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0A755" w14:textId="77777777" w:rsidR="006D67CC" w:rsidRPr="008D674B" w:rsidRDefault="006D67CC" w:rsidP="006D67CC">
      <w:pPr>
        <w:pStyle w:val="Pagrindinistekstas"/>
        <w:kinsoku w:val="0"/>
        <w:overflowPunct w:val="0"/>
      </w:pPr>
    </w:p>
    <w:p w14:paraId="12A056A1" w14:textId="77777777" w:rsidR="006D67CC" w:rsidRPr="00651399" w:rsidRDefault="006D67CC" w:rsidP="006D67CC">
      <w:pPr>
        <w:pStyle w:val="Pagrindinistekstas"/>
        <w:kinsoku w:val="0"/>
        <w:overflowPunct w:val="0"/>
      </w:pPr>
    </w:p>
    <w:p w14:paraId="2C2808F9" w14:textId="77777777" w:rsidR="006D67CC" w:rsidRPr="00651399" w:rsidRDefault="006D67CC" w:rsidP="006D67CC">
      <w:pPr>
        <w:pStyle w:val="Pagrindinistekstas"/>
        <w:kinsoku w:val="0"/>
        <w:overflowPunct w:val="0"/>
      </w:pPr>
    </w:p>
    <w:p w14:paraId="16ED11ED" w14:textId="77777777" w:rsidR="006D67CC" w:rsidRPr="00651399" w:rsidRDefault="006D67CC" w:rsidP="006D67CC">
      <w:pPr>
        <w:pStyle w:val="Pagrindinistekstas"/>
        <w:kinsoku w:val="0"/>
        <w:overflowPunct w:val="0"/>
      </w:pPr>
    </w:p>
    <w:p w14:paraId="1FD55FEE" w14:textId="77777777" w:rsidR="006D67CC" w:rsidRPr="00651399" w:rsidRDefault="006D67CC" w:rsidP="006D67CC">
      <w:pPr>
        <w:pStyle w:val="Pagrindinistekstas"/>
        <w:kinsoku w:val="0"/>
        <w:overflowPunct w:val="0"/>
      </w:pPr>
    </w:p>
    <w:p w14:paraId="57CDF517" w14:textId="77777777" w:rsidR="006D67CC" w:rsidRPr="00651399" w:rsidRDefault="006D67CC" w:rsidP="006D67CC">
      <w:pPr>
        <w:pStyle w:val="Pagrindinistekstas"/>
        <w:kinsoku w:val="0"/>
        <w:overflowPunct w:val="0"/>
      </w:pPr>
    </w:p>
    <w:p w14:paraId="13406613" w14:textId="77777777" w:rsidR="006D67CC" w:rsidRPr="00651399" w:rsidRDefault="006D67CC" w:rsidP="006D67CC">
      <w:pPr>
        <w:pStyle w:val="Pagrindinistekstas"/>
        <w:kinsoku w:val="0"/>
        <w:overflowPunct w:val="0"/>
      </w:pPr>
    </w:p>
    <w:p w14:paraId="28989DE7" w14:textId="77777777" w:rsidR="006D67CC" w:rsidRPr="00651399" w:rsidRDefault="006D67CC" w:rsidP="006D67CC">
      <w:pPr>
        <w:pStyle w:val="Pagrindinistekstas"/>
        <w:kinsoku w:val="0"/>
        <w:overflowPunct w:val="0"/>
      </w:pPr>
    </w:p>
    <w:p w14:paraId="01EE66D6" w14:textId="77777777" w:rsidR="006D67CC" w:rsidRPr="00651399" w:rsidRDefault="006D67CC" w:rsidP="006D67CC">
      <w:pPr>
        <w:pStyle w:val="Pagrindinistekstas"/>
        <w:kinsoku w:val="0"/>
        <w:overflowPunct w:val="0"/>
      </w:pPr>
    </w:p>
    <w:p w14:paraId="31EBD0E5" w14:textId="77777777" w:rsidR="006D67CC" w:rsidRPr="00651399" w:rsidRDefault="006D67CC" w:rsidP="006D67CC">
      <w:pPr>
        <w:pStyle w:val="Pagrindinistekstas"/>
        <w:kinsoku w:val="0"/>
        <w:overflowPunct w:val="0"/>
      </w:pPr>
    </w:p>
    <w:p w14:paraId="3EB9C107" w14:textId="77777777" w:rsidR="006D67CC" w:rsidRPr="00651399" w:rsidRDefault="006D67CC" w:rsidP="006D67CC">
      <w:pPr>
        <w:pStyle w:val="Pagrindinistekstas"/>
        <w:kinsoku w:val="0"/>
        <w:overflowPunct w:val="0"/>
      </w:pPr>
    </w:p>
    <w:p w14:paraId="772F003B" w14:textId="77777777" w:rsidR="006D67CC" w:rsidRPr="00651399" w:rsidRDefault="006D67CC" w:rsidP="006D67CC">
      <w:pPr>
        <w:pStyle w:val="Pagrindinistekstas"/>
        <w:kinsoku w:val="0"/>
        <w:overflowPunct w:val="0"/>
      </w:pPr>
    </w:p>
    <w:p w14:paraId="6128DDB4" w14:textId="77777777" w:rsidR="006D67CC" w:rsidRPr="00651399" w:rsidRDefault="006D67CC" w:rsidP="006D67CC">
      <w:pPr>
        <w:pStyle w:val="Pagrindinistekstas"/>
        <w:kinsoku w:val="0"/>
        <w:overflowPunct w:val="0"/>
      </w:pPr>
    </w:p>
    <w:p w14:paraId="77CE2F69" w14:textId="77777777" w:rsidR="006D67CC" w:rsidRPr="00651399" w:rsidRDefault="006D67CC" w:rsidP="006D67CC">
      <w:pPr>
        <w:pStyle w:val="Pagrindinistekstas"/>
        <w:kinsoku w:val="0"/>
        <w:overflowPunct w:val="0"/>
      </w:pPr>
    </w:p>
    <w:p w14:paraId="3BFDB400" w14:textId="77777777" w:rsidR="006D67CC" w:rsidRPr="00651399" w:rsidRDefault="006D67CC" w:rsidP="006D67CC">
      <w:pPr>
        <w:pStyle w:val="Pagrindinistekstas"/>
        <w:kinsoku w:val="0"/>
        <w:overflowPunct w:val="0"/>
      </w:pPr>
    </w:p>
    <w:p w14:paraId="0EEF2A5C" w14:textId="77777777" w:rsidR="006D67CC" w:rsidRPr="00651399" w:rsidRDefault="006D67CC" w:rsidP="006D67CC">
      <w:pPr>
        <w:pStyle w:val="Pagrindinistekstas"/>
        <w:kinsoku w:val="0"/>
        <w:overflowPunct w:val="0"/>
      </w:pPr>
    </w:p>
    <w:p w14:paraId="0838D468" w14:textId="77777777" w:rsidR="006D67CC" w:rsidRPr="00651399" w:rsidRDefault="006D67CC" w:rsidP="006D67CC">
      <w:pPr>
        <w:pStyle w:val="Pagrindinistekstas"/>
        <w:kinsoku w:val="0"/>
        <w:overflowPunct w:val="0"/>
      </w:pPr>
    </w:p>
    <w:p w14:paraId="07394A1D" w14:textId="77777777" w:rsidR="006D67CC" w:rsidRPr="00651399" w:rsidRDefault="006D67CC" w:rsidP="006D67CC">
      <w:pPr>
        <w:pStyle w:val="Pagrindinistekstas"/>
        <w:kinsoku w:val="0"/>
        <w:overflowPunct w:val="0"/>
      </w:pPr>
    </w:p>
    <w:p w14:paraId="3BDCF415" w14:textId="77777777" w:rsidR="006D67CC" w:rsidRPr="00651399" w:rsidRDefault="006D67CC" w:rsidP="006D67CC">
      <w:pPr>
        <w:pStyle w:val="Pagrindinistekstas"/>
        <w:kinsoku w:val="0"/>
        <w:overflowPunct w:val="0"/>
      </w:pPr>
    </w:p>
    <w:p w14:paraId="268C904A" w14:textId="77777777" w:rsidR="006D67CC" w:rsidRPr="00651399" w:rsidRDefault="006D67CC" w:rsidP="006D67CC">
      <w:pPr>
        <w:pStyle w:val="Pagrindinistekstas"/>
        <w:kinsoku w:val="0"/>
        <w:overflowPunct w:val="0"/>
        <w:jc w:val="center"/>
        <w:rPr>
          <w:b/>
          <w:bCs/>
          <w:spacing w:val="-2"/>
        </w:rPr>
      </w:pPr>
      <w:r w:rsidRPr="00651399">
        <w:rPr>
          <w:b/>
          <w:bCs/>
        </w:rPr>
        <w:t>I</w:t>
      </w:r>
      <w:r w:rsidRPr="00651399">
        <w:rPr>
          <w:b/>
          <w:bCs/>
          <w:spacing w:val="-1"/>
        </w:rPr>
        <w:t xml:space="preserve"> </w:t>
      </w:r>
      <w:r w:rsidRPr="00651399">
        <w:rPr>
          <w:b/>
          <w:bCs/>
          <w:spacing w:val="-2"/>
        </w:rPr>
        <w:t>PRIEDAS</w:t>
      </w:r>
    </w:p>
    <w:p w14:paraId="7988255F" w14:textId="77777777" w:rsidR="006D67CC" w:rsidRPr="00651399" w:rsidRDefault="006D67CC" w:rsidP="006D67CC">
      <w:pPr>
        <w:pStyle w:val="Pagrindinistekstas"/>
        <w:kinsoku w:val="0"/>
        <w:overflowPunct w:val="0"/>
        <w:rPr>
          <w:b/>
          <w:bCs/>
        </w:rPr>
      </w:pPr>
    </w:p>
    <w:p w14:paraId="770E9A14" w14:textId="77777777" w:rsidR="006D67CC" w:rsidRPr="00651399" w:rsidRDefault="006D67CC" w:rsidP="006D67CC">
      <w:pPr>
        <w:pStyle w:val="Pagrindinistekstas"/>
        <w:kinsoku w:val="0"/>
        <w:overflowPunct w:val="0"/>
        <w:jc w:val="center"/>
        <w:rPr>
          <w:b/>
          <w:bCs/>
          <w:spacing w:val="-2"/>
        </w:rPr>
      </w:pPr>
      <w:bookmarkStart w:id="0" w:name="PREPARATO_CHARAKTERISTIKŲ_SANTRAUKA"/>
      <w:bookmarkEnd w:id="0"/>
      <w:r w:rsidRPr="00651399">
        <w:rPr>
          <w:b/>
          <w:bCs/>
        </w:rPr>
        <w:t>PREPARATO</w:t>
      </w:r>
      <w:r w:rsidRPr="00651399">
        <w:rPr>
          <w:b/>
          <w:bCs/>
          <w:spacing w:val="-12"/>
        </w:rPr>
        <w:t xml:space="preserve"> </w:t>
      </w:r>
      <w:r w:rsidRPr="00651399">
        <w:rPr>
          <w:b/>
          <w:bCs/>
        </w:rPr>
        <w:t>CHARAKTERISTIKŲ</w:t>
      </w:r>
      <w:r w:rsidRPr="00651399">
        <w:rPr>
          <w:b/>
          <w:bCs/>
          <w:spacing w:val="-12"/>
        </w:rPr>
        <w:t xml:space="preserve"> </w:t>
      </w:r>
      <w:r w:rsidRPr="00651399">
        <w:rPr>
          <w:b/>
          <w:bCs/>
          <w:spacing w:val="-2"/>
        </w:rPr>
        <w:t>SANTRAUKA</w:t>
      </w:r>
    </w:p>
    <w:p w14:paraId="0639F91D" w14:textId="77777777" w:rsidR="006D67CC" w:rsidRDefault="006D67CC" w:rsidP="006D67CC">
      <w:pPr>
        <w:pStyle w:val="Pagrindinistekstas"/>
        <w:kinsoku w:val="0"/>
        <w:overflowPunct w:val="0"/>
        <w:jc w:val="center"/>
        <w:rPr>
          <w:b/>
          <w:bCs/>
          <w:spacing w:val="-2"/>
        </w:rPr>
      </w:pPr>
    </w:p>
    <w:p w14:paraId="79168D25" w14:textId="77777777" w:rsidR="006D67CC" w:rsidRPr="00651399" w:rsidRDefault="006D67CC" w:rsidP="006D67CC">
      <w:pPr>
        <w:pStyle w:val="Pagrindinistekstas"/>
        <w:numPr>
          <w:ilvl w:val="0"/>
          <w:numId w:val="15"/>
        </w:numPr>
        <w:kinsoku w:val="0"/>
        <w:overflowPunct w:val="0"/>
        <w:ind w:left="567" w:hanging="567"/>
        <w:rPr>
          <w:b/>
          <w:bCs/>
          <w:spacing w:val="-2"/>
        </w:rPr>
      </w:pPr>
      <w:r>
        <w:rPr>
          <w:b/>
          <w:bCs/>
          <w:spacing w:val="-2"/>
        </w:rPr>
        <w:br w:type="page"/>
      </w:r>
      <w:r w:rsidRPr="00651399">
        <w:rPr>
          <w:b/>
          <w:bCs/>
        </w:rPr>
        <w:lastRenderedPageBreak/>
        <w:t>VAISTINIO</w:t>
      </w:r>
      <w:r w:rsidRPr="00651399">
        <w:rPr>
          <w:b/>
          <w:bCs/>
          <w:spacing w:val="-9"/>
        </w:rPr>
        <w:t xml:space="preserve"> </w:t>
      </w:r>
      <w:r w:rsidRPr="00651399">
        <w:rPr>
          <w:b/>
          <w:bCs/>
        </w:rPr>
        <w:t>PREPARATO</w:t>
      </w:r>
      <w:r w:rsidRPr="00651399">
        <w:rPr>
          <w:b/>
          <w:bCs/>
          <w:spacing w:val="-9"/>
        </w:rPr>
        <w:t xml:space="preserve"> </w:t>
      </w:r>
      <w:r w:rsidRPr="00651399">
        <w:rPr>
          <w:b/>
          <w:bCs/>
          <w:spacing w:val="-2"/>
        </w:rPr>
        <w:t>PAVADINIMAS</w:t>
      </w:r>
    </w:p>
    <w:p w14:paraId="7131CCCF" w14:textId="77777777" w:rsidR="006D67CC" w:rsidRDefault="006D67CC" w:rsidP="006D67CC">
      <w:pPr>
        <w:pStyle w:val="Pagrindinistekstas"/>
        <w:kinsoku w:val="0"/>
        <w:overflowPunct w:val="0"/>
      </w:pPr>
    </w:p>
    <w:p w14:paraId="1E8B1185" w14:textId="77777777" w:rsidR="006D67CC" w:rsidRDefault="006D67CC" w:rsidP="006D67CC">
      <w:pPr>
        <w:pStyle w:val="Pagrindinistekstas"/>
        <w:kinsoku w:val="0"/>
        <w:overflowPunct w:val="0"/>
      </w:pPr>
      <w:r w:rsidRPr="00651399">
        <w:t>Lenvatinib STADA 4</w:t>
      </w:r>
      <w:r>
        <w:t> mg</w:t>
      </w:r>
      <w:r w:rsidRPr="00651399">
        <w:t xml:space="preserve"> kietosios kapsulės</w:t>
      </w:r>
    </w:p>
    <w:p w14:paraId="582BD995" w14:textId="77777777" w:rsidR="006D67CC" w:rsidRPr="00651399" w:rsidRDefault="006D67CC" w:rsidP="006D67CC">
      <w:pPr>
        <w:pStyle w:val="Pagrindinistekstas"/>
        <w:kinsoku w:val="0"/>
        <w:overflowPunct w:val="0"/>
      </w:pPr>
      <w:r w:rsidRPr="00651399">
        <w:t>Lenvatinib STADA</w:t>
      </w:r>
      <w:r w:rsidRPr="00651399">
        <w:rPr>
          <w:spacing w:val="-8"/>
        </w:rPr>
        <w:t xml:space="preserve"> </w:t>
      </w:r>
      <w:r w:rsidRPr="00651399">
        <w:t>10</w:t>
      </w:r>
      <w:r>
        <w:rPr>
          <w:spacing w:val="-6"/>
        </w:rPr>
        <w:t> mg</w:t>
      </w:r>
      <w:r w:rsidRPr="00651399">
        <w:rPr>
          <w:spacing w:val="-10"/>
        </w:rPr>
        <w:t xml:space="preserve"> </w:t>
      </w:r>
      <w:r w:rsidRPr="00651399">
        <w:t>kietosios</w:t>
      </w:r>
      <w:r w:rsidRPr="00651399">
        <w:rPr>
          <w:spacing w:val="-8"/>
        </w:rPr>
        <w:t xml:space="preserve"> </w:t>
      </w:r>
      <w:r w:rsidRPr="00651399">
        <w:t>kapsulės</w:t>
      </w:r>
    </w:p>
    <w:p w14:paraId="254700CC" w14:textId="77777777" w:rsidR="006D67CC" w:rsidRPr="00651399" w:rsidRDefault="006D67CC" w:rsidP="006D67CC">
      <w:pPr>
        <w:pStyle w:val="Pagrindinistekstas"/>
        <w:kinsoku w:val="0"/>
        <w:overflowPunct w:val="0"/>
      </w:pPr>
    </w:p>
    <w:p w14:paraId="2FF65984" w14:textId="77777777" w:rsidR="006D67CC" w:rsidRPr="00651399" w:rsidRDefault="006D67CC" w:rsidP="006D67CC">
      <w:pPr>
        <w:pStyle w:val="Pagrindinistekstas"/>
        <w:kinsoku w:val="0"/>
        <w:overflowPunct w:val="0"/>
      </w:pPr>
    </w:p>
    <w:p w14:paraId="18D4FAC4" w14:textId="77777777" w:rsidR="006D67CC" w:rsidRPr="00651399" w:rsidRDefault="006D67CC" w:rsidP="006D67CC">
      <w:pPr>
        <w:pStyle w:val="Antrat1"/>
        <w:numPr>
          <w:ilvl w:val="0"/>
          <w:numId w:val="14"/>
        </w:numPr>
        <w:tabs>
          <w:tab w:val="left" w:pos="567"/>
        </w:tabs>
        <w:kinsoku w:val="0"/>
        <w:overflowPunct w:val="0"/>
        <w:spacing w:before="0"/>
        <w:ind w:left="567"/>
        <w:rPr>
          <w:spacing w:val="-2"/>
        </w:rPr>
      </w:pPr>
      <w:r w:rsidRPr="00651399">
        <w:t>KOKYBINĖ</w:t>
      </w:r>
      <w:r w:rsidRPr="00651399">
        <w:rPr>
          <w:spacing w:val="-7"/>
        </w:rPr>
        <w:t xml:space="preserve"> </w:t>
      </w:r>
      <w:r w:rsidRPr="00651399">
        <w:t>IR</w:t>
      </w:r>
      <w:r w:rsidRPr="00651399">
        <w:rPr>
          <w:spacing w:val="-6"/>
        </w:rPr>
        <w:t xml:space="preserve"> </w:t>
      </w:r>
      <w:r w:rsidRPr="00651399">
        <w:t>KIEKYBINĖ</w:t>
      </w:r>
      <w:r w:rsidRPr="00651399">
        <w:rPr>
          <w:spacing w:val="-6"/>
        </w:rPr>
        <w:t xml:space="preserve"> </w:t>
      </w:r>
      <w:r w:rsidRPr="00651399">
        <w:rPr>
          <w:spacing w:val="-2"/>
        </w:rPr>
        <w:t>SUDĖTIS</w:t>
      </w:r>
    </w:p>
    <w:p w14:paraId="3DA4F490" w14:textId="77777777" w:rsidR="006D67CC" w:rsidRPr="00651399" w:rsidRDefault="006D67CC" w:rsidP="006D67CC">
      <w:pPr>
        <w:pStyle w:val="Pagrindinistekstas"/>
        <w:kinsoku w:val="0"/>
        <w:overflowPunct w:val="0"/>
        <w:rPr>
          <w:b/>
          <w:bCs/>
        </w:rPr>
      </w:pPr>
    </w:p>
    <w:p w14:paraId="7C471D76" w14:textId="77777777" w:rsidR="006D67CC" w:rsidRPr="00651399" w:rsidRDefault="006D67CC" w:rsidP="006D67CC">
      <w:pPr>
        <w:pStyle w:val="Pagrindinistekstas"/>
        <w:kinsoku w:val="0"/>
        <w:overflowPunct w:val="0"/>
      </w:pPr>
      <w:r w:rsidRPr="00651399">
        <w:rPr>
          <w:u w:val="single"/>
        </w:rPr>
        <w:t>Lenvatinib STADA</w:t>
      </w:r>
      <w:r w:rsidRPr="00651399">
        <w:rPr>
          <w:spacing w:val="-7"/>
          <w:u w:val="single"/>
        </w:rPr>
        <w:t xml:space="preserve"> </w:t>
      </w:r>
      <w:r w:rsidRPr="00651399">
        <w:rPr>
          <w:u w:val="single"/>
        </w:rPr>
        <w:t>4</w:t>
      </w:r>
      <w:r>
        <w:rPr>
          <w:spacing w:val="-1"/>
          <w:u w:val="single"/>
        </w:rPr>
        <w:t> mg</w:t>
      </w:r>
      <w:r w:rsidRPr="00651399">
        <w:rPr>
          <w:spacing w:val="-6"/>
          <w:u w:val="single"/>
        </w:rPr>
        <w:t xml:space="preserve"> </w:t>
      </w:r>
      <w:r w:rsidRPr="00651399">
        <w:rPr>
          <w:u w:val="single"/>
        </w:rPr>
        <w:t>kietosios</w:t>
      </w:r>
      <w:r w:rsidRPr="00651399">
        <w:rPr>
          <w:spacing w:val="-4"/>
          <w:u w:val="single"/>
        </w:rPr>
        <w:t xml:space="preserve"> </w:t>
      </w:r>
      <w:r w:rsidRPr="00651399">
        <w:rPr>
          <w:spacing w:val="-2"/>
          <w:u w:val="single"/>
        </w:rPr>
        <w:t>kapsulės</w:t>
      </w:r>
    </w:p>
    <w:p w14:paraId="2516F9E3" w14:textId="77777777" w:rsidR="000C6C6F" w:rsidRDefault="000C6C6F" w:rsidP="006D67CC">
      <w:pPr>
        <w:pStyle w:val="Pagrindinistekstas"/>
        <w:kinsoku w:val="0"/>
        <w:overflowPunct w:val="0"/>
      </w:pPr>
    </w:p>
    <w:p w14:paraId="4F424050" w14:textId="25EF6866" w:rsidR="006D67CC" w:rsidRDefault="006D67CC" w:rsidP="006D67CC">
      <w:pPr>
        <w:pStyle w:val="Pagrindinistekstas"/>
        <w:kinsoku w:val="0"/>
        <w:overflowPunct w:val="0"/>
      </w:pPr>
      <w:r w:rsidRPr="00651399">
        <w:t>Kiekvienoje</w:t>
      </w:r>
      <w:r w:rsidRPr="00651399">
        <w:rPr>
          <w:spacing w:val="-4"/>
        </w:rPr>
        <w:t xml:space="preserve"> </w:t>
      </w:r>
      <w:r w:rsidRPr="00651399">
        <w:t>kietojoje</w:t>
      </w:r>
      <w:r w:rsidRPr="00651399">
        <w:rPr>
          <w:spacing w:val="-4"/>
        </w:rPr>
        <w:t xml:space="preserve"> </w:t>
      </w:r>
      <w:r w:rsidRPr="00651399">
        <w:t>kapsulėje</w:t>
      </w:r>
      <w:r w:rsidRPr="00651399">
        <w:rPr>
          <w:spacing w:val="-4"/>
        </w:rPr>
        <w:t xml:space="preserve"> </w:t>
      </w:r>
      <w:r w:rsidRPr="00651399">
        <w:t>yra</w:t>
      </w:r>
      <w:r w:rsidRPr="00651399">
        <w:rPr>
          <w:spacing w:val="-4"/>
        </w:rPr>
        <w:t xml:space="preserve"> </w:t>
      </w:r>
      <w:r w:rsidRPr="00651399">
        <w:t>4</w:t>
      </w:r>
      <w:r>
        <w:rPr>
          <w:spacing w:val="-7"/>
        </w:rPr>
        <w:t> mg</w:t>
      </w:r>
      <w:r w:rsidRPr="00651399">
        <w:rPr>
          <w:spacing w:val="-6"/>
        </w:rPr>
        <w:t xml:space="preserve"> </w:t>
      </w:r>
      <w:r w:rsidRPr="00651399">
        <w:t>lenvatinibo</w:t>
      </w:r>
      <w:r w:rsidR="005D3E52" w:rsidRPr="005D3E52">
        <w:t xml:space="preserve"> </w:t>
      </w:r>
      <w:r w:rsidR="005D3E52">
        <w:t>(</w:t>
      </w:r>
      <w:r w:rsidR="005D3E52" w:rsidRPr="00651399">
        <w:t>mesilato</w:t>
      </w:r>
      <w:r w:rsidR="005D3E52">
        <w:t xml:space="preserve"> pavidalu)</w:t>
      </w:r>
      <w:r w:rsidRPr="00651399">
        <w:t>.</w:t>
      </w:r>
    </w:p>
    <w:p w14:paraId="3BAA0E10" w14:textId="77777777" w:rsidR="006D67CC" w:rsidRDefault="006D67CC" w:rsidP="006D67CC">
      <w:pPr>
        <w:pStyle w:val="Pagrindinistekstas"/>
        <w:kinsoku w:val="0"/>
        <w:overflowPunct w:val="0"/>
      </w:pPr>
    </w:p>
    <w:p w14:paraId="05EA3CDB" w14:textId="77777777" w:rsidR="006D67CC" w:rsidRPr="00651399" w:rsidRDefault="006D67CC" w:rsidP="006D67CC">
      <w:pPr>
        <w:pStyle w:val="Pagrindinistekstas"/>
        <w:kinsoku w:val="0"/>
        <w:overflowPunct w:val="0"/>
      </w:pPr>
      <w:r w:rsidRPr="00651399">
        <w:rPr>
          <w:u w:val="single"/>
        </w:rPr>
        <w:t>Lenvatinib STADA 10</w:t>
      </w:r>
      <w:r>
        <w:rPr>
          <w:u w:val="single"/>
        </w:rPr>
        <w:t> mg</w:t>
      </w:r>
      <w:r w:rsidRPr="00651399">
        <w:rPr>
          <w:u w:val="single"/>
        </w:rPr>
        <w:t xml:space="preserve"> kietosios kapsulės</w:t>
      </w:r>
    </w:p>
    <w:p w14:paraId="591E191E" w14:textId="77777777" w:rsidR="000C6C6F" w:rsidRDefault="000C6C6F" w:rsidP="006D67CC">
      <w:pPr>
        <w:pStyle w:val="Pagrindinistekstas"/>
        <w:kinsoku w:val="0"/>
        <w:overflowPunct w:val="0"/>
      </w:pPr>
    </w:p>
    <w:p w14:paraId="062D4427" w14:textId="1AC5377C" w:rsidR="006D67CC" w:rsidRDefault="006D67CC" w:rsidP="006D67CC">
      <w:pPr>
        <w:pStyle w:val="Pagrindinistekstas"/>
        <w:kinsoku w:val="0"/>
        <w:overflowPunct w:val="0"/>
      </w:pPr>
      <w:r w:rsidRPr="00651399">
        <w:t>Kiekvienoje</w:t>
      </w:r>
      <w:r w:rsidRPr="00651399">
        <w:rPr>
          <w:spacing w:val="-4"/>
        </w:rPr>
        <w:t xml:space="preserve"> </w:t>
      </w:r>
      <w:r w:rsidRPr="00651399">
        <w:t>kietojoje</w:t>
      </w:r>
      <w:r w:rsidRPr="00651399">
        <w:rPr>
          <w:spacing w:val="-4"/>
        </w:rPr>
        <w:t xml:space="preserve"> </w:t>
      </w:r>
      <w:r w:rsidRPr="00651399">
        <w:t>kapsulėje</w:t>
      </w:r>
      <w:r w:rsidRPr="00651399">
        <w:rPr>
          <w:spacing w:val="-4"/>
        </w:rPr>
        <w:t xml:space="preserve"> </w:t>
      </w:r>
      <w:r w:rsidRPr="00651399">
        <w:t>yra</w:t>
      </w:r>
      <w:r w:rsidRPr="00651399">
        <w:rPr>
          <w:spacing w:val="-4"/>
        </w:rPr>
        <w:t xml:space="preserve"> </w:t>
      </w:r>
      <w:r>
        <w:t>10</w:t>
      </w:r>
      <w:r>
        <w:rPr>
          <w:spacing w:val="-7"/>
        </w:rPr>
        <w:t> mg</w:t>
      </w:r>
      <w:r w:rsidRPr="00651399">
        <w:rPr>
          <w:spacing w:val="-6"/>
        </w:rPr>
        <w:t xml:space="preserve"> </w:t>
      </w:r>
      <w:r w:rsidRPr="00651399">
        <w:t>lenvatinibo</w:t>
      </w:r>
      <w:r w:rsidR="005D3E52" w:rsidRPr="005D3E52">
        <w:t xml:space="preserve"> </w:t>
      </w:r>
      <w:r w:rsidR="005D3E52">
        <w:t>(</w:t>
      </w:r>
      <w:r w:rsidR="005D3E52" w:rsidRPr="00651399">
        <w:t>mesilato</w:t>
      </w:r>
      <w:r w:rsidR="005D3E52">
        <w:t xml:space="preserve"> pavidalu)</w:t>
      </w:r>
      <w:r w:rsidRPr="00651399">
        <w:t>.</w:t>
      </w:r>
    </w:p>
    <w:p w14:paraId="119C2E30" w14:textId="77777777" w:rsidR="006D67CC" w:rsidRDefault="006D67CC" w:rsidP="006D67CC">
      <w:pPr>
        <w:pStyle w:val="Pagrindinistekstas"/>
        <w:kinsoku w:val="0"/>
        <w:overflowPunct w:val="0"/>
      </w:pPr>
    </w:p>
    <w:p w14:paraId="2FA4ACBF" w14:textId="77777777" w:rsidR="006D67CC" w:rsidRPr="00651399" w:rsidRDefault="006D67CC" w:rsidP="006D67CC">
      <w:pPr>
        <w:pStyle w:val="Pagrindinistekstas"/>
        <w:kinsoku w:val="0"/>
        <w:overflowPunct w:val="0"/>
      </w:pPr>
      <w:r w:rsidRPr="00651399">
        <w:t>Visos pagalbinės medžiagos išvardytos 6.1</w:t>
      </w:r>
      <w:r>
        <w:t> skyri</w:t>
      </w:r>
      <w:r w:rsidRPr="00651399">
        <w:t>uje.</w:t>
      </w:r>
    </w:p>
    <w:p w14:paraId="5B83F5E6" w14:textId="77777777" w:rsidR="006D67CC" w:rsidRDefault="006D67CC" w:rsidP="006D67CC">
      <w:pPr>
        <w:pStyle w:val="Pagrindinistekstas"/>
        <w:kinsoku w:val="0"/>
        <w:overflowPunct w:val="0"/>
      </w:pPr>
    </w:p>
    <w:p w14:paraId="707D6293" w14:textId="77777777" w:rsidR="006D67CC" w:rsidRPr="00651399" w:rsidRDefault="006D67CC" w:rsidP="006D67CC">
      <w:pPr>
        <w:pStyle w:val="Pagrindinistekstas"/>
        <w:kinsoku w:val="0"/>
        <w:overflowPunct w:val="0"/>
      </w:pPr>
    </w:p>
    <w:p w14:paraId="153BA26F" w14:textId="77777777" w:rsidR="006D67CC" w:rsidRPr="00651399" w:rsidRDefault="006D67CC" w:rsidP="006D67CC">
      <w:pPr>
        <w:pStyle w:val="Antrat1"/>
        <w:numPr>
          <w:ilvl w:val="0"/>
          <w:numId w:val="14"/>
        </w:numPr>
        <w:tabs>
          <w:tab w:val="left" w:pos="567"/>
        </w:tabs>
        <w:kinsoku w:val="0"/>
        <w:overflowPunct w:val="0"/>
        <w:spacing w:before="0"/>
        <w:ind w:left="0" w:firstLine="0"/>
        <w:rPr>
          <w:spacing w:val="-2"/>
        </w:rPr>
      </w:pPr>
      <w:r w:rsidRPr="00651399">
        <w:t>FARMACINĖ</w:t>
      </w:r>
      <w:r w:rsidRPr="00651399">
        <w:rPr>
          <w:spacing w:val="-9"/>
        </w:rPr>
        <w:t xml:space="preserve"> </w:t>
      </w:r>
      <w:r w:rsidRPr="00651399">
        <w:rPr>
          <w:spacing w:val="-2"/>
        </w:rPr>
        <w:t>FORMA</w:t>
      </w:r>
    </w:p>
    <w:p w14:paraId="2BD327B6" w14:textId="77777777" w:rsidR="006D67CC" w:rsidRPr="00651399" w:rsidRDefault="006D67CC" w:rsidP="006D67CC">
      <w:pPr>
        <w:pStyle w:val="Pagrindinistekstas"/>
        <w:kinsoku w:val="0"/>
        <w:overflowPunct w:val="0"/>
        <w:rPr>
          <w:b/>
          <w:bCs/>
        </w:rPr>
      </w:pPr>
    </w:p>
    <w:p w14:paraId="5EA72B1C" w14:textId="77777777" w:rsidR="006D67CC" w:rsidRDefault="006D67CC" w:rsidP="006D67CC">
      <w:pPr>
        <w:pStyle w:val="Pagrindinistekstas"/>
        <w:kinsoku w:val="0"/>
        <w:overflowPunct w:val="0"/>
        <w:rPr>
          <w:spacing w:val="-2"/>
        </w:rPr>
      </w:pPr>
      <w:r w:rsidRPr="00651399">
        <w:t>Kietoji</w:t>
      </w:r>
      <w:r w:rsidRPr="00651399">
        <w:rPr>
          <w:spacing w:val="-7"/>
        </w:rPr>
        <w:t xml:space="preserve"> </w:t>
      </w:r>
      <w:r w:rsidRPr="00651399">
        <w:rPr>
          <w:spacing w:val="-2"/>
        </w:rPr>
        <w:t>kapsulė</w:t>
      </w:r>
      <w:r>
        <w:rPr>
          <w:spacing w:val="-2"/>
        </w:rPr>
        <w:t xml:space="preserve"> (kapsulė)</w:t>
      </w:r>
      <w:r w:rsidRPr="00651399">
        <w:rPr>
          <w:spacing w:val="-2"/>
        </w:rPr>
        <w:t>.</w:t>
      </w:r>
    </w:p>
    <w:p w14:paraId="4E2DC1A4" w14:textId="77777777" w:rsidR="006D67CC" w:rsidRPr="00651399" w:rsidRDefault="006D67CC" w:rsidP="006D67CC">
      <w:pPr>
        <w:pStyle w:val="Pagrindinistekstas"/>
        <w:kinsoku w:val="0"/>
        <w:overflowPunct w:val="0"/>
        <w:rPr>
          <w:spacing w:val="-2"/>
        </w:rPr>
      </w:pPr>
    </w:p>
    <w:p w14:paraId="4C6A7CB4" w14:textId="77777777" w:rsidR="006D67CC" w:rsidRPr="00651399" w:rsidRDefault="006D67CC" w:rsidP="006D67CC">
      <w:pPr>
        <w:pStyle w:val="Pagrindinistekstas"/>
        <w:kinsoku w:val="0"/>
        <w:overflowPunct w:val="0"/>
      </w:pPr>
      <w:r w:rsidRPr="00651399">
        <w:rPr>
          <w:u w:val="single"/>
        </w:rPr>
        <w:t>Lenvatinib STADA</w:t>
      </w:r>
      <w:r w:rsidRPr="00651399">
        <w:rPr>
          <w:spacing w:val="-7"/>
          <w:u w:val="single"/>
        </w:rPr>
        <w:t xml:space="preserve"> </w:t>
      </w:r>
      <w:r w:rsidRPr="00651399">
        <w:rPr>
          <w:u w:val="single"/>
        </w:rPr>
        <w:t>4</w:t>
      </w:r>
      <w:r>
        <w:rPr>
          <w:spacing w:val="-1"/>
          <w:u w:val="single"/>
        </w:rPr>
        <w:t> mg</w:t>
      </w:r>
      <w:r w:rsidRPr="00651399">
        <w:rPr>
          <w:spacing w:val="-6"/>
          <w:u w:val="single"/>
        </w:rPr>
        <w:t xml:space="preserve"> </w:t>
      </w:r>
      <w:r w:rsidRPr="00651399">
        <w:rPr>
          <w:u w:val="single"/>
        </w:rPr>
        <w:t>kietosios</w:t>
      </w:r>
      <w:r w:rsidRPr="00651399">
        <w:rPr>
          <w:spacing w:val="-4"/>
          <w:u w:val="single"/>
        </w:rPr>
        <w:t xml:space="preserve"> </w:t>
      </w:r>
      <w:r w:rsidRPr="00651399">
        <w:rPr>
          <w:spacing w:val="-2"/>
          <w:u w:val="single"/>
        </w:rPr>
        <w:t>kapsulės</w:t>
      </w:r>
    </w:p>
    <w:p w14:paraId="6739F190" w14:textId="77777777" w:rsidR="00B45047" w:rsidRDefault="00B45047" w:rsidP="006D67CC">
      <w:pPr>
        <w:pStyle w:val="Pagrindinistekstas"/>
        <w:kinsoku w:val="0"/>
        <w:overflowPunct w:val="0"/>
      </w:pPr>
    </w:p>
    <w:p w14:paraId="2C3EF436" w14:textId="16949AEF" w:rsidR="006D67CC" w:rsidRDefault="00F96F28" w:rsidP="006D67CC">
      <w:pPr>
        <w:pStyle w:val="Pagrindinistekstas"/>
        <w:kinsoku w:val="0"/>
        <w:overflowPunct w:val="0"/>
      </w:pPr>
      <w:r>
        <w:t xml:space="preserve">4 dydžio </w:t>
      </w:r>
      <w:r w:rsidR="006D67CC" w:rsidRPr="00497097">
        <w:t>(</w:t>
      </w:r>
      <w:r w:rsidR="006D67CC">
        <w:t xml:space="preserve">maždaug </w:t>
      </w:r>
      <w:r w:rsidR="006D67CC" w:rsidRPr="00497097">
        <w:t>14,2</w:t>
      </w:r>
      <w:r w:rsidR="006D67CC">
        <w:t> </w:t>
      </w:r>
      <w:r w:rsidR="006D67CC" w:rsidRPr="00497097">
        <w:t xml:space="preserve">mm ilgio) </w:t>
      </w:r>
      <w:r>
        <w:t>k</w:t>
      </w:r>
      <w:r w:rsidRPr="00497097">
        <w:t>iet</w:t>
      </w:r>
      <w:r>
        <w:t>oji</w:t>
      </w:r>
      <w:r w:rsidRPr="00497097">
        <w:t xml:space="preserve"> kapsulė </w:t>
      </w:r>
      <w:r w:rsidR="006D67CC" w:rsidRPr="00497097">
        <w:t>su rud</w:t>
      </w:r>
      <w:r w:rsidR="006D67CC">
        <w:t>os spalvos</w:t>
      </w:r>
      <w:r w:rsidR="006D67CC" w:rsidRPr="00497097">
        <w:t xml:space="preserve"> korpusu ir rudu dangteliu.</w:t>
      </w:r>
    </w:p>
    <w:p w14:paraId="062B87E6" w14:textId="77777777" w:rsidR="006D67CC" w:rsidRPr="00651399" w:rsidRDefault="006D67CC" w:rsidP="006D67CC">
      <w:pPr>
        <w:pStyle w:val="Pagrindinistekstas"/>
        <w:kinsoku w:val="0"/>
        <w:overflowPunct w:val="0"/>
      </w:pPr>
    </w:p>
    <w:p w14:paraId="4F093295" w14:textId="77777777" w:rsidR="006D67CC" w:rsidRPr="00651399" w:rsidRDefault="006D67CC" w:rsidP="006D67CC">
      <w:pPr>
        <w:pStyle w:val="Pagrindinistekstas"/>
        <w:kinsoku w:val="0"/>
        <w:overflowPunct w:val="0"/>
      </w:pPr>
      <w:r w:rsidRPr="00651399">
        <w:rPr>
          <w:u w:val="single"/>
        </w:rPr>
        <w:t>Lenvatinib STADA</w:t>
      </w:r>
      <w:r w:rsidRPr="00651399">
        <w:rPr>
          <w:spacing w:val="-7"/>
          <w:u w:val="single"/>
        </w:rPr>
        <w:t xml:space="preserve"> </w:t>
      </w:r>
      <w:r w:rsidRPr="00651399">
        <w:rPr>
          <w:u w:val="single"/>
        </w:rPr>
        <w:t>10</w:t>
      </w:r>
      <w:r>
        <w:rPr>
          <w:spacing w:val="-2"/>
          <w:u w:val="single"/>
        </w:rPr>
        <w:t> mg</w:t>
      </w:r>
      <w:r w:rsidRPr="00651399">
        <w:rPr>
          <w:spacing w:val="-6"/>
          <w:u w:val="single"/>
        </w:rPr>
        <w:t xml:space="preserve"> </w:t>
      </w:r>
      <w:r w:rsidRPr="00651399">
        <w:rPr>
          <w:u w:val="single"/>
        </w:rPr>
        <w:t>kietosios</w:t>
      </w:r>
      <w:r w:rsidRPr="00651399">
        <w:rPr>
          <w:spacing w:val="-4"/>
          <w:u w:val="single"/>
        </w:rPr>
        <w:t xml:space="preserve"> </w:t>
      </w:r>
      <w:r w:rsidRPr="00651399">
        <w:rPr>
          <w:spacing w:val="-2"/>
          <w:u w:val="single"/>
        </w:rPr>
        <w:t>kapsulės</w:t>
      </w:r>
    </w:p>
    <w:p w14:paraId="29D31574" w14:textId="77777777" w:rsidR="00B45047" w:rsidRDefault="00B45047" w:rsidP="006D67CC">
      <w:pPr>
        <w:pStyle w:val="Pagrindinistekstas"/>
        <w:kinsoku w:val="0"/>
        <w:overflowPunct w:val="0"/>
      </w:pPr>
    </w:p>
    <w:p w14:paraId="2EE66887" w14:textId="582EFB84" w:rsidR="006D67CC" w:rsidRDefault="00F96F28" w:rsidP="006D67CC">
      <w:pPr>
        <w:pStyle w:val="Pagrindinistekstas"/>
        <w:kinsoku w:val="0"/>
        <w:overflowPunct w:val="0"/>
      </w:pPr>
      <w:r>
        <w:t xml:space="preserve">2 dydžio </w:t>
      </w:r>
      <w:r w:rsidR="006D67CC" w:rsidRPr="00497097">
        <w:t>(</w:t>
      </w:r>
      <w:r w:rsidR="006D67CC">
        <w:t xml:space="preserve">maždaug </w:t>
      </w:r>
      <w:r w:rsidR="006D67CC" w:rsidRPr="00497097">
        <w:t>1</w:t>
      </w:r>
      <w:r w:rsidR="006D67CC">
        <w:t>7,6 </w:t>
      </w:r>
      <w:r w:rsidR="006D67CC" w:rsidRPr="00497097">
        <w:t xml:space="preserve">mm ilgio) </w:t>
      </w:r>
      <w:r>
        <w:t>k</w:t>
      </w:r>
      <w:r w:rsidRPr="00497097">
        <w:t>iet</w:t>
      </w:r>
      <w:r>
        <w:t>oji</w:t>
      </w:r>
      <w:r w:rsidRPr="00497097">
        <w:t xml:space="preserve"> kapsulė </w:t>
      </w:r>
      <w:r w:rsidR="006D67CC" w:rsidRPr="00497097">
        <w:t xml:space="preserve">su </w:t>
      </w:r>
      <w:r w:rsidR="006D67CC">
        <w:t>aukso spalvos</w:t>
      </w:r>
      <w:r w:rsidR="006D67CC" w:rsidRPr="00497097">
        <w:t xml:space="preserve"> korpusu ir rudu dangteliu.</w:t>
      </w:r>
    </w:p>
    <w:p w14:paraId="5844DA2F" w14:textId="77777777" w:rsidR="006D67CC" w:rsidRPr="00651399" w:rsidRDefault="006D67CC" w:rsidP="006D67CC">
      <w:pPr>
        <w:pStyle w:val="Pagrindinistekstas"/>
        <w:kinsoku w:val="0"/>
        <w:overflowPunct w:val="0"/>
      </w:pPr>
    </w:p>
    <w:p w14:paraId="6473206D" w14:textId="77777777" w:rsidR="006D67CC" w:rsidRPr="00651399" w:rsidRDefault="006D67CC" w:rsidP="006D67CC">
      <w:pPr>
        <w:pStyle w:val="Pagrindinistekstas"/>
        <w:kinsoku w:val="0"/>
        <w:overflowPunct w:val="0"/>
      </w:pPr>
    </w:p>
    <w:p w14:paraId="2FAFF042" w14:textId="77777777" w:rsidR="006D67CC" w:rsidRDefault="006D67CC" w:rsidP="006D67CC">
      <w:pPr>
        <w:pStyle w:val="Antrat1"/>
        <w:numPr>
          <w:ilvl w:val="0"/>
          <w:numId w:val="14"/>
        </w:numPr>
        <w:tabs>
          <w:tab w:val="left" w:pos="567"/>
          <w:tab w:val="left" w:pos="990"/>
        </w:tabs>
        <w:kinsoku w:val="0"/>
        <w:overflowPunct w:val="0"/>
        <w:spacing w:before="0"/>
        <w:ind w:left="0" w:firstLine="0"/>
        <w:rPr>
          <w:spacing w:val="-2"/>
        </w:rPr>
      </w:pPr>
      <w:r w:rsidRPr="00651399">
        <w:t>KLINIKINĖ</w:t>
      </w:r>
      <w:r w:rsidRPr="00651399">
        <w:rPr>
          <w:spacing w:val="-9"/>
        </w:rPr>
        <w:t xml:space="preserve"> </w:t>
      </w:r>
      <w:r w:rsidRPr="00651399">
        <w:rPr>
          <w:spacing w:val="-2"/>
        </w:rPr>
        <w:t>INFORMACIJA</w:t>
      </w:r>
    </w:p>
    <w:p w14:paraId="0BA0D4B8" w14:textId="77777777" w:rsidR="006D67CC" w:rsidRPr="00497097" w:rsidRDefault="006D67CC" w:rsidP="006D67CC"/>
    <w:p w14:paraId="340D47EC" w14:textId="77777777" w:rsidR="006D67CC" w:rsidRPr="00651399" w:rsidRDefault="006D67CC" w:rsidP="006D67CC">
      <w:pPr>
        <w:pStyle w:val="Antrat2"/>
        <w:numPr>
          <w:ilvl w:val="1"/>
          <w:numId w:val="14"/>
        </w:numPr>
        <w:tabs>
          <w:tab w:val="left" w:pos="567"/>
          <w:tab w:val="left" w:pos="990"/>
        </w:tabs>
        <w:kinsoku w:val="0"/>
        <w:overflowPunct w:val="0"/>
        <w:ind w:left="0" w:firstLine="0"/>
        <w:rPr>
          <w:spacing w:val="-2"/>
        </w:rPr>
      </w:pPr>
      <w:r w:rsidRPr="00651399">
        <w:t>Terapinės</w:t>
      </w:r>
      <w:r w:rsidRPr="00651399">
        <w:rPr>
          <w:spacing w:val="-9"/>
        </w:rPr>
        <w:t xml:space="preserve"> </w:t>
      </w:r>
      <w:r w:rsidRPr="00651399">
        <w:rPr>
          <w:spacing w:val="-2"/>
        </w:rPr>
        <w:t>indikacijos</w:t>
      </w:r>
    </w:p>
    <w:p w14:paraId="7C8D0199" w14:textId="77777777" w:rsidR="006D67CC" w:rsidRPr="00651399" w:rsidRDefault="006D67CC" w:rsidP="006D67CC">
      <w:pPr>
        <w:pStyle w:val="Pagrindinistekstas"/>
        <w:kinsoku w:val="0"/>
        <w:overflowPunct w:val="0"/>
        <w:rPr>
          <w:b/>
          <w:bCs/>
        </w:rPr>
      </w:pPr>
    </w:p>
    <w:p w14:paraId="488334C1" w14:textId="77777777" w:rsidR="006D67CC" w:rsidRPr="00651399" w:rsidRDefault="006D67CC" w:rsidP="006D67CC">
      <w:pPr>
        <w:pStyle w:val="Pagrindinistekstas"/>
        <w:kinsoku w:val="0"/>
        <w:overflowPunct w:val="0"/>
      </w:pPr>
      <w:r w:rsidRPr="00651399">
        <w:rPr>
          <w:u w:val="single"/>
        </w:rPr>
        <w:t>Diferencijuota</w:t>
      </w:r>
      <w:r w:rsidRPr="00651399">
        <w:rPr>
          <w:spacing w:val="-12"/>
          <w:u w:val="single"/>
        </w:rPr>
        <w:t xml:space="preserve"> </w:t>
      </w:r>
      <w:r w:rsidRPr="00651399">
        <w:rPr>
          <w:u w:val="single"/>
        </w:rPr>
        <w:t>skydliaukės</w:t>
      </w:r>
      <w:r w:rsidRPr="00651399">
        <w:rPr>
          <w:spacing w:val="-8"/>
          <w:u w:val="single"/>
        </w:rPr>
        <w:t xml:space="preserve"> </w:t>
      </w:r>
      <w:r w:rsidRPr="00651399">
        <w:rPr>
          <w:u w:val="single"/>
        </w:rPr>
        <w:t>karcinoma</w:t>
      </w:r>
      <w:r w:rsidRPr="00651399">
        <w:rPr>
          <w:spacing w:val="-11"/>
          <w:u w:val="single"/>
        </w:rPr>
        <w:t xml:space="preserve"> </w:t>
      </w:r>
      <w:r w:rsidRPr="00651399">
        <w:rPr>
          <w:spacing w:val="-2"/>
          <w:u w:val="single"/>
        </w:rPr>
        <w:t>(DSK)</w:t>
      </w:r>
    </w:p>
    <w:p w14:paraId="52656D9D" w14:textId="77777777" w:rsidR="00943AA0" w:rsidRDefault="00943AA0" w:rsidP="006D67CC">
      <w:pPr>
        <w:pStyle w:val="Pagrindinistekstas"/>
        <w:kinsoku w:val="0"/>
        <w:overflowPunct w:val="0"/>
      </w:pPr>
    </w:p>
    <w:p w14:paraId="6C8BB8C9" w14:textId="1643A55C" w:rsidR="006D67CC" w:rsidRPr="00651399" w:rsidRDefault="006D67CC" w:rsidP="006D67CC">
      <w:pPr>
        <w:pStyle w:val="Pagrindinistekstas"/>
        <w:kinsoku w:val="0"/>
        <w:overflowPunct w:val="0"/>
      </w:pPr>
      <w:r w:rsidRPr="00651399">
        <w:t>Lenvatinib STADA</w:t>
      </w:r>
      <w:r w:rsidRPr="00651399">
        <w:rPr>
          <w:spacing w:val="-4"/>
        </w:rPr>
        <w:t xml:space="preserve"> </w:t>
      </w:r>
      <w:r w:rsidRPr="00651399">
        <w:t>monoterapija</w:t>
      </w:r>
      <w:r w:rsidRPr="00651399">
        <w:rPr>
          <w:spacing w:val="-4"/>
        </w:rPr>
        <w:t xml:space="preserve"> </w:t>
      </w:r>
      <w:r w:rsidRPr="00651399">
        <w:t>skirta</w:t>
      </w:r>
      <w:r w:rsidRPr="00651399">
        <w:rPr>
          <w:spacing w:val="-4"/>
        </w:rPr>
        <w:t xml:space="preserve"> </w:t>
      </w:r>
      <w:r w:rsidRPr="00651399">
        <w:t>suaugusių</w:t>
      </w:r>
      <w:r w:rsidRPr="00651399">
        <w:rPr>
          <w:spacing w:val="-4"/>
        </w:rPr>
        <w:t xml:space="preserve"> </w:t>
      </w:r>
      <w:r w:rsidRPr="00651399">
        <w:t>pacientų</w:t>
      </w:r>
      <w:r w:rsidRPr="00651399">
        <w:rPr>
          <w:spacing w:val="-4"/>
        </w:rPr>
        <w:t xml:space="preserve"> </w:t>
      </w:r>
      <w:r w:rsidRPr="00651399">
        <w:t>progresavusi</w:t>
      </w:r>
      <w:r>
        <w:t>ai</w:t>
      </w:r>
      <w:r w:rsidRPr="00651399">
        <w:t>,</w:t>
      </w:r>
      <w:r w:rsidRPr="00651399">
        <w:rPr>
          <w:spacing w:val="-4"/>
        </w:rPr>
        <w:t xml:space="preserve"> </w:t>
      </w:r>
      <w:r w:rsidRPr="00651399">
        <w:t>lokaliai</w:t>
      </w:r>
      <w:r w:rsidRPr="00651399">
        <w:rPr>
          <w:spacing w:val="-4"/>
        </w:rPr>
        <w:t xml:space="preserve"> </w:t>
      </w:r>
      <w:r w:rsidRPr="00651399">
        <w:t>progresavusi</w:t>
      </w:r>
      <w:r>
        <w:t>ai</w:t>
      </w:r>
      <w:r w:rsidR="00330068">
        <w:t xml:space="preserve"> (išpli</w:t>
      </w:r>
      <w:r w:rsidR="00AC3865">
        <w:t>tusiai)</w:t>
      </w:r>
      <w:r w:rsidRPr="00651399">
        <w:t xml:space="preserve"> arba metastazin</w:t>
      </w:r>
      <w:r>
        <w:t>ei</w:t>
      </w:r>
      <w:r w:rsidRPr="00651399">
        <w:t>, diferencijuot</w:t>
      </w:r>
      <w:r>
        <w:t>ai</w:t>
      </w:r>
      <w:r w:rsidRPr="00651399">
        <w:t xml:space="preserve"> (papilin</w:t>
      </w:r>
      <w:r>
        <w:t>ei</w:t>
      </w:r>
      <w:r w:rsidRPr="00651399">
        <w:t xml:space="preserve"> / folikulin</w:t>
      </w:r>
      <w:r>
        <w:t>ei</w:t>
      </w:r>
      <w:r w:rsidRPr="00651399">
        <w:t xml:space="preserve"> / </w:t>
      </w:r>
      <w:r w:rsidRPr="00651399">
        <w:rPr>
          <w:i/>
          <w:iCs/>
        </w:rPr>
        <w:t xml:space="preserve">Hürthle </w:t>
      </w:r>
      <w:r w:rsidRPr="00651399">
        <w:t>ląstelių) skydliaukės karcinom</w:t>
      </w:r>
      <w:r>
        <w:t>ai</w:t>
      </w:r>
      <w:r w:rsidRPr="00651399">
        <w:t xml:space="preserve"> (DSK)</w:t>
      </w:r>
      <w:r w:rsidR="00FF722F">
        <w:t xml:space="preserve"> </w:t>
      </w:r>
      <w:r w:rsidR="00FF722F" w:rsidRPr="00651399">
        <w:t>gydy</w:t>
      </w:r>
      <w:r w:rsidR="00FF722F">
        <w:t>t</w:t>
      </w:r>
      <w:r w:rsidR="00FF722F" w:rsidRPr="00651399">
        <w:t>i</w:t>
      </w:r>
      <w:r w:rsidRPr="00651399">
        <w:t xml:space="preserve">, </w:t>
      </w:r>
      <w:r>
        <w:t xml:space="preserve">kuri </w:t>
      </w:r>
      <w:r w:rsidR="00FF722F" w:rsidRPr="00FF722F">
        <w:t xml:space="preserve">atspari gydymui </w:t>
      </w:r>
      <w:r w:rsidRPr="00651399">
        <w:t>radioaktyviuoju jodu (RAJ).</w:t>
      </w:r>
    </w:p>
    <w:p w14:paraId="473CEDB5" w14:textId="77777777" w:rsidR="006D67CC" w:rsidRPr="00651399" w:rsidRDefault="006D67CC" w:rsidP="006D67CC">
      <w:pPr>
        <w:pStyle w:val="Pagrindinistekstas"/>
        <w:kinsoku w:val="0"/>
        <w:overflowPunct w:val="0"/>
      </w:pPr>
    </w:p>
    <w:p w14:paraId="077807CF" w14:textId="77777777" w:rsidR="006D67CC" w:rsidRPr="00651399" w:rsidRDefault="006D67CC" w:rsidP="006D67CC">
      <w:pPr>
        <w:pStyle w:val="Pagrindinistekstas"/>
        <w:kinsoku w:val="0"/>
        <w:overflowPunct w:val="0"/>
      </w:pPr>
      <w:r w:rsidRPr="00651399">
        <w:rPr>
          <w:u w:val="single"/>
        </w:rPr>
        <w:t>Hepatoceliulinė</w:t>
      </w:r>
      <w:r w:rsidRPr="00651399">
        <w:rPr>
          <w:spacing w:val="-12"/>
          <w:u w:val="single"/>
        </w:rPr>
        <w:t xml:space="preserve"> </w:t>
      </w:r>
      <w:r w:rsidRPr="00651399">
        <w:rPr>
          <w:u w:val="single"/>
        </w:rPr>
        <w:t>karcinoma</w:t>
      </w:r>
      <w:r w:rsidRPr="00651399">
        <w:rPr>
          <w:spacing w:val="-12"/>
          <w:u w:val="single"/>
        </w:rPr>
        <w:t xml:space="preserve"> </w:t>
      </w:r>
      <w:r w:rsidRPr="00651399">
        <w:rPr>
          <w:spacing w:val="-2"/>
          <w:u w:val="single"/>
        </w:rPr>
        <w:t>(HCK)</w:t>
      </w:r>
    </w:p>
    <w:p w14:paraId="41210C80" w14:textId="77777777" w:rsidR="00943AA0" w:rsidRDefault="00943AA0" w:rsidP="006D67CC">
      <w:pPr>
        <w:pStyle w:val="Pagrindinistekstas"/>
        <w:kinsoku w:val="0"/>
        <w:overflowPunct w:val="0"/>
      </w:pPr>
    </w:p>
    <w:p w14:paraId="22D03584" w14:textId="20FA917B" w:rsidR="006D67CC" w:rsidRPr="00651399" w:rsidRDefault="006D67CC" w:rsidP="006D67CC">
      <w:pPr>
        <w:pStyle w:val="Pagrindinistekstas"/>
        <w:kinsoku w:val="0"/>
        <w:overflowPunct w:val="0"/>
      </w:pPr>
      <w:r w:rsidRPr="00651399">
        <w:t>Lenvatinib STADA monoterapija skirta suaugusi</w:t>
      </w:r>
      <w:r w:rsidR="000F59CF">
        <w:t>ų</w:t>
      </w:r>
      <w:r w:rsidRPr="00651399">
        <w:t xml:space="preserve"> pacient</w:t>
      </w:r>
      <w:r w:rsidR="000F59CF">
        <w:t>ų</w:t>
      </w:r>
      <w:r w:rsidRPr="00651399">
        <w:t>, išplitusia</w:t>
      </w:r>
      <w:r w:rsidR="00AC3865">
        <w:t>i</w:t>
      </w:r>
      <w:r w:rsidRPr="00651399">
        <w:t xml:space="preserve"> ar neoperuotin</w:t>
      </w:r>
      <w:r w:rsidR="00AC3865">
        <w:t>ai</w:t>
      </w:r>
      <w:r w:rsidR="001909A5">
        <w:t>s</w:t>
      </w:r>
      <w:r w:rsidRPr="00651399">
        <w:rPr>
          <w:spacing w:val="-4"/>
        </w:rPr>
        <w:t xml:space="preserve"> </w:t>
      </w:r>
      <w:r w:rsidRPr="00651399">
        <w:t>hepatoceliulin</w:t>
      </w:r>
      <w:r w:rsidR="00AC3865">
        <w:t>ei</w:t>
      </w:r>
      <w:r w:rsidRPr="00651399">
        <w:rPr>
          <w:spacing w:val="-4"/>
        </w:rPr>
        <w:t xml:space="preserve"> </w:t>
      </w:r>
      <w:r w:rsidRPr="00651399">
        <w:t>karcinom</w:t>
      </w:r>
      <w:r w:rsidR="00AC3865">
        <w:t>ai</w:t>
      </w:r>
      <w:r w:rsidRPr="00651399">
        <w:rPr>
          <w:spacing w:val="-4"/>
        </w:rPr>
        <w:t xml:space="preserve"> </w:t>
      </w:r>
      <w:r w:rsidRPr="00651399">
        <w:t>(HCK)</w:t>
      </w:r>
      <w:r w:rsidR="001909A5">
        <w:t xml:space="preserve"> gydy</w:t>
      </w:r>
      <w:r w:rsidR="00AC3865">
        <w:t>ti</w:t>
      </w:r>
      <w:r>
        <w:t xml:space="preserve"> </w:t>
      </w:r>
      <w:r w:rsidR="00CE6C85">
        <w:t>kai</w:t>
      </w:r>
      <w:r w:rsidRPr="00651399">
        <w:rPr>
          <w:spacing w:val="-4"/>
        </w:rPr>
        <w:t xml:space="preserve"> </w:t>
      </w:r>
      <w:r w:rsidRPr="00651399">
        <w:t>netaikytas</w:t>
      </w:r>
      <w:r w:rsidRPr="00651399">
        <w:rPr>
          <w:spacing w:val="-4"/>
        </w:rPr>
        <w:t xml:space="preserve"> </w:t>
      </w:r>
      <w:r w:rsidRPr="00651399">
        <w:t>gydymas</w:t>
      </w:r>
      <w:r w:rsidRPr="00651399">
        <w:rPr>
          <w:spacing w:val="-4"/>
        </w:rPr>
        <w:t xml:space="preserve"> </w:t>
      </w:r>
      <w:r w:rsidRPr="00651399">
        <w:t>sisteminio</w:t>
      </w:r>
      <w:r w:rsidRPr="00651399">
        <w:rPr>
          <w:spacing w:val="-4"/>
        </w:rPr>
        <w:t xml:space="preserve"> </w:t>
      </w:r>
      <w:r w:rsidRPr="00651399">
        <w:t>poveikio vaist</w:t>
      </w:r>
      <w:r>
        <w:t>iniais preparat</w:t>
      </w:r>
      <w:r w:rsidRPr="00651399">
        <w:t>ais (žr. 5.1</w:t>
      </w:r>
      <w:r>
        <w:t> skyri</w:t>
      </w:r>
      <w:r w:rsidRPr="00651399">
        <w:t>ų).</w:t>
      </w:r>
    </w:p>
    <w:p w14:paraId="28A1CDF7" w14:textId="77777777" w:rsidR="006D67CC" w:rsidRPr="00651399" w:rsidRDefault="006D67CC" w:rsidP="006D67CC">
      <w:pPr>
        <w:pStyle w:val="Pagrindinistekstas"/>
        <w:kinsoku w:val="0"/>
        <w:overflowPunct w:val="0"/>
      </w:pPr>
    </w:p>
    <w:p w14:paraId="62673B5E" w14:textId="77777777" w:rsidR="006D67CC" w:rsidRPr="00651399" w:rsidRDefault="006D67CC" w:rsidP="006D67CC">
      <w:pPr>
        <w:pStyle w:val="Pagrindinistekstas"/>
        <w:kinsoku w:val="0"/>
        <w:overflowPunct w:val="0"/>
      </w:pPr>
      <w:r w:rsidRPr="00651399">
        <w:rPr>
          <w:u w:val="single"/>
        </w:rPr>
        <w:t>Endometriumo</w:t>
      </w:r>
      <w:r w:rsidRPr="00651399">
        <w:rPr>
          <w:spacing w:val="-11"/>
          <w:u w:val="single"/>
        </w:rPr>
        <w:t xml:space="preserve"> </w:t>
      </w:r>
      <w:r w:rsidRPr="00651399">
        <w:rPr>
          <w:u w:val="single"/>
        </w:rPr>
        <w:t>karcinoma</w:t>
      </w:r>
      <w:r w:rsidRPr="00651399">
        <w:rPr>
          <w:spacing w:val="-10"/>
          <w:u w:val="single"/>
        </w:rPr>
        <w:t xml:space="preserve"> </w:t>
      </w:r>
      <w:r w:rsidRPr="00651399">
        <w:rPr>
          <w:spacing w:val="-4"/>
          <w:u w:val="single"/>
        </w:rPr>
        <w:t>(EK)</w:t>
      </w:r>
    </w:p>
    <w:p w14:paraId="7FA4B27D" w14:textId="77777777" w:rsidR="00943AA0" w:rsidRDefault="00943AA0" w:rsidP="006D67CC">
      <w:pPr>
        <w:pStyle w:val="Pagrindinistekstas"/>
        <w:kinsoku w:val="0"/>
        <w:overflowPunct w:val="0"/>
        <w:jc w:val="both"/>
      </w:pPr>
    </w:p>
    <w:p w14:paraId="2D5D7FA8" w14:textId="02A6395A" w:rsidR="006D67CC" w:rsidRDefault="006D67CC" w:rsidP="006D67CC">
      <w:pPr>
        <w:pStyle w:val="Pagrindinistekstas"/>
        <w:kinsoku w:val="0"/>
        <w:overflowPunct w:val="0"/>
        <w:jc w:val="both"/>
      </w:pPr>
      <w:r w:rsidRPr="00651399">
        <w:t>Lenvatinib STADA</w:t>
      </w:r>
      <w:r w:rsidRPr="00651399">
        <w:rPr>
          <w:spacing w:val="-1"/>
        </w:rPr>
        <w:t xml:space="preserve"> </w:t>
      </w:r>
      <w:r w:rsidRPr="00651399">
        <w:t>kartu</w:t>
      </w:r>
      <w:r w:rsidRPr="00651399">
        <w:rPr>
          <w:spacing w:val="-1"/>
        </w:rPr>
        <w:t xml:space="preserve"> </w:t>
      </w:r>
      <w:r w:rsidRPr="00651399">
        <w:t>su</w:t>
      </w:r>
      <w:r w:rsidRPr="00651399">
        <w:rPr>
          <w:spacing w:val="-1"/>
        </w:rPr>
        <w:t xml:space="preserve"> </w:t>
      </w:r>
      <w:r w:rsidRPr="00651399">
        <w:t>pembrolizumabu</w:t>
      </w:r>
      <w:r w:rsidRPr="00651399">
        <w:rPr>
          <w:spacing w:val="-1"/>
        </w:rPr>
        <w:t xml:space="preserve"> </w:t>
      </w:r>
      <w:r w:rsidRPr="00651399">
        <w:t>skirtas</w:t>
      </w:r>
      <w:r w:rsidRPr="00651399">
        <w:rPr>
          <w:spacing w:val="-1"/>
        </w:rPr>
        <w:t xml:space="preserve"> </w:t>
      </w:r>
      <w:r w:rsidRPr="00651399">
        <w:t>suaugusi</w:t>
      </w:r>
      <w:r w:rsidR="005E793A">
        <w:t>ų</w:t>
      </w:r>
      <w:r w:rsidRPr="00651399">
        <w:rPr>
          <w:spacing w:val="-1"/>
        </w:rPr>
        <w:t xml:space="preserve"> </w:t>
      </w:r>
      <w:r w:rsidRPr="00651399">
        <w:t>pacien</w:t>
      </w:r>
      <w:r w:rsidR="005E793A">
        <w:t>čių</w:t>
      </w:r>
      <w:r w:rsidRPr="00651399">
        <w:rPr>
          <w:spacing w:val="-1"/>
        </w:rPr>
        <w:t xml:space="preserve"> </w:t>
      </w:r>
      <w:r w:rsidRPr="00651399">
        <w:t>išplitusi</w:t>
      </w:r>
      <w:r w:rsidR="00BC5EAD">
        <w:t>ai</w:t>
      </w:r>
      <w:r w:rsidRPr="00651399">
        <w:rPr>
          <w:spacing w:val="-1"/>
        </w:rPr>
        <w:t xml:space="preserve"> </w:t>
      </w:r>
      <w:r w:rsidRPr="00651399">
        <w:t>ar recidyvavusi</w:t>
      </w:r>
      <w:r w:rsidR="00BC5EAD">
        <w:t>ai</w:t>
      </w:r>
      <w:r w:rsidRPr="00651399">
        <w:rPr>
          <w:spacing w:val="-4"/>
        </w:rPr>
        <w:t xml:space="preserve"> </w:t>
      </w:r>
      <w:r w:rsidRPr="00651399">
        <w:t>endometriumo</w:t>
      </w:r>
      <w:r w:rsidRPr="00651399">
        <w:rPr>
          <w:spacing w:val="-4"/>
        </w:rPr>
        <w:t xml:space="preserve"> </w:t>
      </w:r>
      <w:r w:rsidRPr="00651399">
        <w:t>karcinoma</w:t>
      </w:r>
      <w:r w:rsidR="00BC5EAD">
        <w:t>i</w:t>
      </w:r>
      <w:r w:rsidRPr="00651399">
        <w:rPr>
          <w:spacing w:val="-4"/>
        </w:rPr>
        <w:t xml:space="preserve"> </w:t>
      </w:r>
      <w:r w:rsidRPr="00651399">
        <w:t>(EK)</w:t>
      </w:r>
      <w:r w:rsidR="00BC5EAD">
        <w:t xml:space="preserve"> gydyti</w:t>
      </w:r>
      <w:r>
        <w:t xml:space="preserve">, </w:t>
      </w:r>
      <w:r w:rsidR="00BC5EAD">
        <w:t>kai</w:t>
      </w:r>
      <w:r w:rsidR="00BC5EAD" w:rsidRPr="00651399">
        <w:rPr>
          <w:spacing w:val="-4"/>
        </w:rPr>
        <w:t xml:space="preserve"> </w:t>
      </w:r>
      <w:r w:rsidRPr="00651399">
        <w:t>liga</w:t>
      </w:r>
      <w:r w:rsidRPr="00651399">
        <w:rPr>
          <w:spacing w:val="-4"/>
        </w:rPr>
        <w:t xml:space="preserve"> </w:t>
      </w:r>
      <w:r w:rsidRPr="00651399">
        <w:t>progresuoja</w:t>
      </w:r>
      <w:r w:rsidRPr="00651399">
        <w:rPr>
          <w:spacing w:val="-4"/>
        </w:rPr>
        <w:t xml:space="preserve"> </w:t>
      </w:r>
      <w:r w:rsidRPr="00651399">
        <w:t>skiriant</w:t>
      </w:r>
      <w:r w:rsidRPr="00651399">
        <w:rPr>
          <w:spacing w:val="-4"/>
        </w:rPr>
        <w:t xml:space="preserve"> </w:t>
      </w:r>
      <w:r w:rsidRPr="00651399">
        <w:t>gydymą</w:t>
      </w:r>
      <w:r>
        <w:rPr>
          <w:spacing w:val="-4"/>
        </w:rPr>
        <w:t xml:space="preserve"> </w:t>
      </w:r>
      <w:r w:rsidR="007F0B5A">
        <w:rPr>
          <w:spacing w:val="-4"/>
        </w:rPr>
        <w:t xml:space="preserve">platinos turinčiais </w:t>
      </w:r>
      <w:r>
        <w:rPr>
          <w:spacing w:val="-4"/>
        </w:rPr>
        <w:t>vaistini</w:t>
      </w:r>
      <w:r w:rsidR="00D937E5">
        <w:rPr>
          <w:spacing w:val="-4"/>
        </w:rPr>
        <w:t>ais</w:t>
      </w:r>
      <w:r>
        <w:rPr>
          <w:spacing w:val="-4"/>
        </w:rPr>
        <w:t xml:space="preserve"> preparat</w:t>
      </w:r>
      <w:r w:rsidR="00D937E5">
        <w:rPr>
          <w:spacing w:val="-4"/>
        </w:rPr>
        <w:t>ais</w:t>
      </w:r>
      <w:r w:rsidRPr="00651399">
        <w:t xml:space="preserve"> arba po jo ir kurioms negalima atlikti radikali</w:t>
      </w:r>
      <w:r>
        <w:t>os</w:t>
      </w:r>
      <w:r w:rsidRPr="00651399">
        <w:t xml:space="preserve"> operacij</w:t>
      </w:r>
      <w:r>
        <w:t>os</w:t>
      </w:r>
      <w:r w:rsidRPr="00651399">
        <w:t xml:space="preserve"> ar skirti radioterapijos.</w:t>
      </w:r>
    </w:p>
    <w:p w14:paraId="76F72931" w14:textId="77777777" w:rsidR="006D67CC" w:rsidRDefault="006D67CC" w:rsidP="006D67CC">
      <w:pPr>
        <w:pStyle w:val="Pagrindinistekstas"/>
        <w:kinsoku w:val="0"/>
        <w:overflowPunct w:val="0"/>
        <w:jc w:val="both"/>
      </w:pPr>
    </w:p>
    <w:p w14:paraId="02F442DA" w14:textId="66C9A52B" w:rsidR="006D67CC" w:rsidRPr="00332F81" w:rsidRDefault="00943AA0" w:rsidP="00C876AF">
      <w:pPr>
        <w:pStyle w:val="Pagrindinistekstas"/>
        <w:keepNext/>
        <w:kinsoku w:val="0"/>
        <w:overflowPunct w:val="0"/>
        <w:jc w:val="both"/>
        <w:rPr>
          <w:u w:val="single"/>
        </w:rPr>
      </w:pPr>
      <w:r>
        <w:rPr>
          <w:u w:val="single"/>
        </w:rPr>
        <w:lastRenderedPageBreak/>
        <w:t>I</w:t>
      </w:r>
      <w:r w:rsidR="006D67CC" w:rsidRPr="00332F81">
        <w:rPr>
          <w:u w:val="single"/>
        </w:rPr>
        <w:t>nkstų ląstelių karcinoma (ILK)</w:t>
      </w:r>
    </w:p>
    <w:p w14:paraId="07CC14E6" w14:textId="77777777" w:rsidR="00943AA0" w:rsidRDefault="00943AA0" w:rsidP="00C876AF">
      <w:pPr>
        <w:pStyle w:val="Pagrindinistekstas"/>
        <w:keepNext/>
        <w:kinsoku w:val="0"/>
        <w:overflowPunct w:val="0"/>
        <w:jc w:val="both"/>
      </w:pPr>
    </w:p>
    <w:p w14:paraId="6FB55705" w14:textId="430230F3" w:rsidR="006D67CC" w:rsidRDefault="006D67CC" w:rsidP="00C876AF">
      <w:pPr>
        <w:pStyle w:val="Pagrindinistekstas"/>
        <w:keepNext/>
        <w:kinsoku w:val="0"/>
        <w:overflowPunct w:val="0"/>
        <w:jc w:val="both"/>
      </w:pPr>
      <w:r w:rsidRPr="00651399">
        <w:t>Lenvatinib STADA</w:t>
      </w:r>
      <w:r w:rsidRPr="00332F81">
        <w:t xml:space="preserve"> skirtas suaugusių pacientų </w:t>
      </w:r>
      <w:r w:rsidR="00EB739D">
        <w:t>progresavusiai</w:t>
      </w:r>
      <w:r w:rsidR="00EB739D" w:rsidRPr="00332F81">
        <w:t xml:space="preserve"> </w:t>
      </w:r>
      <w:r w:rsidRPr="00332F81">
        <w:t>inkstų ląstelių karcinom</w:t>
      </w:r>
      <w:r>
        <w:t>ai</w:t>
      </w:r>
      <w:r w:rsidRPr="00332F81">
        <w:t xml:space="preserve"> </w:t>
      </w:r>
      <w:r w:rsidR="00AE6F61">
        <w:t xml:space="preserve">(ILK) </w:t>
      </w:r>
      <w:r w:rsidRPr="00332F81">
        <w:t>gydy</w:t>
      </w:r>
      <w:r>
        <w:t>t</w:t>
      </w:r>
      <w:r w:rsidRPr="00332F81">
        <w:t>i:</w:t>
      </w:r>
    </w:p>
    <w:p w14:paraId="1AD85302" w14:textId="533CF6D7" w:rsidR="006D67CC" w:rsidRDefault="006D67CC" w:rsidP="006D67CC">
      <w:pPr>
        <w:pStyle w:val="Pagrindinistekstas"/>
        <w:numPr>
          <w:ilvl w:val="0"/>
          <w:numId w:val="16"/>
        </w:numPr>
        <w:kinsoku w:val="0"/>
        <w:overflowPunct w:val="0"/>
        <w:ind w:left="567" w:hanging="567"/>
        <w:jc w:val="both"/>
      </w:pPr>
      <w:r w:rsidRPr="00332F81">
        <w:t>kaip pirmo</w:t>
      </w:r>
      <w:r>
        <w:t>jo pasirinkimo</w:t>
      </w:r>
      <w:r w:rsidRPr="00332F81">
        <w:t xml:space="preserve"> gydymas </w:t>
      </w:r>
      <w:r w:rsidR="001E13E9">
        <w:t>derinant</w:t>
      </w:r>
      <w:r w:rsidR="001E13E9" w:rsidRPr="00332F81">
        <w:t xml:space="preserve"> </w:t>
      </w:r>
      <w:r w:rsidRPr="00332F81">
        <w:t>su pembrolizumabu (žr. 5.1</w:t>
      </w:r>
      <w:r>
        <w:t> </w:t>
      </w:r>
      <w:r w:rsidRPr="00332F81">
        <w:t>skyrių);</w:t>
      </w:r>
    </w:p>
    <w:p w14:paraId="77F52567" w14:textId="64D68167" w:rsidR="006D67CC" w:rsidRDefault="001E13E9" w:rsidP="006D67CC">
      <w:pPr>
        <w:pStyle w:val="Pagrindinistekstas"/>
        <w:numPr>
          <w:ilvl w:val="0"/>
          <w:numId w:val="16"/>
        </w:numPr>
        <w:kinsoku w:val="0"/>
        <w:overflowPunct w:val="0"/>
        <w:ind w:left="567" w:hanging="567"/>
        <w:jc w:val="both"/>
      </w:pPr>
      <w:r>
        <w:t>derinant</w:t>
      </w:r>
      <w:r w:rsidRPr="00332F81">
        <w:t xml:space="preserve"> </w:t>
      </w:r>
      <w:r w:rsidR="006D67CC" w:rsidRPr="00332F81">
        <w:t xml:space="preserve">su everolimuzu po vieno ankstesnio kraujagyslių endotelio augimo faktorių (angl. </w:t>
      </w:r>
      <w:r w:rsidR="006D67CC" w:rsidRPr="00332F81">
        <w:rPr>
          <w:i/>
          <w:iCs/>
        </w:rPr>
        <w:t>vascular endothelial growth factor</w:t>
      </w:r>
      <w:r w:rsidR="006D67CC" w:rsidRPr="00332F81">
        <w:t>, VEGF) veikiančio gydymo (žr. 5.1</w:t>
      </w:r>
      <w:r w:rsidR="006D67CC">
        <w:t> </w:t>
      </w:r>
      <w:r w:rsidR="006D67CC" w:rsidRPr="00332F81">
        <w:t>skyrių).</w:t>
      </w:r>
    </w:p>
    <w:p w14:paraId="7073CB79" w14:textId="77777777" w:rsidR="006D67CC" w:rsidRDefault="006D67CC" w:rsidP="006D67CC">
      <w:pPr>
        <w:pStyle w:val="Pagrindinistekstas"/>
        <w:kinsoku w:val="0"/>
        <w:overflowPunct w:val="0"/>
        <w:jc w:val="both"/>
      </w:pPr>
    </w:p>
    <w:p w14:paraId="2551DA7E" w14:textId="77777777" w:rsidR="006D67CC" w:rsidRPr="00497097" w:rsidRDefault="006D67CC" w:rsidP="006D67CC">
      <w:pPr>
        <w:pStyle w:val="Pagrindinistekstas"/>
        <w:keepNext/>
        <w:numPr>
          <w:ilvl w:val="1"/>
          <w:numId w:val="14"/>
        </w:numPr>
        <w:kinsoku w:val="0"/>
        <w:overflowPunct w:val="0"/>
        <w:ind w:left="567"/>
        <w:jc w:val="both"/>
        <w:rPr>
          <w:b/>
          <w:bCs/>
          <w:spacing w:val="-2"/>
        </w:rPr>
      </w:pPr>
      <w:r w:rsidRPr="00497097">
        <w:rPr>
          <w:b/>
          <w:bCs/>
        </w:rPr>
        <w:t>Dozavimas</w:t>
      </w:r>
      <w:r w:rsidRPr="00497097">
        <w:rPr>
          <w:b/>
          <w:bCs/>
          <w:spacing w:val="-7"/>
        </w:rPr>
        <w:t xml:space="preserve"> </w:t>
      </w:r>
      <w:r w:rsidRPr="00497097">
        <w:rPr>
          <w:b/>
          <w:bCs/>
        </w:rPr>
        <w:t>ir</w:t>
      </w:r>
      <w:r w:rsidRPr="00497097">
        <w:rPr>
          <w:b/>
          <w:bCs/>
          <w:spacing w:val="-7"/>
        </w:rPr>
        <w:t xml:space="preserve"> </w:t>
      </w:r>
      <w:r w:rsidRPr="00497097">
        <w:rPr>
          <w:b/>
          <w:bCs/>
        </w:rPr>
        <w:t>vartojimo</w:t>
      </w:r>
      <w:r w:rsidRPr="00497097">
        <w:rPr>
          <w:b/>
          <w:bCs/>
          <w:spacing w:val="-6"/>
        </w:rPr>
        <w:t xml:space="preserve"> </w:t>
      </w:r>
      <w:r w:rsidRPr="00497097">
        <w:rPr>
          <w:b/>
          <w:bCs/>
          <w:spacing w:val="-2"/>
        </w:rPr>
        <w:t>metodas</w:t>
      </w:r>
    </w:p>
    <w:p w14:paraId="5037DF3A" w14:textId="77777777" w:rsidR="006D67CC" w:rsidRDefault="006D67CC" w:rsidP="006D67CC">
      <w:pPr>
        <w:pStyle w:val="Pagrindinistekstas"/>
        <w:keepNext/>
        <w:kinsoku w:val="0"/>
        <w:overflowPunct w:val="0"/>
      </w:pPr>
    </w:p>
    <w:p w14:paraId="0A7B8A8B" w14:textId="5919BF1F" w:rsidR="006D67CC" w:rsidRPr="00651399" w:rsidRDefault="006D67CC" w:rsidP="006D67CC">
      <w:pPr>
        <w:pStyle w:val="Pagrindinistekstas"/>
        <w:keepNext/>
        <w:kinsoku w:val="0"/>
        <w:overflowPunct w:val="0"/>
      </w:pPr>
      <w:r w:rsidRPr="00651399">
        <w:t>Gydymą</w:t>
      </w:r>
      <w:r w:rsidRPr="00651399">
        <w:rPr>
          <w:spacing w:val="-3"/>
        </w:rPr>
        <w:t xml:space="preserve"> </w:t>
      </w:r>
      <w:r w:rsidRPr="00651399">
        <w:t>turi</w:t>
      </w:r>
      <w:r w:rsidRPr="00651399">
        <w:rPr>
          <w:spacing w:val="-3"/>
        </w:rPr>
        <w:t xml:space="preserve"> </w:t>
      </w:r>
      <w:r w:rsidRPr="00651399">
        <w:t>pradėti</w:t>
      </w:r>
      <w:r w:rsidRPr="00651399">
        <w:rPr>
          <w:spacing w:val="-3"/>
        </w:rPr>
        <w:t xml:space="preserve"> </w:t>
      </w:r>
      <w:r w:rsidRPr="00651399">
        <w:t>ir</w:t>
      </w:r>
      <w:r w:rsidRPr="00651399">
        <w:rPr>
          <w:spacing w:val="-3"/>
        </w:rPr>
        <w:t xml:space="preserve"> </w:t>
      </w:r>
      <w:r w:rsidRPr="00651399">
        <w:t>prižiūrėti</w:t>
      </w:r>
      <w:r w:rsidRPr="00651399">
        <w:rPr>
          <w:spacing w:val="-3"/>
        </w:rPr>
        <w:t xml:space="preserve"> </w:t>
      </w:r>
      <w:r w:rsidRPr="00651399">
        <w:t>sveikatos</w:t>
      </w:r>
      <w:r w:rsidRPr="00651399">
        <w:rPr>
          <w:spacing w:val="-3"/>
        </w:rPr>
        <w:t xml:space="preserve"> </w:t>
      </w:r>
      <w:r w:rsidRPr="00651399">
        <w:t>priežiūros</w:t>
      </w:r>
      <w:r w:rsidRPr="00651399">
        <w:rPr>
          <w:spacing w:val="-3"/>
        </w:rPr>
        <w:t xml:space="preserve"> </w:t>
      </w:r>
      <w:r w:rsidRPr="00651399">
        <w:t>specialistas,</w:t>
      </w:r>
      <w:r w:rsidRPr="00651399">
        <w:rPr>
          <w:spacing w:val="-3"/>
        </w:rPr>
        <w:t xml:space="preserve"> </w:t>
      </w:r>
      <w:r w:rsidRPr="00651399">
        <w:t>turintis</w:t>
      </w:r>
      <w:r w:rsidRPr="00651399">
        <w:rPr>
          <w:spacing w:val="-3"/>
        </w:rPr>
        <w:t xml:space="preserve"> </w:t>
      </w:r>
      <w:r w:rsidR="00773C70">
        <w:rPr>
          <w:spacing w:val="-3"/>
        </w:rPr>
        <w:t xml:space="preserve">gydymo </w:t>
      </w:r>
      <w:r w:rsidRPr="00651399">
        <w:t>priešvėžini</w:t>
      </w:r>
      <w:r w:rsidR="00773C70">
        <w:t>ais preparatais</w:t>
      </w:r>
      <w:r>
        <w:t xml:space="preserve"> </w:t>
      </w:r>
      <w:r w:rsidRPr="00651399">
        <w:t>patirties.</w:t>
      </w:r>
    </w:p>
    <w:p w14:paraId="407E9B23" w14:textId="77777777" w:rsidR="006D67CC" w:rsidRDefault="006D67CC" w:rsidP="006D67CC">
      <w:pPr>
        <w:pStyle w:val="Pagrindinistekstas"/>
        <w:kinsoku w:val="0"/>
        <w:overflowPunct w:val="0"/>
      </w:pPr>
    </w:p>
    <w:p w14:paraId="541260BC" w14:textId="77777777" w:rsidR="006D67CC" w:rsidRPr="00651399" w:rsidRDefault="006D67CC" w:rsidP="006D67CC">
      <w:pPr>
        <w:pStyle w:val="Pagrindinistekstas"/>
        <w:kinsoku w:val="0"/>
        <w:overflowPunct w:val="0"/>
      </w:pPr>
      <w:r w:rsidRPr="00651399">
        <w:t>Prieš laikinai sustabdant lenvatinibo vartojimą arba sumažinant dozę, reikia pradėti optimal</w:t>
      </w:r>
      <w:r>
        <w:t>ią</w:t>
      </w:r>
      <w:r w:rsidRPr="00651399">
        <w:t xml:space="preserve"> pykinimo, vėmimo ir viduriavimo </w:t>
      </w:r>
      <w:r>
        <w:t>kontrolę (vaistiniais preparatais ar kitomis priemonėmis) ir</w:t>
      </w:r>
      <w:r w:rsidRPr="00651399">
        <w:t xml:space="preserve"> aktyviai gydyti toksinį poveikį virškinimo</w:t>
      </w:r>
      <w:r w:rsidRPr="00651399">
        <w:rPr>
          <w:spacing w:val="-3"/>
        </w:rPr>
        <w:t xml:space="preserve"> </w:t>
      </w:r>
      <w:r w:rsidRPr="00651399">
        <w:t>traktui,</w:t>
      </w:r>
      <w:r w:rsidRPr="00651399">
        <w:rPr>
          <w:spacing w:val="-3"/>
        </w:rPr>
        <w:t xml:space="preserve"> </w:t>
      </w:r>
      <w:r w:rsidRPr="00651399">
        <w:t>siekiant</w:t>
      </w:r>
      <w:r w:rsidRPr="00651399">
        <w:rPr>
          <w:spacing w:val="-3"/>
        </w:rPr>
        <w:t xml:space="preserve"> </w:t>
      </w:r>
      <w:r w:rsidRPr="00651399">
        <w:t>sumažinti</w:t>
      </w:r>
      <w:r w:rsidRPr="00651399">
        <w:rPr>
          <w:spacing w:val="-4"/>
        </w:rPr>
        <w:t xml:space="preserve"> </w:t>
      </w:r>
      <w:r w:rsidRPr="00651399">
        <w:t>inkstų</w:t>
      </w:r>
      <w:r w:rsidRPr="00651399">
        <w:rPr>
          <w:spacing w:val="-3"/>
        </w:rPr>
        <w:t xml:space="preserve"> </w:t>
      </w:r>
      <w:r w:rsidRPr="00651399">
        <w:t>funkcijos</w:t>
      </w:r>
      <w:r w:rsidRPr="00651399">
        <w:rPr>
          <w:spacing w:val="-3"/>
        </w:rPr>
        <w:t xml:space="preserve"> </w:t>
      </w:r>
      <w:r w:rsidRPr="00651399">
        <w:t>sutrikimo</w:t>
      </w:r>
      <w:r w:rsidRPr="00651399">
        <w:rPr>
          <w:spacing w:val="-3"/>
        </w:rPr>
        <w:t xml:space="preserve"> </w:t>
      </w:r>
      <w:r w:rsidRPr="00651399">
        <w:t>ar</w:t>
      </w:r>
      <w:r w:rsidRPr="00651399">
        <w:rPr>
          <w:spacing w:val="-3"/>
        </w:rPr>
        <w:t xml:space="preserve"> </w:t>
      </w:r>
      <w:r w:rsidRPr="00651399">
        <w:t>nepakankamumo</w:t>
      </w:r>
      <w:r w:rsidRPr="00651399">
        <w:rPr>
          <w:spacing w:val="-3"/>
        </w:rPr>
        <w:t xml:space="preserve"> </w:t>
      </w:r>
      <w:r w:rsidRPr="00651399">
        <w:t>riziką</w:t>
      </w:r>
      <w:r w:rsidRPr="00651399">
        <w:rPr>
          <w:spacing w:val="-3"/>
        </w:rPr>
        <w:t xml:space="preserve"> </w:t>
      </w:r>
      <w:r w:rsidRPr="00651399">
        <w:t>(žr. 4.4</w:t>
      </w:r>
      <w:r>
        <w:t> skyri</w:t>
      </w:r>
      <w:r w:rsidRPr="00651399">
        <w:t>ų).</w:t>
      </w:r>
    </w:p>
    <w:p w14:paraId="6015F006" w14:textId="77777777" w:rsidR="006D67CC" w:rsidRPr="00651399" w:rsidRDefault="006D67CC" w:rsidP="006D67CC">
      <w:pPr>
        <w:pStyle w:val="Pagrindinistekstas"/>
        <w:kinsoku w:val="0"/>
        <w:overflowPunct w:val="0"/>
      </w:pPr>
    </w:p>
    <w:p w14:paraId="44A60D51" w14:textId="77777777" w:rsidR="006D67CC" w:rsidRPr="00651399" w:rsidRDefault="006D67CC" w:rsidP="006D67CC">
      <w:pPr>
        <w:pStyle w:val="Pagrindinistekstas"/>
        <w:kinsoku w:val="0"/>
        <w:overflowPunct w:val="0"/>
        <w:rPr>
          <w:spacing w:val="-2"/>
        </w:rPr>
      </w:pPr>
      <w:r w:rsidRPr="00651399">
        <w:rPr>
          <w:spacing w:val="-2"/>
          <w:u w:val="single"/>
        </w:rPr>
        <w:t>Dozavimas</w:t>
      </w:r>
    </w:p>
    <w:p w14:paraId="3159AEEC" w14:textId="77777777" w:rsidR="006D67CC" w:rsidRDefault="006D67CC" w:rsidP="006D67CC">
      <w:pPr>
        <w:pStyle w:val="Pagrindinistekstas"/>
        <w:kinsoku w:val="0"/>
        <w:overflowPunct w:val="0"/>
      </w:pPr>
    </w:p>
    <w:p w14:paraId="58986D0C" w14:textId="77777777" w:rsidR="006D67CC" w:rsidRPr="00651399" w:rsidRDefault="006D67CC" w:rsidP="006D67CC">
      <w:pPr>
        <w:pStyle w:val="Pagrindinistekstas"/>
        <w:kinsoku w:val="0"/>
        <w:overflowPunct w:val="0"/>
      </w:pPr>
      <w:r w:rsidRPr="00651399">
        <w:t>Jeigu</w:t>
      </w:r>
      <w:r w:rsidRPr="00651399">
        <w:rPr>
          <w:spacing w:val="-3"/>
        </w:rPr>
        <w:t xml:space="preserve"> </w:t>
      </w:r>
      <w:r w:rsidRPr="00651399">
        <w:t>pacientas</w:t>
      </w:r>
      <w:r w:rsidRPr="00651399">
        <w:rPr>
          <w:spacing w:val="-3"/>
        </w:rPr>
        <w:t xml:space="preserve"> </w:t>
      </w:r>
      <w:r w:rsidRPr="00651399">
        <w:t>praleido</w:t>
      </w:r>
      <w:r w:rsidRPr="00651399">
        <w:rPr>
          <w:spacing w:val="-3"/>
        </w:rPr>
        <w:t xml:space="preserve"> </w:t>
      </w:r>
      <w:r w:rsidRPr="00651399">
        <w:t>dozę</w:t>
      </w:r>
      <w:r w:rsidRPr="00651399">
        <w:rPr>
          <w:spacing w:val="-3"/>
        </w:rPr>
        <w:t xml:space="preserve"> </w:t>
      </w:r>
      <w:r w:rsidRPr="00651399">
        <w:t>ir</w:t>
      </w:r>
      <w:r w:rsidRPr="00651399">
        <w:rPr>
          <w:spacing w:val="-3"/>
        </w:rPr>
        <w:t xml:space="preserve"> </w:t>
      </w:r>
      <w:r w:rsidRPr="00651399">
        <w:t>jos</w:t>
      </w:r>
      <w:r w:rsidRPr="00651399">
        <w:rPr>
          <w:spacing w:val="-3"/>
        </w:rPr>
        <w:t xml:space="preserve"> </w:t>
      </w:r>
      <w:r w:rsidRPr="00651399">
        <w:t>negalima</w:t>
      </w:r>
      <w:r w:rsidRPr="00651399">
        <w:rPr>
          <w:spacing w:val="-3"/>
        </w:rPr>
        <w:t xml:space="preserve"> </w:t>
      </w:r>
      <w:r>
        <w:rPr>
          <w:spacing w:val="-3"/>
        </w:rPr>
        <w:t>su</w:t>
      </w:r>
      <w:r w:rsidRPr="00651399">
        <w:t>vartoti</w:t>
      </w:r>
      <w:r w:rsidRPr="00651399">
        <w:rPr>
          <w:spacing w:val="-3"/>
        </w:rPr>
        <w:t xml:space="preserve"> </w:t>
      </w:r>
      <w:r w:rsidRPr="00651399">
        <w:t>12</w:t>
      </w:r>
      <w:r>
        <w:t> valand</w:t>
      </w:r>
      <w:r w:rsidRPr="00651399">
        <w:t>ų</w:t>
      </w:r>
      <w:r>
        <w:t xml:space="preserve"> laikotarpiu</w:t>
      </w:r>
      <w:r w:rsidRPr="00651399">
        <w:t>,</w:t>
      </w:r>
      <w:r w:rsidRPr="00651399">
        <w:rPr>
          <w:spacing w:val="-3"/>
        </w:rPr>
        <w:t xml:space="preserve"> </w:t>
      </w:r>
      <w:r w:rsidRPr="00651399">
        <w:t>tada</w:t>
      </w:r>
      <w:r w:rsidRPr="00651399">
        <w:rPr>
          <w:spacing w:val="-3"/>
        </w:rPr>
        <w:t xml:space="preserve"> </w:t>
      </w:r>
      <w:r w:rsidRPr="00651399">
        <w:t>reikia</w:t>
      </w:r>
      <w:r w:rsidRPr="00651399">
        <w:rPr>
          <w:spacing w:val="-3"/>
        </w:rPr>
        <w:t xml:space="preserve"> </w:t>
      </w:r>
      <w:r w:rsidRPr="00651399">
        <w:t>praleisti</w:t>
      </w:r>
      <w:r w:rsidRPr="00651399">
        <w:rPr>
          <w:spacing w:val="-3"/>
        </w:rPr>
        <w:t xml:space="preserve"> </w:t>
      </w:r>
      <w:r w:rsidRPr="00651399">
        <w:t>tą</w:t>
      </w:r>
      <w:r w:rsidRPr="00651399">
        <w:rPr>
          <w:spacing w:val="-3"/>
        </w:rPr>
        <w:t xml:space="preserve"> </w:t>
      </w:r>
      <w:r w:rsidRPr="00651399">
        <w:t>dozę</w:t>
      </w:r>
      <w:r w:rsidRPr="00651399">
        <w:rPr>
          <w:spacing w:val="-3"/>
        </w:rPr>
        <w:t xml:space="preserve"> </w:t>
      </w:r>
      <w:r w:rsidRPr="00651399">
        <w:t>ir vartoti kitą dozę įprastu vartojimo laiku.</w:t>
      </w:r>
    </w:p>
    <w:p w14:paraId="6A9C52FA" w14:textId="77777777" w:rsidR="006D67CC" w:rsidRPr="00651399" w:rsidRDefault="006D67CC" w:rsidP="006D67CC">
      <w:pPr>
        <w:pStyle w:val="Pagrindinistekstas"/>
        <w:kinsoku w:val="0"/>
        <w:overflowPunct w:val="0"/>
      </w:pPr>
    </w:p>
    <w:p w14:paraId="0A283710" w14:textId="77777777" w:rsidR="006D67CC" w:rsidRPr="00651399" w:rsidRDefault="006D67CC" w:rsidP="006D67CC">
      <w:pPr>
        <w:pStyle w:val="Pagrindinistekstas"/>
        <w:kinsoku w:val="0"/>
        <w:overflowPunct w:val="0"/>
        <w:rPr>
          <w:spacing w:val="-2"/>
        </w:rPr>
      </w:pPr>
      <w:r w:rsidRPr="00651399">
        <w:t>Gydymą</w:t>
      </w:r>
      <w:r w:rsidRPr="00651399">
        <w:rPr>
          <w:spacing w:val="-9"/>
        </w:rPr>
        <w:t xml:space="preserve"> </w:t>
      </w:r>
      <w:r w:rsidRPr="00651399">
        <w:t>reikia</w:t>
      </w:r>
      <w:r w:rsidRPr="00651399">
        <w:rPr>
          <w:spacing w:val="-7"/>
        </w:rPr>
        <w:t xml:space="preserve"> </w:t>
      </w:r>
      <w:r w:rsidRPr="00651399">
        <w:t>tęsti,</w:t>
      </w:r>
      <w:r w:rsidRPr="00651399">
        <w:rPr>
          <w:spacing w:val="-6"/>
        </w:rPr>
        <w:t xml:space="preserve"> </w:t>
      </w:r>
      <w:r w:rsidRPr="00651399">
        <w:t>kol</w:t>
      </w:r>
      <w:r w:rsidRPr="00651399">
        <w:rPr>
          <w:spacing w:val="-7"/>
        </w:rPr>
        <w:t xml:space="preserve"> </w:t>
      </w:r>
      <w:r w:rsidRPr="00651399">
        <w:t>stebima</w:t>
      </w:r>
      <w:r w:rsidRPr="00651399">
        <w:rPr>
          <w:spacing w:val="-7"/>
        </w:rPr>
        <w:t xml:space="preserve"> </w:t>
      </w:r>
      <w:r w:rsidRPr="00651399">
        <w:t>klinikinė</w:t>
      </w:r>
      <w:r w:rsidRPr="00651399">
        <w:rPr>
          <w:spacing w:val="-6"/>
        </w:rPr>
        <w:t xml:space="preserve"> </w:t>
      </w:r>
      <w:r w:rsidRPr="00651399">
        <w:t>nauda</w:t>
      </w:r>
      <w:r w:rsidRPr="00651399">
        <w:rPr>
          <w:spacing w:val="-6"/>
        </w:rPr>
        <w:t xml:space="preserve"> </w:t>
      </w:r>
      <w:r w:rsidRPr="00651399">
        <w:t>arba</w:t>
      </w:r>
      <w:r w:rsidRPr="00651399">
        <w:rPr>
          <w:spacing w:val="-7"/>
        </w:rPr>
        <w:t xml:space="preserve"> </w:t>
      </w:r>
      <w:r w:rsidRPr="00651399">
        <w:t>kol</w:t>
      </w:r>
      <w:r w:rsidRPr="00651399">
        <w:rPr>
          <w:spacing w:val="-7"/>
        </w:rPr>
        <w:t xml:space="preserve"> </w:t>
      </w:r>
      <w:r w:rsidRPr="00651399">
        <w:t>pasireiškia</w:t>
      </w:r>
      <w:r w:rsidRPr="00651399">
        <w:rPr>
          <w:spacing w:val="-6"/>
        </w:rPr>
        <w:t xml:space="preserve"> </w:t>
      </w:r>
      <w:r w:rsidRPr="00651399">
        <w:t>nepriimtinas</w:t>
      </w:r>
      <w:r w:rsidRPr="00651399">
        <w:rPr>
          <w:spacing w:val="-7"/>
        </w:rPr>
        <w:t xml:space="preserve"> </w:t>
      </w:r>
      <w:r w:rsidRPr="00651399">
        <w:t>toksinis</w:t>
      </w:r>
      <w:r w:rsidRPr="00651399">
        <w:rPr>
          <w:spacing w:val="-6"/>
        </w:rPr>
        <w:t xml:space="preserve"> </w:t>
      </w:r>
      <w:r w:rsidRPr="00651399">
        <w:rPr>
          <w:spacing w:val="-2"/>
        </w:rPr>
        <w:t>poveikis.</w:t>
      </w:r>
    </w:p>
    <w:p w14:paraId="43D5060D" w14:textId="77777777" w:rsidR="006D67CC" w:rsidRDefault="006D67CC" w:rsidP="006D67CC">
      <w:pPr>
        <w:pStyle w:val="Pagrindinistekstas"/>
        <w:kinsoku w:val="0"/>
        <w:overflowPunct w:val="0"/>
        <w:rPr>
          <w:i/>
          <w:iCs/>
          <w:u w:val="single"/>
        </w:rPr>
      </w:pPr>
    </w:p>
    <w:p w14:paraId="3AED06C9" w14:textId="4C975B5F" w:rsidR="00D01D04" w:rsidRDefault="00DB62EF" w:rsidP="006D67CC">
      <w:pPr>
        <w:pStyle w:val="Pagrindinistekstas"/>
        <w:kinsoku w:val="0"/>
        <w:overflowPunct w:val="0"/>
        <w:rPr>
          <w:i/>
          <w:iCs/>
          <w:u w:val="single"/>
        </w:rPr>
      </w:pPr>
      <w:r w:rsidRPr="00DB62EF">
        <w:t xml:space="preserve">Kai </w:t>
      </w:r>
      <w:r w:rsidR="00D11FDA" w:rsidRPr="00D11FDA">
        <w:t>Lenvatinib STADA</w:t>
      </w:r>
      <w:r w:rsidRPr="00DB62EF">
        <w:t xml:space="preserve"> vartojamas kartu su pembrolizumabu inkstų ląstelių karcinom</w:t>
      </w:r>
      <w:r w:rsidR="00D11FDA">
        <w:t>ai</w:t>
      </w:r>
      <w:r w:rsidRPr="00DB62EF">
        <w:t xml:space="preserve"> (ILK) </w:t>
      </w:r>
      <w:r w:rsidR="00D11FDA">
        <w:t>gydyti</w:t>
      </w:r>
      <w:r w:rsidRPr="00DB62EF">
        <w:t>,</w:t>
      </w:r>
      <w:r>
        <w:t xml:space="preserve"> g</w:t>
      </w:r>
      <w:r w:rsidR="00A00832" w:rsidRPr="00143A46">
        <w:t>ydymą lenvatinibu reikia tęsti, kol liga ima progresuoti arba pasireiškia nepriimtinas toksinis poveikis. Pembrolizumabo vartojimą reikia tęsti, kol liga ima progresuoti, pasireiškia nepriimtinas toksinis poveikis arba iki pembrolizumabui nurodytos maksimalios gydymo trukmės.</w:t>
      </w:r>
    </w:p>
    <w:p w14:paraId="5204F97F" w14:textId="77777777" w:rsidR="005F6E53" w:rsidRDefault="005F6E53" w:rsidP="006D67CC">
      <w:pPr>
        <w:pStyle w:val="Pagrindinistekstas"/>
        <w:kinsoku w:val="0"/>
        <w:overflowPunct w:val="0"/>
        <w:rPr>
          <w:i/>
          <w:iCs/>
          <w:u w:val="single"/>
        </w:rPr>
      </w:pPr>
    </w:p>
    <w:p w14:paraId="5E560520" w14:textId="77777777" w:rsidR="006D67CC" w:rsidRPr="00155A14" w:rsidRDefault="006D67CC" w:rsidP="006D67CC">
      <w:pPr>
        <w:pStyle w:val="Pagrindinistekstas"/>
        <w:kinsoku w:val="0"/>
        <w:overflowPunct w:val="0"/>
        <w:rPr>
          <w:i/>
          <w:iCs/>
        </w:rPr>
      </w:pPr>
      <w:r w:rsidRPr="00155A14">
        <w:rPr>
          <w:i/>
          <w:iCs/>
          <w:u w:val="single"/>
        </w:rPr>
        <w:t>Diferencijuota</w:t>
      </w:r>
      <w:r w:rsidRPr="00155A14">
        <w:rPr>
          <w:i/>
          <w:iCs/>
          <w:spacing w:val="-12"/>
          <w:u w:val="single"/>
        </w:rPr>
        <w:t xml:space="preserve"> </w:t>
      </w:r>
      <w:r w:rsidRPr="00155A14">
        <w:rPr>
          <w:i/>
          <w:iCs/>
          <w:u w:val="single"/>
        </w:rPr>
        <w:t>skydliaukės</w:t>
      </w:r>
      <w:r w:rsidRPr="00155A14">
        <w:rPr>
          <w:i/>
          <w:iCs/>
          <w:spacing w:val="-11"/>
          <w:u w:val="single"/>
        </w:rPr>
        <w:t xml:space="preserve"> </w:t>
      </w:r>
      <w:r w:rsidRPr="00155A14">
        <w:rPr>
          <w:i/>
          <w:iCs/>
          <w:u w:val="single"/>
        </w:rPr>
        <w:t>karcinoma</w:t>
      </w:r>
      <w:r w:rsidRPr="00155A14">
        <w:rPr>
          <w:i/>
          <w:iCs/>
          <w:spacing w:val="-11"/>
          <w:u w:val="single"/>
        </w:rPr>
        <w:t xml:space="preserve"> </w:t>
      </w:r>
      <w:r w:rsidRPr="00155A14">
        <w:rPr>
          <w:i/>
          <w:iCs/>
          <w:spacing w:val="-2"/>
          <w:u w:val="single"/>
        </w:rPr>
        <w:t>(DSK)</w:t>
      </w:r>
    </w:p>
    <w:p w14:paraId="36E56CF5" w14:textId="77777777" w:rsidR="00F70402" w:rsidRDefault="00F70402" w:rsidP="006D67CC">
      <w:pPr>
        <w:pStyle w:val="Pagrindinistekstas"/>
        <w:kinsoku w:val="0"/>
        <w:overflowPunct w:val="0"/>
      </w:pPr>
    </w:p>
    <w:p w14:paraId="250F85C0" w14:textId="3EC90F65" w:rsidR="006D67CC" w:rsidRPr="00651399" w:rsidRDefault="006D67CC" w:rsidP="006D67CC">
      <w:pPr>
        <w:pStyle w:val="Pagrindinistekstas"/>
        <w:kinsoku w:val="0"/>
        <w:overflowPunct w:val="0"/>
      </w:pPr>
      <w:r w:rsidRPr="00651399">
        <w:t>Rekomenduojama</w:t>
      </w:r>
      <w:r w:rsidRPr="00651399">
        <w:rPr>
          <w:spacing w:val="-2"/>
        </w:rPr>
        <w:t xml:space="preserve"> </w:t>
      </w:r>
      <w:r w:rsidRPr="00651399">
        <w:t>lenvatinibo</w:t>
      </w:r>
      <w:r w:rsidRPr="00651399">
        <w:rPr>
          <w:spacing w:val="-2"/>
        </w:rPr>
        <w:t xml:space="preserve"> </w:t>
      </w:r>
      <w:r w:rsidRPr="00651399">
        <w:t>paros</w:t>
      </w:r>
      <w:r w:rsidRPr="00651399">
        <w:rPr>
          <w:spacing w:val="-2"/>
        </w:rPr>
        <w:t xml:space="preserve"> </w:t>
      </w:r>
      <w:r w:rsidRPr="00651399">
        <w:t>dozė</w:t>
      </w:r>
      <w:r w:rsidRPr="00651399">
        <w:rPr>
          <w:spacing w:val="-2"/>
        </w:rPr>
        <w:t xml:space="preserve"> </w:t>
      </w:r>
      <w:r w:rsidRPr="00651399">
        <w:t>yra</w:t>
      </w:r>
      <w:r w:rsidRPr="00651399">
        <w:rPr>
          <w:spacing w:val="-2"/>
        </w:rPr>
        <w:t xml:space="preserve"> </w:t>
      </w:r>
      <w:r w:rsidRPr="00651399">
        <w:t>24</w:t>
      </w:r>
      <w:r>
        <w:rPr>
          <w:spacing w:val="-4"/>
        </w:rPr>
        <w:t> mg</w:t>
      </w:r>
      <w:r w:rsidRPr="00651399">
        <w:rPr>
          <w:spacing w:val="-4"/>
        </w:rPr>
        <w:t xml:space="preserve"> </w:t>
      </w:r>
      <w:r w:rsidRPr="00651399">
        <w:t>(dvi</w:t>
      </w:r>
      <w:r w:rsidRPr="00651399">
        <w:rPr>
          <w:spacing w:val="-1"/>
        </w:rPr>
        <w:t xml:space="preserve"> </w:t>
      </w:r>
      <w:r w:rsidRPr="00651399">
        <w:t>10</w:t>
      </w:r>
      <w:r>
        <w:rPr>
          <w:spacing w:val="-4"/>
        </w:rPr>
        <w:t> mg</w:t>
      </w:r>
      <w:r w:rsidRPr="00651399">
        <w:rPr>
          <w:spacing w:val="-4"/>
        </w:rPr>
        <w:t xml:space="preserve"> </w:t>
      </w:r>
      <w:r w:rsidRPr="00651399">
        <w:t>kapsulės</w:t>
      </w:r>
      <w:r w:rsidRPr="00651399">
        <w:rPr>
          <w:spacing w:val="-2"/>
        </w:rPr>
        <w:t xml:space="preserve"> </w:t>
      </w:r>
      <w:r w:rsidRPr="00651399">
        <w:t>ir</w:t>
      </w:r>
      <w:r w:rsidRPr="00651399">
        <w:rPr>
          <w:spacing w:val="-2"/>
        </w:rPr>
        <w:t xml:space="preserve"> </w:t>
      </w:r>
      <w:r w:rsidRPr="00651399">
        <w:t>viena</w:t>
      </w:r>
      <w:r w:rsidRPr="00651399">
        <w:rPr>
          <w:spacing w:val="-2"/>
        </w:rPr>
        <w:t xml:space="preserve"> </w:t>
      </w:r>
      <w:r w:rsidRPr="00651399">
        <w:t>4</w:t>
      </w:r>
      <w:r>
        <w:rPr>
          <w:spacing w:val="-4"/>
        </w:rPr>
        <w:t> mg</w:t>
      </w:r>
      <w:r w:rsidRPr="00651399">
        <w:rPr>
          <w:spacing w:val="-4"/>
        </w:rPr>
        <w:t xml:space="preserve"> </w:t>
      </w:r>
      <w:r w:rsidRPr="00651399">
        <w:t>kapsulė)</w:t>
      </w:r>
      <w:r w:rsidRPr="00651399">
        <w:rPr>
          <w:spacing w:val="-2"/>
        </w:rPr>
        <w:t xml:space="preserve"> </w:t>
      </w:r>
      <w:r w:rsidRPr="00651399">
        <w:t>kartą per parą. Jei reikia, paros dozę reikia koreguoti pagal dozės ar toksinio poveikio valdymo planą.</w:t>
      </w:r>
    </w:p>
    <w:p w14:paraId="5F8AEA85" w14:textId="77777777" w:rsidR="006D67CC" w:rsidRDefault="006D67CC" w:rsidP="006D67CC">
      <w:pPr>
        <w:pStyle w:val="Pagrindinistekstas"/>
        <w:kinsoku w:val="0"/>
        <w:overflowPunct w:val="0"/>
        <w:rPr>
          <w:i/>
          <w:iCs/>
        </w:rPr>
      </w:pPr>
    </w:p>
    <w:p w14:paraId="6F53CD00" w14:textId="77777777" w:rsidR="006D67CC" w:rsidRPr="00651399" w:rsidRDefault="006D67CC" w:rsidP="006D67CC">
      <w:pPr>
        <w:pStyle w:val="Pagrindinistekstas"/>
        <w:kinsoku w:val="0"/>
        <w:overflowPunct w:val="0"/>
        <w:rPr>
          <w:i/>
          <w:iCs/>
          <w:spacing w:val="-5"/>
        </w:rPr>
      </w:pPr>
      <w:r w:rsidRPr="00651399">
        <w:rPr>
          <w:i/>
          <w:iCs/>
        </w:rPr>
        <w:t>Dozės</w:t>
      </w:r>
      <w:r w:rsidRPr="00651399">
        <w:rPr>
          <w:i/>
          <w:iCs/>
          <w:spacing w:val="-9"/>
        </w:rPr>
        <w:t xml:space="preserve"> </w:t>
      </w:r>
      <w:r w:rsidRPr="00651399">
        <w:rPr>
          <w:i/>
          <w:iCs/>
        </w:rPr>
        <w:t>koregavimas</w:t>
      </w:r>
      <w:r w:rsidRPr="00651399">
        <w:rPr>
          <w:i/>
          <w:iCs/>
          <w:spacing w:val="-7"/>
        </w:rPr>
        <w:t xml:space="preserve"> </w:t>
      </w:r>
      <w:r w:rsidRPr="00651399">
        <w:rPr>
          <w:i/>
          <w:iCs/>
        </w:rPr>
        <w:t>ir</w:t>
      </w:r>
      <w:r w:rsidRPr="00651399">
        <w:rPr>
          <w:i/>
          <w:iCs/>
          <w:spacing w:val="-6"/>
        </w:rPr>
        <w:t xml:space="preserve"> </w:t>
      </w:r>
      <w:r>
        <w:rPr>
          <w:i/>
          <w:iCs/>
        </w:rPr>
        <w:t>vaistinio preparato</w:t>
      </w:r>
      <w:r w:rsidRPr="00651399">
        <w:rPr>
          <w:i/>
          <w:iCs/>
          <w:spacing w:val="-7"/>
        </w:rPr>
        <w:t xml:space="preserve"> </w:t>
      </w:r>
      <w:r w:rsidRPr="00651399">
        <w:rPr>
          <w:i/>
          <w:iCs/>
        </w:rPr>
        <w:t>vartojimo</w:t>
      </w:r>
      <w:r w:rsidRPr="00651399">
        <w:rPr>
          <w:i/>
          <w:iCs/>
          <w:spacing w:val="-7"/>
        </w:rPr>
        <w:t xml:space="preserve"> </w:t>
      </w:r>
      <w:r w:rsidRPr="00651399">
        <w:rPr>
          <w:i/>
          <w:iCs/>
        </w:rPr>
        <w:t>nutraukimas</w:t>
      </w:r>
      <w:r w:rsidRPr="00651399">
        <w:rPr>
          <w:i/>
          <w:iCs/>
          <w:spacing w:val="-6"/>
        </w:rPr>
        <w:t xml:space="preserve"> </w:t>
      </w:r>
      <w:r w:rsidRPr="00651399">
        <w:rPr>
          <w:i/>
          <w:iCs/>
        </w:rPr>
        <w:t>gydant</w:t>
      </w:r>
      <w:r w:rsidRPr="00651399">
        <w:rPr>
          <w:i/>
          <w:iCs/>
          <w:spacing w:val="-7"/>
        </w:rPr>
        <w:t xml:space="preserve"> </w:t>
      </w:r>
      <w:r w:rsidRPr="00651399">
        <w:rPr>
          <w:i/>
          <w:iCs/>
          <w:spacing w:val="-5"/>
        </w:rPr>
        <w:t>DSK</w:t>
      </w:r>
    </w:p>
    <w:p w14:paraId="7CEC6D49" w14:textId="77777777" w:rsidR="006D67CC" w:rsidRDefault="006D67CC" w:rsidP="006D67CC">
      <w:pPr>
        <w:pStyle w:val="Pagrindinistekstas"/>
        <w:kinsoku w:val="0"/>
        <w:overflowPunct w:val="0"/>
      </w:pPr>
      <w:r w:rsidRPr="00651399">
        <w:t>Nepageidaujamoms reakcijoms gydyti gali reikėti laikinai sustabdyti ar visiškai nutraukti lenvatinibo vartojimą arba koreguoti dozę (žr. 4.4</w:t>
      </w:r>
      <w:r>
        <w:t> skyri</w:t>
      </w:r>
      <w:r w:rsidRPr="00651399">
        <w:t>ų). Pasireiškus lengvoms ar vidutinio sunkumo nepageidaujamoms reakcijoms (pvz., 1 arba 2</w:t>
      </w:r>
      <w:r>
        <w:t> laipsn</w:t>
      </w:r>
      <w:r w:rsidRPr="00651399">
        <w:t>io), paprastai lenvatinibo vartojimo laikinai sustabdyti nereikia, nebent pacientas netoleruoja šio vaistinio preparato, nepaisant optimalaus gydymo.</w:t>
      </w:r>
    </w:p>
    <w:p w14:paraId="15298621" w14:textId="77777777" w:rsidR="006D67CC" w:rsidRDefault="006D67CC" w:rsidP="006D67CC">
      <w:pPr>
        <w:pStyle w:val="Pagrindinistekstas"/>
        <w:kinsoku w:val="0"/>
        <w:overflowPunct w:val="0"/>
      </w:pPr>
      <w:r w:rsidRPr="00651399">
        <w:t>Pasireiškus sunkioms (pvz., 3</w:t>
      </w:r>
      <w:r>
        <w:t> laipsn</w:t>
      </w:r>
      <w:r w:rsidRPr="00651399">
        <w:t>io) arba netoleruojamoms nepageidaujamoms reakcijoms,</w:t>
      </w:r>
      <w:r w:rsidRPr="00651399">
        <w:rPr>
          <w:spacing w:val="-3"/>
        </w:rPr>
        <w:t xml:space="preserve"> </w:t>
      </w:r>
      <w:r w:rsidRPr="00651399">
        <w:t>reikia</w:t>
      </w:r>
      <w:r w:rsidRPr="00651399">
        <w:rPr>
          <w:spacing w:val="-3"/>
        </w:rPr>
        <w:t xml:space="preserve"> </w:t>
      </w:r>
      <w:r w:rsidRPr="00651399">
        <w:t>laikinai</w:t>
      </w:r>
      <w:r w:rsidRPr="00651399">
        <w:rPr>
          <w:spacing w:val="-3"/>
        </w:rPr>
        <w:t xml:space="preserve"> </w:t>
      </w:r>
      <w:r w:rsidRPr="00651399">
        <w:t>sustabdyti</w:t>
      </w:r>
      <w:r w:rsidRPr="00651399">
        <w:rPr>
          <w:spacing w:val="-1"/>
        </w:rPr>
        <w:t xml:space="preserve"> </w:t>
      </w:r>
      <w:r w:rsidRPr="00651399">
        <w:t>lenvatinibo</w:t>
      </w:r>
      <w:r w:rsidRPr="00651399">
        <w:rPr>
          <w:spacing w:val="-3"/>
        </w:rPr>
        <w:t xml:space="preserve"> </w:t>
      </w:r>
      <w:r w:rsidRPr="00651399">
        <w:t>vartojimą,</w:t>
      </w:r>
      <w:r w:rsidRPr="00651399">
        <w:rPr>
          <w:spacing w:val="-3"/>
        </w:rPr>
        <w:t xml:space="preserve"> </w:t>
      </w:r>
      <w:r w:rsidRPr="00651399">
        <w:t>kol</w:t>
      </w:r>
      <w:r w:rsidRPr="00651399">
        <w:rPr>
          <w:spacing w:val="-3"/>
        </w:rPr>
        <w:t xml:space="preserve"> </w:t>
      </w:r>
      <w:r w:rsidRPr="00651399">
        <w:t>reakcija</w:t>
      </w:r>
      <w:r w:rsidRPr="00651399">
        <w:rPr>
          <w:spacing w:val="-3"/>
        </w:rPr>
        <w:t xml:space="preserve"> </w:t>
      </w:r>
      <w:r w:rsidRPr="00651399">
        <w:t>susilpnės</w:t>
      </w:r>
      <w:r w:rsidRPr="00651399">
        <w:rPr>
          <w:spacing w:val="-3"/>
        </w:rPr>
        <w:t xml:space="preserve"> </w:t>
      </w:r>
      <w:r w:rsidRPr="00651399">
        <w:t>iki</w:t>
      </w:r>
      <w:r w:rsidRPr="00651399">
        <w:rPr>
          <w:spacing w:val="-3"/>
        </w:rPr>
        <w:t xml:space="preserve"> </w:t>
      </w:r>
      <w:r w:rsidRPr="00651399">
        <w:t>0</w:t>
      </w:r>
      <w:r>
        <w:t>–</w:t>
      </w:r>
      <w:r w:rsidRPr="00651399">
        <w:t>1</w:t>
      </w:r>
      <w:r>
        <w:rPr>
          <w:spacing w:val="-5"/>
        </w:rPr>
        <w:t> laipsn</w:t>
      </w:r>
      <w:r w:rsidRPr="00651399">
        <w:t>io</w:t>
      </w:r>
      <w:r w:rsidRPr="00651399">
        <w:rPr>
          <w:spacing w:val="-3"/>
        </w:rPr>
        <w:t xml:space="preserve"> </w:t>
      </w:r>
      <w:r w:rsidRPr="00651399">
        <w:t xml:space="preserve">arba pradinio </w:t>
      </w:r>
      <w:r>
        <w:t>lygio</w:t>
      </w:r>
      <w:r w:rsidRPr="00651399">
        <w:t>.</w:t>
      </w:r>
    </w:p>
    <w:p w14:paraId="750B5629" w14:textId="77777777" w:rsidR="006D67CC" w:rsidRPr="00651399" w:rsidRDefault="006D67CC" w:rsidP="006D67CC">
      <w:pPr>
        <w:pStyle w:val="Pagrindinistekstas"/>
        <w:kinsoku w:val="0"/>
        <w:overflowPunct w:val="0"/>
      </w:pPr>
    </w:p>
    <w:p w14:paraId="4EF5493F" w14:textId="77777777" w:rsidR="006D67CC" w:rsidRPr="00651399" w:rsidRDefault="006D67CC" w:rsidP="006D67CC">
      <w:pPr>
        <w:pStyle w:val="Pagrindinistekstas"/>
        <w:kinsoku w:val="0"/>
        <w:overflowPunct w:val="0"/>
      </w:pPr>
      <w:r w:rsidRPr="00651399">
        <w:t>Pasireiškus</w:t>
      </w:r>
      <w:r w:rsidRPr="00651399">
        <w:rPr>
          <w:spacing w:val="-3"/>
        </w:rPr>
        <w:t xml:space="preserve"> </w:t>
      </w:r>
      <w:r w:rsidRPr="00651399">
        <w:t>su</w:t>
      </w:r>
      <w:r w:rsidRPr="00651399">
        <w:rPr>
          <w:spacing w:val="-3"/>
        </w:rPr>
        <w:t xml:space="preserve"> </w:t>
      </w:r>
      <w:r w:rsidRPr="00651399">
        <w:t>lenvatinibu</w:t>
      </w:r>
      <w:r w:rsidRPr="00651399">
        <w:rPr>
          <w:spacing w:val="-3"/>
        </w:rPr>
        <w:t xml:space="preserve"> </w:t>
      </w:r>
      <w:r w:rsidRPr="00651399">
        <w:t>susijusiam</w:t>
      </w:r>
      <w:r w:rsidRPr="00651399">
        <w:rPr>
          <w:spacing w:val="-3"/>
        </w:rPr>
        <w:t xml:space="preserve"> </w:t>
      </w:r>
      <w:r w:rsidRPr="00651399">
        <w:t>toksiniam</w:t>
      </w:r>
      <w:r w:rsidRPr="00651399">
        <w:rPr>
          <w:spacing w:val="-3"/>
        </w:rPr>
        <w:t xml:space="preserve"> </w:t>
      </w:r>
      <w:r w:rsidRPr="00651399">
        <w:t>poveikiui</w:t>
      </w:r>
      <w:r w:rsidRPr="00651399">
        <w:rPr>
          <w:spacing w:val="-3"/>
        </w:rPr>
        <w:t xml:space="preserve"> </w:t>
      </w:r>
      <w:r w:rsidRPr="00651399">
        <w:t>(žr.</w:t>
      </w:r>
      <w:r w:rsidRPr="00651399">
        <w:rPr>
          <w:spacing w:val="-3"/>
        </w:rPr>
        <w:t xml:space="preserve"> </w:t>
      </w:r>
      <w:r>
        <w:rPr>
          <w:spacing w:val="-3"/>
        </w:rPr>
        <w:t>5</w:t>
      </w:r>
      <w:r>
        <w:rPr>
          <w:spacing w:val="-6"/>
        </w:rPr>
        <w:t> lentel</w:t>
      </w:r>
      <w:r w:rsidRPr="00651399">
        <w:t>ę),</w:t>
      </w:r>
      <w:r w:rsidRPr="00651399">
        <w:rPr>
          <w:spacing w:val="-3"/>
        </w:rPr>
        <w:t xml:space="preserve"> </w:t>
      </w:r>
      <w:r>
        <w:t>iki kol</w:t>
      </w:r>
      <w:r w:rsidRPr="00651399">
        <w:rPr>
          <w:spacing w:val="-3"/>
        </w:rPr>
        <w:t xml:space="preserve"> </w:t>
      </w:r>
      <w:r w:rsidRPr="00651399">
        <w:t>nepageidaujama</w:t>
      </w:r>
      <w:r w:rsidRPr="00651399">
        <w:rPr>
          <w:spacing w:val="-3"/>
        </w:rPr>
        <w:t xml:space="preserve"> </w:t>
      </w:r>
      <w:r w:rsidRPr="00651399">
        <w:t xml:space="preserve">reakcija </w:t>
      </w:r>
      <w:r>
        <w:t>išnyks</w:t>
      </w:r>
      <w:r w:rsidRPr="00651399">
        <w:t xml:space="preserve"> arba susilpnės iki 0</w:t>
      </w:r>
      <w:r>
        <w:t>–</w:t>
      </w:r>
      <w:r w:rsidRPr="00651399">
        <w:t>1</w:t>
      </w:r>
      <w:r>
        <w:t> laipsn</w:t>
      </w:r>
      <w:r w:rsidRPr="00651399">
        <w:t xml:space="preserve">io arba pradinio </w:t>
      </w:r>
      <w:r>
        <w:t>lygio</w:t>
      </w:r>
      <w:r w:rsidRPr="00651399">
        <w:t xml:space="preserve">, gydymą reikia tęsti skiriant sumažintą lenvatinibo dozę, kaip </w:t>
      </w:r>
      <w:r>
        <w:t>rekomenduojama</w:t>
      </w:r>
      <w:r w:rsidRPr="00651399">
        <w:t xml:space="preserve"> 1</w:t>
      </w:r>
      <w:r>
        <w:t> lentel</w:t>
      </w:r>
      <w:r w:rsidRPr="00651399">
        <w:t>ėje.</w:t>
      </w:r>
    </w:p>
    <w:p w14:paraId="3307D486" w14:textId="77777777" w:rsidR="006D67CC" w:rsidRPr="00651399" w:rsidRDefault="006D67CC" w:rsidP="006D67CC">
      <w:pPr>
        <w:pStyle w:val="Pagrindinistekstas"/>
        <w:kinsoku w:val="0"/>
        <w:overflowPunct w:val="0"/>
      </w:pPr>
    </w:p>
    <w:tbl>
      <w:tblPr>
        <w:tblW w:w="0" w:type="auto"/>
        <w:tblInd w:w="5" w:type="dxa"/>
        <w:tblLayout w:type="fixed"/>
        <w:tblCellMar>
          <w:left w:w="0" w:type="dxa"/>
          <w:right w:w="0" w:type="dxa"/>
        </w:tblCellMar>
        <w:tblLook w:val="0000" w:firstRow="0" w:lastRow="0" w:firstColumn="0" w:lastColumn="0" w:noHBand="0" w:noVBand="0"/>
      </w:tblPr>
      <w:tblGrid>
        <w:gridCol w:w="2573"/>
        <w:gridCol w:w="2170"/>
        <w:gridCol w:w="4042"/>
      </w:tblGrid>
      <w:tr w:rsidR="006D67CC" w:rsidRPr="00651399" w14:paraId="5AB370EA" w14:textId="77777777" w:rsidTr="00E0581B">
        <w:trPr>
          <w:trHeight w:val="277"/>
        </w:trPr>
        <w:tc>
          <w:tcPr>
            <w:tcW w:w="8785" w:type="dxa"/>
            <w:gridSpan w:val="3"/>
            <w:tcBorders>
              <w:top w:val="single" w:sz="4" w:space="0" w:color="000000"/>
              <w:left w:val="single" w:sz="4" w:space="0" w:color="000000"/>
              <w:bottom w:val="single" w:sz="4" w:space="0" w:color="000000"/>
              <w:right w:val="single" w:sz="4" w:space="0" w:color="000000"/>
            </w:tcBorders>
          </w:tcPr>
          <w:p w14:paraId="4E70DBF7" w14:textId="77777777" w:rsidR="006D67CC" w:rsidRPr="0018620F" w:rsidRDefault="006D67CC" w:rsidP="00E0581B">
            <w:pPr>
              <w:pStyle w:val="TableParagraph"/>
              <w:kinsoku w:val="0"/>
              <w:overflowPunct w:val="0"/>
              <w:ind w:left="0"/>
              <w:rPr>
                <w:b/>
                <w:bCs/>
                <w:spacing w:val="-2"/>
                <w:sz w:val="20"/>
                <w:szCs w:val="20"/>
                <w:vertAlign w:val="superscript"/>
              </w:rPr>
            </w:pPr>
            <w:r w:rsidRPr="0018620F">
              <w:rPr>
                <w:b/>
                <w:bCs/>
                <w:sz w:val="20"/>
                <w:szCs w:val="20"/>
              </w:rPr>
              <w:t>1</w:t>
            </w:r>
            <w:r w:rsidRPr="0018620F">
              <w:rPr>
                <w:b/>
                <w:bCs/>
                <w:spacing w:val="-3"/>
                <w:sz w:val="20"/>
                <w:szCs w:val="20"/>
              </w:rPr>
              <w:t> lentel</w:t>
            </w:r>
            <w:r w:rsidRPr="0018620F">
              <w:rPr>
                <w:b/>
                <w:bCs/>
                <w:sz w:val="20"/>
                <w:szCs w:val="20"/>
              </w:rPr>
              <w:t>ė.</w:t>
            </w:r>
            <w:r w:rsidRPr="0018620F">
              <w:rPr>
                <w:b/>
                <w:bCs/>
                <w:spacing w:val="-1"/>
                <w:sz w:val="20"/>
                <w:szCs w:val="20"/>
              </w:rPr>
              <w:t xml:space="preserve"> </w:t>
            </w:r>
            <w:r w:rsidRPr="0018620F">
              <w:rPr>
                <w:b/>
                <w:bCs/>
                <w:sz w:val="20"/>
                <w:szCs w:val="20"/>
              </w:rPr>
              <w:t>Rekomenduojamos</w:t>
            </w:r>
            <w:r w:rsidRPr="0018620F">
              <w:rPr>
                <w:b/>
                <w:bCs/>
                <w:spacing w:val="-6"/>
                <w:sz w:val="20"/>
                <w:szCs w:val="20"/>
              </w:rPr>
              <w:t xml:space="preserve"> </w:t>
            </w:r>
            <w:r w:rsidRPr="0018620F">
              <w:rPr>
                <w:b/>
                <w:bCs/>
                <w:sz w:val="20"/>
                <w:szCs w:val="20"/>
              </w:rPr>
              <w:t>lenvatinibo</w:t>
            </w:r>
            <w:r w:rsidRPr="0018620F">
              <w:rPr>
                <w:b/>
                <w:bCs/>
                <w:spacing w:val="-6"/>
                <w:sz w:val="20"/>
                <w:szCs w:val="20"/>
              </w:rPr>
              <w:t xml:space="preserve"> </w:t>
            </w:r>
            <w:r w:rsidRPr="0018620F">
              <w:rPr>
                <w:b/>
                <w:bCs/>
                <w:sz w:val="20"/>
                <w:szCs w:val="20"/>
              </w:rPr>
              <w:t>paros</w:t>
            </w:r>
            <w:r w:rsidRPr="0018620F">
              <w:rPr>
                <w:b/>
                <w:bCs/>
                <w:spacing w:val="-6"/>
                <w:sz w:val="20"/>
                <w:szCs w:val="20"/>
              </w:rPr>
              <w:t xml:space="preserve"> </w:t>
            </w:r>
            <w:r w:rsidRPr="0018620F">
              <w:rPr>
                <w:b/>
                <w:bCs/>
                <w:sz w:val="20"/>
                <w:szCs w:val="20"/>
              </w:rPr>
              <w:t>dozės</w:t>
            </w:r>
            <w:r w:rsidRPr="0018620F">
              <w:rPr>
                <w:b/>
                <w:bCs/>
                <w:spacing w:val="-6"/>
                <w:sz w:val="20"/>
                <w:szCs w:val="20"/>
              </w:rPr>
              <w:t xml:space="preserve"> </w:t>
            </w:r>
            <w:r w:rsidRPr="0018620F">
              <w:rPr>
                <w:b/>
                <w:bCs/>
                <w:sz w:val="20"/>
                <w:szCs w:val="20"/>
              </w:rPr>
              <w:t>keitimas</w:t>
            </w:r>
            <w:r w:rsidRPr="0018620F">
              <w:rPr>
                <w:b/>
                <w:bCs/>
                <w:spacing w:val="-6"/>
                <w:sz w:val="20"/>
                <w:szCs w:val="20"/>
              </w:rPr>
              <w:t xml:space="preserve"> </w:t>
            </w:r>
            <w:r w:rsidRPr="0018620F">
              <w:rPr>
                <w:b/>
                <w:bCs/>
                <w:sz w:val="20"/>
                <w:szCs w:val="20"/>
              </w:rPr>
              <w:t>gydant</w:t>
            </w:r>
            <w:r w:rsidRPr="0018620F">
              <w:rPr>
                <w:b/>
                <w:bCs/>
                <w:spacing w:val="-6"/>
                <w:sz w:val="20"/>
                <w:szCs w:val="20"/>
              </w:rPr>
              <w:t xml:space="preserve"> </w:t>
            </w:r>
            <w:r w:rsidRPr="0018620F">
              <w:rPr>
                <w:b/>
                <w:bCs/>
                <w:sz w:val="20"/>
                <w:szCs w:val="20"/>
              </w:rPr>
              <w:t>DSK</w:t>
            </w:r>
            <w:r w:rsidRPr="0018620F">
              <w:rPr>
                <w:b/>
                <w:bCs/>
                <w:spacing w:val="-6"/>
                <w:sz w:val="20"/>
                <w:szCs w:val="20"/>
              </w:rPr>
              <w:t xml:space="preserve"> </w:t>
            </w:r>
            <w:r w:rsidRPr="0018620F">
              <w:rPr>
                <w:b/>
                <w:bCs/>
                <w:sz w:val="20"/>
                <w:szCs w:val="20"/>
              </w:rPr>
              <w:t xml:space="preserve">sergančius </w:t>
            </w:r>
            <w:r w:rsidRPr="0018620F">
              <w:rPr>
                <w:b/>
                <w:bCs/>
                <w:spacing w:val="-2"/>
                <w:sz w:val="20"/>
                <w:szCs w:val="20"/>
              </w:rPr>
              <w:t>pacientus</w:t>
            </w:r>
            <w:r w:rsidRPr="0018620F">
              <w:rPr>
                <w:b/>
                <w:bCs/>
                <w:spacing w:val="-2"/>
                <w:sz w:val="20"/>
                <w:szCs w:val="20"/>
                <w:vertAlign w:val="superscript"/>
              </w:rPr>
              <w:t>a</w:t>
            </w:r>
          </w:p>
        </w:tc>
      </w:tr>
      <w:tr w:rsidR="006D67CC" w:rsidRPr="00651399" w14:paraId="692F7B4B" w14:textId="77777777" w:rsidTr="00E0581B">
        <w:trPr>
          <w:trHeight w:val="253"/>
        </w:trPr>
        <w:tc>
          <w:tcPr>
            <w:tcW w:w="2573" w:type="dxa"/>
            <w:tcBorders>
              <w:top w:val="single" w:sz="4" w:space="0" w:color="000000"/>
              <w:left w:val="single" w:sz="4" w:space="0" w:color="000000"/>
              <w:bottom w:val="single" w:sz="4" w:space="0" w:color="000000"/>
              <w:right w:val="single" w:sz="4" w:space="0" w:color="000000"/>
            </w:tcBorders>
          </w:tcPr>
          <w:p w14:paraId="30FFA736" w14:textId="77777777" w:rsidR="006D67CC" w:rsidRPr="0018620F" w:rsidRDefault="006D67CC" w:rsidP="00E0581B">
            <w:pPr>
              <w:pStyle w:val="TableParagraph"/>
              <w:kinsoku w:val="0"/>
              <w:overflowPunct w:val="0"/>
              <w:ind w:left="0"/>
              <w:rPr>
                <w:b/>
                <w:bCs/>
                <w:spacing w:val="-2"/>
                <w:sz w:val="20"/>
                <w:szCs w:val="20"/>
              </w:rPr>
            </w:pPr>
            <w:r w:rsidRPr="0018620F">
              <w:rPr>
                <w:b/>
                <w:bCs/>
                <w:sz w:val="20"/>
                <w:szCs w:val="20"/>
              </w:rPr>
              <w:t>Dozės</w:t>
            </w:r>
            <w:r w:rsidRPr="0018620F">
              <w:rPr>
                <w:b/>
                <w:bCs/>
                <w:spacing w:val="-4"/>
                <w:sz w:val="20"/>
                <w:szCs w:val="20"/>
              </w:rPr>
              <w:t xml:space="preserve"> </w:t>
            </w:r>
            <w:r w:rsidRPr="0018620F">
              <w:rPr>
                <w:b/>
                <w:bCs/>
                <w:spacing w:val="-2"/>
                <w:sz w:val="20"/>
                <w:szCs w:val="20"/>
              </w:rPr>
              <w:t>lyg</w:t>
            </w:r>
            <w:r>
              <w:rPr>
                <w:b/>
                <w:bCs/>
                <w:spacing w:val="-2"/>
                <w:sz w:val="20"/>
                <w:szCs w:val="20"/>
              </w:rPr>
              <w:t>is</w:t>
            </w:r>
          </w:p>
        </w:tc>
        <w:tc>
          <w:tcPr>
            <w:tcW w:w="2170" w:type="dxa"/>
            <w:tcBorders>
              <w:top w:val="single" w:sz="4" w:space="0" w:color="000000"/>
              <w:left w:val="single" w:sz="4" w:space="0" w:color="000000"/>
              <w:bottom w:val="single" w:sz="4" w:space="0" w:color="000000"/>
              <w:right w:val="single" w:sz="4" w:space="0" w:color="000000"/>
            </w:tcBorders>
          </w:tcPr>
          <w:p w14:paraId="5ABE932A" w14:textId="77777777" w:rsidR="006D67CC" w:rsidRPr="0018620F" w:rsidRDefault="006D67CC" w:rsidP="00E0581B">
            <w:pPr>
              <w:pStyle w:val="TableParagraph"/>
              <w:kinsoku w:val="0"/>
              <w:overflowPunct w:val="0"/>
              <w:ind w:left="0"/>
              <w:rPr>
                <w:b/>
                <w:bCs/>
                <w:spacing w:val="-4"/>
                <w:sz w:val="20"/>
                <w:szCs w:val="20"/>
              </w:rPr>
            </w:pPr>
            <w:r w:rsidRPr="0018620F">
              <w:rPr>
                <w:b/>
                <w:bCs/>
                <w:sz w:val="20"/>
                <w:szCs w:val="20"/>
              </w:rPr>
              <w:t xml:space="preserve">Paros </w:t>
            </w:r>
            <w:r w:rsidRPr="0018620F">
              <w:rPr>
                <w:b/>
                <w:bCs/>
                <w:spacing w:val="-4"/>
                <w:sz w:val="20"/>
                <w:szCs w:val="20"/>
              </w:rPr>
              <w:t>dozė</w:t>
            </w:r>
          </w:p>
        </w:tc>
        <w:tc>
          <w:tcPr>
            <w:tcW w:w="4042" w:type="dxa"/>
            <w:tcBorders>
              <w:top w:val="single" w:sz="4" w:space="0" w:color="000000"/>
              <w:left w:val="single" w:sz="4" w:space="0" w:color="000000"/>
              <w:bottom w:val="single" w:sz="4" w:space="0" w:color="000000"/>
              <w:right w:val="single" w:sz="4" w:space="0" w:color="000000"/>
            </w:tcBorders>
          </w:tcPr>
          <w:p w14:paraId="5C209636" w14:textId="77777777" w:rsidR="006D67CC" w:rsidRPr="004252ED" w:rsidRDefault="006D67CC" w:rsidP="00E0581B">
            <w:pPr>
              <w:pStyle w:val="TableParagraph"/>
              <w:kinsoku w:val="0"/>
              <w:overflowPunct w:val="0"/>
              <w:ind w:left="0"/>
              <w:rPr>
                <w:b/>
                <w:bCs/>
                <w:spacing w:val="-2"/>
                <w:sz w:val="20"/>
                <w:szCs w:val="20"/>
              </w:rPr>
            </w:pPr>
            <w:r w:rsidRPr="004252ED">
              <w:rPr>
                <w:b/>
                <w:bCs/>
                <w:sz w:val="20"/>
                <w:szCs w:val="20"/>
              </w:rPr>
              <w:t>Kapsulių</w:t>
            </w:r>
            <w:r w:rsidRPr="004252ED">
              <w:rPr>
                <w:b/>
                <w:bCs/>
                <w:spacing w:val="-10"/>
                <w:sz w:val="20"/>
                <w:szCs w:val="20"/>
              </w:rPr>
              <w:t xml:space="preserve"> </w:t>
            </w:r>
            <w:r w:rsidRPr="004252ED">
              <w:rPr>
                <w:b/>
                <w:bCs/>
                <w:spacing w:val="-2"/>
                <w:sz w:val="20"/>
                <w:szCs w:val="20"/>
              </w:rPr>
              <w:t>skaičius</w:t>
            </w:r>
          </w:p>
        </w:tc>
      </w:tr>
      <w:tr w:rsidR="006D67CC" w:rsidRPr="00651399" w14:paraId="4E4B4CAB" w14:textId="77777777" w:rsidTr="00E0581B">
        <w:trPr>
          <w:trHeight w:val="503"/>
        </w:trPr>
        <w:tc>
          <w:tcPr>
            <w:tcW w:w="2573" w:type="dxa"/>
            <w:tcBorders>
              <w:top w:val="single" w:sz="4" w:space="0" w:color="000000"/>
              <w:left w:val="single" w:sz="4" w:space="0" w:color="000000"/>
              <w:bottom w:val="single" w:sz="4" w:space="0" w:color="000000"/>
              <w:right w:val="single" w:sz="4" w:space="0" w:color="000000"/>
            </w:tcBorders>
          </w:tcPr>
          <w:p w14:paraId="5D99D8BE" w14:textId="77777777" w:rsidR="006D67CC" w:rsidRPr="0018620F" w:rsidRDefault="006D67CC" w:rsidP="00E0581B">
            <w:pPr>
              <w:pStyle w:val="TableParagraph"/>
              <w:kinsoku w:val="0"/>
              <w:overflowPunct w:val="0"/>
              <w:ind w:left="0"/>
              <w:rPr>
                <w:spacing w:val="-4"/>
                <w:sz w:val="20"/>
                <w:szCs w:val="20"/>
              </w:rPr>
            </w:pPr>
            <w:r w:rsidRPr="0018620F">
              <w:rPr>
                <w:spacing w:val="-2"/>
                <w:sz w:val="20"/>
                <w:szCs w:val="20"/>
              </w:rPr>
              <w:t>Rekomenduojama</w:t>
            </w:r>
            <w:r w:rsidRPr="0018620F">
              <w:rPr>
                <w:spacing w:val="14"/>
                <w:sz w:val="20"/>
                <w:szCs w:val="20"/>
              </w:rPr>
              <w:t xml:space="preserve"> </w:t>
            </w:r>
            <w:r w:rsidRPr="0018620F">
              <w:rPr>
                <w:spacing w:val="-2"/>
                <w:sz w:val="20"/>
                <w:szCs w:val="20"/>
              </w:rPr>
              <w:t xml:space="preserve">paros </w:t>
            </w:r>
            <w:r w:rsidRPr="0018620F">
              <w:rPr>
                <w:spacing w:val="-4"/>
                <w:sz w:val="20"/>
                <w:szCs w:val="20"/>
              </w:rPr>
              <w:t>dozė</w:t>
            </w:r>
          </w:p>
        </w:tc>
        <w:tc>
          <w:tcPr>
            <w:tcW w:w="2170" w:type="dxa"/>
            <w:tcBorders>
              <w:top w:val="single" w:sz="4" w:space="0" w:color="000000"/>
              <w:left w:val="single" w:sz="4" w:space="0" w:color="000000"/>
              <w:bottom w:val="single" w:sz="4" w:space="0" w:color="000000"/>
              <w:right w:val="single" w:sz="4" w:space="0" w:color="000000"/>
            </w:tcBorders>
          </w:tcPr>
          <w:p w14:paraId="721CCB76" w14:textId="7AD62D9B" w:rsidR="006D67CC" w:rsidRPr="0018620F" w:rsidRDefault="006D67CC" w:rsidP="00E0581B">
            <w:pPr>
              <w:pStyle w:val="TableParagraph"/>
              <w:kinsoku w:val="0"/>
              <w:overflowPunct w:val="0"/>
              <w:ind w:left="0"/>
              <w:rPr>
                <w:spacing w:val="-4"/>
                <w:sz w:val="20"/>
                <w:szCs w:val="20"/>
              </w:rPr>
            </w:pPr>
            <w:r w:rsidRPr="0018620F">
              <w:rPr>
                <w:sz w:val="20"/>
                <w:szCs w:val="20"/>
              </w:rPr>
              <w:t>24</w:t>
            </w:r>
            <w:r w:rsidRPr="0018620F">
              <w:rPr>
                <w:spacing w:val="-1"/>
                <w:sz w:val="20"/>
                <w:szCs w:val="20"/>
              </w:rPr>
              <w:t> mg</w:t>
            </w:r>
            <w:r w:rsidR="00773E7E">
              <w:rPr>
                <w:spacing w:val="-1"/>
                <w:sz w:val="20"/>
                <w:szCs w:val="20"/>
              </w:rPr>
              <w:t>, vartojama</w:t>
            </w:r>
            <w:r w:rsidRPr="0018620F">
              <w:rPr>
                <w:spacing w:val="-5"/>
                <w:sz w:val="20"/>
                <w:szCs w:val="20"/>
              </w:rPr>
              <w:t xml:space="preserve"> </w:t>
            </w:r>
            <w:r>
              <w:rPr>
                <w:sz w:val="20"/>
                <w:szCs w:val="20"/>
              </w:rPr>
              <w:t xml:space="preserve">per burną </w:t>
            </w:r>
            <w:r w:rsidRPr="0018620F">
              <w:rPr>
                <w:sz w:val="20"/>
                <w:szCs w:val="20"/>
              </w:rPr>
              <w:t>kartą</w:t>
            </w:r>
            <w:r w:rsidRPr="0018620F">
              <w:rPr>
                <w:spacing w:val="-4"/>
                <w:sz w:val="20"/>
                <w:szCs w:val="20"/>
              </w:rPr>
              <w:t xml:space="preserve"> </w:t>
            </w:r>
            <w:r w:rsidRPr="0018620F">
              <w:rPr>
                <w:sz w:val="20"/>
                <w:szCs w:val="20"/>
              </w:rPr>
              <w:t>per</w:t>
            </w:r>
            <w:r w:rsidRPr="0018620F">
              <w:rPr>
                <w:spacing w:val="-4"/>
                <w:sz w:val="20"/>
                <w:szCs w:val="20"/>
              </w:rPr>
              <w:t xml:space="preserve"> parą</w:t>
            </w:r>
          </w:p>
        </w:tc>
        <w:tc>
          <w:tcPr>
            <w:tcW w:w="4042" w:type="dxa"/>
            <w:tcBorders>
              <w:top w:val="single" w:sz="4" w:space="0" w:color="000000"/>
              <w:left w:val="single" w:sz="4" w:space="0" w:color="000000"/>
              <w:bottom w:val="single" w:sz="4" w:space="0" w:color="000000"/>
              <w:right w:val="single" w:sz="4" w:space="0" w:color="000000"/>
            </w:tcBorders>
          </w:tcPr>
          <w:p w14:paraId="55B650EC" w14:textId="77777777" w:rsidR="006D67CC" w:rsidRPr="004252ED" w:rsidRDefault="006D67CC" w:rsidP="00E0581B">
            <w:pPr>
              <w:pStyle w:val="TableParagraph"/>
              <w:kinsoku w:val="0"/>
              <w:overflowPunct w:val="0"/>
              <w:ind w:left="0"/>
              <w:rPr>
                <w:spacing w:val="-2"/>
                <w:sz w:val="20"/>
                <w:szCs w:val="20"/>
              </w:rPr>
            </w:pPr>
            <w:r w:rsidRPr="004252ED">
              <w:rPr>
                <w:sz w:val="20"/>
                <w:szCs w:val="20"/>
              </w:rPr>
              <w:t>Dvi</w:t>
            </w:r>
            <w:r w:rsidRPr="004252ED">
              <w:rPr>
                <w:spacing w:val="-1"/>
                <w:sz w:val="20"/>
                <w:szCs w:val="20"/>
              </w:rPr>
              <w:t xml:space="preserve"> </w:t>
            </w:r>
            <w:r w:rsidRPr="004252ED">
              <w:rPr>
                <w:sz w:val="20"/>
                <w:szCs w:val="20"/>
              </w:rPr>
              <w:t>10</w:t>
            </w:r>
            <w:r w:rsidRPr="004252ED">
              <w:rPr>
                <w:spacing w:val="-4"/>
                <w:sz w:val="20"/>
                <w:szCs w:val="20"/>
              </w:rPr>
              <w:t xml:space="preserve"> mg </w:t>
            </w:r>
            <w:r w:rsidRPr="004252ED">
              <w:rPr>
                <w:sz w:val="20"/>
                <w:szCs w:val="20"/>
              </w:rPr>
              <w:t>kapsulės</w:t>
            </w:r>
            <w:r w:rsidRPr="004252ED">
              <w:rPr>
                <w:spacing w:val="-3"/>
                <w:sz w:val="20"/>
                <w:szCs w:val="20"/>
              </w:rPr>
              <w:t xml:space="preserve"> </w:t>
            </w:r>
            <w:r w:rsidRPr="004252ED">
              <w:rPr>
                <w:sz w:val="20"/>
                <w:szCs w:val="20"/>
              </w:rPr>
              <w:t>ir</w:t>
            </w:r>
            <w:r w:rsidRPr="004252ED">
              <w:rPr>
                <w:spacing w:val="-2"/>
                <w:sz w:val="20"/>
                <w:szCs w:val="20"/>
              </w:rPr>
              <w:t xml:space="preserve"> </w:t>
            </w:r>
            <w:r w:rsidRPr="004252ED">
              <w:rPr>
                <w:sz w:val="20"/>
                <w:szCs w:val="20"/>
              </w:rPr>
              <w:t>viena</w:t>
            </w:r>
            <w:r w:rsidRPr="004252ED">
              <w:rPr>
                <w:spacing w:val="-2"/>
                <w:sz w:val="20"/>
                <w:szCs w:val="20"/>
              </w:rPr>
              <w:t xml:space="preserve"> </w:t>
            </w:r>
            <w:r w:rsidRPr="004252ED">
              <w:rPr>
                <w:sz w:val="20"/>
                <w:szCs w:val="20"/>
              </w:rPr>
              <w:t>4</w:t>
            </w:r>
            <w:r w:rsidRPr="004252ED">
              <w:rPr>
                <w:spacing w:val="-4"/>
                <w:sz w:val="20"/>
                <w:szCs w:val="20"/>
              </w:rPr>
              <w:t xml:space="preserve"> mg </w:t>
            </w:r>
            <w:r w:rsidRPr="004252ED">
              <w:rPr>
                <w:spacing w:val="-2"/>
                <w:sz w:val="20"/>
                <w:szCs w:val="20"/>
              </w:rPr>
              <w:t>kapsulė</w:t>
            </w:r>
          </w:p>
        </w:tc>
      </w:tr>
      <w:tr w:rsidR="006D67CC" w:rsidRPr="00651399" w14:paraId="1C2F17CE" w14:textId="77777777" w:rsidTr="00E0581B">
        <w:trPr>
          <w:trHeight w:val="508"/>
        </w:trPr>
        <w:tc>
          <w:tcPr>
            <w:tcW w:w="2573" w:type="dxa"/>
            <w:tcBorders>
              <w:top w:val="single" w:sz="4" w:space="0" w:color="000000"/>
              <w:left w:val="single" w:sz="4" w:space="0" w:color="000000"/>
              <w:bottom w:val="single" w:sz="4" w:space="0" w:color="000000"/>
              <w:right w:val="single" w:sz="4" w:space="0" w:color="000000"/>
            </w:tcBorders>
          </w:tcPr>
          <w:p w14:paraId="39C91B48" w14:textId="77777777" w:rsidR="006D67CC" w:rsidRPr="0018620F" w:rsidRDefault="006D67CC" w:rsidP="00E0581B">
            <w:pPr>
              <w:pStyle w:val="TableParagraph"/>
              <w:kinsoku w:val="0"/>
              <w:overflowPunct w:val="0"/>
              <w:ind w:left="0"/>
              <w:rPr>
                <w:spacing w:val="-2"/>
                <w:sz w:val="20"/>
                <w:szCs w:val="20"/>
              </w:rPr>
            </w:pPr>
            <w:r w:rsidRPr="0018620F">
              <w:rPr>
                <w:sz w:val="20"/>
                <w:szCs w:val="20"/>
              </w:rPr>
              <w:t>Pirmasis</w:t>
            </w:r>
            <w:r w:rsidRPr="0018620F">
              <w:rPr>
                <w:spacing w:val="-7"/>
                <w:sz w:val="20"/>
                <w:szCs w:val="20"/>
              </w:rPr>
              <w:t xml:space="preserve"> </w:t>
            </w:r>
            <w:r w:rsidRPr="0018620F">
              <w:rPr>
                <w:sz w:val="20"/>
                <w:szCs w:val="20"/>
              </w:rPr>
              <w:t>dozės</w:t>
            </w:r>
            <w:r w:rsidRPr="0018620F">
              <w:rPr>
                <w:spacing w:val="-6"/>
                <w:sz w:val="20"/>
                <w:szCs w:val="20"/>
              </w:rPr>
              <w:t xml:space="preserve"> </w:t>
            </w:r>
            <w:r w:rsidRPr="0018620F">
              <w:rPr>
                <w:spacing w:val="-2"/>
                <w:sz w:val="20"/>
                <w:szCs w:val="20"/>
              </w:rPr>
              <w:t>mažinimas</w:t>
            </w:r>
          </w:p>
        </w:tc>
        <w:tc>
          <w:tcPr>
            <w:tcW w:w="2170" w:type="dxa"/>
            <w:tcBorders>
              <w:top w:val="single" w:sz="4" w:space="0" w:color="000000"/>
              <w:left w:val="single" w:sz="4" w:space="0" w:color="000000"/>
              <w:bottom w:val="single" w:sz="4" w:space="0" w:color="000000"/>
              <w:right w:val="single" w:sz="4" w:space="0" w:color="000000"/>
            </w:tcBorders>
          </w:tcPr>
          <w:p w14:paraId="732866DB" w14:textId="7B33E6C0" w:rsidR="006D67CC" w:rsidRPr="0018620F" w:rsidRDefault="006D67CC" w:rsidP="00E0581B">
            <w:pPr>
              <w:pStyle w:val="TableParagraph"/>
              <w:kinsoku w:val="0"/>
              <w:overflowPunct w:val="0"/>
              <w:ind w:left="0"/>
              <w:rPr>
                <w:sz w:val="20"/>
                <w:szCs w:val="20"/>
              </w:rPr>
            </w:pPr>
            <w:r w:rsidRPr="0018620F">
              <w:rPr>
                <w:sz w:val="20"/>
                <w:szCs w:val="20"/>
              </w:rPr>
              <w:t>20</w:t>
            </w:r>
            <w:r w:rsidRPr="0018620F">
              <w:rPr>
                <w:spacing w:val="-11"/>
                <w:sz w:val="20"/>
                <w:szCs w:val="20"/>
              </w:rPr>
              <w:t> mg</w:t>
            </w:r>
            <w:r w:rsidR="00D60309">
              <w:rPr>
                <w:spacing w:val="-11"/>
                <w:sz w:val="20"/>
                <w:szCs w:val="20"/>
              </w:rPr>
              <w:t xml:space="preserve">, </w:t>
            </w:r>
            <w:r w:rsidR="00D60309">
              <w:rPr>
                <w:spacing w:val="-1"/>
                <w:sz w:val="20"/>
                <w:szCs w:val="20"/>
              </w:rPr>
              <w:t>vartojama</w:t>
            </w:r>
            <w:r w:rsidRPr="0018620F">
              <w:rPr>
                <w:spacing w:val="-14"/>
                <w:sz w:val="20"/>
                <w:szCs w:val="20"/>
              </w:rPr>
              <w:t xml:space="preserve"> </w:t>
            </w:r>
            <w:r>
              <w:rPr>
                <w:sz w:val="20"/>
                <w:szCs w:val="20"/>
              </w:rPr>
              <w:t xml:space="preserve">per burną </w:t>
            </w:r>
            <w:r w:rsidRPr="0018620F">
              <w:rPr>
                <w:sz w:val="20"/>
                <w:szCs w:val="20"/>
              </w:rPr>
              <w:t>kartą per parą</w:t>
            </w:r>
          </w:p>
        </w:tc>
        <w:tc>
          <w:tcPr>
            <w:tcW w:w="4042" w:type="dxa"/>
            <w:tcBorders>
              <w:top w:val="single" w:sz="4" w:space="0" w:color="000000"/>
              <w:left w:val="single" w:sz="4" w:space="0" w:color="000000"/>
              <w:bottom w:val="single" w:sz="4" w:space="0" w:color="000000"/>
              <w:right w:val="single" w:sz="4" w:space="0" w:color="000000"/>
            </w:tcBorders>
          </w:tcPr>
          <w:p w14:paraId="6FFEC742" w14:textId="77777777" w:rsidR="006D67CC" w:rsidRPr="004252ED" w:rsidRDefault="006D67CC" w:rsidP="00E0581B">
            <w:pPr>
              <w:pStyle w:val="TableParagraph"/>
              <w:kinsoku w:val="0"/>
              <w:overflowPunct w:val="0"/>
              <w:ind w:left="0"/>
              <w:rPr>
                <w:spacing w:val="-2"/>
                <w:sz w:val="20"/>
                <w:szCs w:val="20"/>
              </w:rPr>
            </w:pPr>
            <w:r w:rsidRPr="004252ED">
              <w:rPr>
                <w:sz w:val="20"/>
                <w:szCs w:val="20"/>
              </w:rPr>
              <w:t>Dvi</w:t>
            </w:r>
            <w:r w:rsidRPr="004252ED">
              <w:rPr>
                <w:spacing w:val="1"/>
                <w:sz w:val="20"/>
                <w:szCs w:val="20"/>
              </w:rPr>
              <w:t xml:space="preserve"> </w:t>
            </w:r>
            <w:r w:rsidRPr="004252ED">
              <w:rPr>
                <w:sz w:val="20"/>
                <w:szCs w:val="20"/>
              </w:rPr>
              <w:t>10</w:t>
            </w:r>
            <w:r w:rsidRPr="004252ED">
              <w:rPr>
                <w:spacing w:val="-3"/>
                <w:sz w:val="20"/>
                <w:szCs w:val="20"/>
              </w:rPr>
              <w:t> mg</w:t>
            </w:r>
            <w:r w:rsidRPr="004252ED">
              <w:rPr>
                <w:spacing w:val="-2"/>
                <w:sz w:val="20"/>
                <w:szCs w:val="20"/>
              </w:rPr>
              <w:t xml:space="preserve"> kapsulės</w:t>
            </w:r>
          </w:p>
        </w:tc>
      </w:tr>
      <w:tr w:rsidR="006D67CC" w:rsidRPr="00651399" w14:paraId="5ADB2A54" w14:textId="77777777" w:rsidTr="00E0581B">
        <w:trPr>
          <w:trHeight w:val="503"/>
        </w:trPr>
        <w:tc>
          <w:tcPr>
            <w:tcW w:w="2573" w:type="dxa"/>
            <w:tcBorders>
              <w:top w:val="single" w:sz="4" w:space="0" w:color="000000"/>
              <w:left w:val="single" w:sz="4" w:space="0" w:color="000000"/>
              <w:bottom w:val="single" w:sz="4" w:space="0" w:color="000000"/>
              <w:right w:val="single" w:sz="4" w:space="0" w:color="000000"/>
            </w:tcBorders>
          </w:tcPr>
          <w:p w14:paraId="55B0F1CE" w14:textId="77777777" w:rsidR="006D67CC" w:rsidRPr="0018620F" w:rsidRDefault="006D67CC" w:rsidP="00E0581B">
            <w:pPr>
              <w:pStyle w:val="TableParagraph"/>
              <w:kinsoku w:val="0"/>
              <w:overflowPunct w:val="0"/>
              <w:ind w:left="0"/>
              <w:rPr>
                <w:spacing w:val="-2"/>
                <w:sz w:val="20"/>
                <w:szCs w:val="20"/>
              </w:rPr>
            </w:pPr>
            <w:r w:rsidRPr="0018620F">
              <w:rPr>
                <w:sz w:val="20"/>
                <w:szCs w:val="20"/>
              </w:rPr>
              <w:t>Antrasis</w:t>
            </w:r>
            <w:r w:rsidRPr="0018620F">
              <w:rPr>
                <w:spacing w:val="-7"/>
                <w:sz w:val="20"/>
                <w:szCs w:val="20"/>
              </w:rPr>
              <w:t xml:space="preserve"> </w:t>
            </w:r>
            <w:r w:rsidRPr="0018620F">
              <w:rPr>
                <w:sz w:val="20"/>
                <w:szCs w:val="20"/>
              </w:rPr>
              <w:t>dozės</w:t>
            </w:r>
            <w:r w:rsidRPr="0018620F">
              <w:rPr>
                <w:spacing w:val="-6"/>
                <w:sz w:val="20"/>
                <w:szCs w:val="20"/>
              </w:rPr>
              <w:t xml:space="preserve"> </w:t>
            </w:r>
            <w:r w:rsidRPr="0018620F">
              <w:rPr>
                <w:spacing w:val="-2"/>
                <w:sz w:val="20"/>
                <w:szCs w:val="20"/>
              </w:rPr>
              <w:t>mažinimas</w:t>
            </w:r>
          </w:p>
        </w:tc>
        <w:tc>
          <w:tcPr>
            <w:tcW w:w="2170" w:type="dxa"/>
            <w:tcBorders>
              <w:top w:val="single" w:sz="4" w:space="0" w:color="000000"/>
              <w:left w:val="single" w:sz="4" w:space="0" w:color="000000"/>
              <w:bottom w:val="single" w:sz="4" w:space="0" w:color="000000"/>
              <w:right w:val="single" w:sz="4" w:space="0" w:color="000000"/>
            </w:tcBorders>
          </w:tcPr>
          <w:p w14:paraId="00395FFB" w14:textId="54A7BE2B" w:rsidR="006D67CC" w:rsidRPr="0018620F" w:rsidRDefault="006D67CC" w:rsidP="00E0581B">
            <w:pPr>
              <w:pStyle w:val="TableParagraph"/>
              <w:kinsoku w:val="0"/>
              <w:overflowPunct w:val="0"/>
              <w:ind w:left="0"/>
              <w:rPr>
                <w:spacing w:val="-4"/>
                <w:sz w:val="20"/>
                <w:szCs w:val="20"/>
              </w:rPr>
            </w:pPr>
            <w:r w:rsidRPr="0018620F">
              <w:rPr>
                <w:sz w:val="20"/>
                <w:szCs w:val="20"/>
              </w:rPr>
              <w:t>14</w:t>
            </w:r>
            <w:r w:rsidRPr="0018620F">
              <w:rPr>
                <w:spacing w:val="-1"/>
                <w:sz w:val="20"/>
                <w:szCs w:val="20"/>
              </w:rPr>
              <w:t> mg</w:t>
            </w:r>
            <w:r w:rsidR="00D60309">
              <w:rPr>
                <w:spacing w:val="-1"/>
                <w:sz w:val="20"/>
                <w:szCs w:val="20"/>
              </w:rPr>
              <w:t>, vartojama</w:t>
            </w:r>
            <w:r w:rsidRPr="0018620F">
              <w:rPr>
                <w:spacing w:val="-5"/>
                <w:sz w:val="20"/>
                <w:szCs w:val="20"/>
              </w:rPr>
              <w:t xml:space="preserve"> </w:t>
            </w:r>
            <w:r>
              <w:rPr>
                <w:sz w:val="20"/>
                <w:szCs w:val="20"/>
              </w:rPr>
              <w:t xml:space="preserve">per burną </w:t>
            </w:r>
            <w:r w:rsidRPr="0018620F">
              <w:rPr>
                <w:sz w:val="20"/>
                <w:szCs w:val="20"/>
              </w:rPr>
              <w:t>kartą</w:t>
            </w:r>
            <w:r w:rsidRPr="0018620F">
              <w:rPr>
                <w:spacing w:val="-4"/>
                <w:sz w:val="20"/>
                <w:szCs w:val="20"/>
              </w:rPr>
              <w:t xml:space="preserve"> </w:t>
            </w:r>
            <w:r w:rsidRPr="0018620F">
              <w:rPr>
                <w:sz w:val="20"/>
                <w:szCs w:val="20"/>
              </w:rPr>
              <w:t>per</w:t>
            </w:r>
            <w:r w:rsidRPr="0018620F">
              <w:rPr>
                <w:spacing w:val="-4"/>
                <w:sz w:val="20"/>
                <w:szCs w:val="20"/>
              </w:rPr>
              <w:t xml:space="preserve"> parą</w:t>
            </w:r>
          </w:p>
        </w:tc>
        <w:tc>
          <w:tcPr>
            <w:tcW w:w="4042" w:type="dxa"/>
            <w:tcBorders>
              <w:top w:val="single" w:sz="4" w:space="0" w:color="000000"/>
              <w:left w:val="single" w:sz="4" w:space="0" w:color="000000"/>
              <w:bottom w:val="single" w:sz="4" w:space="0" w:color="000000"/>
              <w:right w:val="single" w:sz="4" w:space="0" w:color="000000"/>
            </w:tcBorders>
          </w:tcPr>
          <w:p w14:paraId="3423C221" w14:textId="77777777" w:rsidR="006D67CC" w:rsidRPr="004252ED" w:rsidRDefault="006D67CC" w:rsidP="00E0581B">
            <w:pPr>
              <w:pStyle w:val="TableParagraph"/>
              <w:kinsoku w:val="0"/>
              <w:overflowPunct w:val="0"/>
              <w:ind w:left="0"/>
              <w:rPr>
                <w:spacing w:val="-2"/>
                <w:sz w:val="20"/>
                <w:szCs w:val="20"/>
              </w:rPr>
            </w:pPr>
            <w:r w:rsidRPr="004252ED">
              <w:rPr>
                <w:sz w:val="20"/>
                <w:szCs w:val="20"/>
              </w:rPr>
              <w:t>Viena</w:t>
            </w:r>
            <w:r w:rsidRPr="004252ED">
              <w:rPr>
                <w:spacing w:val="-3"/>
                <w:sz w:val="20"/>
                <w:szCs w:val="20"/>
              </w:rPr>
              <w:t xml:space="preserve"> </w:t>
            </w:r>
            <w:r w:rsidRPr="004252ED">
              <w:rPr>
                <w:sz w:val="20"/>
                <w:szCs w:val="20"/>
              </w:rPr>
              <w:t>10 mg</w:t>
            </w:r>
            <w:r w:rsidRPr="004252ED">
              <w:rPr>
                <w:spacing w:val="-5"/>
                <w:sz w:val="20"/>
                <w:szCs w:val="20"/>
              </w:rPr>
              <w:t xml:space="preserve"> </w:t>
            </w:r>
            <w:r w:rsidRPr="004252ED">
              <w:rPr>
                <w:sz w:val="20"/>
                <w:szCs w:val="20"/>
              </w:rPr>
              <w:t>kapsulė</w:t>
            </w:r>
            <w:r w:rsidRPr="004252ED">
              <w:rPr>
                <w:spacing w:val="-3"/>
                <w:sz w:val="20"/>
                <w:szCs w:val="20"/>
              </w:rPr>
              <w:t xml:space="preserve"> </w:t>
            </w:r>
            <w:r w:rsidRPr="004252ED">
              <w:rPr>
                <w:sz w:val="20"/>
                <w:szCs w:val="20"/>
              </w:rPr>
              <w:t>ir</w:t>
            </w:r>
            <w:r w:rsidRPr="004252ED">
              <w:rPr>
                <w:spacing w:val="-2"/>
                <w:sz w:val="20"/>
                <w:szCs w:val="20"/>
              </w:rPr>
              <w:t xml:space="preserve"> </w:t>
            </w:r>
            <w:r w:rsidRPr="004252ED">
              <w:rPr>
                <w:sz w:val="20"/>
                <w:szCs w:val="20"/>
              </w:rPr>
              <w:t>viena</w:t>
            </w:r>
            <w:r w:rsidRPr="004252ED">
              <w:rPr>
                <w:spacing w:val="-3"/>
                <w:sz w:val="20"/>
                <w:szCs w:val="20"/>
              </w:rPr>
              <w:t xml:space="preserve"> </w:t>
            </w:r>
            <w:r w:rsidRPr="004252ED">
              <w:rPr>
                <w:sz w:val="20"/>
                <w:szCs w:val="20"/>
              </w:rPr>
              <w:t>4</w:t>
            </w:r>
            <w:r w:rsidRPr="004252ED">
              <w:rPr>
                <w:spacing w:val="-5"/>
                <w:sz w:val="20"/>
                <w:szCs w:val="20"/>
              </w:rPr>
              <w:t> mg</w:t>
            </w:r>
            <w:r w:rsidRPr="004252ED">
              <w:rPr>
                <w:spacing w:val="-4"/>
                <w:sz w:val="20"/>
                <w:szCs w:val="20"/>
              </w:rPr>
              <w:t xml:space="preserve"> </w:t>
            </w:r>
            <w:r w:rsidRPr="004252ED">
              <w:rPr>
                <w:spacing w:val="-2"/>
                <w:sz w:val="20"/>
                <w:szCs w:val="20"/>
              </w:rPr>
              <w:t>kapsulė</w:t>
            </w:r>
          </w:p>
        </w:tc>
      </w:tr>
      <w:tr w:rsidR="006D67CC" w:rsidRPr="00651399" w14:paraId="0398034A" w14:textId="77777777" w:rsidTr="00E0581B">
        <w:trPr>
          <w:trHeight w:val="508"/>
        </w:trPr>
        <w:tc>
          <w:tcPr>
            <w:tcW w:w="2573" w:type="dxa"/>
            <w:tcBorders>
              <w:top w:val="single" w:sz="4" w:space="0" w:color="000000"/>
              <w:left w:val="single" w:sz="4" w:space="0" w:color="000000"/>
              <w:bottom w:val="single" w:sz="4" w:space="0" w:color="000000"/>
              <w:right w:val="single" w:sz="4" w:space="0" w:color="000000"/>
            </w:tcBorders>
          </w:tcPr>
          <w:p w14:paraId="24F3C58A" w14:textId="77777777" w:rsidR="006D67CC" w:rsidRPr="0018620F" w:rsidRDefault="006D67CC" w:rsidP="00E0581B">
            <w:pPr>
              <w:pStyle w:val="TableParagraph"/>
              <w:kinsoku w:val="0"/>
              <w:overflowPunct w:val="0"/>
              <w:ind w:left="0"/>
              <w:rPr>
                <w:spacing w:val="-2"/>
                <w:sz w:val="20"/>
                <w:szCs w:val="20"/>
              </w:rPr>
            </w:pPr>
            <w:r w:rsidRPr="0018620F">
              <w:rPr>
                <w:sz w:val="20"/>
                <w:szCs w:val="20"/>
              </w:rPr>
              <w:t>Trečiasis</w:t>
            </w:r>
            <w:r w:rsidRPr="0018620F">
              <w:rPr>
                <w:spacing w:val="-14"/>
                <w:sz w:val="20"/>
                <w:szCs w:val="20"/>
              </w:rPr>
              <w:t xml:space="preserve"> </w:t>
            </w:r>
            <w:r w:rsidRPr="0018620F">
              <w:rPr>
                <w:sz w:val="20"/>
                <w:szCs w:val="20"/>
              </w:rPr>
              <w:t xml:space="preserve">dozės </w:t>
            </w:r>
            <w:r w:rsidRPr="0018620F">
              <w:rPr>
                <w:spacing w:val="-2"/>
                <w:sz w:val="20"/>
                <w:szCs w:val="20"/>
              </w:rPr>
              <w:t>mažinimas</w:t>
            </w:r>
          </w:p>
        </w:tc>
        <w:tc>
          <w:tcPr>
            <w:tcW w:w="2170" w:type="dxa"/>
            <w:tcBorders>
              <w:top w:val="single" w:sz="4" w:space="0" w:color="000000"/>
              <w:left w:val="single" w:sz="4" w:space="0" w:color="000000"/>
              <w:bottom w:val="single" w:sz="4" w:space="0" w:color="000000"/>
              <w:right w:val="single" w:sz="4" w:space="0" w:color="000000"/>
            </w:tcBorders>
          </w:tcPr>
          <w:p w14:paraId="36EDFDA0" w14:textId="5EA1B485" w:rsidR="006D67CC" w:rsidRPr="0018620F" w:rsidRDefault="006D67CC" w:rsidP="00E0581B">
            <w:pPr>
              <w:pStyle w:val="TableParagraph"/>
              <w:kinsoku w:val="0"/>
              <w:overflowPunct w:val="0"/>
              <w:ind w:left="0"/>
              <w:rPr>
                <w:sz w:val="20"/>
                <w:szCs w:val="20"/>
                <w:vertAlign w:val="superscript"/>
              </w:rPr>
            </w:pPr>
            <w:r w:rsidRPr="0018620F">
              <w:rPr>
                <w:sz w:val="20"/>
                <w:szCs w:val="20"/>
              </w:rPr>
              <w:t>10</w:t>
            </w:r>
            <w:r w:rsidRPr="0018620F">
              <w:rPr>
                <w:spacing w:val="-11"/>
                <w:sz w:val="20"/>
                <w:szCs w:val="20"/>
              </w:rPr>
              <w:t> mg</w:t>
            </w:r>
            <w:r w:rsidR="00D60309">
              <w:rPr>
                <w:spacing w:val="-11"/>
                <w:sz w:val="20"/>
                <w:szCs w:val="20"/>
              </w:rPr>
              <w:t xml:space="preserve">, </w:t>
            </w:r>
            <w:r w:rsidR="00D60309">
              <w:rPr>
                <w:spacing w:val="-1"/>
                <w:sz w:val="20"/>
                <w:szCs w:val="20"/>
              </w:rPr>
              <w:t>vartojama</w:t>
            </w:r>
            <w:r w:rsidRPr="0018620F">
              <w:rPr>
                <w:spacing w:val="-14"/>
                <w:sz w:val="20"/>
                <w:szCs w:val="20"/>
              </w:rPr>
              <w:t xml:space="preserve"> </w:t>
            </w:r>
            <w:r>
              <w:rPr>
                <w:sz w:val="20"/>
                <w:szCs w:val="20"/>
              </w:rPr>
              <w:t xml:space="preserve">per burną </w:t>
            </w:r>
            <w:r w:rsidRPr="0018620F">
              <w:rPr>
                <w:sz w:val="20"/>
                <w:szCs w:val="20"/>
              </w:rPr>
              <w:t>kartą per parą</w:t>
            </w:r>
            <w:r w:rsidRPr="0018620F">
              <w:rPr>
                <w:sz w:val="20"/>
                <w:szCs w:val="20"/>
                <w:vertAlign w:val="superscript"/>
              </w:rPr>
              <w:t>a</w:t>
            </w:r>
          </w:p>
        </w:tc>
        <w:tc>
          <w:tcPr>
            <w:tcW w:w="4042" w:type="dxa"/>
            <w:tcBorders>
              <w:top w:val="single" w:sz="4" w:space="0" w:color="000000"/>
              <w:left w:val="single" w:sz="4" w:space="0" w:color="000000"/>
              <w:bottom w:val="single" w:sz="4" w:space="0" w:color="000000"/>
              <w:right w:val="single" w:sz="4" w:space="0" w:color="000000"/>
            </w:tcBorders>
          </w:tcPr>
          <w:p w14:paraId="6327A955" w14:textId="77777777" w:rsidR="006D67CC" w:rsidRPr="004252ED" w:rsidRDefault="006D67CC" w:rsidP="00E0581B">
            <w:pPr>
              <w:pStyle w:val="TableParagraph"/>
              <w:kinsoku w:val="0"/>
              <w:overflowPunct w:val="0"/>
              <w:ind w:left="0"/>
              <w:rPr>
                <w:spacing w:val="-2"/>
                <w:sz w:val="20"/>
                <w:szCs w:val="20"/>
              </w:rPr>
            </w:pPr>
            <w:r w:rsidRPr="004252ED">
              <w:rPr>
                <w:sz w:val="20"/>
                <w:szCs w:val="20"/>
              </w:rPr>
              <w:t>Viena</w:t>
            </w:r>
            <w:r w:rsidRPr="004252ED">
              <w:rPr>
                <w:spacing w:val="-3"/>
                <w:sz w:val="20"/>
                <w:szCs w:val="20"/>
              </w:rPr>
              <w:t xml:space="preserve"> </w:t>
            </w:r>
            <w:r w:rsidRPr="004252ED">
              <w:rPr>
                <w:sz w:val="20"/>
                <w:szCs w:val="20"/>
              </w:rPr>
              <w:t>10</w:t>
            </w:r>
            <w:r w:rsidRPr="004252ED">
              <w:rPr>
                <w:spacing w:val="1"/>
                <w:sz w:val="20"/>
                <w:szCs w:val="20"/>
              </w:rPr>
              <w:t> mg</w:t>
            </w:r>
            <w:r w:rsidRPr="004252ED">
              <w:rPr>
                <w:spacing w:val="-4"/>
                <w:sz w:val="20"/>
                <w:szCs w:val="20"/>
              </w:rPr>
              <w:t xml:space="preserve"> </w:t>
            </w:r>
            <w:r w:rsidRPr="004252ED">
              <w:rPr>
                <w:spacing w:val="-2"/>
                <w:sz w:val="20"/>
                <w:szCs w:val="20"/>
              </w:rPr>
              <w:t>kapsulė</w:t>
            </w:r>
          </w:p>
        </w:tc>
      </w:tr>
      <w:tr w:rsidR="000C6787" w:rsidRPr="00651399" w14:paraId="7E6104D3" w14:textId="77777777" w:rsidTr="00E0581B">
        <w:trPr>
          <w:trHeight w:val="460"/>
        </w:trPr>
        <w:tc>
          <w:tcPr>
            <w:tcW w:w="8785" w:type="dxa"/>
            <w:gridSpan w:val="3"/>
            <w:tcBorders>
              <w:top w:val="single" w:sz="4" w:space="0" w:color="000000"/>
              <w:left w:val="single" w:sz="4" w:space="0" w:color="000000"/>
              <w:bottom w:val="single" w:sz="4" w:space="0" w:color="000000"/>
              <w:right w:val="single" w:sz="4" w:space="0" w:color="000000"/>
            </w:tcBorders>
          </w:tcPr>
          <w:p w14:paraId="4E892519" w14:textId="6B140A60" w:rsidR="000C6787" w:rsidRPr="00155A14" w:rsidRDefault="00157D5D" w:rsidP="00E0581B">
            <w:pPr>
              <w:pStyle w:val="TableParagraph"/>
              <w:tabs>
                <w:tab w:val="left" w:pos="567"/>
              </w:tabs>
              <w:kinsoku w:val="0"/>
              <w:overflowPunct w:val="0"/>
              <w:ind w:left="567" w:hanging="567"/>
              <w:rPr>
                <w:b/>
                <w:bCs/>
                <w:spacing w:val="-6"/>
                <w:sz w:val="20"/>
                <w:szCs w:val="20"/>
              </w:rPr>
            </w:pPr>
            <w:r w:rsidRPr="0018620F">
              <w:rPr>
                <w:b/>
                <w:bCs/>
                <w:sz w:val="20"/>
                <w:szCs w:val="20"/>
              </w:rPr>
              <w:lastRenderedPageBreak/>
              <w:t>Gyvybei</w:t>
            </w:r>
            <w:r w:rsidRPr="0018620F">
              <w:rPr>
                <w:b/>
                <w:bCs/>
                <w:spacing w:val="-10"/>
                <w:sz w:val="20"/>
                <w:szCs w:val="20"/>
              </w:rPr>
              <w:t xml:space="preserve"> </w:t>
            </w:r>
            <w:r w:rsidR="00155A14">
              <w:rPr>
                <w:b/>
                <w:bCs/>
                <w:sz w:val="20"/>
                <w:szCs w:val="20"/>
              </w:rPr>
              <w:t>pavojingas</w:t>
            </w:r>
            <w:r w:rsidR="00155A14" w:rsidRPr="0018620F">
              <w:rPr>
                <w:b/>
                <w:bCs/>
                <w:spacing w:val="-8"/>
                <w:sz w:val="20"/>
                <w:szCs w:val="20"/>
              </w:rPr>
              <w:t xml:space="preserve"> </w:t>
            </w:r>
            <w:r w:rsidRPr="0018620F">
              <w:rPr>
                <w:b/>
                <w:bCs/>
                <w:sz w:val="20"/>
                <w:szCs w:val="20"/>
              </w:rPr>
              <w:t>toksinis</w:t>
            </w:r>
            <w:r w:rsidRPr="0018620F">
              <w:rPr>
                <w:b/>
                <w:bCs/>
                <w:spacing w:val="-8"/>
                <w:sz w:val="20"/>
                <w:szCs w:val="20"/>
              </w:rPr>
              <w:t xml:space="preserve"> </w:t>
            </w:r>
            <w:r w:rsidRPr="0018620F">
              <w:rPr>
                <w:b/>
                <w:bCs/>
                <w:sz w:val="20"/>
                <w:szCs w:val="20"/>
              </w:rPr>
              <w:t>poveikis</w:t>
            </w:r>
            <w:r w:rsidRPr="0018620F">
              <w:rPr>
                <w:b/>
                <w:bCs/>
                <w:spacing w:val="-8"/>
                <w:sz w:val="20"/>
                <w:szCs w:val="20"/>
              </w:rPr>
              <w:t xml:space="preserve"> </w:t>
            </w:r>
            <w:r w:rsidRPr="0018620F">
              <w:rPr>
                <w:b/>
                <w:bCs/>
                <w:sz w:val="20"/>
                <w:szCs w:val="20"/>
              </w:rPr>
              <w:t>(4</w:t>
            </w:r>
            <w:r>
              <w:rPr>
                <w:b/>
                <w:bCs/>
                <w:sz w:val="20"/>
                <w:szCs w:val="20"/>
              </w:rPr>
              <w:t> </w:t>
            </w:r>
            <w:r w:rsidRPr="0018620F">
              <w:rPr>
                <w:b/>
                <w:bCs/>
                <w:sz w:val="20"/>
                <w:szCs w:val="20"/>
              </w:rPr>
              <w:t>laipsnio):</w:t>
            </w:r>
            <w:r w:rsidRPr="0018620F">
              <w:rPr>
                <w:b/>
                <w:bCs/>
                <w:spacing w:val="-8"/>
                <w:sz w:val="20"/>
                <w:szCs w:val="20"/>
              </w:rPr>
              <w:t xml:space="preserve"> </w:t>
            </w:r>
            <w:r>
              <w:rPr>
                <w:b/>
                <w:bCs/>
                <w:sz w:val="20"/>
                <w:szCs w:val="20"/>
              </w:rPr>
              <w:t>vaistinio preparato</w:t>
            </w:r>
            <w:r w:rsidRPr="0018620F">
              <w:rPr>
                <w:b/>
                <w:bCs/>
                <w:spacing w:val="-8"/>
                <w:sz w:val="20"/>
                <w:szCs w:val="20"/>
              </w:rPr>
              <w:t xml:space="preserve"> </w:t>
            </w:r>
            <w:r w:rsidRPr="0018620F">
              <w:rPr>
                <w:b/>
                <w:bCs/>
                <w:sz w:val="20"/>
                <w:szCs w:val="20"/>
              </w:rPr>
              <w:t>vartojim</w:t>
            </w:r>
            <w:r>
              <w:rPr>
                <w:b/>
                <w:bCs/>
                <w:sz w:val="20"/>
                <w:szCs w:val="20"/>
              </w:rPr>
              <w:t>as</w:t>
            </w:r>
            <w:r w:rsidRPr="0018620F">
              <w:rPr>
                <w:b/>
                <w:bCs/>
                <w:spacing w:val="-8"/>
                <w:sz w:val="20"/>
                <w:szCs w:val="20"/>
              </w:rPr>
              <w:t xml:space="preserve"> </w:t>
            </w:r>
            <w:r w:rsidRPr="0018620F">
              <w:rPr>
                <w:b/>
                <w:bCs/>
                <w:spacing w:val="-2"/>
                <w:sz w:val="20"/>
                <w:szCs w:val="20"/>
              </w:rPr>
              <w:t>nutrauki</w:t>
            </w:r>
            <w:r>
              <w:rPr>
                <w:b/>
                <w:bCs/>
                <w:spacing w:val="-2"/>
                <w:sz w:val="20"/>
                <w:szCs w:val="20"/>
              </w:rPr>
              <w:t>amas</w:t>
            </w:r>
            <w:r w:rsidR="004509AD" w:rsidRPr="00155A14">
              <w:rPr>
                <w:b/>
                <w:bCs/>
                <w:spacing w:val="-2"/>
                <w:sz w:val="20"/>
                <w:szCs w:val="20"/>
                <w:vertAlign w:val="superscript"/>
              </w:rPr>
              <w:t>b</w:t>
            </w:r>
          </w:p>
        </w:tc>
      </w:tr>
      <w:tr w:rsidR="006D67CC" w:rsidRPr="00651399" w14:paraId="450FCF4D" w14:textId="77777777" w:rsidTr="00155A14">
        <w:trPr>
          <w:trHeight w:val="274"/>
        </w:trPr>
        <w:tc>
          <w:tcPr>
            <w:tcW w:w="8785" w:type="dxa"/>
            <w:gridSpan w:val="3"/>
            <w:tcBorders>
              <w:top w:val="single" w:sz="4" w:space="0" w:color="000000"/>
              <w:left w:val="single" w:sz="4" w:space="0" w:color="000000"/>
              <w:bottom w:val="single" w:sz="4" w:space="0" w:color="000000"/>
              <w:right w:val="single" w:sz="4" w:space="0" w:color="000000"/>
            </w:tcBorders>
          </w:tcPr>
          <w:p w14:paraId="3989D967" w14:textId="77777777" w:rsidR="006D67CC" w:rsidRDefault="006D67CC" w:rsidP="00E0581B">
            <w:pPr>
              <w:pStyle w:val="TableParagraph"/>
              <w:tabs>
                <w:tab w:val="left" w:pos="567"/>
              </w:tabs>
              <w:kinsoku w:val="0"/>
              <w:overflowPunct w:val="0"/>
              <w:ind w:left="567" w:hanging="567"/>
              <w:rPr>
                <w:sz w:val="20"/>
                <w:szCs w:val="20"/>
              </w:rPr>
            </w:pPr>
            <w:r w:rsidRPr="00155A14">
              <w:rPr>
                <w:spacing w:val="-6"/>
                <w:sz w:val="20"/>
                <w:szCs w:val="20"/>
                <w:vertAlign w:val="superscript"/>
              </w:rPr>
              <w:t>a</w:t>
            </w:r>
            <w:r w:rsidRPr="0018620F">
              <w:rPr>
                <w:sz w:val="20"/>
                <w:szCs w:val="20"/>
              </w:rPr>
              <w:tab/>
              <w:t>Tolesnis</w:t>
            </w:r>
            <w:r w:rsidRPr="0018620F">
              <w:rPr>
                <w:spacing w:val="-6"/>
                <w:sz w:val="20"/>
                <w:szCs w:val="20"/>
              </w:rPr>
              <w:t xml:space="preserve"> </w:t>
            </w:r>
            <w:r w:rsidRPr="0018620F">
              <w:rPr>
                <w:sz w:val="20"/>
                <w:szCs w:val="20"/>
              </w:rPr>
              <w:t>dozės</w:t>
            </w:r>
            <w:r w:rsidRPr="0018620F">
              <w:rPr>
                <w:spacing w:val="-5"/>
                <w:sz w:val="20"/>
                <w:szCs w:val="20"/>
              </w:rPr>
              <w:t xml:space="preserve"> </w:t>
            </w:r>
            <w:r w:rsidRPr="0018620F">
              <w:rPr>
                <w:sz w:val="20"/>
                <w:szCs w:val="20"/>
              </w:rPr>
              <w:t>mažinimas</w:t>
            </w:r>
            <w:r w:rsidRPr="0018620F">
              <w:rPr>
                <w:spacing w:val="-5"/>
                <w:sz w:val="20"/>
                <w:szCs w:val="20"/>
              </w:rPr>
              <w:t xml:space="preserve"> </w:t>
            </w:r>
            <w:r w:rsidRPr="0018620F">
              <w:rPr>
                <w:sz w:val="20"/>
                <w:szCs w:val="20"/>
              </w:rPr>
              <w:t>turi</w:t>
            </w:r>
            <w:r w:rsidRPr="0018620F">
              <w:rPr>
                <w:spacing w:val="-4"/>
                <w:sz w:val="20"/>
                <w:szCs w:val="20"/>
              </w:rPr>
              <w:t xml:space="preserve"> </w:t>
            </w:r>
            <w:r w:rsidRPr="0018620F">
              <w:rPr>
                <w:sz w:val="20"/>
                <w:szCs w:val="20"/>
              </w:rPr>
              <w:t>būti</w:t>
            </w:r>
            <w:r w:rsidRPr="0018620F">
              <w:rPr>
                <w:spacing w:val="-4"/>
                <w:sz w:val="20"/>
                <w:szCs w:val="20"/>
              </w:rPr>
              <w:t xml:space="preserve"> </w:t>
            </w:r>
            <w:r w:rsidRPr="0018620F">
              <w:rPr>
                <w:sz w:val="20"/>
                <w:szCs w:val="20"/>
              </w:rPr>
              <w:t>svarstomas</w:t>
            </w:r>
            <w:r w:rsidRPr="0018620F">
              <w:rPr>
                <w:spacing w:val="-5"/>
                <w:sz w:val="20"/>
                <w:szCs w:val="20"/>
              </w:rPr>
              <w:t xml:space="preserve"> </w:t>
            </w:r>
            <w:r w:rsidRPr="0018620F">
              <w:rPr>
                <w:sz w:val="20"/>
                <w:szCs w:val="20"/>
              </w:rPr>
              <w:t>kiekvienam</w:t>
            </w:r>
            <w:r w:rsidRPr="0018620F">
              <w:rPr>
                <w:spacing w:val="-4"/>
                <w:sz w:val="20"/>
                <w:szCs w:val="20"/>
              </w:rPr>
              <w:t xml:space="preserve"> </w:t>
            </w:r>
            <w:r w:rsidRPr="0018620F">
              <w:rPr>
                <w:sz w:val="20"/>
                <w:szCs w:val="20"/>
              </w:rPr>
              <w:t>pacientui</w:t>
            </w:r>
            <w:r w:rsidRPr="0018620F">
              <w:rPr>
                <w:spacing w:val="-4"/>
                <w:sz w:val="20"/>
                <w:szCs w:val="20"/>
              </w:rPr>
              <w:t xml:space="preserve"> </w:t>
            </w:r>
            <w:r w:rsidRPr="0018620F">
              <w:rPr>
                <w:sz w:val="20"/>
                <w:szCs w:val="20"/>
              </w:rPr>
              <w:t>individualiai,</w:t>
            </w:r>
            <w:r w:rsidRPr="0018620F">
              <w:rPr>
                <w:spacing w:val="-4"/>
                <w:sz w:val="20"/>
                <w:szCs w:val="20"/>
              </w:rPr>
              <w:t xml:space="preserve"> </w:t>
            </w:r>
            <w:r w:rsidRPr="0018620F">
              <w:rPr>
                <w:sz w:val="20"/>
                <w:szCs w:val="20"/>
              </w:rPr>
              <w:t>nes</w:t>
            </w:r>
            <w:r w:rsidRPr="0018620F">
              <w:rPr>
                <w:spacing w:val="-5"/>
                <w:sz w:val="20"/>
                <w:szCs w:val="20"/>
              </w:rPr>
              <w:t xml:space="preserve"> </w:t>
            </w:r>
            <w:r w:rsidRPr="0018620F">
              <w:rPr>
                <w:sz w:val="20"/>
                <w:szCs w:val="20"/>
              </w:rPr>
              <w:t xml:space="preserve">duomenų apie mažesnes kaip 10 mg dozes </w:t>
            </w:r>
            <w:r>
              <w:rPr>
                <w:sz w:val="20"/>
                <w:szCs w:val="20"/>
              </w:rPr>
              <w:t>yra nedaug</w:t>
            </w:r>
            <w:r w:rsidRPr="0018620F">
              <w:rPr>
                <w:sz w:val="20"/>
                <w:szCs w:val="20"/>
              </w:rPr>
              <w:t>.</w:t>
            </w:r>
          </w:p>
          <w:p w14:paraId="7622BDA0" w14:textId="77777777" w:rsidR="00845BD6" w:rsidRDefault="00845BD6" w:rsidP="00880515">
            <w:pPr>
              <w:pStyle w:val="Pagrindinistekstas"/>
              <w:kinsoku w:val="0"/>
              <w:overflowPunct w:val="0"/>
              <w:ind w:left="558" w:hanging="558"/>
              <w:jc w:val="both"/>
              <w:rPr>
                <w:sz w:val="20"/>
                <w:szCs w:val="20"/>
              </w:rPr>
            </w:pPr>
            <w:r w:rsidRPr="00880515">
              <w:rPr>
                <w:sz w:val="20"/>
                <w:szCs w:val="20"/>
                <w:vertAlign w:val="superscript"/>
              </w:rPr>
              <w:t>b</w:t>
            </w:r>
            <w:r w:rsidRPr="0018620F">
              <w:rPr>
                <w:sz w:val="20"/>
                <w:szCs w:val="20"/>
              </w:rPr>
              <w:tab/>
            </w:r>
            <w:r w:rsidR="0097359D" w:rsidRPr="00880515">
              <w:rPr>
                <w:sz w:val="20"/>
                <w:szCs w:val="20"/>
              </w:rPr>
              <w:t>Reikia nutraukti gydymą, jeigu pasireiškia gyvybei pavojing</w:t>
            </w:r>
            <w:r w:rsidR="0067456A">
              <w:rPr>
                <w:sz w:val="20"/>
                <w:szCs w:val="20"/>
              </w:rPr>
              <w:t>ų</w:t>
            </w:r>
            <w:r w:rsidR="0097359D" w:rsidRPr="00880515">
              <w:rPr>
                <w:sz w:val="20"/>
                <w:szCs w:val="20"/>
              </w:rPr>
              <w:t xml:space="preserve"> reakcij</w:t>
            </w:r>
            <w:r w:rsidR="0067456A">
              <w:rPr>
                <w:sz w:val="20"/>
                <w:szCs w:val="20"/>
              </w:rPr>
              <w:t>ų</w:t>
            </w:r>
            <w:r w:rsidR="0097359D" w:rsidRPr="00880515">
              <w:rPr>
                <w:sz w:val="20"/>
                <w:szCs w:val="20"/>
              </w:rPr>
              <w:t xml:space="preserve"> (pvz., 4</w:t>
            </w:r>
            <w:r w:rsidR="0097359D" w:rsidRPr="00880515">
              <w:rPr>
                <w:spacing w:val="-1"/>
                <w:sz w:val="20"/>
                <w:szCs w:val="20"/>
              </w:rPr>
              <w:t> laipsn</w:t>
            </w:r>
            <w:r w:rsidR="0097359D" w:rsidRPr="00880515">
              <w:rPr>
                <w:sz w:val="20"/>
                <w:szCs w:val="20"/>
              </w:rPr>
              <w:t>io), išskyrus laboratorinių</w:t>
            </w:r>
            <w:r w:rsidR="0097359D" w:rsidRPr="00880515">
              <w:rPr>
                <w:spacing w:val="-4"/>
                <w:sz w:val="20"/>
                <w:szCs w:val="20"/>
              </w:rPr>
              <w:t xml:space="preserve"> </w:t>
            </w:r>
            <w:r w:rsidR="0097359D" w:rsidRPr="00880515">
              <w:rPr>
                <w:sz w:val="20"/>
                <w:szCs w:val="20"/>
              </w:rPr>
              <w:t>tyrimų</w:t>
            </w:r>
            <w:r w:rsidR="0097359D" w:rsidRPr="00880515">
              <w:rPr>
                <w:spacing w:val="-1"/>
                <w:sz w:val="20"/>
                <w:szCs w:val="20"/>
              </w:rPr>
              <w:t xml:space="preserve"> </w:t>
            </w:r>
            <w:r w:rsidR="0097359D" w:rsidRPr="00880515">
              <w:rPr>
                <w:sz w:val="20"/>
                <w:szCs w:val="20"/>
              </w:rPr>
              <w:t>rezultatų</w:t>
            </w:r>
            <w:r w:rsidR="0097359D" w:rsidRPr="00880515">
              <w:rPr>
                <w:spacing w:val="-4"/>
                <w:sz w:val="20"/>
                <w:szCs w:val="20"/>
              </w:rPr>
              <w:t xml:space="preserve"> </w:t>
            </w:r>
            <w:r w:rsidR="0097359D" w:rsidRPr="00880515">
              <w:rPr>
                <w:sz w:val="20"/>
                <w:szCs w:val="20"/>
              </w:rPr>
              <w:t>pokyčius,</w:t>
            </w:r>
            <w:r w:rsidR="0097359D" w:rsidRPr="00880515">
              <w:rPr>
                <w:spacing w:val="-4"/>
                <w:sz w:val="20"/>
                <w:szCs w:val="20"/>
              </w:rPr>
              <w:t xml:space="preserve"> </w:t>
            </w:r>
            <w:r w:rsidR="0097359D" w:rsidRPr="00880515">
              <w:rPr>
                <w:sz w:val="20"/>
                <w:szCs w:val="20"/>
              </w:rPr>
              <w:t>kurie</w:t>
            </w:r>
            <w:r w:rsidR="0097359D" w:rsidRPr="00880515">
              <w:rPr>
                <w:spacing w:val="-4"/>
                <w:sz w:val="20"/>
                <w:szCs w:val="20"/>
              </w:rPr>
              <w:t xml:space="preserve"> </w:t>
            </w:r>
            <w:r w:rsidR="00D27D4E">
              <w:rPr>
                <w:spacing w:val="-4"/>
                <w:sz w:val="20"/>
                <w:szCs w:val="20"/>
              </w:rPr>
              <w:t>ne</w:t>
            </w:r>
            <w:r w:rsidR="0097359D" w:rsidRPr="00880515">
              <w:rPr>
                <w:sz w:val="20"/>
                <w:szCs w:val="20"/>
              </w:rPr>
              <w:t>laikomi</w:t>
            </w:r>
            <w:r w:rsidR="0097359D" w:rsidRPr="00880515">
              <w:rPr>
                <w:spacing w:val="-4"/>
                <w:sz w:val="20"/>
                <w:szCs w:val="20"/>
              </w:rPr>
              <w:t xml:space="preserve"> </w:t>
            </w:r>
            <w:r w:rsidR="0097359D" w:rsidRPr="00880515">
              <w:rPr>
                <w:sz w:val="20"/>
                <w:szCs w:val="20"/>
              </w:rPr>
              <w:t>pavojingais</w:t>
            </w:r>
            <w:r w:rsidR="0097359D" w:rsidRPr="00880515">
              <w:rPr>
                <w:spacing w:val="-4"/>
                <w:sz w:val="20"/>
                <w:szCs w:val="20"/>
              </w:rPr>
              <w:t xml:space="preserve"> </w:t>
            </w:r>
            <w:r w:rsidR="0097359D" w:rsidRPr="00880515">
              <w:rPr>
                <w:sz w:val="20"/>
                <w:szCs w:val="20"/>
              </w:rPr>
              <w:t>gyvybei,</w:t>
            </w:r>
            <w:r w:rsidR="0097359D" w:rsidRPr="00880515">
              <w:rPr>
                <w:spacing w:val="-4"/>
                <w:sz w:val="20"/>
                <w:szCs w:val="20"/>
              </w:rPr>
              <w:t xml:space="preserve"> </w:t>
            </w:r>
            <w:r w:rsidR="0097359D" w:rsidRPr="00880515">
              <w:rPr>
                <w:sz w:val="20"/>
                <w:szCs w:val="20"/>
              </w:rPr>
              <w:t>tokiu</w:t>
            </w:r>
            <w:r w:rsidR="0097359D" w:rsidRPr="00880515">
              <w:rPr>
                <w:spacing w:val="-4"/>
                <w:sz w:val="20"/>
                <w:szCs w:val="20"/>
              </w:rPr>
              <w:t xml:space="preserve"> </w:t>
            </w:r>
            <w:r w:rsidR="0097359D" w:rsidRPr="00880515">
              <w:rPr>
                <w:sz w:val="20"/>
                <w:szCs w:val="20"/>
              </w:rPr>
              <w:t>atveju</w:t>
            </w:r>
            <w:r w:rsidR="0097359D" w:rsidRPr="00880515">
              <w:rPr>
                <w:spacing w:val="-4"/>
                <w:sz w:val="20"/>
                <w:szCs w:val="20"/>
              </w:rPr>
              <w:t xml:space="preserve"> </w:t>
            </w:r>
            <w:r w:rsidR="0097359D" w:rsidRPr="00880515">
              <w:rPr>
                <w:sz w:val="20"/>
                <w:szCs w:val="20"/>
              </w:rPr>
              <w:t>juos</w:t>
            </w:r>
            <w:r w:rsidR="0097359D" w:rsidRPr="00880515">
              <w:rPr>
                <w:spacing w:val="-4"/>
                <w:sz w:val="20"/>
                <w:szCs w:val="20"/>
              </w:rPr>
              <w:t xml:space="preserve"> </w:t>
            </w:r>
            <w:r w:rsidR="0097359D" w:rsidRPr="00880515">
              <w:rPr>
                <w:sz w:val="20"/>
                <w:szCs w:val="20"/>
              </w:rPr>
              <w:t>reikia kontroliuoti kaip sunkias reakcijas (pvz., 3 laipsnio).</w:t>
            </w:r>
          </w:p>
          <w:p w14:paraId="70674065" w14:textId="77777777" w:rsidR="00962B99" w:rsidRDefault="00962B99" w:rsidP="00880515">
            <w:pPr>
              <w:pStyle w:val="Pagrindinistekstas"/>
              <w:kinsoku w:val="0"/>
              <w:overflowPunct w:val="0"/>
              <w:ind w:left="558" w:hanging="558"/>
              <w:jc w:val="both"/>
              <w:rPr>
                <w:sz w:val="20"/>
                <w:szCs w:val="20"/>
              </w:rPr>
            </w:pPr>
          </w:p>
          <w:p w14:paraId="79C2E673" w14:textId="19484A77" w:rsidR="00962B99" w:rsidRPr="000A0A1A" w:rsidRDefault="00A52945" w:rsidP="003A0935">
            <w:pPr>
              <w:pStyle w:val="Pagrindinistekstas"/>
              <w:kinsoku w:val="0"/>
              <w:overflowPunct w:val="0"/>
              <w:rPr>
                <w:sz w:val="20"/>
                <w:szCs w:val="20"/>
              </w:rPr>
            </w:pPr>
            <w:r w:rsidRPr="003A0935">
              <w:rPr>
                <w:sz w:val="20"/>
                <w:szCs w:val="20"/>
              </w:rPr>
              <w:t>Laipsniai</w:t>
            </w:r>
            <w:r w:rsidRPr="003A0935">
              <w:rPr>
                <w:spacing w:val="-3"/>
                <w:sz w:val="20"/>
                <w:szCs w:val="20"/>
              </w:rPr>
              <w:t xml:space="preserve"> </w:t>
            </w:r>
            <w:r w:rsidRPr="003A0935">
              <w:rPr>
                <w:sz w:val="20"/>
                <w:szCs w:val="20"/>
              </w:rPr>
              <w:t>yra</w:t>
            </w:r>
            <w:r w:rsidRPr="003A0935">
              <w:rPr>
                <w:spacing w:val="-3"/>
                <w:sz w:val="20"/>
                <w:szCs w:val="20"/>
              </w:rPr>
              <w:t xml:space="preserve"> </w:t>
            </w:r>
            <w:r w:rsidRPr="003A0935">
              <w:rPr>
                <w:sz w:val="20"/>
                <w:szCs w:val="20"/>
              </w:rPr>
              <w:t>paremti</w:t>
            </w:r>
            <w:r w:rsidRPr="003A0935">
              <w:rPr>
                <w:spacing w:val="-3"/>
                <w:sz w:val="20"/>
                <w:szCs w:val="20"/>
              </w:rPr>
              <w:t xml:space="preserve"> </w:t>
            </w:r>
            <w:r w:rsidRPr="003A0935">
              <w:rPr>
                <w:sz w:val="20"/>
                <w:szCs w:val="20"/>
              </w:rPr>
              <w:t>Nacionalinio</w:t>
            </w:r>
            <w:r w:rsidRPr="003A0935">
              <w:rPr>
                <w:spacing w:val="-3"/>
                <w:sz w:val="20"/>
                <w:szCs w:val="20"/>
              </w:rPr>
              <w:t xml:space="preserve"> </w:t>
            </w:r>
            <w:r w:rsidRPr="003A0935">
              <w:rPr>
                <w:sz w:val="20"/>
                <w:szCs w:val="20"/>
              </w:rPr>
              <w:t>vėžio</w:t>
            </w:r>
            <w:r w:rsidRPr="003A0935">
              <w:rPr>
                <w:spacing w:val="-3"/>
                <w:sz w:val="20"/>
                <w:szCs w:val="20"/>
              </w:rPr>
              <w:t xml:space="preserve"> </w:t>
            </w:r>
            <w:r w:rsidRPr="003A0935">
              <w:rPr>
                <w:sz w:val="20"/>
                <w:szCs w:val="20"/>
              </w:rPr>
              <w:t>instituto</w:t>
            </w:r>
            <w:r w:rsidRPr="003A0935">
              <w:rPr>
                <w:spacing w:val="-3"/>
                <w:sz w:val="20"/>
                <w:szCs w:val="20"/>
              </w:rPr>
              <w:t xml:space="preserve"> </w:t>
            </w:r>
            <w:r w:rsidRPr="003A0935">
              <w:rPr>
                <w:sz w:val="20"/>
                <w:szCs w:val="20"/>
              </w:rPr>
              <w:t>(angl.</w:t>
            </w:r>
            <w:r w:rsidRPr="003A0935">
              <w:rPr>
                <w:spacing w:val="-6"/>
                <w:sz w:val="20"/>
                <w:szCs w:val="20"/>
              </w:rPr>
              <w:t xml:space="preserve"> </w:t>
            </w:r>
            <w:r w:rsidRPr="003A0935">
              <w:rPr>
                <w:i/>
                <w:iCs/>
                <w:sz w:val="20"/>
                <w:szCs w:val="20"/>
              </w:rPr>
              <w:t>National</w:t>
            </w:r>
            <w:r w:rsidRPr="003A0935">
              <w:rPr>
                <w:i/>
                <w:iCs/>
                <w:spacing w:val="-3"/>
                <w:sz w:val="20"/>
                <w:szCs w:val="20"/>
              </w:rPr>
              <w:t xml:space="preserve"> </w:t>
            </w:r>
            <w:r w:rsidRPr="003A0935">
              <w:rPr>
                <w:i/>
                <w:iCs/>
                <w:sz w:val="20"/>
                <w:szCs w:val="20"/>
              </w:rPr>
              <w:t>Cancer</w:t>
            </w:r>
            <w:r w:rsidRPr="003A0935">
              <w:rPr>
                <w:i/>
                <w:iCs/>
                <w:spacing w:val="-3"/>
                <w:sz w:val="20"/>
                <w:szCs w:val="20"/>
              </w:rPr>
              <w:t xml:space="preserve"> </w:t>
            </w:r>
            <w:r w:rsidRPr="003A0935">
              <w:rPr>
                <w:i/>
                <w:iCs/>
                <w:sz w:val="20"/>
                <w:szCs w:val="20"/>
              </w:rPr>
              <w:t>Institute</w:t>
            </w:r>
            <w:r w:rsidRPr="003A0935">
              <w:rPr>
                <w:sz w:val="20"/>
                <w:szCs w:val="20"/>
              </w:rPr>
              <w:t>,</w:t>
            </w:r>
            <w:r w:rsidRPr="003A0935">
              <w:rPr>
                <w:spacing w:val="-3"/>
                <w:sz w:val="20"/>
                <w:szCs w:val="20"/>
              </w:rPr>
              <w:t xml:space="preserve"> </w:t>
            </w:r>
            <w:r w:rsidRPr="003A0935">
              <w:rPr>
                <w:sz w:val="20"/>
                <w:szCs w:val="20"/>
              </w:rPr>
              <w:t>NCI)</w:t>
            </w:r>
            <w:r w:rsidRPr="003A0935">
              <w:rPr>
                <w:spacing w:val="-3"/>
                <w:sz w:val="20"/>
                <w:szCs w:val="20"/>
              </w:rPr>
              <w:t xml:space="preserve"> </w:t>
            </w:r>
            <w:r w:rsidRPr="003A0935">
              <w:rPr>
                <w:sz w:val="20"/>
                <w:szCs w:val="20"/>
              </w:rPr>
              <w:t xml:space="preserve">bendrais nepageidaujamų reiškinių terminologijos kriterijais (angl. </w:t>
            </w:r>
            <w:r w:rsidRPr="003A0935">
              <w:rPr>
                <w:i/>
                <w:iCs/>
                <w:sz w:val="20"/>
                <w:szCs w:val="20"/>
              </w:rPr>
              <w:t>Common Terminology Criteria for Adverse Events</w:t>
            </w:r>
            <w:r w:rsidRPr="003A0935">
              <w:rPr>
                <w:sz w:val="20"/>
                <w:szCs w:val="20"/>
              </w:rPr>
              <w:t>, CTCAE).</w:t>
            </w:r>
          </w:p>
        </w:tc>
      </w:tr>
    </w:tbl>
    <w:p w14:paraId="09E057AF" w14:textId="77777777" w:rsidR="006D67CC" w:rsidRDefault="006D67CC" w:rsidP="006D67CC">
      <w:pPr>
        <w:pStyle w:val="Pagrindinistekstas"/>
        <w:kinsoku w:val="0"/>
        <w:overflowPunct w:val="0"/>
        <w:jc w:val="both"/>
      </w:pPr>
    </w:p>
    <w:p w14:paraId="7E908D37" w14:textId="77777777" w:rsidR="006D67CC" w:rsidRPr="00880515" w:rsidRDefault="006D67CC" w:rsidP="006D67CC">
      <w:pPr>
        <w:pStyle w:val="Pagrindinistekstas"/>
        <w:kinsoku w:val="0"/>
        <w:overflowPunct w:val="0"/>
        <w:rPr>
          <w:i/>
          <w:iCs/>
          <w:spacing w:val="-2"/>
        </w:rPr>
      </w:pPr>
      <w:r w:rsidRPr="00880515">
        <w:rPr>
          <w:i/>
          <w:iCs/>
          <w:spacing w:val="-2"/>
          <w:u w:val="single"/>
        </w:rPr>
        <w:t>Hepatoceliulinė</w:t>
      </w:r>
      <w:r w:rsidRPr="00880515">
        <w:rPr>
          <w:i/>
          <w:iCs/>
          <w:spacing w:val="15"/>
          <w:u w:val="single"/>
        </w:rPr>
        <w:t xml:space="preserve"> </w:t>
      </w:r>
      <w:r w:rsidRPr="00880515">
        <w:rPr>
          <w:i/>
          <w:iCs/>
          <w:spacing w:val="-2"/>
          <w:u w:val="single"/>
        </w:rPr>
        <w:t>karcinoma (HCK)</w:t>
      </w:r>
    </w:p>
    <w:p w14:paraId="011A1D85" w14:textId="77777777" w:rsidR="0097359D" w:rsidRDefault="0097359D" w:rsidP="006D67CC">
      <w:pPr>
        <w:pStyle w:val="Pagrindinistekstas"/>
        <w:kinsoku w:val="0"/>
        <w:overflowPunct w:val="0"/>
      </w:pPr>
    </w:p>
    <w:p w14:paraId="0A868379" w14:textId="3EC1CD60" w:rsidR="006D67CC" w:rsidRPr="00651399" w:rsidRDefault="006D67CC" w:rsidP="006D67CC">
      <w:pPr>
        <w:pStyle w:val="Pagrindinistekstas"/>
        <w:kinsoku w:val="0"/>
        <w:overflowPunct w:val="0"/>
        <w:rPr>
          <w:spacing w:val="-2"/>
        </w:rPr>
      </w:pPr>
      <w:r w:rsidRPr="00651399">
        <w:t>Rekomenduojama lenvatinibo paros dozė yra 8</w:t>
      </w:r>
      <w:r>
        <w:t> mg</w:t>
      </w:r>
      <w:r w:rsidRPr="00651399">
        <w:t xml:space="preserve"> (dvi 4</w:t>
      </w:r>
      <w:r>
        <w:t> mg</w:t>
      </w:r>
      <w:r w:rsidRPr="00651399">
        <w:t xml:space="preserve"> kapsulės) kartą per parą pacientams, sveriantiems </w:t>
      </w:r>
      <w:r>
        <w:t>&lt; </w:t>
      </w:r>
      <w:r w:rsidRPr="00651399">
        <w:t>60</w:t>
      </w:r>
      <w:r>
        <w:t> kg</w:t>
      </w:r>
      <w:r w:rsidRPr="00651399">
        <w:t>, ir 12</w:t>
      </w:r>
      <w:r>
        <w:t> mg</w:t>
      </w:r>
      <w:r w:rsidRPr="00651399">
        <w:t xml:space="preserve"> (trys 4</w:t>
      </w:r>
      <w:r>
        <w:t> mg</w:t>
      </w:r>
      <w:r w:rsidRPr="00651399">
        <w:t xml:space="preserve"> kapsulės) kartą per parą pacientams, sveriantiems </w:t>
      </w:r>
      <w:r>
        <w:t>≥ </w:t>
      </w:r>
      <w:r w:rsidRPr="00651399">
        <w:t>60</w:t>
      </w:r>
      <w:r>
        <w:rPr>
          <w:spacing w:val="-4"/>
        </w:rPr>
        <w:t> kg</w:t>
      </w:r>
      <w:r w:rsidRPr="00651399">
        <w:t>.</w:t>
      </w:r>
      <w:r w:rsidRPr="00651399">
        <w:rPr>
          <w:spacing w:val="-2"/>
        </w:rPr>
        <w:t xml:space="preserve"> </w:t>
      </w:r>
      <w:r w:rsidRPr="00651399">
        <w:t>Dozė</w:t>
      </w:r>
      <w:r>
        <w:t>s</w:t>
      </w:r>
      <w:r w:rsidRPr="00651399">
        <w:rPr>
          <w:spacing w:val="-2"/>
        </w:rPr>
        <w:t xml:space="preserve"> </w:t>
      </w:r>
      <w:r>
        <w:t>koregavimas turi būti paremtas tik pasireiškusiu</w:t>
      </w:r>
      <w:r w:rsidRPr="00651399">
        <w:rPr>
          <w:spacing w:val="-2"/>
        </w:rPr>
        <w:t xml:space="preserve"> </w:t>
      </w:r>
      <w:r w:rsidRPr="00651399">
        <w:t>toksin</w:t>
      </w:r>
      <w:r>
        <w:t>iu</w:t>
      </w:r>
      <w:r w:rsidRPr="00651399">
        <w:rPr>
          <w:spacing w:val="-2"/>
        </w:rPr>
        <w:t xml:space="preserve"> </w:t>
      </w:r>
      <w:r w:rsidRPr="00651399">
        <w:t>poveik</w:t>
      </w:r>
      <w:r>
        <w:t>iu</w:t>
      </w:r>
      <w:r w:rsidRPr="00651399">
        <w:t>,</w:t>
      </w:r>
      <w:r w:rsidRPr="00651399">
        <w:rPr>
          <w:spacing w:val="-2"/>
        </w:rPr>
        <w:t xml:space="preserve"> </w:t>
      </w:r>
      <w:r w:rsidRPr="00651399">
        <w:t>o</w:t>
      </w:r>
      <w:r w:rsidRPr="00651399">
        <w:rPr>
          <w:spacing w:val="-2"/>
        </w:rPr>
        <w:t xml:space="preserve"> </w:t>
      </w:r>
      <w:r w:rsidRPr="00651399">
        <w:t>ne</w:t>
      </w:r>
      <w:r w:rsidRPr="00651399">
        <w:rPr>
          <w:spacing w:val="-2"/>
        </w:rPr>
        <w:t xml:space="preserve"> </w:t>
      </w:r>
      <w:r w:rsidRPr="00651399">
        <w:t>kūno</w:t>
      </w:r>
      <w:r w:rsidRPr="00651399">
        <w:rPr>
          <w:spacing w:val="-2"/>
        </w:rPr>
        <w:t xml:space="preserve"> </w:t>
      </w:r>
      <w:r w:rsidRPr="00651399">
        <w:t>svorio</w:t>
      </w:r>
      <w:r w:rsidRPr="00651399">
        <w:rPr>
          <w:spacing w:val="-2"/>
        </w:rPr>
        <w:t xml:space="preserve"> </w:t>
      </w:r>
      <w:r w:rsidRPr="00651399">
        <w:t>pokyči</w:t>
      </w:r>
      <w:r>
        <w:t>ai</w:t>
      </w:r>
      <w:r w:rsidRPr="00651399">
        <w:t>s</w:t>
      </w:r>
      <w:r w:rsidRPr="00651399">
        <w:rPr>
          <w:spacing w:val="-2"/>
        </w:rPr>
        <w:t xml:space="preserve"> </w:t>
      </w:r>
      <w:r w:rsidRPr="00651399">
        <w:t>gydymo laikotarpiu.</w:t>
      </w:r>
      <w:r w:rsidRPr="00651399">
        <w:rPr>
          <w:spacing w:val="-7"/>
        </w:rPr>
        <w:t xml:space="preserve"> </w:t>
      </w:r>
      <w:r w:rsidRPr="00651399">
        <w:t>Paros</w:t>
      </w:r>
      <w:r w:rsidRPr="00651399">
        <w:rPr>
          <w:spacing w:val="-7"/>
        </w:rPr>
        <w:t xml:space="preserve"> </w:t>
      </w:r>
      <w:r w:rsidRPr="00651399">
        <w:t>dozė</w:t>
      </w:r>
      <w:r w:rsidRPr="00651399">
        <w:rPr>
          <w:spacing w:val="-7"/>
        </w:rPr>
        <w:t xml:space="preserve"> </w:t>
      </w:r>
      <w:r w:rsidRPr="00651399">
        <w:t>keičiama</w:t>
      </w:r>
      <w:r w:rsidRPr="00651399">
        <w:rPr>
          <w:spacing w:val="-7"/>
        </w:rPr>
        <w:t xml:space="preserve"> </w:t>
      </w:r>
      <w:r w:rsidRPr="00651399">
        <w:t>pagal</w:t>
      </w:r>
      <w:r w:rsidRPr="00651399">
        <w:rPr>
          <w:spacing w:val="-7"/>
        </w:rPr>
        <w:t xml:space="preserve"> </w:t>
      </w:r>
      <w:r w:rsidRPr="00651399">
        <w:t>poreikį,</w:t>
      </w:r>
      <w:r w:rsidRPr="00651399">
        <w:rPr>
          <w:spacing w:val="-6"/>
        </w:rPr>
        <w:t xml:space="preserve"> </w:t>
      </w:r>
      <w:r w:rsidRPr="00651399">
        <w:t>atsižvelgiant</w:t>
      </w:r>
      <w:r w:rsidRPr="00651399">
        <w:rPr>
          <w:spacing w:val="-7"/>
        </w:rPr>
        <w:t xml:space="preserve"> </w:t>
      </w:r>
      <w:r w:rsidRPr="00651399">
        <w:t>į</w:t>
      </w:r>
      <w:r w:rsidRPr="00651399">
        <w:rPr>
          <w:spacing w:val="-7"/>
        </w:rPr>
        <w:t xml:space="preserve"> </w:t>
      </w:r>
      <w:r w:rsidRPr="00651399">
        <w:t>dozės</w:t>
      </w:r>
      <w:r w:rsidRPr="00651399">
        <w:rPr>
          <w:spacing w:val="-7"/>
        </w:rPr>
        <w:t xml:space="preserve"> </w:t>
      </w:r>
      <w:r w:rsidRPr="00651399">
        <w:t>arba</w:t>
      </w:r>
      <w:r w:rsidRPr="00651399">
        <w:rPr>
          <w:spacing w:val="-7"/>
        </w:rPr>
        <w:t xml:space="preserve"> </w:t>
      </w:r>
      <w:r w:rsidRPr="00651399">
        <w:t>toksi</w:t>
      </w:r>
      <w:r>
        <w:t>nio poveiki</w:t>
      </w:r>
      <w:r w:rsidRPr="00651399">
        <w:t>o</w:t>
      </w:r>
      <w:r w:rsidRPr="00651399">
        <w:rPr>
          <w:spacing w:val="-7"/>
        </w:rPr>
        <w:t xml:space="preserve"> </w:t>
      </w:r>
      <w:r w:rsidRPr="00651399">
        <w:t>valdymo</w:t>
      </w:r>
      <w:r w:rsidRPr="00651399">
        <w:rPr>
          <w:spacing w:val="-6"/>
        </w:rPr>
        <w:t xml:space="preserve"> </w:t>
      </w:r>
      <w:r w:rsidRPr="00651399">
        <w:rPr>
          <w:spacing w:val="-2"/>
        </w:rPr>
        <w:t>planą.</w:t>
      </w:r>
    </w:p>
    <w:p w14:paraId="656E829C" w14:textId="77777777" w:rsidR="006D67CC" w:rsidRPr="00651399" w:rsidRDefault="006D67CC" w:rsidP="006D67CC">
      <w:pPr>
        <w:pStyle w:val="Pagrindinistekstas"/>
        <w:kinsoku w:val="0"/>
        <w:overflowPunct w:val="0"/>
      </w:pPr>
    </w:p>
    <w:p w14:paraId="5B9589B7" w14:textId="77777777" w:rsidR="006D67CC" w:rsidRPr="00651399" w:rsidRDefault="006D67CC" w:rsidP="006D67CC">
      <w:pPr>
        <w:pStyle w:val="Pagrindinistekstas"/>
        <w:keepNext/>
        <w:kinsoku w:val="0"/>
        <w:overflowPunct w:val="0"/>
        <w:rPr>
          <w:i/>
          <w:iCs/>
          <w:spacing w:val="-5"/>
        </w:rPr>
      </w:pPr>
      <w:r w:rsidRPr="00651399">
        <w:rPr>
          <w:i/>
          <w:iCs/>
        </w:rPr>
        <w:t>Dozės</w:t>
      </w:r>
      <w:r w:rsidRPr="00651399">
        <w:rPr>
          <w:i/>
          <w:iCs/>
          <w:spacing w:val="-10"/>
        </w:rPr>
        <w:t xml:space="preserve"> </w:t>
      </w:r>
      <w:r w:rsidRPr="00651399">
        <w:rPr>
          <w:i/>
          <w:iCs/>
        </w:rPr>
        <w:t>koregavimas</w:t>
      </w:r>
      <w:r w:rsidRPr="00651399">
        <w:rPr>
          <w:i/>
          <w:iCs/>
          <w:spacing w:val="-7"/>
        </w:rPr>
        <w:t xml:space="preserve"> </w:t>
      </w:r>
      <w:r w:rsidRPr="00651399">
        <w:rPr>
          <w:i/>
          <w:iCs/>
        </w:rPr>
        <w:t>ir</w:t>
      </w:r>
      <w:r w:rsidRPr="00651399">
        <w:rPr>
          <w:i/>
          <w:iCs/>
          <w:spacing w:val="-7"/>
        </w:rPr>
        <w:t xml:space="preserve"> </w:t>
      </w:r>
      <w:r>
        <w:rPr>
          <w:i/>
          <w:iCs/>
        </w:rPr>
        <w:t>vaistinio preparato</w:t>
      </w:r>
      <w:r w:rsidRPr="00651399">
        <w:rPr>
          <w:i/>
          <w:iCs/>
          <w:spacing w:val="-7"/>
        </w:rPr>
        <w:t xml:space="preserve"> </w:t>
      </w:r>
      <w:r w:rsidRPr="00651399">
        <w:rPr>
          <w:i/>
          <w:iCs/>
        </w:rPr>
        <w:t>vartojimo</w:t>
      </w:r>
      <w:r w:rsidRPr="00651399">
        <w:rPr>
          <w:i/>
          <w:iCs/>
          <w:spacing w:val="-7"/>
        </w:rPr>
        <w:t xml:space="preserve"> </w:t>
      </w:r>
      <w:r w:rsidRPr="00651399">
        <w:rPr>
          <w:i/>
          <w:iCs/>
        </w:rPr>
        <w:t>nutraukimas</w:t>
      </w:r>
      <w:r w:rsidRPr="00651399">
        <w:rPr>
          <w:i/>
          <w:iCs/>
          <w:spacing w:val="-7"/>
        </w:rPr>
        <w:t xml:space="preserve"> </w:t>
      </w:r>
      <w:r w:rsidRPr="00651399">
        <w:rPr>
          <w:i/>
          <w:iCs/>
        </w:rPr>
        <w:t>gydant</w:t>
      </w:r>
      <w:r w:rsidRPr="00651399">
        <w:rPr>
          <w:i/>
          <w:iCs/>
          <w:spacing w:val="-7"/>
        </w:rPr>
        <w:t xml:space="preserve"> </w:t>
      </w:r>
      <w:r w:rsidRPr="00651399">
        <w:rPr>
          <w:i/>
          <w:iCs/>
          <w:spacing w:val="-5"/>
        </w:rPr>
        <w:t>HCK</w:t>
      </w:r>
    </w:p>
    <w:p w14:paraId="12D112AA" w14:textId="3ECDBF69" w:rsidR="006D67CC" w:rsidRPr="00651399" w:rsidRDefault="006D67CC" w:rsidP="006D67CC">
      <w:pPr>
        <w:pStyle w:val="Pagrindinistekstas"/>
        <w:keepNext/>
        <w:kinsoku w:val="0"/>
        <w:overflowPunct w:val="0"/>
      </w:pPr>
      <w:r w:rsidRPr="00651399">
        <w:t>Kontroliuojant</w:t>
      </w:r>
      <w:r w:rsidRPr="00651399">
        <w:rPr>
          <w:spacing w:val="-4"/>
        </w:rPr>
        <w:t xml:space="preserve"> </w:t>
      </w:r>
      <w:r w:rsidRPr="00651399">
        <w:t>tam</w:t>
      </w:r>
      <w:r w:rsidRPr="00651399">
        <w:rPr>
          <w:spacing w:val="-4"/>
        </w:rPr>
        <w:t xml:space="preserve"> </w:t>
      </w:r>
      <w:r w:rsidRPr="00651399">
        <w:t>tikras</w:t>
      </w:r>
      <w:r w:rsidRPr="00651399">
        <w:rPr>
          <w:spacing w:val="-4"/>
        </w:rPr>
        <w:t xml:space="preserve"> </w:t>
      </w:r>
      <w:r w:rsidRPr="00651399">
        <w:t>nepageidaujamas</w:t>
      </w:r>
      <w:r w:rsidRPr="00651399">
        <w:rPr>
          <w:spacing w:val="-4"/>
        </w:rPr>
        <w:t xml:space="preserve"> </w:t>
      </w:r>
      <w:r w:rsidRPr="00651399">
        <w:t>reakcijas</w:t>
      </w:r>
      <w:r w:rsidRPr="00651399">
        <w:rPr>
          <w:spacing w:val="-4"/>
        </w:rPr>
        <w:t xml:space="preserve"> </w:t>
      </w:r>
      <w:r w:rsidRPr="00651399">
        <w:t>gali</w:t>
      </w:r>
      <w:r w:rsidRPr="00651399">
        <w:rPr>
          <w:spacing w:val="-4"/>
        </w:rPr>
        <w:t xml:space="preserve"> </w:t>
      </w:r>
      <w:r w:rsidRPr="00651399">
        <w:t>tekti</w:t>
      </w:r>
      <w:r w:rsidRPr="00651399">
        <w:rPr>
          <w:spacing w:val="-4"/>
        </w:rPr>
        <w:t xml:space="preserve"> </w:t>
      </w:r>
      <w:r w:rsidRPr="00651399">
        <w:t>sustabdyti</w:t>
      </w:r>
      <w:r w:rsidRPr="00651399">
        <w:rPr>
          <w:spacing w:val="-4"/>
        </w:rPr>
        <w:t xml:space="preserve"> </w:t>
      </w:r>
      <w:r w:rsidRPr="00651399">
        <w:t>vaistinio</w:t>
      </w:r>
      <w:r w:rsidRPr="00651399">
        <w:rPr>
          <w:spacing w:val="-4"/>
        </w:rPr>
        <w:t xml:space="preserve"> </w:t>
      </w:r>
      <w:r w:rsidRPr="00651399">
        <w:t>preparato</w:t>
      </w:r>
      <w:r w:rsidRPr="00651399">
        <w:rPr>
          <w:spacing w:val="-4"/>
        </w:rPr>
        <w:t xml:space="preserve"> </w:t>
      </w:r>
      <w:r w:rsidRPr="00651399">
        <w:t xml:space="preserve">vartojimą, koreguoti dozę arba gydymą lenvatinibu nutraukti. Pasireiškus </w:t>
      </w:r>
      <w:r>
        <w:t>lengvoms</w:t>
      </w:r>
      <w:r w:rsidRPr="00651399">
        <w:t xml:space="preserve"> ar vidutinio sunkumo nepageidaujamoms reakcijoms (pvz., 1 ar 2</w:t>
      </w:r>
      <w:r>
        <w:t> </w:t>
      </w:r>
      <w:r w:rsidRPr="00651399">
        <w:t>laipsnio)</w:t>
      </w:r>
      <w:r>
        <w:t>,</w:t>
      </w:r>
      <w:r w:rsidRPr="00651399">
        <w:t xml:space="preserve"> </w:t>
      </w:r>
      <w:r w:rsidRPr="004601B5">
        <w:t>paprastai lenvatinibo vartojimo laikinai sustabdyti nereikia, nebent pacientas netoleruoja šio vaistinio preparato, nepaisant optimalaus gydymo</w:t>
      </w:r>
      <w:r w:rsidRPr="00651399">
        <w:t>. Su lenvatinibu susij</w:t>
      </w:r>
      <w:r>
        <w:t>ęs toksinis poveikis pateikiamas</w:t>
      </w:r>
      <w:r w:rsidRPr="00651399">
        <w:t xml:space="preserve"> </w:t>
      </w:r>
      <w:r w:rsidR="00CC2442">
        <w:t>5</w:t>
      </w:r>
      <w:r>
        <w:t> lentel</w:t>
      </w:r>
      <w:r w:rsidRPr="00651399">
        <w:t xml:space="preserve">ėje. Išsami informacija apie gydymo stebėjimą, dozės koregavimą ir </w:t>
      </w:r>
      <w:r>
        <w:t>vaistinio preparato</w:t>
      </w:r>
      <w:r w:rsidRPr="00651399">
        <w:t xml:space="preserve"> vartojimo nutraukimą pateikiama 2</w:t>
      </w:r>
      <w:r>
        <w:t> lentel</w:t>
      </w:r>
      <w:r w:rsidRPr="00651399">
        <w:t>ėje.</w:t>
      </w:r>
    </w:p>
    <w:p w14:paraId="79C5CDC9" w14:textId="77777777" w:rsidR="006D67CC" w:rsidRPr="00651399" w:rsidRDefault="006D67CC" w:rsidP="006D67CC">
      <w:pPr>
        <w:pStyle w:val="Pagrindinistekstas"/>
        <w:kinsoku w:val="0"/>
        <w:overflowPunct w:val="0"/>
      </w:pPr>
    </w:p>
    <w:tbl>
      <w:tblPr>
        <w:tblW w:w="9197" w:type="dxa"/>
        <w:tblInd w:w="5" w:type="dxa"/>
        <w:tblLayout w:type="fixed"/>
        <w:tblCellMar>
          <w:left w:w="0" w:type="dxa"/>
          <w:right w:w="0" w:type="dxa"/>
        </w:tblCellMar>
        <w:tblLook w:val="0000" w:firstRow="0" w:lastRow="0" w:firstColumn="0" w:lastColumn="0" w:noHBand="0" w:noVBand="0"/>
      </w:tblPr>
      <w:tblGrid>
        <w:gridCol w:w="1896"/>
        <w:gridCol w:w="2880"/>
        <w:gridCol w:w="2376"/>
        <w:gridCol w:w="2045"/>
      </w:tblGrid>
      <w:tr w:rsidR="006D67CC" w:rsidRPr="0018620F" w14:paraId="74E73825" w14:textId="77777777" w:rsidTr="00E0581B">
        <w:trPr>
          <w:trHeight w:val="229"/>
        </w:trPr>
        <w:tc>
          <w:tcPr>
            <w:tcW w:w="9197" w:type="dxa"/>
            <w:gridSpan w:val="4"/>
            <w:tcBorders>
              <w:top w:val="single" w:sz="4" w:space="0" w:color="000000"/>
              <w:left w:val="single" w:sz="4" w:space="0" w:color="000000"/>
              <w:bottom w:val="single" w:sz="4" w:space="0" w:color="000000"/>
              <w:right w:val="single" w:sz="4" w:space="0" w:color="000000"/>
            </w:tcBorders>
          </w:tcPr>
          <w:p w14:paraId="3474838B" w14:textId="77777777" w:rsidR="006D67CC" w:rsidRPr="0018620F" w:rsidRDefault="006D67CC" w:rsidP="00E0581B">
            <w:pPr>
              <w:pStyle w:val="TableParagraph"/>
              <w:kinsoku w:val="0"/>
              <w:overflowPunct w:val="0"/>
              <w:ind w:left="0"/>
              <w:rPr>
                <w:b/>
                <w:bCs/>
                <w:spacing w:val="-2"/>
                <w:sz w:val="20"/>
                <w:szCs w:val="20"/>
              </w:rPr>
            </w:pPr>
            <w:r w:rsidRPr="0018620F">
              <w:rPr>
                <w:b/>
                <w:bCs/>
                <w:sz w:val="20"/>
                <w:szCs w:val="20"/>
              </w:rPr>
              <w:t>2</w:t>
            </w:r>
            <w:r w:rsidRPr="0018620F">
              <w:rPr>
                <w:b/>
                <w:bCs/>
                <w:spacing w:val="-3"/>
                <w:sz w:val="20"/>
                <w:szCs w:val="20"/>
              </w:rPr>
              <w:t> lentel</w:t>
            </w:r>
            <w:r w:rsidRPr="0018620F">
              <w:rPr>
                <w:b/>
                <w:bCs/>
                <w:sz w:val="20"/>
                <w:szCs w:val="20"/>
              </w:rPr>
              <w:t>ė.</w:t>
            </w:r>
            <w:r w:rsidRPr="0018620F">
              <w:rPr>
                <w:b/>
                <w:bCs/>
                <w:spacing w:val="-1"/>
                <w:sz w:val="20"/>
                <w:szCs w:val="20"/>
              </w:rPr>
              <w:t xml:space="preserve"> </w:t>
            </w:r>
            <w:r w:rsidRPr="0018620F">
              <w:rPr>
                <w:b/>
                <w:bCs/>
                <w:sz w:val="20"/>
                <w:szCs w:val="20"/>
              </w:rPr>
              <w:t>Rekomenduojamos</w:t>
            </w:r>
            <w:r w:rsidRPr="0018620F">
              <w:rPr>
                <w:b/>
                <w:bCs/>
                <w:spacing w:val="-6"/>
                <w:sz w:val="20"/>
                <w:szCs w:val="20"/>
              </w:rPr>
              <w:t xml:space="preserve"> </w:t>
            </w:r>
            <w:r w:rsidRPr="0018620F">
              <w:rPr>
                <w:b/>
                <w:bCs/>
                <w:sz w:val="20"/>
                <w:szCs w:val="20"/>
              </w:rPr>
              <w:t>lenvatinibo</w:t>
            </w:r>
            <w:r w:rsidRPr="0018620F">
              <w:rPr>
                <w:b/>
                <w:bCs/>
                <w:spacing w:val="-6"/>
                <w:sz w:val="20"/>
                <w:szCs w:val="20"/>
              </w:rPr>
              <w:t xml:space="preserve"> </w:t>
            </w:r>
            <w:r w:rsidRPr="0018620F">
              <w:rPr>
                <w:b/>
                <w:bCs/>
                <w:sz w:val="20"/>
                <w:szCs w:val="20"/>
              </w:rPr>
              <w:t>paros</w:t>
            </w:r>
            <w:r w:rsidRPr="0018620F">
              <w:rPr>
                <w:b/>
                <w:bCs/>
                <w:spacing w:val="-6"/>
                <w:sz w:val="20"/>
                <w:szCs w:val="20"/>
              </w:rPr>
              <w:t xml:space="preserve"> </w:t>
            </w:r>
            <w:r w:rsidRPr="0018620F">
              <w:rPr>
                <w:b/>
                <w:bCs/>
                <w:sz w:val="20"/>
                <w:szCs w:val="20"/>
              </w:rPr>
              <w:t>dozės</w:t>
            </w:r>
            <w:r w:rsidRPr="0018620F">
              <w:rPr>
                <w:b/>
                <w:bCs/>
                <w:spacing w:val="-3"/>
                <w:sz w:val="20"/>
                <w:szCs w:val="20"/>
              </w:rPr>
              <w:t xml:space="preserve"> </w:t>
            </w:r>
            <w:r w:rsidRPr="0018620F">
              <w:rPr>
                <w:b/>
                <w:bCs/>
                <w:sz w:val="20"/>
                <w:szCs w:val="20"/>
              </w:rPr>
              <w:t>koregavimas</w:t>
            </w:r>
            <w:r w:rsidRPr="0018620F">
              <w:rPr>
                <w:b/>
                <w:bCs/>
                <w:spacing w:val="-6"/>
                <w:sz w:val="20"/>
                <w:szCs w:val="20"/>
              </w:rPr>
              <w:t xml:space="preserve"> </w:t>
            </w:r>
            <w:r w:rsidRPr="0018620F">
              <w:rPr>
                <w:b/>
                <w:bCs/>
                <w:sz w:val="20"/>
                <w:szCs w:val="20"/>
              </w:rPr>
              <w:t>gydant</w:t>
            </w:r>
            <w:r w:rsidRPr="0018620F">
              <w:rPr>
                <w:b/>
                <w:bCs/>
                <w:spacing w:val="-6"/>
                <w:sz w:val="20"/>
                <w:szCs w:val="20"/>
              </w:rPr>
              <w:t xml:space="preserve"> </w:t>
            </w:r>
            <w:r w:rsidRPr="0018620F">
              <w:rPr>
                <w:b/>
                <w:bCs/>
                <w:sz w:val="20"/>
                <w:szCs w:val="20"/>
              </w:rPr>
              <w:t>HCK</w:t>
            </w:r>
            <w:r w:rsidRPr="0018620F">
              <w:rPr>
                <w:b/>
                <w:bCs/>
                <w:spacing w:val="-6"/>
                <w:sz w:val="20"/>
                <w:szCs w:val="20"/>
              </w:rPr>
              <w:t xml:space="preserve"> </w:t>
            </w:r>
            <w:r w:rsidRPr="0018620F">
              <w:rPr>
                <w:b/>
                <w:bCs/>
                <w:sz w:val="20"/>
                <w:szCs w:val="20"/>
              </w:rPr>
              <w:t xml:space="preserve">sergančius </w:t>
            </w:r>
            <w:r w:rsidRPr="0018620F">
              <w:rPr>
                <w:b/>
                <w:bCs/>
                <w:spacing w:val="-2"/>
                <w:sz w:val="20"/>
                <w:szCs w:val="20"/>
              </w:rPr>
              <w:t>pacientus</w:t>
            </w:r>
          </w:p>
        </w:tc>
      </w:tr>
      <w:tr w:rsidR="006D67CC" w:rsidRPr="0018620F" w14:paraId="3CECAB37" w14:textId="77777777" w:rsidTr="00E0581B">
        <w:trPr>
          <w:trHeight w:val="700"/>
        </w:trPr>
        <w:tc>
          <w:tcPr>
            <w:tcW w:w="4776" w:type="dxa"/>
            <w:gridSpan w:val="2"/>
            <w:tcBorders>
              <w:top w:val="single" w:sz="4" w:space="0" w:color="000000"/>
              <w:left w:val="single" w:sz="4" w:space="0" w:color="000000"/>
              <w:bottom w:val="single" w:sz="4" w:space="0" w:color="000000"/>
              <w:right w:val="single" w:sz="4" w:space="0" w:color="000000"/>
            </w:tcBorders>
          </w:tcPr>
          <w:p w14:paraId="6561DCAC" w14:textId="77777777" w:rsidR="006D67CC" w:rsidRPr="0018620F" w:rsidRDefault="006D67CC" w:rsidP="00E0581B">
            <w:pPr>
              <w:pStyle w:val="TableParagraph"/>
              <w:kinsoku w:val="0"/>
              <w:overflowPunct w:val="0"/>
              <w:ind w:left="0"/>
              <w:rPr>
                <w:sz w:val="20"/>
                <w:szCs w:val="20"/>
              </w:rPr>
            </w:pPr>
          </w:p>
          <w:p w14:paraId="765BAECA" w14:textId="77777777" w:rsidR="006D67CC" w:rsidRPr="0018620F" w:rsidRDefault="006D67CC" w:rsidP="00E0581B">
            <w:pPr>
              <w:pStyle w:val="TableParagraph"/>
              <w:kinsoku w:val="0"/>
              <w:overflowPunct w:val="0"/>
              <w:ind w:left="0"/>
              <w:rPr>
                <w:b/>
                <w:bCs/>
                <w:spacing w:val="-4"/>
                <w:sz w:val="20"/>
                <w:szCs w:val="20"/>
              </w:rPr>
            </w:pPr>
            <w:r w:rsidRPr="0018620F">
              <w:rPr>
                <w:b/>
                <w:bCs/>
                <w:sz w:val="20"/>
                <w:szCs w:val="20"/>
              </w:rPr>
              <w:t>Pradinė</w:t>
            </w:r>
            <w:r w:rsidRPr="0018620F">
              <w:rPr>
                <w:b/>
                <w:bCs/>
                <w:spacing w:val="-7"/>
                <w:sz w:val="20"/>
                <w:szCs w:val="20"/>
              </w:rPr>
              <w:t xml:space="preserve"> </w:t>
            </w:r>
            <w:r w:rsidRPr="0018620F">
              <w:rPr>
                <w:b/>
                <w:bCs/>
                <w:spacing w:val="-4"/>
                <w:sz w:val="20"/>
                <w:szCs w:val="20"/>
              </w:rPr>
              <w:t>dozė</w:t>
            </w:r>
          </w:p>
        </w:tc>
        <w:tc>
          <w:tcPr>
            <w:tcW w:w="2376" w:type="dxa"/>
            <w:tcBorders>
              <w:top w:val="single" w:sz="4" w:space="0" w:color="000000"/>
              <w:left w:val="single" w:sz="4" w:space="0" w:color="000000"/>
              <w:bottom w:val="single" w:sz="4" w:space="0" w:color="000000"/>
              <w:right w:val="single" w:sz="4" w:space="0" w:color="000000"/>
            </w:tcBorders>
          </w:tcPr>
          <w:p w14:paraId="364D6256" w14:textId="77777777" w:rsidR="006D67CC" w:rsidRDefault="006D67CC" w:rsidP="00E0581B">
            <w:pPr>
              <w:pStyle w:val="TableParagraph"/>
              <w:kinsoku w:val="0"/>
              <w:overflowPunct w:val="0"/>
              <w:ind w:left="0"/>
              <w:rPr>
                <w:b/>
                <w:bCs/>
                <w:sz w:val="20"/>
                <w:szCs w:val="20"/>
              </w:rPr>
            </w:pPr>
            <w:r w:rsidRPr="0018620F">
              <w:rPr>
                <w:b/>
                <w:bCs/>
                <w:sz w:val="20"/>
                <w:szCs w:val="20"/>
              </w:rPr>
              <w:t>Kūno svoris ≥</w:t>
            </w:r>
            <w:r>
              <w:rPr>
                <w:b/>
                <w:bCs/>
                <w:sz w:val="20"/>
                <w:szCs w:val="20"/>
              </w:rPr>
              <w:t> </w:t>
            </w:r>
            <w:r w:rsidRPr="0018620F">
              <w:rPr>
                <w:b/>
                <w:bCs/>
                <w:sz w:val="20"/>
                <w:szCs w:val="20"/>
              </w:rPr>
              <w:t>60 kg</w:t>
            </w:r>
          </w:p>
          <w:p w14:paraId="51C246E5" w14:textId="2BF0A3E2" w:rsidR="006D67CC" w:rsidRPr="0018620F" w:rsidRDefault="006D67CC" w:rsidP="00E0581B">
            <w:pPr>
              <w:pStyle w:val="TableParagraph"/>
              <w:kinsoku w:val="0"/>
              <w:overflowPunct w:val="0"/>
              <w:ind w:left="0"/>
              <w:rPr>
                <w:b/>
                <w:bCs/>
                <w:sz w:val="20"/>
                <w:szCs w:val="20"/>
              </w:rPr>
            </w:pPr>
            <w:r w:rsidRPr="0018620F">
              <w:rPr>
                <w:b/>
                <w:bCs/>
                <w:sz w:val="20"/>
                <w:szCs w:val="20"/>
              </w:rPr>
              <w:t xml:space="preserve">12 mg (trys 4 mg </w:t>
            </w:r>
            <w:r>
              <w:rPr>
                <w:b/>
                <w:bCs/>
                <w:sz w:val="20"/>
                <w:szCs w:val="20"/>
              </w:rPr>
              <w:t>per burną</w:t>
            </w:r>
            <w:r w:rsidRPr="0018620F">
              <w:rPr>
                <w:b/>
                <w:bCs/>
                <w:spacing w:val="-14"/>
                <w:sz w:val="20"/>
                <w:szCs w:val="20"/>
              </w:rPr>
              <w:t xml:space="preserve"> </w:t>
            </w:r>
            <w:r>
              <w:rPr>
                <w:b/>
                <w:bCs/>
                <w:spacing w:val="-14"/>
                <w:sz w:val="20"/>
                <w:szCs w:val="20"/>
              </w:rPr>
              <w:t xml:space="preserve">vartojamos </w:t>
            </w:r>
            <w:r w:rsidRPr="0018620F">
              <w:rPr>
                <w:b/>
                <w:bCs/>
                <w:sz w:val="20"/>
                <w:szCs w:val="20"/>
              </w:rPr>
              <w:t>kapsulės kartą per parą)</w:t>
            </w:r>
          </w:p>
        </w:tc>
        <w:tc>
          <w:tcPr>
            <w:tcW w:w="2045" w:type="dxa"/>
            <w:tcBorders>
              <w:top w:val="single" w:sz="4" w:space="0" w:color="000000"/>
              <w:left w:val="single" w:sz="4" w:space="0" w:color="000000"/>
              <w:bottom w:val="single" w:sz="4" w:space="0" w:color="000000"/>
              <w:right w:val="single" w:sz="4" w:space="0" w:color="000000"/>
            </w:tcBorders>
          </w:tcPr>
          <w:p w14:paraId="2526AE3D" w14:textId="77777777" w:rsidR="006D67CC" w:rsidRPr="0018620F" w:rsidRDefault="006D67CC" w:rsidP="00E0581B">
            <w:pPr>
              <w:pStyle w:val="TableParagraph"/>
              <w:kinsoku w:val="0"/>
              <w:overflowPunct w:val="0"/>
              <w:ind w:left="0"/>
              <w:rPr>
                <w:b/>
                <w:bCs/>
                <w:spacing w:val="-5"/>
                <w:sz w:val="20"/>
                <w:szCs w:val="20"/>
              </w:rPr>
            </w:pPr>
            <w:r w:rsidRPr="0018620F">
              <w:rPr>
                <w:b/>
                <w:bCs/>
                <w:sz w:val="20"/>
                <w:szCs w:val="20"/>
              </w:rPr>
              <w:t>Kūno</w:t>
            </w:r>
            <w:r w:rsidRPr="0018620F">
              <w:rPr>
                <w:b/>
                <w:bCs/>
                <w:spacing w:val="-6"/>
                <w:sz w:val="20"/>
                <w:szCs w:val="20"/>
              </w:rPr>
              <w:t xml:space="preserve"> </w:t>
            </w:r>
            <w:r w:rsidRPr="0018620F">
              <w:rPr>
                <w:b/>
                <w:bCs/>
                <w:spacing w:val="-2"/>
                <w:sz w:val="20"/>
                <w:szCs w:val="20"/>
              </w:rPr>
              <w:t>svoris</w:t>
            </w:r>
            <w:r>
              <w:rPr>
                <w:b/>
                <w:bCs/>
                <w:spacing w:val="-2"/>
                <w:sz w:val="20"/>
                <w:szCs w:val="20"/>
              </w:rPr>
              <w:t xml:space="preserve"> </w:t>
            </w:r>
            <w:r w:rsidRPr="0018620F">
              <w:rPr>
                <w:b/>
                <w:bCs/>
                <w:sz w:val="20"/>
                <w:szCs w:val="20"/>
              </w:rPr>
              <w:t>&lt;</w:t>
            </w:r>
            <w:r>
              <w:rPr>
                <w:b/>
                <w:bCs/>
                <w:sz w:val="20"/>
                <w:szCs w:val="20"/>
              </w:rPr>
              <w:t> </w:t>
            </w:r>
            <w:r w:rsidRPr="0018620F">
              <w:rPr>
                <w:b/>
                <w:bCs/>
                <w:sz w:val="20"/>
                <w:szCs w:val="20"/>
              </w:rPr>
              <w:t>60 kg</w:t>
            </w:r>
          </w:p>
          <w:p w14:paraId="57F714FA" w14:textId="49CBDDEE" w:rsidR="006D67CC" w:rsidRPr="0018620F" w:rsidRDefault="006D67CC" w:rsidP="00E0581B">
            <w:pPr>
              <w:pStyle w:val="TableParagraph"/>
              <w:kinsoku w:val="0"/>
              <w:overflowPunct w:val="0"/>
              <w:ind w:left="0"/>
              <w:rPr>
                <w:b/>
                <w:bCs/>
                <w:spacing w:val="-2"/>
                <w:sz w:val="20"/>
                <w:szCs w:val="20"/>
              </w:rPr>
            </w:pPr>
            <w:r w:rsidRPr="0018620F">
              <w:rPr>
                <w:b/>
                <w:bCs/>
                <w:sz w:val="20"/>
                <w:szCs w:val="20"/>
              </w:rPr>
              <w:t xml:space="preserve">8 mg (dvi 4 mg </w:t>
            </w:r>
            <w:r>
              <w:rPr>
                <w:b/>
                <w:bCs/>
                <w:sz w:val="20"/>
                <w:szCs w:val="20"/>
              </w:rPr>
              <w:t>per burną</w:t>
            </w:r>
            <w:r w:rsidRPr="0018620F">
              <w:rPr>
                <w:b/>
                <w:bCs/>
                <w:spacing w:val="-14"/>
                <w:sz w:val="20"/>
                <w:szCs w:val="20"/>
              </w:rPr>
              <w:t xml:space="preserve"> </w:t>
            </w:r>
            <w:r>
              <w:rPr>
                <w:b/>
                <w:bCs/>
                <w:spacing w:val="-14"/>
                <w:sz w:val="20"/>
                <w:szCs w:val="20"/>
              </w:rPr>
              <w:t>vartojamos</w:t>
            </w:r>
            <w:r w:rsidRPr="0018620F" w:rsidDel="004601B5">
              <w:rPr>
                <w:b/>
                <w:bCs/>
                <w:spacing w:val="-2"/>
                <w:sz w:val="20"/>
                <w:szCs w:val="20"/>
              </w:rPr>
              <w:t xml:space="preserve"> </w:t>
            </w:r>
            <w:r w:rsidRPr="0018620F">
              <w:rPr>
                <w:b/>
                <w:bCs/>
                <w:sz w:val="20"/>
                <w:szCs w:val="20"/>
              </w:rPr>
              <w:t>kapsulės</w:t>
            </w:r>
            <w:r w:rsidRPr="0018620F">
              <w:rPr>
                <w:b/>
                <w:bCs/>
                <w:spacing w:val="-14"/>
                <w:sz w:val="20"/>
                <w:szCs w:val="20"/>
              </w:rPr>
              <w:t xml:space="preserve"> </w:t>
            </w:r>
            <w:r w:rsidRPr="0018620F">
              <w:rPr>
                <w:b/>
                <w:bCs/>
                <w:sz w:val="20"/>
                <w:szCs w:val="20"/>
              </w:rPr>
              <w:t>kartą</w:t>
            </w:r>
            <w:r w:rsidRPr="0018620F">
              <w:rPr>
                <w:b/>
                <w:bCs/>
                <w:spacing w:val="-14"/>
                <w:sz w:val="20"/>
                <w:szCs w:val="20"/>
              </w:rPr>
              <w:t xml:space="preserve"> </w:t>
            </w:r>
            <w:r w:rsidRPr="0018620F">
              <w:rPr>
                <w:b/>
                <w:bCs/>
                <w:sz w:val="20"/>
                <w:szCs w:val="20"/>
              </w:rPr>
              <w:t>per</w:t>
            </w:r>
            <w:r>
              <w:rPr>
                <w:b/>
                <w:bCs/>
                <w:sz w:val="20"/>
                <w:szCs w:val="20"/>
              </w:rPr>
              <w:t xml:space="preserve"> </w:t>
            </w:r>
            <w:r w:rsidRPr="0018620F">
              <w:rPr>
                <w:b/>
                <w:bCs/>
                <w:spacing w:val="-2"/>
                <w:sz w:val="20"/>
                <w:szCs w:val="20"/>
              </w:rPr>
              <w:t>parą)</w:t>
            </w:r>
          </w:p>
        </w:tc>
      </w:tr>
      <w:tr w:rsidR="006D67CC" w:rsidRPr="0018620F" w14:paraId="35378BA8" w14:textId="77777777" w:rsidTr="00E0581B">
        <w:trPr>
          <w:trHeight w:val="189"/>
        </w:trPr>
        <w:tc>
          <w:tcPr>
            <w:tcW w:w="9197" w:type="dxa"/>
            <w:gridSpan w:val="4"/>
            <w:tcBorders>
              <w:top w:val="single" w:sz="4" w:space="0" w:color="000000"/>
              <w:left w:val="single" w:sz="4" w:space="0" w:color="000000"/>
              <w:bottom w:val="single" w:sz="4" w:space="0" w:color="000000"/>
              <w:right w:val="single" w:sz="4" w:space="0" w:color="000000"/>
            </w:tcBorders>
          </w:tcPr>
          <w:p w14:paraId="5E712223" w14:textId="77777777" w:rsidR="006D67CC" w:rsidRPr="0018620F" w:rsidRDefault="006D67CC" w:rsidP="00E0581B">
            <w:pPr>
              <w:pStyle w:val="TableParagraph"/>
              <w:kinsoku w:val="0"/>
              <w:overflowPunct w:val="0"/>
              <w:ind w:left="0"/>
              <w:rPr>
                <w:b/>
                <w:bCs/>
                <w:spacing w:val="-2"/>
                <w:sz w:val="20"/>
                <w:szCs w:val="20"/>
                <w:vertAlign w:val="superscript"/>
              </w:rPr>
            </w:pPr>
            <w:r>
              <w:rPr>
                <w:b/>
                <w:bCs/>
                <w:sz w:val="20"/>
                <w:szCs w:val="20"/>
              </w:rPr>
              <w:t>Neišnykstantis</w:t>
            </w:r>
            <w:r w:rsidRPr="0018620F">
              <w:rPr>
                <w:b/>
                <w:bCs/>
                <w:spacing w:val="-10"/>
                <w:sz w:val="20"/>
                <w:szCs w:val="20"/>
              </w:rPr>
              <w:t xml:space="preserve"> </w:t>
            </w:r>
            <w:r w:rsidRPr="0018620F">
              <w:rPr>
                <w:b/>
                <w:bCs/>
                <w:sz w:val="20"/>
                <w:szCs w:val="20"/>
              </w:rPr>
              <w:t>ir</w:t>
            </w:r>
            <w:r w:rsidRPr="0018620F">
              <w:rPr>
                <w:b/>
                <w:bCs/>
                <w:spacing w:val="-7"/>
                <w:sz w:val="20"/>
                <w:szCs w:val="20"/>
              </w:rPr>
              <w:t xml:space="preserve"> </w:t>
            </w:r>
            <w:r w:rsidRPr="0018620F">
              <w:rPr>
                <w:b/>
                <w:bCs/>
                <w:sz w:val="20"/>
                <w:szCs w:val="20"/>
              </w:rPr>
              <w:t>netoleruojamas</w:t>
            </w:r>
            <w:r w:rsidRPr="0018620F">
              <w:rPr>
                <w:b/>
                <w:bCs/>
                <w:spacing w:val="-7"/>
                <w:sz w:val="20"/>
                <w:szCs w:val="20"/>
              </w:rPr>
              <w:t xml:space="preserve"> </w:t>
            </w:r>
            <w:r w:rsidRPr="0018620F">
              <w:rPr>
                <w:b/>
                <w:bCs/>
                <w:sz w:val="20"/>
                <w:szCs w:val="20"/>
              </w:rPr>
              <w:t>2</w:t>
            </w:r>
            <w:r w:rsidRPr="0018620F">
              <w:rPr>
                <w:b/>
                <w:bCs/>
                <w:spacing w:val="-7"/>
                <w:sz w:val="20"/>
                <w:szCs w:val="20"/>
              </w:rPr>
              <w:t xml:space="preserve"> </w:t>
            </w:r>
            <w:r w:rsidRPr="0018620F">
              <w:rPr>
                <w:b/>
                <w:bCs/>
                <w:sz w:val="20"/>
                <w:szCs w:val="20"/>
              </w:rPr>
              <w:t>ir</w:t>
            </w:r>
            <w:r w:rsidRPr="0018620F">
              <w:rPr>
                <w:b/>
                <w:bCs/>
                <w:spacing w:val="-8"/>
                <w:sz w:val="20"/>
                <w:szCs w:val="20"/>
              </w:rPr>
              <w:t xml:space="preserve"> </w:t>
            </w:r>
            <w:r w:rsidRPr="0018620F">
              <w:rPr>
                <w:b/>
                <w:bCs/>
                <w:sz w:val="20"/>
                <w:szCs w:val="20"/>
              </w:rPr>
              <w:t>3</w:t>
            </w:r>
            <w:r>
              <w:rPr>
                <w:b/>
                <w:bCs/>
                <w:spacing w:val="-4"/>
                <w:sz w:val="20"/>
                <w:szCs w:val="20"/>
              </w:rPr>
              <w:t> </w:t>
            </w:r>
            <w:r w:rsidRPr="0018620F">
              <w:rPr>
                <w:b/>
                <w:bCs/>
                <w:sz w:val="20"/>
                <w:szCs w:val="20"/>
              </w:rPr>
              <w:t>laipsnio</w:t>
            </w:r>
            <w:r w:rsidRPr="0018620F">
              <w:rPr>
                <w:b/>
                <w:bCs/>
                <w:spacing w:val="-7"/>
                <w:sz w:val="20"/>
                <w:szCs w:val="20"/>
              </w:rPr>
              <w:t xml:space="preserve"> </w:t>
            </w:r>
            <w:r w:rsidRPr="0018620F">
              <w:rPr>
                <w:b/>
                <w:bCs/>
                <w:sz w:val="20"/>
                <w:szCs w:val="20"/>
              </w:rPr>
              <w:t>toksinis</w:t>
            </w:r>
            <w:r w:rsidRPr="0018620F">
              <w:rPr>
                <w:b/>
                <w:bCs/>
                <w:spacing w:val="-7"/>
                <w:sz w:val="20"/>
                <w:szCs w:val="20"/>
              </w:rPr>
              <w:t xml:space="preserve"> </w:t>
            </w:r>
            <w:r w:rsidRPr="0018620F">
              <w:rPr>
                <w:b/>
                <w:bCs/>
                <w:spacing w:val="-2"/>
                <w:sz w:val="20"/>
                <w:szCs w:val="20"/>
              </w:rPr>
              <w:t>poveikis</w:t>
            </w:r>
            <w:r w:rsidRPr="0018620F">
              <w:rPr>
                <w:b/>
                <w:bCs/>
                <w:spacing w:val="-2"/>
                <w:sz w:val="20"/>
                <w:szCs w:val="20"/>
                <w:vertAlign w:val="superscript"/>
              </w:rPr>
              <w:t>a</w:t>
            </w:r>
          </w:p>
        </w:tc>
      </w:tr>
      <w:tr w:rsidR="006D67CC" w:rsidRPr="0018620F" w14:paraId="03C6D6E6" w14:textId="77777777" w:rsidTr="00E0581B">
        <w:trPr>
          <w:trHeight w:val="520"/>
        </w:trPr>
        <w:tc>
          <w:tcPr>
            <w:tcW w:w="1896" w:type="dxa"/>
            <w:tcBorders>
              <w:top w:val="single" w:sz="4" w:space="0" w:color="000000"/>
              <w:left w:val="single" w:sz="4" w:space="0" w:color="000000"/>
              <w:bottom w:val="single" w:sz="4" w:space="0" w:color="000000"/>
              <w:right w:val="single" w:sz="4" w:space="0" w:color="000000"/>
            </w:tcBorders>
          </w:tcPr>
          <w:p w14:paraId="2EF577EF" w14:textId="77777777" w:rsidR="006D67CC" w:rsidRPr="0018620F" w:rsidRDefault="006D67CC" w:rsidP="00E0581B">
            <w:pPr>
              <w:pStyle w:val="TableParagraph"/>
              <w:kinsoku w:val="0"/>
              <w:overflowPunct w:val="0"/>
              <w:ind w:left="0"/>
              <w:rPr>
                <w:b/>
                <w:bCs/>
                <w:spacing w:val="-2"/>
                <w:sz w:val="20"/>
                <w:szCs w:val="20"/>
              </w:rPr>
            </w:pPr>
            <w:r w:rsidRPr="0018620F">
              <w:rPr>
                <w:b/>
                <w:bCs/>
                <w:spacing w:val="-2"/>
                <w:sz w:val="20"/>
                <w:szCs w:val="20"/>
              </w:rPr>
              <w:t>Nepageidaujama reakcija</w:t>
            </w:r>
          </w:p>
        </w:tc>
        <w:tc>
          <w:tcPr>
            <w:tcW w:w="2880" w:type="dxa"/>
            <w:tcBorders>
              <w:top w:val="single" w:sz="4" w:space="0" w:color="000000"/>
              <w:left w:val="single" w:sz="4" w:space="0" w:color="000000"/>
              <w:bottom w:val="single" w:sz="4" w:space="0" w:color="000000"/>
              <w:right w:val="single" w:sz="4" w:space="0" w:color="000000"/>
            </w:tcBorders>
          </w:tcPr>
          <w:p w14:paraId="1A06E5BE" w14:textId="77777777" w:rsidR="006D67CC" w:rsidRPr="0018620F" w:rsidRDefault="006D67CC" w:rsidP="00E0581B">
            <w:pPr>
              <w:pStyle w:val="TableParagraph"/>
              <w:kinsoku w:val="0"/>
              <w:overflowPunct w:val="0"/>
              <w:ind w:left="0"/>
              <w:rPr>
                <w:sz w:val="20"/>
                <w:szCs w:val="20"/>
              </w:rPr>
            </w:pPr>
          </w:p>
          <w:p w14:paraId="15A85C4E" w14:textId="77777777" w:rsidR="006D67CC" w:rsidRPr="0018620F" w:rsidRDefault="006D67CC" w:rsidP="00E0581B">
            <w:pPr>
              <w:pStyle w:val="TableParagraph"/>
              <w:kinsoku w:val="0"/>
              <w:overflowPunct w:val="0"/>
              <w:ind w:left="0"/>
              <w:rPr>
                <w:b/>
                <w:bCs/>
                <w:spacing w:val="-2"/>
                <w:sz w:val="20"/>
                <w:szCs w:val="20"/>
              </w:rPr>
            </w:pPr>
            <w:r w:rsidRPr="0018620F">
              <w:rPr>
                <w:b/>
                <w:bCs/>
                <w:spacing w:val="-2"/>
                <w:sz w:val="20"/>
                <w:szCs w:val="20"/>
              </w:rPr>
              <w:t>Keitimas</w:t>
            </w:r>
          </w:p>
        </w:tc>
        <w:tc>
          <w:tcPr>
            <w:tcW w:w="2376" w:type="dxa"/>
            <w:tcBorders>
              <w:top w:val="single" w:sz="4" w:space="0" w:color="000000"/>
              <w:left w:val="single" w:sz="4" w:space="0" w:color="000000"/>
              <w:bottom w:val="single" w:sz="4" w:space="0" w:color="000000"/>
              <w:right w:val="single" w:sz="4" w:space="0" w:color="000000"/>
            </w:tcBorders>
          </w:tcPr>
          <w:p w14:paraId="76E9CB3D" w14:textId="77777777" w:rsidR="006D67CC" w:rsidRDefault="006D67CC" w:rsidP="00E0581B">
            <w:pPr>
              <w:pStyle w:val="TableParagraph"/>
              <w:kinsoku w:val="0"/>
              <w:overflowPunct w:val="0"/>
              <w:ind w:left="0"/>
              <w:rPr>
                <w:b/>
                <w:bCs/>
                <w:sz w:val="20"/>
                <w:szCs w:val="20"/>
                <w:vertAlign w:val="superscript"/>
              </w:rPr>
            </w:pPr>
            <w:r w:rsidRPr="0018620F">
              <w:rPr>
                <w:b/>
                <w:bCs/>
                <w:sz w:val="20"/>
                <w:szCs w:val="20"/>
              </w:rPr>
              <w:t>Koreguota dozė</w:t>
            </w:r>
            <w:r w:rsidRPr="0018620F">
              <w:rPr>
                <w:b/>
                <w:bCs/>
                <w:sz w:val="20"/>
                <w:szCs w:val="20"/>
                <w:vertAlign w:val="superscript"/>
              </w:rPr>
              <w:t>b</w:t>
            </w:r>
          </w:p>
          <w:p w14:paraId="0226D821" w14:textId="77777777" w:rsidR="006D67CC" w:rsidRPr="0018620F" w:rsidRDefault="006D67CC" w:rsidP="00E0581B">
            <w:pPr>
              <w:pStyle w:val="TableParagraph"/>
              <w:kinsoku w:val="0"/>
              <w:overflowPunct w:val="0"/>
              <w:ind w:left="0"/>
              <w:rPr>
                <w:b/>
                <w:bCs/>
                <w:sz w:val="20"/>
                <w:szCs w:val="20"/>
              </w:rPr>
            </w:pPr>
            <w:r w:rsidRPr="0018620F">
              <w:rPr>
                <w:b/>
                <w:bCs/>
                <w:sz w:val="20"/>
                <w:szCs w:val="20"/>
              </w:rPr>
              <w:t>(kūno</w:t>
            </w:r>
            <w:r w:rsidRPr="0018620F">
              <w:rPr>
                <w:b/>
                <w:bCs/>
                <w:spacing w:val="-10"/>
                <w:sz w:val="20"/>
                <w:szCs w:val="20"/>
              </w:rPr>
              <w:t xml:space="preserve"> </w:t>
            </w:r>
            <w:r w:rsidRPr="0018620F">
              <w:rPr>
                <w:b/>
                <w:bCs/>
                <w:sz w:val="20"/>
                <w:szCs w:val="20"/>
              </w:rPr>
              <w:t>svoris</w:t>
            </w:r>
            <w:r w:rsidRPr="0018620F">
              <w:rPr>
                <w:b/>
                <w:bCs/>
                <w:spacing w:val="-11"/>
                <w:sz w:val="20"/>
                <w:szCs w:val="20"/>
              </w:rPr>
              <w:t xml:space="preserve"> </w:t>
            </w:r>
            <w:r w:rsidRPr="0018620F">
              <w:rPr>
                <w:b/>
                <w:bCs/>
                <w:sz w:val="20"/>
                <w:szCs w:val="20"/>
              </w:rPr>
              <w:t>≥</w:t>
            </w:r>
            <w:r>
              <w:rPr>
                <w:b/>
                <w:bCs/>
                <w:sz w:val="20"/>
                <w:szCs w:val="20"/>
              </w:rPr>
              <w:t> </w:t>
            </w:r>
            <w:r w:rsidRPr="0018620F">
              <w:rPr>
                <w:b/>
                <w:bCs/>
                <w:sz w:val="20"/>
                <w:szCs w:val="20"/>
              </w:rPr>
              <w:t>60</w:t>
            </w:r>
            <w:r w:rsidRPr="0018620F">
              <w:rPr>
                <w:b/>
                <w:bCs/>
                <w:spacing w:val="-12"/>
                <w:sz w:val="20"/>
                <w:szCs w:val="20"/>
              </w:rPr>
              <w:t> kg</w:t>
            </w:r>
            <w:r w:rsidRPr="0018620F">
              <w:rPr>
                <w:b/>
                <w:bCs/>
                <w:sz w:val="20"/>
                <w:szCs w:val="20"/>
              </w:rPr>
              <w:t>)</w:t>
            </w:r>
          </w:p>
        </w:tc>
        <w:tc>
          <w:tcPr>
            <w:tcW w:w="2045" w:type="dxa"/>
            <w:tcBorders>
              <w:top w:val="single" w:sz="4" w:space="0" w:color="000000"/>
              <w:left w:val="single" w:sz="4" w:space="0" w:color="000000"/>
              <w:bottom w:val="single" w:sz="4" w:space="0" w:color="000000"/>
              <w:right w:val="single" w:sz="4" w:space="0" w:color="000000"/>
            </w:tcBorders>
          </w:tcPr>
          <w:p w14:paraId="273E0BEF" w14:textId="77777777" w:rsidR="006D67CC" w:rsidRDefault="006D67CC" w:rsidP="00E0581B">
            <w:pPr>
              <w:pStyle w:val="TableParagraph"/>
              <w:kinsoku w:val="0"/>
              <w:overflowPunct w:val="0"/>
              <w:ind w:left="0"/>
              <w:rPr>
                <w:b/>
                <w:bCs/>
                <w:sz w:val="20"/>
                <w:szCs w:val="20"/>
                <w:vertAlign w:val="superscript"/>
              </w:rPr>
            </w:pPr>
            <w:r w:rsidRPr="0018620F">
              <w:rPr>
                <w:b/>
                <w:bCs/>
                <w:sz w:val="20"/>
                <w:szCs w:val="20"/>
              </w:rPr>
              <w:t>Koreguota</w:t>
            </w:r>
            <w:r w:rsidRPr="0018620F">
              <w:rPr>
                <w:b/>
                <w:bCs/>
                <w:spacing w:val="-14"/>
                <w:sz w:val="20"/>
                <w:szCs w:val="20"/>
              </w:rPr>
              <w:t xml:space="preserve"> </w:t>
            </w:r>
            <w:r w:rsidRPr="0018620F">
              <w:rPr>
                <w:b/>
                <w:bCs/>
                <w:sz w:val="20"/>
                <w:szCs w:val="20"/>
              </w:rPr>
              <w:t>dozė</w:t>
            </w:r>
            <w:r w:rsidRPr="0018620F">
              <w:rPr>
                <w:b/>
                <w:bCs/>
                <w:sz w:val="20"/>
                <w:szCs w:val="20"/>
                <w:vertAlign w:val="superscript"/>
              </w:rPr>
              <w:t>b</w:t>
            </w:r>
          </w:p>
          <w:p w14:paraId="125C8E2C" w14:textId="77777777" w:rsidR="006D67CC" w:rsidRPr="0018620F" w:rsidRDefault="006D67CC" w:rsidP="00E0581B">
            <w:pPr>
              <w:pStyle w:val="TableParagraph"/>
              <w:kinsoku w:val="0"/>
              <w:overflowPunct w:val="0"/>
              <w:ind w:left="0"/>
              <w:rPr>
                <w:b/>
                <w:bCs/>
                <w:spacing w:val="-5"/>
                <w:sz w:val="20"/>
                <w:szCs w:val="20"/>
              </w:rPr>
            </w:pPr>
            <w:r w:rsidRPr="0018620F">
              <w:rPr>
                <w:b/>
                <w:bCs/>
                <w:sz w:val="20"/>
                <w:szCs w:val="20"/>
              </w:rPr>
              <w:t>(kūno svoris</w:t>
            </w:r>
            <w:r>
              <w:rPr>
                <w:b/>
                <w:bCs/>
                <w:sz w:val="20"/>
                <w:szCs w:val="20"/>
              </w:rPr>
              <w:t xml:space="preserve"> </w:t>
            </w:r>
            <w:r w:rsidRPr="0018620F">
              <w:rPr>
                <w:b/>
                <w:bCs/>
                <w:sz w:val="20"/>
                <w:szCs w:val="20"/>
              </w:rPr>
              <w:t>&lt; 60</w:t>
            </w:r>
            <w:r w:rsidRPr="0018620F">
              <w:rPr>
                <w:b/>
                <w:bCs/>
                <w:spacing w:val="-3"/>
                <w:sz w:val="20"/>
                <w:szCs w:val="20"/>
              </w:rPr>
              <w:t> kg</w:t>
            </w:r>
            <w:r w:rsidRPr="0018620F">
              <w:rPr>
                <w:b/>
                <w:bCs/>
                <w:spacing w:val="-5"/>
                <w:sz w:val="20"/>
                <w:szCs w:val="20"/>
              </w:rPr>
              <w:t>)</w:t>
            </w:r>
          </w:p>
        </w:tc>
      </w:tr>
      <w:tr w:rsidR="006D67CC" w:rsidRPr="0018620F" w14:paraId="5231D7ED" w14:textId="77777777" w:rsidTr="00E0581B">
        <w:trPr>
          <w:trHeight w:val="852"/>
        </w:trPr>
        <w:tc>
          <w:tcPr>
            <w:tcW w:w="1896" w:type="dxa"/>
            <w:tcBorders>
              <w:top w:val="single" w:sz="4" w:space="0" w:color="000000"/>
              <w:left w:val="single" w:sz="4" w:space="0" w:color="000000"/>
              <w:bottom w:val="single" w:sz="4" w:space="0" w:color="000000"/>
              <w:right w:val="single" w:sz="4" w:space="0" w:color="000000"/>
            </w:tcBorders>
          </w:tcPr>
          <w:p w14:paraId="7E2EEFC5" w14:textId="77777777" w:rsidR="006D67CC" w:rsidRPr="0018620F" w:rsidRDefault="006D67CC" w:rsidP="00E0581B">
            <w:pPr>
              <w:pStyle w:val="TableParagraph"/>
              <w:kinsoku w:val="0"/>
              <w:overflowPunct w:val="0"/>
              <w:ind w:left="0"/>
              <w:rPr>
                <w:sz w:val="20"/>
                <w:szCs w:val="20"/>
                <w:vertAlign w:val="superscript"/>
              </w:rPr>
            </w:pPr>
            <w:r>
              <w:rPr>
                <w:sz w:val="20"/>
                <w:szCs w:val="20"/>
              </w:rPr>
              <w:t>Pirmasis pasireiškimas</w:t>
            </w:r>
            <w:r w:rsidRPr="0018620F">
              <w:rPr>
                <w:spacing w:val="-24"/>
                <w:sz w:val="20"/>
                <w:szCs w:val="20"/>
              </w:rPr>
              <w:t xml:space="preserve"> </w:t>
            </w:r>
            <w:r w:rsidRPr="0018620F">
              <w:rPr>
                <w:sz w:val="20"/>
                <w:szCs w:val="20"/>
                <w:vertAlign w:val="superscript"/>
              </w:rPr>
              <w:t>c</w:t>
            </w:r>
          </w:p>
        </w:tc>
        <w:tc>
          <w:tcPr>
            <w:tcW w:w="2880" w:type="dxa"/>
            <w:tcBorders>
              <w:top w:val="single" w:sz="4" w:space="0" w:color="000000"/>
              <w:left w:val="single" w:sz="4" w:space="0" w:color="000000"/>
              <w:bottom w:val="single" w:sz="4" w:space="0" w:color="000000"/>
              <w:right w:val="single" w:sz="4" w:space="0" w:color="000000"/>
            </w:tcBorders>
          </w:tcPr>
          <w:p w14:paraId="69B15DF0" w14:textId="08BA2FEB" w:rsidR="006D67CC" w:rsidRPr="0018620F" w:rsidRDefault="006D67CC" w:rsidP="00E0581B">
            <w:pPr>
              <w:pStyle w:val="TableParagraph"/>
              <w:kinsoku w:val="0"/>
              <w:overflowPunct w:val="0"/>
              <w:ind w:left="0"/>
              <w:rPr>
                <w:spacing w:val="-2"/>
                <w:sz w:val="20"/>
                <w:szCs w:val="20"/>
                <w:vertAlign w:val="superscript"/>
              </w:rPr>
            </w:pPr>
            <w:r w:rsidRPr="0018620F">
              <w:rPr>
                <w:sz w:val="20"/>
                <w:szCs w:val="20"/>
              </w:rPr>
              <w:t>Vaistinio</w:t>
            </w:r>
            <w:r w:rsidRPr="0018620F">
              <w:rPr>
                <w:spacing w:val="-14"/>
                <w:sz w:val="20"/>
                <w:szCs w:val="20"/>
              </w:rPr>
              <w:t xml:space="preserve"> </w:t>
            </w:r>
            <w:r w:rsidRPr="0018620F">
              <w:rPr>
                <w:sz w:val="20"/>
                <w:szCs w:val="20"/>
              </w:rPr>
              <w:t>preparato</w:t>
            </w:r>
            <w:r w:rsidRPr="0018620F">
              <w:rPr>
                <w:spacing w:val="-14"/>
                <w:sz w:val="20"/>
                <w:szCs w:val="20"/>
              </w:rPr>
              <w:t xml:space="preserve"> </w:t>
            </w:r>
            <w:r w:rsidRPr="0018620F">
              <w:rPr>
                <w:sz w:val="20"/>
                <w:szCs w:val="20"/>
              </w:rPr>
              <w:t>vartojimą sustabdykite, kol reakcija palengvės iki 0–1 laipsnio ar</w:t>
            </w:r>
            <w:r>
              <w:rPr>
                <w:sz w:val="20"/>
                <w:szCs w:val="20"/>
              </w:rPr>
              <w:t xml:space="preserve"> </w:t>
            </w:r>
            <w:r w:rsidRPr="0018620F">
              <w:rPr>
                <w:sz w:val="20"/>
                <w:szCs w:val="20"/>
              </w:rPr>
              <w:t>iki</w:t>
            </w:r>
            <w:r w:rsidRPr="0018620F">
              <w:rPr>
                <w:spacing w:val="-6"/>
                <w:sz w:val="20"/>
                <w:szCs w:val="20"/>
              </w:rPr>
              <w:t xml:space="preserve"> </w:t>
            </w:r>
            <w:r w:rsidRPr="0018620F">
              <w:rPr>
                <w:sz w:val="20"/>
                <w:szCs w:val="20"/>
              </w:rPr>
              <w:t>pradinio</w:t>
            </w:r>
            <w:r w:rsidRPr="0018620F">
              <w:rPr>
                <w:spacing w:val="-2"/>
                <w:sz w:val="20"/>
                <w:szCs w:val="20"/>
              </w:rPr>
              <w:t xml:space="preserve"> </w:t>
            </w:r>
            <w:r w:rsidR="008C154C">
              <w:rPr>
                <w:spacing w:val="-2"/>
                <w:sz w:val="20"/>
                <w:szCs w:val="20"/>
              </w:rPr>
              <w:t>lygio</w:t>
            </w:r>
            <w:r w:rsidR="008C154C" w:rsidRPr="0018620F">
              <w:rPr>
                <w:spacing w:val="-2"/>
                <w:sz w:val="20"/>
                <w:szCs w:val="20"/>
                <w:vertAlign w:val="superscript"/>
              </w:rPr>
              <w:t>d</w:t>
            </w:r>
          </w:p>
        </w:tc>
        <w:tc>
          <w:tcPr>
            <w:tcW w:w="2376" w:type="dxa"/>
            <w:tcBorders>
              <w:top w:val="single" w:sz="4" w:space="0" w:color="000000"/>
              <w:left w:val="single" w:sz="4" w:space="0" w:color="000000"/>
              <w:bottom w:val="single" w:sz="4" w:space="0" w:color="000000"/>
              <w:right w:val="single" w:sz="4" w:space="0" w:color="000000"/>
            </w:tcBorders>
          </w:tcPr>
          <w:p w14:paraId="546DA650" w14:textId="77777777" w:rsidR="006D67CC" w:rsidRPr="0018620F" w:rsidRDefault="006D67CC" w:rsidP="00E0581B">
            <w:pPr>
              <w:pStyle w:val="TableParagraph"/>
              <w:kinsoku w:val="0"/>
              <w:overflowPunct w:val="0"/>
              <w:ind w:left="0"/>
              <w:rPr>
                <w:spacing w:val="-5"/>
                <w:sz w:val="20"/>
                <w:szCs w:val="20"/>
              </w:rPr>
            </w:pPr>
            <w:r w:rsidRPr="0018620F">
              <w:rPr>
                <w:sz w:val="20"/>
                <w:szCs w:val="20"/>
              </w:rPr>
              <w:t>8</w:t>
            </w:r>
            <w:r w:rsidRPr="0018620F">
              <w:rPr>
                <w:spacing w:val="2"/>
                <w:sz w:val="20"/>
                <w:szCs w:val="20"/>
              </w:rPr>
              <w:t> mg</w:t>
            </w:r>
          </w:p>
          <w:p w14:paraId="0D923B02" w14:textId="69CD1047" w:rsidR="006D67CC" w:rsidRPr="0018620F" w:rsidRDefault="006D67CC" w:rsidP="00E0581B">
            <w:pPr>
              <w:pStyle w:val="TableParagraph"/>
              <w:kinsoku w:val="0"/>
              <w:overflowPunct w:val="0"/>
              <w:ind w:left="0"/>
              <w:rPr>
                <w:sz w:val="20"/>
                <w:szCs w:val="20"/>
              </w:rPr>
            </w:pPr>
            <w:r w:rsidRPr="0018620F">
              <w:rPr>
                <w:sz w:val="20"/>
                <w:szCs w:val="20"/>
              </w:rPr>
              <w:t>(dvi</w:t>
            </w:r>
            <w:r w:rsidRPr="0018620F">
              <w:rPr>
                <w:spacing w:val="-11"/>
                <w:sz w:val="20"/>
                <w:szCs w:val="20"/>
              </w:rPr>
              <w:t xml:space="preserve"> </w:t>
            </w:r>
            <w:r w:rsidRPr="0018620F">
              <w:rPr>
                <w:sz w:val="20"/>
                <w:szCs w:val="20"/>
              </w:rPr>
              <w:t>4</w:t>
            </w:r>
            <w:r w:rsidRPr="0018620F">
              <w:rPr>
                <w:spacing w:val="-14"/>
                <w:sz w:val="20"/>
                <w:szCs w:val="20"/>
              </w:rPr>
              <w:t> mg</w:t>
            </w:r>
            <w:r w:rsidRPr="0018620F">
              <w:rPr>
                <w:spacing w:val="-10"/>
                <w:sz w:val="20"/>
                <w:szCs w:val="20"/>
              </w:rPr>
              <w:t xml:space="preserve"> </w:t>
            </w:r>
            <w:r w:rsidRPr="003D4BA4">
              <w:rPr>
                <w:sz w:val="20"/>
                <w:szCs w:val="20"/>
              </w:rPr>
              <w:t>per burną vartojamos</w:t>
            </w:r>
            <w:r w:rsidRPr="003D4BA4" w:rsidDel="003D4BA4">
              <w:rPr>
                <w:sz w:val="20"/>
                <w:szCs w:val="20"/>
              </w:rPr>
              <w:t xml:space="preserve"> </w:t>
            </w:r>
            <w:r w:rsidRPr="0018620F">
              <w:rPr>
                <w:sz w:val="20"/>
                <w:szCs w:val="20"/>
              </w:rPr>
              <w:t>kapsulės) kartą per parą</w:t>
            </w:r>
          </w:p>
        </w:tc>
        <w:tc>
          <w:tcPr>
            <w:tcW w:w="2045" w:type="dxa"/>
            <w:tcBorders>
              <w:top w:val="single" w:sz="4" w:space="0" w:color="000000"/>
              <w:left w:val="single" w:sz="4" w:space="0" w:color="000000"/>
              <w:bottom w:val="single" w:sz="4" w:space="0" w:color="000000"/>
              <w:right w:val="single" w:sz="4" w:space="0" w:color="000000"/>
            </w:tcBorders>
          </w:tcPr>
          <w:p w14:paraId="3DEE7D70" w14:textId="77777777" w:rsidR="006D67CC" w:rsidRPr="0018620F" w:rsidRDefault="006D67CC" w:rsidP="00E0581B">
            <w:pPr>
              <w:pStyle w:val="TableParagraph"/>
              <w:kinsoku w:val="0"/>
              <w:overflowPunct w:val="0"/>
              <w:ind w:left="0"/>
              <w:rPr>
                <w:spacing w:val="-5"/>
                <w:sz w:val="20"/>
                <w:szCs w:val="20"/>
              </w:rPr>
            </w:pPr>
            <w:r w:rsidRPr="0018620F">
              <w:rPr>
                <w:sz w:val="20"/>
                <w:szCs w:val="20"/>
              </w:rPr>
              <w:t>4</w:t>
            </w:r>
            <w:r w:rsidRPr="0018620F">
              <w:rPr>
                <w:spacing w:val="2"/>
                <w:sz w:val="20"/>
                <w:szCs w:val="20"/>
              </w:rPr>
              <w:t> mg</w:t>
            </w:r>
          </w:p>
          <w:p w14:paraId="014F16FF" w14:textId="7AF65FB0" w:rsidR="006D67CC" w:rsidRPr="0018620F" w:rsidRDefault="006D67CC" w:rsidP="00E0581B">
            <w:pPr>
              <w:pStyle w:val="TableParagraph"/>
              <w:kinsoku w:val="0"/>
              <w:overflowPunct w:val="0"/>
              <w:ind w:left="0"/>
              <w:rPr>
                <w:sz w:val="20"/>
                <w:szCs w:val="20"/>
              </w:rPr>
            </w:pPr>
            <w:r w:rsidRPr="0018620F">
              <w:rPr>
                <w:sz w:val="20"/>
                <w:szCs w:val="20"/>
              </w:rPr>
              <w:t xml:space="preserve">(viena 4 mg </w:t>
            </w:r>
            <w:r w:rsidRPr="003D4BA4">
              <w:rPr>
                <w:sz w:val="20"/>
                <w:szCs w:val="20"/>
              </w:rPr>
              <w:t>per burną vartojam</w:t>
            </w:r>
            <w:r>
              <w:rPr>
                <w:sz w:val="20"/>
                <w:szCs w:val="20"/>
              </w:rPr>
              <w:t>a</w:t>
            </w:r>
            <w:r w:rsidRPr="003D4BA4" w:rsidDel="003D4BA4">
              <w:rPr>
                <w:sz w:val="20"/>
                <w:szCs w:val="20"/>
              </w:rPr>
              <w:t xml:space="preserve"> </w:t>
            </w:r>
            <w:r w:rsidRPr="0018620F">
              <w:rPr>
                <w:sz w:val="20"/>
                <w:szCs w:val="20"/>
              </w:rPr>
              <w:t>kapsulė) kartą per parą</w:t>
            </w:r>
          </w:p>
        </w:tc>
      </w:tr>
      <w:tr w:rsidR="006D67CC" w:rsidRPr="0018620F" w14:paraId="220D4015" w14:textId="77777777" w:rsidTr="00E0581B">
        <w:trPr>
          <w:trHeight w:val="668"/>
        </w:trPr>
        <w:tc>
          <w:tcPr>
            <w:tcW w:w="1896" w:type="dxa"/>
            <w:tcBorders>
              <w:top w:val="single" w:sz="4" w:space="0" w:color="000000"/>
              <w:left w:val="single" w:sz="4" w:space="0" w:color="000000"/>
              <w:bottom w:val="single" w:sz="4" w:space="0" w:color="000000"/>
              <w:right w:val="single" w:sz="4" w:space="0" w:color="000000"/>
            </w:tcBorders>
          </w:tcPr>
          <w:p w14:paraId="5D358E24" w14:textId="77777777" w:rsidR="006D67CC" w:rsidRPr="0018620F" w:rsidRDefault="006D67CC" w:rsidP="00E0581B">
            <w:pPr>
              <w:pStyle w:val="TableParagraph"/>
              <w:kinsoku w:val="0"/>
              <w:overflowPunct w:val="0"/>
              <w:ind w:left="0"/>
              <w:rPr>
                <w:spacing w:val="-2"/>
                <w:sz w:val="20"/>
                <w:szCs w:val="20"/>
              </w:rPr>
            </w:pPr>
            <w:r>
              <w:rPr>
                <w:sz w:val="20"/>
                <w:szCs w:val="20"/>
              </w:rPr>
              <w:t>Antrasis pasireiškimas</w:t>
            </w:r>
            <w:r w:rsidRPr="0018620F" w:rsidDel="003D4BA4">
              <w:rPr>
                <w:sz w:val="20"/>
                <w:szCs w:val="20"/>
              </w:rPr>
              <w:t xml:space="preserve"> </w:t>
            </w:r>
            <w:r w:rsidRPr="0018620F">
              <w:rPr>
                <w:sz w:val="20"/>
                <w:szCs w:val="20"/>
              </w:rPr>
              <w:t>(ta</w:t>
            </w:r>
            <w:r w:rsidRPr="0018620F">
              <w:rPr>
                <w:spacing w:val="-2"/>
                <w:sz w:val="20"/>
                <w:szCs w:val="20"/>
              </w:rPr>
              <w:t xml:space="preserve"> </w:t>
            </w:r>
            <w:r w:rsidRPr="0018620F">
              <w:rPr>
                <w:sz w:val="20"/>
                <w:szCs w:val="20"/>
              </w:rPr>
              <w:t>pati</w:t>
            </w:r>
            <w:r w:rsidRPr="0018620F">
              <w:rPr>
                <w:spacing w:val="-3"/>
                <w:sz w:val="20"/>
                <w:szCs w:val="20"/>
              </w:rPr>
              <w:t xml:space="preserve"> </w:t>
            </w:r>
            <w:r w:rsidRPr="0018620F">
              <w:rPr>
                <w:spacing w:val="-2"/>
                <w:sz w:val="20"/>
                <w:szCs w:val="20"/>
              </w:rPr>
              <w:t>reakcija</w:t>
            </w:r>
            <w:r>
              <w:rPr>
                <w:spacing w:val="-2"/>
                <w:sz w:val="20"/>
                <w:szCs w:val="20"/>
              </w:rPr>
              <w:t xml:space="preserve"> </w:t>
            </w:r>
            <w:r w:rsidRPr="0018620F">
              <w:rPr>
                <w:sz w:val="20"/>
                <w:szCs w:val="20"/>
              </w:rPr>
              <w:t>arba</w:t>
            </w:r>
            <w:r w:rsidRPr="0018620F">
              <w:rPr>
                <w:spacing w:val="-14"/>
                <w:sz w:val="20"/>
                <w:szCs w:val="20"/>
              </w:rPr>
              <w:t xml:space="preserve"> </w:t>
            </w:r>
            <w:r w:rsidRPr="0018620F">
              <w:rPr>
                <w:sz w:val="20"/>
                <w:szCs w:val="20"/>
              </w:rPr>
              <w:t xml:space="preserve">nauja </w:t>
            </w:r>
            <w:r w:rsidRPr="0018620F">
              <w:rPr>
                <w:spacing w:val="-2"/>
                <w:sz w:val="20"/>
                <w:szCs w:val="20"/>
              </w:rPr>
              <w:t>reakcija)</w:t>
            </w:r>
          </w:p>
        </w:tc>
        <w:tc>
          <w:tcPr>
            <w:tcW w:w="2880" w:type="dxa"/>
            <w:tcBorders>
              <w:top w:val="single" w:sz="4" w:space="0" w:color="000000"/>
              <w:left w:val="single" w:sz="4" w:space="0" w:color="000000"/>
              <w:bottom w:val="single" w:sz="4" w:space="0" w:color="000000"/>
              <w:right w:val="single" w:sz="4" w:space="0" w:color="000000"/>
            </w:tcBorders>
          </w:tcPr>
          <w:p w14:paraId="6A9AE7B9" w14:textId="77777777" w:rsidR="006D67CC" w:rsidRPr="0018620F" w:rsidRDefault="006D67CC" w:rsidP="00E0581B">
            <w:pPr>
              <w:pStyle w:val="TableParagraph"/>
              <w:kinsoku w:val="0"/>
              <w:overflowPunct w:val="0"/>
              <w:ind w:left="0"/>
              <w:rPr>
                <w:sz w:val="20"/>
                <w:szCs w:val="20"/>
                <w:vertAlign w:val="superscript"/>
              </w:rPr>
            </w:pPr>
            <w:r>
              <w:rPr>
                <w:sz w:val="20"/>
                <w:szCs w:val="20"/>
              </w:rPr>
              <w:t>Vaistinio preparato</w:t>
            </w:r>
            <w:r w:rsidRPr="0018620F">
              <w:rPr>
                <w:sz w:val="20"/>
                <w:szCs w:val="20"/>
              </w:rPr>
              <w:t xml:space="preserve"> vartojim</w:t>
            </w:r>
            <w:r>
              <w:rPr>
                <w:sz w:val="20"/>
                <w:szCs w:val="20"/>
              </w:rPr>
              <w:t>as</w:t>
            </w:r>
            <w:r w:rsidRPr="0018620F">
              <w:rPr>
                <w:sz w:val="20"/>
                <w:szCs w:val="20"/>
              </w:rPr>
              <w:t xml:space="preserve"> sustabd</w:t>
            </w:r>
            <w:r>
              <w:rPr>
                <w:sz w:val="20"/>
                <w:szCs w:val="20"/>
              </w:rPr>
              <w:t>omas</w:t>
            </w:r>
            <w:r w:rsidRPr="0018620F">
              <w:rPr>
                <w:sz w:val="20"/>
                <w:szCs w:val="20"/>
              </w:rPr>
              <w:t>, kol reakcija palengvės</w:t>
            </w:r>
            <w:r w:rsidRPr="0018620F">
              <w:rPr>
                <w:spacing w:val="-9"/>
                <w:sz w:val="20"/>
                <w:szCs w:val="20"/>
              </w:rPr>
              <w:t xml:space="preserve"> </w:t>
            </w:r>
            <w:r w:rsidRPr="0018620F">
              <w:rPr>
                <w:sz w:val="20"/>
                <w:szCs w:val="20"/>
              </w:rPr>
              <w:t>iki</w:t>
            </w:r>
            <w:r w:rsidRPr="0018620F">
              <w:rPr>
                <w:spacing w:val="-9"/>
                <w:sz w:val="20"/>
                <w:szCs w:val="20"/>
              </w:rPr>
              <w:t xml:space="preserve"> </w:t>
            </w:r>
            <w:r w:rsidRPr="0018620F">
              <w:rPr>
                <w:sz w:val="20"/>
                <w:szCs w:val="20"/>
              </w:rPr>
              <w:t>0–1</w:t>
            </w:r>
            <w:r w:rsidRPr="0018620F">
              <w:rPr>
                <w:spacing w:val="-9"/>
                <w:sz w:val="20"/>
                <w:szCs w:val="20"/>
              </w:rPr>
              <w:t> laipsn</w:t>
            </w:r>
            <w:r w:rsidRPr="0018620F">
              <w:rPr>
                <w:sz w:val="20"/>
                <w:szCs w:val="20"/>
              </w:rPr>
              <w:t>io</w:t>
            </w:r>
            <w:r w:rsidRPr="0018620F">
              <w:rPr>
                <w:spacing w:val="-9"/>
                <w:sz w:val="20"/>
                <w:szCs w:val="20"/>
              </w:rPr>
              <w:t xml:space="preserve"> </w:t>
            </w:r>
            <w:r w:rsidRPr="0018620F">
              <w:rPr>
                <w:sz w:val="20"/>
                <w:szCs w:val="20"/>
              </w:rPr>
              <w:t xml:space="preserve">ar iki pradinio </w:t>
            </w:r>
            <w:r>
              <w:rPr>
                <w:sz w:val="20"/>
                <w:szCs w:val="20"/>
              </w:rPr>
              <w:t>lygio</w:t>
            </w:r>
            <w:r w:rsidRPr="0018620F">
              <w:rPr>
                <w:sz w:val="20"/>
                <w:szCs w:val="20"/>
                <w:vertAlign w:val="superscript"/>
              </w:rPr>
              <w:t>d</w:t>
            </w:r>
          </w:p>
        </w:tc>
        <w:tc>
          <w:tcPr>
            <w:tcW w:w="2376" w:type="dxa"/>
            <w:tcBorders>
              <w:top w:val="single" w:sz="4" w:space="0" w:color="000000"/>
              <w:left w:val="single" w:sz="4" w:space="0" w:color="000000"/>
              <w:bottom w:val="single" w:sz="4" w:space="0" w:color="000000"/>
              <w:right w:val="single" w:sz="4" w:space="0" w:color="000000"/>
            </w:tcBorders>
          </w:tcPr>
          <w:p w14:paraId="53B88C95" w14:textId="77777777" w:rsidR="006D67CC" w:rsidRPr="0018620F" w:rsidRDefault="006D67CC" w:rsidP="00E0581B">
            <w:pPr>
              <w:pStyle w:val="TableParagraph"/>
              <w:kinsoku w:val="0"/>
              <w:overflowPunct w:val="0"/>
              <w:ind w:left="0"/>
              <w:rPr>
                <w:spacing w:val="-5"/>
                <w:sz w:val="20"/>
                <w:szCs w:val="20"/>
              </w:rPr>
            </w:pPr>
            <w:r w:rsidRPr="0018620F">
              <w:rPr>
                <w:sz w:val="20"/>
                <w:szCs w:val="20"/>
              </w:rPr>
              <w:t>4</w:t>
            </w:r>
            <w:r w:rsidRPr="0018620F">
              <w:rPr>
                <w:spacing w:val="2"/>
                <w:sz w:val="20"/>
                <w:szCs w:val="20"/>
              </w:rPr>
              <w:t> mg</w:t>
            </w:r>
          </w:p>
          <w:p w14:paraId="69F60AF1" w14:textId="1EAFCACC" w:rsidR="006D67CC" w:rsidRPr="0018620F" w:rsidRDefault="006D67CC" w:rsidP="00E0581B">
            <w:pPr>
              <w:pStyle w:val="TableParagraph"/>
              <w:kinsoku w:val="0"/>
              <w:overflowPunct w:val="0"/>
              <w:ind w:left="0"/>
              <w:rPr>
                <w:spacing w:val="-4"/>
                <w:sz w:val="20"/>
                <w:szCs w:val="20"/>
              </w:rPr>
            </w:pPr>
            <w:r w:rsidRPr="0018620F">
              <w:rPr>
                <w:sz w:val="20"/>
                <w:szCs w:val="20"/>
              </w:rPr>
              <w:t xml:space="preserve">(viena 4 mg </w:t>
            </w:r>
            <w:r w:rsidRPr="003D4BA4">
              <w:rPr>
                <w:sz w:val="20"/>
                <w:szCs w:val="20"/>
              </w:rPr>
              <w:t>per burną vartojam</w:t>
            </w:r>
            <w:r>
              <w:rPr>
                <w:sz w:val="20"/>
                <w:szCs w:val="20"/>
              </w:rPr>
              <w:t>a</w:t>
            </w:r>
            <w:r w:rsidRPr="0018620F" w:rsidDel="003D4BA4">
              <w:rPr>
                <w:sz w:val="20"/>
                <w:szCs w:val="20"/>
              </w:rPr>
              <w:t xml:space="preserve"> </w:t>
            </w:r>
            <w:r w:rsidRPr="0018620F">
              <w:rPr>
                <w:sz w:val="20"/>
                <w:szCs w:val="20"/>
              </w:rPr>
              <w:t>kapsulė)</w:t>
            </w:r>
            <w:r w:rsidRPr="0018620F">
              <w:rPr>
                <w:spacing w:val="-13"/>
                <w:sz w:val="20"/>
                <w:szCs w:val="20"/>
              </w:rPr>
              <w:t xml:space="preserve"> </w:t>
            </w:r>
            <w:r w:rsidRPr="0018620F">
              <w:rPr>
                <w:sz w:val="20"/>
                <w:szCs w:val="20"/>
              </w:rPr>
              <w:t>kartą</w:t>
            </w:r>
            <w:r w:rsidRPr="0018620F">
              <w:rPr>
                <w:spacing w:val="-13"/>
                <w:sz w:val="20"/>
                <w:szCs w:val="20"/>
              </w:rPr>
              <w:t xml:space="preserve"> </w:t>
            </w:r>
            <w:r w:rsidRPr="0018620F">
              <w:rPr>
                <w:sz w:val="20"/>
                <w:szCs w:val="20"/>
              </w:rPr>
              <w:t xml:space="preserve">per </w:t>
            </w:r>
            <w:r w:rsidRPr="0018620F">
              <w:rPr>
                <w:spacing w:val="-4"/>
                <w:sz w:val="20"/>
                <w:szCs w:val="20"/>
              </w:rPr>
              <w:t>parą</w:t>
            </w:r>
          </w:p>
        </w:tc>
        <w:tc>
          <w:tcPr>
            <w:tcW w:w="2045" w:type="dxa"/>
            <w:tcBorders>
              <w:top w:val="single" w:sz="4" w:space="0" w:color="000000"/>
              <w:left w:val="single" w:sz="4" w:space="0" w:color="000000"/>
              <w:bottom w:val="single" w:sz="4" w:space="0" w:color="000000"/>
              <w:right w:val="single" w:sz="4" w:space="0" w:color="000000"/>
            </w:tcBorders>
          </w:tcPr>
          <w:p w14:paraId="1F0E9F16" w14:textId="77777777" w:rsidR="006D67CC" w:rsidRPr="0018620F" w:rsidRDefault="006D67CC" w:rsidP="00E0581B">
            <w:pPr>
              <w:pStyle w:val="TableParagraph"/>
              <w:kinsoku w:val="0"/>
              <w:overflowPunct w:val="0"/>
              <w:ind w:left="0"/>
              <w:rPr>
                <w:spacing w:val="-5"/>
                <w:sz w:val="20"/>
                <w:szCs w:val="20"/>
              </w:rPr>
            </w:pPr>
            <w:r w:rsidRPr="0018620F">
              <w:rPr>
                <w:sz w:val="20"/>
                <w:szCs w:val="20"/>
              </w:rPr>
              <w:t>4</w:t>
            </w:r>
            <w:r w:rsidRPr="0018620F">
              <w:rPr>
                <w:spacing w:val="2"/>
                <w:sz w:val="20"/>
                <w:szCs w:val="20"/>
              </w:rPr>
              <w:t> mg</w:t>
            </w:r>
          </w:p>
          <w:p w14:paraId="0EF9D92D" w14:textId="77777777" w:rsidR="006D67CC" w:rsidRPr="0018620F" w:rsidRDefault="006D67CC" w:rsidP="00E0581B">
            <w:pPr>
              <w:pStyle w:val="TableParagraph"/>
              <w:kinsoku w:val="0"/>
              <w:overflowPunct w:val="0"/>
              <w:ind w:left="0"/>
              <w:rPr>
                <w:sz w:val="20"/>
                <w:szCs w:val="20"/>
              </w:rPr>
            </w:pPr>
            <w:r w:rsidRPr="0018620F">
              <w:rPr>
                <w:sz w:val="20"/>
                <w:szCs w:val="20"/>
              </w:rPr>
              <w:t xml:space="preserve">(viena 4 mg </w:t>
            </w:r>
            <w:r w:rsidRPr="003D4BA4">
              <w:rPr>
                <w:sz w:val="20"/>
                <w:szCs w:val="20"/>
              </w:rPr>
              <w:t>per burną vartojam</w:t>
            </w:r>
            <w:r>
              <w:rPr>
                <w:sz w:val="20"/>
                <w:szCs w:val="20"/>
              </w:rPr>
              <w:t>a</w:t>
            </w:r>
            <w:r w:rsidRPr="0018620F" w:rsidDel="003D4BA4">
              <w:rPr>
                <w:sz w:val="20"/>
                <w:szCs w:val="20"/>
              </w:rPr>
              <w:t xml:space="preserve"> </w:t>
            </w:r>
            <w:r w:rsidRPr="0018620F">
              <w:rPr>
                <w:sz w:val="20"/>
                <w:szCs w:val="20"/>
              </w:rPr>
              <w:t>kapsulė) kas antrą dieną</w:t>
            </w:r>
          </w:p>
        </w:tc>
      </w:tr>
      <w:tr w:rsidR="006D67CC" w:rsidRPr="0018620F" w14:paraId="764FE4F7" w14:textId="77777777" w:rsidTr="00E0581B">
        <w:trPr>
          <w:trHeight w:val="679"/>
        </w:trPr>
        <w:tc>
          <w:tcPr>
            <w:tcW w:w="1896" w:type="dxa"/>
            <w:tcBorders>
              <w:top w:val="single" w:sz="4" w:space="0" w:color="000000"/>
              <w:left w:val="single" w:sz="4" w:space="0" w:color="000000"/>
              <w:bottom w:val="single" w:sz="4" w:space="0" w:color="000000"/>
              <w:right w:val="single" w:sz="4" w:space="0" w:color="000000"/>
            </w:tcBorders>
          </w:tcPr>
          <w:p w14:paraId="716029F6" w14:textId="77777777" w:rsidR="006D67CC" w:rsidRPr="0018620F" w:rsidRDefault="006D67CC" w:rsidP="00E0581B">
            <w:pPr>
              <w:pStyle w:val="TableParagraph"/>
              <w:kinsoku w:val="0"/>
              <w:overflowPunct w:val="0"/>
              <w:ind w:left="0"/>
              <w:rPr>
                <w:spacing w:val="-2"/>
                <w:sz w:val="20"/>
                <w:szCs w:val="20"/>
              </w:rPr>
            </w:pPr>
            <w:r>
              <w:rPr>
                <w:sz w:val="20"/>
                <w:szCs w:val="20"/>
              </w:rPr>
              <w:t>Trečiasis pasireiškimas</w:t>
            </w:r>
            <w:r w:rsidRPr="0018620F" w:rsidDel="003D4BA4">
              <w:rPr>
                <w:sz w:val="20"/>
                <w:szCs w:val="20"/>
              </w:rPr>
              <w:t xml:space="preserve"> </w:t>
            </w:r>
            <w:r w:rsidRPr="0018620F">
              <w:rPr>
                <w:sz w:val="20"/>
                <w:szCs w:val="20"/>
              </w:rPr>
              <w:t>(ta</w:t>
            </w:r>
            <w:r w:rsidRPr="0018620F">
              <w:rPr>
                <w:spacing w:val="-14"/>
                <w:sz w:val="20"/>
                <w:szCs w:val="20"/>
              </w:rPr>
              <w:t xml:space="preserve"> </w:t>
            </w:r>
            <w:r w:rsidRPr="0018620F">
              <w:rPr>
                <w:sz w:val="20"/>
                <w:szCs w:val="20"/>
              </w:rPr>
              <w:t>pati</w:t>
            </w:r>
            <w:r w:rsidRPr="0018620F">
              <w:rPr>
                <w:spacing w:val="-14"/>
                <w:sz w:val="20"/>
                <w:szCs w:val="20"/>
              </w:rPr>
              <w:t xml:space="preserve"> </w:t>
            </w:r>
            <w:r w:rsidRPr="0018620F">
              <w:rPr>
                <w:sz w:val="20"/>
                <w:szCs w:val="20"/>
              </w:rPr>
              <w:t>reakcija arba nauja</w:t>
            </w:r>
            <w:r>
              <w:rPr>
                <w:sz w:val="20"/>
                <w:szCs w:val="20"/>
              </w:rPr>
              <w:t xml:space="preserve"> </w:t>
            </w:r>
            <w:r w:rsidRPr="0018620F">
              <w:rPr>
                <w:spacing w:val="-2"/>
                <w:sz w:val="20"/>
                <w:szCs w:val="20"/>
              </w:rPr>
              <w:t>reakcija)</w:t>
            </w:r>
          </w:p>
        </w:tc>
        <w:tc>
          <w:tcPr>
            <w:tcW w:w="2880" w:type="dxa"/>
            <w:tcBorders>
              <w:top w:val="single" w:sz="4" w:space="0" w:color="000000"/>
              <w:left w:val="single" w:sz="4" w:space="0" w:color="000000"/>
              <w:bottom w:val="single" w:sz="4" w:space="0" w:color="000000"/>
              <w:right w:val="single" w:sz="4" w:space="0" w:color="000000"/>
            </w:tcBorders>
          </w:tcPr>
          <w:p w14:paraId="1136B563" w14:textId="77777777" w:rsidR="006D67CC" w:rsidRPr="0018620F" w:rsidRDefault="006D67CC" w:rsidP="00E0581B">
            <w:pPr>
              <w:pStyle w:val="TableParagraph"/>
              <w:kinsoku w:val="0"/>
              <w:overflowPunct w:val="0"/>
              <w:ind w:left="0"/>
              <w:rPr>
                <w:sz w:val="20"/>
                <w:szCs w:val="20"/>
                <w:vertAlign w:val="superscript"/>
              </w:rPr>
            </w:pPr>
            <w:r>
              <w:rPr>
                <w:sz w:val="20"/>
                <w:szCs w:val="20"/>
              </w:rPr>
              <w:t>Vaistinio preparato</w:t>
            </w:r>
            <w:r w:rsidRPr="0018620F">
              <w:rPr>
                <w:sz w:val="20"/>
                <w:szCs w:val="20"/>
              </w:rPr>
              <w:t xml:space="preserve"> vartojim</w:t>
            </w:r>
            <w:r>
              <w:rPr>
                <w:sz w:val="20"/>
                <w:szCs w:val="20"/>
              </w:rPr>
              <w:t>as</w:t>
            </w:r>
            <w:r w:rsidRPr="0018620F">
              <w:rPr>
                <w:sz w:val="20"/>
                <w:szCs w:val="20"/>
              </w:rPr>
              <w:t xml:space="preserve"> sustabd</w:t>
            </w:r>
            <w:r>
              <w:rPr>
                <w:sz w:val="20"/>
                <w:szCs w:val="20"/>
              </w:rPr>
              <w:t>omas</w:t>
            </w:r>
            <w:r w:rsidRPr="0018620F">
              <w:rPr>
                <w:sz w:val="20"/>
                <w:szCs w:val="20"/>
              </w:rPr>
              <w:t>, kol reakcija palengvės</w:t>
            </w:r>
            <w:r w:rsidRPr="0018620F">
              <w:rPr>
                <w:spacing w:val="-9"/>
                <w:sz w:val="20"/>
                <w:szCs w:val="20"/>
              </w:rPr>
              <w:t xml:space="preserve"> </w:t>
            </w:r>
            <w:r w:rsidRPr="0018620F">
              <w:rPr>
                <w:sz w:val="20"/>
                <w:szCs w:val="20"/>
              </w:rPr>
              <w:t>iki</w:t>
            </w:r>
            <w:r w:rsidRPr="0018620F">
              <w:rPr>
                <w:spacing w:val="-9"/>
                <w:sz w:val="20"/>
                <w:szCs w:val="20"/>
              </w:rPr>
              <w:t xml:space="preserve"> </w:t>
            </w:r>
            <w:r w:rsidRPr="0018620F">
              <w:rPr>
                <w:sz w:val="20"/>
                <w:szCs w:val="20"/>
              </w:rPr>
              <w:t>0–1</w:t>
            </w:r>
            <w:r w:rsidRPr="0018620F">
              <w:rPr>
                <w:spacing w:val="-9"/>
                <w:sz w:val="20"/>
                <w:szCs w:val="20"/>
              </w:rPr>
              <w:t> laipsn</w:t>
            </w:r>
            <w:r w:rsidRPr="0018620F">
              <w:rPr>
                <w:sz w:val="20"/>
                <w:szCs w:val="20"/>
              </w:rPr>
              <w:t>io</w:t>
            </w:r>
            <w:r w:rsidRPr="0018620F">
              <w:rPr>
                <w:spacing w:val="-9"/>
                <w:sz w:val="20"/>
                <w:szCs w:val="20"/>
              </w:rPr>
              <w:t xml:space="preserve"> </w:t>
            </w:r>
            <w:r w:rsidRPr="0018620F">
              <w:rPr>
                <w:sz w:val="20"/>
                <w:szCs w:val="20"/>
              </w:rPr>
              <w:t xml:space="preserve">ar iki pradinio </w:t>
            </w:r>
            <w:r>
              <w:rPr>
                <w:sz w:val="20"/>
                <w:szCs w:val="20"/>
              </w:rPr>
              <w:t>lygio</w:t>
            </w:r>
            <w:r w:rsidRPr="0018620F">
              <w:rPr>
                <w:sz w:val="20"/>
                <w:szCs w:val="20"/>
                <w:vertAlign w:val="superscript"/>
              </w:rPr>
              <w:t>d</w:t>
            </w:r>
          </w:p>
        </w:tc>
        <w:tc>
          <w:tcPr>
            <w:tcW w:w="2376" w:type="dxa"/>
            <w:tcBorders>
              <w:top w:val="single" w:sz="4" w:space="0" w:color="000000"/>
              <w:left w:val="single" w:sz="4" w:space="0" w:color="000000"/>
              <w:bottom w:val="single" w:sz="4" w:space="0" w:color="000000"/>
              <w:right w:val="single" w:sz="4" w:space="0" w:color="000000"/>
            </w:tcBorders>
          </w:tcPr>
          <w:p w14:paraId="7AD9438B" w14:textId="77777777" w:rsidR="006D67CC" w:rsidRPr="0018620F" w:rsidRDefault="006D67CC" w:rsidP="00E0581B">
            <w:pPr>
              <w:pStyle w:val="TableParagraph"/>
              <w:kinsoku w:val="0"/>
              <w:overflowPunct w:val="0"/>
              <w:ind w:left="0"/>
              <w:rPr>
                <w:spacing w:val="-5"/>
                <w:sz w:val="20"/>
                <w:szCs w:val="20"/>
              </w:rPr>
            </w:pPr>
            <w:r w:rsidRPr="0018620F">
              <w:rPr>
                <w:sz w:val="20"/>
                <w:szCs w:val="20"/>
              </w:rPr>
              <w:t>4</w:t>
            </w:r>
            <w:r w:rsidRPr="0018620F">
              <w:rPr>
                <w:spacing w:val="2"/>
                <w:sz w:val="20"/>
                <w:szCs w:val="20"/>
              </w:rPr>
              <w:t> mg</w:t>
            </w:r>
          </w:p>
          <w:p w14:paraId="7C012E9E" w14:textId="77777777" w:rsidR="006D67CC" w:rsidRPr="0018620F" w:rsidRDefault="006D67CC" w:rsidP="00E0581B">
            <w:pPr>
              <w:pStyle w:val="TableParagraph"/>
              <w:kinsoku w:val="0"/>
              <w:overflowPunct w:val="0"/>
              <w:ind w:left="0"/>
              <w:rPr>
                <w:sz w:val="20"/>
                <w:szCs w:val="20"/>
              </w:rPr>
            </w:pPr>
            <w:r w:rsidRPr="0018620F">
              <w:rPr>
                <w:sz w:val="20"/>
                <w:szCs w:val="20"/>
              </w:rPr>
              <w:t>(viena 4 mg geriamoji kapsulė)</w:t>
            </w:r>
            <w:r w:rsidRPr="0018620F">
              <w:rPr>
                <w:spacing w:val="-10"/>
                <w:sz w:val="20"/>
                <w:szCs w:val="20"/>
              </w:rPr>
              <w:t xml:space="preserve"> </w:t>
            </w:r>
            <w:r w:rsidRPr="0018620F">
              <w:rPr>
                <w:sz w:val="20"/>
                <w:szCs w:val="20"/>
              </w:rPr>
              <w:t>kas</w:t>
            </w:r>
            <w:r w:rsidRPr="0018620F">
              <w:rPr>
                <w:spacing w:val="-12"/>
                <w:sz w:val="20"/>
                <w:szCs w:val="20"/>
              </w:rPr>
              <w:t xml:space="preserve"> </w:t>
            </w:r>
            <w:r w:rsidRPr="0018620F">
              <w:rPr>
                <w:sz w:val="20"/>
                <w:szCs w:val="20"/>
              </w:rPr>
              <w:t>antrą</w:t>
            </w:r>
            <w:r w:rsidRPr="0018620F">
              <w:rPr>
                <w:spacing w:val="-12"/>
                <w:sz w:val="20"/>
                <w:szCs w:val="20"/>
              </w:rPr>
              <w:t xml:space="preserve"> </w:t>
            </w:r>
            <w:r w:rsidRPr="0018620F">
              <w:rPr>
                <w:sz w:val="20"/>
                <w:szCs w:val="20"/>
              </w:rPr>
              <w:t>dieną</w:t>
            </w:r>
          </w:p>
        </w:tc>
        <w:tc>
          <w:tcPr>
            <w:tcW w:w="2045" w:type="dxa"/>
            <w:tcBorders>
              <w:top w:val="single" w:sz="4" w:space="0" w:color="000000"/>
              <w:left w:val="single" w:sz="4" w:space="0" w:color="000000"/>
              <w:bottom w:val="single" w:sz="4" w:space="0" w:color="000000"/>
              <w:right w:val="single" w:sz="4" w:space="0" w:color="000000"/>
            </w:tcBorders>
          </w:tcPr>
          <w:p w14:paraId="54665ECE" w14:textId="77777777" w:rsidR="006D67CC" w:rsidRPr="0018620F" w:rsidRDefault="006D67CC" w:rsidP="00E0581B">
            <w:pPr>
              <w:pStyle w:val="TableParagraph"/>
              <w:kinsoku w:val="0"/>
              <w:overflowPunct w:val="0"/>
              <w:ind w:left="0"/>
              <w:rPr>
                <w:spacing w:val="-2"/>
                <w:sz w:val="20"/>
                <w:szCs w:val="20"/>
              </w:rPr>
            </w:pPr>
            <w:r w:rsidRPr="0018620F">
              <w:rPr>
                <w:sz w:val="20"/>
                <w:szCs w:val="20"/>
              </w:rPr>
              <w:t xml:space="preserve">Vaistinio preparato vartojimą </w:t>
            </w:r>
            <w:r w:rsidRPr="0018620F">
              <w:rPr>
                <w:spacing w:val="-2"/>
                <w:sz w:val="20"/>
                <w:szCs w:val="20"/>
              </w:rPr>
              <w:t>nutraukite</w:t>
            </w:r>
          </w:p>
        </w:tc>
      </w:tr>
      <w:tr w:rsidR="006D67CC" w:rsidRPr="0018620F" w14:paraId="651DDAAB" w14:textId="77777777" w:rsidTr="00E0581B">
        <w:trPr>
          <w:trHeight w:val="78"/>
        </w:trPr>
        <w:tc>
          <w:tcPr>
            <w:tcW w:w="9197" w:type="dxa"/>
            <w:gridSpan w:val="4"/>
            <w:tcBorders>
              <w:top w:val="single" w:sz="4" w:space="0" w:color="000000"/>
              <w:left w:val="single" w:sz="4" w:space="0" w:color="000000"/>
              <w:bottom w:val="single" w:sz="4" w:space="0" w:color="000000"/>
              <w:right w:val="single" w:sz="4" w:space="0" w:color="000000"/>
            </w:tcBorders>
          </w:tcPr>
          <w:p w14:paraId="720FD9A7" w14:textId="7D9707C5" w:rsidR="006D67CC" w:rsidRPr="0018620F" w:rsidRDefault="006D67CC" w:rsidP="00E0581B">
            <w:pPr>
              <w:pStyle w:val="TableParagraph"/>
              <w:kinsoku w:val="0"/>
              <w:overflowPunct w:val="0"/>
              <w:ind w:left="0"/>
              <w:rPr>
                <w:b/>
                <w:bCs/>
                <w:spacing w:val="-2"/>
                <w:sz w:val="20"/>
                <w:szCs w:val="20"/>
              </w:rPr>
            </w:pPr>
            <w:r w:rsidRPr="0018620F">
              <w:rPr>
                <w:b/>
                <w:bCs/>
                <w:sz w:val="20"/>
                <w:szCs w:val="20"/>
              </w:rPr>
              <w:t>Gyvybei</w:t>
            </w:r>
            <w:r w:rsidRPr="0018620F">
              <w:rPr>
                <w:b/>
                <w:bCs/>
                <w:spacing w:val="-10"/>
                <w:sz w:val="20"/>
                <w:szCs w:val="20"/>
              </w:rPr>
              <w:t xml:space="preserve"> </w:t>
            </w:r>
            <w:r w:rsidR="008B592A">
              <w:rPr>
                <w:b/>
                <w:bCs/>
                <w:sz w:val="20"/>
                <w:szCs w:val="20"/>
              </w:rPr>
              <w:t>pavojingas</w:t>
            </w:r>
            <w:r w:rsidR="008B592A" w:rsidRPr="0018620F">
              <w:rPr>
                <w:b/>
                <w:bCs/>
                <w:spacing w:val="-8"/>
                <w:sz w:val="20"/>
                <w:szCs w:val="20"/>
              </w:rPr>
              <w:t xml:space="preserve"> </w:t>
            </w:r>
            <w:r w:rsidRPr="0018620F">
              <w:rPr>
                <w:b/>
                <w:bCs/>
                <w:sz w:val="20"/>
                <w:szCs w:val="20"/>
              </w:rPr>
              <w:t>toksinis</w:t>
            </w:r>
            <w:r w:rsidRPr="0018620F">
              <w:rPr>
                <w:b/>
                <w:bCs/>
                <w:spacing w:val="-8"/>
                <w:sz w:val="20"/>
                <w:szCs w:val="20"/>
              </w:rPr>
              <w:t xml:space="preserve"> </w:t>
            </w:r>
            <w:r w:rsidRPr="0018620F">
              <w:rPr>
                <w:b/>
                <w:bCs/>
                <w:sz w:val="20"/>
                <w:szCs w:val="20"/>
              </w:rPr>
              <w:t>poveikis</w:t>
            </w:r>
            <w:r w:rsidRPr="0018620F">
              <w:rPr>
                <w:b/>
                <w:bCs/>
                <w:spacing w:val="-8"/>
                <w:sz w:val="20"/>
                <w:szCs w:val="20"/>
              </w:rPr>
              <w:t xml:space="preserve"> </w:t>
            </w:r>
            <w:r w:rsidRPr="0018620F">
              <w:rPr>
                <w:b/>
                <w:bCs/>
                <w:sz w:val="20"/>
                <w:szCs w:val="20"/>
              </w:rPr>
              <w:t>(4</w:t>
            </w:r>
            <w:r>
              <w:rPr>
                <w:b/>
                <w:bCs/>
                <w:sz w:val="20"/>
                <w:szCs w:val="20"/>
              </w:rPr>
              <w:t> </w:t>
            </w:r>
            <w:r w:rsidRPr="0018620F">
              <w:rPr>
                <w:b/>
                <w:bCs/>
                <w:sz w:val="20"/>
                <w:szCs w:val="20"/>
              </w:rPr>
              <w:t>laipsnio):</w:t>
            </w:r>
            <w:r w:rsidRPr="0018620F">
              <w:rPr>
                <w:b/>
                <w:bCs/>
                <w:spacing w:val="-8"/>
                <w:sz w:val="20"/>
                <w:szCs w:val="20"/>
              </w:rPr>
              <w:t xml:space="preserve"> </w:t>
            </w:r>
            <w:r>
              <w:rPr>
                <w:b/>
                <w:bCs/>
                <w:sz w:val="20"/>
                <w:szCs w:val="20"/>
              </w:rPr>
              <w:t>vaistinio preparato</w:t>
            </w:r>
            <w:r w:rsidRPr="0018620F">
              <w:rPr>
                <w:b/>
                <w:bCs/>
                <w:spacing w:val="-8"/>
                <w:sz w:val="20"/>
                <w:szCs w:val="20"/>
              </w:rPr>
              <w:t xml:space="preserve"> </w:t>
            </w:r>
            <w:r w:rsidRPr="0018620F">
              <w:rPr>
                <w:b/>
                <w:bCs/>
                <w:sz w:val="20"/>
                <w:szCs w:val="20"/>
              </w:rPr>
              <w:t>vartojim</w:t>
            </w:r>
            <w:r>
              <w:rPr>
                <w:b/>
                <w:bCs/>
                <w:sz w:val="20"/>
                <w:szCs w:val="20"/>
              </w:rPr>
              <w:t>as</w:t>
            </w:r>
            <w:r w:rsidRPr="0018620F">
              <w:rPr>
                <w:b/>
                <w:bCs/>
                <w:spacing w:val="-8"/>
                <w:sz w:val="20"/>
                <w:szCs w:val="20"/>
              </w:rPr>
              <w:t xml:space="preserve"> </w:t>
            </w:r>
            <w:r w:rsidRPr="0018620F">
              <w:rPr>
                <w:b/>
                <w:bCs/>
                <w:spacing w:val="-2"/>
                <w:sz w:val="20"/>
                <w:szCs w:val="20"/>
              </w:rPr>
              <w:t>nutrauki</w:t>
            </w:r>
            <w:r>
              <w:rPr>
                <w:b/>
                <w:bCs/>
                <w:spacing w:val="-2"/>
                <w:sz w:val="20"/>
                <w:szCs w:val="20"/>
              </w:rPr>
              <w:t>amas</w:t>
            </w:r>
            <w:r w:rsidR="000B3754" w:rsidRPr="008B592A">
              <w:rPr>
                <w:b/>
                <w:bCs/>
                <w:spacing w:val="-2"/>
                <w:sz w:val="20"/>
                <w:szCs w:val="20"/>
                <w:vertAlign w:val="superscript"/>
              </w:rPr>
              <w:t>e</w:t>
            </w:r>
          </w:p>
        </w:tc>
      </w:tr>
      <w:tr w:rsidR="006D67CC" w:rsidRPr="0018620F" w14:paraId="5457F175" w14:textId="77777777" w:rsidTr="003A0935">
        <w:trPr>
          <w:trHeight w:val="415"/>
        </w:trPr>
        <w:tc>
          <w:tcPr>
            <w:tcW w:w="9197" w:type="dxa"/>
            <w:gridSpan w:val="4"/>
            <w:tcBorders>
              <w:top w:val="single" w:sz="4" w:space="0" w:color="000000"/>
              <w:left w:val="single" w:sz="4" w:space="0" w:color="000000"/>
              <w:bottom w:val="single" w:sz="4" w:space="0" w:color="000000"/>
              <w:right w:val="single" w:sz="4" w:space="0" w:color="000000"/>
            </w:tcBorders>
          </w:tcPr>
          <w:p w14:paraId="455ACDD4" w14:textId="77777777" w:rsidR="006D67CC" w:rsidRPr="0018620F" w:rsidRDefault="006D67CC" w:rsidP="00E0581B">
            <w:pPr>
              <w:pStyle w:val="TableParagraph"/>
              <w:tabs>
                <w:tab w:val="left" w:pos="567"/>
              </w:tabs>
              <w:kinsoku w:val="0"/>
              <w:overflowPunct w:val="0"/>
              <w:ind w:left="567" w:hanging="567"/>
              <w:rPr>
                <w:sz w:val="20"/>
                <w:szCs w:val="20"/>
              </w:rPr>
            </w:pPr>
            <w:r w:rsidRPr="0018620F">
              <w:rPr>
                <w:spacing w:val="-6"/>
                <w:sz w:val="20"/>
                <w:szCs w:val="20"/>
                <w:vertAlign w:val="superscript"/>
              </w:rPr>
              <w:t>a</w:t>
            </w:r>
            <w:r w:rsidRPr="0018620F">
              <w:rPr>
                <w:sz w:val="20"/>
                <w:szCs w:val="20"/>
              </w:rPr>
              <w:tab/>
              <w:t>Prieš</w:t>
            </w:r>
            <w:r w:rsidRPr="0018620F">
              <w:rPr>
                <w:spacing w:val="-4"/>
                <w:sz w:val="20"/>
                <w:szCs w:val="20"/>
              </w:rPr>
              <w:t xml:space="preserve"> </w:t>
            </w:r>
            <w:r>
              <w:rPr>
                <w:spacing w:val="-4"/>
                <w:sz w:val="20"/>
                <w:szCs w:val="20"/>
              </w:rPr>
              <w:t xml:space="preserve">laikinai </w:t>
            </w:r>
            <w:r w:rsidRPr="0018620F">
              <w:rPr>
                <w:sz w:val="20"/>
                <w:szCs w:val="20"/>
              </w:rPr>
              <w:t>nutrauk</w:t>
            </w:r>
            <w:r>
              <w:rPr>
                <w:sz w:val="20"/>
                <w:szCs w:val="20"/>
              </w:rPr>
              <w:t>iant</w:t>
            </w:r>
            <w:r w:rsidRPr="0018620F">
              <w:rPr>
                <w:spacing w:val="-4"/>
                <w:sz w:val="20"/>
                <w:szCs w:val="20"/>
              </w:rPr>
              <w:t xml:space="preserve"> </w:t>
            </w:r>
            <w:r w:rsidRPr="0018620F">
              <w:rPr>
                <w:sz w:val="20"/>
                <w:szCs w:val="20"/>
              </w:rPr>
              <w:t>vaistinio</w:t>
            </w:r>
            <w:r w:rsidRPr="0018620F">
              <w:rPr>
                <w:spacing w:val="-4"/>
                <w:sz w:val="20"/>
                <w:szCs w:val="20"/>
              </w:rPr>
              <w:t xml:space="preserve"> </w:t>
            </w:r>
            <w:r w:rsidRPr="0018620F">
              <w:rPr>
                <w:sz w:val="20"/>
                <w:szCs w:val="20"/>
              </w:rPr>
              <w:t>preparato</w:t>
            </w:r>
            <w:r w:rsidRPr="0018620F">
              <w:rPr>
                <w:spacing w:val="-4"/>
                <w:sz w:val="20"/>
                <w:szCs w:val="20"/>
              </w:rPr>
              <w:t xml:space="preserve"> </w:t>
            </w:r>
            <w:r w:rsidRPr="0018620F">
              <w:rPr>
                <w:sz w:val="20"/>
                <w:szCs w:val="20"/>
              </w:rPr>
              <w:t>vartojimą</w:t>
            </w:r>
            <w:r w:rsidRPr="0018620F">
              <w:rPr>
                <w:spacing w:val="-4"/>
                <w:sz w:val="20"/>
                <w:szCs w:val="20"/>
              </w:rPr>
              <w:t xml:space="preserve"> </w:t>
            </w:r>
            <w:r w:rsidRPr="0018620F">
              <w:rPr>
                <w:sz w:val="20"/>
                <w:szCs w:val="20"/>
              </w:rPr>
              <w:t>ar</w:t>
            </w:r>
            <w:r w:rsidRPr="0018620F">
              <w:rPr>
                <w:spacing w:val="-4"/>
                <w:sz w:val="20"/>
                <w:szCs w:val="20"/>
              </w:rPr>
              <w:t xml:space="preserve"> </w:t>
            </w:r>
            <w:r w:rsidRPr="0018620F">
              <w:rPr>
                <w:sz w:val="20"/>
                <w:szCs w:val="20"/>
              </w:rPr>
              <w:t>sumažin</w:t>
            </w:r>
            <w:r>
              <w:rPr>
                <w:sz w:val="20"/>
                <w:szCs w:val="20"/>
              </w:rPr>
              <w:t>ant</w:t>
            </w:r>
            <w:r w:rsidRPr="0018620F">
              <w:rPr>
                <w:spacing w:val="-4"/>
                <w:sz w:val="20"/>
                <w:szCs w:val="20"/>
              </w:rPr>
              <w:t xml:space="preserve"> </w:t>
            </w:r>
            <w:r w:rsidRPr="0018620F">
              <w:rPr>
                <w:sz w:val="20"/>
                <w:szCs w:val="20"/>
              </w:rPr>
              <w:t>dozę</w:t>
            </w:r>
            <w:r>
              <w:rPr>
                <w:sz w:val="20"/>
                <w:szCs w:val="20"/>
              </w:rPr>
              <w:t>,</w:t>
            </w:r>
            <w:r w:rsidRPr="0018620F">
              <w:rPr>
                <w:spacing w:val="-4"/>
                <w:sz w:val="20"/>
                <w:szCs w:val="20"/>
              </w:rPr>
              <w:t xml:space="preserve"> </w:t>
            </w:r>
            <w:r w:rsidRPr="0018620F">
              <w:rPr>
                <w:sz w:val="20"/>
                <w:szCs w:val="20"/>
              </w:rPr>
              <w:t>pradėkite</w:t>
            </w:r>
            <w:r w:rsidRPr="0018620F">
              <w:rPr>
                <w:spacing w:val="-4"/>
                <w:sz w:val="20"/>
                <w:szCs w:val="20"/>
              </w:rPr>
              <w:t xml:space="preserve"> </w:t>
            </w:r>
            <w:r w:rsidRPr="0018620F">
              <w:rPr>
                <w:sz w:val="20"/>
                <w:szCs w:val="20"/>
              </w:rPr>
              <w:t>skirti medikamentinį gydymą kontroliuoti pykinimą, vėmimą ar viduriavimą.</w:t>
            </w:r>
          </w:p>
          <w:p w14:paraId="47971395" w14:textId="77777777" w:rsidR="006D67CC" w:rsidRPr="0018620F" w:rsidRDefault="006D67CC" w:rsidP="00E0581B">
            <w:pPr>
              <w:pStyle w:val="TableParagraph"/>
              <w:tabs>
                <w:tab w:val="left" w:pos="567"/>
              </w:tabs>
              <w:kinsoku w:val="0"/>
              <w:overflowPunct w:val="0"/>
              <w:ind w:left="567" w:hanging="567"/>
              <w:rPr>
                <w:spacing w:val="-2"/>
                <w:sz w:val="20"/>
                <w:szCs w:val="20"/>
              </w:rPr>
            </w:pPr>
            <w:r w:rsidRPr="0018620F">
              <w:rPr>
                <w:spacing w:val="-6"/>
                <w:sz w:val="20"/>
                <w:szCs w:val="20"/>
                <w:vertAlign w:val="superscript"/>
              </w:rPr>
              <w:t>b</w:t>
            </w:r>
            <w:r w:rsidRPr="0018620F">
              <w:rPr>
                <w:sz w:val="20"/>
                <w:szCs w:val="20"/>
              </w:rPr>
              <w:tab/>
              <w:t>Atsižvelg</w:t>
            </w:r>
            <w:r>
              <w:rPr>
                <w:sz w:val="20"/>
                <w:szCs w:val="20"/>
              </w:rPr>
              <w:t>iant</w:t>
            </w:r>
            <w:r w:rsidRPr="0018620F">
              <w:rPr>
                <w:spacing w:val="-2"/>
                <w:sz w:val="20"/>
                <w:szCs w:val="20"/>
              </w:rPr>
              <w:t xml:space="preserve"> </w:t>
            </w:r>
            <w:r w:rsidRPr="0018620F">
              <w:rPr>
                <w:sz w:val="20"/>
                <w:szCs w:val="20"/>
              </w:rPr>
              <w:t>į</w:t>
            </w:r>
            <w:r w:rsidRPr="0018620F">
              <w:rPr>
                <w:spacing w:val="-2"/>
                <w:sz w:val="20"/>
                <w:szCs w:val="20"/>
              </w:rPr>
              <w:t xml:space="preserve"> </w:t>
            </w:r>
            <w:r w:rsidRPr="0018620F">
              <w:rPr>
                <w:sz w:val="20"/>
                <w:szCs w:val="20"/>
              </w:rPr>
              <w:t>pirmesnės</w:t>
            </w:r>
            <w:r w:rsidRPr="0018620F">
              <w:rPr>
                <w:spacing w:val="-2"/>
                <w:sz w:val="20"/>
                <w:szCs w:val="20"/>
              </w:rPr>
              <w:t xml:space="preserve"> </w:t>
            </w:r>
            <w:r w:rsidRPr="0018620F">
              <w:rPr>
                <w:sz w:val="20"/>
                <w:szCs w:val="20"/>
              </w:rPr>
              <w:t>dozės</w:t>
            </w:r>
            <w:r w:rsidRPr="0018620F">
              <w:rPr>
                <w:spacing w:val="-2"/>
                <w:sz w:val="20"/>
                <w:szCs w:val="20"/>
              </w:rPr>
              <w:t xml:space="preserve"> </w:t>
            </w:r>
            <w:r w:rsidRPr="0018620F">
              <w:rPr>
                <w:sz w:val="20"/>
                <w:szCs w:val="20"/>
              </w:rPr>
              <w:t>lygį</w:t>
            </w:r>
            <w:r>
              <w:rPr>
                <w:sz w:val="20"/>
                <w:szCs w:val="20"/>
              </w:rPr>
              <w:t>, dozė nuosekliai</w:t>
            </w:r>
            <w:r w:rsidRPr="0018620F">
              <w:rPr>
                <w:spacing w:val="-2"/>
                <w:sz w:val="20"/>
                <w:szCs w:val="20"/>
              </w:rPr>
              <w:t xml:space="preserve"> </w:t>
            </w:r>
            <w:r w:rsidRPr="0018620F">
              <w:rPr>
                <w:sz w:val="20"/>
                <w:szCs w:val="20"/>
              </w:rPr>
              <w:t>mažin</w:t>
            </w:r>
            <w:r>
              <w:rPr>
                <w:sz w:val="20"/>
                <w:szCs w:val="20"/>
              </w:rPr>
              <w:t>ama</w:t>
            </w:r>
            <w:r w:rsidRPr="0018620F">
              <w:rPr>
                <w:spacing w:val="-2"/>
                <w:sz w:val="20"/>
                <w:szCs w:val="20"/>
              </w:rPr>
              <w:t xml:space="preserve"> </w:t>
            </w:r>
            <w:r w:rsidRPr="0018620F">
              <w:rPr>
                <w:sz w:val="20"/>
                <w:szCs w:val="20"/>
              </w:rPr>
              <w:t>(12</w:t>
            </w:r>
            <w:r w:rsidRPr="0018620F">
              <w:rPr>
                <w:spacing w:val="-6"/>
                <w:sz w:val="20"/>
                <w:szCs w:val="20"/>
              </w:rPr>
              <w:t> mg</w:t>
            </w:r>
            <w:r w:rsidRPr="0018620F">
              <w:rPr>
                <w:sz w:val="20"/>
                <w:szCs w:val="20"/>
              </w:rPr>
              <w:t>,</w:t>
            </w:r>
            <w:r w:rsidRPr="0018620F">
              <w:rPr>
                <w:spacing w:val="-1"/>
                <w:sz w:val="20"/>
                <w:szCs w:val="20"/>
              </w:rPr>
              <w:t xml:space="preserve"> </w:t>
            </w:r>
            <w:r w:rsidRPr="0018620F">
              <w:rPr>
                <w:sz w:val="20"/>
                <w:szCs w:val="20"/>
              </w:rPr>
              <w:t>8</w:t>
            </w:r>
            <w:r w:rsidRPr="0018620F">
              <w:rPr>
                <w:spacing w:val="-3"/>
                <w:sz w:val="20"/>
                <w:szCs w:val="20"/>
              </w:rPr>
              <w:t> mg</w:t>
            </w:r>
            <w:r w:rsidRPr="0018620F">
              <w:rPr>
                <w:sz w:val="20"/>
                <w:szCs w:val="20"/>
              </w:rPr>
              <w:t>,</w:t>
            </w:r>
            <w:r w:rsidRPr="0018620F">
              <w:rPr>
                <w:spacing w:val="-1"/>
                <w:sz w:val="20"/>
                <w:szCs w:val="20"/>
              </w:rPr>
              <w:t xml:space="preserve"> </w:t>
            </w:r>
            <w:r w:rsidRPr="0018620F">
              <w:rPr>
                <w:sz w:val="20"/>
                <w:szCs w:val="20"/>
              </w:rPr>
              <w:t>4</w:t>
            </w:r>
            <w:r w:rsidRPr="0018620F">
              <w:rPr>
                <w:spacing w:val="-3"/>
                <w:sz w:val="20"/>
                <w:szCs w:val="20"/>
              </w:rPr>
              <w:t xml:space="preserve"> mg </w:t>
            </w:r>
            <w:r w:rsidRPr="0018620F">
              <w:rPr>
                <w:sz w:val="20"/>
                <w:szCs w:val="20"/>
              </w:rPr>
              <w:t>arba</w:t>
            </w:r>
            <w:r w:rsidRPr="0018620F">
              <w:rPr>
                <w:spacing w:val="-2"/>
                <w:sz w:val="20"/>
                <w:szCs w:val="20"/>
              </w:rPr>
              <w:t xml:space="preserve"> </w:t>
            </w:r>
            <w:r w:rsidRPr="0018620F">
              <w:rPr>
                <w:sz w:val="20"/>
                <w:szCs w:val="20"/>
              </w:rPr>
              <w:t>4</w:t>
            </w:r>
            <w:r w:rsidRPr="0018620F">
              <w:rPr>
                <w:spacing w:val="-4"/>
                <w:sz w:val="20"/>
                <w:szCs w:val="20"/>
              </w:rPr>
              <w:t> mg</w:t>
            </w:r>
            <w:r w:rsidRPr="0018620F">
              <w:rPr>
                <w:spacing w:val="-3"/>
                <w:sz w:val="20"/>
                <w:szCs w:val="20"/>
              </w:rPr>
              <w:t xml:space="preserve"> </w:t>
            </w:r>
            <w:r w:rsidRPr="0018620F">
              <w:rPr>
                <w:sz w:val="20"/>
                <w:szCs w:val="20"/>
              </w:rPr>
              <w:t>kas</w:t>
            </w:r>
            <w:r w:rsidRPr="0018620F">
              <w:rPr>
                <w:spacing w:val="-3"/>
                <w:sz w:val="20"/>
                <w:szCs w:val="20"/>
              </w:rPr>
              <w:t xml:space="preserve"> </w:t>
            </w:r>
            <w:r w:rsidRPr="0018620F">
              <w:rPr>
                <w:sz w:val="20"/>
                <w:szCs w:val="20"/>
              </w:rPr>
              <w:t xml:space="preserve">antrą </w:t>
            </w:r>
            <w:r w:rsidRPr="0018620F">
              <w:rPr>
                <w:spacing w:val="-2"/>
                <w:sz w:val="20"/>
                <w:szCs w:val="20"/>
              </w:rPr>
              <w:t>parą).</w:t>
            </w:r>
          </w:p>
          <w:p w14:paraId="09D7259B" w14:textId="77777777" w:rsidR="006D67CC" w:rsidRPr="0018620F" w:rsidRDefault="006D67CC" w:rsidP="00E0581B">
            <w:pPr>
              <w:pStyle w:val="TableParagraph"/>
              <w:tabs>
                <w:tab w:val="left" w:pos="567"/>
              </w:tabs>
              <w:kinsoku w:val="0"/>
              <w:overflowPunct w:val="0"/>
              <w:ind w:left="567" w:hanging="567"/>
              <w:rPr>
                <w:sz w:val="20"/>
                <w:szCs w:val="20"/>
              </w:rPr>
            </w:pPr>
            <w:r w:rsidRPr="0018620F">
              <w:rPr>
                <w:spacing w:val="-6"/>
                <w:sz w:val="20"/>
                <w:szCs w:val="20"/>
                <w:vertAlign w:val="superscript"/>
              </w:rPr>
              <w:t>c</w:t>
            </w:r>
            <w:r w:rsidRPr="0018620F">
              <w:rPr>
                <w:sz w:val="20"/>
                <w:szCs w:val="20"/>
              </w:rPr>
              <w:tab/>
              <w:t>Toksinis</w:t>
            </w:r>
            <w:r w:rsidRPr="0018620F">
              <w:rPr>
                <w:spacing w:val="-4"/>
                <w:sz w:val="20"/>
                <w:szCs w:val="20"/>
              </w:rPr>
              <w:t xml:space="preserve"> </w:t>
            </w:r>
            <w:r w:rsidRPr="0018620F">
              <w:rPr>
                <w:sz w:val="20"/>
                <w:szCs w:val="20"/>
              </w:rPr>
              <w:t>poveikis</w:t>
            </w:r>
            <w:r w:rsidRPr="0018620F">
              <w:rPr>
                <w:spacing w:val="-4"/>
                <w:sz w:val="20"/>
                <w:szCs w:val="20"/>
              </w:rPr>
              <w:t xml:space="preserve"> </w:t>
            </w:r>
            <w:r w:rsidRPr="0018620F">
              <w:rPr>
                <w:sz w:val="20"/>
                <w:szCs w:val="20"/>
              </w:rPr>
              <w:t>kraujo</w:t>
            </w:r>
            <w:r w:rsidRPr="0018620F">
              <w:rPr>
                <w:spacing w:val="-4"/>
                <w:sz w:val="20"/>
                <w:szCs w:val="20"/>
              </w:rPr>
              <w:t xml:space="preserve"> </w:t>
            </w:r>
            <w:r w:rsidRPr="0018620F">
              <w:rPr>
                <w:sz w:val="20"/>
                <w:szCs w:val="20"/>
              </w:rPr>
              <w:t>sistemai</w:t>
            </w:r>
            <w:r w:rsidRPr="0018620F">
              <w:rPr>
                <w:spacing w:val="-4"/>
                <w:sz w:val="20"/>
                <w:szCs w:val="20"/>
              </w:rPr>
              <w:t xml:space="preserve"> </w:t>
            </w:r>
            <w:r w:rsidRPr="0018620F">
              <w:rPr>
                <w:sz w:val="20"/>
                <w:szCs w:val="20"/>
              </w:rPr>
              <w:t>ar</w:t>
            </w:r>
            <w:r w:rsidRPr="0018620F">
              <w:rPr>
                <w:spacing w:val="-4"/>
                <w:sz w:val="20"/>
                <w:szCs w:val="20"/>
              </w:rPr>
              <w:t xml:space="preserve"> </w:t>
            </w:r>
            <w:r w:rsidRPr="0018620F">
              <w:rPr>
                <w:sz w:val="20"/>
                <w:szCs w:val="20"/>
              </w:rPr>
              <w:t>proteinurija:</w:t>
            </w:r>
            <w:r w:rsidRPr="0018620F">
              <w:rPr>
                <w:spacing w:val="-4"/>
                <w:sz w:val="20"/>
                <w:szCs w:val="20"/>
              </w:rPr>
              <w:t xml:space="preserve"> </w:t>
            </w:r>
            <w:r w:rsidRPr="0018620F">
              <w:rPr>
                <w:sz w:val="20"/>
                <w:szCs w:val="20"/>
              </w:rPr>
              <w:t>pasireiškus</w:t>
            </w:r>
            <w:r w:rsidRPr="0018620F">
              <w:rPr>
                <w:spacing w:val="-4"/>
                <w:sz w:val="20"/>
                <w:szCs w:val="20"/>
              </w:rPr>
              <w:t xml:space="preserve"> </w:t>
            </w:r>
            <w:r w:rsidRPr="0018620F">
              <w:rPr>
                <w:sz w:val="20"/>
                <w:szCs w:val="20"/>
              </w:rPr>
              <w:t>pirmą</w:t>
            </w:r>
            <w:r w:rsidRPr="0018620F">
              <w:rPr>
                <w:spacing w:val="-4"/>
                <w:sz w:val="20"/>
                <w:szCs w:val="20"/>
              </w:rPr>
              <w:t xml:space="preserve"> </w:t>
            </w:r>
            <w:r w:rsidRPr="0018620F">
              <w:rPr>
                <w:sz w:val="20"/>
                <w:szCs w:val="20"/>
              </w:rPr>
              <w:t>kartą</w:t>
            </w:r>
            <w:r>
              <w:rPr>
                <w:sz w:val="20"/>
                <w:szCs w:val="20"/>
              </w:rPr>
              <w:t>,</w:t>
            </w:r>
            <w:r w:rsidRPr="0018620F">
              <w:rPr>
                <w:spacing w:val="-4"/>
                <w:sz w:val="20"/>
                <w:szCs w:val="20"/>
              </w:rPr>
              <w:t xml:space="preserve"> </w:t>
            </w:r>
            <w:r w:rsidRPr="0018620F">
              <w:rPr>
                <w:sz w:val="20"/>
                <w:szCs w:val="20"/>
              </w:rPr>
              <w:t>dozės koreguoti nereikia.</w:t>
            </w:r>
          </w:p>
          <w:p w14:paraId="1DCA630F" w14:textId="77777777" w:rsidR="006D67CC" w:rsidRPr="0018620F" w:rsidRDefault="006D67CC" w:rsidP="00E0581B">
            <w:pPr>
              <w:pStyle w:val="TableParagraph"/>
              <w:tabs>
                <w:tab w:val="left" w:pos="567"/>
              </w:tabs>
              <w:kinsoku w:val="0"/>
              <w:overflowPunct w:val="0"/>
              <w:ind w:left="567" w:hanging="567"/>
              <w:rPr>
                <w:spacing w:val="-4"/>
                <w:sz w:val="20"/>
                <w:szCs w:val="20"/>
              </w:rPr>
            </w:pPr>
            <w:r w:rsidRPr="0018620F">
              <w:rPr>
                <w:spacing w:val="-6"/>
                <w:sz w:val="20"/>
                <w:szCs w:val="20"/>
                <w:vertAlign w:val="superscript"/>
              </w:rPr>
              <w:t>d</w:t>
            </w:r>
            <w:r w:rsidRPr="0018620F">
              <w:rPr>
                <w:sz w:val="20"/>
                <w:szCs w:val="20"/>
              </w:rPr>
              <w:tab/>
              <w:t>Pasireiškus toksiniam poveikiui kraujui dozę galima vėl pradėti skirti, kai poveikis sumažėja iki 2</w:t>
            </w:r>
            <w:r>
              <w:rPr>
                <w:sz w:val="20"/>
                <w:szCs w:val="20"/>
              </w:rPr>
              <w:t> </w:t>
            </w:r>
            <w:r w:rsidRPr="0018620F">
              <w:rPr>
                <w:sz w:val="20"/>
                <w:szCs w:val="20"/>
              </w:rPr>
              <w:t>laipsnio;</w:t>
            </w:r>
            <w:r w:rsidRPr="0018620F">
              <w:rPr>
                <w:spacing w:val="-3"/>
                <w:sz w:val="20"/>
                <w:szCs w:val="20"/>
              </w:rPr>
              <w:t xml:space="preserve"> </w:t>
            </w:r>
            <w:r w:rsidRPr="0018620F">
              <w:rPr>
                <w:sz w:val="20"/>
                <w:szCs w:val="20"/>
              </w:rPr>
              <w:t>pasireiškus</w:t>
            </w:r>
            <w:r w:rsidRPr="0018620F">
              <w:rPr>
                <w:spacing w:val="-3"/>
                <w:sz w:val="20"/>
                <w:szCs w:val="20"/>
              </w:rPr>
              <w:t xml:space="preserve"> </w:t>
            </w:r>
            <w:r w:rsidRPr="0018620F">
              <w:rPr>
                <w:sz w:val="20"/>
                <w:szCs w:val="20"/>
              </w:rPr>
              <w:t>proteinurijai</w:t>
            </w:r>
            <w:r w:rsidRPr="0018620F">
              <w:rPr>
                <w:spacing w:val="-3"/>
                <w:sz w:val="20"/>
                <w:szCs w:val="20"/>
              </w:rPr>
              <w:t xml:space="preserve"> </w:t>
            </w:r>
            <w:r w:rsidRPr="0018620F">
              <w:rPr>
                <w:sz w:val="20"/>
                <w:szCs w:val="20"/>
              </w:rPr>
              <w:t>dozę</w:t>
            </w:r>
            <w:r w:rsidRPr="0018620F">
              <w:rPr>
                <w:spacing w:val="-3"/>
                <w:sz w:val="20"/>
                <w:szCs w:val="20"/>
              </w:rPr>
              <w:t xml:space="preserve"> </w:t>
            </w:r>
            <w:r w:rsidRPr="0018620F">
              <w:rPr>
                <w:sz w:val="20"/>
                <w:szCs w:val="20"/>
              </w:rPr>
              <w:t>galima</w:t>
            </w:r>
            <w:r w:rsidRPr="0018620F">
              <w:rPr>
                <w:spacing w:val="-3"/>
                <w:sz w:val="20"/>
                <w:szCs w:val="20"/>
              </w:rPr>
              <w:t xml:space="preserve"> </w:t>
            </w:r>
            <w:r w:rsidRPr="0018620F">
              <w:rPr>
                <w:sz w:val="20"/>
                <w:szCs w:val="20"/>
              </w:rPr>
              <w:t>vėl</w:t>
            </w:r>
            <w:r w:rsidRPr="0018620F">
              <w:rPr>
                <w:spacing w:val="-3"/>
                <w:sz w:val="20"/>
                <w:szCs w:val="20"/>
              </w:rPr>
              <w:t xml:space="preserve"> </w:t>
            </w:r>
            <w:r w:rsidRPr="0018620F">
              <w:rPr>
                <w:sz w:val="20"/>
                <w:szCs w:val="20"/>
              </w:rPr>
              <w:t>pradėti</w:t>
            </w:r>
            <w:r w:rsidRPr="0018620F">
              <w:rPr>
                <w:spacing w:val="-3"/>
                <w:sz w:val="20"/>
                <w:szCs w:val="20"/>
              </w:rPr>
              <w:t xml:space="preserve"> </w:t>
            </w:r>
            <w:r w:rsidRPr="0018620F">
              <w:rPr>
                <w:sz w:val="20"/>
                <w:szCs w:val="20"/>
              </w:rPr>
              <w:t>skirti,</w:t>
            </w:r>
            <w:r w:rsidRPr="0018620F">
              <w:rPr>
                <w:spacing w:val="-3"/>
                <w:sz w:val="20"/>
                <w:szCs w:val="20"/>
              </w:rPr>
              <w:t xml:space="preserve"> </w:t>
            </w:r>
            <w:r w:rsidRPr="0018620F">
              <w:rPr>
                <w:sz w:val="20"/>
                <w:szCs w:val="20"/>
              </w:rPr>
              <w:t>kai</w:t>
            </w:r>
            <w:r w:rsidRPr="0018620F">
              <w:rPr>
                <w:spacing w:val="-3"/>
                <w:sz w:val="20"/>
                <w:szCs w:val="20"/>
              </w:rPr>
              <w:t xml:space="preserve"> </w:t>
            </w:r>
            <w:r w:rsidRPr="0018620F">
              <w:rPr>
                <w:sz w:val="20"/>
                <w:szCs w:val="20"/>
              </w:rPr>
              <w:t>proteinurija</w:t>
            </w:r>
            <w:r w:rsidRPr="0018620F">
              <w:rPr>
                <w:spacing w:val="-3"/>
                <w:sz w:val="20"/>
                <w:szCs w:val="20"/>
              </w:rPr>
              <w:t xml:space="preserve"> </w:t>
            </w:r>
            <w:r>
              <w:rPr>
                <w:sz w:val="20"/>
                <w:szCs w:val="20"/>
              </w:rPr>
              <w:t>tampa</w:t>
            </w:r>
            <w:r w:rsidRPr="0018620F">
              <w:rPr>
                <w:spacing w:val="-3"/>
                <w:sz w:val="20"/>
                <w:szCs w:val="20"/>
              </w:rPr>
              <w:t xml:space="preserve"> </w:t>
            </w:r>
            <w:r w:rsidRPr="0018620F">
              <w:rPr>
                <w:sz w:val="20"/>
                <w:szCs w:val="20"/>
              </w:rPr>
              <w:t>mažesnė</w:t>
            </w:r>
            <w:r w:rsidRPr="0018620F">
              <w:rPr>
                <w:spacing w:val="-3"/>
                <w:sz w:val="20"/>
                <w:szCs w:val="20"/>
              </w:rPr>
              <w:t xml:space="preserve"> </w:t>
            </w:r>
            <w:r w:rsidRPr="0018620F">
              <w:rPr>
                <w:sz w:val="20"/>
                <w:szCs w:val="20"/>
              </w:rPr>
              <w:t>kaip</w:t>
            </w:r>
            <w:r w:rsidRPr="0018620F">
              <w:rPr>
                <w:spacing w:val="-3"/>
                <w:sz w:val="20"/>
                <w:szCs w:val="20"/>
              </w:rPr>
              <w:t xml:space="preserve"> </w:t>
            </w:r>
            <w:r w:rsidRPr="0018620F">
              <w:rPr>
                <w:sz w:val="20"/>
                <w:szCs w:val="20"/>
              </w:rPr>
              <w:t>2</w:t>
            </w:r>
            <w:r>
              <w:rPr>
                <w:sz w:val="20"/>
                <w:szCs w:val="20"/>
              </w:rPr>
              <w:t> </w:t>
            </w:r>
            <w:r w:rsidRPr="0018620F">
              <w:rPr>
                <w:sz w:val="20"/>
                <w:szCs w:val="20"/>
              </w:rPr>
              <w:t>g/24 val.</w:t>
            </w:r>
          </w:p>
          <w:p w14:paraId="6CC45F37" w14:textId="77777777" w:rsidR="006D67CC" w:rsidRDefault="006D67CC" w:rsidP="00E0581B">
            <w:pPr>
              <w:pStyle w:val="TableParagraph"/>
              <w:tabs>
                <w:tab w:val="left" w:pos="567"/>
              </w:tabs>
              <w:kinsoku w:val="0"/>
              <w:overflowPunct w:val="0"/>
              <w:ind w:left="567" w:hanging="567"/>
              <w:rPr>
                <w:sz w:val="20"/>
                <w:szCs w:val="20"/>
              </w:rPr>
            </w:pPr>
            <w:r w:rsidRPr="0018620F">
              <w:rPr>
                <w:spacing w:val="-6"/>
                <w:sz w:val="20"/>
                <w:szCs w:val="20"/>
                <w:vertAlign w:val="superscript"/>
              </w:rPr>
              <w:t>e</w:t>
            </w:r>
            <w:r w:rsidRPr="0018620F">
              <w:rPr>
                <w:sz w:val="20"/>
                <w:szCs w:val="20"/>
              </w:rPr>
              <w:tab/>
              <w:t>Išskyrus</w:t>
            </w:r>
            <w:r w:rsidRPr="0018620F">
              <w:rPr>
                <w:spacing w:val="-4"/>
                <w:sz w:val="20"/>
                <w:szCs w:val="20"/>
              </w:rPr>
              <w:t xml:space="preserve"> </w:t>
            </w:r>
            <w:r w:rsidRPr="0018620F">
              <w:rPr>
                <w:sz w:val="20"/>
                <w:szCs w:val="20"/>
              </w:rPr>
              <w:t>laboratorinių</w:t>
            </w:r>
            <w:r w:rsidRPr="0018620F">
              <w:rPr>
                <w:spacing w:val="-4"/>
                <w:sz w:val="20"/>
                <w:szCs w:val="20"/>
              </w:rPr>
              <w:t xml:space="preserve"> </w:t>
            </w:r>
            <w:r>
              <w:rPr>
                <w:sz w:val="20"/>
                <w:szCs w:val="20"/>
              </w:rPr>
              <w:t>tyrimų rezultatų</w:t>
            </w:r>
            <w:r w:rsidRPr="0018620F">
              <w:rPr>
                <w:spacing w:val="-4"/>
                <w:sz w:val="20"/>
                <w:szCs w:val="20"/>
              </w:rPr>
              <w:t xml:space="preserve"> </w:t>
            </w:r>
            <w:r>
              <w:rPr>
                <w:sz w:val="20"/>
                <w:szCs w:val="20"/>
              </w:rPr>
              <w:t>pokyčius</w:t>
            </w:r>
            <w:r w:rsidRPr="0018620F">
              <w:rPr>
                <w:sz w:val="20"/>
                <w:szCs w:val="20"/>
              </w:rPr>
              <w:t>,</w:t>
            </w:r>
            <w:r w:rsidRPr="0018620F">
              <w:rPr>
                <w:spacing w:val="-4"/>
                <w:sz w:val="20"/>
                <w:szCs w:val="20"/>
              </w:rPr>
              <w:t xml:space="preserve"> </w:t>
            </w:r>
            <w:r w:rsidRPr="0018620F">
              <w:rPr>
                <w:sz w:val="20"/>
                <w:szCs w:val="20"/>
              </w:rPr>
              <w:t>kurie</w:t>
            </w:r>
            <w:r w:rsidRPr="0018620F">
              <w:rPr>
                <w:spacing w:val="-4"/>
                <w:sz w:val="20"/>
                <w:szCs w:val="20"/>
              </w:rPr>
              <w:t xml:space="preserve"> </w:t>
            </w:r>
            <w:r w:rsidRPr="0018620F">
              <w:rPr>
                <w:sz w:val="20"/>
                <w:szCs w:val="20"/>
              </w:rPr>
              <w:t>nelaikomi</w:t>
            </w:r>
            <w:r w:rsidRPr="0018620F">
              <w:rPr>
                <w:spacing w:val="-4"/>
                <w:sz w:val="20"/>
                <w:szCs w:val="20"/>
              </w:rPr>
              <w:t xml:space="preserve"> </w:t>
            </w:r>
            <w:r w:rsidR="00274862">
              <w:rPr>
                <w:sz w:val="20"/>
                <w:szCs w:val="20"/>
              </w:rPr>
              <w:t>pavoj</w:t>
            </w:r>
            <w:r w:rsidR="00274862" w:rsidRPr="0018620F">
              <w:rPr>
                <w:sz w:val="20"/>
                <w:szCs w:val="20"/>
              </w:rPr>
              <w:t>ingais</w:t>
            </w:r>
            <w:r w:rsidR="00274862" w:rsidRPr="0018620F">
              <w:rPr>
                <w:spacing w:val="-4"/>
                <w:sz w:val="20"/>
                <w:szCs w:val="20"/>
              </w:rPr>
              <w:t xml:space="preserve"> </w:t>
            </w:r>
            <w:r w:rsidRPr="0018620F">
              <w:rPr>
                <w:sz w:val="20"/>
                <w:szCs w:val="20"/>
              </w:rPr>
              <w:t>gyvybei</w:t>
            </w:r>
            <w:r w:rsidRPr="0018620F">
              <w:rPr>
                <w:spacing w:val="-4"/>
                <w:sz w:val="20"/>
                <w:szCs w:val="20"/>
              </w:rPr>
              <w:t xml:space="preserve"> </w:t>
            </w:r>
            <w:r w:rsidRPr="0018620F">
              <w:rPr>
                <w:sz w:val="20"/>
                <w:szCs w:val="20"/>
              </w:rPr>
              <w:t>ir</w:t>
            </w:r>
            <w:r w:rsidRPr="0018620F">
              <w:rPr>
                <w:spacing w:val="-4"/>
                <w:sz w:val="20"/>
                <w:szCs w:val="20"/>
              </w:rPr>
              <w:t xml:space="preserve"> </w:t>
            </w:r>
            <w:r>
              <w:rPr>
                <w:spacing w:val="-4"/>
                <w:sz w:val="20"/>
                <w:szCs w:val="20"/>
              </w:rPr>
              <w:t xml:space="preserve">kuriuos galima </w:t>
            </w:r>
            <w:r w:rsidRPr="0018620F">
              <w:rPr>
                <w:sz w:val="20"/>
                <w:szCs w:val="20"/>
              </w:rPr>
              <w:t>kontroliuo</w:t>
            </w:r>
            <w:r>
              <w:rPr>
                <w:sz w:val="20"/>
                <w:szCs w:val="20"/>
              </w:rPr>
              <w:t>t</w:t>
            </w:r>
            <w:r w:rsidRPr="0018620F">
              <w:rPr>
                <w:sz w:val="20"/>
                <w:szCs w:val="20"/>
              </w:rPr>
              <w:t>i</w:t>
            </w:r>
            <w:r w:rsidRPr="0018620F">
              <w:rPr>
                <w:spacing w:val="-4"/>
                <w:sz w:val="20"/>
                <w:szCs w:val="20"/>
              </w:rPr>
              <w:t xml:space="preserve"> </w:t>
            </w:r>
            <w:r w:rsidRPr="0018620F">
              <w:rPr>
                <w:sz w:val="20"/>
                <w:szCs w:val="20"/>
              </w:rPr>
              <w:t>kaip 3</w:t>
            </w:r>
            <w:r>
              <w:rPr>
                <w:sz w:val="20"/>
                <w:szCs w:val="20"/>
              </w:rPr>
              <w:t> </w:t>
            </w:r>
            <w:r w:rsidRPr="0018620F">
              <w:rPr>
                <w:sz w:val="20"/>
                <w:szCs w:val="20"/>
              </w:rPr>
              <w:t>laipsnio nepageidaujam</w:t>
            </w:r>
            <w:r>
              <w:rPr>
                <w:sz w:val="20"/>
                <w:szCs w:val="20"/>
              </w:rPr>
              <w:t>ą</w:t>
            </w:r>
            <w:r w:rsidRPr="0018620F">
              <w:rPr>
                <w:sz w:val="20"/>
                <w:szCs w:val="20"/>
              </w:rPr>
              <w:t xml:space="preserve"> reakcij</w:t>
            </w:r>
            <w:r>
              <w:rPr>
                <w:sz w:val="20"/>
                <w:szCs w:val="20"/>
              </w:rPr>
              <w:t>ą</w:t>
            </w:r>
            <w:r w:rsidRPr="0018620F">
              <w:rPr>
                <w:sz w:val="20"/>
                <w:szCs w:val="20"/>
              </w:rPr>
              <w:t>.</w:t>
            </w:r>
          </w:p>
          <w:p w14:paraId="65410732" w14:textId="77777777" w:rsidR="00F06EE5" w:rsidRDefault="00F06EE5" w:rsidP="00F06EE5">
            <w:pPr>
              <w:pStyle w:val="Pagrindinistekstas"/>
              <w:kinsoku w:val="0"/>
              <w:overflowPunct w:val="0"/>
              <w:ind w:left="558" w:hanging="558"/>
              <w:jc w:val="both"/>
              <w:rPr>
                <w:sz w:val="20"/>
                <w:szCs w:val="20"/>
              </w:rPr>
            </w:pPr>
          </w:p>
          <w:p w14:paraId="7846EF51" w14:textId="0ABDF00B" w:rsidR="00F06EE5" w:rsidRPr="0018620F" w:rsidRDefault="00F06EE5" w:rsidP="003A0935">
            <w:pPr>
              <w:pStyle w:val="TableParagraph"/>
              <w:tabs>
                <w:tab w:val="left" w:pos="0"/>
              </w:tabs>
              <w:kinsoku w:val="0"/>
              <w:overflowPunct w:val="0"/>
              <w:ind w:left="0"/>
              <w:rPr>
                <w:sz w:val="20"/>
                <w:szCs w:val="20"/>
              </w:rPr>
            </w:pPr>
            <w:r w:rsidRPr="00BB4EF0">
              <w:rPr>
                <w:sz w:val="20"/>
                <w:szCs w:val="20"/>
              </w:rPr>
              <w:lastRenderedPageBreak/>
              <w:t>Laipsniai</w:t>
            </w:r>
            <w:r w:rsidRPr="00BB4EF0">
              <w:rPr>
                <w:spacing w:val="-3"/>
                <w:sz w:val="20"/>
                <w:szCs w:val="20"/>
              </w:rPr>
              <w:t xml:space="preserve"> </w:t>
            </w:r>
            <w:r w:rsidRPr="00BB4EF0">
              <w:rPr>
                <w:sz w:val="20"/>
                <w:szCs w:val="20"/>
              </w:rPr>
              <w:t>yra</w:t>
            </w:r>
            <w:r w:rsidRPr="00BB4EF0">
              <w:rPr>
                <w:spacing w:val="-3"/>
                <w:sz w:val="20"/>
                <w:szCs w:val="20"/>
              </w:rPr>
              <w:t xml:space="preserve"> </w:t>
            </w:r>
            <w:r w:rsidRPr="00BB4EF0">
              <w:rPr>
                <w:sz w:val="20"/>
                <w:szCs w:val="20"/>
              </w:rPr>
              <w:t>paremti</w:t>
            </w:r>
            <w:r w:rsidRPr="00BB4EF0">
              <w:rPr>
                <w:spacing w:val="-3"/>
                <w:sz w:val="20"/>
                <w:szCs w:val="20"/>
              </w:rPr>
              <w:t xml:space="preserve"> </w:t>
            </w:r>
            <w:r w:rsidRPr="00BB4EF0">
              <w:rPr>
                <w:sz w:val="20"/>
                <w:szCs w:val="20"/>
              </w:rPr>
              <w:t>Nacionalinio</w:t>
            </w:r>
            <w:r w:rsidRPr="00BB4EF0">
              <w:rPr>
                <w:spacing w:val="-3"/>
                <w:sz w:val="20"/>
                <w:szCs w:val="20"/>
              </w:rPr>
              <w:t xml:space="preserve"> </w:t>
            </w:r>
            <w:r w:rsidRPr="00BB4EF0">
              <w:rPr>
                <w:sz w:val="20"/>
                <w:szCs w:val="20"/>
              </w:rPr>
              <w:t>vėžio</w:t>
            </w:r>
            <w:r w:rsidRPr="00BB4EF0">
              <w:rPr>
                <w:spacing w:val="-3"/>
                <w:sz w:val="20"/>
                <w:szCs w:val="20"/>
              </w:rPr>
              <w:t xml:space="preserve"> </w:t>
            </w:r>
            <w:r w:rsidRPr="00BB4EF0">
              <w:rPr>
                <w:sz w:val="20"/>
                <w:szCs w:val="20"/>
              </w:rPr>
              <w:t>instituto</w:t>
            </w:r>
            <w:r w:rsidRPr="00BB4EF0">
              <w:rPr>
                <w:spacing w:val="-3"/>
                <w:sz w:val="20"/>
                <w:szCs w:val="20"/>
              </w:rPr>
              <w:t xml:space="preserve"> </w:t>
            </w:r>
            <w:r w:rsidRPr="00BB4EF0">
              <w:rPr>
                <w:sz w:val="20"/>
                <w:szCs w:val="20"/>
              </w:rPr>
              <w:t>(angl.</w:t>
            </w:r>
            <w:r w:rsidRPr="00BB4EF0">
              <w:rPr>
                <w:spacing w:val="-6"/>
                <w:sz w:val="20"/>
                <w:szCs w:val="20"/>
              </w:rPr>
              <w:t xml:space="preserve"> </w:t>
            </w:r>
            <w:r w:rsidRPr="00BB4EF0">
              <w:rPr>
                <w:i/>
                <w:iCs/>
                <w:sz w:val="20"/>
                <w:szCs w:val="20"/>
              </w:rPr>
              <w:t>National</w:t>
            </w:r>
            <w:r w:rsidRPr="00BB4EF0">
              <w:rPr>
                <w:i/>
                <w:iCs/>
                <w:spacing w:val="-3"/>
                <w:sz w:val="20"/>
                <w:szCs w:val="20"/>
              </w:rPr>
              <w:t xml:space="preserve"> </w:t>
            </w:r>
            <w:r w:rsidRPr="00BB4EF0">
              <w:rPr>
                <w:i/>
                <w:iCs/>
                <w:sz w:val="20"/>
                <w:szCs w:val="20"/>
              </w:rPr>
              <w:t>Cancer</w:t>
            </w:r>
            <w:r w:rsidRPr="00BB4EF0">
              <w:rPr>
                <w:i/>
                <w:iCs/>
                <w:spacing w:val="-3"/>
                <w:sz w:val="20"/>
                <w:szCs w:val="20"/>
              </w:rPr>
              <w:t xml:space="preserve"> </w:t>
            </w:r>
            <w:r w:rsidRPr="00BB4EF0">
              <w:rPr>
                <w:i/>
                <w:iCs/>
                <w:sz w:val="20"/>
                <w:szCs w:val="20"/>
              </w:rPr>
              <w:t>Institute</w:t>
            </w:r>
            <w:r w:rsidRPr="00BB4EF0">
              <w:rPr>
                <w:sz w:val="20"/>
                <w:szCs w:val="20"/>
              </w:rPr>
              <w:t>,</w:t>
            </w:r>
            <w:r w:rsidRPr="00BB4EF0">
              <w:rPr>
                <w:spacing w:val="-3"/>
                <w:sz w:val="20"/>
                <w:szCs w:val="20"/>
              </w:rPr>
              <w:t xml:space="preserve"> </w:t>
            </w:r>
            <w:r w:rsidRPr="00BB4EF0">
              <w:rPr>
                <w:sz w:val="20"/>
                <w:szCs w:val="20"/>
              </w:rPr>
              <w:t>NCI)</w:t>
            </w:r>
            <w:r w:rsidRPr="00BB4EF0">
              <w:rPr>
                <w:spacing w:val="-3"/>
                <w:sz w:val="20"/>
                <w:szCs w:val="20"/>
              </w:rPr>
              <w:t xml:space="preserve"> </w:t>
            </w:r>
            <w:r w:rsidRPr="00BB4EF0">
              <w:rPr>
                <w:sz w:val="20"/>
                <w:szCs w:val="20"/>
              </w:rPr>
              <w:t xml:space="preserve">bendrais nepageidaujamų reiškinių terminologijos kriterijais (angl. </w:t>
            </w:r>
            <w:r w:rsidRPr="00BB4EF0">
              <w:rPr>
                <w:i/>
                <w:iCs/>
                <w:sz w:val="20"/>
                <w:szCs w:val="20"/>
              </w:rPr>
              <w:t>Common Terminology Criteria for Adverse Events</w:t>
            </w:r>
            <w:r w:rsidRPr="00BB4EF0">
              <w:rPr>
                <w:sz w:val="20"/>
                <w:szCs w:val="20"/>
              </w:rPr>
              <w:t>, CTCAE).</w:t>
            </w:r>
          </w:p>
        </w:tc>
      </w:tr>
    </w:tbl>
    <w:p w14:paraId="00410A8A" w14:textId="77777777" w:rsidR="006D67CC" w:rsidRPr="00651399" w:rsidRDefault="006D67CC" w:rsidP="006D67CC">
      <w:pPr>
        <w:pStyle w:val="Pagrindinistekstas"/>
        <w:kinsoku w:val="0"/>
        <w:overflowPunct w:val="0"/>
      </w:pPr>
    </w:p>
    <w:p w14:paraId="5A3E0328" w14:textId="77777777" w:rsidR="006D67CC" w:rsidRPr="002717DC" w:rsidRDefault="006D67CC" w:rsidP="006D67CC">
      <w:pPr>
        <w:pStyle w:val="Pagrindinistekstas"/>
        <w:kinsoku w:val="0"/>
        <w:overflowPunct w:val="0"/>
        <w:rPr>
          <w:i/>
          <w:iCs/>
        </w:rPr>
      </w:pPr>
      <w:r w:rsidRPr="002717DC">
        <w:rPr>
          <w:i/>
          <w:iCs/>
          <w:u w:val="single"/>
        </w:rPr>
        <w:t>Endometriumo</w:t>
      </w:r>
      <w:r w:rsidRPr="002717DC">
        <w:rPr>
          <w:i/>
          <w:iCs/>
          <w:spacing w:val="-11"/>
          <w:u w:val="single"/>
        </w:rPr>
        <w:t xml:space="preserve"> </w:t>
      </w:r>
      <w:r w:rsidRPr="002717DC">
        <w:rPr>
          <w:i/>
          <w:iCs/>
          <w:u w:val="single"/>
        </w:rPr>
        <w:t>karcinoma</w:t>
      </w:r>
      <w:r w:rsidRPr="002717DC">
        <w:rPr>
          <w:i/>
          <w:iCs/>
          <w:spacing w:val="-10"/>
          <w:u w:val="single"/>
        </w:rPr>
        <w:t xml:space="preserve"> </w:t>
      </w:r>
      <w:r w:rsidRPr="002717DC">
        <w:rPr>
          <w:i/>
          <w:iCs/>
          <w:spacing w:val="-4"/>
          <w:u w:val="single"/>
        </w:rPr>
        <w:t>(EK)</w:t>
      </w:r>
    </w:p>
    <w:p w14:paraId="7E77E554" w14:textId="77777777" w:rsidR="0060700E" w:rsidRDefault="0060700E" w:rsidP="006D67CC">
      <w:pPr>
        <w:pStyle w:val="Pagrindinistekstas"/>
        <w:kinsoku w:val="0"/>
        <w:overflowPunct w:val="0"/>
      </w:pPr>
    </w:p>
    <w:p w14:paraId="180C0A20" w14:textId="39D1BD73" w:rsidR="006D67CC" w:rsidRDefault="006D67CC" w:rsidP="006D67CC">
      <w:pPr>
        <w:pStyle w:val="Pagrindinistekstas"/>
        <w:kinsoku w:val="0"/>
        <w:overflowPunct w:val="0"/>
      </w:pPr>
      <w:r w:rsidRPr="00651399">
        <w:t>Rekomenduojama</w:t>
      </w:r>
      <w:r w:rsidRPr="00651399">
        <w:rPr>
          <w:spacing w:val="-2"/>
        </w:rPr>
        <w:t xml:space="preserve"> </w:t>
      </w:r>
      <w:r w:rsidRPr="00651399">
        <w:t>per</w:t>
      </w:r>
      <w:r w:rsidRPr="00651399">
        <w:rPr>
          <w:spacing w:val="-2"/>
        </w:rPr>
        <w:t xml:space="preserve"> </w:t>
      </w:r>
      <w:r w:rsidRPr="00651399">
        <w:t>burną</w:t>
      </w:r>
      <w:r w:rsidRPr="00651399">
        <w:rPr>
          <w:spacing w:val="-2"/>
        </w:rPr>
        <w:t xml:space="preserve"> </w:t>
      </w:r>
      <w:r w:rsidRPr="00651399">
        <w:t>vartojama</w:t>
      </w:r>
      <w:r w:rsidRPr="00651399">
        <w:rPr>
          <w:spacing w:val="-2"/>
        </w:rPr>
        <w:t xml:space="preserve"> </w:t>
      </w:r>
      <w:r w:rsidR="0060700E">
        <w:rPr>
          <w:spacing w:val="-2"/>
        </w:rPr>
        <w:t>l</w:t>
      </w:r>
      <w:r w:rsidRPr="00651399">
        <w:t>envatinib</w:t>
      </w:r>
      <w:r w:rsidR="0060700E">
        <w:t>o</w:t>
      </w:r>
      <w:r w:rsidRPr="00651399">
        <w:rPr>
          <w:spacing w:val="-2"/>
        </w:rPr>
        <w:t xml:space="preserve"> </w:t>
      </w:r>
      <w:r w:rsidRPr="00651399">
        <w:t>dozė</w:t>
      </w:r>
      <w:r w:rsidRPr="00651399">
        <w:rPr>
          <w:spacing w:val="-2"/>
        </w:rPr>
        <w:t xml:space="preserve"> </w:t>
      </w:r>
      <w:r w:rsidRPr="00651399">
        <w:t>yra</w:t>
      </w:r>
      <w:r w:rsidRPr="00651399">
        <w:rPr>
          <w:spacing w:val="-2"/>
        </w:rPr>
        <w:t xml:space="preserve"> </w:t>
      </w:r>
      <w:r w:rsidRPr="00651399">
        <w:t>po</w:t>
      </w:r>
      <w:r w:rsidRPr="00651399">
        <w:rPr>
          <w:spacing w:val="-1"/>
        </w:rPr>
        <w:t xml:space="preserve"> </w:t>
      </w:r>
      <w:r w:rsidRPr="0018620F">
        <w:t>20 mg</w:t>
      </w:r>
      <w:r w:rsidRPr="00651399">
        <w:t xml:space="preserve"> kartą</w:t>
      </w:r>
      <w:r w:rsidRPr="00651399">
        <w:rPr>
          <w:spacing w:val="-2"/>
        </w:rPr>
        <w:t xml:space="preserve"> </w:t>
      </w:r>
      <w:r w:rsidRPr="00651399">
        <w:t>per</w:t>
      </w:r>
      <w:r w:rsidRPr="00651399">
        <w:rPr>
          <w:spacing w:val="-2"/>
        </w:rPr>
        <w:t xml:space="preserve"> </w:t>
      </w:r>
      <w:r w:rsidRPr="00651399">
        <w:t>parą</w:t>
      </w:r>
      <w:r w:rsidRPr="00651399">
        <w:rPr>
          <w:spacing w:val="-2"/>
        </w:rPr>
        <w:t xml:space="preserve"> </w:t>
      </w:r>
      <w:r w:rsidRPr="00651399">
        <w:t>kartu</w:t>
      </w:r>
      <w:r w:rsidRPr="00651399">
        <w:rPr>
          <w:spacing w:val="-2"/>
        </w:rPr>
        <w:t xml:space="preserve"> </w:t>
      </w:r>
      <w:r w:rsidRPr="00651399">
        <w:t>su pembrolizumabo arba po 200</w:t>
      </w:r>
      <w:r>
        <w:t> mg</w:t>
      </w:r>
      <w:r w:rsidRPr="00651399">
        <w:t xml:space="preserve"> kas 3</w:t>
      </w:r>
      <w:r>
        <w:t> savai</w:t>
      </w:r>
      <w:r w:rsidRPr="00651399">
        <w:t>tes, arba po 400</w:t>
      </w:r>
      <w:r>
        <w:t> mg</w:t>
      </w:r>
      <w:r w:rsidRPr="00651399">
        <w:t xml:space="preserve"> kas 6</w:t>
      </w:r>
      <w:r>
        <w:t> savai</w:t>
      </w:r>
      <w:r w:rsidRPr="00651399">
        <w:t>tes doze, kuri skiriama 30</w:t>
      </w:r>
      <w:r>
        <w:t> </w:t>
      </w:r>
      <w:r w:rsidRPr="00651399">
        <w:t>minučių trukmės intraveninės infuzijos būdu, iki nepriimtino toksinio poveikio pasireiškimo ar ligos progresavimo (žr. 5.1</w:t>
      </w:r>
      <w:r>
        <w:t> skyri</w:t>
      </w:r>
      <w:r w:rsidRPr="00651399">
        <w:t>ų).</w:t>
      </w:r>
    </w:p>
    <w:p w14:paraId="20ED2167" w14:textId="77777777" w:rsidR="006D67CC" w:rsidRPr="00651399" w:rsidRDefault="006D67CC" w:rsidP="006D67CC">
      <w:pPr>
        <w:pStyle w:val="Pagrindinistekstas"/>
        <w:kinsoku w:val="0"/>
        <w:overflowPunct w:val="0"/>
      </w:pPr>
    </w:p>
    <w:p w14:paraId="4427339A" w14:textId="77777777" w:rsidR="006D67CC" w:rsidRPr="00651399" w:rsidRDefault="006D67CC" w:rsidP="006D67CC">
      <w:pPr>
        <w:pStyle w:val="Pagrindinistekstas"/>
        <w:kinsoku w:val="0"/>
        <w:overflowPunct w:val="0"/>
        <w:rPr>
          <w:spacing w:val="-2"/>
        </w:rPr>
      </w:pPr>
      <w:r w:rsidRPr="00651399">
        <w:t>Papildomos</w:t>
      </w:r>
      <w:r w:rsidRPr="00651399">
        <w:rPr>
          <w:spacing w:val="-4"/>
        </w:rPr>
        <w:t xml:space="preserve"> </w:t>
      </w:r>
      <w:r w:rsidRPr="00651399">
        <w:t>informacijos</w:t>
      </w:r>
      <w:r w:rsidRPr="00651399">
        <w:rPr>
          <w:spacing w:val="-4"/>
        </w:rPr>
        <w:t xml:space="preserve"> </w:t>
      </w:r>
      <w:r w:rsidRPr="00651399">
        <w:t>apie</w:t>
      </w:r>
      <w:r w:rsidRPr="00651399">
        <w:rPr>
          <w:spacing w:val="-4"/>
        </w:rPr>
        <w:t xml:space="preserve"> </w:t>
      </w:r>
      <w:r w:rsidRPr="00651399">
        <w:t>dozavimą</w:t>
      </w:r>
      <w:r w:rsidRPr="00651399">
        <w:rPr>
          <w:spacing w:val="-4"/>
        </w:rPr>
        <w:t xml:space="preserve"> </w:t>
      </w:r>
      <w:r w:rsidRPr="00651399">
        <w:t>rasite</w:t>
      </w:r>
      <w:r w:rsidRPr="00651399">
        <w:rPr>
          <w:spacing w:val="-4"/>
        </w:rPr>
        <w:t xml:space="preserve"> </w:t>
      </w:r>
      <w:r w:rsidRPr="00651399">
        <w:t>pembrolizumabo</w:t>
      </w:r>
      <w:r w:rsidRPr="00651399">
        <w:rPr>
          <w:spacing w:val="-4"/>
        </w:rPr>
        <w:t xml:space="preserve"> </w:t>
      </w:r>
      <w:r w:rsidRPr="00651399">
        <w:t>preparato</w:t>
      </w:r>
      <w:r w:rsidRPr="00651399">
        <w:rPr>
          <w:spacing w:val="-4"/>
        </w:rPr>
        <w:t xml:space="preserve"> </w:t>
      </w:r>
      <w:r w:rsidRPr="00651399">
        <w:t>charakteristikų</w:t>
      </w:r>
      <w:r w:rsidRPr="00651399">
        <w:rPr>
          <w:spacing w:val="-4"/>
        </w:rPr>
        <w:t xml:space="preserve"> </w:t>
      </w:r>
      <w:r w:rsidRPr="00651399">
        <w:t xml:space="preserve">santraukoje </w:t>
      </w:r>
      <w:r w:rsidRPr="00651399">
        <w:rPr>
          <w:spacing w:val="-2"/>
        </w:rPr>
        <w:t>(PCS).</w:t>
      </w:r>
    </w:p>
    <w:p w14:paraId="2EF363DA" w14:textId="77777777" w:rsidR="006D67CC" w:rsidRPr="00651399" w:rsidRDefault="006D67CC" w:rsidP="006D67CC">
      <w:pPr>
        <w:pStyle w:val="Pagrindinistekstas"/>
        <w:kinsoku w:val="0"/>
        <w:overflowPunct w:val="0"/>
      </w:pPr>
    </w:p>
    <w:p w14:paraId="4A4A71EB" w14:textId="77777777" w:rsidR="006D67CC" w:rsidRPr="00651399" w:rsidRDefault="006D67CC" w:rsidP="006D67CC">
      <w:pPr>
        <w:pStyle w:val="Pagrindinistekstas"/>
        <w:kinsoku w:val="0"/>
        <w:overflowPunct w:val="0"/>
        <w:rPr>
          <w:i/>
          <w:iCs/>
        </w:rPr>
      </w:pPr>
      <w:r w:rsidRPr="00651399">
        <w:rPr>
          <w:i/>
          <w:iCs/>
        </w:rPr>
        <w:t>Dozės</w:t>
      </w:r>
      <w:r w:rsidRPr="00651399">
        <w:rPr>
          <w:i/>
          <w:iCs/>
          <w:spacing w:val="-9"/>
        </w:rPr>
        <w:t xml:space="preserve"> </w:t>
      </w:r>
      <w:r w:rsidRPr="00651399">
        <w:rPr>
          <w:i/>
          <w:iCs/>
        </w:rPr>
        <w:t>koregavimas</w:t>
      </w:r>
      <w:r w:rsidRPr="00651399">
        <w:rPr>
          <w:i/>
          <w:iCs/>
          <w:spacing w:val="-7"/>
        </w:rPr>
        <w:t xml:space="preserve"> </w:t>
      </w:r>
      <w:r w:rsidRPr="00651399">
        <w:rPr>
          <w:i/>
          <w:iCs/>
        </w:rPr>
        <w:t>ir</w:t>
      </w:r>
      <w:r w:rsidRPr="00651399">
        <w:rPr>
          <w:i/>
          <w:iCs/>
          <w:spacing w:val="-7"/>
        </w:rPr>
        <w:t xml:space="preserve"> </w:t>
      </w:r>
      <w:r w:rsidRPr="00651399">
        <w:rPr>
          <w:i/>
          <w:iCs/>
        </w:rPr>
        <w:t>nutraukimas</w:t>
      </w:r>
      <w:r w:rsidRPr="00651399">
        <w:rPr>
          <w:i/>
          <w:iCs/>
          <w:spacing w:val="-7"/>
        </w:rPr>
        <w:t xml:space="preserve"> </w:t>
      </w:r>
      <w:r w:rsidRPr="00651399">
        <w:rPr>
          <w:i/>
          <w:iCs/>
        </w:rPr>
        <w:t>gydant</w:t>
      </w:r>
      <w:r w:rsidRPr="00651399">
        <w:rPr>
          <w:i/>
          <w:iCs/>
          <w:spacing w:val="-7"/>
        </w:rPr>
        <w:t xml:space="preserve"> </w:t>
      </w:r>
      <w:r w:rsidRPr="00651399">
        <w:rPr>
          <w:i/>
          <w:iCs/>
          <w:spacing w:val="-5"/>
        </w:rPr>
        <w:t>EK</w:t>
      </w:r>
    </w:p>
    <w:p w14:paraId="25012867" w14:textId="42841207" w:rsidR="006D67CC" w:rsidRPr="00651399" w:rsidRDefault="006D67CC" w:rsidP="006D67CC">
      <w:pPr>
        <w:pStyle w:val="Pagrindinistekstas"/>
        <w:kinsoku w:val="0"/>
        <w:overflowPunct w:val="0"/>
      </w:pPr>
      <w:r w:rsidRPr="00B7026B">
        <w:t>Su lenvatinibu susijęs toksinis poveikis pateikiamas</w:t>
      </w:r>
      <w:r w:rsidRPr="00651399">
        <w:rPr>
          <w:spacing w:val="-3"/>
        </w:rPr>
        <w:t xml:space="preserve"> </w:t>
      </w:r>
      <w:r w:rsidR="00736710">
        <w:rPr>
          <w:spacing w:val="-3"/>
        </w:rPr>
        <w:t>5</w:t>
      </w:r>
      <w:r>
        <w:rPr>
          <w:spacing w:val="-3"/>
        </w:rPr>
        <w:t> lentelėje</w:t>
      </w:r>
      <w:r w:rsidRPr="00651399">
        <w:t>.</w:t>
      </w:r>
      <w:r w:rsidRPr="00651399">
        <w:rPr>
          <w:spacing w:val="-3"/>
        </w:rPr>
        <w:t xml:space="preserve"> </w:t>
      </w:r>
      <w:r w:rsidRPr="00651399">
        <w:t>Skiriant</w:t>
      </w:r>
      <w:r w:rsidRPr="00651399">
        <w:rPr>
          <w:spacing w:val="-3"/>
        </w:rPr>
        <w:t xml:space="preserve"> </w:t>
      </w:r>
      <w:r w:rsidR="00736710">
        <w:rPr>
          <w:spacing w:val="-3"/>
        </w:rPr>
        <w:t>l</w:t>
      </w:r>
      <w:r w:rsidRPr="00651399">
        <w:t>envatinib</w:t>
      </w:r>
      <w:r w:rsidR="00736710">
        <w:t>o</w:t>
      </w:r>
      <w:r w:rsidRPr="00651399">
        <w:rPr>
          <w:spacing w:val="-3"/>
        </w:rPr>
        <w:t xml:space="preserve"> </w:t>
      </w:r>
      <w:r w:rsidRPr="00651399">
        <w:t>kartu</w:t>
      </w:r>
      <w:r w:rsidRPr="00651399">
        <w:rPr>
          <w:spacing w:val="-3"/>
        </w:rPr>
        <w:t xml:space="preserve"> </w:t>
      </w:r>
      <w:r w:rsidRPr="00651399">
        <w:t>su</w:t>
      </w:r>
      <w:r w:rsidRPr="00651399">
        <w:rPr>
          <w:spacing w:val="-3"/>
        </w:rPr>
        <w:t xml:space="preserve"> </w:t>
      </w:r>
      <w:r w:rsidRPr="00651399">
        <w:t xml:space="preserve">pembrolizumabu, </w:t>
      </w:r>
      <w:r>
        <w:t>pagal poreikį reikia</w:t>
      </w:r>
      <w:r w:rsidRPr="00651399">
        <w:t xml:space="preserve"> </w:t>
      </w:r>
      <w:r>
        <w:t>laikinai sustabdyti</w:t>
      </w:r>
      <w:r w:rsidRPr="00D35685">
        <w:t xml:space="preserve"> </w:t>
      </w:r>
      <w:r w:rsidR="00736710">
        <w:t>l</w:t>
      </w:r>
      <w:r w:rsidRPr="00651399">
        <w:t>envatinib</w:t>
      </w:r>
      <w:r w:rsidR="00736710">
        <w:t>o</w:t>
      </w:r>
      <w:r w:rsidRPr="00651399">
        <w:t xml:space="preserve"> vartojimą, sumažin</w:t>
      </w:r>
      <w:r>
        <w:t>ti</w:t>
      </w:r>
      <w:r w:rsidRPr="00651399">
        <w:t xml:space="preserve"> dozę arba </w:t>
      </w:r>
      <w:r>
        <w:t>vartojimą visiškai nutraukti</w:t>
      </w:r>
      <w:r w:rsidRPr="00651399">
        <w:t xml:space="preserve"> (žr. 3</w:t>
      </w:r>
      <w:r>
        <w:t> lentel</w:t>
      </w:r>
      <w:r w:rsidRPr="00651399">
        <w:t>ę).</w:t>
      </w:r>
    </w:p>
    <w:p w14:paraId="3877BDB4" w14:textId="77777777" w:rsidR="006D67CC" w:rsidRPr="00651399" w:rsidRDefault="006D67CC" w:rsidP="006D67CC">
      <w:pPr>
        <w:pStyle w:val="Pagrindinistekstas"/>
        <w:kinsoku w:val="0"/>
        <w:overflowPunct w:val="0"/>
      </w:pPr>
      <w:r>
        <w:t>P</w:t>
      </w:r>
      <w:r w:rsidRPr="00651399">
        <w:t>embrolizumabo vartojim</w:t>
      </w:r>
      <w:r>
        <w:t>as yra sustabdomas arba nutraukiamas</w:t>
      </w:r>
      <w:r w:rsidRPr="00651399">
        <w:t xml:space="preserve"> pagal pembrolizumabo preparato charakteristikų</w:t>
      </w:r>
      <w:r w:rsidRPr="00651399">
        <w:rPr>
          <w:spacing w:val="-5"/>
        </w:rPr>
        <w:t xml:space="preserve"> </w:t>
      </w:r>
      <w:r w:rsidRPr="00651399">
        <w:t>santraukoje</w:t>
      </w:r>
      <w:r w:rsidRPr="00651399">
        <w:rPr>
          <w:spacing w:val="-5"/>
        </w:rPr>
        <w:t xml:space="preserve"> </w:t>
      </w:r>
      <w:r w:rsidRPr="00651399">
        <w:t>pateiktas</w:t>
      </w:r>
      <w:r w:rsidRPr="00651399">
        <w:rPr>
          <w:spacing w:val="-5"/>
        </w:rPr>
        <w:t xml:space="preserve"> </w:t>
      </w:r>
      <w:r w:rsidRPr="00651399">
        <w:t>instrukcijas.</w:t>
      </w:r>
      <w:r w:rsidRPr="00651399">
        <w:rPr>
          <w:spacing w:val="-5"/>
        </w:rPr>
        <w:t xml:space="preserve"> </w:t>
      </w:r>
      <w:r w:rsidRPr="00651399">
        <w:t>Pembrolizumabo</w:t>
      </w:r>
      <w:r w:rsidRPr="00651399">
        <w:rPr>
          <w:spacing w:val="-5"/>
        </w:rPr>
        <w:t xml:space="preserve"> </w:t>
      </w:r>
      <w:r w:rsidRPr="00651399">
        <w:t>dozės</w:t>
      </w:r>
      <w:r w:rsidRPr="00651399">
        <w:rPr>
          <w:spacing w:val="-5"/>
        </w:rPr>
        <w:t xml:space="preserve"> </w:t>
      </w:r>
      <w:r w:rsidRPr="00651399">
        <w:t>mažinti</w:t>
      </w:r>
      <w:r w:rsidRPr="00651399">
        <w:rPr>
          <w:spacing w:val="-5"/>
        </w:rPr>
        <w:t xml:space="preserve"> </w:t>
      </w:r>
      <w:r w:rsidRPr="00651399">
        <w:t>nerekomenduojama.</w:t>
      </w:r>
    </w:p>
    <w:p w14:paraId="64B56467" w14:textId="77777777" w:rsidR="006D67CC" w:rsidRDefault="006D67CC" w:rsidP="006D67CC">
      <w:pPr>
        <w:pStyle w:val="Pagrindinistekstas"/>
        <w:kinsoku w:val="0"/>
        <w:overflowPunct w:val="0"/>
      </w:pPr>
    </w:p>
    <w:tbl>
      <w:tblPr>
        <w:tblW w:w="0" w:type="auto"/>
        <w:tblInd w:w="5" w:type="dxa"/>
        <w:tblLayout w:type="fixed"/>
        <w:tblCellMar>
          <w:left w:w="0" w:type="dxa"/>
          <w:right w:w="0" w:type="dxa"/>
        </w:tblCellMar>
        <w:tblLook w:val="0000" w:firstRow="0" w:lastRow="0" w:firstColumn="0" w:lastColumn="0" w:noHBand="0" w:noVBand="0"/>
      </w:tblPr>
      <w:tblGrid>
        <w:gridCol w:w="1872"/>
        <w:gridCol w:w="3254"/>
        <w:gridCol w:w="3936"/>
      </w:tblGrid>
      <w:tr w:rsidR="006D67CC" w:rsidRPr="0018620F" w14:paraId="40981CF8" w14:textId="77777777" w:rsidTr="00E0581B">
        <w:trPr>
          <w:trHeight w:val="273"/>
        </w:trPr>
        <w:tc>
          <w:tcPr>
            <w:tcW w:w="9062" w:type="dxa"/>
            <w:gridSpan w:val="3"/>
            <w:tcBorders>
              <w:top w:val="single" w:sz="4" w:space="0" w:color="000000"/>
              <w:left w:val="single" w:sz="4" w:space="0" w:color="000000"/>
              <w:bottom w:val="single" w:sz="4" w:space="0" w:color="000000"/>
              <w:right w:val="single" w:sz="4" w:space="0" w:color="000000"/>
            </w:tcBorders>
          </w:tcPr>
          <w:p w14:paraId="1DD99E3C" w14:textId="77777777" w:rsidR="006D67CC" w:rsidRPr="0018620F" w:rsidRDefault="006D67CC" w:rsidP="00E0581B">
            <w:pPr>
              <w:pStyle w:val="TableParagraph"/>
              <w:keepNext/>
              <w:kinsoku w:val="0"/>
              <w:overflowPunct w:val="0"/>
              <w:ind w:left="0"/>
              <w:rPr>
                <w:b/>
                <w:bCs/>
                <w:spacing w:val="-2"/>
                <w:sz w:val="20"/>
                <w:szCs w:val="20"/>
                <w:vertAlign w:val="superscript"/>
              </w:rPr>
            </w:pPr>
            <w:r w:rsidRPr="0018620F">
              <w:rPr>
                <w:b/>
                <w:bCs/>
                <w:sz w:val="20"/>
                <w:szCs w:val="20"/>
              </w:rPr>
              <w:t>3</w:t>
            </w:r>
            <w:r w:rsidRPr="0018620F">
              <w:rPr>
                <w:b/>
                <w:bCs/>
                <w:spacing w:val="-7"/>
                <w:sz w:val="20"/>
                <w:szCs w:val="20"/>
              </w:rPr>
              <w:t> lentel</w:t>
            </w:r>
            <w:r w:rsidRPr="0018620F">
              <w:rPr>
                <w:b/>
                <w:bCs/>
                <w:sz w:val="20"/>
                <w:szCs w:val="20"/>
              </w:rPr>
              <w:t>ė</w:t>
            </w:r>
            <w:r>
              <w:rPr>
                <w:b/>
                <w:bCs/>
                <w:sz w:val="20"/>
                <w:szCs w:val="20"/>
              </w:rPr>
              <w:t>.</w:t>
            </w:r>
            <w:r w:rsidRPr="0018620F">
              <w:rPr>
                <w:b/>
                <w:bCs/>
                <w:spacing w:val="-7"/>
                <w:sz w:val="20"/>
                <w:szCs w:val="20"/>
              </w:rPr>
              <w:t xml:space="preserve"> </w:t>
            </w:r>
            <w:r w:rsidRPr="0018620F">
              <w:rPr>
                <w:b/>
                <w:bCs/>
                <w:sz w:val="20"/>
                <w:szCs w:val="20"/>
              </w:rPr>
              <w:t>Rekomenduojamos</w:t>
            </w:r>
            <w:r w:rsidRPr="0018620F">
              <w:rPr>
                <w:b/>
                <w:bCs/>
                <w:spacing w:val="-7"/>
                <w:sz w:val="20"/>
                <w:szCs w:val="20"/>
              </w:rPr>
              <w:t xml:space="preserve"> </w:t>
            </w:r>
            <w:r w:rsidRPr="0018620F">
              <w:rPr>
                <w:b/>
                <w:bCs/>
                <w:sz w:val="20"/>
                <w:szCs w:val="20"/>
              </w:rPr>
              <w:t>lenvatinibo</w:t>
            </w:r>
            <w:r w:rsidRPr="0018620F">
              <w:rPr>
                <w:b/>
                <w:bCs/>
                <w:spacing w:val="-7"/>
                <w:sz w:val="20"/>
                <w:szCs w:val="20"/>
              </w:rPr>
              <w:t xml:space="preserve"> </w:t>
            </w:r>
            <w:r w:rsidRPr="0018620F">
              <w:rPr>
                <w:b/>
                <w:bCs/>
                <w:sz w:val="20"/>
                <w:szCs w:val="20"/>
              </w:rPr>
              <w:t>paros</w:t>
            </w:r>
            <w:r w:rsidRPr="0018620F">
              <w:rPr>
                <w:b/>
                <w:bCs/>
                <w:spacing w:val="-7"/>
                <w:sz w:val="20"/>
                <w:szCs w:val="20"/>
              </w:rPr>
              <w:t xml:space="preserve"> </w:t>
            </w:r>
            <w:r w:rsidRPr="0018620F">
              <w:rPr>
                <w:b/>
                <w:bCs/>
                <w:sz w:val="20"/>
                <w:szCs w:val="20"/>
              </w:rPr>
              <w:t>dozės</w:t>
            </w:r>
            <w:r w:rsidRPr="0018620F">
              <w:rPr>
                <w:b/>
                <w:bCs/>
                <w:spacing w:val="-7"/>
                <w:sz w:val="20"/>
                <w:szCs w:val="20"/>
              </w:rPr>
              <w:t xml:space="preserve"> </w:t>
            </w:r>
            <w:r>
              <w:rPr>
                <w:b/>
                <w:bCs/>
                <w:sz w:val="20"/>
                <w:szCs w:val="20"/>
              </w:rPr>
              <w:t>koregavimas gydant</w:t>
            </w:r>
            <w:r w:rsidRPr="0018620F">
              <w:rPr>
                <w:b/>
                <w:bCs/>
                <w:spacing w:val="-7"/>
                <w:sz w:val="20"/>
                <w:szCs w:val="20"/>
              </w:rPr>
              <w:t xml:space="preserve"> </w:t>
            </w:r>
            <w:r w:rsidRPr="0018620F">
              <w:rPr>
                <w:b/>
                <w:bCs/>
                <w:sz w:val="20"/>
                <w:szCs w:val="20"/>
              </w:rPr>
              <w:t>EK</w:t>
            </w:r>
            <w:r w:rsidRPr="0018620F">
              <w:rPr>
                <w:b/>
                <w:bCs/>
                <w:spacing w:val="-4"/>
                <w:sz w:val="20"/>
                <w:szCs w:val="20"/>
              </w:rPr>
              <w:t xml:space="preserve"> </w:t>
            </w:r>
            <w:r>
              <w:rPr>
                <w:b/>
                <w:bCs/>
                <w:spacing w:val="-4"/>
                <w:sz w:val="20"/>
                <w:szCs w:val="20"/>
              </w:rPr>
              <w:t xml:space="preserve">sergančius </w:t>
            </w:r>
            <w:r w:rsidRPr="0018620F">
              <w:rPr>
                <w:b/>
                <w:bCs/>
                <w:spacing w:val="-2"/>
                <w:sz w:val="20"/>
                <w:szCs w:val="20"/>
              </w:rPr>
              <w:t>pacient</w:t>
            </w:r>
            <w:r>
              <w:rPr>
                <w:b/>
                <w:bCs/>
                <w:spacing w:val="-2"/>
                <w:sz w:val="20"/>
                <w:szCs w:val="20"/>
              </w:rPr>
              <w:t>u</w:t>
            </w:r>
            <w:r w:rsidRPr="0018620F">
              <w:rPr>
                <w:b/>
                <w:bCs/>
                <w:spacing w:val="-2"/>
                <w:sz w:val="20"/>
                <w:szCs w:val="20"/>
              </w:rPr>
              <w:t>s</w:t>
            </w:r>
            <w:r w:rsidRPr="0018620F">
              <w:rPr>
                <w:b/>
                <w:bCs/>
                <w:spacing w:val="-2"/>
                <w:sz w:val="20"/>
                <w:szCs w:val="20"/>
                <w:vertAlign w:val="superscript"/>
              </w:rPr>
              <w:t>a</w:t>
            </w:r>
          </w:p>
        </w:tc>
      </w:tr>
      <w:tr w:rsidR="006D67CC" w:rsidRPr="0018620F" w14:paraId="7130C5B2" w14:textId="77777777" w:rsidTr="00E0581B">
        <w:trPr>
          <w:trHeight w:val="508"/>
        </w:trPr>
        <w:tc>
          <w:tcPr>
            <w:tcW w:w="5126" w:type="dxa"/>
            <w:gridSpan w:val="2"/>
            <w:tcBorders>
              <w:top w:val="single" w:sz="4" w:space="0" w:color="000000"/>
              <w:left w:val="single" w:sz="4" w:space="0" w:color="000000"/>
              <w:bottom w:val="single" w:sz="4" w:space="0" w:color="000000"/>
              <w:right w:val="single" w:sz="4" w:space="0" w:color="000000"/>
            </w:tcBorders>
          </w:tcPr>
          <w:p w14:paraId="269C2046" w14:textId="77777777" w:rsidR="006D67CC" w:rsidRPr="0018620F" w:rsidRDefault="006D67CC" w:rsidP="00E0581B">
            <w:pPr>
              <w:pStyle w:val="TableParagraph"/>
              <w:keepNext/>
              <w:kinsoku w:val="0"/>
              <w:overflowPunct w:val="0"/>
              <w:ind w:left="0"/>
              <w:rPr>
                <w:b/>
                <w:bCs/>
                <w:spacing w:val="-4"/>
                <w:sz w:val="20"/>
                <w:szCs w:val="20"/>
              </w:rPr>
            </w:pPr>
            <w:r w:rsidRPr="0018620F">
              <w:rPr>
                <w:b/>
                <w:bCs/>
                <w:sz w:val="20"/>
                <w:szCs w:val="20"/>
              </w:rPr>
              <w:t>Pradinė</w:t>
            </w:r>
            <w:r w:rsidRPr="0018620F">
              <w:rPr>
                <w:b/>
                <w:bCs/>
                <w:spacing w:val="-7"/>
                <w:sz w:val="20"/>
                <w:szCs w:val="20"/>
              </w:rPr>
              <w:t xml:space="preserve"> </w:t>
            </w:r>
            <w:r w:rsidRPr="0018620F">
              <w:rPr>
                <w:b/>
                <w:bCs/>
                <w:spacing w:val="-4"/>
                <w:sz w:val="20"/>
                <w:szCs w:val="20"/>
              </w:rPr>
              <w:t>dozė</w:t>
            </w:r>
          </w:p>
          <w:p w14:paraId="4E8EF086" w14:textId="77777777" w:rsidR="006D67CC" w:rsidRPr="0018620F" w:rsidRDefault="006D67CC" w:rsidP="00E0581B">
            <w:pPr>
              <w:pStyle w:val="TableParagraph"/>
              <w:keepNext/>
              <w:kinsoku w:val="0"/>
              <w:overflowPunct w:val="0"/>
              <w:ind w:left="0"/>
              <w:rPr>
                <w:b/>
                <w:bCs/>
                <w:spacing w:val="-2"/>
                <w:sz w:val="20"/>
                <w:szCs w:val="20"/>
              </w:rPr>
            </w:pPr>
            <w:r w:rsidRPr="0018620F">
              <w:rPr>
                <w:b/>
                <w:bCs/>
                <w:sz w:val="20"/>
                <w:szCs w:val="20"/>
              </w:rPr>
              <w:t>kartu</w:t>
            </w:r>
            <w:r w:rsidRPr="0018620F">
              <w:rPr>
                <w:b/>
                <w:bCs/>
                <w:spacing w:val="-4"/>
                <w:sz w:val="20"/>
                <w:szCs w:val="20"/>
              </w:rPr>
              <w:t xml:space="preserve"> </w:t>
            </w:r>
            <w:r w:rsidRPr="0018620F">
              <w:rPr>
                <w:b/>
                <w:bCs/>
                <w:sz w:val="20"/>
                <w:szCs w:val="20"/>
              </w:rPr>
              <w:t>su</w:t>
            </w:r>
            <w:r w:rsidRPr="0018620F">
              <w:rPr>
                <w:b/>
                <w:bCs/>
                <w:spacing w:val="-3"/>
                <w:sz w:val="20"/>
                <w:szCs w:val="20"/>
              </w:rPr>
              <w:t xml:space="preserve"> </w:t>
            </w:r>
            <w:r w:rsidRPr="0018620F">
              <w:rPr>
                <w:b/>
                <w:bCs/>
                <w:spacing w:val="-2"/>
                <w:sz w:val="20"/>
                <w:szCs w:val="20"/>
              </w:rPr>
              <w:t>pembrolizumabu</w:t>
            </w:r>
          </w:p>
        </w:tc>
        <w:tc>
          <w:tcPr>
            <w:tcW w:w="3936" w:type="dxa"/>
            <w:tcBorders>
              <w:top w:val="single" w:sz="4" w:space="0" w:color="000000"/>
              <w:left w:val="single" w:sz="4" w:space="0" w:color="000000"/>
              <w:bottom w:val="single" w:sz="4" w:space="0" w:color="000000"/>
              <w:right w:val="single" w:sz="4" w:space="0" w:color="000000"/>
            </w:tcBorders>
          </w:tcPr>
          <w:p w14:paraId="5CAE2F60" w14:textId="759D3E4F" w:rsidR="006D67CC" w:rsidRDefault="006D67CC" w:rsidP="00E0581B">
            <w:pPr>
              <w:pStyle w:val="TableParagraph"/>
              <w:keepNext/>
              <w:kinsoku w:val="0"/>
              <w:overflowPunct w:val="0"/>
              <w:ind w:left="0"/>
              <w:rPr>
                <w:sz w:val="20"/>
                <w:szCs w:val="20"/>
              </w:rPr>
            </w:pPr>
            <w:r w:rsidRPr="0018620F">
              <w:rPr>
                <w:sz w:val="20"/>
                <w:szCs w:val="20"/>
              </w:rPr>
              <w:t>20</w:t>
            </w:r>
            <w:r w:rsidRPr="0018620F">
              <w:rPr>
                <w:spacing w:val="-2"/>
                <w:sz w:val="20"/>
                <w:szCs w:val="20"/>
              </w:rPr>
              <w:t> mg</w:t>
            </w:r>
            <w:r w:rsidR="00277A08">
              <w:rPr>
                <w:spacing w:val="-7"/>
                <w:sz w:val="20"/>
                <w:szCs w:val="20"/>
              </w:rPr>
              <w:t>, vartojama</w:t>
            </w:r>
            <w:r w:rsidRPr="0018620F">
              <w:rPr>
                <w:spacing w:val="-7"/>
                <w:sz w:val="20"/>
                <w:szCs w:val="20"/>
              </w:rPr>
              <w:t xml:space="preserve"> </w:t>
            </w:r>
            <w:r>
              <w:rPr>
                <w:sz w:val="20"/>
                <w:szCs w:val="20"/>
              </w:rPr>
              <w:t>per burną</w:t>
            </w:r>
            <w:r w:rsidRPr="0018620F">
              <w:rPr>
                <w:spacing w:val="-5"/>
                <w:sz w:val="20"/>
                <w:szCs w:val="20"/>
              </w:rPr>
              <w:t xml:space="preserve"> </w:t>
            </w:r>
            <w:r w:rsidRPr="0018620F">
              <w:rPr>
                <w:sz w:val="20"/>
                <w:szCs w:val="20"/>
              </w:rPr>
              <w:t>kartą</w:t>
            </w:r>
            <w:r w:rsidRPr="0018620F">
              <w:rPr>
                <w:spacing w:val="-5"/>
                <w:sz w:val="20"/>
                <w:szCs w:val="20"/>
              </w:rPr>
              <w:t xml:space="preserve"> </w:t>
            </w:r>
            <w:r w:rsidRPr="0018620F">
              <w:rPr>
                <w:sz w:val="20"/>
                <w:szCs w:val="20"/>
              </w:rPr>
              <w:t>per</w:t>
            </w:r>
            <w:r w:rsidRPr="0018620F">
              <w:rPr>
                <w:spacing w:val="-5"/>
                <w:sz w:val="20"/>
                <w:szCs w:val="20"/>
              </w:rPr>
              <w:t xml:space="preserve"> </w:t>
            </w:r>
            <w:r w:rsidRPr="0018620F">
              <w:rPr>
                <w:sz w:val="20"/>
                <w:szCs w:val="20"/>
              </w:rPr>
              <w:t xml:space="preserve">parą </w:t>
            </w:r>
          </w:p>
          <w:p w14:paraId="215C68E4" w14:textId="77777777" w:rsidR="006D67CC" w:rsidRPr="0018620F" w:rsidRDefault="006D67CC" w:rsidP="00E0581B">
            <w:pPr>
              <w:pStyle w:val="TableParagraph"/>
              <w:keepNext/>
              <w:kinsoku w:val="0"/>
              <w:overflowPunct w:val="0"/>
              <w:ind w:left="0"/>
              <w:rPr>
                <w:sz w:val="20"/>
                <w:szCs w:val="20"/>
              </w:rPr>
            </w:pPr>
            <w:r w:rsidRPr="0018620F">
              <w:rPr>
                <w:sz w:val="20"/>
                <w:szCs w:val="20"/>
              </w:rPr>
              <w:t>(dvi 10 mg mg kapsulės)</w:t>
            </w:r>
          </w:p>
        </w:tc>
      </w:tr>
      <w:tr w:rsidR="006D67CC" w:rsidRPr="0018620F" w14:paraId="37400661" w14:textId="77777777" w:rsidTr="00E0581B">
        <w:trPr>
          <w:trHeight w:val="180"/>
        </w:trPr>
        <w:tc>
          <w:tcPr>
            <w:tcW w:w="9062" w:type="dxa"/>
            <w:gridSpan w:val="3"/>
            <w:tcBorders>
              <w:top w:val="single" w:sz="4" w:space="0" w:color="000000"/>
              <w:left w:val="single" w:sz="4" w:space="0" w:color="000000"/>
              <w:bottom w:val="single" w:sz="4" w:space="0" w:color="000000"/>
              <w:right w:val="single" w:sz="4" w:space="0" w:color="000000"/>
            </w:tcBorders>
          </w:tcPr>
          <w:p w14:paraId="771D39D1" w14:textId="77777777" w:rsidR="006D67CC" w:rsidRPr="0018620F" w:rsidRDefault="006D67CC" w:rsidP="00E0581B">
            <w:pPr>
              <w:pStyle w:val="TableParagraph"/>
              <w:kinsoku w:val="0"/>
              <w:overflowPunct w:val="0"/>
              <w:ind w:left="0"/>
              <w:rPr>
                <w:b/>
                <w:bCs/>
                <w:spacing w:val="-2"/>
                <w:sz w:val="20"/>
                <w:szCs w:val="20"/>
              </w:rPr>
            </w:pPr>
            <w:r>
              <w:rPr>
                <w:b/>
                <w:bCs/>
                <w:sz w:val="20"/>
                <w:szCs w:val="20"/>
              </w:rPr>
              <w:t>Išliekantis</w:t>
            </w:r>
            <w:r w:rsidRPr="0018620F">
              <w:rPr>
                <w:b/>
                <w:bCs/>
                <w:spacing w:val="-8"/>
                <w:sz w:val="20"/>
                <w:szCs w:val="20"/>
              </w:rPr>
              <w:t xml:space="preserve"> </w:t>
            </w:r>
            <w:r w:rsidRPr="0018620F">
              <w:rPr>
                <w:b/>
                <w:bCs/>
                <w:sz w:val="20"/>
                <w:szCs w:val="20"/>
              </w:rPr>
              <w:t>ir</w:t>
            </w:r>
            <w:r w:rsidRPr="0018620F">
              <w:rPr>
                <w:b/>
                <w:bCs/>
                <w:spacing w:val="-5"/>
                <w:sz w:val="20"/>
                <w:szCs w:val="20"/>
              </w:rPr>
              <w:t xml:space="preserve"> </w:t>
            </w:r>
            <w:r w:rsidRPr="0018620F">
              <w:rPr>
                <w:b/>
                <w:bCs/>
                <w:sz w:val="20"/>
                <w:szCs w:val="20"/>
              </w:rPr>
              <w:t>netoleruo</w:t>
            </w:r>
            <w:r>
              <w:rPr>
                <w:b/>
                <w:bCs/>
                <w:sz w:val="20"/>
                <w:szCs w:val="20"/>
              </w:rPr>
              <w:t>jam</w:t>
            </w:r>
            <w:r w:rsidRPr="0018620F">
              <w:rPr>
                <w:b/>
                <w:bCs/>
                <w:sz w:val="20"/>
                <w:szCs w:val="20"/>
              </w:rPr>
              <w:t>as</w:t>
            </w:r>
            <w:r w:rsidRPr="0018620F">
              <w:rPr>
                <w:b/>
                <w:bCs/>
                <w:spacing w:val="-6"/>
                <w:sz w:val="20"/>
                <w:szCs w:val="20"/>
              </w:rPr>
              <w:t xml:space="preserve"> </w:t>
            </w:r>
            <w:r w:rsidRPr="0018620F">
              <w:rPr>
                <w:b/>
                <w:bCs/>
                <w:sz w:val="20"/>
                <w:szCs w:val="20"/>
              </w:rPr>
              <w:t>2</w:t>
            </w:r>
            <w:r w:rsidRPr="0018620F">
              <w:rPr>
                <w:b/>
                <w:bCs/>
                <w:spacing w:val="-5"/>
                <w:sz w:val="20"/>
                <w:szCs w:val="20"/>
              </w:rPr>
              <w:t xml:space="preserve"> </w:t>
            </w:r>
            <w:r w:rsidRPr="0018620F">
              <w:rPr>
                <w:b/>
                <w:bCs/>
                <w:sz w:val="20"/>
                <w:szCs w:val="20"/>
              </w:rPr>
              <w:t>arba</w:t>
            </w:r>
            <w:r w:rsidRPr="0018620F">
              <w:rPr>
                <w:b/>
                <w:bCs/>
                <w:spacing w:val="-6"/>
                <w:sz w:val="20"/>
                <w:szCs w:val="20"/>
              </w:rPr>
              <w:t xml:space="preserve"> </w:t>
            </w:r>
            <w:r w:rsidRPr="0018620F">
              <w:rPr>
                <w:b/>
                <w:bCs/>
                <w:sz w:val="20"/>
                <w:szCs w:val="20"/>
              </w:rPr>
              <w:t>3</w:t>
            </w:r>
            <w:r w:rsidRPr="0018620F">
              <w:rPr>
                <w:b/>
                <w:bCs/>
                <w:spacing w:val="-5"/>
                <w:sz w:val="20"/>
                <w:szCs w:val="20"/>
              </w:rPr>
              <w:t> laipsn</w:t>
            </w:r>
            <w:r w:rsidRPr="0018620F">
              <w:rPr>
                <w:b/>
                <w:bCs/>
                <w:sz w:val="20"/>
                <w:szCs w:val="20"/>
              </w:rPr>
              <w:t>io</w:t>
            </w:r>
            <w:r w:rsidRPr="0018620F">
              <w:rPr>
                <w:b/>
                <w:bCs/>
                <w:spacing w:val="-5"/>
                <w:sz w:val="20"/>
                <w:szCs w:val="20"/>
              </w:rPr>
              <w:t xml:space="preserve"> </w:t>
            </w:r>
            <w:r w:rsidRPr="0018620F">
              <w:rPr>
                <w:b/>
                <w:bCs/>
                <w:spacing w:val="-2"/>
                <w:sz w:val="20"/>
                <w:szCs w:val="20"/>
              </w:rPr>
              <w:t>toksi</w:t>
            </w:r>
            <w:r>
              <w:rPr>
                <w:b/>
                <w:bCs/>
                <w:spacing w:val="-2"/>
                <w:sz w:val="20"/>
                <w:szCs w:val="20"/>
              </w:rPr>
              <w:t>nis poveiki</w:t>
            </w:r>
            <w:r w:rsidRPr="0018620F">
              <w:rPr>
                <w:b/>
                <w:bCs/>
                <w:spacing w:val="-2"/>
                <w:sz w:val="20"/>
                <w:szCs w:val="20"/>
              </w:rPr>
              <w:t>s</w:t>
            </w:r>
          </w:p>
        </w:tc>
      </w:tr>
      <w:tr w:rsidR="006D67CC" w:rsidRPr="0018620F" w14:paraId="4C1C4E27" w14:textId="77777777" w:rsidTr="00E0581B">
        <w:trPr>
          <w:trHeight w:val="503"/>
        </w:trPr>
        <w:tc>
          <w:tcPr>
            <w:tcW w:w="1872" w:type="dxa"/>
            <w:tcBorders>
              <w:top w:val="single" w:sz="4" w:space="0" w:color="000000"/>
              <w:left w:val="single" w:sz="4" w:space="0" w:color="000000"/>
              <w:bottom w:val="single" w:sz="4" w:space="0" w:color="000000"/>
              <w:right w:val="single" w:sz="4" w:space="0" w:color="000000"/>
            </w:tcBorders>
          </w:tcPr>
          <w:p w14:paraId="2E419008" w14:textId="77777777" w:rsidR="006D67CC" w:rsidRPr="0018620F" w:rsidRDefault="006D67CC" w:rsidP="00E0581B">
            <w:pPr>
              <w:pStyle w:val="TableParagraph"/>
              <w:kinsoku w:val="0"/>
              <w:overflowPunct w:val="0"/>
              <w:ind w:left="0"/>
              <w:rPr>
                <w:b/>
                <w:bCs/>
                <w:spacing w:val="-2"/>
                <w:sz w:val="20"/>
                <w:szCs w:val="20"/>
              </w:rPr>
            </w:pPr>
            <w:r w:rsidRPr="0018620F">
              <w:rPr>
                <w:b/>
                <w:bCs/>
                <w:spacing w:val="-2"/>
                <w:sz w:val="20"/>
                <w:szCs w:val="20"/>
              </w:rPr>
              <w:t>Nepageidaujama reakcija</w:t>
            </w:r>
          </w:p>
        </w:tc>
        <w:tc>
          <w:tcPr>
            <w:tcW w:w="3254" w:type="dxa"/>
            <w:tcBorders>
              <w:top w:val="single" w:sz="4" w:space="0" w:color="000000"/>
              <w:left w:val="single" w:sz="4" w:space="0" w:color="000000"/>
              <w:bottom w:val="single" w:sz="4" w:space="0" w:color="000000"/>
              <w:right w:val="single" w:sz="4" w:space="0" w:color="000000"/>
            </w:tcBorders>
          </w:tcPr>
          <w:p w14:paraId="243F3FC0" w14:textId="77777777" w:rsidR="006D67CC" w:rsidRPr="0018620F" w:rsidRDefault="006D67CC" w:rsidP="00E0581B">
            <w:pPr>
              <w:pStyle w:val="TableParagraph"/>
              <w:kinsoku w:val="0"/>
              <w:overflowPunct w:val="0"/>
              <w:ind w:left="0"/>
              <w:rPr>
                <w:b/>
                <w:bCs/>
                <w:spacing w:val="-2"/>
                <w:sz w:val="20"/>
                <w:szCs w:val="20"/>
              </w:rPr>
            </w:pPr>
            <w:r w:rsidRPr="0018620F">
              <w:rPr>
                <w:b/>
                <w:bCs/>
                <w:spacing w:val="-2"/>
                <w:sz w:val="20"/>
                <w:szCs w:val="20"/>
              </w:rPr>
              <w:t>Keitimas</w:t>
            </w:r>
          </w:p>
        </w:tc>
        <w:tc>
          <w:tcPr>
            <w:tcW w:w="3936" w:type="dxa"/>
            <w:tcBorders>
              <w:top w:val="single" w:sz="4" w:space="0" w:color="000000"/>
              <w:left w:val="single" w:sz="4" w:space="0" w:color="000000"/>
              <w:bottom w:val="single" w:sz="4" w:space="0" w:color="000000"/>
              <w:right w:val="single" w:sz="4" w:space="0" w:color="000000"/>
            </w:tcBorders>
          </w:tcPr>
          <w:p w14:paraId="297D6F1C" w14:textId="77777777" w:rsidR="006D67CC" w:rsidRPr="0018620F" w:rsidRDefault="006D67CC" w:rsidP="00E0581B">
            <w:pPr>
              <w:pStyle w:val="TableParagraph"/>
              <w:kinsoku w:val="0"/>
              <w:overflowPunct w:val="0"/>
              <w:ind w:left="0"/>
              <w:rPr>
                <w:b/>
                <w:bCs/>
                <w:spacing w:val="-4"/>
                <w:sz w:val="20"/>
                <w:szCs w:val="20"/>
              </w:rPr>
            </w:pPr>
            <w:r w:rsidRPr="0018620F">
              <w:rPr>
                <w:b/>
                <w:bCs/>
                <w:sz w:val="20"/>
                <w:szCs w:val="20"/>
              </w:rPr>
              <w:t xml:space="preserve">Koreguota </w:t>
            </w:r>
            <w:r w:rsidRPr="0018620F">
              <w:rPr>
                <w:b/>
                <w:bCs/>
                <w:spacing w:val="-4"/>
                <w:sz w:val="20"/>
                <w:szCs w:val="20"/>
              </w:rPr>
              <w:t>dozė</w:t>
            </w:r>
          </w:p>
        </w:tc>
      </w:tr>
      <w:tr w:rsidR="006D67CC" w:rsidRPr="0018620F" w14:paraId="3B1CDCC9" w14:textId="77777777" w:rsidTr="00E0581B">
        <w:trPr>
          <w:trHeight w:val="758"/>
        </w:trPr>
        <w:tc>
          <w:tcPr>
            <w:tcW w:w="1872" w:type="dxa"/>
            <w:tcBorders>
              <w:top w:val="single" w:sz="4" w:space="0" w:color="000000"/>
              <w:left w:val="single" w:sz="4" w:space="0" w:color="000000"/>
              <w:bottom w:val="single" w:sz="4" w:space="0" w:color="000000"/>
              <w:right w:val="single" w:sz="4" w:space="0" w:color="000000"/>
            </w:tcBorders>
          </w:tcPr>
          <w:p w14:paraId="74EF04DB" w14:textId="77777777" w:rsidR="006D67CC" w:rsidRPr="0018620F" w:rsidRDefault="006D67CC" w:rsidP="00E0581B">
            <w:pPr>
              <w:pStyle w:val="TableParagraph"/>
              <w:kinsoku w:val="0"/>
              <w:overflowPunct w:val="0"/>
              <w:ind w:left="0"/>
              <w:rPr>
                <w:spacing w:val="-2"/>
                <w:sz w:val="20"/>
                <w:szCs w:val="20"/>
              </w:rPr>
            </w:pPr>
            <w:r>
              <w:rPr>
                <w:sz w:val="20"/>
                <w:szCs w:val="20"/>
              </w:rPr>
              <w:t>Pirmasis pasireiškimas</w:t>
            </w:r>
          </w:p>
        </w:tc>
        <w:tc>
          <w:tcPr>
            <w:tcW w:w="3254" w:type="dxa"/>
            <w:tcBorders>
              <w:top w:val="single" w:sz="4" w:space="0" w:color="000000"/>
              <w:left w:val="single" w:sz="4" w:space="0" w:color="000000"/>
              <w:bottom w:val="single" w:sz="4" w:space="0" w:color="000000"/>
              <w:right w:val="single" w:sz="4" w:space="0" w:color="000000"/>
            </w:tcBorders>
          </w:tcPr>
          <w:p w14:paraId="0A5BF10A" w14:textId="35265AF6" w:rsidR="006D67CC" w:rsidRPr="0018620F" w:rsidRDefault="006D67CC" w:rsidP="00E348FE">
            <w:pPr>
              <w:pStyle w:val="TableParagraph"/>
              <w:kinsoku w:val="0"/>
              <w:overflowPunct w:val="0"/>
              <w:ind w:left="0"/>
              <w:rPr>
                <w:sz w:val="20"/>
                <w:szCs w:val="20"/>
                <w:vertAlign w:val="superscript"/>
              </w:rPr>
            </w:pPr>
            <w:r>
              <w:rPr>
                <w:sz w:val="20"/>
                <w:szCs w:val="20"/>
              </w:rPr>
              <w:t>Vaistinio preparato</w:t>
            </w:r>
            <w:r w:rsidRPr="0018620F">
              <w:rPr>
                <w:spacing w:val="-12"/>
                <w:sz w:val="20"/>
                <w:szCs w:val="20"/>
              </w:rPr>
              <w:t xml:space="preserve"> </w:t>
            </w:r>
            <w:r w:rsidRPr="0018620F">
              <w:rPr>
                <w:sz w:val="20"/>
                <w:szCs w:val="20"/>
              </w:rPr>
              <w:t>vartojim</w:t>
            </w:r>
            <w:r>
              <w:rPr>
                <w:sz w:val="20"/>
                <w:szCs w:val="20"/>
              </w:rPr>
              <w:t>as</w:t>
            </w:r>
            <w:r w:rsidRPr="0018620F">
              <w:rPr>
                <w:spacing w:val="-9"/>
                <w:sz w:val="20"/>
                <w:szCs w:val="20"/>
              </w:rPr>
              <w:t xml:space="preserve"> </w:t>
            </w:r>
            <w:r w:rsidRPr="0018620F">
              <w:rPr>
                <w:sz w:val="20"/>
                <w:szCs w:val="20"/>
              </w:rPr>
              <w:t>sustabd</w:t>
            </w:r>
            <w:r>
              <w:rPr>
                <w:sz w:val="20"/>
                <w:szCs w:val="20"/>
              </w:rPr>
              <w:t>omas</w:t>
            </w:r>
            <w:r w:rsidRPr="0018620F">
              <w:rPr>
                <w:sz w:val="20"/>
                <w:szCs w:val="20"/>
              </w:rPr>
              <w:t>,</w:t>
            </w:r>
            <w:r w:rsidRPr="0018620F">
              <w:rPr>
                <w:spacing w:val="-9"/>
                <w:sz w:val="20"/>
                <w:szCs w:val="20"/>
              </w:rPr>
              <w:t xml:space="preserve"> </w:t>
            </w:r>
            <w:r w:rsidRPr="0018620F">
              <w:rPr>
                <w:spacing w:val="-5"/>
                <w:sz w:val="20"/>
                <w:szCs w:val="20"/>
              </w:rPr>
              <w:t>kol</w:t>
            </w:r>
            <w:r w:rsidR="00E348FE">
              <w:rPr>
                <w:sz w:val="20"/>
                <w:szCs w:val="20"/>
              </w:rPr>
              <w:t xml:space="preserve"> </w:t>
            </w:r>
            <w:r w:rsidRPr="0018620F">
              <w:rPr>
                <w:sz w:val="20"/>
                <w:szCs w:val="20"/>
              </w:rPr>
              <w:t>reakcija</w:t>
            </w:r>
            <w:r w:rsidRPr="0018620F">
              <w:rPr>
                <w:spacing w:val="-9"/>
                <w:sz w:val="20"/>
                <w:szCs w:val="20"/>
              </w:rPr>
              <w:t xml:space="preserve"> </w:t>
            </w:r>
            <w:r w:rsidRPr="0018620F">
              <w:rPr>
                <w:sz w:val="20"/>
                <w:szCs w:val="20"/>
              </w:rPr>
              <w:t>palengvės</w:t>
            </w:r>
            <w:r w:rsidRPr="0018620F">
              <w:rPr>
                <w:spacing w:val="-10"/>
                <w:sz w:val="20"/>
                <w:szCs w:val="20"/>
              </w:rPr>
              <w:t xml:space="preserve"> </w:t>
            </w:r>
            <w:r w:rsidRPr="0018620F">
              <w:rPr>
                <w:sz w:val="20"/>
                <w:szCs w:val="20"/>
              </w:rPr>
              <w:t>iki</w:t>
            </w:r>
            <w:r w:rsidRPr="0018620F">
              <w:rPr>
                <w:spacing w:val="-9"/>
                <w:sz w:val="20"/>
                <w:szCs w:val="20"/>
              </w:rPr>
              <w:t xml:space="preserve"> </w:t>
            </w:r>
            <w:r w:rsidRPr="0018620F">
              <w:rPr>
                <w:sz w:val="20"/>
                <w:szCs w:val="20"/>
              </w:rPr>
              <w:t>0–1</w:t>
            </w:r>
            <w:r w:rsidRPr="0018620F">
              <w:rPr>
                <w:spacing w:val="-11"/>
                <w:sz w:val="20"/>
                <w:szCs w:val="20"/>
              </w:rPr>
              <w:t> laipsn</w:t>
            </w:r>
            <w:r w:rsidRPr="0018620F">
              <w:rPr>
                <w:sz w:val="20"/>
                <w:szCs w:val="20"/>
              </w:rPr>
              <w:t xml:space="preserve">io arba pradinio </w:t>
            </w:r>
            <w:r>
              <w:rPr>
                <w:sz w:val="20"/>
                <w:szCs w:val="20"/>
              </w:rPr>
              <w:t>lygio</w:t>
            </w:r>
            <w:r w:rsidRPr="0018620F">
              <w:rPr>
                <w:sz w:val="20"/>
                <w:szCs w:val="20"/>
                <w:vertAlign w:val="superscript"/>
              </w:rPr>
              <w:t>d</w:t>
            </w:r>
          </w:p>
        </w:tc>
        <w:tc>
          <w:tcPr>
            <w:tcW w:w="3936" w:type="dxa"/>
            <w:tcBorders>
              <w:top w:val="single" w:sz="4" w:space="0" w:color="000000"/>
              <w:left w:val="single" w:sz="4" w:space="0" w:color="000000"/>
              <w:bottom w:val="single" w:sz="4" w:space="0" w:color="000000"/>
              <w:right w:val="single" w:sz="4" w:space="0" w:color="000000"/>
            </w:tcBorders>
          </w:tcPr>
          <w:p w14:paraId="043ACB21" w14:textId="0FC89D53" w:rsidR="006D67CC" w:rsidRPr="0018620F" w:rsidRDefault="006D67CC" w:rsidP="00E0581B">
            <w:pPr>
              <w:pStyle w:val="TableParagraph"/>
              <w:kinsoku w:val="0"/>
              <w:overflowPunct w:val="0"/>
              <w:ind w:left="0"/>
              <w:rPr>
                <w:spacing w:val="-4"/>
                <w:sz w:val="20"/>
                <w:szCs w:val="20"/>
              </w:rPr>
            </w:pPr>
            <w:r w:rsidRPr="0018620F">
              <w:rPr>
                <w:sz w:val="20"/>
                <w:szCs w:val="20"/>
              </w:rPr>
              <w:t>14</w:t>
            </w:r>
            <w:r w:rsidRPr="0018620F">
              <w:rPr>
                <w:spacing w:val="-1"/>
                <w:sz w:val="20"/>
                <w:szCs w:val="20"/>
              </w:rPr>
              <w:t> mg</w:t>
            </w:r>
            <w:r w:rsidR="001A6AF6">
              <w:rPr>
                <w:spacing w:val="-1"/>
                <w:sz w:val="20"/>
                <w:szCs w:val="20"/>
              </w:rPr>
              <w:t>,</w:t>
            </w:r>
            <w:r w:rsidR="001A6AF6">
              <w:rPr>
                <w:spacing w:val="-7"/>
                <w:sz w:val="20"/>
                <w:szCs w:val="20"/>
              </w:rPr>
              <w:t xml:space="preserve"> vartojama</w:t>
            </w:r>
            <w:r w:rsidRPr="0018620F">
              <w:rPr>
                <w:spacing w:val="-6"/>
                <w:sz w:val="20"/>
                <w:szCs w:val="20"/>
              </w:rPr>
              <w:t xml:space="preserve"> </w:t>
            </w:r>
            <w:r>
              <w:rPr>
                <w:sz w:val="20"/>
                <w:szCs w:val="20"/>
              </w:rPr>
              <w:t>per burną</w:t>
            </w:r>
            <w:r w:rsidRPr="0018620F">
              <w:rPr>
                <w:spacing w:val="-3"/>
                <w:sz w:val="20"/>
                <w:szCs w:val="20"/>
              </w:rPr>
              <w:t xml:space="preserve"> </w:t>
            </w:r>
            <w:r w:rsidRPr="0018620F">
              <w:rPr>
                <w:sz w:val="20"/>
                <w:szCs w:val="20"/>
              </w:rPr>
              <w:t>kartą</w:t>
            </w:r>
            <w:r w:rsidRPr="0018620F">
              <w:rPr>
                <w:spacing w:val="-3"/>
                <w:sz w:val="20"/>
                <w:szCs w:val="20"/>
              </w:rPr>
              <w:t xml:space="preserve"> </w:t>
            </w:r>
            <w:r w:rsidRPr="0018620F">
              <w:rPr>
                <w:sz w:val="20"/>
                <w:szCs w:val="20"/>
              </w:rPr>
              <w:t>per</w:t>
            </w:r>
            <w:r w:rsidRPr="0018620F">
              <w:rPr>
                <w:spacing w:val="-3"/>
                <w:sz w:val="20"/>
                <w:szCs w:val="20"/>
              </w:rPr>
              <w:t xml:space="preserve"> </w:t>
            </w:r>
            <w:r w:rsidRPr="0018620F">
              <w:rPr>
                <w:spacing w:val="-4"/>
                <w:sz w:val="20"/>
                <w:szCs w:val="20"/>
              </w:rPr>
              <w:t>parą</w:t>
            </w:r>
          </w:p>
          <w:p w14:paraId="5E8F50D5" w14:textId="77777777" w:rsidR="006D67CC" w:rsidRPr="0018620F" w:rsidRDefault="006D67CC" w:rsidP="00E0581B">
            <w:pPr>
              <w:pStyle w:val="TableParagraph"/>
              <w:kinsoku w:val="0"/>
              <w:overflowPunct w:val="0"/>
              <w:ind w:left="0"/>
              <w:rPr>
                <w:spacing w:val="-2"/>
                <w:sz w:val="20"/>
                <w:szCs w:val="20"/>
              </w:rPr>
            </w:pPr>
            <w:r w:rsidRPr="0018620F">
              <w:rPr>
                <w:sz w:val="20"/>
                <w:szCs w:val="20"/>
              </w:rPr>
              <w:t>(viena</w:t>
            </w:r>
            <w:r w:rsidRPr="0018620F">
              <w:rPr>
                <w:spacing w:val="-5"/>
                <w:sz w:val="20"/>
                <w:szCs w:val="20"/>
              </w:rPr>
              <w:t xml:space="preserve"> </w:t>
            </w:r>
            <w:r w:rsidRPr="0018620F">
              <w:rPr>
                <w:sz w:val="20"/>
                <w:szCs w:val="20"/>
              </w:rPr>
              <w:t>10</w:t>
            </w:r>
            <w:r w:rsidRPr="0018620F">
              <w:rPr>
                <w:spacing w:val="-2"/>
                <w:sz w:val="20"/>
                <w:szCs w:val="20"/>
              </w:rPr>
              <w:t> mg</w:t>
            </w:r>
            <w:r w:rsidRPr="0018620F">
              <w:rPr>
                <w:spacing w:val="-6"/>
                <w:sz w:val="20"/>
                <w:szCs w:val="20"/>
              </w:rPr>
              <w:t xml:space="preserve"> </w:t>
            </w:r>
            <w:r w:rsidRPr="0018620F">
              <w:rPr>
                <w:sz w:val="20"/>
                <w:szCs w:val="20"/>
              </w:rPr>
              <w:t>kapsulė</w:t>
            </w:r>
            <w:r w:rsidRPr="0018620F">
              <w:rPr>
                <w:spacing w:val="-5"/>
                <w:sz w:val="20"/>
                <w:szCs w:val="20"/>
              </w:rPr>
              <w:t xml:space="preserve"> </w:t>
            </w:r>
            <w:r w:rsidRPr="0018620F">
              <w:rPr>
                <w:sz w:val="20"/>
                <w:szCs w:val="20"/>
              </w:rPr>
              <w:t>+</w:t>
            </w:r>
            <w:r w:rsidRPr="0018620F">
              <w:rPr>
                <w:spacing w:val="-5"/>
                <w:sz w:val="20"/>
                <w:szCs w:val="20"/>
              </w:rPr>
              <w:t xml:space="preserve"> </w:t>
            </w:r>
            <w:r w:rsidRPr="0018620F">
              <w:rPr>
                <w:sz w:val="20"/>
                <w:szCs w:val="20"/>
              </w:rPr>
              <w:t>viena</w:t>
            </w:r>
            <w:r w:rsidRPr="0018620F">
              <w:rPr>
                <w:spacing w:val="-5"/>
                <w:sz w:val="20"/>
                <w:szCs w:val="20"/>
              </w:rPr>
              <w:t xml:space="preserve"> </w:t>
            </w:r>
            <w:r w:rsidRPr="0018620F">
              <w:rPr>
                <w:sz w:val="20"/>
                <w:szCs w:val="20"/>
              </w:rPr>
              <w:t>4</w:t>
            </w:r>
            <w:r w:rsidRPr="0018620F">
              <w:rPr>
                <w:spacing w:val="-6"/>
                <w:sz w:val="20"/>
                <w:szCs w:val="20"/>
              </w:rPr>
              <w:t> mg</w:t>
            </w:r>
            <w:r w:rsidRPr="0018620F">
              <w:rPr>
                <w:sz w:val="20"/>
                <w:szCs w:val="20"/>
              </w:rPr>
              <w:t xml:space="preserve"> </w:t>
            </w:r>
            <w:r w:rsidRPr="0018620F">
              <w:rPr>
                <w:spacing w:val="-2"/>
                <w:sz w:val="20"/>
                <w:szCs w:val="20"/>
              </w:rPr>
              <w:t>kapsulė)</w:t>
            </w:r>
          </w:p>
        </w:tc>
      </w:tr>
      <w:tr w:rsidR="006D67CC" w:rsidRPr="0018620F" w14:paraId="1D1CE1B0" w14:textId="77777777" w:rsidTr="00E0581B">
        <w:trPr>
          <w:trHeight w:val="641"/>
        </w:trPr>
        <w:tc>
          <w:tcPr>
            <w:tcW w:w="1872" w:type="dxa"/>
            <w:tcBorders>
              <w:top w:val="single" w:sz="4" w:space="0" w:color="000000"/>
              <w:left w:val="single" w:sz="4" w:space="0" w:color="000000"/>
              <w:bottom w:val="single" w:sz="4" w:space="0" w:color="000000"/>
              <w:right w:val="single" w:sz="4" w:space="0" w:color="000000"/>
            </w:tcBorders>
          </w:tcPr>
          <w:p w14:paraId="5D4EE9F4" w14:textId="77777777" w:rsidR="006D67CC" w:rsidRPr="0018620F" w:rsidRDefault="006D67CC" w:rsidP="00E0581B">
            <w:pPr>
              <w:pStyle w:val="TableParagraph"/>
              <w:kinsoku w:val="0"/>
              <w:overflowPunct w:val="0"/>
              <w:ind w:left="0"/>
              <w:rPr>
                <w:sz w:val="20"/>
                <w:szCs w:val="20"/>
              </w:rPr>
            </w:pPr>
            <w:r>
              <w:rPr>
                <w:sz w:val="20"/>
                <w:szCs w:val="20"/>
              </w:rPr>
              <w:t>Antrasis pasireiškimas</w:t>
            </w:r>
            <w:r w:rsidRPr="0018620F">
              <w:rPr>
                <w:sz w:val="20"/>
                <w:szCs w:val="20"/>
              </w:rPr>
              <w:t xml:space="preserve"> (ta pati reakcija arba nauja reakcija)</w:t>
            </w:r>
          </w:p>
        </w:tc>
        <w:tc>
          <w:tcPr>
            <w:tcW w:w="3254" w:type="dxa"/>
            <w:tcBorders>
              <w:top w:val="single" w:sz="4" w:space="0" w:color="000000"/>
              <w:left w:val="single" w:sz="4" w:space="0" w:color="000000"/>
              <w:bottom w:val="single" w:sz="4" w:space="0" w:color="000000"/>
              <w:right w:val="single" w:sz="4" w:space="0" w:color="000000"/>
            </w:tcBorders>
          </w:tcPr>
          <w:p w14:paraId="377214CD" w14:textId="77777777" w:rsidR="006D67CC" w:rsidRPr="0018620F" w:rsidRDefault="006D67CC" w:rsidP="00C50085">
            <w:pPr>
              <w:pStyle w:val="TableParagraph"/>
              <w:kinsoku w:val="0"/>
              <w:overflowPunct w:val="0"/>
              <w:ind w:left="0"/>
              <w:rPr>
                <w:sz w:val="20"/>
                <w:szCs w:val="20"/>
                <w:vertAlign w:val="superscript"/>
              </w:rPr>
            </w:pPr>
            <w:r>
              <w:rPr>
                <w:sz w:val="20"/>
                <w:szCs w:val="20"/>
              </w:rPr>
              <w:t>Vaistinio preparato</w:t>
            </w:r>
            <w:r w:rsidRPr="0018620F">
              <w:rPr>
                <w:spacing w:val="-13"/>
                <w:sz w:val="20"/>
                <w:szCs w:val="20"/>
              </w:rPr>
              <w:t xml:space="preserve"> </w:t>
            </w:r>
            <w:r w:rsidRPr="0018620F">
              <w:rPr>
                <w:sz w:val="20"/>
                <w:szCs w:val="20"/>
              </w:rPr>
              <w:t>vartojim</w:t>
            </w:r>
            <w:r>
              <w:rPr>
                <w:sz w:val="20"/>
                <w:szCs w:val="20"/>
              </w:rPr>
              <w:t>as</w:t>
            </w:r>
            <w:r w:rsidRPr="0018620F">
              <w:rPr>
                <w:spacing w:val="-13"/>
                <w:sz w:val="20"/>
                <w:szCs w:val="20"/>
              </w:rPr>
              <w:t xml:space="preserve"> </w:t>
            </w:r>
            <w:r w:rsidRPr="0018620F">
              <w:rPr>
                <w:sz w:val="20"/>
                <w:szCs w:val="20"/>
              </w:rPr>
              <w:t>sustabd</w:t>
            </w:r>
            <w:r>
              <w:rPr>
                <w:sz w:val="20"/>
                <w:szCs w:val="20"/>
              </w:rPr>
              <w:t>omas</w:t>
            </w:r>
            <w:r w:rsidRPr="0018620F">
              <w:rPr>
                <w:sz w:val="20"/>
                <w:szCs w:val="20"/>
              </w:rPr>
              <w:t>,</w:t>
            </w:r>
            <w:r w:rsidRPr="0018620F">
              <w:rPr>
                <w:spacing w:val="-13"/>
                <w:sz w:val="20"/>
                <w:szCs w:val="20"/>
              </w:rPr>
              <w:t xml:space="preserve"> </w:t>
            </w:r>
            <w:r w:rsidRPr="0018620F">
              <w:rPr>
                <w:sz w:val="20"/>
                <w:szCs w:val="20"/>
              </w:rPr>
              <w:t>kol reakcija</w:t>
            </w:r>
            <w:r w:rsidRPr="0018620F">
              <w:rPr>
                <w:spacing w:val="-9"/>
                <w:sz w:val="20"/>
                <w:szCs w:val="20"/>
              </w:rPr>
              <w:t xml:space="preserve"> </w:t>
            </w:r>
            <w:r w:rsidRPr="0018620F">
              <w:rPr>
                <w:sz w:val="20"/>
                <w:szCs w:val="20"/>
              </w:rPr>
              <w:t>palengvės</w:t>
            </w:r>
            <w:r w:rsidRPr="0018620F">
              <w:rPr>
                <w:spacing w:val="-10"/>
                <w:sz w:val="20"/>
                <w:szCs w:val="20"/>
              </w:rPr>
              <w:t xml:space="preserve"> </w:t>
            </w:r>
            <w:r w:rsidRPr="0018620F">
              <w:rPr>
                <w:sz w:val="20"/>
                <w:szCs w:val="20"/>
              </w:rPr>
              <w:t>iki</w:t>
            </w:r>
            <w:r w:rsidRPr="0018620F">
              <w:rPr>
                <w:spacing w:val="-9"/>
                <w:sz w:val="20"/>
                <w:szCs w:val="20"/>
              </w:rPr>
              <w:t xml:space="preserve"> </w:t>
            </w:r>
            <w:r w:rsidRPr="0018620F">
              <w:rPr>
                <w:sz w:val="20"/>
                <w:szCs w:val="20"/>
              </w:rPr>
              <w:t>0–1</w:t>
            </w:r>
            <w:r w:rsidRPr="0018620F">
              <w:rPr>
                <w:spacing w:val="-11"/>
                <w:sz w:val="20"/>
                <w:szCs w:val="20"/>
              </w:rPr>
              <w:t> laipsn</w:t>
            </w:r>
            <w:r w:rsidRPr="0018620F">
              <w:rPr>
                <w:sz w:val="20"/>
                <w:szCs w:val="20"/>
              </w:rPr>
              <w:t>io arba pradinio l</w:t>
            </w:r>
            <w:r>
              <w:rPr>
                <w:sz w:val="20"/>
                <w:szCs w:val="20"/>
              </w:rPr>
              <w:t>ygio</w:t>
            </w:r>
            <w:r w:rsidRPr="0018620F">
              <w:rPr>
                <w:sz w:val="20"/>
                <w:szCs w:val="20"/>
                <w:vertAlign w:val="superscript"/>
              </w:rPr>
              <w:t>d</w:t>
            </w:r>
          </w:p>
        </w:tc>
        <w:tc>
          <w:tcPr>
            <w:tcW w:w="3936" w:type="dxa"/>
            <w:tcBorders>
              <w:top w:val="single" w:sz="4" w:space="0" w:color="000000"/>
              <w:left w:val="single" w:sz="4" w:space="0" w:color="000000"/>
              <w:bottom w:val="single" w:sz="4" w:space="0" w:color="000000"/>
              <w:right w:val="single" w:sz="4" w:space="0" w:color="000000"/>
            </w:tcBorders>
          </w:tcPr>
          <w:p w14:paraId="2E94CA2D" w14:textId="52ED6243" w:rsidR="006D67CC" w:rsidRPr="0018620F" w:rsidRDefault="006D67CC" w:rsidP="00E0581B">
            <w:pPr>
              <w:pStyle w:val="TableParagraph"/>
              <w:kinsoku w:val="0"/>
              <w:overflowPunct w:val="0"/>
              <w:ind w:left="0"/>
              <w:rPr>
                <w:sz w:val="20"/>
                <w:szCs w:val="20"/>
              </w:rPr>
            </w:pPr>
            <w:r w:rsidRPr="0018620F">
              <w:rPr>
                <w:sz w:val="20"/>
                <w:szCs w:val="20"/>
              </w:rPr>
              <w:t>10</w:t>
            </w:r>
            <w:r w:rsidRPr="0018620F">
              <w:rPr>
                <w:spacing w:val="-4"/>
                <w:sz w:val="20"/>
                <w:szCs w:val="20"/>
              </w:rPr>
              <w:t> mg</w:t>
            </w:r>
            <w:r w:rsidR="00FB7240">
              <w:rPr>
                <w:spacing w:val="-4"/>
                <w:sz w:val="20"/>
                <w:szCs w:val="20"/>
              </w:rPr>
              <w:t xml:space="preserve">, </w:t>
            </w:r>
            <w:r w:rsidR="00FB7240">
              <w:rPr>
                <w:spacing w:val="-7"/>
                <w:sz w:val="20"/>
                <w:szCs w:val="20"/>
              </w:rPr>
              <w:t>vartojama</w:t>
            </w:r>
            <w:r w:rsidRPr="0018620F">
              <w:rPr>
                <w:spacing w:val="-8"/>
                <w:sz w:val="20"/>
                <w:szCs w:val="20"/>
              </w:rPr>
              <w:t xml:space="preserve"> </w:t>
            </w:r>
            <w:r>
              <w:rPr>
                <w:sz w:val="20"/>
                <w:szCs w:val="20"/>
              </w:rPr>
              <w:t>per burną</w:t>
            </w:r>
            <w:r w:rsidRPr="0018620F" w:rsidDel="00B33222">
              <w:rPr>
                <w:sz w:val="20"/>
                <w:szCs w:val="20"/>
              </w:rPr>
              <w:t xml:space="preserve"> </w:t>
            </w:r>
            <w:r w:rsidRPr="0018620F">
              <w:rPr>
                <w:sz w:val="20"/>
                <w:szCs w:val="20"/>
              </w:rPr>
              <w:t>kartą</w:t>
            </w:r>
            <w:r w:rsidRPr="0018620F">
              <w:rPr>
                <w:spacing w:val="-6"/>
                <w:sz w:val="20"/>
                <w:szCs w:val="20"/>
              </w:rPr>
              <w:t xml:space="preserve"> </w:t>
            </w:r>
            <w:r w:rsidRPr="0018620F">
              <w:rPr>
                <w:sz w:val="20"/>
                <w:szCs w:val="20"/>
              </w:rPr>
              <w:t>per</w:t>
            </w:r>
            <w:r w:rsidRPr="0018620F">
              <w:rPr>
                <w:spacing w:val="-6"/>
                <w:sz w:val="20"/>
                <w:szCs w:val="20"/>
              </w:rPr>
              <w:t xml:space="preserve"> </w:t>
            </w:r>
            <w:r w:rsidRPr="0018620F">
              <w:rPr>
                <w:sz w:val="20"/>
                <w:szCs w:val="20"/>
              </w:rPr>
              <w:t>parą (viena 10 mg kapsulė)</w:t>
            </w:r>
          </w:p>
        </w:tc>
      </w:tr>
      <w:tr w:rsidR="006D67CC" w:rsidRPr="0018620F" w14:paraId="743885F6" w14:textId="77777777" w:rsidTr="00E0581B">
        <w:trPr>
          <w:trHeight w:val="650"/>
        </w:trPr>
        <w:tc>
          <w:tcPr>
            <w:tcW w:w="1872" w:type="dxa"/>
            <w:tcBorders>
              <w:top w:val="single" w:sz="4" w:space="0" w:color="000000"/>
              <w:left w:val="single" w:sz="4" w:space="0" w:color="000000"/>
              <w:bottom w:val="single" w:sz="4" w:space="0" w:color="000000"/>
              <w:right w:val="single" w:sz="4" w:space="0" w:color="000000"/>
            </w:tcBorders>
          </w:tcPr>
          <w:p w14:paraId="780ADF65" w14:textId="77777777" w:rsidR="006D67CC" w:rsidRPr="0018620F" w:rsidRDefault="006D67CC" w:rsidP="00E0581B">
            <w:pPr>
              <w:pStyle w:val="TableParagraph"/>
              <w:kinsoku w:val="0"/>
              <w:overflowPunct w:val="0"/>
              <w:ind w:left="0"/>
              <w:rPr>
                <w:sz w:val="20"/>
                <w:szCs w:val="20"/>
              </w:rPr>
            </w:pPr>
            <w:r>
              <w:rPr>
                <w:sz w:val="20"/>
                <w:szCs w:val="20"/>
              </w:rPr>
              <w:t>Trečiasis pasireiškimas</w:t>
            </w:r>
            <w:r w:rsidRPr="0018620F">
              <w:rPr>
                <w:sz w:val="20"/>
                <w:szCs w:val="20"/>
              </w:rPr>
              <w:t xml:space="preserve"> (ta pati reakcija arba nauja reakcija)</w:t>
            </w:r>
          </w:p>
        </w:tc>
        <w:tc>
          <w:tcPr>
            <w:tcW w:w="3254" w:type="dxa"/>
            <w:tcBorders>
              <w:top w:val="single" w:sz="4" w:space="0" w:color="000000"/>
              <w:left w:val="single" w:sz="4" w:space="0" w:color="000000"/>
              <w:bottom w:val="single" w:sz="4" w:space="0" w:color="000000"/>
              <w:right w:val="single" w:sz="4" w:space="0" w:color="000000"/>
            </w:tcBorders>
          </w:tcPr>
          <w:p w14:paraId="54292A50" w14:textId="77777777" w:rsidR="006D67CC" w:rsidRPr="0018620F" w:rsidRDefault="006D67CC" w:rsidP="00C50085">
            <w:pPr>
              <w:pStyle w:val="TableParagraph"/>
              <w:kinsoku w:val="0"/>
              <w:overflowPunct w:val="0"/>
              <w:ind w:left="0"/>
              <w:rPr>
                <w:sz w:val="20"/>
                <w:szCs w:val="20"/>
                <w:vertAlign w:val="superscript"/>
              </w:rPr>
            </w:pPr>
            <w:r>
              <w:rPr>
                <w:sz w:val="20"/>
                <w:szCs w:val="20"/>
              </w:rPr>
              <w:t>Vaistinio preparato</w:t>
            </w:r>
            <w:r w:rsidRPr="0018620F">
              <w:rPr>
                <w:spacing w:val="-13"/>
                <w:sz w:val="20"/>
                <w:szCs w:val="20"/>
              </w:rPr>
              <w:t xml:space="preserve"> </w:t>
            </w:r>
            <w:r w:rsidRPr="0018620F">
              <w:rPr>
                <w:sz w:val="20"/>
                <w:szCs w:val="20"/>
              </w:rPr>
              <w:t>vartojim</w:t>
            </w:r>
            <w:r>
              <w:rPr>
                <w:sz w:val="20"/>
                <w:szCs w:val="20"/>
              </w:rPr>
              <w:t>as</w:t>
            </w:r>
            <w:r w:rsidRPr="0018620F">
              <w:rPr>
                <w:spacing w:val="-13"/>
                <w:sz w:val="20"/>
                <w:szCs w:val="20"/>
              </w:rPr>
              <w:t xml:space="preserve"> </w:t>
            </w:r>
            <w:r w:rsidRPr="0018620F">
              <w:rPr>
                <w:sz w:val="20"/>
                <w:szCs w:val="20"/>
              </w:rPr>
              <w:t>sustabd</w:t>
            </w:r>
            <w:r>
              <w:rPr>
                <w:sz w:val="20"/>
                <w:szCs w:val="20"/>
              </w:rPr>
              <w:t>omas</w:t>
            </w:r>
            <w:r w:rsidRPr="0018620F">
              <w:rPr>
                <w:sz w:val="20"/>
                <w:szCs w:val="20"/>
              </w:rPr>
              <w:t>,</w:t>
            </w:r>
            <w:r w:rsidRPr="0018620F">
              <w:rPr>
                <w:spacing w:val="-13"/>
                <w:sz w:val="20"/>
                <w:szCs w:val="20"/>
              </w:rPr>
              <w:t xml:space="preserve"> </w:t>
            </w:r>
            <w:r w:rsidRPr="0018620F">
              <w:rPr>
                <w:sz w:val="20"/>
                <w:szCs w:val="20"/>
              </w:rPr>
              <w:t>kol reakcija</w:t>
            </w:r>
            <w:r w:rsidRPr="0018620F">
              <w:rPr>
                <w:spacing w:val="-8"/>
                <w:sz w:val="20"/>
                <w:szCs w:val="20"/>
              </w:rPr>
              <w:t xml:space="preserve"> </w:t>
            </w:r>
            <w:r w:rsidRPr="0018620F">
              <w:rPr>
                <w:sz w:val="20"/>
                <w:szCs w:val="20"/>
              </w:rPr>
              <w:t>palengvės</w:t>
            </w:r>
            <w:r w:rsidRPr="0018620F">
              <w:rPr>
                <w:spacing w:val="-9"/>
                <w:sz w:val="20"/>
                <w:szCs w:val="20"/>
              </w:rPr>
              <w:t xml:space="preserve"> </w:t>
            </w:r>
            <w:r w:rsidRPr="0018620F">
              <w:rPr>
                <w:sz w:val="20"/>
                <w:szCs w:val="20"/>
              </w:rPr>
              <w:t>iki</w:t>
            </w:r>
            <w:r w:rsidRPr="0018620F">
              <w:rPr>
                <w:spacing w:val="-9"/>
                <w:sz w:val="20"/>
                <w:szCs w:val="20"/>
              </w:rPr>
              <w:t xml:space="preserve"> </w:t>
            </w:r>
            <w:r w:rsidRPr="0018620F">
              <w:rPr>
                <w:sz w:val="20"/>
                <w:szCs w:val="20"/>
              </w:rPr>
              <w:t>0–1</w:t>
            </w:r>
            <w:r w:rsidRPr="0018620F">
              <w:rPr>
                <w:spacing w:val="-12"/>
                <w:sz w:val="20"/>
                <w:szCs w:val="20"/>
              </w:rPr>
              <w:t> laipsn</w:t>
            </w:r>
            <w:r w:rsidRPr="0018620F">
              <w:rPr>
                <w:sz w:val="20"/>
                <w:szCs w:val="20"/>
              </w:rPr>
              <w:t>io arba pradinio l</w:t>
            </w:r>
            <w:r>
              <w:rPr>
                <w:sz w:val="20"/>
                <w:szCs w:val="20"/>
              </w:rPr>
              <w:t>ygi</w:t>
            </w:r>
            <w:r w:rsidRPr="0018620F">
              <w:rPr>
                <w:sz w:val="20"/>
                <w:szCs w:val="20"/>
              </w:rPr>
              <w:t>o</w:t>
            </w:r>
            <w:r w:rsidRPr="0018620F">
              <w:rPr>
                <w:sz w:val="20"/>
                <w:szCs w:val="20"/>
                <w:vertAlign w:val="superscript"/>
              </w:rPr>
              <w:t>d</w:t>
            </w:r>
          </w:p>
        </w:tc>
        <w:tc>
          <w:tcPr>
            <w:tcW w:w="3936" w:type="dxa"/>
            <w:tcBorders>
              <w:top w:val="single" w:sz="4" w:space="0" w:color="000000"/>
              <w:left w:val="single" w:sz="4" w:space="0" w:color="000000"/>
              <w:bottom w:val="single" w:sz="4" w:space="0" w:color="000000"/>
              <w:right w:val="single" w:sz="4" w:space="0" w:color="000000"/>
            </w:tcBorders>
          </w:tcPr>
          <w:p w14:paraId="4A492C62" w14:textId="5493B566" w:rsidR="006D67CC" w:rsidRPr="0018620F" w:rsidRDefault="006D67CC" w:rsidP="00E0581B">
            <w:pPr>
              <w:pStyle w:val="TableParagraph"/>
              <w:kinsoku w:val="0"/>
              <w:overflowPunct w:val="0"/>
              <w:ind w:left="0"/>
              <w:rPr>
                <w:sz w:val="20"/>
                <w:szCs w:val="20"/>
              </w:rPr>
            </w:pPr>
            <w:r w:rsidRPr="0018620F">
              <w:rPr>
                <w:sz w:val="20"/>
                <w:szCs w:val="20"/>
              </w:rPr>
              <w:t>8</w:t>
            </w:r>
            <w:r w:rsidRPr="0018620F">
              <w:rPr>
                <w:spacing w:val="-4"/>
                <w:sz w:val="20"/>
                <w:szCs w:val="20"/>
              </w:rPr>
              <w:t> mg</w:t>
            </w:r>
            <w:r w:rsidR="00FB7240">
              <w:rPr>
                <w:spacing w:val="-4"/>
                <w:sz w:val="20"/>
                <w:szCs w:val="20"/>
              </w:rPr>
              <w:t>,</w:t>
            </w:r>
            <w:r w:rsidR="00FB7240">
              <w:rPr>
                <w:spacing w:val="-7"/>
                <w:sz w:val="20"/>
                <w:szCs w:val="20"/>
              </w:rPr>
              <w:t xml:space="preserve"> vartojama</w:t>
            </w:r>
            <w:r w:rsidRPr="0018620F">
              <w:rPr>
                <w:spacing w:val="-8"/>
                <w:sz w:val="20"/>
                <w:szCs w:val="20"/>
              </w:rPr>
              <w:t xml:space="preserve"> </w:t>
            </w:r>
            <w:r>
              <w:rPr>
                <w:sz w:val="20"/>
                <w:szCs w:val="20"/>
              </w:rPr>
              <w:t>per burną</w:t>
            </w:r>
            <w:r w:rsidRPr="0018620F" w:rsidDel="00B33222">
              <w:rPr>
                <w:sz w:val="20"/>
                <w:szCs w:val="20"/>
              </w:rPr>
              <w:t xml:space="preserve"> </w:t>
            </w:r>
            <w:r w:rsidRPr="0018620F">
              <w:rPr>
                <w:sz w:val="20"/>
                <w:szCs w:val="20"/>
              </w:rPr>
              <w:t>kartą</w:t>
            </w:r>
            <w:r w:rsidRPr="0018620F">
              <w:rPr>
                <w:spacing w:val="-7"/>
                <w:sz w:val="20"/>
                <w:szCs w:val="20"/>
              </w:rPr>
              <w:t xml:space="preserve"> </w:t>
            </w:r>
            <w:r w:rsidRPr="0018620F">
              <w:rPr>
                <w:sz w:val="20"/>
                <w:szCs w:val="20"/>
              </w:rPr>
              <w:t>per</w:t>
            </w:r>
            <w:r w:rsidRPr="0018620F">
              <w:rPr>
                <w:spacing w:val="-7"/>
                <w:sz w:val="20"/>
                <w:szCs w:val="20"/>
              </w:rPr>
              <w:t xml:space="preserve"> </w:t>
            </w:r>
            <w:r w:rsidRPr="0018620F">
              <w:rPr>
                <w:sz w:val="20"/>
                <w:szCs w:val="20"/>
              </w:rPr>
              <w:t>parą (dvi 4 mg kapsulės)</w:t>
            </w:r>
          </w:p>
        </w:tc>
      </w:tr>
      <w:tr w:rsidR="006D67CC" w:rsidRPr="0018620F" w14:paraId="18F5A4E9" w14:textId="77777777" w:rsidTr="00A73317">
        <w:trPr>
          <w:trHeight w:val="246"/>
        </w:trPr>
        <w:tc>
          <w:tcPr>
            <w:tcW w:w="9062" w:type="dxa"/>
            <w:gridSpan w:val="3"/>
            <w:tcBorders>
              <w:top w:val="single" w:sz="4" w:space="0" w:color="000000"/>
              <w:left w:val="single" w:sz="4" w:space="0" w:color="000000"/>
              <w:bottom w:val="single" w:sz="4" w:space="0" w:color="000000"/>
              <w:right w:val="single" w:sz="4" w:space="0" w:color="000000"/>
            </w:tcBorders>
          </w:tcPr>
          <w:p w14:paraId="377830D1" w14:textId="41A2EB16" w:rsidR="006D67CC" w:rsidRPr="0018620F" w:rsidRDefault="006D67CC" w:rsidP="00E0581B">
            <w:pPr>
              <w:pStyle w:val="TableParagraph"/>
              <w:kinsoku w:val="0"/>
              <w:overflowPunct w:val="0"/>
              <w:ind w:left="0"/>
              <w:rPr>
                <w:b/>
                <w:bCs/>
                <w:spacing w:val="-2"/>
                <w:sz w:val="20"/>
                <w:szCs w:val="20"/>
                <w:vertAlign w:val="superscript"/>
              </w:rPr>
            </w:pPr>
            <w:r w:rsidRPr="0018620F">
              <w:rPr>
                <w:b/>
                <w:bCs/>
                <w:sz w:val="20"/>
                <w:szCs w:val="20"/>
              </w:rPr>
              <w:t>Gyvybei</w:t>
            </w:r>
            <w:r w:rsidRPr="0018620F">
              <w:rPr>
                <w:b/>
                <w:bCs/>
                <w:spacing w:val="-8"/>
                <w:sz w:val="20"/>
                <w:szCs w:val="20"/>
              </w:rPr>
              <w:t xml:space="preserve"> </w:t>
            </w:r>
            <w:r w:rsidR="00FC4ECC">
              <w:rPr>
                <w:b/>
                <w:bCs/>
                <w:sz w:val="20"/>
                <w:szCs w:val="20"/>
              </w:rPr>
              <w:t>pavojingas</w:t>
            </w:r>
            <w:r w:rsidRPr="0018620F">
              <w:rPr>
                <w:b/>
                <w:bCs/>
                <w:spacing w:val="-8"/>
                <w:sz w:val="20"/>
                <w:szCs w:val="20"/>
              </w:rPr>
              <w:t xml:space="preserve"> </w:t>
            </w:r>
            <w:r w:rsidRPr="0018620F">
              <w:rPr>
                <w:b/>
                <w:bCs/>
                <w:sz w:val="20"/>
                <w:szCs w:val="20"/>
              </w:rPr>
              <w:t>toksi</w:t>
            </w:r>
            <w:r>
              <w:rPr>
                <w:b/>
                <w:bCs/>
                <w:sz w:val="20"/>
                <w:szCs w:val="20"/>
              </w:rPr>
              <w:t>nis poveikis</w:t>
            </w:r>
            <w:r w:rsidRPr="0018620F">
              <w:rPr>
                <w:b/>
                <w:bCs/>
                <w:spacing w:val="-8"/>
                <w:sz w:val="20"/>
                <w:szCs w:val="20"/>
              </w:rPr>
              <w:t xml:space="preserve"> </w:t>
            </w:r>
            <w:r w:rsidRPr="0018620F">
              <w:rPr>
                <w:b/>
                <w:bCs/>
                <w:sz w:val="20"/>
                <w:szCs w:val="20"/>
              </w:rPr>
              <w:t>(4</w:t>
            </w:r>
            <w:r w:rsidRPr="0018620F">
              <w:rPr>
                <w:b/>
                <w:bCs/>
                <w:spacing w:val="-8"/>
                <w:sz w:val="20"/>
                <w:szCs w:val="20"/>
              </w:rPr>
              <w:t> laipsn</w:t>
            </w:r>
            <w:r w:rsidRPr="0018620F">
              <w:rPr>
                <w:b/>
                <w:bCs/>
                <w:sz w:val="20"/>
                <w:szCs w:val="20"/>
              </w:rPr>
              <w:t>is):</w:t>
            </w:r>
            <w:r w:rsidRPr="0018620F">
              <w:rPr>
                <w:b/>
                <w:bCs/>
                <w:spacing w:val="-8"/>
                <w:sz w:val="20"/>
                <w:szCs w:val="20"/>
              </w:rPr>
              <w:t xml:space="preserve"> </w:t>
            </w:r>
            <w:r>
              <w:rPr>
                <w:b/>
                <w:bCs/>
                <w:sz w:val="20"/>
                <w:szCs w:val="20"/>
              </w:rPr>
              <w:t>vaistinio preparato</w:t>
            </w:r>
            <w:r w:rsidRPr="0018620F">
              <w:rPr>
                <w:b/>
                <w:bCs/>
                <w:spacing w:val="-8"/>
                <w:sz w:val="20"/>
                <w:szCs w:val="20"/>
              </w:rPr>
              <w:t xml:space="preserve"> </w:t>
            </w:r>
            <w:r w:rsidRPr="0018620F">
              <w:rPr>
                <w:b/>
                <w:bCs/>
                <w:sz w:val="20"/>
                <w:szCs w:val="20"/>
              </w:rPr>
              <w:t>vartojim</w:t>
            </w:r>
            <w:r>
              <w:rPr>
                <w:b/>
                <w:bCs/>
                <w:sz w:val="20"/>
                <w:szCs w:val="20"/>
              </w:rPr>
              <w:t>as</w:t>
            </w:r>
            <w:r w:rsidRPr="0018620F">
              <w:rPr>
                <w:b/>
                <w:bCs/>
                <w:spacing w:val="-7"/>
                <w:sz w:val="20"/>
                <w:szCs w:val="20"/>
              </w:rPr>
              <w:t xml:space="preserve"> </w:t>
            </w:r>
            <w:r w:rsidRPr="0018620F">
              <w:rPr>
                <w:b/>
                <w:bCs/>
                <w:spacing w:val="-2"/>
                <w:sz w:val="20"/>
                <w:szCs w:val="20"/>
              </w:rPr>
              <w:t>nutrauki</w:t>
            </w:r>
            <w:r>
              <w:rPr>
                <w:b/>
                <w:bCs/>
                <w:spacing w:val="-2"/>
                <w:sz w:val="20"/>
                <w:szCs w:val="20"/>
              </w:rPr>
              <w:t>amas</w:t>
            </w:r>
            <w:r w:rsidRPr="0018620F">
              <w:rPr>
                <w:b/>
                <w:bCs/>
                <w:spacing w:val="-2"/>
                <w:sz w:val="20"/>
                <w:szCs w:val="20"/>
                <w:vertAlign w:val="superscript"/>
              </w:rPr>
              <w:t>b</w:t>
            </w:r>
          </w:p>
        </w:tc>
      </w:tr>
      <w:tr w:rsidR="006D67CC" w:rsidRPr="0018620F" w14:paraId="59949F2A" w14:textId="77777777" w:rsidTr="00E0581B">
        <w:trPr>
          <w:trHeight w:val="921"/>
        </w:trPr>
        <w:tc>
          <w:tcPr>
            <w:tcW w:w="9062" w:type="dxa"/>
            <w:gridSpan w:val="3"/>
            <w:tcBorders>
              <w:top w:val="single" w:sz="4" w:space="0" w:color="000000"/>
              <w:left w:val="single" w:sz="4" w:space="0" w:color="000000"/>
              <w:bottom w:val="single" w:sz="4" w:space="0" w:color="000000"/>
              <w:right w:val="single" w:sz="4" w:space="0" w:color="000000"/>
            </w:tcBorders>
          </w:tcPr>
          <w:p w14:paraId="22C43019" w14:textId="77777777" w:rsidR="006D67CC" w:rsidRPr="0018620F" w:rsidRDefault="006D67CC" w:rsidP="00E0581B">
            <w:pPr>
              <w:pStyle w:val="TableParagraph"/>
              <w:tabs>
                <w:tab w:val="left" w:pos="567"/>
              </w:tabs>
              <w:kinsoku w:val="0"/>
              <w:overflowPunct w:val="0"/>
              <w:ind w:left="0"/>
              <w:rPr>
                <w:spacing w:val="-2"/>
                <w:sz w:val="20"/>
                <w:szCs w:val="20"/>
              </w:rPr>
            </w:pPr>
            <w:r w:rsidRPr="0018620F">
              <w:rPr>
                <w:spacing w:val="-5"/>
                <w:sz w:val="20"/>
                <w:szCs w:val="20"/>
                <w:vertAlign w:val="superscript"/>
              </w:rPr>
              <w:t>a</w:t>
            </w:r>
            <w:r w:rsidRPr="0018620F">
              <w:rPr>
                <w:sz w:val="20"/>
                <w:szCs w:val="20"/>
              </w:rPr>
              <w:tab/>
              <w:t>Turima</w:t>
            </w:r>
            <w:r w:rsidRPr="0018620F">
              <w:rPr>
                <w:spacing w:val="-5"/>
                <w:sz w:val="20"/>
                <w:szCs w:val="20"/>
              </w:rPr>
              <w:t xml:space="preserve"> </w:t>
            </w:r>
            <w:r w:rsidRPr="0018620F">
              <w:rPr>
                <w:sz w:val="20"/>
                <w:szCs w:val="20"/>
              </w:rPr>
              <w:t>nedaug</w:t>
            </w:r>
            <w:r w:rsidRPr="0018620F">
              <w:rPr>
                <w:spacing w:val="-4"/>
                <w:sz w:val="20"/>
                <w:szCs w:val="20"/>
              </w:rPr>
              <w:t xml:space="preserve"> </w:t>
            </w:r>
            <w:r w:rsidRPr="0018620F">
              <w:rPr>
                <w:sz w:val="20"/>
                <w:szCs w:val="20"/>
              </w:rPr>
              <w:t>duomenų</w:t>
            </w:r>
            <w:r w:rsidRPr="0018620F">
              <w:rPr>
                <w:spacing w:val="-5"/>
                <w:sz w:val="20"/>
                <w:szCs w:val="20"/>
              </w:rPr>
              <w:t xml:space="preserve"> </w:t>
            </w:r>
            <w:r w:rsidRPr="0018620F">
              <w:rPr>
                <w:sz w:val="20"/>
                <w:szCs w:val="20"/>
              </w:rPr>
              <w:t>apie</w:t>
            </w:r>
            <w:r w:rsidRPr="0018620F">
              <w:rPr>
                <w:spacing w:val="-4"/>
                <w:sz w:val="20"/>
                <w:szCs w:val="20"/>
              </w:rPr>
              <w:t xml:space="preserve"> </w:t>
            </w:r>
            <w:r w:rsidRPr="0018620F">
              <w:rPr>
                <w:sz w:val="20"/>
                <w:szCs w:val="20"/>
              </w:rPr>
              <w:t>mažesnes</w:t>
            </w:r>
            <w:r w:rsidRPr="0018620F">
              <w:rPr>
                <w:spacing w:val="-4"/>
                <w:sz w:val="20"/>
                <w:szCs w:val="20"/>
              </w:rPr>
              <w:t xml:space="preserve"> </w:t>
            </w:r>
            <w:r w:rsidRPr="0018620F">
              <w:rPr>
                <w:sz w:val="20"/>
                <w:szCs w:val="20"/>
              </w:rPr>
              <w:t>nei</w:t>
            </w:r>
            <w:r w:rsidRPr="0018620F">
              <w:rPr>
                <w:spacing w:val="-5"/>
                <w:sz w:val="20"/>
                <w:szCs w:val="20"/>
              </w:rPr>
              <w:t xml:space="preserve"> </w:t>
            </w:r>
            <w:r w:rsidRPr="0018620F">
              <w:rPr>
                <w:sz w:val="20"/>
                <w:szCs w:val="20"/>
              </w:rPr>
              <w:t>8</w:t>
            </w:r>
            <w:r w:rsidRPr="0018620F">
              <w:rPr>
                <w:spacing w:val="-6"/>
                <w:sz w:val="20"/>
                <w:szCs w:val="20"/>
              </w:rPr>
              <w:t> mg</w:t>
            </w:r>
            <w:r w:rsidRPr="0018620F">
              <w:rPr>
                <w:spacing w:val="-5"/>
                <w:sz w:val="20"/>
                <w:szCs w:val="20"/>
              </w:rPr>
              <w:t xml:space="preserve"> </w:t>
            </w:r>
            <w:r w:rsidRPr="0018620F">
              <w:rPr>
                <w:spacing w:val="-2"/>
                <w:sz w:val="20"/>
                <w:szCs w:val="20"/>
              </w:rPr>
              <w:t>dozes.</w:t>
            </w:r>
          </w:p>
          <w:p w14:paraId="3A791D24" w14:textId="77777777" w:rsidR="006D67CC" w:rsidRDefault="006D67CC" w:rsidP="00E0581B">
            <w:pPr>
              <w:pStyle w:val="TableParagraph"/>
              <w:tabs>
                <w:tab w:val="left" w:pos="705"/>
              </w:tabs>
              <w:kinsoku w:val="0"/>
              <w:overflowPunct w:val="0"/>
              <w:ind w:left="567" w:hanging="567"/>
              <w:rPr>
                <w:sz w:val="20"/>
                <w:szCs w:val="20"/>
              </w:rPr>
            </w:pPr>
            <w:r w:rsidRPr="0018620F">
              <w:rPr>
                <w:spacing w:val="-6"/>
                <w:sz w:val="20"/>
                <w:szCs w:val="20"/>
                <w:vertAlign w:val="superscript"/>
              </w:rPr>
              <w:t>b</w:t>
            </w:r>
            <w:r w:rsidRPr="0018620F">
              <w:rPr>
                <w:sz w:val="20"/>
                <w:szCs w:val="20"/>
              </w:rPr>
              <w:tab/>
              <w:t>Atsiradus gyvybei pavojingoms reakcijoms (pvz., 4 laipsnio), gydymą reikia nutraukti, išskyrus laboratorinių</w:t>
            </w:r>
            <w:r w:rsidRPr="0018620F">
              <w:rPr>
                <w:spacing w:val="-4"/>
                <w:sz w:val="20"/>
                <w:szCs w:val="20"/>
              </w:rPr>
              <w:t xml:space="preserve"> </w:t>
            </w:r>
            <w:r>
              <w:rPr>
                <w:sz w:val="20"/>
                <w:szCs w:val="20"/>
              </w:rPr>
              <w:t>tyrimų rezultatų</w:t>
            </w:r>
            <w:r w:rsidRPr="0018620F">
              <w:rPr>
                <w:spacing w:val="-4"/>
                <w:sz w:val="20"/>
                <w:szCs w:val="20"/>
              </w:rPr>
              <w:t xml:space="preserve"> </w:t>
            </w:r>
            <w:r>
              <w:rPr>
                <w:sz w:val="20"/>
                <w:szCs w:val="20"/>
              </w:rPr>
              <w:t>pokyčius</w:t>
            </w:r>
            <w:r w:rsidRPr="0018620F">
              <w:rPr>
                <w:sz w:val="20"/>
                <w:szCs w:val="20"/>
              </w:rPr>
              <w:t>,</w:t>
            </w:r>
            <w:r w:rsidRPr="0018620F">
              <w:rPr>
                <w:spacing w:val="-4"/>
                <w:sz w:val="20"/>
                <w:szCs w:val="20"/>
              </w:rPr>
              <w:t xml:space="preserve"> </w:t>
            </w:r>
            <w:r w:rsidRPr="0018620F">
              <w:rPr>
                <w:sz w:val="20"/>
                <w:szCs w:val="20"/>
              </w:rPr>
              <w:t>kurie</w:t>
            </w:r>
            <w:r w:rsidRPr="0018620F">
              <w:rPr>
                <w:spacing w:val="-4"/>
                <w:sz w:val="20"/>
                <w:szCs w:val="20"/>
              </w:rPr>
              <w:t xml:space="preserve"> </w:t>
            </w:r>
            <w:r w:rsidRPr="0018620F">
              <w:rPr>
                <w:sz w:val="20"/>
                <w:szCs w:val="20"/>
              </w:rPr>
              <w:t>nelaikomi</w:t>
            </w:r>
            <w:r w:rsidRPr="0018620F">
              <w:rPr>
                <w:spacing w:val="-4"/>
                <w:sz w:val="20"/>
                <w:szCs w:val="20"/>
              </w:rPr>
              <w:t xml:space="preserve"> </w:t>
            </w:r>
            <w:r w:rsidRPr="0018620F">
              <w:rPr>
                <w:sz w:val="20"/>
                <w:szCs w:val="20"/>
              </w:rPr>
              <w:t>grėsmingais</w:t>
            </w:r>
            <w:r w:rsidRPr="0018620F">
              <w:rPr>
                <w:spacing w:val="-4"/>
                <w:sz w:val="20"/>
                <w:szCs w:val="20"/>
              </w:rPr>
              <w:t xml:space="preserve"> </w:t>
            </w:r>
            <w:r w:rsidRPr="0018620F">
              <w:rPr>
                <w:sz w:val="20"/>
                <w:szCs w:val="20"/>
              </w:rPr>
              <w:t>gyvybei,</w:t>
            </w:r>
            <w:r w:rsidRPr="0018620F">
              <w:rPr>
                <w:spacing w:val="-4"/>
                <w:sz w:val="20"/>
                <w:szCs w:val="20"/>
              </w:rPr>
              <w:t xml:space="preserve"> </w:t>
            </w:r>
            <w:r w:rsidRPr="0018620F">
              <w:rPr>
                <w:sz w:val="20"/>
                <w:szCs w:val="20"/>
              </w:rPr>
              <w:t>tokiu</w:t>
            </w:r>
            <w:r w:rsidRPr="0018620F">
              <w:rPr>
                <w:spacing w:val="-4"/>
                <w:sz w:val="20"/>
                <w:szCs w:val="20"/>
              </w:rPr>
              <w:t xml:space="preserve"> </w:t>
            </w:r>
            <w:r w:rsidRPr="0018620F">
              <w:rPr>
                <w:sz w:val="20"/>
                <w:szCs w:val="20"/>
              </w:rPr>
              <w:t>atveju</w:t>
            </w:r>
            <w:r w:rsidRPr="0018620F">
              <w:rPr>
                <w:spacing w:val="-4"/>
                <w:sz w:val="20"/>
                <w:szCs w:val="20"/>
              </w:rPr>
              <w:t xml:space="preserve"> </w:t>
            </w:r>
            <w:r w:rsidRPr="0018620F">
              <w:rPr>
                <w:sz w:val="20"/>
                <w:szCs w:val="20"/>
              </w:rPr>
              <w:t>juos</w:t>
            </w:r>
            <w:r w:rsidRPr="0018620F">
              <w:rPr>
                <w:spacing w:val="-4"/>
                <w:sz w:val="20"/>
                <w:szCs w:val="20"/>
              </w:rPr>
              <w:t xml:space="preserve"> </w:t>
            </w:r>
            <w:r w:rsidRPr="0018620F">
              <w:rPr>
                <w:sz w:val="20"/>
                <w:szCs w:val="20"/>
              </w:rPr>
              <w:t>reikia</w:t>
            </w:r>
            <w:r w:rsidRPr="0018620F">
              <w:rPr>
                <w:spacing w:val="-4"/>
                <w:sz w:val="20"/>
                <w:szCs w:val="20"/>
              </w:rPr>
              <w:t xml:space="preserve"> </w:t>
            </w:r>
            <w:r>
              <w:rPr>
                <w:sz w:val="20"/>
                <w:szCs w:val="20"/>
              </w:rPr>
              <w:t>kontroliuoti</w:t>
            </w:r>
            <w:r w:rsidRPr="0018620F">
              <w:rPr>
                <w:sz w:val="20"/>
                <w:szCs w:val="20"/>
              </w:rPr>
              <w:t xml:space="preserve"> kaip sunkias reakcijas (pvz., 3 laipsnio).</w:t>
            </w:r>
          </w:p>
          <w:p w14:paraId="5716D24C" w14:textId="77777777" w:rsidR="009111AB" w:rsidRDefault="009111AB" w:rsidP="00E0581B">
            <w:pPr>
              <w:pStyle w:val="TableParagraph"/>
              <w:tabs>
                <w:tab w:val="left" w:pos="705"/>
              </w:tabs>
              <w:kinsoku w:val="0"/>
              <w:overflowPunct w:val="0"/>
              <w:ind w:left="567" w:hanging="567"/>
              <w:rPr>
                <w:sz w:val="20"/>
                <w:szCs w:val="20"/>
              </w:rPr>
            </w:pPr>
          </w:p>
          <w:p w14:paraId="5B76046D" w14:textId="4EEBEE42" w:rsidR="009111AB" w:rsidRPr="0018620F" w:rsidRDefault="009111AB" w:rsidP="00DF18F7">
            <w:pPr>
              <w:pStyle w:val="TableParagraph"/>
              <w:tabs>
                <w:tab w:val="left" w:pos="0"/>
              </w:tabs>
              <w:kinsoku w:val="0"/>
              <w:overflowPunct w:val="0"/>
              <w:ind w:left="-9"/>
              <w:rPr>
                <w:sz w:val="20"/>
                <w:szCs w:val="20"/>
              </w:rPr>
            </w:pPr>
            <w:r w:rsidRPr="00BB4EF0">
              <w:rPr>
                <w:sz w:val="20"/>
                <w:szCs w:val="20"/>
              </w:rPr>
              <w:t>Laipsniai</w:t>
            </w:r>
            <w:r w:rsidRPr="00BB4EF0">
              <w:rPr>
                <w:spacing w:val="-3"/>
                <w:sz w:val="20"/>
                <w:szCs w:val="20"/>
              </w:rPr>
              <w:t xml:space="preserve"> </w:t>
            </w:r>
            <w:r w:rsidRPr="00BB4EF0">
              <w:rPr>
                <w:sz w:val="20"/>
                <w:szCs w:val="20"/>
              </w:rPr>
              <w:t>yra</w:t>
            </w:r>
            <w:r w:rsidRPr="00BB4EF0">
              <w:rPr>
                <w:spacing w:val="-3"/>
                <w:sz w:val="20"/>
                <w:szCs w:val="20"/>
              </w:rPr>
              <w:t xml:space="preserve"> </w:t>
            </w:r>
            <w:r w:rsidRPr="00BB4EF0">
              <w:rPr>
                <w:sz w:val="20"/>
                <w:szCs w:val="20"/>
              </w:rPr>
              <w:t>paremti</w:t>
            </w:r>
            <w:r w:rsidRPr="00BB4EF0">
              <w:rPr>
                <w:spacing w:val="-3"/>
                <w:sz w:val="20"/>
                <w:szCs w:val="20"/>
              </w:rPr>
              <w:t xml:space="preserve"> </w:t>
            </w:r>
            <w:r w:rsidRPr="00BB4EF0">
              <w:rPr>
                <w:sz w:val="20"/>
                <w:szCs w:val="20"/>
              </w:rPr>
              <w:t>Nacionalinio</w:t>
            </w:r>
            <w:r w:rsidRPr="00BB4EF0">
              <w:rPr>
                <w:spacing w:val="-3"/>
                <w:sz w:val="20"/>
                <w:szCs w:val="20"/>
              </w:rPr>
              <w:t xml:space="preserve"> </w:t>
            </w:r>
            <w:r w:rsidRPr="00BB4EF0">
              <w:rPr>
                <w:sz w:val="20"/>
                <w:szCs w:val="20"/>
              </w:rPr>
              <w:t>vėžio</w:t>
            </w:r>
            <w:r w:rsidRPr="00BB4EF0">
              <w:rPr>
                <w:spacing w:val="-3"/>
                <w:sz w:val="20"/>
                <w:szCs w:val="20"/>
              </w:rPr>
              <w:t xml:space="preserve"> </w:t>
            </w:r>
            <w:r w:rsidRPr="00BB4EF0">
              <w:rPr>
                <w:sz w:val="20"/>
                <w:szCs w:val="20"/>
              </w:rPr>
              <w:t>instituto</w:t>
            </w:r>
            <w:r w:rsidRPr="00BB4EF0">
              <w:rPr>
                <w:spacing w:val="-3"/>
                <w:sz w:val="20"/>
                <w:szCs w:val="20"/>
              </w:rPr>
              <w:t xml:space="preserve"> </w:t>
            </w:r>
            <w:r w:rsidRPr="00BB4EF0">
              <w:rPr>
                <w:sz w:val="20"/>
                <w:szCs w:val="20"/>
              </w:rPr>
              <w:t>(angl.</w:t>
            </w:r>
            <w:r w:rsidRPr="00BB4EF0">
              <w:rPr>
                <w:spacing w:val="-6"/>
                <w:sz w:val="20"/>
                <w:szCs w:val="20"/>
              </w:rPr>
              <w:t xml:space="preserve"> </w:t>
            </w:r>
            <w:r w:rsidRPr="00BB4EF0">
              <w:rPr>
                <w:i/>
                <w:iCs/>
                <w:sz w:val="20"/>
                <w:szCs w:val="20"/>
              </w:rPr>
              <w:t>National</w:t>
            </w:r>
            <w:r w:rsidRPr="00BB4EF0">
              <w:rPr>
                <w:i/>
                <w:iCs/>
                <w:spacing w:val="-3"/>
                <w:sz w:val="20"/>
                <w:szCs w:val="20"/>
              </w:rPr>
              <w:t xml:space="preserve"> </w:t>
            </w:r>
            <w:r w:rsidRPr="00BB4EF0">
              <w:rPr>
                <w:i/>
                <w:iCs/>
                <w:sz w:val="20"/>
                <w:szCs w:val="20"/>
              </w:rPr>
              <w:t>Cancer</w:t>
            </w:r>
            <w:r w:rsidRPr="00BB4EF0">
              <w:rPr>
                <w:i/>
                <w:iCs/>
                <w:spacing w:val="-3"/>
                <w:sz w:val="20"/>
                <w:szCs w:val="20"/>
              </w:rPr>
              <w:t xml:space="preserve"> </w:t>
            </w:r>
            <w:r w:rsidRPr="00BB4EF0">
              <w:rPr>
                <w:i/>
                <w:iCs/>
                <w:sz w:val="20"/>
                <w:szCs w:val="20"/>
              </w:rPr>
              <w:t>Institute</w:t>
            </w:r>
            <w:r w:rsidRPr="00BB4EF0">
              <w:rPr>
                <w:sz w:val="20"/>
                <w:szCs w:val="20"/>
              </w:rPr>
              <w:t>,</w:t>
            </w:r>
            <w:r w:rsidRPr="00BB4EF0">
              <w:rPr>
                <w:spacing w:val="-3"/>
                <w:sz w:val="20"/>
                <w:szCs w:val="20"/>
              </w:rPr>
              <w:t xml:space="preserve"> </w:t>
            </w:r>
            <w:r w:rsidRPr="00BB4EF0">
              <w:rPr>
                <w:sz w:val="20"/>
                <w:szCs w:val="20"/>
              </w:rPr>
              <w:t>NCI)</w:t>
            </w:r>
            <w:r w:rsidRPr="00BB4EF0">
              <w:rPr>
                <w:spacing w:val="-3"/>
                <w:sz w:val="20"/>
                <w:szCs w:val="20"/>
              </w:rPr>
              <w:t xml:space="preserve"> </w:t>
            </w:r>
            <w:r w:rsidRPr="00BB4EF0">
              <w:rPr>
                <w:sz w:val="20"/>
                <w:szCs w:val="20"/>
              </w:rPr>
              <w:t xml:space="preserve">bendrais nepageidaujamų reiškinių terminologijos kriterijais (angl. </w:t>
            </w:r>
            <w:r w:rsidRPr="00BB4EF0">
              <w:rPr>
                <w:i/>
                <w:iCs/>
                <w:sz w:val="20"/>
                <w:szCs w:val="20"/>
              </w:rPr>
              <w:t>Common Terminology Criteria for Adverse Events</w:t>
            </w:r>
            <w:r w:rsidRPr="00BB4EF0">
              <w:rPr>
                <w:sz w:val="20"/>
                <w:szCs w:val="20"/>
              </w:rPr>
              <w:t>, CTCAE).</w:t>
            </w:r>
          </w:p>
        </w:tc>
      </w:tr>
    </w:tbl>
    <w:p w14:paraId="35AAF8BB" w14:textId="77777777" w:rsidR="006D67CC" w:rsidRDefault="006D67CC" w:rsidP="006D67CC">
      <w:pPr>
        <w:pStyle w:val="Pagrindinistekstas"/>
        <w:kinsoku w:val="0"/>
        <w:overflowPunct w:val="0"/>
      </w:pPr>
    </w:p>
    <w:p w14:paraId="7B14FC0A" w14:textId="5B69DB80" w:rsidR="006D67CC" w:rsidRPr="00FC4ECC" w:rsidRDefault="00E3027C" w:rsidP="006D67CC">
      <w:pPr>
        <w:pStyle w:val="Pagrindinistekstas"/>
        <w:kinsoku w:val="0"/>
        <w:overflowPunct w:val="0"/>
        <w:jc w:val="both"/>
        <w:rPr>
          <w:i/>
          <w:iCs/>
          <w:u w:val="single"/>
        </w:rPr>
      </w:pPr>
      <w:r w:rsidRPr="00FC4ECC">
        <w:rPr>
          <w:i/>
          <w:iCs/>
          <w:u w:val="single"/>
        </w:rPr>
        <w:t>I</w:t>
      </w:r>
      <w:r w:rsidR="006D67CC" w:rsidRPr="00FC4ECC">
        <w:rPr>
          <w:i/>
          <w:iCs/>
          <w:u w:val="single"/>
        </w:rPr>
        <w:t>nkstų ląstelių karcinoma (ILK)</w:t>
      </w:r>
    </w:p>
    <w:p w14:paraId="76CFD2CC" w14:textId="77777777" w:rsidR="00E3027C" w:rsidRDefault="00E3027C" w:rsidP="006D67CC">
      <w:pPr>
        <w:pStyle w:val="Pagrindinistekstas"/>
        <w:kinsoku w:val="0"/>
        <w:overflowPunct w:val="0"/>
        <w:rPr>
          <w:i/>
          <w:iCs/>
          <w:u w:val="single"/>
        </w:rPr>
      </w:pPr>
    </w:p>
    <w:p w14:paraId="6F16113A" w14:textId="2147B9FD" w:rsidR="006D67CC" w:rsidRPr="00FC4ECC" w:rsidRDefault="006D67CC" w:rsidP="006D67CC">
      <w:pPr>
        <w:pStyle w:val="Pagrindinistekstas"/>
        <w:kinsoku w:val="0"/>
        <w:overflowPunct w:val="0"/>
        <w:rPr>
          <w:i/>
          <w:iCs/>
        </w:rPr>
      </w:pPr>
      <w:r w:rsidRPr="00FC4ECC">
        <w:rPr>
          <w:i/>
          <w:iCs/>
        </w:rPr>
        <w:t>Lenvatinib</w:t>
      </w:r>
      <w:r w:rsidR="00E3027C" w:rsidRPr="00FC4ECC">
        <w:rPr>
          <w:i/>
          <w:iCs/>
        </w:rPr>
        <w:t>o</w:t>
      </w:r>
      <w:r w:rsidRPr="00FC4ECC">
        <w:rPr>
          <w:i/>
          <w:iCs/>
        </w:rPr>
        <w:t xml:space="preserve"> ir pembrolizumabo derinys kaip pirmojo pasirinkimo gydymas</w:t>
      </w:r>
    </w:p>
    <w:p w14:paraId="5B5B7DF8" w14:textId="4B22AE99" w:rsidR="006D67CC" w:rsidRDefault="006D67CC" w:rsidP="006D67CC">
      <w:pPr>
        <w:pStyle w:val="Pagrindinistekstas"/>
        <w:kinsoku w:val="0"/>
        <w:overflowPunct w:val="0"/>
      </w:pPr>
      <w:r w:rsidRPr="00143A46">
        <w:t>Rekomenduojama lenvatinibo dozė yra 20</w:t>
      </w:r>
      <w:r>
        <w:t> </w:t>
      </w:r>
      <w:r w:rsidRPr="00143A46">
        <w:t>mg (dvi 10</w:t>
      </w:r>
      <w:r>
        <w:t> </w:t>
      </w:r>
      <w:r w:rsidRPr="00143A46">
        <w:t xml:space="preserve">mg kapsulės) per burną kartą per parą </w:t>
      </w:r>
      <w:r>
        <w:t>kartu</w:t>
      </w:r>
      <w:r w:rsidRPr="00143A46">
        <w:t xml:space="preserve"> su pembrolizumabu 200</w:t>
      </w:r>
      <w:r>
        <w:t> </w:t>
      </w:r>
      <w:r w:rsidRPr="00143A46">
        <w:t>mg kas 3</w:t>
      </w:r>
      <w:r>
        <w:t> </w:t>
      </w:r>
      <w:r w:rsidRPr="00143A46">
        <w:t>savaites arba 400</w:t>
      </w:r>
      <w:r>
        <w:t> </w:t>
      </w:r>
      <w:r w:rsidRPr="00143A46">
        <w:t>mg kas 6</w:t>
      </w:r>
      <w:r>
        <w:t> </w:t>
      </w:r>
      <w:r w:rsidRPr="00143A46">
        <w:t>savaites, skiriamu 30</w:t>
      </w:r>
      <w:r>
        <w:t> </w:t>
      </w:r>
      <w:r w:rsidRPr="00143A46">
        <w:t>minučių trukmės intravenine infuzija. Lenvatinibo paros dozę pagal poreikį reikia koreguoti pagal dozės / toksinio poveikio valdymo planą.</w:t>
      </w:r>
    </w:p>
    <w:p w14:paraId="5FFC7F24" w14:textId="77777777" w:rsidR="006D67CC" w:rsidRDefault="006D67CC" w:rsidP="006D67CC">
      <w:pPr>
        <w:pStyle w:val="Pagrindinistekstas"/>
        <w:kinsoku w:val="0"/>
        <w:overflowPunct w:val="0"/>
      </w:pPr>
    </w:p>
    <w:p w14:paraId="74A65F11" w14:textId="77777777" w:rsidR="006D67CC" w:rsidRDefault="006D67CC" w:rsidP="006D67CC">
      <w:pPr>
        <w:pStyle w:val="Pagrindinistekstas"/>
        <w:kinsoku w:val="0"/>
        <w:overflowPunct w:val="0"/>
      </w:pPr>
      <w:r w:rsidRPr="00143A46">
        <w:t>Išsamią informaciją apie pembrolizumabo dozavimą žr. pembrolizumabo preparato charakteristikų santraukoje (PCS).</w:t>
      </w:r>
    </w:p>
    <w:p w14:paraId="2D9A0AF5" w14:textId="77777777" w:rsidR="006D67CC" w:rsidRPr="00143A46" w:rsidRDefault="006D67CC" w:rsidP="006D67CC">
      <w:pPr>
        <w:pStyle w:val="Pagrindinistekstas"/>
        <w:kinsoku w:val="0"/>
        <w:overflowPunct w:val="0"/>
        <w:rPr>
          <w:i/>
          <w:iCs/>
        </w:rPr>
      </w:pPr>
    </w:p>
    <w:p w14:paraId="09A3358B" w14:textId="5F8D1A7A" w:rsidR="006D67CC" w:rsidRPr="00143A46" w:rsidRDefault="006D67CC" w:rsidP="006D67CC">
      <w:pPr>
        <w:pStyle w:val="Pagrindinistekstas"/>
        <w:kinsoku w:val="0"/>
        <w:overflowPunct w:val="0"/>
        <w:rPr>
          <w:i/>
          <w:iCs/>
        </w:rPr>
      </w:pPr>
      <w:r w:rsidRPr="00143A46">
        <w:rPr>
          <w:i/>
          <w:iCs/>
        </w:rPr>
        <w:t>Lenvatinib</w:t>
      </w:r>
      <w:r w:rsidR="00C516E7">
        <w:rPr>
          <w:i/>
          <w:iCs/>
        </w:rPr>
        <w:t>o</w:t>
      </w:r>
      <w:r w:rsidRPr="00143A46">
        <w:rPr>
          <w:i/>
          <w:iCs/>
        </w:rPr>
        <w:t xml:space="preserve"> ir everolimuzo derinys kaip antro</w:t>
      </w:r>
      <w:r>
        <w:rPr>
          <w:i/>
          <w:iCs/>
        </w:rPr>
        <w:t>jo pasirinkimo</w:t>
      </w:r>
      <w:r w:rsidRPr="00143A46">
        <w:rPr>
          <w:i/>
          <w:iCs/>
        </w:rPr>
        <w:t xml:space="preserve"> gydymas</w:t>
      </w:r>
    </w:p>
    <w:p w14:paraId="0C8FD489" w14:textId="77777777" w:rsidR="006D67CC" w:rsidRDefault="006D67CC" w:rsidP="006D67CC">
      <w:pPr>
        <w:pStyle w:val="Pagrindinistekstas"/>
        <w:kinsoku w:val="0"/>
        <w:overflowPunct w:val="0"/>
      </w:pPr>
      <w:r w:rsidRPr="00143A46">
        <w:t>Rekomenduojama lenvatinibo paros dozė yra 18</w:t>
      </w:r>
      <w:r>
        <w:t> </w:t>
      </w:r>
      <w:r w:rsidRPr="00143A46">
        <w:t>mg (viena 10</w:t>
      </w:r>
      <w:r>
        <w:t> </w:t>
      </w:r>
      <w:r w:rsidRPr="00143A46">
        <w:t>mg kapsulė ir dvi 4</w:t>
      </w:r>
      <w:r>
        <w:t> </w:t>
      </w:r>
      <w:r w:rsidRPr="00143A46">
        <w:t xml:space="preserve">mg kapsulės) per </w:t>
      </w:r>
      <w:r w:rsidRPr="00143A46">
        <w:lastRenderedPageBreak/>
        <w:t xml:space="preserve">burną kartą per parą, </w:t>
      </w:r>
      <w:r>
        <w:t xml:space="preserve">ji </w:t>
      </w:r>
      <w:r w:rsidRPr="00143A46">
        <w:t>vartojama kartu su 5</w:t>
      </w:r>
      <w:r>
        <w:t> </w:t>
      </w:r>
      <w:r w:rsidRPr="00143A46">
        <w:t>mg everolimuzo kartą per parą. Lenvatinibo ir, jei reikia, everolimuzo paros dozę pagal poreikį reikia koreguoti pagal dozės / toksinio poveikio valdymo planą.</w:t>
      </w:r>
    </w:p>
    <w:p w14:paraId="04D9411F" w14:textId="77777777" w:rsidR="006D67CC" w:rsidRDefault="006D67CC" w:rsidP="006D67CC">
      <w:pPr>
        <w:pStyle w:val="Pagrindinistekstas"/>
        <w:kinsoku w:val="0"/>
        <w:overflowPunct w:val="0"/>
      </w:pPr>
    </w:p>
    <w:p w14:paraId="1DA40254" w14:textId="77777777" w:rsidR="006D67CC" w:rsidRDefault="006D67CC" w:rsidP="006D67CC">
      <w:pPr>
        <w:pStyle w:val="Pagrindinistekstas"/>
        <w:kinsoku w:val="0"/>
        <w:overflowPunct w:val="0"/>
      </w:pPr>
      <w:r w:rsidRPr="00143A46">
        <w:t>Išsamią informaciją apie everolimuzo dozavimą žr. everolimuzo PCS.</w:t>
      </w:r>
    </w:p>
    <w:p w14:paraId="37FA0F9B" w14:textId="77777777" w:rsidR="006D67CC" w:rsidRDefault="006D67CC" w:rsidP="006D67CC">
      <w:pPr>
        <w:pStyle w:val="Pagrindinistekstas"/>
        <w:kinsoku w:val="0"/>
        <w:overflowPunct w:val="0"/>
      </w:pPr>
    </w:p>
    <w:p w14:paraId="0F3584E7" w14:textId="77777777" w:rsidR="006D67CC" w:rsidRDefault="006D67CC" w:rsidP="006D67CC">
      <w:pPr>
        <w:pStyle w:val="Pagrindinistekstas"/>
        <w:kinsoku w:val="0"/>
        <w:overflowPunct w:val="0"/>
      </w:pPr>
      <w:r w:rsidRPr="00143A46">
        <w:t>Gydymą reikia tęsti, kol yra klinikinė nauda arba kol pasireiškia nepriimtinas toksinis poveikis.</w:t>
      </w:r>
    </w:p>
    <w:p w14:paraId="1338525C" w14:textId="77777777" w:rsidR="006D67CC" w:rsidRDefault="006D67CC" w:rsidP="006D67CC">
      <w:pPr>
        <w:pStyle w:val="Pagrindinistekstas"/>
        <w:kinsoku w:val="0"/>
        <w:overflowPunct w:val="0"/>
      </w:pPr>
    </w:p>
    <w:p w14:paraId="72BC4EFD" w14:textId="77777777" w:rsidR="006D67CC" w:rsidRPr="00FC4ECC" w:rsidRDefault="006D67CC" w:rsidP="00FC4ECC">
      <w:pPr>
        <w:pStyle w:val="Pagrindinistekstas"/>
        <w:keepNext/>
        <w:kinsoku w:val="0"/>
        <w:overflowPunct w:val="0"/>
        <w:rPr>
          <w:i/>
          <w:iCs/>
        </w:rPr>
      </w:pPr>
      <w:r w:rsidRPr="00FC4ECC">
        <w:rPr>
          <w:i/>
          <w:iCs/>
        </w:rPr>
        <w:t>Dozės koregavimas ir ILK gydymo nutraukimas</w:t>
      </w:r>
    </w:p>
    <w:p w14:paraId="1C3A60BF" w14:textId="0E1511FF" w:rsidR="00432F29" w:rsidRDefault="00432F29" w:rsidP="00FC4ECC">
      <w:pPr>
        <w:pStyle w:val="Pagrindinistekstas"/>
        <w:keepNext/>
        <w:kinsoku w:val="0"/>
        <w:overflowPunct w:val="0"/>
      </w:pPr>
      <w:r w:rsidRPr="00432F29">
        <w:t xml:space="preserve">Dėl nepageidaujamų reakcijų </w:t>
      </w:r>
      <w:r w:rsidR="00683BEB">
        <w:t>gydymo</w:t>
      </w:r>
      <w:r w:rsidRPr="00432F29">
        <w:t xml:space="preserve"> žr. </w:t>
      </w:r>
      <w:r w:rsidR="004A2E27">
        <w:t>„D</w:t>
      </w:r>
      <w:r w:rsidRPr="00432F29">
        <w:t>ozės koregavim</w:t>
      </w:r>
      <w:r w:rsidR="004A2E27">
        <w:t>as</w:t>
      </w:r>
      <w:r w:rsidRPr="00432F29">
        <w:t xml:space="preserve"> ir </w:t>
      </w:r>
      <w:r w:rsidR="005E0073">
        <w:t xml:space="preserve">vaistinio preparato </w:t>
      </w:r>
      <w:r w:rsidRPr="00432F29">
        <w:t>vartojimo nutraukim</w:t>
      </w:r>
      <w:r w:rsidR="004A2E27">
        <w:t>as</w:t>
      </w:r>
      <w:r w:rsidRPr="00432F29">
        <w:t xml:space="preserve"> </w:t>
      </w:r>
      <w:r w:rsidR="005911C2">
        <w:t xml:space="preserve">gydant </w:t>
      </w:r>
      <w:r w:rsidRPr="00432F29">
        <w:t>D</w:t>
      </w:r>
      <w:r w:rsidR="00ED051E">
        <w:t>SK</w:t>
      </w:r>
      <w:r w:rsidR="004A2E27">
        <w:t>“</w:t>
      </w:r>
      <w:r w:rsidRPr="00432F29">
        <w:t>.</w:t>
      </w:r>
    </w:p>
    <w:p w14:paraId="4707E3BB" w14:textId="77777777" w:rsidR="006D67CC" w:rsidRDefault="006D67CC" w:rsidP="006D67CC">
      <w:pPr>
        <w:pStyle w:val="Pagrindinistekstas"/>
        <w:kinsoku w:val="0"/>
        <w:overflowPunct w:val="0"/>
      </w:pPr>
    </w:p>
    <w:p w14:paraId="14B86A1B" w14:textId="77777777" w:rsidR="006D67CC" w:rsidRDefault="006D67CC" w:rsidP="006D67CC">
      <w:pPr>
        <w:pStyle w:val="Pagrindinistekstas"/>
        <w:kinsoku w:val="0"/>
        <w:overflowPunct w:val="0"/>
      </w:pPr>
      <w:r w:rsidRPr="00143A46">
        <w:t>Esant toksiniam poveikiui, kuris, manoma, yra susijęs su lenvatinibu (žr.</w:t>
      </w:r>
      <w:r>
        <w:t xml:space="preserve"> 5 </w:t>
      </w:r>
      <w:r w:rsidRPr="00143A46">
        <w:t xml:space="preserve">lentelę), praėjus / </w:t>
      </w:r>
      <w:r>
        <w:t>palengvėjus</w:t>
      </w:r>
      <w:r w:rsidRPr="00143A46">
        <w:t xml:space="preserve"> nepageidaujamai reakcijai iki 0</w:t>
      </w:r>
      <w:r>
        <w:t>–</w:t>
      </w:r>
      <w:r w:rsidRPr="00143A46">
        <w:t>1</w:t>
      </w:r>
      <w:r>
        <w:t> </w:t>
      </w:r>
      <w:r w:rsidRPr="00143A46">
        <w:t xml:space="preserve">laipsnio arba pradinio lygio, gydymą reikia tęsti skiriant sumažintą lenvatinibo dozę, kaip </w:t>
      </w:r>
      <w:r>
        <w:t>rekomenduojama</w:t>
      </w:r>
      <w:r w:rsidRPr="00143A46">
        <w:t xml:space="preserve"> </w:t>
      </w:r>
      <w:r>
        <w:t>4 </w:t>
      </w:r>
      <w:r w:rsidRPr="00143A46">
        <w:t>lentelėje.</w:t>
      </w:r>
    </w:p>
    <w:p w14:paraId="71519420" w14:textId="7CBC7B89" w:rsidR="006D67CC" w:rsidRPr="001C1941" w:rsidRDefault="006D67CC" w:rsidP="006D67CC">
      <w:pPr>
        <w:pStyle w:val="Pagrindinistekstas"/>
        <w:kinsoku w:val="0"/>
        <w:overflowPunct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817"/>
        <w:gridCol w:w="2704"/>
      </w:tblGrid>
      <w:tr w:rsidR="000C7C8E" w14:paraId="1D50468E" w14:textId="77777777" w:rsidTr="00C94425">
        <w:tc>
          <w:tcPr>
            <w:tcW w:w="8897" w:type="dxa"/>
            <w:gridSpan w:val="3"/>
          </w:tcPr>
          <w:p w14:paraId="1E257042" w14:textId="1A67D8D7" w:rsidR="000C7C8E" w:rsidRDefault="000C7C8E" w:rsidP="00E0581B">
            <w:pPr>
              <w:pStyle w:val="Pagrindinistekstas"/>
              <w:kinsoku w:val="0"/>
              <w:overflowPunct w:val="0"/>
              <w:rPr>
                <w:b/>
                <w:bCs/>
                <w:sz w:val="20"/>
                <w:szCs w:val="20"/>
              </w:rPr>
            </w:pPr>
            <w:r>
              <w:rPr>
                <w:b/>
                <w:bCs/>
              </w:rPr>
              <w:t>4</w:t>
            </w:r>
            <w:r w:rsidRPr="001C1941">
              <w:rPr>
                <w:b/>
                <w:bCs/>
              </w:rPr>
              <w:t> lentelė. Dozės koregavimas, lyginant su rekomenduojama lenvatinibo paros doze</w:t>
            </w:r>
            <w:r w:rsidR="00050610">
              <w:rPr>
                <w:b/>
                <w:bCs/>
              </w:rPr>
              <w:t xml:space="preserve"> ILK sergantiems pacientams</w:t>
            </w:r>
            <w:r w:rsidRPr="001C1941">
              <w:rPr>
                <w:b/>
                <w:bCs/>
                <w:vertAlign w:val="superscript"/>
              </w:rPr>
              <w:t>a</w:t>
            </w:r>
          </w:p>
        </w:tc>
      </w:tr>
      <w:tr w:rsidR="006D67CC" w14:paraId="0CD36FC2" w14:textId="77777777" w:rsidTr="00E0581B">
        <w:tc>
          <w:tcPr>
            <w:tcW w:w="2376" w:type="dxa"/>
          </w:tcPr>
          <w:p w14:paraId="61AC71C8" w14:textId="77777777" w:rsidR="006D67CC" w:rsidRDefault="006D67CC" w:rsidP="00E0581B">
            <w:pPr>
              <w:pStyle w:val="Pagrindinistekstas"/>
              <w:kinsoku w:val="0"/>
              <w:overflowPunct w:val="0"/>
              <w:rPr>
                <w:sz w:val="20"/>
                <w:szCs w:val="20"/>
              </w:rPr>
            </w:pPr>
          </w:p>
        </w:tc>
        <w:tc>
          <w:tcPr>
            <w:tcW w:w="3817" w:type="dxa"/>
          </w:tcPr>
          <w:p w14:paraId="2F95F4A0" w14:textId="77777777" w:rsidR="006D67CC" w:rsidRDefault="006D67CC" w:rsidP="00E0581B">
            <w:pPr>
              <w:pStyle w:val="Pagrindinistekstas"/>
              <w:kinsoku w:val="0"/>
              <w:overflowPunct w:val="0"/>
              <w:rPr>
                <w:b/>
                <w:bCs/>
                <w:sz w:val="20"/>
                <w:szCs w:val="20"/>
              </w:rPr>
            </w:pPr>
            <w:r>
              <w:rPr>
                <w:b/>
                <w:bCs/>
                <w:sz w:val="20"/>
                <w:szCs w:val="20"/>
              </w:rPr>
              <w:t>Lenvatinibo dozė kartu su pembrolizumabu</w:t>
            </w:r>
          </w:p>
        </w:tc>
        <w:tc>
          <w:tcPr>
            <w:tcW w:w="2704" w:type="dxa"/>
          </w:tcPr>
          <w:p w14:paraId="26D67857" w14:textId="77777777" w:rsidR="006D67CC" w:rsidRDefault="006D67CC" w:rsidP="00E0581B">
            <w:pPr>
              <w:pStyle w:val="Pagrindinistekstas"/>
              <w:kinsoku w:val="0"/>
              <w:overflowPunct w:val="0"/>
              <w:rPr>
                <w:b/>
                <w:bCs/>
                <w:sz w:val="20"/>
                <w:szCs w:val="20"/>
              </w:rPr>
            </w:pPr>
            <w:r>
              <w:rPr>
                <w:b/>
                <w:bCs/>
                <w:sz w:val="20"/>
                <w:szCs w:val="20"/>
              </w:rPr>
              <w:t>Lenvatinibo dozė kartu su everolimuzu</w:t>
            </w:r>
          </w:p>
        </w:tc>
      </w:tr>
      <w:tr w:rsidR="006D67CC" w14:paraId="46F83024" w14:textId="77777777" w:rsidTr="00E0581B">
        <w:tc>
          <w:tcPr>
            <w:tcW w:w="2376" w:type="dxa"/>
          </w:tcPr>
          <w:p w14:paraId="26732A43" w14:textId="77777777" w:rsidR="006D67CC" w:rsidRDefault="006D67CC" w:rsidP="00E0581B">
            <w:pPr>
              <w:pStyle w:val="Pagrindinistekstas"/>
              <w:kinsoku w:val="0"/>
              <w:overflowPunct w:val="0"/>
              <w:rPr>
                <w:sz w:val="20"/>
                <w:szCs w:val="20"/>
              </w:rPr>
            </w:pPr>
            <w:r>
              <w:rPr>
                <w:sz w:val="20"/>
                <w:szCs w:val="20"/>
              </w:rPr>
              <w:t>Rekomenduojama paros dozė</w:t>
            </w:r>
          </w:p>
        </w:tc>
        <w:tc>
          <w:tcPr>
            <w:tcW w:w="3817" w:type="dxa"/>
          </w:tcPr>
          <w:p w14:paraId="2B291C71" w14:textId="524541E3" w:rsidR="006D67CC" w:rsidRDefault="006D67CC" w:rsidP="00E0581B">
            <w:pPr>
              <w:pStyle w:val="Pagrindinistekstas"/>
              <w:kinsoku w:val="0"/>
              <w:overflowPunct w:val="0"/>
              <w:rPr>
                <w:sz w:val="20"/>
                <w:szCs w:val="20"/>
              </w:rPr>
            </w:pPr>
            <w:r>
              <w:rPr>
                <w:sz w:val="20"/>
                <w:szCs w:val="20"/>
              </w:rPr>
              <w:t>20 mg</w:t>
            </w:r>
            <w:r w:rsidR="00857313">
              <w:rPr>
                <w:sz w:val="20"/>
                <w:szCs w:val="20"/>
              </w:rPr>
              <w:t>, vartojma</w:t>
            </w:r>
            <w:r>
              <w:rPr>
                <w:sz w:val="20"/>
                <w:szCs w:val="20"/>
              </w:rPr>
              <w:t xml:space="preserve"> per burną kartą per parą</w:t>
            </w:r>
          </w:p>
          <w:p w14:paraId="6334D531" w14:textId="77777777" w:rsidR="006D67CC" w:rsidRDefault="006D67CC" w:rsidP="00E0581B">
            <w:pPr>
              <w:pStyle w:val="Pagrindinistekstas"/>
              <w:kinsoku w:val="0"/>
              <w:overflowPunct w:val="0"/>
              <w:rPr>
                <w:sz w:val="20"/>
                <w:szCs w:val="20"/>
              </w:rPr>
            </w:pPr>
            <w:r>
              <w:rPr>
                <w:sz w:val="20"/>
                <w:szCs w:val="20"/>
              </w:rPr>
              <w:t>(dvi 10 mg kapsulės)</w:t>
            </w:r>
          </w:p>
        </w:tc>
        <w:tc>
          <w:tcPr>
            <w:tcW w:w="2704" w:type="dxa"/>
          </w:tcPr>
          <w:p w14:paraId="7CE3B734" w14:textId="45FD7203" w:rsidR="006D67CC" w:rsidRDefault="006D67CC" w:rsidP="00E0581B">
            <w:pPr>
              <w:pStyle w:val="Pagrindinistekstas"/>
              <w:kinsoku w:val="0"/>
              <w:overflowPunct w:val="0"/>
              <w:rPr>
                <w:sz w:val="20"/>
                <w:szCs w:val="20"/>
              </w:rPr>
            </w:pPr>
            <w:r>
              <w:rPr>
                <w:sz w:val="20"/>
                <w:szCs w:val="20"/>
              </w:rPr>
              <w:t>18 mg</w:t>
            </w:r>
            <w:r w:rsidR="00857313">
              <w:rPr>
                <w:sz w:val="20"/>
                <w:szCs w:val="20"/>
              </w:rPr>
              <w:t>, vartojma</w:t>
            </w:r>
            <w:r>
              <w:rPr>
                <w:sz w:val="20"/>
                <w:szCs w:val="20"/>
              </w:rPr>
              <w:t xml:space="preserve"> per burną kartą per parą (viena 10 mg kapsulė + dvi 4 mg kapsulės)</w:t>
            </w:r>
          </w:p>
        </w:tc>
      </w:tr>
      <w:tr w:rsidR="006D67CC" w14:paraId="74BB5194" w14:textId="77777777" w:rsidTr="00E0581B">
        <w:tc>
          <w:tcPr>
            <w:tcW w:w="2376" w:type="dxa"/>
          </w:tcPr>
          <w:p w14:paraId="3A5B9E6F" w14:textId="77777777" w:rsidR="006D67CC" w:rsidRDefault="006D67CC" w:rsidP="00E0581B">
            <w:pPr>
              <w:pStyle w:val="Pagrindinistekstas"/>
              <w:kinsoku w:val="0"/>
              <w:overflowPunct w:val="0"/>
              <w:rPr>
                <w:sz w:val="20"/>
                <w:szCs w:val="20"/>
              </w:rPr>
            </w:pPr>
            <w:r>
              <w:rPr>
                <w:sz w:val="20"/>
                <w:szCs w:val="20"/>
              </w:rPr>
              <w:t>Pirmasis dozės mažinimas</w:t>
            </w:r>
          </w:p>
        </w:tc>
        <w:tc>
          <w:tcPr>
            <w:tcW w:w="3817" w:type="dxa"/>
          </w:tcPr>
          <w:p w14:paraId="67D9DB7E" w14:textId="270BC10C" w:rsidR="006D67CC" w:rsidRDefault="006D67CC" w:rsidP="00E0581B">
            <w:pPr>
              <w:pStyle w:val="Pagrindinistekstas"/>
              <w:kinsoku w:val="0"/>
              <w:overflowPunct w:val="0"/>
              <w:rPr>
                <w:sz w:val="20"/>
                <w:szCs w:val="20"/>
              </w:rPr>
            </w:pPr>
            <w:r>
              <w:rPr>
                <w:sz w:val="20"/>
                <w:szCs w:val="20"/>
              </w:rPr>
              <w:t>14 mg</w:t>
            </w:r>
            <w:r w:rsidR="00857313">
              <w:rPr>
                <w:sz w:val="20"/>
                <w:szCs w:val="20"/>
              </w:rPr>
              <w:t>, vartojma</w:t>
            </w:r>
            <w:r>
              <w:rPr>
                <w:sz w:val="20"/>
                <w:szCs w:val="20"/>
              </w:rPr>
              <w:t xml:space="preserve"> per burną kartą per parą (viena 10 mg kapsulė + viena 4 mg kapsulė)</w:t>
            </w:r>
          </w:p>
        </w:tc>
        <w:tc>
          <w:tcPr>
            <w:tcW w:w="2704" w:type="dxa"/>
          </w:tcPr>
          <w:p w14:paraId="2BC66271" w14:textId="08F9A8AD" w:rsidR="006D67CC" w:rsidRDefault="006D67CC" w:rsidP="00E0581B">
            <w:pPr>
              <w:pStyle w:val="Pagrindinistekstas"/>
              <w:kinsoku w:val="0"/>
              <w:overflowPunct w:val="0"/>
              <w:rPr>
                <w:sz w:val="20"/>
                <w:szCs w:val="20"/>
              </w:rPr>
            </w:pPr>
            <w:r>
              <w:rPr>
                <w:sz w:val="20"/>
                <w:szCs w:val="20"/>
              </w:rPr>
              <w:t>14 mg</w:t>
            </w:r>
            <w:r w:rsidR="00857313">
              <w:rPr>
                <w:sz w:val="20"/>
                <w:szCs w:val="20"/>
              </w:rPr>
              <w:t>, vartojma</w:t>
            </w:r>
            <w:r>
              <w:rPr>
                <w:sz w:val="20"/>
                <w:szCs w:val="20"/>
              </w:rPr>
              <w:t xml:space="preserve"> per burną kartą per parą (viena 10 mg kapsulė + viena 4 mg kapsulė)</w:t>
            </w:r>
          </w:p>
        </w:tc>
      </w:tr>
      <w:tr w:rsidR="006D67CC" w14:paraId="5573E2E6" w14:textId="77777777" w:rsidTr="00E0581B">
        <w:tc>
          <w:tcPr>
            <w:tcW w:w="2376" w:type="dxa"/>
          </w:tcPr>
          <w:p w14:paraId="51359460" w14:textId="77777777" w:rsidR="006D67CC" w:rsidRDefault="006D67CC" w:rsidP="00E0581B">
            <w:pPr>
              <w:pStyle w:val="Pagrindinistekstas"/>
              <w:kinsoku w:val="0"/>
              <w:overflowPunct w:val="0"/>
              <w:rPr>
                <w:sz w:val="20"/>
                <w:szCs w:val="20"/>
              </w:rPr>
            </w:pPr>
            <w:r>
              <w:rPr>
                <w:sz w:val="20"/>
                <w:szCs w:val="20"/>
              </w:rPr>
              <w:t>Antrasis dozės mažinimas</w:t>
            </w:r>
          </w:p>
        </w:tc>
        <w:tc>
          <w:tcPr>
            <w:tcW w:w="3817" w:type="dxa"/>
          </w:tcPr>
          <w:p w14:paraId="0F89F939" w14:textId="6CC8BAFA" w:rsidR="006D67CC" w:rsidRDefault="006D67CC" w:rsidP="00E0581B">
            <w:pPr>
              <w:pStyle w:val="Pagrindinistekstas"/>
              <w:kinsoku w:val="0"/>
              <w:overflowPunct w:val="0"/>
              <w:rPr>
                <w:sz w:val="20"/>
                <w:szCs w:val="20"/>
              </w:rPr>
            </w:pPr>
            <w:r>
              <w:rPr>
                <w:sz w:val="20"/>
                <w:szCs w:val="20"/>
              </w:rPr>
              <w:t>10 mg</w:t>
            </w:r>
            <w:r w:rsidR="00857313">
              <w:rPr>
                <w:sz w:val="20"/>
                <w:szCs w:val="20"/>
              </w:rPr>
              <w:t>, vartojma</w:t>
            </w:r>
            <w:r>
              <w:rPr>
                <w:sz w:val="20"/>
                <w:szCs w:val="20"/>
              </w:rPr>
              <w:t xml:space="preserve"> per burną kartą per parą</w:t>
            </w:r>
          </w:p>
          <w:p w14:paraId="3B2ACB16" w14:textId="77777777" w:rsidR="006D67CC" w:rsidRDefault="006D67CC" w:rsidP="00E0581B">
            <w:pPr>
              <w:pStyle w:val="Pagrindinistekstas"/>
              <w:kinsoku w:val="0"/>
              <w:overflowPunct w:val="0"/>
              <w:rPr>
                <w:sz w:val="20"/>
                <w:szCs w:val="20"/>
              </w:rPr>
            </w:pPr>
            <w:r>
              <w:rPr>
                <w:sz w:val="20"/>
                <w:szCs w:val="20"/>
              </w:rPr>
              <w:t>(viena 10 mg kapsulė)</w:t>
            </w:r>
          </w:p>
        </w:tc>
        <w:tc>
          <w:tcPr>
            <w:tcW w:w="2704" w:type="dxa"/>
          </w:tcPr>
          <w:p w14:paraId="73BDDA7D" w14:textId="6BBA099F" w:rsidR="006D67CC" w:rsidRDefault="006D67CC" w:rsidP="00E0581B">
            <w:pPr>
              <w:pStyle w:val="Pagrindinistekstas"/>
              <w:kinsoku w:val="0"/>
              <w:overflowPunct w:val="0"/>
              <w:rPr>
                <w:sz w:val="20"/>
                <w:szCs w:val="20"/>
              </w:rPr>
            </w:pPr>
            <w:r>
              <w:rPr>
                <w:sz w:val="20"/>
                <w:szCs w:val="20"/>
              </w:rPr>
              <w:t>10 mg</w:t>
            </w:r>
            <w:r w:rsidR="00857313">
              <w:rPr>
                <w:sz w:val="20"/>
                <w:szCs w:val="20"/>
              </w:rPr>
              <w:t>, vartojma</w:t>
            </w:r>
            <w:r>
              <w:rPr>
                <w:sz w:val="20"/>
                <w:szCs w:val="20"/>
              </w:rPr>
              <w:t xml:space="preserve"> per burną kartą per parą (viena 10 mg kapsulė)</w:t>
            </w:r>
          </w:p>
        </w:tc>
      </w:tr>
      <w:tr w:rsidR="006D67CC" w14:paraId="08C4DBBC" w14:textId="77777777" w:rsidTr="00E0581B">
        <w:tc>
          <w:tcPr>
            <w:tcW w:w="2376" w:type="dxa"/>
          </w:tcPr>
          <w:p w14:paraId="59D46433" w14:textId="77777777" w:rsidR="006D67CC" w:rsidRDefault="006D67CC" w:rsidP="00E0581B">
            <w:pPr>
              <w:pStyle w:val="Pagrindinistekstas"/>
              <w:kinsoku w:val="0"/>
              <w:overflowPunct w:val="0"/>
              <w:rPr>
                <w:sz w:val="20"/>
                <w:szCs w:val="20"/>
              </w:rPr>
            </w:pPr>
            <w:r>
              <w:rPr>
                <w:sz w:val="20"/>
                <w:szCs w:val="20"/>
              </w:rPr>
              <w:t>Trečiasis dozės mažinimas</w:t>
            </w:r>
          </w:p>
        </w:tc>
        <w:tc>
          <w:tcPr>
            <w:tcW w:w="3817" w:type="dxa"/>
          </w:tcPr>
          <w:p w14:paraId="4414DFC7" w14:textId="0F3F3FA9" w:rsidR="006D67CC" w:rsidRDefault="006D67CC" w:rsidP="00E0581B">
            <w:pPr>
              <w:pStyle w:val="Pagrindinistekstas"/>
              <w:kinsoku w:val="0"/>
              <w:overflowPunct w:val="0"/>
              <w:rPr>
                <w:sz w:val="20"/>
                <w:szCs w:val="20"/>
              </w:rPr>
            </w:pPr>
            <w:r>
              <w:rPr>
                <w:sz w:val="20"/>
                <w:szCs w:val="20"/>
              </w:rPr>
              <w:t>8 mg</w:t>
            </w:r>
            <w:r w:rsidR="00857313">
              <w:rPr>
                <w:sz w:val="20"/>
                <w:szCs w:val="20"/>
              </w:rPr>
              <w:t xml:space="preserve">, vartojma </w:t>
            </w:r>
            <w:r>
              <w:rPr>
                <w:sz w:val="20"/>
                <w:szCs w:val="20"/>
              </w:rPr>
              <w:t>per burną kartą per parą</w:t>
            </w:r>
          </w:p>
          <w:p w14:paraId="6FD9BAAB" w14:textId="77777777" w:rsidR="006D67CC" w:rsidRDefault="006D67CC" w:rsidP="00E0581B">
            <w:pPr>
              <w:pStyle w:val="Pagrindinistekstas"/>
              <w:kinsoku w:val="0"/>
              <w:overflowPunct w:val="0"/>
              <w:rPr>
                <w:sz w:val="20"/>
                <w:szCs w:val="20"/>
              </w:rPr>
            </w:pPr>
            <w:r>
              <w:rPr>
                <w:sz w:val="20"/>
                <w:szCs w:val="20"/>
              </w:rPr>
              <w:t>(dvi 4 mg kapsulės)</w:t>
            </w:r>
          </w:p>
        </w:tc>
        <w:tc>
          <w:tcPr>
            <w:tcW w:w="2704" w:type="dxa"/>
          </w:tcPr>
          <w:p w14:paraId="0EDB291C" w14:textId="0879E41B" w:rsidR="006D67CC" w:rsidRDefault="006D67CC" w:rsidP="00E0581B">
            <w:pPr>
              <w:pStyle w:val="Pagrindinistekstas"/>
              <w:kinsoku w:val="0"/>
              <w:overflowPunct w:val="0"/>
              <w:rPr>
                <w:sz w:val="20"/>
                <w:szCs w:val="20"/>
              </w:rPr>
            </w:pPr>
            <w:r>
              <w:rPr>
                <w:sz w:val="20"/>
                <w:szCs w:val="20"/>
              </w:rPr>
              <w:t>8 mg</w:t>
            </w:r>
            <w:r w:rsidR="00857313">
              <w:rPr>
                <w:sz w:val="20"/>
                <w:szCs w:val="20"/>
              </w:rPr>
              <w:t>, vartojma</w:t>
            </w:r>
            <w:r>
              <w:rPr>
                <w:sz w:val="20"/>
                <w:szCs w:val="20"/>
              </w:rPr>
              <w:t xml:space="preserve"> per burną kartą per parą (dvi 4 mg kapsulės)</w:t>
            </w:r>
          </w:p>
        </w:tc>
      </w:tr>
      <w:tr w:rsidR="00280A22" w14:paraId="3C9CB340" w14:textId="77777777" w:rsidTr="00E0581B">
        <w:tc>
          <w:tcPr>
            <w:tcW w:w="8897" w:type="dxa"/>
            <w:gridSpan w:val="3"/>
          </w:tcPr>
          <w:p w14:paraId="439B6C76" w14:textId="74F0E005" w:rsidR="00280A22" w:rsidRDefault="00280A22" w:rsidP="00E0581B">
            <w:pPr>
              <w:pStyle w:val="Pagrindinistekstas"/>
              <w:tabs>
                <w:tab w:val="left" w:pos="578"/>
              </w:tabs>
              <w:kinsoku w:val="0"/>
              <w:overflowPunct w:val="0"/>
              <w:rPr>
                <w:sz w:val="20"/>
                <w:szCs w:val="20"/>
                <w:vertAlign w:val="superscript"/>
              </w:rPr>
            </w:pPr>
            <w:r w:rsidRPr="0018620F">
              <w:rPr>
                <w:b/>
                <w:bCs/>
                <w:sz w:val="20"/>
                <w:szCs w:val="20"/>
              </w:rPr>
              <w:t>Gyvybei</w:t>
            </w:r>
            <w:r w:rsidRPr="0018620F">
              <w:rPr>
                <w:b/>
                <w:bCs/>
                <w:spacing w:val="-8"/>
                <w:sz w:val="20"/>
                <w:szCs w:val="20"/>
              </w:rPr>
              <w:t xml:space="preserve"> </w:t>
            </w:r>
            <w:r>
              <w:rPr>
                <w:b/>
                <w:bCs/>
                <w:sz w:val="20"/>
                <w:szCs w:val="20"/>
              </w:rPr>
              <w:t>pavojingas</w:t>
            </w:r>
            <w:r w:rsidRPr="0018620F">
              <w:rPr>
                <w:b/>
                <w:bCs/>
                <w:spacing w:val="-8"/>
                <w:sz w:val="20"/>
                <w:szCs w:val="20"/>
              </w:rPr>
              <w:t xml:space="preserve"> </w:t>
            </w:r>
            <w:r w:rsidRPr="0018620F">
              <w:rPr>
                <w:b/>
                <w:bCs/>
                <w:sz w:val="20"/>
                <w:szCs w:val="20"/>
              </w:rPr>
              <w:t>toksi</w:t>
            </w:r>
            <w:r>
              <w:rPr>
                <w:b/>
                <w:bCs/>
                <w:sz w:val="20"/>
                <w:szCs w:val="20"/>
              </w:rPr>
              <w:t>nis poveikis</w:t>
            </w:r>
            <w:r w:rsidRPr="0018620F">
              <w:rPr>
                <w:b/>
                <w:bCs/>
                <w:spacing w:val="-8"/>
                <w:sz w:val="20"/>
                <w:szCs w:val="20"/>
              </w:rPr>
              <w:t xml:space="preserve"> </w:t>
            </w:r>
            <w:r w:rsidRPr="0018620F">
              <w:rPr>
                <w:b/>
                <w:bCs/>
                <w:sz w:val="20"/>
                <w:szCs w:val="20"/>
              </w:rPr>
              <w:t>(4</w:t>
            </w:r>
            <w:r w:rsidRPr="0018620F">
              <w:rPr>
                <w:b/>
                <w:bCs/>
                <w:spacing w:val="-8"/>
                <w:sz w:val="20"/>
                <w:szCs w:val="20"/>
              </w:rPr>
              <w:t> laipsn</w:t>
            </w:r>
            <w:r w:rsidRPr="0018620F">
              <w:rPr>
                <w:b/>
                <w:bCs/>
                <w:sz w:val="20"/>
                <w:szCs w:val="20"/>
              </w:rPr>
              <w:t>is):</w:t>
            </w:r>
            <w:r w:rsidRPr="0018620F">
              <w:rPr>
                <w:b/>
                <w:bCs/>
                <w:spacing w:val="-8"/>
                <w:sz w:val="20"/>
                <w:szCs w:val="20"/>
              </w:rPr>
              <w:t xml:space="preserve"> </w:t>
            </w:r>
            <w:r>
              <w:rPr>
                <w:b/>
                <w:bCs/>
                <w:sz w:val="20"/>
                <w:szCs w:val="20"/>
              </w:rPr>
              <w:t>vaistinio preparato</w:t>
            </w:r>
            <w:r w:rsidRPr="0018620F">
              <w:rPr>
                <w:b/>
                <w:bCs/>
                <w:spacing w:val="-8"/>
                <w:sz w:val="20"/>
                <w:szCs w:val="20"/>
              </w:rPr>
              <w:t xml:space="preserve"> </w:t>
            </w:r>
            <w:r w:rsidRPr="0018620F">
              <w:rPr>
                <w:b/>
                <w:bCs/>
                <w:sz w:val="20"/>
                <w:szCs w:val="20"/>
              </w:rPr>
              <w:t>vartojim</w:t>
            </w:r>
            <w:r>
              <w:rPr>
                <w:b/>
                <w:bCs/>
                <w:sz w:val="20"/>
                <w:szCs w:val="20"/>
              </w:rPr>
              <w:t>as</w:t>
            </w:r>
            <w:r w:rsidRPr="0018620F">
              <w:rPr>
                <w:b/>
                <w:bCs/>
                <w:spacing w:val="-7"/>
                <w:sz w:val="20"/>
                <w:szCs w:val="20"/>
              </w:rPr>
              <w:t xml:space="preserve"> </w:t>
            </w:r>
            <w:r w:rsidRPr="0018620F">
              <w:rPr>
                <w:b/>
                <w:bCs/>
                <w:spacing w:val="-2"/>
                <w:sz w:val="20"/>
                <w:szCs w:val="20"/>
              </w:rPr>
              <w:t>nutrauki</w:t>
            </w:r>
            <w:r>
              <w:rPr>
                <w:b/>
                <w:bCs/>
                <w:spacing w:val="-2"/>
                <w:sz w:val="20"/>
                <w:szCs w:val="20"/>
              </w:rPr>
              <w:t>amas</w:t>
            </w:r>
            <w:r w:rsidRPr="0018620F">
              <w:rPr>
                <w:b/>
                <w:bCs/>
                <w:spacing w:val="-2"/>
                <w:sz w:val="20"/>
                <w:szCs w:val="20"/>
                <w:vertAlign w:val="superscript"/>
              </w:rPr>
              <w:t>b</w:t>
            </w:r>
          </w:p>
        </w:tc>
      </w:tr>
      <w:tr w:rsidR="006D67CC" w14:paraId="28848648" w14:textId="77777777" w:rsidTr="00280A22">
        <w:trPr>
          <w:trHeight w:val="190"/>
        </w:trPr>
        <w:tc>
          <w:tcPr>
            <w:tcW w:w="8897" w:type="dxa"/>
            <w:gridSpan w:val="3"/>
          </w:tcPr>
          <w:p w14:paraId="032E767F" w14:textId="1CC6ED9F" w:rsidR="00FF30BB" w:rsidRDefault="006D67CC" w:rsidP="00280A22">
            <w:pPr>
              <w:pStyle w:val="Pagrindinistekstas"/>
              <w:tabs>
                <w:tab w:val="left" w:pos="578"/>
              </w:tabs>
              <w:kinsoku w:val="0"/>
              <w:overflowPunct w:val="0"/>
              <w:rPr>
                <w:sz w:val="20"/>
                <w:szCs w:val="20"/>
              </w:rPr>
            </w:pPr>
            <w:r>
              <w:rPr>
                <w:sz w:val="20"/>
                <w:szCs w:val="20"/>
                <w:vertAlign w:val="superscript"/>
              </w:rPr>
              <w:t>a</w:t>
            </w:r>
            <w:r>
              <w:rPr>
                <w:position w:val="6"/>
                <w:sz w:val="20"/>
                <w:szCs w:val="20"/>
              </w:rPr>
              <w:tab/>
            </w:r>
            <w:r>
              <w:rPr>
                <w:sz w:val="20"/>
                <w:szCs w:val="20"/>
              </w:rPr>
              <w:t>Duomenų apie mažesnių nei 8 mg dozių vartojimą yra nedaug.</w:t>
            </w:r>
          </w:p>
        </w:tc>
      </w:tr>
      <w:tr w:rsidR="00280A22" w14:paraId="5B1ADD05" w14:textId="77777777" w:rsidTr="00E0581B">
        <w:trPr>
          <w:trHeight w:val="720"/>
        </w:trPr>
        <w:tc>
          <w:tcPr>
            <w:tcW w:w="8897" w:type="dxa"/>
            <w:gridSpan w:val="3"/>
          </w:tcPr>
          <w:p w14:paraId="48E10CE5" w14:textId="77777777" w:rsidR="00280A22" w:rsidRDefault="00280A22" w:rsidP="00280A22">
            <w:pPr>
              <w:pStyle w:val="Pagrindinistekstas"/>
              <w:tabs>
                <w:tab w:val="left" w:pos="578"/>
              </w:tabs>
              <w:kinsoku w:val="0"/>
              <w:overflowPunct w:val="0"/>
              <w:ind w:left="595" w:hanging="595"/>
              <w:rPr>
                <w:sz w:val="20"/>
                <w:szCs w:val="20"/>
              </w:rPr>
            </w:pPr>
            <w:r>
              <w:rPr>
                <w:sz w:val="20"/>
                <w:szCs w:val="20"/>
                <w:vertAlign w:val="superscript"/>
              </w:rPr>
              <w:t>b</w:t>
            </w:r>
            <w:r>
              <w:rPr>
                <w:position w:val="6"/>
                <w:sz w:val="20"/>
                <w:szCs w:val="20"/>
              </w:rPr>
              <w:tab/>
            </w:r>
            <w:r w:rsidRPr="007522A6">
              <w:rPr>
                <w:sz w:val="20"/>
                <w:szCs w:val="20"/>
              </w:rPr>
              <w:t xml:space="preserve">Reikia nutraukti </w:t>
            </w:r>
            <w:r>
              <w:rPr>
                <w:sz w:val="20"/>
                <w:szCs w:val="20"/>
              </w:rPr>
              <w:t xml:space="preserve">bet kokį </w:t>
            </w:r>
            <w:r w:rsidRPr="007522A6">
              <w:rPr>
                <w:sz w:val="20"/>
                <w:szCs w:val="20"/>
              </w:rPr>
              <w:t>gydymą, jeigu pasireiškia gyvybei pavojing</w:t>
            </w:r>
            <w:r>
              <w:rPr>
                <w:sz w:val="20"/>
                <w:szCs w:val="20"/>
              </w:rPr>
              <w:t>ų</w:t>
            </w:r>
            <w:r w:rsidRPr="007522A6">
              <w:rPr>
                <w:sz w:val="20"/>
                <w:szCs w:val="20"/>
              </w:rPr>
              <w:t xml:space="preserve"> reakcij</w:t>
            </w:r>
            <w:r>
              <w:rPr>
                <w:sz w:val="20"/>
                <w:szCs w:val="20"/>
              </w:rPr>
              <w:t>ų</w:t>
            </w:r>
            <w:r w:rsidRPr="007522A6">
              <w:rPr>
                <w:sz w:val="20"/>
                <w:szCs w:val="20"/>
              </w:rPr>
              <w:t xml:space="preserve"> (pvz., 4</w:t>
            </w:r>
            <w:r w:rsidRPr="007522A6">
              <w:rPr>
                <w:spacing w:val="-1"/>
                <w:sz w:val="20"/>
                <w:szCs w:val="20"/>
              </w:rPr>
              <w:t> laipsn</w:t>
            </w:r>
            <w:r w:rsidRPr="007522A6">
              <w:rPr>
                <w:sz w:val="20"/>
                <w:szCs w:val="20"/>
              </w:rPr>
              <w:t>io), išskyrus laboratorinių</w:t>
            </w:r>
            <w:r w:rsidRPr="007522A6">
              <w:rPr>
                <w:spacing w:val="-4"/>
                <w:sz w:val="20"/>
                <w:szCs w:val="20"/>
              </w:rPr>
              <w:t xml:space="preserve"> </w:t>
            </w:r>
            <w:r w:rsidRPr="007522A6">
              <w:rPr>
                <w:sz w:val="20"/>
                <w:szCs w:val="20"/>
              </w:rPr>
              <w:t>tyrimų</w:t>
            </w:r>
            <w:r w:rsidRPr="007522A6">
              <w:rPr>
                <w:spacing w:val="-1"/>
                <w:sz w:val="20"/>
                <w:szCs w:val="20"/>
              </w:rPr>
              <w:t xml:space="preserve"> </w:t>
            </w:r>
            <w:r w:rsidRPr="007522A6">
              <w:rPr>
                <w:sz w:val="20"/>
                <w:szCs w:val="20"/>
              </w:rPr>
              <w:t>rezultatų</w:t>
            </w:r>
            <w:r w:rsidRPr="007522A6">
              <w:rPr>
                <w:spacing w:val="-4"/>
                <w:sz w:val="20"/>
                <w:szCs w:val="20"/>
              </w:rPr>
              <w:t xml:space="preserve"> </w:t>
            </w:r>
            <w:r w:rsidRPr="007522A6">
              <w:rPr>
                <w:sz w:val="20"/>
                <w:szCs w:val="20"/>
              </w:rPr>
              <w:t>pokyčius,</w:t>
            </w:r>
            <w:r w:rsidRPr="007522A6">
              <w:rPr>
                <w:spacing w:val="-4"/>
                <w:sz w:val="20"/>
                <w:szCs w:val="20"/>
              </w:rPr>
              <w:t xml:space="preserve"> </w:t>
            </w:r>
            <w:r w:rsidRPr="007522A6">
              <w:rPr>
                <w:sz w:val="20"/>
                <w:szCs w:val="20"/>
              </w:rPr>
              <w:t>kurie</w:t>
            </w:r>
            <w:r w:rsidRPr="007522A6">
              <w:rPr>
                <w:spacing w:val="-4"/>
                <w:sz w:val="20"/>
                <w:szCs w:val="20"/>
              </w:rPr>
              <w:t xml:space="preserve"> </w:t>
            </w:r>
            <w:r>
              <w:rPr>
                <w:spacing w:val="-4"/>
                <w:sz w:val="20"/>
                <w:szCs w:val="20"/>
              </w:rPr>
              <w:t>ne</w:t>
            </w:r>
            <w:r w:rsidRPr="007522A6">
              <w:rPr>
                <w:sz w:val="20"/>
                <w:szCs w:val="20"/>
              </w:rPr>
              <w:t>laikomi</w:t>
            </w:r>
            <w:r w:rsidRPr="007522A6">
              <w:rPr>
                <w:spacing w:val="-4"/>
                <w:sz w:val="20"/>
                <w:szCs w:val="20"/>
              </w:rPr>
              <w:t xml:space="preserve"> </w:t>
            </w:r>
            <w:r w:rsidRPr="007522A6">
              <w:rPr>
                <w:sz w:val="20"/>
                <w:szCs w:val="20"/>
              </w:rPr>
              <w:t>pavojingais</w:t>
            </w:r>
            <w:r w:rsidRPr="007522A6">
              <w:rPr>
                <w:spacing w:val="-4"/>
                <w:sz w:val="20"/>
                <w:szCs w:val="20"/>
              </w:rPr>
              <w:t xml:space="preserve"> </w:t>
            </w:r>
            <w:r w:rsidRPr="007522A6">
              <w:rPr>
                <w:sz w:val="20"/>
                <w:szCs w:val="20"/>
              </w:rPr>
              <w:t>gyvybei,</w:t>
            </w:r>
            <w:r w:rsidRPr="007522A6">
              <w:rPr>
                <w:spacing w:val="-4"/>
                <w:sz w:val="20"/>
                <w:szCs w:val="20"/>
              </w:rPr>
              <w:t xml:space="preserve"> </w:t>
            </w:r>
            <w:r w:rsidRPr="007522A6">
              <w:rPr>
                <w:sz w:val="20"/>
                <w:szCs w:val="20"/>
              </w:rPr>
              <w:t>tokiu</w:t>
            </w:r>
            <w:r w:rsidRPr="007522A6">
              <w:rPr>
                <w:spacing w:val="-4"/>
                <w:sz w:val="20"/>
                <w:szCs w:val="20"/>
              </w:rPr>
              <w:t xml:space="preserve"> </w:t>
            </w:r>
            <w:r w:rsidRPr="007522A6">
              <w:rPr>
                <w:sz w:val="20"/>
                <w:szCs w:val="20"/>
              </w:rPr>
              <w:t>atveju</w:t>
            </w:r>
            <w:r w:rsidRPr="007522A6">
              <w:rPr>
                <w:spacing w:val="-4"/>
                <w:sz w:val="20"/>
                <w:szCs w:val="20"/>
              </w:rPr>
              <w:t xml:space="preserve"> </w:t>
            </w:r>
            <w:r w:rsidRPr="007522A6">
              <w:rPr>
                <w:sz w:val="20"/>
                <w:szCs w:val="20"/>
              </w:rPr>
              <w:t>juos</w:t>
            </w:r>
            <w:r w:rsidRPr="007522A6">
              <w:rPr>
                <w:spacing w:val="-4"/>
                <w:sz w:val="20"/>
                <w:szCs w:val="20"/>
              </w:rPr>
              <w:t xml:space="preserve"> </w:t>
            </w:r>
            <w:r w:rsidRPr="007522A6">
              <w:rPr>
                <w:sz w:val="20"/>
                <w:szCs w:val="20"/>
              </w:rPr>
              <w:t>reikia kontroliuoti kaip sunkias reakcijas (pvz., 3 laipsnio).</w:t>
            </w:r>
          </w:p>
          <w:p w14:paraId="4B60C70E" w14:textId="77777777" w:rsidR="009624B6" w:rsidRDefault="009624B6" w:rsidP="00280A22">
            <w:pPr>
              <w:pStyle w:val="Pagrindinistekstas"/>
              <w:tabs>
                <w:tab w:val="left" w:pos="578"/>
              </w:tabs>
              <w:kinsoku w:val="0"/>
              <w:overflowPunct w:val="0"/>
              <w:ind w:left="595" w:hanging="595"/>
              <w:rPr>
                <w:sz w:val="20"/>
                <w:szCs w:val="20"/>
                <w:vertAlign w:val="superscript"/>
              </w:rPr>
            </w:pPr>
          </w:p>
          <w:p w14:paraId="093BEDB5" w14:textId="70920A46" w:rsidR="009624B6" w:rsidRDefault="009624B6" w:rsidP="00254AA3">
            <w:pPr>
              <w:pStyle w:val="Pagrindinistekstas"/>
              <w:tabs>
                <w:tab w:val="left" w:pos="32"/>
              </w:tabs>
              <w:kinsoku w:val="0"/>
              <w:overflowPunct w:val="0"/>
              <w:ind w:left="32"/>
              <w:rPr>
                <w:sz w:val="20"/>
                <w:szCs w:val="20"/>
                <w:vertAlign w:val="superscript"/>
              </w:rPr>
            </w:pPr>
            <w:r w:rsidRPr="00BB4EF0">
              <w:rPr>
                <w:sz w:val="20"/>
                <w:szCs w:val="20"/>
              </w:rPr>
              <w:t>Laipsniai</w:t>
            </w:r>
            <w:r w:rsidRPr="00BB4EF0">
              <w:rPr>
                <w:spacing w:val="-3"/>
                <w:sz w:val="20"/>
                <w:szCs w:val="20"/>
              </w:rPr>
              <w:t xml:space="preserve"> </w:t>
            </w:r>
            <w:r w:rsidRPr="00BB4EF0">
              <w:rPr>
                <w:sz w:val="20"/>
                <w:szCs w:val="20"/>
              </w:rPr>
              <w:t>yra</w:t>
            </w:r>
            <w:r w:rsidRPr="00BB4EF0">
              <w:rPr>
                <w:spacing w:val="-3"/>
                <w:sz w:val="20"/>
                <w:szCs w:val="20"/>
              </w:rPr>
              <w:t xml:space="preserve"> </w:t>
            </w:r>
            <w:r w:rsidRPr="00BB4EF0">
              <w:rPr>
                <w:sz w:val="20"/>
                <w:szCs w:val="20"/>
              </w:rPr>
              <w:t>paremti</w:t>
            </w:r>
            <w:r w:rsidRPr="00BB4EF0">
              <w:rPr>
                <w:spacing w:val="-3"/>
                <w:sz w:val="20"/>
                <w:szCs w:val="20"/>
              </w:rPr>
              <w:t xml:space="preserve"> </w:t>
            </w:r>
            <w:r w:rsidRPr="00BB4EF0">
              <w:rPr>
                <w:sz w:val="20"/>
                <w:szCs w:val="20"/>
              </w:rPr>
              <w:t>Nacionalinio</w:t>
            </w:r>
            <w:r w:rsidRPr="00BB4EF0">
              <w:rPr>
                <w:spacing w:val="-3"/>
                <w:sz w:val="20"/>
                <w:szCs w:val="20"/>
              </w:rPr>
              <w:t xml:space="preserve"> </w:t>
            </w:r>
            <w:r w:rsidRPr="00BB4EF0">
              <w:rPr>
                <w:sz w:val="20"/>
                <w:szCs w:val="20"/>
              </w:rPr>
              <w:t>vėžio</w:t>
            </w:r>
            <w:r w:rsidRPr="00BB4EF0">
              <w:rPr>
                <w:spacing w:val="-3"/>
                <w:sz w:val="20"/>
                <w:szCs w:val="20"/>
              </w:rPr>
              <w:t xml:space="preserve"> </w:t>
            </w:r>
            <w:r w:rsidRPr="00BB4EF0">
              <w:rPr>
                <w:sz w:val="20"/>
                <w:szCs w:val="20"/>
              </w:rPr>
              <w:t>instituto</w:t>
            </w:r>
            <w:r w:rsidRPr="00BB4EF0">
              <w:rPr>
                <w:spacing w:val="-3"/>
                <w:sz w:val="20"/>
                <w:szCs w:val="20"/>
              </w:rPr>
              <w:t xml:space="preserve"> </w:t>
            </w:r>
            <w:r w:rsidRPr="00BB4EF0">
              <w:rPr>
                <w:sz w:val="20"/>
                <w:szCs w:val="20"/>
              </w:rPr>
              <w:t>(angl.</w:t>
            </w:r>
            <w:r w:rsidRPr="00BB4EF0">
              <w:rPr>
                <w:spacing w:val="-6"/>
                <w:sz w:val="20"/>
                <w:szCs w:val="20"/>
              </w:rPr>
              <w:t xml:space="preserve"> </w:t>
            </w:r>
            <w:r w:rsidRPr="00BB4EF0">
              <w:rPr>
                <w:i/>
                <w:iCs/>
                <w:sz w:val="20"/>
                <w:szCs w:val="20"/>
              </w:rPr>
              <w:t>National</w:t>
            </w:r>
            <w:r w:rsidRPr="00BB4EF0">
              <w:rPr>
                <w:i/>
                <w:iCs/>
                <w:spacing w:val="-3"/>
                <w:sz w:val="20"/>
                <w:szCs w:val="20"/>
              </w:rPr>
              <w:t xml:space="preserve"> </w:t>
            </w:r>
            <w:r w:rsidRPr="00BB4EF0">
              <w:rPr>
                <w:i/>
                <w:iCs/>
                <w:sz w:val="20"/>
                <w:szCs w:val="20"/>
              </w:rPr>
              <w:t>Cancer</w:t>
            </w:r>
            <w:r w:rsidRPr="00BB4EF0">
              <w:rPr>
                <w:i/>
                <w:iCs/>
                <w:spacing w:val="-3"/>
                <w:sz w:val="20"/>
                <w:szCs w:val="20"/>
              </w:rPr>
              <w:t xml:space="preserve"> </w:t>
            </w:r>
            <w:r w:rsidRPr="00BB4EF0">
              <w:rPr>
                <w:i/>
                <w:iCs/>
                <w:sz w:val="20"/>
                <w:szCs w:val="20"/>
              </w:rPr>
              <w:t>Institute</w:t>
            </w:r>
            <w:r w:rsidRPr="00BB4EF0">
              <w:rPr>
                <w:sz w:val="20"/>
                <w:szCs w:val="20"/>
              </w:rPr>
              <w:t>,</w:t>
            </w:r>
            <w:r w:rsidRPr="00BB4EF0">
              <w:rPr>
                <w:spacing w:val="-3"/>
                <w:sz w:val="20"/>
                <w:szCs w:val="20"/>
              </w:rPr>
              <w:t xml:space="preserve"> </w:t>
            </w:r>
            <w:r w:rsidRPr="00BB4EF0">
              <w:rPr>
                <w:sz w:val="20"/>
                <w:szCs w:val="20"/>
              </w:rPr>
              <w:t>NCI)</w:t>
            </w:r>
            <w:r w:rsidRPr="00BB4EF0">
              <w:rPr>
                <w:spacing w:val="-3"/>
                <w:sz w:val="20"/>
                <w:szCs w:val="20"/>
              </w:rPr>
              <w:t xml:space="preserve"> </w:t>
            </w:r>
            <w:r w:rsidRPr="00BB4EF0">
              <w:rPr>
                <w:sz w:val="20"/>
                <w:szCs w:val="20"/>
              </w:rPr>
              <w:t xml:space="preserve">bendrais nepageidaujamų reiškinių terminologijos kriterijais (angl. </w:t>
            </w:r>
            <w:r w:rsidRPr="00BB4EF0">
              <w:rPr>
                <w:i/>
                <w:iCs/>
                <w:sz w:val="20"/>
                <w:szCs w:val="20"/>
              </w:rPr>
              <w:t>Common Terminology Criteria for Adverse Events</w:t>
            </w:r>
            <w:r w:rsidRPr="00BB4EF0">
              <w:rPr>
                <w:sz w:val="20"/>
                <w:szCs w:val="20"/>
              </w:rPr>
              <w:t>, CTCAE).</w:t>
            </w:r>
          </w:p>
        </w:tc>
      </w:tr>
    </w:tbl>
    <w:p w14:paraId="7F204F12" w14:textId="77777777" w:rsidR="006D67CC" w:rsidRDefault="006D67CC" w:rsidP="006D67CC">
      <w:pPr>
        <w:pStyle w:val="Pagrindinistekstas"/>
        <w:kinsoku w:val="0"/>
        <w:overflowPunct w:val="0"/>
      </w:pPr>
    </w:p>
    <w:p w14:paraId="1586715C" w14:textId="77777777" w:rsidR="006D67CC" w:rsidRDefault="006D67CC" w:rsidP="006D67CC">
      <w:pPr>
        <w:pStyle w:val="Pagrindinistekstas"/>
        <w:kinsoku w:val="0"/>
        <w:overflowPunct w:val="0"/>
      </w:pPr>
      <w:r>
        <w:t>Vartojant kartu su pembrolizumabu, pagal poreikį reikia laikinai sustabdyti vieno arba abiejų vaistinių preparatų vartojimą. Pagal poreikį reikia atidėti Lenvatinibo vartojimą, sumažinti jo dozę arba nutraukti vartojimą. Pembrolizumabo vartojimas atidedamas arba nutraukiamas vadovaujantis pembrolizumabo PCS pateiktais nurodymais. Pembrolizumabo dozės mažinti nerekomenduojama.</w:t>
      </w:r>
    </w:p>
    <w:p w14:paraId="61B787CC" w14:textId="77777777" w:rsidR="006D67CC" w:rsidRDefault="006D67CC" w:rsidP="006D67CC">
      <w:pPr>
        <w:pStyle w:val="Pagrindinistekstas"/>
        <w:kinsoku w:val="0"/>
        <w:overflowPunct w:val="0"/>
      </w:pPr>
    </w:p>
    <w:p w14:paraId="58E191D9" w14:textId="77777777" w:rsidR="006D67CC" w:rsidRDefault="006D67CC" w:rsidP="006D67CC">
      <w:pPr>
        <w:pStyle w:val="Pagrindinistekstas"/>
        <w:kinsoku w:val="0"/>
        <w:overflowPunct w:val="0"/>
      </w:pPr>
      <w:r>
        <w:t>Esant toksiniam poveikiui, kuris, manoma, yra susijęs su everolimuzu, reikia laikinai sustabdyti gydymą, sumažinti dozę, skiriant kas antrą parą, arba nutraukti gydymą (dozės koregavimo dėl specifinių nepageidaujamų reakcijų rekomendacijos pateikiamos everolimuzo PCS).</w:t>
      </w:r>
    </w:p>
    <w:p w14:paraId="60A50B85" w14:textId="77777777" w:rsidR="006D67CC" w:rsidRDefault="006D67CC" w:rsidP="006D67CC">
      <w:pPr>
        <w:pStyle w:val="Pagrindinistekstas"/>
        <w:kinsoku w:val="0"/>
        <w:overflowPunct w:val="0"/>
      </w:pPr>
    </w:p>
    <w:p w14:paraId="36B7D76A" w14:textId="3EEFD826" w:rsidR="006D67CC" w:rsidRDefault="006D67CC" w:rsidP="006D67CC">
      <w:pPr>
        <w:pStyle w:val="Pagrindinistekstas"/>
        <w:kinsoku w:val="0"/>
        <w:overflowPunct w:val="0"/>
      </w:pPr>
      <w:r>
        <w:t xml:space="preserve">Esant toksiniam poveikiui, kuris, manoma, yra susijęs su lenvatinibu ir everolimuzu, lenvatinibo dozę reikia sumažinti (žr. </w:t>
      </w:r>
      <w:r w:rsidR="00142942">
        <w:t>4</w:t>
      </w:r>
      <w:r>
        <w:t> lentelę) prieš mažinant everolimuzo dozę.</w:t>
      </w:r>
    </w:p>
    <w:p w14:paraId="45CFDF24" w14:textId="77777777" w:rsidR="006D67CC" w:rsidRDefault="006D67CC" w:rsidP="006D67CC">
      <w:pPr>
        <w:pStyle w:val="Pagrindinistekstas"/>
        <w:kinsoku w:val="0"/>
        <w:overflowPunct w:val="0"/>
      </w:pPr>
    </w:p>
    <w:p w14:paraId="5F9F6BBB" w14:textId="06142D72" w:rsidR="006D67CC" w:rsidRDefault="00D22E53" w:rsidP="00254AA3">
      <w:pPr>
        <w:pStyle w:val="Pagrindinistekstas"/>
        <w:keepNext/>
        <w:kinsoku w:val="0"/>
        <w:overflowPunct w:val="0"/>
        <w:rPr>
          <w:b/>
          <w:bCs/>
          <w:i/>
          <w:iCs/>
        </w:rPr>
      </w:pPr>
      <w:r w:rsidRPr="00254AA3">
        <w:rPr>
          <w:b/>
          <w:bCs/>
          <w:i/>
          <w:iCs/>
        </w:rPr>
        <w:lastRenderedPageBreak/>
        <w:t>Visos indikacijos</w:t>
      </w:r>
      <w:r w:rsidR="00364480" w:rsidRPr="00254AA3">
        <w:rPr>
          <w:b/>
          <w:bCs/>
          <w:i/>
          <w:iCs/>
        </w:rPr>
        <w:t xml:space="preserve"> (</w:t>
      </w:r>
      <w:r w:rsidR="000A5551" w:rsidRPr="00254AA3">
        <w:rPr>
          <w:b/>
          <w:bCs/>
          <w:i/>
          <w:iCs/>
        </w:rPr>
        <w:t xml:space="preserve">DSK, HCK, </w:t>
      </w:r>
      <w:r w:rsidR="00F966E3" w:rsidRPr="00254AA3">
        <w:rPr>
          <w:b/>
          <w:bCs/>
          <w:i/>
          <w:iCs/>
        </w:rPr>
        <w:t xml:space="preserve">EK, </w:t>
      </w:r>
      <w:r w:rsidR="00F52C7C" w:rsidRPr="00254AA3">
        <w:rPr>
          <w:b/>
          <w:bCs/>
          <w:i/>
          <w:iCs/>
        </w:rPr>
        <w:t>ILK)</w:t>
      </w:r>
    </w:p>
    <w:p w14:paraId="700BB67F" w14:textId="77777777" w:rsidR="00262489" w:rsidRDefault="00262489" w:rsidP="00254AA3">
      <w:pPr>
        <w:pStyle w:val="Pagrindinistekstas"/>
        <w:keepNext/>
        <w:kinsoku w:val="0"/>
        <w:overflowPunct w:val="0"/>
        <w:rPr>
          <w:b/>
          <w:bCs/>
          <w:i/>
          <w:iCs/>
        </w:rPr>
      </w:pPr>
    </w:p>
    <w:p w14:paraId="7498D550" w14:textId="08268F9F" w:rsidR="00262489" w:rsidRDefault="00262489" w:rsidP="00490F27">
      <w:pPr>
        <w:pStyle w:val="Pagrindinistekstas"/>
        <w:keepNext/>
        <w:kinsoku w:val="0"/>
        <w:overflowPunct w:val="0"/>
        <w:rPr>
          <w:i/>
          <w:iCs/>
          <w:u w:val="single"/>
        </w:rPr>
      </w:pPr>
      <w:r w:rsidRPr="00A03500">
        <w:rPr>
          <w:i/>
          <w:iCs/>
          <w:u w:val="single"/>
        </w:rPr>
        <w:t>Nepageidaujamos reakcijos, dėl kurių reikia keisti dozę</w:t>
      </w:r>
    </w:p>
    <w:p w14:paraId="7E2A5366" w14:textId="77777777" w:rsidR="00490F27" w:rsidRPr="00A03500" w:rsidRDefault="00490F27" w:rsidP="00254AA3">
      <w:pPr>
        <w:pStyle w:val="Pagrindinistekstas"/>
        <w:keepNext/>
        <w:kinsoku w:val="0"/>
        <w:overflowPunct w:val="0"/>
        <w:rPr>
          <w:i/>
          <w:iCs/>
          <w:u w:val="single"/>
        </w:rPr>
      </w:pPr>
    </w:p>
    <w:tbl>
      <w:tblPr>
        <w:tblW w:w="9072" w:type="dxa"/>
        <w:tblInd w:w="5" w:type="dxa"/>
        <w:tblLayout w:type="fixed"/>
        <w:tblCellMar>
          <w:left w:w="0" w:type="dxa"/>
          <w:right w:w="0" w:type="dxa"/>
        </w:tblCellMar>
        <w:tblLook w:val="0000" w:firstRow="0" w:lastRow="0" w:firstColumn="0" w:lastColumn="0" w:noHBand="0" w:noVBand="0"/>
      </w:tblPr>
      <w:tblGrid>
        <w:gridCol w:w="2125"/>
        <w:gridCol w:w="3117"/>
        <w:gridCol w:w="1410"/>
        <w:gridCol w:w="11"/>
        <w:gridCol w:w="2402"/>
        <w:gridCol w:w="7"/>
      </w:tblGrid>
      <w:tr w:rsidR="006D67CC" w:rsidRPr="009F1AB6" w14:paraId="29C27001" w14:textId="77777777" w:rsidTr="00E0581B">
        <w:trPr>
          <w:gridAfter w:val="1"/>
          <w:wAfter w:w="7" w:type="dxa"/>
          <w:trHeight w:val="508"/>
          <w:tblHeader/>
        </w:trPr>
        <w:tc>
          <w:tcPr>
            <w:tcW w:w="9065" w:type="dxa"/>
            <w:gridSpan w:val="5"/>
            <w:tcBorders>
              <w:top w:val="single" w:sz="4" w:space="0" w:color="000000"/>
              <w:left w:val="single" w:sz="4" w:space="0" w:color="000000"/>
              <w:bottom w:val="single" w:sz="4" w:space="0" w:color="000000"/>
              <w:right w:val="single" w:sz="4" w:space="0" w:color="000000"/>
            </w:tcBorders>
          </w:tcPr>
          <w:p w14:paraId="01F4DCAC" w14:textId="77777777" w:rsidR="006D67CC" w:rsidRPr="009F1AB6" w:rsidRDefault="006D67CC" w:rsidP="00D92F4B">
            <w:pPr>
              <w:pStyle w:val="TableParagraph"/>
              <w:keepNext/>
              <w:kinsoku w:val="0"/>
              <w:overflowPunct w:val="0"/>
              <w:ind w:left="0"/>
              <w:rPr>
                <w:b/>
                <w:bCs/>
                <w:spacing w:val="-4"/>
                <w:sz w:val="20"/>
                <w:szCs w:val="20"/>
              </w:rPr>
            </w:pPr>
            <w:r w:rsidRPr="009F1AB6">
              <w:rPr>
                <w:b/>
                <w:bCs/>
                <w:sz w:val="20"/>
                <w:szCs w:val="20"/>
              </w:rPr>
              <w:t>5</w:t>
            </w:r>
            <w:r w:rsidRPr="009F1AB6">
              <w:rPr>
                <w:b/>
                <w:bCs/>
                <w:spacing w:val="-8"/>
                <w:sz w:val="20"/>
                <w:szCs w:val="20"/>
              </w:rPr>
              <w:t> lentel</w:t>
            </w:r>
            <w:r w:rsidRPr="009F1AB6">
              <w:rPr>
                <w:b/>
                <w:bCs/>
                <w:sz w:val="20"/>
                <w:szCs w:val="20"/>
              </w:rPr>
              <w:t>ė.</w:t>
            </w:r>
            <w:r w:rsidRPr="009F1AB6">
              <w:rPr>
                <w:b/>
                <w:bCs/>
                <w:spacing w:val="-7"/>
                <w:sz w:val="20"/>
                <w:szCs w:val="20"/>
              </w:rPr>
              <w:t xml:space="preserve"> </w:t>
            </w:r>
            <w:r w:rsidRPr="009F1AB6">
              <w:rPr>
                <w:b/>
                <w:bCs/>
                <w:sz w:val="20"/>
                <w:szCs w:val="20"/>
              </w:rPr>
              <w:t>Nepageidaujamos</w:t>
            </w:r>
            <w:r w:rsidRPr="009F1AB6">
              <w:rPr>
                <w:b/>
                <w:bCs/>
                <w:spacing w:val="-7"/>
                <w:sz w:val="20"/>
                <w:szCs w:val="20"/>
              </w:rPr>
              <w:t xml:space="preserve"> </w:t>
            </w:r>
            <w:r w:rsidRPr="009F1AB6">
              <w:rPr>
                <w:b/>
                <w:bCs/>
                <w:sz w:val="20"/>
                <w:szCs w:val="20"/>
              </w:rPr>
              <w:t>reakcijos,</w:t>
            </w:r>
            <w:r w:rsidRPr="009F1AB6">
              <w:rPr>
                <w:b/>
                <w:bCs/>
                <w:spacing w:val="-7"/>
                <w:sz w:val="20"/>
                <w:szCs w:val="20"/>
              </w:rPr>
              <w:t xml:space="preserve"> </w:t>
            </w:r>
            <w:r w:rsidRPr="009F1AB6">
              <w:rPr>
                <w:b/>
                <w:bCs/>
                <w:sz w:val="20"/>
                <w:szCs w:val="20"/>
              </w:rPr>
              <w:t>dėl</w:t>
            </w:r>
            <w:r w:rsidRPr="009F1AB6">
              <w:rPr>
                <w:b/>
                <w:bCs/>
                <w:spacing w:val="-7"/>
                <w:sz w:val="20"/>
                <w:szCs w:val="20"/>
              </w:rPr>
              <w:t xml:space="preserve"> </w:t>
            </w:r>
            <w:r w:rsidRPr="009F1AB6">
              <w:rPr>
                <w:b/>
                <w:bCs/>
                <w:sz w:val="20"/>
                <w:szCs w:val="20"/>
              </w:rPr>
              <w:t>kurių</w:t>
            </w:r>
            <w:r w:rsidRPr="009F1AB6">
              <w:rPr>
                <w:b/>
                <w:bCs/>
                <w:spacing w:val="-7"/>
                <w:sz w:val="20"/>
                <w:szCs w:val="20"/>
              </w:rPr>
              <w:t xml:space="preserve"> </w:t>
            </w:r>
            <w:r w:rsidRPr="009F1AB6">
              <w:rPr>
                <w:b/>
                <w:bCs/>
                <w:sz w:val="20"/>
                <w:szCs w:val="20"/>
              </w:rPr>
              <w:t>reikia</w:t>
            </w:r>
            <w:r w:rsidRPr="009F1AB6">
              <w:rPr>
                <w:b/>
                <w:bCs/>
                <w:spacing w:val="-7"/>
                <w:sz w:val="20"/>
                <w:szCs w:val="20"/>
              </w:rPr>
              <w:t xml:space="preserve"> </w:t>
            </w:r>
            <w:r w:rsidRPr="009F1AB6">
              <w:rPr>
                <w:b/>
                <w:bCs/>
                <w:sz w:val="20"/>
                <w:szCs w:val="20"/>
              </w:rPr>
              <w:t>keisti</w:t>
            </w:r>
            <w:r w:rsidRPr="009F1AB6">
              <w:rPr>
                <w:b/>
                <w:bCs/>
                <w:spacing w:val="-7"/>
                <w:sz w:val="20"/>
                <w:szCs w:val="20"/>
              </w:rPr>
              <w:t xml:space="preserve"> </w:t>
            </w:r>
            <w:r w:rsidRPr="009F1AB6">
              <w:rPr>
                <w:b/>
                <w:bCs/>
                <w:sz w:val="20"/>
                <w:szCs w:val="20"/>
              </w:rPr>
              <w:t>lenvatinibo</w:t>
            </w:r>
            <w:r w:rsidRPr="009F1AB6">
              <w:rPr>
                <w:b/>
                <w:bCs/>
                <w:spacing w:val="-7"/>
                <w:sz w:val="20"/>
                <w:szCs w:val="20"/>
              </w:rPr>
              <w:t xml:space="preserve"> </w:t>
            </w:r>
            <w:r w:rsidRPr="009F1AB6">
              <w:rPr>
                <w:b/>
                <w:bCs/>
                <w:spacing w:val="-4"/>
                <w:sz w:val="20"/>
                <w:szCs w:val="20"/>
              </w:rPr>
              <w:t>dozę</w:t>
            </w:r>
          </w:p>
        </w:tc>
      </w:tr>
      <w:tr w:rsidR="006D67CC" w:rsidRPr="009F1AB6" w14:paraId="66743575" w14:textId="77777777" w:rsidTr="00E0581B">
        <w:trPr>
          <w:gridAfter w:val="1"/>
          <w:wAfter w:w="7" w:type="dxa"/>
          <w:trHeight w:val="699"/>
          <w:tblHeader/>
        </w:trPr>
        <w:tc>
          <w:tcPr>
            <w:tcW w:w="2125" w:type="dxa"/>
            <w:tcBorders>
              <w:top w:val="single" w:sz="4" w:space="0" w:color="000000"/>
              <w:left w:val="single" w:sz="4" w:space="0" w:color="000000"/>
              <w:bottom w:val="single" w:sz="4" w:space="0" w:color="000000"/>
              <w:right w:val="single" w:sz="4" w:space="0" w:color="000000"/>
            </w:tcBorders>
          </w:tcPr>
          <w:p w14:paraId="234F8EB7" w14:textId="77777777" w:rsidR="006D67CC" w:rsidRPr="009F1AB6" w:rsidRDefault="006D67CC" w:rsidP="00E0581B">
            <w:pPr>
              <w:pStyle w:val="TableParagraph"/>
              <w:kinsoku w:val="0"/>
              <w:overflowPunct w:val="0"/>
              <w:ind w:left="0"/>
              <w:rPr>
                <w:b/>
                <w:bCs/>
                <w:spacing w:val="-2"/>
                <w:sz w:val="20"/>
                <w:szCs w:val="20"/>
              </w:rPr>
            </w:pPr>
            <w:r w:rsidRPr="009F1AB6">
              <w:rPr>
                <w:b/>
                <w:bCs/>
                <w:spacing w:val="-2"/>
                <w:sz w:val="20"/>
                <w:szCs w:val="20"/>
              </w:rPr>
              <w:t>Nepageidaujama reakcija</w:t>
            </w:r>
          </w:p>
        </w:tc>
        <w:tc>
          <w:tcPr>
            <w:tcW w:w="3117" w:type="dxa"/>
            <w:tcBorders>
              <w:top w:val="single" w:sz="4" w:space="0" w:color="000000"/>
              <w:left w:val="single" w:sz="4" w:space="0" w:color="000000"/>
              <w:bottom w:val="single" w:sz="4" w:space="0" w:color="000000"/>
              <w:right w:val="single" w:sz="4" w:space="0" w:color="000000"/>
            </w:tcBorders>
          </w:tcPr>
          <w:p w14:paraId="3E22BD60" w14:textId="77777777" w:rsidR="006D67CC" w:rsidRPr="009F1AB6" w:rsidRDefault="006D67CC" w:rsidP="00E0581B">
            <w:pPr>
              <w:pStyle w:val="TableParagraph"/>
              <w:kinsoku w:val="0"/>
              <w:overflowPunct w:val="0"/>
              <w:ind w:left="0"/>
              <w:rPr>
                <w:b/>
                <w:bCs/>
                <w:spacing w:val="-2"/>
                <w:sz w:val="20"/>
                <w:szCs w:val="20"/>
              </w:rPr>
            </w:pPr>
            <w:r w:rsidRPr="009F1AB6">
              <w:rPr>
                <w:b/>
                <w:bCs/>
                <w:spacing w:val="-2"/>
                <w:sz w:val="20"/>
                <w:szCs w:val="20"/>
              </w:rPr>
              <w:t>Sunkumas</w:t>
            </w:r>
          </w:p>
        </w:tc>
        <w:tc>
          <w:tcPr>
            <w:tcW w:w="1410" w:type="dxa"/>
            <w:tcBorders>
              <w:top w:val="single" w:sz="4" w:space="0" w:color="000000"/>
              <w:left w:val="single" w:sz="4" w:space="0" w:color="000000"/>
              <w:bottom w:val="single" w:sz="4" w:space="0" w:color="000000"/>
              <w:right w:val="single" w:sz="4" w:space="0" w:color="000000"/>
            </w:tcBorders>
          </w:tcPr>
          <w:p w14:paraId="55C7DCDF" w14:textId="77777777" w:rsidR="006D67CC" w:rsidRPr="009F1AB6" w:rsidRDefault="006D67CC" w:rsidP="00E0581B">
            <w:pPr>
              <w:pStyle w:val="TableParagraph"/>
              <w:kinsoku w:val="0"/>
              <w:overflowPunct w:val="0"/>
              <w:ind w:left="0"/>
              <w:rPr>
                <w:b/>
                <w:bCs/>
                <w:spacing w:val="-2"/>
                <w:sz w:val="20"/>
                <w:szCs w:val="20"/>
              </w:rPr>
            </w:pPr>
            <w:r w:rsidRPr="009F1AB6">
              <w:rPr>
                <w:b/>
                <w:bCs/>
                <w:spacing w:val="-2"/>
                <w:sz w:val="20"/>
                <w:szCs w:val="20"/>
              </w:rPr>
              <w:t>Veiksmas</w:t>
            </w:r>
          </w:p>
        </w:tc>
        <w:tc>
          <w:tcPr>
            <w:tcW w:w="2413" w:type="dxa"/>
            <w:gridSpan w:val="2"/>
            <w:tcBorders>
              <w:top w:val="single" w:sz="4" w:space="0" w:color="000000"/>
              <w:left w:val="single" w:sz="4" w:space="0" w:color="000000"/>
              <w:bottom w:val="single" w:sz="4" w:space="0" w:color="000000"/>
              <w:right w:val="single" w:sz="4" w:space="0" w:color="000000"/>
            </w:tcBorders>
          </w:tcPr>
          <w:p w14:paraId="6F713E69" w14:textId="77777777" w:rsidR="006D67CC" w:rsidRPr="000F375F" w:rsidRDefault="006D67CC" w:rsidP="00E0581B">
            <w:pPr>
              <w:pStyle w:val="TableParagraph"/>
              <w:kinsoku w:val="0"/>
              <w:overflowPunct w:val="0"/>
              <w:ind w:left="0"/>
              <w:rPr>
                <w:b/>
                <w:bCs/>
                <w:spacing w:val="-2"/>
                <w:sz w:val="20"/>
                <w:szCs w:val="20"/>
              </w:rPr>
            </w:pPr>
            <w:r w:rsidRPr="009F1AB6">
              <w:rPr>
                <w:b/>
                <w:bCs/>
                <w:sz w:val="20"/>
                <w:szCs w:val="20"/>
              </w:rPr>
              <w:t>Dozės</w:t>
            </w:r>
            <w:r w:rsidRPr="009F1AB6">
              <w:rPr>
                <w:b/>
                <w:bCs/>
                <w:spacing w:val="-14"/>
                <w:sz w:val="20"/>
                <w:szCs w:val="20"/>
              </w:rPr>
              <w:t xml:space="preserve"> </w:t>
            </w:r>
            <w:r w:rsidRPr="009F1AB6">
              <w:rPr>
                <w:b/>
                <w:bCs/>
                <w:sz w:val="20"/>
                <w:szCs w:val="20"/>
              </w:rPr>
              <w:t>sumažinimas</w:t>
            </w:r>
            <w:r w:rsidRPr="009F1AB6">
              <w:rPr>
                <w:b/>
                <w:bCs/>
                <w:spacing w:val="-14"/>
                <w:sz w:val="20"/>
                <w:szCs w:val="20"/>
              </w:rPr>
              <w:t xml:space="preserve"> </w:t>
            </w:r>
            <w:r w:rsidRPr="009F1AB6">
              <w:rPr>
                <w:b/>
                <w:bCs/>
                <w:sz w:val="20"/>
                <w:szCs w:val="20"/>
              </w:rPr>
              <w:t>ir lenvatinibo</w:t>
            </w:r>
            <w:r w:rsidRPr="009F1AB6">
              <w:rPr>
                <w:b/>
                <w:bCs/>
                <w:spacing w:val="-11"/>
                <w:sz w:val="20"/>
                <w:szCs w:val="20"/>
              </w:rPr>
              <w:t xml:space="preserve"> </w:t>
            </w:r>
            <w:r w:rsidRPr="009F1AB6">
              <w:rPr>
                <w:b/>
                <w:bCs/>
                <w:spacing w:val="-2"/>
                <w:sz w:val="20"/>
                <w:szCs w:val="20"/>
              </w:rPr>
              <w:t xml:space="preserve">vartojimo </w:t>
            </w:r>
            <w:r>
              <w:rPr>
                <w:b/>
                <w:bCs/>
                <w:spacing w:val="-2"/>
                <w:sz w:val="20"/>
                <w:szCs w:val="20"/>
              </w:rPr>
              <w:t>atnaujinimas</w:t>
            </w:r>
          </w:p>
        </w:tc>
      </w:tr>
      <w:tr w:rsidR="006D67CC" w:rsidRPr="009F1AB6" w14:paraId="1DC7FB5B" w14:textId="77777777" w:rsidTr="00E0581B">
        <w:trPr>
          <w:gridAfter w:val="1"/>
          <w:wAfter w:w="7" w:type="dxa"/>
          <w:trHeight w:val="923"/>
        </w:trPr>
        <w:tc>
          <w:tcPr>
            <w:tcW w:w="2125" w:type="dxa"/>
            <w:vMerge w:val="restart"/>
            <w:tcBorders>
              <w:top w:val="single" w:sz="4" w:space="0" w:color="000000"/>
              <w:left w:val="single" w:sz="4" w:space="0" w:color="000000"/>
              <w:bottom w:val="single" w:sz="4" w:space="0" w:color="000000"/>
              <w:right w:val="single" w:sz="4" w:space="0" w:color="000000"/>
            </w:tcBorders>
          </w:tcPr>
          <w:p w14:paraId="1333B853"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Hipertenzija</w:t>
            </w:r>
          </w:p>
        </w:tc>
        <w:tc>
          <w:tcPr>
            <w:tcW w:w="3117" w:type="dxa"/>
            <w:tcBorders>
              <w:top w:val="single" w:sz="4" w:space="0" w:color="000000"/>
              <w:left w:val="single" w:sz="4" w:space="0" w:color="000000"/>
              <w:bottom w:val="single" w:sz="4" w:space="0" w:color="000000"/>
              <w:right w:val="single" w:sz="4" w:space="0" w:color="000000"/>
            </w:tcBorders>
          </w:tcPr>
          <w:p w14:paraId="4233146E" w14:textId="77777777" w:rsidR="006D67CC" w:rsidRPr="009F1AB6" w:rsidRDefault="006D67CC" w:rsidP="00E0581B">
            <w:pPr>
              <w:pStyle w:val="TableParagraph"/>
              <w:kinsoku w:val="0"/>
              <w:overflowPunct w:val="0"/>
              <w:ind w:left="0"/>
              <w:rPr>
                <w:sz w:val="20"/>
                <w:szCs w:val="20"/>
              </w:rPr>
            </w:pPr>
            <w:r w:rsidRPr="009F1AB6">
              <w:rPr>
                <w:sz w:val="20"/>
                <w:szCs w:val="20"/>
              </w:rPr>
              <w:t>3</w:t>
            </w:r>
            <w:r w:rsidRPr="009F1AB6">
              <w:rPr>
                <w:spacing w:val="2"/>
                <w:sz w:val="20"/>
                <w:szCs w:val="20"/>
              </w:rPr>
              <w:t> laipsn</w:t>
            </w:r>
            <w:r w:rsidRPr="009F1AB6">
              <w:rPr>
                <w:spacing w:val="-2"/>
                <w:sz w:val="20"/>
                <w:szCs w:val="20"/>
              </w:rPr>
              <w:t xml:space="preserve">is </w:t>
            </w:r>
            <w:r w:rsidRPr="009F1AB6">
              <w:rPr>
                <w:sz w:val="20"/>
                <w:szCs w:val="20"/>
              </w:rPr>
              <w:t>(nepaisant optimalaus antihipertenzinio</w:t>
            </w:r>
            <w:r w:rsidRPr="009F1AB6">
              <w:rPr>
                <w:spacing w:val="-14"/>
                <w:sz w:val="20"/>
                <w:szCs w:val="20"/>
              </w:rPr>
              <w:t xml:space="preserve"> </w:t>
            </w:r>
            <w:r w:rsidRPr="009F1AB6">
              <w:rPr>
                <w:sz w:val="20"/>
                <w:szCs w:val="20"/>
              </w:rPr>
              <w:t>gydymo)</w:t>
            </w:r>
          </w:p>
        </w:tc>
        <w:tc>
          <w:tcPr>
            <w:tcW w:w="1410" w:type="dxa"/>
            <w:tcBorders>
              <w:top w:val="single" w:sz="4" w:space="0" w:color="000000"/>
              <w:left w:val="single" w:sz="4" w:space="0" w:color="000000"/>
              <w:bottom w:val="single" w:sz="4" w:space="0" w:color="000000"/>
              <w:right w:val="single" w:sz="4" w:space="0" w:color="000000"/>
            </w:tcBorders>
          </w:tcPr>
          <w:p w14:paraId="3CA3965B"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Laikinai sustabdyti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6ACBE517" w14:textId="77777777" w:rsidR="006D67CC" w:rsidRPr="009F1AB6" w:rsidRDefault="006D67CC" w:rsidP="00E0581B">
            <w:pPr>
              <w:pStyle w:val="TableParagraph"/>
              <w:kinsoku w:val="0"/>
              <w:overflowPunct w:val="0"/>
              <w:ind w:left="0"/>
              <w:rPr>
                <w:spacing w:val="-2"/>
                <w:sz w:val="20"/>
                <w:szCs w:val="20"/>
              </w:rPr>
            </w:pPr>
            <w:r w:rsidRPr="009F1AB6">
              <w:rPr>
                <w:sz w:val="20"/>
                <w:szCs w:val="20"/>
              </w:rPr>
              <w:t>Susilpnėja</w:t>
            </w:r>
            <w:r w:rsidRPr="009F1AB6">
              <w:rPr>
                <w:spacing w:val="-4"/>
                <w:sz w:val="20"/>
                <w:szCs w:val="20"/>
              </w:rPr>
              <w:t xml:space="preserve"> </w:t>
            </w:r>
            <w:r w:rsidRPr="009F1AB6">
              <w:rPr>
                <w:sz w:val="20"/>
                <w:szCs w:val="20"/>
              </w:rPr>
              <w:t>iki</w:t>
            </w:r>
            <w:r w:rsidRPr="009F1AB6">
              <w:rPr>
                <w:spacing w:val="-4"/>
                <w:sz w:val="20"/>
                <w:szCs w:val="20"/>
              </w:rPr>
              <w:t xml:space="preserve"> </w:t>
            </w:r>
            <w:r w:rsidRPr="009F1AB6">
              <w:rPr>
                <w:sz w:val="20"/>
                <w:szCs w:val="20"/>
              </w:rPr>
              <w:t>0,</w:t>
            </w:r>
            <w:r w:rsidRPr="009F1AB6">
              <w:rPr>
                <w:spacing w:val="-4"/>
                <w:sz w:val="20"/>
                <w:szCs w:val="20"/>
              </w:rPr>
              <w:t xml:space="preserve"> </w:t>
            </w:r>
            <w:r w:rsidRPr="009F1AB6">
              <w:rPr>
                <w:sz w:val="20"/>
                <w:szCs w:val="20"/>
              </w:rPr>
              <w:t>1</w:t>
            </w:r>
            <w:r w:rsidRPr="009F1AB6">
              <w:rPr>
                <w:spacing w:val="-4"/>
                <w:sz w:val="20"/>
                <w:szCs w:val="20"/>
              </w:rPr>
              <w:t xml:space="preserve"> arba </w:t>
            </w:r>
            <w:r w:rsidRPr="009F1AB6">
              <w:rPr>
                <w:sz w:val="20"/>
                <w:szCs w:val="20"/>
              </w:rPr>
              <w:t>2</w:t>
            </w:r>
            <w:r w:rsidRPr="009F1AB6">
              <w:rPr>
                <w:spacing w:val="2"/>
                <w:sz w:val="20"/>
                <w:szCs w:val="20"/>
              </w:rPr>
              <w:t> laipsn</w:t>
            </w:r>
            <w:r w:rsidRPr="009F1AB6">
              <w:rPr>
                <w:spacing w:val="-2"/>
                <w:sz w:val="20"/>
                <w:szCs w:val="20"/>
              </w:rPr>
              <w:t>io.</w:t>
            </w:r>
          </w:p>
          <w:p w14:paraId="2B20A0DD" w14:textId="77777777" w:rsidR="006D67CC" w:rsidRPr="009F1AB6" w:rsidRDefault="006D67CC" w:rsidP="00E0581B">
            <w:pPr>
              <w:pStyle w:val="TableParagraph"/>
              <w:kinsoku w:val="0"/>
              <w:overflowPunct w:val="0"/>
              <w:ind w:left="0"/>
              <w:rPr>
                <w:spacing w:val="-2"/>
                <w:sz w:val="20"/>
                <w:szCs w:val="20"/>
              </w:rPr>
            </w:pPr>
            <w:r w:rsidRPr="009F1AB6">
              <w:rPr>
                <w:sz w:val="20"/>
                <w:szCs w:val="20"/>
              </w:rPr>
              <w:t xml:space="preserve">Žr. išsamias </w:t>
            </w:r>
            <w:r w:rsidRPr="009F1AB6">
              <w:rPr>
                <w:spacing w:val="-2"/>
                <w:sz w:val="20"/>
                <w:szCs w:val="20"/>
              </w:rPr>
              <w:t>rekomendacijas 6 lentel</w:t>
            </w:r>
            <w:r w:rsidRPr="009F1AB6">
              <w:rPr>
                <w:sz w:val="20"/>
                <w:szCs w:val="20"/>
              </w:rPr>
              <w:t>ėje</w:t>
            </w:r>
            <w:r w:rsidRPr="009F1AB6">
              <w:rPr>
                <w:spacing w:val="-4"/>
                <w:sz w:val="20"/>
                <w:szCs w:val="20"/>
              </w:rPr>
              <w:t xml:space="preserve"> </w:t>
            </w:r>
            <w:r w:rsidRPr="009F1AB6">
              <w:rPr>
                <w:sz w:val="20"/>
                <w:szCs w:val="20"/>
              </w:rPr>
              <w:t>4.4</w:t>
            </w:r>
            <w:r w:rsidRPr="009F1AB6">
              <w:rPr>
                <w:spacing w:val="-1"/>
                <w:sz w:val="20"/>
                <w:szCs w:val="20"/>
              </w:rPr>
              <w:t> skyri</w:t>
            </w:r>
            <w:r w:rsidRPr="009F1AB6">
              <w:rPr>
                <w:spacing w:val="-2"/>
                <w:sz w:val="20"/>
                <w:szCs w:val="20"/>
              </w:rPr>
              <w:t>uje.</w:t>
            </w:r>
          </w:p>
        </w:tc>
      </w:tr>
      <w:tr w:rsidR="006D67CC" w:rsidRPr="009F1AB6" w14:paraId="4DAD6E8E" w14:textId="77777777" w:rsidTr="00E0581B">
        <w:trPr>
          <w:gridAfter w:val="1"/>
          <w:wAfter w:w="7" w:type="dxa"/>
          <w:trHeight w:val="411"/>
        </w:trPr>
        <w:tc>
          <w:tcPr>
            <w:tcW w:w="2125" w:type="dxa"/>
            <w:vMerge/>
            <w:tcBorders>
              <w:top w:val="nil"/>
              <w:left w:val="single" w:sz="4" w:space="0" w:color="000000"/>
              <w:bottom w:val="single" w:sz="4" w:space="0" w:color="000000"/>
              <w:right w:val="single" w:sz="4" w:space="0" w:color="000000"/>
            </w:tcBorders>
          </w:tcPr>
          <w:p w14:paraId="1C0286F6" w14:textId="77777777" w:rsidR="006D67CC" w:rsidRPr="009F1AB6" w:rsidRDefault="006D67CC" w:rsidP="00E0581B">
            <w:pPr>
              <w:rPr>
                <w:sz w:val="20"/>
                <w:szCs w:val="20"/>
              </w:rPr>
            </w:pPr>
          </w:p>
        </w:tc>
        <w:tc>
          <w:tcPr>
            <w:tcW w:w="3117" w:type="dxa"/>
            <w:tcBorders>
              <w:top w:val="single" w:sz="4" w:space="0" w:color="000000"/>
              <w:left w:val="single" w:sz="4" w:space="0" w:color="000000"/>
              <w:bottom w:val="single" w:sz="4" w:space="0" w:color="000000"/>
              <w:right w:val="single" w:sz="4" w:space="0" w:color="000000"/>
            </w:tcBorders>
          </w:tcPr>
          <w:p w14:paraId="280047FC" w14:textId="77777777" w:rsidR="006D67CC" w:rsidRPr="009F1AB6" w:rsidRDefault="006D67CC" w:rsidP="00E0581B">
            <w:pPr>
              <w:pStyle w:val="TableParagraph"/>
              <w:kinsoku w:val="0"/>
              <w:overflowPunct w:val="0"/>
              <w:ind w:left="0"/>
              <w:rPr>
                <w:spacing w:val="-2"/>
                <w:sz w:val="20"/>
                <w:szCs w:val="20"/>
              </w:rPr>
            </w:pPr>
            <w:r w:rsidRPr="009F1AB6">
              <w:rPr>
                <w:sz w:val="20"/>
                <w:szCs w:val="20"/>
              </w:rPr>
              <w:t>4</w:t>
            </w:r>
            <w:r w:rsidRPr="009F1AB6">
              <w:rPr>
                <w:spacing w:val="2"/>
                <w:sz w:val="20"/>
                <w:szCs w:val="20"/>
              </w:rPr>
              <w:t> laipsn</w:t>
            </w:r>
            <w:r w:rsidRPr="009F1AB6">
              <w:rPr>
                <w:spacing w:val="-2"/>
                <w:sz w:val="20"/>
                <w:szCs w:val="20"/>
              </w:rPr>
              <w:t>is</w:t>
            </w:r>
          </w:p>
        </w:tc>
        <w:tc>
          <w:tcPr>
            <w:tcW w:w="1410" w:type="dxa"/>
            <w:tcBorders>
              <w:top w:val="single" w:sz="4" w:space="0" w:color="000000"/>
              <w:left w:val="single" w:sz="4" w:space="0" w:color="000000"/>
              <w:bottom w:val="single" w:sz="4" w:space="0" w:color="000000"/>
              <w:right w:val="single" w:sz="4" w:space="0" w:color="000000"/>
            </w:tcBorders>
          </w:tcPr>
          <w:p w14:paraId="2DD6665D"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Visiškai nutraukti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1521D322" w14:textId="77777777" w:rsidR="006D67CC" w:rsidRPr="009F1AB6" w:rsidRDefault="006D67CC" w:rsidP="00E0581B">
            <w:pPr>
              <w:pStyle w:val="TableParagraph"/>
              <w:kinsoku w:val="0"/>
              <w:overflowPunct w:val="0"/>
              <w:ind w:left="0"/>
              <w:rPr>
                <w:spacing w:val="-2"/>
                <w:sz w:val="20"/>
                <w:szCs w:val="20"/>
              </w:rPr>
            </w:pPr>
            <w:r w:rsidRPr="009F1AB6">
              <w:rPr>
                <w:sz w:val="20"/>
                <w:szCs w:val="20"/>
              </w:rPr>
              <w:t>Ne</w:t>
            </w:r>
            <w:r>
              <w:rPr>
                <w:sz w:val="20"/>
                <w:szCs w:val="20"/>
              </w:rPr>
              <w:t>atnaujinti</w:t>
            </w:r>
            <w:r w:rsidRPr="009F1AB6">
              <w:rPr>
                <w:spacing w:val="-7"/>
                <w:sz w:val="20"/>
                <w:szCs w:val="20"/>
              </w:rPr>
              <w:t xml:space="preserve"> </w:t>
            </w:r>
            <w:r w:rsidRPr="009F1AB6">
              <w:rPr>
                <w:spacing w:val="-2"/>
                <w:sz w:val="20"/>
                <w:szCs w:val="20"/>
              </w:rPr>
              <w:t>vartojimo.</w:t>
            </w:r>
          </w:p>
        </w:tc>
      </w:tr>
      <w:tr w:rsidR="006D67CC" w:rsidRPr="009F1AB6" w14:paraId="68960D9A" w14:textId="77777777" w:rsidTr="00E0581B">
        <w:trPr>
          <w:gridAfter w:val="1"/>
          <w:wAfter w:w="7" w:type="dxa"/>
          <w:trHeight w:val="715"/>
        </w:trPr>
        <w:tc>
          <w:tcPr>
            <w:tcW w:w="2125" w:type="dxa"/>
            <w:tcBorders>
              <w:top w:val="single" w:sz="4" w:space="0" w:color="000000"/>
              <w:left w:val="single" w:sz="4" w:space="0" w:color="000000"/>
              <w:bottom w:val="single" w:sz="4" w:space="0" w:color="000000"/>
              <w:right w:val="single" w:sz="4" w:space="0" w:color="000000"/>
            </w:tcBorders>
          </w:tcPr>
          <w:p w14:paraId="11772810"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Proteinurija</w:t>
            </w:r>
          </w:p>
        </w:tc>
        <w:tc>
          <w:tcPr>
            <w:tcW w:w="3117" w:type="dxa"/>
            <w:tcBorders>
              <w:top w:val="single" w:sz="4" w:space="0" w:color="000000"/>
              <w:left w:val="single" w:sz="4" w:space="0" w:color="000000"/>
              <w:bottom w:val="single" w:sz="4" w:space="0" w:color="000000"/>
              <w:right w:val="single" w:sz="4" w:space="0" w:color="000000"/>
            </w:tcBorders>
          </w:tcPr>
          <w:p w14:paraId="2348A590" w14:textId="77777777" w:rsidR="006D67CC" w:rsidRPr="009F1AB6" w:rsidRDefault="006D67CC" w:rsidP="00E0581B">
            <w:pPr>
              <w:pStyle w:val="TableParagraph"/>
              <w:kinsoku w:val="0"/>
              <w:overflowPunct w:val="0"/>
              <w:ind w:left="0"/>
              <w:rPr>
                <w:spacing w:val="-4"/>
                <w:sz w:val="20"/>
                <w:szCs w:val="20"/>
              </w:rPr>
            </w:pPr>
            <w:r w:rsidRPr="009F1AB6">
              <w:rPr>
                <w:sz w:val="20"/>
                <w:szCs w:val="20"/>
              </w:rPr>
              <w:t>≥ 2 g</w:t>
            </w:r>
            <w:r w:rsidRPr="009F1AB6">
              <w:rPr>
                <w:spacing w:val="-2"/>
                <w:sz w:val="20"/>
                <w:szCs w:val="20"/>
              </w:rPr>
              <w:t xml:space="preserve"> </w:t>
            </w:r>
            <w:r w:rsidRPr="009F1AB6">
              <w:rPr>
                <w:sz w:val="20"/>
                <w:szCs w:val="20"/>
              </w:rPr>
              <w:t>/</w:t>
            </w:r>
            <w:r w:rsidRPr="009F1AB6">
              <w:rPr>
                <w:spacing w:val="-2"/>
                <w:sz w:val="20"/>
                <w:szCs w:val="20"/>
              </w:rPr>
              <w:t xml:space="preserve"> </w:t>
            </w:r>
            <w:r w:rsidRPr="009F1AB6">
              <w:rPr>
                <w:sz w:val="20"/>
                <w:szCs w:val="20"/>
              </w:rPr>
              <w:t>24</w:t>
            </w:r>
            <w:r w:rsidRPr="009F1AB6">
              <w:rPr>
                <w:spacing w:val="2"/>
                <w:sz w:val="20"/>
                <w:szCs w:val="20"/>
              </w:rPr>
              <w:t> val.</w:t>
            </w:r>
          </w:p>
        </w:tc>
        <w:tc>
          <w:tcPr>
            <w:tcW w:w="1410" w:type="dxa"/>
            <w:tcBorders>
              <w:top w:val="single" w:sz="4" w:space="0" w:color="000000"/>
              <w:left w:val="single" w:sz="4" w:space="0" w:color="000000"/>
              <w:bottom w:val="single" w:sz="4" w:space="0" w:color="000000"/>
              <w:right w:val="single" w:sz="4" w:space="0" w:color="000000"/>
            </w:tcBorders>
          </w:tcPr>
          <w:p w14:paraId="35043E2F"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Laikinai sustabdyti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7ED265BD" w14:textId="01FC024C" w:rsidR="006D67CC" w:rsidRPr="009F1AB6" w:rsidRDefault="006D67CC" w:rsidP="00E0581B">
            <w:pPr>
              <w:pStyle w:val="TableParagraph"/>
              <w:kinsoku w:val="0"/>
              <w:overflowPunct w:val="0"/>
              <w:ind w:left="0"/>
              <w:rPr>
                <w:sz w:val="20"/>
                <w:szCs w:val="20"/>
              </w:rPr>
            </w:pPr>
            <w:r w:rsidRPr="009F1AB6">
              <w:rPr>
                <w:sz w:val="20"/>
                <w:szCs w:val="20"/>
              </w:rPr>
              <w:t>Susilpnėja</w:t>
            </w:r>
            <w:r w:rsidRPr="009F1AB6">
              <w:rPr>
                <w:spacing w:val="-14"/>
                <w:sz w:val="20"/>
                <w:szCs w:val="20"/>
              </w:rPr>
              <w:t xml:space="preserve"> </w:t>
            </w:r>
            <w:r w:rsidRPr="009F1AB6">
              <w:rPr>
                <w:sz w:val="20"/>
                <w:szCs w:val="20"/>
              </w:rPr>
              <w:t>iki</w:t>
            </w:r>
            <w:r w:rsidRPr="009F1AB6">
              <w:rPr>
                <w:spacing w:val="-14"/>
                <w:sz w:val="20"/>
                <w:szCs w:val="20"/>
              </w:rPr>
              <w:t xml:space="preserve"> </w:t>
            </w:r>
            <w:r w:rsidRPr="009F1AB6">
              <w:rPr>
                <w:sz w:val="20"/>
                <w:szCs w:val="20"/>
              </w:rPr>
              <w:t>mažiau kaip 2 g</w:t>
            </w:r>
            <w:r w:rsidR="00A23D17">
              <w:rPr>
                <w:sz w:val="20"/>
                <w:szCs w:val="20"/>
              </w:rPr>
              <w:t> </w:t>
            </w:r>
            <w:r w:rsidRPr="009F1AB6">
              <w:rPr>
                <w:sz w:val="20"/>
                <w:szCs w:val="20"/>
              </w:rPr>
              <w:t>/ 24 val.</w:t>
            </w:r>
          </w:p>
        </w:tc>
      </w:tr>
      <w:tr w:rsidR="006D67CC" w:rsidRPr="009F1AB6" w14:paraId="62D8A5CF" w14:textId="77777777" w:rsidTr="00E0581B">
        <w:trPr>
          <w:gridAfter w:val="1"/>
          <w:wAfter w:w="7" w:type="dxa"/>
          <w:trHeight w:val="413"/>
        </w:trPr>
        <w:tc>
          <w:tcPr>
            <w:tcW w:w="2125" w:type="dxa"/>
            <w:tcBorders>
              <w:top w:val="single" w:sz="4" w:space="0" w:color="000000"/>
              <w:left w:val="single" w:sz="4" w:space="0" w:color="000000"/>
              <w:bottom w:val="single" w:sz="4" w:space="0" w:color="000000"/>
              <w:right w:val="single" w:sz="4" w:space="0" w:color="000000"/>
            </w:tcBorders>
          </w:tcPr>
          <w:p w14:paraId="5F94B638" w14:textId="77777777" w:rsidR="006D67CC" w:rsidRPr="009F1AB6" w:rsidRDefault="006D67CC" w:rsidP="00E0581B">
            <w:pPr>
              <w:pStyle w:val="TableParagraph"/>
              <w:kinsoku w:val="0"/>
              <w:overflowPunct w:val="0"/>
              <w:ind w:left="0"/>
              <w:rPr>
                <w:spacing w:val="-2"/>
                <w:sz w:val="20"/>
                <w:szCs w:val="20"/>
              </w:rPr>
            </w:pPr>
            <w:r w:rsidRPr="009F1AB6">
              <w:rPr>
                <w:sz w:val="20"/>
                <w:szCs w:val="20"/>
              </w:rPr>
              <w:t>Nefro</w:t>
            </w:r>
            <w:r>
              <w:rPr>
                <w:sz w:val="20"/>
                <w:szCs w:val="20"/>
              </w:rPr>
              <w:t>z</w:t>
            </w:r>
            <w:r w:rsidRPr="009F1AB6">
              <w:rPr>
                <w:sz w:val="20"/>
                <w:szCs w:val="20"/>
              </w:rPr>
              <w:t>inis</w:t>
            </w:r>
            <w:r w:rsidRPr="009F1AB6">
              <w:rPr>
                <w:spacing w:val="-10"/>
                <w:sz w:val="20"/>
                <w:szCs w:val="20"/>
              </w:rPr>
              <w:t xml:space="preserve"> </w:t>
            </w:r>
            <w:r w:rsidRPr="009F1AB6">
              <w:rPr>
                <w:spacing w:val="-2"/>
                <w:sz w:val="20"/>
                <w:szCs w:val="20"/>
              </w:rPr>
              <w:t>sindromas</w:t>
            </w:r>
          </w:p>
        </w:tc>
        <w:tc>
          <w:tcPr>
            <w:tcW w:w="3117" w:type="dxa"/>
            <w:tcBorders>
              <w:top w:val="single" w:sz="4" w:space="0" w:color="000000"/>
              <w:left w:val="single" w:sz="4" w:space="0" w:color="000000"/>
              <w:bottom w:val="single" w:sz="4" w:space="0" w:color="000000"/>
              <w:right w:val="single" w:sz="4" w:space="0" w:color="000000"/>
            </w:tcBorders>
          </w:tcPr>
          <w:p w14:paraId="671F640C" w14:textId="77777777" w:rsidR="006D67CC" w:rsidRPr="009F1AB6" w:rsidRDefault="006D67CC" w:rsidP="00E0581B">
            <w:pPr>
              <w:pStyle w:val="TableParagraph"/>
              <w:kinsoku w:val="0"/>
              <w:overflowPunct w:val="0"/>
              <w:ind w:left="0"/>
              <w:rPr>
                <w:spacing w:val="-10"/>
                <w:sz w:val="20"/>
                <w:szCs w:val="20"/>
              </w:rPr>
            </w:pPr>
            <w:r w:rsidRPr="009F1AB6">
              <w:rPr>
                <w:spacing w:val="-2"/>
                <w:sz w:val="20"/>
                <w:szCs w:val="20"/>
              </w:rPr>
              <w:t>------</w:t>
            </w:r>
            <w:r w:rsidRPr="009F1AB6">
              <w:rPr>
                <w:spacing w:val="-10"/>
                <w:sz w:val="20"/>
                <w:szCs w:val="20"/>
              </w:rPr>
              <w:t>-</w:t>
            </w:r>
          </w:p>
        </w:tc>
        <w:tc>
          <w:tcPr>
            <w:tcW w:w="1410" w:type="dxa"/>
            <w:tcBorders>
              <w:top w:val="single" w:sz="4" w:space="0" w:color="000000"/>
              <w:left w:val="single" w:sz="4" w:space="0" w:color="000000"/>
              <w:bottom w:val="single" w:sz="4" w:space="0" w:color="000000"/>
              <w:right w:val="single" w:sz="4" w:space="0" w:color="000000"/>
            </w:tcBorders>
          </w:tcPr>
          <w:p w14:paraId="3A4E1B2B"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Visiškai nutraukti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61750F4B" w14:textId="77777777" w:rsidR="006D67CC" w:rsidRPr="009F1AB6" w:rsidRDefault="006D67CC" w:rsidP="00E0581B">
            <w:pPr>
              <w:pStyle w:val="TableParagraph"/>
              <w:kinsoku w:val="0"/>
              <w:overflowPunct w:val="0"/>
              <w:ind w:left="0"/>
              <w:rPr>
                <w:spacing w:val="-2"/>
                <w:sz w:val="20"/>
                <w:szCs w:val="20"/>
              </w:rPr>
            </w:pPr>
            <w:r w:rsidRPr="009F1AB6">
              <w:rPr>
                <w:sz w:val="20"/>
                <w:szCs w:val="20"/>
              </w:rPr>
              <w:t>Ne</w:t>
            </w:r>
            <w:r>
              <w:rPr>
                <w:sz w:val="20"/>
                <w:szCs w:val="20"/>
              </w:rPr>
              <w:t>atnaujinti</w:t>
            </w:r>
            <w:r w:rsidRPr="009F1AB6">
              <w:rPr>
                <w:spacing w:val="-7"/>
                <w:sz w:val="20"/>
                <w:szCs w:val="20"/>
              </w:rPr>
              <w:t xml:space="preserve"> </w:t>
            </w:r>
            <w:r w:rsidRPr="009F1AB6">
              <w:rPr>
                <w:spacing w:val="-2"/>
                <w:sz w:val="20"/>
                <w:szCs w:val="20"/>
              </w:rPr>
              <w:t>vartojimo.</w:t>
            </w:r>
          </w:p>
        </w:tc>
      </w:tr>
      <w:tr w:rsidR="006D67CC" w:rsidRPr="009F1AB6" w14:paraId="79FCA6C0" w14:textId="77777777" w:rsidTr="00E0581B">
        <w:trPr>
          <w:gridAfter w:val="1"/>
          <w:wAfter w:w="7" w:type="dxa"/>
          <w:trHeight w:val="757"/>
        </w:trPr>
        <w:tc>
          <w:tcPr>
            <w:tcW w:w="2125" w:type="dxa"/>
            <w:vMerge w:val="restart"/>
            <w:tcBorders>
              <w:top w:val="single" w:sz="4" w:space="0" w:color="000000"/>
              <w:left w:val="single" w:sz="4" w:space="0" w:color="000000"/>
              <w:bottom w:val="single" w:sz="4" w:space="0" w:color="000000"/>
              <w:right w:val="single" w:sz="4" w:space="0" w:color="000000"/>
            </w:tcBorders>
          </w:tcPr>
          <w:p w14:paraId="2C5DCFD1" w14:textId="77777777" w:rsidR="006D67CC" w:rsidRPr="009F1AB6" w:rsidRDefault="006D67CC" w:rsidP="00E0581B">
            <w:pPr>
              <w:pStyle w:val="TableParagraph"/>
              <w:kinsoku w:val="0"/>
              <w:overflowPunct w:val="0"/>
              <w:ind w:left="0"/>
              <w:rPr>
                <w:spacing w:val="-2"/>
                <w:sz w:val="20"/>
                <w:szCs w:val="20"/>
              </w:rPr>
            </w:pPr>
            <w:r w:rsidRPr="009F1AB6">
              <w:rPr>
                <w:sz w:val="20"/>
                <w:szCs w:val="20"/>
              </w:rPr>
              <w:t xml:space="preserve">Inkstų funkcijos sutrikimas arba </w:t>
            </w:r>
            <w:r w:rsidRPr="009F1AB6">
              <w:rPr>
                <w:spacing w:val="-2"/>
                <w:sz w:val="20"/>
                <w:szCs w:val="20"/>
              </w:rPr>
              <w:t>nepakankamumas</w:t>
            </w:r>
          </w:p>
        </w:tc>
        <w:tc>
          <w:tcPr>
            <w:tcW w:w="3117" w:type="dxa"/>
            <w:tcBorders>
              <w:top w:val="single" w:sz="4" w:space="0" w:color="000000"/>
              <w:left w:val="single" w:sz="4" w:space="0" w:color="000000"/>
              <w:bottom w:val="single" w:sz="4" w:space="0" w:color="000000"/>
              <w:right w:val="single" w:sz="4" w:space="0" w:color="000000"/>
            </w:tcBorders>
          </w:tcPr>
          <w:p w14:paraId="25FA41B2" w14:textId="77777777" w:rsidR="006D67CC" w:rsidRPr="009F1AB6" w:rsidRDefault="006D67CC" w:rsidP="00E0581B">
            <w:pPr>
              <w:pStyle w:val="TableParagraph"/>
              <w:kinsoku w:val="0"/>
              <w:overflowPunct w:val="0"/>
              <w:ind w:left="0"/>
              <w:rPr>
                <w:spacing w:val="-2"/>
                <w:sz w:val="20"/>
                <w:szCs w:val="20"/>
              </w:rPr>
            </w:pPr>
            <w:r w:rsidRPr="009F1AB6">
              <w:rPr>
                <w:sz w:val="20"/>
                <w:szCs w:val="20"/>
              </w:rPr>
              <w:t>3</w:t>
            </w:r>
            <w:r w:rsidRPr="009F1AB6">
              <w:rPr>
                <w:spacing w:val="2"/>
                <w:sz w:val="20"/>
                <w:szCs w:val="20"/>
              </w:rPr>
              <w:t> laipsn</w:t>
            </w:r>
            <w:r w:rsidRPr="009F1AB6">
              <w:rPr>
                <w:spacing w:val="-2"/>
                <w:sz w:val="20"/>
                <w:szCs w:val="20"/>
              </w:rPr>
              <w:t>is</w:t>
            </w:r>
          </w:p>
        </w:tc>
        <w:tc>
          <w:tcPr>
            <w:tcW w:w="1410" w:type="dxa"/>
            <w:tcBorders>
              <w:top w:val="single" w:sz="4" w:space="0" w:color="000000"/>
              <w:left w:val="single" w:sz="4" w:space="0" w:color="000000"/>
              <w:bottom w:val="single" w:sz="4" w:space="0" w:color="000000"/>
              <w:right w:val="single" w:sz="4" w:space="0" w:color="000000"/>
            </w:tcBorders>
          </w:tcPr>
          <w:p w14:paraId="0CB7090F"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Laikinai sustabdyti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64E32B2F" w14:textId="77777777" w:rsidR="006D67CC" w:rsidRPr="009F1AB6" w:rsidRDefault="006D67CC" w:rsidP="00E0581B">
            <w:pPr>
              <w:pStyle w:val="TableParagraph"/>
              <w:kinsoku w:val="0"/>
              <w:overflowPunct w:val="0"/>
              <w:ind w:left="0"/>
              <w:rPr>
                <w:sz w:val="20"/>
                <w:szCs w:val="20"/>
              </w:rPr>
            </w:pPr>
            <w:r w:rsidRPr="009F1AB6">
              <w:rPr>
                <w:sz w:val="20"/>
                <w:szCs w:val="20"/>
              </w:rPr>
              <w:t>Susilpnėja</w:t>
            </w:r>
            <w:r w:rsidRPr="009F1AB6">
              <w:rPr>
                <w:spacing w:val="-10"/>
                <w:sz w:val="20"/>
                <w:szCs w:val="20"/>
              </w:rPr>
              <w:t xml:space="preserve"> </w:t>
            </w:r>
            <w:r w:rsidRPr="009F1AB6">
              <w:rPr>
                <w:spacing w:val="-5"/>
                <w:sz w:val="20"/>
                <w:szCs w:val="20"/>
              </w:rPr>
              <w:t xml:space="preserve">iki </w:t>
            </w:r>
            <w:r w:rsidRPr="009F1AB6">
              <w:rPr>
                <w:sz w:val="20"/>
                <w:szCs w:val="20"/>
              </w:rPr>
              <w:t>0–1 laipsnio arba pradinio</w:t>
            </w:r>
            <w:r w:rsidRPr="009F1AB6">
              <w:rPr>
                <w:spacing w:val="-14"/>
                <w:sz w:val="20"/>
                <w:szCs w:val="20"/>
              </w:rPr>
              <w:t xml:space="preserve"> </w:t>
            </w:r>
            <w:r>
              <w:rPr>
                <w:sz w:val="20"/>
                <w:szCs w:val="20"/>
              </w:rPr>
              <w:t>lygio</w:t>
            </w:r>
            <w:r w:rsidRPr="009F1AB6">
              <w:rPr>
                <w:sz w:val="20"/>
                <w:szCs w:val="20"/>
              </w:rPr>
              <w:t>.</w:t>
            </w:r>
          </w:p>
        </w:tc>
      </w:tr>
      <w:tr w:rsidR="006D67CC" w:rsidRPr="009F1AB6" w14:paraId="43602E3A" w14:textId="77777777" w:rsidTr="00E0581B">
        <w:trPr>
          <w:gridAfter w:val="1"/>
          <w:wAfter w:w="7" w:type="dxa"/>
          <w:trHeight w:val="415"/>
        </w:trPr>
        <w:tc>
          <w:tcPr>
            <w:tcW w:w="2125" w:type="dxa"/>
            <w:vMerge/>
            <w:tcBorders>
              <w:top w:val="nil"/>
              <w:left w:val="single" w:sz="4" w:space="0" w:color="000000"/>
              <w:bottom w:val="single" w:sz="4" w:space="0" w:color="000000"/>
              <w:right w:val="single" w:sz="4" w:space="0" w:color="000000"/>
            </w:tcBorders>
          </w:tcPr>
          <w:p w14:paraId="6C961D8A" w14:textId="77777777" w:rsidR="006D67CC" w:rsidRPr="009F1AB6" w:rsidRDefault="006D67CC" w:rsidP="00E0581B">
            <w:pPr>
              <w:rPr>
                <w:sz w:val="20"/>
                <w:szCs w:val="20"/>
              </w:rPr>
            </w:pPr>
          </w:p>
        </w:tc>
        <w:tc>
          <w:tcPr>
            <w:tcW w:w="3117" w:type="dxa"/>
            <w:tcBorders>
              <w:top w:val="single" w:sz="4" w:space="0" w:color="000000"/>
              <w:left w:val="single" w:sz="4" w:space="0" w:color="000000"/>
              <w:bottom w:val="single" w:sz="4" w:space="0" w:color="000000"/>
              <w:right w:val="single" w:sz="4" w:space="0" w:color="000000"/>
            </w:tcBorders>
          </w:tcPr>
          <w:p w14:paraId="55F838D5" w14:textId="77777777" w:rsidR="006D67CC" w:rsidRPr="009F1AB6" w:rsidRDefault="006D67CC" w:rsidP="00E0581B">
            <w:pPr>
              <w:pStyle w:val="TableParagraph"/>
              <w:kinsoku w:val="0"/>
              <w:overflowPunct w:val="0"/>
              <w:ind w:left="0"/>
              <w:rPr>
                <w:spacing w:val="-2"/>
                <w:sz w:val="20"/>
                <w:szCs w:val="20"/>
              </w:rPr>
            </w:pPr>
            <w:r w:rsidRPr="009F1AB6">
              <w:rPr>
                <w:sz w:val="20"/>
                <w:szCs w:val="20"/>
              </w:rPr>
              <w:t>4</w:t>
            </w:r>
            <w:r w:rsidRPr="009F1AB6">
              <w:rPr>
                <w:spacing w:val="2"/>
                <w:sz w:val="20"/>
                <w:szCs w:val="20"/>
              </w:rPr>
              <w:t> laipsn</w:t>
            </w:r>
            <w:r w:rsidRPr="009F1AB6">
              <w:rPr>
                <w:spacing w:val="-2"/>
                <w:sz w:val="20"/>
                <w:szCs w:val="20"/>
              </w:rPr>
              <w:t>is*</w:t>
            </w:r>
          </w:p>
        </w:tc>
        <w:tc>
          <w:tcPr>
            <w:tcW w:w="1410" w:type="dxa"/>
            <w:tcBorders>
              <w:top w:val="single" w:sz="4" w:space="0" w:color="000000"/>
              <w:left w:val="single" w:sz="4" w:space="0" w:color="000000"/>
              <w:bottom w:val="single" w:sz="4" w:space="0" w:color="000000"/>
              <w:right w:val="single" w:sz="4" w:space="0" w:color="000000"/>
            </w:tcBorders>
          </w:tcPr>
          <w:p w14:paraId="2EA92D67"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Visiškai nutraukti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2B3FA315" w14:textId="77777777" w:rsidR="006D67CC" w:rsidRPr="009F1AB6" w:rsidRDefault="006D67CC" w:rsidP="00E0581B">
            <w:pPr>
              <w:pStyle w:val="TableParagraph"/>
              <w:kinsoku w:val="0"/>
              <w:overflowPunct w:val="0"/>
              <w:ind w:left="0"/>
              <w:rPr>
                <w:spacing w:val="-2"/>
                <w:sz w:val="20"/>
                <w:szCs w:val="20"/>
              </w:rPr>
            </w:pPr>
            <w:r w:rsidRPr="000F375F">
              <w:rPr>
                <w:sz w:val="20"/>
                <w:szCs w:val="20"/>
              </w:rPr>
              <w:t>Neatnaujinti</w:t>
            </w:r>
            <w:r>
              <w:rPr>
                <w:sz w:val="20"/>
                <w:szCs w:val="20"/>
              </w:rPr>
              <w:t xml:space="preserve"> </w:t>
            </w:r>
            <w:r w:rsidRPr="009F1AB6">
              <w:rPr>
                <w:spacing w:val="-2"/>
                <w:sz w:val="20"/>
                <w:szCs w:val="20"/>
              </w:rPr>
              <w:t>vartojimo.</w:t>
            </w:r>
          </w:p>
        </w:tc>
      </w:tr>
      <w:tr w:rsidR="006D67CC" w:rsidRPr="009F1AB6" w14:paraId="470DC277" w14:textId="77777777" w:rsidTr="00E0581B">
        <w:trPr>
          <w:gridAfter w:val="1"/>
          <w:wAfter w:w="7" w:type="dxa"/>
          <w:trHeight w:val="661"/>
        </w:trPr>
        <w:tc>
          <w:tcPr>
            <w:tcW w:w="2125" w:type="dxa"/>
            <w:vMerge w:val="restart"/>
            <w:tcBorders>
              <w:top w:val="single" w:sz="4" w:space="0" w:color="000000"/>
              <w:left w:val="single" w:sz="4" w:space="0" w:color="000000"/>
              <w:bottom w:val="single" w:sz="4" w:space="0" w:color="000000"/>
              <w:right w:val="single" w:sz="4" w:space="0" w:color="000000"/>
            </w:tcBorders>
          </w:tcPr>
          <w:p w14:paraId="5BDA397D" w14:textId="77777777" w:rsidR="006D67CC" w:rsidRPr="009F1AB6" w:rsidRDefault="006D67CC" w:rsidP="00E0581B">
            <w:pPr>
              <w:pStyle w:val="TableParagraph"/>
              <w:kinsoku w:val="0"/>
              <w:overflowPunct w:val="0"/>
              <w:ind w:left="0"/>
              <w:rPr>
                <w:spacing w:val="-2"/>
                <w:sz w:val="20"/>
                <w:szCs w:val="20"/>
              </w:rPr>
            </w:pPr>
            <w:r w:rsidRPr="009F1AB6">
              <w:rPr>
                <w:sz w:val="20"/>
                <w:szCs w:val="20"/>
              </w:rPr>
              <w:t>Širdies</w:t>
            </w:r>
            <w:r w:rsidRPr="009F1AB6">
              <w:rPr>
                <w:spacing w:val="-6"/>
                <w:sz w:val="20"/>
                <w:szCs w:val="20"/>
              </w:rPr>
              <w:t xml:space="preserve"> </w:t>
            </w:r>
            <w:r w:rsidRPr="009F1AB6">
              <w:rPr>
                <w:spacing w:val="-2"/>
                <w:sz w:val="20"/>
                <w:szCs w:val="20"/>
              </w:rPr>
              <w:t>disfunkcija</w:t>
            </w:r>
          </w:p>
        </w:tc>
        <w:tc>
          <w:tcPr>
            <w:tcW w:w="3117" w:type="dxa"/>
            <w:tcBorders>
              <w:top w:val="single" w:sz="4" w:space="0" w:color="000000"/>
              <w:left w:val="single" w:sz="4" w:space="0" w:color="000000"/>
              <w:bottom w:val="single" w:sz="4" w:space="0" w:color="000000"/>
              <w:right w:val="single" w:sz="4" w:space="0" w:color="000000"/>
            </w:tcBorders>
          </w:tcPr>
          <w:p w14:paraId="5DDC691E" w14:textId="77777777" w:rsidR="006D67CC" w:rsidRPr="009F1AB6" w:rsidRDefault="006D67CC" w:rsidP="00E0581B">
            <w:pPr>
              <w:pStyle w:val="TableParagraph"/>
              <w:kinsoku w:val="0"/>
              <w:overflowPunct w:val="0"/>
              <w:ind w:left="0"/>
              <w:rPr>
                <w:spacing w:val="-2"/>
                <w:sz w:val="20"/>
                <w:szCs w:val="20"/>
              </w:rPr>
            </w:pPr>
            <w:r w:rsidRPr="009F1AB6">
              <w:rPr>
                <w:sz w:val="20"/>
                <w:szCs w:val="20"/>
              </w:rPr>
              <w:t>3</w:t>
            </w:r>
            <w:r w:rsidRPr="009F1AB6">
              <w:rPr>
                <w:spacing w:val="2"/>
                <w:sz w:val="20"/>
                <w:szCs w:val="20"/>
              </w:rPr>
              <w:t> laipsn</w:t>
            </w:r>
            <w:r w:rsidRPr="009F1AB6">
              <w:rPr>
                <w:spacing w:val="-2"/>
                <w:sz w:val="20"/>
                <w:szCs w:val="20"/>
              </w:rPr>
              <w:t>is</w:t>
            </w:r>
          </w:p>
        </w:tc>
        <w:tc>
          <w:tcPr>
            <w:tcW w:w="1410" w:type="dxa"/>
            <w:tcBorders>
              <w:top w:val="single" w:sz="4" w:space="0" w:color="000000"/>
              <w:left w:val="single" w:sz="4" w:space="0" w:color="000000"/>
              <w:bottom w:val="single" w:sz="4" w:space="0" w:color="000000"/>
              <w:right w:val="single" w:sz="4" w:space="0" w:color="000000"/>
            </w:tcBorders>
          </w:tcPr>
          <w:p w14:paraId="6BB995A3"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Laikinai sustabdyti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49AE8414" w14:textId="77777777" w:rsidR="006D67CC" w:rsidRPr="009F1AB6" w:rsidRDefault="006D67CC" w:rsidP="00E0581B">
            <w:pPr>
              <w:pStyle w:val="TableParagraph"/>
              <w:kinsoku w:val="0"/>
              <w:overflowPunct w:val="0"/>
              <w:ind w:left="0"/>
              <w:rPr>
                <w:sz w:val="20"/>
                <w:szCs w:val="20"/>
              </w:rPr>
            </w:pPr>
            <w:r w:rsidRPr="009F1AB6">
              <w:rPr>
                <w:sz w:val="20"/>
                <w:szCs w:val="20"/>
              </w:rPr>
              <w:t>Susilpnėja</w:t>
            </w:r>
            <w:r w:rsidRPr="009F1AB6">
              <w:rPr>
                <w:spacing w:val="-10"/>
                <w:sz w:val="20"/>
                <w:szCs w:val="20"/>
              </w:rPr>
              <w:t xml:space="preserve"> </w:t>
            </w:r>
            <w:r w:rsidRPr="009F1AB6">
              <w:rPr>
                <w:spacing w:val="-5"/>
                <w:sz w:val="20"/>
                <w:szCs w:val="20"/>
              </w:rPr>
              <w:t xml:space="preserve">iki </w:t>
            </w:r>
            <w:r w:rsidRPr="009F1AB6">
              <w:rPr>
                <w:sz w:val="20"/>
                <w:szCs w:val="20"/>
              </w:rPr>
              <w:t>0–1 laipsnio arba pradinio</w:t>
            </w:r>
            <w:r w:rsidRPr="009F1AB6">
              <w:rPr>
                <w:spacing w:val="-14"/>
                <w:sz w:val="20"/>
                <w:szCs w:val="20"/>
              </w:rPr>
              <w:t xml:space="preserve"> </w:t>
            </w:r>
            <w:r>
              <w:rPr>
                <w:sz w:val="20"/>
                <w:szCs w:val="20"/>
              </w:rPr>
              <w:t>lygio</w:t>
            </w:r>
            <w:r w:rsidRPr="009F1AB6">
              <w:rPr>
                <w:sz w:val="20"/>
                <w:szCs w:val="20"/>
              </w:rPr>
              <w:t>.</w:t>
            </w:r>
          </w:p>
        </w:tc>
      </w:tr>
      <w:tr w:rsidR="006D67CC" w:rsidRPr="009F1AB6" w14:paraId="50A9F853" w14:textId="77777777" w:rsidTr="00E0581B">
        <w:trPr>
          <w:gridAfter w:val="1"/>
          <w:wAfter w:w="7" w:type="dxa"/>
          <w:trHeight w:val="388"/>
        </w:trPr>
        <w:tc>
          <w:tcPr>
            <w:tcW w:w="2125" w:type="dxa"/>
            <w:vMerge/>
            <w:tcBorders>
              <w:top w:val="nil"/>
              <w:left w:val="single" w:sz="4" w:space="0" w:color="000000"/>
              <w:bottom w:val="single" w:sz="4" w:space="0" w:color="000000"/>
              <w:right w:val="single" w:sz="4" w:space="0" w:color="000000"/>
            </w:tcBorders>
          </w:tcPr>
          <w:p w14:paraId="75EA28D7" w14:textId="77777777" w:rsidR="006D67CC" w:rsidRPr="009F1AB6" w:rsidRDefault="006D67CC" w:rsidP="00E0581B">
            <w:pPr>
              <w:rPr>
                <w:sz w:val="20"/>
                <w:szCs w:val="20"/>
              </w:rPr>
            </w:pPr>
          </w:p>
        </w:tc>
        <w:tc>
          <w:tcPr>
            <w:tcW w:w="3117" w:type="dxa"/>
            <w:tcBorders>
              <w:top w:val="single" w:sz="4" w:space="0" w:color="000000"/>
              <w:left w:val="single" w:sz="4" w:space="0" w:color="000000"/>
              <w:bottom w:val="single" w:sz="4" w:space="0" w:color="000000"/>
              <w:right w:val="single" w:sz="4" w:space="0" w:color="000000"/>
            </w:tcBorders>
          </w:tcPr>
          <w:p w14:paraId="332DC99A" w14:textId="77777777" w:rsidR="006D67CC" w:rsidRPr="009F1AB6" w:rsidRDefault="006D67CC" w:rsidP="00E0581B">
            <w:pPr>
              <w:pStyle w:val="TableParagraph"/>
              <w:kinsoku w:val="0"/>
              <w:overflowPunct w:val="0"/>
              <w:ind w:left="0"/>
              <w:rPr>
                <w:spacing w:val="-2"/>
                <w:sz w:val="20"/>
                <w:szCs w:val="20"/>
              </w:rPr>
            </w:pPr>
            <w:r w:rsidRPr="009F1AB6">
              <w:rPr>
                <w:sz w:val="20"/>
                <w:szCs w:val="20"/>
              </w:rPr>
              <w:t>4</w:t>
            </w:r>
            <w:r w:rsidRPr="009F1AB6">
              <w:rPr>
                <w:spacing w:val="2"/>
                <w:sz w:val="20"/>
                <w:szCs w:val="20"/>
              </w:rPr>
              <w:t> laipsn</w:t>
            </w:r>
            <w:r w:rsidRPr="009F1AB6">
              <w:rPr>
                <w:spacing w:val="-2"/>
                <w:sz w:val="20"/>
                <w:szCs w:val="20"/>
              </w:rPr>
              <w:t>is</w:t>
            </w:r>
          </w:p>
        </w:tc>
        <w:tc>
          <w:tcPr>
            <w:tcW w:w="1410" w:type="dxa"/>
            <w:tcBorders>
              <w:top w:val="single" w:sz="4" w:space="0" w:color="000000"/>
              <w:left w:val="single" w:sz="4" w:space="0" w:color="000000"/>
              <w:bottom w:val="single" w:sz="4" w:space="0" w:color="000000"/>
              <w:right w:val="single" w:sz="4" w:space="0" w:color="000000"/>
            </w:tcBorders>
          </w:tcPr>
          <w:p w14:paraId="7E9BD868"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Visiškai nutraukti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3BCA0837" w14:textId="77777777" w:rsidR="006D67CC" w:rsidRPr="009F1AB6" w:rsidRDefault="006D67CC" w:rsidP="00E0581B">
            <w:pPr>
              <w:pStyle w:val="TableParagraph"/>
              <w:kinsoku w:val="0"/>
              <w:overflowPunct w:val="0"/>
              <w:ind w:left="0"/>
              <w:rPr>
                <w:spacing w:val="-2"/>
                <w:sz w:val="20"/>
                <w:szCs w:val="20"/>
              </w:rPr>
            </w:pPr>
            <w:r w:rsidRPr="000F375F">
              <w:rPr>
                <w:sz w:val="20"/>
                <w:szCs w:val="20"/>
              </w:rPr>
              <w:t>Neatnaujinti</w:t>
            </w:r>
            <w:r>
              <w:rPr>
                <w:sz w:val="20"/>
                <w:szCs w:val="20"/>
              </w:rPr>
              <w:t xml:space="preserve"> </w:t>
            </w:r>
            <w:r w:rsidRPr="009F1AB6">
              <w:rPr>
                <w:spacing w:val="-2"/>
                <w:sz w:val="20"/>
                <w:szCs w:val="20"/>
              </w:rPr>
              <w:t>vartojimo.</w:t>
            </w:r>
          </w:p>
        </w:tc>
      </w:tr>
      <w:tr w:rsidR="006D67CC" w:rsidRPr="009F1AB6" w14:paraId="4D65DFC6" w14:textId="77777777" w:rsidTr="00E0581B">
        <w:trPr>
          <w:gridAfter w:val="1"/>
          <w:wAfter w:w="7" w:type="dxa"/>
          <w:trHeight w:val="1266"/>
        </w:trPr>
        <w:tc>
          <w:tcPr>
            <w:tcW w:w="2125" w:type="dxa"/>
            <w:tcBorders>
              <w:top w:val="single" w:sz="4" w:space="0" w:color="000000"/>
              <w:left w:val="single" w:sz="4" w:space="0" w:color="000000"/>
              <w:bottom w:val="single" w:sz="4" w:space="0" w:color="000000"/>
              <w:right w:val="single" w:sz="4" w:space="0" w:color="000000"/>
            </w:tcBorders>
          </w:tcPr>
          <w:p w14:paraId="23A879E5"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Grįžtamosios užpakalinės encefalopatijos sindromas (GUES) / grįžtamosios užpakalinės leukoencefalopatijos sindromas (GULS)</w:t>
            </w:r>
          </w:p>
        </w:tc>
        <w:tc>
          <w:tcPr>
            <w:tcW w:w="3117" w:type="dxa"/>
            <w:tcBorders>
              <w:top w:val="single" w:sz="4" w:space="0" w:color="000000"/>
              <w:left w:val="single" w:sz="4" w:space="0" w:color="000000"/>
              <w:bottom w:val="single" w:sz="4" w:space="0" w:color="000000"/>
              <w:right w:val="single" w:sz="4" w:space="0" w:color="000000"/>
            </w:tcBorders>
          </w:tcPr>
          <w:p w14:paraId="115915B2" w14:textId="77777777" w:rsidR="006D67CC" w:rsidRPr="009F1AB6" w:rsidRDefault="006D67CC" w:rsidP="00E0581B">
            <w:pPr>
              <w:pStyle w:val="TableParagraph"/>
              <w:kinsoku w:val="0"/>
              <w:overflowPunct w:val="0"/>
              <w:ind w:left="0"/>
              <w:rPr>
                <w:spacing w:val="-2"/>
                <w:sz w:val="20"/>
                <w:szCs w:val="20"/>
              </w:rPr>
            </w:pPr>
            <w:r w:rsidRPr="009F1AB6">
              <w:rPr>
                <w:sz w:val="20"/>
                <w:szCs w:val="20"/>
              </w:rPr>
              <w:t>Bet</w:t>
            </w:r>
            <w:r w:rsidRPr="009F1AB6">
              <w:rPr>
                <w:spacing w:val="-4"/>
                <w:sz w:val="20"/>
                <w:szCs w:val="20"/>
              </w:rPr>
              <w:t xml:space="preserve"> </w:t>
            </w:r>
            <w:r w:rsidRPr="009F1AB6">
              <w:rPr>
                <w:sz w:val="20"/>
                <w:szCs w:val="20"/>
              </w:rPr>
              <w:t>kuris</w:t>
            </w:r>
            <w:r w:rsidRPr="009F1AB6">
              <w:rPr>
                <w:spacing w:val="-4"/>
                <w:sz w:val="20"/>
                <w:szCs w:val="20"/>
              </w:rPr>
              <w:t xml:space="preserve"> </w:t>
            </w:r>
            <w:r w:rsidRPr="009F1AB6">
              <w:rPr>
                <w:spacing w:val="-2"/>
                <w:sz w:val="20"/>
                <w:szCs w:val="20"/>
              </w:rPr>
              <w:t>laipsnis</w:t>
            </w:r>
          </w:p>
        </w:tc>
        <w:tc>
          <w:tcPr>
            <w:tcW w:w="1410" w:type="dxa"/>
            <w:tcBorders>
              <w:top w:val="single" w:sz="4" w:space="0" w:color="000000"/>
              <w:left w:val="single" w:sz="4" w:space="0" w:color="000000"/>
              <w:bottom w:val="single" w:sz="4" w:space="0" w:color="000000"/>
              <w:right w:val="single" w:sz="4" w:space="0" w:color="000000"/>
            </w:tcBorders>
          </w:tcPr>
          <w:p w14:paraId="21A1F66D"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Laikinai sustabdyti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5D77863E" w14:textId="77777777" w:rsidR="006D67CC" w:rsidRPr="009F1AB6" w:rsidRDefault="006D67CC" w:rsidP="00E0581B">
            <w:pPr>
              <w:pStyle w:val="TableParagraph"/>
              <w:kinsoku w:val="0"/>
              <w:overflowPunct w:val="0"/>
              <w:ind w:left="0"/>
              <w:rPr>
                <w:spacing w:val="-2"/>
                <w:sz w:val="20"/>
                <w:szCs w:val="20"/>
              </w:rPr>
            </w:pPr>
            <w:r w:rsidRPr="009F1AB6">
              <w:rPr>
                <w:sz w:val="20"/>
                <w:szCs w:val="20"/>
              </w:rPr>
              <w:t>Apsvarstyti</w:t>
            </w:r>
            <w:r w:rsidRPr="009F1AB6">
              <w:rPr>
                <w:spacing w:val="-14"/>
                <w:sz w:val="20"/>
                <w:szCs w:val="20"/>
              </w:rPr>
              <w:t xml:space="preserve"> </w:t>
            </w:r>
            <w:r w:rsidRPr="009F1AB6">
              <w:rPr>
                <w:sz w:val="20"/>
                <w:szCs w:val="20"/>
              </w:rPr>
              <w:t>galimybę tęsti vartojimą sumažinus dozę, jei susilpnėja iki 0–1 laipsn</w:t>
            </w:r>
            <w:r w:rsidRPr="009F1AB6">
              <w:rPr>
                <w:spacing w:val="-2"/>
                <w:sz w:val="20"/>
                <w:szCs w:val="20"/>
              </w:rPr>
              <w:t>io.</w:t>
            </w:r>
          </w:p>
        </w:tc>
      </w:tr>
      <w:tr w:rsidR="006D67CC" w:rsidRPr="009F1AB6" w14:paraId="02D2C982" w14:textId="77777777" w:rsidTr="00E0581B">
        <w:trPr>
          <w:gridAfter w:val="1"/>
          <w:wAfter w:w="7" w:type="dxa"/>
          <w:trHeight w:val="641"/>
        </w:trPr>
        <w:tc>
          <w:tcPr>
            <w:tcW w:w="2125" w:type="dxa"/>
            <w:vMerge w:val="restart"/>
            <w:tcBorders>
              <w:top w:val="single" w:sz="4" w:space="0" w:color="000000"/>
              <w:left w:val="single" w:sz="4" w:space="0" w:color="000000"/>
              <w:bottom w:val="single" w:sz="4" w:space="0" w:color="000000"/>
              <w:right w:val="single" w:sz="4" w:space="0" w:color="000000"/>
            </w:tcBorders>
          </w:tcPr>
          <w:p w14:paraId="5846944E" w14:textId="77777777" w:rsidR="006D67CC" w:rsidRPr="009F1AB6" w:rsidRDefault="006D67CC" w:rsidP="00E0581B">
            <w:pPr>
              <w:pStyle w:val="TableParagraph"/>
              <w:kinsoku w:val="0"/>
              <w:overflowPunct w:val="0"/>
              <w:ind w:left="0"/>
              <w:rPr>
                <w:spacing w:val="-2"/>
                <w:sz w:val="20"/>
                <w:szCs w:val="20"/>
              </w:rPr>
            </w:pPr>
            <w:r w:rsidRPr="009F1AB6">
              <w:rPr>
                <w:sz w:val="20"/>
                <w:szCs w:val="20"/>
              </w:rPr>
              <w:t>Toksinis</w:t>
            </w:r>
            <w:r w:rsidRPr="009F1AB6">
              <w:rPr>
                <w:spacing w:val="-14"/>
                <w:sz w:val="20"/>
                <w:szCs w:val="20"/>
              </w:rPr>
              <w:t xml:space="preserve"> </w:t>
            </w:r>
            <w:r w:rsidRPr="009F1AB6">
              <w:rPr>
                <w:sz w:val="20"/>
                <w:szCs w:val="20"/>
              </w:rPr>
              <w:t xml:space="preserve">poveikis </w:t>
            </w:r>
            <w:r w:rsidRPr="009F1AB6">
              <w:rPr>
                <w:spacing w:val="-2"/>
                <w:sz w:val="20"/>
                <w:szCs w:val="20"/>
              </w:rPr>
              <w:t>kepenims</w:t>
            </w:r>
          </w:p>
        </w:tc>
        <w:tc>
          <w:tcPr>
            <w:tcW w:w="3117" w:type="dxa"/>
            <w:tcBorders>
              <w:top w:val="single" w:sz="4" w:space="0" w:color="000000"/>
              <w:left w:val="single" w:sz="4" w:space="0" w:color="000000"/>
              <w:bottom w:val="single" w:sz="4" w:space="0" w:color="000000"/>
              <w:right w:val="single" w:sz="4" w:space="0" w:color="000000"/>
            </w:tcBorders>
          </w:tcPr>
          <w:p w14:paraId="26B46B53" w14:textId="77777777" w:rsidR="006D67CC" w:rsidRPr="009F1AB6" w:rsidRDefault="006D67CC" w:rsidP="00E0581B">
            <w:pPr>
              <w:pStyle w:val="TableParagraph"/>
              <w:kinsoku w:val="0"/>
              <w:overflowPunct w:val="0"/>
              <w:ind w:left="0"/>
              <w:rPr>
                <w:spacing w:val="-2"/>
                <w:sz w:val="20"/>
                <w:szCs w:val="20"/>
              </w:rPr>
            </w:pPr>
            <w:r w:rsidRPr="009F1AB6">
              <w:rPr>
                <w:sz w:val="20"/>
                <w:szCs w:val="20"/>
              </w:rPr>
              <w:t>3</w:t>
            </w:r>
            <w:r w:rsidRPr="009F1AB6">
              <w:rPr>
                <w:spacing w:val="2"/>
                <w:sz w:val="20"/>
                <w:szCs w:val="20"/>
              </w:rPr>
              <w:t> laipsn</w:t>
            </w:r>
            <w:r w:rsidRPr="009F1AB6">
              <w:rPr>
                <w:spacing w:val="-2"/>
                <w:sz w:val="20"/>
                <w:szCs w:val="20"/>
              </w:rPr>
              <w:t>is</w:t>
            </w:r>
          </w:p>
        </w:tc>
        <w:tc>
          <w:tcPr>
            <w:tcW w:w="1410" w:type="dxa"/>
            <w:tcBorders>
              <w:top w:val="single" w:sz="4" w:space="0" w:color="000000"/>
              <w:left w:val="single" w:sz="4" w:space="0" w:color="000000"/>
              <w:bottom w:val="single" w:sz="4" w:space="0" w:color="000000"/>
              <w:right w:val="single" w:sz="4" w:space="0" w:color="000000"/>
            </w:tcBorders>
          </w:tcPr>
          <w:p w14:paraId="728613B5"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Laikinai sustabdyti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1CAF0EAD" w14:textId="77777777" w:rsidR="006D67CC" w:rsidRPr="009F1AB6" w:rsidRDefault="006D67CC" w:rsidP="00E0581B">
            <w:pPr>
              <w:pStyle w:val="TableParagraph"/>
              <w:kinsoku w:val="0"/>
              <w:overflowPunct w:val="0"/>
              <w:ind w:left="0"/>
              <w:rPr>
                <w:sz w:val="20"/>
                <w:szCs w:val="20"/>
              </w:rPr>
            </w:pPr>
            <w:r w:rsidRPr="009F1AB6">
              <w:rPr>
                <w:sz w:val="20"/>
                <w:szCs w:val="20"/>
              </w:rPr>
              <w:t>Susilpnėja</w:t>
            </w:r>
            <w:r w:rsidRPr="009F1AB6">
              <w:rPr>
                <w:spacing w:val="-10"/>
                <w:sz w:val="20"/>
                <w:szCs w:val="20"/>
              </w:rPr>
              <w:t xml:space="preserve"> </w:t>
            </w:r>
            <w:r w:rsidRPr="009F1AB6">
              <w:rPr>
                <w:spacing w:val="-5"/>
                <w:sz w:val="20"/>
                <w:szCs w:val="20"/>
              </w:rPr>
              <w:t xml:space="preserve">iki </w:t>
            </w:r>
            <w:r w:rsidRPr="009F1AB6">
              <w:rPr>
                <w:sz w:val="20"/>
                <w:szCs w:val="20"/>
              </w:rPr>
              <w:t>0–1 laipsnio arba pradinio</w:t>
            </w:r>
            <w:r w:rsidRPr="009F1AB6">
              <w:rPr>
                <w:spacing w:val="-14"/>
                <w:sz w:val="20"/>
                <w:szCs w:val="20"/>
              </w:rPr>
              <w:t xml:space="preserve"> </w:t>
            </w:r>
            <w:r w:rsidRPr="009F1AB6">
              <w:rPr>
                <w:sz w:val="20"/>
                <w:szCs w:val="20"/>
              </w:rPr>
              <w:t>laipsnio.</w:t>
            </w:r>
          </w:p>
        </w:tc>
      </w:tr>
      <w:tr w:rsidR="006D67CC" w:rsidRPr="009F1AB6" w14:paraId="5C71987A" w14:textId="77777777" w:rsidTr="00E0581B">
        <w:trPr>
          <w:gridAfter w:val="1"/>
          <w:wAfter w:w="7" w:type="dxa"/>
          <w:trHeight w:val="367"/>
        </w:trPr>
        <w:tc>
          <w:tcPr>
            <w:tcW w:w="2125" w:type="dxa"/>
            <w:vMerge/>
            <w:tcBorders>
              <w:top w:val="nil"/>
              <w:left w:val="single" w:sz="4" w:space="0" w:color="000000"/>
              <w:bottom w:val="single" w:sz="4" w:space="0" w:color="000000"/>
              <w:right w:val="single" w:sz="4" w:space="0" w:color="000000"/>
            </w:tcBorders>
          </w:tcPr>
          <w:p w14:paraId="6B893EB7" w14:textId="77777777" w:rsidR="006D67CC" w:rsidRPr="009F1AB6" w:rsidRDefault="006D67CC" w:rsidP="00E0581B">
            <w:pPr>
              <w:rPr>
                <w:sz w:val="20"/>
                <w:szCs w:val="20"/>
              </w:rPr>
            </w:pPr>
          </w:p>
        </w:tc>
        <w:tc>
          <w:tcPr>
            <w:tcW w:w="3117" w:type="dxa"/>
            <w:tcBorders>
              <w:top w:val="single" w:sz="4" w:space="0" w:color="000000"/>
              <w:left w:val="single" w:sz="4" w:space="0" w:color="000000"/>
              <w:bottom w:val="single" w:sz="4" w:space="0" w:color="000000"/>
              <w:right w:val="single" w:sz="4" w:space="0" w:color="000000"/>
            </w:tcBorders>
          </w:tcPr>
          <w:p w14:paraId="0B37DF0F" w14:textId="77777777" w:rsidR="006D67CC" w:rsidRPr="009F1AB6" w:rsidRDefault="006D67CC" w:rsidP="00E0581B">
            <w:pPr>
              <w:pStyle w:val="TableParagraph"/>
              <w:kinsoku w:val="0"/>
              <w:overflowPunct w:val="0"/>
              <w:ind w:left="0"/>
              <w:rPr>
                <w:spacing w:val="-2"/>
                <w:sz w:val="20"/>
                <w:szCs w:val="20"/>
              </w:rPr>
            </w:pPr>
            <w:r w:rsidRPr="009F1AB6">
              <w:rPr>
                <w:sz w:val="20"/>
                <w:szCs w:val="20"/>
              </w:rPr>
              <w:t>4</w:t>
            </w:r>
            <w:r w:rsidRPr="009F1AB6">
              <w:rPr>
                <w:spacing w:val="2"/>
                <w:sz w:val="20"/>
                <w:szCs w:val="20"/>
              </w:rPr>
              <w:t> laipsn</w:t>
            </w:r>
            <w:r w:rsidRPr="009F1AB6">
              <w:rPr>
                <w:spacing w:val="-2"/>
                <w:sz w:val="20"/>
                <w:szCs w:val="20"/>
              </w:rPr>
              <w:t>is*</w:t>
            </w:r>
          </w:p>
        </w:tc>
        <w:tc>
          <w:tcPr>
            <w:tcW w:w="1410" w:type="dxa"/>
            <w:tcBorders>
              <w:top w:val="single" w:sz="4" w:space="0" w:color="000000"/>
              <w:left w:val="single" w:sz="4" w:space="0" w:color="000000"/>
              <w:bottom w:val="single" w:sz="4" w:space="0" w:color="000000"/>
              <w:right w:val="single" w:sz="4" w:space="0" w:color="000000"/>
            </w:tcBorders>
          </w:tcPr>
          <w:p w14:paraId="7974EE21"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Visiškai nutraukti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15E06439" w14:textId="77777777" w:rsidR="006D67CC" w:rsidRPr="009F1AB6" w:rsidRDefault="006D67CC" w:rsidP="00E0581B">
            <w:pPr>
              <w:pStyle w:val="TableParagraph"/>
              <w:kinsoku w:val="0"/>
              <w:overflowPunct w:val="0"/>
              <w:ind w:left="0"/>
              <w:rPr>
                <w:spacing w:val="-2"/>
                <w:sz w:val="20"/>
                <w:szCs w:val="20"/>
              </w:rPr>
            </w:pPr>
            <w:r w:rsidRPr="000F375F">
              <w:rPr>
                <w:sz w:val="20"/>
                <w:szCs w:val="20"/>
              </w:rPr>
              <w:t>Neatnaujinti</w:t>
            </w:r>
            <w:r>
              <w:rPr>
                <w:sz w:val="20"/>
                <w:szCs w:val="20"/>
              </w:rPr>
              <w:t xml:space="preserve"> </w:t>
            </w:r>
            <w:r w:rsidRPr="009F1AB6">
              <w:rPr>
                <w:spacing w:val="-2"/>
                <w:sz w:val="20"/>
                <w:szCs w:val="20"/>
              </w:rPr>
              <w:t>vartojimo.</w:t>
            </w:r>
          </w:p>
        </w:tc>
      </w:tr>
      <w:tr w:rsidR="006D67CC" w:rsidRPr="009F1AB6" w14:paraId="665AC2A8" w14:textId="77777777" w:rsidTr="00E0581B">
        <w:trPr>
          <w:gridAfter w:val="1"/>
          <w:wAfter w:w="7" w:type="dxa"/>
          <w:trHeight w:val="473"/>
        </w:trPr>
        <w:tc>
          <w:tcPr>
            <w:tcW w:w="2125" w:type="dxa"/>
            <w:tcBorders>
              <w:top w:val="single" w:sz="4" w:space="0" w:color="000000"/>
              <w:left w:val="single" w:sz="4" w:space="0" w:color="000000"/>
              <w:bottom w:val="single" w:sz="4" w:space="0" w:color="000000"/>
              <w:right w:val="single" w:sz="4" w:space="0" w:color="000000"/>
            </w:tcBorders>
          </w:tcPr>
          <w:p w14:paraId="0CF35BE3"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Arterinė tromboembolija</w:t>
            </w:r>
          </w:p>
        </w:tc>
        <w:tc>
          <w:tcPr>
            <w:tcW w:w="3117" w:type="dxa"/>
            <w:tcBorders>
              <w:top w:val="single" w:sz="4" w:space="0" w:color="000000"/>
              <w:left w:val="single" w:sz="4" w:space="0" w:color="000000"/>
              <w:bottom w:val="single" w:sz="4" w:space="0" w:color="000000"/>
              <w:right w:val="single" w:sz="4" w:space="0" w:color="000000"/>
            </w:tcBorders>
          </w:tcPr>
          <w:p w14:paraId="6F18C597" w14:textId="77777777" w:rsidR="006D67CC" w:rsidRPr="009F1AB6" w:rsidRDefault="006D67CC" w:rsidP="00E0581B">
            <w:pPr>
              <w:pStyle w:val="TableParagraph"/>
              <w:kinsoku w:val="0"/>
              <w:overflowPunct w:val="0"/>
              <w:ind w:left="0"/>
              <w:rPr>
                <w:spacing w:val="-2"/>
                <w:sz w:val="20"/>
                <w:szCs w:val="20"/>
              </w:rPr>
            </w:pPr>
            <w:r w:rsidRPr="009F1AB6">
              <w:rPr>
                <w:sz w:val="20"/>
                <w:szCs w:val="20"/>
              </w:rPr>
              <w:t>Bet</w:t>
            </w:r>
            <w:r w:rsidRPr="009F1AB6">
              <w:rPr>
                <w:spacing w:val="-4"/>
                <w:sz w:val="20"/>
                <w:szCs w:val="20"/>
              </w:rPr>
              <w:t xml:space="preserve"> </w:t>
            </w:r>
            <w:r w:rsidRPr="009F1AB6">
              <w:rPr>
                <w:sz w:val="20"/>
                <w:szCs w:val="20"/>
              </w:rPr>
              <w:t>kuris</w:t>
            </w:r>
            <w:r w:rsidRPr="009F1AB6">
              <w:rPr>
                <w:spacing w:val="-4"/>
                <w:sz w:val="20"/>
                <w:szCs w:val="20"/>
              </w:rPr>
              <w:t xml:space="preserve"> </w:t>
            </w:r>
            <w:r w:rsidRPr="009F1AB6">
              <w:rPr>
                <w:spacing w:val="-2"/>
                <w:sz w:val="20"/>
                <w:szCs w:val="20"/>
              </w:rPr>
              <w:t>laipsnis</w:t>
            </w:r>
          </w:p>
        </w:tc>
        <w:tc>
          <w:tcPr>
            <w:tcW w:w="1410" w:type="dxa"/>
            <w:tcBorders>
              <w:top w:val="single" w:sz="4" w:space="0" w:color="000000"/>
              <w:left w:val="single" w:sz="4" w:space="0" w:color="000000"/>
              <w:bottom w:val="single" w:sz="4" w:space="0" w:color="000000"/>
              <w:right w:val="single" w:sz="4" w:space="0" w:color="000000"/>
            </w:tcBorders>
          </w:tcPr>
          <w:p w14:paraId="24611F8D"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Visiškai nutraukti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3D043B11" w14:textId="77777777" w:rsidR="006D67CC" w:rsidRPr="009F1AB6" w:rsidRDefault="006D67CC" w:rsidP="00E0581B">
            <w:pPr>
              <w:pStyle w:val="TableParagraph"/>
              <w:kinsoku w:val="0"/>
              <w:overflowPunct w:val="0"/>
              <w:ind w:left="0"/>
              <w:rPr>
                <w:spacing w:val="-2"/>
                <w:sz w:val="20"/>
                <w:szCs w:val="20"/>
              </w:rPr>
            </w:pPr>
            <w:r w:rsidRPr="000F375F">
              <w:rPr>
                <w:sz w:val="20"/>
                <w:szCs w:val="20"/>
              </w:rPr>
              <w:t>Neatnaujinti</w:t>
            </w:r>
            <w:r>
              <w:rPr>
                <w:sz w:val="20"/>
                <w:szCs w:val="20"/>
              </w:rPr>
              <w:t xml:space="preserve"> </w:t>
            </w:r>
            <w:r w:rsidRPr="009F1AB6">
              <w:rPr>
                <w:spacing w:val="-2"/>
                <w:sz w:val="20"/>
                <w:szCs w:val="20"/>
              </w:rPr>
              <w:t>vartojimo.</w:t>
            </w:r>
          </w:p>
        </w:tc>
      </w:tr>
      <w:tr w:rsidR="006D67CC" w:rsidRPr="009F1AB6" w14:paraId="56BC11A1" w14:textId="77777777" w:rsidTr="00E0581B">
        <w:trPr>
          <w:gridAfter w:val="1"/>
          <w:wAfter w:w="7" w:type="dxa"/>
          <w:trHeight w:val="693"/>
        </w:trPr>
        <w:tc>
          <w:tcPr>
            <w:tcW w:w="2125" w:type="dxa"/>
            <w:vMerge w:val="restart"/>
            <w:tcBorders>
              <w:top w:val="single" w:sz="4" w:space="0" w:color="000000"/>
              <w:left w:val="single" w:sz="4" w:space="0" w:color="000000"/>
              <w:bottom w:val="single" w:sz="4" w:space="0" w:color="000000"/>
              <w:right w:val="single" w:sz="4" w:space="0" w:color="000000"/>
            </w:tcBorders>
          </w:tcPr>
          <w:p w14:paraId="42EA8BCF"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Hemoragija</w:t>
            </w:r>
          </w:p>
        </w:tc>
        <w:tc>
          <w:tcPr>
            <w:tcW w:w="3117" w:type="dxa"/>
            <w:tcBorders>
              <w:top w:val="single" w:sz="4" w:space="0" w:color="000000"/>
              <w:left w:val="single" w:sz="4" w:space="0" w:color="000000"/>
              <w:bottom w:val="single" w:sz="4" w:space="0" w:color="000000"/>
              <w:right w:val="single" w:sz="4" w:space="0" w:color="000000"/>
            </w:tcBorders>
          </w:tcPr>
          <w:p w14:paraId="3B0269CD" w14:textId="77777777" w:rsidR="006D67CC" w:rsidRPr="009F1AB6" w:rsidRDefault="006D67CC" w:rsidP="00E0581B">
            <w:pPr>
              <w:pStyle w:val="TableParagraph"/>
              <w:kinsoku w:val="0"/>
              <w:overflowPunct w:val="0"/>
              <w:ind w:left="0"/>
              <w:rPr>
                <w:spacing w:val="-2"/>
                <w:sz w:val="20"/>
                <w:szCs w:val="20"/>
              </w:rPr>
            </w:pPr>
            <w:r w:rsidRPr="009F1AB6">
              <w:rPr>
                <w:sz w:val="20"/>
                <w:szCs w:val="20"/>
              </w:rPr>
              <w:t>3</w:t>
            </w:r>
            <w:r w:rsidRPr="009F1AB6">
              <w:rPr>
                <w:spacing w:val="2"/>
                <w:sz w:val="20"/>
                <w:szCs w:val="20"/>
              </w:rPr>
              <w:t> laipsn</w:t>
            </w:r>
            <w:r w:rsidRPr="009F1AB6">
              <w:rPr>
                <w:spacing w:val="-2"/>
                <w:sz w:val="20"/>
                <w:szCs w:val="20"/>
              </w:rPr>
              <w:t>is</w:t>
            </w:r>
          </w:p>
        </w:tc>
        <w:tc>
          <w:tcPr>
            <w:tcW w:w="1410" w:type="dxa"/>
            <w:tcBorders>
              <w:top w:val="single" w:sz="4" w:space="0" w:color="000000"/>
              <w:left w:val="single" w:sz="4" w:space="0" w:color="000000"/>
              <w:bottom w:val="single" w:sz="4" w:space="0" w:color="000000"/>
              <w:right w:val="single" w:sz="4" w:space="0" w:color="000000"/>
            </w:tcBorders>
          </w:tcPr>
          <w:p w14:paraId="66A1C300"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Laikinai sustabdyti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66C2B58F" w14:textId="77777777" w:rsidR="006D67CC" w:rsidRPr="009F1AB6" w:rsidRDefault="006D67CC" w:rsidP="00E0581B">
            <w:pPr>
              <w:pStyle w:val="TableParagraph"/>
              <w:kinsoku w:val="0"/>
              <w:overflowPunct w:val="0"/>
              <w:ind w:left="0"/>
              <w:rPr>
                <w:sz w:val="20"/>
                <w:szCs w:val="20"/>
              </w:rPr>
            </w:pPr>
            <w:r w:rsidRPr="009F1AB6">
              <w:rPr>
                <w:sz w:val="20"/>
                <w:szCs w:val="20"/>
              </w:rPr>
              <w:t>Susilpnėja</w:t>
            </w:r>
            <w:r w:rsidRPr="009F1AB6">
              <w:rPr>
                <w:spacing w:val="-14"/>
                <w:sz w:val="20"/>
                <w:szCs w:val="20"/>
              </w:rPr>
              <w:t xml:space="preserve"> </w:t>
            </w:r>
            <w:r w:rsidRPr="009F1AB6">
              <w:rPr>
                <w:sz w:val="20"/>
                <w:szCs w:val="20"/>
              </w:rPr>
              <w:t>iki 0–1 laipsnio.</w:t>
            </w:r>
          </w:p>
        </w:tc>
      </w:tr>
      <w:tr w:rsidR="006D67CC" w:rsidRPr="009F1AB6" w14:paraId="625346F8" w14:textId="77777777" w:rsidTr="00E0581B">
        <w:trPr>
          <w:gridAfter w:val="1"/>
          <w:wAfter w:w="7" w:type="dxa"/>
          <w:trHeight w:val="419"/>
        </w:trPr>
        <w:tc>
          <w:tcPr>
            <w:tcW w:w="2125" w:type="dxa"/>
            <w:vMerge/>
            <w:tcBorders>
              <w:top w:val="nil"/>
              <w:left w:val="single" w:sz="4" w:space="0" w:color="000000"/>
              <w:bottom w:val="single" w:sz="4" w:space="0" w:color="000000"/>
              <w:right w:val="single" w:sz="4" w:space="0" w:color="000000"/>
            </w:tcBorders>
          </w:tcPr>
          <w:p w14:paraId="07FD2FCC" w14:textId="77777777" w:rsidR="006D67CC" w:rsidRPr="009F1AB6" w:rsidRDefault="006D67CC" w:rsidP="00E0581B">
            <w:pPr>
              <w:rPr>
                <w:sz w:val="20"/>
                <w:szCs w:val="20"/>
              </w:rPr>
            </w:pPr>
          </w:p>
        </w:tc>
        <w:tc>
          <w:tcPr>
            <w:tcW w:w="3117" w:type="dxa"/>
            <w:tcBorders>
              <w:top w:val="single" w:sz="4" w:space="0" w:color="000000"/>
              <w:left w:val="single" w:sz="4" w:space="0" w:color="000000"/>
              <w:bottom w:val="single" w:sz="4" w:space="0" w:color="000000"/>
              <w:right w:val="single" w:sz="4" w:space="0" w:color="000000"/>
            </w:tcBorders>
          </w:tcPr>
          <w:p w14:paraId="171F6494" w14:textId="77777777" w:rsidR="006D67CC" w:rsidRPr="009F1AB6" w:rsidRDefault="006D67CC" w:rsidP="00E0581B">
            <w:pPr>
              <w:pStyle w:val="TableParagraph"/>
              <w:kinsoku w:val="0"/>
              <w:overflowPunct w:val="0"/>
              <w:ind w:left="0"/>
              <w:rPr>
                <w:spacing w:val="-2"/>
                <w:sz w:val="20"/>
                <w:szCs w:val="20"/>
              </w:rPr>
            </w:pPr>
            <w:r w:rsidRPr="009F1AB6">
              <w:rPr>
                <w:sz w:val="20"/>
                <w:szCs w:val="20"/>
              </w:rPr>
              <w:t>4</w:t>
            </w:r>
            <w:r w:rsidRPr="009F1AB6">
              <w:rPr>
                <w:spacing w:val="2"/>
                <w:sz w:val="20"/>
                <w:szCs w:val="20"/>
              </w:rPr>
              <w:t> laipsn</w:t>
            </w:r>
            <w:r w:rsidRPr="009F1AB6">
              <w:rPr>
                <w:spacing w:val="-2"/>
                <w:sz w:val="20"/>
                <w:szCs w:val="20"/>
              </w:rPr>
              <w:t>is</w:t>
            </w:r>
          </w:p>
        </w:tc>
        <w:tc>
          <w:tcPr>
            <w:tcW w:w="1410" w:type="dxa"/>
            <w:tcBorders>
              <w:top w:val="single" w:sz="4" w:space="0" w:color="000000"/>
              <w:left w:val="single" w:sz="4" w:space="0" w:color="000000"/>
              <w:bottom w:val="single" w:sz="4" w:space="0" w:color="000000"/>
              <w:right w:val="single" w:sz="4" w:space="0" w:color="000000"/>
            </w:tcBorders>
          </w:tcPr>
          <w:p w14:paraId="2A622F79"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Visiškai nutraukti vartojimą</w:t>
            </w:r>
          </w:p>
        </w:tc>
        <w:tc>
          <w:tcPr>
            <w:tcW w:w="2413" w:type="dxa"/>
            <w:gridSpan w:val="2"/>
            <w:tcBorders>
              <w:top w:val="single" w:sz="4" w:space="0" w:color="000000"/>
              <w:left w:val="single" w:sz="4" w:space="0" w:color="000000"/>
              <w:bottom w:val="single" w:sz="4" w:space="0" w:color="000000"/>
              <w:right w:val="single" w:sz="4" w:space="0" w:color="000000"/>
            </w:tcBorders>
          </w:tcPr>
          <w:p w14:paraId="13C40728" w14:textId="77777777" w:rsidR="006D67CC" w:rsidRPr="009F1AB6" w:rsidRDefault="006D67CC" w:rsidP="00E0581B">
            <w:pPr>
              <w:pStyle w:val="TableParagraph"/>
              <w:kinsoku w:val="0"/>
              <w:overflowPunct w:val="0"/>
              <w:ind w:left="0"/>
              <w:rPr>
                <w:spacing w:val="-2"/>
                <w:sz w:val="20"/>
                <w:szCs w:val="20"/>
              </w:rPr>
            </w:pPr>
            <w:r w:rsidRPr="000F375F">
              <w:rPr>
                <w:sz w:val="20"/>
                <w:szCs w:val="20"/>
              </w:rPr>
              <w:t>Neatnaujinti</w:t>
            </w:r>
            <w:r>
              <w:rPr>
                <w:sz w:val="20"/>
                <w:szCs w:val="20"/>
              </w:rPr>
              <w:t xml:space="preserve"> </w:t>
            </w:r>
            <w:r w:rsidRPr="009F1AB6">
              <w:rPr>
                <w:spacing w:val="-2"/>
                <w:sz w:val="20"/>
                <w:szCs w:val="20"/>
              </w:rPr>
              <w:t>vartojimo.</w:t>
            </w:r>
          </w:p>
        </w:tc>
      </w:tr>
      <w:tr w:rsidR="006D67CC" w:rsidRPr="009F1AB6" w14:paraId="1BB5AA6A" w14:textId="77777777" w:rsidTr="00E0581B">
        <w:trPr>
          <w:trHeight w:val="653"/>
        </w:trPr>
        <w:tc>
          <w:tcPr>
            <w:tcW w:w="2125" w:type="dxa"/>
            <w:vMerge w:val="restart"/>
            <w:tcBorders>
              <w:top w:val="single" w:sz="4" w:space="0" w:color="000000"/>
              <w:left w:val="single" w:sz="4" w:space="0" w:color="000000"/>
              <w:bottom w:val="single" w:sz="4" w:space="0" w:color="000000"/>
              <w:right w:val="single" w:sz="4" w:space="0" w:color="000000"/>
            </w:tcBorders>
          </w:tcPr>
          <w:p w14:paraId="2FD69633" w14:textId="77777777" w:rsidR="006D67CC" w:rsidRPr="009F1AB6" w:rsidRDefault="006D67CC" w:rsidP="00E0581B">
            <w:pPr>
              <w:pStyle w:val="TableParagraph"/>
              <w:kinsoku w:val="0"/>
              <w:overflowPunct w:val="0"/>
              <w:ind w:left="0"/>
              <w:rPr>
                <w:spacing w:val="-2"/>
                <w:sz w:val="20"/>
                <w:szCs w:val="20"/>
              </w:rPr>
            </w:pPr>
            <w:r w:rsidRPr="009F1AB6">
              <w:rPr>
                <w:sz w:val="20"/>
                <w:szCs w:val="20"/>
              </w:rPr>
              <w:t>Virškinimo</w:t>
            </w:r>
            <w:r w:rsidRPr="009F1AB6">
              <w:rPr>
                <w:spacing w:val="-14"/>
                <w:sz w:val="20"/>
                <w:szCs w:val="20"/>
              </w:rPr>
              <w:t xml:space="preserve"> </w:t>
            </w:r>
            <w:r w:rsidRPr="009F1AB6">
              <w:rPr>
                <w:sz w:val="20"/>
                <w:szCs w:val="20"/>
              </w:rPr>
              <w:t xml:space="preserve">trakto perforacija arba </w:t>
            </w:r>
            <w:r w:rsidRPr="009F1AB6">
              <w:rPr>
                <w:spacing w:val="-2"/>
                <w:sz w:val="20"/>
                <w:szCs w:val="20"/>
              </w:rPr>
              <w:t>fistulė</w:t>
            </w:r>
          </w:p>
        </w:tc>
        <w:tc>
          <w:tcPr>
            <w:tcW w:w="3117" w:type="dxa"/>
            <w:tcBorders>
              <w:top w:val="single" w:sz="4" w:space="0" w:color="000000"/>
              <w:left w:val="single" w:sz="4" w:space="0" w:color="000000"/>
              <w:bottom w:val="single" w:sz="4" w:space="0" w:color="000000"/>
              <w:right w:val="single" w:sz="4" w:space="0" w:color="000000"/>
            </w:tcBorders>
          </w:tcPr>
          <w:p w14:paraId="564CF0E7" w14:textId="77777777" w:rsidR="006D67CC" w:rsidRPr="009F1AB6" w:rsidRDefault="006D67CC" w:rsidP="00E0581B">
            <w:pPr>
              <w:pStyle w:val="TableParagraph"/>
              <w:kinsoku w:val="0"/>
              <w:overflowPunct w:val="0"/>
              <w:ind w:left="0"/>
              <w:rPr>
                <w:spacing w:val="-2"/>
                <w:sz w:val="20"/>
                <w:szCs w:val="20"/>
              </w:rPr>
            </w:pPr>
            <w:r w:rsidRPr="009F1AB6">
              <w:rPr>
                <w:sz w:val="20"/>
                <w:szCs w:val="20"/>
              </w:rPr>
              <w:t>3</w:t>
            </w:r>
            <w:r w:rsidRPr="009F1AB6">
              <w:rPr>
                <w:spacing w:val="2"/>
                <w:sz w:val="20"/>
                <w:szCs w:val="20"/>
              </w:rPr>
              <w:t> laipsn</w:t>
            </w:r>
            <w:r w:rsidRPr="009F1AB6">
              <w:rPr>
                <w:spacing w:val="-2"/>
                <w:sz w:val="20"/>
                <w:szCs w:val="20"/>
              </w:rPr>
              <w:t>is</w:t>
            </w:r>
          </w:p>
        </w:tc>
        <w:tc>
          <w:tcPr>
            <w:tcW w:w="1421" w:type="dxa"/>
            <w:gridSpan w:val="2"/>
            <w:tcBorders>
              <w:top w:val="single" w:sz="4" w:space="0" w:color="000000"/>
              <w:left w:val="single" w:sz="4" w:space="0" w:color="000000"/>
              <w:bottom w:val="single" w:sz="4" w:space="0" w:color="000000"/>
              <w:right w:val="single" w:sz="4" w:space="0" w:color="000000"/>
            </w:tcBorders>
          </w:tcPr>
          <w:p w14:paraId="60C2A79B"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Laikinai sustabdyti vartojimą</w:t>
            </w:r>
          </w:p>
        </w:tc>
        <w:tc>
          <w:tcPr>
            <w:tcW w:w="2409" w:type="dxa"/>
            <w:gridSpan w:val="2"/>
            <w:tcBorders>
              <w:top w:val="single" w:sz="4" w:space="0" w:color="000000"/>
              <w:left w:val="single" w:sz="4" w:space="0" w:color="000000"/>
              <w:bottom w:val="single" w:sz="4" w:space="0" w:color="000000"/>
              <w:right w:val="single" w:sz="4" w:space="0" w:color="000000"/>
            </w:tcBorders>
          </w:tcPr>
          <w:p w14:paraId="26A4CF69" w14:textId="77777777" w:rsidR="006D67CC" w:rsidRPr="009F1AB6" w:rsidRDefault="006D67CC" w:rsidP="00E0581B">
            <w:pPr>
              <w:pStyle w:val="TableParagraph"/>
              <w:kinsoku w:val="0"/>
              <w:overflowPunct w:val="0"/>
              <w:ind w:left="0"/>
              <w:rPr>
                <w:sz w:val="20"/>
                <w:szCs w:val="20"/>
              </w:rPr>
            </w:pPr>
            <w:r w:rsidRPr="009F1AB6">
              <w:rPr>
                <w:sz w:val="20"/>
                <w:szCs w:val="20"/>
              </w:rPr>
              <w:t>Susilpnėja</w:t>
            </w:r>
            <w:r w:rsidRPr="009F1AB6">
              <w:rPr>
                <w:spacing w:val="-10"/>
                <w:sz w:val="20"/>
                <w:szCs w:val="20"/>
              </w:rPr>
              <w:t xml:space="preserve"> </w:t>
            </w:r>
            <w:r w:rsidRPr="009F1AB6">
              <w:rPr>
                <w:spacing w:val="-5"/>
                <w:sz w:val="20"/>
                <w:szCs w:val="20"/>
              </w:rPr>
              <w:t xml:space="preserve">iki </w:t>
            </w:r>
            <w:r w:rsidRPr="009F1AB6">
              <w:rPr>
                <w:sz w:val="20"/>
                <w:szCs w:val="20"/>
              </w:rPr>
              <w:t>0–1 laipsnio arba pradinio</w:t>
            </w:r>
            <w:r w:rsidRPr="009F1AB6">
              <w:rPr>
                <w:spacing w:val="-14"/>
                <w:sz w:val="20"/>
                <w:szCs w:val="20"/>
              </w:rPr>
              <w:t xml:space="preserve"> </w:t>
            </w:r>
            <w:r>
              <w:rPr>
                <w:sz w:val="20"/>
                <w:szCs w:val="20"/>
              </w:rPr>
              <w:t>lygio</w:t>
            </w:r>
            <w:r w:rsidRPr="009F1AB6">
              <w:rPr>
                <w:sz w:val="20"/>
                <w:szCs w:val="20"/>
              </w:rPr>
              <w:t>.</w:t>
            </w:r>
          </w:p>
        </w:tc>
      </w:tr>
      <w:tr w:rsidR="006D67CC" w:rsidRPr="009F1AB6" w14:paraId="388D7479" w14:textId="77777777" w:rsidTr="00E0581B">
        <w:trPr>
          <w:trHeight w:val="379"/>
        </w:trPr>
        <w:tc>
          <w:tcPr>
            <w:tcW w:w="2125" w:type="dxa"/>
            <w:vMerge/>
            <w:tcBorders>
              <w:top w:val="nil"/>
              <w:left w:val="single" w:sz="4" w:space="0" w:color="000000"/>
              <w:bottom w:val="single" w:sz="4" w:space="0" w:color="000000"/>
              <w:right w:val="single" w:sz="4" w:space="0" w:color="000000"/>
            </w:tcBorders>
          </w:tcPr>
          <w:p w14:paraId="235771FC" w14:textId="77777777" w:rsidR="006D67CC" w:rsidRPr="009F1AB6" w:rsidRDefault="006D67CC" w:rsidP="00E0581B">
            <w:pPr>
              <w:rPr>
                <w:sz w:val="20"/>
                <w:szCs w:val="20"/>
              </w:rPr>
            </w:pPr>
          </w:p>
        </w:tc>
        <w:tc>
          <w:tcPr>
            <w:tcW w:w="3117" w:type="dxa"/>
            <w:tcBorders>
              <w:top w:val="single" w:sz="4" w:space="0" w:color="000000"/>
              <w:left w:val="single" w:sz="4" w:space="0" w:color="000000"/>
              <w:bottom w:val="single" w:sz="4" w:space="0" w:color="000000"/>
              <w:right w:val="single" w:sz="4" w:space="0" w:color="000000"/>
            </w:tcBorders>
          </w:tcPr>
          <w:p w14:paraId="6CBCA357" w14:textId="77777777" w:rsidR="006D67CC" w:rsidRPr="009F1AB6" w:rsidRDefault="006D67CC" w:rsidP="00E0581B">
            <w:pPr>
              <w:pStyle w:val="TableParagraph"/>
              <w:kinsoku w:val="0"/>
              <w:overflowPunct w:val="0"/>
              <w:ind w:left="0"/>
              <w:rPr>
                <w:spacing w:val="-2"/>
                <w:sz w:val="20"/>
                <w:szCs w:val="20"/>
              </w:rPr>
            </w:pPr>
            <w:r w:rsidRPr="009F1AB6">
              <w:rPr>
                <w:sz w:val="20"/>
                <w:szCs w:val="20"/>
              </w:rPr>
              <w:t>4</w:t>
            </w:r>
            <w:r w:rsidRPr="009F1AB6">
              <w:rPr>
                <w:spacing w:val="2"/>
                <w:sz w:val="20"/>
                <w:szCs w:val="20"/>
              </w:rPr>
              <w:t> laipsn</w:t>
            </w:r>
            <w:r w:rsidRPr="009F1AB6">
              <w:rPr>
                <w:spacing w:val="-2"/>
                <w:sz w:val="20"/>
                <w:szCs w:val="20"/>
              </w:rPr>
              <w:t>is</w:t>
            </w:r>
          </w:p>
        </w:tc>
        <w:tc>
          <w:tcPr>
            <w:tcW w:w="1421" w:type="dxa"/>
            <w:gridSpan w:val="2"/>
            <w:tcBorders>
              <w:top w:val="single" w:sz="4" w:space="0" w:color="000000"/>
              <w:left w:val="single" w:sz="4" w:space="0" w:color="000000"/>
              <w:bottom w:val="single" w:sz="4" w:space="0" w:color="000000"/>
              <w:right w:val="single" w:sz="4" w:space="0" w:color="000000"/>
            </w:tcBorders>
          </w:tcPr>
          <w:p w14:paraId="1BD335CC"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Visiškai nutraukti vartojimą</w:t>
            </w:r>
          </w:p>
        </w:tc>
        <w:tc>
          <w:tcPr>
            <w:tcW w:w="2409" w:type="dxa"/>
            <w:gridSpan w:val="2"/>
            <w:tcBorders>
              <w:top w:val="single" w:sz="4" w:space="0" w:color="000000"/>
              <w:left w:val="single" w:sz="4" w:space="0" w:color="000000"/>
              <w:bottom w:val="single" w:sz="4" w:space="0" w:color="000000"/>
              <w:right w:val="single" w:sz="4" w:space="0" w:color="000000"/>
            </w:tcBorders>
          </w:tcPr>
          <w:p w14:paraId="10C389E3" w14:textId="77777777" w:rsidR="006D67CC" w:rsidRPr="009F1AB6" w:rsidRDefault="006D67CC" w:rsidP="00E0581B">
            <w:pPr>
              <w:pStyle w:val="TableParagraph"/>
              <w:kinsoku w:val="0"/>
              <w:overflowPunct w:val="0"/>
              <w:ind w:left="0"/>
              <w:rPr>
                <w:spacing w:val="-2"/>
                <w:sz w:val="20"/>
                <w:szCs w:val="20"/>
              </w:rPr>
            </w:pPr>
            <w:r w:rsidRPr="000F375F">
              <w:rPr>
                <w:sz w:val="20"/>
                <w:szCs w:val="20"/>
              </w:rPr>
              <w:t>Neatnaujinti</w:t>
            </w:r>
            <w:r>
              <w:rPr>
                <w:sz w:val="20"/>
                <w:szCs w:val="20"/>
              </w:rPr>
              <w:t xml:space="preserve"> </w:t>
            </w:r>
            <w:r w:rsidRPr="009F1AB6">
              <w:rPr>
                <w:spacing w:val="-2"/>
                <w:sz w:val="20"/>
                <w:szCs w:val="20"/>
              </w:rPr>
              <w:t>vartojimo.</w:t>
            </w:r>
          </w:p>
        </w:tc>
      </w:tr>
      <w:tr w:rsidR="006D67CC" w:rsidRPr="009F1AB6" w14:paraId="47C6F390" w14:textId="77777777" w:rsidTr="00E0581B">
        <w:trPr>
          <w:trHeight w:val="471"/>
        </w:trPr>
        <w:tc>
          <w:tcPr>
            <w:tcW w:w="2125" w:type="dxa"/>
            <w:tcBorders>
              <w:top w:val="single" w:sz="4" w:space="0" w:color="000000"/>
              <w:left w:val="single" w:sz="4" w:space="0" w:color="000000"/>
              <w:bottom w:val="single" w:sz="4" w:space="0" w:color="000000"/>
              <w:right w:val="single" w:sz="4" w:space="0" w:color="000000"/>
            </w:tcBorders>
          </w:tcPr>
          <w:p w14:paraId="25BA29D7" w14:textId="77777777" w:rsidR="006D67CC" w:rsidRPr="009F1AB6" w:rsidRDefault="006D67CC" w:rsidP="00E0581B">
            <w:pPr>
              <w:pStyle w:val="TableParagraph"/>
              <w:kinsoku w:val="0"/>
              <w:overflowPunct w:val="0"/>
              <w:ind w:left="0"/>
              <w:rPr>
                <w:spacing w:val="-2"/>
                <w:sz w:val="20"/>
                <w:szCs w:val="20"/>
              </w:rPr>
            </w:pPr>
            <w:r w:rsidRPr="009F1AB6">
              <w:rPr>
                <w:sz w:val="20"/>
                <w:szCs w:val="20"/>
              </w:rPr>
              <w:t>Ne</w:t>
            </w:r>
            <w:r w:rsidRPr="009F1AB6">
              <w:rPr>
                <w:spacing w:val="-14"/>
                <w:sz w:val="20"/>
                <w:szCs w:val="20"/>
              </w:rPr>
              <w:t xml:space="preserve"> </w:t>
            </w:r>
            <w:r w:rsidRPr="009F1AB6">
              <w:rPr>
                <w:sz w:val="20"/>
                <w:szCs w:val="20"/>
              </w:rPr>
              <w:t>virškinimo</w:t>
            </w:r>
            <w:r w:rsidRPr="009F1AB6">
              <w:rPr>
                <w:spacing w:val="-14"/>
                <w:sz w:val="20"/>
                <w:szCs w:val="20"/>
              </w:rPr>
              <w:t xml:space="preserve"> </w:t>
            </w:r>
            <w:r w:rsidRPr="009F1AB6">
              <w:rPr>
                <w:sz w:val="20"/>
                <w:szCs w:val="20"/>
              </w:rPr>
              <w:t xml:space="preserve">trakto </w:t>
            </w:r>
            <w:r w:rsidRPr="009F1AB6">
              <w:rPr>
                <w:spacing w:val="-2"/>
                <w:sz w:val="20"/>
                <w:szCs w:val="20"/>
              </w:rPr>
              <w:t>fistulė</w:t>
            </w:r>
          </w:p>
        </w:tc>
        <w:tc>
          <w:tcPr>
            <w:tcW w:w="3117" w:type="dxa"/>
            <w:tcBorders>
              <w:top w:val="single" w:sz="4" w:space="0" w:color="000000"/>
              <w:left w:val="single" w:sz="4" w:space="0" w:color="000000"/>
              <w:bottom w:val="single" w:sz="4" w:space="0" w:color="000000"/>
              <w:right w:val="single" w:sz="4" w:space="0" w:color="000000"/>
            </w:tcBorders>
          </w:tcPr>
          <w:p w14:paraId="71E3D573" w14:textId="77777777" w:rsidR="006D67CC" w:rsidRPr="009F1AB6" w:rsidRDefault="006D67CC" w:rsidP="00E0581B">
            <w:pPr>
              <w:pStyle w:val="TableParagraph"/>
              <w:kinsoku w:val="0"/>
              <w:overflowPunct w:val="0"/>
              <w:ind w:left="0"/>
              <w:rPr>
                <w:spacing w:val="-2"/>
                <w:sz w:val="20"/>
                <w:szCs w:val="20"/>
              </w:rPr>
            </w:pPr>
            <w:r w:rsidRPr="009F1AB6">
              <w:rPr>
                <w:sz w:val="20"/>
                <w:szCs w:val="20"/>
              </w:rPr>
              <w:t>4</w:t>
            </w:r>
            <w:r w:rsidRPr="009F1AB6">
              <w:rPr>
                <w:spacing w:val="2"/>
                <w:sz w:val="20"/>
                <w:szCs w:val="20"/>
              </w:rPr>
              <w:t> laipsn</w:t>
            </w:r>
            <w:r w:rsidRPr="009F1AB6">
              <w:rPr>
                <w:spacing w:val="-2"/>
                <w:sz w:val="20"/>
                <w:szCs w:val="20"/>
              </w:rPr>
              <w:t>is</w:t>
            </w:r>
          </w:p>
        </w:tc>
        <w:tc>
          <w:tcPr>
            <w:tcW w:w="1421" w:type="dxa"/>
            <w:gridSpan w:val="2"/>
            <w:tcBorders>
              <w:top w:val="single" w:sz="4" w:space="0" w:color="000000"/>
              <w:left w:val="single" w:sz="4" w:space="0" w:color="000000"/>
              <w:bottom w:val="single" w:sz="4" w:space="0" w:color="000000"/>
              <w:right w:val="single" w:sz="4" w:space="0" w:color="000000"/>
            </w:tcBorders>
          </w:tcPr>
          <w:p w14:paraId="4C808D65"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Visiškai nutraukti vartojimą</w:t>
            </w:r>
          </w:p>
        </w:tc>
        <w:tc>
          <w:tcPr>
            <w:tcW w:w="2409" w:type="dxa"/>
            <w:gridSpan w:val="2"/>
            <w:tcBorders>
              <w:top w:val="single" w:sz="4" w:space="0" w:color="000000"/>
              <w:left w:val="single" w:sz="4" w:space="0" w:color="000000"/>
              <w:bottom w:val="single" w:sz="4" w:space="0" w:color="000000"/>
              <w:right w:val="single" w:sz="4" w:space="0" w:color="000000"/>
            </w:tcBorders>
          </w:tcPr>
          <w:p w14:paraId="7ABD35D4" w14:textId="77777777" w:rsidR="006D67CC" w:rsidRPr="009F1AB6" w:rsidRDefault="006D67CC" w:rsidP="00E0581B">
            <w:pPr>
              <w:pStyle w:val="TableParagraph"/>
              <w:kinsoku w:val="0"/>
              <w:overflowPunct w:val="0"/>
              <w:ind w:left="0"/>
              <w:rPr>
                <w:spacing w:val="-2"/>
                <w:sz w:val="20"/>
                <w:szCs w:val="20"/>
              </w:rPr>
            </w:pPr>
            <w:r w:rsidRPr="000F375F">
              <w:rPr>
                <w:sz w:val="20"/>
                <w:szCs w:val="20"/>
              </w:rPr>
              <w:t>Neatnaujinti</w:t>
            </w:r>
            <w:r>
              <w:rPr>
                <w:sz w:val="20"/>
                <w:szCs w:val="20"/>
              </w:rPr>
              <w:t xml:space="preserve"> </w:t>
            </w:r>
            <w:r w:rsidRPr="009F1AB6">
              <w:rPr>
                <w:spacing w:val="-2"/>
                <w:sz w:val="20"/>
                <w:szCs w:val="20"/>
              </w:rPr>
              <w:t>vartojimo.</w:t>
            </w:r>
          </w:p>
        </w:tc>
      </w:tr>
      <w:tr w:rsidR="006D67CC" w:rsidRPr="009F1AB6" w14:paraId="0D0871E3" w14:textId="77777777" w:rsidTr="00E0581B">
        <w:trPr>
          <w:trHeight w:val="705"/>
        </w:trPr>
        <w:tc>
          <w:tcPr>
            <w:tcW w:w="2125" w:type="dxa"/>
            <w:tcBorders>
              <w:top w:val="single" w:sz="4" w:space="0" w:color="000000"/>
              <w:left w:val="single" w:sz="4" w:space="0" w:color="000000"/>
              <w:bottom w:val="single" w:sz="4" w:space="0" w:color="000000"/>
              <w:right w:val="single" w:sz="4" w:space="0" w:color="000000"/>
            </w:tcBorders>
          </w:tcPr>
          <w:p w14:paraId="367AA45E" w14:textId="77777777" w:rsidR="006D67CC" w:rsidRPr="009F1AB6" w:rsidRDefault="006D67CC" w:rsidP="00E0581B">
            <w:pPr>
              <w:pStyle w:val="TableParagraph"/>
              <w:kinsoku w:val="0"/>
              <w:overflowPunct w:val="0"/>
              <w:ind w:left="0"/>
              <w:rPr>
                <w:spacing w:val="-2"/>
                <w:sz w:val="20"/>
                <w:szCs w:val="20"/>
              </w:rPr>
            </w:pPr>
            <w:r w:rsidRPr="009F1AB6">
              <w:rPr>
                <w:sz w:val="20"/>
                <w:szCs w:val="20"/>
              </w:rPr>
              <w:t>Pailgėjęs</w:t>
            </w:r>
            <w:r w:rsidRPr="009F1AB6">
              <w:rPr>
                <w:spacing w:val="-14"/>
                <w:sz w:val="20"/>
                <w:szCs w:val="20"/>
              </w:rPr>
              <w:t xml:space="preserve"> </w:t>
            </w:r>
            <w:r w:rsidRPr="009F1AB6">
              <w:rPr>
                <w:sz w:val="20"/>
                <w:szCs w:val="20"/>
              </w:rPr>
              <w:t xml:space="preserve">QT </w:t>
            </w:r>
            <w:r w:rsidRPr="009F1AB6">
              <w:rPr>
                <w:spacing w:val="-2"/>
                <w:sz w:val="20"/>
                <w:szCs w:val="20"/>
              </w:rPr>
              <w:t>intervalas</w:t>
            </w:r>
          </w:p>
        </w:tc>
        <w:tc>
          <w:tcPr>
            <w:tcW w:w="3117" w:type="dxa"/>
            <w:tcBorders>
              <w:top w:val="single" w:sz="4" w:space="0" w:color="000000"/>
              <w:left w:val="single" w:sz="4" w:space="0" w:color="000000"/>
              <w:bottom w:val="single" w:sz="4" w:space="0" w:color="000000"/>
              <w:right w:val="single" w:sz="4" w:space="0" w:color="000000"/>
            </w:tcBorders>
          </w:tcPr>
          <w:p w14:paraId="1A0087D0" w14:textId="77777777" w:rsidR="006D67CC" w:rsidRPr="009F1AB6" w:rsidRDefault="006D67CC" w:rsidP="00E0581B">
            <w:pPr>
              <w:pStyle w:val="TableParagraph"/>
              <w:kinsoku w:val="0"/>
              <w:overflowPunct w:val="0"/>
              <w:ind w:left="0"/>
              <w:rPr>
                <w:spacing w:val="-5"/>
                <w:sz w:val="20"/>
                <w:szCs w:val="20"/>
              </w:rPr>
            </w:pPr>
            <w:r w:rsidRPr="009F1AB6">
              <w:rPr>
                <w:sz w:val="20"/>
                <w:szCs w:val="20"/>
              </w:rPr>
              <w:t>&gt; 500 </w:t>
            </w:r>
            <w:r w:rsidRPr="009F1AB6">
              <w:rPr>
                <w:spacing w:val="-5"/>
                <w:sz w:val="20"/>
                <w:szCs w:val="20"/>
              </w:rPr>
              <w:t>ms</w:t>
            </w:r>
          </w:p>
        </w:tc>
        <w:tc>
          <w:tcPr>
            <w:tcW w:w="1421" w:type="dxa"/>
            <w:gridSpan w:val="2"/>
            <w:tcBorders>
              <w:top w:val="single" w:sz="4" w:space="0" w:color="000000"/>
              <w:left w:val="single" w:sz="4" w:space="0" w:color="000000"/>
              <w:bottom w:val="single" w:sz="4" w:space="0" w:color="000000"/>
              <w:right w:val="single" w:sz="4" w:space="0" w:color="000000"/>
            </w:tcBorders>
          </w:tcPr>
          <w:p w14:paraId="2166EBFD"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Laikinai sustabdyti vartojimą</w:t>
            </w:r>
          </w:p>
        </w:tc>
        <w:tc>
          <w:tcPr>
            <w:tcW w:w="2409" w:type="dxa"/>
            <w:gridSpan w:val="2"/>
            <w:tcBorders>
              <w:top w:val="single" w:sz="4" w:space="0" w:color="000000"/>
              <w:left w:val="single" w:sz="4" w:space="0" w:color="000000"/>
              <w:bottom w:val="single" w:sz="4" w:space="0" w:color="000000"/>
              <w:right w:val="single" w:sz="4" w:space="0" w:color="000000"/>
            </w:tcBorders>
          </w:tcPr>
          <w:p w14:paraId="04780FF2" w14:textId="4D7F0376" w:rsidR="006D67CC" w:rsidRPr="009F1AB6" w:rsidRDefault="006D67CC" w:rsidP="00E0581B">
            <w:pPr>
              <w:pStyle w:val="TableParagraph"/>
              <w:kinsoku w:val="0"/>
              <w:overflowPunct w:val="0"/>
              <w:ind w:left="0"/>
              <w:rPr>
                <w:sz w:val="20"/>
                <w:szCs w:val="20"/>
              </w:rPr>
            </w:pPr>
            <w:r w:rsidRPr="009F1AB6">
              <w:rPr>
                <w:sz w:val="20"/>
                <w:szCs w:val="20"/>
              </w:rPr>
              <w:t>Susilpnėja</w:t>
            </w:r>
            <w:r w:rsidRPr="009F1AB6">
              <w:rPr>
                <w:spacing w:val="-8"/>
                <w:sz w:val="20"/>
                <w:szCs w:val="20"/>
              </w:rPr>
              <w:t xml:space="preserve"> </w:t>
            </w:r>
            <w:r w:rsidRPr="009F1AB6">
              <w:rPr>
                <w:sz w:val="20"/>
                <w:szCs w:val="20"/>
              </w:rPr>
              <w:t>iki</w:t>
            </w:r>
            <w:r w:rsidRPr="009F1AB6">
              <w:rPr>
                <w:spacing w:val="-8"/>
                <w:sz w:val="20"/>
                <w:szCs w:val="20"/>
              </w:rPr>
              <w:t xml:space="preserve"> </w:t>
            </w:r>
            <w:r w:rsidRPr="009F1AB6">
              <w:rPr>
                <w:sz w:val="20"/>
                <w:szCs w:val="20"/>
              </w:rPr>
              <w:t xml:space="preserve">&lt; 480 ms arba pradinio </w:t>
            </w:r>
            <w:r w:rsidR="00966395" w:rsidRPr="009F1AB6">
              <w:rPr>
                <w:sz w:val="20"/>
                <w:szCs w:val="20"/>
              </w:rPr>
              <w:t>l</w:t>
            </w:r>
            <w:r w:rsidR="00966395">
              <w:rPr>
                <w:sz w:val="20"/>
                <w:szCs w:val="20"/>
              </w:rPr>
              <w:t>ygio</w:t>
            </w:r>
            <w:r w:rsidRPr="009F1AB6">
              <w:rPr>
                <w:sz w:val="20"/>
                <w:szCs w:val="20"/>
              </w:rPr>
              <w:t>.</w:t>
            </w:r>
          </w:p>
        </w:tc>
      </w:tr>
      <w:tr w:rsidR="006D67CC" w:rsidRPr="009F1AB6" w14:paraId="1832063B" w14:textId="77777777" w:rsidTr="00E0581B">
        <w:trPr>
          <w:trHeight w:val="701"/>
        </w:trPr>
        <w:tc>
          <w:tcPr>
            <w:tcW w:w="2125" w:type="dxa"/>
            <w:vMerge w:val="restart"/>
            <w:tcBorders>
              <w:top w:val="single" w:sz="4" w:space="0" w:color="000000"/>
              <w:left w:val="single" w:sz="4" w:space="0" w:color="000000"/>
              <w:bottom w:val="single" w:sz="4" w:space="0" w:color="000000"/>
              <w:right w:val="single" w:sz="4" w:space="0" w:color="000000"/>
            </w:tcBorders>
          </w:tcPr>
          <w:p w14:paraId="1805C312"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Viduriavimas</w:t>
            </w:r>
          </w:p>
        </w:tc>
        <w:tc>
          <w:tcPr>
            <w:tcW w:w="3117" w:type="dxa"/>
            <w:tcBorders>
              <w:top w:val="single" w:sz="4" w:space="0" w:color="000000"/>
              <w:left w:val="single" w:sz="4" w:space="0" w:color="000000"/>
              <w:bottom w:val="single" w:sz="4" w:space="0" w:color="000000"/>
              <w:right w:val="single" w:sz="4" w:space="0" w:color="000000"/>
            </w:tcBorders>
          </w:tcPr>
          <w:p w14:paraId="30194675" w14:textId="77777777" w:rsidR="006D67CC" w:rsidRPr="009F1AB6" w:rsidRDefault="006D67CC" w:rsidP="00E0581B">
            <w:pPr>
              <w:pStyle w:val="TableParagraph"/>
              <w:kinsoku w:val="0"/>
              <w:overflowPunct w:val="0"/>
              <w:ind w:left="0"/>
              <w:rPr>
                <w:spacing w:val="-2"/>
                <w:sz w:val="20"/>
                <w:szCs w:val="20"/>
              </w:rPr>
            </w:pPr>
            <w:r w:rsidRPr="009F1AB6">
              <w:rPr>
                <w:sz w:val="20"/>
                <w:szCs w:val="20"/>
              </w:rPr>
              <w:t>3</w:t>
            </w:r>
            <w:r w:rsidRPr="009F1AB6">
              <w:rPr>
                <w:spacing w:val="2"/>
                <w:sz w:val="20"/>
                <w:szCs w:val="20"/>
              </w:rPr>
              <w:t> laipsn</w:t>
            </w:r>
            <w:r w:rsidRPr="009F1AB6">
              <w:rPr>
                <w:spacing w:val="-2"/>
                <w:sz w:val="20"/>
                <w:szCs w:val="20"/>
              </w:rPr>
              <w:t>is</w:t>
            </w:r>
          </w:p>
        </w:tc>
        <w:tc>
          <w:tcPr>
            <w:tcW w:w="1421" w:type="dxa"/>
            <w:gridSpan w:val="2"/>
            <w:tcBorders>
              <w:top w:val="single" w:sz="4" w:space="0" w:color="000000"/>
              <w:left w:val="single" w:sz="4" w:space="0" w:color="000000"/>
              <w:bottom w:val="single" w:sz="4" w:space="0" w:color="000000"/>
              <w:right w:val="single" w:sz="4" w:space="0" w:color="000000"/>
            </w:tcBorders>
          </w:tcPr>
          <w:p w14:paraId="54B0C3D4"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Laikinai sustabdyti vartojimą</w:t>
            </w:r>
          </w:p>
        </w:tc>
        <w:tc>
          <w:tcPr>
            <w:tcW w:w="2409" w:type="dxa"/>
            <w:gridSpan w:val="2"/>
            <w:tcBorders>
              <w:top w:val="single" w:sz="4" w:space="0" w:color="000000"/>
              <w:left w:val="single" w:sz="4" w:space="0" w:color="000000"/>
              <w:bottom w:val="single" w:sz="4" w:space="0" w:color="000000"/>
              <w:right w:val="single" w:sz="4" w:space="0" w:color="000000"/>
            </w:tcBorders>
          </w:tcPr>
          <w:p w14:paraId="1C55873E" w14:textId="77777777" w:rsidR="006D67CC" w:rsidRPr="009F1AB6" w:rsidRDefault="006D67CC" w:rsidP="00E0581B">
            <w:pPr>
              <w:pStyle w:val="TableParagraph"/>
              <w:kinsoku w:val="0"/>
              <w:overflowPunct w:val="0"/>
              <w:ind w:left="0"/>
              <w:rPr>
                <w:sz w:val="20"/>
                <w:szCs w:val="20"/>
              </w:rPr>
            </w:pPr>
            <w:r w:rsidRPr="009F1AB6">
              <w:rPr>
                <w:sz w:val="20"/>
                <w:szCs w:val="20"/>
              </w:rPr>
              <w:t>Susilpnėja</w:t>
            </w:r>
            <w:r w:rsidRPr="009F1AB6">
              <w:rPr>
                <w:spacing w:val="-10"/>
                <w:sz w:val="20"/>
                <w:szCs w:val="20"/>
              </w:rPr>
              <w:t xml:space="preserve"> </w:t>
            </w:r>
            <w:r w:rsidRPr="009F1AB6">
              <w:rPr>
                <w:spacing w:val="-5"/>
                <w:sz w:val="20"/>
                <w:szCs w:val="20"/>
              </w:rPr>
              <w:t xml:space="preserve">iki </w:t>
            </w:r>
            <w:r w:rsidRPr="009F1AB6">
              <w:rPr>
                <w:sz w:val="20"/>
                <w:szCs w:val="20"/>
              </w:rPr>
              <w:t>0–1 laipsnio arba pradinio</w:t>
            </w:r>
            <w:r w:rsidRPr="009F1AB6">
              <w:rPr>
                <w:spacing w:val="-14"/>
                <w:sz w:val="20"/>
                <w:szCs w:val="20"/>
              </w:rPr>
              <w:t xml:space="preserve"> </w:t>
            </w:r>
            <w:r>
              <w:rPr>
                <w:sz w:val="20"/>
                <w:szCs w:val="20"/>
              </w:rPr>
              <w:t>lygio</w:t>
            </w:r>
            <w:r w:rsidRPr="009F1AB6">
              <w:rPr>
                <w:sz w:val="20"/>
                <w:szCs w:val="20"/>
              </w:rPr>
              <w:t>.</w:t>
            </w:r>
          </w:p>
        </w:tc>
      </w:tr>
      <w:tr w:rsidR="006D67CC" w:rsidRPr="009F1AB6" w14:paraId="29829E78" w14:textId="77777777" w:rsidTr="00E0581B">
        <w:trPr>
          <w:trHeight w:val="413"/>
        </w:trPr>
        <w:tc>
          <w:tcPr>
            <w:tcW w:w="2125" w:type="dxa"/>
            <w:vMerge/>
            <w:tcBorders>
              <w:top w:val="nil"/>
              <w:left w:val="single" w:sz="4" w:space="0" w:color="000000"/>
              <w:bottom w:val="single" w:sz="4" w:space="0" w:color="000000"/>
              <w:right w:val="single" w:sz="4" w:space="0" w:color="000000"/>
            </w:tcBorders>
          </w:tcPr>
          <w:p w14:paraId="5225BB75" w14:textId="77777777" w:rsidR="006D67CC" w:rsidRPr="009F1AB6" w:rsidRDefault="006D67CC" w:rsidP="00E0581B">
            <w:pPr>
              <w:rPr>
                <w:sz w:val="20"/>
                <w:szCs w:val="20"/>
              </w:rPr>
            </w:pPr>
          </w:p>
        </w:tc>
        <w:tc>
          <w:tcPr>
            <w:tcW w:w="3117" w:type="dxa"/>
            <w:tcBorders>
              <w:top w:val="single" w:sz="4" w:space="0" w:color="000000"/>
              <w:left w:val="single" w:sz="4" w:space="0" w:color="000000"/>
              <w:bottom w:val="single" w:sz="4" w:space="0" w:color="000000"/>
              <w:right w:val="single" w:sz="4" w:space="0" w:color="000000"/>
            </w:tcBorders>
          </w:tcPr>
          <w:p w14:paraId="0C954FEC" w14:textId="77777777" w:rsidR="006D67CC" w:rsidRPr="009F1AB6" w:rsidRDefault="006D67CC" w:rsidP="00E0581B">
            <w:pPr>
              <w:pStyle w:val="TableParagraph"/>
              <w:kinsoku w:val="0"/>
              <w:overflowPunct w:val="0"/>
              <w:ind w:left="0"/>
              <w:rPr>
                <w:spacing w:val="-2"/>
                <w:sz w:val="20"/>
                <w:szCs w:val="20"/>
              </w:rPr>
            </w:pPr>
            <w:r w:rsidRPr="009F1AB6">
              <w:rPr>
                <w:sz w:val="20"/>
                <w:szCs w:val="20"/>
              </w:rPr>
              <w:t xml:space="preserve">4 laipsnis (nepaisant medicininio </w:t>
            </w:r>
            <w:r w:rsidRPr="009F1AB6">
              <w:rPr>
                <w:spacing w:val="-2"/>
                <w:sz w:val="20"/>
                <w:szCs w:val="20"/>
              </w:rPr>
              <w:t>gydymo)</w:t>
            </w:r>
          </w:p>
        </w:tc>
        <w:tc>
          <w:tcPr>
            <w:tcW w:w="1421" w:type="dxa"/>
            <w:gridSpan w:val="2"/>
            <w:tcBorders>
              <w:top w:val="single" w:sz="4" w:space="0" w:color="000000"/>
              <w:left w:val="single" w:sz="4" w:space="0" w:color="000000"/>
              <w:bottom w:val="single" w:sz="4" w:space="0" w:color="000000"/>
              <w:right w:val="single" w:sz="4" w:space="0" w:color="000000"/>
            </w:tcBorders>
          </w:tcPr>
          <w:p w14:paraId="5727D119" w14:textId="77777777" w:rsidR="006D67CC" w:rsidRPr="009F1AB6" w:rsidRDefault="006D67CC" w:rsidP="00E0581B">
            <w:pPr>
              <w:pStyle w:val="TableParagraph"/>
              <w:kinsoku w:val="0"/>
              <w:overflowPunct w:val="0"/>
              <w:ind w:left="0"/>
              <w:rPr>
                <w:spacing w:val="-2"/>
                <w:sz w:val="20"/>
                <w:szCs w:val="20"/>
              </w:rPr>
            </w:pPr>
            <w:r w:rsidRPr="009F1AB6">
              <w:rPr>
                <w:spacing w:val="-2"/>
                <w:sz w:val="20"/>
                <w:szCs w:val="20"/>
              </w:rPr>
              <w:t>Visiškai nutraukti vartojimą</w:t>
            </w:r>
          </w:p>
        </w:tc>
        <w:tc>
          <w:tcPr>
            <w:tcW w:w="2409" w:type="dxa"/>
            <w:gridSpan w:val="2"/>
            <w:tcBorders>
              <w:top w:val="single" w:sz="4" w:space="0" w:color="000000"/>
              <w:left w:val="single" w:sz="4" w:space="0" w:color="000000"/>
              <w:bottom w:val="single" w:sz="4" w:space="0" w:color="000000"/>
              <w:right w:val="single" w:sz="4" w:space="0" w:color="000000"/>
            </w:tcBorders>
          </w:tcPr>
          <w:p w14:paraId="2D8D870C" w14:textId="77777777" w:rsidR="006D67CC" w:rsidRPr="009F1AB6" w:rsidRDefault="006D67CC" w:rsidP="00E0581B">
            <w:pPr>
              <w:pStyle w:val="TableParagraph"/>
              <w:kinsoku w:val="0"/>
              <w:overflowPunct w:val="0"/>
              <w:ind w:left="0"/>
              <w:rPr>
                <w:spacing w:val="-2"/>
                <w:sz w:val="20"/>
                <w:szCs w:val="20"/>
              </w:rPr>
            </w:pPr>
            <w:r w:rsidRPr="000F375F">
              <w:rPr>
                <w:sz w:val="20"/>
                <w:szCs w:val="20"/>
              </w:rPr>
              <w:t>Neatnaujinti</w:t>
            </w:r>
            <w:r>
              <w:rPr>
                <w:sz w:val="20"/>
                <w:szCs w:val="20"/>
              </w:rPr>
              <w:t xml:space="preserve"> </w:t>
            </w:r>
            <w:r w:rsidRPr="009F1AB6">
              <w:rPr>
                <w:spacing w:val="-2"/>
                <w:sz w:val="20"/>
                <w:szCs w:val="20"/>
              </w:rPr>
              <w:t>vartojimo.</w:t>
            </w:r>
          </w:p>
        </w:tc>
      </w:tr>
      <w:tr w:rsidR="006D67CC" w:rsidRPr="009F1AB6" w14:paraId="6D8DEC40" w14:textId="77777777" w:rsidTr="00E0581B">
        <w:trPr>
          <w:trHeight w:val="460"/>
        </w:trPr>
        <w:tc>
          <w:tcPr>
            <w:tcW w:w="9072" w:type="dxa"/>
            <w:gridSpan w:val="6"/>
            <w:tcBorders>
              <w:top w:val="single" w:sz="4" w:space="0" w:color="000000"/>
              <w:left w:val="single" w:sz="4" w:space="0" w:color="000000"/>
              <w:bottom w:val="single" w:sz="4" w:space="0" w:color="000000"/>
              <w:right w:val="single" w:sz="4" w:space="0" w:color="000000"/>
            </w:tcBorders>
          </w:tcPr>
          <w:p w14:paraId="13062389" w14:textId="0A5E1430" w:rsidR="006D67CC" w:rsidRPr="009F1AB6" w:rsidRDefault="006D67CC" w:rsidP="00E0581B">
            <w:pPr>
              <w:pStyle w:val="TableParagraph"/>
              <w:kinsoku w:val="0"/>
              <w:overflowPunct w:val="0"/>
              <w:ind w:left="567" w:hanging="567"/>
              <w:rPr>
                <w:sz w:val="20"/>
                <w:szCs w:val="20"/>
              </w:rPr>
            </w:pPr>
            <w:r w:rsidRPr="009F1AB6">
              <w:rPr>
                <w:sz w:val="20"/>
                <w:szCs w:val="20"/>
              </w:rPr>
              <w:t>*</w:t>
            </w:r>
            <w:r w:rsidRPr="009F1AB6">
              <w:rPr>
                <w:sz w:val="20"/>
                <w:szCs w:val="20"/>
              </w:rPr>
              <w:tab/>
              <w:t>4</w:t>
            </w:r>
            <w:r w:rsidRPr="009F1AB6">
              <w:rPr>
                <w:spacing w:val="-1"/>
                <w:sz w:val="20"/>
                <w:szCs w:val="20"/>
              </w:rPr>
              <w:t> laipsn</w:t>
            </w:r>
            <w:r w:rsidRPr="009F1AB6">
              <w:rPr>
                <w:sz w:val="20"/>
                <w:szCs w:val="20"/>
              </w:rPr>
              <w:t>io</w:t>
            </w:r>
            <w:r w:rsidRPr="009F1AB6">
              <w:rPr>
                <w:spacing w:val="-3"/>
                <w:sz w:val="20"/>
                <w:szCs w:val="20"/>
              </w:rPr>
              <w:t xml:space="preserve"> </w:t>
            </w:r>
            <w:r w:rsidRPr="009F1AB6">
              <w:rPr>
                <w:sz w:val="20"/>
                <w:szCs w:val="20"/>
              </w:rPr>
              <w:t>laboratorinių</w:t>
            </w:r>
            <w:r w:rsidRPr="009F1AB6">
              <w:rPr>
                <w:spacing w:val="-3"/>
                <w:sz w:val="20"/>
                <w:szCs w:val="20"/>
              </w:rPr>
              <w:t xml:space="preserve"> </w:t>
            </w:r>
            <w:r w:rsidRPr="009F1AB6">
              <w:rPr>
                <w:sz w:val="20"/>
                <w:szCs w:val="20"/>
              </w:rPr>
              <w:t>tyrimų</w:t>
            </w:r>
            <w:r w:rsidRPr="009F1AB6">
              <w:rPr>
                <w:spacing w:val="-3"/>
                <w:sz w:val="20"/>
                <w:szCs w:val="20"/>
              </w:rPr>
              <w:t xml:space="preserve"> </w:t>
            </w:r>
            <w:r w:rsidRPr="009F1AB6">
              <w:rPr>
                <w:sz w:val="20"/>
                <w:szCs w:val="20"/>
              </w:rPr>
              <w:t>rezultatų</w:t>
            </w:r>
            <w:r w:rsidRPr="009F1AB6">
              <w:rPr>
                <w:spacing w:val="-3"/>
                <w:sz w:val="20"/>
                <w:szCs w:val="20"/>
              </w:rPr>
              <w:t xml:space="preserve"> </w:t>
            </w:r>
            <w:r w:rsidRPr="009F1AB6">
              <w:rPr>
                <w:sz w:val="20"/>
                <w:szCs w:val="20"/>
              </w:rPr>
              <w:t>pokyčius,</w:t>
            </w:r>
            <w:r w:rsidRPr="009F1AB6">
              <w:rPr>
                <w:spacing w:val="-3"/>
                <w:sz w:val="20"/>
                <w:szCs w:val="20"/>
              </w:rPr>
              <w:t xml:space="preserve"> </w:t>
            </w:r>
            <w:r w:rsidRPr="009F1AB6">
              <w:rPr>
                <w:sz w:val="20"/>
                <w:szCs w:val="20"/>
              </w:rPr>
              <w:t>kurie</w:t>
            </w:r>
            <w:r w:rsidRPr="009F1AB6">
              <w:rPr>
                <w:spacing w:val="-3"/>
                <w:sz w:val="20"/>
                <w:szCs w:val="20"/>
              </w:rPr>
              <w:t xml:space="preserve"> </w:t>
            </w:r>
            <w:r w:rsidRPr="000F375F">
              <w:rPr>
                <w:sz w:val="20"/>
                <w:szCs w:val="20"/>
              </w:rPr>
              <w:t>nelaikomi grėsmingais</w:t>
            </w:r>
            <w:r w:rsidRPr="009F1AB6">
              <w:rPr>
                <w:spacing w:val="-3"/>
                <w:sz w:val="20"/>
                <w:szCs w:val="20"/>
              </w:rPr>
              <w:t xml:space="preserve"> </w:t>
            </w:r>
            <w:r w:rsidRPr="009F1AB6">
              <w:rPr>
                <w:sz w:val="20"/>
                <w:szCs w:val="20"/>
              </w:rPr>
              <w:t>gyvybei,</w:t>
            </w:r>
            <w:r w:rsidRPr="009F1AB6">
              <w:rPr>
                <w:spacing w:val="-3"/>
                <w:sz w:val="20"/>
                <w:szCs w:val="20"/>
              </w:rPr>
              <w:t xml:space="preserve"> </w:t>
            </w:r>
            <w:r w:rsidRPr="009F1AB6">
              <w:rPr>
                <w:sz w:val="20"/>
                <w:szCs w:val="20"/>
              </w:rPr>
              <w:t>galima</w:t>
            </w:r>
            <w:r w:rsidRPr="009F1AB6">
              <w:rPr>
                <w:spacing w:val="-3"/>
                <w:sz w:val="20"/>
                <w:szCs w:val="20"/>
              </w:rPr>
              <w:t xml:space="preserve"> </w:t>
            </w:r>
            <w:r w:rsidR="000D0978">
              <w:rPr>
                <w:sz w:val="20"/>
                <w:szCs w:val="20"/>
              </w:rPr>
              <w:t>kontroliuoti</w:t>
            </w:r>
            <w:r w:rsidR="000D0978" w:rsidRPr="009F1AB6">
              <w:rPr>
                <w:spacing w:val="-3"/>
                <w:sz w:val="20"/>
                <w:szCs w:val="20"/>
              </w:rPr>
              <w:t xml:space="preserve"> </w:t>
            </w:r>
            <w:r w:rsidRPr="009F1AB6">
              <w:rPr>
                <w:sz w:val="20"/>
                <w:szCs w:val="20"/>
              </w:rPr>
              <w:t>kaip sunkias reakcijas (pvz., 3 laipsnio)</w:t>
            </w:r>
          </w:p>
        </w:tc>
      </w:tr>
    </w:tbl>
    <w:p w14:paraId="78AD36E7" w14:textId="77777777" w:rsidR="006D67CC" w:rsidRPr="00651399" w:rsidRDefault="006D67CC" w:rsidP="006D67CC">
      <w:pPr>
        <w:pStyle w:val="Pagrindinistekstas"/>
        <w:kinsoku w:val="0"/>
        <w:overflowPunct w:val="0"/>
      </w:pPr>
    </w:p>
    <w:p w14:paraId="28202C3D" w14:textId="77777777" w:rsidR="006D67CC" w:rsidRPr="009F1AB6" w:rsidRDefault="006D67CC" w:rsidP="006D67CC">
      <w:pPr>
        <w:pStyle w:val="Pagrindinistekstas"/>
        <w:kinsoku w:val="0"/>
        <w:overflowPunct w:val="0"/>
      </w:pPr>
      <w:r w:rsidRPr="009F1AB6">
        <w:rPr>
          <w:u w:val="single"/>
        </w:rPr>
        <w:t>Ypatingos</w:t>
      </w:r>
      <w:r w:rsidRPr="009F1AB6">
        <w:rPr>
          <w:spacing w:val="-9"/>
          <w:u w:val="single"/>
        </w:rPr>
        <w:t xml:space="preserve"> </w:t>
      </w:r>
      <w:r w:rsidRPr="009F1AB6">
        <w:rPr>
          <w:spacing w:val="-2"/>
          <w:u w:val="single"/>
        </w:rPr>
        <w:t>populiacijos</w:t>
      </w:r>
    </w:p>
    <w:p w14:paraId="754DDE6C" w14:textId="77777777" w:rsidR="006D67CC" w:rsidRDefault="006D67CC" w:rsidP="006D67CC">
      <w:pPr>
        <w:pStyle w:val="Pagrindinistekstas"/>
        <w:kinsoku w:val="0"/>
        <w:overflowPunct w:val="0"/>
        <w:rPr>
          <w:i/>
          <w:iCs/>
          <w:spacing w:val="-5"/>
        </w:rPr>
      </w:pPr>
    </w:p>
    <w:p w14:paraId="475AD343" w14:textId="77777777" w:rsidR="006D67CC" w:rsidRPr="00651399" w:rsidRDefault="006D67CC" w:rsidP="006D67CC">
      <w:pPr>
        <w:pStyle w:val="Pagrindinistekstas"/>
        <w:kinsoku w:val="0"/>
        <w:overflowPunct w:val="0"/>
        <w:rPr>
          <w:i/>
          <w:iCs/>
          <w:spacing w:val="-5"/>
        </w:rPr>
      </w:pPr>
      <w:r w:rsidRPr="00651399">
        <w:rPr>
          <w:i/>
          <w:iCs/>
          <w:spacing w:val="-5"/>
        </w:rPr>
        <w:t>DSK</w:t>
      </w:r>
    </w:p>
    <w:p w14:paraId="02679F44" w14:textId="77777777" w:rsidR="006D67CC" w:rsidRPr="00651399" w:rsidRDefault="006D67CC" w:rsidP="006D67CC">
      <w:pPr>
        <w:pStyle w:val="Pagrindinistekstas"/>
        <w:kinsoku w:val="0"/>
        <w:overflowPunct w:val="0"/>
      </w:pPr>
      <w:r>
        <w:t>Gauta duomenų, kad pacientams, kurie yra azijiečių</w:t>
      </w:r>
      <w:r w:rsidRPr="00651399">
        <w:t xml:space="preserve"> rasės</w:t>
      </w:r>
      <w:r>
        <w:t>,</w:t>
      </w:r>
      <w:r w:rsidRPr="00651399">
        <w:t xml:space="preserve"> </w:t>
      </w:r>
      <w:r>
        <w:t>≥ </w:t>
      </w:r>
      <w:r w:rsidRPr="00651399">
        <w:t xml:space="preserve">75 metų, serga gretutinėmis ligomis (pvz., yra hipertenzija ir kepenų ar inkstų funkcijos sutrikimas) arba kurių kūno svoris </w:t>
      </w:r>
      <w:r>
        <w:t>yra mažesnis kaip</w:t>
      </w:r>
      <w:r w:rsidRPr="00651399">
        <w:t xml:space="preserve"> 60</w:t>
      </w:r>
      <w:r>
        <w:t> kg</w:t>
      </w:r>
      <w:r w:rsidRPr="00651399">
        <w:t xml:space="preserve">, lenvatinibo toleravimas </w:t>
      </w:r>
      <w:r>
        <w:t xml:space="preserve">būna blogesnis </w:t>
      </w:r>
      <w:r w:rsidRPr="00651399">
        <w:t>(žr. 4.8</w:t>
      </w:r>
      <w:r>
        <w:t> skyrių</w:t>
      </w:r>
      <w:r w:rsidRPr="00651399">
        <w:t>). Visiems pacientams, išskyrus tuos, kuriems yra sunkus kepenų ar inkstų funkcijos</w:t>
      </w:r>
      <w:r w:rsidRPr="00651399">
        <w:rPr>
          <w:spacing w:val="-3"/>
        </w:rPr>
        <w:t xml:space="preserve"> </w:t>
      </w:r>
      <w:r w:rsidRPr="00651399">
        <w:t>sutrikimas</w:t>
      </w:r>
      <w:r w:rsidRPr="00651399">
        <w:rPr>
          <w:spacing w:val="-3"/>
        </w:rPr>
        <w:t xml:space="preserve"> </w:t>
      </w:r>
      <w:r w:rsidRPr="00651399">
        <w:t>(žr.</w:t>
      </w:r>
      <w:r w:rsidRPr="00651399">
        <w:rPr>
          <w:spacing w:val="-3"/>
        </w:rPr>
        <w:t xml:space="preserve"> </w:t>
      </w:r>
      <w:r w:rsidRPr="00651399">
        <w:t>toliau),</w:t>
      </w:r>
      <w:r w:rsidRPr="00651399">
        <w:rPr>
          <w:spacing w:val="-3"/>
        </w:rPr>
        <w:t xml:space="preserve"> </w:t>
      </w:r>
      <w:r w:rsidRPr="00651399">
        <w:t>reikia</w:t>
      </w:r>
      <w:r w:rsidRPr="00651399">
        <w:rPr>
          <w:spacing w:val="-3"/>
        </w:rPr>
        <w:t xml:space="preserve"> </w:t>
      </w:r>
      <w:r w:rsidRPr="00651399">
        <w:t>pradėti</w:t>
      </w:r>
      <w:r w:rsidRPr="00651399">
        <w:rPr>
          <w:spacing w:val="-3"/>
        </w:rPr>
        <w:t xml:space="preserve"> </w:t>
      </w:r>
      <w:r w:rsidRPr="00651399">
        <w:t>gydymą</w:t>
      </w:r>
      <w:r w:rsidRPr="00651399">
        <w:rPr>
          <w:spacing w:val="-3"/>
        </w:rPr>
        <w:t xml:space="preserve"> </w:t>
      </w:r>
      <w:r w:rsidRPr="00651399">
        <w:t>rekomenduojama</w:t>
      </w:r>
      <w:r w:rsidRPr="00651399">
        <w:rPr>
          <w:spacing w:val="-3"/>
        </w:rPr>
        <w:t xml:space="preserve"> </w:t>
      </w:r>
      <w:r w:rsidRPr="00651399">
        <w:t>24</w:t>
      </w:r>
      <w:r>
        <w:rPr>
          <w:spacing w:val="-1"/>
        </w:rPr>
        <w:t> mg</w:t>
      </w:r>
      <w:r w:rsidRPr="00651399">
        <w:t xml:space="preserve"> doze,</w:t>
      </w:r>
      <w:r w:rsidRPr="00651399">
        <w:rPr>
          <w:spacing w:val="-3"/>
        </w:rPr>
        <w:t xml:space="preserve"> </w:t>
      </w:r>
      <w:r w:rsidRPr="00651399">
        <w:t>po</w:t>
      </w:r>
      <w:r w:rsidRPr="00651399">
        <w:rPr>
          <w:spacing w:val="-3"/>
        </w:rPr>
        <w:t xml:space="preserve"> </w:t>
      </w:r>
      <w:r w:rsidRPr="00651399">
        <w:t>to</w:t>
      </w:r>
      <w:r w:rsidRPr="00651399">
        <w:rPr>
          <w:spacing w:val="-3"/>
        </w:rPr>
        <w:t xml:space="preserve"> </w:t>
      </w:r>
      <w:r w:rsidRPr="00651399">
        <w:t>dozę</w:t>
      </w:r>
      <w:r w:rsidRPr="00651399">
        <w:rPr>
          <w:spacing w:val="-3"/>
        </w:rPr>
        <w:t xml:space="preserve"> </w:t>
      </w:r>
      <w:r w:rsidRPr="00651399">
        <w:t>reikia koreguoti remiantis individualiu toleravimu.</w:t>
      </w:r>
    </w:p>
    <w:p w14:paraId="5C5592B9" w14:textId="77777777" w:rsidR="006D67CC" w:rsidRPr="00651399" w:rsidRDefault="006D67CC" w:rsidP="006D67CC">
      <w:pPr>
        <w:pStyle w:val="Pagrindinistekstas"/>
        <w:kinsoku w:val="0"/>
        <w:overflowPunct w:val="0"/>
      </w:pPr>
    </w:p>
    <w:p w14:paraId="59EAA4B1" w14:textId="77777777" w:rsidR="006D67CC" w:rsidRPr="00651399" w:rsidRDefault="006D67CC" w:rsidP="006D67CC">
      <w:pPr>
        <w:pStyle w:val="Pagrindinistekstas"/>
        <w:kinsoku w:val="0"/>
        <w:overflowPunct w:val="0"/>
        <w:rPr>
          <w:i/>
          <w:iCs/>
          <w:spacing w:val="-5"/>
        </w:rPr>
      </w:pPr>
      <w:r w:rsidRPr="00651399">
        <w:rPr>
          <w:i/>
          <w:iCs/>
          <w:spacing w:val="-5"/>
        </w:rPr>
        <w:t>HCK</w:t>
      </w:r>
    </w:p>
    <w:p w14:paraId="19BCF0D8" w14:textId="3E9A0AD8" w:rsidR="006D67CC" w:rsidRPr="00651399" w:rsidRDefault="006D67CC" w:rsidP="006D67CC">
      <w:pPr>
        <w:pStyle w:val="Pagrindinistekstas"/>
        <w:kinsoku w:val="0"/>
        <w:overflowPunct w:val="0"/>
      </w:pPr>
      <w:r>
        <w:t>Gauta duomenų, kad pacientams, kurie yra</w:t>
      </w:r>
      <w:r w:rsidRPr="00651399">
        <w:rPr>
          <w:spacing w:val="-2"/>
        </w:rPr>
        <w:t xml:space="preserve"> </w:t>
      </w:r>
      <w:r>
        <w:t>≥ </w:t>
      </w:r>
      <w:r w:rsidRPr="00651399">
        <w:t>75</w:t>
      </w:r>
      <w:r>
        <w:t> </w:t>
      </w:r>
      <w:r w:rsidRPr="00651399">
        <w:t>metų</w:t>
      </w:r>
      <w:r>
        <w:t>,</w:t>
      </w:r>
      <w:r w:rsidRPr="00EB085B">
        <w:t xml:space="preserve"> </w:t>
      </w:r>
      <w:r>
        <w:t>baltaodžių</w:t>
      </w:r>
      <w:r w:rsidRPr="00651399">
        <w:rPr>
          <w:spacing w:val="-2"/>
        </w:rPr>
        <w:t xml:space="preserve"> </w:t>
      </w:r>
      <w:r w:rsidRPr="00651399">
        <w:t>rasės</w:t>
      </w:r>
      <w:r w:rsidRPr="00651399">
        <w:rPr>
          <w:spacing w:val="-3"/>
        </w:rPr>
        <w:t xml:space="preserve"> </w:t>
      </w:r>
      <w:r>
        <w:rPr>
          <w:spacing w:val="-3"/>
        </w:rPr>
        <w:t xml:space="preserve">arba moteriškos lyties </w:t>
      </w:r>
      <w:r w:rsidRPr="00651399">
        <w:t>ar</w:t>
      </w:r>
      <w:r w:rsidRPr="00651399">
        <w:rPr>
          <w:spacing w:val="-3"/>
        </w:rPr>
        <w:t xml:space="preserve"> </w:t>
      </w:r>
      <w:r w:rsidRPr="00651399">
        <w:t>asmenys,</w:t>
      </w:r>
      <w:r w:rsidRPr="00651399">
        <w:rPr>
          <w:spacing w:val="-3"/>
        </w:rPr>
        <w:t xml:space="preserve"> </w:t>
      </w:r>
      <w:r w:rsidRPr="00651399">
        <w:t>kuriems</w:t>
      </w:r>
      <w:r w:rsidRPr="00651399">
        <w:rPr>
          <w:spacing w:val="-3"/>
        </w:rPr>
        <w:t xml:space="preserve"> </w:t>
      </w:r>
      <w:r>
        <w:rPr>
          <w:spacing w:val="-3"/>
        </w:rPr>
        <w:t xml:space="preserve">prieš gydymą yra </w:t>
      </w:r>
      <w:r w:rsidRPr="00651399">
        <w:t xml:space="preserve">sunkesnis kepenų </w:t>
      </w:r>
      <w:r>
        <w:t>funkcijos sutrikimas</w:t>
      </w:r>
      <w:r w:rsidRPr="00651399">
        <w:t xml:space="preserve"> (6</w:t>
      </w:r>
      <w:r>
        <w:t> </w:t>
      </w:r>
      <w:r w:rsidRPr="00651399">
        <w:t xml:space="preserve">balai pagal </w:t>
      </w:r>
      <w:r w:rsidRPr="00C00FC7">
        <w:rPr>
          <w:i/>
          <w:iCs/>
        </w:rPr>
        <w:t>Child-Pugh</w:t>
      </w:r>
      <w:r w:rsidRPr="00651399">
        <w:t xml:space="preserve"> A, palyginti su 5</w:t>
      </w:r>
      <w:r>
        <w:t> </w:t>
      </w:r>
      <w:r w:rsidRPr="00651399">
        <w:t>balais), lenvatinib</w:t>
      </w:r>
      <w:r>
        <w:t>o</w:t>
      </w:r>
      <w:r w:rsidRPr="002859B4">
        <w:t xml:space="preserve"> </w:t>
      </w:r>
      <w:r w:rsidRPr="00651399">
        <w:t xml:space="preserve">toleravimas </w:t>
      </w:r>
      <w:r>
        <w:t>būna blogesnis</w:t>
      </w:r>
      <w:r w:rsidRPr="00651399">
        <w:t>.</w:t>
      </w:r>
    </w:p>
    <w:p w14:paraId="00706072" w14:textId="77777777" w:rsidR="006D67CC" w:rsidRPr="00651399" w:rsidRDefault="006D67CC" w:rsidP="006D67CC">
      <w:pPr>
        <w:pStyle w:val="Pagrindinistekstas"/>
        <w:kinsoku w:val="0"/>
        <w:overflowPunct w:val="0"/>
      </w:pPr>
    </w:p>
    <w:p w14:paraId="72309DF3" w14:textId="77777777" w:rsidR="006D67CC" w:rsidRPr="00651399" w:rsidRDefault="006D67CC" w:rsidP="006D67CC">
      <w:pPr>
        <w:pStyle w:val="Pagrindinistekstas"/>
        <w:kinsoku w:val="0"/>
        <w:overflowPunct w:val="0"/>
      </w:pPr>
      <w:r>
        <w:t>HCK</w:t>
      </w:r>
      <w:r w:rsidRPr="00651399">
        <w:t xml:space="preserve"> sergantiems pacientams, </w:t>
      </w:r>
      <w:r>
        <w:t>kuriems nėra</w:t>
      </w:r>
      <w:r w:rsidRPr="00651399">
        <w:t xml:space="preserve"> vidutinio sunkumo ar sunk</w:t>
      </w:r>
      <w:r>
        <w:t>a</w:t>
      </w:r>
      <w:r w:rsidRPr="00651399">
        <w:t xml:space="preserve">us kepenų </w:t>
      </w:r>
      <w:r>
        <w:t>funkcijos sutrikimo</w:t>
      </w:r>
      <w:r w:rsidRPr="00651399">
        <w:t xml:space="preserve"> ar sunk</w:t>
      </w:r>
      <w:r>
        <w:t>a</w:t>
      </w:r>
      <w:r w:rsidRPr="00651399">
        <w:t>us inkstų nepakankamum</w:t>
      </w:r>
      <w:r>
        <w:t>o</w:t>
      </w:r>
      <w:r w:rsidRPr="00651399">
        <w:t>, gydymą reikia pradėti skiriant rekomenduojamą pradinę 8</w:t>
      </w:r>
      <w:r>
        <w:t> mg</w:t>
      </w:r>
      <w:r w:rsidRPr="00651399">
        <w:t xml:space="preserve"> dozę (dvi 4</w:t>
      </w:r>
      <w:r>
        <w:t> mg</w:t>
      </w:r>
      <w:r w:rsidRPr="00651399">
        <w:t xml:space="preserve"> kapsules), kai kūno svoris </w:t>
      </w:r>
      <w:r>
        <w:t>&lt; </w:t>
      </w:r>
      <w:r w:rsidRPr="00651399">
        <w:t>60</w:t>
      </w:r>
      <w:r>
        <w:t> kg</w:t>
      </w:r>
      <w:r w:rsidRPr="00651399">
        <w:t>, ir 12</w:t>
      </w:r>
      <w:r>
        <w:t> mg</w:t>
      </w:r>
      <w:r w:rsidRPr="00651399">
        <w:t xml:space="preserve"> dozę (tris 4</w:t>
      </w:r>
      <w:r>
        <w:t> mg</w:t>
      </w:r>
      <w:r w:rsidRPr="00651399">
        <w:rPr>
          <w:spacing w:val="-4"/>
        </w:rPr>
        <w:t xml:space="preserve"> </w:t>
      </w:r>
      <w:r w:rsidRPr="00651399">
        <w:t>kapsules),</w:t>
      </w:r>
      <w:r w:rsidRPr="00651399">
        <w:rPr>
          <w:spacing w:val="-2"/>
        </w:rPr>
        <w:t xml:space="preserve"> </w:t>
      </w:r>
      <w:r w:rsidRPr="00651399">
        <w:t>kai</w:t>
      </w:r>
      <w:r w:rsidRPr="00651399">
        <w:rPr>
          <w:spacing w:val="-2"/>
        </w:rPr>
        <w:t xml:space="preserve"> </w:t>
      </w:r>
      <w:r w:rsidRPr="00651399">
        <w:t>kūno</w:t>
      </w:r>
      <w:r w:rsidRPr="00651399">
        <w:rPr>
          <w:spacing w:val="-2"/>
        </w:rPr>
        <w:t xml:space="preserve"> </w:t>
      </w:r>
      <w:r w:rsidRPr="00651399">
        <w:t>svoris</w:t>
      </w:r>
      <w:r w:rsidRPr="00651399">
        <w:rPr>
          <w:spacing w:val="-2"/>
        </w:rPr>
        <w:t xml:space="preserve"> </w:t>
      </w:r>
      <w:r>
        <w:t>≥ </w:t>
      </w:r>
      <w:r w:rsidRPr="00651399">
        <w:t>60</w:t>
      </w:r>
      <w:r>
        <w:t> kg</w:t>
      </w:r>
      <w:r w:rsidRPr="00651399">
        <w:t>;</w:t>
      </w:r>
      <w:r w:rsidRPr="00651399">
        <w:rPr>
          <w:spacing w:val="-2"/>
        </w:rPr>
        <w:t xml:space="preserve"> </w:t>
      </w:r>
      <w:r w:rsidRPr="00651399">
        <w:t>vėliau</w:t>
      </w:r>
      <w:r w:rsidRPr="00651399">
        <w:rPr>
          <w:spacing w:val="-2"/>
        </w:rPr>
        <w:t xml:space="preserve"> </w:t>
      </w:r>
      <w:r w:rsidRPr="00651399">
        <w:t>dozę</w:t>
      </w:r>
      <w:r w:rsidRPr="00651399">
        <w:rPr>
          <w:spacing w:val="-2"/>
        </w:rPr>
        <w:t xml:space="preserve"> </w:t>
      </w:r>
      <w:r w:rsidRPr="00651399">
        <w:t>reikia</w:t>
      </w:r>
      <w:r w:rsidRPr="00651399">
        <w:rPr>
          <w:spacing w:val="-2"/>
        </w:rPr>
        <w:t xml:space="preserve"> </w:t>
      </w:r>
      <w:r w:rsidRPr="00651399">
        <w:t>koreguoti</w:t>
      </w:r>
      <w:r w:rsidRPr="00651399">
        <w:rPr>
          <w:spacing w:val="-2"/>
        </w:rPr>
        <w:t xml:space="preserve"> </w:t>
      </w:r>
      <w:r w:rsidRPr="00651399">
        <w:t>atsižvelgiant</w:t>
      </w:r>
      <w:r w:rsidRPr="00651399">
        <w:rPr>
          <w:spacing w:val="-2"/>
        </w:rPr>
        <w:t xml:space="preserve"> </w:t>
      </w:r>
      <w:r w:rsidRPr="00651399">
        <w:t>į</w:t>
      </w:r>
      <w:r w:rsidRPr="00651399">
        <w:rPr>
          <w:spacing w:val="-2"/>
        </w:rPr>
        <w:t xml:space="preserve"> </w:t>
      </w:r>
      <w:r w:rsidRPr="00651399">
        <w:t>tai,</w:t>
      </w:r>
      <w:r w:rsidRPr="00651399">
        <w:rPr>
          <w:spacing w:val="-2"/>
        </w:rPr>
        <w:t xml:space="preserve"> </w:t>
      </w:r>
      <w:r w:rsidRPr="00651399">
        <w:t>kaip</w:t>
      </w:r>
      <w:r w:rsidRPr="00651399">
        <w:rPr>
          <w:spacing w:val="-2"/>
        </w:rPr>
        <w:t xml:space="preserve"> </w:t>
      </w:r>
      <w:r w:rsidRPr="00651399">
        <w:t>pacientas toleruoja gydymą.</w:t>
      </w:r>
    </w:p>
    <w:p w14:paraId="4E285762" w14:textId="77777777" w:rsidR="006D67CC" w:rsidRDefault="006D67CC" w:rsidP="006D67CC">
      <w:pPr>
        <w:pStyle w:val="Pagrindinistekstas"/>
        <w:kinsoku w:val="0"/>
        <w:overflowPunct w:val="0"/>
        <w:rPr>
          <w:i/>
          <w:iCs/>
          <w:u w:val="single"/>
        </w:rPr>
      </w:pPr>
    </w:p>
    <w:p w14:paraId="7CAD2363" w14:textId="77777777" w:rsidR="006D67CC" w:rsidRPr="009F1AB6" w:rsidRDefault="006D67CC" w:rsidP="006D67CC">
      <w:pPr>
        <w:pStyle w:val="Pagrindinistekstas"/>
        <w:kinsoku w:val="0"/>
        <w:overflowPunct w:val="0"/>
        <w:rPr>
          <w:i/>
          <w:iCs/>
        </w:rPr>
      </w:pPr>
      <w:r w:rsidRPr="009F1AB6">
        <w:rPr>
          <w:i/>
          <w:iCs/>
        </w:rPr>
        <w:t>ILK</w:t>
      </w:r>
    </w:p>
    <w:p w14:paraId="30FDD6F8" w14:textId="369ED5D0" w:rsidR="006D67CC" w:rsidRDefault="006D67CC" w:rsidP="006D67CC">
      <w:pPr>
        <w:pStyle w:val="Pagrindinistekstas"/>
        <w:kinsoku w:val="0"/>
        <w:overflowPunct w:val="0"/>
      </w:pPr>
      <w:r>
        <w:t>Gauta duomenų, kad pacientams, kurie yra</w:t>
      </w:r>
      <w:r w:rsidRPr="009F1AB6">
        <w:t xml:space="preserve"> ≥</w:t>
      </w:r>
      <w:r>
        <w:t> </w:t>
      </w:r>
      <w:r w:rsidRPr="009F1AB6">
        <w:t>65</w:t>
      </w:r>
      <w:r>
        <w:t> </w:t>
      </w:r>
      <w:r w:rsidRPr="009F1AB6">
        <w:t>met</w:t>
      </w:r>
      <w:r>
        <w:t>ų</w:t>
      </w:r>
      <w:r w:rsidRPr="009F1AB6">
        <w:t xml:space="preserve"> </w:t>
      </w:r>
      <w:r>
        <w:t xml:space="preserve">ir </w:t>
      </w:r>
      <w:r w:rsidRPr="009F1AB6">
        <w:t xml:space="preserve">kuriems yra </w:t>
      </w:r>
      <w:r w:rsidR="00BB3D2B">
        <w:t xml:space="preserve">pradinė </w:t>
      </w:r>
      <w:r w:rsidRPr="009F1AB6">
        <w:t>hipertenzija arba kurių inkstų</w:t>
      </w:r>
      <w:r>
        <w:t xml:space="preserve"> </w:t>
      </w:r>
      <w:r w:rsidRPr="009F1AB6">
        <w:t xml:space="preserve">funkcija sutrikusi, </w:t>
      </w:r>
      <w:r w:rsidRPr="004B560F">
        <w:t>lenvatinibo toleravimas būna blogesnis</w:t>
      </w:r>
      <w:r w:rsidRPr="009F1AB6">
        <w:t xml:space="preserve"> (žr. 4.8</w:t>
      </w:r>
      <w:r>
        <w:t> </w:t>
      </w:r>
      <w:r w:rsidRPr="009F1AB6">
        <w:t>skyrių).</w:t>
      </w:r>
    </w:p>
    <w:p w14:paraId="152CBEF0" w14:textId="77777777" w:rsidR="006D67CC" w:rsidRPr="009F1AB6" w:rsidRDefault="006D67CC" w:rsidP="006D67CC">
      <w:pPr>
        <w:pStyle w:val="Pagrindinistekstas"/>
        <w:kinsoku w:val="0"/>
        <w:overflowPunct w:val="0"/>
      </w:pPr>
    </w:p>
    <w:p w14:paraId="70A5C4AB" w14:textId="39F12BB1" w:rsidR="006D67CC" w:rsidRDefault="006D67CC" w:rsidP="006D67CC">
      <w:pPr>
        <w:pStyle w:val="Pagrindinistekstas"/>
        <w:kinsoku w:val="0"/>
        <w:overflowPunct w:val="0"/>
      </w:pPr>
      <w:r w:rsidRPr="009F1AB6">
        <w:t xml:space="preserve">Duomenų apie lenvatinibo ir everolimuzo derinio vartojimą daugumai </w:t>
      </w:r>
      <w:r>
        <w:t>ypatingų</w:t>
      </w:r>
      <w:r w:rsidRPr="009F1AB6">
        <w:t xml:space="preserve"> populiacijų nėra.</w:t>
      </w:r>
      <w:r>
        <w:t xml:space="preserve"> </w:t>
      </w:r>
      <w:r w:rsidRPr="009F1AB6">
        <w:t xml:space="preserve">Toliau pateikiama informacija </w:t>
      </w:r>
      <w:r>
        <w:t>paremta</w:t>
      </w:r>
      <w:r w:rsidRPr="009F1AB6">
        <w:t xml:space="preserve"> klinikine patirtimi, </w:t>
      </w:r>
      <w:r>
        <w:t xml:space="preserve">gauta </w:t>
      </w:r>
      <w:r w:rsidRPr="009F1AB6">
        <w:t>diferencijuot</w:t>
      </w:r>
      <w:r w:rsidR="00184CCC">
        <w:t>a</w:t>
      </w:r>
      <w:r w:rsidRPr="009F1AB6">
        <w:t xml:space="preserve"> skydliaukės </w:t>
      </w:r>
      <w:r w:rsidR="00184CCC">
        <w:t>karcinoma</w:t>
      </w:r>
      <w:r w:rsidR="00184CCC" w:rsidRPr="009F1AB6">
        <w:t xml:space="preserve"> </w:t>
      </w:r>
      <w:r w:rsidRPr="009F1AB6">
        <w:t>(DS</w:t>
      </w:r>
      <w:r w:rsidR="00864B43">
        <w:t>K</w:t>
      </w:r>
      <w:r w:rsidRPr="009F1AB6">
        <w:t>)</w:t>
      </w:r>
      <w:r w:rsidRPr="004B560F">
        <w:t xml:space="preserve"> </w:t>
      </w:r>
      <w:r>
        <w:t xml:space="preserve">sergančius </w:t>
      </w:r>
      <w:r w:rsidRPr="009F1AB6">
        <w:t>pacient</w:t>
      </w:r>
      <w:r>
        <w:t>u</w:t>
      </w:r>
      <w:r w:rsidRPr="009F1AB6">
        <w:t>s</w:t>
      </w:r>
      <w:r w:rsidRPr="004B560F">
        <w:t xml:space="preserve"> </w:t>
      </w:r>
      <w:r>
        <w:t xml:space="preserve">gydant vien </w:t>
      </w:r>
      <w:r w:rsidRPr="009F1AB6">
        <w:t>lenvatinib</w:t>
      </w:r>
      <w:r>
        <w:t>u</w:t>
      </w:r>
      <w:r w:rsidRPr="009F1AB6">
        <w:t>.</w:t>
      </w:r>
    </w:p>
    <w:p w14:paraId="2276B8E7" w14:textId="77777777" w:rsidR="006D67CC" w:rsidRPr="009F1AB6" w:rsidRDefault="006D67CC" w:rsidP="006D67CC">
      <w:pPr>
        <w:pStyle w:val="Pagrindinistekstas"/>
        <w:kinsoku w:val="0"/>
        <w:overflowPunct w:val="0"/>
      </w:pPr>
    </w:p>
    <w:p w14:paraId="3FA0353C" w14:textId="27D3CFBA" w:rsidR="006D67CC" w:rsidRPr="009F1AB6" w:rsidRDefault="006D67CC" w:rsidP="006D67CC">
      <w:pPr>
        <w:pStyle w:val="Pagrindinistekstas"/>
        <w:kinsoku w:val="0"/>
        <w:overflowPunct w:val="0"/>
      </w:pPr>
      <w:r w:rsidRPr="009F1AB6">
        <w:t xml:space="preserve">Visiems pacientams, </w:t>
      </w:r>
      <w:r>
        <w:t>kuriems nėra</w:t>
      </w:r>
      <w:r w:rsidRPr="009F1AB6">
        <w:t xml:space="preserve"> sunk</w:t>
      </w:r>
      <w:r>
        <w:t>a</w:t>
      </w:r>
      <w:r w:rsidRPr="009F1AB6">
        <w:t>us kepenų ar inkstų funkcijos sutrikim</w:t>
      </w:r>
      <w:r>
        <w:t>o</w:t>
      </w:r>
      <w:r w:rsidRPr="009F1AB6">
        <w:t xml:space="preserve"> (žr.</w:t>
      </w:r>
      <w:r>
        <w:t xml:space="preserve"> </w:t>
      </w:r>
      <w:r w:rsidRPr="009F1AB6">
        <w:t>toliau), gydymą</w:t>
      </w:r>
      <w:r w:rsidRPr="00BD2DB9">
        <w:t xml:space="preserve"> </w:t>
      </w:r>
      <w:r w:rsidRPr="009F1AB6">
        <w:t>reikia pradėti pagal indikacijas rekomenduojama 20</w:t>
      </w:r>
      <w:r>
        <w:t> </w:t>
      </w:r>
      <w:r w:rsidRPr="009F1AB6">
        <w:t xml:space="preserve">mg lenvatinibo </w:t>
      </w:r>
      <w:r>
        <w:t>paros</w:t>
      </w:r>
      <w:r w:rsidRPr="009F1AB6">
        <w:t xml:space="preserve"> doze</w:t>
      </w:r>
      <w:r>
        <w:t xml:space="preserve"> </w:t>
      </w:r>
      <w:r w:rsidRPr="009F1AB6">
        <w:t>kartu su pembrolizumabu arba 18</w:t>
      </w:r>
      <w:r>
        <w:t> </w:t>
      </w:r>
      <w:r w:rsidRPr="009F1AB6">
        <w:t xml:space="preserve">mg lenvatinibo </w:t>
      </w:r>
      <w:r>
        <w:t>ir</w:t>
      </w:r>
      <w:r w:rsidRPr="009F1AB6">
        <w:t xml:space="preserve"> su 5</w:t>
      </w:r>
      <w:r>
        <w:t> </w:t>
      </w:r>
      <w:r w:rsidRPr="009F1AB6">
        <w:t>mg everolimuzo doze, vartojama kartą per</w:t>
      </w:r>
      <w:r>
        <w:t xml:space="preserve"> </w:t>
      </w:r>
      <w:r w:rsidRPr="009F1AB6">
        <w:t xml:space="preserve">parą, </w:t>
      </w:r>
      <w:r w:rsidRPr="00651399">
        <w:t>vėliau</w:t>
      </w:r>
      <w:r w:rsidRPr="00651399">
        <w:rPr>
          <w:spacing w:val="-2"/>
        </w:rPr>
        <w:t xml:space="preserve"> </w:t>
      </w:r>
      <w:r w:rsidRPr="00651399">
        <w:t>dozę</w:t>
      </w:r>
      <w:r w:rsidRPr="00651399">
        <w:rPr>
          <w:spacing w:val="-2"/>
        </w:rPr>
        <w:t xml:space="preserve"> </w:t>
      </w:r>
      <w:r w:rsidRPr="00651399">
        <w:t>reikia</w:t>
      </w:r>
      <w:r w:rsidRPr="00651399">
        <w:rPr>
          <w:spacing w:val="-2"/>
        </w:rPr>
        <w:t xml:space="preserve"> </w:t>
      </w:r>
      <w:r w:rsidRPr="00651399">
        <w:t>koreguoti</w:t>
      </w:r>
      <w:r w:rsidRPr="00651399">
        <w:rPr>
          <w:spacing w:val="-2"/>
        </w:rPr>
        <w:t xml:space="preserve"> </w:t>
      </w:r>
      <w:r w:rsidRPr="00651399">
        <w:t>atsižvelgiant</w:t>
      </w:r>
      <w:r w:rsidRPr="00651399">
        <w:rPr>
          <w:spacing w:val="-2"/>
        </w:rPr>
        <w:t xml:space="preserve"> </w:t>
      </w:r>
      <w:r w:rsidRPr="00651399">
        <w:t>į</w:t>
      </w:r>
      <w:r w:rsidRPr="00651399">
        <w:rPr>
          <w:spacing w:val="-2"/>
        </w:rPr>
        <w:t xml:space="preserve"> </w:t>
      </w:r>
      <w:r w:rsidRPr="00651399">
        <w:t>tai,</w:t>
      </w:r>
      <w:r w:rsidRPr="00651399">
        <w:rPr>
          <w:spacing w:val="-2"/>
        </w:rPr>
        <w:t xml:space="preserve"> </w:t>
      </w:r>
      <w:r w:rsidRPr="00651399">
        <w:t>kaip</w:t>
      </w:r>
      <w:r w:rsidRPr="00651399">
        <w:rPr>
          <w:spacing w:val="-2"/>
        </w:rPr>
        <w:t xml:space="preserve"> </w:t>
      </w:r>
      <w:r w:rsidRPr="00651399">
        <w:t>pacientas toleruoja gydymą</w:t>
      </w:r>
      <w:r w:rsidRPr="009F1AB6">
        <w:t>.</w:t>
      </w:r>
    </w:p>
    <w:p w14:paraId="15B2C980" w14:textId="77777777" w:rsidR="00BA34E8" w:rsidRDefault="00BA34E8" w:rsidP="00BA34E8">
      <w:pPr>
        <w:pStyle w:val="Pagrindinistekstas"/>
        <w:kinsoku w:val="0"/>
        <w:overflowPunct w:val="0"/>
      </w:pPr>
    </w:p>
    <w:p w14:paraId="3D6EE121" w14:textId="09A18D34" w:rsidR="00BA34E8" w:rsidRDefault="00BA34E8" w:rsidP="00BA34E8">
      <w:pPr>
        <w:pStyle w:val="Pagrindinistekstas"/>
        <w:kinsoku w:val="0"/>
        <w:overflowPunct w:val="0"/>
      </w:pPr>
      <w:r w:rsidRPr="009F1AB6">
        <w:t>Informacij</w:t>
      </w:r>
      <w:r>
        <w:t>os</w:t>
      </w:r>
      <w:r w:rsidRPr="009F1AB6">
        <w:t xml:space="preserve"> apie klinikinę gydymo lenvatinibo ir pembrolizumabo deriniu patirtį žr. 4.8</w:t>
      </w:r>
      <w:r>
        <w:t> </w:t>
      </w:r>
      <w:r w:rsidRPr="009F1AB6">
        <w:t>skyriuje.</w:t>
      </w:r>
    </w:p>
    <w:p w14:paraId="002704EF" w14:textId="77777777" w:rsidR="006D67CC" w:rsidRDefault="006D67CC" w:rsidP="006D67CC">
      <w:pPr>
        <w:pStyle w:val="Pagrindinistekstas"/>
        <w:kinsoku w:val="0"/>
        <w:overflowPunct w:val="0"/>
        <w:rPr>
          <w:i/>
          <w:iCs/>
          <w:u w:val="single"/>
        </w:rPr>
      </w:pPr>
    </w:p>
    <w:p w14:paraId="73F4F8E6" w14:textId="77777777" w:rsidR="006D67CC" w:rsidRPr="00651399" w:rsidRDefault="006D67CC" w:rsidP="006D67CC">
      <w:pPr>
        <w:pStyle w:val="Pagrindinistekstas"/>
        <w:kinsoku w:val="0"/>
        <w:overflowPunct w:val="0"/>
        <w:rPr>
          <w:i/>
          <w:iCs/>
        </w:rPr>
      </w:pPr>
      <w:r w:rsidRPr="00651399">
        <w:rPr>
          <w:i/>
          <w:iCs/>
          <w:u w:val="single"/>
        </w:rPr>
        <w:t>Pacientai,</w:t>
      </w:r>
      <w:r w:rsidRPr="00651399">
        <w:rPr>
          <w:i/>
          <w:iCs/>
          <w:spacing w:val="-10"/>
          <w:u w:val="single"/>
        </w:rPr>
        <w:t xml:space="preserve"> </w:t>
      </w:r>
      <w:r w:rsidRPr="00651399">
        <w:rPr>
          <w:i/>
          <w:iCs/>
          <w:u w:val="single"/>
        </w:rPr>
        <w:t>sergantys</w:t>
      </w:r>
      <w:r w:rsidRPr="00651399">
        <w:rPr>
          <w:i/>
          <w:iCs/>
          <w:spacing w:val="-9"/>
          <w:u w:val="single"/>
        </w:rPr>
        <w:t xml:space="preserve"> </w:t>
      </w:r>
      <w:r w:rsidRPr="00651399">
        <w:rPr>
          <w:i/>
          <w:iCs/>
          <w:spacing w:val="-2"/>
          <w:u w:val="single"/>
        </w:rPr>
        <w:t>hipertenzija</w:t>
      </w:r>
    </w:p>
    <w:p w14:paraId="62E4725A" w14:textId="77777777" w:rsidR="00027D2C" w:rsidRDefault="00027D2C" w:rsidP="006D67CC">
      <w:pPr>
        <w:pStyle w:val="Pagrindinistekstas"/>
        <w:kinsoku w:val="0"/>
        <w:overflowPunct w:val="0"/>
      </w:pPr>
    </w:p>
    <w:p w14:paraId="17FD729D" w14:textId="7E85824B" w:rsidR="006D67CC" w:rsidRPr="00651399" w:rsidRDefault="006D67CC" w:rsidP="006D67CC">
      <w:pPr>
        <w:pStyle w:val="Pagrindinistekstas"/>
        <w:kinsoku w:val="0"/>
        <w:overflowPunct w:val="0"/>
      </w:pPr>
      <w:r w:rsidRPr="00651399">
        <w:t>Kraujospūdį</w:t>
      </w:r>
      <w:r w:rsidRPr="00651399">
        <w:rPr>
          <w:spacing w:val="-3"/>
        </w:rPr>
        <w:t xml:space="preserve"> </w:t>
      </w:r>
      <w:r w:rsidRPr="00651399">
        <w:t>reikia</w:t>
      </w:r>
      <w:r w:rsidRPr="00651399">
        <w:rPr>
          <w:spacing w:val="-3"/>
        </w:rPr>
        <w:t xml:space="preserve"> </w:t>
      </w:r>
      <w:r w:rsidRPr="00651399">
        <w:t>atidžiai</w:t>
      </w:r>
      <w:r w:rsidRPr="00651399">
        <w:rPr>
          <w:spacing w:val="-3"/>
        </w:rPr>
        <w:t xml:space="preserve"> </w:t>
      </w:r>
      <w:r w:rsidRPr="00651399">
        <w:t>kontroliuoti</w:t>
      </w:r>
      <w:r w:rsidRPr="00651399">
        <w:rPr>
          <w:spacing w:val="-3"/>
        </w:rPr>
        <w:t xml:space="preserve"> </w:t>
      </w:r>
      <w:r w:rsidRPr="00651399">
        <w:t>prieš</w:t>
      </w:r>
      <w:r w:rsidRPr="00651399">
        <w:rPr>
          <w:spacing w:val="-3"/>
        </w:rPr>
        <w:t xml:space="preserve"> </w:t>
      </w:r>
      <w:r w:rsidRPr="00651399">
        <w:t>pradedant</w:t>
      </w:r>
      <w:r w:rsidRPr="00651399">
        <w:rPr>
          <w:spacing w:val="-3"/>
        </w:rPr>
        <w:t xml:space="preserve"> </w:t>
      </w:r>
      <w:r w:rsidRPr="00651399">
        <w:t>gydymą</w:t>
      </w:r>
      <w:r w:rsidRPr="00651399">
        <w:rPr>
          <w:spacing w:val="-3"/>
        </w:rPr>
        <w:t xml:space="preserve"> </w:t>
      </w:r>
      <w:r w:rsidRPr="00651399">
        <w:t>lenvatinibu</w:t>
      </w:r>
      <w:r w:rsidRPr="00651399">
        <w:rPr>
          <w:spacing w:val="-3"/>
        </w:rPr>
        <w:t xml:space="preserve"> </w:t>
      </w:r>
      <w:r w:rsidRPr="00651399">
        <w:t>ir</w:t>
      </w:r>
      <w:r w:rsidRPr="00651399">
        <w:rPr>
          <w:spacing w:val="-3"/>
        </w:rPr>
        <w:t xml:space="preserve"> </w:t>
      </w:r>
      <w:r w:rsidRPr="00651399">
        <w:t>reguliariai</w:t>
      </w:r>
      <w:r w:rsidRPr="00651399">
        <w:rPr>
          <w:spacing w:val="-3"/>
        </w:rPr>
        <w:t xml:space="preserve"> </w:t>
      </w:r>
      <w:r w:rsidRPr="00651399">
        <w:t>stebėti gydymo metu (žr. 4.4 ir 4.8</w:t>
      </w:r>
      <w:r>
        <w:t> skyri</w:t>
      </w:r>
      <w:r w:rsidRPr="00651399">
        <w:t>us).</w:t>
      </w:r>
    </w:p>
    <w:p w14:paraId="7122B7D7" w14:textId="77777777" w:rsidR="006D67CC" w:rsidRDefault="006D67CC" w:rsidP="006D67CC">
      <w:pPr>
        <w:pStyle w:val="Pagrindinistekstas"/>
        <w:kinsoku w:val="0"/>
        <w:overflowPunct w:val="0"/>
        <w:rPr>
          <w:i/>
          <w:iCs/>
          <w:u w:val="single"/>
        </w:rPr>
      </w:pPr>
    </w:p>
    <w:p w14:paraId="5BF3A5E5" w14:textId="77777777" w:rsidR="006D67CC" w:rsidRPr="00651399" w:rsidRDefault="006D67CC" w:rsidP="006D67CC">
      <w:pPr>
        <w:pStyle w:val="Pagrindinistekstas"/>
        <w:kinsoku w:val="0"/>
        <w:overflowPunct w:val="0"/>
        <w:rPr>
          <w:i/>
          <w:iCs/>
        </w:rPr>
      </w:pPr>
      <w:r w:rsidRPr="00651399">
        <w:rPr>
          <w:i/>
          <w:iCs/>
          <w:u w:val="single"/>
        </w:rPr>
        <w:t>Pacientai,</w:t>
      </w:r>
      <w:r w:rsidRPr="00651399">
        <w:rPr>
          <w:i/>
          <w:iCs/>
          <w:spacing w:val="-8"/>
          <w:u w:val="single"/>
        </w:rPr>
        <w:t xml:space="preserve"> </w:t>
      </w:r>
      <w:r w:rsidRPr="00651399">
        <w:rPr>
          <w:i/>
          <w:iCs/>
          <w:u w:val="single"/>
        </w:rPr>
        <w:t>kurių</w:t>
      </w:r>
      <w:r w:rsidRPr="00651399">
        <w:rPr>
          <w:i/>
          <w:iCs/>
          <w:spacing w:val="-7"/>
          <w:u w:val="single"/>
        </w:rPr>
        <w:t xml:space="preserve"> </w:t>
      </w:r>
      <w:r w:rsidRPr="00651399">
        <w:rPr>
          <w:i/>
          <w:iCs/>
          <w:u w:val="single"/>
        </w:rPr>
        <w:t>kepenų</w:t>
      </w:r>
      <w:r w:rsidRPr="00651399">
        <w:rPr>
          <w:i/>
          <w:iCs/>
          <w:spacing w:val="-7"/>
          <w:u w:val="single"/>
        </w:rPr>
        <w:t xml:space="preserve"> </w:t>
      </w:r>
      <w:r w:rsidRPr="00651399">
        <w:rPr>
          <w:i/>
          <w:iCs/>
          <w:u w:val="single"/>
        </w:rPr>
        <w:t>funkcija</w:t>
      </w:r>
      <w:r w:rsidRPr="00651399">
        <w:rPr>
          <w:i/>
          <w:iCs/>
          <w:spacing w:val="-7"/>
          <w:u w:val="single"/>
        </w:rPr>
        <w:t xml:space="preserve"> </w:t>
      </w:r>
      <w:r w:rsidRPr="00651399">
        <w:rPr>
          <w:i/>
          <w:iCs/>
          <w:spacing w:val="-2"/>
          <w:u w:val="single"/>
        </w:rPr>
        <w:t>sutrikusi</w:t>
      </w:r>
    </w:p>
    <w:p w14:paraId="2D302686" w14:textId="77777777" w:rsidR="006D67CC" w:rsidRDefault="006D67CC" w:rsidP="006D67CC">
      <w:pPr>
        <w:pStyle w:val="Pagrindinistekstas"/>
        <w:kinsoku w:val="0"/>
        <w:overflowPunct w:val="0"/>
        <w:rPr>
          <w:i/>
          <w:iCs/>
          <w:spacing w:val="-5"/>
        </w:rPr>
      </w:pPr>
    </w:p>
    <w:p w14:paraId="2B429E79" w14:textId="77777777" w:rsidR="006D67CC" w:rsidRPr="00651399" w:rsidRDefault="006D67CC" w:rsidP="006D67CC">
      <w:pPr>
        <w:pStyle w:val="Pagrindinistekstas"/>
        <w:kinsoku w:val="0"/>
        <w:overflowPunct w:val="0"/>
        <w:rPr>
          <w:i/>
          <w:iCs/>
          <w:spacing w:val="-5"/>
        </w:rPr>
      </w:pPr>
      <w:r w:rsidRPr="00651399">
        <w:rPr>
          <w:i/>
          <w:iCs/>
          <w:spacing w:val="-5"/>
        </w:rPr>
        <w:t>DSK</w:t>
      </w:r>
    </w:p>
    <w:p w14:paraId="35C65FD9" w14:textId="77777777" w:rsidR="006D67CC" w:rsidRPr="00651399" w:rsidRDefault="006D67CC" w:rsidP="006D67CC">
      <w:pPr>
        <w:pStyle w:val="Pagrindinistekstas"/>
        <w:kinsoku w:val="0"/>
        <w:overflowPunct w:val="0"/>
      </w:pPr>
      <w:r w:rsidRPr="00651399">
        <w:t>Pacientams, kuriems yra lengvas (A</w:t>
      </w:r>
      <w:r>
        <w:t> </w:t>
      </w:r>
      <w:r w:rsidRPr="00651399">
        <w:t xml:space="preserve">klasės pagal </w:t>
      </w:r>
      <w:r w:rsidRPr="00E0581B">
        <w:rPr>
          <w:i/>
          <w:iCs/>
        </w:rPr>
        <w:t>Child</w:t>
      </w:r>
      <w:r w:rsidR="00A818B5">
        <w:rPr>
          <w:i/>
          <w:iCs/>
        </w:rPr>
        <w:t>-</w:t>
      </w:r>
      <w:r w:rsidRPr="00E0581B">
        <w:rPr>
          <w:i/>
          <w:iCs/>
        </w:rPr>
        <w:t>Pugh</w:t>
      </w:r>
      <w:r w:rsidRPr="00651399">
        <w:t>) arba vidutinio sunkumo (B</w:t>
      </w:r>
      <w:r>
        <w:t> </w:t>
      </w:r>
      <w:r w:rsidRPr="00651399">
        <w:t xml:space="preserve">klasės pagal </w:t>
      </w:r>
      <w:r w:rsidRPr="00E0581B">
        <w:rPr>
          <w:i/>
          <w:iCs/>
        </w:rPr>
        <w:t>Child</w:t>
      </w:r>
      <w:r w:rsidR="00A818B5">
        <w:rPr>
          <w:i/>
          <w:iCs/>
        </w:rPr>
        <w:t>-</w:t>
      </w:r>
      <w:r w:rsidRPr="00E0581B">
        <w:rPr>
          <w:i/>
          <w:iCs/>
        </w:rPr>
        <w:t>Pugh</w:t>
      </w:r>
      <w:r w:rsidRPr="00651399">
        <w:t>) kepenų funkcijos sutrikimas, pradinės dozės koreguoti remiantis kepenų funkcija nereikia. Pacientams, kuriems yra sunkus (C</w:t>
      </w:r>
      <w:r>
        <w:t> </w:t>
      </w:r>
      <w:r w:rsidRPr="00651399">
        <w:t xml:space="preserve">klasės pagal </w:t>
      </w:r>
      <w:r w:rsidRPr="00E0581B">
        <w:rPr>
          <w:i/>
          <w:iCs/>
        </w:rPr>
        <w:t>Child</w:t>
      </w:r>
      <w:r w:rsidR="00A818B5">
        <w:rPr>
          <w:i/>
          <w:iCs/>
        </w:rPr>
        <w:t>-</w:t>
      </w:r>
      <w:r w:rsidRPr="00E0581B">
        <w:rPr>
          <w:i/>
          <w:iCs/>
        </w:rPr>
        <w:t>Pugh</w:t>
      </w:r>
      <w:r w:rsidRPr="00651399">
        <w:t>) kepenų funkcijos sutrikimas, rekomenduojama</w:t>
      </w:r>
      <w:r w:rsidRPr="00651399">
        <w:rPr>
          <w:spacing w:val="-2"/>
        </w:rPr>
        <w:t xml:space="preserve"> </w:t>
      </w:r>
      <w:r w:rsidRPr="00651399">
        <w:t>pradinė</w:t>
      </w:r>
      <w:r w:rsidRPr="00651399">
        <w:rPr>
          <w:spacing w:val="-2"/>
        </w:rPr>
        <w:t xml:space="preserve"> </w:t>
      </w:r>
      <w:r w:rsidRPr="00651399">
        <w:t>dozė</w:t>
      </w:r>
      <w:r w:rsidRPr="00651399">
        <w:rPr>
          <w:spacing w:val="-2"/>
        </w:rPr>
        <w:t xml:space="preserve"> </w:t>
      </w:r>
      <w:r w:rsidRPr="00651399">
        <w:t>yra</w:t>
      </w:r>
      <w:r w:rsidRPr="00651399">
        <w:rPr>
          <w:spacing w:val="-2"/>
        </w:rPr>
        <w:t xml:space="preserve"> </w:t>
      </w:r>
      <w:r w:rsidRPr="00651399">
        <w:t>14</w:t>
      </w:r>
      <w:r>
        <w:rPr>
          <w:spacing w:val="-5"/>
        </w:rPr>
        <w:t> mg</w:t>
      </w:r>
      <w:r w:rsidRPr="00651399">
        <w:t>,</w:t>
      </w:r>
      <w:r w:rsidRPr="00651399">
        <w:rPr>
          <w:spacing w:val="-2"/>
        </w:rPr>
        <w:t xml:space="preserve"> </w:t>
      </w:r>
      <w:r>
        <w:rPr>
          <w:spacing w:val="-2"/>
        </w:rPr>
        <w:t xml:space="preserve">ji </w:t>
      </w:r>
      <w:r w:rsidRPr="00651399">
        <w:t>vartojama</w:t>
      </w:r>
      <w:r w:rsidRPr="00651399">
        <w:rPr>
          <w:spacing w:val="-2"/>
        </w:rPr>
        <w:t xml:space="preserve"> </w:t>
      </w:r>
      <w:r w:rsidRPr="00651399">
        <w:t>kartą</w:t>
      </w:r>
      <w:r w:rsidRPr="00651399">
        <w:rPr>
          <w:spacing w:val="-2"/>
        </w:rPr>
        <w:t xml:space="preserve"> </w:t>
      </w:r>
      <w:r w:rsidRPr="00651399">
        <w:t>per</w:t>
      </w:r>
      <w:r w:rsidRPr="00651399">
        <w:rPr>
          <w:spacing w:val="-2"/>
        </w:rPr>
        <w:t xml:space="preserve"> </w:t>
      </w:r>
      <w:r w:rsidRPr="00651399">
        <w:t>parą.</w:t>
      </w:r>
      <w:r w:rsidRPr="00651399">
        <w:rPr>
          <w:spacing w:val="-2"/>
        </w:rPr>
        <w:t xml:space="preserve"> </w:t>
      </w:r>
      <w:r>
        <w:t>V</w:t>
      </w:r>
      <w:r w:rsidRPr="00651399">
        <w:t>ėliau</w:t>
      </w:r>
      <w:r w:rsidRPr="00651399">
        <w:rPr>
          <w:spacing w:val="-2"/>
        </w:rPr>
        <w:t xml:space="preserve"> </w:t>
      </w:r>
      <w:r w:rsidRPr="00651399">
        <w:t>dozę</w:t>
      </w:r>
      <w:r w:rsidRPr="00651399">
        <w:rPr>
          <w:spacing w:val="-2"/>
        </w:rPr>
        <w:t xml:space="preserve"> </w:t>
      </w:r>
      <w:r>
        <w:t>gali reikėti</w:t>
      </w:r>
      <w:r w:rsidRPr="00651399">
        <w:rPr>
          <w:spacing w:val="-2"/>
        </w:rPr>
        <w:t xml:space="preserve"> </w:t>
      </w:r>
      <w:r w:rsidRPr="00651399">
        <w:t>koreguoti</w:t>
      </w:r>
      <w:r w:rsidRPr="00651399">
        <w:rPr>
          <w:spacing w:val="-2"/>
        </w:rPr>
        <w:t xml:space="preserve"> </w:t>
      </w:r>
      <w:r w:rsidRPr="00651399">
        <w:t>atsižvelgiant</w:t>
      </w:r>
      <w:r w:rsidRPr="00651399">
        <w:rPr>
          <w:spacing w:val="-2"/>
        </w:rPr>
        <w:t xml:space="preserve"> </w:t>
      </w:r>
      <w:r w:rsidRPr="00651399">
        <w:t>į</w:t>
      </w:r>
      <w:r w:rsidRPr="00651399">
        <w:rPr>
          <w:spacing w:val="-2"/>
        </w:rPr>
        <w:t xml:space="preserve"> </w:t>
      </w:r>
      <w:r w:rsidRPr="00651399">
        <w:t>tai,</w:t>
      </w:r>
      <w:r w:rsidRPr="00651399">
        <w:rPr>
          <w:spacing w:val="-2"/>
        </w:rPr>
        <w:t xml:space="preserve"> </w:t>
      </w:r>
      <w:r w:rsidRPr="00651399">
        <w:t>kaip</w:t>
      </w:r>
      <w:r w:rsidRPr="00651399">
        <w:rPr>
          <w:spacing w:val="-2"/>
        </w:rPr>
        <w:t xml:space="preserve"> </w:t>
      </w:r>
      <w:r w:rsidRPr="00651399">
        <w:t>pacientas toleruoja gydymą. Taip pat žr. 4.8</w:t>
      </w:r>
      <w:r>
        <w:t> skyrių</w:t>
      </w:r>
      <w:r w:rsidRPr="00651399">
        <w:t>.</w:t>
      </w:r>
    </w:p>
    <w:p w14:paraId="1657E426" w14:textId="77777777" w:rsidR="006D67CC" w:rsidRDefault="006D67CC" w:rsidP="006D67CC">
      <w:pPr>
        <w:pStyle w:val="Pagrindinistekstas"/>
        <w:kinsoku w:val="0"/>
        <w:overflowPunct w:val="0"/>
        <w:rPr>
          <w:i/>
          <w:iCs/>
          <w:spacing w:val="-5"/>
        </w:rPr>
      </w:pPr>
    </w:p>
    <w:p w14:paraId="44D830E3" w14:textId="77777777" w:rsidR="006D67CC" w:rsidRPr="00651399" w:rsidRDefault="006D67CC" w:rsidP="006D67CC">
      <w:pPr>
        <w:pStyle w:val="Pagrindinistekstas"/>
        <w:kinsoku w:val="0"/>
        <w:overflowPunct w:val="0"/>
        <w:rPr>
          <w:i/>
          <w:iCs/>
          <w:spacing w:val="-5"/>
        </w:rPr>
      </w:pPr>
      <w:r w:rsidRPr="00651399">
        <w:rPr>
          <w:i/>
          <w:iCs/>
          <w:spacing w:val="-5"/>
        </w:rPr>
        <w:t>HCK</w:t>
      </w:r>
    </w:p>
    <w:p w14:paraId="34D85F50" w14:textId="1E4B652D" w:rsidR="006D67CC" w:rsidRPr="00651399" w:rsidRDefault="006D67CC" w:rsidP="006D67CC">
      <w:pPr>
        <w:pStyle w:val="Pagrindinistekstas"/>
        <w:kinsoku w:val="0"/>
        <w:overflowPunct w:val="0"/>
        <w:rPr>
          <w:spacing w:val="-2"/>
        </w:rPr>
      </w:pPr>
      <w:r w:rsidRPr="00651399">
        <w:t>Hepatoceliulinės karcinomos tyrime dalyvavusių pacientų populiacijose dėl kepenų funkcijos dozės pacientams</w:t>
      </w:r>
      <w:r>
        <w:t>, kuriems buvo</w:t>
      </w:r>
      <w:r w:rsidRPr="00651399">
        <w:t xml:space="preserve"> lengv</w:t>
      </w:r>
      <w:r>
        <w:t>as</w:t>
      </w:r>
      <w:r w:rsidRPr="00651399">
        <w:t xml:space="preserve"> kepenų funkcijos sutrikim</w:t>
      </w:r>
      <w:r>
        <w:t>as</w:t>
      </w:r>
      <w:r w:rsidRPr="00651399">
        <w:t xml:space="preserve"> (</w:t>
      </w:r>
      <w:r>
        <w:t xml:space="preserve">A klasė pagal </w:t>
      </w:r>
      <w:r w:rsidRPr="00C00FC7">
        <w:rPr>
          <w:i/>
          <w:iCs/>
        </w:rPr>
        <w:t>Child-Pugh</w:t>
      </w:r>
      <w:r w:rsidRPr="00651399">
        <w:t>)</w:t>
      </w:r>
      <w:r>
        <w:t>,</w:t>
      </w:r>
      <w:r w:rsidRPr="00FD0671">
        <w:t xml:space="preserve"> </w:t>
      </w:r>
      <w:r w:rsidRPr="00651399">
        <w:t>koreguoti nereikėjo. Turimų labai ribotų duomenų nepakanka pateikti dozavimo rekomendacijų hepatoceliuline karcinoma sergantiems pacientams, kuri</w:t>
      </w:r>
      <w:r>
        <w:t>ems yra vidutinio sunkumo</w:t>
      </w:r>
      <w:r w:rsidRPr="00651399">
        <w:t xml:space="preserve"> kepenų funkcij</w:t>
      </w:r>
      <w:r>
        <w:t>os</w:t>
      </w:r>
      <w:r w:rsidRPr="00651399">
        <w:t xml:space="preserve"> sutrik</w:t>
      </w:r>
      <w:r>
        <w:t>imas</w:t>
      </w:r>
      <w:r w:rsidRPr="00651399">
        <w:t xml:space="preserve"> (</w:t>
      </w:r>
      <w:r>
        <w:t xml:space="preserve">B klasė pagal </w:t>
      </w:r>
      <w:r w:rsidRPr="00C00FC7">
        <w:rPr>
          <w:i/>
          <w:iCs/>
        </w:rPr>
        <w:t>Child-Pugh</w:t>
      </w:r>
      <w:r w:rsidRPr="00651399">
        <w:t>). Šiuos pacientus rekomenduojama</w:t>
      </w:r>
      <w:r w:rsidRPr="00651399">
        <w:rPr>
          <w:spacing w:val="-3"/>
        </w:rPr>
        <w:t xml:space="preserve"> </w:t>
      </w:r>
      <w:r w:rsidRPr="00651399">
        <w:t>bendrai</w:t>
      </w:r>
      <w:r w:rsidRPr="00651399">
        <w:rPr>
          <w:spacing w:val="-3"/>
        </w:rPr>
        <w:t xml:space="preserve"> </w:t>
      </w:r>
      <w:r w:rsidRPr="00651399">
        <w:t>stebėti</w:t>
      </w:r>
      <w:r w:rsidRPr="00651399">
        <w:rPr>
          <w:spacing w:val="-3"/>
        </w:rPr>
        <w:t xml:space="preserve"> </w:t>
      </w:r>
      <w:r w:rsidRPr="00651399">
        <w:t>dėl</w:t>
      </w:r>
      <w:r w:rsidRPr="00651399">
        <w:rPr>
          <w:spacing w:val="-3"/>
        </w:rPr>
        <w:t xml:space="preserve"> </w:t>
      </w:r>
      <w:r w:rsidRPr="00651399">
        <w:t>saugumo</w:t>
      </w:r>
      <w:r w:rsidRPr="00651399">
        <w:rPr>
          <w:spacing w:val="-3"/>
        </w:rPr>
        <w:t xml:space="preserve"> </w:t>
      </w:r>
      <w:r w:rsidRPr="00651399">
        <w:t>(žr.</w:t>
      </w:r>
      <w:r w:rsidRPr="00651399">
        <w:rPr>
          <w:spacing w:val="-3"/>
        </w:rPr>
        <w:t xml:space="preserve"> </w:t>
      </w:r>
      <w:r w:rsidRPr="00651399">
        <w:t>4.4</w:t>
      </w:r>
      <w:r w:rsidRPr="00651399">
        <w:rPr>
          <w:spacing w:val="-3"/>
        </w:rPr>
        <w:t xml:space="preserve"> </w:t>
      </w:r>
      <w:r w:rsidRPr="00651399">
        <w:t>ir</w:t>
      </w:r>
      <w:r w:rsidRPr="00651399">
        <w:rPr>
          <w:spacing w:val="-3"/>
        </w:rPr>
        <w:t xml:space="preserve"> </w:t>
      </w:r>
      <w:r w:rsidRPr="00651399">
        <w:t>5.2</w:t>
      </w:r>
      <w:r>
        <w:rPr>
          <w:spacing w:val="-3"/>
        </w:rPr>
        <w:t> skyri</w:t>
      </w:r>
      <w:r w:rsidRPr="00651399">
        <w:t>us).</w:t>
      </w:r>
      <w:r w:rsidRPr="00651399">
        <w:rPr>
          <w:spacing w:val="-3"/>
        </w:rPr>
        <w:t xml:space="preserve"> </w:t>
      </w:r>
      <w:r w:rsidRPr="00651399">
        <w:t>Lenvatinib</w:t>
      </w:r>
      <w:r>
        <w:t xml:space="preserve">o tyrimų su </w:t>
      </w:r>
      <w:r w:rsidRPr="00651399">
        <w:t>pacienta</w:t>
      </w:r>
      <w:r>
        <w:t>i</w:t>
      </w:r>
      <w:r w:rsidRPr="00651399">
        <w:t>s</w:t>
      </w:r>
      <w:r>
        <w:t>, kuriems yra s</w:t>
      </w:r>
      <w:r w:rsidRPr="00651399">
        <w:t>unk</w:t>
      </w:r>
      <w:r>
        <w:t>us</w:t>
      </w:r>
      <w:r w:rsidRPr="00651399">
        <w:rPr>
          <w:spacing w:val="-3"/>
        </w:rPr>
        <w:t xml:space="preserve"> </w:t>
      </w:r>
      <w:r w:rsidRPr="00651399">
        <w:t>kepenų</w:t>
      </w:r>
      <w:r w:rsidRPr="00651399">
        <w:rPr>
          <w:spacing w:val="-3"/>
        </w:rPr>
        <w:t xml:space="preserve"> </w:t>
      </w:r>
      <w:r>
        <w:t>funkcijos sutrikima</w:t>
      </w:r>
      <w:r w:rsidRPr="00651399">
        <w:t>s (</w:t>
      </w:r>
      <w:r>
        <w:t xml:space="preserve">C klasė pagal </w:t>
      </w:r>
      <w:r w:rsidRPr="00C00FC7">
        <w:rPr>
          <w:i/>
          <w:iCs/>
        </w:rPr>
        <w:t>Child-Pugh</w:t>
      </w:r>
      <w:r w:rsidRPr="00651399">
        <w:t>)</w:t>
      </w:r>
      <w:r w:rsidR="000159C5">
        <w:t>,</w:t>
      </w:r>
      <w:r w:rsidRPr="00651399">
        <w:t xml:space="preserve"> </w:t>
      </w:r>
      <w:r>
        <w:t>neatlikta ir</w:t>
      </w:r>
      <w:r w:rsidRPr="00651399">
        <w:t xml:space="preserve"> </w:t>
      </w:r>
      <w:r>
        <w:t>tokiems</w:t>
      </w:r>
      <w:r w:rsidRPr="00651399">
        <w:t xml:space="preserve"> pacientams </w:t>
      </w:r>
      <w:r>
        <w:t>šio vaistinio preparato</w:t>
      </w:r>
      <w:r w:rsidRPr="00651399">
        <w:t xml:space="preserve"> vartoti </w:t>
      </w:r>
      <w:r w:rsidRPr="00651399">
        <w:rPr>
          <w:spacing w:val="-2"/>
        </w:rPr>
        <w:t>nerekomenduojama.</w:t>
      </w:r>
    </w:p>
    <w:p w14:paraId="6BCD5AA6" w14:textId="77777777" w:rsidR="006D67CC" w:rsidRPr="00651399" w:rsidRDefault="006D67CC" w:rsidP="006D67CC">
      <w:pPr>
        <w:pStyle w:val="Pagrindinistekstas"/>
        <w:kinsoku w:val="0"/>
        <w:overflowPunct w:val="0"/>
      </w:pPr>
    </w:p>
    <w:p w14:paraId="401B834C" w14:textId="77777777" w:rsidR="006D67CC" w:rsidRPr="009C03D9" w:rsidRDefault="006D67CC" w:rsidP="006D67CC">
      <w:pPr>
        <w:pStyle w:val="Pagrindinistekstas"/>
        <w:kinsoku w:val="0"/>
        <w:overflowPunct w:val="0"/>
        <w:rPr>
          <w:i/>
          <w:iCs/>
        </w:rPr>
      </w:pPr>
      <w:r w:rsidRPr="009C03D9">
        <w:rPr>
          <w:i/>
          <w:iCs/>
        </w:rPr>
        <w:t>EK</w:t>
      </w:r>
    </w:p>
    <w:p w14:paraId="7A88D126" w14:textId="77777777" w:rsidR="006D67CC" w:rsidRDefault="006D67CC" w:rsidP="006D67CC">
      <w:pPr>
        <w:pStyle w:val="Pagrindinistekstas"/>
        <w:kinsoku w:val="0"/>
        <w:overflowPunct w:val="0"/>
      </w:pPr>
      <w:r w:rsidRPr="009C03D9">
        <w:t xml:space="preserve">Duomenų apie lenvatinibo </w:t>
      </w:r>
      <w:r>
        <w:t>vartojimą kartu</w:t>
      </w:r>
      <w:r w:rsidRPr="009C03D9">
        <w:t xml:space="preserve"> su pembrolizumabu pacientams, kurių kepenų funkcija sutrikusi, </w:t>
      </w:r>
      <w:r>
        <w:t>yra nedaug</w:t>
      </w:r>
      <w:r w:rsidRPr="009C03D9">
        <w:t>. Pacientams, kuriems yra lengvas (A</w:t>
      </w:r>
      <w:r>
        <w:t> </w:t>
      </w:r>
      <w:r w:rsidRPr="009C03D9">
        <w:t xml:space="preserve">klasė pagal </w:t>
      </w:r>
      <w:r w:rsidRPr="00E0581B">
        <w:rPr>
          <w:i/>
          <w:iCs/>
        </w:rPr>
        <w:t>Child</w:t>
      </w:r>
      <w:r w:rsidR="00A818B5">
        <w:rPr>
          <w:i/>
          <w:iCs/>
        </w:rPr>
        <w:t>-</w:t>
      </w:r>
      <w:r w:rsidRPr="00E0581B">
        <w:rPr>
          <w:i/>
          <w:iCs/>
        </w:rPr>
        <w:t>Pugh</w:t>
      </w:r>
      <w:r w:rsidRPr="009C03D9">
        <w:t xml:space="preserve">) arba vidutinio sunkumo (B klasė pagal </w:t>
      </w:r>
      <w:r w:rsidRPr="00E0581B">
        <w:rPr>
          <w:i/>
          <w:iCs/>
        </w:rPr>
        <w:t>Child</w:t>
      </w:r>
      <w:r w:rsidR="00A818B5">
        <w:rPr>
          <w:i/>
          <w:iCs/>
        </w:rPr>
        <w:t>-</w:t>
      </w:r>
      <w:r w:rsidRPr="00E0581B">
        <w:rPr>
          <w:i/>
          <w:iCs/>
        </w:rPr>
        <w:t>Pugh</w:t>
      </w:r>
      <w:r w:rsidRPr="009C03D9">
        <w:t>) kepenų funkcijos sutrikimas, pradinės vaistinių preparatų derinio dozės koreguoti remiantis kepenų funkcija nereikia.</w:t>
      </w:r>
    </w:p>
    <w:p w14:paraId="6DCC9723" w14:textId="26410F0A" w:rsidR="006D67CC" w:rsidRPr="009C03D9" w:rsidRDefault="006D67CC" w:rsidP="006D67CC">
      <w:pPr>
        <w:pStyle w:val="Pagrindinistekstas"/>
        <w:kinsoku w:val="0"/>
        <w:overflowPunct w:val="0"/>
        <w:rPr>
          <w:i/>
          <w:iCs/>
        </w:rPr>
      </w:pPr>
      <w:r w:rsidRPr="009C03D9">
        <w:t>Pacientams, kuriems yra sunkus (C</w:t>
      </w:r>
      <w:r>
        <w:t> </w:t>
      </w:r>
      <w:r w:rsidRPr="009C03D9">
        <w:t xml:space="preserve">klasė pagal </w:t>
      </w:r>
      <w:r w:rsidRPr="00E0581B">
        <w:rPr>
          <w:i/>
          <w:iCs/>
        </w:rPr>
        <w:t>Child</w:t>
      </w:r>
      <w:r w:rsidR="00A818B5">
        <w:rPr>
          <w:i/>
          <w:iCs/>
        </w:rPr>
        <w:t>-</w:t>
      </w:r>
      <w:r w:rsidRPr="00E0581B">
        <w:rPr>
          <w:i/>
          <w:iCs/>
        </w:rPr>
        <w:t>Pugh</w:t>
      </w:r>
      <w:r w:rsidRPr="009C03D9">
        <w:t>) kepenų funkcijos sutrikimas, rekomenduojama pradinė lenvatinibo dozė yra 10</w:t>
      </w:r>
      <w:r>
        <w:t> </w:t>
      </w:r>
      <w:r w:rsidRPr="009C03D9">
        <w:t>mg,</w:t>
      </w:r>
      <w:r>
        <w:t xml:space="preserve"> </w:t>
      </w:r>
      <w:r w:rsidRPr="009C03D9">
        <w:t xml:space="preserve">vartojama kartą per parą. Dėl dozavimo pacientams, kurių kepenų funkcija sutrikusi, žr. pembrolizumabo PCS. </w:t>
      </w:r>
      <w:r>
        <w:t>V</w:t>
      </w:r>
      <w:r w:rsidRPr="00651399">
        <w:t>ėliau</w:t>
      </w:r>
      <w:r w:rsidRPr="00651399">
        <w:rPr>
          <w:spacing w:val="-2"/>
        </w:rPr>
        <w:t xml:space="preserve"> </w:t>
      </w:r>
      <w:r w:rsidRPr="00651399">
        <w:t>dozę</w:t>
      </w:r>
      <w:r w:rsidRPr="00651399">
        <w:rPr>
          <w:spacing w:val="-2"/>
        </w:rPr>
        <w:t xml:space="preserve"> </w:t>
      </w:r>
      <w:r>
        <w:t>gali reikėti</w:t>
      </w:r>
      <w:r w:rsidRPr="00651399">
        <w:rPr>
          <w:spacing w:val="-2"/>
        </w:rPr>
        <w:t xml:space="preserve"> </w:t>
      </w:r>
      <w:r w:rsidRPr="00651399">
        <w:t>koreguoti</w:t>
      </w:r>
      <w:r w:rsidRPr="00651399">
        <w:rPr>
          <w:spacing w:val="-2"/>
        </w:rPr>
        <w:t xml:space="preserve"> </w:t>
      </w:r>
      <w:r w:rsidRPr="00651399">
        <w:t>atsižvelgiant</w:t>
      </w:r>
      <w:r w:rsidRPr="00651399">
        <w:rPr>
          <w:spacing w:val="-2"/>
        </w:rPr>
        <w:t xml:space="preserve"> </w:t>
      </w:r>
      <w:r w:rsidRPr="00651399">
        <w:t>į</w:t>
      </w:r>
      <w:r w:rsidRPr="00651399">
        <w:rPr>
          <w:spacing w:val="-2"/>
        </w:rPr>
        <w:t xml:space="preserve"> </w:t>
      </w:r>
      <w:r w:rsidRPr="00651399">
        <w:t>tai,</w:t>
      </w:r>
      <w:r w:rsidRPr="00651399">
        <w:rPr>
          <w:spacing w:val="-2"/>
        </w:rPr>
        <w:t xml:space="preserve"> </w:t>
      </w:r>
      <w:r w:rsidRPr="00651399">
        <w:t>kaip</w:t>
      </w:r>
      <w:r w:rsidRPr="00651399">
        <w:rPr>
          <w:spacing w:val="-2"/>
        </w:rPr>
        <w:t xml:space="preserve"> </w:t>
      </w:r>
      <w:r w:rsidRPr="00651399">
        <w:t>pacientas toleruoja gydymą</w:t>
      </w:r>
      <w:r w:rsidRPr="009C03D9">
        <w:t>.</w:t>
      </w:r>
    </w:p>
    <w:p w14:paraId="5CCF0F20" w14:textId="77777777" w:rsidR="006D67CC" w:rsidRDefault="006D67CC" w:rsidP="006D67CC">
      <w:pPr>
        <w:pStyle w:val="Pagrindinistekstas"/>
        <w:kinsoku w:val="0"/>
        <w:overflowPunct w:val="0"/>
        <w:rPr>
          <w:i/>
          <w:iCs/>
          <w:spacing w:val="-5"/>
        </w:rPr>
      </w:pPr>
    </w:p>
    <w:p w14:paraId="0E8430BE" w14:textId="77777777" w:rsidR="006D67CC" w:rsidRPr="00651399" w:rsidRDefault="006D67CC" w:rsidP="006D67CC">
      <w:pPr>
        <w:pStyle w:val="Pagrindinistekstas"/>
        <w:keepNext/>
        <w:kinsoku w:val="0"/>
        <w:overflowPunct w:val="0"/>
        <w:rPr>
          <w:i/>
          <w:iCs/>
          <w:spacing w:val="-5"/>
        </w:rPr>
      </w:pPr>
      <w:r>
        <w:rPr>
          <w:i/>
          <w:iCs/>
          <w:spacing w:val="-5"/>
        </w:rPr>
        <w:t>ILK</w:t>
      </w:r>
    </w:p>
    <w:p w14:paraId="004EB501" w14:textId="1CC857CF" w:rsidR="006D67CC" w:rsidRPr="009C03D9" w:rsidRDefault="006D67CC" w:rsidP="006D67CC">
      <w:pPr>
        <w:pStyle w:val="Pagrindinistekstas"/>
        <w:keepNext/>
        <w:kinsoku w:val="0"/>
        <w:overflowPunct w:val="0"/>
      </w:pPr>
      <w:r w:rsidRPr="00651399">
        <w:t xml:space="preserve">Duomenų apie lenvatinibo </w:t>
      </w:r>
      <w:r>
        <w:t>vartojimą kartu su</w:t>
      </w:r>
      <w:r w:rsidRPr="00651399">
        <w:t xml:space="preserve"> pembrolizumab</w:t>
      </w:r>
      <w:r>
        <w:t>u</w:t>
      </w:r>
      <w:r w:rsidRPr="00651399">
        <w:t xml:space="preserve"> pacientams, kurių kepenų funkcija sutrikusi, yra nedaug.</w:t>
      </w:r>
      <w:r w:rsidRPr="00651399">
        <w:rPr>
          <w:spacing w:val="-2"/>
        </w:rPr>
        <w:t xml:space="preserve"> </w:t>
      </w:r>
      <w:r w:rsidRPr="00651399">
        <w:t>Pacientams,</w:t>
      </w:r>
      <w:r w:rsidRPr="00651399">
        <w:rPr>
          <w:spacing w:val="-2"/>
        </w:rPr>
        <w:t xml:space="preserve"> </w:t>
      </w:r>
      <w:r w:rsidRPr="00651399">
        <w:t>kuriems</w:t>
      </w:r>
      <w:r w:rsidRPr="00651399">
        <w:rPr>
          <w:spacing w:val="-2"/>
        </w:rPr>
        <w:t xml:space="preserve"> </w:t>
      </w:r>
      <w:r w:rsidRPr="00651399">
        <w:t>yra</w:t>
      </w:r>
      <w:r w:rsidRPr="00651399">
        <w:rPr>
          <w:spacing w:val="-2"/>
        </w:rPr>
        <w:t xml:space="preserve"> </w:t>
      </w:r>
      <w:r w:rsidRPr="00651399">
        <w:t>lengvas</w:t>
      </w:r>
      <w:r w:rsidRPr="00651399">
        <w:rPr>
          <w:spacing w:val="-2"/>
        </w:rPr>
        <w:t xml:space="preserve"> </w:t>
      </w:r>
      <w:r w:rsidRPr="00651399">
        <w:t>(</w:t>
      </w:r>
      <w:r>
        <w:t xml:space="preserve">A klasė pagal </w:t>
      </w:r>
      <w:r w:rsidRPr="00E0581B">
        <w:rPr>
          <w:i/>
          <w:iCs/>
        </w:rPr>
        <w:t>Child</w:t>
      </w:r>
      <w:r w:rsidR="00A818B5">
        <w:rPr>
          <w:i/>
          <w:iCs/>
          <w:spacing w:val="-2"/>
        </w:rPr>
        <w:t>-</w:t>
      </w:r>
      <w:r w:rsidRPr="00E0581B">
        <w:rPr>
          <w:i/>
          <w:iCs/>
        </w:rPr>
        <w:t>Pugh</w:t>
      </w:r>
      <w:r w:rsidRPr="00651399">
        <w:t>)</w:t>
      </w:r>
      <w:r w:rsidRPr="00651399">
        <w:rPr>
          <w:spacing w:val="-2"/>
        </w:rPr>
        <w:t xml:space="preserve"> </w:t>
      </w:r>
      <w:r w:rsidRPr="00651399">
        <w:t>ar</w:t>
      </w:r>
      <w:r w:rsidRPr="00651399">
        <w:rPr>
          <w:spacing w:val="-2"/>
        </w:rPr>
        <w:t xml:space="preserve"> </w:t>
      </w:r>
      <w:r w:rsidRPr="00651399">
        <w:t>vidutinio</w:t>
      </w:r>
      <w:r w:rsidRPr="00651399">
        <w:rPr>
          <w:spacing w:val="-2"/>
        </w:rPr>
        <w:t xml:space="preserve"> </w:t>
      </w:r>
      <w:r w:rsidRPr="00651399">
        <w:t>sunkumo</w:t>
      </w:r>
      <w:r w:rsidRPr="00651399">
        <w:rPr>
          <w:spacing w:val="-2"/>
        </w:rPr>
        <w:t xml:space="preserve"> </w:t>
      </w:r>
      <w:r w:rsidRPr="00651399">
        <w:t>(</w:t>
      </w:r>
      <w:r>
        <w:t xml:space="preserve">B klasė pagal </w:t>
      </w:r>
      <w:r w:rsidRPr="00E0581B">
        <w:rPr>
          <w:i/>
          <w:iCs/>
        </w:rPr>
        <w:t>Child</w:t>
      </w:r>
      <w:r w:rsidR="00A818B5">
        <w:rPr>
          <w:i/>
          <w:iCs/>
          <w:spacing w:val="-2"/>
        </w:rPr>
        <w:t>-</w:t>
      </w:r>
      <w:r w:rsidRPr="00E0581B">
        <w:rPr>
          <w:i/>
          <w:iCs/>
        </w:rPr>
        <w:t>Pugh</w:t>
      </w:r>
      <w:r w:rsidRPr="00651399">
        <w:t>)</w:t>
      </w:r>
      <w:r w:rsidRPr="00651399">
        <w:rPr>
          <w:spacing w:val="-2"/>
        </w:rPr>
        <w:t xml:space="preserve"> </w:t>
      </w:r>
      <w:r w:rsidRPr="00651399">
        <w:t xml:space="preserve">kepenų funkcijos sutrikimas, pradinės </w:t>
      </w:r>
      <w:r>
        <w:t xml:space="preserve">vaistinių preparatų </w:t>
      </w:r>
      <w:r w:rsidRPr="00651399">
        <w:t xml:space="preserve">derinio dozės koreguoti </w:t>
      </w:r>
      <w:r>
        <w:t xml:space="preserve">remiantis kepenų funkcija </w:t>
      </w:r>
      <w:r w:rsidRPr="00651399">
        <w:t>nereikia.</w:t>
      </w:r>
      <w:r>
        <w:t xml:space="preserve"> </w:t>
      </w:r>
      <w:r w:rsidRPr="00651399">
        <w:t>Pacientams, kuriems yra sunkus (</w:t>
      </w:r>
      <w:r>
        <w:t xml:space="preserve">C klasė pagal </w:t>
      </w:r>
      <w:r w:rsidRPr="00E0581B">
        <w:rPr>
          <w:i/>
          <w:iCs/>
        </w:rPr>
        <w:t>Child</w:t>
      </w:r>
      <w:r w:rsidR="00A818B5">
        <w:rPr>
          <w:i/>
          <w:iCs/>
        </w:rPr>
        <w:t>-</w:t>
      </w:r>
      <w:r w:rsidRPr="00E0581B">
        <w:rPr>
          <w:i/>
          <w:iCs/>
        </w:rPr>
        <w:t>Pugh</w:t>
      </w:r>
      <w:r w:rsidRPr="00651399">
        <w:t>) kepenų funkcijos sutrikimas, rekomenduojama pradinė</w:t>
      </w:r>
      <w:r w:rsidRPr="00651399">
        <w:rPr>
          <w:spacing w:val="-2"/>
        </w:rPr>
        <w:t xml:space="preserve"> </w:t>
      </w:r>
      <w:r w:rsidRPr="00651399">
        <w:t>lenvatinibo</w:t>
      </w:r>
      <w:r w:rsidRPr="00651399">
        <w:rPr>
          <w:spacing w:val="-2"/>
        </w:rPr>
        <w:t xml:space="preserve"> </w:t>
      </w:r>
      <w:r w:rsidRPr="00651399">
        <w:t>dozė</w:t>
      </w:r>
      <w:r w:rsidRPr="00651399">
        <w:rPr>
          <w:spacing w:val="-3"/>
        </w:rPr>
        <w:t xml:space="preserve"> </w:t>
      </w:r>
      <w:r w:rsidRPr="00651399">
        <w:t>yra</w:t>
      </w:r>
      <w:r w:rsidRPr="00651399">
        <w:rPr>
          <w:spacing w:val="-2"/>
        </w:rPr>
        <w:t xml:space="preserve"> </w:t>
      </w:r>
      <w:r w:rsidRPr="00651399">
        <w:t>10</w:t>
      </w:r>
      <w:r>
        <w:rPr>
          <w:spacing w:val="-5"/>
        </w:rPr>
        <w:t> mg</w:t>
      </w:r>
      <w:r w:rsidRPr="00651399">
        <w:t>,</w:t>
      </w:r>
      <w:r>
        <w:rPr>
          <w:spacing w:val="-2"/>
        </w:rPr>
        <w:t xml:space="preserve"> </w:t>
      </w:r>
      <w:r w:rsidRPr="00651399">
        <w:t>vartojama</w:t>
      </w:r>
      <w:r w:rsidRPr="00651399">
        <w:rPr>
          <w:spacing w:val="-3"/>
        </w:rPr>
        <w:t xml:space="preserve"> </w:t>
      </w:r>
      <w:r w:rsidRPr="00651399">
        <w:t>kartą</w:t>
      </w:r>
      <w:r w:rsidRPr="00651399">
        <w:rPr>
          <w:spacing w:val="-2"/>
        </w:rPr>
        <w:t xml:space="preserve"> </w:t>
      </w:r>
      <w:r w:rsidRPr="00651399">
        <w:t>per</w:t>
      </w:r>
      <w:r w:rsidRPr="00651399">
        <w:rPr>
          <w:spacing w:val="-2"/>
        </w:rPr>
        <w:t xml:space="preserve"> </w:t>
      </w:r>
      <w:r w:rsidRPr="00651399">
        <w:t>parą.</w:t>
      </w:r>
      <w:r w:rsidRPr="00651399">
        <w:rPr>
          <w:spacing w:val="-3"/>
        </w:rPr>
        <w:t xml:space="preserve"> </w:t>
      </w:r>
      <w:r>
        <w:rPr>
          <w:spacing w:val="-3"/>
        </w:rPr>
        <w:t xml:space="preserve">Pembrolizumabo dozavimo pacientams, kurių kepenų funkcija sutrikusi, informacija, pateikiama </w:t>
      </w:r>
      <w:r w:rsidRPr="00651399">
        <w:t>pembrolizumabo</w:t>
      </w:r>
      <w:r w:rsidRPr="00651399">
        <w:rPr>
          <w:spacing w:val="-2"/>
        </w:rPr>
        <w:t xml:space="preserve"> </w:t>
      </w:r>
      <w:r>
        <w:t>PCS</w:t>
      </w:r>
      <w:r w:rsidRPr="00651399">
        <w:t xml:space="preserve">. </w:t>
      </w:r>
      <w:r>
        <w:t>V</w:t>
      </w:r>
      <w:r w:rsidRPr="00651399">
        <w:t>ėliau</w:t>
      </w:r>
      <w:r w:rsidRPr="00651399">
        <w:rPr>
          <w:spacing w:val="-2"/>
        </w:rPr>
        <w:t xml:space="preserve"> </w:t>
      </w:r>
      <w:r w:rsidRPr="00651399">
        <w:t>dozę</w:t>
      </w:r>
      <w:r w:rsidRPr="00651399">
        <w:rPr>
          <w:spacing w:val="-2"/>
        </w:rPr>
        <w:t xml:space="preserve"> </w:t>
      </w:r>
      <w:r>
        <w:t>gali reikėti</w:t>
      </w:r>
      <w:r w:rsidRPr="00651399">
        <w:rPr>
          <w:spacing w:val="-2"/>
        </w:rPr>
        <w:t xml:space="preserve"> </w:t>
      </w:r>
      <w:r w:rsidRPr="00651399">
        <w:t>koreguoti</w:t>
      </w:r>
      <w:r w:rsidRPr="00651399">
        <w:rPr>
          <w:spacing w:val="-2"/>
        </w:rPr>
        <w:t xml:space="preserve"> </w:t>
      </w:r>
      <w:r w:rsidRPr="00651399">
        <w:t>atsižvelgiant</w:t>
      </w:r>
      <w:r w:rsidRPr="00651399">
        <w:rPr>
          <w:spacing w:val="-2"/>
        </w:rPr>
        <w:t xml:space="preserve"> </w:t>
      </w:r>
      <w:r w:rsidRPr="00651399">
        <w:t>į</w:t>
      </w:r>
      <w:r w:rsidRPr="00651399">
        <w:rPr>
          <w:spacing w:val="-2"/>
        </w:rPr>
        <w:t xml:space="preserve"> </w:t>
      </w:r>
      <w:r w:rsidRPr="00651399">
        <w:t>tai,</w:t>
      </w:r>
      <w:r w:rsidRPr="00651399">
        <w:rPr>
          <w:spacing w:val="-2"/>
        </w:rPr>
        <w:t xml:space="preserve"> </w:t>
      </w:r>
      <w:r w:rsidRPr="00651399">
        <w:t>kaip</w:t>
      </w:r>
      <w:r w:rsidRPr="00651399">
        <w:rPr>
          <w:spacing w:val="-2"/>
        </w:rPr>
        <w:t xml:space="preserve"> </w:t>
      </w:r>
      <w:r w:rsidRPr="00651399">
        <w:t>pacientas toleruoja gydymą.</w:t>
      </w:r>
      <w:r>
        <w:t xml:space="preserve"> </w:t>
      </w:r>
      <w:r w:rsidRPr="009C03D9">
        <w:t>Pacientams, kuriems yra sunkus kepenų funkcijos sutrikimas, vaistinių preparatų derinį reikia vartoti</w:t>
      </w:r>
      <w:r>
        <w:t xml:space="preserve"> </w:t>
      </w:r>
      <w:r w:rsidRPr="009C03D9">
        <w:t>tik jei numatoma nauda yra didesnė už riziką (žr. 4.8</w:t>
      </w:r>
      <w:r>
        <w:t> </w:t>
      </w:r>
      <w:r w:rsidRPr="009C03D9">
        <w:t>skyrių).</w:t>
      </w:r>
    </w:p>
    <w:p w14:paraId="6682A1E1" w14:textId="77777777" w:rsidR="006D67CC" w:rsidRDefault="006D67CC" w:rsidP="006D67CC">
      <w:pPr>
        <w:pStyle w:val="Pagrindinistekstas"/>
        <w:kinsoku w:val="0"/>
        <w:overflowPunct w:val="0"/>
      </w:pPr>
    </w:p>
    <w:p w14:paraId="3C892F9F" w14:textId="722059E0" w:rsidR="006D67CC" w:rsidRDefault="006D67CC" w:rsidP="006D67CC">
      <w:pPr>
        <w:pStyle w:val="Pagrindinistekstas"/>
        <w:kinsoku w:val="0"/>
        <w:overflowPunct w:val="0"/>
      </w:pPr>
      <w:r w:rsidRPr="009C03D9">
        <w:t xml:space="preserve">Duomenų apie lenvatinibo </w:t>
      </w:r>
      <w:r>
        <w:t>vartojimą kartu su</w:t>
      </w:r>
      <w:r w:rsidRPr="009C03D9">
        <w:t xml:space="preserve"> everolimuz</w:t>
      </w:r>
      <w:r>
        <w:t>u</w:t>
      </w:r>
      <w:r w:rsidRPr="009C03D9">
        <w:t xml:space="preserve"> pacientams, kurių kepenų </w:t>
      </w:r>
      <w:r w:rsidR="006B4EF2">
        <w:t>funkcija</w:t>
      </w:r>
      <w:r w:rsidR="006B4EF2" w:rsidRPr="009C03D9">
        <w:t xml:space="preserve"> </w:t>
      </w:r>
      <w:r w:rsidRPr="009C03D9">
        <w:t>sutrikusi,</w:t>
      </w:r>
      <w:r>
        <w:t xml:space="preserve"> </w:t>
      </w:r>
      <w:r w:rsidRPr="009C03D9">
        <w:t>nėra. Pacientams, kuriems yra lengvas (A klasė</w:t>
      </w:r>
      <w:r>
        <w:t xml:space="preserve"> pagal </w:t>
      </w:r>
      <w:r w:rsidRPr="00E0581B">
        <w:rPr>
          <w:i/>
          <w:iCs/>
        </w:rPr>
        <w:t>Child</w:t>
      </w:r>
      <w:r w:rsidR="00A818B5">
        <w:rPr>
          <w:i/>
          <w:iCs/>
        </w:rPr>
        <w:t>-</w:t>
      </w:r>
      <w:r w:rsidRPr="00E0581B">
        <w:rPr>
          <w:i/>
          <w:iCs/>
        </w:rPr>
        <w:t>Pugh</w:t>
      </w:r>
      <w:r w:rsidRPr="009C03D9">
        <w:t>) arba vidutinio sunkumo (</w:t>
      </w:r>
      <w:r>
        <w:t>B</w:t>
      </w:r>
      <w:r w:rsidRPr="009C03D9">
        <w:t xml:space="preserve"> klasė</w:t>
      </w:r>
      <w:r>
        <w:t xml:space="preserve"> pagal </w:t>
      </w:r>
      <w:r w:rsidRPr="00E0581B">
        <w:rPr>
          <w:i/>
          <w:iCs/>
        </w:rPr>
        <w:t>Child</w:t>
      </w:r>
      <w:r w:rsidR="00A818B5">
        <w:rPr>
          <w:i/>
          <w:iCs/>
        </w:rPr>
        <w:t>-</w:t>
      </w:r>
      <w:r w:rsidRPr="00E0581B">
        <w:rPr>
          <w:i/>
          <w:iCs/>
        </w:rPr>
        <w:t>Pugh</w:t>
      </w:r>
      <w:r w:rsidRPr="009C03D9">
        <w:t>) kepenų funkcijos sutrikimas, pradinės vaist</w:t>
      </w:r>
      <w:r>
        <w:t>inių preparat</w:t>
      </w:r>
      <w:r w:rsidRPr="009C03D9">
        <w:t>ų derinio dozės koreguoti remiantis kepenų funkcija</w:t>
      </w:r>
      <w:r>
        <w:t xml:space="preserve"> </w:t>
      </w:r>
      <w:r w:rsidRPr="009C03D9">
        <w:t>nereikia. Pacientams, kuriems yra sunkus (</w:t>
      </w:r>
      <w:r>
        <w:t>C</w:t>
      </w:r>
      <w:r w:rsidRPr="009C03D9">
        <w:t xml:space="preserve"> klasė</w:t>
      </w:r>
      <w:r>
        <w:t xml:space="preserve"> pagal </w:t>
      </w:r>
      <w:r w:rsidRPr="00E0581B">
        <w:rPr>
          <w:i/>
          <w:iCs/>
        </w:rPr>
        <w:t>Child</w:t>
      </w:r>
      <w:r w:rsidR="00A818B5">
        <w:rPr>
          <w:i/>
          <w:iCs/>
        </w:rPr>
        <w:t>-</w:t>
      </w:r>
      <w:r w:rsidRPr="00E0581B">
        <w:rPr>
          <w:i/>
          <w:iCs/>
        </w:rPr>
        <w:t>Pugh</w:t>
      </w:r>
      <w:r w:rsidRPr="009C03D9">
        <w:t>) kepenų funkcijos sutrikimas,</w:t>
      </w:r>
      <w:r>
        <w:t xml:space="preserve"> </w:t>
      </w:r>
      <w:r w:rsidRPr="009C03D9">
        <w:t>rekomenduojama pradinė lenvatinibo dozė yra 10</w:t>
      </w:r>
      <w:r>
        <w:t> </w:t>
      </w:r>
      <w:r w:rsidRPr="009C03D9">
        <w:t>mg,</w:t>
      </w:r>
      <w:r>
        <w:t xml:space="preserve"> </w:t>
      </w:r>
      <w:r w:rsidRPr="009C03D9">
        <w:t>vartojama</w:t>
      </w:r>
      <w:r>
        <w:t xml:space="preserve"> </w:t>
      </w:r>
      <w:r w:rsidRPr="009C03D9">
        <w:t>kartą per parą, kartu su everolimuzo</w:t>
      </w:r>
      <w:r>
        <w:t xml:space="preserve"> </w:t>
      </w:r>
      <w:r w:rsidRPr="009C03D9">
        <w:t>doze, kuri rekomenduojama pacientams, kuriems yra sunkus kepenų funkcijos sutrikimas,</w:t>
      </w:r>
      <w:r>
        <w:t xml:space="preserve"> </w:t>
      </w:r>
      <w:r w:rsidRPr="009C03D9">
        <w:t>everolimuzo PCS. Gali reikėti toliau koreguoti dozę, remiantis individualiu toleravimu. Pacientams,</w:t>
      </w:r>
      <w:r>
        <w:t xml:space="preserve"> </w:t>
      </w:r>
      <w:r w:rsidRPr="009C03D9">
        <w:t>kuriems yra sunkus kepenų funkcijos sutrikimas, vaistinių preparatų</w:t>
      </w:r>
      <w:r w:rsidRPr="009C03D9" w:rsidDel="008A5C4B">
        <w:t xml:space="preserve"> </w:t>
      </w:r>
      <w:r w:rsidRPr="009C03D9">
        <w:t>derinį reikia vartoti tik jei numatoma nauda</w:t>
      </w:r>
      <w:r>
        <w:t xml:space="preserve"> </w:t>
      </w:r>
      <w:r w:rsidRPr="009C03D9">
        <w:t>yra didesnė už riziką (žr. 4.8</w:t>
      </w:r>
      <w:r>
        <w:t> </w:t>
      </w:r>
      <w:r w:rsidRPr="009C03D9">
        <w:t>skyrių).</w:t>
      </w:r>
    </w:p>
    <w:p w14:paraId="75F4CACA" w14:textId="77777777" w:rsidR="006D67CC" w:rsidRPr="00651399" w:rsidRDefault="006D67CC" w:rsidP="006D67CC">
      <w:pPr>
        <w:pStyle w:val="Pagrindinistekstas"/>
        <w:kinsoku w:val="0"/>
        <w:overflowPunct w:val="0"/>
      </w:pPr>
    </w:p>
    <w:p w14:paraId="4B149407" w14:textId="77777777" w:rsidR="006D67CC" w:rsidRDefault="006D67CC" w:rsidP="006D67CC">
      <w:pPr>
        <w:pStyle w:val="Pagrindinistekstas"/>
        <w:kinsoku w:val="0"/>
        <w:overflowPunct w:val="0"/>
        <w:rPr>
          <w:i/>
          <w:iCs/>
          <w:spacing w:val="-2"/>
          <w:u w:val="single"/>
        </w:rPr>
      </w:pPr>
      <w:r w:rsidRPr="00651399">
        <w:rPr>
          <w:i/>
          <w:iCs/>
          <w:u w:val="single"/>
        </w:rPr>
        <w:t>Pacientai,</w:t>
      </w:r>
      <w:r w:rsidRPr="00651399">
        <w:rPr>
          <w:i/>
          <w:iCs/>
          <w:spacing w:val="-8"/>
          <w:u w:val="single"/>
        </w:rPr>
        <w:t xml:space="preserve"> </w:t>
      </w:r>
      <w:r w:rsidRPr="00651399">
        <w:rPr>
          <w:i/>
          <w:iCs/>
          <w:u w:val="single"/>
        </w:rPr>
        <w:t>kurių</w:t>
      </w:r>
      <w:r w:rsidRPr="00651399">
        <w:rPr>
          <w:i/>
          <w:iCs/>
          <w:spacing w:val="-7"/>
          <w:u w:val="single"/>
        </w:rPr>
        <w:t xml:space="preserve"> </w:t>
      </w:r>
      <w:r w:rsidRPr="00651399">
        <w:rPr>
          <w:i/>
          <w:iCs/>
          <w:u w:val="single"/>
        </w:rPr>
        <w:t>inkstų</w:t>
      </w:r>
      <w:r w:rsidRPr="00651399">
        <w:rPr>
          <w:i/>
          <w:iCs/>
          <w:spacing w:val="-7"/>
          <w:u w:val="single"/>
        </w:rPr>
        <w:t xml:space="preserve"> </w:t>
      </w:r>
      <w:r w:rsidRPr="00651399">
        <w:rPr>
          <w:i/>
          <w:iCs/>
          <w:u w:val="single"/>
        </w:rPr>
        <w:t>funkcija</w:t>
      </w:r>
      <w:r w:rsidRPr="00651399">
        <w:rPr>
          <w:i/>
          <w:iCs/>
          <w:spacing w:val="-7"/>
          <w:u w:val="single"/>
        </w:rPr>
        <w:t xml:space="preserve"> </w:t>
      </w:r>
      <w:r w:rsidRPr="00651399">
        <w:rPr>
          <w:i/>
          <w:iCs/>
          <w:spacing w:val="-2"/>
          <w:u w:val="single"/>
        </w:rPr>
        <w:t>sutrikusi</w:t>
      </w:r>
    </w:p>
    <w:p w14:paraId="6F7FB911" w14:textId="77777777" w:rsidR="006D67CC" w:rsidRPr="00651399" w:rsidRDefault="006D67CC" w:rsidP="006D67CC">
      <w:pPr>
        <w:pStyle w:val="Pagrindinistekstas"/>
        <w:kinsoku w:val="0"/>
        <w:overflowPunct w:val="0"/>
        <w:rPr>
          <w:i/>
          <w:iCs/>
        </w:rPr>
      </w:pPr>
    </w:p>
    <w:p w14:paraId="11EBA9EE" w14:textId="77777777" w:rsidR="006D67CC" w:rsidRPr="00651399" w:rsidRDefault="006D67CC" w:rsidP="006D67CC">
      <w:pPr>
        <w:pStyle w:val="Pagrindinistekstas"/>
        <w:kinsoku w:val="0"/>
        <w:overflowPunct w:val="0"/>
        <w:rPr>
          <w:i/>
          <w:iCs/>
          <w:spacing w:val="-5"/>
        </w:rPr>
      </w:pPr>
      <w:r w:rsidRPr="00651399">
        <w:rPr>
          <w:i/>
          <w:iCs/>
          <w:spacing w:val="-5"/>
        </w:rPr>
        <w:t>DSK</w:t>
      </w:r>
    </w:p>
    <w:p w14:paraId="18E2C08B" w14:textId="470520A7" w:rsidR="006D67CC" w:rsidRDefault="006D67CC" w:rsidP="006D67CC">
      <w:pPr>
        <w:pStyle w:val="Pagrindinistekstas"/>
        <w:kinsoku w:val="0"/>
        <w:overflowPunct w:val="0"/>
      </w:pPr>
      <w:r w:rsidRPr="00651399">
        <w:t>Pacientams,</w:t>
      </w:r>
      <w:r w:rsidRPr="00651399">
        <w:rPr>
          <w:spacing w:val="-4"/>
        </w:rPr>
        <w:t xml:space="preserve"> </w:t>
      </w:r>
      <w:r w:rsidRPr="00651399">
        <w:t>kuriems</w:t>
      </w:r>
      <w:r w:rsidRPr="00651399">
        <w:rPr>
          <w:spacing w:val="-4"/>
        </w:rPr>
        <w:t xml:space="preserve"> </w:t>
      </w:r>
      <w:r w:rsidRPr="00651399">
        <w:t>yra</w:t>
      </w:r>
      <w:r w:rsidRPr="00651399">
        <w:rPr>
          <w:spacing w:val="-4"/>
        </w:rPr>
        <w:t xml:space="preserve"> </w:t>
      </w:r>
      <w:r w:rsidRPr="00651399">
        <w:t>lengvas</w:t>
      </w:r>
      <w:r w:rsidRPr="00651399">
        <w:rPr>
          <w:spacing w:val="-4"/>
        </w:rPr>
        <w:t xml:space="preserve"> </w:t>
      </w:r>
      <w:r w:rsidRPr="00651399">
        <w:t>arba</w:t>
      </w:r>
      <w:r w:rsidRPr="00651399">
        <w:rPr>
          <w:spacing w:val="-4"/>
        </w:rPr>
        <w:t xml:space="preserve"> </w:t>
      </w:r>
      <w:r w:rsidRPr="00651399">
        <w:t>vidutinio</w:t>
      </w:r>
      <w:r w:rsidRPr="00651399">
        <w:rPr>
          <w:spacing w:val="-4"/>
        </w:rPr>
        <w:t xml:space="preserve"> </w:t>
      </w:r>
      <w:r w:rsidRPr="00651399">
        <w:t>sunkumo</w:t>
      </w:r>
      <w:r w:rsidRPr="00651399">
        <w:rPr>
          <w:spacing w:val="-4"/>
        </w:rPr>
        <w:t xml:space="preserve"> </w:t>
      </w:r>
      <w:r w:rsidRPr="00651399">
        <w:t>inkstų</w:t>
      </w:r>
      <w:r w:rsidRPr="00651399">
        <w:rPr>
          <w:spacing w:val="-1"/>
        </w:rPr>
        <w:t xml:space="preserve"> </w:t>
      </w:r>
      <w:r w:rsidRPr="00651399">
        <w:t>funkcijos</w:t>
      </w:r>
      <w:r w:rsidRPr="00651399">
        <w:rPr>
          <w:spacing w:val="-4"/>
        </w:rPr>
        <w:t xml:space="preserve"> </w:t>
      </w:r>
      <w:r w:rsidRPr="00651399">
        <w:t>sutrikimas,</w:t>
      </w:r>
      <w:r w:rsidRPr="00651399">
        <w:rPr>
          <w:spacing w:val="-4"/>
        </w:rPr>
        <w:t xml:space="preserve"> </w:t>
      </w:r>
      <w:r w:rsidRPr="00651399">
        <w:t>pradinės</w:t>
      </w:r>
      <w:r w:rsidRPr="00651399">
        <w:rPr>
          <w:spacing w:val="-4"/>
        </w:rPr>
        <w:t xml:space="preserve"> </w:t>
      </w:r>
      <w:r w:rsidRPr="00651399">
        <w:t>dozės koreguoti remiantis inkstų funkcija nereikia. Pacientams, kuriems yra sunkus inkstų funkcijos sutrikimas, rekomenduojama pradinė dozė yra 14</w:t>
      </w:r>
      <w:r>
        <w:t> mg</w:t>
      </w:r>
      <w:r w:rsidRPr="00651399">
        <w:t>,</w:t>
      </w:r>
      <w:r>
        <w:t xml:space="preserve"> </w:t>
      </w:r>
      <w:r w:rsidRPr="00651399">
        <w:t xml:space="preserve">vartojama kartą per parą. </w:t>
      </w:r>
      <w:r>
        <w:t>V</w:t>
      </w:r>
      <w:r w:rsidRPr="00651399">
        <w:t>ėliau</w:t>
      </w:r>
      <w:r w:rsidRPr="00651399">
        <w:rPr>
          <w:spacing w:val="-2"/>
        </w:rPr>
        <w:t xml:space="preserve"> </w:t>
      </w:r>
      <w:r w:rsidRPr="00651399">
        <w:t>dozę</w:t>
      </w:r>
      <w:r w:rsidRPr="00651399">
        <w:rPr>
          <w:spacing w:val="-2"/>
        </w:rPr>
        <w:t xml:space="preserve"> </w:t>
      </w:r>
      <w:r>
        <w:t>gali reikėti</w:t>
      </w:r>
      <w:r w:rsidRPr="00651399">
        <w:rPr>
          <w:spacing w:val="-2"/>
        </w:rPr>
        <w:t xml:space="preserve"> </w:t>
      </w:r>
      <w:r w:rsidRPr="00651399">
        <w:t>koreguoti</w:t>
      </w:r>
      <w:r w:rsidRPr="00651399">
        <w:rPr>
          <w:spacing w:val="-2"/>
        </w:rPr>
        <w:t xml:space="preserve"> </w:t>
      </w:r>
      <w:r w:rsidRPr="00651399">
        <w:t>atsižvelgiant</w:t>
      </w:r>
      <w:r w:rsidRPr="00651399">
        <w:rPr>
          <w:spacing w:val="-2"/>
        </w:rPr>
        <w:t xml:space="preserve"> </w:t>
      </w:r>
      <w:r w:rsidRPr="00651399">
        <w:t>į</w:t>
      </w:r>
      <w:r w:rsidRPr="00651399">
        <w:rPr>
          <w:spacing w:val="-2"/>
        </w:rPr>
        <w:t xml:space="preserve"> </w:t>
      </w:r>
      <w:r w:rsidRPr="00651399">
        <w:t>tai,</w:t>
      </w:r>
      <w:r w:rsidRPr="00651399">
        <w:rPr>
          <w:spacing w:val="-2"/>
        </w:rPr>
        <w:t xml:space="preserve"> </w:t>
      </w:r>
      <w:r w:rsidRPr="00651399">
        <w:t>kaip</w:t>
      </w:r>
      <w:r w:rsidRPr="00651399">
        <w:rPr>
          <w:spacing w:val="-2"/>
        </w:rPr>
        <w:t xml:space="preserve"> </w:t>
      </w:r>
      <w:r w:rsidRPr="00651399">
        <w:t>pacientas toleruoja gydymą.</w:t>
      </w:r>
    </w:p>
    <w:p w14:paraId="4E0146FF" w14:textId="77777777" w:rsidR="006D67CC" w:rsidRPr="00651399" w:rsidRDefault="006D67CC" w:rsidP="006D67CC">
      <w:pPr>
        <w:pStyle w:val="Pagrindinistekstas"/>
        <w:kinsoku w:val="0"/>
        <w:overflowPunct w:val="0"/>
      </w:pPr>
      <w:r>
        <w:t>Tyrimų su p</w:t>
      </w:r>
      <w:r w:rsidRPr="00651399">
        <w:t>acientai</w:t>
      </w:r>
      <w:r>
        <w:t>s</w:t>
      </w:r>
      <w:r w:rsidRPr="00651399">
        <w:t>, sergan</w:t>
      </w:r>
      <w:r>
        <w:t>čiais</w:t>
      </w:r>
      <w:r w:rsidRPr="00651399">
        <w:t xml:space="preserve"> galutinės stadijos inkstų liga, </w:t>
      </w:r>
      <w:r>
        <w:t>neatlikta</w:t>
      </w:r>
      <w:r w:rsidRPr="00651399">
        <w:t xml:space="preserve">, todėl </w:t>
      </w:r>
      <w:r>
        <w:t>tokiems</w:t>
      </w:r>
      <w:r w:rsidRPr="00651399">
        <w:t xml:space="preserve"> pacientams lenvatinibo vartoti nerekomenduojama (žr. 4.8</w:t>
      </w:r>
      <w:r>
        <w:t> skyrių</w:t>
      </w:r>
      <w:r w:rsidRPr="00651399">
        <w:t>).</w:t>
      </w:r>
    </w:p>
    <w:p w14:paraId="220D8ED0" w14:textId="77777777" w:rsidR="006D67CC" w:rsidRDefault="006D67CC" w:rsidP="006D67CC">
      <w:pPr>
        <w:pStyle w:val="Pagrindinistekstas"/>
        <w:kinsoku w:val="0"/>
        <w:overflowPunct w:val="0"/>
        <w:rPr>
          <w:i/>
          <w:iCs/>
          <w:spacing w:val="-5"/>
        </w:rPr>
      </w:pPr>
    </w:p>
    <w:p w14:paraId="7D2C83CC" w14:textId="77777777" w:rsidR="006D67CC" w:rsidRPr="00651399" w:rsidRDefault="006D67CC" w:rsidP="006D67CC">
      <w:pPr>
        <w:pStyle w:val="Pagrindinistekstas"/>
        <w:kinsoku w:val="0"/>
        <w:overflowPunct w:val="0"/>
        <w:rPr>
          <w:i/>
          <w:iCs/>
          <w:spacing w:val="-5"/>
        </w:rPr>
      </w:pPr>
      <w:r w:rsidRPr="00651399">
        <w:rPr>
          <w:i/>
          <w:iCs/>
          <w:spacing w:val="-5"/>
        </w:rPr>
        <w:t>HCK</w:t>
      </w:r>
    </w:p>
    <w:p w14:paraId="2FC918D4" w14:textId="77777777" w:rsidR="006D67CC" w:rsidRPr="00651399" w:rsidRDefault="006D67CC" w:rsidP="006D67CC">
      <w:pPr>
        <w:pStyle w:val="Pagrindinistekstas"/>
        <w:kinsoku w:val="0"/>
        <w:overflowPunct w:val="0"/>
      </w:pPr>
      <w:r w:rsidRPr="00651399">
        <w:t>Pacientams,</w:t>
      </w:r>
      <w:r w:rsidRPr="00651399">
        <w:rPr>
          <w:spacing w:val="-4"/>
        </w:rPr>
        <w:t xml:space="preserve"> </w:t>
      </w:r>
      <w:r w:rsidRPr="00651399">
        <w:t>kuriems</w:t>
      </w:r>
      <w:r w:rsidRPr="00651399">
        <w:rPr>
          <w:spacing w:val="-4"/>
        </w:rPr>
        <w:t xml:space="preserve"> </w:t>
      </w:r>
      <w:r w:rsidRPr="00651399">
        <w:t>yra</w:t>
      </w:r>
      <w:r w:rsidRPr="00651399">
        <w:rPr>
          <w:spacing w:val="-4"/>
        </w:rPr>
        <w:t xml:space="preserve"> </w:t>
      </w:r>
      <w:r w:rsidRPr="00651399">
        <w:t>lengvas</w:t>
      </w:r>
      <w:r w:rsidRPr="00651399">
        <w:rPr>
          <w:spacing w:val="-4"/>
        </w:rPr>
        <w:t xml:space="preserve"> </w:t>
      </w:r>
      <w:r w:rsidRPr="00651399">
        <w:t>arba</w:t>
      </w:r>
      <w:r w:rsidRPr="00651399">
        <w:rPr>
          <w:spacing w:val="-4"/>
        </w:rPr>
        <w:t xml:space="preserve"> </w:t>
      </w:r>
      <w:r w:rsidRPr="00651399">
        <w:t>vidutinio</w:t>
      </w:r>
      <w:r w:rsidRPr="00651399">
        <w:rPr>
          <w:spacing w:val="-4"/>
        </w:rPr>
        <w:t xml:space="preserve"> </w:t>
      </w:r>
      <w:r w:rsidRPr="00651399">
        <w:t>sunkumo</w:t>
      </w:r>
      <w:r w:rsidRPr="00651399">
        <w:rPr>
          <w:spacing w:val="-4"/>
        </w:rPr>
        <w:t xml:space="preserve"> </w:t>
      </w:r>
      <w:r w:rsidRPr="00651399">
        <w:t>inkstų</w:t>
      </w:r>
      <w:r w:rsidRPr="00651399">
        <w:rPr>
          <w:spacing w:val="-1"/>
        </w:rPr>
        <w:t xml:space="preserve"> </w:t>
      </w:r>
      <w:r w:rsidRPr="00651399">
        <w:t>funkcijos</w:t>
      </w:r>
      <w:r w:rsidRPr="00651399">
        <w:rPr>
          <w:spacing w:val="-4"/>
        </w:rPr>
        <w:t xml:space="preserve"> </w:t>
      </w:r>
      <w:r w:rsidRPr="00651399">
        <w:t>sutrikimas,</w:t>
      </w:r>
      <w:r w:rsidRPr="00651399">
        <w:rPr>
          <w:spacing w:val="-4"/>
        </w:rPr>
        <w:t xml:space="preserve"> </w:t>
      </w:r>
      <w:r w:rsidRPr="00651399">
        <w:t>pradinės</w:t>
      </w:r>
      <w:r w:rsidRPr="00651399">
        <w:rPr>
          <w:spacing w:val="-4"/>
        </w:rPr>
        <w:t xml:space="preserve"> </w:t>
      </w:r>
      <w:r w:rsidRPr="00651399">
        <w:t>dozės koreguoti remiantis inkstų funkcija nereikia. Turimų duomenų nepakanka dozavimo rekomendacij</w:t>
      </w:r>
      <w:r>
        <w:t>oms</w:t>
      </w:r>
      <w:r w:rsidRPr="00651399">
        <w:t xml:space="preserve"> hepatoceliuline karcinoma sergantiems pacientams</w:t>
      </w:r>
      <w:r>
        <w:t>, kuriems yra</w:t>
      </w:r>
      <w:r w:rsidRPr="00651399">
        <w:t xml:space="preserve"> sunk</w:t>
      </w:r>
      <w:r>
        <w:t>us</w:t>
      </w:r>
      <w:r w:rsidRPr="00651399">
        <w:t xml:space="preserve"> inkstų funkcij</w:t>
      </w:r>
      <w:r>
        <w:t>os sutrikimas,</w:t>
      </w:r>
      <w:r w:rsidRPr="009D6461">
        <w:t xml:space="preserve"> </w:t>
      </w:r>
      <w:r w:rsidRPr="00651399">
        <w:t>pateikti.</w:t>
      </w:r>
    </w:p>
    <w:p w14:paraId="50CA5043" w14:textId="77777777" w:rsidR="006D67CC" w:rsidRDefault="006D67CC" w:rsidP="006D67CC">
      <w:pPr>
        <w:pStyle w:val="Pagrindinistekstas"/>
        <w:kinsoku w:val="0"/>
        <w:overflowPunct w:val="0"/>
        <w:rPr>
          <w:i/>
          <w:iCs/>
          <w:spacing w:val="-5"/>
        </w:rPr>
      </w:pPr>
    </w:p>
    <w:p w14:paraId="7C75EC9C" w14:textId="77777777" w:rsidR="006D67CC" w:rsidRPr="00651399" w:rsidRDefault="006D67CC" w:rsidP="006D67CC">
      <w:pPr>
        <w:pStyle w:val="Pagrindinistekstas"/>
        <w:kinsoku w:val="0"/>
        <w:overflowPunct w:val="0"/>
        <w:rPr>
          <w:i/>
          <w:iCs/>
          <w:spacing w:val="-5"/>
        </w:rPr>
      </w:pPr>
      <w:r w:rsidRPr="00651399">
        <w:rPr>
          <w:i/>
          <w:iCs/>
          <w:spacing w:val="-5"/>
        </w:rPr>
        <w:t>EK</w:t>
      </w:r>
    </w:p>
    <w:p w14:paraId="53030772" w14:textId="192B009B" w:rsidR="006D67CC" w:rsidRPr="00651399" w:rsidRDefault="006D67CC" w:rsidP="006D67CC">
      <w:pPr>
        <w:pStyle w:val="Pagrindinistekstas"/>
        <w:kinsoku w:val="0"/>
        <w:overflowPunct w:val="0"/>
        <w:rPr>
          <w:spacing w:val="-2"/>
        </w:rPr>
      </w:pPr>
      <w:r w:rsidRPr="00651399">
        <w:t>Pacientams, kuriems yra lengvas ar vidutinio sunkumo inkstų funkcijos sutrikimas, pradinės dozės koreguoti remiantis inkstų funkcija nereikia. Pacientams, kuriems yra sunkus inkstų funkcijos sutrikimas,</w:t>
      </w:r>
      <w:r w:rsidRPr="00651399">
        <w:rPr>
          <w:spacing w:val="-2"/>
        </w:rPr>
        <w:t xml:space="preserve"> </w:t>
      </w:r>
      <w:r w:rsidRPr="00651399">
        <w:t>rekomenduojama</w:t>
      </w:r>
      <w:r w:rsidRPr="00651399">
        <w:rPr>
          <w:spacing w:val="-2"/>
        </w:rPr>
        <w:t xml:space="preserve"> </w:t>
      </w:r>
      <w:r w:rsidRPr="00651399">
        <w:t>pradinė</w:t>
      </w:r>
      <w:r w:rsidRPr="00651399">
        <w:rPr>
          <w:spacing w:val="-2"/>
        </w:rPr>
        <w:t xml:space="preserve"> </w:t>
      </w:r>
      <w:r w:rsidRPr="00651399">
        <w:t>dozė</w:t>
      </w:r>
      <w:r w:rsidRPr="00651399">
        <w:rPr>
          <w:spacing w:val="-2"/>
        </w:rPr>
        <w:t xml:space="preserve"> </w:t>
      </w:r>
      <w:r w:rsidRPr="00651399">
        <w:t>yra</w:t>
      </w:r>
      <w:r w:rsidRPr="00651399">
        <w:rPr>
          <w:spacing w:val="-2"/>
        </w:rPr>
        <w:t xml:space="preserve"> </w:t>
      </w:r>
      <w:r w:rsidRPr="00651399">
        <w:t>10</w:t>
      </w:r>
      <w:r>
        <w:rPr>
          <w:spacing w:val="-5"/>
        </w:rPr>
        <w:t> mg</w:t>
      </w:r>
      <w:r w:rsidRPr="00651399">
        <w:rPr>
          <w:spacing w:val="-4"/>
        </w:rPr>
        <w:t xml:space="preserve"> </w:t>
      </w:r>
      <w:r w:rsidRPr="00651399">
        <w:t>lenvatinibo,</w:t>
      </w:r>
      <w:r>
        <w:rPr>
          <w:spacing w:val="-2"/>
        </w:rPr>
        <w:t xml:space="preserve"> </w:t>
      </w:r>
      <w:r w:rsidRPr="00651399">
        <w:t>vartojam</w:t>
      </w:r>
      <w:r>
        <w:t>a</w:t>
      </w:r>
      <w:r w:rsidRPr="00651399">
        <w:rPr>
          <w:spacing w:val="-2"/>
        </w:rPr>
        <w:t xml:space="preserve"> </w:t>
      </w:r>
      <w:r w:rsidRPr="00651399">
        <w:t>kartą</w:t>
      </w:r>
      <w:r w:rsidRPr="00651399">
        <w:rPr>
          <w:spacing w:val="-2"/>
        </w:rPr>
        <w:t xml:space="preserve"> </w:t>
      </w:r>
      <w:r w:rsidRPr="00651399">
        <w:t>per</w:t>
      </w:r>
      <w:r w:rsidRPr="00651399">
        <w:rPr>
          <w:spacing w:val="-2"/>
        </w:rPr>
        <w:t xml:space="preserve"> </w:t>
      </w:r>
      <w:r w:rsidRPr="00651399">
        <w:t>parą.</w:t>
      </w:r>
      <w:r w:rsidRPr="00651399">
        <w:rPr>
          <w:spacing w:val="-2"/>
        </w:rPr>
        <w:t xml:space="preserve"> </w:t>
      </w:r>
      <w:r>
        <w:rPr>
          <w:spacing w:val="-3"/>
        </w:rPr>
        <w:t xml:space="preserve">Pembrolizumabo dozavimo pacientams, kurių inkstų funkcija sutrikusi, informacija, pateikiama </w:t>
      </w:r>
      <w:r w:rsidRPr="00651399">
        <w:t>pembrolizumabo</w:t>
      </w:r>
      <w:r w:rsidRPr="00651399">
        <w:rPr>
          <w:spacing w:val="-2"/>
        </w:rPr>
        <w:t xml:space="preserve"> </w:t>
      </w:r>
      <w:r>
        <w:t>PCS</w:t>
      </w:r>
      <w:r w:rsidRPr="00651399">
        <w:t>.</w:t>
      </w:r>
      <w:r>
        <w:t xml:space="preserve"> V</w:t>
      </w:r>
      <w:r w:rsidRPr="00651399">
        <w:t>ėliau</w:t>
      </w:r>
      <w:r w:rsidRPr="00651399">
        <w:rPr>
          <w:spacing w:val="-2"/>
        </w:rPr>
        <w:t xml:space="preserve"> </w:t>
      </w:r>
      <w:r w:rsidRPr="00651399">
        <w:t>dozę</w:t>
      </w:r>
      <w:r w:rsidRPr="00651399">
        <w:rPr>
          <w:spacing w:val="-2"/>
        </w:rPr>
        <w:t xml:space="preserve"> </w:t>
      </w:r>
      <w:r>
        <w:t>gali reikėti</w:t>
      </w:r>
      <w:r w:rsidRPr="00651399">
        <w:rPr>
          <w:spacing w:val="-2"/>
        </w:rPr>
        <w:t xml:space="preserve"> </w:t>
      </w:r>
      <w:r w:rsidRPr="00651399">
        <w:t>koreguoti</w:t>
      </w:r>
      <w:r w:rsidRPr="00651399">
        <w:rPr>
          <w:spacing w:val="-2"/>
        </w:rPr>
        <w:t xml:space="preserve"> </w:t>
      </w:r>
      <w:r w:rsidRPr="00651399">
        <w:t>atsižvelgiant</w:t>
      </w:r>
      <w:r w:rsidRPr="00651399">
        <w:rPr>
          <w:spacing w:val="-2"/>
        </w:rPr>
        <w:t xml:space="preserve"> </w:t>
      </w:r>
      <w:r w:rsidRPr="00651399">
        <w:t>į</w:t>
      </w:r>
      <w:r w:rsidRPr="00651399">
        <w:rPr>
          <w:spacing w:val="-2"/>
        </w:rPr>
        <w:t xml:space="preserve"> </w:t>
      </w:r>
      <w:r w:rsidRPr="00651399">
        <w:t>tai,</w:t>
      </w:r>
      <w:r w:rsidRPr="00651399">
        <w:rPr>
          <w:spacing w:val="-2"/>
        </w:rPr>
        <w:t xml:space="preserve"> </w:t>
      </w:r>
      <w:r w:rsidRPr="00651399">
        <w:t>kaip</w:t>
      </w:r>
      <w:r w:rsidRPr="00651399">
        <w:rPr>
          <w:spacing w:val="-2"/>
        </w:rPr>
        <w:t xml:space="preserve"> </w:t>
      </w:r>
      <w:r w:rsidRPr="00651399">
        <w:t>pacientas toleruoja gydymą.</w:t>
      </w:r>
      <w:r w:rsidRPr="00651399">
        <w:rPr>
          <w:spacing w:val="-4"/>
        </w:rPr>
        <w:t xml:space="preserve"> </w:t>
      </w:r>
      <w:r>
        <w:t>Tyrimų su p</w:t>
      </w:r>
      <w:r w:rsidRPr="00651399">
        <w:t>acientai</w:t>
      </w:r>
      <w:r>
        <w:t>s</w:t>
      </w:r>
      <w:r w:rsidRPr="00651399">
        <w:t>, sergan</w:t>
      </w:r>
      <w:r>
        <w:t>čiais</w:t>
      </w:r>
      <w:r w:rsidRPr="00651399">
        <w:t xml:space="preserve"> galutinės stadijos inkstų liga, </w:t>
      </w:r>
      <w:r>
        <w:t>neatlikta</w:t>
      </w:r>
      <w:r w:rsidRPr="00651399">
        <w:t xml:space="preserve">, todėl </w:t>
      </w:r>
      <w:r>
        <w:t>tokiems</w:t>
      </w:r>
      <w:r w:rsidRPr="00651399">
        <w:t xml:space="preserve"> pacientams lenvatinibo vartoti </w:t>
      </w:r>
      <w:r w:rsidRPr="00651399">
        <w:rPr>
          <w:spacing w:val="-2"/>
        </w:rPr>
        <w:t>nerekomenduojama.</w:t>
      </w:r>
    </w:p>
    <w:p w14:paraId="3641741C" w14:textId="77777777" w:rsidR="006D67CC" w:rsidRDefault="006D67CC" w:rsidP="006D67CC">
      <w:pPr>
        <w:pStyle w:val="Pagrindinistekstas"/>
        <w:kinsoku w:val="0"/>
        <w:overflowPunct w:val="0"/>
        <w:rPr>
          <w:spacing w:val="-2"/>
        </w:rPr>
      </w:pPr>
    </w:p>
    <w:p w14:paraId="08102BE5" w14:textId="77777777" w:rsidR="006D67CC" w:rsidRPr="00B72552" w:rsidRDefault="006D67CC" w:rsidP="006D67CC">
      <w:pPr>
        <w:pStyle w:val="Pagrindinistekstas"/>
        <w:kinsoku w:val="0"/>
        <w:overflowPunct w:val="0"/>
        <w:rPr>
          <w:i/>
          <w:iCs/>
        </w:rPr>
      </w:pPr>
      <w:r w:rsidRPr="00B72552">
        <w:rPr>
          <w:i/>
          <w:iCs/>
        </w:rPr>
        <w:t>ILK</w:t>
      </w:r>
    </w:p>
    <w:p w14:paraId="6F709BDF" w14:textId="31B98DD8" w:rsidR="006D67CC" w:rsidRPr="009C03D9" w:rsidRDefault="006D67CC" w:rsidP="006D67CC">
      <w:pPr>
        <w:pStyle w:val="Pagrindinistekstas"/>
        <w:kinsoku w:val="0"/>
        <w:overflowPunct w:val="0"/>
      </w:pPr>
      <w:r w:rsidRPr="009C03D9">
        <w:t>Pacientams, kuriems yra lengvas arba vidutinio sunkumo inkstų funkcijos sutrikimas, pradinės dozės koreguoti remiantis inkstų funkcija nereikia. Pacientams, kuriems yra sunkus inkstų funkcijos sutrikimas, rekomenduojama pradinė dozė yra 10 mg lenvatinibo,</w:t>
      </w:r>
      <w:r>
        <w:t xml:space="preserve"> </w:t>
      </w:r>
      <w:r w:rsidRPr="009C03D9">
        <w:t>vartojam</w:t>
      </w:r>
      <w:r>
        <w:t xml:space="preserve">a </w:t>
      </w:r>
      <w:r w:rsidRPr="009C03D9">
        <w:t xml:space="preserve">kartą per parą. </w:t>
      </w:r>
      <w:r>
        <w:rPr>
          <w:spacing w:val="-3"/>
        </w:rPr>
        <w:t xml:space="preserve">Pembrolizumabo ir </w:t>
      </w:r>
      <w:r w:rsidRPr="009C03D9">
        <w:t xml:space="preserve">everolimuzo </w:t>
      </w:r>
      <w:r>
        <w:rPr>
          <w:spacing w:val="-3"/>
        </w:rPr>
        <w:t>dozavimo pacientams, kurių inkstų funkcija sutrikusi, informacija, pateikiama</w:t>
      </w:r>
      <w:r w:rsidRPr="009C03D9">
        <w:t xml:space="preserve"> pembrolizumabo arba everolimuzo PCS.</w:t>
      </w:r>
      <w:r>
        <w:t xml:space="preserve"> V</w:t>
      </w:r>
      <w:r w:rsidRPr="00651399">
        <w:t>ėliau</w:t>
      </w:r>
      <w:r w:rsidRPr="00651399">
        <w:rPr>
          <w:spacing w:val="-2"/>
        </w:rPr>
        <w:t xml:space="preserve"> </w:t>
      </w:r>
      <w:r w:rsidRPr="00651399">
        <w:t>dozę</w:t>
      </w:r>
      <w:r w:rsidRPr="00651399">
        <w:rPr>
          <w:spacing w:val="-2"/>
        </w:rPr>
        <w:t xml:space="preserve"> </w:t>
      </w:r>
      <w:r>
        <w:t>gali reikėti</w:t>
      </w:r>
      <w:r w:rsidRPr="00651399">
        <w:rPr>
          <w:spacing w:val="-2"/>
        </w:rPr>
        <w:t xml:space="preserve"> </w:t>
      </w:r>
      <w:r w:rsidRPr="00651399">
        <w:t>koreguoti</w:t>
      </w:r>
      <w:r w:rsidRPr="00651399">
        <w:rPr>
          <w:spacing w:val="-2"/>
        </w:rPr>
        <w:t xml:space="preserve"> </w:t>
      </w:r>
      <w:r w:rsidRPr="00651399">
        <w:t>atsižvelgiant</w:t>
      </w:r>
      <w:r w:rsidRPr="00651399">
        <w:rPr>
          <w:spacing w:val="-2"/>
        </w:rPr>
        <w:t xml:space="preserve"> </w:t>
      </w:r>
      <w:r w:rsidRPr="00651399">
        <w:t>į</w:t>
      </w:r>
      <w:r w:rsidRPr="00651399">
        <w:rPr>
          <w:spacing w:val="-2"/>
        </w:rPr>
        <w:t xml:space="preserve"> </w:t>
      </w:r>
      <w:r w:rsidRPr="00651399">
        <w:t>tai,</w:t>
      </w:r>
      <w:r w:rsidRPr="00651399">
        <w:rPr>
          <w:spacing w:val="-2"/>
        </w:rPr>
        <w:t xml:space="preserve"> </w:t>
      </w:r>
      <w:r w:rsidRPr="00651399">
        <w:t>kaip</w:t>
      </w:r>
      <w:r w:rsidRPr="00651399">
        <w:rPr>
          <w:spacing w:val="-2"/>
        </w:rPr>
        <w:t xml:space="preserve"> </w:t>
      </w:r>
      <w:r w:rsidRPr="00651399">
        <w:t>pacientas toleruoja gydymą</w:t>
      </w:r>
      <w:r w:rsidRPr="009C03D9">
        <w:t xml:space="preserve">. </w:t>
      </w:r>
      <w:r>
        <w:t>Tyrimų su p</w:t>
      </w:r>
      <w:r w:rsidRPr="00651399">
        <w:t>acientai</w:t>
      </w:r>
      <w:r>
        <w:t>s</w:t>
      </w:r>
      <w:r w:rsidRPr="00651399">
        <w:t>, sergan</w:t>
      </w:r>
      <w:r>
        <w:t>čiais</w:t>
      </w:r>
      <w:r w:rsidRPr="00651399">
        <w:t xml:space="preserve"> galutinės stadijos inkstų liga, </w:t>
      </w:r>
      <w:r>
        <w:t>neatlikta</w:t>
      </w:r>
      <w:r w:rsidRPr="00651399">
        <w:t xml:space="preserve">, todėl </w:t>
      </w:r>
      <w:r>
        <w:t>tokiems</w:t>
      </w:r>
      <w:r w:rsidRPr="009C03D9">
        <w:t xml:space="preserve"> pacientams lenvatinibo vartoti nerekomenduojama (žr. 4.8 skyrių).</w:t>
      </w:r>
    </w:p>
    <w:p w14:paraId="4E18B63E" w14:textId="77777777" w:rsidR="006D67CC" w:rsidRDefault="006D67CC" w:rsidP="006D67CC">
      <w:pPr>
        <w:pStyle w:val="Pagrindinistekstas"/>
        <w:kinsoku w:val="0"/>
        <w:overflowPunct w:val="0"/>
        <w:rPr>
          <w:spacing w:val="-2"/>
        </w:rPr>
      </w:pPr>
    </w:p>
    <w:p w14:paraId="251448A9" w14:textId="57C81D01" w:rsidR="006D67CC" w:rsidRPr="00651399" w:rsidRDefault="006D67CC" w:rsidP="006D67CC">
      <w:pPr>
        <w:pStyle w:val="Pagrindinistekstas"/>
        <w:kinsoku w:val="0"/>
        <w:overflowPunct w:val="0"/>
        <w:rPr>
          <w:i/>
          <w:iCs/>
        </w:rPr>
      </w:pPr>
      <w:r w:rsidRPr="00651399">
        <w:rPr>
          <w:i/>
          <w:iCs/>
          <w:u w:val="single"/>
        </w:rPr>
        <w:t>Senyv</w:t>
      </w:r>
      <w:r w:rsidR="001D5C22">
        <w:rPr>
          <w:i/>
          <w:iCs/>
          <w:u w:val="single"/>
        </w:rPr>
        <w:t>iems</w:t>
      </w:r>
      <w:r w:rsidRPr="00651399">
        <w:rPr>
          <w:i/>
          <w:iCs/>
          <w:spacing w:val="-6"/>
          <w:u w:val="single"/>
        </w:rPr>
        <w:t xml:space="preserve"> </w:t>
      </w:r>
      <w:r>
        <w:rPr>
          <w:i/>
          <w:iCs/>
          <w:u w:val="single"/>
        </w:rPr>
        <w:t>pacient</w:t>
      </w:r>
      <w:r w:rsidR="001D5C22">
        <w:rPr>
          <w:i/>
          <w:iCs/>
          <w:u w:val="single"/>
        </w:rPr>
        <w:t>ams</w:t>
      </w:r>
    </w:p>
    <w:p w14:paraId="4CF69060" w14:textId="77777777" w:rsidR="00CC3893" w:rsidRDefault="00CC3893" w:rsidP="006D67CC">
      <w:pPr>
        <w:pStyle w:val="Pagrindinistekstas"/>
        <w:kinsoku w:val="0"/>
        <w:overflowPunct w:val="0"/>
      </w:pPr>
    </w:p>
    <w:p w14:paraId="16343099" w14:textId="1A0F0319" w:rsidR="006D67CC" w:rsidRPr="00651399" w:rsidRDefault="006D67CC" w:rsidP="006D67CC">
      <w:pPr>
        <w:pStyle w:val="Pagrindinistekstas"/>
        <w:kinsoku w:val="0"/>
        <w:overflowPunct w:val="0"/>
      </w:pPr>
      <w:r w:rsidRPr="00651399">
        <w:t>Pradinės</w:t>
      </w:r>
      <w:r w:rsidRPr="00651399">
        <w:rPr>
          <w:spacing w:val="-3"/>
        </w:rPr>
        <w:t xml:space="preserve"> </w:t>
      </w:r>
      <w:r w:rsidRPr="00651399">
        <w:t>dozės</w:t>
      </w:r>
      <w:r w:rsidRPr="00651399">
        <w:rPr>
          <w:spacing w:val="-3"/>
        </w:rPr>
        <w:t xml:space="preserve"> </w:t>
      </w:r>
      <w:r w:rsidRPr="00651399">
        <w:t>koreguoti</w:t>
      </w:r>
      <w:r w:rsidRPr="00651399">
        <w:rPr>
          <w:spacing w:val="-3"/>
        </w:rPr>
        <w:t xml:space="preserve"> </w:t>
      </w:r>
      <w:r w:rsidRPr="00651399">
        <w:t>remiantis</w:t>
      </w:r>
      <w:r w:rsidRPr="00651399">
        <w:rPr>
          <w:spacing w:val="-3"/>
        </w:rPr>
        <w:t xml:space="preserve"> </w:t>
      </w:r>
      <w:r w:rsidRPr="00651399">
        <w:t>amžiumi</w:t>
      </w:r>
      <w:r w:rsidRPr="00651399">
        <w:rPr>
          <w:spacing w:val="-3"/>
        </w:rPr>
        <w:t xml:space="preserve"> </w:t>
      </w:r>
      <w:r w:rsidRPr="00651399">
        <w:t>nereikia.</w:t>
      </w:r>
      <w:r w:rsidRPr="00651399">
        <w:rPr>
          <w:spacing w:val="-3"/>
        </w:rPr>
        <w:t xml:space="preserve"> </w:t>
      </w:r>
      <w:r w:rsidRPr="00651399">
        <w:t>Duomenų</w:t>
      </w:r>
      <w:r w:rsidRPr="00651399">
        <w:rPr>
          <w:spacing w:val="-3"/>
        </w:rPr>
        <w:t xml:space="preserve"> </w:t>
      </w:r>
      <w:r w:rsidRPr="00651399">
        <w:t>apie</w:t>
      </w:r>
      <w:r w:rsidRPr="00651399">
        <w:rPr>
          <w:spacing w:val="-3"/>
        </w:rPr>
        <w:t xml:space="preserve"> </w:t>
      </w:r>
      <w:r w:rsidRPr="00651399">
        <w:t>vartojimą</w:t>
      </w:r>
      <w:r w:rsidRPr="00651399">
        <w:rPr>
          <w:spacing w:val="-3"/>
        </w:rPr>
        <w:t xml:space="preserve"> </w:t>
      </w:r>
      <w:r>
        <w:t>≥ </w:t>
      </w:r>
      <w:r w:rsidRPr="00651399">
        <w:t>75</w:t>
      </w:r>
      <w:r>
        <w:t> </w:t>
      </w:r>
      <w:r w:rsidRPr="00651399">
        <w:t>metų</w:t>
      </w:r>
      <w:r w:rsidRPr="00651399">
        <w:rPr>
          <w:spacing w:val="-3"/>
        </w:rPr>
        <w:t xml:space="preserve"> </w:t>
      </w:r>
      <w:r w:rsidRPr="00651399">
        <w:t xml:space="preserve">pacientams </w:t>
      </w:r>
      <w:r>
        <w:t>yra nedaug</w:t>
      </w:r>
      <w:r w:rsidRPr="00651399">
        <w:t xml:space="preserve"> (žr. 4.8</w:t>
      </w:r>
      <w:r>
        <w:t> skyrių</w:t>
      </w:r>
      <w:r w:rsidRPr="00651399">
        <w:t>).</w:t>
      </w:r>
    </w:p>
    <w:p w14:paraId="6B390FB5" w14:textId="77777777" w:rsidR="006D67CC" w:rsidRDefault="006D67CC" w:rsidP="006D67CC">
      <w:pPr>
        <w:pStyle w:val="Pagrindinistekstas"/>
        <w:kinsoku w:val="0"/>
        <w:overflowPunct w:val="0"/>
        <w:rPr>
          <w:i/>
          <w:iCs/>
          <w:u w:val="single"/>
        </w:rPr>
      </w:pPr>
    </w:p>
    <w:p w14:paraId="071C8074" w14:textId="77777777" w:rsidR="006D67CC" w:rsidRPr="00651399" w:rsidRDefault="006D67CC" w:rsidP="006D67CC">
      <w:pPr>
        <w:pStyle w:val="Pagrindinistekstas"/>
        <w:kinsoku w:val="0"/>
        <w:overflowPunct w:val="0"/>
        <w:rPr>
          <w:i/>
          <w:iCs/>
        </w:rPr>
      </w:pPr>
      <w:r w:rsidRPr="00651399">
        <w:rPr>
          <w:i/>
          <w:iCs/>
          <w:u w:val="single"/>
        </w:rPr>
        <w:t>Vaikų</w:t>
      </w:r>
      <w:r w:rsidRPr="00651399">
        <w:rPr>
          <w:i/>
          <w:iCs/>
          <w:spacing w:val="-4"/>
          <w:u w:val="single"/>
        </w:rPr>
        <w:t xml:space="preserve"> </w:t>
      </w:r>
      <w:r w:rsidRPr="00651399">
        <w:rPr>
          <w:i/>
          <w:iCs/>
          <w:spacing w:val="-2"/>
          <w:u w:val="single"/>
        </w:rPr>
        <w:t>populiacija</w:t>
      </w:r>
    </w:p>
    <w:p w14:paraId="2D7D9705" w14:textId="77777777" w:rsidR="000F5881" w:rsidRDefault="000F5881" w:rsidP="006D67CC">
      <w:pPr>
        <w:pStyle w:val="Pagrindinistekstas"/>
        <w:kinsoku w:val="0"/>
        <w:overflowPunct w:val="0"/>
      </w:pPr>
    </w:p>
    <w:p w14:paraId="6B78929E" w14:textId="28416DFB" w:rsidR="006D67CC" w:rsidRDefault="006D67CC" w:rsidP="006D67CC">
      <w:pPr>
        <w:pStyle w:val="Pagrindinistekstas"/>
        <w:kinsoku w:val="0"/>
        <w:overflowPunct w:val="0"/>
        <w:rPr>
          <w:spacing w:val="-2"/>
        </w:rPr>
      </w:pPr>
      <w:r w:rsidRPr="00651399">
        <w:t>Lenvatinibo</w:t>
      </w:r>
      <w:r w:rsidRPr="00651399">
        <w:rPr>
          <w:spacing w:val="-3"/>
        </w:rPr>
        <w:t xml:space="preserve"> </w:t>
      </w:r>
      <w:r w:rsidRPr="00651399">
        <w:t>saugumas</w:t>
      </w:r>
      <w:r w:rsidRPr="00651399">
        <w:rPr>
          <w:spacing w:val="-3"/>
        </w:rPr>
        <w:t xml:space="preserve"> </w:t>
      </w:r>
      <w:r w:rsidRPr="00651399">
        <w:t>ir</w:t>
      </w:r>
      <w:r w:rsidRPr="00651399">
        <w:rPr>
          <w:spacing w:val="-3"/>
        </w:rPr>
        <w:t xml:space="preserve"> </w:t>
      </w:r>
      <w:r w:rsidRPr="00651399">
        <w:t>veiksmingumas</w:t>
      </w:r>
      <w:r w:rsidRPr="00651399">
        <w:rPr>
          <w:spacing w:val="-3"/>
        </w:rPr>
        <w:t xml:space="preserve"> </w:t>
      </w:r>
      <w:r w:rsidRPr="00651399">
        <w:t>vaikams</w:t>
      </w:r>
      <w:r w:rsidRPr="00651399">
        <w:rPr>
          <w:spacing w:val="-3"/>
        </w:rPr>
        <w:t xml:space="preserve"> </w:t>
      </w:r>
      <w:r w:rsidRPr="00651399">
        <w:t>nuo</w:t>
      </w:r>
      <w:r w:rsidRPr="00651399">
        <w:rPr>
          <w:spacing w:val="-3"/>
        </w:rPr>
        <w:t xml:space="preserve"> </w:t>
      </w:r>
      <w:r w:rsidRPr="00651399">
        <w:t>2</w:t>
      </w:r>
      <w:r w:rsidRPr="00651399">
        <w:rPr>
          <w:spacing w:val="-3"/>
        </w:rPr>
        <w:t xml:space="preserve"> </w:t>
      </w:r>
      <w:r w:rsidRPr="00651399">
        <w:t>iki</w:t>
      </w:r>
      <w:r w:rsidRPr="00651399">
        <w:rPr>
          <w:spacing w:val="-3"/>
        </w:rPr>
        <w:t xml:space="preserve"> </w:t>
      </w:r>
      <w:r>
        <w:t>&lt; </w:t>
      </w:r>
      <w:r w:rsidRPr="00651399">
        <w:t>18</w:t>
      </w:r>
      <w:r>
        <w:t> </w:t>
      </w:r>
      <w:r w:rsidRPr="00651399">
        <w:t>metų neištirti.</w:t>
      </w:r>
      <w:r w:rsidRPr="00651399">
        <w:rPr>
          <w:spacing w:val="-3"/>
        </w:rPr>
        <w:t xml:space="preserve"> </w:t>
      </w:r>
      <w:r>
        <w:t>T</w:t>
      </w:r>
      <w:r w:rsidRPr="00651399">
        <w:t>urimi duomenys pateikiami 4.8, 5.1 ir 5.2</w:t>
      </w:r>
      <w:r>
        <w:t> skyri</w:t>
      </w:r>
      <w:r w:rsidRPr="00651399">
        <w:t xml:space="preserve">uose, tačiau dozavimo rekomendacijų pateikti </w:t>
      </w:r>
      <w:r w:rsidRPr="00651399">
        <w:rPr>
          <w:spacing w:val="-2"/>
        </w:rPr>
        <w:t>negalima.</w:t>
      </w:r>
    </w:p>
    <w:p w14:paraId="0B9DA53F" w14:textId="77777777" w:rsidR="006D67CC" w:rsidRPr="00651399" w:rsidRDefault="006D67CC" w:rsidP="006D67CC">
      <w:pPr>
        <w:pStyle w:val="Pagrindinistekstas"/>
        <w:kinsoku w:val="0"/>
        <w:overflowPunct w:val="0"/>
        <w:rPr>
          <w:spacing w:val="-2"/>
        </w:rPr>
      </w:pPr>
    </w:p>
    <w:p w14:paraId="39D92074" w14:textId="77777777" w:rsidR="006D67CC" w:rsidRDefault="006D67CC" w:rsidP="006D67CC">
      <w:pPr>
        <w:pStyle w:val="Pagrindinistekstas"/>
        <w:kinsoku w:val="0"/>
        <w:overflowPunct w:val="0"/>
      </w:pPr>
      <w:r>
        <w:t>T</w:t>
      </w:r>
      <w:r w:rsidRPr="00651399">
        <w:t>yrim</w:t>
      </w:r>
      <w:r>
        <w:t>ų</w:t>
      </w:r>
      <w:r w:rsidRPr="00651399">
        <w:rPr>
          <w:spacing w:val="-3"/>
        </w:rPr>
        <w:t xml:space="preserve"> </w:t>
      </w:r>
      <w:r w:rsidRPr="00651399">
        <w:t>su</w:t>
      </w:r>
      <w:r w:rsidRPr="00651399">
        <w:rPr>
          <w:spacing w:val="-3"/>
        </w:rPr>
        <w:t xml:space="preserve"> </w:t>
      </w:r>
      <w:r w:rsidRPr="00651399">
        <w:t>gyvūnais</w:t>
      </w:r>
      <w:r>
        <w:t xml:space="preserve"> metu</w:t>
      </w:r>
      <w:r w:rsidRPr="00651399">
        <w:rPr>
          <w:spacing w:val="-3"/>
        </w:rPr>
        <w:t xml:space="preserve"> </w:t>
      </w:r>
      <w:r w:rsidRPr="00651399">
        <w:t>nustatyt</w:t>
      </w:r>
      <w:r>
        <w:t>a</w:t>
      </w:r>
      <w:r w:rsidRPr="00651399">
        <w:rPr>
          <w:spacing w:val="-3"/>
        </w:rPr>
        <w:t xml:space="preserve"> </w:t>
      </w:r>
      <w:r w:rsidRPr="00651399">
        <w:t>galim</w:t>
      </w:r>
      <w:r>
        <w:t>a su saugumu susijusi rizika, todėl</w:t>
      </w:r>
      <w:r w:rsidRPr="00651399">
        <w:rPr>
          <w:spacing w:val="-3"/>
        </w:rPr>
        <w:t xml:space="preserve"> </w:t>
      </w:r>
      <w:r w:rsidRPr="00651399">
        <w:t>lenvatinibo</w:t>
      </w:r>
      <w:r w:rsidRPr="00651399">
        <w:rPr>
          <w:spacing w:val="-3"/>
        </w:rPr>
        <w:t xml:space="preserve"> </w:t>
      </w:r>
      <w:r w:rsidRPr="00651399">
        <w:t>negalima</w:t>
      </w:r>
      <w:r w:rsidRPr="00651399">
        <w:rPr>
          <w:spacing w:val="-3"/>
        </w:rPr>
        <w:t xml:space="preserve"> </w:t>
      </w:r>
      <w:r w:rsidRPr="00651399">
        <w:t>vartoti jaunesniems nei 2</w:t>
      </w:r>
      <w:r>
        <w:t> </w:t>
      </w:r>
      <w:r w:rsidRPr="00651399">
        <w:t>metų vaikams (žr. 5.3</w:t>
      </w:r>
      <w:r>
        <w:t> skyri</w:t>
      </w:r>
      <w:r w:rsidRPr="00651399">
        <w:t>ų).</w:t>
      </w:r>
    </w:p>
    <w:p w14:paraId="59BECF51" w14:textId="77777777" w:rsidR="006D67CC" w:rsidRDefault="006D67CC" w:rsidP="006D67CC">
      <w:pPr>
        <w:pStyle w:val="Pagrindinistekstas"/>
        <w:kinsoku w:val="0"/>
        <w:overflowPunct w:val="0"/>
      </w:pPr>
    </w:p>
    <w:p w14:paraId="082433B7" w14:textId="77777777" w:rsidR="006D67CC" w:rsidRPr="00E0581B" w:rsidRDefault="006D67CC" w:rsidP="006D67CC">
      <w:pPr>
        <w:pStyle w:val="Pagrindinistekstas"/>
        <w:kinsoku w:val="0"/>
        <w:overflowPunct w:val="0"/>
        <w:rPr>
          <w:i/>
          <w:iCs/>
          <w:u w:val="single"/>
        </w:rPr>
      </w:pPr>
      <w:r w:rsidRPr="00E0581B">
        <w:rPr>
          <w:i/>
          <w:iCs/>
          <w:u w:val="single"/>
        </w:rPr>
        <w:t>Etninė kilmė</w:t>
      </w:r>
    </w:p>
    <w:p w14:paraId="07796F56" w14:textId="77777777" w:rsidR="000F5881" w:rsidRDefault="000F5881" w:rsidP="006D67CC">
      <w:pPr>
        <w:pStyle w:val="Pagrindinistekstas"/>
        <w:kinsoku w:val="0"/>
        <w:overflowPunct w:val="0"/>
        <w:rPr>
          <w:i/>
          <w:iCs/>
        </w:rPr>
      </w:pPr>
    </w:p>
    <w:p w14:paraId="1943AD3D" w14:textId="77777777" w:rsidR="006D67CC" w:rsidRPr="00651399" w:rsidRDefault="006D67CC" w:rsidP="006D67CC">
      <w:pPr>
        <w:pStyle w:val="Pagrindinistekstas"/>
        <w:kinsoku w:val="0"/>
        <w:overflowPunct w:val="0"/>
      </w:pPr>
      <w:r w:rsidRPr="00651399">
        <w:t>Pradinės</w:t>
      </w:r>
      <w:r w:rsidRPr="00651399">
        <w:rPr>
          <w:spacing w:val="-3"/>
        </w:rPr>
        <w:t xml:space="preserve"> </w:t>
      </w:r>
      <w:r w:rsidRPr="00651399">
        <w:t>dozės</w:t>
      </w:r>
      <w:r w:rsidRPr="00651399">
        <w:rPr>
          <w:spacing w:val="-3"/>
        </w:rPr>
        <w:t xml:space="preserve"> </w:t>
      </w:r>
      <w:r w:rsidRPr="00651399">
        <w:t>koreguoti</w:t>
      </w:r>
      <w:r w:rsidRPr="00651399">
        <w:rPr>
          <w:spacing w:val="-3"/>
        </w:rPr>
        <w:t xml:space="preserve"> </w:t>
      </w:r>
      <w:r w:rsidRPr="00651399">
        <w:t>remiantis</w:t>
      </w:r>
      <w:r w:rsidRPr="00651399">
        <w:rPr>
          <w:spacing w:val="-3"/>
        </w:rPr>
        <w:t xml:space="preserve"> </w:t>
      </w:r>
      <w:r w:rsidRPr="00651399">
        <w:t>rase</w:t>
      </w:r>
      <w:r w:rsidRPr="00651399">
        <w:rPr>
          <w:spacing w:val="-3"/>
        </w:rPr>
        <w:t xml:space="preserve"> </w:t>
      </w:r>
      <w:r w:rsidRPr="00651399">
        <w:t>nereikia</w:t>
      </w:r>
      <w:r w:rsidRPr="00651399">
        <w:rPr>
          <w:spacing w:val="-3"/>
        </w:rPr>
        <w:t xml:space="preserve"> </w:t>
      </w:r>
      <w:r w:rsidRPr="00651399">
        <w:t>(žr.</w:t>
      </w:r>
      <w:r w:rsidRPr="00651399">
        <w:rPr>
          <w:spacing w:val="-3"/>
        </w:rPr>
        <w:t xml:space="preserve"> </w:t>
      </w:r>
      <w:r w:rsidRPr="00651399">
        <w:t>5.2</w:t>
      </w:r>
      <w:r>
        <w:t> skyri</w:t>
      </w:r>
      <w:r w:rsidRPr="00651399">
        <w:t>ų).</w:t>
      </w:r>
      <w:r w:rsidRPr="00651399">
        <w:rPr>
          <w:spacing w:val="-3"/>
        </w:rPr>
        <w:t xml:space="preserve"> </w:t>
      </w:r>
      <w:r w:rsidRPr="00651399">
        <w:t>Duomenų</w:t>
      </w:r>
      <w:r w:rsidRPr="00651399">
        <w:rPr>
          <w:spacing w:val="-3"/>
        </w:rPr>
        <w:t xml:space="preserve"> </w:t>
      </w:r>
      <w:r w:rsidRPr="00651399">
        <w:t>apie</w:t>
      </w:r>
      <w:r w:rsidRPr="00651399">
        <w:rPr>
          <w:spacing w:val="-3"/>
        </w:rPr>
        <w:t xml:space="preserve"> </w:t>
      </w:r>
      <w:r w:rsidRPr="00651399">
        <w:t>vartojimą</w:t>
      </w:r>
      <w:r w:rsidRPr="00651399">
        <w:rPr>
          <w:spacing w:val="-3"/>
        </w:rPr>
        <w:t xml:space="preserve"> </w:t>
      </w:r>
      <w:r w:rsidRPr="00651399">
        <w:t xml:space="preserve">pacientams, kurie yra ne europidų ar azijiečių etninės kilmės, </w:t>
      </w:r>
      <w:r>
        <w:t>yra nedaug</w:t>
      </w:r>
      <w:r w:rsidRPr="00651399">
        <w:t xml:space="preserve"> (žr. 4.8</w:t>
      </w:r>
      <w:r>
        <w:t> skyrių</w:t>
      </w:r>
      <w:r w:rsidRPr="00651399">
        <w:t>).</w:t>
      </w:r>
    </w:p>
    <w:p w14:paraId="5459B654" w14:textId="77777777" w:rsidR="006D67CC" w:rsidRDefault="006D67CC" w:rsidP="006D67CC">
      <w:pPr>
        <w:pStyle w:val="Pagrindinistekstas"/>
        <w:kinsoku w:val="0"/>
        <w:overflowPunct w:val="0"/>
      </w:pPr>
    </w:p>
    <w:p w14:paraId="393F08D1" w14:textId="77777777" w:rsidR="006D67CC" w:rsidRPr="00E0581B" w:rsidRDefault="006D67CC" w:rsidP="006D67CC">
      <w:pPr>
        <w:pStyle w:val="Pagrindinistekstas"/>
        <w:kinsoku w:val="0"/>
        <w:overflowPunct w:val="0"/>
        <w:rPr>
          <w:i/>
          <w:iCs/>
          <w:u w:val="single"/>
        </w:rPr>
      </w:pPr>
      <w:r w:rsidRPr="00E0581B">
        <w:rPr>
          <w:i/>
          <w:iCs/>
          <w:u w:val="single"/>
        </w:rPr>
        <w:t>Kūno svoris mažesnis kaip 60</w:t>
      </w:r>
      <w:r w:rsidRPr="00E32449">
        <w:rPr>
          <w:i/>
          <w:iCs/>
          <w:u w:val="single"/>
        </w:rPr>
        <w:t> </w:t>
      </w:r>
      <w:r w:rsidRPr="00E0581B">
        <w:rPr>
          <w:i/>
          <w:iCs/>
          <w:u w:val="single"/>
        </w:rPr>
        <w:t>kg</w:t>
      </w:r>
    </w:p>
    <w:p w14:paraId="33E10B20" w14:textId="77777777" w:rsidR="00FD7AF4" w:rsidRDefault="00FD7AF4" w:rsidP="006D67CC">
      <w:pPr>
        <w:pStyle w:val="Pagrindinistekstas"/>
        <w:kinsoku w:val="0"/>
        <w:overflowPunct w:val="0"/>
        <w:rPr>
          <w:i/>
          <w:iCs/>
        </w:rPr>
      </w:pPr>
    </w:p>
    <w:p w14:paraId="42420CCC" w14:textId="3DDF2025" w:rsidR="006D67CC" w:rsidRPr="002D27E1" w:rsidRDefault="006D67CC" w:rsidP="006D67CC">
      <w:pPr>
        <w:pStyle w:val="Pagrindinistekstas"/>
        <w:kinsoku w:val="0"/>
        <w:overflowPunct w:val="0"/>
        <w:rPr>
          <w:i/>
          <w:iCs/>
        </w:rPr>
      </w:pPr>
      <w:r>
        <w:rPr>
          <w:i/>
          <w:iCs/>
        </w:rPr>
        <w:t>ILK</w:t>
      </w:r>
    </w:p>
    <w:p w14:paraId="7AF1C3E6" w14:textId="77777777" w:rsidR="006D67CC" w:rsidRDefault="006D67CC" w:rsidP="006D67CC">
      <w:pPr>
        <w:pStyle w:val="Pagrindinistekstas"/>
        <w:kinsoku w:val="0"/>
        <w:overflowPunct w:val="0"/>
      </w:pPr>
      <w:r w:rsidRPr="002D27E1">
        <w:t>Pradinės dozės koreguoti remiantis kūno svoriu nereikia. Duomenų apie lenvatinibo ir everolimuzo</w:t>
      </w:r>
      <w:r>
        <w:t xml:space="preserve"> </w:t>
      </w:r>
      <w:r w:rsidRPr="002D27E1">
        <w:t xml:space="preserve">derinio skyrimą pacientams, kurių kūno svoris </w:t>
      </w:r>
      <w:r>
        <w:t>yra mažesnis kaip</w:t>
      </w:r>
      <w:r w:rsidRPr="002D27E1">
        <w:t xml:space="preserve"> 60</w:t>
      </w:r>
      <w:r>
        <w:t> </w:t>
      </w:r>
      <w:r w:rsidRPr="002D27E1">
        <w:t xml:space="preserve">kg, sergantiems ILK, </w:t>
      </w:r>
      <w:r>
        <w:t>yra nedaug</w:t>
      </w:r>
      <w:r w:rsidRPr="002D27E1">
        <w:t xml:space="preserve"> (žr.</w:t>
      </w:r>
      <w:r>
        <w:t xml:space="preserve"> </w:t>
      </w:r>
      <w:r w:rsidRPr="002D27E1">
        <w:t>4.8</w:t>
      </w:r>
      <w:r>
        <w:t> </w:t>
      </w:r>
      <w:r w:rsidRPr="002D27E1">
        <w:t>skyrių).</w:t>
      </w:r>
    </w:p>
    <w:p w14:paraId="27F54DEF" w14:textId="77777777" w:rsidR="006D67CC" w:rsidRPr="002D27E1" w:rsidRDefault="006D67CC" w:rsidP="006D67CC">
      <w:pPr>
        <w:pStyle w:val="Pagrindinistekstas"/>
        <w:kinsoku w:val="0"/>
        <w:overflowPunct w:val="0"/>
      </w:pPr>
    </w:p>
    <w:p w14:paraId="08BB9B93" w14:textId="77777777" w:rsidR="006D67CC" w:rsidRPr="00E0581B" w:rsidRDefault="006D67CC" w:rsidP="006D67CC">
      <w:pPr>
        <w:pStyle w:val="Pagrindinistekstas"/>
        <w:kinsoku w:val="0"/>
        <w:overflowPunct w:val="0"/>
        <w:rPr>
          <w:i/>
          <w:iCs/>
          <w:u w:val="single"/>
        </w:rPr>
      </w:pPr>
      <w:r w:rsidRPr="00E0581B">
        <w:rPr>
          <w:i/>
          <w:iCs/>
          <w:u w:val="single"/>
        </w:rPr>
        <w:t>Funkcinė būklė</w:t>
      </w:r>
    </w:p>
    <w:p w14:paraId="7305F926" w14:textId="77777777" w:rsidR="00FD7AF4" w:rsidRDefault="00FD7AF4" w:rsidP="006D67CC">
      <w:pPr>
        <w:pStyle w:val="Pagrindinistekstas"/>
        <w:kinsoku w:val="0"/>
        <w:overflowPunct w:val="0"/>
        <w:rPr>
          <w:i/>
          <w:iCs/>
        </w:rPr>
      </w:pPr>
    </w:p>
    <w:p w14:paraId="204C1066" w14:textId="55F354B8" w:rsidR="006D67CC" w:rsidRPr="002D27E1" w:rsidRDefault="006D67CC" w:rsidP="006D67CC">
      <w:pPr>
        <w:pStyle w:val="Pagrindinistekstas"/>
        <w:kinsoku w:val="0"/>
        <w:overflowPunct w:val="0"/>
        <w:rPr>
          <w:i/>
          <w:iCs/>
        </w:rPr>
      </w:pPr>
      <w:r>
        <w:rPr>
          <w:i/>
          <w:iCs/>
        </w:rPr>
        <w:t>ILK</w:t>
      </w:r>
    </w:p>
    <w:p w14:paraId="211DE329" w14:textId="77777777" w:rsidR="006D67CC" w:rsidRDefault="006D67CC" w:rsidP="006D67CC">
      <w:pPr>
        <w:pStyle w:val="Pagrindinistekstas"/>
        <w:kinsoku w:val="0"/>
        <w:overflowPunct w:val="0"/>
      </w:pPr>
      <w:r w:rsidRPr="002D27E1">
        <w:t>Pacientai, kuri</w:t>
      </w:r>
      <w:r>
        <w:t xml:space="preserve">ų </w:t>
      </w:r>
      <w:r w:rsidRPr="002D27E1">
        <w:t xml:space="preserve">funkcinė būklė pagal Rytų </w:t>
      </w:r>
      <w:r>
        <w:t>bendradarbiavimo</w:t>
      </w:r>
      <w:r w:rsidRPr="002D27E1">
        <w:t xml:space="preserve"> onkologijos</w:t>
      </w:r>
      <w:r>
        <w:t xml:space="preserve"> </w:t>
      </w:r>
      <w:r w:rsidRPr="002D27E1">
        <w:t xml:space="preserve">grupės (angl. </w:t>
      </w:r>
      <w:r w:rsidRPr="002D27E1">
        <w:rPr>
          <w:i/>
          <w:iCs/>
        </w:rPr>
        <w:t>Eastern Cooperative Oncology Group</w:t>
      </w:r>
      <w:r w:rsidRPr="002D27E1">
        <w:t>, ECOG) klasifikaciją</w:t>
      </w:r>
      <w:r>
        <w:t xml:space="preserve"> yra </w:t>
      </w:r>
      <w:r w:rsidRPr="002D27E1">
        <w:t>2 arba daugiau balų, nebuvo įtraukti į ILK</w:t>
      </w:r>
      <w:r>
        <w:t xml:space="preserve"> </w:t>
      </w:r>
      <w:r w:rsidRPr="002D27E1">
        <w:t>205</w:t>
      </w:r>
      <w:r>
        <w:t> </w:t>
      </w:r>
      <w:r w:rsidRPr="002D27E1">
        <w:t>tyrimą (žr. 5.1</w:t>
      </w:r>
      <w:r>
        <w:t> </w:t>
      </w:r>
      <w:r w:rsidRPr="002D27E1">
        <w:t>skyrių). Pacientai, kurių KPS (</w:t>
      </w:r>
      <w:r>
        <w:t xml:space="preserve">Karnofskio funkcinė būklė, angl. </w:t>
      </w:r>
      <w:r w:rsidRPr="002D27E1">
        <w:rPr>
          <w:i/>
          <w:iCs/>
        </w:rPr>
        <w:t>Karnofsky Performance Status</w:t>
      </w:r>
      <w:r w:rsidRPr="002D27E1">
        <w:t>) &lt;</w:t>
      </w:r>
      <w:r>
        <w:t> </w:t>
      </w:r>
      <w:r w:rsidRPr="002D27E1">
        <w:t>70, į 307</w:t>
      </w:r>
      <w:r>
        <w:t> </w:t>
      </w:r>
      <w:r w:rsidRPr="002D27E1">
        <w:t>tyrimą</w:t>
      </w:r>
      <w:r>
        <w:t xml:space="preserve"> </w:t>
      </w:r>
      <w:r w:rsidRPr="002D27E1">
        <w:t xml:space="preserve">(CLEAR) nebuvo įtraukti. Naudos ir rizikos santykis </w:t>
      </w:r>
      <w:r>
        <w:t>tokiems</w:t>
      </w:r>
      <w:r w:rsidRPr="002D27E1">
        <w:t xml:space="preserve"> pacientams nebuvo įvertintas.</w:t>
      </w:r>
    </w:p>
    <w:p w14:paraId="12A06806" w14:textId="77777777" w:rsidR="006D67CC" w:rsidRPr="00651399" w:rsidRDefault="006D67CC" w:rsidP="006D67CC">
      <w:pPr>
        <w:pStyle w:val="Pagrindinistekstas"/>
        <w:kinsoku w:val="0"/>
        <w:overflowPunct w:val="0"/>
      </w:pPr>
    </w:p>
    <w:p w14:paraId="2EC376A3" w14:textId="77777777" w:rsidR="006D67CC" w:rsidRPr="00651399" w:rsidRDefault="006D67CC" w:rsidP="006D67CC">
      <w:pPr>
        <w:pStyle w:val="Pagrindinistekstas"/>
        <w:kinsoku w:val="0"/>
        <w:overflowPunct w:val="0"/>
      </w:pPr>
      <w:r w:rsidRPr="00651399">
        <w:rPr>
          <w:u w:val="single"/>
        </w:rPr>
        <w:t>Vartojimo</w:t>
      </w:r>
      <w:r w:rsidRPr="00651399">
        <w:rPr>
          <w:spacing w:val="-9"/>
          <w:u w:val="single"/>
        </w:rPr>
        <w:t xml:space="preserve"> </w:t>
      </w:r>
      <w:r w:rsidRPr="00651399">
        <w:rPr>
          <w:spacing w:val="-2"/>
          <w:u w:val="single"/>
        </w:rPr>
        <w:t>metodas</w:t>
      </w:r>
    </w:p>
    <w:p w14:paraId="7971529F" w14:textId="77777777" w:rsidR="00FD7AF4" w:rsidRDefault="00FD7AF4" w:rsidP="006D67CC">
      <w:pPr>
        <w:pStyle w:val="Pagrindinistekstas"/>
        <w:kinsoku w:val="0"/>
        <w:overflowPunct w:val="0"/>
      </w:pPr>
    </w:p>
    <w:p w14:paraId="1BAB177F" w14:textId="2C0BA59C" w:rsidR="006D67CC" w:rsidRPr="00651399" w:rsidRDefault="006D67CC" w:rsidP="006D67CC">
      <w:pPr>
        <w:pStyle w:val="Pagrindinistekstas"/>
        <w:kinsoku w:val="0"/>
        <w:overflowPunct w:val="0"/>
      </w:pPr>
      <w:r w:rsidRPr="00651399">
        <w:t>Lenvatinibas skirtas vartoti per burną. Kapsules reikia vartoti kasdien maždaug tuo pat metu, valgio metu</w:t>
      </w:r>
      <w:r w:rsidRPr="00651399">
        <w:rPr>
          <w:spacing w:val="-3"/>
        </w:rPr>
        <w:t xml:space="preserve"> </w:t>
      </w:r>
      <w:r w:rsidRPr="00651399">
        <w:t>arba</w:t>
      </w:r>
      <w:r w:rsidRPr="00651399">
        <w:rPr>
          <w:spacing w:val="-3"/>
        </w:rPr>
        <w:t xml:space="preserve"> </w:t>
      </w:r>
      <w:r w:rsidRPr="00651399">
        <w:t>nevalgius</w:t>
      </w:r>
      <w:r w:rsidRPr="00651399">
        <w:rPr>
          <w:spacing w:val="-3"/>
        </w:rPr>
        <w:t xml:space="preserve"> </w:t>
      </w:r>
      <w:r w:rsidRPr="00651399">
        <w:t>(žr.5.2</w:t>
      </w:r>
      <w:r>
        <w:rPr>
          <w:spacing w:val="-5"/>
        </w:rPr>
        <w:t> skyri</w:t>
      </w:r>
      <w:r w:rsidRPr="00651399">
        <w:t>ų).</w:t>
      </w:r>
      <w:r w:rsidRPr="00651399">
        <w:rPr>
          <w:spacing w:val="-3"/>
        </w:rPr>
        <w:t xml:space="preserve"> </w:t>
      </w:r>
      <w:r w:rsidR="00D224B4">
        <w:rPr>
          <w:spacing w:val="-3"/>
        </w:rPr>
        <w:t xml:space="preserve">Slaugytojas </w:t>
      </w:r>
      <w:r w:rsidRPr="00651399">
        <w:t>turi</w:t>
      </w:r>
      <w:r w:rsidRPr="00651399">
        <w:rPr>
          <w:spacing w:val="-3"/>
        </w:rPr>
        <w:t xml:space="preserve"> </w:t>
      </w:r>
      <w:r w:rsidRPr="00651399">
        <w:t>neatidaryti</w:t>
      </w:r>
      <w:r w:rsidRPr="00651399">
        <w:rPr>
          <w:spacing w:val="-3"/>
        </w:rPr>
        <w:t xml:space="preserve"> </w:t>
      </w:r>
      <w:r w:rsidRPr="00651399">
        <w:t>kapsulės,</w:t>
      </w:r>
      <w:r w:rsidRPr="00651399">
        <w:rPr>
          <w:spacing w:val="-3"/>
        </w:rPr>
        <w:t xml:space="preserve"> </w:t>
      </w:r>
      <w:r w:rsidRPr="00651399">
        <w:t>kad</w:t>
      </w:r>
      <w:r w:rsidRPr="00651399">
        <w:rPr>
          <w:spacing w:val="-3"/>
        </w:rPr>
        <w:t xml:space="preserve"> </w:t>
      </w:r>
      <w:r w:rsidRPr="00651399">
        <w:t>būtų</w:t>
      </w:r>
      <w:r w:rsidRPr="00651399">
        <w:rPr>
          <w:spacing w:val="-3"/>
        </w:rPr>
        <w:t xml:space="preserve"> </w:t>
      </w:r>
      <w:r w:rsidRPr="00651399">
        <w:t>išvengta</w:t>
      </w:r>
      <w:r w:rsidRPr="00651399">
        <w:rPr>
          <w:spacing w:val="-3"/>
        </w:rPr>
        <w:t xml:space="preserve"> </w:t>
      </w:r>
      <w:r w:rsidRPr="00651399">
        <w:lastRenderedPageBreak/>
        <w:t>pakartotinės kapsulės turinio ekspozicijos.</w:t>
      </w:r>
    </w:p>
    <w:p w14:paraId="0DB1132B" w14:textId="77777777" w:rsidR="006D67CC" w:rsidRPr="00651399" w:rsidRDefault="006D67CC" w:rsidP="006D67CC">
      <w:pPr>
        <w:pStyle w:val="Pagrindinistekstas"/>
        <w:kinsoku w:val="0"/>
        <w:overflowPunct w:val="0"/>
      </w:pPr>
    </w:p>
    <w:p w14:paraId="5D391CA8" w14:textId="7945CECE" w:rsidR="006D67CC" w:rsidRPr="00D14AB9" w:rsidRDefault="006D67CC" w:rsidP="006D67CC">
      <w:pPr>
        <w:pStyle w:val="Pagrindinistekstas"/>
        <w:kinsoku w:val="0"/>
        <w:overflowPunct w:val="0"/>
      </w:pPr>
      <w:r w:rsidRPr="00D14AB9">
        <w:t>Lenvatinibo kapsul</w:t>
      </w:r>
      <w:r w:rsidR="007D2F4D">
        <w:t>es</w:t>
      </w:r>
      <w:r w:rsidRPr="00D14AB9">
        <w:t xml:space="preserve"> galima </w:t>
      </w:r>
      <w:r w:rsidR="00FA136D" w:rsidRPr="00D14AB9">
        <w:t>nu</w:t>
      </w:r>
      <w:r w:rsidRPr="00D14AB9">
        <w:t xml:space="preserve">ryti </w:t>
      </w:r>
      <w:r w:rsidR="000A2996">
        <w:t>nekram</w:t>
      </w:r>
      <w:r w:rsidR="005B1FDA">
        <w:t>tant</w:t>
      </w:r>
      <w:r w:rsidRPr="00D14AB9">
        <w:t xml:space="preserve">, užgeriant vandeniu, arba vartoti kaip suspensiją, paruoštą </w:t>
      </w:r>
      <w:r w:rsidR="008531B6">
        <w:t>ištirpinus</w:t>
      </w:r>
      <w:r w:rsidR="008531B6" w:rsidRPr="00D14AB9">
        <w:rPr>
          <w:spacing w:val="-4"/>
        </w:rPr>
        <w:t xml:space="preserve"> </w:t>
      </w:r>
      <w:r w:rsidRPr="00D14AB9">
        <w:t>visą</w:t>
      </w:r>
      <w:r w:rsidRPr="00D14AB9">
        <w:rPr>
          <w:spacing w:val="-2"/>
        </w:rPr>
        <w:t xml:space="preserve"> </w:t>
      </w:r>
      <w:r w:rsidRPr="00D14AB9">
        <w:t>(-as)</w:t>
      </w:r>
      <w:r w:rsidRPr="00D14AB9">
        <w:rPr>
          <w:spacing w:val="-1"/>
        </w:rPr>
        <w:t xml:space="preserve"> </w:t>
      </w:r>
      <w:r w:rsidRPr="00D14AB9">
        <w:t>kapsulę</w:t>
      </w:r>
      <w:r w:rsidRPr="00D14AB9">
        <w:rPr>
          <w:spacing w:val="-7"/>
        </w:rPr>
        <w:t xml:space="preserve"> </w:t>
      </w:r>
      <w:r w:rsidRPr="00D14AB9">
        <w:t>(-es)</w:t>
      </w:r>
      <w:r w:rsidRPr="00D14AB9">
        <w:rPr>
          <w:spacing w:val="-1"/>
        </w:rPr>
        <w:t xml:space="preserve"> </w:t>
      </w:r>
      <w:r w:rsidRPr="00D14AB9">
        <w:t>vandenyje,</w:t>
      </w:r>
      <w:r w:rsidRPr="00D14AB9">
        <w:rPr>
          <w:spacing w:val="-3"/>
        </w:rPr>
        <w:t xml:space="preserve"> </w:t>
      </w:r>
      <w:r w:rsidRPr="00D14AB9">
        <w:t>obuolių</w:t>
      </w:r>
      <w:r w:rsidRPr="00D14AB9">
        <w:rPr>
          <w:spacing w:val="-3"/>
        </w:rPr>
        <w:t xml:space="preserve"> </w:t>
      </w:r>
      <w:r w:rsidRPr="00D14AB9">
        <w:t>sultyse</w:t>
      </w:r>
      <w:r w:rsidRPr="00D14AB9">
        <w:rPr>
          <w:spacing w:val="-2"/>
        </w:rPr>
        <w:t xml:space="preserve"> </w:t>
      </w:r>
      <w:r w:rsidRPr="00D14AB9">
        <w:t>ar</w:t>
      </w:r>
      <w:r w:rsidRPr="00D14AB9">
        <w:rPr>
          <w:spacing w:val="-3"/>
        </w:rPr>
        <w:t xml:space="preserve"> </w:t>
      </w:r>
      <w:r w:rsidRPr="00D14AB9">
        <w:t>piene.</w:t>
      </w:r>
      <w:r w:rsidRPr="00D14AB9">
        <w:rPr>
          <w:spacing w:val="-2"/>
        </w:rPr>
        <w:t xml:space="preserve"> </w:t>
      </w:r>
      <w:r w:rsidRPr="00D14AB9">
        <w:t>Suspensiją</w:t>
      </w:r>
      <w:r w:rsidRPr="00D14AB9">
        <w:rPr>
          <w:spacing w:val="-1"/>
        </w:rPr>
        <w:t xml:space="preserve"> </w:t>
      </w:r>
      <w:r w:rsidRPr="00D14AB9">
        <w:t>galima</w:t>
      </w:r>
      <w:r w:rsidRPr="00D14AB9">
        <w:rPr>
          <w:spacing w:val="-2"/>
        </w:rPr>
        <w:t xml:space="preserve"> </w:t>
      </w:r>
      <w:r w:rsidRPr="00D14AB9">
        <w:t>vartoti</w:t>
      </w:r>
      <w:r w:rsidRPr="00D14AB9">
        <w:rPr>
          <w:spacing w:val="-3"/>
        </w:rPr>
        <w:t xml:space="preserve"> </w:t>
      </w:r>
      <w:r w:rsidRPr="00D14AB9">
        <w:t>per burną arba per maitinimo vamzdelį. Vartojant per maitinimo vamzdelį suspensiją reikia ruošti su vandeniu (apie suspensijos paruošimą ir vartojimą žr. 6.6 skyriuje).</w:t>
      </w:r>
    </w:p>
    <w:p w14:paraId="730D302C" w14:textId="1BD1D4C4" w:rsidR="006D67CC" w:rsidRPr="00D14AB9" w:rsidRDefault="006D67CC" w:rsidP="006D67CC">
      <w:pPr>
        <w:pStyle w:val="Pagrindinistekstas"/>
        <w:kinsoku w:val="0"/>
        <w:overflowPunct w:val="0"/>
      </w:pPr>
    </w:p>
    <w:p w14:paraId="5BFDEB57" w14:textId="000E0998" w:rsidR="006D67CC" w:rsidRPr="00651399" w:rsidRDefault="006D67CC" w:rsidP="006D67CC">
      <w:pPr>
        <w:pStyle w:val="Pagrindinistekstas"/>
        <w:kinsoku w:val="0"/>
        <w:overflowPunct w:val="0"/>
        <w:jc w:val="both"/>
      </w:pPr>
      <w:r w:rsidRPr="00D14AB9">
        <w:t>Iš karto</w:t>
      </w:r>
      <w:r w:rsidRPr="00D14AB9">
        <w:rPr>
          <w:spacing w:val="-4"/>
        </w:rPr>
        <w:t xml:space="preserve"> </w:t>
      </w:r>
      <w:r w:rsidRPr="00D14AB9">
        <w:t>nesuvartotą</w:t>
      </w:r>
      <w:r w:rsidRPr="00D14AB9">
        <w:rPr>
          <w:spacing w:val="-4"/>
        </w:rPr>
        <w:t xml:space="preserve"> </w:t>
      </w:r>
      <w:r w:rsidRPr="00D14AB9">
        <w:t>paruoštą</w:t>
      </w:r>
      <w:r w:rsidRPr="00D14AB9">
        <w:rPr>
          <w:spacing w:val="-3"/>
        </w:rPr>
        <w:t xml:space="preserve"> </w:t>
      </w:r>
      <w:r w:rsidRPr="00D14AB9">
        <w:t>lenvatinibo</w:t>
      </w:r>
      <w:r w:rsidRPr="00D14AB9">
        <w:rPr>
          <w:spacing w:val="-4"/>
        </w:rPr>
        <w:t xml:space="preserve"> </w:t>
      </w:r>
      <w:r w:rsidRPr="00D14AB9">
        <w:t>suspensiją</w:t>
      </w:r>
      <w:r w:rsidRPr="00D14AB9">
        <w:rPr>
          <w:spacing w:val="-3"/>
        </w:rPr>
        <w:t xml:space="preserve"> </w:t>
      </w:r>
      <w:r w:rsidRPr="00D14AB9">
        <w:t>galima</w:t>
      </w:r>
      <w:r w:rsidRPr="00D14AB9">
        <w:rPr>
          <w:spacing w:val="-3"/>
        </w:rPr>
        <w:t xml:space="preserve"> </w:t>
      </w:r>
      <w:r w:rsidRPr="00D14AB9">
        <w:t>laikyti</w:t>
      </w:r>
      <w:r w:rsidRPr="00D14AB9">
        <w:rPr>
          <w:spacing w:val="-3"/>
        </w:rPr>
        <w:t xml:space="preserve"> </w:t>
      </w:r>
      <w:r w:rsidRPr="00D14AB9">
        <w:t>uždarytoje</w:t>
      </w:r>
      <w:r w:rsidRPr="00D14AB9">
        <w:rPr>
          <w:spacing w:val="-3"/>
        </w:rPr>
        <w:t xml:space="preserve"> </w:t>
      </w:r>
      <w:r w:rsidRPr="00D14AB9">
        <w:t>talpyklėje</w:t>
      </w:r>
      <w:r w:rsidRPr="00D14AB9">
        <w:rPr>
          <w:spacing w:val="-3"/>
        </w:rPr>
        <w:t xml:space="preserve"> </w:t>
      </w:r>
      <w:r w:rsidRPr="00D14AB9">
        <w:t>ir</w:t>
      </w:r>
      <w:r w:rsidRPr="00D14AB9">
        <w:rPr>
          <w:spacing w:val="-4"/>
        </w:rPr>
        <w:t xml:space="preserve"> </w:t>
      </w:r>
      <w:r w:rsidRPr="00D14AB9">
        <w:t>būtinai</w:t>
      </w:r>
      <w:r w:rsidRPr="00D14AB9">
        <w:rPr>
          <w:spacing w:val="-3"/>
        </w:rPr>
        <w:t xml:space="preserve"> </w:t>
      </w:r>
      <w:r w:rsidRPr="00D14AB9">
        <w:t>šaldytuve (2–8 ºC</w:t>
      </w:r>
      <w:r w:rsidRPr="00D14AB9">
        <w:rPr>
          <w:spacing w:val="-1"/>
        </w:rPr>
        <w:t xml:space="preserve"> </w:t>
      </w:r>
      <w:r w:rsidRPr="00D14AB9">
        <w:t>temperatūroje) ne ilgiau kaip 36</w:t>
      </w:r>
      <w:r w:rsidRPr="00D14AB9">
        <w:rPr>
          <w:spacing w:val="-2"/>
        </w:rPr>
        <w:t> valandas.</w:t>
      </w:r>
      <w:r w:rsidRPr="00D14AB9">
        <w:t xml:space="preserve"> Išėmus iš šaldytuvo, suspensiją prieš vartojimą reikia pakratyti maždaug 30 sekundžių. Nesuvartojus per 36 valandas, suspensiją reikia išmesti.</w:t>
      </w:r>
    </w:p>
    <w:p w14:paraId="373A3D0D" w14:textId="77777777" w:rsidR="006D67CC" w:rsidRPr="00651399" w:rsidRDefault="006D67CC" w:rsidP="006D67CC">
      <w:pPr>
        <w:pStyle w:val="Pagrindinistekstas"/>
        <w:kinsoku w:val="0"/>
        <w:overflowPunct w:val="0"/>
      </w:pPr>
    </w:p>
    <w:p w14:paraId="5044EA66" w14:textId="730210F0" w:rsidR="006D67CC" w:rsidRPr="00651399" w:rsidRDefault="006D67CC" w:rsidP="006D67CC">
      <w:pPr>
        <w:pStyle w:val="Pagrindinistekstas"/>
        <w:kinsoku w:val="0"/>
        <w:overflowPunct w:val="0"/>
        <w:jc w:val="both"/>
        <w:rPr>
          <w:spacing w:val="-2"/>
        </w:rPr>
      </w:pPr>
      <w:r w:rsidRPr="00651399">
        <w:t>Kaip</w:t>
      </w:r>
      <w:r w:rsidRPr="00651399">
        <w:rPr>
          <w:spacing w:val="-9"/>
        </w:rPr>
        <w:t xml:space="preserve"> </w:t>
      </w:r>
      <w:r w:rsidR="006017EF">
        <w:t>vartoti</w:t>
      </w:r>
      <w:r w:rsidR="006017EF" w:rsidRPr="00651399">
        <w:rPr>
          <w:spacing w:val="-8"/>
        </w:rPr>
        <w:t xml:space="preserve"> </w:t>
      </w:r>
      <w:r w:rsidRPr="00651399">
        <w:t>kartu</w:t>
      </w:r>
      <w:r w:rsidRPr="00651399">
        <w:rPr>
          <w:spacing w:val="-8"/>
        </w:rPr>
        <w:t xml:space="preserve"> </w:t>
      </w:r>
      <w:r w:rsidRPr="00651399">
        <w:t>su</w:t>
      </w:r>
      <w:r w:rsidRPr="00651399">
        <w:rPr>
          <w:spacing w:val="-8"/>
        </w:rPr>
        <w:t xml:space="preserve"> </w:t>
      </w:r>
      <w:r w:rsidRPr="00651399">
        <w:t>pembrolizumabu,</w:t>
      </w:r>
      <w:r w:rsidRPr="00651399">
        <w:rPr>
          <w:spacing w:val="-9"/>
        </w:rPr>
        <w:t xml:space="preserve"> </w:t>
      </w:r>
      <w:r w:rsidRPr="00651399">
        <w:t>žr.</w:t>
      </w:r>
      <w:r w:rsidRPr="00651399">
        <w:rPr>
          <w:spacing w:val="-8"/>
        </w:rPr>
        <w:t xml:space="preserve"> </w:t>
      </w:r>
      <w:r w:rsidRPr="00651399">
        <w:t>pembrolizumabo</w:t>
      </w:r>
      <w:r w:rsidRPr="00651399">
        <w:rPr>
          <w:spacing w:val="-8"/>
        </w:rPr>
        <w:t xml:space="preserve"> </w:t>
      </w:r>
      <w:r>
        <w:rPr>
          <w:spacing w:val="-2"/>
        </w:rPr>
        <w:t>PCS</w:t>
      </w:r>
      <w:r w:rsidRPr="00651399">
        <w:rPr>
          <w:spacing w:val="-2"/>
        </w:rPr>
        <w:t>.</w:t>
      </w:r>
    </w:p>
    <w:p w14:paraId="7EE11A40" w14:textId="77777777" w:rsidR="006D67CC" w:rsidRPr="00651399" w:rsidRDefault="006D67CC" w:rsidP="006D67CC">
      <w:pPr>
        <w:pStyle w:val="Pagrindinistekstas"/>
        <w:kinsoku w:val="0"/>
        <w:overflowPunct w:val="0"/>
      </w:pPr>
    </w:p>
    <w:p w14:paraId="1CB9093B" w14:textId="77777777" w:rsidR="006D67CC" w:rsidRDefault="006D67CC" w:rsidP="006D67CC">
      <w:pPr>
        <w:pStyle w:val="Antrat2"/>
        <w:numPr>
          <w:ilvl w:val="1"/>
          <w:numId w:val="13"/>
        </w:numPr>
        <w:tabs>
          <w:tab w:val="left" w:pos="567"/>
          <w:tab w:val="left" w:pos="990"/>
        </w:tabs>
        <w:kinsoku w:val="0"/>
        <w:overflowPunct w:val="0"/>
        <w:ind w:left="0" w:firstLine="0"/>
        <w:rPr>
          <w:spacing w:val="-2"/>
        </w:rPr>
      </w:pPr>
      <w:r w:rsidRPr="00651399">
        <w:rPr>
          <w:spacing w:val="-2"/>
        </w:rPr>
        <w:t>Kontraindikacijos</w:t>
      </w:r>
    </w:p>
    <w:p w14:paraId="01A3D934" w14:textId="77777777" w:rsidR="006D67CC" w:rsidRPr="00B72552" w:rsidRDefault="006D67CC" w:rsidP="006D67CC"/>
    <w:p w14:paraId="05D05F49" w14:textId="77777777" w:rsidR="006D67CC" w:rsidRDefault="006D67CC" w:rsidP="006D67CC">
      <w:pPr>
        <w:pStyle w:val="Pagrindinistekstas"/>
        <w:kinsoku w:val="0"/>
        <w:overflowPunct w:val="0"/>
      </w:pPr>
      <w:r w:rsidRPr="00651399">
        <w:t>Padidėjęs</w:t>
      </w:r>
      <w:r w:rsidRPr="00651399">
        <w:rPr>
          <w:spacing w:val="-3"/>
        </w:rPr>
        <w:t xml:space="preserve"> </w:t>
      </w:r>
      <w:r w:rsidRPr="00651399">
        <w:t>jautrumas veikliajai</w:t>
      </w:r>
      <w:r w:rsidRPr="00651399">
        <w:rPr>
          <w:spacing w:val="-3"/>
        </w:rPr>
        <w:t xml:space="preserve"> </w:t>
      </w:r>
      <w:r w:rsidRPr="00651399">
        <w:t>arba</w:t>
      </w:r>
      <w:r w:rsidRPr="00651399">
        <w:rPr>
          <w:spacing w:val="-3"/>
        </w:rPr>
        <w:t xml:space="preserve"> </w:t>
      </w:r>
      <w:r w:rsidRPr="00651399">
        <w:t>bet</w:t>
      </w:r>
      <w:r w:rsidRPr="00651399">
        <w:rPr>
          <w:spacing w:val="-3"/>
        </w:rPr>
        <w:t xml:space="preserve"> </w:t>
      </w:r>
      <w:r w:rsidRPr="00651399">
        <w:t>kuriai</w:t>
      </w:r>
      <w:r w:rsidRPr="00651399">
        <w:rPr>
          <w:spacing w:val="-3"/>
        </w:rPr>
        <w:t xml:space="preserve"> </w:t>
      </w:r>
      <w:r w:rsidRPr="00651399">
        <w:t>6.1</w:t>
      </w:r>
      <w:r>
        <w:rPr>
          <w:spacing w:val="-6"/>
        </w:rPr>
        <w:t> skyri</w:t>
      </w:r>
      <w:r w:rsidRPr="00651399">
        <w:t>uje</w:t>
      </w:r>
      <w:r w:rsidRPr="00651399">
        <w:rPr>
          <w:spacing w:val="-3"/>
        </w:rPr>
        <w:t xml:space="preserve"> </w:t>
      </w:r>
      <w:r w:rsidRPr="00651399">
        <w:t>nurodytai</w:t>
      </w:r>
      <w:r w:rsidRPr="00651399">
        <w:rPr>
          <w:spacing w:val="-3"/>
        </w:rPr>
        <w:t xml:space="preserve"> </w:t>
      </w:r>
      <w:r w:rsidRPr="00651399">
        <w:t>pagalbinei</w:t>
      </w:r>
      <w:r w:rsidRPr="00651399">
        <w:rPr>
          <w:spacing w:val="-3"/>
        </w:rPr>
        <w:t xml:space="preserve"> </w:t>
      </w:r>
      <w:r w:rsidRPr="00651399">
        <w:t>medžiagai.</w:t>
      </w:r>
    </w:p>
    <w:p w14:paraId="25E41A43" w14:textId="77777777" w:rsidR="006D67CC" w:rsidRDefault="006D67CC" w:rsidP="006D67CC">
      <w:pPr>
        <w:pStyle w:val="Pagrindinistekstas"/>
        <w:kinsoku w:val="0"/>
        <w:overflowPunct w:val="0"/>
      </w:pPr>
      <w:r w:rsidRPr="00651399">
        <w:t>Žindymas (žr. 4.6</w:t>
      </w:r>
      <w:r>
        <w:t> skyri</w:t>
      </w:r>
      <w:r w:rsidRPr="00651399">
        <w:t>ų).</w:t>
      </w:r>
    </w:p>
    <w:p w14:paraId="3AD037CB" w14:textId="77777777" w:rsidR="006D67CC" w:rsidRPr="00651399" w:rsidRDefault="006D67CC" w:rsidP="006D67CC">
      <w:pPr>
        <w:pStyle w:val="Pagrindinistekstas"/>
        <w:kinsoku w:val="0"/>
        <w:overflowPunct w:val="0"/>
      </w:pPr>
    </w:p>
    <w:p w14:paraId="60F92AD1" w14:textId="77777777" w:rsidR="006D67CC" w:rsidRPr="00651399" w:rsidRDefault="006D67CC" w:rsidP="006D67CC">
      <w:pPr>
        <w:pStyle w:val="Antrat2"/>
        <w:numPr>
          <w:ilvl w:val="1"/>
          <w:numId w:val="13"/>
        </w:numPr>
        <w:tabs>
          <w:tab w:val="left" w:pos="567"/>
          <w:tab w:val="left" w:pos="990"/>
        </w:tabs>
        <w:kinsoku w:val="0"/>
        <w:overflowPunct w:val="0"/>
        <w:ind w:left="0" w:firstLine="0"/>
        <w:rPr>
          <w:spacing w:val="-2"/>
        </w:rPr>
      </w:pPr>
      <w:r w:rsidRPr="00651399">
        <w:t>Specialūs</w:t>
      </w:r>
      <w:r w:rsidRPr="00651399">
        <w:rPr>
          <w:spacing w:val="-8"/>
        </w:rPr>
        <w:t xml:space="preserve"> </w:t>
      </w:r>
      <w:r w:rsidRPr="00651399">
        <w:t>įspėjimai</w:t>
      </w:r>
      <w:r w:rsidRPr="00651399">
        <w:rPr>
          <w:spacing w:val="-7"/>
        </w:rPr>
        <w:t xml:space="preserve"> </w:t>
      </w:r>
      <w:r w:rsidRPr="00651399">
        <w:t>ir</w:t>
      </w:r>
      <w:r w:rsidRPr="00651399">
        <w:rPr>
          <w:spacing w:val="-7"/>
        </w:rPr>
        <w:t xml:space="preserve"> </w:t>
      </w:r>
      <w:r w:rsidRPr="00651399">
        <w:t>atsargumo</w:t>
      </w:r>
      <w:r w:rsidRPr="00651399">
        <w:rPr>
          <w:spacing w:val="-7"/>
        </w:rPr>
        <w:t xml:space="preserve"> </w:t>
      </w:r>
      <w:r w:rsidRPr="00651399">
        <w:rPr>
          <w:spacing w:val="-2"/>
        </w:rPr>
        <w:t>priemonės</w:t>
      </w:r>
    </w:p>
    <w:p w14:paraId="51EC81C5" w14:textId="77777777" w:rsidR="006D67CC" w:rsidRDefault="006D67CC" w:rsidP="006D67CC">
      <w:pPr>
        <w:pStyle w:val="Pagrindinistekstas"/>
        <w:kinsoku w:val="0"/>
        <w:overflowPunct w:val="0"/>
        <w:rPr>
          <w:b/>
          <w:bCs/>
        </w:rPr>
      </w:pPr>
    </w:p>
    <w:p w14:paraId="793B4757" w14:textId="77777777" w:rsidR="006D67CC" w:rsidRPr="00651399" w:rsidRDefault="006D67CC" w:rsidP="006D67CC">
      <w:pPr>
        <w:pStyle w:val="Pagrindinistekstas"/>
        <w:kinsoku w:val="0"/>
        <w:overflowPunct w:val="0"/>
        <w:rPr>
          <w:spacing w:val="-2"/>
        </w:rPr>
      </w:pPr>
      <w:r w:rsidRPr="00651399">
        <w:rPr>
          <w:spacing w:val="-2"/>
          <w:u w:val="single"/>
        </w:rPr>
        <w:t>Hipertenzija</w:t>
      </w:r>
    </w:p>
    <w:p w14:paraId="0D113E91" w14:textId="77777777" w:rsidR="00FD7AF4" w:rsidRDefault="00FD7AF4" w:rsidP="006D67CC">
      <w:pPr>
        <w:pStyle w:val="Pagrindinistekstas"/>
        <w:kinsoku w:val="0"/>
        <w:overflowPunct w:val="0"/>
      </w:pPr>
    </w:p>
    <w:p w14:paraId="722CE092" w14:textId="71CE5A24" w:rsidR="006D67CC" w:rsidRPr="00651399" w:rsidRDefault="006D67CC" w:rsidP="006D67CC">
      <w:pPr>
        <w:pStyle w:val="Pagrindinistekstas"/>
        <w:kinsoku w:val="0"/>
        <w:overflowPunct w:val="0"/>
      </w:pPr>
      <w:r>
        <w:t>Gauta pranešimų apie l</w:t>
      </w:r>
      <w:r w:rsidRPr="00651399">
        <w:t xml:space="preserve">envatinibu gydomiems pacientams </w:t>
      </w:r>
      <w:r>
        <w:t>atsiradusią</w:t>
      </w:r>
      <w:r w:rsidRPr="00651399">
        <w:t xml:space="preserve"> hipertenzij</w:t>
      </w:r>
      <w:r>
        <w:t>ą</w:t>
      </w:r>
      <w:r w:rsidRPr="00651399">
        <w:t>, paprastai pasireiškian</w:t>
      </w:r>
      <w:r>
        <w:t>čią</w:t>
      </w:r>
      <w:r w:rsidRPr="00651399">
        <w:t xml:space="preserve"> anksti gydymo eigoje (žr. 4.8</w:t>
      </w:r>
      <w:r>
        <w:t> skyrių</w:t>
      </w:r>
      <w:r w:rsidRPr="00651399">
        <w:t>). Kraujospūdį (KS) reikia tinkamai kontroliuoti prieš pradedant gydymą lenvatinibu</w:t>
      </w:r>
      <w:r w:rsidRPr="00651399">
        <w:rPr>
          <w:spacing w:val="-3"/>
        </w:rPr>
        <w:t xml:space="preserve"> </w:t>
      </w:r>
      <w:r w:rsidRPr="00651399">
        <w:t>ir,</w:t>
      </w:r>
      <w:r w:rsidRPr="00651399">
        <w:rPr>
          <w:spacing w:val="-3"/>
        </w:rPr>
        <w:t xml:space="preserve"> </w:t>
      </w:r>
      <w:r w:rsidRPr="00651399">
        <w:t>jei</w:t>
      </w:r>
      <w:r w:rsidRPr="00651399">
        <w:rPr>
          <w:spacing w:val="-3"/>
        </w:rPr>
        <w:t xml:space="preserve"> </w:t>
      </w:r>
      <w:r w:rsidRPr="00651399">
        <w:t>pacientams</w:t>
      </w:r>
      <w:r w:rsidRPr="00651399">
        <w:rPr>
          <w:spacing w:val="-3"/>
        </w:rPr>
        <w:t xml:space="preserve"> </w:t>
      </w:r>
      <w:r w:rsidRPr="00651399">
        <w:t>yra</w:t>
      </w:r>
      <w:r w:rsidRPr="00651399">
        <w:rPr>
          <w:spacing w:val="-3"/>
        </w:rPr>
        <w:t xml:space="preserve"> </w:t>
      </w:r>
      <w:r w:rsidRPr="00651399">
        <w:t>hipertenzija,</w:t>
      </w:r>
      <w:r w:rsidRPr="00651399">
        <w:rPr>
          <w:spacing w:val="-3"/>
        </w:rPr>
        <w:t xml:space="preserve"> </w:t>
      </w:r>
      <w:r w:rsidRPr="00651399">
        <w:t>mažiausiai</w:t>
      </w:r>
      <w:r w:rsidRPr="00651399">
        <w:rPr>
          <w:spacing w:val="-3"/>
        </w:rPr>
        <w:t xml:space="preserve"> </w:t>
      </w:r>
      <w:r w:rsidRPr="00651399">
        <w:t>1</w:t>
      </w:r>
      <w:r>
        <w:t> savai</w:t>
      </w:r>
      <w:r w:rsidRPr="00651399">
        <w:t>tę</w:t>
      </w:r>
      <w:r w:rsidRPr="00651399">
        <w:rPr>
          <w:spacing w:val="-3"/>
        </w:rPr>
        <w:t xml:space="preserve"> </w:t>
      </w:r>
      <w:r w:rsidRPr="00651399">
        <w:t>iki</w:t>
      </w:r>
      <w:r w:rsidRPr="00651399">
        <w:rPr>
          <w:spacing w:val="-3"/>
        </w:rPr>
        <w:t xml:space="preserve"> </w:t>
      </w:r>
      <w:r w:rsidRPr="00651399">
        <w:t>gydymo</w:t>
      </w:r>
      <w:r w:rsidRPr="00651399">
        <w:rPr>
          <w:spacing w:val="-3"/>
        </w:rPr>
        <w:t xml:space="preserve"> </w:t>
      </w:r>
      <w:r w:rsidRPr="00651399">
        <w:t>lenvatinibu</w:t>
      </w:r>
      <w:r w:rsidRPr="00651399">
        <w:rPr>
          <w:spacing w:val="-3"/>
        </w:rPr>
        <w:t xml:space="preserve"> </w:t>
      </w:r>
      <w:r w:rsidRPr="00651399">
        <w:t>jie</w:t>
      </w:r>
      <w:r>
        <w:t xml:space="preserve"> turi </w:t>
      </w:r>
      <w:r w:rsidRPr="00651399">
        <w:t xml:space="preserve">vartoti stabilią antihipertenzinio vaistinio preparato dozę. Pranešta </w:t>
      </w:r>
      <w:r>
        <w:t xml:space="preserve">apie </w:t>
      </w:r>
      <w:r w:rsidRPr="00651399">
        <w:t>sunki</w:t>
      </w:r>
      <w:r>
        <w:t>as</w:t>
      </w:r>
      <w:r w:rsidRPr="00651399">
        <w:t xml:space="preserve"> komplikacij</w:t>
      </w:r>
      <w:r>
        <w:t>as</w:t>
      </w:r>
      <w:r w:rsidRPr="00651399">
        <w:t>, įskaitant aortos disekciją</w:t>
      </w:r>
      <w:r>
        <w:t>,</w:t>
      </w:r>
      <w:r w:rsidRPr="0039785B">
        <w:t xml:space="preserve"> </w:t>
      </w:r>
      <w:r>
        <w:t>esant blogai kontroliuojamai</w:t>
      </w:r>
      <w:r w:rsidRPr="00651399">
        <w:t xml:space="preserve"> hipertenzij</w:t>
      </w:r>
      <w:r>
        <w:t>ai</w:t>
      </w:r>
      <w:r>
        <w:fldChar w:fldCharType="begin"/>
      </w:r>
      <w:r>
        <w:instrText xml:space="preserve">  </w:instrText>
      </w:r>
      <w:r>
        <w:fldChar w:fldCharType="end"/>
      </w:r>
      <w:r w:rsidRPr="00651399">
        <w:t xml:space="preserve">. Svarbu hipertenziją anksti </w:t>
      </w:r>
      <w:r>
        <w:t>nustatyti</w:t>
      </w:r>
      <w:r w:rsidRPr="00651399">
        <w:t xml:space="preserve"> ir veiksmingai gydyti,</w:t>
      </w:r>
      <w:r w:rsidRPr="00651399">
        <w:rPr>
          <w:spacing w:val="-2"/>
        </w:rPr>
        <w:t xml:space="preserve"> </w:t>
      </w:r>
      <w:r w:rsidRPr="00651399">
        <w:t>kad</w:t>
      </w:r>
      <w:r w:rsidRPr="00651399">
        <w:rPr>
          <w:spacing w:val="-3"/>
        </w:rPr>
        <w:t xml:space="preserve"> </w:t>
      </w:r>
      <w:r w:rsidRPr="00651399">
        <w:t>būtų</w:t>
      </w:r>
      <w:r w:rsidRPr="00651399">
        <w:rPr>
          <w:spacing w:val="-3"/>
        </w:rPr>
        <w:t xml:space="preserve"> </w:t>
      </w:r>
      <w:r w:rsidRPr="00651399">
        <w:t>sumažinta</w:t>
      </w:r>
      <w:r w:rsidRPr="00651399">
        <w:rPr>
          <w:spacing w:val="-3"/>
        </w:rPr>
        <w:t xml:space="preserve"> </w:t>
      </w:r>
      <w:r w:rsidRPr="00651399">
        <w:t>būtinybė</w:t>
      </w:r>
      <w:r w:rsidRPr="00651399">
        <w:rPr>
          <w:spacing w:val="-3"/>
        </w:rPr>
        <w:t xml:space="preserve"> </w:t>
      </w:r>
      <w:r w:rsidRPr="00651399">
        <w:t>laikinai</w:t>
      </w:r>
      <w:r w:rsidRPr="00651399">
        <w:rPr>
          <w:spacing w:val="-3"/>
        </w:rPr>
        <w:t xml:space="preserve"> </w:t>
      </w:r>
      <w:r w:rsidRPr="00651399">
        <w:t>sustabdyti</w:t>
      </w:r>
      <w:r w:rsidRPr="00651399">
        <w:rPr>
          <w:spacing w:val="-3"/>
        </w:rPr>
        <w:t xml:space="preserve"> </w:t>
      </w:r>
      <w:r w:rsidRPr="00651399">
        <w:t>lenvatinibo</w:t>
      </w:r>
      <w:r w:rsidRPr="00651399">
        <w:rPr>
          <w:spacing w:val="-3"/>
        </w:rPr>
        <w:t xml:space="preserve"> </w:t>
      </w:r>
      <w:r w:rsidRPr="00651399">
        <w:t>vartojimą</w:t>
      </w:r>
      <w:r w:rsidRPr="00651399">
        <w:rPr>
          <w:spacing w:val="-3"/>
        </w:rPr>
        <w:t xml:space="preserve"> </w:t>
      </w:r>
      <w:r w:rsidRPr="00651399">
        <w:t>ir</w:t>
      </w:r>
      <w:r w:rsidRPr="00651399">
        <w:rPr>
          <w:spacing w:val="-3"/>
        </w:rPr>
        <w:t xml:space="preserve"> </w:t>
      </w:r>
      <w:r w:rsidRPr="00651399">
        <w:t>mažinti</w:t>
      </w:r>
      <w:r w:rsidRPr="00651399">
        <w:rPr>
          <w:spacing w:val="-3"/>
        </w:rPr>
        <w:t xml:space="preserve"> </w:t>
      </w:r>
      <w:r w:rsidRPr="00651399">
        <w:t>dozę.</w:t>
      </w:r>
      <w:r w:rsidRPr="00651399">
        <w:rPr>
          <w:spacing w:val="-3"/>
        </w:rPr>
        <w:t xml:space="preserve"> </w:t>
      </w:r>
      <w:r w:rsidRPr="00651399">
        <w:t>Gydymą antihipertenziniais vaistiniais preparatais reikia pradėti, kai tik patvirtinamas padidėjęs</w:t>
      </w:r>
      <w:r>
        <w:t xml:space="preserve"> KS</w:t>
      </w:r>
      <w:r w:rsidRPr="00651399">
        <w:t>. KS reikia tikrinti praėjus 1</w:t>
      </w:r>
      <w:r>
        <w:t> savai</w:t>
      </w:r>
      <w:r w:rsidRPr="00651399">
        <w:t>tei nuo gydymo lenvatinibu pradžios, po to pirmuosius 2</w:t>
      </w:r>
      <w:r>
        <w:t> mėnes</w:t>
      </w:r>
      <w:r w:rsidRPr="00651399">
        <w:t>ius kas</w:t>
      </w:r>
      <w:r>
        <w:t xml:space="preserve"> </w:t>
      </w:r>
      <w:r w:rsidRPr="00651399">
        <w:t>2</w:t>
      </w:r>
      <w:r>
        <w:t> savai</w:t>
      </w:r>
      <w:r w:rsidRPr="00651399">
        <w:t xml:space="preserve">tes, </w:t>
      </w:r>
      <w:r>
        <w:t>vėliau</w:t>
      </w:r>
      <w:r w:rsidRPr="00651399">
        <w:t xml:space="preserve"> kas mėnesį. Antihipertenzinis gydymas turi būti parenkamas individualiai pagal paciento klinikinę būklę ir turi atitikti standartinę medicininę praktiką. </w:t>
      </w:r>
      <w:r>
        <w:t>Pacientam</w:t>
      </w:r>
      <w:r w:rsidRPr="00651399">
        <w:t>s, kurių kraujospūdis anksčiau buvo normalus, pastebėjus padidėjusį KS, reikia pradėti monoterapiją vienu antihipertenzinių klasės vaistini</w:t>
      </w:r>
      <w:r>
        <w:t>u</w:t>
      </w:r>
      <w:r w:rsidRPr="00651399">
        <w:t xml:space="preserve"> preparat</w:t>
      </w:r>
      <w:r>
        <w:t>u</w:t>
      </w:r>
      <w:r w:rsidRPr="00651399">
        <w:t xml:space="preserve">. </w:t>
      </w:r>
      <w:r>
        <w:t>Pacientams</w:t>
      </w:r>
      <w:r w:rsidRPr="00651399">
        <w:t>, kurie jau vartoja antihipertenzin</w:t>
      </w:r>
      <w:r w:rsidR="00B9082F">
        <w:t>io</w:t>
      </w:r>
      <w:r w:rsidRPr="00651399">
        <w:t xml:space="preserve"> vaistin</w:t>
      </w:r>
      <w:r w:rsidR="00B9082F">
        <w:t>io</w:t>
      </w:r>
      <w:r w:rsidRPr="00651399">
        <w:rPr>
          <w:spacing w:val="-3"/>
        </w:rPr>
        <w:t xml:space="preserve"> </w:t>
      </w:r>
      <w:r w:rsidRPr="00651399">
        <w:t>preparat</w:t>
      </w:r>
      <w:r w:rsidR="00B9082F">
        <w:t>o</w:t>
      </w:r>
      <w:r w:rsidRPr="00651399">
        <w:t>,</w:t>
      </w:r>
      <w:r w:rsidRPr="00651399">
        <w:rPr>
          <w:spacing w:val="-3"/>
        </w:rPr>
        <w:t xml:space="preserve"> </w:t>
      </w:r>
      <w:r w:rsidRPr="00651399">
        <w:t>jei</w:t>
      </w:r>
      <w:r w:rsidRPr="00651399">
        <w:rPr>
          <w:spacing w:val="-3"/>
        </w:rPr>
        <w:t xml:space="preserve"> </w:t>
      </w:r>
      <w:r w:rsidRPr="00651399">
        <w:t>reikia,</w:t>
      </w:r>
      <w:r w:rsidRPr="00651399">
        <w:rPr>
          <w:spacing w:val="-3"/>
        </w:rPr>
        <w:t xml:space="preserve"> </w:t>
      </w:r>
      <w:r w:rsidRPr="00651399">
        <w:t>galima</w:t>
      </w:r>
      <w:r w:rsidRPr="00651399">
        <w:rPr>
          <w:spacing w:val="-3"/>
        </w:rPr>
        <w:t xml:space="preserve"> </w:t>
      </w:r>
      <w:r w:rsidRPr="00651399">
        <w:t>padidinti</w:t>
      </w:r>
      <w:r w:rsidRPr="00651399">
        <w:rPr>
          <w:spacing w:val="-3"/>
        </w:rPr>
        <w:t xml:space="preserve"> </w:t>
      </w:r>
      <w:r w:rsidRPr="00651399">
        <w:t>vartojamo</w:t>
      </w:r>
      <w:r w:rsidRPr="00651399">
        <w:rPr>
          <w:spacing w:val="-3"/>
        </w:rPr>
        <w:t xml:space="preserve"> </w:t>
      </w:r>
      <w:r w:rsidRPr="00651399">
        <w:t>vaistinio</w:t>
      </w:r>
      <w:r w:rsidRPr="00651399">
        <w:rPr>
          <w:spacing w:val="-3"/>
        </w:rPr>
        <w:t xml:space="preserve"> </w:t>
      </w:r>
      <w:r w:rsidRPr="00651399">
        <w:t>preparato</w:t>
      </w:r>
      <w:r w:rsidRPr="00651399">
        <w:rPr>
          <w:spacing w:val="-3"/>
        </w:rPr>
        <w:t xml:space="preserve"> </w:t>
      </w:r>
      <w:r w:rsidRPr="00651399">
        <w:t>dozę</w:t>
      </w:r>
      <w:r w:rsidRPr="00651399">
        <w:rPr>
          <w:spacing w:val="-3"/>
        </w:rPr>
        <w:t xml:space="preserve"> </w:t>
      </w:r>
      <w:r w:rsidRPr="00651399">
        <w:t>arba</w:t>
      </w:r>
      <w:r w:rsidRPr="00651399">
        <w:rPr>
          <w:spacing w:val="-3"/>
        </w:rPr>
        <w:t xml:space="preserve"> </w:t>
      </w:r>
      <w:r w:rsidRPr="00651399">
        <w:t>papildomai</w:t>
      </w:r>
      <w:r w:rsidRPr="00651399">
        <w:rPr>
          <w:spacing w:val="-3"/>
        </w:rPr>
        <w:t xml:space="preserve"> </w:t>
      </w:r>
      <w:r w:rsidRPr="00651399">
        <w:t>skirti</w:t>
      </w:r>
      <w:r>
        <w:t xml:space="preserve"> </w:t>
      </w:r>
      <w:r w:rsidRPr="00651399">
        <w:t>vieną</w:t>
      </w:r>
      <w:r w:rsidRPr="00651399">
        <w:rPr>
          <w:spacing w:val="-3"/>
        </w:rPr>
        <w:t xml:space="preserve"> </w:t>
      </w:r>
      <w:r w:rsidRPr="00651399">
        <w:t>ar</w:t>
      </w:r>
      <w:r w:rsidRPr="00651399">
        <w:rPr>
          <w:spacing w:val="-3"/>
        </w:rPr>
        <w:t xml:space="preserve"> </w:t>
      </w:r>
      <w:r w:rsidRPr="00651399">
        <w:t>kelis</w:t>
      </w:r>
      <w:r w:rsidRPr="00651399">
        <w:rPr>
          <w:spacing w:val="-3"/>
        </w:rPr>
        <w:t xml:space="preserve"> </w:t>
      </w:r>
      <w:r w:rsidRPr="00651399">
        <w:t>kit</w:t>
      </w:r>
      <w:r w:rsidR="00460575">
        <w:t>o</w:t>
      </w:r>
      <w:r>
        <w:t>s</w:t>
      </w:r>
      <w:r w:rsidRPr="00651399">
        <w:rPr>
          <w:spacing w:val="-3"/>
        </w:rPr>
        <w:t xml:space="preserve"> </w:t>
      </w:r>
      <w:r w:rsidRPr="00651399">
        <w:t>antihipertenzinių</w:t>
      </w:r>
      <w:r w:rsidRPr="00651399">
        <w:rPr>
          <w:spacing w:val="-3"/>
        </w:rPr>
        <w:t xml:space="preserve"> </w:t>
      </w:r>
      <w:r w:rsidRPr="00651399">
        <w:t>klasės</w:t>
      </w:r>
      <w:r w:rsidRPr="00651399">
        <w:rPr>
          <w:spacing w:val="-3"/>
        </w:rPr>
        <w:t xml:space="preserve"> </w:t>
      </w:r>
      <w:r w:rsidRPr="00651399">
        <w:t>vaistinius</w:t>
      </w:r>
      <w:r w:rsidRPr="00651399">
        <w:rPr>
          <w:spacing w:val="-3"/>
        </w:rPr>
        <w:t xml:space="preserve"> </w:t>
      </w:r>
      <w:r w:rsidRPr="00651399">
        <w:t>preparatus.</w:t>
      </w:r>
      <w:r w:rsidRPr="00651399">
        <w:rPr>
          <w:spacing w:val="-3"/>
        </w:rPr>
        <w:t xml:space="preserve"> </w:t>
      </w:r>
      <w:r w:rsidRPr="00651399">
        <w:t>Jei</w:t>
      </w:r>
      <w:r w:rsidRPr="00651399">
        <w:rPr>
          <w:spacing w:val="-3"/>
        </w:rPr>
        <w:t xml:space="preserve"> </w:t>
      </w:r>
      <w:r w:rsidRPr="00651399">
        <w:t>reikia,</w:t>
      </w:r>
      <w:r w:rsidRPr="00651399">
        <w:rPr>
          <w:spacing w:val="-3"/>
        </w:rPr>
        <w:t xml:space="preserve"> </w:t>
      </w:r>
      <w:r w:rsidRPr="00651399">
        <w:t>hipertenzij</w:t>
      </w:r>
      <w:r>
        <w:t>a gydoma taip</w:t>
      </w:r>
      <w:r w:rsidRPr="00651399">
        <w:t xml:space="preserve">, kaip rekomenduojama </w:t>
      </w:r>
      <w:r>
        <w:t>6 lentel</w:t>
      </w:r>
      <w:r w:rsidRPr="00651399">
        <w:t>ėje.</w:t>
      </w:r>
    </w:p>
    <w:p w14:paraId="37BC2B59" w14:textId="77777777" w:rsidR="006D67CC" w:rsidRPr="00651399" w:rsidRDefault="006D67CC" w:rsidP="006D67CC">
      <w:pPr>
        <w:pStyle w:val="Pagrindinistekstas"/>
        <w:kinsoku w:val="0"/>
        <w:overflowPunct w:val="0"/>
      </w:pPr>
    </w:p>
    <w:tbl>
      <w:tblPr>
        <w:tblW w:w="9062" w:type="dxa"/>
        <w:tblInd w:w="5" w:type="dxa"/>
        <w:tblLayout w:type="fixed"/>
        <w:tblCellMar>
          <w:left w:w="0" w:type="dxa"/>
          <w:right w:w="0" w:type="dxa"/>
        </w:tblCellMar>
        <w:tblLook w:val="0000" w:firstRow="0" w:lastRow="0" w:firstColumn="0" w:lastColumn="0" w:noHBand="0" w:noVBand="0"/>
      </w:tblPr>
      <w:tblGrid>
        <w:gridCol w:w="4200"/>
        <w:gridCol w:w="4862"/>
      </w:tblGrid>
      <w:tr w:rsidR="00415D16" w:rsidRPr="00A73317" w14:paraId="1B99A09A" w14:textId="77777777" w:rsidTr="00C94425">
        <w:trPr>
          <w:trHeight w:val="252"/>
        </w:trPr>
        <w:tc>
          <w:tcPr>
            <w:tcW w:w="9062" w:type="dxa"/>
            <w:gridSpan w:val="2"/>
            <w:tcBorders>
              <w:top w:val="single" w:sz="4" w:space="0" w:color="000000"/>
              <w:left w:val="single" w:sz="4" w:space="0" w:color="000000"/>
              <w:bottom w:val="single" w:sz="4" w:space="0" w:color="000000"/>
              <w:right w:val="single" w:sz="4" w:space="0" w:color="000000"/>
            </w:tcBorders>
          </w:tcPr>
          <w:p w14:paraId="138CCCCD" w14:textId="7B45A0E1" w:rsidR="00415D16" w:rsidRPr="00723EA6" w:rsidRDefault="00415D16" w:rsidP="00E0581B">
            <w:pPr>
              <w:pStyle w:val="TableParagraph"/>
              <w:kinsoku w:val="0"/>
              <w:overflowPunct w:val="0"/>
              <w:ind w:left="0"/>
              <w:rPr>
                <w:b/>
                <w:bCs/>
                <w:spacing w:val="-2"/>
                <w:sz w:val="22"/>
                <w:szCs w:val="22"/>
              </w:rPr>
            </w:pPr>
            <w:r w:rsidRPr="00723EA6">
              <w:rPr>
                <w:b/>
                <w:bCs/>
                <w:sz w:val="22"/>
                <w:szCs w:val="22"/>
              </w:rPr>
              <w:t>6</w:t>
            </w:r>
            <w:r w:rsidRPr="00723EA6">
              <w:rPr>
                <w:b/>
                <w:bCs/>
                <w:spacing w:val="-9"/>
                <w:sz w:val="22"/>
                <w:szCs w:val="22"/>
              </w:rPr>
              <w:t> lentel</w:t>
            </w:r>
            <w:r w:rsidRPr="00723EA6">
              <w:rPr>
                <w:b/>
                <w:bCs/>
                <w:sz w:val="22"/>
                <w:szCs w:val="22"/>
              </w:rPr>
              <w:t>ė.</w:t>
            </w:r>
            <w:r w:rsidRPr="00723EA6">
              <w:rPr>
                <w:b/>
                <w:bCs/>
                <w:spacing w:val="-4"/>
                <w:sz w:val="22"/>
                <w:szCs w:val="22"/>
              </w:rPr>
              <w:t xml:space="preserve"> </w:t>
            </w:r>
            <w:r w:rsidRPr="00723EA6">
              <w:rPr>
                <w:b/>
                <w:bCs/>
                <w:sz w:val="22"/>
                <w:szCs w:val="22"/>
              </w:rPr>
              <w:t>Rekomenduojamas</w:t>
            </w:r>
            <w:r w:rsidRPr="00723EA6">
              <w:rPr>
                <w:b/>
                <w:bCs/>
                <w:spacing w:val="-9"/>
                <w:sz w:val="22"/>
                <w:szCs w:val="22"/>
              </w:rPr>
              <w:t xml:space="preserve"> </w:t>
            </w:r>
            <w:r w:rsidRPr="00723EA6">
              <w:rPr>
                <w:b/>
                <w:bCs/>
                <w:sz w:val="22"/>
                <w:szCs w:val="22"/>
              </w:rPr>
              <w:t>hipertenzijos</w:t>
            </w:r>
            <w:r w:rsidRPr="00723EA6">
              <w:rPr>
                <w:b/>
                <w:bCs/>
                <w:spacing w:val="-9"/>
                <w:sz w:val="22"/>
                <w:szCs w:val="22"/>
              </w:rPr>
              <w:t xml:space="preserve"> </w:t>
            </w:r>
            <w:r w:rsidRPr="00723EA6">
              <w:rPr>
                <w:b/>
                <w:bCs/>
                <w:spacing w:val="-2"/>
                <w:sz w:val="22"/>
                <w:szCs w:val="22"/>
              </w:rPr>
              <w:t>gydymas</w:t>
            </w:r>
          </w:p>
        </w:tc>
      </w:tr>
      <w:tr w:rsidR="006D67CC" w:rsidRPr="00A73317" w14:paraId="4501B014" w14:textId="77777777" w:rsidTr="005673FF">
        <w:trPr>
          <w:trHeight w:val="252"/>
        </w:trPr>
        <w:tc>
          <w:tcPr>
            <w:tcW w:w="4200" w:type="dxa"/>
            <w:tcBorders>
              <w:top w:val="single" w:sz="4" w:space="0" w:color="000000"/>
              <w:left w:val="single" w:sz="4" w:space="0" w:color="000000"/>
              <w:bottom w:val="single" w:sz="4" w:space="0" w:color="000000"/>
              <w:right w:val="single" w:sz="4" w:space="0" w:color="000000"/>
            </w:tcBorders>
          </w:tcPr>
          <w:p w14:paraId="48D7D384" w14:textId="77777777" w:rsidR="006D67CC" w:rsidRPr="00A73317" w:rsidRDefault="006D67CC" w:rsidP="00E0581B">
            <w:pPr>
              <w:pStyle w:val="TableParagraph"/>
              <w:kinsoku w:val="0"/>
              <w:overflowPunct w:val="0"/>
              <w:ind w:left="0"/>
              <w:rPr>
                <w:b/>
                <w:bCs/>
                <w:spacing w:val="-2"/>
                <w:sz w:val="20"/>
                <w:szCs w:val="20"/>
              </w:rPr>
            </w:pPr>
            <w:r w:rsidRPr="00A73317">
              <w:rPr>
                <w:b/>
                <w:bCs/>
                <w:sz w:val="20"/>
                <w:szCs w:val="20"/>
              </w:rPr>
              <w:t>Kraujospūdžio</w:t>
            </w:r>
            <w:r w:rsidRPr="00A73317">
              <w:rPr>
                <w:b/>
                <w:bCs/>
                <w:spacing w:val="-8"/>
                <w:sz w:val="20"/>
                <w:szCs w:val="20"/>
              </w:rPr>
              <w:t xml:space="preserve"> </w:t>
            </w:r>
            <w:r w:rsidRPr="00A73317">
              <w:rPr>
                <w:b/>
                <w:bCs/>
                <w:sz w:val="20"/>
                <w:szCs w:val="20"/>
              </w:rPr>
              <w:t>(KS)</w:t>
            </w:r>
            <w:r w:rsidRPr="00A73317">
              <w:rPr>
                <w:b/>
                <w:bCs/>
                <w:spacing w:val="-7"/>
                <w:sz w:val="20"/>
                <w:szCs w:val="20"/>
              </w:rPr>
              <w:t xml:space="preserve"> </w:t>
            </w:r>
            <w:r w:rsidRPr="00A73317">
              <w:rPr>
                <w:b/>
                <w:bCs/>
                <w:spacing w:val="-2"/>
                <w:sz w:val="20"/>
                <w:szCs w:val="20"/>
              </w:rPr>
              <w:t>lygis</w:t>
            </w:r>
          </w:p>
        </w:tc>
        <w:tc>
          <w:tcPr>
            <w:tcW w:w="4862" w:type="dxa"/>
            <w:tcBorders>
              <w:top w:val="single" w:sz="4" w:space="0" w:color="000000"/>
              <w:left w:val="single" w:sz="4" w:space="0" w:color="000000"/>
              <w:bottom w:val="single" w:sz="4" w:space="0" w:color="000000"/>
              <w:right w:val="single" w:sz="4" w:space="0" w:color="000000"/>
            </w:tcBorders>
          </w:tcPr>
          <w:p w14:paraId="1ADA5528" w14:textId="77777777" w:rsidR="006D67CC" w:rsidRPr="00A73317" w:rsidRDefault="006D67CC" w:rsidP="00E0581B">
            <w:pPr>
              <w:pStyle w:val="TableParagraph"/>
              <w:kinsoku w:val="0"/>
              <w:overflowPunct w:val="0"/>
              <w:ind w:left="0"/>
              <w:rPr>
                <w:b/>
                <w:bCs/>
                <w:spacing w:val="-2"/>
                <w:sz w:val="20"/>
                <w:szCs w:val="20"/>
              </w:rPr>
            </w:pPr>
            <w:r w:rsidRPr="00A73317">
              <w:rPr>
                <w:b/>
                <w:bCs/>
                <w:spacing w:val="-2"/>
                <w:sz w:val="20"/>
                <w:szCs w:val="20"/>
              </w:rPr>
              <w:t>Rekomenduojamas</w:t>
            </w:r>
            <w:r w:rsidRPr="00A73317">
              <w:rPr>
                <w:b/>
                <w:bCs/>
                <w:spacing w:val="15"/>
                <w:sz w:val="20"/>
                <w:szCs w:val="20"/>
              </w:rPr>
              <w:t xml:space="preserve"> </w:t>
            </w:r>
            <w:r w:rsidRPr="00A73317">
              <w:rPr>
                <w:b/>
                <w:bCs/>
                <w:spacing w:val="-2"/>
                <w:sz w:val="20"/>
                <w:szCs w:val="20"/>
              </w:rPr>
              <w:t>veiksmas</w:t>
            </w:r>
          </w:p>
        </w:tc>
      </w:tr>
      <w:tr w:rsidR="006D67CC" w:rsidRPr="00A73317" w14:paraId="7E665771" w14:textId="77777777" w:rsidTr="005673FF">
        <w:trPr>
          <w:trHeight w:val="1400"/>
        </w:trPr>
        <w:tc>
          <w:tcPr>
            <w:tcW w:w="4200" w:type="dxa"/>
            <w:tcBorders>
              <w:top w:val="single" w:sz="4" w:space="0" w:color="000000"/>
              <w:left w:val="single" w:sz="4" w:space="0" w:color="000000"/>
              <w:bottom w:val="single" w:sz="4" w:space="0" w:color="000000"/>
              <w:right w:val="single" w:sz="4" w:space="0" w:color="000000"/>
            </w:tcBorders>
          </w:tcPr>
          <w:p w14:paraId="6CCCD338" w14:textId="77777777" w:rsidR="006D67CC" w:rsidRPr="00A73317" w:rsidRDefault="006D67CC" w:rsidP="00E0581B">
            <w:pPr>
              <w:pStyle w:val="TableParagraph"/>
              <w:kinsoku w:val="0"/>
              <w:overflowPunct w:val="0"/>
              <w:ind w:left="0"/>
              <w:rPr>
                <w:spacing w:val="-4"/>
                <w:sz w:val="20"/>
                <w:szCs w:val="20"/>
              </w:rPr>
            </w:pPr>
            <w:r w:rsidRPr="00A73317">
              <w:rPr>
                <w:sz w:val="20"/>
                <w:szCs w:val="20"/>
              </w:rPr>
              <w:t>Sistolinis</w:t>
            </w:r>
            <w:r w:rsidRPr="00A73317">
              <w:rPr>
                <w:spacing w:val="-4"/>
                <w:sz w:val="20"/>
                <w:szCs w:val="20"/>
              </w:rPr>
              <w:t xml:space="preserve"> </w:t>
            </w:r>
            <w:r w:rsidRPr="00A73317">
              <w:rPr>
                <w:sz w:val="20"/>
                <w:szCs w:val="20"/>
              </w:rPr>
              <w:t>KS</w:t>
            </w:r>
            <w:r w:rsidRPr="00A73317">
              <w:rPr>
                <w:spacing w:val="-3"/>
                <w:sz w:val="20"/>
                <w:szCs w:val="20"/>
              </w:rPr>
              <w:t xml:space="preserve"> </w:t>
            </w:r>
            <w:r w:rsidRPr="00A73317">
              <w:rPr>
                <w:sz w:val="20"/>
                <w:szCs w:val="20"/>
              </w:rPr>
              <w:t>nuo</w:t>
            </w:r>
            <w:r w:rsidRPr="00A73317">
              <w:rPr>
                <w:spacing w:val="-1"/>
                <w:sz w:val="20"/>
                <w:szCs w:val="20"/>
              </w:rPr>
              <w:t xml:space="preserve"> </w:t>
            </w:r>
            <w:r w:rsidRPr="00A73317">
              <w:rPr>
                <w:sz w:val="20"/>
                <w:szCs w:val="20"/>
              </w:rPr>
              <w:t>≥ 140</w:t>
            </w:r>
            <w:r w:rsidRPr="00A73317">
              <w:rPr>
                <w:spacing w:val="-5"/>
                <w:sz w:val="20"/>
                <w:szCs w:val="20"/>
              </w:rPr>
              <w:t> mm</w:t>
            </w:r>
            <w:r w:rsidRPr="00A73317">
              <w:rPr>
                <w:sz w:val="20"/>
                <w:szCs w:val="20"/>
              </w:rPr>
              <w:t>Hg</w:t>
            </w:r>
            <w:r w:rsidRPr="00A73317">
              <w:rPr>
                <w:spacing w:val="-3"/>
                <w:sz w:val="20"/>
                <w:szCs w:val="20"/>
              </w:rPr>
              <w:t xml:space="preserve"> </w:t>
            </w:r>
            <w:r w:rsidRPr="00A73317">
              <w:rPr>
                <w:spacing w:val="-5"/>
                <w:sz w:val="20"/>
                <w:szCs w:val="20"/>
              </w:rPr>
              <w:t xml:space="preserve">iki </w:t>
            </w:r>
            <w:r w:rsidRPr="00A73317">
              <w:rPr>
                <w:sz w:val="20"/>
                <w:szCs w:val="20"/>
              </w:rPr>
              <w:t>&lt; 160</w:t>
            </w:r>
            <w:r w:rsidRPr="00A73317">
              <w:rPr>
                <w:spacing w:val="-6"/>
                <w:sz w:val="20"/>
                <w:szCs w:val="20"/>
              </w:rPr>
              <w:t> mm</w:t>
            </w:r>
            <w:r w:rsidRPr="00A73317">
              <w:rPr>
                <w:sz w:val="20"/>
                <w:szCs w:val="20"/>
              </w:rPr>
              <w:t>Hg</w:t>
            </w:r>
            <w:r w:rsidRPr="00A73317">
              <w:rPr>
                <w:spacing w:val="-4"/>
                <w:sz w:val="20"/>
                <w:szCs w:val="20"/>
              </w:rPr>
              <w:t xml:space="preserve"> </w:t>
            </w:r>
            <w:r w:rsidRPr="00A73317">
              <w:rPr>
                <w:sz w:val="20"/>
                <w:szCs w:val="20"/>
              </w:rPr>
              <w:t>arba</w:t>
            </w:r>
            <w:r w:rsidRPr="00A73317">
              <w:rPr>
                <w:spacing w:val="-4"/>
                <w:sz w:val="20"/>
                <w:szCs w:val="20"/>
              </w:rPr>
              <w:t xml:space="preserve"> </w:t>
            </w:r>
            <w:r w:rsidRPr="00A73317">
              <w:rPr>
                <w:sz w:val="20"/>
                <w:szCs w:val="20"/>
              </w:rPr>
              <w:t>diastolinis</w:t>
            </w:r>
            <w:r w:rsidRPr="00A73317">
              <w:rPr>
                <w:spacing w:val="-4"/>
                <w:sz w:val="20"/>
                <w:szCs w:val="20"/>
              </w:rPr>
              <w:t xml:space="preserve"> </w:t>
            </w:r>
            <w:r w:rsidRPr="00A73317">
              <w:rPr>
                <w:sz w:val="20"/>
                <w:szCs w:val="20"/>
              </w:rPr>
              <w:t>KS</w:t>
            </w:r>
            <w:r w:rsidRPr="00A73317">
              <w:rPr>
                <w:spacing w:val="-3"/>
                <w:sz w:val="20"/>
                <w:szCs w:val="20"/>
              </w:rPr>
              <w:t xml:space="preserve"> </w:t>
            </w:r>
            <w:r w:rsidRPr="00A73317">
              <w:rPr>
                <w:spacing w:val="-5"/>
                <w:sz w:val="20"/>
                <w:szCs w:val="20"/>
              </w:rPr>
              <w:t xml:space="preserve">nuo </w:t>
            </w:r>
            <w:r w:rsidRPr="00A73317">
              <w:rPr>
                <w:sz w:val="20"/>
                <w:szCs w:val="20"/>
              </w:rPr>
              <w:t>≥ 90</w:t>
            </w:r>
            <w:r w:rsidRPr="00A73317">
              <w:rPr>
                <w:spacing w:val="1"/>
                <w:sz w:val="20"/>
                <w:szCs w:val="20"/>
              </w:rPr>
              <w:t> mm</w:t>
            </w:r>
            <w:r w:rsidRPr="00A73317">
              <w:rPr>
                <w:sz w:val="20"/>
                <w:szCs w:val="20"/>
              </w:rPr>
              <w:t>Hg</w:t>
            </w:r>
            <w:r w:rsidRPr="00A73317">
              <w:rPr>
                <w:spacing w:val="-3"/>
                <w:sz w:val="20"/>
                <w:szCs w:val="20"/>
              </w:rPr>
              <w:t xml:space="preserve"> </w:t>
            </w:r>
            <w:r w:rsidRPr="00A73317">
              <w:rPr>
                <w:sz w:val="20"/>
                <w:szCs w:val="20"/>
              </w:rPr>
              <w:t>iki</w:t>
            </w:r>
            <w:r w:rsidRPr="00A73317">
              <w:rPr>
                <w:spacing w:val="-3"/>
                <w:sz w:val="20"/>
                <w:szCs w:val="20"/>
              </w:rPr>
              <w:t xml:space="preserve"> </w:t>
            </w:r>
            <w:r w:rsidRPr="00A73317">
              <w:rPr>
                <w:sz w:val="20"/>
                <w:szCs w:val="20"/>
              </w:rPr>
              <w:t>&lt; 100</w:t>
            </w:r>
            <w:r w:rsidRPr="00A73317">
              <w:rPr>
                <w:spacing w:val="-3"/>
                <w:sz w:val="20"/>
                <w:szCs w:val="20"/>
              </w:rPr>
              <w:t> mm</w:t>
            </w:r>
            <w:r w:rsidRPr="00A73317">
              <w:rPr>
                <w:spacing w:val="-4"/>
                <w:sz w:val="20"/>
                <w:szCs w:val="20"/>
              </w:rPr>
              <w:t>Hg</w:t>
            </w:r>
          </w:p>
        </w:tc>
        <w:tc>
          <w:tcPr>
            <w:tcW w:w="4862" w:type="dxa"/>
            <w:tcBorders>
              <w:top w:val="single" w:sz="4" w:space="0" w:color="000000"/>
              <w:left w:val="single" w:sz="4" w:space="0" w:color="000000"/>
              <w:bottom w:val="single" w:sz="4" w:space="0" w:color="000000"/>
              <w:right w:val="single" w:sz="4" w:space="0" w:color="000000"/>
            </w:tcBorders>
          </w:tcPr>
          <w:p w14:paraId="08CFF106" w14:textId="39D647E8" w:rsidR="006D67CC" w:rsidRPr="00A73317" w:rsidRDefault="006D67CC" w:rsidP="00E0581B">
            <w:pPr>
              <w:pStyle w:val="TableParagraph"/>
              <w:kinsoku w:val="0"/>
              <w:overflowPunct w:val="0"/>
              <w:ind w:left="0"/>
              <w:rPr>
                <w:sz w:val="20"/>
                <w:szCs w:val="20"/>
              </w:rPr>
            </w:pPr>
            <w:r w:rsidRPr="00A73317">
              <w:rPr>
                <w:sz w:val="20"/>
                <w:szCs w:val="20"/>
              </w:rPr>
              <w:t>Toliau vartoti lenvatinib</w:t>
            </w:r>
            <w:r w:rsidR="00E75420">
              <w:rPr>
                <w:sz w:val="20"/>
                <w:szCs w:val="20"/>
              </w:rPr>
              <w:t>o</w:t>
            </w:r>
            <w:r w:rsidRPr="00A73317">
              <w:rPr>
                <w:sz w:val="20"/>
                <w:szCs w:val="20"/>
              </w:rPr>
              <w:t xml:space="preserve"> ir pradėti antihipertenzinį</w:t>
            </w:r>
            <w:r w:rsidRPr="00A73317">
              <w:rPr>
                <w:spacing w:val="-10"/>
                <w:sz w:val="20"/>
                <w:szCs w:val="20"/>
              </w:rPr>
              <w:t xml:space="preserve"> </w:t>
            </w:r>
            <w:r w:rsidRPr="00A73317">
              <w:rPr>
                <w:sz w:val="20"/>
                <w:szCs w:val="20"/>
              </w:rPr>
              <w:t>gydymą,</w:t>
            </w:r>
            <w:r w:rsidRPr="00A73317">
              <w:rPr>
                <w:spacing w:val="-10"/>
                <w:sz w:val="20"/>
                <w:szCs w:val="20"/>
              </w:rPr>
              <w:t xml:space="preserve"> </w:t>
            </w:r>
            <w:r w:rsidRPr="00A73317">
              <w:rPr>
                <w:sz w:val="20"/>
                <w:szCs w:val="20"/>
              </w:rPr>
              <w:t>jei</w:t>
            </w:r>
            <w:r w:rsidRPr="00A73317">
              <w:rPr>
                <w:spacing w:val="-7"/>
                <w:sz w:val="20"/>
                <w:szCs w:val="20"/>
              </w:rPr>
              <w:t xml:space="preserve"> </w:t>
            </w:r>
            <w:r w:rsidRPr="00A73317">
              <w:rPr>
                <w:sz w:val="20"/>
                <w:szCs w:val="20"/>
              </w:rPr>
              <w:t>dar</w:t>
            </w:r>
            <w:r w:rsidRPr="00A73317">
              <w:rPr>
                <w:spacing w:val="-11"/>
                <w:sz w:val="20"/>
                <w:szCs w:val="20"/>
              </w:rPr>
              <w:t xml:space="preserve"> </w:t>
            </w:r>
            <w:r w:rsidRPr="00A73317">
              <w:rPr>
                <w:sz w:val="20"/>
                <w:szCs w:val="20"/>
              </w:rPr>
              <w:t>nepradėtas,</w:t>
            </w:r>
          </w:p>
          <w:p w14:paraId="2C5E3964" w14:textId="77777777" w:rsidR="006D67CC" w:rsidRPr="00A73317" w:rsidRDefault="006D67CC" w:rsidP="00E0581B">
            <w:pPr>
              <w:pStyle w:val="TableParagraph"/>
              <w:kinsoku w:val="0"/>
              <w:overflowPunct w:val="0"/>
              <w:ind w:left="0"/>
              <w:jc w:val="center"/>
              <w:rPr>
                <w:spacing w:val="-4"/>
                <w:sz w:val="20"/>
                <w:szCs w:val="20"/>
              </w:rPr>
            </w:pPr>
            <w:r w:rsidRPr="00A73317">
              <w:rPr>
                <w:spacing w:val="-4"/>
                <w:sz w:val="20"/>
                <w:szCs w:val="20"/>
              </w:rPr>
              <w:t>ARBA</w:t>
            </w:r>
          </w:p>
          <w:p w14:paraId="35CC6C5F" w14:textId="6C9165E5" w:rsidR="006D67CC" w:rsidRPr="00A73317" w:rsidRDefault="006D67CC" w:rsidP="00E0581B">
            <w:pPr>
              <w:pStyle w:val="TableParagraph"/>
              <w:kinsoku w:val="0"/>
              <w:overflowPunct w:val="0"/>
              <w:ind w:left="0"/>
              <w:rPr>
                <w:sz w:val="20"/>
                <w:szCs w:val="20"/>
              </w:rPr>
            </w:pPr>
            <w:r w:rsidRPr="00A73317">
              <w:rPr>
                <w:sz w:val="20"/>
                <w:szCs w:val="20"/>
              </w:rPr>
              <w:t>toliau vartoti lenvatinib</w:t>
            </w:r>
            <w:r w:rsidR="006829F9">
              <w:rPr>
                <w:sz w:val="20"/>
                <w:szCs w:val="20"/>
              </w:rPr>
              <w:t>o</w:t>
            </w:r>
            <w:r w:rsidRPr="00A73317">
              <w:rPr>
                <w:sz w:val="20"/>
                <w:szCs w:val="20"/>
              </w:rPr>
              <w:t xml:space="preserve"> ir padidinti vartojamą</w:t>
            </w:r>
            <w:r w:rsidRPr="00A73317">
              <w:rPr>
                <w:spacing w:val="-10"/>
                <w:sz w:val="20"/>
                <w:szCs w:val="20"/>
              </w:rPr>
              <w:t xml:space="preserve"> </w:t>
            </w:r>
            <w:r w:rsidRPr="00A73317">
              <w:rPr>
                <w:sz w:val="20"/>
                <w:szCs w:val="20"/>
              </w:rPr>
              <w:t>antihipertenzinio</w:t>
            </w:r>
            <w:r w:rsidRPr="00A73317">
              <w:rPr>
                <w:spacing w:val="-10"/>
                <w:sz w:val="20"/>
                <w:szCs w:val="20"/>
              </w:rPr>
              <w:t xml:space="preserve"> </w:t>
            </w:r>
            <w:r w:rsidRPr="00A73317">
              <w:rPr>
                <w:sz w:val="20"/>
                <w:szCs w:val="20"/>
              </w:rPr>
              <w:t>vaistinio</w:t>
            </w:r>
            <w:r w:rsidRPr="00A73317">
              <w:rPr>
                <w:spacing w:val="-10"/>
                <w:sz w:val="20"/>
                <w:szCs w:val="20"/>
              </w:rPr>
              <w:t xml:space="preserve"> </w:t>
            </w:r>
            <w:r w:rsidRPr="00A73317">
              <w:rPr>
                <w:sz w:val="20"/>
                <w:szCs w:val="20"/>
              </w:rPr>
              <w:t>preparato</w:t>
            </w:r>
            <w:r w:rsidRPr="00A73317">
              <w:rPr>
                <w:spacing w:val="-10"/>
                <w:sz w:val="20"/>
                <w:szCs w:val="20"/>
              </w:rPr>
              <w:t xml:space="preserve"> </w:t>
            </w:r>
            <w:r w:rsidRPr="00A73317">
              <w:rPr>
                <w:sz w:val="20"/>
                <w:szCs w:val="20"/>
              </w:rPr>
              <w:t>dozę arba pradėti papildomą antihipertenzinį gydymą</w:t>
            </w:r>
          </w:p>
        </w:tc>
      </w:tr>
      <w:tr w:rsidR="006D67CC" w:rsidRPr="00A73317" w14:paraId="0485C90D" w14:textId="77777777" w:rsidTr="005673FF">
        <w:trPr>
          <w:trHeight w:val="1577"/>
        </w:trPr>
        <w:tc>
          <w:tcPr>
            <w:tcW w:w="4200" w:type="dxa"/>
            <w:tcBorders>
              <w:top w:val="single" w:sz="4" w:space="0" w:color="000000"/>
              <w:left w:val="single" w:sz="4" w:space="0" w:color="000000"/>
              <w:bottom w:val="single" w:sz="4" w:space="0" w:color="000000"/>
              <w:right w:val="single" w:sz="4" w:space="0" w:color="000000"/>
            </w:tcBorders>
          </w:tcPr>
          <w:p w14:paraId="37358F93" w14:textId="77777777" w:rsidR="006D67CC" w:rsidRPr="00A73317" w:rsidRDefault="006D67CC" w:rsidP="00E0581B">
            <w:pPr>
              <w:pStyle w:val="TableParagraph"/>
              <w:kinsoku w:val="0"/>
              <w:overflowPunct w:val="0"/>
              <w:ind w:left="0"/>
              <w:rPr>
                <w:spacing w:val="-2"/>
                <w:sz w:val="20"/>
                <w:szCs w:val="20"/>
              </w:rPr>
            </w:pPr>
            <w:r w:rsidRPr="00A73317">
              <w:rPr>
                <w:sz w:val="20"/>
                <w:szCs w:val="20"/>
              </w:rPr>
              <w:t>Sistolinis KS ≥ 160 mmHg arba diastolinis KS ≥ 100 mmHg,</w:t>
            </w:r>
            <w:r w:rsidRPr="00A73317">
              <w:rPr>
                <w:spacing w:val="40"/>
                <w:sz w:val="20"/>
                <w:szCs w:val="20"/>
              </w:rPr>
              <w:t xml:space="preserve"> </w:t>
            </w:r>
            <w:r w:rsidRPr="00A73317">
              <w:rPr>
                <w:sz w:val="20"/>
                <w:szCs w:val="20"/>
              </w:rPr>
              <w:t>nepaisant</w:t>
            </w:r>
            <w:r w:rsidRPr="00A73317">
              <w:rPr>
                <w:spacing w:val="-14"/>
                <w:sz w:val="20"/>
                <w:szCs w:val="20"/>
              </w:rPr>
              <w:t xml:space="preserve"> </w:t>
            </w:r>
            <w:r w:rsidRPr="00A73317">
              <w:rPr>
                <w:sz w:val="20"/>
                <w:szCs w:val="20"/>
              </w:rPr>
              <w:t>optimalaus</w:t>
            </w:r>
            <w:r w:rsidRPr="00A73317">
              <w:rPr>
                <w:spacing w:val="-14"/>
                <w:sz w:val="20"/>
                <w:szCs w:val="20"/>
              </w:rPr>
              <w:t xml:space="preserve"> </w:t>
            </w:r>
            <w:r w:rsidRPr="00A73317">
              <w:rPr>
                <w:sz w:val="20"/>
                <w:szCs w:val="20"/>
              </w:rPr>
              <w:t xml:space="preserve">antihipertenzinio </w:t>
            </w:r>
            <w:r w:rsidRPr="00A73317">
              <w:rPr>
                <w:spacing w:val="-2"/>
                <w:sz w:val="20"/>
                <w:szCs w:val="20"/>
              </w:rPr>
              <w:t>gydymo</w:t>
            </w:r>
          </w:p>
        </w:tc>
        <w:tc>
          <w:tcPr>
            <w:tcW w:w="4862" w:type="dxa"/>
            <w:tcBorders>
              <w:top w:val="single" w:sz="4" w:space="0" w:color="000000"/>
              <w:left w:val="single" w:sz="4" w:space="0" w:color="000000"/>
              <w:bottom w:val="single" w:sz="4" w:space="0" w:color="000000"/>
              <w:right w:val="single" w:sz="4" w:space="0" w:color="000000"/>
            </w:tcBorders>
          </w:tcPr>
          <w:p w14:paraId="1CD1C841" w14:textId="77777777" w:rsidR="006D67CC" w:rsidRPr="00A73317" w:rsidRDefault="006D67CC" w:rsidP="00E0581B">
            <w:pPr>
              <w:pStyle w:val="TableParagraph"/>
              <w:numPr>
                <w:ilvl w:val="0"/>
                <w:numId w:val="12"/>
              </w:numPr>
              <w:tabs>
                <w:tab w:val="left" w:pos="625"/>
              </w:tabs>
              <w:kinsoku w:val="0"/>
              <w:overflowPunct w:val="0"/>
              <w:ind w:left="0" w:firstLine="0"/>
              <w:rPr>
                <w:spacing w:val="-2"/>
                <w:sz w:val="20"/>
                <w:szCs w:val="20"/>
              </w:rPr>
            </w:pPr>
            <w:r w:rsidRPr="00A73317">
              <w:rPr>
                <w:sz w:val="20"/>
                <w:szCs w:val="20"/>
              </w:rPr>
              <w:t>Sustabdyti</w:t>
            </w:r>
            <w:r w:rsidRPr="00A73317">
              <w:rPr>
                <w:spacing w:val="-10"/>
                <w:sz w:val="20"/>
                <w:szCs w:val="20"/>
              </w:rPr>
              <w:t xml:space="preserve"> </w:t>
            </w:r>
            <w:r w:rsidRPr="00A73317">
              <w:rPr>
                <w:sz w:val="20"/>
                <w:szCs w:val="20"/>
              </w:rPr>
              <w:t>lenvatinibo</w:t>
            </w:r>
            <w:r w:rsidRPr="00A73317">
              <w:rPr>
                <w:spacing w:val="-7"/>
                <w:sz w:val="20"/>
                <w:szCs w:val="20"/>
              </w:rPr>
              <w:t xml:space="preserve"> </w:t>
            </w:r>
            <w:r w:rsidRPr="00A73317">
              <w:rPr>
                <w:spacing w:val="-2"/>
                <w:sz w:val="20"/>
                <w:szCs w:val="20"/>
              </w:rPr>
              <w:t>vartojimą</w:t>
            </w:r>
          </w:p>
          <w:p w14:paraId="36FC34E3" w14:textId="77777777" w:rsidR="006D67CC" w:rsidRPr="00A73317" w:rsidRDefault="006D67CC" w:rsidP="00E0581B">
            <w:pPr>
              <w:pStyle w:val="TableParagraph"/>
              <w:numPr>
                <w:ilvl w:val="0"/>
                <w:numId w:val="12"/>
              </w:numPr>
              <w:tabs>
                <w:tab w:val="left" w:pos="625"/>
              </w:tabs>
              <w:kinsoku w:val="0"/>
              <w:overflowPunct w:val="0"/>
              <w:ind w:left="625" w:hanging="625"/>
              <w:rPr>
                <w:sz w:val="20"/>
                <w:szCs w:val="20"/>
              </w:rPr>
            </w:pPr>
            <w:r w:rsidRPr="00A73317">
              <w:rPr>
                <w:sz w:val="20"/>
                <w:szCs w:val="20"/>
              </w:rPr>
              <w:t>Kai</w:t>
            </w:r>
            <w:r w:rsidRPr="00A73317">
              <w:rPr>
                <w:spacing w:val="-7"/>
                <w:sz w:val="20"/>
                <w:szCs w:val="20"/>
              </w:rPr>
              <w:t xml:space="preserve"> </w:t>
            </w:r>
            <w:r w:rsidRPr="00A73317">
              <w:rPr>
                <w:sz w:val="20"/>
                <w:szCs w:val="20"/>
              </w:rPr>
              <w:t>sistolinis</w:t>
            </w:r>
            <w:r w:rsidRPr="00A73317">
              <w:rPr>
                <w:spacing w:val="-7"/>
                <w:sz w:val="20"/>
                <w:szCs w:val="20"/>
              </w:rPr>
              <w:t xml:space="preserve"> </w:t>
            </w:r>
            <w:r w:rsidRPr="00A73317">
              <w:rPr>
                <w:sz w:val="20"/>
                <w:szCs w:val="20"/>
              </w:rPr>
              <w:t>KS</w:t>
            </w:r>
            <w:r w:rsidRPr="00A73317">
              <w:rPr>
                <w:spacing w:val="-7"/>
                <w:sz w:val="20"/>
                <w:szCs w:val="20"/>
              </w:rPr>
              <w:t xml:space="preserve"> </w:t>
            </w:r>
            <w:r w:rsidRPr="00A73317">
              <w:rPr>
                <w:sz w:val="20"/>
                <w:szCs w:val="20"/>
              </w:rPr>
              <w:t>yra</w:t>
            </w:r>
            <w:r w:rsidRPr="00A73317">
              <w:rPr>
                <w:spacing w:val="-4"/>
                <w:sz w:val="20"/>
                <w:szCs w:val="20"/>
              </w:rPr>
              <w:t xml:space="preserve"> </w:t>
            </w:r>
            <w:r w:rsidRPr="00A73317">
              <w:rPr>
                <w:sz w:val="20"/>
                <w:szCs w:val="20"/>
              </w:rPr>
              <w:t>≤ 150</w:t>
            </w:r>
            <w:r w:rsidRPr="00A73317">
              <w:rPr>
                <w:spacing w:val="-4"/>
                <w:sz w:val="20"/>
                <w:szCs w:val="20"/>
              </w:rPr>
              <w:t> mm</w:t>
            </w:r>
            <w:r w:rsidRPr="00A73317">
              <w:rPr>
                <w:sz w:val="20"/>
                <w:szCs w:val="20"/>
              </w:rPr>
              <w:t>Hg,</w:t>
            </w:r>
            <w:r w:rsidRPr="00A73317">
              <w:rPr>
                <w:spacing w:val="-7"/>
                <w:sz w:val="20"/>
                <w:szCs w:val="20"/>
              </w:rPr>
              <w:t xml:space="preserve"> </w:t>
            </w:r>
            <w:r w:rsidRPr="00A73317">
              <w:rPr>
                <w:sz w:val="20"/>
                <w:szCs w:val="20"/>
              </w:rPr>
              <w:t>diastolinis KS yra ≤ 95 mmHg ir pacientas vartojo stabilią antihipertenzinio vaistinio preparato dozę mažiausiai 48 valandas, tęsti</w:t>
            </w:r>
            <w:r w:rsidRPr="00A73317">
              <w:rPr>
                <w:spacing w:val="-9"/>
                <w:sz w:val="20"/>
                <w:szCs w:val="20"/>
              </w:rPr>
              <w:t xml:space="preserve"> </w:t>
            </w:r>
            <w:r w:rsidRPr="00A73317">
              <w:rPr>
                <w:sz w:val="20"/>
                <w:szCs w:val="20"/>
              </w:rPr>
              <w:t>lenvatinibo</w:t>
            </w:r>
            <w:r w:rsidRPr="00A73317">
              <w:rPr>
                <w:spacing w:val="-9"/>
                <w:sz w:val="20"/>
                <w:szCs w:val="20"/>
              </w:rPr>
              <w:t xml:space="preserve"> </w:t>
            </w:r>
            <w:r w:rsidRPr="00A73317">
              <w:rPr>
                <w:sz w:val="20"/>
                <w:szCs w:val="20"/>
              </w:rPr>
              <w:t>vartojimą</w:t>
            </w:r>
            <w:r w:rsidRPr="00A73317">
              <w:rPr>
                <w:spacing w:val="-9"/>
                <w:sz w:val="20"/>
                <w:szCs w:val="20"/>
              </w:rPr>
              <w:t xml:space="preserve"> </w:t>
            </w:r>
            <w:r w:rsidRPr="00A73317">
              <w:rPr>
                <w:sz w:val="20"/>
                <w:szCs w:val="20"/>
              </w:rPr>
              <w:t>sumažinta</w:t>
            </w:r>
            <w:r w:rsidRPr="00A73317">
              <w:rPr>
                <w:spacing w:val="-9"/>
                <w:sz w:val="20"/>
                <w:szCs w:val="20"/>
              </w:rPr>
              <w:t xml:space="preserve"> </w:t>
            </w:r>
            <w:r w:rsidRPr="00A73317">
              <w:rPr>
                <w:sz w:val="20"/>
                <w:szCs w:val="20"/>
              </w:rPr>
              <w:t>doze (žr. 4.2 skyrių).</w:t>
            </w:r>
          </w:p>
        </w:tc>
      </w:tr>
      <w:tr w:rsidR="006D67CC" w:rsidRPr="00A73317" w14:paraId="63B5295F" w14:textId="77777777" w:rsidTr="005673FF">
        <w:trPr>
          <w:trHeight w:val="834"/>
        </w:trPr>
        <w:tc>
          <w:tcPr>
            <w:tcW w:w="4200" w:type="dxa"/>
            <w:tcBorders>
              <w:top w:val="single" w:sz="4" w:space="0" w:color="000000"/>
              <w:left w:val="single" w:sz="4" w:space="0" w:color="000000"/>
              <w:bottom w:val="single" w:sz="4" w:space="0" w:color="000000"/>
              <w:right w:val="single" w:sz="4" w:space="0" w:color="000000"/>
            </w:tcBorders>
          </w:tcPr>
          <w:p w14:paraId="1B7EB05F" w14:textId="77777777" w:rsidR="006D67CC" w:rsidRPr="00A73317" w:rsidRDefault="006D67CC" w:rsidP="00E0581B">
            <w:pPr>
              <w:pStyle w:val="TableParagraph"/>
              <w:kinsoku w:val="0"/>
              <w:overflowPunct w:val="0"/>
              <w:ind w:left="0"/>
              <w:rPr>
                <w:sz w:val="20"/>
                <w:szCs w:val="20"/>
              </w:rPr>
            </w:pPr>
            <w:r w:rsidRPr="00A73317">
              <w:rPr>
                <w:sz w:val="20"/>
                <w:szCs w:val="20"/>
              </w:rPr>
              <w:t>Gyvybei pavojingos pasekmės (piktybinė</w:t>
            </w:r>
            <w:r w:rsidRPr="00A73317">
              <w:rPr>
                <w:spacing w:val="-14"/>
                <w:sz w:val="20"/>
                <w:szCs w:val="20"/>
              </w:rPr>
              <w:t xml:space="preserve"> </w:t>
            </w:r>
            <w:r w:rsidRPr="00A73317">
              <w:rPr>
                <w:sz w:val="20"/>
                <w:szCs w:val="20"/>
              </w:rPr>
              <w:t>hipertenzija,</w:t>
            </w:r>
            <w:r w:rsidRPr="00A73317">
              <w:rPr>
                <w:spacing w:val="-14"/>
                <w:sz w:val="20"/>
                <w:szCs w:val="20"/>
              </w:rPr>
              <w:t xml:space="preserve"> </w:t>
            </w:r>
            <w:r w:rsidRPr="00A73317">
              <w:rPr>
                <w:sz w:val="20"/>
                <w:szCs w:val="20"/>
              </w:rPr>
              <w:t>neurologiniai sutrikimai arba hipertenzinė krizė)</w:t>
            </w:r>
          </w:p>
        </w:tc>
        <w:tc>
          <w:tcPr>
            <w:tcW w:w="4862" w:type="dxa"/>
            <w:tcBorders>
              <w:top w:val="single" w:sz="4" w:space="0" w:color="000000"/>
              <w:left w:val="single" w:sz="4" w:space="0" w:color="000000"/>
              <w:bottom w:val="single" w:sz="4" w:space="0" w:color="000000"/>
              <w:right w:val="single" w:sz="4" w:space="0" w:color="000000"/>
            </w:tcBorders>
          </w:tcPr>
          <w:p w14:paraId="6640EC46" w14:textId="77777777" w:rsidR="006D67CC" w:rsidRPr="00A73317" w:rsidRDefault="006D67CC" w:rsidP="00E0581B">
            <w:pPr>
              <w:pStyle w:val="TableParagraph"/>
              <w:kinsoku w:val="0"/>
              <w:overflowPunct w:val="0"/>
              <w:ind w:left="0"/>
              <w:rPr>
                <w:sz w:val="20"/>
                <w:szCs w:val="20"/>
              </w:rPr>
            </w:pPr>
            <w:r w:rsidRPr="00A73317">
              <w:rPr>
                <w:sz w:val="20"/>
                <w:szCs w:val="20"/>
              </w:rPr>
              <w:t>Reikalinga skubi intervencija. Nutraukti lenvatinibo</w:t>
            </w:r>
            <w:r w:rsidRPr="00A73317">
              <w:rPr>
                <w:spacing w:val="-9"/>
                <w:sz w:val="20"/>
                <w:szCs w:val="20"/>
              </w:rPr>
              <w:t xml:space="preserve"> </w:t>
            </w:r>
            <w:r w:rsidRPr="00A73317">
              <w:rPr>
                <w:sz w:val="20"/>
                <w:szCs w:val="20"/>
              </w:rPr>
              <w:t>vartojimą</w:t>
            </w:r>
            <w:r w:rsidRPr="00A73317">
              <w:rPr>
                <w:spacing w:val="-9"/>
                <w:sz w:val="20"/>
                <w:szCs w:val="20"/>
              </w:rPr>
              <w:t xml:space="preserve"> </w:t>
            </w:r>
            <w:r w:rsidRPr="00A73317">
              <w:rPr>
                <w:sz w:val="20"/>
                <w:szCs w:val="20"/>
              </w:rPr>
              <w:t>ir</w:t>
            </w:r>
            <w:r w:rsidRPr="00A73317">
              <w:rPr>
                <w:spacing w:val="-9"/>
                <w:sz w:val="20"/>
                <w:szCs w:val="20"/>
              </w:rPr>
              <w:t xml:space="preserve"> </w:t>
            </w:r>
            <w:r w:rsidRPr="00A73317">
              <w:rPr>
                <w:sz w:val="20"/>
                <w:szCs w:val="20"/>
              </w:rPr>
              <w:t>pradėti</w:t>
            </w:r>
            <w:r w:rsidRPr="00A73317">
              <w:rPr>
                <w:spacing w:val="-9"/>
                <w:sz w:val="20"/>
                <w:szCs w:val="20"/>
              </w:rPr>
              <w:t xml:space="preserve"> </w:t>
            </w:r>
            <w:r w:rsidRPr="00A73317">
              <w:rPr>
                <w:sz w:val="20"/>
                <w:szCs w:val="20"/>
              </w:rPr>
              <w:t>atitinkamą medicininį gydymą.</w:t>
            </w:r>
          </w:p>
        </w:tc>
      </w:tr>
    </w:tbl>
    <w:p w14:paraId="38010997" w14:textId="77777777" w:rsidR="006D67CC" w:rsidRDefault="006D67CC" w:rsidP="006D67CC">
      <w:pPr>
        <w:pStyle w:val="Pagrindinistekstas"/>
        <w:kinsoku w:val="0"/>
        <w:overflowPunct w:val="0"/>
        <w:rPr>
          <w:u w:val="single"/>
        </w:rPr>
      </w:pPr>
    </w:p>
    <w:p w14:paraId="1AD9A4CC" w14:textId="77777777" w:rsidR="006D67CC" w:rsidRPr="00651399" w:rsidRDefault="006D67CC" w:rsidP="006D67CC">
      <w:pPr>
        <w:pStyle w:val="Pagrindinistekstas"/>
        <w:kinsoku w:val="0"/>
        <w:overflowPunct w:val="0"/>
      </w:pPr>
      <w:r w:rsidRPr="00651399">
        <w:rPr>
          <w:u w:val="single"/>
        </w:rPr>
        <w:lastRenderedPageBreak/>
        <w:t>Aneurizmos</w:t>
      </w:r>
      <w:r w:rsidRPr="00651399">
        <w:rPr>
          <w:spacing w:val="-7"/>
          <w:u w:val="single"/>
        </w:rPr>
        <w:t xml:space="preserve"> </w:t>
      </w:r>
      <w:r w:rsidRPr="00651399">
        <w:rPr>
          <w:u w:val="single"/>
        </w:rPr>
        <w:t>ir</w:t>
      </w:r>
      <w:r w:rsidRPr="00651399">
        <w:rPr>
          <w:spacing w:val="-7"/>
          <w:u w:val="single"/>
        </w:rPr>
        <w:t xml:space="preserve"> </w:t>
      </w:r>
      <w:r w:rsidRPr="00651399">
        <w:rPr>
          <w:u w:val="single"/>
        </w:rPr>
        <w:t>arterijų</w:t>
      </w:r>
      <w:r w:rsidRPr="00651399">
        <w:rPr>
          <w:spacing w:val="-6"/>
          <w:u w:val="single"/>
        </w:rPr>
        <w:t xml:space="preserve"> </w:t>
      </w:r>
      <w:r w:rsidRPr="00651399">
        <w:rPr>
          <w:spacing w:val="-2"/>
          <w:u w:val="single"/>
        </w:rPr>
        <w:t>disekacijos</w:t>
      </w:r>
    </w:p>
    <w:p w14:paraId="0BFE3F02" w14:textId="77777777" w:rsidR="00F83EA7" w:rsidRDefault="00F83EA7" w:rsidP="006D67CC">
      <w:pPr>
        <w:pStyle w:val="Pagrindinistekstas"/>
        <w:kinsoku w:val="0"/>
        <w:overflowPunct w:val="0"/>
      </w:pPr>
    </w:p>
    <w:p w14:paraId="2A93EFC4" w14:textId="55FAA7A5" w:rsidR="006D67CC" w:rsidRDefault="006D67CC" w:rsidP="006D67CC">
      <w:pPr>
        <w:pStyle w:val="Pagrindinistekstas"/>
        <w:kinsoku w:val="0"/>
        <w:overflowPunct w:val="0"/>
      </w:pPr>
      <w:r w:rsidRPr="00651399">
        <w:t>KEAF reakcijų sekos inhibitorių vartojimas gali paskatinti aneurizmų ir (arba) arterijos disekacijų vystymąsi pacientams, kuriems diagnozuota arba nediagnozuota hipertenzija. Prieš pradedant gydyti lenvatinib</w:t>
      </w:r>
      <w:r>
        <w:t>u</w:t>
      </w:r>
      <w:r w:rsidRPr="00651399">
        <w:t>,</w:t>
      </w:r>
      <w:r w:rsidRPr="00651399">
        <w:rPr>
          <w:spacing w:val="-3"/>
        </w:rPr>
        <w:t xml:space="preserve"> </w:t>
      </w:r>
      <w:r w:rsidRPr="00651399">
        <w:t>reikia</w:t>
      </w:r>
      <w:r w:rsidRPr="00651399">
        <w:rPr>
          <w:spacing w:val="-3"/>
        </w:rPr>
        <w:t xml:space="preserve"> </w:t>
      </w:r>
      <w:r w:rsidRPr="00651399">
        <w:t>atidžiai</w:t>
      </w:r>
      <w:r w:rsidRPr="00651399">
        <w:rPr>
          <w:spacing w:val="-3"/>
        </w:rPr>
        <w:t xml:space="preserve"> </w:t>
      </w:r>
      <w:r w:rsidRPr="00651399">
        <w:t>įvertinti</w:t>
      </w:r>
      <w:r w:rsidRPr="00651399">
        <w:rPr>
          <w:spacing w:val="-3"/>
        </w:rPr>
        <w:t xml:space="preserve"> </w:t>
      </w:r>
      <w:r w:rsidRPr="00651399">
        <w:t>šią</w:t>
      </w:r>
      <w:r w:rsidRPr="00651399">
        <w:rPr>
          <w:spacing w:val="-3"/>
        </w:rPr>
        <w:t xml:space="preserve"> </w:t>
      </w:r>
      <w:r w:rsidRPr="00651399">
        <w:t>riziką</w:t>
      </w:r>
      <w:r w:rsidRPr="00651399">
        <w:rPr>
          <w:spacing w:val="-3"/>
        </w:rPr>
        <w:t xml:space="preserve"> </w:t>
      </w:r>
      <w:r w:rsidRPr="00651399">
        <w:t>pacientams,</w:t>
      </w:r>
      <w:r w:rsidRPr="00651399">
        <w:rPr>
          <w:spacing w:val="-3"/>
        </w:rPr>
        <w:t xml:space="preserve"> </w:t>
      </w:r>
      <w:r w:rsidRPr="00651399">
        <w:t>kuriems</w:t>
      </w:r>
      <w:r w:rsidRPr="00651399">
        <w:rPr>
          <w:spacing w:val="-3"/>
        </w:rPr>
        <w:t xml:space="preserve"> </w:t>
      </w:r>
      <w:r w:rsidRPr="00651399">
        <w:t>nustatyta</w:t>
      </w:r>
      <w:r w:rsidRPr="00651399">
        <w:rPr>
          <w:spacing w:val="-3"/>
        </w:rPr>
        <w:t xml:space="preserve"> </w:t>
      </w:r>
      <w:r w:rsidRPr="00651399">
        <w:t>tokių</w:t>
      </w:r>
      <w:r w:rsidRPr="00651399">
        <w:rPr>
          <w:spacing w:val="-3"/>
        </w:rPr>
        <w:t xml:space="preserve"> </w:t>
      </w:r>
      <w:r w:rsidRPr="00651399">
        <w:t>rizikos</w:t>
      </w:r>
      <w:r w:rsidRPr="00651399">
        <w:rPr>
          <w:spacing w:val="-3"/>
        </w:rPr>
        <w:t xml:space="preserve"> </w:t>
      </w:r>
      <w:r w:rsidRPr="00651399">
        <w:t>veiksnių</w:t>
      </w:r>
      <w:r w:rsidRPr="00651399">
        <w:rPr>
          <w:spacing w:val="-3"/>
        </w:rPr>
        <w:t xml:space="preserve"> </w:t>
      </w:r>
      <w:r w:rsidRPr="00651399">
        <w:t>kaip hipertenzija arba anksčiau diagnozuota aneurizma</w:t>
      </w:r>
    </w:p>
    <w:p w14:paraId="0861FAE3" w14:textId="77777777" w:rsidR="006D67CC" w:rsidRPr="00651399" w:rsidRDefault="006D67CC" w:rsidP="006D67CC">
      <w:pPr>
        <w:pStyle w:val="Pagrindinistekstas"/>
        <w:kinsoku w:val="0"/>
        <w:overflowPunct w:val="0"/>
      </w:pPr>
    </w:p>
    <w:p w14:paraId="31E29149" w14:textId="77777777" w:rsidR="006D67CC" w:rsidRPr="00651399" w:rsidRDefault="006D67CC" w:rsidP="006D67CC">
      <w:pPr>
        <w:pStyle w:val="Pagrindinistekstas"/>
        <w:kinsoku w:val="0"/>
        <w:overflowPunct w:val="0"/>
      </w:pPr>
      <w:r w:rsidRPr="00651399">
        <w:rPr>
          <w:spacing w:val="-2"/>
          <w:u w:val="single"/>
        </w:rPr>
        <w:t>Proteinurija</w:t>
      </w:r>
    </w:p>
    <w:p w14:paraId="59B326F9" w14:textId="77777777" w:rsidR="00F83EA7" w:rsidRDefault="00F83EA7" w:rsidP="006D67CC">
      <w:pPr>
        <w:pStyle w:val="Pagrindinistekstas"/>
        <w:kinsoku w:val="0"/>
        <w:overflowPunct w:val="0"/>
      </w:pPr>
    </w:p>
    <w:p w14:paraId="5BEC678C" w14:textId="0937DB7C" w:rsidR="006D67CC" w:rsidRPr="00651399" w:rsidRDefault="006D67CC" w:rsidP="006D67CC">
      <w:pPr>
        <w:pStyle w:val="Pagrindinistekstas"/>
        <w:kinsoku w:val="0"/>
        <w:overflowPunct w:val="0"/>
      </w:pPr>
      <w:r>
        <w:t>Gauta pranešimų apie l</w:t>
      </w:r>
      <w:r w:rsidRPr="00651399">
        <w:t>envatinibu</w:t>
      </w:r>
      <w:r w:rsidRPr="00651399">
        <w:rPr>
          <w:spacing w:val="-4"/>
        </w:rPr>
        <w:t xml:space="preserve"> </w:t>
      </w:r>
      <w:r w:rsidRPr="00651399">
        <w:t>gydomiems</w:t>
      </w:r>
      <w:r w:rsidRPr="00651399">
        <w:rPr>
          <w:spacing w:val="-4"/>
        </w:rPr>
        <w:t xml:space="preserve"> </w:t>
      </w:r>
      <w:r w:rsidRPr="00651399">
        <w:t>pacientams</w:t>
      </w:r>
      <w:r w:rsidRPr="00651399">
        <w:rPr>
          <w:spacing w:val="-4"/>
        </w:rPr>
        <w:t xml:space="preserve"> </w:t>
      </w:r>
      <w:r w:rsidRPr="00651399">
        <w:t>nustatyt</w:t>
      </w:r>
      <w:r>
        <w:t>ą</w:t>
      </w:r>
      <w:r w:rsidRPr="00651399">
        <w:rPr>
          <w:spacing w:val="-4"/>
        </w:rPr>
        <w:t xml:space="preserve"> </w:t>
      </w:r>
      <w:r w:rsidRPr="00651399">
        <w:t>proteinurij</w:t>
      </w:r>
      <w:r>
        <w:t>ą</w:t>
      </w:r>
      <w:r w:rsidRPr="00651399">
        <w:t>,</w:t>
      </w:r>
      <w:r w:rsidRPr="00651399">
        <w:rPr>
          <w:spacing w:val="-4"/>
        </w:rPr>
        <w:t xml:space="preserve"> </w:t>
      </w:r>
      <w:r w:rsidRPr="00651399">
        <w:t>paprastai</w:t>
      </w:r>
      <w:r w:rsidRPr="00651399">
        <w:rPr>
          <w:spacing w:val="-4"/>
        </w:rPr>
        <w:t xml:space="preserve"> </w:t>
      </w:r>
      <w:r w:rsidRPr="00651399">
        <w:t>pasireiškian</w:t>
      </w:r>
      <w:r>
        <w:t>čią</w:t>
      </w:r>
      <w:r w:rsidRPr="00651399">
        <w:rPr>
          <w:spacing w:val="-4"/>
        </w:rPr>
        <w:t xml:space="preserve"> </w:t>
      </w:r>
      <w:r w:rsidRPr="00651399">
        <w:t>anksti</w:t>
      </w:r>
      <w:r w:rsidRPr="00651399">
        <w:rPr>
          <w:spacing w:val="-4"/>
        </w:rPr>
        <w:t xml:space="preserve"> </w:t>
      </w:r>
      <w:r w:rsidRPr="00651399">
        <w:t>gydymo eigoje (žr. 4.8</w:t>
      </w:r>
      <w:r>
        <w:t> skyri</w:t>
      </w:r>
      <w:r w:rsidRPr="00651399">
        <w:t xml:space="preserve">ų). Reikia reguliariai stebėti baltymo kiekį šlapime. Šlapimo tyrimu </w:t>
      </w:r>
      <w:r>
        <w:t>nustačius ≥ </w:t>
      </w:r>
      <w:r w:rsidRPr="00651399">
        <w:t>2+ proteinuriją,</w:t>
      </w:r>
      <w:r w:rsidRPr="00651399">
        <w:rPr>
          <w:spacing w:val="-3"/>
        </w:rPr>
        <w:t xml:space="preserve"> </w:t>
      </w:r>
      <w:r w:rsidRPr="00651399">
        <w:t>gali</w:t>
      </w:r>
      <w:r w:rsidRPr="00651399">
        <w:rPr>
          <w:spacing w:val="-3"/>
        </w:rPr>
        <w:t xml:space="preserve"> </w:t>
      </w:r>
      <w:r w:rsidRPr="00651399">
        <w:t>reikėti</w:t>
      </w:r>
      <w:r w:rsidRPr="00651399">
        <w:rPr>
          <w:spacing w:val="-3"/>
        </w:rPr>
        <w:t xml:space="preserve"> </w:t>
      </w:r>
      <w:r w:rsidRPr="00651399">
        <w:t>laikinai</w:t>
      </w:r>
      <w:r w:rsidRPr="00651399">
        <w:rPr>
          <w:spacing w:val="-3"/>
        </w:rPr>
        <w:t xml:space="preserve"> </w:t>
      </w:r>
      <w:r w:rsidRPr="00651399">
        <w:t>sustabdyti</w:t>
      </w:r>
      <w:r w:rsidRPr="00651399">
        <w:rPr>
          <w:spacing w:val="-3"/>
        </w:rPr>
        <w:t xml:space="preserve"> </w:t>
      </w:r>
      <w:r w:rsidRPr="00651399">
        <w:t>ar</w:t>
      </w:r>
      <w:r w:rsidRPr="00651399">
        <w:rPr>
          <w:spacing w:val="-3"/>
        </w:rPr>
        <w:t xml:space="preserve"> </w:t>
      </w:r>
      <w:r w:rsidRPr="00651399">
        <w:t>visiškai</w:t>
      </w:r>
      <w:r w:rsidRPr="00651399">
        <w:rPr>
          <w:spacing w:val="-3"/>
        </w:rPr>
        <w:t xml:space="preserve"> </w:t>
      </w:r>
      <w:r w:rsidRPr="00651399">
        <w:t>nutraukti</w:t>
      </w:r>
      <w:r w:rsidRPr="00651399">
        <w:rPr>
          <w:spacing w:val="-3"/>
        </w:rPr>
        <w:t xml:space="preserve"> </w:t>
      </w:r>
      <w:r w:rsidRPr="00651399">
        <w:t>vaistinio</w:t>
      </w:r>
      <w:r w:rsidRPr="00651399">
        <w:rPr>
          <w:spacing w:val="-3"/>
        </w:rPr>
        <w:t xml:space="preserve"> </w:t>
      </w:r>
      <w:r w:rsidRPr="00651399">
        <w:t>preparato</w:t>
      </w:r>
      <w:r w:rsidRPr="00651399">
        <w:rPr>
          <w:spacing w:val="-3"/>
        </w:rPr>
        <w:t xml:space="preserve"> </w:t>
      </w:r>
      <w:r w:rsidRPr="00651399">
        <w:t>vartojimą</w:t>
      </w:r>
      <w:r w:rsidRPr="00651399">
        <w:rPr>
          <w:spacing w:val="-3"/>
        </w:rPr>
        <w:t xml:space="preserve"> </w:t>
      </w:r>
      <w:r w:rsidRPr="00651399">
        <w:t>arba koreguoti dozę (žr. 4.2</w:t>
      </w:r>
      <w:r>
        <w:t> skyri</w:t>
      </w:r>
      <w:r w:rsidRPr="00651399">
        <w:t xml:space="preserve">ų). </w:t>
      </w:r>
      <w:r w:rsidR="008C7727">
        <w:t>B</w:t>
      </w:r>
      <w:r w:rsidRPr="00651399">
        <w:t xml:space="preserve">uvo </w:t>
      </w:r>
      <w:r>
        <w:t>pranešta apie</w:t>
      </w:r>
      <w:r w:rsidRPr="00651399">
        <w:t xml:space="preserve"> nefrozinio sindromo atvej</w:t>
      </w:r>
      <w:r>
        <w:t>us</w:t>
      </w:r>
      <w:r w:rsidR="00334707">
        <w:t xml:space="preserve"> </w:t>
      </w:r>
      <w:r w:rsidR="00334707" w:rsidRPr="00651399">
        <w:t>lenvatinibu</w:t>
      </w:r>
      <w:r w:rsidR="00334707" w:rsidRPr="00651399">
        <w:rPr>
          <w:spacing w:val="-4"/>
        </w:rPr>
        <w:t xml:space="preserve"> </w:t>
      </w:r>
      <w:r w:rsidR="00334707" w:rsidRPr="00651399">
        <w:t>gydytiems</w:t>
      </w:r>
      <w:r w:rsidR="00334707" w:rsidRPr="00651399">
        <w:rPr>
          <w:spacing w:val="-4"/>
        </w:rPr>
        <w:t xml:space="preserve"> </w:t>
      </w:r>
      <w:r w:rsidR="00334707" w:rsidRPr="00651399">
        <w:t>pacientam</w:t>
      </w:r>
      <w:r w:rsidR="00334707">
        <w:t>s</w:t>
      </w:r>
      <w:r w:rsidRPr="00651399">
        <w:t>. Pasireiškus nefroziniam sindromui, lenvatinibo vartojimą reikia nutraukti.</w:t>
      </w:r>
    </w:p>
    <w:p w14:paraId="174D5162" w14:textId="77777777" w:rsidR="006D67CC" w:rsidRPr="00651399" w:rsidRDefault="006D67CC" w:rsidP="006D67CC">
      <w:pPr>
        <w:pStyle w:val="Pagrindinistekstas"/>
        <w:kinsoku w:val="0"/>
        <w:overflowPunct w:val="0"/>
      </w:pPr>
    </w:p>
    <w:p w14:paraId="0C37E92F" w14:textId="77777777" w:rsidR="006D67CC" w:rsidRDefault="006D67CC" w:rsidP="006D67CC">
      <w:pPr>
        <w:pStyle w:val="Pagrindinistekstas"/>
        <w:kinsoku w:val="0"/>
        <w:overflowPunct w:val="0"/>
        <w:rPr>
          <w:spacing w:val="-2"/>
          <w:u w:val="single"/>
        </w:rPr>
      </w:pPr>
      <w:r w:rsidRPr="00651399">
        <w:rPr>
          <w:u w:val="single"/>
        </w:rPr>
        <w:t>Toksinis</w:t>
      </w:r>
      <w:r w:rsidRPr="00651399">
        <w:rPr>
          <w:spacing w:val="-8"/>
          <w:u w:val="single"/>
        </w:rPr>
        <w:t xml:space="preserve"> </w:t>
      </w:r>
      <w:r w:rsidRPr="00651399">
        <w:rPr>
          <w:u w:val="single"/>
        </w:rPr>
        <w:t>poveikis</w:t>
      </w:r>
      <w:r w:rsidRPr="00651399">
        <w:rPr>
          <w:spacing w:val="-8"/>
          <w:u w:val="single"/>
        </w:rPr>
        <w:t xml:space="preserve"> </w:t>
      </w:r>
      <w:r w:rsidRPr="00651399">
        <w:rPr>
          <w:spacing w:val="-2"/>
          <w:u w:val="single"/>
        </w:rPr>
        <w:t>kepenims</w:t>
      </w:r>
    </w:p>
    <w:p w14:paraId="57F9559D" w14:textId="77777777" w:rsidR="006D67CC" w:rsidRPr="00651399" w:rsidRDefault="006D67CC" w:rsidP="006D67CC">
      <w:pPr>
        <w:pStyle w:val="Pagrindinistekstas"/>
        <w:kinsoku w:val="0"/>
        <w:overflowPunct w:val="0"/>
      </w:pPr>
    </w:p>
    <w:p w14:paraId="135641F4" w14:textId="58D60778" w:rsidR="006D67CC" w:rsidRPr="00651399" w:rsidRDefault="006D67CC" w:rsidP="006D67CC">
      <w:pPr>
        <w:pStyle w:val="Pagrindinistekstas"/>
        <w:kinsoku w:val="0"/>
        <w:overflowPunct w:val="0"/>
      </w:pPr>
      <w:r w:rsidRPr="00651399">
        <w:t>Lenvatinibu</w:t>
      </w:r>
      <w:r w:rsidRPr="00651399">
        <w:rPr>
          <w:spacing w:val="-4"/>
        </w:rPr>
        <w:t xml:space="preserve"> </w:t>
      </w:r>
      <w:r w:rsidRPr="00651399">
        <w:t>gydomiems</w:t>
      </w:r>
      <w:r w:rsidRPr="00651399">
        <w:rPr>
          <w:spacing w:val="-4"/>
        </w:rPr>
        <w:t xml:space="preserve"> </w:t>
      </w:r>
      <w:r w:rsidRPr="00651399">
        <w:t>DSK</w:t>
      </w:r>
      <w:r>
        <w:t xml:space="preserve"> ir ILK</w:t>
      </w:r>
      <w:r w:rsidRPr="00651399">
        <w:rPr>
          <w:spacing w:val="-4"/>
        </w:rPr>
        <w:t xml:space="preserve"> </w:t>
      </w:r>
      <w:r w:rsidRPr="00651399">
        <w:t>sergantiems</w:t>
      </w:r>
      <w:r w:rsidRPr="00651399">
        <w:rPr>
          <w:spacing w:val="-4"/>
        </w:rPr>
        <w:t xml:space="preserve"> </w:t>
      </w:r>
      <w:r w:rsidRPr="00651399">
        <w:t>pacientams</w:t>
      </w:r>
      <w:r w:rsidRPr="00651399">
        <w:rPr>
          <w:spacing w:val="-4"/>
        </w:rPr>
        <w:t xml:space="preserve"> </w:t>
      </w:r>
      <w:r w:rsidRPr="00651399">
        <w:t>dažniausiai</w:t>
      </w:r>
      <w:r w:rsidRPr="00651399">
        <w:rPr>
          <w:spacing w:val="-4"/>
        </w:rPr>
        <w:t xml:space="preserve"> </w:t>
      </w:r>
      <w:r>
        <w:t>praneštos</w:t>
      </w:r>
      <w:r w:rsidRPr="00651399">
        <w:rPr>
          <w:spacing w:val="-4"/>
        </w:rPr>
        <w:t xml:space="preserve"> </w:t>
      </w:r>
      <w:r w:rsidRPr="00651399">
        <w:t>su</w:t>
      </w:r>
      <w:r w:rsidRPr="00651399">
        <w:rPr>
          <w:spacing w:val="-4"/>
        </w:rPr>
        <w:t xml:space="preserve"> </w:t>
      </w:r>
      <w:r w:rsidRPr="00651399">
        <w:t>kepenimis</w:t>
      </w:r>
      <w:r w:rsidRPr="00651399">
        <w:rPr>
          <w:spacing w:val="-4"/>
        </w:rPr>
        <w:t xml:space="preserve"> </w:t>
      </w:r>
      <w:r w:rsidRPr="00651399">
        <w:t>susijusios nepageidaujamos reakcijos buvo padidėjęs alanin</w:t>
      </w:r>
      <w:r>
        <w:t xml:space="preserve">o </w:t>
      </w:r>
      <w:r w:rsidRPr="00651399">
        <w:t>aminotransferazės (ALT) aktyvumas, padidėjęs aspartat</w:t>
      </w:r>
      <w:r>
        <w:t xml:space="preserve">o </w:t>
      </w:r>
      <w:r w:rsidRPr="00651399">
        <w:t>aminotransferazės (AST) aktyvumas</w:t>
      </w:r>
      <w:r>
        <w:t xml:space="preserve"> ir</w:t>
      </w:r>
      <w:r w:rsidRPr="00651399">
        <w:t xml:space="preserve"> padidėj</w:t>
      </w:r>
      <w:r>
        <w:t>usi</w:t>
      </w:r>
      <w:r w:rsidRPr="00651399">
        <w:t xml:space="preserve"> bilirubino </w:t>
      </w:r>
      <w:r>
        <w:t>koncentracija</w:t>
      </w:r>
      <w:r w:rsidRPr="00651399">
        <w:t xml:space="preserve"> kraujyje. </w:t>
      </w:r>
      <w:r w:rsidR="0047683C">
        <w:t>P</w:t>
      </w:r>
      <w:r>
        <w:t>ranešta apie</w:t>
      </w:r>
      <w:r w:rsidRPr="00651399">
        <w:t xml:space="preserve"> kepenų nepakankamum</w:t>
      </w:r>
      <w:r>
        <w:t>o</w:t>
      </w:r>
      <w:r w:rsidRPr="00651399">
        <w:t xml:space="preserve"> ir ūmini</w:t>
      </w:r>
      <w:r w:rsidR="0071677D">
        <w:t>o</w:t>
      </w:r>
      <w:r w:rsidRPr="00651399">
        <w:t xml:space="preserve"> hepatit</w:t>
      </w:r>
      <w:r>
        <w:t xml:space="preserve">o atvejus </w:t>
      </w:r>
      <w:r w:rsidRPr="00651399">
        <w:t>(</w:t>
      </w:r>
      <w:r>
        <w:t>&lt; </w:t>
      </w:r>
      <w:r w:rsidRPr="00651399">
        <w:t>1</w:t>
      </w:r>
      <w:r>
        <w:t> %</w:t>
      </w:r>
      <w:r w:rsidRPr="00651399">
        <w:t>;</w:t>
      </w:r>
      <w:r w:rsidRPr="00651399">
        <w:rPr>
          <w:spacing w:val="-3"/>
        </w:rPr>
        <w:t xml:space="preserve"> </w:t>
      </w:r>
      <w:r w:rsidRPr="00651399">
        <w:t>žr.</w:t>
      </w:r>
      <w:r w:rsidRPr="00651399">
        <w:rPr>
          <w:spacing w:val="-3"/>
        </w:rPr>
        <w:t xml:space="preserve"> </w:t>
      </w:r>
      <w:r w:rsidRPr="00651399">
        <w:t>4.8</w:t>
      </w:r>
      <w:r>
        <w:rPr>
          <w:spacing w:val="-5"/>
        </w:rPr>
        <w:t> skyri</w:t>
      </w:r>
      <w:r w:rsidRPr="00651399">
        <w:t>ų)</w:t>
      </w:r>
      <w:r w:rsidR="0047683C">
        <w:t xml:space="preserve"> l</w:t>
      </w:r>
      <w:r w:rsidR="0047683C" w:rsidRPr="00651399">
        <w:t>envatinibu gydomiems pacientams</w:t>
      </w:r>
      <w:r w:rsidRPr="00651399">
        <w:t>.</w:t>
      </w:r>
      <w:r w:rsidRPr="00651399">
        <w:rPr>
          <w:spacing w:val="-3"/>
        </w:rPr>
        <w:t xml:space="preserve"> </w:t>
      </w:r>
      <w:r w:rsidRPr="00651399">
        <w:t>Kepenų</w:t>
      </w:r>
      <w:r w:rsidRPr="00651399">
        <w:rPr>
          <w:spacing w:val="-3"/>
        </w:rPr>
        <w:t xml:space="preserve"> </w:t>
      </w:r>
      <w:r w:rsidRPr="00651399">
        <w:t>nepakankamumo</w:t>
      </w:r>
      <w:r w:rsidRPr="00651399">
        <w:rPr>
          <w:spacing w:val="-3"/>
        </w:rPr>
        <w:t xml:space="preserve"> </w:t>
      </w:r>
      <w:r w:rsidRPr="00651399">
        <w:t>atvejai</w:t>
      </w:r>
      <w:r w:rsidRPr="00651399">
        <w:rPr>
          <w:spacing w:val="-3"/>
        </w:rPr>
        <w:t xml:space="preserve"> </w:t>
      </w:r>
      <w:r w:rsidRPr="00651399">
        <w:t>paprastai</w:t>
      </w:r>
      <w:r w:rsidRPr="00651399">
        <w:rPr>
          <w:spacing w:val="-3"/>
        </w:rPr>
        <w:t xml:space="preserve"> </w:t>
      </w:r>
      <w:r>
        <w:t>pranešti</w:t>
      </w:r>
      <w:r w:rsidRPr="00651399">
        <w:rPr>
          <w:spacing w:val="-3"/>
        </w:rPr>
        <w:t xml:space="preserve"> </w:t>
      </w:r>
      <w:r w:rsidRPr="00651399">
        <w:t>pacientams,</w:t>
      </w:r>
      <w:r w:rsidRPr="00651399">
        <w:rPr>
          <w:spacing w:val="-3"/>
        </w:rPr>
        <w:t xml:space="preserve"> </w:t>
      </w:r>
      <w:r w:rsidR="000644E1">
        <w:rPr>
          <w:spacing w:val="-3"/>
        </w:rPr>
        <w:t>kuriems buvo</w:t>
      </w:r>
      <w:r w:rsidRPr="00651399">
        <w:t xml:space="preserve"> progresuojanči</w:t>
      </w:r>
      <w:r w:rsidR="000644E1">
        <w:t>ų</w:t>
      </w:r>
      <w:r w:rsidRPr="00651399">
        <w:t xml:space="preserve"> kepenų </w:t>
      </w:r>
      <w:r w:rsidR="000644E1">
        <w:t>metastazių</w:t>
      </w:r>
      <w:r w:rsidRPr="00651399">
        <w:t>.</w:t>
      </w:r>
    </w:p>
    <w:p w14:paraId="6F2CDFEA" w14:textId="77777777" w:rsidR="006D67CC" w:rsidRPr="00651399" w:rsidRDefault="006D67CC" w:rsidP="006D67CC">
      <w:pPr>
        <w:pStyle w:val="Pagrindinistekstas"/>
        <w:kinsoku w:val="0"/>
        <w:overflowPunct w:val="0"/>
      </w:pPr>
    </w:p>
    <w:p w14:paraId="27970FA4" w14:textId="19398897" w:rsidR="006D67CC" w:rsidRDefault="006D67CC" w:rsidP="006D67CC">
      <w:pPr>
        <w:pStyle w:val="Pagrindinistekstas"/>
        <w:kinsoku w:val="0"/>
        <w:overflowPunct w:val="0"/>
      </w:pPr>
      <w:r w:rsidRPr="00651399">
        <w:t>REFLECT</w:t>
      </w:r>
      <w:r w:rsidRPr="00651399">
        <w:rPr>
          <w:spacing w:val="-4"/>
        </w:rPr>
        <w:t xml:space="preserve"> </w:t>
      </w:r>
      <w:r w:rsidRPr="00651399">
        <w:t>tyrime</w:t>
      </w:r>
      <w:r w:rsidRPr="00651399">
        <w:rPr>
          <w:spacing w:val="-4"/>
        </w:rPr>
        <w:t xml:space="preserve"> </w:t>
      </w:r>
      <w:r w:rsidRPr="00651399">
        <w:t>HCK</w:t>
      </w:r>
      <w:r w:rsidRPr="00651399">
        <w:rPr>
          <w:spacing w:val="-4"/>
        </w:rPr>
        <w:t xml:space="preserve"> </w:t>
      </w:r>
      <w:r w:rsidRPr="00651399">
        <w:t>sergantiems</w:t>
      </w:r>
      <w:r w:rsidRPr="00651399">
        <w:rPr>
          <w:spacing w:val="-4"/>
        </w:rPr>
        <w:t xml:space="preserve"> </w:t>
      </w:r>
      <w:r w:rsidRPr="00651399">
        <w:t>lenvatinibu</w:t>
      </w:r>
      <w:r w:rsidRPr="00651399">
        <w:rPr>
          <w:spacing w:val="-4"/>
        </w:rPr>
        <w:t xml:space="preserve"> </w:t>
      </w:r>
      <w:r w:rsidRPr="00651399">
        <w:t>gydytiems</w:t>
      </w:r>
      <w:r w:rsidRPr="00651399">
        <w:rPr>
          <w:spacing w:val="-4"/>
        </w:rPr>
        <w:t xml:space="preserve"> </w:t>
      </w:r>
      <w:r w:rsidRPr="00651399">
        <w:t>pacientams</w:t>
      </w:r>
      <w:r w:rsidRPr="00651399">
        <w:rPr>
          <w:spacing w:val="-4"/>
        </w:rPr>
        <w:t xml:space="preserve"> </w:t>
      </w:r>
      <w:r w:rsidRPr="00651399">
        <w:t>dažniau</w:t>
      </w:r>
      <w:r w:rsidRPr="00651399">
        <w:rPr>
          <w:spacing w:val="-4"/>
        </w:rPr>
        <w:t xml:space="preserve"> </w:t>
      </w:r>
      <w:r w:rsidRPr="00651399">
        <w:t>buvo</w:t>
      </w:r>
      <w:r w:rsidRPr="00651399">
        <w:rPr>
          <w:spacing w:val="-4"/>
        </w:rPr>
        <w:t xml:space="preserve"> </w:t>
      </w:r>
      <w:r>
        <w:t>pranešta apie</w:t>
      </w:r>
      <w:r w:rsidRPr="00651399">
        <w:t xml:space="preserve"> su kepenimis susijusi</w:t>
      </w:r>
      <w:r>
        <w:t>a</w:t>
      </w:r>
      <w:r w:rsidRPr="00651399">
        <w:t>s nepageidaujam</w:t>
      </w:r>
      <w:r>
        <w:t>a</w:t>
      </w:r>
      <w:r w:rsidRPr="00651399">
        <w:t>s reakcij</w:t>
      </w:r>
      <w:r>
        <w:t>a</w:t>
      </w:r>
      <w:r w:rsidRPr="00651399">
        <w:t>s, įskaitant hepatinę encefalopatiją ir kepenų nepakankamumą (</w:t>
      </w:r>
      <w:r>
        <w:t>įskaitant</w:t>
      </w:r>
      <w:r w:rsidRPr="00651399">
        <w:t xml:space="preserve"> mirtin</w:t>
      </w:r>
      <w:r>
        <w:t>a</w:t>
      </w:r>
      <w:r w:rsidRPr="00651399">
        <w:t>s reakcij</w:t>
      </w:r>
      <w:r>
        <w:t>a</w:t>
      </w:r>
      <w:r w:rsidRPr="00651399">
        <w:t>s) (žr. 4.8</w:t>
      </w:r>
      <w:r>
        <w:t> skyri</w:t>
      </w:r>
      <w:r w:rsidRPr="00651399">
        <w:t xml:space="preserve">ų), palyginti su sorafenibu gydytais pacientais. </w:t>
      </w:r>
      <w:r>
        <w:t>Pacientams, kuriems buvo s</w:t>
      </w:r>
      <w:r w:rsidRPr="00651399">
        <w:t>unkesn</w:t>
      </w:r>
      <w:r>
        <w:t>is</w:t>
      </w:r>
      <w:r w:rsidRPr="00651399">
        <w:t xml:space="preserve"> kepenų nepakankamum</w:t>
      </w:r>
      <w:r>
        <w:t>as</w:t>
      </w:r>
      <w:r w:rsidRPr="00651399">
        <w:t xml:space="preserve"> ir (arba) didesn</w:t>
      </w:r>
      <w:r>
        <w:t>ė</w:t>
      </w:r>
      <w:r w:rsidRPr="00651399">
        <w:t xml:space="preserve"> </w:t>
      </w:r>
      <w:r>
        <w:t>kepenų</w:t>
      </w:r>
      <w:r w:rsidRPr="00651399">
        <w:t xml:space="preserve"> naviko </w:t>
      </w:r>
      <w:r>
        <w:t>sukeliama pažaida,</w:t>
      </w:r>
      <w:r w:rsidRPr="00651399">
        <w:t xml:space="preserve"> grėsė didesnė hepatinės encefalopatijos ir kepenų nepakankamumo išsivystymo rizika.</w:t>
      </w:r>
      <w:r>
        <w:t xml:space="preserve"> Be to, h</w:t>
      </w:r>
      <w:r w:rsidRPr="00651399">
        <w:t>epatinė</w:t>
      </w:r>
      <w:r w:rsidRPr="00651399">
        <w:rPr>
          <w:spacing w:val="-9"/>
        </w:rPr>
        <w:t xml:space="preserve"> </w:t>
      </w:r>
      <w:r w:rsidRPr="00651399">
        <w:t>encefalopatija</w:t>
      </w:r>
      <w:r w:rsidRPr="00651399">
        <w:rPr>
          <w:spacing w:val="-7"/>
        </w:rPr>
        <w:t xml:space="preserve"> </w:t>
      </w:r>
      <w:r w:rsidRPr="00651399">
        <w:t>dažniau</w:t>
      </w:r>
      <w:r w:rsidRPr="00651399">
        <w:rPr>
          <w:spacing w:val="-4"/>
        </w:rPr>
        <w:t xml:space="preserve"> </w:t>
      </w:r>
      <w:r>
        <w:t>pasireiškė</w:t>
      </w:r>
      <w:r w:rsidRPr="00651399">
        <w:rPr>
          <w:spacing w:val="-6"/>
        </w:rPr>
        <w:t xml:space="preserve"> </w:t>
      </w:r>
      <w:r w:rsidRPr="00651399">
        <w:t>75</w:t>
      </w:r>
      <w:r>
        <w:t> </w:t>
      </w:r>
      <w:r w:rsidRPr="00651399">
        <w:t>metų</w:t>
      </w:r>
      <w:r w:rsidRPr="00651399">
        <w:rPr>
          <w:spacing w:val="-6"/>
        </w:rPr>
        <w:t xml:space="preserve"> </w:t>
      </w:r>
      <w:r w:rsidRPr="00651399">
        <w:t>ir</w:t>
      </w:r>
      <w:r w:rsidRPr="00651399">
        <w:rPr>
          <w:spacing w:val="-6"/>
        </w:rPr>
        <w:t xml:space="preserve"> </w:t>
      </w:r>
      <w:r w:rsidRPr="00651399">
        <w:t>vyresniems</w:t>
      </w:r>
      <w:r w:rsidRPr="00651399">
        <w:rPr>
          <w:spacing w:val="-7"/>
        </w:rPr>
        <w:t xml:space="preserve"> </w:t>
      </w:r>
      <w:r w:rsidRPr="00651399">
        <w:t>pacientams.</w:t>
      </w:r>
      <w:r w:rsidRPr="00651399">
        <w:rPr>
          <w:spacing w:val="-6"/>
        </w:rPr>
        <w:t xml:space="preserve"> </w:t>
      </w:r>
      <w:r w:rsidRPr="00651399">
        <w:rPr>
          <w:spacing w:val="-2"/>
        </w:rPr>
        <w:t>Maždaug</w:t>
      </w:r>
      <w:r>
        <w:rPr>
          <w:spacing w:val="-2"/>
        </w:rPr>
        <w:t xml:space="preserve"> </w:t>
      </w:r>
      <w:r w:rsidRPr="00651399">
        <w:t>pusė</w:t>
      </w:r>
      <w:r w:rsidRPr="00651399">
        <w:rPr>
          <w:spacing w:val="-4"/>
        </w:rPr>
        <w:t xml:space="preserve"> </w:t>
      </w:r>
      <w:r w:rsidRPr="00651399">
        <w:t>kepenų</w:t>
      </w:r>
      <w:r w:rsidRPr="00651399">
        <w:rPr>
          <w:spacing w:val="-4"/>
        </w:rPr>
        <w:t xml:space="preserve"> </w:t>
      </w:r>
      <w:r w:rsidRPr="00651399">
        <w:t>nepakankamumo</w:t>
      </w:r>
      <w:r w:rsidRPr="00651399">
        <w:rPr>
          <w:spacing w:val="-4"/>
        </w:rPr>
        <w:t xml:space="preserve"> </w:t>
      </w:r>
      <w:r w:rsidRPr="00651399">
        <w:t>ir</w:t>
      </w:r>
      <w:r w:rsidRPr="00651399">
        <w:rPr>
          <w:spacing w:val="-4"/>
        </w:rPr>
        <w:t xml:space="preserve"> </w:t>
      </w:r>
      <w:r w:rsidRPr="00651399">
        <w:t>trečdalis</w:t>
      </w:r>
      <w:r w:rsidRPr="00651399">
        <w:rPr>
          <w:spacing w:val="-4"/>
        </w:rPr>
        <w:t xml:space="preserve"> </w:t>
      </w:r>
      <w:r w:rsidRPr="00651399">
        <w:t>hepatinės</w:t>
      </w:r>
      <w:r w:rsidRPr="00651399">
        <w:rPr>
          <w:spacing w:val="-4"/>
        </w:rPr>
        <w:t xml:space="preserve"> </w:t>
      </w:r>
      <w:r w:rsidRPr="00651399">
        <w:t>encefalopatijos</w:t>
      </w:r>
      <w:r w:rsidRPr="00651399">
        <w:rPr>
          <w:spacing w:val="-4"/>
        </w:rPr>
        <w:t xml:space="preserve"> </w:t>
      </w:r>
      <w:r w:rsidRPr="00651399">
        <w:t>atvejų</w:t>
      </w:r>
      <w:r w:rsidRPr="00651399">
        <w:rPr>
          <w:spacing w:val="-4"/>
        </w:rPr>
        <w:t xml:space="preserve"> </w:t>
      </w:r>
      <w:r>
        <w:t>buvo pranešta</w:t>
      </w:r>
      <w:r w:rsidRPr="00651399">
        <w:rPr>
          <w:spacing w:val="-4"/>
        </w:rPr>
        <w:t xml:space="preserve"> </w:t>
      </w:r>
      <w:r w:rsidRPr="00651399">
        <w:t>pacientams, kurių liga progresavo.</w:t>
      </w:r>
    </w:p>
    <w:p w14:paraId="693FD553" w14:textId="77777777" w:rsidR="006D67CC" w:rsidRPr="00651399" w:rsidRDefault="006D67CC" w:rsidP="006D67CC">
      <w:pPr>
        <w:pStyle w:val="Pagrindinistekstas"/>
        <w:kinsoku w:val="0"/>
        <w:overflowPunct w:val="0"/>
      </w:pPr>
    </w:p>
    <w:p w14:paraId="50E7CDAF" w14:textId="77777777" w:rsidR="006D67CC" w:rsidRDefault="006D67CC" w:rsidP="006D67CC">
      <w:pPr>
        <w:pStyle w:val="Pagrindinistekstas"/>
        <w:kinsoku w:val="0"/>
        <w:overflowPunct w:val="0"/>
      </w:pPr>
      <w:r w:rsidRPr="00651399">
        <w:t xml:space="preserve">Duomenų apie HCK sergančius pacientus, kuriems </w:t>
      </w:r>
      <w:r>
        <w:t>buvo</w:t>
      </w:r>
      <w:r w:rsidRPr="00651399">
        <w:t xml:space="preserve"> vidutinio sunkumo kepenų nepakankamumas</w:t>
      </w:r>
      <w:r w:rsidRPr="00651399">
        <w:rPr>
          <w:spacing w:val="-3"/>
        </w:rPr>
        <w:t xml:space="preserve"> </w:t>
      </w:r>
      <w:r w:rsidRPr="00651399">
        <w:t>(B</w:t>
      </w:r>
      <w:r>
        <w:rPr>
          <w:spacing w:val="-3"/>
        </w:rPr>
        <w:t xml:space="preserve"> klasė </w:t>
      </w:r>
      <w:r w:rsidRPr="00651399">
        <w:t>pagal</w:t>
      </w:r>
      <w:r w:rsidRPr="00651399">
        <w:rPr>
          <w:spacing w:val="-3"/>
        </w:rPr>
        <w:t xml:space="preserve"> </w:t>
      </w:r>
      <w:r w:rsidRPr="00C00FC7">
        <w:rPr>
          <w:i/>
          <w:iCs/>
        </w:rPr>
        <w:t>Child-Pugh</w:t>
      </w:r>
      <w:r w:rsidRPr="00651399">
        <w:t>)</w:t>
      </w:r>
      <w:r w:rsidRPr="00651399">
        <w:rPr>
          <w:spacing w:val="-5"/>
        </w:rPr>
        <w:t xml:space="preserve"> </w:t>
      </w:r>
      <w:r w:rsidRPr="00651399">
        <w:t>yra</w:t>
      </w:r>
      <w:r w:rsidRPr="00651399">
        <w:rPr>
          <w:spacing w:val="-3"/>
        </w:rPr>
        <w:t xml:space="preserve"> </w:t>
      </w:r>
      <w:r w:rsidRPr="00651399">
        <w:t>labai</w:t>
      </w:r>
      <w:r w:rsidRPr="00651399">
        <w:rPr>
          <w:spacing w:val="-3"/>
        </w:rPr>
        <w:t xml:space="preserve"> </w:t>
      </w:r>
      <w:r w:rsidRPr="00651399">
        <w:t>nedaug,</w:t>
      </w:r>
      <w:r w:rsidRPr="00651399">
        <w:rPr>
          <w:spacing w:val="-3"/>
        </w:rPr>
        <w:t xml:space="preserve"> </w:t>
      </w:r>
      <w:r w:rsidRPr="00651399">
        <w:t>o</w:t>
      </w:r>
      <w:r w:rsidRPr="00651399">
        <w:rPr>
          <w:spacing w:val="-3"/>
        </w:rPr>
        <w:t xml:space="preserve"> </w:t>
      </w:r>
      <w:r w:rsidRPr="00651399">
        <w:t>duomenų</w:t>
      </w:r>
      <w:r w:rsidRPr="00651399">
        <w:rPr>
          <w:spacing w:val="-3"/>
        </w:rPr>
        <w:t xml:space="preserve"> </w:t>
      </w:r>
      <w:r w:rsidRPr="00651399">
        <w:t>apie</w:t>
      </w:r>
      <w:r w:rsidRPr="00651399">
        <w:rPr>
          <w:spacing w:val="-3"/>
        </w:rPr>
        <w:t xml:space="preserve"> </w:t>
      </w:r>
      <w:r w:rsidRPr="00651399">
        <w:t>HCK</w:t>
      </w:r>
      <w:r w:rsidRPr="00651399">
        <w:rPr>
          <w:spacing w:val="-3"/>
        </w:rPr>
        <w:t xml:space="preserve"> </w:t>
      </w:r>
      <w:r>
        <w:rPr>
          <w:spacing w:val="-3"/>
        </w:rPr>
        <w:t xml:space="preserve">sergančius </w:t>
      </w:r>
      <w:r w:rsidRPr="00651399">
        <w:t>pacientus</w:t>
      </w:r>
      <w:r>
        <w:t>, kuriems buvo</w:t>
      </w:r>
      <w:r>
        <w:rPr>
          <w:spacing w:val="-3"/>
        </w:rPr>
        <w:t xml:space="preserve"> </w:t>
      </w:r>
      <w:r w:rsidRPr="00651399">
        <w:t>sunku</w:t>
      </w:r>
      <w:r>
        <w:t>s</w:t>
      </w:r>
      <w:r w:rsidRPr="00651399">
        <w:t xml:space="preserve"> kepenų </w:t>
      </w:r>
      <w:r>
        <w:t>funkcijos sutrikimas</w:t>
      </w:r>
      <w:r w:rsidRPr="00651399">
        <w:t xml:space="preserve"> (C</w:t>
      </w:r>
      <w:r>
        <w:t> klasė</w:t>
      </w:r>
      <w:r w:rsidRPr="00651399">
        <w:t xml:space="preserve"> pagal </w:t>
      </w:r>
      <w:r w:rsidRPr="00C00FC7">
        <w:rPr>
          <w:i/>
          <w:iCs/>
        </w:rPr>
        <w:t>Child-Pugh</w:t>
      </w:r>
      <w:r w:rsidRPr="00651399">
        <w:t xml:space="preserve">) šiuo metu nėra. Kadangi lenvatinibas daugiausia metabolizuojamas kepenyse, tikėtina, kad vaistinio preparato </w:t>
      </w:r>
      <w:r>
        <w:t>ekspozicija</w:t>
      </w:r>
      <w:r w:rsidRPr="00651399">
        <w:t xml:space="preserve"> </w:t>
      </w:r>
      <w:r>
        <w:t xml:space="preserve">pacientams, kuriems yra </w:t>
      </w:r>
      <w:r w:rsidRPr="00651399">
        <w:t>vidutin</w:t>
      </w:r>
      <w:r>
        <w:t>io sunkumo</w:t>
      </w:r>
      <w:r w:rsidRPr="00651399">
        <w:t xml:space="preserve"> ar sunk</w:t>
      </w:r>
      <w:r>
        <w:t>us</w:t>
      </w:r>
      <w:r w:rsidRPr="00651399">
        <w:t xml:space="preserve"> kepenų </w:t>
      </w:r>
      <w:r>
        <w:t>funkcijos sutrikimas,</w:t>
      </w:r>
      <w:r w:rsidRPr="00651399">
        <w:t xml:space="preserve"> p</w:t>
      </w:r>
      <w:r>
        <w:t>adidėja</w:t>
      </w:r>
      <w:r w:rsidRPr="00651399">
        <w:t>.</w:t>
      </w:r>
    </w:p>
    <w:p w14:paraId="67CA8811" w14:textId="77777777" w:rsidR="006D67CC" w:rsidRPr="00651399" w:rsidRDefault="006D67CC" w:rsidP="006D67CC">
      <w:pPr>
        <w:pStyle w:val="Pagrindinistekstas"/>
        <w:kinsoku w:val="0"/>
        <w:overflowPunct w:val="0"/>
      </w:pPr>
    </w:p>
    <w:p w14:paraId="5FD2D7AE" w14:textId="77777777" w:rsidR="006D67CC" w:rsidRPr="00651399" w:rsidRDefault="006D67CC" w:rsidP="006D67CC">
      <w:pPr>
        <w:pStyle w:val="Pagrindinistekstas"/>
        <w:kinsoku w:val="0"/>
        <w:overflowPunct w:val="0"/>
      </w:pPr>
      <w:r w:rsidRPr="00651399">
        <w:t xml:space="preserve">EK atveju su kepenimis susijusios nepageidaujamos reakcijos, apie kurias dažniausiai pranešta pacientams, gydytiems lenvatinibu ir pembrolizumabu, buvo alanino aminotransferazės (ALT) ir aspartato aminotransferazės (AST) </w:t>
      </w:r>
      <w:r>
        <w:t xml:space="preserve">aktyvumo </w:t>
      </w:r>
      <w:r w:rsidRPr="00651399">
        <w:t>padidėjimas. Buvo pranešta apie kepenų nepakankamumą ir hepatitą</w:t>
      </w:r>
      <w:r w:rsidRPr="00651399">
        <w:rPr>
          <w:spacing w:val="-3"/>
        </w:rPr>
        <w:t xml:space="preserve"> </w:t>
      </w:r>
      <w:r w:rsidRPr="00651399">
        <w:t>(&lt;</w:t>
      </w:r>
      <w:r>
        <w:t> </w:t>
      </w:r>
      <w:r w:rsidRPr="00651399">
        <w:t>1</w:t>
      </w:r>
      <w:r>
        <w:t> </w:t>
      </w:r>
      <w:r w:rsidRPr="00651399">
        <w:t>%;</w:t>
      </w:r>
      <w:r w:rsidRPr="00651399">
        <w:rPr>
          <w:spacing w:val="-3"/>
        </w:rPr>
        <w:t xml:space="preserve"> </w:t>
      </w:r>
      <w:r w:rsidRPr="00651399">
        <w:t>žr.</w:t>
      </w:r>
      <w:r w:rsidRPr="00651399">
        <w:rPr>
          <w:spacing w:val="-3"/>
        </w:rPr>
        <w:t xml:space="preserve"> </w:t>
      </w:r>
      <w:r w:rsidRPr="00651399">
        <w:t>4.8</w:t>
      </w:r>
      <w:r>
        <w:rPr>
          <w:spacing w:val="-3"/>
        </w:rPr>
        <w:t> skyri</w:t>
      </w:r>
      <w:r w:rsidRPr="00651399">
        <w:t>ų)</w:t>
      </w:r>
      <w:r w:rsidRPr="00651399">
        <w:rPr>
          <w:spacing w:val="-3"/>
        </w:rPr>
        <w:t xml:space="preserve"> </w:t>
      </w:r>
      <w:r w:rsidRPr="00651399">
        <w:t>pacientams,</w:t>
      </w:r>
      <w:r w:rsidRPr="00651399">
        <w:rPr>
          <w:spacing w:val="-3"/>
        </w:rPr>
        <w:t xml:space="preserve"> </w:t>
      </w:r>
      <w:r w:rsidRPr="00651399">
        <w:t>sergantiems</w:t>
      </w:r>
      <w:r w:rsidRPr="00651399">
        <w:rPr>
          <w:spacing w:val="-3"/>
        </w:rPr>
        <w:t xml:space="preserve"> </w:t>
      </w:r>
      <w:r w:rsidRPr="00651399">
        <w:t>EC</w:t>
      </w:r>
      <w:r>
        <w:t xml:space="preserve"> bei</w:t>
      </w:r>
      <w:r w:rsidRPr="00651399">
        <w:rPr>
          <w:spacing w:val="-3"/>
        </w:rPr>
        <w:t xml:space="preserve"> </w:t>
      </w:r>
      <w:r w:rsidRPr="00651399">
        <w:t>gydytiems</w:t>
      </w:r>
      <w:r w:rsidRPr="00651399">
        <w:rPr>
          <w:spacing w:val="-3"/>
        </w:rPr>
        <w:t xml:space="preserve"> </w:t>
      </w:r>
      <w:r w:rsidRPr="00651399">
        <w:t>lenvatinibu</w:t>
      </w:r>
      <w:r w:rsidRPr="00651399">
        <w:rPr>
          <w:spacing w:val="-3"/>
        </w:rPr>
        <w:t xml:space="preserve"> </w:t>
      </w:r>
      <w:r w:rsidRPr="00651399">
        <w:t>ir</w:t>
      </w:r>
      <w:r w:rsidRPr="00651399">
        <w:rPr>
          <w:spacing w:val="-3"/>
        </w:rPr>
        <w:t xml:space="preserve"> </w:t>
      </w:r>
      <w:r w:rsidRPr="00651399">
        <w:t>pembrolizumabu.</w:t>
      </w:r>
    </w:p>
    <w:p w14:paraId="36A91071" w14:textId="77777777" w:rsidR="006D67CC" w:rsidRPr="00651399" w:rsidRDefault="006D67CC" w:rsidP="006D67CC">
      <w:pPr>
        <w:pStyle w:val="Pagrindinistekstas"/>
        <w:kinsoku w:val="0"/>
        <w:overflowPunct w:val="0"/>
      </w:pPr>
    </w:p>
    <w:p w14:paraId="0EE89DEA" w14:textId="418933E6" w:rsidR="006D67CC" w:rsidRPr="00651399" w:rsidRDefault="006D67CC" w:rsidP="006D67CC">
      <w:pPr>
        <w:pStyle w:val="Pagrindinistekstas"/>
        <w:kinsoku w:val="0"/>
        <w:overflowPunct w:val="0"/>
      </w:pPr>
      <w:r>
        <w:t xml:space="preserve">Jeigu yra lengvas arba </w:t>
      </w:r>
      <w:r w:rsidRPr="00651399">
        <w:t xml:space="preserve">vidutinio sunkumo kepenų </w:t>
      </w:r>
      <w:r>
        <w:t xml:space="preserve">funkcijos sutrikimas, rekomenduojama atidžiai stebėti bendrą pacientų saugumą </w:t>
      </w:r>
      <w:r w:rsidRPr="00651399">
        <w:t>(taip pat žr. 4.2 ir 5.2</w:t>
      </w:r>
      <w:r>
        <w:t> skyri</w:t>
      </w:r>
      <w:r w:rsidRPr="00651399">
        <w:t>us). Kepenų funkcijos tyrimus reikia atlikti prieš pradedant</w:t>
      </w:r>
      <w:r w:rsidRPr="00651399">
        <w:rPr>
          <w:spacing w:val="-2"/>
        </w:rPr>
        <w:t xml:space="preserve"> </w:t>
      </w:r>
      <w:r w:rsidRPr="00651399">
        <w:t>gydymą,</w:t>
      </w:r>
      <w:r w:rsidRPr="00651399">
        <w:rPr>
          <w:spacing w:val="-2"/>
        </w:rPr>
        <w:t xml:space="preserve"> </w:t>
      </w:r>
      <w:r w:rsidRPr="00651399">
        <w:t>po</w:t>
      </w:r>
      <w:r w:rsidRPr="00651399">
        <w:rPr>
          <w:spacing w:val="-2"/>
        </w:rPr>
        <w:t xml:space="preserve"> </w:t>
      </w:r>
      <w:r w:rsidRPr="00651399">
        <w:t>to</w:t>
      </w:r>
      <w:r w:rsidRPr="00651399">
        <w:rPr>
          <w:spacing w:val="-2"/>
        </w:rPr>
        <w:t xml:space="preserve"> </w:t>
      </w:r>
      <w:r w:rsidRPr="00651399">
        <w:t>pirmuosius</w:t>
      </w:r>
      <w:r w:rsidRPr="00651399">
        <w:rPr>
          <w:spacing w:val="-2"/>
        </w:rPr>
        <w:t xml:space="preserve"> </w:t>
      </w:r>
      <w:r w:rsidRPr="00651399">
        <w:t>2</w:t>
      </w:r>
      <w:r>
        <w:rPr>
          <w:spacing w:val="-4"/>
        </w:rPr>
        <w:t> mėnes</w:t>
      </w:r>
      <w:r w:rsidRPr="00651399">
        <w:t>ius</w:t>
      </w:r>
      <w:r w:rsidRPr="00651399">
        <w:rPr>
          <w:spacing w:val="-2"/>
        </w:rPr>
        <w:t xml:space="preserve"> </w:t>
      </w:r>
      <w:r w:rsidRPr="00651399">
        <w:t>kas</w:t>
      </w:r>
      <w:r w:rsidRPr="00651399">
        <w:rPr>
          <w:spacing w:val="-2"/>
        </w:rPr>
        <w:t xml:space="preserve"> </w:t>
      </w:r>
      <w:r w:rsidRPr="00651399">
        <w:t>2</w:t>
      </w:r>
      <w:r>
        <w:rPr>
          <w:spacing w:val="-3"/>
        </w:rPr>
        <w:t> savai</w:t>
      </w:r>
      <w:r w:rsidRPr="00651399">
        <w:t>te</w:t>
      </w:r>
      <w:r w:rsidR="00CD1B2A">
        <w:t>s</w:t>
      </w:r>
      <w:r>
        <w:t xml:space="preserve"> ir</w:t>
      </w:r>
      <w:r w:rsidRPr="00651399">
        <w:rPr>
          <w:spacing w:val="-2"/>
        </w:rPr>
        <w:t xml:space="preserve"> </w:t>
      </w:r>
      <w:r>
        <w:t>vėliau</w:t>
      </w:r>
      <w:r w:rsidRPr="00651399">
        <w:rPr>
          <w:spacing w:val="-2"/>
        </w:rPr>
        <w:t xml:space="preserve"> </w:t>
      </w:r>
      <w:r w:rsidRPr="00651399">
        <w:t>gydymo</w:t>
      </w:r>
      <w:r w:rsidRPr="00651399">
        <w:rPr>
          <w:spacing w:val="-2"/>
        </w:rPr>
        <w:t xml:space="preserve"> </w:t>
      </w:r>
      <w:r w:rsidRPr="00651399">
        <w:t>metu</w:t>
      </w:r>
      <w:r w:rsidRPr="00651399">
        <w:rPr>
          <w:spacing w:val="-2"/>
        </w:rPr>
        <w:t xml:space="preserve"> </w:t>
      </w:r>
      <w:r w:rsidRPr="00651399">
        <w:t>kas</w:t>
      </w:r>
      <w:r w:rsidRPr="00651399">
        <w:rPr>
          <w:spacing w:val="-2"/>
        </w:rPr>
        <w:t xml:space="preserve"> </w:t>
      </w:r>
      <w:r w:rsidRPr="00651399">
        <w:t>mėnesį.</w:t>
      </w:r>
      <w:r w:rsidRPr="00651399">
        <w:rPr>
          <w:spacing w:val="-2"/>
        </w:rPr>
        <w:t xml:space="preserve"> </w:t>
      </w:r>
      <w:r w:rsidRPr="00651399">
        <w:t>Reikia stebėti, ar HCK sergantiems pacientams neblogėja kepenų funkcij</w:t>
      </w:r>
      <w:r>
        <w:t xml:space="preserve">a (įskaitant </w:t>
      </w:r>
      <w:r w:rsidRPr="00651399">
        <w:t>hepatinė</w:t>
      </w:r>
      <w:r>
        <w:t>s</w:t>
      </w:r>
      <w:r w:rsidRPr="00651399">
        <w:t xml:space="preserve"> encefalopatij</w:t>
      </w:r>
      <w:r>
        <w:t>os pasireiškimą)</w:t>
      </w:r>
      <w:r w:rsidRPr="00651399">
        <w:t>. Toksinio poveikio kepenims atveju gali reikėti laikinai sustabdyti ar visiškai nutraukti vaistinio preparato vartojimą arba koreguoti dozę (žr. 4.2</w:t>
      </w:r>
      <w:r>
        <w:t> skyri</w:t>
      </w:r>
      <w:r w:rsidRPr="00651399">
        <w:t>ų).</w:t>
      </w:r>
    </w:p>
    <w:p w14:paraId="0CFECBD7" w14:textId="77777777" w:rsidR="006D67CC" w:rsidRDefault="006D67CC" w:rsidP="006D67CC">
      <w:pPr>
        <w:pStyle w:val="Pagrindinistekstas"/>
        <w:kinsoku w:val="0"/>
        <w:overflowPunct w:val="0"/>
      </w:pPr>
    </w:p>
    <w:p w14:paraId="25DEA291" w14:textId="308327CA" w:rsidR="006D67CC" w:rsidRDefault="003D4A2C" w:rsidP="006D67CC">
      <w:pPr>
        <w:pStyle w:val="Pagrindinistekstas"/>
        <w:kinsoku w:val="0"/>
        <w:overflowPunct w:val="0"/>
      </w:pPr>
      <w:r w:rsidRPr="003D4A2C">
        <w:t>Dozavimo rekomendacijas pacientams, sergantiems</w:t>
      </w:r>
      <w:r w:rsidR="006D67CC">
        <w:t xml:space="preserve"> sunk</w:t>
      </w:r>
      <w:r>
        <w:t>iu</w:t>
      </w:r>
      <w:r w:rsidR="006D67CC">
        <w:t xml:space="preserve"> kepenų funkcijos sutrikim</w:t>
      </w:r>
      <w:r>
        <w:t>u</w:t>
      </w:r>
      <w:r w:rsidR="006D67CC">
        <w:t>, žr. 4.2 skyri</w:t>
      </w:r>
      <w:r w:rsidR="00FB4C1A">
        <w:t>uje</w:t>
      </w:r>
      <w:r w:rsidR="006D67CC">
        <w:t>.</w:t>
      </w:r>
      <w:r w:rsidR="00620AF8">
        <w:t xml:space="preserve"> Taip pat žr. 5.2 skyrių.</w:t>
      </w:r>
    </w:p>
    <w:p w14:paraId="690F55A3" w14:textId="77777777" w:rsidR="006D67CC" w:rsidRPr="00651399" w:rsidRDefault="006D67CC" w:rsidP="006D67CC">
      <w:pPr>
        <w:pStyle w:val="Pagrindinistekstas"/>
        <w:kinsoku w:val="0"/>
        <w:overflowPunct w:val="0"/>
      </w:pPr>
    </w:p>
    <w:p w14:paraId="0C553A91" w14:textId="77777777" w:rsidR="006D67CC" w:rsidRPr="00651399" w:rsidRDefault="006D67CC" w:rsidP="004A2979">
      <w:pPr>
        <w:pStyle w:val="Pagrindinistekstas"/>
        <w:keepNext/>
        <w:kinsoku w:val="0"/>
        <w:overflowPunct w:val="0"/>
      </w:pPr>
      <w:r w:rsidRPr="00651399">
        <w:rPr>
          <w:u w:val="single"/>
        </w:rPr>
        <w:lastRenderedPageBreak/>
        <w:t>Inkstų</w:t>
      </w:r>
      <w:r w:rsidRPr="00651399">
        <w:rPr>
          <w:spacing w:val="-8"/>
          <w:u w:val="single"/>
        </w:rPr>
        <w:t xml:space="preserve"> </w:t>
      </w:r>
      <w:r w:rsidRPr="00651399">
        <w:rPr>
          <w:u w:val="single"/>
        </w:rPr>
        <w:t>nepakankamumas</w:t>
      </w:r>
      <w:r w:rsidRPr="00651399">
        <w:rPr>
          <w:spacing w:val="-8"/>
          <w:u w:val="single"/>
        </w:rPr>
        <w:t xml:space="preserve"> </w:t>
      </w:r>
      <w:r w:rsidRPr="00651399">
        <w:rPr>
          <w:u w:val="single"/>
        </w:rPr>
        <w:t>ir</w:t>
      </w:r>
      <w:r w:rsidRPr="00651399">
        <w:rPr>
          <w:spacing w:val="-8"/>
          <w:u w:val="single"/>
        </w:rPr>
        <w:t xml:space="preserve"> </w:t>
      </w:r>
      <w:r w:rsidRPr="00651399">
        <w:rPr>
          <w:u w:val="single"/>
        </w:rPr>
        <w:t>funkcijos</w:t>
      </w:r>
      <w:r w:rsidRPr="00651399">
        <w:rPr>
          <w:spacing w:val="-7"/>
          <w:u w:val="single"/>
        </w:rPr>
        <w:t xml:space="preserve"> </w:t>
      </w:r>
      <w:r w:rsidRPr="00651399">
        <w:rPr>
          <w:spacing w:val="-2"/>
          <w:u w:val="single"/>
        </w:rPr>
        <w:t>sutrikimas</w:t>
      </w:r>
    </w:p>
    <w:p w14:paraId="29DB8BAF" w14:textId="77777777" w:rsidR="00FB4C1A" w:rsidRDefault="00FB4C1A" w:rsidP="004A2979">
      <w:pPr>
        <w:pStyle w:val="Pagrindinistekstas"/>
        <w:keepNext/>
        <w:kinsoku w:val="0"/>
        <w:overflowPunct w:val="0"/>
      </w:pPr>
    </w:p>
    <w:p w14:paraId="3CB472D1" w14:textId="7C13E9B6" w:rsidR="006D67CC" w:rsidRDefault="006D67CC" w:rsidP="004A2979">
      <w:pPr>
        <w:pStyle w:val="Pagrindinistekstas"/>
        <w:keepNext/>
        <w:kinsoku w:val="0"/>
        <w:overflowPunct w:val="0"/>
        <w:rPr>
          <w:spacing w:val="-2"/>
        </w:rPr>
      </w:pPr>
      <w:r>
        <w:t>Gauta pranešimų apie</w:t>
      </w:r>
      <w:r w:rsidRPr="00651399">
        <w:t xml:space="preserve"> inkstų funkcijos sutrikim</w:t>
      </w:r>
      <w:r>
        <w:t>o</w:t>
      </w:r>
      <w:r w:rsidRPr="00651399">
        <w:t xml:space="preserve"> ir nepakankamum</w:t>
      </w:r>
      <w:r>
        <w:t>o atvejus l</w:t>
      </w:r>
      <w:r w:rsidRPr="00651399">
        <w:t>envatinibu gydomiems pacientams (žr. 4.8</w:t>
      </w:r>
      <w:r>
        <w:t> skyri</w:t>
      </w:r>
      <w:r w:rsidRPr="00651399">
        <w:t xml:space="preserve">ų). </w:t>
      </w:r>
      <w:r>
        <w:t>Pagrindinis</w:t>
      </w:r>
      <w:r w:rsidRPr="00651399">
        <w:t xml:space="preserve"> nustatytas rizikos veiksnys buvo dehidratacija ir (arba) hipovolemija, kurią sukėlė</w:t>
      </w:r>
      <w:r w:rsidRPr="00651399">
        <w:rPr>
          <w:spacing w:val="-3"/>
        </w:rPr>
        <w:t xml:space="preserve"> </w:t>
      </w:r>
      <w:r w:rsidRPr="00651399">
        <w:t>toksinis</w:t>
      </w:r>
      <w:r w:rsidRPr="00651399">
        <w:rPr>
          <w:spacing w:val="-3"/>
        </w:rPr>
        <w:t xml:space="preserve"> </w:t>
      </w:r>
      <w:r w:rsidRPr="00651399">
        <w:t>poveikis</w:t>
      </w:r>
      <w:r w:rsidRPr="00651399">
        <w:rPr>
          <w:spacing w:val="-3"/>
        </w:rPr>
        <w:t xml:space="preserve"> </w:t>
      </w:r>
      <w:r w:rsidRPr="00651399">
        <w:t>virškinimo</w:t>
      </w:r>
      <w:r w:rsidRPr="00651399">
        <w:rPr>
          <w:spacing w:val="-3"/>
        </w:rPr>
        <w:t xml:space="preserve"> </w:t>
      </w:r>
      <w:r w:rsidRPr="00651399">
        <w:t>traktui.</w:t>
      </w:r>
      <w:r w:rsidRPr="00651399">
        <w:rPr>
          <w:spacing w:val="-3"/>
        </w:rPr>
        <w:t xml:space="preserve"> </w:t>
      </w:r>
      <w:r w:rsidRPr="00651399">
        <w:t>Reikia</w:t>
      </w:r>
      <w:r w:rsidRPr="00651399">
        <w:rPr>
          <w:spacing w:val="-3"/>
        </w:rPr>
        <w:t xml:space="preserve"> </w:t>
      </w:r>
      <w:r w:rsidRPr="00651399">
        <w:t>aktyviai</w:t>
      </w:r>
      <w:r w:rsidRPr="00651399">
        <w:rPr>
          <w:spacing w:val="-3"/>
        </w:rPr>
        <w:t xml:space="preserve"> </w:t>
      </w:r>
      <w:r w:rsidRPr="00651399">
        <w:t>valdyti</w:t>
      </w:r>
      <w:r w:rsidRPr="00651399">
        <w:rPr>
          <w:spacing w:val="-3"/>
        </w:rPr>
        <w:t xml:space="preserve"> </w:t>
      </w:r>
      <w:r w:rsidRPr="00651399">
        <w:t>toksinį</w:t>
      </w:r>
      <w:r w:rsidRPr="00651399">
        <w:rPr>
          <w:spacing w:val="-3"/>
        </w:rPr>
        <w:t xml:space="preserve"> </w:t>
      </w:r>
      <w:r w:rsidRPr="00651399">
        <w:t>poveikį</w:t>
      </w:r>
      <w:r w:rsidRPr="00651399">
        <w:rPr>
          <w:spacing w:val="-3"/>
        </w:rPr>
        <w:t xml:space="preserve"> </w:t>
      </w:r>
      <w:r w:rsidRPr="00651399">
        <w:t>virškinimo</w:t>
      </w:r>
      <w:r w:rsidRPr="00651399">
        <w:rPr>
          <w:spacing w:val="-3"/>
        </w:rPr>
        <w:t xml:space="preserve"> </w:t>
      </w:r>
      <w:r w:rsidRPr="00651399">
        <w:t xml:space="preserve">traktui, siekiant sumažinti inkstų funkcijos sutrikimo arba nepakankamumo pasireiškimo riziką. </w:t>
      </w:r>
      <w:r>
        <w:t>Atsižvelgiant į potencialiai didesnę ūminio inkstų nepakankamumo riziką gydant vaistinių preparatų deriniu, š</w:t>
      </w:r>
      <w:r w:rsidR="001E4226">
        <w:t>io</w:t>
      </w:r>
      <w:r>
        <w:t xml:space="preserve"> vaistin</w:t>
      </w:r>
      <w:r w:rsidR="001E4226">
        <w:t>io</w:t>
      </w:r>
      <w:r>
        <w:t xml:space="preserve"> preparat</w:t>
      </w:r>
      <w:r w:rsidR="001E4226">
        <w:t>o</w:t>
      </w:r>
      <w:r>
        <w:t xml:space="preserve"> reikia atsargiai skirti pacientams, gydomiems vaistiniais preparatais, kurie veikia renino, angiotenzino ir aldosterono sistemą.</w:t>
      </w:r>
      <w:r w:rsidRPr="00651399">
        <w:t xml:space="preserve"> Gali reikėti laikinai sustabdyti ar visiškai nutraukti vaistinio preparato vartojimą arba koreguoti dozę (žr.</w:t>
      </w:r>
      <w:r>
        <w:t xml:space="preserve"> </w:t>
      </w:r>
      <w:r w:rsidRPr="00651399">
        <w:t>4.2</w:t>
      </w:r>
      <w:r>
        <w:rPr>
          <w:spacing w:val="4"/>
        </w:rPr>
        <w:t> skyri</w:t>
      </w:r>
      <w:r w:rsidRPr="00651399">
        <w:rPr>
          <w:spacing w:val="-2"/>
        </w:rPr>
        <w:t>ų).</w:t>
      </w:r>
    </w:p>
    <w:p w14:paraId="71A580DB" w14:textId="77777777" w:rsidR="006D67CC" w:rsidRPr="00651399" w:rsidRDefault="006D67CC" w:rsidP="006D67CC">
      <w:pPr>
        <w:pStyle w:val="Pagrindinistekstas"/>
        <w:kinsoku w:val="0"/>
        <w:overflowPunct w:val="0"/>
        <w:rPr>
          <w:spacing w:val="-2"/>
        </w:rPr>
      </w:pPr>
    </w:p>
    <w:p w14:paraId="754D55F4" w14:textId="77777777" w:rsidR="006D67CC" w:rsidRPr="00651399" w:rsidRDefault="006D67CC" w:rsidP="006D67CC">
      <w:pPr>
        <w:pStyle w:val="Pagrindinistekstas"/>
        <w:kinsoku w:val="0"/>
        <w:overflowPunct w:val="0"/>
      </w:pPr>
      <w:r w:rsidRPr="00651399">
        <w:t>Jei</w:t>
      </w:r>
      <w:r w:rsidRPr="00651399">
        <w:rPr>
          <w:spacing w:val="-3"/>
        </w:rPr>
        <w:t xml:space="preserve"> </w:t>
      </w:r>
      <w:r w:rsidRPr="00651399">
        <w:t>pacientams</w:t>
      </w:r>
      <w:r w:rsidRPr="00651399">
        <w:rPr>
          <w:spacing w:val="-3"/>
        </w:rPr>
        <w:t xml:space="preserve"> </w:t>
      </w:r>
      <w:r w:rsidRPr="00651399">
        <w:t>yra</w:t>
      </w:r>
      <w:r w:rsidRPr="00651399">
        <w:rPr>
          <w:spacing w:val="-3"/>
        </w:rPr>
        <w:t xml:space="preserve"> </w:t>
      </w:r>
      <w:r w:rsidRPr="00651399">
        <w:t>sunkus</w:t>
      </w:r>
      <w:r w:rsidRPr="00651399">
        <w:rPr>
          <w:spacing w:val="-3"/>
        </w:rPr>
        <w:t xml:space="preserve"> </w:t>
      </w:r>
      <w:r w:rsidRPr="00651399">
        <w:t>inkstų</w:t>
      </w:r>
      <w:r w:rsidRPr="00651399">
        <w:rPr>
          <w:spacing w:val="-3"/>
        </w:rPr>
        <w:t xml:space="preserve"> </w:t>
      </w:r>
      <w:r w:rsidRPr="00651399">
        <w:t>funkcijos</w:t>
      </w:r>
      <w:r w:rsidRPr="00651399">
        <w:rPr>
          <w:spacing w:val="-3"/>
        </w:rPr>
        <w:t xml:space="preserve"> </w:t>
      </w:r>
      <w:r w:rsidRPr="00651399">
        <w:t>sutrikimas,</w:t>
      </w:r>
      <w:r w:rsidRPr="00651399">
        <w:rPr>
          <w:spacing w:val="-3"/>
        </w:rPr>
        <w:t xml:space="preserve"> </w:t>
      </w:r>
      <w:r w:rsidRPr="00651399">
        <w:t>reikia</w:t>
      </w:r>
      <w:r w:rsidRPr="00651399">
        <w:rPr>
          <w:spacing w:val="-3"/>
        </w:rPr>
        <w:t xml:space="preserve"> </w:t>
      </w:r>
      <w:r w:rsidRPr="00651399">
        <w:t>koreguoti</w:t>
      </w:r>
      <w:r w:rsidRPr="00651399">
        <w:rPr>
          <w:spacing w:val="-3"/>
        </w:rPr>
        <w:t xml:space="preserve"> </w:t>
      </w:r>
      <w:r w:rsidRPr="00651399">
        <w:t>pradinę</w:t>
      </w:r>
      <w:r w:rsidRPr="00651399">
        <w:rPr>
          <w:spacing w:val="-3"/>
        </w:rPr>
        <w:t xml:space="preserve"> </w:t>
      </w:r>
      <w:r w:rsidRPr="00651399">
        <w:t>lenvatinibo</w:t>
      </w:r>
      <w:r w:rsidRPr="00651399">
        <w:rPr>
          <w:spacing w:val="-3"/>
        </w:rPr>
        <w:t xml:space="preserve"> </w:t>
      </w:r>
      <w:r w:rsidRPr="00651399">
        <w:t>dozę</w:t>
      </w:r>
      <w:r w:rsidRPr="00651399">
        <w:rPr>
          <w:spacing w:val="-3"/>
        </w:rPr>
        <w:t xml:space="preserve"> </w:t>
      </w:r>
      <w:r w:rsidRPr="00651399">
        <w:t>(žr. 4.2 ir 5.2</w:t>
      </w:r>
      <w:r>
        <w:t> skyri</w:t>
      </w:r>
      <w:r w:rsidRPr="00651399">
        <w:t>us).</w:t>
      </w:r>
    </w:p>
    <w:p w14:paraId="32E77058" w14:textId="77777777" w:rsidR="006D67CC" w:rsidRPr="00651399" w:rsidRDefault="006D67CC" w:rsidP="006D67CC">
      <w:pPr>
        <w:pStyle w:val="Pagrindinistekstas"/>
        <w:kinsoku w:val="0"/>
        <w:overflowPunct w:val="0"/>
      </w:pPr>
    </w:p>
    <w:p w14:paraId="73CDBFCD" w14:textId="77777777" w:rsidR="006D67CC" w:rsidRPr="00651399" w:rsidRDefault="006D67CC" w:rsidP="0099784D">
      <w:pPr>
        <w:pStyle w:val="Pagrindinistekstas"/>
        <w:keepNext/>
        <w:kinsoku w:val="0"/>
        <w:overflowPunct w:val="0"/>
        <w:rPr>
          <w:spacing w:val="-2"/>
        </w:rPr>
      </w:pPr>
      <w:r w:rsidRPr="00651399">
        <w:rPr>
          <w:spacing w:val="-2"/>
          <w:u w:val="single"/>
        </w:rPr>
        <w:t>Viduriavimas</w:t>
      </w:r>
    </w:p>
    <w:p w14:paraId="0EF9E346" w14:textId="77777777" w:rsidR="00FB4C1A" w:rsidRDefault="00FB4C1A" w:rsidP="0099784D">
      <w:pPr>
        <w:pStyle w:val="Pagrindinistekstas"/>
        <w:keepNext/>
        <w:kinsoku w:val="0"/>
        <w:overflowPunct w:val="0"/>
      </w:pPr>
    </w:p>
    <w:p w14:paraId="37440187" w14:textId="3EB709A5" w:rsidR="006D67CC" w:rsidRDefault="006D67CC" w:rsidP="0099784D">
      <w:pPr>
        <w:pStyle w:val="Pagrindinistekstas"/>
        <w:keepNext/>
        <w:kinsoku w:val="0"/>
        <w:overflowPunct w:val="0"/>
      </w:pPr>
      <w:r>
        <w:t>Gauta dažnų pranešimų apie viduriavimą l</w:t>
      </w:r>
      <w:r w:rsidRPr="00651399">
        <w:t xml:space="preserve">envatinibu gydomiems pacientams, paprastai </w:t>
      </w:r>
      <w:r>
        <w:t>jis pasireiškė</w:t>
      </w:r>
      <w:r w:rsidRPr="00651399">
        <w:t xml:space="preserve"> anksti gydymo</w:t>
      </w:r>
      <w:r w:rsidRPr="00651399">
        <w:rPr>
          <w:spacing w:val="-3"/>
        </w:rPr>
        <w:t xml:space="preserve"> </w:t>
      </w:r>
      <w:r w:rsidRPr="00651399">
        <w:t>eigoje</w:t>
      </w:r>
      <w:r w:rsidRPr="00651399">
        <w:rPr>
          <w:spacing w:val="-3"/>
        </w:rPr>
        <w:t xml:space="preserve"> </w:t>
      </w:r>
      <w:r w:rsidRPr="00651399">
        <w:t>(žr.</w:t>
      </w:r>
      <w:r w:rsidRPr="00651399">
        <w:rPr>
          <w:spacing w:val="-3"/>
        </w:rPr>
        <w:t xml:space="preserve"> </w:t>
      </w:r>
      <w:r w:rsidRPr="00651399">
        <w:t>4.8</w:t>
      </w:r>
      <w:r>
        <w:rPr>
          <w:spacing w:val="-5"/>
        </w:rPr>
        <w:t> skyri</w:t>
      </w:r>
      <w:r w:rsidRPr="00651399">
        <w:t>ų).</w:t>
      </w:r>
      <w:r w:rsidRPr="00651399">
        <w:rPr>
          <w:spacing w:val="-3"/>
        </w:rPr>
        <w:t xml:space="preserve"> </w:t>
      </w:r>
      <w:r w:rsidRPr="00651399">
        <w:t>Kad</w:t>
      </w:r>
      <w:r w:rsidRPr="00651399">
        <w:rPr>
          <w:spacing w:val="-3"/>
        </w:rPr>
        <w:t xml:space="preserve"> </w:t>
      </w:r>
      <w:r w:rsidRPr="00651399">
        <w:t>būtų</w:t>
      </w:r>
      <w:r w:rsidRPr="00651399">
        <w:rPr>
          <w:spacing w:val="-3"/>
        </w:rPr>
        <w:t xml:space="preserve"> </w:t>
      </w:r>
      <w:r w:rsidRPr="00651399">
        <w:t>išvengta</w:t>
      </w:r>
      <w:r w:rsidRPr="00651399">
        <w:rPr>
          <w:spacing w:val="-3"/>
        </w:rPr>
        <w:t xml:space="preserve"> </w:t>
      </w:r>
      <w:r w:rsidRPr="00651399">
        <w:t>dehidra</w:t>
      </w:r>
      <w:r>
        <w:t>ta</w:t>
      </w:r>
      <w:r w:rsidRPr="00651399">
        <w:t>cijos,</w:t>
      </w:r>
      <w:r w:rsidRPr="00651399">
        <w:rPr>
          <w:spacing w:val="-3"/>
        </w:rPr>
        <w:t xml:space="preserve"> </w:t>
      </w:r>
      <w:r w:rsidRPr="00651399">
        <w:t>reikia</w:t>
      </w:r>
      <w:r w:rsidRPr="00651399">
        <w:rPr>
          <w:spacing w:val="-3"/>
        </w:rPr>
        <w:t xml:space="preserve"> </w:t>
      </w:r>
      <w:r w:rsidRPr="00651399">
        <w:t>nedelsiant</w:t>
      </w:r>
      <w:r w:rsidRPr="00651399">
        <w:rPr>
          <w:spacing w:val="-3"/>
        </w:rPr>
        <w:t xml:space="preserve"> </w:t>
      </w:r>
      <w:r w:rsidRPr="00651399">
        <w:t>pradėti</w:t>
      </w:r>
      <w:r w:rsidRPr="00651399">
        <w:rPr>
          <w:spacing w:val="-3"/>
        </w:rPr>
        <w:t xml:space="preserve"> </w:t>
      </w:r>
      <w:r>
        <w:t>medikamentinį</w:t>
      </w:r>
      <w:r w:rsidRPr="00651399">
        <w:t xml:space="preserve"> viduriavim</w:t>
      </w:r>
      <w:r>
        <w:t>o gydymą</w:t>
      </w:r>
      <w:r w:rsidRPr="00651399">
        <w:t xml:space="preserve">. Jei nepaisant </w:t>
      </w:r>
      <w:r>
        <w:t>medikamentinio</w:t>
      </w:r>
      <w:r w:rsidRPr="00651399">
        <w:t xml:space="preserve"> gydymo išlieka 4</w:t>
      </w:r>
      <w:r>
        <w:t> laipsn</w:t>
      </w:r>
      <w:r w:rsidRPr="00651399">
        <w:t>io viduriavimas, lenvatinibo vartojimą reikia visiškai nutraukti.</w:t>
      </w:r>
    </w:p>
    <w:p w14:paraId="46FB5ACE" w14:textId="77777777" w:rsidR="006D67CC" w:rsidRPr="00651399" w:rsidRDefault="006D67CC" w:rsidP="006D67CC">
      <w:pPr>
        <w:pStyle w:val="Pagrindinistekstas"/>
        <w:kinsoku w:val="0"/>
        <w:overflowPunct w:val="0"/>
      </w:pPr>
    </w:p>
    <w:p w14:paraId="33D7649B" w14:textId="77777777" w:rsidR="006D67CC" w:rsidRPr="00651399" w:rsidRDefault="006D67CC" w:rsidP="006D67CC">
      <w:pPr>
        <w:pStyle w:val="Pagrindinistekstas"/>
        <w:kinsoku w:val="0"/>
        <w:overflowPunct w:val="0"/>
      </w:pPr>
      <w:r w:rsidRPr="00651399">
        <w:rPr>
          <w:u w:val="single"/>
        </w:rPr>
        <w:t>Širdies</w:t>
      </w:r>
      <w:r w:rsidRPr="00651399">
        <w:rPr>
          <w:spacing w:val="-6"/>
          <w:u w:val="single"/>
        </w:rPr>
        <w:t xml:space="preserve"> </w:t>
      </w:r>
      <w:r w:rsidRPr="00651399">
        <w:rPr>
          <w:spacing w:val="-2"/>
          <w:u w:val="single"/>
        </w:rPr>
        <w:t>disfunkcija</w:t>
      </w:r>
    </w:p>
    <w:p w14:paraId="618FE68E" w14:textId="77777777" w:rsidR="00057D97" w:rsidRDefault="00057D97" w:rsidP="006D67CC">
      <w:pPr>
        <w:pStyle w:val="Pagrindinistekstas"/>
        <w:kinsoku w:val="0"/>
        <w:overflowPunct w:val="0"/>
      </w:pPr>
    </w:p>
    <w:p w14:paraId="693B6AFE" w14:textId="584CD068" w:rsidR="006D67CC" w:rsidRDefault="006D67CC" w:rsidP="006D67CC">
      <w:pPr>
        <w:pStyle w:val="Pagrindinistekstas"/>
        <w:kinsoku w:val="0"/>
        <w:overflowPunct w:val="0"/>
      </w:pPr>
      <w:r>
        <w:t>Gauta pranešimų apie</w:t>
      </w:r>
      <w:r w:rsidRPr="00651399">
        <w:t xml:space="preserve"> širdies nepakankamum</w:t>
      </w:r>
      <w:r>
        <w:t>ą</w:t>
      </w:r>
      <w:r w:rsidRPr="00651399">
        <w:t xml:space="preserve"> (</w:t>
      </w:r>
      <w:r>
        <w:t>&lt; </w:t>
      </w:r>
      <w:r w:rsidRPr="00651399">
        <w:t>1</w:t>
      </w:r>
      <w:r>
        <w:t> %</w:t>
      </w:r>
      <w:r w:rsidRPr="00651399">
        <w:t>) ir sumažėjusi</w:t>
      </w:r>
      <w:r>
        <w:t>ą</w:t>
      </w:r>
      <w:r w:rsidRPr="00651399">
        <w:rPr>
          <w:spacing w:val="40"/>
        </w:rPr>
        <w:t xml:space="preserve"> </w:t>
      </w:r>
      <w:r w:rsidRPr="00651399">
        <w:t>kairiojo</w:t>
      </w:r>
      <w:r w:rsidRPr="00651399">
        <w:rPr>
          <w:spacing w:val="-3"/>
        </w:rPr>
        <w:t xml:space="preserve"> </w:t>
      </w:r>
      <w:r w:rsidRPr="00651399">
        <w:t>skilvelio</w:t>
      </w:r>
      <w:r w:rsidRPr="00651399">
        <w:rPr>
          <w:spacing w:val="-3"/>
        </w:rPr>
        <w:t xml:space="preserve"> </w:t>
      </w:r>
      <w:r w:rsidRPr="00651399">
        <w:t>išstūmimo</w:t>
      </w:r>
      <w:r w:rsidRPr="00651399">
        <w:rPr>
          <w:spacing w:val="-3"/>
        </w:rPr>
        <w:t xml:space="preserve"> </w:t>
      </w:r>
      <w:r w:rsidRPr="00651399">
        <w:t>frakcij</w:t>
      </w:r>
      <w:r>
        <w:t>ą</w:t>
      </w:r>
      <w:r w:rsidRPr="006E3590">
        <w:t xml:space="preserve"> </w:t>
      </w:r>
      <w:r>
        <w:t>l</w:t>
      </w:r>
      <w:r w:rsidRPr="00651399">
        <w:t>envatinibu gydomiems pacientams</w:t>
      </w:r>
      <w:r w:rsidRPr="00651399">
        <w:rPr>
          <w:spacing w:val="-3"/>
        </w:rPr>
        <w:t xml:space="preserve"> </w:t>
      </w:r>
      <w:r w:rsidRPr="00651399">
        <w:t>(žr.</w:t>
      </w:r>
      <w:r w:rsidRPr="00651399">
        <w:rPr>
          <w:spacing w:val="-3"/>
        </w:rPr>
        <w:t xml:space="preserve"> </w:t>
      </w:r>
      <w:r w:rsidRPr="00651399">
        <w:t>4.8</w:t>
      </w:r>
      <w:r>
        <w:rPr>
          <w:spacing w:val="-5"/>
        </w:rPr>
        <w:t> skyri</w:t>
      </w:r>
      <w:r w:rsidRPr="00651399">
        <w:t>ų).</w:t>
      </w:r>
      <w:r w:rsidRPr="00651399">
        <w:rPr>
          <w:spacing w:val="-3"/>
        </w:rPr>
        <w:t xml:space="preserve"> </w:t>
      </w:r>
      <w:r w:rsidRPr="00651399">
        <w:t>Reikia</w:t>
      </w:r>
      <w:r w:rsidRPr="00651399">
        <w:rPr>
          <w:spacing w:val="-3"/>
        </w:rPr>
        <w:t xml:space="preserve"> </w:t>
      </w:r>
      <w:r w:rsidRPr="00651399">
        <w:t>stebėti,</w:t>
      </w:r>
      <w:r w:rsidRPr="00651399">
        <w:rPr>
          <w:spacing w:val="-3"/>
        </w:rPr>
        <w:t xml:space="preserve"> </w:t>
      </w:r>
      <w:r w:rsidRPr="00651399">
        <w:t>ar</w:t>
      </w:r>
      <w:r w:rsidRPr="00651399">
        <w:rPr>
          <w:spacing w:val="-3"/>
        </w:rPr>
        <w:t xml:space="preserve"> </w:t>
      </w:r>
      <w:r w:rsidRPr="00651399">
        <w:t>pacientams</w:t>
      </w:r>
      <w:r w:rsidRPr="00651399">
        <w:rPr>
          <w:spacing w:val="-3"/>
        </w:rPr>
        <w:t xml:space="preserve"> </w:t>
      </w:r>
      <w:r w:rsidRPr="00651399">
        <w:t>nepasireiškia</w:t>
      </w:r>
      <w:r w:rsidRPr="00651399">
        <w:rPr>
          <w:spacing w:val="-3"/>
        </w:rPr>
        <w:t xml:space="preserve"> </w:t>
      </w:r>
      <w:r w:rsidRPr="00651399">
        <w:t>širdies dekompensacijos klinikini</w:t>
      </w:r>
      <w:r>
        <w:t>ų</w:t>
      </w:r>
      <w:r w:rsidRPr="00651399">
        <w:t xml:space="preserve"> simptom</w:t>
      </w:r>
      <w:r>
        <w:t>ų</w:t>
      </w:r>
      <w:r w:rsidRPr="00651399">
        <w:t xml:space="preserve"> ar požymi</w:t>
      </w:r>
      <w:r>
        <w:t>ų</w:t>
      </w:r>
      <w:r w:rsidRPr="00651399">
        <w:t>, nes gali reikėti laikinai sustabdyti ar visiškai nutraukti vaistinio preparato vartojimą arba koreguoti dozę (žr. 4.2</w:t>
      </w:r>
      <w:r>
        <w:t> skyri</w:t>
      </w:r>
      <w:r w:rsidRPr="00651399">
        <w:t>ų).</w:t>
      </w:r>
    </w:p>
    <w:p w14:paraId="27848690" w14:textId="77777777" w:rsidR="006D67CC" w:rsidRPr="00651399" w:rsidRDefault="006D67CC" w:rsidP="006D67CC">
      <w:pPr>
        <w:pStyle w:val="Pagrindinistekstas"/>
        <w:kinsoku w:val="0"/>
        <w:overflowPunct w:val="0"/>
      </w:pPr>
    </w:p>
    <w:p w14:paraId="222B188F" w14:textId="77777777" w:rsidR="006D67CC" w:rsidRPr="00651399" w:rsidRDefault="006D67CC" w:rsidP="006D67CC">
      <w:pPr>
        <w:pStyle w:val="Pagrindinistekstas"/>
        <w:kinsoku w:val="0"/>
        <w:overflowPunct w:val="0"/>
      </w:pPr>
      <w:r w:rsidRPr="00651399">
        <w:rPr>
          <w:u w:val="single"/>
        </w:rPr>
        <w:t>Grįžtamosios</w:t>
      </w:r>
      <w:r w:rsidRPr="00651399">
        <w:rPr>
          <w:spacing w:val="-5"/>
          <w:u w:val="single"/>
        </w:rPr>
        <w:t xml:space="preserve"> </w:t>
      </w:r>
      <w:r w:rsidRPr="00651399">
        <w:rPr>
          <w:u w:val="single"/>
        </w:rPr>
        <w:t>užpakalinės</w:t>
      </w:r>
      <w:r w:rsidRPr="00651399">
        <w:rPr>
          <w:spacing w:val="-5"/>
          <w:u w:val="single"/>
        </w:rPr>
        <w:t xml:space="preserve"> </w:t>
      </w:r>
      <w:r w:rsidRPr="00651399">
        <w:rPr>
          <w:u w:val="single"/>
        </w:rPr>
        <w:t>encefalopatijos</w:t>
      </w:r>
      <w:r w:rsidRPr="00651399">
        <w:rPr>
          <w:spacing w:val="-5"/>
          <w:u w:val="single"/>
        </w:rPr>
        <w:t xml:space="preserve"> </w:t>
      </w:r>
      <w:r w:rsidRPr="00651399">
        <w:rPr>
          <w:u w:val="single"/>
        </w:rPr>
        <w:t>sindromas</w:t>
      </w:r>
      <w:r w:rsidRPr="00651399">
        <w:rPr>
          <w:spacing w:val="-5"/>
          <w:u w:val="single"/>
        </w:rPr>
        <w:t xml:space="preserve"> </w:t>
      </w:r>
      <w:r w:rsidRPr="00651399">
        <w:rPr>
          <w:u w:val="single"/>
        </w:rPr>
        <w:t>(GUES)</w:t>
      </w:r>
      <w:r w:rsidRPr="00651399">
        <w:rPr>
          <w:spacing w:val="-5"/>
          <w:u w:val="single"/>
        </w:rPr>
        <w:t xml:space="preserve"> </w:t>
      </w:r>
      <w:r w:rsidRPr="00651399">
        <w:rPr>
          <w:u w:val="single"/>
        </w:rPr>
        <w:t>/</w:t>
      </w:r>
      <w:r w:rsidRPr="00651399">
        <w:rPr>
          <w:spacing w:val="-5"/>
          <w:u w:val="single"/>
        </w:rPr>
        <w:t xml:space="preserve"> </w:t>
      </w:r>
      <w:r w:rsidRPr="00651399">
        <w:rPr>
          <w:u w:val="single"/>
        </w:rPr>
        <w:t>grįžtamosios</w:t>
      </w:r>
      <w:r w:rsidRPr="00651399">
        <w:rPr>
          <w:spacing w:val="-5"/>
          <w:u w:val="single"/>
        </w:rPr>
        <w:t xml:space="preserve"> </w:t>
      </w:r>
      <w:r w:rsidRPr="00651399">
        <w:rPr>
          <w:u w:val="single"/>
        </w:rPr>
        <w:t>užpakalinės</w:t>
      </w:r>
      <w:r w:rsidRPr="00651399">
        <w:t xml:space="preserve"> </w:t>
      </w:r>
      <w:r w:rsidRPr="00651399">
        <w:rPr>
          <w:u w:val="single"/>
        </w:rPr>
        <w:t>leukoencefalopatijos sindromas (GULS)</w:t>
      </w:r>
    </w:p>
    <w:p w14:paraId="7556BEDB" w14:textId="77777777" w:rsidR="00057D97" w:rsidRDefault="00057D97" w:rsidP="006D67CC">
      <w:pPr>
        <w:pStyle w:val="Pagrindinistekstas"/>
        <w:kinsoku w:val="0"/>
        <w:overflowPunct w:val="0"/>
      </w:pPr>
    </w:p>
    <w:p w14:paraId="6A59DC0C" w14:textId="15E41893" w:rsidR="006D67CC" w:rsidRPr="00651399" w:rsidRDefault="006D67CC" w:rsidP="006D67CC">
      <w:pPr>
        <w:pStyle w:val="Pagrindinistekstas"/>
        <w:kinsoku w:val="0"/>
        <w:overflowPunct w:val="0"/>
      </w:pPr>
      <w:r>
        <w:t>Gauta pranešimų apie</w:t>
      </w:r>
      <w:r w:rsidRPr="00651399">
        <w:t xml:space="preserve"> GUES, dar vadinamas GULS</w:t>
      </w:r>
      <w:r>
        <w:t>,</w:t>
      </w:r>
      <w:r w:rsidRPr="006E3590">
        <w:t xml:space="preserve"> </w:t>
      </w:r>
      <w:r>
        <w:t>l</w:t>
      </w:r>
      <w:r w:rsidRPr="00651399">
        <w:t>envatinibu gydomiems pacientams (</w:t>
      </w:r>
      <w:r>
        <w:t>&lt; </w:t>
      </w:r>
      <w:r w:rsidRPr="00651399">
        <w:t>1</w:t>
      </w:r>
      <w:r>
        <w:t> %</w:t>
      </w:r>
      <w:r w:rsidRPr="00651399">
        <w:t>; žr. 4.8</w:t>
      </w:r>
      <w:r>
        <w:t> skyri</w:t>
      </w:r>
      <w:r w:rsidRPr="00651399">
        <w:t xml:space="preserve">ų). GUES yra neurologinis sutrikimas, kuris gali pasireikšti galvos skausmu, traukuliais, letargija, </w:t>
      </w:r>
      <w:r>
        <w:t>sumišimu</w:t>
      </w:r>
      <w:r w:rsidRPr="00651399">
        <w:t>, pakitusia psichine būkle, aklumu ir kitais reg</w:t>
      </w:r>
      <w:r w:rsidR="00620964">
        <w:t>ėjimo</w:t>
      </w:r>
      <w:r w:rsidRPr="00651399">
        <w:t xml:space="preserve"> ar neurologiniais sutrikimais. Gali pasireikšti</w:t>
      </w:r>
      <w:r w:rsidRPr="00651399">
        <w:rPr>
          <w:spacing w:val="-3"/>
        </w:rPr>
        <w:t xml:space="preserve"> </w:t>
      </w:r>
      <w:r w:rsidRPr="00651399">
        <w:t>lengva</w:t>
      </w:r>
      <w:r w:rsidRPr="00651399">
        <w:rPr>
          <w:spacing w:val="-3"/>
        </w:rPr>
        <w:t xml:space="preserve"> </w:t>
      </w:r>
      <w:r w:rsidRPr="00651399">
        <w:t>ar</w:t>
      </w:r>
      <w:r w:rsidRPr="00651399">
        <w:rPr>
          <w:spacing w:val="-3"/>
        </w:rPr>
        <w:t xml:space="preserve"> </w:t>
      </w:r>
      <w:r w:rsidRPr="00651399">
        <w:t>sunki</w:t>
      </w:r>
      <w:r w:rsidRPr="00651399">
        <w:rPr>
          <w:spacing w:val="-3"/>
        </w:rPr>
        <w:t xml:space="preserve"> </w:t>
      </w:r>
      <w:r w:rsidRPr="00651399">
        <w:t>hipertenzija.</w:t>
      </w:r>
      <w:r w:rsidRPr="00651399">
        <w:rPr>
          <w:spacing w:val="-3"/>
        </w:rPr>
        <w:t xml:space="preserve"> </w:t>
      </w:r>
      <w:r w:rsidRPr="00651399">
        <w:t>GUES</w:t>
      </w:r>
      <w:r w:rsidRPr="00651399">
        <w:rPr>
          <w:spacing w:val="-3"/>
        </w:rPr>
        <w:t xml:space="preserve"> </w:t>
      </w:r>
      <w:r w:rsidRPr="00651399">
        <w:t>diagnozei</w:t>
      </w:r>
      <w:r w:rsidRPr="00651399">
        <w:rPr>
          <w:spacing w:val="-3"/>
        </w:rPr>
        <w:t xml:space="preserve"> </w:t>
      </w:r>
      <w:r w:rsidRPr="00651399">
        <w:t>patvirtinti</w:t>
      </w:r>
      <w:r w:rsidRPr="00651399">
        <w:rPr>
          <w:spacing w:val="-3"/>
        </w:rPr>
        <w:t xml:space="preserve"> </w:t>
      </w:r>
      <w:r w:rsidRPr="00651399">
        <w:t>reikia</w:t>
      </w:r>
      <w:r w:rsidRPr="00651399">
        <w:rPr>
          <w:spacing w:val="-3"/>
        </w:rPr>
        <w:t xml:space="preserve"> </w:t>
      </w:r>
      <w:r w:rsidRPr="00651399">
        <w:t>atlikti</w:t>
      </w:r>
      <w:r w:rsidRPr="00651399">
        <w:rPr>
          <w:spacing w:val="-3"/>
        </w:rPr>
        <w:t xml:space="preserve"> </w:t>
      </w:r>
      <w:r w:rsidRPr="00651399">
        <w:t>magnetinio</w:t>
      </w:r>
      <w:r w:rsidRPr="00651399">
        <w:rPr>
          <w:spacing w:val="-3"/>
        </w:rPr>
        <w:t xml:space="preserve"> </w:t>
      </w:r>
      <w:r w:rsidRPr="00651399">
        <w:t xml:space="preserve">rezonanso tyrimą. Reikia imtis atitinkamų priemonių kraujospūdžiui kontroliuoti (žr. </w:t>
      </w:r>
      <w:r w:rsidRPr="00C00FC7">
        <w:t xml:space="preserve">„Hipertenzija“ </w:t>
      </w:r>
      <w:r w:rsidRPr="00651399">
        <w:t>4.4</w:t>
      </w:r>
      <w:r>
        <w:t> skyriuje</w:t>
      </w:r>
      <w:r w:rsidRPr="00651399">
        <w:t>). Pacientams, kuriems yra GUES požymių ar simptomų, gali reikėti laikinai sustabdyti ar visiškai nutraukti vaistinio preparato vartojimą arba koreguoti dozę (žr. 4.2</w:t>
      </w:r>
      <w:r>
        <w:t> skyri</w:t>
      </w:r>
      <w:r w:rsidRPr="00651399">
        <w:t>ų).</w:t>
      </w:r>
    </w:p>
    <w:p w14:paraId="145B97BF" w14:textId="77777777" w:rsidR="006D67CC" w:rsidRDefault="006D67CC" w:rsidP="006D67CC">
      <w:pPr>
        <w:pStyle w:val="Pagrindinistekstas"/>
        <w:kinsoku w:val="0"/>
        <w:overflowPunct w:val="0"/>
      </w:pPr>
    </w:p>
    <w:p w14:paraId="18D936A2" w14:textId="551E5000" w:rsidR="006D67CC" w:rsidRPr="00651399" w:rsidRDefault="006D67CC" w:rsidP="006D67CC">
      <w:pPr>
        <w:pStyle w:val="Pagrindinistekstas"/>
        <w:kinsoku w:val="0"/>
        <w:overflowPunct w:val="0"/>
      </w:pPr>
      <w:r w:rsidRPr="00651399">
        <w:rPr>
          <w:u w:val="single"/>
        </w:rPr>
        <w:t>Arteri</w:t>
      </w:r>
      <w:r>
        <w:rPr>
          <w:u w:val="single"/>
        </w:rPr>
        <w:t>jų</w:t>
      </w:r>
      <w:r w:rsidRPr="00651399">
        <w:rPr>
          <w:u w:val="single"/>
        </w:rPr>
        <w:t xml:space="preserve"> </w:t>
      </w:r>
      <w:r w:rsidRPr="00651399">
        <w:rPr>
          <w:spacing w:val="-2"/>
          <w:u w:val="single"/>
        </w:rPr>
        <w:t>tromboembolija</w:t>
      </w:r>
    </w:p>
    <w:p w14:paraId="73514EE0" w14:textId="77777777" w:rsidR="00057D97" w:rsidRDefault="00057D97" w:rsidP="006D67CC">
      <w:pPr>
        <w:pStyle w:val="Pagrindinistekstas"/>
        <w:kinsoku w:val="0"/>
        <w:overflowPunct w:val="0"/>
      </w:pPr>
    </w:p>
    <w:p w14:paraId="601199D3" w14:textId="763373F9" w:rsidR="006D67CC" w:rsidRPr="00651399" w:rsidRDefault="006D67CC" w:rsidP="006D67CC">
      <w:pPr>
        <w:pStyle w:val="Pagrindinistekstas"/>
        <w:kinsoku w:val="0"/>
        <w:overflowPunct w:val="0"/>
      </w:pPr>
      <w:r>
        <w:t>Gauta pranešimų apie</w:t>
      </w:r>
      <w:r w:rsidRPr="00651399">
        <w:t xml:space="preserve"> arteri</w:t>
      </w:r>
      <w:r>
        <w:t>jų</w:t>
      </w:r>
      <w:r w:rsidRPr="00651399">
        <w:t xml:space="preserve"> tromboembolij</w:t>
      </w:r>
      <w:r>
        <w:t>os</w:t>
      </w:r>
      <w:r w:rsidRPr="00651399">
        <w:t xml:space="preserve"> (</w:t>
      </w:r>
      <w:r>
        <w:t>smegenų kraujagyslių</w:t>
      </w:r>
      <w:r w:rsidRPr="00651399">
        <w:t xml:space="preserve"> reiškin</w:t>
      </w:r>
      <w:r>
        <w:t>io</w:t>
      </w:r>
      <w:r w:rsidRPr="00651399">
        <w:t>, praeinan</w:t>
      </w:r>
      <w:r>
        <w:t>čio</w:t>
      </w:r>
      <w:r w:rsidR="003705DD">
        <w:t>jo</w:t>
      </w:r>
      <w:r w:rsidRPr="00651399">
        <w:rPr>
          <w:spacing w:val="-3"/>
        </w:rPr>
        <w:t xml:space="preserve"> </w:t>
      </w:r>
      <w:r w:rsidRPr="00651399">
        <w:t>smegenų</w:t>
      </w:r>
      <w:r w:rsidRPr="00651399">
        <w:rPr>
          <w:spacing w:val="-3"/>
        </w:rPr>
        <w:t xml:space="preserve"> </w:t>
      </w:r>
      <w:r w:rsidRPr="00651399">
        <w:t>išemijos</w:t>
      </w:r>
      <w:r w:rsidRPr="00651399">
        <w:rPr>
          <w:spacing w:val="-3"/>
        </w:rPr>
        <w:t xml:space="preserve"> </w:t>
      </w:r>
      <w:r w:rsidRPr="00651399">
        <w:t>priepuoli</w:t>
      </w:r>
      <w:r>
        <w:t>o</w:t>
      </w:r>
      <w:r w:rsidRPr="00651399">
        <w:rPr>
          <w:spacing w:val="-3"/>
        </w:rPr>
        <w:t xml:space="preserve"> </w:t>
      </w:r>
      <w:r w:rsidRPr="00651399">
        <w:t>ir</w:t>
      </w:r>
      <w:r w:rsidRPr="00651399">
        <w:rPr>
          <w:spacing w:val="-3"/>
        </w:rPr>
        <w:t xml:space="preserve"> </w:t>
      </w:r>
      <w:r w:rsidRPr="00651399">
        <w:t>miokardo</w:t>
      </w:r>
      <w:r w:rsidRPr="00651399">
        <w:rPr>
          <w:spacing w:val="-3"/>
        </w:rPr>
        <w:t xml:space="preserve"> </w:t>
      </w:r>
      <w:r w:rsidRPr="00651399">
        <w:t>infarkt</w:t>
      </w:r>
      <w:r>
        <w:t>o</w:t>
      </w:r>
      <w:r w:rsidRPr="00651399">
        <w:t>)</w:t>
      </w:r>
      <w:r w:rsidRPr="00651399">
        <w:rPr>
          <w:spacing w:val="-3"/>
        </w:rPr>
        <w:t xml:space="preserve"> </w:t>
      </w:r>
      <w:r>
        <w:t>atvejus l</w:t>
      </w:r>
      <w:r w:rsidRPr="00651399">
        <w:t>envatinibu gydomiems pacientams (žr.</w:t>
      </w:r>
      <w:r w:rsidRPr="00651399">
        <w:rPr>
          <w:spacing w:val="-3"/>
        </w:rPr>
        <w:t xml:space="preserve"> </w:t>
      </w:r>
      <w:r w:rsidRPr="00651399">
        <w:t>4.8</w:t>
      </w:r>
      <w:r>
        <w:rPr>
          <w:spacing w:val="-4"/>
        </w:rPr>
        <w:t> skyri</w:t>
      </w:r>
      <w:r w:rsidRPr="00651399">
        <w:t>ų).</w:t>
      </w:r>
      <w:r w:rsidRPr="00651399">
        <w:rPr>
          <w:spacing w:val="-3"/>
        </w:rPr>
        <w:t xml:space="preserve"> </w:t>
      </w:r>
      <w:r w:rsidRPr="00651399">
        <w:t>Pacientams,</w:t>
      </w:r>
      <w:r w:rsidRPr="00651399">
        <w:rPr>
          <w:spacing w:val="-3"/>
        </w:rPr>
        <w:t xml:space="preserve"> </w:t>
      </w:r>
      <w:r w:rsidRPr="00651399">
        <w:t>kuriems per ankstesnius 6</w:t>
      </w:r>
      <w:r>
        <w:t> mėnes</w:t>
      </w:r>
      <w:r w:rsidRPr="00651399">
        <w:t xml:space="preserve">ius buvo </w:t>
      </w:r>
      <w:r>
        <w:t xml:space="preserve">pasireiškusi </w:t>
      </w:r>
      <w:r w:rsidRPr="00651399">
        <w:t>arteri</w:t>
      </w:r>
      <w:r>
        <w:t>jų</w:t>
      </w:r>
      <w:r w:rsidRPr="00651399">
        <w:t xml:space="preserve"> tromboembolija, lenvatinibo vartojimas neištirtas, todėl tokiems pacientams jį reikia vartoti atsargiai. Sprendimas skirti gydymą turi būti priimtas remiantis konkretaus paciento naudos ir rizikos įvertinimu. Atsiradus arterijų trombozės reiškiniui, lenvatinibo vartojimą reikia nutraukti.</w:t>
      </w:r>
    </w:p>
    <w:p w14:paraId="1E471D9A" w14:textId="77777777" w:rsidR="006D67CC" w:rsidRPr="00651399" w:rsidRDefault="006D67CC" w:rsidP="006D67CC">
      <w:pPr>
        <w:pStyle w:val="Pagrindinistekstas"/>
        <w:kinsoku w:val="0"/>
        <w:overflowPunct w:val="0"/>
      </w:pPr>
    </w:p>
    <w:p w14:paraId="3E98E4E6" w14:textId="77777777" w:rsidR="006D67CC" w:rsidRPr="00651399" w:rsidRDefault="006D67CC" w:rsidP="006D67CC">
      <w:pPr>
        <w:pStyle w:val="Pagrindinistekstas"/>
        <w:kinsoku w:val="0"/>
        <w:overflowPunct w:val="0"/>
        <w:rPr>
          <w:spacing w:val="-2"/>
        </w:rPr>
      </w:pPr>
      <w:r>
        <w:rPr>
          <w:spacing w:val="-2"/>
          <w:u w:val="single"/>
        </w:rPr>
        <w:t>Kraujavimas</w:t>
      </w:r>
    </w:p>
    <w:p w14:paraId="610ED17E" w14:textId="77777777" w:rsidR="00057D97" w:rsidRDefault="00057D97" w:rsidP="006D67CC">
      <w:pPr>
        <w:pStyle w:val="Pagrindinistekstas"/>
        <w:kinsoku w:val="0"/>
        <w:overflowPunct w:val="0"/>
      </w:pPr>
    </w:p>
    <w:p w14:paraId="0A922B8B" w14:textId="27BDB2A3" w:rsidR="006D67CC" w:rsidRDefault="006D67CC" w:rsidP="006D67CC">
      <w:pPr>
        <w:pStyle w:val="Pagrindinistekstas"/>
        <w:kinsoku w:val="0"/>
        <w:overflowPunct w:val="0"/>
      </w:pPr>
      <w:r w:rsidRPr="00651399">
        <w:t xml:space="preserve">Klinikinių tyrimų metu ir po vaistinio preparato </w:t>
      </w:r>
      <w:r>
        <w:t>pateikimo į rinką</w:t>
      </w:r>
      <w:r w:rsidRPr="00651399">
        <w:t xml:space="preserve"> nustatyti sunkaus su naviku susijusio kraujavimo</w:t>
      </w:r>
      <w:r w:rsidRPr="00651399">
        <w:rPr>
          <w:spacing w:val="-3"/>
        </w:rPr>
        <w:t xml:space="preserve"> </w:t>
      </w:r>
      <w:r w:rsidRPr="00651399">
        <w:t>atvejai,</w:t>
      </w:r>
      <w:r w:rsidRPr="00651399">
        <w:rPr>
          <w:spacing w:val="-3"/>
        </w:rPr>
        <w:t xml:space="preserve"> </w:t>
      </w:r>
      <w:r w:rsidRPr="00651399">
        <w:t>įskaitant</w:t>
      </w:r>
      <w:r w:rsidRPr="00651399">
        <w:rPr>
          <w:spacing w:val="-3"/>
        </w:rPr>
        <w:t xml:space="preserve"> </w:t>
      </w:r>
      <w:r w:rsidRPr="00651399">
        <w:t>mirtimi</w:t>
      </w:r>
      <w:r w:rsidRPr="00651399">
        <w:rPr>
          <w:spacing w:val="-3"/>
        </w:rPr>
        <w:t xml:space="preserve"> </w:t>
      </w:r>
      <w:r w:rsidRPr="00651399">
        <w:t>pasibaigusius</w:t>
      </w:r>
      <w:r w:rsidRPr="00651399">
        <w:rPr>
          <w:spacing w:val="-3"/>
        </w:rPr>
        <w:t xml:space="preserve"> </w:t>
      </w:r>
      <w:r w:rsidRPr="00651399">
        <w:t>kraujavimo</w:t>
      </w:r>
      <w:r w:rsidRPr="00651399">
        <w:rPr>
          <w:spacing w:val="-3"/>
        </w:rPr>
        <w:t xml:space="preserve"> </w:t>
      </w:r>
      <w:r w:rsidRPr="00651399">
        <w:t>reiškinius</w:t>
      </w:r>
      <w:r w:rsidRPr="00651399">
        <w:rPr>
          <w:spacing w:val="-3"/>
        </w:rPr>
        <w:t xml:space="preserve"> </w:t>
      </w:r>
      <w:r w:rsidRPr="00651399">
        <w:t>(žr.</w:t>
      </w:r>
      <w:r w:rsidRPr="00651399">
        <w:rPr>
          <w:spacing w:val="-3"/>
        </w:rPr>
        <w:t xml:space="preserve"> </w:t>
      </w:r>
      <w:r w:rsidRPr="00651399">
        <w:t>4.8</w:t>
      </w:r>
      <w:r>
        <w:rPr>
          <w:spacing w:val="-3"/>
        </w:rPr>
        <w:t> skyri</w:t>
      </w:r>
      <w:r w:rsidRPr="00651399">
        <w:t>ų).</w:t>
      </w:r>
      <w:r w:rsidRPr="00651399">
        <w:rPr>
          <w:spacing w:val="-3"/>
        </w:rPr>
        <w:t xml:space="preserve"> </w:t>
      </w:r>
      <w:r w:rsidRPr="00651399">
        <w:t>Stebėjimo</w:t>
      </w:r>
      <w:r w:rsidRPr="00651399">
        <w:rPr>
          <w:spacing w:val="-3"/>
        </w:rPr>
        <w:t xml:space="preserve"> </w:t>
      </w:r>
      <w:r w:rsidRPr="00651399">
        <w:t xml:space="preserve">po vaistinio preparato </w:t>
      </w:r>
      <w:r>
        <w:t>pateikimo į rinką</w:t>
      </w:r>
      <w:r w:rsidRPr="00651399">
        <w:t xml:space="preserve"> laikotarpiu sunkūs ir mirtimi pasibaigę kraujavimo iš miego arterijos atvejai dažniau nustatyti pacientams, kuriems buvo anaplastinė skydliaukės karcinoma</w:t>
      </w:r>
      <w:r>
        <w:t>, palyginti su pacientais, kuriems buvo</w:t>
      </w:r>
      <w:r w:rsidRPr="00651399">
        <w:t xml:space="preserve"> diferencijuota skydliaukės karcinoma ar kitų tipų navikai. Dėl galimo sunkaus kraujavimo, susijusio su naviko traukimusi / nekroze po gydymo lenvatinibu, reikia atsižvelgti į naviko invazijos / infiltracijos į </w:t>
      </w:r>
      <w:r>
        <w:t>didžiąsias</w:t>
      </w:r>
      <w:r w:rsidRPr="00651399">
        <w:t xml:space="preserve"> kraujagysles (pvz., miego arteriją) laipsnį. Kai </w:t>
      </w:r>
      <w:r w:rsidRPr="00651399">
        <w:lastRenderedPageBreak/>
        <w:t xml:space="preserve">kurie kraujavimo atvejai nustatyti naviko susitraukimo ir fistulės, pvz., trachėjos ir stemplės fistulių, susidarymo fone. Kai kuriems pacientams, kuriems buvo arba nebuvo smegenų metastazių, </w:t>
      </w:r>
      <w:r>
        <w:t>pranešta apie</w:t>
      </w:r>
      <w:r w:rsidRPr="00651399">
        <w:t xml:space="preserve"> mirtino intrakranijinio kraujavimo atvej</w:t>
      </w:r>
      <w:r>
        <w:t>us</w:t>
      </w:r>
      <w:r w:rsidRPr="00651399">
        <w:t xml:space="preserve">. Taip pat nustatytas kraujavimas </w:t>
      </w:r>
      <w:r>
        <w:t>kitose vietose nei</w:t>
      </w:r>
      <w:r w:rsidRPr="00651399">
        <w:t xml:space="preserve"> smegenys (pvz., trachėjoje, pilve, plaučiuose).</w:t>
      </w:r>
    </w:p>
    <w:p w14:paraId="249D1AC3" w14:textId="77777777" w:rsidR="006D67CC" w:rsidRPr="00651399" w:rsidRDefault="006D67CC" w:rsidP="006D67CC">
      <w:pPr>
        <w:pStyle w:val="Pagrindinistekstas"/>
        <w:kinsoku w:val="0"/>
        <w:overflowPunct w:val="0"/>
      </w:pPr>
      <w:r w:rsidRPr="00651399">
        <w:t>Pranešta apie vieną HCK sergančio paciento mirtimi pasibaigusį kraujavimą iš kepenų naviko.</w:t>
      </w:r>
    </w:p>
    <w:p w14:paraId="3A186536" w14:textId="77777777" w:rsidR="006D67CC" w:rsidRPr="00651399" w:rsidRDefault="006D67CC" w:rsidP="006D67CC">
      <w:pPr>
        <w:pStyle w:val="Pagrindinistekstas"/>
        <w:kinsoku w:val="0"/>
        <w:overflowPunct w:val="0"/>
      </w:pPr>
    </w:p>
    <w:p w14:paraId="54EF8F33" w14:textId="77777777" w:rsidR="006D67CC" w:rsidRPr="00651399" w:rsidRDefault="006D67CC" w:rsidP="006D67CC">
      <w:pPr>
        <w:pStyle w:val="Pagrindinistekstas"/>
        <w:kinsoku w:val="0"/>
        <w:overflowPunct w:val="0"/>
      </w:pPr>
      <w:r w:rsidRPr="00651399">
        <w:t>Prieš</w:t>
      </w:r>
      <w:r w:rsidRPr="00651399">
        <w:rPr>
          <w:spacing w:val="-4"/>
        </w:rPr>
        <w:t xml:space="preserve"> </w:t>
      </w:r>
      <w:r w:rsidRPr="00651399">
        <w:t>pradedant</w:t>
      </w:r>
      <w:r w:rsidRPr="00651399">
        <w:rPr>
          <w:spacing w:val="-4"/>
        </w:rPr>
        <w:t xml:space="preserve"> </w:t>
      </w:r>
      <w:r w:rsidRPr="00651399">
        <w:t>gydyti</w:t>
      </w:r>
      <w:r w:rsidRPr="00651399">
        <w:rPr>
          <w:spacing w:val="-4"/>
        </w:rPr>
        <w:t xml:space="preserve"> </w:t>
      </w:r>
      <w:r w:rsidRPr="00651399">
        <w:t>lenvatinibu</w:t>
      </w:r>
      <w:r>
        <w:t>,</w:t>
      </w:r>
      <w:r w:rsidRPr="00651399">
        <w:rPr>
          <w:spacing w:val="-4"/>
        </w:rPr>
        <w:t xml:space="preserve"> </w:t>
      </w:r>
      <w:r w:rsidRPr="00651399">
        <w:t>ciroze</w:t>
      </w:r>
      <w:r w:rsidRPr="00651399">
        <w:rPr>
          <w:spacing w:val="-4"/>
        </w:rPr>
        <w:t xml:space="preserve"> </w:t>
      </w:r>
      <w:r w:rsidRPr="00651399">
        <w:t>sergantiems</w:t>
      </w:r>
      <w:r w:rsidRPr="00651399">
        <w:rPr>
          <w:spacing w:val="-4"/>
        </w:rPr>
        <w:t xml:space="preserve"> </w:t>
      </w:r>
      <w:r w:rsidRPr="00651399">
        <w:t xml:space="preserve">pacientams reikia atlikti stemplės varikozinių venų </w:t>
      </w:r>
      <w:r>
        <w:t>atrankinį iš</w:t>
      </w:r>
      <w:r w:rsidRPr="00651399">
        <w:t>tyrimą ir taikyti reikiamą gydymą</w:t>
      </w:r>
      <w:r>
        <w:t>,</w:t>
      </w:r>
      <w:r w:rsidRPr="00301B30">
        <w:t xml:space="preserve"> </w:t>
      </w:r>
      <w:r w:rsidRPr="00651399">
        <w:t>vadovaujantis</w:t>
      </w:r>
      <w:r w:rsidRPr="00651399">
        <w:rPr>
          <w:spacing w:val="-4"/>
        </w:rPr>
        <w:t xml:space="preserve"> </w:t>
      </w:r>
      <w:r w:rsidRPr="00651399">
        <w:t>standartine</w:t>
      </w:r>
      <w:r w:rsidRPr="00651399">
        <w:rPr>
          <w:spacing w:val="-4"/>
        </w:rPr>
        <w:t xml:space="preserve"> </w:t>
      </w:r>
      <w:r w:rsidRPr="00651399">
        <w:t>praktika.</w:t>
      </w:r>
    </w:p>
    <w:p w14:paraId="0555756B" w14:textId="77777777" w:rsidR="006D67CC" w:rsidRPr="00651399" w:rsidRDefault="006D67CC" w:rsidP="006D67CC">
      <w:pPr>
        <w:pStyle w:val="Pagrindinistekstas"/>
        <w:kinsoku w:val="0"/>
        <w:overflowPunct w:val="0"/>
      </w:pPr>
    </w:p>
    <w:p w14:paraId="3A862DD6" w14:textId="77777777" w:rsidR="006D67CC" w:rsidRDefault="006D67CC" w:rsidP="006D67CC">
      <w:pPr>
        <w:pStyle w:val="Pagrindinistekstas"/>
        <w:kinsoku w:val="0"/>
        <w:overflowPunct w:val="0"/>
      </w:pPr>
      <w:r w:rsidRPr="00651399">
        <w:t>Kraujavimo</w:t>
      </w:r>
      <w:r w:rsidRPr="00651399">
        <w:rPr>
          <w:spacing w:val="-3"/>
        </w:rPr>
        <w:t xml:space="preserve"> </w:t>
      </w:r>
      <w:r w:rsidRPr="00651399">
        <w:t>atveju</w:t>
      </w:r>
      <w:r w:rsidRPr="00651399">
        <w:rPr>
          <w:spacing w:val="-3"/>
        </w:rPr>
        <w:t xml:space="preserve"> </w:t>
      </w:r>
      <w:r w:rsidRPr="00651399">
        <w:t>gali</w:t>
      </w:r>
      <w:r w:rsidRPr="00651399">
        <w:rPr>
          <w:spacing w:val="-3"/>
        </w:rPr>
        <w:t xml:space="preserve"> </w:t>
      </w:r>
      <w:r w:rsidRPr="00651399">
        <w:t>reikėti</w:t>
      </w:r>
      <w:r w:rsidRPr="00651399">
        <w:rPr>
          <w:spacing w:val="-3"/>
        </w:rPr>
        <w:t xml:space="preserve"> </w:t>
      </w:r>
      <w:r w:rsidRPr="00651399">
        <w:t>laikinai</w:t>
      </w:r>
      <w:r w:rsidRPr="00651399">
        <w:rPr>
          <w:spacing w:val="-3"/>
        </w:rPr>
        <w:t xml:space="preserve"> </w:t>
      </w:r>
      <w:r w:rsidRPr="00651399">
        <w:t>ar</w:t>
      </w:r>
      <w:r w:rsidRPr="00651399">
        <w:rPr>
          <w:spacing w:val="-3"/>
        </w:rPr>
        <w:t xml:space="preserve"> </w:t>
      </w:r>
      <w:r w:rsidRPr="00651399">
        <w:t>visiškai</w:t>
      </w:r>
      <w:r w:rsidRPr="00651399">
        <w:rPr>
          <w:spacing w:val="-3"/>
        </w:rPr>
        <w:t xml:space="preserve"> </w:t>
      </w:r>
      <w:r w:rsidRPr="00651399">
        <w:t>nutraukti</w:t>
      </w:r>
      <w:r w:rsidRPr="00651399">
        <w:rPr>
          <w:spacing w:val="-3"/>
        </w:rPr>
        <w:t xml:space="preserve"> </w:t>
      </w:r>
      <w:r>
        <w:t>vaistinio preparato</w:t>
      </w:r>
      <w:r w:rsidRPr="00651399">
        <w:rPr>
          <w:spacing w:val="-3"/>
        </w:rPr>
        <w:t xml:space="preserve"> </w:t>
      </w:r>
      <w:r w:rsidRPr="00651399">
        <w:t>vartojimą</w:t>
      </w:r>
      <w:r w:rsidRPr="00651399">
        <w:rPr>
          <w:spacing w:val="-3"/>
        </w:rPr>
        <w:t xml:space="preserve"> </w:t>
      </w:r>
      <w:r w:rsidRPr="00651399">
        <w:t>arba</w:t>
      </w:r>
      <w:r w:rsidRPr="00651399">
        <w:rPr>
          <w:spacing w:val="-3"/>
        </w:rPr>
        <w:t xml:space="preserve"> </w:t>
      </w:r>
      <w:r w:rsidRPr="00651399">
        <w:t>koreguoti</w:t>
      </w:r>
      <w:r w:rsidRPr="00651399">
        <w:rPr>
          <w:spacing w:val="-3"/>
        </w:rPr>
        <w:t xml:space="preserve"> </w:t>
      </w:r>
      <w:r w:rsidRPr="00651399">
        <w:t>dozę</w:t>
      </w:r>
      <w:r w:rsidRPr="00651399">
        <w:rPr>
          <w:spacing w:val="-3"/>
        </w:rPr>
        <w:t xml:space="preserve"> </w:t>
      </w:r>
      <w:r w:rsidRPr="00651399">
        <w:t xml:space="preserve">(žr. </w:t>
      </w:r>
      <w:r>
        <w:t>5 lentel</w:t>
      </w:r>
      <w:r w:rsidRPr="00651399">
        <w:t>ę 4.2</w:t>
      </w:r>
      <w:r>
        <w:t> skyriuje</w:t>
      </w:r>
      <w:r w:rsidRPr="00651399">
        <w:t>).</w:t>
      </w:r>
    </w:p>
    <w:p w14:paraId="48994BC6" w14:textId="77777777" w:rsidR="006D67CC" w:rsidRPr="00651399" w:rsidRDefault="006D67CC" w:rsidP="006D67CC">
      <w:pPr>
        <w:pStyle w:val="Pagrindinistekstas"/>
        <w:kinsoku w:val="0"/>
        <w:overflowPunct w:val="0"/>
      </w:pPr>
    </w:p>
    <w:p w14:paraId="3BFCCD63" w14:textId="77777777" w:rsidR="006D67CC" w:rsidRPr="00651399" w:rsidRDefault="006D67CC" w:rsidP="00897F0E">
      <w:pPr>
        <w:pStyle w:val="Pagrindinistekstas"/>
        <w:keepNext/>
        <w:kinsoku w:val="0"/>
        <w:overflowPunct w:val="0"/>
      </w:pPr>
      <w:r w:rsidRPr="00651399">
        <w:rPr>
          <w:u w:val="single"/>
        </w:rPr>
        <w:t>Virškinimo</w:t>
      </w:r>
      <w:r w:rsidRPr="00651399">
        <w:rPr>
          <w:spacing w:val="-10"/>
          <w:u w:val="single"/>
        </w:rPr>
        <w:t xml:space="preserve"> </w:t>
      </w:r>
      <w:r w:rsidRPr="00651399">
        <w:rPr>
          <w:u w:val="single"/>
        </w:rPr>
        <w:t>trakto</w:t>
      </w:r>
      <w:r w:rsidRPr="00651399">
        <w:rPr>
          <w:spacing w:val="-8"/>
          <w:u w:val="single"/>
        </w:rPr>
        <w:t xml:space="preserve"> </w:t>
      </w:r>
      <w:r w:rsidRPr="00651399">
        <w:rPr>
          <w:u w:val="single"/>
        </w:rPr>
        <w:t>perforacija</w:t>
      </w:r>
      <w:r w:rsidRPr="00651399">
        <w:rPr>
          <w:spacing w:val="-7"/>
          <w:u w:val="single"/>
        </w:rPr>
        <w:t xml:space="preserve"> </w:t>
      </w:r>
      <w:r w:rsidRPr="00651399">
        <w:rPr>
          <w:u w:val="single"/>
        </w:rPr>
        <w:t>bei</w:t>
      </w:r>
      <w:r w:rsidRPr="00651399">
        <w:rPr>
          <w:spacing w:val="-8"/>
          <w:u w:val="single"/>
        </w:rPr>
        <w:t xml:space="preserve"> </w:t>
      </w:r>
      <w:r w:rsidRPr="00651399">
        <w:rPr>
          <w:u w:val="single"/>
        </w:rPr>
        <w:t>fistulių</w:t>
      </w:r>
      <w:r w:rsidRPr="00651399">
        <w:rPr>
          <w:spacing w:val="-7"/>
          <w:u w:val="single"/>
        </w:rPr>
        <w:t xml:space="preserve"> </w:t>
      </w:r>
      <w:r w:rsidRPr="00651399">
        <w:rPr>
          <w:spacing w:val="-2"/>
          <w:u w:val="single"/>
        </w:rPr>
        <w:t>susidarymas</w:t>
      </w:r>
    </w:p>
    <w:p w14:paraId="5DB81DEC" w14:textId="77777777" w:rsidR="008A4983" w:rsidRDefault="008A4983" w:rsidP="00897F0E">
      <w:pPr>
        <w:pStyle w:val="Pagrindinistekstas"/>
        <w:keepNext/>
        <w:kinsoku w:val="0"/>
        <w:overflowPunct w:val="0"/>
      </w:pPr>
    </w:p>
    <w:p w14:paraId="6C601C5D" w14:textId="5277EC7B" w:rsidR="006D67CC" w:rsidRPr="00651399" w:rsidRDefault="006D67CC" w:rsidP="00897F0E">
      <w:pPr>
        <w:pStyle w:val="Pagrindinistekstas"/>
        <w:keepNext/>
        <w:kinsoku w:val="0"/>
        <w:overflowPunct w:val="0"/>
      </w:pPr>
      <w:r>
        <w:t>Gauta pranešimų apie</w:t>
      </w:r>
      <w:r w:rsidRPr="00651399">
        <w:t xml:space="preserve"> virškinimo trakto perforacij</w:t>
      </w:r>
      <w:r>
        <w:t>os</w:t>
      </w:r>
      <w:r w:rsidRPr="00651399">
        <w:t xml:space="preserve"> bei fistulių susidarym</w:t>
      </w:r>
      <w:r>
        <w:t>o atvejus l</w:t>
      </w:r>
      <w:r w:rsidRPr="00651399">
        <w:t>envatinibu gydomiems pacientams (žr. 4.8</w:t>
      </w:r>
      <w:r>
        <w:t> skyri</w:t>
      </w:r>
      <w:r w:rsidRPr="00651399">
        <w:t>ų). D</w:t>
      </w:r>
      <w:r>
        <w:t xml:space="preserve">ažniausiai </w:t>
      </w:r>
      <w:r w:rsidRPr="00651399">
        <w:t>virškinimo trakto perforacija bei fistulių susidarymas nustatyt</w:t>
      </w:r>
      <w:r>
        <w:t xml:space="preserve">i </w:t>
      </w:r>
      <w:r w:rsidRPr="00651399">
        <w:t>pacientams, kuriems buvo rizikos veiksnių, pvz., anksčiau atlikta operacija arba taikyta radioterapija. Virškinimo</w:t>
      </w:r>
      <w:r w:rsidRPr="00651399">
        <w:rPr>
          <w:spacing w:val="-3"/>
        </w:rPr>
        <w:t xml:space="preserve"> </w:t>
      </w:r>
      <w:r w:rsidRPr="00651399">
        <w:t>trakto</w:t>
      </w:r>
      <w:r w:rsidRPr="00651399">
        <w:rPr>
          <w:spacing w:val="-3"/>
        </w:rPr>
        <w:t xml:space="preserve"> </w:t>
      </w:r>
      <w:r w:rsidRPr="00651399">
        <w:t>perforacijos</w:t>
      </w:r>
      <w:r w:rsidRPr="00651399">
        <w:rPr>
          <w:spacing w:val="-3"/>
        </w:rPr>
        <w:t xml:space="preserve"> </w:t>
      </w:r>
      <w:r w:rsidRPr="00651399">
        <w:t>bei</w:t>
      </w:r>
      <w:r w:rsidRPr="00651399">
        <w:rPr>
          <w:spacing w:val="-3"/>
        </w:rPr>
        <w:t xml:space="preserve"> </w:t>
      </w:r>
      <w:r w:rsidRPr="00651399">
        <w:t>fistulių</w:t>
      </w:r>
      <w:r w:rsidRPr="00651399">
        <w:rPr>
          <w:spacing w:val="-3"/>
        </w:rPr>
        <w:t xml:space="preserve"> </w:t>
      </w:r>
      <w:r w:rsidRPr="00651399">
        <w:t>susidarymo</w:t>
      </w:r>
      <w:r w:rsidRPr="00651399">
        <w:rPr>
          <w:spacing w:val="-3"/>
        </w:rPr>
        <w:t xml:space="preserve"> </w:t>
      </w:r>
      <w:r w:rsidRPr="00651399">
        <w:t>atveju</w:t>
      </w:r>
      <w:r w:rsidRPr="00651399">
        <w:rPr>
          <w:spacing w:val="-3"/>
        </w:rPr>
        <w:t xml:space="preserve"> </w:t>
      </w:r>
      <w:r w:rsidRPr="00651399">
        <w:t>gali</w:t>
      </w:r>
      <w:r w:rsidRPr="00651399">
        <w:rPr>
          <w:spacing w:val="-3"/>
        </w:rPr>
        <w:t xml:space="preserve"> </w:t>
      </w:r>
      <w:r w:rsidRPr="00651399">
        <w:t>reikėti</w:t>
      </w:r>
      <w:r w:rsidRPr="00651399">
        <w:rPr>
          <w:spacing w:val="-3"/>
        </w:rPr>
        <w:t xml:space="preserve"> </w:t>
      </w:r>
      <w:r w:rsidRPr="00651399">
        <w:t>laikinai</w:t>
      </w:r>
      <w:r w:rsidRPr="00651399">
        <w:rPr>
          <w:spacing w:val="-3"/>
        </w:rPr>
        <w:t xml:space="preserve"> </w:t>
      </w:r>
      <w:r w:rsidRPr="00651399">
        <w:t>sustabdyti</w:t>
      </w:r>
      <w:r w:rsidRPr="00651399">
        <w:rPr>
          <w:spacing w:val="-3"/>
        </w:rPr>
        <w:t xml:space="preserve"> </w:t>
      </w:r>
      <w:r w:rsidRPr="00651399">
        <w:t>ar</w:t>
      </w:r>
      <w:r w:rsidRPr="00651399">
        <w:rPr>
          <w:spacing w:val="-3"/>
        </w:rPr>
        <w:t xml:space="preserve"> </w:t>
      </w:r>
      <w:r w:rsidRPr="00651399">
        <w:t>visiškai nutraukti vaistinio preparato vartojimą arba koreguoti dozę (žr. 4.2</w:t>
      </w:r>
      <w:r>
        <w:t> skyri</w:t>
      </w:r>
      <w:r w:rsidRPr="00651399">
        <w:t>ų).</w:t>
      </w:r>
    </w:p>
    <w:p w14:paraId="3E2D0DFA" w14:textId="77777777" w:rsidR="006D67CC" w:rsidRPr="00651399" w:rsidRDefault="006D67CC" w:rsidP="006D67CC">
      <w:pPr>
        <w:pStyle w:val="Pagrindinistekstas"/>
        <w:kinsoku w:val="0"/>
        <w:overflowPunct w:val="0"/>
      </w:pPr>
    </w:p>
    <w:p w14:paraId="617E02C4" w14:textId="77777777" w:rsidR="006D67CC" w:rsidRPr="00651399" w:rsidRDefault="006D67CC" w:rsidP="006D67CC">
      <w:pPr>
        <w:pStyle w:val="Pagrindinistekstas"/>
        <w:kinsoku w:val="0"/>
        <w:overflowPunct w:val="0"/>
      </w:pPr>
      <w:r w:rsidRPr="00651399">
        <w:rPr>
          <w:u w:val="single"/>
        </w:rPr>
        <w:t>Ne</w:t>
      </w:r>
      <w:r w:rsidRPr="00651399">
        <w:rPr>
          <w:spacing w:val="-8"/>
          <w:u w:val="single"/>
        </w:rPr>
        <w:t xml:space="preserve"> </w:t>
      </w:r>
      <w:r w:rsidRPr="00651399">
        <w:rPr>
          <w:u w:val="single"/>
        </w:rPr>
        <w:t>virškinimo</w:t>
      </w:r>
      <w:r w:rsidRPr="00651399">
        <w:rPr>
          <w:spacing w:val="-6"/>
          <w:u w:val="single"/>
        </w:rPr>
        <w:t xml:space="preserve"> </w:t>
      </w:r>
      <w:r w:rsidRPr="00651399">
        <w:rPr>
          <w:u w:val="single"/>
        </w:rPr>
        <w:t>trakto</w:t>
      </w:r>
      <w:r w:rsidRPr="00651399">
        <w:rPr>
          <w:spacing w:val="-6"/>
          <w:u w:val="single"/>
        </w:rPr>
        <w:t xml:space="preserve"> </w:t>
      </w:r>
      <w:r w:rsidRPr="00651399">
        <w:rPr>
          <w:spacing w:val="-2"/>
          <w:u w:val="single"/>
        </w:rPr>
        <w:t>fistulė</w:t>
      </w:r>
    </w:p>
    <w:p w14:paraId="1B4544AE" w14:textId="77777777" w:rsidR="008A4983" w:rsidRDefault="008A4983" w:rsidP="006D67CC">
      <w:pPr>
        <w:pStyle w:val="Pagrindinistekstas"/>
        <w:kinsoku w:val="0"/>
        <w:overflowPunct w:val="0"/>
      </w:pPr>
    </w:p>
    <w:p w14:paraId="3A3CF5F7" w14:textId="23246028" w:rsidR="006D67CC" w:rsidRPr="00651399" w:rsidRDefault="006D67CC" w:rsidP="006D67CC">
      <w:pPr>
        <w:pStyle w:val="Pagrindinistekstas"/>
        <w:kinsoku w:val="0"/>
        <w:overflowPunct w:val="0"/>
        <w:rPr>
          <w:spacing w:val="-2"/>
        </w:rPr>
      </w:pPr>
      <w:r w:rsidRPr="00651399">
        <w:t xml:space="preserve">Gydant lenvatinibu, pacientams gali būti padidėjusi fistulių susidarymo rizika. Klinikinių tyrimų metu ir po vaistinio preparato </w:t>
      </w:r>
      <w:r>
        <w:t>pateikimo į rinką</w:t>
      </w:r>
      <w:r w:rsidRPr="00651399">
        <w:t xml:space="preserve"> nustatyti fistulių susidarymo ar padidėjimo ne skrandyje ar žarnyne, o kitose kūno srityse (pvz., trachėjos, trachėjos</w:t>
      </w:r>
      <w:r>
        <w:t>-</w:t>
      </w:r>
      <w:r w:rsidRPr="00651399">
        <w:t>stemplės, stemplės, odos, moters lyti</w:t>
      </w:r>
      <w:r>
        <w:t>nių</w:t>
      </w:r>
      <w:r w:rsidRPr="00651399">
        <w:t xml:space="preserve"> organų fistulės) atvejai. Be to, buvo </w:t>
      </w:r>
      <w:r>
        <w:t>pranešta apie</w:t>
      </w:r>
      <w:r w:rsidRPr="00651399">
        <w:t xml:space="preserve"> pneumotoraks</w:t>
      </w:r>
      <w:r>
        <w:t>ą</w:t>
      </w:r>
      <w:r w:rsidRPr="00651399">
        <w:t xml:space="preserve"> su aiškiais bronchų-pleuros fistulės požymiais arba be jų. Buvo keletas pranešimų apie fistulę ir pneumotoraksą, susijusi</w:t>
      </w:r>
      <w:r>
        <w:t>us</w:t>
      </w:r>
      <w:r w:rsidRPr="00651399">
        <w:t xml:space="preserve"> su naviko </w:t>
      </w:r>
      <w:r>
        <w:t>regresija</w:t>
      </w:r>
      <w:r w:rsidRPr="00651399">
        <w:rPr>
          <w:spacing w:val="-4"/>
        </w:rPr>
        <w:t xml:space="preserve"> </w:t>
      </w:r>
      <w:r w:rsidRPr="00651399">
        <w:t>arba</w:t>
      </w:r>
      <w:r w:rsidRPr="00651399">
        <w:rPr>
          <w:spacing w:val="-3"/>
        </w:rPr>
        <w:t xml:space="preserve"> </w:t>
      </w:r>
      <w:r w:rsidRPr="00651399">
        <w:t>nekroze.</w:t>
      </w:r>
      <w:r w:rsidRPr="00651399">
        <w:rPr>
          <w:spacing w:val="-3"/>
        </w:rPr>
        <w:t xml:space="preserve"> </w:t>
      </w:r>
      <w:r>
        <w:t>Galimi</w:t>
      </w:r>
      <w:r w:rsidRPr="00651399">
        <w:rPr>
          <w:spacing w:val="-3"/>
        </w:rPr>
        <w:t xml:space="preserve"> </w:t>
      </w:r>
      <w:r w:rsidRPr="00651399">
        <w:t>rizikos</w:t>
      </w:r>
      <w:r w:rsidRPr="00651399">
        <w:rPr>
          <w:spacing w:val="-3"/>
        </w:rPr>
        <w:t xml:space="preserve"> </w:t>
      </w:r>
      <w:r w:rsidRPr="00651399">
        <w:t>veiksni</w:t>
      </w:r>
      <w:r>
        <w:t>ai yra</w:t>
      </w:r>
      <w:r w:rsidRPr="00651399">
        <w:rPr>
          <w:spacing w:val="-3"/>
        </w:rPr>
        <w:t xml:space="preserve"> </w:t>
      </w:r>
      <w:r w:rsidRPr="00651399">
        <w:t>anksčiau</w:t>
      </w:r>
      <w:r w:rsidRPr="00651399">
        <w:rPr>
          <w:spacing w:val="-3"/>
        </w:rPr>
        <w:t xml:space="preserve"> </w:t>
      </w:r>
      <w:r w:rsidRPr="00651399">
        <w:t>atlikta</w:t>
      </w:r>
      <w:r w:rsidRPr="00651399">
        <w:rPr>
          <w:spacing w:val="-3"/>
        </w:rPr>
        <w:t xml:space="preserve"> </w:t>
      </w:r>
      <w:r w:rsidRPr="00651399">
        <w:t>operacija</w:t>
      </w:r>
      <w:r w:rsidRPr="00651399">
        <w:rPr>
          <w:spacing w:val="-3"/>
        </w:rPr>
        <w:t xml:space="preserve"> </w:t>
      </w:r>
      <w:r w:rsidRPr="00651399">
        <w:t>ir</w:t>
      </w:r>
      <w:r w:rsidRPr="00651399">
        <w:rPr>
          <w:spacing w:val="-3"/>
        </w:rPr>
        <w:t xml:space="preserve"> </w:t>
      </w:r>
      <w:r w:rsidRPr="00651399">
        <w:t>radioterapija.</w:t>
      </w:r>
      <w:r w:rsidRPr="00651399">
        <w:rPr>
          <w:spacing w:val="-3"/>
        </w:rPr>
        <w:t xml:space="preserve"> </w:t>
      </w:r>
      <w:r w:rsidRPr="00651399">
        <w:t>Plaučių metastazės taip pat gali padidinti pneumotorakso riziką. Pacientams, kuriems yra fistulių, gydymo lenvatinibu pradėti negalima, kad būtų išvengta pasunkėjimo; pacientams, kuriems yra stemplės arba trachėjos ir bronchų fistulė arba bet kokia 4</w:t>
      </w:r>
      <w:r>
        <w:t> laipsn</w:t>
      </w:r>
      <w:r w:rsidRPr="00651399">
        <w:t>io fistulė, lenvatinibo vartojimą reikia visiškai nutraukti (žr. 4.2</w:t>
      </w:r>
      <w:r>
        <w:rPr>
          <w:spacing w:val="-1"/>
        </w:rPr>
        <w:t> skyri</w:t>
      </w:r>
      <w:r w:rsidRPr="00651399">
        <w:t>ų); informacijos apie laikiną vartojimo nutraukimą arba dozės mažinimą gydant</w:t>
      </w:r>
      <w:r>
        <w:t xml:space="preserve"> </w:t>
      </w:r>
      <w:r w:rsidRPr="00651399">
        <w:t>kitus reiškinius nepakanka, tačiau kai kuriais atvejais nustatytas pasunkėjimas</w:t>
      </w:r>
      <w:r w:rsidR="00524E95">
        <w:t>, todėl</w:t>
      </w:r>
      <w:r w:rsidRPr="00651399">
        <w:t xml:space="preserve"> reikia imtis atsargumo</w:t>
      </w:r>
      <w:r w:rsidRPr="00651399">
        <w:rPr>
          <w:spacing w:val="-3"/>
        </w:rPr>
        <w:t xml:space="preserve"> </w:t>
      </w:r>
      <w:r w:rsidRPr="00651399">
        <w:t>priemonių.</w:t>
      </w:r>
      <w:r w:rsidRPr="00651399">
        <w:rPr>
          <w:spacing w:val="-3"/>
        </w:rPr>
        <w:t xml:space="preserve"> </w:t>
      </w:r>
      <w:r w:rsidRPr="00651399">
        <w:t>Lenvatinibas,</w:t>
      </w:r>
      <w:r w:rsidRPr="00651399">
        <w:rPr>
          <w:spacing w:val="-3"/>
        </w:rPr>
        <w:t xml:space="preserve"> </w:t>
      </w:r>
      <w:r w:rsidRPr="00651399">
        <w:t>kaip</w:t>
      </w:r>
      <w:r w:rsidRPr="00651399">
        <w:rPr>
          <w:spacing w:val="-3"/>
        </w:rPr>
        <w:t xml:space="preserve"> </w:t>
      </w:r>
      <w:r w:rsidRPr="00651399">
        <w:t>ir</w:t>
      </w:r>
      <w:r w:rsidRPr="00651399">
        <w:rPr>
          <w:spacing w:val="-3"/>
        </w:rPr>
        <w:t xml:space="preserve"> </w:t>
      </w:r>
      <w:r w:rsidRPr="00651399">
        <w:t>kiti</w:t>
      </w:r>
      <w:r w:rsidRPr="00651399">
        <w:rPr>
          <w:spacing w:val="-3"/>
        </w:rPr>
        <w:t xml:space="preserve"> </w:t>
      </w:r>
      <w:r w:rsidRPr="00651399">
        <w:t>tos</w:t>
      </w:r>
      <w:r w:rsidRPr="00651399">
        <w:rPr>
          <w:spacing w:val="-3"/>
        </w:rPr>
        <w:t xml:space="preserve"> </w:t>
      </w:r>
      <w:r w:rsidRPr="00651399">
        <w:t>pačios</w:t>
      </w:r>
      <w:r w:rsidRPr="00651399">
        <w:rPr>
          <w:spacing w:val="-3"/>
        </w:rPr>
        <w:t xml:space="preserve"> </w:t>
      </w:r>
      <w:r w:rsidRPr="00651399">
        <w:t>klasės</w:t>
      </w:r>
      <w:r w:rsidRPr="00651399">
        <w:rPr>
          <w:spacing w:val="-3"/>
        </w:rPr>
        <w:t xml:space="preserve"> </w:t>
      </w:r>
      <w:r w:rsidRPr="00651399">
        <w:t>vaist</w:t>
      </w:r>
      <w:r>
        <w:t>iniai preparat</w:t>
      </w:r>
      <w:r w:rsidRPr="00651399">
        <w:t>ai,</w:t>
      </w:r>
      <w:r w:rsidRPr="00651399">
        <w:rPr>
          <w:spacing w:val="-3"/>
        </w:rPr>
        <w:t xml:space="preserve"> </w:t>
      </w:r>
      <w:r w:rsidRPr="00651399">
        <w:t>gali</w:t>
      </w:r>
      <w:r w:rsidRPr="00651399">
        <w:rPr>
          <w:spacing w:val="-3"/>
        </w:rPr>
        <w:t xml:space="preserve"> </w:t>
      </w:r>
      <w:r w:rsidRPr="00651399">
        <w:t>neigiamai</w:t>
      </w:r>
      <w:r w:rsidRPr="00651399">
        <w:rPr>
          <w:spacing w:val="-3"/>
        </w:rPr>
        <w:t xml:space="preserve"> </w:t>
      </w:r>
      <w:r w:rsidRPr="00651399">
        <w:t>veikti</w:t>
      </w:r>
      <w:r w:rsidRPr="00651399">
        <w:rPr>
          <w:spacing w:val="-3"/>
        </w:rPr>
        <w:t xml:space="preserve"> </w:t>
      </w:r>
      <w:r w:rsidRPr="00651399">
        <w:t xml:space="preserve">žaizdų </w:t>
      </w:r>
      <w:r w:rsidRPr="00651399">
        <w:rPr>
          <w:spacing w:val="-2"/>
        </w:rPr>
        <w:t>gijimą.</w:t>
      </w:r>
    </w:p>
    <w:p w14:paraId="4FB4D9A0" w14:textId="77777777" w:rsidR="006D67CC" w:rsidRPr="00651399" w:rsidRDefault="006D67CC" w:rsidP="006D67CC">
      <w:pPr>
        <w:pStyle w:val="Pagrindinistekstas"/>
        <w:kinsoku w:val="0"/>
        <w:overflowPunct w:val="0"/>
      </w:pPr>
    </w:p>
    <w:p w14:paraId="680DA13F" w14:textId="77777777" w:rsidR="006D67CC" w:rsidRPr="00651399" w:rsidRDefault="006D67CC" w:rsidP="006D67CC">
      <w:pPr>
        <w:pStyle w:val="Pagrindinistekstas"/>
        <w:kinsoku w:val="0"/>
        <w:overflowPunct w:val="0"/>
      </w:pPr>
      <w:r w:rsidRPr="00651399">
        <w:rPr>
          <w:u w:val="single"/>
        </w:rPr>
        <w:t>Pailgėjęs</w:t>
      </w:r>
      <w:r w:rsidRPr="00651399">
        <w:rPr>
          <w:spacing w:val="-6"/>
          <w:u w:val="single"/>
        </w:rPr>
        <w:t xml:space="preserve"> </w:t>
      </w:r>
      <w:r w:rsidRPr="00651399">
        <w:rPr>
          <w:u w:val="single"/>
        </w:rPr>
        <w:t>QT</w:t>
      </w:r>
      <w:r w:rsidRPr="00651399">
        <w:rPr>
          <w:spacing w:val="-5"/>
          <w:u w:val="single"/>
        </w:rPr>
        <w:t xml:space="preserve"> </w:t>
      </w:r>
      <w:r w:rsidRPr="00651399">
        <w:rPr>
          <w:spacing w:val="-2"/>
          <w:u w:val="single"/>
        </w:rPr>
        <w:t>intervalas</w:t>
      </w:r>
    </w:p>
    <w:p w14:paraId="7CC08AFB" w14:textId="77777777" w:rsidR="008A4983" w:rsidRDefault="008A4983" w:rsidP="006D67CC">
      <w:pPr>
        <w:pStyle w:val="Pagrindinistekstas"/>
        <w:kinsoku w:val="0"/>
        <w:overflowPunct w:val="0"/>
      </w:pPr>
    </w:p>
    <w:p w14:paraId="6DEFCAB8" w14:textId="42FBF8D6" w:rsidR="006D67CC" w:rsidRPr="00651399" w:rsidRDefault="006D67CC" w:rsidP="006D67CC">
      <w:pPr>
        <w:pStyle w:val="Pagrindinistekstas"/>
        <w:kinsoku w:val="0"/>
        <w:overflowPunct w:val="0"/>
        <w:rPr>
          <w:spacing w:val="-2"/>
        </w:rPr>
      </w:pPr>
      <w:r w:rsidRPr="00651399">
        <w:t>Lenvatinibu</w:t>
      </w:r>
      <w:r w:rsidRPr="00651399">
        <w:rPr>
          <w:spacing w:val="-4"/>
        </w:rPr>
        <w:t xml:space="preserve"> </w:t>
      </w:r>
      <w:r w:rsidRPr="00651399">
        <w:t>gydomiems</w:t>
      </w:r>
      <w:r w:rsidRPr="00651399">
        <w:rPr>
          <w:spacing w:val="-4"/>
        </w:rPr>
        <w:t xml:space="preserve"> </w:t>
      </w:r>
      <w:r w:rsidRPr="00651399">
        <w:t>pacientams</w:t>
      </w:r>
      <w:r w:rsidRPr="00651399">
        <w:rPr>
          <w:spacing w:val="-4"/>
        </w:rPr>
        <w:t xml:space="preserve"> </w:t>
      </w:r>
      <w:r w:rsidRPr="00651399">
        <w:t>dažniau</w:t>
      </w:r>
      <w:r w:rsidRPr="00651399">
        <w:rPr>
          <w:spacing w:val="-4"/>
        </w:rPr>
        <w:t xml:space="preserve"> </w:t>
      </w:r>
      <w:r w:rsidRPr="00651399">
        <w:t>nei</w:t>
      </w:r>
      <w:r w:rsidRPr="00651399">
        <w:rPr>
          <w:spacing w:val="-4"/>
        </w:rPr>
        <w:t xml:space="preserve"> </w:t>
      </w:r>
      <w:r w:rsidRPr="00651399">
        <w:t>placeb</w:t>
      </w:r>
      <w:r w:rsidR="0017768D">
        <w:t>o</w:t>
      </w:r>
      <w:r w:rsidRPr="00651399">
        <w:rPr>
          <w:spacing w:val="-4"/>
        </w:rPr>
        <w:t xml:space="preserve"> </w:t>
      </w:r>
      <w:r w:rsidRPr="00651399">
        <w:t>vartojusiems</w:t>
      </w:r>
      <w:r w:rsidRPr="00651399">
        <w:rPr>
          <w:spacing w:val="-4"/>
        </w:rPr>
        <w:t xml:space="preserve"> </w:t>
      </w:r>
      <w:r w:rsidRPr="00651399">
        <w:t>pacientams</w:t>
      </w:r>
      <w:r w:rsidRPr="00651399">
        <w:rPr>
          <w:spacing w:val="-4"/>
        </w:rPr>
        <w:t xml:space="preserve"> </w:t>
      </w:r>
      <w:r>
        <w:t>pranešta apie</w:t>
      </w:r>
      <w:r w:rsidRPr="00651399">
        <w:rPr>
          <w:spacing w:val="-4"/>
        </w:rPr>
        <w:t xml:space="preserve"> </w:t>
      </w:r>
      <w:r w:rsidRPr="00651399">
        <w:t>pailgėj</w:t>
      </w:r>
      <w:r>
        <w:t>usį</w:t>
      </w:r>
      <w:r w:rsidRPr="00651399">
        <w:t xml:space="preserve"> QT / QTc interval</w:t>
      </w:r>
      <w:r>
        <w:t>ą</w:t>
      </w:r>
      <w:r w:rsidRPr="00651399">
        <w:t xml:space="preserve"> (žr. 4.8</w:t>
      </w:r>
      <w:r>
        <w:t> skyri</w:t>
      </w:r>
      <w:r w:rsidRPr="00651399">
        <w:t>ų). Visiems pacientams gydymo pradžioje ir reguliariai per gydymo laikotarpį</w:t>
      </w:r>
      <w:r w:rsidRPr="00651399">
        <w:rPr>
          <w:spacing w:val="-1"/>
        </w:rPr>
        <w:t xml:space="preserve"> </w:t>
      </w:r>
      <w:r w:rsidRPr="00651399">
        <w:t>reikia</w:t>
      </w:r>
      <w:r w:rsidRPr="00651399">
        <w:rPr>
          <w:spacing w:val="-1"/>
        </w:rPr>
        <w:t xml:space="preserve"> </w:t>
      </w:r>
      <w:r w:rsidRPr="00651399">
        <w:t>stebėti</w:t>
      </w:r>
      <w:r w:rsidRPr="00651399">
        <w:rPr>
          <w:spacing w:val="-1"/>
        </w:rPr>
        <w:t xml:space="preserve"> </w:t>
      </w:r>
      <w:r w:rsidRPr="00651399">
        <w:t>elektrokardiogramas,</w:t>
      </w:r>
      <w:r w:rsidRPr="00651399">
        <w:rPr>
          <w:spacing w:val="-1"/>
        </w:rPr>
        <w:t xml:space="preserve"> </w:t>
      </w:r>
      <w:r w:rsidRPr="00651399">
        <w:t>ypatingą</w:t>
      </w:r>
      <w:r w:rsidRPr="00651399">
        <w:rPr>
          <w:spacing w:val="-1"/>
        </w:rPr>
        <w:t xml:space="preserve"> </w:t>
      </w:r>
      <w:r w:rsidRPr="00651399">
        <w:t>dėmesį</w:t>
      </w:r>
      <w:r w:rsidRPr="00651399">
        <w:rPr>
          <w:spacing w:val="-1"/>
        </w:rPr>
        <w:t xml:space="preserve"> </w:t>
      </w:r>
      <w:r w:rsidRPr="00651399">
        <w:t>skiriant</w:t>
      </w:r>
      <w:r w:rsidRPr="00651399">
        <w:rPr>
          <w:spacing w:val="-1"/>
        </w:rPr>
        <w:t xml:space="preserve"> </w:t>
      </w:r>
      <w:r w:rsidRPr="00651399">
        <w:t>pacientams,</w:t>
      </w:r>
      <w:r w:rsidRPr="00651399">
        <w:rPr>
          <w:spacing w:val="-1"/>
        </w:rPr>
        <w:t xml:space="preserve"> </w:t>
      </w:r>
      <w:r w:rsidRPr="00651399">
        <w:t>kuriems</w:t>
      </w:r>
      <w:r w:rsidRPr="00651399">
        <w:rPr>
          <w:spacing w:val="-1"/>
        </w:rPr>
        <w:t xml:space="preserve"> </w:t>
      </w:r>
      <w:r w:rsidRPr="00651399">
        <w:t xml:space="preserve">nustatytas įgimtas ilgo QT intervalo sindromas, stazinis širdies nepakankamumas, bradiaritmijos, taip pat pacientams, vartojantiems QT intervalą </w:t>
      </w:r>
      <w:r>
        <w:t xml:space="preserve">ilginančių </w:t>
      </w:r>
      <w:r w:rsidRPr="00651399">
        <w:t>vaistinių preparatų, įskaitant Ia ir III</w:t>
      </w:r>
      <w:r>
        <w:t> </w:t>
      </w:r>
      <w:r w:rsidRPr="00651399">
        <w:t xml:space="preserve">klasės antiaritminius </w:t>
      </w:r>
      <w:r>
        <w:t xml:space="preserve">vaistinius </w:t>
      </w:r>
      <w:r w:rsidRPr="00651399">
        <w:t>preparatus. Atsiradus &gt;</w:t>
      </w:r>
      <w:r>
        <w:t> </w:t>
      </w:r>
      <w:r w:rsidRPr="00651399">
        <w:t>500</w:t>
      </w:r>
      <w:r>
        <w:t> </w:t>
      </w:r>
      <w:r w:rsidRPr="00651399">
        <w:t xml:space="preserve">ms QT intervalo pailgėjimui, lenvatinibo vartojimą reikia </w:t>
      </w:r>
      <w:r>
        <w:t>sustabdyti</w:t>
      </w:r>
      <w:r w:rsidRPr="00651399">
        <w:t xml:space="preserve">. Lenvatinibo vartojimą </w:t>
      </w:r>
      <w:r>
        <w:t>galima atnaujinti</w:t>
      </w:r>
      <w:r w:rsidRPr="00651399">
        <w:t xml:space="preserve"> sumažinta doze, kai QTc intervalo pailgėjimas </w:t>
      </w:r>
      <w:r>
        <w:t>sumažės iki &lt; </w:t>
      </w:r>
      <w:r w:rsidRPr="00651399">
        <w:t>480</w:t>
      </w:r>
      <w:r>
        <w:rPr>
          <w:spacing w:val="-5"/>
        </w:rPr>
        <w:t> </w:t>
      </w:r>
      <w:r w:rsidRPr="00651399">
        <w:t>ms</w:t>
      </w:r>
      <w:r w:rsidRPr="00651399">
        <w:rPr>
          <w:spacing w:val="-3"/>
        </w:rPr>
        <w:t xml:space="preserve"> </w:t>
      </w:r>
      <w:r w:rsidRPr="00651399">
        <w:t>arba</w:t>
      </w:r>
      <w:r w:rsidRPr="00651399">
        <w:rPr>
          <w:spacing w:val="-2"/>
        </w:rPr>
        <w:t xml:space="preserve"> </w:t>
      </w:r>
      <w:r>
        <w:rPr>
          <w:spacing w:val="-2"/>
        </w:rPr>
        <w:t xml:space="preserve">pasieks </w:t>
      </w:r>
      <w:r w:rsidRPr="00651399">
        <w:t>pradinį</w:t>
      </w:r>
      <w:r w:rsidRPr="00651399">
        <w:rPr>
          <w:spacing w:val="-3"/>
        </w:rPr>
        <w:t xml:space="preserve"> </w:t>
      </w:r>
      <w:r w:rsidRPr="00651399">
        <w:rPr>
          <w:spacing w:val="-2"/>
        </w:rPr>
        <w:t>lygį.</w:t>
      </w:r>
    </w:p>
    <w:p w14:paraId="2340F712" w14:textId="77777777" w:rsidR="006D67CC" w:rsidRPr="00651399" w:rsidRDefault="006D67CC" w:rsidP="006D67CC">
      <w:pPr>
        <w:pStyle w:val="Pagrindinistekstas"/>
        <w:kinsoku w:val="0"/>
        <w:overflowPunct w:val="0"/>
      </w:pPr>
    </w:p>
    <w:p w14:paraId="0E533BB1" w14:textId="77777777" w:rsidR="006D67CC" w:rsidRDefault="006D67CC" w:rsidP="006D67CC">
      <w:pPr>
        <w:pStyle w:val="Pagrindinistekstas"/>
        <w:kinsoku w:val="0"/>
        <w:overflowPunct w:val="0"/>
      </w:pPr>
      <w:r w:rsidRPr="00651399">
        <w:t>Elektrolitų</w:t>
      </w:r>
      <w:r w:rsidRPr="00651399">
        <w:rPr>
          <w:spacing w:val="-4"/>
        </w:rPr>
        <w:t xml:space="preserve"> </w:t>
      </w:r>
      <w:r>
        <w:rPr>
          <w:spacing w:val="-4"/>
        </w:rPr>
        <w:t xml:space="preserve">pusiausvyros </w:t>
      </w:r>
      <w:r w:rsidRPr="00651399">
        <w:t>sutrikimai,</w:t>
      </w:r>
      <w:r w:rsidRPr="00651399">
        <w:rPr>
          <w:spacing w:val="-4"/>
        </w:rPr>
        <w:t xml:space="preserve"> </w:t>
      </w:r>
      <w:r w:rsidRPr="00651399">
        <w:t>pvz.,</w:t>
      </w:r>
      <w:r w:rsidRPr="00651399">
        <w:rPr>
          <w:spacing w:val="-4"/>
        </w:rPr>
        <w:t xml:space="preserve"> </w:t>
      </w:r>
      <w:r w:rsidRPr="00651399">
        <w:t>hipokalemija,</w:t>
      </w:r>
      <w:r w:rsidRPr="00651399">
        <w:rPr>
          <w:spacing w:val="-4"/>
        </w:rPr>
        <w:t xml:space="preserve"> </w:t>
      </w:r>
      <w:r w:rsidRPr="00651399">
        <w:t>hipokalcemija</w:t>
      </w:r>
      <w:r w:rsidRPr="00651399">
        <w:rPr>
          <w:spacing w:val="-4"/>
        </w:rPr>
        <w:t xml:space="preserve"> </w:t>
      </w:r>
      <w:r w:rsidRPr="00651399">
        <w:t>arba</w:t>
      </w:r>
      <w:r w:rsidRPr="00651399">
        <w:rPr>
          <w:spacing w:val="-4"/>
        </w:rPr>
        <w:t xml:space="preserve"> </w:t>
      </w:r>
      <w:r w:rsidRPr="00651399">
        <w:t>hipomagnezemija,</w:t>
      </w:r>
      <w:r w:rsidRPr="00651399">
        <w:rPr>
          <w:spacing w:val="-4"/>
        </w:rPr>
        <w:t xml:space="preserve"> </w:t>
      </w:r>
      <w:r w:rsidRPr="00651399">
        <w:t>didina</w:t>
      </w:r>
      <w:r w:rsidRPr="00651399">
        <w:rPr>
          <w:spacing w:val="-4"/>
        </w:rPr>
        <w:t xml:space="preserve"> </w:t>
      </w:r>
      <w:r w:rsidRPr="00651399">
        <w:t>QT</w:t>
      </w:r>
      <w:r w:rsidRPr="00651399">
        <w:rPr>
          <w:spacing w:val="-4"/>
        </w:rPr>
        <w:t xml:space="preserve"> </w:t>
      </w:r>
      <w:r w:rsidRPr="00651399">
        <w:t>pailgėjimo riziką, todėl visiems pacientams reikia stebėti</w:t>
      </w:r>
      <w:r>
        <w:t>, ar neatsiranda</w:t>
      </w:r>
      <w:r w:rsidRPr="00651399">
        <w:t xml:space="preserve"> elektrolitų </w:t>
      </w:r>
      <w:r>
        <w:t>pusiausvyros sutrikimų,</w:t>
      </w:r>
      <w:r w:rsidRPr="00651399">
        <w:t xml:space="preserve"> ir j</w:t>
      </w:r>
      <w:r>
        <w:t>uos</w:t>
      </w:r>
      <w:r w:rsidRPr="00651399">
        <w:t xml:space="preserve"> koreguoti prieš pradedant gydymą. Per gydymo laikotarpį reikia periodiškai stebėti elektrolitų (magnio, kalio ir kalcio) </w:t>
      </w:r>
      <w:r>
        <w:t>koncentraciją</w:t>
      </w:r>
      <w:r w:rsidRPr="00651399">
        <w:t>.</w:t>
      </w:r>
      <w:r>
        <w:t xml:space="preserve"> </w:t>
      </w:r>
      <w:r w:rsidRPr="00651399">
        <w:t>Mažiausiai</w:t>
      </w:r>
      <w:r w:rsidRPr="00651399">
        <w:rPr>
          <w:spacing w:val="-3"/>
        </w:rPr>
        <w:t xml:space="preserve"> </w:t>
      </w:r>
      <w:r w:rsidRPr="00651399">
        <w:t>kas</w:t>
      </w:r>
      <w:r w:rsidRPr="00651399">
        <w:rPr>
          <w:spacing w:val="-3"/>
        </w:rPr>
        <w:t xml:space="preserve"> </w:t>
      </w:r>
      <w:r w:rsidRPr="00651399">
        <w:t>mėnesį</w:t>
      </w:r>
      <w:r w:rsidRPr="00651399">
        <w:rPr>
          <w:spacing w:val="-3"/>
        </w:rPr>
        <w:t xml:space="preserve"> </w:t>
      </w:r>
      <w:r w:rsidRPr="00651399">
        <w:t>reikia</w:t>
      </w:r>
      <w:r w:rsidRPr="00651399">
        <w:rPr>
          <w:spacing w:val="-3"/>
        </w:rPr>
        <w:t xml:space="preserve"> </w:t>
      </w:r>
      <w:r w:rsidRPr="00651399">
        <w:t>tikrinti</w:t>
      </w:r>
      <w:r w:rsidRPr="00651399">
        <w:rPr>
          <w:spacing w:val="-3"/>
        </w:rPr>
        <w:t xml:space="preserve"> </w:t>
      </w:r>
      <w:r w:rsidRPr="00651399">
        <w:t>kalcio</w:t>
      </w:r>
      <w:r w:rsidRPr="00651399">
        <w:rPr>
          <w:spacing w:val="-3"/>
        </w:rPr>
        <w:t xml:space="preserve"> </w:t>
      </w:r>
      <w:r>
        <w:t>koncentraciją</w:t>
      </w:r>
      <w:r w:rsidRPr="00651399">
        <w:rPr>
          <w:spacing w:val="-3"/>
        </w:rPr>
        <w:t xml:space="preserve"> </w:t>
      </w:r>
      <w:r w:rsidRPr="00651399">
        <w:t>kraujyje</w:t>
      </w:r>
      <w:r w:rsidRPr="00651399">
        <w:rPr>
          <w:spacing w:val="-3"/>
        </w:rPr>
        <w:t xml:space="preserve"> </w:t>
      </w:r>
      <w:r w:rsidRPr="00651399">
        <w:t>ir,</w:t>
      </w:r>
      <w:r w:rsidRPr="00651399">
        <w:rPr>
          <w:spacing w:val="-3"/>
        </w:rPr>
        <w:t xml:space="preserve"> </w:t>
      </w:r>
      <w:r w:rsidRPr="00651399">
        <w:t>jei</w:t>
      </w:r>
      <w:r w:rsidRPr="00651399">
        <w:rPr>
          <w:spacing w:val="-3"/>
        </w:rPr>
        <w:t xml:space="preserve"> </w:t>
      </w:r>
      <w:r w:rsidRPr="00651399">
        <w:t>reikia,</w:t>
      </w:r>
      <w:r w:rsidRPr="00651399">
        <w:rPr>
          <w:spacing w:val="-3"/>
        </w:rPr>
        <w:t xml:space="preserve"> </w:t>
      </w:r>
      <w:r w:rsidRPr="00651399">
        <w:t>gydymo</w:t>
      </w:r>
      <w:r w:rsidRPr="00651399">
        <w:rPr>
          <w:spacing w:val="-3"/>
        </w:rPr>
        <w:t xml:space="preserve"> </w:t>
      </w:r>
      <w:r w:rsidRPr="00651399">
        <w:t>lenvatinibu</w:t>
      </w:r>
      <w:r w:rsidRPr="00651399">
        <w:rPr>
          <w:spacing w:val="-3"/>
        </w:rPr>
        <w:t xml:space="preserve"> </w:t>
      </w:r>
      <w:r w:rsidRPr="00651399">
        <w:t xml:space="preserve">metu kalcio </w:t>
      </w:r>
      <w:r>
        <w:t>skirti papildomai</w:t>
      </w:r>
      <w:r w:rsidRPr="00651399">
        <w:t>. Reikia laikinai sustabdyti lenvatinibo vartojimą arba, jei reikia, koreguoti jo dozę, priklausomai nuo būklės sunkumo, EKG pokyčių ir hipokalcemijos išlikimo.</w:t>
      </w:r>
    </w:p>
    <w:p w14:paraId="2A25BA16" w14:textId="77777777" w:rsidR="006D67CC" w:rsidRPr="00651399" w:rsidRDefault="006D67CC" w:rsidP="006D67CC">
      <w:pPr>
        <w:pStyle w:val="Pagrindinistekstas"/>
        <w:kinsoku w:val="0"/>
        <w:overflowPunct w:val="0"/>
      </w:pPr>
    </w:p>
    <w:p w14:paraId="0460AE18" w14:textId="77777777" w:rsidR="006D67CC" w:rsidRPr="00651399" w:rsidRDefault="006D67CC" w:rsidP="004A2979">
      <w:pPr>
        <w:pStyle w:val="Pagrindinistekstas"/>
        <w:keepNext/>
        <w:kinsoku w:val="0"/>
        <w:overflowPunct w:val="0"/>
      </w:pPr>
      <w:r w:rsidRPr="00651399">
        <w:rPr>
          <w:u w:val="single"/>
        </w:rPr>
        <w:lastRenderedPageBreak/>
        <w:t>Skydliaukę</w:t>
      </w:r>
      <w:r w:rsidRPr="00651399">
        <w:rPr>
          <w:spacing w:val="-11"/>
          <w:u w:val="single"/>
        </w:rPr>
        <w:t xml:space="preserve"> </w:t>
      </w:r>
      <w:r w:rsidRPr="00651399">
        <w:rPr>
          <w:u w:val="single"/>
        </w:rPr>
        <w:t>stimuliuojančio</w:t>
      </w:r>
      <w:r w:rsidRPr="00651399">
        <w:rPr>
          <w:spacing w:val="-9"/>
          <w:u w:val="single"/>
        </w:rPr>
        <w:t xml:space="preserve"> </w:t>
      </w:r>
      <w:r w:rsidRPr="00651399">
        <w:rPr>
          <w:u w:val="single"/>
        </w:rPr>
        <w:t>hormono</w:t>
      </w:r>
      <w:r w:rsidRPr="00651399">
        <w:rPr>
          <w:spacing w:val="-9"/>
          <w:u w:val="single"/>
        </w:rPr>
        <w:t xml:space="preserve"> </w:t>
      </w:r>
      <w:r w:rsidRPr="00651399">
        <w:rPr>
          <w:u w:val="single"/>
        </w:rPr>
        <w:t>slopinimo</w:t>
      </w:r>
      <w:r w:rsidRPr="00651399">
        <w:rPr>
          <w:spacing w:val="-9"/>
          <w:u w:val="single"/>
        </w:rPr>
        <w:t xml:space="preserve"> </w:t>
      </w:r>
      <w:r w:rsidRPr="00651399">
        <w:rPr>
          <w:u w:val="single"/>
        </w:rPr>
        <w:t>sutrikimas</w:t>
      </w:r>
      <w:r w:rsidRPr="00651399">
        <w:rPr>
          <w:spacing w:val="-9"/>
          <w:u w:val="single"/>
        </w:rPr>
        <w:t xml:space="preserve"> </w:t>
      </w:r>
      <w:r w:rsidRPr="00651399">
        <w:rPr>
          <w:u w:val="single"/>
        </w:rPr>
        <w:t>/</w:t>
      </w:r>
      <w:r w:rsidRPr="00651399">
        <w:rPr>
          <w:spacing w:val="-9"/>
          <w:u w:val="single"/>
        </w:rPr>
        <w:t xml:space="preserve"> </w:t>
      </w:r>
      <w:r w:rsidRPr="00651399">
        <w:rPr>
          <w:u w:val="single"/>
        </w:rPr>
        <w:t>skydliaukės</w:t>
      </w:r>
      <w:r w:rsidRPr="00651399">
        <w:rPr>
          <w:spacing w:val="-9"/>
          <w:u w:val="single"/>
        </w:rPr>
        <w:t xml:space="preserve"> </w:t>
      </w:r>
      <w:r w:rsidRPr="00651399">
        <w:rPr>
          <w:spacing w:val="-2"/>
          <w:u w:val="single"/>
        </w:rPr>
        <w:t>disfunkcija</w:t>
      </w:r>
    </w:p>
    <w:p w14:paraId="0614E656" w14:textId="77777777" w:rsidR="008A4983" w:rsidRDefault="008A4983" w:rsidP="004A2979">
      <w:pPr>
        <w:pStyle w:val="Pagrindinistekstas"/>
        <w:keepNext/>
        <w:kinsoku w:val="0"/>
        <w:overflowPunct w:val="0"/>
      </w:pPr>
    </w:p>
    <w:p w14:paraId="0C0388DE" w14:textId="16484E5C" w:rsidR="006D67CC" w:rsidRPr="00651399" w:rsidRDefault="006D67CC" w:rsidP="004A2979">
      <w:pPr>
        <w:pStyle w:val="Pagrindinistekstas"/>
        <w:keepNext/>
        <w:kinsoku w:val="0"/>
        <w:overflowPunct w:val="0"/>
      </w:pPr>
      <w:r w:rsidRPr="00651399">
        <w:t>Lenvatinibu</w:t>
      </w:r>
      <w:r w:rsidRPr="00651399">
        <w:rPr>
          <w:spacing w:val="-4"/>
        </w:rPr>
        <w:t xml:space="preserve"> </w:t>
      </w:r>
      <w:r w:rsidRPr="00651399">
        <w:t>gydomiems</w:t>
      </w:r>
      <w:r w:rsidRPr="00651399">
        <w:rPr>
          <w:spacing w:val="-4"/>
        </w:rPr>
        <w:t xml:space="preserve"> </w:t>
      </w:r>
      <w:r w:rsidRPr="00651399">
        <w:t>pacientams</w:t>
      </w:r>
      <w:r w:rsidRPr="00651399">
        <w:rPr>
          <w:spacing w:val="-4"/>
        </w:rPr>
        <w:t xml:space="preserve"> </w:t>
      </w:r>
      <w:r>
        <w:t>pranešta apie</w:t>
      </w:r>
      <w:r w:rsidRPr="00651399">
        <w:rPr>
          <w:spacing w:val="-4"/>
        </w:rPr>
        <w:t xml:space="preserve"> </w:t>
      </w:r>
      <w:r w:rsidRPr="00651399">
        <w:t>hipotirozės</w:t>
      </w:r>
      <w:r w:rsidRPr="00651399">
        <w:rPr>
          <w:spacing w:val="-4"/>
        </w:rPr>
        <w:t xml:space="preserve"> </w:t>
      </w:r>
      <w:r w:rsidRPr="00651399">
        <w:t>atvej</w:t>
      </w:r>
      <w:r>
        <w:t>us</w:t>
      </w:r>
      <w:r w:rsidRPr="00651399">
        <w:rPr>
          <w:spacing w:val="-4"/>
        </w:rPr>
        <w:t xml:space="preserve"> </w:t>
      </w:r>
      <w:r w:rsidRPr="00651399">
        <w:t>(žr.</w:t>
      </w:r>
      <w:r w:rsidRPr="00651399">
        <w:rPr>
          <w:spacing w:val="-4"/>
        </w:rPr>
        <w:t xml:space="preserve"> </w:t>
      </w:r>
      <w:r w:rsidRPr="00651399">
        <w:t>4.8</w:t>
      </w:r>
      <w:r>
        <w:rPr>
          <w:spacing w:val="-6"/>
        </w:rPr>
        <w:t> skyri</w:t>
      </w:r>
      <w:r w:rsidRPr="00651399">
        <w:t>ų).</w:t>
      </w:r>
      <w:r w:rsidRPr="00651399">
        <w:rPr>
          <w:spacing w:val="-4"/>
        </w:rPr>
        <w:t xml:space="preserve"> </w:t>
      </w:r>
      <w:r w:rsidRPr="00651399">
        <w:t>Skydliaukės</w:t>
      </w:r>
      <w:r w:rsidRPr="00651399">
        <w:rPr>
          <w:spacing w:val="-4"/>
        </w:rPr>
        <w:t xml:space="preserve"> </w:t>
      </w:r>
      <w:r w:rsidRPr="00651399">
        <w:t>funkciją reikia stebėti prieš pradedant gydymą ir periodiškai vis</w:t>
      </w:r>
      <w:r>
        <w:t>u</w:t>
      </w:r>
      <w:r w:rsidRPr="00651399">
        <w:t xml:space="preserve"> gydymo lenvatinibu </w:t>
      </w:r>
      <w:r>
        <w:t>laikotarpiu</w:t>
      </w:r>
      <w:r w:rsidRPr="00651399">
        <w:t>. Hipotirozę reikia gydyti laikantis standartinės medicininės praktikos</w:t>
      </w:r>
      <w:r>
        <w:t xml:space="preserve"> reikalavimų</w:t>
      </w:r>
      <w:r w:rsidRPr="00651399">
        <w:t>, kad būtų palaikoma eutir</w:t>
      </w:r>
      <w:r w:rsidR="003C5741">
        <w:t>e</w:t>
      </w:r>
      <w:r w:rsidRPr="00651399">
        <w:t>o</w:t>
      </w:r>
      <w:r>
        <w:t>zės</w:t>
      </w:r>
      <w:r w:rsidRPr="00651399">
        <w:t xml:space="preserve"> būklė.</w:t>
      </w:r>
    </w:p>
    <w:p w14:paraId="7EA65E53" w14:textId="77777777" w:rsidR="006D67CC" w:rsidRPr="00651399" w:rsidRDefault="006D67CC" w:rsidP="006D67CC">
      <w:pPr>
        <w:pStyle w:val="Pagrindinistekstas"/>
        <w:kinsoku w:val="0"/>
        <w:overflowPunct w:val="0"/>
      </w:pPr>
    </w:p>
    <w:p w14:paraId="4F7D8066" w14:textId="39602FA5" w:rsidR="006D67CC" w:rsidRDefault="006D67CC" w:rsidP="006D67CC">
      <w:pPr>
        <w:pStyle w:val="Pagrindinistekstas"/>
        <w:kinsoku w:val="0"/>
        <w:overflowPunct w:val="0"/>
      </w:pPr>
      <w:r w:rsidRPr="00651399">
        <w:t>Lenvatinibas trikdo egzogeninį skydliaukės veiklos slopinimą (žr. 4.8</w:t>
      </w:r>
      <w:r>
        <w:t> skyri</w:t>
      </w:r>
      <w:r w:rsidRPr="00651399">
        <w:t>ų). Reikia reguliariai stebėti</w:t>
      </w:r>
      <w:r w:rsidRPr="00651399">
        <w:rPr>
          <w:spacing w:val="-3"/>
        </w:rPr>
        <w:t xml:space="preserve"> </w:t>
      </w:r>
      <w:r w:rsidRPr="00651399">
        <w:t>skydliaukę</w:t>
      </w:r>
      <w:r w:rsidRPr="00651399">
        <w:rPr>
          <w:spacing w:val="-3"/>
        </w:rPr>
        <w:t xml:space="preserve"> </w:t>
      </w:r>
      <w:r w:rsidRPr="00651399">
        <w:t>stimuliuojančio</w:t>
      </w:r>
      <w:r w:rsidRPr="00651399">
        <w:rPr>
          <w:spacing w:val="-3"/>
        </w:rPr>
        <w:t xml:space="preserve"> </w:t>
      </w:r>
      <w:r w:rsidRPr="00651399">
        <w:t>hormono</w:t>
      </w:r>
      <w:r w:rsidRPr="00651399">
        <w:rPr>
          <w:spacing w:val="-3"/>
        </w:rPr>
        <w:t xml:space="preserve"> </w:t>
      </w:r>
      <w:r w:rsidRPr="00651399">
        <w:t>(SSH)</w:t>
      </w:r>
      <w:r w:rsidRPr="00651399">
        <w:rPr>
          <w:spacing w:val="-3"/>
        </w:rPr>
        <w:t xml:space="preserve"> </w:t>
      </w:r>
      <w:r w:rsidR="004913FD">
        <w:t>koncentraciją</w:t>
      </w:r>
      <w:r w:rsidR="004913FD" w:rsidRPr="00651399">
        <w:rPr>
          <w:spacing w:val="-3"/>
        </w:rPr>
        <w:t xml:space="preserve"> </w:t>
      </w:r>
      <w:r w:rsidRPr="00651399">
        <w:t>ir</w:t>
      </w:r>
      <w:r w:rsidRPr="00651399">
        <w:rPr>
          <w:spacing w:val="-3"/>
        </w:rPr>
        <w:t xml:space="preserve"> </w:t>
      </w:r>
      <w:r w:rsidRPr="00651399">
        <w:t>koreguoti</w:t>
      </w:r>
      <w:r w:rsidRPr="00651399">
        <w:rPr>
          <w:spacing w:val="-3"/>
        </w:rPr>
        <w:t xml:space="preserve"> </w:t>
      </w:r>
      <w:r w:rsidRPr="00651399">
        <w:t>skydliaukės</w:t>
      </w:r>
      <w:r w:rsidRPr="00651399">
        <w:rPr>
          <w:spacing w:val="-3"/>
        </w:rPr>
        <w:t xml:space="preserve"> </w:t>
      </w:r>
      <w:r w:rsidRPr="00651399">
        <w:t>hormonų</w:t>
      </w:r>
      <w:r w:rsidRPr="00651399">
        <w:rPr>
          <w:spacing w:val="-3"/>
        </w:rPr>
        <w:t xml:space="preserve"> </w:t>
      </w:r>
      <w:r w:rsidRPr="00651399">
        <w:t xml:space="preserve">vartojimą, kad būtų pasiektas tinkama SSH </w:t>
      </w:r>
      <w:r w:rsidR="00BE00C3" w:rsidRPr="00651399">
        <w:t>k</w:t>
      </w:r>
      <w:r w:rsidR="00BE00C3">
        <w:t>oncentracija</w:t>
      </w:r>
      <w:r w:rsidR="00BE00C3" w:rsidRPr="00651399">
        <w:t xml:space="preserve"> </w:t>
      </w:r>
      <w:r w:rsidRPr="00651399">
        <w:t>pagal siekiamą paciento gydymo rezultatą.</w:t>
      </w:r>
    </w:p>
    <w:p w14:paraId="1CB3B8C6" w14:textId="77777777" w:rsidR="006D67CC" w:rsidRPr="00651399" w:rsidRDefault="006D67CC" w:rsidP="006D67CC">
      <w:pPr>
        <w:pStyle w:val="Pagrindinistekstas"/>
        <w:kinsoku w:val="0"/>
        <w:overflowPunct w:val="0"/>
      </w:pPr>
    </w:p>
    <w:p w14:paraId="35C4571A" w14:textId="77777777" w:rsidR="006D67CC" w:rsidRPr="00651399" w:rsidRDefault="006D67CC" w:rsidP="006D67CC">
      <w:pPr>
        <w:pStyle w:val="Pagrindinistekstas"/>
        <w:kinsoku w:val="0"/>
        <w:overflowPunct w:val="0"/>
      </w:pPr>
      <w:r w:rsidRPr="00651399">
        <w:rPr>
          <w:u w:val="single"/>
        </w:rPr>
        <w:t>Žaizdų</w:t>
      </w:r>
      <w:r w:rsidRPr="00651399">
        <w:rPr>
          <w:spacing w:val="-6"/>
          <w:u w:val="single"/>
        </w:rPr>
        <w:t xml:space="preserve"> </w:t>
      </w:r>
      <w:r w:rsidRPr="00651399">
        <w:rPr>
          <w:u w:val="single"/>
        </w:rPr>
        <w:t>gijimo</w:t>
      </w:r>
      <w:r w:rsidRPr="00651399">
        <w:rPr>
          <w:spacing w:val="-6"/>
          <w:u w:val="single"/>
        </w:rPr>
        <w:t xml:space="preserve"> </w:t>
      </w:r>
      <w:r w:rsidRPr="00651399">
        <w:rPr>
          <w:spacing w:val="-2"/>
          <w:u w:val="single"/>
        </w:rPr>
        <w:t>komplikacijos</w:t>
      </w:r>
    </w:p>
    <w:p w14:paraId="5AADD627" w14:textId="77777777" w:rsidR="008A4983" w:rsidRDefault="008A4983" w:rsidP="006D67CC">
      <w:pPr>
        <w:pStyle w:val="Pagrindinistekstas"/>
        <w:kinsoku w:val="0"/>
        <w:overflowPunct w:val="0"/>
      </w:pPr>
    </w:p>
    <w:p w14:paraId="484E4BC0" w14:textId="3CB4E6FF" w:rsidR="006D67CC" w:rsidRPr="00651399" w:rsidRDefault="006D67CC" w:rsidP="006D67CC">
      <w:pPr>
        <w:pStyle w:val="Pagrindinistekstas"/>
        <w:kinsoku w:val="0"/>
        <w:overflowPunct w:val="0"/>
      </w:pPr>
      <w:r w:rsidRPr="00651399">
        <w:t>Nebuvo atlikta jokių formalių lenvatinibo poveikio žaizdų gijimui</w:t>
      </w:r>
      <w:r w:rsidRPr="000E236B">
        <w:t xml:space="preserve"> </w:t>
      </w:r>
      <w:r w:rsidRPr="00651399">
        <w:t>tyrimų. Buvo pranešta apie sulėtėjusį žaizdų gijimą pacientams, vartojantiems lenvatinibo. Pacientams, kuriems atliekamos sunkios</w:t>
      </w:r>
      <w:r w:rsidRPr="00651399">
        <w:rPr>
          <w:spacing w:val="-4"/>
        </w:rPr>
        <w:t xml:space="preserve"> </w:t>
      </w:r>
      <w:r w:rsidRPr="00651399">
        <w:t>chirurginės</w:t>
      </w:r>
      <w:r w:rsidRPr="00651399">
        <w:rPr>
          <w:spacing w:val="-4"/>
        </w:rPr>
        <w:t xml:space="preserve"> </w:t>
      </w:r>
      <w:r w:rsidRPr="00651399">
        <w:t>procedūros,</w:t>
      </w:r>
      <w:r w:rsidRPr="00651399">
        <w:rPr>
          <w:spacing w:val="-4"/>
        </w:rPr>
        <w:t xml:space="preserve"> </w:t>
      </w:r>
      <w:r w:rsidRPr="00651399">
        <w:t>reik</w:t>
      </w:r>
      <w:r>
        <w:t>ia</w:t>
      </w:r>
      <w:r w:rsidRPr="00651399">
        <w:rPr>
          <w:spacing w:val="-4"/>
        </w:rPr>
        <w:t xml:space="preserve"> </w:t>
      </w:r>
      <w:r>
        <w:t>apsvarstyti</w:t>
      </w:r>
      <w:r w:rsidRPr="00651399">
        <w:rPr>
          <w:spacing w:val="-4"/>
        </w:rPr>
        <w:t xml:space="preserve"> </w:t>
      </w:r>
      <w:r w:rsidRPr="00651399">
        <w:t>galimybę</w:t>
      </w:r>
      <w:r w:rsidRPr="00651399">
        <w:rPr>
          <w:spacing w:val="-4"/>
        </w:rPr>
        <w:t xml:space="preserve"> </w:t>
      </w:r>
      <w:r w:rsidRPr="00651399">
        <w:t>laikinai</w:t>
      </w:r>
      <w:r w:rsidRPr="00651399">
        <w:rPr>
          <w:spacing w:val="-4"/>
        </w:rPr>
        <w:t xml:space="preserve"> </w:t>
      </w:r>
      <w:r w:rsidRPr="00651399">
        <w:t>nutraukti</w:t>
      </w:r>
      <w:r w:rsidRPr="00651399">
        <w:rPr>
          <w:spacing w:val="-4"/>
        </w:rPr>
        <w:t xml:space="preserve"> </w:t>
      </w:r>
      <w:r w:rsidRPr="00651399">
        <w:t>lenvatinibo</w:t>
      </w:r>
      <w:r w:rsidRPr="00651399">
        <w:rPr>
          <w:spacing w:val="-4"/>
        </w:rPr>
        <w:t xml:space="preserve"> </w:t>
      </w:r>
      <w:r w:rsidRPr="00651399">
        <w:t xml:space="preserve">vartojimą. Klinikinė patirtis </w:t>
      </w:r>
      <w:r>
        <w:t>apie</w:t>
      </w:r>
      <w:r w:rsidRPr="00651399">
        <w:t xml:space="preserve"> t</w:t>
      </w:r>
      <w:r>
        <w:t>ai</w:t>
      </w:r>
      <w:r w:rsidRPr="00651399">
        <w:t>, kada tikslingiausia vėl pradėti vartoti lenvatinib</w:t>
      </w:r>
      <w:r w:rsidR="00492D9D">
        <w:t>o</w:t>
      </w:r>
      <w:r w:rsidRPr="00651399">
        <w:t xml:space="preserve"> po sunkių chirurginių procedūrų, yra ribota. Todėl sprendimą pratęsti lenvatinibo vartojimą po </w:t>
      </w:r>
      <w:r w:rsidR="006D0C6A">
        <w:t>sunkios</w:t>
      </w:r>
      <w:r w:rsidR="006D0C6A" w:rsidRPr="00651399">
        <w:t xml:space="preserve"> </w:t>
      </w:r>
      <w:r w:rsidRPr="00651399">
        <w:t xml:space="preserve">chirurginės procedūros reikia priimti </w:t>
      </w:r>
      <w:r>
        <w:t>remiantis</w:t>
      </w:r>
      <w:r w:rsidRPr="00651399">
        <w:t xml:space="preserve"> klinikin</w:t>
      </w:r>
      <w:r>
        <w:t>iu</w:t>
      </w:r>
      <w:r w:rsidRPr="00651399">
        <w:t xml:space="preserve"> atitinkamos žaizdos gijimo įvertinim</w:t>
      </w:r>
      <w:r>
        <w:t>u</w:t>
      </w:r>
      <w:r w:rsidRPr="00651399">
        <w:t>.</w:t>
      </w:r>
    </w:p>
    <w:p w14:paraId="7EBCCD47" w14:textId="77777777" w:rsidR="006D67CC" w:rsidRPr="00651399" w:rsidRDefault="006D67CC" w:rsidP="006D67CC">
      <w:pPr>
        <w:pStyle w:val="Pagrindinistekstas"/>
        <w:kinsoku w:val="0"/>
        <w:overflowPunct w:val="0"/>
      </w:pPr>
    </w:p>
    <w:p w14:paraId="2C1C1667" w14:textId="77777777" w:rsidR="006D67CC" w:rsidRPr="00651399" w:rsidRDefault="006D67CC" w:rsidP="006D67CC">
      <w:pPr>
        <w:pStyle w:val="Pagrindinistekstas"/>
        <w:kinsoku w:val="0"/>
        <w:overflowPunct w:val="0"/>
      </w:pPr>
      <w:r w:rsidRPr="00651399">
        <w:rPr>
          <w:u w:val="single"/>
        </w:rPr>
        <w:t>Žandikaulio</w:t>
      </w:r>
      <w:r w:rsidRPr="00651399">
        <w:rPr>
          <w:spacing w:val="-11"/>
          <w:u w:val="single"/>
        </w:rPr>
        <w:t xml:space="preserve"> </w:t>
      </w:r>
      <w:r w:rsidRPr="00651399">
        <w:rPr>
          <w:spacing w:val="-2"/>
          <w:u w:val="single"/>
        </w:rPr>
        <w:t>osteonekrozė</w:t>
      </w:r>
    </w:p>
    <w:p w14:paraId="4750838F" w14:textId="77777777" w:rsidR="008A4983" w:rsidRDefault="008A4983" w:rsidP="006D67CC">
      <w:pPr>
        <w:pStyle w:val="Pagrindinistekstas"/>
        <w:kinsoku w:val="0"/>
        <w:overflowPunct w:val="0"/>
      </w:pPr>
    </w:p>
    <w:p w14:paraId="4C943FC4" w14:textId="00DEEB1E" w:rsidR="006D67CC" w:rsidRPr="00651399" w:rsidRDefault="006D67CC" w:rsidP="006D67CC">
      <w:pPr>
        <w:pStyle w:val="Pagrindinistekstas"/>
        <w:kinsoku w:val="0"/>
        <w:overflowPunct w:val="0"/>
      </w:pPr>
      <w:r w:rsidRPr="00651399">
        <w:t>Buvo</w:t>
      </w:r>
      <w:r w:rsidRPr="00651399">
        <w:rPr>
          <w:spacing w:val="-4"/>
        </w:rPr>
        <w:t xml:space="preserve"> </w:t>
      </w:r>
      <w:r w:rsidRPr="00651399">
        <w:t>pranešta</w:t>
      </w:r>
      <w:r w:rsidRPr="00651399">
        <w:rPr>
          <w:spacing w:val="-4"/>
        </w:rPr>
        <w:t xml:space="preserve"> </w:t>
      </w:r>
      <w:r w:rsidRPr="00651399">
        <w:t>apie</w:t>
      </w:r>
      <w:r w:rsidRPr="00651399">
        <w:rPr>
          <w:spacing w:val="-4"/>
        </w:rPr>
        <w:t xml:space="preserve"> </w:t>
      </w:r>
      <w:r w:rsidRPr="00651399">
        <w:t>žandikaulio</w:t>
      </w:r>
      <w:r w:rsidRPr="00651399">
        <w:rPr>
          <w:spacing w:val="-4"/>
        </w:rPr>
        <w:t xml:space="preserve"> </w:t>
      </w:r>
      <w:r w:rsidRPr="00651399">
        <w:t>osteonekrozės</w:t>
      </w:r>
      <w:r w:rsidRPr="00651399">
        <w:rPr>
          <w:spacing w:val="-4"/>
        </w:rPr>
        <w:t xml:space="preserve"> </w:t>
      </w:r>
      <w:r w:rsidRPr="00651399">
        <w:t>atvejus</w:t>
      </w:r>
      <w:r w:rsidRPr="00651399">
        <w:rPr>
          <w:spacing w:val="-4"/>
        </w:rPr>
        <w:t xml:space="preserve"> </w:t>
      </w:r>
      <w:r w:rsidRPr="00651399">
        <w:t>lenvatinibu</w:t>
      </w:r>
      <w:r w:rsidRPr="00651399">
        <w:rPr>
          <w:spacing w:val="-4"/>
        </w:rPr>
        <w:t xml:space="preserve"> </w:t>
      </w:r>
      <w:r w:rsidRPr="00651399">
        <w:t>gydytiems</w:t>
      </w:r>
      <w:r w:rsidRPr="00651399">
        <w:rPr>
          <w:spacing w:val="-4"/>
        </w:rPr>
        <w:t xml:space="preserve"> </w:t>
      </w:r>
      <w:r w:rsidRPr="00651399">
        <w:t>pacientams.</w:t>
      </w:r>
      <w:r w:rsidRPr="00651399">
        <w:rPr>
          <w:spacing w:val="-4"/>
        </w:rPr>
        <w:t xml:space="preserve"> </w:t>
      </w:r>
      <w:r w:rsidRPr="00651399">
        <w:t>Apie</w:t>
      </w:r>
      <w:r w:rsidRPr="00651399">
        <w:rPr>
          <w:spacing w:val="-4"/>
        </w:rPr>
        <w:t xml:space="preserve"> </w:t>
      </w:r>
      <w:r w:rsidRPr="00651399">
        <w:t>tam tikrus atvejus buvo pranešta pacientams, kuriems anksčiau arba tuo pačiu metu buvo taikytas antirezorbcinis kaulų gydymas ir (arba) kurie vartojo kitų angiogenezės inhibitorių, pvz., bevacizumab</w:t>
      </w:r>
      <w:r>
        <w:t>o</w:t>
      </w:r>
      <w:r w:rsidRPr="00651399">
        <w:t>,</w:t>
      </w:r>
      <w:r w:rsidRPr="00651399">
        <w:rPr>
          <w:spacing w:val="-3"/>
        </w:rPr>
        <w:t xml:space="preserve"> </w:t>
      </w:r>
      <w:r w:rsidRPr="00651399">
        <w:t>tirozinkinazės</w:t>
      </w:r>
      <w:r w:rsidRPr="00651399">
        <w:rPr>
          <w:spacing w:val="-3"/>
        </w:rPr>
        <w:t xml:space="preserve"> </w:t>
      </w:r>
      <w:r w:rsidRPr="00651399">
        <w:t>inhibitorių</w:t>
      </w:r>
      <w:r w:rsidRPr="00651399">
        <w:rPr>
          <w:spacing w:val="-3"/>
        </w:rPr>
        <w:t xml:space="preserve"> </w:t>
      </w:r>
      <w:r w:rsidRPr="00651399">
        <w:t>(TKI),</w:t>
      </w:r>
      <w:r w:rsidRPr="00651399">
        <w:rPr>
          <w:spacing w:val="-3"/>
        </w:rPr>
        <w:t xml:space="preserve"> </w:t>
      </w:r>
      <w:r w:rsidRPr="00651399">
        <w:t>rapamicinkinazės</w:t>
      </w:r>
      <w:r w:rsidRPr="00651399">
        <w:rPr>
          <w:spacing w:val="-3"/>
        </w:rPr>
        <w:t xml:space="preserve"> </w:t>
      </w:r>
      <w:r w:rsidRPr="00651399">
        <w:t xml:space="preserve">(angl. </w:t>
      </w:r>
      <w:r w:rsidRPr="00651399">
        <w:rPr>
          <w:i/>
          <w:iCs/>
        </w:rPr>
        <w:t>mechanistic</w:t>
      </w:r>
      <w:r w:rsidRPr="00651399">
        <w:rPr>
          <w:i/>
          <w:iCs/>
          <w:spacing w:val="-3"/>
        </w:rPr>
        <w:t xml:space="preserve"> </w:t>
      </w:r>
      <w:r w:rsidRPr="00651399">
        <w:rPr>
          <w:i/>
          <w:iCs/>
        </w:rPr>
        <w:t xml:space="preserve">(mammalian) target of rapamycin, </w:t>
      </w:r>
      <w:r w:rsidRPr="00651399">
        <w:t xml:space="preserve">mTOR) inhibitorių. Todėl </w:t>
      </w:r>
      <w:r>
        <w:t>būtina imtis atsargumo priemonių</w:t>
      </w:r>
      <w:r w:rsidRPr="00651399">
        <w:t>, kai lenvatinib</w:t>
      </w:r>
      <w:r w:rsidR="00035FD8">
        <w:t>o</w:t>
      </w:r>
      <w:r w:rsidRPr="00651399">
        <w:t xml:space="preserve"> vartojama </w:t>
      </w:r>
      <w:r>
        <w:t>kartu</w:t>
      </w:r>
      <w:r w:rsidRPr="00651399">
        <w:t xml:space="preserve"> su antirezorbciniais </w:t>
      </w:r>
      <w:r>
        <w:t xml:space="preserve">vaistiniais </w:t>
      </w:r>
      <w:r w:rsidRPr="00651399">
        <w:t>preparatais ir (arba) kitais angiogenezės inhibitoriais</w:t>
      </w:r>
      <w:r>
        <w:t xml:space="preserve"> arba minėtų vaistinių preparatų vartojama vėliau</w:t>
      </w:r>
      <w:r w:rsidRPr="00651399">
        <w:t>.</w:t>
      </w:r>
    </w:p>
    <w:p w14:paraId="6E5F0D94" w14:textId="77777777" w:rsidR="006D67CC" w:rsidRPr="00651399" w:rsidRDefault="006D67CC" w:rsidP="006D67CC">
      <w:pPr>
        <w:pStyle w:val="Pagrindinistekstas"/>
        <w:kinsoku w:val="0"/>
        <w:overflowPunct w:val="0"/>
      </w:pPr>
    </w:p>
    <w:p w14:paraId="4F98DCA1" w14:textId="207CCEEA" w:rsidR="006D67CC" w:rsidRPr="00651399" w:rsidRDefault="006D67CC" w:rsidP="006D67CC">
      <w:pPr>
        <w:pStyle w:val="Pagrindinistekstas"/>
        <w:kinsoku w:val="0"/>
        <w:overflowPunct w:val="0"/>
      </w:pPr>
      <w:r w:rsidRPr="00651399">
        <w:t>Invazinės odontologinės procedūros yra nustatytas rizikos veiksnys. Prieš gydant lenvatinibu, reikia atlikti odontologinę patikrą ir atitinkamą profilaktinį dantų gydymą Pacientams, kuriems anksčiau buvo</w:t>
      </w:r>
      <w:r w:rsidRPr="00651399">
        <w:rPr>
          <w:spacing w:val="-4"/>
        </w:rPr>
        <w:t xml:space="preserve"> </w:t>
      </w:r>
      <w:r w:rsidRPr="00651399">
        <w:t>skiriama</w:t>
      </w:r>
      <w:r w:rsidRPr="00651399">
        <w:rPr>
          <w:spacing w:val="-4"/>
        </w:rPr>
        <w:t xml:space="preserve"> </w:t>
      </w:r>
      <w:r w:rsidRPr="00651399">
        <w:t>arba</w:t>
      </w:r>
      <w:r w:rsidRPr="00651399">
        <w:rPr>
          <w:spacing w:val="-4"/>
        </w:rPr>
        <w:t xml:space="preserve"> </w:t>
      </w:r>
      <w:r w:rsidRPr="00651399">
        <w:t>dabar</w:t>
      </w:r>
      <w:r w:rsidRPr="00651399">
        <w:rPr>
          <w:spacing w:val="-4"/>
        </w:rPr>
        <w:t xml:space="preserve"> </w:t>
      </w:r>
      <w:r w:rsidRPr="00651399">
        <w:t>leidžiama</w:t>
      </w:r>
      <w:r w:rsidRPr="00651399">
        <w:rPr>
          <w:spacing w:val="-4"/>
        </w:rPr>
        <w:t xml:space="preserve"> </w:t>
      </w:r>
      <w:r w:rsidRPr="00651399">
        <w:t>intraveninių</w:t>
      </w:r>
      <w:r w:rsidRPr="00651399">
        <w:rPr>
          <w:spacing w:val="-4"/>
        </w:rPr>
        <w:t xml:space="preserve"> </w:t>
      </w:r>
      <w:r w:rsidRPr="00651399">
        <w:t>bisfosfonatų,</w:t>
      </w:r>
      <w:r w:rsidRPr="00651399">
        <w:rPr>
          <w:spacing w:val="-4"/>
        </w:rPr>
        <w:t xml:space="preserve"> </w:t>
      </w:r>
      <w:r w:rsidRPr="00651399">
        <w:t>invazinių odontologinių procedūrų</w:t>
      </w:r>
      <w:r>
        <w:t>,</w:t>
      </w:r>
      <w:r w:rsidRPr="00651399">
        <w:t xml:space="preserve"> jeigu</w:t>
      </w:r>
      <w:r w:rsidRPr="00651399">
        <w:rPr>
          <w:spacing w:val="-4"/>
        </w:rPr>
        <w:t xml:space="preserve"> </w:t>
      </w:r>
      <w:r w:rsidRPr="00651399">
        <w:t>įmanoma,</w:t>
      </w:r>
      <w:r>
        <w:t xml:space="preserve"> </w:t>
      </w:r>
      <w:r w:rsidR="007D43DF">
        <w:t xml:space="preserve">reikia </w:t>
      </w:r>
      <w:r w:rsidRPr="00651399">
        <w:t>vengti (žr. 4.8</w:t>
      </w:r>
      <w:r>
        <w:t> skyri</w:t>
      </w:r>
      <w:r w:rsidRPr="00651399">
        <w:t>ų).</w:t>
      </w:r>
    </w:p>
    <w:p w14:paraId="3654DBB0" w14:textId="77777777" w:rsidR="006D67CC" w:rsidRDefault="006D67CC" w:rsidP="006D67CC">
      <w:pPr>
        <w:pStyle w:val="Pagrindinistekstas"/>
        <w:kinsoku w:val="0"/>
        <w:overflowPunct w:val="0"/>
      </w:pPr>
    </w:p>
    <w:p w14:paraId="707CC88D" w14:textId="02EE93A0" w:rsidR="006D67CC" w:rsidRPr="00651399" w:rsidRDefault="006D67CC" w:rsidP="006D67CC">
      <w:pPr>
        <w:pStyle w:val="Pagrindinistekstas"/>
        <w:kinsoku w:val="0"/>
        <w:overflowPunct w:val="0"/>
      </w:pPr>
      <w:r w:rsidRPr="00651399">
        <w:rPr>
          <w:u w:val="single"/>
        </w:rPr>
        <w:t>Navik</w:t>
      </w:r>
      <w:r w:rsidR="00140879">
        <w:rPr>
          <w:u w:val="single"/>
        </w:rPr>
        <w:t>o</w:t>
      </w:r>
      <w:r w:rsidRPr="00651399">
        <w:rPr>
          <w:spacing w:val="-7"/>
          <w:u w:val="single"/>
        </w:rPr>
        <w:t xml:space="preserve"> </w:t>
      </w:r>
      <w:r w:rsidRPr="00651399">
        <w:rPr>
          <w:u w:val="single"/>
        </w:rPr>
        <w:t>lizės</w:t>
      </w:r>
      <w:r w:rsidRPr="00651399">
        <w:rPr>
          <w:spacing w:val="-7"/>
          <w:u w:val="single"/>
        </w:rPr>
        <w:t xml:space="preserve"> </w:t>
      </w:r>
      <w:r w:rsidRPr="00651399">
        <w:rPr>
          <w:u w:val="single"/>
        </w:rPr>
        <w:t>sindromas</w:t>
      </w:r>
      <w:r w:rsidRPr="00651399">
        <w:rPr>
          <w:spacing w:val="-6"/>
          <w:u w:val="single"/>
        </w:rPr>
        <w:t xml:space="preserve"> </w:t>
      </w:r>
      <w:r w:rsidRPr="00651399">
        <w:rPr>
          <w:spacing w:val="-2"/>
          <w:u w:val="single"/>
        </w:rPr>
        <w:t>(NLS)</w:t>
      </w:r>
    </w:p>
    <w:p w14:paraId="31843DBD" w14:textId="77777777" w:rsidR="008A4983" w:rsidRDefault="008A4983" w:rsidP="006D67CC">
      <w:pPr>
        <w:pStyle w:val="Pagrindinistekstas"/>
        <w:kinsoku w:val="0"/>
        <w:overflowPunct w:val="0"/>
      </w:pPr>
    </w:p>
    <w:p w14:paraId="7E26AC59" w14:textId="07590579" w:rsidR="006D67CC" w:rsidRPr="00651399" w:rsidRDefault="006D67CC" w:rsidP="006D67CC">
      <w:pPr>
        <w:pStyle w:val="Pagrindinistekstas"/>
        <w:kinsoku w:val="0"/>
        <w:overflowPunct w:val="0"/>
      </w:pPr>
      <w:r w:rsidRPr="00651399">
        <w:t xml:space="preserve">Lenvatinibas gali sukelti NLS, </w:t>
      </w:r>
      <w:r>
        <w:t>kuris gali būti</w:t>
      </w:r>
      <w:r w:rsidRPr="00651399">
        <w:t xml:space="preserve"> mirti</w:t>
      </w:r>
      <w:r>
        <w:t>nas</w:t>
      </w:r>
      <w:r w:rsidRPr="00651399">
        <w:t>. NLS rizikos veiksni</w:t>
      </w:r>
      <w:r>
        <w:t>ams</w:t>
      </w:r>
      <w:r w:rsidRPr="00651399">
        <w:t xml:space="preserve"> priskiriama</w:t>
      </w:r>
      <w:r>
        <w:t xml:space="preserve"> (tuo</w:t>
      </w:r>
      <w:r w:rsidRPr="00651399">
        <w:rPr>
          <w:spacing w:val="-4"/>
        </w:rPr>
        <w:t xml:space="preserve"> </w:t>
      </w:r>
      <w:r w:rsidRPr="00651399">
        <w:t>neapsiriboja</w:t>
      </w:r>
      <w:r>
        <w:t>nt)</w:t>
      </w:r>
      <w:r w:rsidRPr="00651399">
        <w:rPr>
          <w:spacing w:val="-4"/>
        </w:rPr>
        <w:t xml:space="preserve"> </w:t>
      </w:r>
      <w:r w:rsidRPr="00651399">
        <w:t>didel</w:t>
      </w:r>
      <w:r>
        <w:t>ė</w:t>
      </w:r>
      <w:r w:rsidRPr="00651399">
        <w:rPr>
          <w:spacing w:val="-4"/>
        </w:rPr>
        <w:t xml:space="preserve"> </w:t>
      </w:r>
      <w:r w:rsidRPr="00651399">
        <w:t>navikin</w:t>
      </w:r>
      <w:r w:rsidR="00055CA5">
        <w:t>ė</w:t>
      </w:r>
      <w:r w:rsidR="00F970C0">
        <w:t xml:space="preserve"> </w:t>
      </w:r>
      <w:r>
        <w:rPr>
          <w:spacing w:val="-4"/>
        </w:rPr>
        <w:t>pažaida</w:t>
      </w:r>
      <w:r w:rsidRPr="00651399">
        <w:t>,</w:t>
      </w:r>
      <w:r w:rsidRPr="00651399">
        <w:rPr>
          <w:spacing w:val="-4"/>
        </w:rPr>
        <w:t xml:space="preserve"> </w:t>
      </w:r>
      <w:r>
        <w:t>jau esamas</w:t>
      </w:r>
      <w:r w:rsidRPr="00651399">
        <w:rPr>
          <w:spacing w:val="-4"/>
        </w:rPr>
        <w:t xml:space="preserve"> </w:t>
      </w:r>
      <w:r w:rsidRPr="00651399">
        <w:t>inkstų</w:t>
      </w:r>
      <w:r w:rsidRPr="00651399">
        <w:rPr>
          <w:spacing w:val="-4"/>
        </w:rPr>
        <w:t xml:space="preserve"> </w:t>
      </w:r>
      <w:r>
        <w:t>funkcijos sutrikimas</w:t>
      </w:r>
      <w:r w:rsidRPr="00651399">
        <w:t xml:space="preserve"> ir</w:t>
      </w:r>
      <w:r w:rsidRPr="00651399">
        <w:rPr>
          <w:spacing w:val="-1"/>
        </w:rPr>
        <w:t xml:space="preserve"> </w:t>
      </w:r>
      <w:r w:rsidRPr="00651399">
        <w:t>dehidratacija.</w:t>
      </w:r>
      <w:r w:rsidRPr="00651399">
        <w:rPr>
          <w:spacing w:val="-1"/>
        </w:rPr>
        <w:t xml:space="preserve"> </w:t>
      </w:r>
      <w:r w:rsidRPr="00651399">
        <w:t>Šiuos</w:t>
      </w:r>
      <w:r w:rsidRPr="00651399">
        <w:rPr>
          <w:spacing w:val="-1"/>
        </w:rPr>
        <w:t xml:space="preserve"> </w:t>
      </w:r>
      <w:r w:rsidRPr="00651399">
        <w:t>pacientus</w:t>
      </w:r>
      <w:r w:rsidRPr="00651399">
        <w:rPr>
          <w:spacing w:val="-1"/>
        </w:rPr>
        <w:t xml:space="preserve"> </w:t>
      </w:r>
      <w:r w:rsidRPr="00651399">
        <w:t>reikia</w:t>
      </w:r>
      <w:r w:rsidRPr="00651399">
        <w:rPr>
          <w:spacing w:val="-1"/>
        </w:rPr>
        <w:t xml:space="preserve"> </w:t>
      </w:r>
      <w:r w:rsidRPr="00651399">
        <w:t>atidžiai</w:t>
      </w:r>
      <w:r w:rsidRPr="00651399">
        <w:rPr>
          <w:spacing w:val="-1"/>
        </w:rPr>
        <w:t xml:space="preserve"> </w:t>
      </w:r>
      <w:r w:rsidRPr="00651399">
        <w:t>stebėti</w:t>
      </w:r>
      <w:r w:rsidRPr="00651399">
        <w:rPr>
          <w:spacing w:val="-1"/>
        </w:rPr>
        <w:t xml:space="preserve"> </w:t>
      </w:r>
      <w:r w:rsidRPr="00651399">
        <w:t>ir</w:t>
      </w:r>
      <w:r w:rsidRPr="00651399">
        <w:rPr>
          <w:spacing w:val="-1"/>
        </w:rPr>
        <w:t xml:space="preserve"> </w:t>
      </w:r>
      <w:r w:rsidRPr="00651399">
        <w:t>gydyti</w:t>
      </w:r>
      <w:r>
        <w:t xml:space="preserve"> pagal </w:t>
      </w:r>
      <w:r w:rsidRPr="00651399">
        <w:t>klinikin</w:t>
      </w:r>
      <w:r>
        <w:t>es</w:t>
      </w:r>
      <w:r w:rsidRPr="00651399">
        <w:rPr>
          <w:spacing w:val="-1"/>
        </w:rPr>
        <w:t xml:space="preserve"> </w:t>
      </w:r>
      <w:r w:rsidRPr="00651399">
        <w:t>indikacij</w:t>
      </w:r>
      <w:r>
        <w:t>as</w:t>
      </w:r>
      <w:r w:rsidRPr="00651399">
        <w:t>,</w:t>
      </w:r>
      <w:r w:rsidRPr="00651399">
        <w:rPr>
          <w:spacing w:val="-1"/>
        </w:rPr>
        <w:t xml:space="preserve"> </w:t>
      </w:r>
      <w:r w:rsidRPr="00651399">
        <w:t>taip</w:t>
      </w:r>
      <w:r w:rsidRPr="00651399">
        <w:rPr>
          <w:spacing w:val="-1"/>
        </w:rPr>
        <w:t xml:space="preserve"> </w:t>
      </w:r>
      <w:r w:rsidRPr="00651399">
        <w:t>pat apsvarstyti būtinybę profilaktiškai skirti skysčių.</w:t>
      </w:r>
    </w:p>
    <w:p w14:paraId="2CAEDE86" w14:textId="77777777" w:rsidR="006D67CC" w:rsidRDefault="006D67CC" w:rsidP="006D67CC">
      <w:pPr>
        <w:pStyle w:val="Pagrindinistekstas"/>
        <w:kinsoku w:val="0"/>
        <w:overflowPunct w:val="0"/>
      </w:pPr>
    </w:p>
    <w:p w14:paraId="2D8E1629" w14:textId="77777777" w:rsidR="008A4983" w:rsidRPr="00651399" w:rsidRDefault="008A4983" w:rsidP="008A4983">
      <w:pPr>
        <w:pStyle w:val="Pagrindinistekstas"/>
        <w:kinsoku w:val="0"/>
        <w:overflowPunct w:val="0"/>
      </w:pPr>
      <w:r w:rsidRPr="00651399">
        <w:rPr>
          <w:u w:val="single"/>
        </w:rPr>
        <w:t>Vaisingos</w:t>
      </w:r>
      <w:r w:rsidRPr="00651399">
        <w:rPr>
          <w:spacing w:val="-9"/>
          <w:u w:val="single"/>
        </w:rPr>
        <w:t xml:space="preserve"> </w:t>
      </w:r>
      <w:r w:rsidRPr="00651399">
        <w:rPr>
          <w:spacing w:val="-2"/>
          <w:u w:val="single"/>
        </w:rPr>
        <w:t>moterys</w:t>
      </w:r>
    </w:p>
    <w:p w14:paraId="33A9DBA9" w14:textId="77777777" w:rsidR="003415BD" w:rsidRDefault="003415BD" w:rsidP="008A4983">
      <w:pPr>
        <w:pStyle w:val="Pagrindinistekstas"/>
        <w:kinsoku w:val="0"/>
        <w:overflowPunct w:val="0"/>
      </w:pPr>
    </w:p>
    <w:p w14:paraId="3EF4F5D7" w14:textId="0908DA42" w:rsidR="008A4983" w:rsidRPr="00651399" w:rsidRDefault="008A4983" w:rsidP="008A4983">
      <w:pPr>
        <w:pStyle w:val="Pagrindinistekstas"/>
        <w:kinsoku w:val="0"/>
        <w:overflowPunct w:val="0"/>
      </w:pPr>
      <w:r w:rsidRPr="00651399">
        <w:t>Per</w:t>
      </w:r>
      <w:r w:rsidRPr="00651399">
        <w:rPr>
          <w:spacing w:val="-3"/>
        </w:rPr>
        <w:t xml:space="preserve"> </w:t>
      </w:r>
      <w:r w:rsidRPr="00651399">
        <w:t>gydymo</w:t>
      </w:r>
      <w:r w:rsidRPr="00651399">
        <w:rPr>
          <w:spacing w:val="-3"/>
        </w:rPr>
        <w:t xml:space="preserve"> </w:t>
      </w:r>
      <w:r w:rsidRPr="00651399">
        <w:t>lenvatinibu</w:t>
      </w:r>
      <w:r w:rsidRPr="00651399">
        <w:rPr>
          <w:spacing w:val="-3"/>
        </w:rPr>
        <w:t xml:space="preserve"> </w:t>
      </w:r>
      <w:r w:rsidRPr="00651399">
        <w:t>laikotarpį</w:t>
      </w:r>
      <w:r w:rsidRPr="00651399">
        <w:rPr>
          <w:spacing w:val="-3"/>
        </w:rPr>
        <w:t xml:space="preserve"> </w:t>
      </w:r>
      <w:r w:rsidRPr="00651399">
        <w:t>ir</w:t>
      </w:r>
      <w:r w:rsidRPr="00651399">
        <w:rPr>
          <w:spacing w:val="-3"/>
        </w:rPr>
        <w:t xml:space="preserve"> </w:t>
      </w:r>
      <w:r w:rsidRPr="00651399">
        <w:t>dar</w:t>
      </w:r>
      <w:r w:rsidRPr="00651399">
        <w:rPr>
          <w:spacing w:val="-3"/>
        </w:rPr>
        <w:t xml:space="preserve"> </w:t>
      </w:r>
      <w:r>
        <w:rPr>
          <w:spacing w:val="-3"/>
        </w:rPr>
        <w:t xml:space="preserve">vieną </w:t>
      </w:r>
      <w:r w:rsidRPr="00651399">
        <w:t>mėnesį</w:t>
      </w:r>
      <w:r w:rsidRPr="00651399">
        <w:rPr>
          <w:spacing w:val="-3"/>
        </w:rPr>
        <w:t xml:space="preserve"> </w:t>
      </w:r>
      <w:r>
        <w:t>po</w:t>
      </w:r>
      <w:r w:rsidRPr="00651399">
        <w:rPr>
          <w:spacing w:val="-3"/>
        </w:rPr>
        <w:t xml:space="preserve"> </w:t>
      </w:r>
      <w:r w:rsidRPr="00651399">
        <w:t>gydym</w:t>
      </w:r>
      <w:r>
        <w:t>o nutraukimo</w:t>
      </w:r>
      <w:r w:rsidRPr="00651399">
        <w:rPr>
          <w:spacing w:val="-3"/>
        </w:rPr>
        <w:t xml:space="preserve"> </w:t>
      </w:r>
      <w:r w:rsidRPr="00651399">
        <w:t>vaisingos</w:t>
      </w:r>
      <w:r w:rsidRPr="00651399">
        <w:rPr>
          <w:spacing w:val="-3"/>
        </w:rPr>
        <w:t xml:space="preserve"> </w:t>
      </w:r>
      <w:r w:rsidRPr="00651399">
        <w:t>moterys</w:t>
      </w:r>
      <w:r w:rsidRPr="00651399">
        <w:rPr>
          <w:spacing w:val="-3"/>
        </w:rPr>
        <w:t xml:space="preserve"> </w:t>
      </w:r>
      <w:r w:rsidRPr="00651399">
        <w:t>turi</w:t>
      </w:r>
      <w:r w:rsidRPr="00651399">
        <w:rPr>
          <w:spacing w:val="-3"/>
        </w:rPr>
        <w:t xml:space="preserve"> </w:t>
      </w:r>
      <w:r w:rsidRPr="00651399">
        <w:t>naudoti labai veiksmingą kontracepcijos metodą (žr. 4.6</w:t>
      </w:r>
      <w:r>
        <w:t> skyri</w:t>
      </w:r>
      <w:r w:rsidRPr="00651399">
        <w:t>ų). Šiuo metu nežinoma, ar lenvatinibas, vartojamas kartu su geriamaisiais kontraceptikais, didina tromboemboli</w:t>
      </w:r>
      <w:r>
        <w:t>jos</w:t>
      </w:r>
      <w:r w:rsidRPr="00651399">
        <w:t xml:space="preserve"> reiškinių riziką.</w:t>
      </w:r>
    </w:p>
    <w:p w14:paraId="052A8639" w14:textId="77777777" w:rsidR="008A4983" w:rsidRPr="00651399" w:rsidRDefault="008A4983" w:rsidP="006D67CC">
      <w:pPr>
        <w:pStyle w:val="Pagrindinistekstas"/>
        <w:kinsoku w:val="0"/>
        <w:overflowPunct w:val="0"/>
      </w:pPr>
    </w:p>
    <w:p w14:paraId="4B9B8ED3" w14:textId="77777777" w:rsidR="006D67CC" w:rsidRPr="00651399" w:rsidRDefault="006D67CC" w:rsidP="006D67CC">
      <w:pPr>
        <w:pStyle w:val="Pagrindinistekstas"/>
        <w:kinsoku w:val="0"/>
        <w:overflowPunct w:val="0"/>
      </w:pPr>
      <w:r w:rsidRPr="00651399">
        <w:rPr>
          <w:u w:val="single"/>
        </w:rPr>
        <w:t>Ypatingos</w:t>
      </w:r>
      <w:r w:rsidRPr="00651399">
        <w:rPr>
          <w:spacing w:val="-9"/>
          <w:u w:val="single"/>
        </w:rPr>
        <w:t xml:space="preserve"> </w:t>
      </w:r>
      <w:r w:rsidRPr="00651399">
        <w:rPr>
          <w:spacing w:val="-2"/>
          <w:u w:val="single"/>
        </w:rPr>
        <w:t>populiacijos</w:t>
      </w:r>
    </w:p>
    <w:p w14:paraId="1065426F" w14:textId="77777777" w:rsidR="003415BD" w:rsidRDefault="003415BD" w:rsidP="006D67CC">
      <w:pPr>
        <w:pStyle w:val="Pagrindinistekstas"/>
        <w:kinsoku w:val="0"/>
        <w:overflowPunct w:val="0"/>
      </w:pPr>
    </w:p>
    <w:p w14:paraId="29C30DD2" w14:textId="09DB0160" w:rsidR="006D67CC" w:rsidRPr="00651399" w:rsidRDefault="006D67CC" w:rsidP="006D67CC">
      <w:pPr>
        <w:pStyle w:val="Pagrindinistekstas"/>
        <w:kinsoku w:val="0"/>
        <w:overflowPunct w:val="0"/>
      </w:pPr>
      <w:r w:rsidRPr="00651399">
        <w:t>Duomenų</w:t>
      </w:r>
      <w:r w:rsidRPr="00651399">
        <w:rPr>
          <w:spacing w:val="-3"/>
        </w:rPr>
        <w:t xml:space="preserve"> </w:t>
      </w:r>
      <w:r w:rsidRPr="00651399">
        <w:t>apie</w:t>
      </w:r>
      <w:r w:rsidRPr="00651399">
        <w:rPr>
          <w:spacing w:val="-3"/>
        </w:rPr>
        <w:t xml:space="preserve"> </w:t>
      </w:r>
      <w:r w:rsidRPr="00651399">
        <w:t>vartojimą</w:t>
      </w:r>
      <w:r w:rsidRPr="00651399">
        <w:rPr>
          <w:spacing w:val="-3"/>
        </w:rPr>
        <w:t xml:space="preserve"> </w:t>
      </w:r>
      <w:r w:rsidRPr="00651399">
        <w:t>pacientams,</w:t>
      </w:r>
      <w:r w:rsidRPr="00651399">
        <w:rPr>
          <w:spacing w:val="-3"/>
        </w:rPr>
        <w:t xml:space="preserve"> </w:t>
      </w:r>
      <w:r w:rsidRPr="00651399">
        <w:t>kurie</w:t>
      </w:r>
      <w:r w:rsidRPr="00651399">
        <w:rPr>
          <w:spacing w:val="-3"/>
        </w:rPr>
        <w:t xml:space="preserve"> </w:t>
      </w:r>
      <w:r w:rsidRPr="00651399">
        <w:t>yra</w:t>
      </w:r>
      <w:r w:rsidRPr="00651399">
        <w:rPr>
          <w:spacing w:val="-3"/>
        </w:rPr>
        <w:t xml:space="preserve"> </w:t>
      </w:r>
      <w:r w:rsidRPr="00651399">
        <w:t>ne</w:t>
      </w:r>
      <w:r w:rsidRPr="00651399">
        <w:rPr>
          <w:spacing w:val="-3"/>
        </w:rPr>
        <w:t xml:space="preserve"> </w:t>
      </w:r>
      <w:r w:rsidRPr="00651399">
        <w:t>europidų</w:t>
      </w:r>
      <w:r w:rsidRPr="00651399">
        <w:rPr>
          <w:spacing w:val="-3"/>
        </w:rPr>
        <w:t xml:space="preserve"> </w:t>
      </w:r>
      <w:r w:rsidRPr="00651399">
        <w:t>ar</w:t>
      </w:r>
      <w:r w:rsidRPr="00651399">
        <w:rPr>
          <w:spacing w:val="-3"/>
        </w:rPr>
        <w:t xml:space="preserve"> </w:t>
      </w:r>
      <w:r w:rsidRPr="00651399">
        <w:t>azijiečių</w:t>
      </w:r>
      <w:r w:rsidRPr="00651399">
        <w:rPr>
          <w:spacing w:val="-3"/>
        </w:rPr>
        <w:t xml:space="preserve"> </w:t>
      </w:r>
      <w:r w:rsidRPr="00651399">
        <w:t>etninės</w:t>
      </w:r>
      <w:r w:rsidRPr="00651399">
        <w:rPr>
          <w:spacing w:val="-3"/>
        </w:rPr>
        <w:t xml:space="preserve"> </w:t>
      </w:r>
      <w:r w:rsidRPr="00651399">
        <w:t>kilmės,</w:t>
      </w:r>
      <w:r w:rsidRPr="00651399">
        <w:rPr>
          <w:spacing w:val="-3"/>
        </w:rPr>
        <w:t xml:space="preserve"> </w:t>
      </w:r>
      <w:r w:rsidRPr="00651399">
        <w:t>ir</w:t>
      </w:r>
      <w:r w:rsidRPr="00651399">
        <w:rPr>
          <w:spacing w:val="-3"/>
        </w:rPr>
        <w:t xml:space="preserve"> </w:t>
      </w:r>
      <w:r>
        <w:t>≥ </w:t>
      </w:r>
      <w:r w:rsidRPr="00651399">
        <w:t>75</w:t>
      </w:r>
      <w:r>
        <w:t> </w:t>
      </w:r>
      <w:r w:rsidRPr="00651399">
        <w:t>metų pacientams nepakanka. Atsižvelgiant į sumažėjusį lenvatinibo toleravimą azijiečių kilmės ir senyviems pacientams, tokiems pacientams lenvatinib</w:t>
      </w:r>
      <w:r w:rsidR="00F176AF">
        <w:t>o</w:t>
      </w:r>
      <w:r w:rsidRPr="00651399">
        <w:t xml:space="preserve"> vartoti reikia atsargiai (žr. 4.8</w:t>
      </w:r>
      <w:r>
        <w:t> skyri</w:t>
      </w:r>
      <w:r w:rsidRPr="00651399">
        <w:t>ų).</w:t>
      </w:r>
    </w:p>
    <w:p w14:paraId="3AF5EA9C" w14:textId="77777777" w:rsidR="006D67CC" w:rsidRPr="00651399" w:rsidRDefault="006D67CC" w:rsidP="006D67CC">
      <w:pPr>
        <w:pStyle w:val="Pagrindinistekstas"/>
        <w:kinsoku w:val="0"/>
        <w:overflowPunct w:val="0"/>
      </w:pPr>
    </w:p>
    <w:p w14:paraId="07363ACB" w14:textId="77777777" w:rsidR="006D67CC" w:rsidRPr="00651399" w:rsidRDefault="006D67CC" w:rsidP="006D67CC">
      <w:pPr>
        <w:pStyle w:val="Pagrindinistekstas"/>
        <w:kinsoku w:val="0"/>
        <w:overflowPunct w:val="0"/>
        <w:rPr>
          <w:spacing w:val="-2"/>
        </w:rPr>
      </w:pPr>
      <w:r w:rsidRPr="00651399">
        <w:t>Duomenų</w:t>
      </w:r>
      <w:r w:rsidRPr="00651399">
        <w:rPr>
          <w:spacing w:val="-3"/>
        </w:rPr>
        <w:t xml:space="preserve"> </w:t>
      </w:r>
      <w:r w:rsidRPr="00651399">
        <w:t>apie</w:t>
      </w:r>
      <w:r w:rsidRPr="00651399">
        <w:rPr>
          <w:spacing w:val="-3"/>
        </w:rPr>
        <w:t xml:space="preserve"> </w:t>
      </w:r>
      <w:r w:rsidRPr="00651399">
        <w:t>lenvatinibo</w:t>
      </w:r>
      <w:r w:rsidRPr="00651399">
        <w:rPr>
          <w:spacing w:val="-3"/>
        </w:rPr>
        <w:t xml:space="preserve"> </w:t>
      </w:r>
      <w:r w:rsidRPr="00651399">
        <w:t>vartojimą</w:t>
      </w:r>
      <w:r w:rsidRPr="00651399">
        <w:rPr>
          <w:spacing w:val="-3"/>
        </w:rPr>
        <w:t xml:space="preserve"> </w:t>
      </w:r>
      <w:r w:rsidRPr="00651399">
        <w:t>iš</w:t>
      </w:r>
      <w:r w:rsidRPr="00651399">
        <w:rPr>
          <w:spacing w:val="-3"/>
        </w:rPr>
        <w:t xml:space="preserve"> </w:t>
      </w:r>
      <w:r w:rsidRPr="00651399">
        <w:t>karto</w:t>
      </w:r>
      <w:r w:rsidRPr="00651399">
        <w:rPr>
          <w:spacing w:val="-3"/>
        </w:rPr>
        <w:t xml:space="preserve"> </w:t>
      </w:r>
      <w:r w:rsidRPr="00651399">
        <w:t>po</w:t>
      </w:r>
      <w:r w:rsidRPr="00651399">
        <w:rPr>
          <w:spacing w:val="-3"/>
        </w:rPr>
        <w:t xml:space="preserve"> </w:t>
      </w:r>
      <w:r w:rsidRPr="00651399">
        <w:t>gydymo</w:t>
      </w:r>
      <w:r w:rsidRPr="00651399">
        <w:rPr>
          <w:spacing w:val="-3"/>
        </w:rPr>
        <w:t xml:space="preserve"> </w:t>
      </w:r>
      <w:r w:rsidRPr="00651399">
        <w:t>sorafenibu</w:t>
      </w:r>
      <w:r w:rsidRPr="00651399">
        <w:rPr>
          <w:spacing w:val="-3"/>
        </w:rPr>
        <w:t xml:space="preserve"> </w:t>
      </w:r>
      <w:r w:rsidRPr="00651399">
        <w:t>ar</w:t>
      </w:r>
      <w:r w:rsidRPr="00651399">
        <w:rPr>
          <w:spacing w:val="-3"/>
        </w:rPr>
        <w:t xml:space="preserve"> </w:t>
      </w:r>
      <w:r w:rsidRPr="00651399">
        <w:t>kitais</w:t>
      </w:r>
      <w:r w:rsidRPr="00651399">
        <w:rPr>
          <w:spacing w:val="-3"/>
        </w:rPr>
        <w:t xml:space="preserve"> </w:t>
      </w:r>
      <w:r w:rsidRPr="00651399">
        <w:t>priešvėžiniais</w:t>
      </w:r>
      <w:r w:rsidRPr="00651399">
        <w:rPr>
          <w:spacing w:val="-3"/>
        </w:rPr>
        <w:t xml:space="preserve"> </w:t>
      </w:r>
      <w:r>
        <w:rPr>
          <w:spacing w:val="-3"/>
        </w:rPr>
        <w:t xml:space="preserve">vaistiniais </w:t>
      </w:r>
      <w:r w:rsidRPr="00651399">
        <w:t xml:space="preserve">preparatais nėra ir, jei tarp šių vaistinių preparatų vartojimo nėra pakankamo išplovimo laikotarpio, gali būti adityvaus toksinio poveikio rizika. Klinikinių tyrimų metu mažiausias išplovimo laikotarpis </w:t>
      </w:r>
      <w:r w:rsidRPr="00651399">
        <w:lastRenderedPageBreak/>
        <w:t>buvo</w:t>
      </w:r>
      <w:r>
        <w:t xml:space="preserve"> </w:t>
      </w:r>
      <w:r w:rsidRPr="00651399">
        <w:t>4</w:t>
      </w:r>
      <w:r>
        <w:rPr>
          <w:spacing w:val="2"/>
        </w:rPr>
        <w:t> savai</w:t>
      </w:r>
      <w:r w:rsidRPr="00651399">
        <w:rPr>
          <w:spacing w:val="-2"/>
        </w:rPr>
        <w:t>tės.</w:t>
      </w:r>
    </w:p>
    <w:p w14:paraId="467A223C" w14:textId="77777777" w:rsidR="006D67CC" w:rsidRPr="00651399" w:rsidRDefault="006D67CC" w:rsidP="006D67CC">
      <w:pPr>
        <w:pStyle w:val="Pagrindinistekstas"/>
        <w:kinsoku w:val="0"/>
        <w:overflowPunct w:val="0"/>
      </w:pPr>
    </w:p>
    <w:p w14:paraId="5680433E" w14:textId="1DB696DD" w:rsidR="006D67CC" w:rsidRDefault="00817A49" w:rsidP="006D67CC">
      <w:pPr>
        <w:pStyle w:val="Pagrindinistekstas"/>
        <w:kinsoku w:val="0"/>
        <w:overflowPunct w:val="0"/>
        <w:rPr>
          <w:spacing w:val="-2"/>
        </w:rPr>
      </w:pPr>
      <w:r w:rsidRPr="00AE1A0E">
        <w:t>DSK</w:t>
      </w:r>
      <w:r>
        <w:t>,</w:t>
      </w:r>
      <w:r w:rsidRPr="00AE1A0E">
        <w:rPr>
          <w:spacing w:val="-5"/>
        </w:rPr>
        <w:t xml:space="preserve"> HCK</w:t>
      </w:r>
      <w:r>
        <w:rPr>
          <w:spacing w:val="-5"/>
        </w:rPr>
        <w:t xml:space="preserve"> ir</w:t>
      </w:r>
      <w:r w:rsidRPr="00AE1A0E">
        <w:rPr>
          <w:spacing w:val="-5"/>
        </w:rPr>
        <w:t xml:space="preserve"> EK</w:t>
      </w:r>
      <w:r w:rsidRPr="00AE1A0E">
        <w:t xml:space="preserve"> </w:t>
      </w:r>
      <w:r>
        <w:t>sergantys p</w:t>
      </w:r>
      <w:r w:rsidR="006D67CC" w:rsidRPr="00AE1A0E">
        <w:t>acientai,</w:t>
      </w:r>
      <w:r w:rsidR="006D67CC" w:rsidRPr="00AE1A0E">
        <w:rPr>
          <w:spacing w:val="-6"/>
        </w:rPr>
        <w:t xml:space="preserve"> </w:t>
      </w:r>
      <w:r w:rsidR="006D67CC" w:rsidRPr="00AE1A0E">
        <w:t>kurių funkcinė būklė pagal</w:t>
      </w:r>
      <w:r w:rsidR="006D67CC" w:rsidRPr="00AE1A0E">
        <w:rPr>
          <w:spacing w:val="-6"/>
        </w:rPr>
        <w:t xml:space="preserve"> </w:t>
      </w:r>
      <w:r w:rsidR="006D67CC" w:rsidRPr="00AE1A0E">
        <w:t>ECOG</w:t>
      </w:r>
      <w:r w:rsidR="006D67CC" w:rsidRPr="00AE1A0E">
        <w:rPr>
          <w:spacing w:val="-6"/>
        </w:rPr>
        <w:t xml:space="preserve"> </w:t>
      </w:r>
      <w:r w:rsidR="006D67CC" w:rsidRPr="00AE1A0E">
        <w:t>≥ 2,</w:t>
      </w:r>
      <w:r w:rsidR="006D67CC" w:rsidRPr="00AE1A0E">
        <w:rPr>
          <w:spacing w:val="-6"/>
        </w:rPr>
        <w:t xml:space="preserve"> </w:t>
      </w:r>
      <w:r w:rsidR="006D67CC" w:rsidRPr="00AE1A0E">
        <w:t>nebuvo</w:t>
      </w:r>
      <w:r w:rsidR="006D67CC" w:rsidRPr="00AE1A0E">
        <w:rPr>
          <w:spacing w:val="-6"/>
        </w:rPr>
        <w:t xml:space="preserve"> </w:t>
      </w:r>
      <w:r w:rsidR="006D67CC" w:rsidRPr="00AE1A0E">
        <w:t>įtraukti</w:t>
      </w:r>
      <w:r w:rsidR="006D67CC" w:rsidRPr="00AE1A0E">
        <w:rPr>
          <w:spacing w:val="-6"/>
        </w:rPr>
        <w:t xml:space="preserve"> </w:t>
      </w:r>
      <w:r w:rsidR="006D67CC" w:rsidRPr="00AE1A0E">
        <w:t>į</w:t>
      </w:r>
      <w:r w:rsidR="006D67CC" w:rsidRPr="00AE1A0E">
        <w:rPr>
          <w:spacing w:val="-6"/>
        </w:rPr>
        <w:t xml:space="preserve"> </w:t>
      </w:r>
      <w:r w:rsidR="006D67CC" w:rsidRPr="00AE1A0E">
        <w:t>klinikinius</w:t>
      </w:r>
      <w:r w:rsidR="006D67CC" w:rsidRPr="00AE1A0E">
        <w:rPr>
          <w:spacing w:val="-6"/>
        </w:rPr>
        <w:t xml:space="preserve"> </w:t>
      </w:r>
      <w:r w:rsidR="006D67CC" w:rsidRPr="00AE1A0E">
        <w:t>tyrimus</w:t>
      </w:r>
      <w:r w:rsidR="006D67CC" w:rsidRPr="00AE1A0E">
        <w:rPr>
          <w:spacing w:val="-6"/>
        </w:rPr>
        <w:t xml:space="preserve"> </w:t>
      </w:r>
      <w:r w:rsidR="006D67CC" w:rsidRPr="00AE1A0E">
        <w:t>(išskyrus</w:t>
      </w:r>
      <w:r w:rsidR="006D67CC" w:rsidRPr="00651399">
        <w:rPr>
          <w:spacing w:val="-6"/>
        </w:rPr>
        <w:t xml:space="preserve"> </w:t>
      </w:r>
      <w:r w:rsidR="006D67CC" w:rsidRPr="00651399">
        <w:t>skydliaukės</w:t>
      </w:r>
      <w:r w:rsidR="006D67CC" w:rsidRPr="00651399">
        <w:rPr>
          <w:spacing w:val="-5"/>
        </w:rPr>
        <w:t xml:space="preserve"> </w:t>
      </w:r>
      <w:r w:rsidR="006D67CC" w:rsidRPr="00651399">
        <w:rPr>
          <w:spacing w:val="-2"/>
        </w:rPr>
        <w:t>karcinom</w:t>
      </w:r>
      <w:r w:rsidR="006D67CC">
        <w:rPr>
          <w:spacing w:val="-2"/>
        </w:rPr>
        <w:t>os tyrimus</w:t>
      </w:r>
      <w:r w:rsidR="006D67CC" w:rsidRPr="00651399">
        <w:rPr>
          <w:spacing w:val="-2"/>
        </w:rPr>
        <w:t>).</w:t>
      </w:r>
    </w:p>
    <w:p w14:paraId="11A08D80" w14:textId="77777777" w:rsidR="006D67CC" w:rsidRPr="00651399" w:rsidRDefault="006D67CC" w:rsidP="006D67CC">
      <w:pPr>
        <w:pStyle w:val="Pagrindinistekstas"/>
        <w:kinsoku w:val="0"/>
        <w:overflowPunct w:val="0"/>
        <w:rPr>
          <w:spacing w:val="-2"/>
        </w:rPr>
      </w:pPr>
    </w:p>
    <w:p w14:paraId="57611129" w14:textId="77777777" w:rsidR="006D67CC" w:rsidRPr="00651399" w:rsidRDefault="006D67CC" w:rsidP="006D67CC">
      <w:pPr>
        <w:pStyle w:val="Antrat2"/>
        <w:numPr>
          <w:ilvl w:val="1"/>
          <w:numId w:val="13"/>
        </w:numPr>
        <w:tabs>
          <w:tab w:val="left" w:pos="567"/>
          <w:tab w:val="left" w:pos="990"/>
        </w:tabs>
        <w:kinsoku w:val="0"/>
        <w:overflowPunct w:val="0"/>
        <w:ind w:left="0" w:firstLine="0"/>
        <w:rPr>
          <w:spacing w:val="-2"/>
        </w:rPr>
      </w:pPr>
      <w:r w:rsidRPr="00651399">
        <w:t>Sąveika</w:t>
      </w:r>
      <w:r w:rsidRPr="00651399">
        <w:rPr>
          <w:spacing w:val="-7"/>
        </w:rPr>
        <w:t xml:space="preserve"> </w:t>
      </w:r>
      <w:r w:rsidRPr="00651399">
        <w:t>su</w:t>
      </w:r>
      <w:r w:rsidRPr="00651399">
        <w:rPr>
          <w:spacing w:val="-7"/>
        </w:rPr>
        <w:t xml:space="preserve"> </w:t>
      </w:r>
      <w:r w:rsidRPr="00651399">
        <w:t>kitais</w:t>
      </w:r>
      <w:r w:rsidRPr="00651399">
        <w:rPr>
          <w:spacing w:val="-6"/>
        </w:rPr>
        <w:t xml:space="preserve"> </w:t>
      </w:r>
      <w:r w:rsidRPr="00651399">
        <w:t>vaistiniais</w:t>
      </w:r>
      <w:r w:rsidRPr="00651399">
        <w:rPr>
          <w:spacing w:val="-7"/>
        </w:rPr>
        <w:t xml:space="preserve"> </w:t>
      </w:r>
      <w:r w:rsidRPr="00651399">
        <w:t>preparatais</w:t>
      </w:r>
      <w:r w:rsidRPr="00651399">
        <w:rPr>
          <w:spacing w:val="-6"/>
        </w:rPr>
        <w:t xml:space="preserve"> </w:t>
      </w:r>
      <w:r w:rsidRPr="00651399">
        <w:t>ir</w:t>
      </w:r>
      <w:r w:rsidRPr="00651399">
        <w:rPr>
          <w:spacing w:val="-7"/>
        </w:rPr>
        <w:t xml:space="preserve"> </w:t>
      </w:r>
      <w:r w:rsidRPr="00651399">
        <w:t>kitokia</w:t>
      </w:r>
      <w:r w:rsidRPr="00651399">
        <w:rPr>
          <w:spacing w:val="-6"/>
        </w:rPr>
        <w:t xml:space="preserve"> </w:t>
      </w:r>
      <w:r w:rsidRPr="00651399">
        <w:rPr>
          <w:spacing w:val="-2"/>
        </w:rPr>
        <w:t>sąveika</w:t>
      </w:r>
    </w:p>
    <w:p w14:paraId="41DC2B6F" w14:textId="77777777" w:rsidR="006D67CC" w:rsidRDefault="006D67CC" w:rsidP="006D67CC">
      <w:pPr>
        <w:pStyle w:val="Pagrindinistekstas"/>
        <w:kinsoku w:val="0"/>
        <w:overflowPunct w:val="0"/>
        <w:rPr>
          <w:u w:val="single"/>
        </w:rPr>
      </w:pPr>
    </w:p>
    <w:p w14:paraId="367B1D7D" w14:textId="77777777" w:rsidR="006D67CC" w:rsidRPr="00651399" w:rsidRDefault="006D67CC" w:rsidP="006D67CC">
      <w:pPr>
        <w:pStyle w:val="Pagrindinistekstas"/>
        <w:kinsoku w:val="0"/>
        <w:overflowPunct w:val="0"/>
      </w:pPr>
      <w:r w:rsidRPr="00651399">
        <w:rPr>
          <w:u w:val="single"/>
        </w:rPr>
        <w:t>Kitų</w:t>
      </w:r>
      <w:r w:rsidRPr="00651399">
        <w:rPr>
          <w:spacing w:val="-8"/>
          <w:u w:val="single"/>
        </w:rPr>
        <w:t xml:space="preserve"> </w:t>
      </w:r>
      <w:r w:rsidRPr="00651399">
        <w:rPr>
          <w:u w:val="single"/>
        </w:rPr>
        <w:t>vaistinių</w:t>
      </w:r>
      <w:r w:rsidRPr="00651399">
        <w:rPr>
          <w:spacing w:val="-7"/>
          <w:u w:val="single"/>
        </w:rPr>
        <w:t xml:space="preserve"> </w:t>
      </w:r>
      <w:r w:rsidRPr="00651399">
        <w:rPr>
          <w:u w:val="single"/>
        </w:rPr>
        <w:t>preparatų</w:t>
      </w:r>
      <w:r w:rsidRPr="00651399">
        <w:rPr>
          <w:spacing w:val="-8"/>
          <w:u w:val="single"/>
        </w:rPr>
        <w:t xml:space="preserve"> </w:t>
      </w:r>
      <w:r w:rsidRPr="00651399">
        <w:rPr>
          <w:u w:val="single"/>
        </w:rPr>
        <w:t>poveikis</w:t>
      </w:r>
      <w:r w:rsidRPr="00651399">
        <w:rPr>
          <w:spacing w:val="-7"/>
          <w:u w:val="single"/>
        </w:rPr>
        <w:t xml:space="preserve"> </w:t>
      </w:r>
      <w:r w:rsidRPr="00651399">
        <w:rPr>
          <w:spacing w:val="-2"/>
          <w:u w:val="single"/>
        </w:rPr>
        <w:t>lenvatinibui</w:t>
      </w:r>
    </w:p>
    <w:p w14:paraId="2C2707EC" w14:textId="77777777" w:rsidR="006D67CC" w:rsidRPr="00651399" w:rsidRDefault="006D67CC" w:rsidP="006D67CC">
      <w:pPr>
        <w:pStyle w:val="Pagrindinistekstas"/>
        <w:kinsoku w:val="0"/>
        <w:overflowPunct w:val="0"/>
      </w:pPr>
    </w:p>
    <w:p w14:paraId="7067B575" w14:textId="77777777" w:rsidR="006D67CC" w:rsidRPr="00651399" w:rsidRDefault="006D67CC" w:rsidP="006D67CC">
      <w:pPr>
        <w:pStyle w:val="Pagrindinistekstas"/>
        <w:kinsoku w:val="0"/>
        <w:overflowPunct w:val="0"/>
        <w:rPr>
          <w:i/>
          <w:iCs/>
        </w:rPr>
      </w:pPr>
      <w:r w:rsidRPr="00651399">
        <w:rPr>
          <w:i/>
          <w:iCs/>
          <w:u w:val="single"/>
        </w:rPr>
        <w:t>Chemoterapiniai</w:t>
      </w:r>
      <w:r w:rsidRPr="00651399">
        <w:rPr>
          <w:i/>
          <w:iCs/>
          <w:spacing w:val="-13"/>
          <w:u w:val="single"/>
        </w:rPr>
        <w:t xml:space="preserve"> </w:t>
      </w:r>
      <w:r w:rsidRPr="00651399">
        <w:rPr>
          <w:i/>
          <w:iCs/>
          <w:u w:val="single"/>
        </w:rPr>
        <w:t>vaistiniai</w:t>
      </w:r>
      <w:r w:rsidRPr="00651399">
        <w:rPr>
          <w:i/>
          <w:iCs/>
          <w:spacing w:val="-12"/>
          <w:u w:val="single"/>
        </w:rPr>
        <w:t xml:space="preserve"> </w:t>
      </w:r>
      <w:r w:rsidRPr="00651399">
        <w:rPr>
          <w:i/>
          <w:iCs/>
          <w:spacing w:val="-2"/>
          <w:u w:val="single"/>
        </w:rPr>
        <w:t>preparatai</w:t>
      </w:r>
    </w:p>
    <w:p w14:paraId="01CB5967" w14:textId="77777777" w:rsidR="00A83CF7" w:rsidRDefault="00A83CF7" w:rsidP="006D67CC">
      <w:pPr>
        <w:pStyle w:val="Pagrindinistekstas"/>
        <w:kinsoku w:val="0"/>
        <w:overflowPunct w:val="0"/>
      </w:pPr>
    </w:p>
    <w:p w14:paraId="55A949B5" w14:textId="2AD7BED7" w:rsidR="006D67CC" w:rsidRDefault="006D67CC" w:rsidP="006D67CC">
      <w:pPr>
        <w:pStyle w:val="Pagrindinistekstas"/>
        <w:kinsoku w:val="0"/>
        <w:overflowPunct w:val="0"/>
      </w:pPr>
      <w:r w:rsidRPr="00651399">
        <w:t>Kartu</w:t>
      </w:r>
      <w:r w:rsidRPr="00651399">
        <w:rPr>
          <w:spacing w:val="-4"/>
        </w:rPr>
        <w:t xml:space="preserve"> </w:t>
      </w:r>
      <w:r w:rsidRPr="00651399">
        <w:t>vartojant</w:t>
      </w:r>
      <w:r w:rsidRPr="00651399">
        <w:rPr>
          <w:spacing w:val="-4"/>
        </w:rPr>
        <w:t xml:space="preserve"> </w:t>
      </w:r>
      <w:r w:rsidRPr="00651399">
        <w:t>lenvatinib</w:t>
      </w:r>
      <w:r w:rsidR="009B0A6B">
        <w:t>o</w:t>
      </w:r>
      <w:r w:rsidRPr="00651399">
        <w:t>,</w:t>
      </w:r>
      <w:r w:rsidRPr="00651399">
        <w:rPr>
          <w:spacing w:val="-4"/>
        </w:rPr>
        <w:t xml:space="preserve"> </w:t>
      </w:r>
      <w:r w:rsidRPr="00651399">
        <w:t>karboplatin</w:t>
      </w:r>
      <w:r w:rsidR="009B0A6B">
        <w:t>os</w:t>
      </w:r>
      <w:r w:rsidRPr="00651399">
        <w:rPr>
          <w:spacing w:val="-4"/>
        </w:rPr>
        <w:t xml:space="preserve"> </w:t>
      </w:r>
      <w:r w:rsidRPr="00651399">
        <w:t>ir</w:t>
      </w:r>
      <w:r w:rsidRPr="00651399">
        <w:rPr>
          <w:spacing w:val="-4"/>
        </w:rPr>
        <w:t xml:space="preserve"> </w:t>
      </w:r>
      <w:r w:rsidRPr="00651399">
        <w:t>paklitaksel</w:t>
      </w:r>
      <w:r w:rsidR="009B0A6B">
        <w:t>io</w:t>
      </w:r>
      <w:r w:rsidRPr="00651399">
        <w:t>,</w:t>
      </w:r>
      <w:r w:rsidRPr="00651399">
        <w:rPr>
          <w:spacing w:val="-2"/>
        </w:rPr>
        <w:t xml:space="preserve"> </w:t>
      </w:r>
      <w:r w:rsidRPr="00651399">
        <w:t>reikšmingo</w:t>
      </w:r>
      <w:r w:rsidRPr="00651399">
        <w:rPr>
          <w:spacing w:val="-4"/>
        </w:rPr>
        <w:t xml:space="preserve"> </w:t>
      </w:r>
      <w:r w:rsidRPr="00651399">
        <w:t>poveikio</w:t>
      </w:r>
      <w:r w:rsidRPr="00651399">
        <w:rPr>
          <w:spacing w:val="-4"/>
        </w:rPr>
        <w:t xml:space="preserve"> </w:t>
      </w:r>
      <w:r w:rsidRPr="00651399">
        <w:t>bet</w:t>
      </w:r>
      <w:r w:rsidRPr="00651399">
        <w:rPr>
          <w:spacing w:val="-4"/>
        </w:rPr>
        <w:t xml:space="preserve"> </w:t>
      </w:r>
      <w:r w:rsidRPr="00651399">
        <w:t>kurios</w:t>
      </w:r>
      <w:r w:rsidRPr="00651399">
        <w:rPr>
          <w:spacing w:val="-4"/>
        </w:rPr>
        <w:t xml:space="preserve"> </w:t>
      </w:r>
      <w:r w:rsidRPr="00651399">
        <w:t>iš</w:t>
      </w:r>
      <w:r w:rsidRPr="00651399">
        <w:rPr>
          <w:spacing w:val="-4"/>
        </w:rPr>
        <w:t xml:space="preserve"> </w:t>
      </w:r>
      <w:r w:rsidRPr="00651399">
        <w:t>šių 3</w:t>
      </w:r>
      <w:r>
        <w:t> </w:t>
      </w:r>
      <w:r w:rsidRPr="00651399">
        <w:t>medžiagų farmakokinetikai nebuvo.</w:t>
      </w:r>
    </w:p>
    <w:p w14:paraId="5A7D7680" w14:textId="77777777" w:rsidR="006D67CC" w:rsidRDefault="006D67CC" w:rsidP="006D67CC">
      <w:pPr>
        <w:pStyle w:val="Pagrindinistekstas"/>
        <w:kinsoku w:val="0"/>
        <w:overflowPunct w:val="0"/>
      </w:pPr>
      <w:r w:rsidRPr="00B23DE5">
        <w:t>Be to, ILK sergantiems pacientams kartu vartojant everolimuz</w:t>
      </w:r>
      <w:r>
        <w:t xml:space="preserve">o </w:t>
      </w:r>
      <w:r w:rsidRPr="00B23DE5">
        <w:t>reikšmingo poveikio lenvatinibo farmakokinetikai nebuvo.</w:t>
      </w:r>
    </w:p>
    <w:p w14:paraId="1A37ECDC" w14:textId="77777777" w:rsidR="006D67CC" w:rsidRPr="00651399" w:rsidRDefault="006D67CC" w:rsidP="006D67CC">
      <w:pPr>
        <w:pStyle w:val="Pagrindinistekstas"/>
        <w:kinsoku w:val="0"/>
        <w:overflowPunct w:val="0"/>
      </w:pPr>
    </w:p>
    <w:p w14:paraId="6E867E06" w14:textId="77777777" w:rsidR="006D67CC" w:rsidRPr="00651399" w:rsidRDefault="006D67CC" w:rsidP="006D67CC">
      <w:pPr>
        <w:pStyle w:val="Pagrindinistekstas"/>
        <w:kinsoku w:val="0"/>
        <w:overflowPunct w:val="0"/>
      </w:pPr>
      <w:r w:rsidRPr="00651399">
        <w:rPr>
          <w:u w:val="single"/>
        </w:rPr>
        <w:t>Lenvatinibo</w:t>
      </w:r>
      <w:r w:rsidRPr="00651399">
        <w:rPr>
          <w:spacing w:val="-12"/>
          <w:u w:val="single"/>
        </w:rPr>
        <w:t xml:space="preserve"> </w:t>
      </w:r>
      <w:r w:rsidRPr="00651399">
        <w:rPr>
          <w:u w:val="single"/>
        </w:rPr>
        <w:t>poveikis</w:t>
      </w:r>
      <w:r w:rsidRPr="00651399">
        <w:rPr>
          <w:spacing w:val="-9"/>
          <w:u w:val="single"/>
        </w:rPr>
        <w:t xml:space="preserve"> </w:t>
      </w:r>
      <w:r w:rsidRPr="00651399">
        <w:rPr>
          <w:u w:val="single"/>
        </w:rPr>
        <w:t>kitiems</w:t>
      </w:r>
      <w:r w:rsidRPr="00651399">
        <w:rPr>
          <w:spacing w:val="-9"/>
          <w:u w:val="single"/>
        </w:rPr>
        <w:t xml:space="preserve"> </w:t>
      </w:r>
      <w:r w:rsidRPr="00651399">
        <w:rPr>
          <w:u w:val="single"/>
        </w:rPr>
        <w:t>vaistiniams</w:t>
      </w:r>
      <w:r w:rsidRPr="00651399">
        <w:rPr>
          <w:spacing w:val="-9"/>
          <w:u w:val="single"/>
        </w:rPr>
        <w:t xml:space="preserve"> </w:t>
      </w:r>
      <w:r w:rsidRPr="00651399">
        <w:rPr>
          <w:spacing w:val="-2"/>
          <w:u w:val="single"/>
        </w:rPr>
        <w:t>preparatams</w:t>
      </w:r>
    </w:p>
    <w:p w14:paraId="389D9EAC" w14:textId="77777777" w:rsidR="006D67CC" w:rsidRDefault="006D67CC" w:rsidP="006D67CC">
      <w:pPr>
        <w:pStyle w:val="Pagrindinistekstas"/>
        <w:kinsoku w:val="0"/>
        <w:overflowPunct w:val="0"/>
      </w:pPr>
    </w:p>
    <w:p w14:paraId="11DCF4F1" w14:textId="77777777" w:rsidR="006D67CC" w:rsidRPr="00E0581B" w:rsidRDefault="006D67CC" w:rsidP="006D67CC">
      <w:pPr>
        <w:pStyle w:val="Pagrindinistekstas"/>
        <w:kinsoku w:val="0"/>
        <w:overflowPunct w:val="0"/>
        <w:rPr>
          <w:u w:val="single"/>
        </w:rPr>
      </w:pPr>
      <w:r w:rsidRPr="00E0581B">
        <w:rPr>
          <w:i/>
          <w:iCs/>
          <w:u w:val="single"/>
        </w:rPr>
        <w:t>CYP3A4 substratai</w:t>
      </w:r>
    </w:p>
    <w:p w14:paraId="517BA094" w14:textId="77777777" w:rsidR="00A83CF7" w:rsidRDefault="00A83CF7" w:rsidP="006D67CC">
      <w:pPr>
        <w:pStyle w:val="Pagrindinistekstas"/>
        <w:kinsoku w:val="0"/>
        <w:overflowPunct w:val="0"/>
      </w:pPr>
    </w:p>
    <w:p w14:paraId="64AD8DD3" w14:textId="5FA4F8B9" w:rsidR="006D67CC" w:rsidRPr="00651399" w:rsidRDefault="006D67CC" w:rsidP="006D67CC">
      <w:pPr>
        <w:pStyle w:val="Pagrindinistekstas"/>
        <w:kinsoku w:val="0"/>
        <w:overflowPunct w:val="0"/>
      </w:pPr>
      <w:r w:rsidRPr="00651399">
        <w:t>Klinikinis vėžiu sergančių pacientų vaist</w:t>
      </w:r>
      <w:r>
        <w:t xml:space="preserve">inių preparatų </w:t>
      </w:r>
      <w:r w:rsidRPr="00651399">
        <w:t>sąveikos tyrimas parodė, kad vartojant lenvatinib</w:t>
      </w:r>
      <w:r w:rsidR="00F76197">
        <w:t>o</w:t>
      </w:r>
      <w:r w:rsidRPr="00651399">
        <w:rPr>
          <w:spacing w:val="-3"/>
        </w:rPr>
        <w:t xml:space="preserve"> </w:t>
      </w:r>
      <w:r w:rsidRPr="00651399">
        <w:t>midazolamo</w:t>
      </w:r>
      <w:r w:rsidRPr="00651399">
        <w:rPr>
          <w:spacing w:val="-3"/>
        </w:rPr>
        <w:t xml:space="preserve"> </w:t>
      </w:r>
      <w:r w:rsidRPr="00651399">
        <w:t>(jautraus</w:t>
      </w:r>
      <w:r w:rsidRPr="00651399">
        <w:rPr>
          <w:spacing w:val="-3"/>
        </w:rPr>
        <w:t xml:space="preserve"> </w:t>
      </w:r>
      <w:r w:rsidRPr="00651399">
        <w:t>CYP3A</w:t>
      </w:r>
      <w:r w:rsidRPr="00651399">
        <w:rPr>
          <w:spacing w:val="-3"/>
        </w:rPr>
        <w:t xml:space="preserve"> </w:t>
      </w:r>
      <w:r w:rsidRPr="00651399">
        <w:t>ir</w:t>
      </w:r>
      <w:r w:rsidRPr="00651399">
        <w:rPr>
          <w:spacing w:val="-3"/>
        </w:rPr>
        <w:t xml:space="preserve"> </w:t>
      </w:r>
      <w:r w:rsidRPr="00651399">
        <w:t>Pgp</w:t>
      </w:r>
      <w:r w:rsidRPr="00651399">
        <w:rPr>
          <w:spacing w:val="-3"/>
        </w:rPr>
        <w:t xml:space="preserve"> </w:t>
      </w:r>
      <w:r w:rsidRPr="00651399">
        <w:t>substrato)</w:t>
      </w:r>
      <w:r w:rsidRPr="00651399">
        <w:rPr>
          <w:spacing w:val="-3"/>
        </w:rPr>
        <w:t xml:space="preserve"> </w:t>
      </w:r>
      <w:r w:rsidRPr="00651399">
        <w:t>koncentracija</w:t>
      </w:r>
      <w:r w:rsidRPr="00651399">
        <w:rPr>
          <w:spacing w:val="-3"/>
        </w:rPr>
        <w:t xml:space="preserve"> </w:t>
      </w:r>
      <w:r>
        <w:rPr>
          <w:spacing w:val="-3"/>
        </w:rPr>
        <w:t xml:space="preserve">kraujo </w:t>
      </w:r>
      <w:r w:rsidRPr="00651399">
        <w:t>plazmoje</w:t>
      </w:r>
      <w:r w:rsidRPr="00651399">
        <w:rPr>
          <w:spacing w:val="-3"/>
        </w:rPr>
        <w:t xml:space="preserve"> </w:t>
      </w:r>
      <w:r w:rsidRPr="00651399">
        <w:t>nesikeitė.</w:t>
      </w:r>
      <w:r w:rsidRPr="00651399">
        <w:rPr>
          <w:spacing w:val="-3"/>
        </w:rPr>
        <w:t xml:space="preserve"> </w:t>
      </w:r>
      <w:r w:rsidRPr="00B23DE5">
        <w:rPr>
          <w:spacing w:val="-3"/>
        </w:rPr>
        <w:t>Be to, ILK sergantiems pacientams kartu vartoja</w:t>
      </w:r>
      <w:r>
        <w:rPr>
          <w:spacing w:val="-3"/>
        </w:rPr>
        <w:t>mas</w:t>
      </w:r>
      <w:r w:rsidRPr="00B23DE5">
        <w:rPr>
          <w:spacing w:val="-3"/>
        </w:rPr>
        <w:t xml:space="preserve"> lenvatinib</w:t>
      </w:r>
      <w:r>
        <w:rPr>
          <w:spacing w:val="-3"/>
        </w:rPr>
        <w:t>as</w:t>
      </w:r>
      <w:r w:rsidRPr="00B23DE5">
        <w:rPr>
          <w:spacing w:val="-3"/>
        </w:rPr>
        <w:t xml:space="preserve"> reikšmingo poveikio</w:t>
      </w:r>
      <w:r>
        <w:rPr>
          <w:spacing w:val="-3"/>
        </w:rPr>
        <w:t xml:space="preserve"> </w:t>
      </w:r>
      <w:r w:rsidRPr="00B23DE5">
        <w:rPr>
          <w:spacing w:val="-3"/>
        </w:rPr>
        <w:t xml:space="preserve">everolimuzo farmakokinetikai </w:t>
      </w:r>
      <w:r>
        <w:rPr>
          <w:spacing w:val="-3"/>
        </w:rPr>
        <w:t>nedarė</w:t>
      </w:r>
      <w:r w:rsidRPr="00B23DE5">
        <w:rPr>
          <w:spacing w:val="-3"/>
        </w:rPr>
        <w:t xml:space="preserve">. </w:t>
      </w:r>
      <w:r w:rsidRPr="00651399">
        <w:t>Todėl reikšming</w:t>
      </w:r>
      <w:r>
        <w:t>a</w:t>
      </w:r>
      <w:r w:rsidRPr="00651399">
        <w:t xml:space="preserve"> </w:t>
      </w:r>
      <w:r>
        <w:t>vaistinių preparatų</w:t>
      </w:r>
      <w:r w:rsidRPr="00651399">
        <w:t xml:space="preserve"> sąveik</w:t>
      </w:r>
      <w:r>
        <w:t>a</w:t>
      </w:r>
      <w:r w:rsidRPr="00651399">
        <w:t xml:space="preserve"> tarp lenvatinibo ir kitų CYP3A4/Pgp substratų</w:t>
      </w:r>
      <w:r>
        <w:t xml:space="preserve"> nėra tikėtina</w:t>
      </w:r>
      <w:r w:rsidRPr="00651399">
        <w:t>.</w:t>
      </w:r>
    </w:p>
    <w:p w14:paraId="7126D468" w14:textId="77777777" w:rsidR="006D67CC" w:rsidRPr="00651399" w:rsidRDefault="006D67CC" w:rsidP="006D67CC">
      <w:pPr>
        <w:pStyle w:val="Pagrindinistekstas"/>
        <w:kinsoku w:val="0"/>
        <w:overflowPunct w:val="0"/>
      </w:pPr>
    </w:p>
    <w:p w14:paraId="79AF842D" w14:textId="77777777" w:rsidR="006D67CC" w:rsidRPr="00651399" w:rsidRDefault="006D67CC" w:rsidP="006D67CC">
      <w:pPr>
        <w:pStyle w:val="Pagrindinistekstas"/>
        <w:kinsoku w:val="0"/>
        <w:overflowPunct w:val="0"/>
        <w:rPr>
          <w:i/>
          <w:iCs/>
        </w:rPr>
      </w:pPr>
      <w:r w:rsidRPr="00651399">
        <w:rPr>
          <w:i/>
          <w:iCs/>
          <w:u w:val="single"/>
        </w:rPr>
        <w:t>Geriamieji</w:t>
      </w:r>
      <w:r w:rsidRPr="00651399">
        <w:rPr>
          <w:i/>
          <w:iCs/>
          <w:spacing w:val="-10"/>
          <w:u w:val="single"/>
        </w:rPr>
        <w:t xml:space="preserve"> </w:t>
      </w:r>
      <w:r w:rsidRPr="00651399">
        <w:rPr>
          <w:i/>
          <w:iCs/>
          <w:spacing w:val="-2"/>
          <w:u w:val="single"/>
        </w:rPr>
        <w:t>kontraceptikai</w:t>
      </w:r>
    </w:p>
    <w:p w14:paraId="231D70E1" w14:textId="77777777" w:rsidR="00A83CF7" w:rsidRDefault="00A83CF7" w:rsidP="006D67CC">
      <w:pPr>
        <w:pStyle w:val="Pagrindinistekstas"/>
        <w:kinsoku w:val="0"/>
        <w:overflowPunct w:val="0"/>
        <w:jc w:val="both"/>
      </w:pPr>
    </w:p>
    <w:p w14:paraId="5D6EAFDA" w14:textId="2E0579C6" w:rsidR="006D67CC" w:rsidRPr="00651399" w:rsidRDefault="006D67CC" w:rsidP="006D67CC">
      <w:pPr>
        <w:pStyle w:val="Pagrindinistekstas"/>
        <w:kinsoku w:val="0"/>
        <w:overflowPunct w:val="0"/>
        <w:jc w:val="both"/>
      </w:pPr>
      <w:r w:rsidRPr="00651399">
        <w:t>Šiuo</w:t>
      </w:r>
      <w:r w:rsidRPr="00651399">
        <w:rPr>
          <w:spacing w:val="-3"/>
        </w:rPr>
        <w:t xml:space="preserve"> </w:t>
      </w:r>
      <w:r w:rsidRPr="00651399">
        <w:t>metu</w:t>
      </w:r>
      <w:r w:rsidRPr="00651399">
        <w:rPr>
          <w:spacing w:val="-3"/>
        </w:rPr>
        <w:t xml:space="preserve"> </w:t>
      </w:r>
      <w:r w:rsidRPr="00651399">
        <w:t>nežinoma,</w:t>
      </w:r>
      <w:r w:rsidRPr="00651399">
        <w:rPr>
          <w:spacing w:val="-3"/>
        </w:rPr>
        <w:t xml:space="preserve"> </w:t>
      </w:r>
      <w:r w:rsidRPr="00651399">
        <w:t>ar</w:t>
      </w:r>
      <w:r w:rsidRPr="00651399">
        <w:rPr>
          <w:spacing w:val="-3"/>
        </w:rPr>
        <w:t xml:space="preserve"> </w:t>
      </w:r>
      <w:r w:rsidRPr="00651399">
        <w:t>lenvatinibas</w:t>
      </w:r>
      <w:r w:rsidRPr="00651399">
        <w:rPr>
          <w:spacing w:val="-3"/>
        </w:rPr>
        <w:t xml:space="preserve"> </w:t>
      </w:r>
      <w:r w:rsidRPr="00651399">
        <w:t>gali</w:t>
      </w:r>
      <w:r w:rsidRPr="00651399">
        <w:rPr>
          <w:spacing w:val="-3"/>
        </w:rPr>
        <w:t xml:space="preserve"> </w:t>
      </w:r>
      <w:r w:rsidRPr="00651399">
        <w:t>mažinti</w:t>
      </w:r>
      <w:r w:rsidRPr="00651399">
        <w:rPr>
          <w:spacing w:val="-3"/>
        </w:rPr>
        <w:t xml:space="preserve"> </w:t>
      </w:r>
      <w:r w:rsidRPr="00651399">
        <w:t>hormoninių</w:t>
      </w:r>
      <w:r w:rsidRPr="00651399">
        <w:rPr>
          <w:spacing w:val="-3"/>
        </w:rPr>
        <w:t xml:space="preserve"> </w:t>
      </w:r>
      <w:r w:rsidRPr="00651399">
        <w:t>kontraceptikų</w:t>
      </w:r>
      <w:r w:rsidRPr="00651399">
        <w:rPr>
          <w:spacing w:val="-3"/>
        </w:rPr>
        <w:t xml:space="preserve"> </w:t>
      </w:r>
      <w:r w:rsidRPr="00651399">
        <w:t>veiksmingumą,</w:t>
      </w:r>
      <w:r w:rsidRPr="00651399">
        <w:rPr>
          <w:spacing w:val="-3"/>
        </w:rPr>
        <w:t xml:space="preserve"> </w:t>
      </w:r>
      <w:r w:rsidRPr="00651399">
        <w:t>todėl moterys,</w:t>
      </w:r>
      <w:r w:rsidRPr="00651399">
        <w:rPr>
          <w:spacing w:val="-4"/>
        </w:rPr>
        <w:t xml:space="preserve"> </w:t>
      </w:r>
      <w:r w:rsidRPr="00651399">
        <w:t>vartojančios</w:t>
      </w:r>
      <w:r w:rsidRPr="00651399">
        <w:rPr>
          <w:spacing w:val="-4"/>
        </w:rPr>
        <w:t xml:space="preserve"> </w:t>
      </w:r>
      <w:r w:rsidRPr="00651399">
        <w:t>geriamuosius</w:t>
      </w:r>
      <w:r w:rsidRPr="00651399">
        <w:rPr>
          <w:spacing w:val="-4"/>
        </w:rPr>
        <w:t xml:space="preserve"> </w:t>
      </w:r>
      <w:r w:rsidRPr="00651399">
        <w:t>hormoninius</w:t>
      </w:r>
      <w:r w:rsidRPr="00651399">
        <w:rPr>
          <w:spacing w:val="-4"/>
        </w:rPr>
        <w:t xml:space="preserve"> </w:t>
      </w:r>
      <w:r w:rsidRPr="00651399">
        <w:t>kontraceptikus,</w:t>
      </w:r>
      <w:r w:rsidRPr="00651399">
        <w:rPr>
          <w:spacing w:val="-4"/>
        </w:rPr>
        <w:t xml:space="preserve"> </w:t>
      </w:r>
      <w:r w:rsidRPr="00651399">
        <w:t>turi</w:t>
      </w:r>
      <w:r w:rsidRPr="00651399">
        <w:rPr>
          <w:spacing w:val="-4"/>
        </w:rPr>
        <w:t xml:space="preserve"> </w:t>
      </w:r>
      <w:r w:rsidRPr="00651399">
        <w:t>naudoti</w:t>
      </w:r>
      <w:r w:rsidRPr="00651399">
        <w:rPr>
          <w:spacing w:val="-4"/>
        </w:rPr>
        <w:t xml:space="preserve"> </w:t>
      </w:r>
      <w:r w:rsidRPr="00651399">
        <w:t>papildomą</w:t>
      </w:r>
      <w:r w:rsidRPr="00651399">
        <w:rPr>
          <w:spacing w:val="-4"/>
        </w:rPr>
        <w:t xml:space="preserve"> </w:t>
      </w:r>
      <w:r w:rsidRPr="00651399">
        <w:t>barjerinį kontracepcijos metodą (žr. 4.6</w:t>
      </w:r>
      <w:r>
        <w:t> skyri</w:t>
      </w:r>
      <w:r w:rsidRPr="00651399">
        <w:t>ų).</w:t>
      </w:r>
    </w:p>
    <w:p w14:paraId="7A5D219F" w14:textId="77777777" w:rsidR="006D67CC" w:rsidRPr="00651399" w:rsidRDefault="006D67CC" w:rsidP="006D67CC">
      <w:pPr>
        <w:pStyle w:val="Pagrindinistekstas"/>
        <w:kinsoku w:val="0"/>
        <w:overflowPunct w:val="0"/>
      </w:pPr>
    </w:p>
    <w:p w14:paraId="61DFD263" w14:textId="77777777" w:rsidR="006D67CC" w:rsidRPr="00651399" w:rsidRDefault="006D67CC" w:rsidP="006D67CC">
      <w:pPr>
        <w:pStyle w:val="Antrat2"/>
        <w:numPr>
          <w:ilvl w:val="1"/>
          <w:numId w:val="13"/>
        </w:numPr>
        <w:tabs>
          <w:tab w:val="left" w:pos="567"/>
          <w:tab w:val="left" w:pos="990"/>
        </w:tabs>
        <w:kinsoku w:val="0"/>
        <w:overflowPunct w:val="0"/>
        <w:ind w:left="0" w:firstLine="0"/>
        <w:rPr>
          <w:spacing w:val="-2"/>
        </w:rPr>
      </w:pPr>
      <w:r w:rsidRPr="00651399">
        <w:t>Vaisingumas,</w:t>
      </w:r>
      <w:r w:rsidRPr="00651399">
        <w:rPr>
          <w:spacing w:val="-7"/>
        </w:rPr>
        <w:t xml:space="preserve"> </w:t>
      </w:r>
      <w:r w:rsidRPr="00651399">
        <w:t>nėštumo</w:t>
      </w:r>
      <w:r w:rsidRPr="00651399">
        <w:rPr>
          <w:spacing w:val="-7"/>
        </w:rPr>
        <w:t xml:space="preserve"> </w:t>
      </w:r>
      <w:r w:rsidRPr="00651399">
        <w:t>ir</w:t>
      </w:r>
      <w:r w:rsidRPr="00651399">
        <w:rPr>
          <w:spacing w:val="-7"/>
        </w:rPr>
        <w:t xml:space="preserve"> </w:t>
      </w:r>
      <w:r w:rsidRPr="00651399">
        <w:t>žindymo</w:t>
      </w:r>
      <w:r w:rsidRPr="00651399">
        <w:rPr>
          <w:spacing w:val="-7"/>
        </w:rPr>
        <w:t xml:space="preserve"> </w:t>
      </w:r>
      <w:r w:rsidRPr="00651399">
        <w:rPr>
          <w:spacing w:val="-2"/>
        </w:rPr>
        <w:t>laikotarpis</w:t>
      </w:r>
    </w:p>
    <w:p w14:paraId="62970318" w14:textId="77777777" w:rsidR="006D67CC" w:rsidRDefault="006D67CC" w:rsidP="006D67CC">
      <w:pPr>
        <w:pStyle w:val="Pagrindinistekstas"/>
        <w:kinsoku w:val="0"/>
        <w:overflowPunct w:val="0"/>
        <w:jc w:val="both"/>
        <w:rPr>
          <w:u w:val="single"/>
        </w:rPr>
      </w:pPr>
    </w:p>
    <w:p w14:paraId="565E9578" w14:textId="77777777" w:rsidR="006D67CC" w:rsidRPr="00651399" w:rsidRDefault="006D67CC" w:rsidP="006D67CC">
      <w:pPr>
        <w:pStyle w:val="Pagrindinistekstas"/>
        <w:kinsoku w:val="0"/>
        <w:overflowPunct w:val="0"/>
        <w:jc w:val="both"/>
      </w:pPr>
      <w:r w:rsidRPr="00651399">
        <w:rPr>
          <w:u w:val="single"/>
        </w:rPr>
        <w:t>Vaisingo</w:t>
      </w:r>
      <w:r>
        <w:rPr>
          <w:u w:val="single"/>
        </w:rPr>
        <w:t>s</w:t>
      </w:r>
      <w:r>
        <w:rPr>
          <w:spacing w:val="-7"/>
          <w:u w:val="single"/>
        </w:rPr>
        <w:t xml:space="preserve"> </w:t>
      </w:r>
      <w:r w:rsidRPr="00B23DE5">
        <w:rPr>
          <w:spacing w:val="-2"/>
          <w:u w:val="single"/>
        </w:rPr>
        <w:t>moterys</w:t>
      </w:r>
      <w:r w:rsidRPr="00B23DE5">
        <w:rPr>
          <w:u w:val="single"/>
        </w:rPr>
        <w:t xml:space="preserve"> </w:t>
      </w:r>
      <w:r w:rsidRPr="00B23DE5">
        <w:rPr>
          <w:spacing w:val="-2"/>
          <w:u w:val="single"/>
        </w:rPr>
        <w:t>/ moterų kontracepcija</w:t>
      </w:r>
    </w:p>
    <w:p w14:paraId="6A424A25" w14:textId="77777777" w:rsidR="00A83CF7" w:rsidRDefault="00A83CF7" w:rsidP="006D67CC">
      <w:pPr>
        <w:pStyle w:val="Pagrindinistekstas"/>
        <w:kinsoku w:val="0"/>
        <w:overflowPunct w:val="0"/>
      </w:pPr>
    </w:p>
    <w:p w14:paraId="05991010" w14:textId="6DC3E742" w:rsidR="006D67CC" w:rsidRDefault="006D67CC" w:rsidP="006D67CC">
      <w:pPr>
        <w:pStyle w:val="Pagrindinistekstas"/>
        <w:kinsoku w:val="0"/>
        <w:overflowPunct w:val="0"/>
      </w:pPr>
      <w:r w:rsidRPr="00651399">
        <w:t>Vaisingo</w:t>
      </w:r>
      <w:r>
        <w:t>s</w:t>
      </w:r>
      <w:r w:rsidRPr="00651399">
        <w:rPr>
          <w:spacing w:val="-3"/>
        </w:rPr>
        <w:t xml:space="preserve"> </w:t>
      </w:r>
      <w:r w:rsidRPr="00651399">
        <w:t>moterys</w:t>
      </w:r>
      <w:r w:rsidRPr="00651399">
        <w:rPr>
          <w:spacing w:val="-3"/>
        </w:rPr>
        <w:t xml:space="preserve"> </w:t>
      </w:r>
      <w:r w:rsidRPr="00651399">
        <w:t>turi</w:t>
      </w:r>
      <w:r w:rsidRPr="00651399">
        <w:rPr>
          <w:spacing w:val="-3"/>
        </w:rPr>
        <w:t xml:space="preserve"> </w:t>
      </w:r>
      <w:r w:rsidRPr="00651399">
        <w:t>vengti</w:t>
      </w:r>
      <w:r w:rsidRPr="00651399">
        <w:rPr>
          <w:spacing w:val="-3"/>
        </w:rPr>
        <w:t xml:space="preserve"> </w:t>
      </w:r>
      <w:r w:rsidRPr="00651399">
        <w:t>pastoti</w:t>
      </w:r>
      <w:r w:rsidRPr="00651399">
        <w:rPr>
          <w:spacing w:val="-3"/>
        </w:rPr>
        <w:t xml:space="preserve"> </w:t>
      </w:r>
      <w:r w:rsidRPr="00651399">
        <w:t>ir</w:t>
      </w:r>
      <w:r w:rsidRPr="00651399">
        <w:rPr>
          <w:spacing w:val="-3"/>
        </w:rPr>
        <w:t xml:space="preserve"> </w:t>
      </w:r>
      <w:r w:rsidRPr="00651399">
        <w:t>naudoti</w:t>
      </w:r>
      <w:r w:rsidRPr="00651399">
        <w:rPr>
          <w:spacing w:val="-3"/>
        </w:rPr>
        <w:t xml:space="preserve"> </w:t>
      </w:r>
      <w:r w:rsidRPr="00651399">
        <w:t>labai</w:t>
      </w:r>
      <w:r w:rsidRPr="00651399">
        <w:rPr>
          <w:spacing w:val="-3"/>
        </w:rPr>
        <w:t xml:space="preserve"> </w:t>
      </w:r>
      <w:r w:rsidRPr="00651399">
        <w:t>veiksmingą</w:t>
      </w:r>
      <w:r w:rsidRPr="00651399">
        <w:rPr>
          <w:spacing w:val="-3"/>
        </w:rPr>
        <w:t xml:space="preserve"> </w:t>
      </w:r>
      <w:r w:rsidRPr="00651399">
        <w:t>kontracepcijos</w:t>
      </w:r>
      <w:r w:rsidRPr="00651399">
        <w:rPr>
          <w:spacing w:val="-3"/>
        </w:rPr>
        <w:t xml:space="preserve"> </w:t>
      </w:r>
      <w:r w:rsidRPr="00651399">
        <w:t>metodą gydymo lenvatinibu metu ir bent</w:t>
      </w:r>
      <w:r>
        <w:t xml:space="preserve"> vieną</w:t>
      </w:r>
      <w:r w:rsidRPr="00651399">
        <w:t xml:space="preserve"> mėnesį </w:t>
      </w:r>
      <w:r>
        <w:t xml:space="preserve">po </w:t>
      </w:r>
      <w:r w:rsidR="009B17C7">
        <w:t>gydymo</w:t>
      </w:r>
      <w:r w:rsidRPr="00651399">
        <w:t>. Šiuo metu nežinoma, ar lenvatinibas gali mažinti hormoninių kontraceptikų veiksmingumą, todėl moterys, vartojančios geriamųjų hormoninių kontraceptikų, turi naudoti papildomą barjerinį kontracepcijos metodą.</w:t>
      </w:r>
    </w:p>
    <w:p w14:paraId="5C09E5C4" w14:textId="77777777" w:rsidR="006D67CC" w:rsidRPr="00651399" w:rsidRDefault="006D67CC" w:rsidP="006D67CC">
      <w:pPr>
        <w:pStyle w:val="Pagrindinistekstas"/>
        <w:kinsoku w:val="0"/>
        <w:overflowPunct w:val="0"/>
      </w:pPr>
    </w:p>
    <w:p w14:paraId="02C073A3" w14:textId="77777777" w:rsidR="006D67CC" w:rsidRPr="00651399" w:rsidRDefault="006D67CC" w:rsidP="006D67CC">
      <w:pPr>
        <w:pStyle w:val="Pagrindinistekstas"/>
        <w:kinsoku w:val="0"/>
        <w:overflowPunct w:val="0"/>
        <w:rPr>
          <w:spacing w:val="-2"/>
        </w:rPr>
      </w:pPr>
      <w:r w:rsidRPr="00651399">
        <w:rPr>
          <w:spacing w:val="-2"/>
          <w:u w:val="single"/>
        </w:rPr>
        <w:t>Nėštumas</w:t>
      </w:r>
    </w:p>
    <w:p w14:paraId="73E08B53" w14:textId="77777777" w:rsidR="00A83CF7" w:rsidRDefault="00A83CF7" w:rsidP="006D67CC">
      <w:pPr>
        <w:pStyle w:val="Pagrindinistekstas"/>
        <w:kinsoku w:val="0"/>
        <w:overflowPunct w:val="0"/>
      </w:pPr>
    </w:p>
    <w:p w14:paraId="2C20E91E" w14:textId="363D9742" w:rsidR="006D67CC" w:rsidRPr="00651399" w:rsidRDefault="006D67CC" w:rsidP="006D67CC">
      <w:pPr>
        <w:pStyle w:val="Pagrindinistekstas"/>
        <w:kinsoku w:val="0"/>
        <w:overflowPunct w:val="0"/>
      </w:pPr>
      <w:r w:rsidRPr="00651399">
        <w:t>Duomenų</w:t>
      </w:r>
      <w:r w:rsidRPr="00651399">
        <w:rPr>
          <w:spacing w:val="-3"/>
        </w:rPr>
        <w:t xml:space="preserve"> </w:t>
      </w:r>
      <w:r w:rsidRPr="00651399">
        <w:t>apie</w:t>
      </w:r>
      <w:r w:rsidRPr="00651399">
        <w:rPr>
          <w:spacing w:val="-3"/>
        </w:rPr>
        <w:t xml:space="preserve"> </w:t>
      </w:r>
      <w:r w:rsidRPr="00651399">
        <w:t>lenvatinibo</w:t>
      </w:r>
      <w:r w:rsidRPr="00651399">
        <w:rPr>
          <w:spacing w:val="-3"/>
        </w:rPr>
        <w:t xml:space="preserve"> </w:t>
      </w:r>
      <w:r w:rsidRPr="00651399">
        <w:t>vartojimą</w:t>
      </w:r>
      <w:r w:rsidRPr="00651399">
        <w:rPr>
          <w:spacing w:val="-3"/>
        </w:rPr>
        <w:t xml:space="preserve"> </w:t>
      </w:r>
      <w:r w:rsidRPr="00651399">
        <w:t>nėštumo</w:t>
      </w:r>
      <w:r w:rsidRPr="00651399">
        <w:rPr>
          <w:spacing w:val="-3"/>
        </w:rPr>
        <w:t xml:space="preserve"> </w:t>
      </w:r>
      <w:r w:rsidRPr="00651399">
        <w:t>metu</w:t>
      </w:r>
      <w:r w:rsidRPr="00651399">
        <w:rPr>
          <w:spacing w:val="-3"/>
        </w:rPr>
        <w:t xml:space="preserve"> </w:t>
      </w:r>
      <w:r w:rsidRPr="00651399">
        <w:t>nėra.</w:t>
      </w:r>
      <w:r w:rsidRPr="00651399">
        <w:rPr>
          <w:spacing w:val="-3"/>
        </w:rPr>
        <w:t xml:space="preserve"> </w:t>
      </w:r>
      <w:r>
        <w:rPr>
          <w:spacing w:val="-3"/>
        </w:rPr>
        <w:t>Ž</w:t>
      </w:r>
      <w:r w:rsidRPr="00651399">
        <w:t>iurkėms</w:t>
      </w:r>
      <w:r w:rsidRPr="00651399">
        <w:rPr>
          <w:spacing w:val="-3"/>
        </w:rPr>
        <w:t xml:space="preserve"> </w:t>
      </w:r>
      <w:r w:rsidRPr="00651399">
        <w:t>ir</w:t>
      </w:r>
      <w:r w:rsidRPr="00651399">
        <w:rPr>
          <w:spacing w:val="-3"/>
        </w:rPr>
        <w:t xml:space="preserve"> </w:t>
      </w:r>
      <w:r w:rsidRPr="00651399">
        <w:t>triušiams lenvatinib</w:t>
      </w:r>
      <w:r>
        <w:t>as sukėlė</w:t>
      </w:r>
      <w:r w:rsidRPr="00651399">
        <w:t xml:space="preserve"> toksin</w:t>
      </w:r>
      <w:r>
        <w:t>į</w:t>
      </w:r>
      <w:r w:rsidRPr="00651399">
        <w:t xml:space="preserve"> poveik</w:t>
      </w:r>
      <w:r>
        <w:t>į</w:t>
      </w:r>
      <w:r w:rsidRPr="00651399">
        <w:t xml:space="preserve"> embrionui ir teratogenin</w:t>
      </w:r>
      <w:r>
        <w:t>į</w:t>
      </w:r>
      <w:r w:rsidRPr="00651399">
        <w:t xml:space="preserve"> poveik</w:t>
      </w:r>
      <w:r>
        <w:t>į</w:t>
      </w:r>
      <w:r w:rsidRPr="00651399">
        <w:t xml:space="preserve"> (žr. 5.3</w:t>
      </w:r>
      <w:r>
        <w:t> skyri</w:t>
      </w:r>
      <w:r w:rsidRPr="00651399">
        <w:t>ų).</w:t>
      </w:r>
    </w:p>
    <w:p w14:paraId="059BE086" w14:textId="77777777" w:rsidR="006D67CC" w:rsidRPr="00651399" w:rsidRDefault="006D67CC" w:rsidP="006D67CC">
      <w:pPr>
        <w:pStyle w:val="Pagrindinistekstas"/>
        <w:kinsoku w:val="0"/>
        <w:overflowPunct w:val="0"/>
      </w:pPr>
    </w:p>
    <w:p w14:paraId="480116C6" w14:textId="77777777" w:rsidR="006D67CC" w:rsidRPr="00651399" w:rsidRDefault="006D67CC" w:rsidP="006D67CC">
      <w:pPr>
        <w:pStyle w:val="Pagrindinistekstas"/>
        <w:kinsoku w:val="0"/>
        <w:overflowPunct w:val="0"/>
      </w:pPr>
      <w:r w:rsidRPr="00651399">
        <w:t>Lenvatinibo</w:t>
      </w:r>
      <w:r w:rsidRPr="00651399">
        <w:rPr>
          <w:spacing w:val="-3"/>
        </w:rPr>
        <w:t xml:space="preserve"> </w:t>
      </w:r>
      <w:r w:rsidRPr="00651399">
        <w:t>nėštumo</w:t>
      </w:r>
      <w:r w:rsidRPr="00651399">
        <w:rPr>
          <w:spacing w:val="-3"/>
        </w:rPr>
        <w:t xml:space="preserve"> </w:t>
      </w:r>
      <w:r w:rsidRPr="00651399">
        <w:t>metu</w:t>
      </w:r>
      <w:r w:rsidRPr="00651399">
        <w:rPr>
          <w:spacing w:val="-3"/>
        </w:rPr>
        <w:t xml:space="preserve"> </w:t>
      </w:r>
      <w:r w:rsidRPr="00651399">
        <w:t>vartoti</w:t>
      </w:r>
      <w:r w:rsidRPr="00651399">
        <w:rPr>
          <w:spacing w:val="-3"/>
        </w:rPr>
        <w:t xml:space="preserve"> </w:t>
      </w:r>
      <w:r w:rsidRPr="00651399">
        <w:t>negalima,</w:t>
      </w:r>
      <w:r w:rsidRPr="00651399">
        <w:rPr>
          <w:spacing w:val="-3"/>
        </w:rPr>
        <w:t xml:space="preserve"> </w:t>
      </w:r>
      <w:r w:rsidRPr="00651399">
        <w:t>nebent</w:t>
      </w:r>
      <w:r w:rsidRPr="00651399">
        <w:rPr>
          <w:spacing w:val="-3"/>
        </w:rPr>
        <w:t xml:space="preserve"> </w:t>
      </w:r>
      <w:r w:rsidRPr="00651399">
        <w:t>tai</w:t>
      </w:r>
      <w:r w:rsidRPr="00651399">
        <w:rPr>
          <w:spacing w:val="-3"/>
        </w:rPr>
        <w:t xml:space="preserve"> </w:t>
      </w:r>
      <w:r w:rsidRPr="00651399">
        <w:t>yra</w:t>
      </w:r>
      <w:r w:rsidRPr="00651399">
        <w:rPr>
          <w:spacing w:val="-3"/>
        </w:rPr>
        <w:t xml:space="preserve"> </w:t>
      </w:r>
      <w:r w:rsidRPr="00651399">
        <w:t>aiškiai</w:t>
      </w:r>
      <w:r w:rsidRPr="00651399">
        <w:rPr>
          <w:spacing w:val="-3"/>
        </w:rPr>
        <w:t xml:space="preserve"> </w:t>
      </w:r>
      <w:r w:rsidRPr="00651399">
        <w:t>būtina</w:t>
      </w:r>
      <w:r w:rsidRPr="00651399">
        <w:rPr>
          <w:spacing w:val="-3"/>
        </w:rPr>
        <w:t xml:space="preserve"> </w:t>
      </w:r>
      <w:r w:rsidRPr="00651399">
        <w:t>ir</w:t>
      </w:r>
      <w:r w:rsidRPr="00651399">
        <w:rPr>
          <w:spacing w:val="-3"/>
        </w:rPr>
        <w:t xml:space="preserve"> </w:t>
      </w:r>
      <w:r w:rsidRPr="00651399">
        <w:t>atidžiai</w:t>
      </w:r>
      <w:r w:rsidRPr="00651399">
        <w:rPr>
          <w:spacing w:val="-3"/>
        </w:rPr>
        <w:t xml:space="preserve"> </w:t>
      </w:r>
      <w:r w:rsidRPr="00651399">
        <w:t>apsvarsčius motinos poreikius ir riziką vaisiui.</w:t>
      </w:r>
    </w:p>
    <w:p w14:paraId="6CD37634" w14:textId="77777777" w:rsidR="006D67CC" w:rsidRDefault="006D67CC" w:rsidP="006D67CC">
      <w:pPr>
        <w:pStyle w:val="Pagrindinistekstas"/>
        <w:kinsoku w:val="0"/>
        <w:overflowPunct w:val="0"/>
      </w:pPr>
    </w:p>
    <w:p w14:paraId="076AA5A6" w14:textId="77777777" w:rsidR="006D67CC" w:rsidRPr="00651399" w:rsidRDefault="006D67CC" w:rsidP="006D67CC">
      <w:pPr>
        <w:pStyle w:val="Pagrindinistekstas"/>
        <w:kinsoku w:val="0"/>
        <w:overflowPunct w:val="0"/>
        <w:rPr>
          <w:spacing w:val="-2"/>
        </w:rPr>
      </w:pPr>
      <w:r w:rsidRPr="00651399">
        <w:rPr>
          <w:spacing w:val="-2"/>
          <w:u w:val="single"/>
        </w:rPr>
        <w:t>Žindymas</w:t>
      </w:r>
    </w:p>
    <w:p w14:paraId="2C984CCB" w14:textId="77777777" w:rsidR="00A83CF7" w:rsidRDefault="00A83CF7" w:rsidP="006D67CC">
      <w:pPr>
        <w:pStyle w:val="Pagrindinistekstas"/>
        <w:kinsoku w:val="0"/>
        <w:overflowPunct w:val="0"/>
      </w:pPr>
    </w:p>
    <w:p w14:paraId="2161956B" w14:textId="793D7F0E" w:rsidR="006D67CC" w:rsidRDefault="006D67CC" w:rsidP="006D67CC">
      <w:pPr>
        <w:pStyle w:val="Pagrindinistekstas"/>
        <w:kinsoku w:val="0"/>
        <w:overflowPunct w:val="0"/>
      </w:pPr>
      <w:r w:rsidRPr="00651399">
        <w:t>Nežinoma,</w:t>
      </w:r>
      <w:r w:rsidRPr="00651399">
        <w:rPr>
          <w:spacing w:val="-3"/>
        </w:rPr>
        <w:t xml:space="preserve"> </w:t>
      </w:r>
      <w:r w:rsidRPr="00651399">
        <w:t>ar</w:t>
      </w:r>
      <w:r w:rsidRPr="00651399">
        <w:rPr>
          <w:spacing w:val="-3"/>
        </w:rPr>
        <w:t xml:space="preserve"> </w:t>
      </w:r>
      <w:r w:rsidRPr="00651399">
        <w:t>lenvatinib</w:t>
      </w:r>
      <w:r w:rsidR="00283692">
        <w:t>o</w:t>
      </w:r>
      <w:r w:rsidRPr="00651399">
        <w:rPr>
          <w:spacing w:val="-3"/>
        </w:rPr>
        <w:t xml:space="preserve"> </w:t>
      </w:r>
      <w:r w:rsidRPr="00651399">
        <w:t>išsiskiria</w:t>
      </w:r>
      <w:r w:rsidRPr="00651399">
        <w:rPr>
          <w:spacing w:val="-3"/>
        </w:rPr>
        <w:t xml:space="preserve"> </w:t>
      </w:r>
      <w:r w:rsidRPr="00651399">
        <w:t>į</w:t>
      </w:r>
      <w:r w:rsidR="00E21092">
        <w:t xml:space="preserve"> gydytų</w:t>
      </w:r>
      <w:r w:rsidRPr="00651399">
        <w:rPr>
          <w:spacing w:val="-3"/>
        </w:rPr>
        <w:t xml:space="preserve"> </w:t>
      </w:r>
      <w:r w:rsidRPr="00651399">
        <w:t>mot</w:t>
      </w:r>
      <w:r w:rsidR="00E21092">
        <w:t>erų</w:t>
      </w:r>
      <w:r w:rsidRPr="00651399">
        <w:rPr>
          <w:spacing w:val="-3"/>
        </w:rPr>
        <w:t xml:space="preserve"> </w:t>
      </w:r>
      <w:r w:rsidRPr="00651399">
        <w:t>pieną.</w:t>
      </w:r>
      <w:r w:rsidRPr="00651399">
        <w:rPr>
          <w:spacing w:val="-3"/>
        </w:rPr>
        <w:t xml:space="preserve"> </w:t>
      </w:r>
      <w:r w:rsidRPr="00651399">
        <w:t>Lenvatinibas</w:t>
      </w:r>
      <w:r w:rsidRPr="00651399">
        <w:rPr>
          <w:spacing w:val="-3"/>
        </w:rPr>
        <w:t xml:space="preserve"> </w:t>
      </w:r>
      <w:r w:rsidRPr="00651399">
        <w:t>ir</w:t>
      </w:r>
      <w:r w:rsidRPr="00651399">
        <w:rPr>
          <w:spacing w:val="-3"/>
        </w:rPr>
        <w:t xml:space="preserve"> </w:t>
      </w:r>
      <w:r w:rsidRPr="00651399">
        <w:t>jo</w:t>
      </w:r>
      <w:r w:rsidRPr="00651399">
        <w:rPr>
          <w:spacing w:val="-3"/>
        </w:rPr>
        <w:t xml:space="preserve"> </w:t>
      </w:r>
      <w:r w:rsidRPr="00651399">
        <w:t>metabolitai</w:t>
      </w:r>
      <w:r w:rsidRPr="00651399">
        <w:rPr>
          <w:spacing w:val="-3"/>
        </w:rPr>
        <w:t xml:space="preserve"> </w:t>
      </w:r>
      <w:r w:rsidRPr="00651399">
        <w:t>išsiskiria</w:t>
      </w:r>
      <w:r w:rsidRPr="00651399">
        <w:rPr>
          <w:spacing w:val="-3"/>
        </w:rPr>
        <w:t xml:space="preserve"> </w:t>
      </w:r>
      <w:r w:rsidRPr="00651399">
        <w:t>į</w:t>
      </w:r>
      <w:r w:rsidRPr="00651399">
        <w:rPr>
          <w:spacing w:val="-3"/>
        </w:rPr>
        <w:t xml:space="preserve"> </w:t>
      </w:r>
      <w:r w:rsidRPr="00651399">
        <w:t>žiurkių pieną (žr. 5.3</w:t>
      </w:r>
      <w:r>
        <w:t> skyri</w:t>
      </w:r>
      <w:r w:rsidRPr="00651399">
        <w:t>ų).</w:t>
      </w:r>
    </w:p>
    <w:p w14:paraId="37ADE19E" w14:textId="77777777" w:rsidR="006D67CC" w:rsidRDefault="006D67CC" w:rsidP="006D67CC">
      <w:pPr>
        <w:pStyle w:val="Pagrindinistekstas"/>
        <w:kinsoku w:val="0"/>
        <w:overflowPunct w:val="0"/>
      </w:pPr>
    </w:p>
    <w:p w14:paraId="24B549A2" w14:textId="474024B0" w:rsidR="006D67CC" w:rsidRPr="00651399" w:rsidRDefault="006D67CC" w:rsidP="006D67CC">
      <w:pPr>
        <w:pStyle w:val="Pagrindinistekstas"/>
        <w:kinsoku w:val="0"/>
        <w:overflowPunct w:val="0"/>
      </w:pPr>
      <w:r w:rsidRPr="00651399">
        <w:t xml:space="preserve">Pavojaus žindomiems naujagimiams ar kūdikiams negalima atmesti, todėl lenvatinibo </w:t>
      </w:r>
      <w:r w:rsidR="008B6282">
        <w:t>draudžiama</w:t>
      </w:r>
      <w:r w:rsidR="008B6282" w:rsidRPr="00651399">
        <w:t xml:space="preserve"> </w:t>
      </w:r>
      <w:r w:rsidRPr="00651399">
        <w:t>vartoti žindymo metu (žr. 4.3</w:t>
      </w:r>
      <w:r>
        <w:t> skyri</w:t>
      </w:r>
      <w:r w:rsidRPr="00651399">
        <w:t>ų).</w:t>
      </w:r>
    </w:p>
    <w:p w14:paraId="59D6A085" w14:textId="77777777" w:rsidR="006D67CC" w:rsidRPr="00651399" w:rsidRDefault="006D67CC" w:rsidP="006D67CC">
      <w:pPr>
        <w:pStyle w:val="Pagrindinistekstas"/>
        <w:kinsoku w:val="0"/>
        <w:overflowPunct w:val="0"/>
      </w:pPr>
    </w:p>
    <w:p w14:paraId="19D8F1E6" w14:textId="77777777" w:rsidR="006D67CC" w:rsidRPr="00651399" w:rsidRDefault="006D67CC" w:rsidP="006D67CC">
      <w:pPr>
        <w:pStyle w:val="Pagrindinistekstas"/>
        <w:kinsoku w:val="0"/>
        <w:overflowPunct w:val="0"/>
        <w:rPr>
          <w:spacing w:val="-2"/>
        </w:rPr>
      </w:pPr>
      <w:r w:rsidRPr="00651399">
        <w:rPr>
          <w:spacing w:val="-2"/>
          <w:u w:val="single"/>
        </w:rPr>
        <w:lastRenderedPageBreak/>
        <w:t>Vaisingumas</w:t>
      </w:r>
    </w:p>
    <w:p w14:paraId="6B75F88B" w14:textId="77777777" w:rsidR="00A83CF7" w:rsidRDefault="00A83CF7" w:rsidP="006D67CC">
      <w:pPr>
        <w:pStyle w:val="Pagrindinistekstas"/>
        <w:kinsoku w:val="0"/>
        <w:overflowPunct w:val="0"/>
        <w:jc w:val="both"/>
      </w:pPr>
    </w:p>
    <w:p w14:paraId="32C4C764" w14:textId="76F9E292" w:rsidR="006D67CC" w:rsidRPr="00651399" w:rsidRDefault="006D67CC" w:rsidP="006D67CC">
      <w:pPr>
        <w:pStyle w:val="Pagrindinistekstas"/>
        <w:kinsoku w:val="0"/>
        <w:overflowPunct w:val="0"/>
        <w:jc w:val="both"/>
      </w:pPr>
      <w:r w:rsidRPr="00651399">
        <w:t>Poveikis</w:t>
      </w:r>
      <w:r w:rsidRPr="00651399">
        <w:rPr>
          <w:spacing w:val="-4"/>
        </w:rPr>
        <w:t xml:space="preserve"> </w:t>
      </w:r>
      <w:r w:rsidRPr="00651399">
        <w:t>žmonėms</w:t>
      </w:r>
      <w:r w:rsidRPr="00651399">
        <w:rPr>
          <w:spacing w:val="-4"/>
        </w:rPr>
        <w:t xml:space="preserve"> </w:t>
      </w:r>
      <w:r w:rsidRPr="00651399">
        <w:t>nežinomas.</w:t>
      </w:r>
      <w:r w:rsidRPr="00651399">
        <w:rPr>
          <w:spacing w:val="-4"/>
        </w:rPr>
        <w:t xml:space="preserve"> </w:t>
      </w:r>
      <w:r>
        <w:t>Vis dėlto</w:t>
      </w:r>
      <w:r w:rsidRPr="00651399">
        <w:rPr>
          <w:spacing w:val="-4"/>
        </w:rPr>
        <w:t xml:space="preserve"> </w:t>
      </w:r>
      <w:r w:rsidRPr="00651399">
        <w:t>žiurkėms,</w:t>
      </w:r>
      <w:r w:rsidRPr="00651399">
        <w:rPr>
          <w:spacing w:val="-4"/>
        </w:rPr>
        <w:t xml:space="preserve"> </w:t>
      </w:r>
      <w:r w:rsidRPr="00651399">
        <w:t>šunims</w:t>
      </w:r>
      <w:r w:rsidRPr="00651399">
        <w:rPr>
          <w:spacing w:val="-4"/>
        </w:rPr>
        <w:t xml:space="preserve"> </w:t>
      </w:r>
      <w:r w:rsidRPr="00651399">
        <w:t>ir</w:t>
      </w:r>
      <w:r w:rsidRPr="00651399">
        <w:rPr>
          <w:spacing w:val="-4"/>
        </w:rPr>
        <w:t xml:space="preserve"> </w:t>
      </w:r>
      <w:r w:rsidRPr="00651399">
        <w:t>beždžionėms</w:t>
      </w:r>
      <w:r w:rsidRPr="00651399">
        <w:rPr>
          <w:spacing w:val="-4"/>
        </w:rPr>
        <w:t xml:space="preserve"> </w:t>
      </w:r>
      <w:r w:rsidRPr="00651399">
        <w:t>nustatytas</w:t>
      </w:r>
      <w:r w:rsidRPr="00651399">
        <w:rPr>
          <w:spacing w:val="-4"/>
        </w:rPr>
        <w:t xml:space="preserve"> </w:t>
      </w:r>
      <w:r w:rsidRPr="00651399">
        <w:t>toksinis</w:t>
      </w:r>
      <w:r w:rsidRPr="00651399">
        <w:rPr>
          <w:spacing w:val="-4"/>
        </w:rPr>
        <w:t xml:space="preserve"> </w:t>
      </w:r>
      <w:r w:rsidRPr="00651399">
        <w:t>poveikis sėklidėms ir kiaušidėms (žr. 5.3</w:t>
      </w:r>
      <w:r>
        <w:t> skyri</w:t>
      </w:r>
      <w:r w:rsidRPr="00651399">
        <w:t>ų).</w:t>
      </w:r>
    </w:p>
    <w:p w14:paraId="42222211" w14:textId="77777777" w:rsidR="006D67CC" w:rsidRPr="00651399" w:rsidRDefault="006D67CC" w:rsidP="006D67CC">
      <w:pPr>
        <w:pStyle w:val="Pagrindinistekstas"/>
        <w:kinsoku w:val="0"/>
        <w:overflowPunct w:val="0"/>
      </w:pPr>
    </w:p>
    <w:p w14:paraId="3281BEBE" w14:textId="77777777" w:rsidR="006D67CC" w:rsidRPr="00651399" w:rsidRDefault="006D67CC" w:rsidP="006D67CC">
      <w:pPr>
        <w:pStyle w:val="Antrat2"/>
        <w:numPr>
          <w:ilvl w:val="1"/>
          <w:numId w:val="13"/>
        </w:numPr>
        <w:tabs>
          <w:tab w:val="left" w:pos="567"/>
          <w:tab w:val="left" w:pos="990"/>
        </w:tabs>
        <w:kinsoku w:val="0"/>
        <w:overflowPunct w:val="0"/>
        <w:ind w:left="0" w:firstLine="0"/>
        <w:rPr>
          <w:spacing w:val="-2"/>
        </w:rPr>
      </w:pPr>
      <w:r w:rsidRPr="00651399">
        <w:t>Poveikis</w:t>
      </w:r>
      <w:r w:rsidRPr="00651399">
        <w:rPr>
          <w:spacing w:val="-9"/>
        </w:rPr>
        <w:t xml:space="preserve"> </w:t>
      </w:r>
      <w:r w:rsidRPr="00651399">
        <w:t>gebėjimui</w:t>
      </w:r>
      <w:r w:rsidRPr="00651399">
        <w:rPr>
          <w:spacing w:val="-7"/>
        </w:rPr>
        <w:t xml:space="preserve"> </w:t>
      </w:r>
      <w:r w:rsidRPr="00651399">
        <w:t>vairuoti</w:t>
      </w:r>
      <w:r w:rsidRPr="00651399">
        <w:rPr>
          <w:spacing w:val="-7"/>
        </w:rPr>
        <w:t xml:space="preserve"> </w:t>
      </w:r>
      <w:r w:rsidRPr="00651399">
        <w:t>ir</w:t>
      </w:r>
      <w:r w:rsidRPr="00651399">
        <w:rPr>
          <w:spacing w:val="-7"/>
        </w:rPr>
        <w:t xml:space="preserve"> </w:t>
      </w:r>
      <w:r w:rsidRPr="00651399">
        <w:t>valdyti</w:t>
      </w:r>
      <w:r w:rsidRPr="00651399">
        <w:rPr>
          <w:spacing w:val="-6"/>
        </w:rPr>
        <w:t xml:space="preserve"> </w:t>
      </w:r>
      <w:r w:rsidRPr="00651399">
        <w:rPr>
          <w:spacing w:val="-2"/>
        </w:rPr>
        <w:t>mechanizmus</w:t>
      </w:r>
    </w:p>
    <w:p w14:paraId="367F4D53" w14:textId="77777777" w:rsidR="006D67CC" w:rsidRPr="00651399" w:rsidRDefault="006D67CC" w:rsidP="006D67CC">
      <w:pPr>
        <w:pStyle w:val="Pagrindinistekstas"/>
        <w:kinsoku w:val="0"/>
        <w:overflowPunct w:val="0"/>
        <w:rPr>
          <w:b/>
          <w:bCs/>
        </w:rPr>
      </w:pPr>
    </w:p>
    <w:p w14:paraId="4CC63BDF" w14:textId="77777777" w:rsidR="006D67CC" w:rsidRPr="00651399" w:rsidRDefault="006D67CC" w:rsidP="006D67CC">
      <w:pPr>
        <w:pStyle w:val="Pagrindinistekstas"/>
        <w:kinsoku w:val="0"/>
        <w:overflowPunct w:val="0"/>
      </w:pPr>
      <w:r w:rsidRPr="00651399">
        <w:t>Lenvatinibas</w:t>
      </w:r>
      <w:r w:rsidRPr="00651399">
        <w:rPr>
          <w:spacing w:val="-3"/>
        </w:rPr>
        <w:t xml:space="preserve"> </w:t>
      </w:r>
      <w:r w:rsidRPr="00651399">
        <w:t>gebėjimą</w:t>
      </w:r>
      <w:r w:rsidRPr="00651399">
        <w:rPr>
          <w:spacing w:val="-3"/>
        </w:rPr>
        <w:t xml:space="preserve"> </w:t>
      </w:r>
      <w:r w:rsidRPr="00651399">
        <w:t>vairuoti</w:t>
      </w:r>
      <w:r w:rsidRPr="00651399">
        <w:rPr>
          <w:spacing w:val="-3"/>
        </w:rPr>
        <w:t xml:space="preserve"> </w:t>
      </w:r>
      <w:r w:rsidRPr="00651399">
        <w:t>ir</w:t>
      </w:r>
      <w:r w:rsidRPr="00651399">
        <w:rPr>
          <w:spacing w:val="-3"/>
        </w:rPr>
        <w:t xml:space="preserve"> </w:t>
      </w:r>
      <w:r w:rsidRPr="00651399">
        <w:t>valdyti</w:t>
      </w:r>
      <w:r w:rsidRPr="00651399">
        <w:rPr>
          <w:spacing w:val="-3"/>
        </w:rPr>
        <w:t xml:space="preserve"> </w:t>
      </w:r>
      <w:r w:rsidRPr="00651399">
        <w:t>mechanizmus</w:t>
      </w:r>
      <w:r w:rsidRPr="00651399">
        <w:rPr>
          <w:spacing w:val="-3"/>
        </w:rPr>
        <w:t xml:space="preserve"> </w:t>
      </w:r>
      <w:r w:rsidRPr="00651399">
        <w:t>veikia</w:t>
      </w:r>
      <w:r w:rsidRPr="00651399">
        <w:rPr>
          <w:spacing w:val="-3"/>
        </w:rPr>
        <w:t xml:space="preserve"> </w:t>
      </w:r>
      <w:r w:rsidRPr="00651399">
        <w:t>silpnai</w:t>
      </w:r>
      <w:r>
        <w:t>, nes gali pasireikšti toks</w:t>
      </w:r>
      <w:r w:rsidRPr="00651399">
        <w:rPr>
          <w:spacing w:val="-3"/>
        </w:rPr>
        <w:t xml:space="preserve"> </w:t>
      </w:r>
      <w:r w:rsidRPr="00651399">
        <w:t>nepageidaujam</w:t>
      </w:r>
      <w:r>
        <w:t>as</w:t>
      </w:r>
      <w:r w:rsidRPr="00651399">
        <w:rPr>
          <w:spacing w:val="-3"/>
        </w:rPr>
        <w:t xml:space="preserve"> </w:t>
      </w:r>
      <w:r w:rsidRPr="00651399">
        <w:t>poveiki</w:t>
      </w:r>
      <w:r>
        <w:t xml:space="preserve">s kaip </w:t>
      </w:r>
      <w:r w:rsidRPr="00651399">
        <w:t>nuovargi</w:t>
      </w:r>
      <w:r>
        <w:t>s</w:t>
      </w:r>
      <w:r w:rsidRPr="00651399">
        <w:t xml:space="preserve"> ir svaigul</w:t>
      </w:r>
      <w:r>
        <w:t>ys</w:t>
      </w:r>
      <w:r w:rsidRPr="00651399">
        <w:t>. Pacientai, kuriems pasireiškia ši</w:t>
      </w:r>
      <w:r>
        <w:t>ų</w:t>
      </w:r>
      <w:r w:rsidRPr="00651399">
        <w:t xml:space="preserve"> simptom</w:t>
      </w:r>
      <w:r>
        <w:t>ų</w:t>
      </w:r>
      <w:r w:rsidRPr="00651399">
        <w:t>, vairuodami ar valdydami mechanizmus turi būti atsargūs.</w:t>
      </w:r>
    </w:p>
    <w:p w14:paraId="6BF3C83B" w14:textId="77777777" w:rsidR="006D67CC" w:rsidRPr="00651399" w:rsidRDefault="006D67CC" w:rsidP="006D67CC">
      <w:pPr>
        <w:pStyle w:val="Pagrindinistekstas"/>
        <w:kinsoku w:val="0"/>
        <w:overflowPunct w:val="0"/>
      </w:pPr>
    </w:p>
    <w:p w14:paraId="025560B2" w14:textId="77777777" w:rsidR="006D67CC" w:rsidRPr="00651399" w:rsidRDefault="006D67CC" w:rsidP="00C276C1">
      <w:pPr>
        <w:pStyle w:val="Antrat2"/>
        <w:keepNext/>
        <w:numPr>
          <w:ilvl w:val="1"/>
          <w:numId w:val="13"/>
        </w:numPr>
        <w:tabs>
          <w:tab w:val="left" w:pos="567"/>
          <w:tab w:val="left" w:pos="990"/>
        </w:tabs>
        <w:kinsoku w:val="0"/>
        <w:overflowPunct w:val="0"/>
        <w:ind w:left="0" w:firstLine="0"/>
        <w:rPr>
          <w:spacing w:val="-2"/>
        </w:rPr>
      </w:pPr>
      <w:r w:rsidRPr="00651399">
        <w:rPr>
          <w:spacing w:val="-2"/>
        </w:rPr>
        <w:t>Nepageidaujamas</w:t>
      </w:r>
      <w:r w:rsidRPr="00651399">
        <w:rPr>
          <w:spacing w:val="15"/>
        </w:rPr>
        <w:t xml:space="preserve"> </w:t>
      </w:r>
      <w:r w:rsidRPr="00651399">
        <w:rPr>
          <w:spacing w:val="-2"/>
        </w:rPr>
        <w:t>poveikis</w:t>
      </w:r>
    </w:p>
    <w:p w14:paraId="206B3773" w14:textId="77777777" w:rsidR="006D67CC" w:rsidRDefault="006D67CC" w:rsidP="00C276C1">
      <w:pPr>
        <w:pStyle w:val="Pagrindinistekstas"/>
        <w:keepNext/>
        <w:kinsoku w:val="0"/>
        <w:overflowPunct w:val="0"/>
        <w:jc w:val="both"/>
        <w:rPr>
          <w:u w:val="single"/>
        </w:rPr>
      </w:pPr>
    </w:p>
    <w:p w14:paraId="4C3B05C1" w14:textId="77777777" w:rsidR="006D67CC" w:rsidRPr="00651399" w:rsidRDefault="006D67CC" w:rsidP="00C276C1">
      <w:pPr>
        <w:pStyle w:val="Pagrindinistekstas"/>
        <w:keepNext/>
        <w:kinsoku w:val="0"/>
        <w:overflowPunct w:val="0"/>
        <w:jc w:val="both"/>
      </w:pPr>
      <w:r w:rsidRPr="00651399">
        <w:rPr>
          <w:u w:val="single"/>
        </w:rPr>
        <w:t>Saugumo</w:t>
      </w:r>
      <w:r w:rsidRPr="00651399">
        <w:rPr>
          <w:spacing w:val="-7"/>
          <w:u w:val="single"/>
        </w:rPr>
        <w:t xml:space="preserve"> </w:t>
      </w:r>
      <w:r w:rsidRPr="00651399">
        <w:rPr>
          <w:u w:val="single"/>
        </w:rPr>
        <w:t>duomenų</w:t>
      </w:r>
      <w:r w:rsidRPr="00651399">
        <w:rPr>
          <w:spacing w:val="-7"/>
          <w:u w:val="single"/>
        </w:rPr>
        <w:t xml:space="preserve"> </w:t>
      </w:r>
      <w:r w:rsidRPr="00651399">
        <w:rPr>
          <w:spacing w:val="-2"/>
          <w:u w:val="single"/>
        </w:rPr>
        <w:t>santrauka</w:t>
      </w:r>
    </w:p>
    <w:p w14:paraId="29CA16DE" w14:textId="77777777" w:rsidR="00A57EF3" w:rsidRDefault="00A57EF3" w:rsidP="00A57EF3">
      <w:pPr>
        <w:pStyle w:val="Pagrindinistekstas"/>
        <w:keepNext/>
        <w:kinsoku w:val="0"/>
        <w:overflowPunct w:val="0"/>
        <w:rPr>
          <w:i/>
          <w:iCs/>
        </w:rPr>
      </w:pPr>
    </w:p>
    <w:p w14:paraId="03E893B0" w14:textId="0C837271" w:rsidR="00A57EF3" w:rsidRPr="004408D7" w:rsidRDefault="00A57EF3" w:rsidP="004408D7">
      <w:pPr>
        <w:pStyle w:val="Pagrindinistekstas"/>
        <w:keepNext/>
        <w:kinsoku w:val="0"/>
        <w:overflowPunct w:val="0"/>
        <w:rPr>
          <w:i/>
          <w:iCs/>
          <w:u w:val="single"/>
        </w:rPr>
      </w:pPr>
      <w:r w:rsidRPr="004408D7">
        <w:rPr>
          <w:i/>
          <w:iCs/>
          <w:u w:val="single"/>
        </w:rPr>
        <w:t>DSK, HCK ir EK</w:t>
      </w:r>
    </w:p>
    <w:p w14:paraId="50F2F3CE" w14:textId="77777777" w:rsidR="00BD763B" w:rsidRDefault="00BD763B" w:rsidP="00A57EF3">
      <w:pPr>
        <w:pStyle w:val="Pagrindinistekstas"/>
        <w:kinsoku w:val="0"/>
        <w:overflowPunct w:val="0"/>
      </w:pPr>
    </w:p>
    <w:p w14:paraId="35EA4136" w14:textId="18E5FE0F" w:rsidR="00A57EF3" w:rsidRPr="00651399" w:rsidRDefault="00A57EF3" w:rsidP="00A57EF3">
      <w:pPr>
        <w:pStyle w:val="Pagrindinistekstas"/>
        <w:kinsoku w:val="0"/>
        <w:overflowPunct w:val="0"/>
      </w:pPr>
      <w:r w:rsidRPr="00651399">
        <w:t>Lenvatinibo</w:t>
      </w:r>
      <w:r w:rsidRPr="00651399">
        <w:rPr>
          <w:spacing w:val="-4"/>
        </w:rPr>
        <w:t xml:space="preserve"> </w:t>
      </w:r>
      <w:r w:rsidRPr="00651399">
        <w:t>monoterapijos</w:t>
      </w:r>
      <w:r w:rsidRPr="00651399">
        <w:rPr>
          <w:spacing w:val="-4"/>
        </w:rPr>
        <w:t xml:space="preserve"> </w:t>
      </w:r>
      <w:r w:rsidRPr="00651399">
        <w:t>saugumo</w:t>
      </w:r>
      <w:r w:rsidRPr="00651399">
        <w:rPr>
          <w:spacing w:val="-4"/>
        </w:rPr>
        <w:t xml:space="preserve"> </w:t>
      </w:r>
      <w:r>
        <w:t>savybės</w:t>
      </w:r>
      <w:r w:rsidRPr="00651399">
        <w:t>,</w:t>
      </w:r>
      <w:r w:rsidRPr="00651399">
        <w:rPr>
          <w:spacing w:val="-3"/>
        </w:rPr>
        <w:t xml:space="preserve"> </w:t>
      </w:r>
      <w:r w:rsidRPr="00651399">
        <w:t>pagrįst</w:t>
      </w:r>
      <w:r>
        <w:t>o</w:t>
      </w:r>
      <w:r w:rsidRPr="00651399">
        <w:t>s</w:t>
      </w:r>
      <w:r w:rsidRPr="00651399">
        <w:rPr>
          <w:spacing w:val="-4"/>
        </w:rPr>
        <w:t xml:space="preserve"> </w:t>
      </w:r>
      <w:r w:rsidRPr="00651399">
        <w:t>452</w:t>
      </w:r>
      <w:r w:rsidRPr="00651399">
        <w:rPr>
          <w:spacing w:val="-4"/>
        </w:rPr>
        <w:t xml:space="preserve"> </w:t>
      </w:r>
      <w:r w:rsidRPr="00651399">
        <w:t>DSK</w:t>
      </w:r>
      <w:r w:rsidRPr="00651399">
        <w:rPr>
          <w:spacing w:val="-4"/>
        </w:rPr>
        <w:t xml:space="preserve"> </w:t>
      </w:r>
      <w:r w:rsidRPr="00651399">
        <w:t>sergančių</w:t>
      </w:r>
      <w:r w:rsidRPr="00651399">
        <w:rPr>
          <w:spacing w:val="-4"/>
        </w:rPr>
        <w:t xml:space="preserve"> </w:t>
      </w:r>
      <w:r w:rsidRPr="00651399">
        <w:t>pacientų</w:t>
      </w:r>
      <w:r w:rsidRPr="00651399">
        <w:rPr>
          <w:spacing w:val="-4"/>
        </w:rPr>
        <w:t xml:space="preserve"> </w:t>
      </w:r>
      <w:r w:rsidRPr="00651399">
        <w:t>ir</w:t>
      </w:r>
      <w:r w:rsidRPr="00651399">
        <w:rPr>
          <w:spacing w:val="-4"/>
        </w:rPr>
        <w:t xml:space="preserve"> </w:t>
      </w:r>
      <w:r w:rsidRPr="00651399">
        <w:t>496</w:t>
      </w:r>
      <w:r w:rsidRPr="00651399">
        <w:rPr>
          <w:spacing w:val="-1"/>
        </w:rPr>
        <w:t xml:space="preserve"> </w:t>
      </w:r>
      <w:r w:rsidRPr="00651399">
        <w:t>HCK sergančių pacientų duomenimis</w:t>
      </w:r>
      <w:r w:rsidR="005968C3">
        <w:t>,</w:t>
      </w:r>
      <w:r w:rsidRPr="00651399">
        <w:t xml:space="preserve"> leidžia apibūdinti tik bendrąsias nepageidaujamas DSK ir HCK sergančių pacientų</w:t>
      </w:r>
      <w:r w:rsidRPr="00651399">
        <w:rPr>
          <w:spacing w:val="-2"/>
        </w:rPr>
        <w:t xml:space="preserve"> </w:t>
      </w:r>
      <w:r w:rsidRPr="00651399">
        <w:t>reakcijas (žr. 5.1</w:t>
      </w:r>
      <w:r>
        <w:t> skyri</w:t>
      </w:r>
      <w:r w:rsidRPr="00651399">
        <w:t>ų).</w:t>
      </w:r>
    </w:p>
    <w:p w14:paraId="76D478F3" w14:textId="77777777" w:rsidR="00A57EF3" w:rsidRPr="00651399" w:rsidRDefault="00A57EF3" w:rsidP="00A57EF3">
      <w:pPr>
        <w:pStyle w:val="Pagrindinistekstas"/>
        <w:kinsoku w:val="0"/>
        <w:overflowPunct w:val="0"/>
      </w:pPr>
    </w:p>
    <w:p w14:paraId="5030F54B" w14:textId="7C0D4DDA" w:rsidR="00A57EF3" w:rsidRPr="00651399" w:rsidRDefault="00D239FC" w:rsidP="00A57EF3">
      <w:pPr>
        <w:pStyle w:val="Pagrindinistekstas"/>
        <w:kinsoku w:val="0"/>
        <w:overflowPunct w:val="0"/>
      </w:pPr>
      <w:r>
        <w:t>Gydymo l</w:t>
      </w:r>
      <w:r w:rsidR="00A57EF3" w:rsidRPr="00651399">
        <w:t>envatinib</w:t>
      </w:r>
      <w:r>
        <w:t>u</w:t>
      </w:r>
      <w:r w:rsidR="00A57EF3" w:rsidRPr="00651399">
        <w:t>,</w:t>
      </w:r>
      <w:r w:rsidR="00A57EF3" w:rsidRPr="00651399">
        <w:rPr>
          <w:spacing w:val="-5"/>
        </w:rPr>
        <w:t xml:space="preserve"> </w:t>
      </w:r>
      <w:r w:rsidR="003F72AB">
        <w:t>vartojam</w:t>
      </w:r>
      <w:r>
        <w:t>u</w:t>
      </w:r>
      <w:r w:rsidR="003F72AB">
        <w:t xml:space="preserve"> kartu su kitais</w:t>
      </w:r>
      <w:r w:rsidR="00A57EF3">
        <w:t xml:space="preserve"> vaistini</w:t>
      </w:r>
      <w:r w:rsidR="009E0B46">
        <w:t>ais</w:t>
      </w:r>
      <w:r w:rsidR="00A57EF3">
        <w:t xml:space="preserve"> preparat</w:t>
      </w:r>
      <w:r w:rsidR="009E0B46">
        <w:t>ais</w:t>
      </w:r>
      <w:r w:rsidR="00A57EF3" w:rsidRPr="00651399">
        <w:t>,</w:t>
      </w:r>
      <w:r w:rsidR="00A57EF3" w:rsidRPr="00651399">
        <w:rPr>
          <w:spacing w:val="-3"/>
        </w:rPr>
        <w:t xml:space="preserve"> </w:t>
      </w:r>
      <w:r w:rsidR="00A57EF3" w:rsidRPr="00651399">
        <w:t>saugumo</w:t>
      </w:r>
      <w:r w:rsidR="00A57EF3" w:rsidRPr="00651399">
        <w:rPr>
          <w:spacing w:val="-3"/>
        </w:rPr>
        <w:t xml:space="preserve"> </w:t>
      </w:r>
      <w:r w:rsidR="00A57EF3">
        <w:t>savybės yra</w:t>
      </w:r>
      <w:r w:rsidR="00A57EF3" w:rsidRPr="00651399">
        <w:rPr>
          <w:spacing w:val="-3"/>
        </w:rPr>
        <w:t xml:space="preserve"> </w:t>
      </w:r>
      <w:r w:rsidR="00A57EF3" w:rsidRPr="00651399">
        <w:t>pagrįst</w:t>
      </w:r>
      <w:r w:rsidR="00A57EF3">
        <w:t>o</w:t>
      </w:r>
      <w:r w:rsidR="00A57EF3" w:rsidRPr="00651399">
        <w:t>s</w:t>
      </w:r>
      <w:r w:rsidR="00A57EF3" w:rsidRPr="00651399">
        <w:rPr>
          <w:spacing w:val="-3"/>
        </w:rPr>
        <w:t xml:space="preserve"> </w:t>
      </w:r>
      <w:r w:rsidR="00A57EF3" w:rsidRPr="00651399">
        <w:t>530</w:t>
      </w:r>
      <w:r w:rsidR="00A57EF3" w:rsidRPr="00651399">
        <w:rPr>
          <w:spacing w:val="-3"/>
        </w:rPr>
        <w:t xml:space="preserve"> </w:t>
      </w:r>
      <w:r w:rsidR="00A57EF3" w:rsidRPr="00651399">
        <w:t>EK</w:t>
      </w:r>
      <w:r w:rsidR="00A57EF3" w:rsidRPr="00651399">
        <w:rPr>
          <w:spacing w:val="-3"/>
        </w:rPr>
        <w:t xml:space="preserve"> </w:t>
      </w:r>
      <w:r w:rsidR="00A57EF3" w:rsidRPr="00651399">
        <w:t>pacientų,</w:t>
      </w:r>
      <w:r w:rsidR="00A57EF3" w:rsidRPr="00651399">
        <w:rPr>
          <w:spacing w:val="-3"/>
        </w:rPr>
        <w:t xml:space="preserve"> </w:t>
      </w:r>
      <w:r w:rsidR="00A57EF3" w:rsidRPr="00651399">
        <w:t>gydytų lenvatinibu kartu su pembrolizumabu, duomenimis (žr. 5.1</w:t>
      </w:r>
      <w:r w:rsidR="00A57EF3">
        <w:t> skyri</w:t>
      </w:r>
      <w:r w:rsidR="00A57EF3" w:rsidRPr="00651399">
        <w:t>ų).</w:t>
      </w:r>
    </w:p>
    <w:p w14:paraId="0F5898D4" w14:textId="77777777" w:rsidR="006D67CC" w:rsidRDefault="006D67CC" w:rsidP="006D67CC">
      <w:pPr>
        <w:pStyle w:val="Pagrindinistekstas"/>
        <w:kinsoku w:val="0"/>
        <w:overflowPunct w:val="0"/>
        <w:rPr>
          <w:i/>
          <w:iCs/>
          <w:spacing w:val="-5"/>
          <w:u w:val="single"/>
        </w:rPr>
      </w:pPr>
    </w:p>
    <w:p w14:paraId="54EBBD14" w14:textId="77777777" w:rsidR="006D67CC" w:rsidRPr="00651399" w:rsidRDefault="006D67CC" w:rsidP="006D67CC">
      <w:pPr>
        <w:pStyle w:val="Pagrindinistekstas"/>
        <w:kinsoku w:val="0"/>
        <w:overflowPunct w:val="0"/>
        <w:rPr>
          <w:i/>
          <w:iCs/>
          <w:spacing w:val="-5"/>
        </w:rPr>
      </w:pPr>
      <w:r w:rsidRPr="00651399">
        <w:rPr>
          <w:i/>
          <w:iCs/>
          <w:spacing w:val="-5"/>
          <w:u w:val="single"/>
        </w:rPr>
        <w:t>DSK</w:t>
      </w:r>
    </w:p>
    <w:p w14:paraId="1098A54E" w14:textId="77777777" w:rsidR="00C10457" w:rsidRDefault="00C10457" w:rsidP="006D67CC">
      <w:pPr>
        <w:pStyle w:val="Pagrindinistekstas"/>
        <w:kinsoku w:val="0"/>
        <w:overflowPunct w:val="0"/>
      </w:pPr>
    </w:p>
    <w:p w14:paraId="72C18DB7" w14:textId="2FE21DA9" w:rsidR="006D67CC" w:rsidRDefault="006D67CC" w:rsidP="006D67CC">
      <w:pPr>
        <w:pStyle w:val="Pagrindinistekstas"/>
        <w:kinsoku w:val="0"/>
        <w:overflowPunct w:val="0"/>
      </w:pPr>
      <w:r w:rsidRPr="00651399">
        <w:t xml:space="preserve">Dažniausiai </w:t>
      </w:r>
      <w:r>
        <w:t>praneštos</w:t>
      </w:r>
      <w:r w:rsidRPr="00651399">
        <w:t xml:space="preserve"> nepageidaujamos reakcijos (pasireišk</w:t>
      </w:r>
      <w:r>
        <w:t>us</w:t>
      </w:r>
      <w:r w:rsidRPr="00651399">
        <w:t xml:space="preserve">ios </w:t>
      </w:r>
      <w:r>
        <w:t>≥ </w:t>
      </w:r>
      <w:r w:rsidRPr="00651399">
        <w:t>30</w:t>
      </w:r>
      <w:r>
        <w:t> %</w:t>
      </w:r>
      <w:r w:rsidRPr="00651399">
        <w:t xml:space="preserve"> pacientų) yra hipertenzija (68,6</w:t>
      </w:r>
      <w:r>
        <w:t> %</w:t>
      </w:r>
      <w:r w:rsidRPr="00651399">
        <w:t>), viduriavimas (62,8</w:t>
      </w:r>
      <w:r>
        <w:t> %</w:t>
      </w:r>
      <w:r w:rsidRPr="00651399">
        <w:t>), sumažėjęs apetitas (51,5</w:t>
      </w:r>
      <w:r>
        <w:t> %</w:t>
      </w:r>
      <w:r w:rsidRPr="00651399">
        <w:t xml:space="preserve">), sumažėjęs </w:t>
      </w:r>
      <w:r>
        <w:t xml:space="preserve">kūno </w:t>
      </w:r>
      <w:r w:rsidRPr="00651399">
        <w:t>svoris (49,1</w:t>
      </w:r>
      <w:r>
        <w:t> %</w:t>
      </w:r>
      <w:r w:rsidRPr="00651399">
        <w:t>), nuovargis (45,8</w:t>
      </w:r>
      <w:r>
        <w:t> %</w:t>
      </w:r>
      <w:r w:rsidRPr="00651399">
        <w:t>),</w:t>
      </w:r>
      <w:r w:rsidRPr="00651399">
        <w:rPr>
          <w:spacing w:val="-3"/>
        </w:rPr>
        <w:t xml:space="preserve"> </w:t>
      </w:r>
      <w:r w:rsidRPr="00651399">
        <w:t>pykinimas</w:t>
      </w:r>
      <w:r w:rsidRPr="00651399">
        <w:rPr>
          <w:spacing w:val="-3"/>
        </w:rPr>
        <w:t xml:space="preserve"> </w:t>
      </w:r>
      <w:r w:rsidRPr="00651399">
        <w:t>(44,5</w:t>
      </w:r>
      <w:r>
        <w:t> %</w:t>
      </w:r>
      <w:r w:rsidRPr="00651399">
        <w:t>),</w:t>
      </w:r>
      <w:r w:rsidRPr="00651399">
        <w:rPr>
          <w:spacing w:val="-3"/>
        </w:rPr>
        <w:t xml:space="preserve"> </w:t>
      </w:r>
      <w:r w:rsidRPr="00651399">
        <w:t>proteinurija</w:t>
      </w:r>
      <w:r w:rsidRPr="00651399">
        <w:rPr>
          <w:spacing w:val="-3"/>
        </w:rPr>
        <w:t xml:space="preserve"> </w:t>
      </w:r>
      <w:r w:rsidRPr="00651399">
        <w:t>(36,9</w:t>
      </w:r>
      <w:r>
        <w:rPr>
          <w:spacing w:val="-5"/>
        </w:rPr>
        <w:t> %</w:t>
      </w:r>
      <w:r w:rsidRPr="00651399">
        <w:t>),</w:t>
      </w:r>
      <w:r w:rsidRPr="00651399">
        <w:rPr>
          <w:spacing w:val="-3"/>
        </w:rPr>
        <w:t xml:space="preserve"> </w:t>
      </w:r>
      <w:r w:rsidRPr="00651399">
        <w:t>stomatitas</w:t>
      </w:r>
      <w:r w:rsidRPr="00651399">
        <w:rPr>
          <w:spacing w:val="-3"/>
        </w:rPr>
        <w:t xml:space="preserve"> </w:t>
      </w:r>
      <w:r w:rsidRPr="00651399">
        <w:t>(35,8</w:t>
      </w:r>
      <w:r>
        <w:t> %</w:t>
      </w:r>
      <w:r w:rsidRPr="00651399">
        <w:t>),</w:t>
      </w:r>
      <w:r w:rsidRPr="00651399">
        <w:rPr>
          <w:spacing w:val="-3"/>
        </w:rPr>
        <w:t xml:space="preserve"> </w:t>
      </w:r>
      <w:r w:rsidRPr="00651399">
        <w:t>vėmimas</w:t>
      </w:r>
      <w:r w:rsidRPr="00651399">
        <w:rPr>
          <w:spacing w:val="-4"/>
        </w:rPr>
        <w:t xml:space="preserve"> </w:t>
      </w:r>
      <w:r w:rsidRPr="00651399">
        <w:t>(34,5</w:t>
      </w:r>
      <w:r>
        <w:t> %</w:t>
      </w:r>
      <w:r w:rsidRPr="00651399">
        <w:t>),</w:t>
      </w:r>
      <w:r w:rsidRPr="00651399">
        <w:rPr>
          <w:spacing w:val="-3"/>
        </w:rPr>
        <w:t xml:space="preserve"> </w:t>
      </w:r>
      <w:r w:rsidRPr="00651399">
        <w:t>disfonija (34,1</w:t>
      </w:r>
      <w:r>
        <w:t> %</w:t>
      </w:r>
      <w:r w:rsidRPr="00651399">
        <w:t>), galvos skausmas (34,1</w:t>
      </w:r>
      <w:r>
        <w:t> %</w:t>
      </w:r>
      <w:r w:rsidRPr="00651399">
        <w:t>) ir delnų-padų eritrodizestezijos (DPE) sindromas (32,7</w:t>
      </w:r>
      <w:r>
        <w:t> %</w:t>
      </w:r>
      <w:r w:rsidRPr="00651399">
        <w:t>).</w:t>
      </w:r>
      <w:r>
        <w:t xml:space="preserve"> </w:t>
      </w:r>
      <w:r w:rsidRPr="00651399">
        <w:t>Hipertenzija</w:t>
      </w:r>
      <w:r w:rsidRPr="00651399">
        <w:rPr>
          <w:spacing w:val="-8"/>
        </w:rPr>
        <w:t xml:space="preserve"> </w:t>
      </w:r>
      <w:r w:rsidRPr="00651399">
        <w:t>ir</w:t>
      </w:r>
      <w:r w:rsidRPr="00651399">
        <w:rPr>
          <w:spacing w:val="-7"/>
        </w:rPr>
        <w:t xml:space="preserve"> </w:t>
      </w:r>
      <w:r w:rsidRPr="00651399">
        <w:t>proteinurija</w:t>
      </w:r>
      <w:r w:rsidRPr="00651399">
        <w:rPr>
          <w:spacing w:val="-7"/>
        </w:rPr>
        <w:t xml:space="preserve"> </w:t>
      </w:r>
      <w:r w:rsidRPr="00651399">
        <w:t>paprastai</w:t>
      </w:r>
      <w:r w:rsidRPr="00651399">
        <w:rPr>
          <w:spacing w:val="-8"/>
        </w:rPr>
        <w:t xml:space="preserve"> </w:t>
      </w:r>
      <w:r w:rsidRPr="00651399">
        <w:t>pasireiškia</w:t>
      </w:r>
      <w:r w:rsidRPr="00651399">
        <w:rPr>
          <w:spacing w:val="-7"/>
        </w:rPr>
        <w:t xml:space="preserve"> </w:t>
      </w:r>
      <w:r w:rsidRPr="00651399">
        <w:t>anksti</w:t>
      </w:r>
      <w:r w:rsidRPr="00651399">
        <w:rPr>
          <w:spacing w:val="-7"/>
        </w:rPr>
        <w:t xml:space="preserve"> </w:t>
      </w:r>
      <w:r w:rsidRPr="00651399">
        <w:t>gydymo</w:t>
      </w:r>
      <w:r w:rsidRPr="00651399">
        <w:rPr>
          <w:spacing w:val="-7"/>
        </w:rPr>
        <w:t xml:space="preserve"> </w:t>
      </w:r>
      <w:r w:rsidRPr="00651399">
        <w:t>lenvatinibu</w:t>
      </w:r>
      <w:r w:rsidRPr="00651399">
        <w:rPr>
          <w:spacing w:val="-8"/>
        </w:rPr>
        <w:t xml:space="preserve"> </w:t>
      </w:r>
      <w:r w:rsidRPr="00651399">
        <w:t>metu</w:t>
      </w:r>
      <w:r w:rsidRPr="00651399">
        <w:rPr>
          <w:spacing w:val="-7"/>
        </w:rPr>
        <w:t xml:space="preserve"> </w:t>
      </w:r>
      <w:r w:rsidRPr="00651399">
        <w:t>(žr.</w:t>
      </w:r>
      <w:r w:rsidRPr="00651399">
        <w:rPr>
          <w:spacing w:val="-7"/>
        </w:rPr>
        <w:t xml:space="preserve"> </w:t>
      </w:r>
      <w:r w:rsidRPr="00651399">
        <w:t>4.4</w:t>
      </w:r>
      <w:r w:rsidRPr="00651399">
        <w:rPr>
          <w:spacing w:val="-7"/>
        </w:rPr>
        <w:t xml:space="preserve"> </w:t>
      </w:r>
      <w:r w:rsidRPr="00651399">
        <w:rPr>
          <w:spacing w:val="-5"/>
        </w:rPr>
        <w:t>ir</w:t>
      </w:r>
      <w:r>
        <w:rPr>
          <w:spacing w:val="-5"/>
        </w:rPr>
        <w:t xml:space="preserve"> </w:t>
      </w:r>
      <w:r w:rsidRPr="00651399">
        <w:t>4.8</w:t>
      </w:r>
      <w:r>
        <w:rPr>
          <w:spacing w:val="-6"/>
        </w:rPr>
        <w:t> skyri</w:t>
      </w:r>
      <w:r w:rsidRPr="00651399">
        <w:t>us).</w:t>
      </w:r>
      <w:r w:rsidRPr="00651399">
        <w:rPr>
          <w:spacing w:val="-6"/>
        </w:rPr>
        <w:t xml:space="preserve"> </w:t>
      </w:r>
      <w:r w:rsidRPr="00651399">
        <w:t>Didžioji</w:t>
      </w:r>
      <w:r w:rsidRPr="00651399">
        <w:rPr>
          <w:spacing w:val="-6"/>
        </w:rPr>
        <w:t xml:space="preserve"> </w:t>
      </w:r>
      <w:r w:rsidRPr="00651399">
        <w:t>dalis</w:t>
      </w:r>
      <w:r w:rsidRPr="00651399">
        <w:rPr>
          <w:spacing w:val="-6"/>
        </w:rPr>
        <w:t xml:space="preserve"> </w:t>
      </w:r>
      <w:r w:rsidRPr="00651399">
        <w:t>3</w:t>
      </w:r>
      <w:r w:rsidRPr="00651399">
        <w:rPr>
          <w:spacing w:val="-6"/>
        </w:rPr>
        <w:t xml:space="preserve"> </w:t>
      </w:r>
      <w:r w:rsidRPr="00651399">
        <w:t>ar</w:t>
      </w:r>
      <w:r w:rsidRPr="00651399">
        <w:rPr>
          <w:spacing w:val="-6"/>
        </w:rPr>
        <w:t xml:space="preserve"> </w:t>
      </w:r>
      <w:r w:rsidRPr="00651399">
        <w:t>4</w:t>
      </w:r>
      <w:r>
        <w:t> </w:t>
      </w:r>
      <w:r w:rsidRPr="00651399">
        <w:t>laipsnio</w:t>
      </w:r>
      <w:r w:rsidRPr="00651399">
        <w:rPr>
          <w:spacing w:val="-6"/>
        </w:rPr>
        <w:t xml:space="preserve"> </w:t>
      </w:r>
      <w:r w:rsidRPr="00651399">
        <w:t>nepageidaujamų</w:t>
      </w:r>
      <w:r w:rsidRPr="00651399">
        <w:rPr>
          <w:spacing w:val="-6"/>
        </w:rPr>
        <w:t xml:space="preserve"> </w:t>
      </w:r>
      <w:r w:rsidRPr="00651399">
        <w:t>reakcijų</w:t>
      </w:r>
      <w:r w:rsidRPr="00651399">
        <w:rPr>
          <w:spacing w:val="-6"/>
        </w:rPr>
        <w:t xml:space="preserve"> </w:t>
      </w:r>
      <w:r w:rsidRPr="00651399">
        <w:t>pasireiškė</w:t>
      </w:r>
      <w:r w:rsidRPr="00651399">
        <w:rPr>
          <w:spacing w:val="-6"/>
        </w:rPr>
        <w:t xml:space="preserve"> </w:t>
      </w:r>
      <w:r w:rsidRPr="00651399">
        <w:t>per</w:t>
      </w:r>
      <w:r w:rsidRPr="00651399">
        <w:rPr>
          <w:spacing w:val="-5"/>
        </w:rPr>
        <w:t xml:space="preserve"> </w:t>
      </w:r>
      <w:r w:rsidRPr="00651399">
        <w:rPr>
          <w:spacing w:val="-2"/>
        </w:rPr>
        <w:t>pirmuosius</w:t>
      </w:r>
      <w:r>
        <w:rPr>
          <w:spacing w:val="-2"/>
        </w:rPr>
        <w:t xml:space="preserve"> </w:t>
      </w:r>
      <w:r w:rsidRPr="00651399">
        <w:t>6 gydymo</w:t>
      </w:r>
      <w:r w:rsidRPr="00651399">
        <w:rPr>
          <w:spacing w:val="-3"/>
        </w:rPr>
        <w:t xml:space="preserve"> </w:t>
      </w:r>
      <w:r w:rsidRPr="00651399">
        <w:t>mėnesius,</w:t>
      </w:r>
      <w:r w:rsidRPr="00651399">
        <w:rPr>
          <w:spacing w:val="-3"/>
        </w:rPr>
        <w:t xml:space="preserve"> </w:t>
      </w:r>
      <w:r w:rsidRPr="00651399">
        <w:t>išskyrus</w:t>
      </w:r>
      <w:r w:rsidRPr="00651399">
        <w:rPr>
          <w:spacing w:val="-3"/>
        </w:rPr>
        <w:t xml:space="preserve"> </w:t>
      </w:r>
      <w:r w:rsidRPr="00651399">
        <w:t>viduriavimą,</w:t>
      </w:r>
      <w:r w:rsidRPr="00651399">
        <w:rPr>
          <w:spacing w:val="-3"/>
        </w:rPr>
        <w:t xml:space="preserve"> </w:t>
      </w:r>
      <w:r w:rsidRPr="00651399">
        <w:t>kuris</w:t>
      </w:r>
      <w:r w:rsidRPr="00651399">
        <w:rPr>
          <w:spacing w:val="-3"/>
        </w:rPr>
        <w:t xml:space="preserve"> </w:t>
      </w:r>
      <w:r w:rsidRPr="00651399">
        <w:t>pasireiškė</w:t>
      </w:r>
      <w:r w:rsidRPr="00651399">
        <w:rPr>
          <w:spacing w:val="-3"/>
        </w:rPr>
        <w:t xml:space="preserve"> </w:t>
      </w:r>
      <w:r w:rsidRPr="00651399">
        <w:t>viso</w:t>
      </w:r>
      <w:r w:rsidRPr="00651399">
        <w:rPr>
          <w:spacing w:val="-3"/>
        </w:rPr>
        <w:t xml:space="preserve"> </w:t>
      </w:r>
      <w:r w:rsidRPr="00651399">
        <w:t>gydymo</w:t>
      </w:r>
      <w:r w:rsidRPr="00651399">
        <w:rPr>
          <w:spacing w:val="-3"/>
        </w:rPr>
        <w:t xml:space="preserve"> </w:t>
      </w:r>
      <w:r w:rsidRPr="00651399">
        <w:t>metu,</w:t>
      </w:r>
      <w:r w:rsidRPr="00651399">
        <w:rPr>
          <w:spacing w:val="-3"/>
        </w:rPr>
        <w:t xml:space="preserve"> </w:t>
      </w:r>
      <w:r w:rsidRPr="00651399">
        <w:t>ir</w:t>
      </w:r>
      <w:r w:rsidRPr="00651399">
        <w:rPr>
          <w:spacing w:val="-3"/>
        </w:rPr>
        <w:t xml:space="preserve"> </w:t>
      </w:r>
      <w:r>
        <w:rPr>
          <w:spacing w:val="-3"/>
        </w:rPr>
        <w:t xml:space="preserve">kūno </w:t>
      </w:r>
      <w:r w:rsidRPr="00651399">
        <w:t>svorio</w:t>
      </w:r>
      <w:r w:rsidRPr="00651399">
        <w:rPr>
          <w:spacing w:val="-3"/>
        </w:rPr>
        <w:t xml:space="preserve"> </w:t>
      </w:r>
      <w:r>
        <w:t>sumažėjimą</w:t>
      </w:r>
      <w:r w:rsidRPr="00651399">
        <w:t>,</w:t>
      </w:r>
      <w:r w:rsidRPr="00651399">
        <w:rPr>
          <w:spacing w:val="-3"/>
        </w:rPr>
        <w:t xml:space="preserve"> </w:t>
      </w:r>
      <w:r w:rsidRPr="00651399">
        <w:t>kuris laikui bėgant pasireiškė vis labiau.</w:t>
      </w:r>
    </w:p>
    <w:p w14:paraId="0666A370" w14:textId="77777777" w:rsidR="006D67CC" w:rsidRPr="00651399" w:rsidRDefault="006D67CC" w:rsidP="006D67CC">
      <w:pPr>
        <w:pStyle w:val="Pagrindinistekstas"/>
        <w:kinsoku w:val="0"/>
        <w:overflowPunct w:val="0"/>
      </w:pPr>
    </w:p>
    <w:p w14:paraId="2A98C034" w14:textId="7A76D796" w:rsidR="006D67CC" w:rsidRDefault="006D67CC" w:rsidP="006D67CC">
      <w:pPr>
        <w:pStyle w:val="Pagrindinistekstas"/>
        <w:kinsoku w:val="0"/>
        <w:overflowPunct w:val="0"/>
        <w:rPr>
          <w:spacing w:val="-4"/>
        </w:rPr>
      </w:pPr>
      <w:r w:rsidRPr="00651399">
        <w:t>Svarbiausios</w:t>
      </w:r>
      <w:r w:rsidRPr="00651399">
        <w:rPr>
          <w:spacing w:val="-5"/>
        </w:rPr>
        <w:t xml:space="preserve"> </w:t>
      </w:r>
      <w:r w:rsidRPr="00651399">
        <w:t>sunkios</w:t>
      </w:r>
      <w:r w:rsidRPr="00651399">
        <w:rPr>
          <w:spacing w:val="-5"/>
        </w:rPr>
        <w:t xml:space="preserve"> </w:t>
      </w:r>
      <w:r w:rsidRPr="00651399">
        <w:t>nepageidaujamos</w:t>
      </w:r>
      <w:r w:rsidRPr="00651399">
        <w:rPr>
          <w:spacing w:val="-5"/>
        </w:rPr>
        <w:t xml:space="preserve"> </w:t>
      </w:r>
      <w:r w:rsidRPr="00651399">
        <w:t>reakcijos</w:t>
      </w:r>
      <w:r w:rsidRPr="00651399">
        <w:rPr>
          <w:spacing w:val="-5"/>
        </w:rPr>
        <w:t xml:space="preserve"> </w:t>
      </w:r>
      <w:r w:rsidRPr="00651399">
        <w:t>buvo</w:t>
      </w:r>
      <w:r w:rsidRPr="00651399">
        <w:rPr>
          <w:spacing w:val="-5"/>
        </w:rPr>
        <w:t xml:space="preserve"> </w:t>
      </w:r>
      <w:r w:rsidRPr="00651399">
        <w:t>inkstų</w:t>
      </w:r>
      <w:r w:rsidRPr="00651399">
        <w:rPr>
          <w:spacing w:val="-5"/>
        </w:rPr>
        <w:t xml:space="preserve"> </w:t>
      </w:r>
      <w:r w:rsidRPr="00651399">
        <w:t>nepakankamumas</w:t>
      </w:r>
      <w:r w:rsidRPr="00651399">
        <w:rPr>
          <w:spacing w:val="-5"/>
        </w:rPr>
        <w:t xml:space="preserve"> </w:t>
      </w:r>
      <w:r w:rsidRPr="00651399">
        <w:t>ir</w:t>
      </w:r>
      <w:r w:rsidRPr="00651399">
        <w:rPr>
          <w:spacing w:val="-5"/>
        </w:rPr>
        <w:t xml:space="preserve"> </w:t>
      </w:r>
      <w:r w:rsidRPr="00651399">
        <w:t>funkcijos</w:t>
      </w:r>
      <w:r w:rsidRPr="00651399">
        <w:rPr>
          <w:spacing w:val="-5"/>
        </w:rPr>
        <w:t xml:space="preserve"> </w:t>
      </w:r>
      <w:r w:rsidRPr="00651399">
        <w:t>sutrikimas (2,4</w:t>
      </w:r>
      <w:r>
        <w:t> %</w:t>
      </w:r>
      <w:r w:rsidRPr="00651399">
        <w:t>), arteri</w:t>
      </w:r>
      <w:r>
        <w:t>jų</w:t>
      </w:r>
      <w:r w:rsidRPr="00651399">
        <w:t xml:space="preserve"> tromboembolij</w:t>
      </w:r>
      <w:r>
        <w:t>a</w:t>
      </w:r>
      <w:r w:rsidRPr="00651399">
        <w:t xml:space="preserve"> (3,9</w:t>
      </w:r>
      <w:r>
        <w:t> %</w:t>
      </w:r>
      <w:r w:rsidRPr="00651399">
        <w:t>), širdies nepakankamumas (0,7</w:t>
      </w:r>
      <w:r>
        <w:t> %</w:t>
      </w:r>
      <w:r w:rsidRPr="00651399">
        <w:t>), intrakranijinis naviko kraujavimas (0,7</w:t>
      </w:r>
      <w:r>
        <w:t> %</w:t>
      </w:r>
      <w:r w:rsidRPr="00651399">
        <w:t>), GUES / GULS (0,2</w:t>
      </w:r>
      <w:r>
        <w:t> %</w:t>
      </w:r>
      <w:r w:rsidRPr="00651399">
        <w:t>), kepenų nepakankamumas (0,2</w:t>
      </w:r>
      <w:r>
        <w:t> %</w:t>
      </w:r>
      <w:r w:rsidRPr="00651399">
        <w:t>) ir arteri</w:t>
      </w:r>
      <w:r>
        <w:t>jų</w:t>
      </w:r>
      <w:r w:rsidRPr="00651399">
        <w:t xml:space="preserve"> tromboembolija (</w:t>
      </w:r>
      <w:r>
        <w:t>smegenų kraujagyslių</w:t>
      </w:r>
      <w:r w:rsidRPr="00651399">
        <w:t xml:space="preserve"> reiškinys (1,1</w:t>
      </w:r>
      <w:r>
        <w:t> %</w:t>
      </w:r>
      <w:r w:rsidRPr="00651399">
        <w:t>), praeinantysis smegenų išemijos priepuolis</w:t>
      </w:r>
      <w:r>
        <w:t xml:space="preserve"> </w:t>
      </w:r>
      <w:r w:rsidRPr="00651399">
        <w:t>(0,7</w:t>
      </w:r>
      <w:r>
        <w:rPr>
          <w:spacing w:val="-2"/>
        </w:rPr>
        <w:t> %</w:t>
      </w:r>
      <w:r w:rsidRPr="00651399">
        <w:t>)</w:t>
      </w:r>
      <w:r w:rsidRPr="00651399">
        <w:rPr>
          <w:spacing w:val="-4"/>
        </w:rPr>
        <w:t xml:space="preserve"> </w:t>
      </w:r>
      <w:r w:rsidRPr="00651399">
        <w:t>ir</w:t>
      </w:r>
      <w:r w:rsidRPr="00651399">
        <w:rPr>
          <w:spacing w:val="-5"/>
        </w:rPr>
        <w:t xml:space="preserve"> </w:t>
      </w:r>
      <w:r w:rsidRPr="00651399">
        <w:t>miokardo</w:t>
      </w:r>
      <w:r w:rsidRPr="00651399">
        <w:rPr>
          <w:spacing w:val="-4"/>
        </w:rPr>
        <w:t xml:space="preserve"> </w:t>
      </w:r>
      <w:r w:rsidRPr="00651399">
        <w:t>infarktas</w:t>
      </w:r>
      <w:r w:rsidRPr="00651399">
        <w:rPr>
          <w:spacing w:val="-4"/>
        </w:rPr>
        <w:t xml:space="preserve"> </w:t>
      </w:r>
      <w:r w:rsidRPr="00651399">
        <w:t>(0,9</w:t>
      </w:r>
      <w:r>
        <w:rPr>
          <w:spacing w:val="-6"/>
        </w:rPr>
        <w:t> %</w:t>
      </w:r>
      <w:r w:rsidRPr="00651399">
        <w:rPr>
          <w:spacing w:val="-4"/>
        </w:rPr>
        <w:t>)).</w:t>
      </w:r>
    </w:p>
    <w:p w14:paraId="41124D6D" w14:textId="77777777" w:rsidR="006D67CC" w:rsidRPr="00651399" w:rsidRDefault="006D67CC" w:rsidP="006D67CC">
      <w:pPr>
        <w:pStyle w:val="Pagrindinistekstas"/>
        <w:kinsoku w:val="0"/>
        <w:overflowPunct w:val="0"/>
        <w:rPr>
          <w:spacing w:val="-4"/>
        </w:rPr>
      </w:pPr>
    </w:p>
    <w:p w14:paraId="763133D3" w14:textId="324E06FC" w:rsidR="006D67CC" w:rsidRPr="00651399" w:rsidRDefault="006D67CC" w:rsidP="006D67CC">
      <w:pPr>
        <w:pStyle w:val="Pagrindinistekstas"/>
        <w:kinsoku w:val="0"/>
        <w:overflowPunct w:val="0"/>
      </w:pPr>
      <w:r w:rsidRPr="00651399">
        <w:t xml:space="preserve">452 pacientams, sergantiems </w:t>
      </w:r>
      <w:r>
        <w:t xml:space="preserve">į gydymą </w:t>
      </w:r>
      <w:r w:rsidRPr="00651399">
        <w:t xml:space="preserve">RAJ </w:t>
      </w:r>
      <w:r>
        <w:t xml:space="preserve">nereaguojančia </w:t>
      </w:r>
      <w:r w:rsidRPr="00651399">
        <w:t xml:space="preserve">DSK, nepageidaujamai reakcijai gydyti buvo mažinama dozė ir nutraukiamas vaistinio preparato vartojimas </w:t>
      </w:r>
      <w:r>
        <w:t>(</w:t>
      </w:r>
      <w:r w:rsidRPr="00651399">
        <w:t>atitinkamai 63,1</w:t>
      </w:r>
      <w:r>
        <w:t> %</w:t>
      </w:r>
      <w:r w:rsidRPr="00651399">
        <w:t xml:space="preserve"> ir 19,5</w:t>
      </w:r>
      <w:r>
        <w:t> %</w:t>
      </w:r>
      <w:r w:rsidRPr="00651399">
        <w:t xml:space="preserve"> pacientų</w:t>
      </w:r>
      <w:r>
        <w:t>)</w:t>
      </w:r>
      <w:r w:rsidRPr="00651399">
        <w:t>. Nepageidaujamos reakcijos, dėl kurių dažniausiai reikėjo mažinti dozę (</w:t>
      </w:r>
      <w:r>
        <w:t>≥ </w:t>
      </w:r>
      <w:r w:rsidRPr="00651399">
        <w:t>5</w:t>
      </w:r>
      <w:r>
        <w:t> %</w:t>
      </w:r>
      <w:r w:rsidRPr="00651399">
        <w:t xml:space="preserve"> pacientų), buvo</w:t>
      </w:r>
      <w:r w:rsidRPr="00651399">
        <w:rPr>
          <w:spacing w:val="-4"/>
        </w:rPr>
        <w:t xml:space="preserve"> </w:t>
      </w:r>
      <w:r w:rsidRPr="00651399">
        <w:t>hipertenzija,</w:t>
      </w:r>
      <w:r w:rsidRPr="00651399">
        <w:rPr>
          <w:spacing w:val="-4"/>
        </w:rPr>
        <w:t xml:space="preserve"> </w:t>
      </w:r>
      <w:r w:rsidRPr="00651399">
        <w:t>proteinurija,</w:t>
      </w:r>
      <w:r w:rsidRPr="00651399">
        <w:rPr>
          <w:spacing w:val="-4"/>
        </w:rPr>
        <w:t xml:space="preserve"> </w:t>
      </w:r>
      <w:r w:rsidRPr="00651399">
        <w:t>viduriavimas,</w:t>
      </w:r>
      <w:r w:rsidRPr="00651399">
        <w:rPr>
          <w:spacing w:val="-4"/>
        </w:rPr>
        <w:t xml:space="preserve"> </w:t>
      </w:r>
      <w:r w:rsidRPr="00651399">
        <w:t>nuovargis,</w:t>
      </w:r>
      <w:r w:rsidRPr="00651399">
        <w:rPr>
          <w:spacing w:val="-4"/>
        </w:rPr>
        <w:t xml:space="preserve"> </w:t>
      </w:r>
      <w:r w:rsidRPr="00651399">
        <w:t>DPE,</w:t>
      </w:r>
      <w:r w:rsidRPr="00651399">
        <w:rPr>
          <w:spacing w:val="-4"/>
        </w:rPr>
        <w:t xml:space="preserve"> </w:t>
      </w:r>
      <w:r w:rsidRPr="00651399">
        <w:t>sumažėjęs</w:t>
      </w:r>
      <w:r>
        <w:t xml:space="preserve"> kūno</w:t>
      </w:r>
      <w:r w:rsidRPr="00651399">
        <w:rPr>
          <w:spacing w:val="-4"/>
        </w:rPr>
        <w:t xml:space="preserve"> </w:t>
      </w:r>
      <w:r w:rsidRPr="00651399">
        <w:t>svoris</w:t>
      </w:r>
      <w:r w:rsidRPr="00651399">
        <w:rPr>
          <w:spacing w:val="-4"/>
        </w:rPr>
        <w:t xml:space="preserve"> </w:t>
      </w:r>
      <w:r w:rsidRPr="00651399">
        <w:t>ir</w:t>
      </w:r>
      <w:r w:rsidRPr="00651399">
        <w:rPr>
          <w:spacing w:val="-4"/>
        </w:rPr>
        <w:t xml:space="preserve"> </w:t>
      </w:r>
      <w:r w:rsidRPr="00651399">
        <w:t>sumažėjęs</w:t>
      </w:r>
      <w:r w:rsidRPr="00651399">
        <w:rPr>
          <w:spacing w:val="-4"/>
        </w:rPr>
        <w:t xml:space="preserve"> </w:t>
      </w:r>
      <w:r w:rsidRPr="00651399">
        <w:t xml:space="preserve">apetitas. Nepageidaujamos reakcijos, dėl kurių dažniausiai reikėjo nutraukti lenvatinibo vartojimą, buvo proteinurija, astenija, hipertenzija, </w:t>
      </w:r>
      <w:r>
        <w:t>smegenų kraujagyslių</w:t>
      </w:r>
      <w:r w:rsidRPr="00651399">
        <w:t xml:space="preserve"> reiškinys, viduriavimas ir plaučių embolija.</w:t>
      </w:r>
    </w:p>
    <w:p w14:paraId="589E0EB3" w14:textId="77777777" w:rsidR="006D67CC" w:rsidRPr="00651399" w:rsidRDefault="006D67CC" w:rsidP="006D67CC">
      <w:pPr>
        <w:pStyle w:val="Pagrindinistekstas"/>
        <w:kinsoku w:val="0"/>
        <w:overflowPunct w:val="0"/>
      </w:pPr>
    </w:p>
    <w:p w14:paraId="42A6DC58" w14:textId="77777777" w:rsidR="006D67CC" w:rsidRPr="00651399" w:rsidRDefault="006D67CC" w:rsidP="006D67CC">
      <w:pPr>
        <w:pStyle w:val="Pagrindinistekstas"/>
        <w:kinsoku w:val="0"/>
        <w:overflowPunct w:val="0"/>
        <w:rPr>
          <w:i/>
          <w:iCs/>
          <w:spacing w:val="-5"/>
        </w:rPr>
      </w:pPr>
      <w:r w:rsidRPr="00651399">
        <w:rPr>
          <w:i/>
          <w:iCs/>
          <w:spacing w:val="-5"/>
          <w:u w:val="single"/>
        </w:rPr>
        <w:t>HCK</w:t>
      </w:r>
    </w:p>
    <w:p w14:paraId="11FFDF93" w14:textId="77777777" w:rsidR="00C10457" w:rsidRDefault="00C10457" w:rsidP="006D67CC">
      <w:pPr>
        <w:pStyle w:val="Pagrindinistekstas"/>
        <w:kinsoku w:val="0"/>
        <w:overflowPunct w:val="0"/>
      </w:pPr>
    </w:p>
    <w:p w14:paraId="165FE45A" w14:textId="508FDF04" w:rsidR="006D67CC" w:rsidRPr="00651399" w:rsidRDefault="006D67CC" w:rsidP="006D67CC">
      <w:pPr>
        <w:pStyle w:val="Pagrindinistekstas"/>
        <w:kinsoku w:val="0"/>
        <w:overflowPunct w:val="0"/>
      </w:pPr>
      <w:r w:rsidRPr="00651399">
        <w:t xml:space="preserve">Dažniausiai </w:t>
      </w:r>
      <w:r>
        <w:t>praneštos</w:t>
      </w:r>
      <w:r w:rsidRPr="00651399">
        <w:t xml:space="preserve"> nepageidaujamos reakcijos (pasire</w:t>
      </w:r>
      <w:r>
        <w:t>i</w:t>
      </w:r>
      <w:r w:rsidRPr="00651399">
        <w:t xml:space="preserve">škusios </w:t>
      </w:r>
      <w:r>
        <w:t>≥ </w:t>
      </w:r>
      <w:r w:rsidRPr="00651399">
        <w:t>30</w:t>
      </w:r>
      <w:r>
        <w:t> %</w:t>
      </w:r>
      <w:r w:rsidRPr="00651399">
        <w:t xml:space="preserve"> pacientų) buvo hipertenzija</w:t>
      </w:r>
      <w:r w:rsidRPr="00651399">
        <w:rPr>
          <w:spacing w:val="-2"/>
        </w:rPr>
        <w:t xml:space="preserve"> </w:t>
      </w:r>
      <w:r w:rsidR="0078226C">
        <w:rPr>
          <w:spacing w:val="-2"/>
        </w:rPr>
        <w:t>(</w:t>
      </w:r>
      <w:r w:rsidRPr="00651399">
        <w:t>44,0</w:t>
      </w:r>
      <w:r>
        <w:rPr>
          <w:spacing w:val="-5"/>
        </w:rPr>
        <w:t> %</w:t>
      </w:r>
      <w:r w:rsidRPr="00651399">
        <w:t>),</w:t>
      </w:r>
      <w:r w:rsidRPr="00651399">
        <w:rPr>
          <w:spacing w:val="-3"/>
        </w:rPr>
        <w:t xml:space="preserve"> </w:t>
      </w:r>
      <w:r w:rsidRPr="00651399">
        <w:t>viduriavimas</w:t>
      </w:r>
      <w:r w:rsidRPr="00651399">
        <w:rPr>
          <w:spacing w:val="-3"/>
        </w:rPr>
        <w:t xml:space="preserve"> </w:t>
      </w:r>
      <w:r w:rsidRPr="00651399">
        <w:t>(38,1</w:t>
      </w:r>
      <w:r>
        <w:rPr>
          <w:spacing w:val="-4"/>
        </w:rPr>
        <w:t> %</w:t>
      </w:r>
      <w:r w:rsidRPr="00651399">
        <w:t>),</w:t>
      </w:r>
      <w:r w:rsidRPr="00651399">
        <w:rPr>
          <w:spacing w:val="-3"/>
        </w:rPr>
        <w:t xml:space="preserve"> </w:t>
      </w:r>
      <w:r w:rsidRPr="00651399">
        <w:t>sumažėjęs</w:t>
      </w:r>
      <w:r w:rsidRPr="00651399">
        <w:rPr>
          <w:spacing w:val="-3"/>
        </w:rPr>
        <w:t xml:space="preserve"> </w:t>
      </w:r>
      <w:r w:rsidRPr="00651399">
        <w:t>apetitas</w:t>
      </w:r>
      <w:r w:rsidRPr="00651399">
        <w:rPr>
          <w:spacing w:val="-3"/>
        </w:rPr>
        <w:t xml:space="preserve"> </w:t>
      </w:r>
      <w:r w:rsidRPr="00651399">
        <w:t>(34,9</w:t>
      </w:r>
      <w:r>
        <w:t> %</w:t>
      </w:r>
      <w:r w:rsidRPr="00651399">
        <w:t>),</w:t>
      </w:r>
      <w:r w:rsidRPr="00651399">
        <w:rPr>
          <w:spacing w:val="-3"/>
        </w:rPr>
        <w:t xml:space="preserve"> </w:t>
      </w:r>
      <w:r w:rsidRPr="00651399">
        <w:t>nuovargis</w:t>
      </w:r>
      <w:r w:rsidRPr="00651399">
        <w:rPr>
          <w:spacing w:val="-3"/>
        </w:rPr>
        <w:t xml:space="preserve"> </w:t>
      </w:r>
      <w:r w:rsidRPr="00651399">
        <w:t>(30,6</w:t>
      </w:r>
      <w:r>
        <w:rPr>
          <w:spacing w:val="-4"/>
        </w:rPr>
        <w:t> %</w:t>
      </w:r>
      <w:r w:rsidRPr="00651399">
        <w:t>)</w:t>
      </w:r>
      <w:r w:rsidRPr="00651399">
        <w:rPr>
          <w:spacing w:val="-3"/>
        </w:rPr>
        <w:t xml:space="preserve"> </w:t>
      </w:r>
      <w:r w:rsidRPr="00651399">
        <w:t>ir</w:t>
      </w:r>
      <w:r w:rsidRPr="00651399">
        <w:rPr>
          <w:spacing w:val="-3"/>
        </w:rPr>
        <w:t xml:space="preserve"> </w:t>
      </w:r>
      <w:r>
        <w:rPr>
          <w:spacing w:val="-3"/>
        </w:rPr>
        <w:t xml:space="preserve">sumažėjęs kūno </w:t>
      </w:r>
      <w:r w:rsidRPr="00651399">
        <w:t>svori</w:t>
      </w:r>
      <w:r>
        <w:t xml:space="preserve">s </w:t>
      </w:r>
      <w:r w:rsidRPr="00651399">
        <w:t>(30,4</w:t>
      </w:r>
      <w:r>
        <w:t> %</w:t>
      </w:r>
      <w:r w:rsidRPr="00651399">
        <w:t>).</w:t>
      </w:r>
    </w:p>
    <w:p w14:paraId="77C81600" w14:textId="77777777" w:rsidR="006D67CC" w:rsidRPr="00651399" w:rsidRDefault="006D67CC" w:rsidP="006D67CC">
      <w:pPr>
        <w:pStyle w:val="Pagrindinistekstas"/>
        <w:kinsoku w:val="0"/>
        <w:overflowPunct w:val="0"/>
      </w:pPr>
    </w:p>
    <w:p w14:paraId="5200FEE0" w14:textId="440683BF" w:rsidR="006D67CC" w:rsidRDefault="006D67CC" w:rsidP="006D67CC">
      <w:pPr>
        <w:pStyle w:val="Pagrindinistekstas"/>
        <w:kinsoku w:val="0"/>
        <w:overflowPunct w:val="0"/>
        <w:rPr>
          <w:spacing w:val="-2"/>
        </w:rPr>
      </w:pPr>
      <w:r w:rsidRPr="00651399">
        <w:t>Svarbiausios</w:t>
      </w:r>
      <w:r w:rsidRPr="00651399">
        <w:rPr>
          <w:spacing w:val="-4"/>
        </w:rPr>
        <w:t xml:space="preserve"> </w:t>
      </w:r>
      <w:r w:rsidRPr="00651399">
        <w:t>sunkios</w:t>
      </w:r>
      <w:r w:rsidRPr="00651399">
        <w:rPr>
          <w:spacing w:val="-4"/>
        </w:rPr>
        <w:t xml:space="preserve"> </w:t>
      </w:r>
      <w:r w:rsidRPr="00651399">
        <w:t>nepageidaujamos</w:t>
      </w:r>
      <w:r w:rsidRPr="00651399">
        <w:rPr>
          <w:spacing w:val="-4"/>
        </w:rPr>
        <w:t xml:space="preserve"> </w:t>
      </w:r>
      <w:r w:rsidRPr="00651399">
        <w:t>reakcijos</w:t>
      </w:r>
      <w:r w:rsidRPr="00651399">
        <w:rPr>
          <w:spacing w:val="-4"/>
        </w:rPr>
        <w:t xml:space="preserve"> </w:t>
      </w:r>
      <w:r w:rsidRPr="00651399">
        <w:t>buvo</w:t>
      </w:r>
      <w:r w:rsidRPr="00651399">
        <w:rPr>
          <w:spacing w:val="-4"/>
        </w:rPr>
        <w:t xml:space="preserve"> </w:t>
      </w:r>
      <w:r w:rsidRPr="00651399">
        <w:t>kepenų</w:t>
      </w:r>
      <w:r w:rsidRPr="00651399">
        <w:rPr>
          <w:spacing w:val="-4"/>
        </w:rPr>
        <w:t xml:space="preserve"> </w:t>
      </w:r>
      <w:r w:rsidRPr="00651399">
        <w:t>nepakankamumas</w:t>
      </w:r>
      <w:r w:rsidRPr="00651399">
        <w:rPr>
          <w:spacing w:val="-4"/>
        </w:rPr>
        <w:t xml:space="preserve"> </w:t>
      </w:r>
      <w:r w:rsidRPr="00651399">
        <w:t>(2,8</w:t>
      </w:r>
      <w:r>
        <w:t> %</w:t>
      </w:r>
      <w:r w:rsidRPr="00651399">
        <w:t>),</w:t>
      </w:r>
      <w:r w:rsidRPr="00651399">
        <w:rPr>
          <w:spacing w:val="-4"/>
        </w:rPr>
        <w:t xml:space="preserve"> </w:t>
      </w:r>
      <w:r w:rsidRPr="00651399">
        <w:t>hepatinė encefalopatija (4,6</w:t>
      </w:r>
      <w:r>
        <w:t> %</w:t>
      </w:r>
      <w:r w:rsidRPr="00651399">
        <w:t>), kraujavimas iš varikozinių stemplės venų (1,4</w:t>
      </w:r>
      <w:r>
        <w:t> %</w:t>
      </w:r>
      <w:r w:rsidRPr="00651399">
        <w:t xml:space="preserve">), kraujavimas į smegenis </w:t>
      </w:r>
      <w:r w:rsidRPr="00651399">
        <w:lastRenderedPageBreak/>
        <w:t>(0,6</w:t>
      </w:r>
      <w:r>
        <w:t> %</w:t>
      </w:r>
      <w:r w:rsidRPr="00651399">
        <w:t xml:space="preserve">), arterijų tromboembolijos </w:t>
      </w:r>
      <w:r>
        <w:t>reiškiniai</w:t>
      </w:r>
      <w:r w:rsidRPr="00651399">
        <w:t xml:space="preserve"> (2,0</w:t>
      </w:r>
      <w:r>
        <w:t> %</w:t>
      </w:r>
      <w:r w:rsidRPr="00651399">
        <w:t>), įskaitant miokardo infarktą (0,8</w:t>
      </w:r>
      <w:r>
        <w:t> %</w:t>
      </w:r>
      <w:r w:rsidRPr="00651399">
        <w:t>) smegenų infarktą (0,4</w:t>
      </w:r>
      <w:r>
        <w:t> %</w:t>
      </w:r>
      <w:r w:rsidRPr="00651399">
        <w:t>) ir smegenų kraujagyslių sutrikimą (0,4</w:t>
      </w:r>
      <w:r>
        <w:t> %</w:t>
      </w:r>
      <w:r w:rsidRPr="00651399">
        <w:t>) bei inkstų funkcijos su</w:t>
      </w:r>
      <w:r>
        <w:t>t</w:t>
      </w:r>
      <w:r w:rsidRPr="00651399">
        <w:t>rikimo ar nepakankamumo</w:t>
      </w:r>
      <w:r w:rsidRPr="00651399">
        <w:rPr>
          <w:spacing w:val="-3"/>
        </w:rPr>
        <w:t xml:space="preserve"> </w:t>
      </w:r>
      <w:r>
        <w:t>reiškiniai</w:t>
      </w:r>
      <w:r w:rsidRPr="00651399">
        <w:rPr>
          <w:spacing w:val="-3"/>
        </w:rPr>
        <w:t xml:space="preserve"> </w:t>
      </w:r>
      <w:r w:rsidRPr="00651399">
        <w:t>(1,4</w:t>
      </w:r>
      <w:r>
        <w:rPr>
          <w:spacing w:val="-5"/>
        </w:rPr>
        <w:t> %</w:t>
      </w:r>
      <w:r w:rsidRPr="00651399">
        <w:t>).</w:t>
      </w:r>
      <w:r w:rsidRPr="00651399">
        <w:rPr>
          <w:spacing w:val="-3"/>
        </w:rPr>
        <w:t xml:space="preserve"> </w:t>
      </w:r>
      <w:r w:rsidRPr="00651399">
        <w:t>HCK</w:t>
      </w:r>
      <w:r w:rsidRPr="00651399">
        <w:rPr>
          <w:spacing w:val="-4"/>
        </w:rPr>
        <w:t xml:space="preserve"> </w:t>
      </w:r>
      <w:r w:rsidRPr="00651399">
        <w:t>sergantiems</w:t>
      </w:r>
      <w:r w:rsidRPr="00651399">
        <w:rPr>
          <w:spacing w:val="-3"/>
        </w:rPr>
        <w:t xml:space="preserve"> </w:t>
      </w:r>
      <w:r w:rsidRPr="00651399">
        <w:t>pacientams</w:t>
      </w:r>
      <w:r w:rsidRPr="00651399">
        <w:rPr>
          <w:spacing w:val="-4"/>
        </w:rPr>
        <w:t xml:space="preserve"> </w:t>
      </w:r>
      <w:r w:rsidRPr="00651399">
        <w:t>dažniau</w:t>
      </w:r>
      <w:r w:rsidRPr="00651399">
        <w:rPr>
          <w:spacing w:val="-3"/>
        </w:rPr>
        <w:t xml:space="preserve"> </w:t>
      </w:r>
      <w:r>
        <w:t>nustatyta</w:t>
      </w:r>
      <w:r w:rsidRPr="00651399">
        <w:rPr>
          <w:spacing w:val="-4"/>
        </w:rPr>
        <w:t xml:space="preserve"> </w:t>
      </w:r>
      <w:r w:rsidRPr="00651399">
        <w:t>sumažėjusio</w:t>
      </w:r>
      <w:r>
        <w:t xml:space="preserve"> </w:t>
      </w:r>
      <w:r w:rsidRPr="00651399">
        <w:t>neutrofilų</w:t>
      </w:r>
      <w:r w:rsidRPr="00651399">
        <w:rPr>
          <w:spacing w:val="-3"/>
        </w:rPr>
        <w:t xml:space="preserve"> </w:t>
      </w:r>
      <w:r w:rsidR="00A84836">
        <w:rPr>
          <w:spacing w:val="-3"/>
        </w:rPr>
        <w:t>s</w:t>
      </w:r>
      <w:r w:rsidR="00A84836">
        <w:t>kaičiaus</w:t>
      </w:r>
      <w:r w:rsidR="00A84836" w:rsidRPr="00651399">
        <w:rPr>
          <w:spacing w:val="-3"/>
        </w:rPr>
        <w:t xml:space="preserve"> </w:t>
      </w:r>
      <w:r w:rsidRPr="00651399">
        <w:t>atvejų</w:t>
      </w:r>
      <w:r w:rsidRPr="00651399">
        <w:rPr>
          <w:spacing w:val="-3"/>
        </w:rPr>
        <w:t xml:space="preserve"> </w:t>
      </w:r>
      <w:r w:rsidRPr="00651399">
        <w:t>(8,7</w:t>
      </w:r>
      <w:r>
        <w:t> %</w:t>
      </w:r>
      <w:r w:rsidRPr="00651399">
        <w:rPr>
          <w:spacing w:val="-3"/>
        </w:rPr>
        <w:t xml:space="preserve"> </w:t>
      </w:r>
      <w:r w:rsidRPr="00651399">
        <w:t>vartojusi</w:t>
      </w:r>
      <w:r>
        <w:t>ems</w:t>
      </w:r>
      <w:r w:rsidRPr="00651399">
        <w:rPr>
          <w:spacing w:val="-3"/>
        </w:rPr>
        <w:t xml:space="preserve"> </w:t>
      </w:r>
      <w:r w:rsidRPr="00651399">
        <w:t>lenvatinib</w:t>
      </w:r>
      <w:r w:rsidR="00164524">
        <w:t>o</w:t>
      </w:r>
      <w:r>
        <w:t>,</w:t>
      </w:r>
      <w:r w:rsidRPr="00651399">
        <w:rPr>
          <w:spacing w:val="-3"/>
        </w:rPr>
        <w:t xml:space="preserve"> </w:t>
      </w:r>
      <w:r w:rsidRPr="00651399">
        <w:t>palyginti</w:t>
      </w:r>
      <w:r w:rsidRPr="00651399">
        <w:rPr>
          <w:spacing w:val="-3"/>
        </w:rPr>
        <w:t xml:space="preserve"> </w:t>
      </w:r>
      <w:r w:rsidRPr="00651399">
        <w:t>su</w:t>
      </w:r>
      <w:r w:rsidRPr="00651399">
        <w:rPr>
          <w:spacing w:val="-3"/>
        </w:rPr>
        <w:t xml:space="preserve"> </w:t>
      </w:r>
      <w:r w:rsidRPr="00651399">
        <w:t>kitais</w:t>
      </w:r>
      <w:r w:rsidRPr="00651399">
        <w:rPr>
          <w:spacing w:val="-3"/>
        </w:rPr>
        <w:t xml:space="preserve"> </w:t>
      </w:r>
      <w:r w:rsidRPr="00651399">
        <w:t>ne</w:t>
      </w:r>
      <w:r w:rsidRPr="00651399">
        <w:rPr>
          <w:spacing w:val="-3"/>
        </w:rPr>
        <w:t xml:space="preserve"> </w:t>
      </w:r>
      <w:r w:rsidRPr="00651399">
        <w:t>HCK</w:t>
      </w:r>
      <w:r w:rsidRPr="00651399">
        <w:rPr>
          <w:spacing w:val="-3"/>
        </w:rPr>
        <w:t xml:space="preserve"> </w:t>
      </w:r>
      <w:r w:rsidRPr="00651399">
        <w:t>tipo</w:t>
      </w:r>
      <w:r w:rsidRPr="00651399">
        <w:rPr>
          <w:spacing w:val="-3"/>
        </w:rPr>
        <w:t xml:space="preserve"> </w:t>
      </w:r>
      <w:r w:rsidRPr="00651399">
        <w:t>navikais (1,4</w:t>
      </w:r>
      <w:r>
        <w:rPr>
          <w:spacing w:val="-6"/>
        </w:rPr>
        <w:t> %</w:t>
      </w:r>
      <w:r w:rsidRPr="00651399">
        <w:t>)</w:t>
      </w:r>
      <w:r w:rsidRPr="00651399">
        <w:rPr>
          <w:spacing w:val="-5"/>
        </w:rPr>
        <w:t xml:space="preserve"> </w:t>
      </w:r>
      <w:r w:rsidRPr="00651399">
        <w:t>sergančiais</w:t>
      </w:r>
      <w:r w:rsidRPr="00651399">
        <w:rPr>
          <w:spacing w:val="-6"/>
        </w:rPr>
        <w:t xml:space="preserve"> </w:t>
      </w:r>
      <w:r w:rsidRPr="00651399">
        <w:t>pacientais);</w:t>
      </w:r>
      <w:r w:rsidRPr="00651399">
        <w:rPr>
          <w:spacing w:val="-6"/>
        </w:rPr>
        <w:t xml:space="preserve"> </w:t>
      </w:r>
      <w:r w:rsidRPr="00651399">
        <w:t>šie</w:t>
      </w:r>
      <w:r w:rsidRPr="00651399">
        <w:rPr>
          <w:spacing w:val="-6"/>
        </w:rPr>
        <w:t xml:space="preserve"> </w:t>
      </w:r>
      <w:r w:rsidRPr="00651399">
        <w:t>atvejai</w:t>
      </w:r>
      <w:r w:rsidRPr="00651399">
        <w:rPr>
          <w:spacing w:val="-6"/>
        </w:rPr>
        <w:t xml:space="preserve"> </w:t>
      </w:r>
      <w:r>
        <w:rPr>
          <w:spacing w:val="-6"/>
        </w:rPr>
        <w:t>ne</w:t>
      </w:r>
      <w:r w:rsidRPr="00651399">
        <w:t>buvo</w:t>
      </w:r>
      <w:r w:rsidRPr="00651399">
        <w:rPr>
          <w:spacing w:val="-6"/>
        </w:rPr>
        <w:t xml:space="preserve"> </w:t>
      </w:r>
      <w:r w:rsidRPr="00651399">
        <w:t>susiję</w:t>
      </w:r>
      <w:r w:rsidRPr="00651399">
        <w:rPr>
          <w:spacing w:val="-5"/>
        </w:rPr>
        <w:t xml:space="preserve"> </w:t>
      </w:r>
      <w:r w:rsidRPr="00651399">
        <w:t>su</w:t>
      </w:r>
      <w:r w:rsidRPr="00651399">
        <w:rPr>
          <w:spacing w:val="-6"/>
        </w:rPr>
        <w:t xml:space="preserve"> </w:t>
      </w:r>
      <w:r w:rsidRPr="00651399">
        <w:t>infekcija,</w:t>
      </w:r>
      <w:r w:rsidRPr="00651399">
        <w:rPr>
          <w:spacing w:val="-6"/>
        </w:rPr>
        <w:t xml:space="preserve"> </w:t>
      </w:r>
      <w:r w:rsidRPr="00651399">
        <w:t>sepsiu</w:t>
      </w:r>
      <w:r w:rsidRPr="00651399">
        <w:rPr>
          <w:spacing w:val="-6"/>
        </w:rPr>
        <w:t xml:space="preserve"> </w:t>
      </w:r>
      <w:r w:rsidRPr="00651399">
        <w:t>ar</w:t>
      </w:r>
      <w:r w:rsidRPr="00651399">
        <w:rPr>
          <w:spacing w:val="-6"/>
        </w:rPr>
        <w:t xml:space="preserve"> </w:t>
      </w:r>
      <w:r w:rsidRPr="00651399">
        <w:t>bakteriniu</w:t>
      </w:r>
      <w:r w:rsidRPr="00651399">
        <w:rPr>
          <w:spacing w:val="-5"/>
        </w:rPr>
        <w:t xml:space="preserve"> </w:t>
      </w:r>
      <w:r w:rsidRPr="00651399">
        <w:rPr>
          <w:spacing w:val="-2"/>
        </w:rPr>
        <w:t>peritonitu.</w:t>
      </w:r>
    </w:p>
    <w:p w14:paraId="0B3EC167" w14:textId="77777777" w:rsidR="006D67CC" w:rsidRPr="00651399" w:rsidRDefault="006D67CC" w:rsidP="006D67CC">
      <w:pPr>
        <w:pStyle w:val="Pagrindinistekstas"/>
        <w:kinsoku w:val="0"/>
        <w:overflowPunct w:val="0"/>
        <w:rPr>
          <w:spacing w:val="-2"/>
        </w:rPr>
      </w:pPr>
    </w:p>
    <w:p w14:paraId="018E40B9" w14:textId="77777777" w:rsidR="006D67CC" w:rsidRPr="00651399" w:rsidRDefault="006D67CC" w:rsidP="006D67CC">
      <w:pPr>
        <w:pStyle w:val="Pagrindinistekstas"/>
        <w:kinsoku w:val="0"/>
        <w:overflowPunct w:val="0"/>
      </w:pPr>
      <w:r>
        <w:t>Iš</w:t>
      </w:r>
      <w:r w:rsidRPr="00651399">
        <w:rPr>
          <w:spacing w:val="-3"/>
        </w:rPr>
        <w:t xml:space="preserve"> </w:t>
      </w:r>
      <w:r w:rsidRPr="00651399">
        <w:t>496</w:t>
      </w:r>
      <w:r w:rsidRPr="00651399">
        <w:rPr>
          <w:spacing w:val="-3"/>
        </w:rPr>
        <w:t xml:space="preserve"> </w:t>
      </w:r>
      <w:r w:rsidRPr="00651399">
        <w:t>HCK</w:t>
      </w:r>
      <w:r w:rsidRPr="00651399">
        <w:rPr>
          <w:spacing w:val="-3"/>
        </w:rPr>
        <w:t xml:space="preserve"> </w:t>
      </w:r>
      <w:r w:rsidRPr="00651399">
        <w:t>sergančių</w:t>
      </w:r>
      <w:r w:rsidRPr="00651399">
        <w:rPr>
          <w:spacing w:val="-3"/>
        </w:rPr>
        <w:t xml:space="preserve"> </w:t>
      </w:r>
      <w:r w:rsidRPr="00651399">
        <w:t>pacientų</w:t>
      </w:r>
      <w:r w:rsidRPr="00651399">
        <w:rPr>
          <w:spacing w:val="-3"/>
        </w:rPr>
        <w:t xml:space="preserve"> </w:t>
      </w:r>
      <w:r w:rsidRPr="00651399">
        <w:t>dėl</w:t>
      </w:r>
      <w:r w:rsidRPr="00651399">
        <w:rPr>
          <w:spacing w:val="-3"/>
        </w:rPr>
        <w:t xml:space="preserve"> </w:t>
      </w:r>
      <w:r w:rsidRPr="00651399">
        <w:t>nepageidaujamo</w:t>
      </w:r>
      <w:r w:rsidRPr="00651399">
        <w:rPr>
          <w:spacing w:val="-3"/>
        </w:rPr>
        <w:t xml:space="preserve"> </w:t>
      </w:r>
      <w:r w:rsidRPr="00651399">
        <w:t>poveikio</w:t>
      </w:r>
      <w:r w:rsidRPr="00651399">
        <w:rPr>
          <w:spacing w:val="-3"/>
        </w:rPr>
        <w:t xml:space="preserve"> </w:t>
      </w:r>
      <w:r w:rsidRPr="00651399">
        <w:t>koreguoti</w:t>
      </w:r>
      <w:r w:rsidRPr="000D51D6">
        <w:t xml:space="preserve"> </w:t>
      </w:r>
      <w:r w:rsidRPr="00651399">
        <w:t>dozę</w:t>
      </w:r>
      <w:r w:rsidRPr="00651399">
        <w:rPr>
          <w:spacing w:val="-3"/>
        </w:rPr>
        <w:t xml:space="preserve"> </w:t>
      </w:r>
      <w:r w:rsidRPr="00651399">
        <w:t>(sustabdyti</w:t>
      </w:r>
      <w:r w:rsidRPr="00651399">
        <w:rPr>
          <w:spacing w:val="-3"/>
        </w:rPr>
        <w:t xml:space="preserve"> </w:t>
      </w:r>
      <w:r w:rsidRPr="00651399">
        <w:t xml:space="preserve">vaistinio preparato vartojimą ar </w:t>
      </w:r>
      <w:r>
        <w:t>sumažinti</w:t>
      </w:r>
      <w:r w:rsidRPr="00651399">
        <w:t xml:space="preserve"> dozę) bei nutraukti gydymą atitinkamai reikėjo 62,3</w:t>
      </w:r>
      <w:r>
        <w:t> %</w:t>
      </w:r>
      <w:r w:rsidRPr="00651399">
        <w:t xml:space="preserve"> ir 20,2</w:t>
      </w:r>
      <w:r>
        <w:t> % pacientų</w:t>
      </w:r>
      <w:r w:rsidRPr="00651399">
        <w:t>.</w:t>
      </w:r>
      <w:r>
        <w:t xml:space="preserve"> </w:t>
      </w:r>
      <w:r w:rsidRPr="00651399">
        <w:t>Nepageidaujamas poveikis, dėl kurio dažniausiai reikėjo koreguoti dozę (</w:t>
      </w:r>
      <w:r>
        <w:t>≥ </w:t>
      </w:r>
      <w:r w:rsidRPr="00651399">
        <w:t>5</w:t>
      </w:r>
      <w:r>
        <w:t> %</w:t>
      </w:r>
      <w:r w:rsidRPr="00651399">
        <w:t xml:space="preserve"> pacientų), buvo sumažėjęs</w:t>
      </w:r>
      <w:r w:rsidRPr="00651399">
        <w:rPr>
          <w:spacing w:val="-5"/>
        </w:rPr>
        <w:t xml:space="preserve"> </w:t>
      </w:r>
      <w:r w:rsidRPr="00651399">
        <w:t>apetitas,</w:t>
      </w:r>
      <w:r w:rsidRPr="00651399">
        <w:rPr>
          <w:spacing w:val="-5"/>
        </w:rPr>
        <w:t xml:space="preserve"> </w:t>
      </w:r>
      <w:r w:rsidRPr="00651399">
        <w:t>viduriavimas,</w:t>
      </w:r>
      <w:r w:rsidRPr="00651399">
        <w:rPr>
          <w:spacing w:val="-5"/>
        </w:rPr>
        <w:t xml:space="preserve"> </w:t>
      </w:r>
      <w:r w:rsidRPr="00651399">
        <w:t>proteinurija,</w:t>
      </w:r>
      <w:r w:rsidRPr="00651399">
        <w:rPr>
          <w:spacing w:val="-5"/>
        </w:rPr>
        <w:t xml:space="preserve"> </w:t>
      </w:r>
      <w:r w:rsidRPr="00651399">
        <w:t>hipertenzija,</w:t>
      </w:r>
      <w:r w:rsidRPr="00651399">
        <w:rPr>
          <w:spacing w:val="-5"/>
        </w:rPr>
        <w:t xml:space="preserve"> </w:t>
      </w:r>
      <w:r w:rsidRPr="00651399">
        <w:t>nuovargis,</w:t>
      </w:r>
      <w:r w:rsidRPr="00651399">
        <w:rPr>
          <w:spacing w:val="-5"/>
        </w:rPr>
        <w:t xml:space="preserve"> </w:t>
      </w:r>
      <w:r w:rsidRPr="00651399">
        <w:t>DPE ir sumažėjęs trombocitų kiekis. Nepageidaujamos reakcijos, dėl kurių reikėjo nutraukti</w:t>
      </w:r>
      <w:r w:rsidRPr="00651399">
        <w:rPr>
          <w:spacing w:val="-2"/>
        </w:rPr>
        <w:t xml:space="preserve"> </w:t>
      </w:r>
      <w:r w:rsidRPr="00651399">
        <w:t>lenvatinibo</w:t>
      </w:r>
      <w:r w:rsidRPr="00651399">
        <w:rPr>
          <w:spacing w:val="-2"/>
        </w:rPr>
        <w:t xml:space="preserve"> </w:t>
      </w:r>
      <w:r w:rsidRPr="00651399">
        <w:t>vartojimą,</w:t>
      </w:r>
      <w:r w:rsidRPr="00651399">
        <w:rPr>
          <w:spacing w:val="-2"/>
        </w:rPr>
        <w:t xml:space="preserve"> </w:t>
      </w:r>
      <w:r w:rsidRPr="00651399">
        <w:t>buvo</w:t>
      </w:r>
      <w:r w:rsidRPr="00651399">
        <w:rPr>
          <w:spacing w:val="-2"/>
        </w:rPr>
        <w:t xml:space="preserve"> </w:t>
      </w:r>
      <w:r w:rsidRPr="00651399">
        <w:t>hepatinė</w:t>
      </w:r>
      <w:r w:rsidRPr="00651399">
        <w:rPr>
          <w:spacing w:val="-2"/>
        </w:rPr>
        <w:t xml:space="preserve"> </w:t>
      </w:r>
      <w:r w:rsidRPr="00651399">
        <w:t>encefalopatija,</w:t>
      </w:r>
      <w:r w:rsidRPr="00651399">
        <w:rPr>
          <w:spacing w:val="-2"/>
        </w:rPr>
        <w:t xml:space="preserve"> </w:t>
      </w:r>
      <w:r w:rsidRPr="00651399">
        <w:t>nuovargis,</w:t>
      </w:r>
      <w:r w:rsidRPr="00651399">
        <w:rPr>
          <w:spacing w:val="-2"/>
        </w:rPr>
        <w:t xml:space="preserve"> </w:t>
      </w:r>
      <w:r w:rsidRPr="00651399">
        <w:t>padidėj</w:t>
      </w:r>
      <w:r>
        <w:t>usi</w:t>
      </w:r>
      <w:r w:rsidRPr="00651399">
        <w:rPr>
          <w:spacing w:val="-2"/>
        </w:rPr>
        <w:t xml:space="preserve"> </w:t>
      </w:r>
      <w:r w:rsidRPr="00651399">
        <w:t>bilirubino</w:t>
      </w:r>
      <w:r w:rsidRPr="00651399">
        <w:rPr>
          <w:spacing w:val="-2"/>
        </w:rPr>
        <w:t xml:space="preserve"> </w:t>
      </w:r>
      <w:r>
        <w:t>koncentracija</w:t>
      </w:r>
      <w:r w:rsidRPr="00651399">
        <w:t xml:space="preserve"> kraujyje, proteinurija ir kepenų nepakankamumas.</w:t>
      </w:r>
    </w:p>
    <w:p w14:paraId="4955A471" w14:textId="77777777" w:rsidR="006D67CC" w:rsidRPr="00651399" w:rsidRDefault="006D67CC" w:rsidP="006D67CC">
      <w:pPr>
        <w:pStyle w:val="Pagrindinistekstas"/>
        <w:kinsoku w:val="0"/>
        <w:overflowPunct w:val="0"/>
      </w:pPr>
    </w:p>
    <w:p w14:paraId="75925578" w14:textId="77777777" w:rsidR="006D67CC" w:rsidRPr="00651399" w:rsidRDefault="006D67CC" w:rsidP="006D67CC">
      <w:pPr>
        <w:pStyle w:val="Pagrindinistekstas"/>
        <w:kinsoku w:val="0"/>
        <w:overflowPunct w:val="0"/>
        <w:rPr>
          <w:i/>
          <w:iCs/>
          <w:spacing w:val="-5"/>
        </w:rPr>
      </w:pPr>
      <w:r w:rsidRPr="00651399">
        <w:rPr>
          <w:i/>
          <w:iCs/>
          <w:spacing w:val="-5"/>
          <w:u w:val="single"/>
        </w:rPr>
        <w:t>EK</w:t>
      </w:r>
    </w:p>
    <w:p w14:paraId="29453F8F" w14:textId="77777777" w:rsidR="00C10457" w:rsidRDefault="00C10457" w:rsidP="006D67CC">
      <w:pPr>
        <w:pStyle w:val="Pagrindinistekstas"/>
        <w:kinsoku w:val="0"/>
        <w:overflowPunct w:val="0"/>
      </w:pPr>
    </w:p>
    <w:p w14:paraId="09E5E0C5" w14:textId="4C4DE84D" w:rsidR="006D67CC" w:rsidRDefault="006D67CC" w:rsidP="006D67CC">
      <w:pPr>
        <w:pStyle w:val="Pagrindinistekstas"/>
        <w:kinsoku w:val="0"/>
        <w:overflowPunct w:val="0"/>
        <w:rPr>
          <w:spacing w:val="-2"/>
        </w:rPr>
      </w:pPr>
      <w:r w:rsidRPr="00651399">
        <w:t>Lenvatinibo</w:t>
      </w:r>
      <w:r w:rsidRPr="00651399">
        <w:rPr>
          <w:spacing w:val="-4"/>
        </w:rPr>
        <w:t xml:space="preserve"> </w:t>
      </w:r>
      <w:r>
        <w:t>derinio</w:t>
      </w:r>
      <w:r w:rsidRPr="00651399">
        <w:rPr>
          <w:spacing w:val="-4"/>
        </w:rPr>
        <w:t xml:space="preserve"> </w:t>
      </w:r>
      <w:r w:rsidRPr="00651399">
        <w:t>su</w:t>
      </w:r>
      <w:r w:rsidRPr="00651399">
        <w:rPr>
          <w:spacing w:val="-4"/>
        </w:rPr>
        <w:t xml:space="preserve"> </w:t>
      </w:r>
      <w:r w:rsidRPr="00651399">
        <w:t>pembrolizumabu</w:t>
      </w:r>
      <w:r w:rsidRPr="00651399">
        <w:rPr>
          <w:spacing w:val="-4"/>
        </w:rPr>
        <w:t xml:space="preserve"> </w:t>
      </w:r>
      <w:r w:rsidRPr="00651399">
        <w:t>saugumas</w:t>
      </w:r>
      <w:r w:rsidRPr="00651399">
        <w:rPr>
          <w:spacing w:val="-4"/>
        </w:rPr>
        <w:t xml:space="preserve"> </w:t>
      </w:r>
      <w:r w:rsidRPr="00651399">
        <w:t>buvo</w:t>
      </w:r>
      <w:r w:rsidRPr="00651399">
        <w:rPr>
          <w:spacing w:val="-4"/>
        </w:rPr>
        <w:t xml:space="preserve"> </w:t>
      </w:r>
      <w:r w:rsidRPr="00651399">
        <w:t>įvertintas</w:t>
      </w:r>
      <w:r w:rsidRPr="00651399">
        <w:rPr>
          <w:spacing w:val="-4"/>
        </w:rPr>
        <w:t xml:space="preserve"> </w:t>
      </w:r>
      <w:r w:rsidRPr="00651399">
        <w:t>530</w:t>
      </w:r>
      <w:r>
        <w:t> </w:t>
      </w:r>
      <w:r w:rsidRPr="00651399">
        <w:t>pacientų,</w:t>
      </w:r>
      <w:r w:rsidRPr="00651399">
        <w:rPr>
          <w:spacing w:val="-4"/>
        </w:rPr>
        <w:t xml:space="preserve"> </w:t>
      </w:r>
      <w:r>
        <w:t>kurie sirgo progresavusia</w:t>
      </w:r>
      <w:r w:rsidRPr="00651399">
        <w:t xml:space="preserve"> EK</w:t>
      </w:r>
      <w:r>
        <w:t xml:space="preserve"> ir</w:t>
      </w:r>
      <w:r w:rsidRPr="00651399">
        <w:t xml:space="preserve"> vartoj</w:t>
      </w:r>
      <w:r>
        <w:t>o</w:t>
      </w:r>
      <w:r w:rsidRPr="00651399">
        <w:t xml:space="preserve"> 20</w:t>
      </w:r>
      <w:r>
        <w:t> mg</w:t>
      </w:r>
      <w:r w:rsidRPr="00651399">
        <w:t xml:space="preserve"> lenvatinibo kartą per parą ir 200</w:t>
      </w:r>
      <w:r>
        <w:t> mg</w:t>
      </w:r>
      <w:r w:rsidRPr="00651399">
        <w:t xml:space="preserve"> pembrolizumabo kas 3</w:t>
      </w:r>
      <w:r>
        <w:t> savai</w:t>
      </w:r>
      <w:r w:rsidRPr="00651399">
        <w:t>tes.</w:t>
      </w:r>
      <w:r>
        <w:t xml:space="preserve"> </w:t>
      </w:r>
      <w:r w:rsidRPr="00651399">
        <w:t xml:space="preserve">Dažniausios (pasireiškusios </w:t>
      </w:r>
      <w:r>
        <w:t>≥ </w:t>
      </w:r>
      <w:r w:rsidRPr="00651399">
        <w:t>20</w:t>
      </w:r>
      <w:r>
        <w:t> </w:t>
      </w:r>
      <w:r w:rsidRPr="00651399">
        <w:t>%pacientų) nepageidaujamos reakcijos buvo hipertenzija (63</w:t>
      </w:r>
      <w:r>
        <w:t> </w:t>
      </w:r>
      <w:r w:rsidRPr="00651399">
        <w:t>%), viduriavimas</w:t>
      </w:r>
      <w:r w:rsidRPr="00651399">
        <w:rPr>
          <w:spacing w:val="-4"/>
        </w:rPr>
        <w:t xml:space="preserve"> </w:t>
      </w:r>
      <w:r w:rsidRPr="00651399">
        <w:t>(57</w:t>
      </w:r>
      <w:r>
        <w:t> </w:t>
      </w:r>
      <w:r w:rsidRPr="00651399">
        <w:t>%),</w:t>
      </w:r>
      <w:r w:rsidRPr="00651399">
        <w:rPr>
          <w:spacing w:val="-4"/>
        </w:rPr>
        <w:t xml:space="preserve"> </w:t>
      </w:r>
      <w:r w:rsidRPr="00651399">
        <w:t>hipotirozė</w:t>
      </w:r>
      <w:r w:rsidRPr="00651399">
        <w:rPr>
          <w:spacing w:val="-4"/>
        </w:rPr>
        <w:t xml:space="preserve"> </w:t>
      </w:r>
      <w:r w:rsidRPr="00651399">
        <w:t>(56</w:t>
      </w:r>
      <w:r>
        <w:t> </w:t>
      </w:r>
      <w:r w:rsidRPr="00651399">
        <w:t>%),</w:t>
      </w:r>
      <w:r w:rsidRPr="00651399">
        <w:rPr>
          <w:spacing w:val="-4"/>
        </w:rPr>
        <w:t xml:space="preserve"> </w:t>
      </w:r>
      <w:r w:rsidRPr="00651399">
        <w:t>pykinimas</w:t>
      </w:r>
      <w:r w:rsidRPr="00651399">
        <w:rPr>
          <w:spacing w:val="-4"/>
        </w:rPr>
        <w:t xml:space="preserve"> </w:t>
      </w:r>
      <w:r w:rsidRPr="00651399">
        <w:t>(51</w:t>
      </w:r>
      <w:r>
        <w:t> </w:t>
      </w:r>
      <w:r w:rsidRPr="00651399">
        <w:t>%),</w:t>
      </w:r>
      <w:r w:rsidRPr="00651399">
        <w:rPr>
          <w:spacing w:val="-4"/>
        </w:rPr>
        <w:t xml:space="preserve"> </w:t>
      </w:r>
      <w:r w:rsidRPr="00651399">
        <w:t>sumažėjęs</w:t>
      </w:r>
      <w:r w:rsidRPr="00651399">
        <w:rPr>
          <w:spacing w:val="-4"/>
        </w:rPr>
        <w:t xml:space="preserve"> </w:t>
      </w:r>
      <w:r w:rsidRPr="00651399">
        <w:t>apetitas</w:t>
      </w:r>
      <w:r w:rsidRPr="00651399">
        <w:rPr>
          <w:spacing w:val="-4"/>
        </w:rPr>
        <w:t xml:space="preserve"> </w:t>
      </w:r>
      <w:r w:rsidRPr="00651399">
        <w:t>(47</w:t>
      </w:r>
      <w:r>
        <w:t> </w:t>
      </w:r>
      <w:r w:rsidRPr="00651399">
        <w:t>%),</w:t>
      </w:r>
      <w:r w:rsidRPr="00651399">
        <w:rPr>
          <w:spacing w:val="-4"/>
        </w:rPr>
        <w:t xml:space="preserve"> </w:t>
      </w:r>
      <w:r w:rsidRPr="00651399">
        <w:t>vėmimas</w:t>
      </w:r>
      <w:r w:rsidRPr="00651399">
        <w:rPr>
          <w:spacing w:val="-4"/>
        </w:rPr>
        <w:t xml:space="preserve"> </w:t>
      </w:r>
      <w:r w:rsidRPr="00651399">
        <w:t>(39</w:t>
      </w:r>
      <w:r>
        <w:t> </w:t>
      </w:r>
      <w:r w:rsidRPr="00651399">
        <w:t>%)</w:t>
      </w:r>
      <w:r w:rsidRPr="00651399">
        <w:rPr>
          <w:spacing w:val="-4"/>
        </w:rPr>
        <w:t xml:space="preserve"> </w:t>
      </w:r>
      <w:r w:rsidRPr="00651399">
        <w:t>),</w:t>
      </w:r>
      <w:r>
        <w:t xml:space="preserve"> </w:t>
      </w:r>
      <w:r w:rsidRPr="00651399">
        <w:t>nuovargis</w:t>
      </w:r>
      <w:r w:rsidRPr="00651399">
        <w:rPr>
          <w:spacing w:val="-10"/>
        </w:rPr>
        <w:t xml:space="preserve"> </w:t>
      </w:r>
      <w:r w:rsidRPr="00651399">
        <w:t>(38</w:t>
      </w:r>
      <w:r>
        <w:t> </w:t>
      </w:r>
      <w:r w:rsidRPr="00651399">
        <w:t>%),</w:t>
      </w:r>
      <w:r w:rsidRPr="00651399">
        <w:rPr>
          <w:spacing w:val="-8"/>
        </w:rPr>
        <w:t xml:space="preserve"> </w:t>
      </w:r>
      <w:r>
        <w:rPr>
          <w:spacing w:val="-8"/>
        </w:rPr>
        <w:t xml:space="preserve">sumažėjęs kūno </w:t>
      </w:r>
      <w:r w:rsidRPr="00651399">
        <w:t>svori</w:t>
      </w:r>
      <w:r>
        <w:rPr>
          <w:spacing w:val="-8"/>
        </w:rPr>
        <w:t xml:space="preserve">s </w:t>
      </w:r>
      <w:r w:rsidRPr="00651399">
        <w:t>(35</w:t>
      </w:r>
      <w:r>
        <w:t> </w:t>
      </w:r>
      <w:r w:rsidRPr="00651399">
        <w:t>%),</w:t>
      </w:r>
      <w:r w:rsidRPr="00651399">
        <w:rPr>
          <w:spacing w:val="-7"/>
        </w:rPr>
        <w:t xml:space="preserve"> </w:t>
      </w:r>
      <w:r w:rsidRPr="00651399">
        <w:t>artralgija</w:t>
      </w:r>
      <w:r w:rsidRPr="00651399">
        <w:rPr>
          <w:spacing w:val="-8"/>
        </w:rPr>
        <w:t xml:space="preserve"> </w:t>
      </w:r>
      <w:r w:rsidRPr="00651399">
        <w:t>(33</w:t>
      </w:r>
      <w:r>
        <w:t> </w:t>
      </w:r>
      <w:r w:rsidRPr="00651399">
        <w:t>%),</w:t>
      </w:r>
      <w:r w:rsidRPr="00651399">
        <w:rPr>
          <w:spacing w:val="-8"/>
        </w:rPr>
        <w:t xml:space="preserve"> </w:t>
      </w:r>
      <w:r w:rsidRPr="00651399">
        <w:t>proteinurija</w:t>
      </w:r>
      <w:r w:rsidRPr="00651399">
        <w:rPr>
          <w:spacing w:val="-8"/>
        </w:rPr>
        <w:t xml:space="preserve"> </w:t>
      </w:r>
      <w:r w:rsidRPr="00651399">
        <w:t>(29</w:t>
      </w:r>
      <w:r>
        <w:t> </w:t>
      </w:r>
      <w:r w:rsidRPr="00651399">
        <w:t>%),</w:t>
      </w:r>
      <w:r w:rsidRPr="00651399">
        <w:rPr>
          <w:spacing w:val="-7"/>
        </w:rPr>
        <w:t xml:space="preserve"> </w:t>
      </w:r>
      <w:r w:rsidRPr="00651399">
        <w:rPr>
          <w:spacing w:val="-2"/>
        </w:rPr>
        <w:t>vidurių</w:t>
      </w:r>
      <w:r>
        <w:rPr>
          <w:spacing w:val="-2"/>
        </w:rPr>
        <w:t xml:space="preserve"> </w:t>
      </w:r>
      <w:r w:rsidRPr="00651399">
        <w:t>užkietėjimas</w:t>
      </w:r>
      <w:r w:rsidRPr="00651399">
        <w:rPr>
          <w:spacing w:val="-7"/>
        </w:rPr>
        <w:t xml:space="preserve"> </w:t>
      </w:r>
      <w:r w:rsidRPr="00651399">
        <w:t>(27</w:t>
      </w:r>
      <w:r>
        <w:t> </w:t>
      </w:r>
      <w:r w:rsidRPr="00651399">
        <w:t>%),</w:t>
      </w:r>
      <w:r w:rsidRPr="00651399">
        <w:rPr>
          <w:spacing w:val="-7"/>
        </w:rPr>
        <w:t xml:space="preserve"> </w:t>
      </w:r>
      <w:r w:rsidRPr="00651399">
        <w:t>galvos</w:t>
      </w:r>
      <w:r w:rsidRPr="00651399">
        <w:rPr>
          <w:spacing w:val="-7"/>
        </w:rPr>
        <w:t xml:space="preserve"> </w:t>
      </w:r>
      <w:r w:rsidRPr="00651399">
        <w:t>skausmas</w:t>
      </w:r>
      <w:r w:rsidRPr="00651399">
        <w:rPr>
          <w:spacing w:val="-6"/>
        </w:rPr>
        <w:t xml:space="preserve"> </w:t>
      </w:r>
      <w:r w:rsidRPr="00651399">
        <w:t>(27</w:t>
      </w:r>
      <w:r>
        <w:t> </w:t>
      </w:r>
      <w:r w:rsidRPr="00651399">
        <w:t>%),</w:t>
      </w:r>
      <w:r w:rsidRPr="00651399">
        <w:rPr>
          <w:spacing w:val="-7"/>
        </w:rPr>
        <w:t xml:space="preserve"> </w:t>
      </w:r>
      <w:r w:rsidRPr="00651399">
        <w:t>šlapimo</w:t>
      </w:r>
      <w:r w:rsidRPr="00651399">
        <w:rPr>
          <w:spacing w:val="-7"/>
        </w:rPr>
        <w:t xml:space="preserve"> </w:t>
      </w:r>
      <w:r w:rsidRPr="00651399">
        <w:t>takų</w:t>
      </w:r>
      <w:r w:rsidRPr="00651399">
        <w:rPr>
          <w:spacing w:val="-7"/>
        </w:rPr>
        <w:t xml:space="preserve"> </w:t>
      </w:r>
      <w:r w:rsidRPr="00651399">
        <w:t>infekcija</w:t>
      </w:r>
      <w:r w:rsidRPr="00651399">
        <w:rPr>
          <w:spacing w:val="-6"/>
        </w:rPr>
        <w:t xml:space="preserve"> </w:t>
      </w:r>
      <w:r w:rsidRPr="00651399">
        <w:t>(27%),</w:t>
      </w:r>
      <w:r w:rsidRPr="00651399">
        <w:rPr>
          <w:spacing w:val="-7"/>
        </w:rPr>
        <w:t xml:space="preserve"> </w:t>
      </w:r>
      <w:r w:rsidRPr="00651399">
        <w:t>disfonija</w:t>
      </w:r>
      <w:r w:rsidRPr="00651399">
        <w:rPr>
          <w:spacing w:val="-7"/>
        </w:rPr>
        <w:t xml:space="preserve"> </w:t>
      </w:r>
      <w:r w:rsidRPr="00651399">
        <w:t>(25</w:t>
      </w:r>
      <w:r>
        <w:t> </w:t>
      </w:r>
      <w:r w:rsidRPr="00651399">
        <w:t>%),</w:t>
      </w:r>
      <w:r w:rsidRPr="00651399">
        <w:rPr>
          <w:spacing w:val="-6"/>
        </w:rPr>
        <w:t xml:space="preserve"> </w:t>
      </w:r>
      <w:r w:rsidRPr="00651399">
        <w:rPr>
          <w:spacing w:val="-2"/>
        </w:rPr>
        <w:t>pilvo</w:t>
      </w:r>
      <w:r>
        <w:rPr>
          <w:spacing w:val="-2"/>
        </w:rPr>
        <w:t xml:space="preserve"> </w:t>
      </w:r>
      <w:r w:rsidRPr="00651399">
        <w:t>skausmas</w:t>
      </w:r>
      <w:r w:rsidRPr="00651399">
        <w:rPr>
          <w:spacing w:val="-8"/>
        </w:rPr>
        <w:t xml:space="preserve"> </w:t>
      </w:r>
      <w:r w:rsidRPr="00651399">
        <w:t>(23</w:t>
      </w:r>
      <w:r>
        <w:t> </w:t>
      </w:r>
      <w:r w:rsidRPr="00651399">
        <w:t>%),</w:t>
      </w:r>
      <w:r w:rsidRPr="00651399">
        <w:rPr>
          <w:spacing w:val="-7"/>
        </w:rPr>
        <w:t xml:space="preserve"> </w:t>
      </w:r>
      <w:r w:rsidRPr="00651399">
        <w:t>astenija</w:t>
      </w:r>
      <w:r w:rsidRPr="00651399">
        <w:rPr>
          <w:spacing w:val="-8"/>
        </w:rPr>
        <w:t xml:space="preserve"> </w:t>
      </w:r>
      <w:r w:rsidRPr="00651399">
        <w:t>(23</w:t>
      </w:r>
      <w:r>
        <w:t> </w:t>
      </w:r>
      <w:r w:rsidRPr="00651399">
        <w:t>%),</w:t>
      </w:r>
      <w:r w:rsidRPr="00651399">
        <w:rPr>
          <w:spacing w:val="-7"/>
        </w:rPr>
        <w:t xml:space="preserve"> </w:t>
      </w:r>
      <w:r w:rsidRPr="00651399">
        <w:t>delnų</w:t>
      </w:r>
      <w:r w:rsidRPr="00651399">
        <w:rPr>
          <w:spacing w:val="-8"/>
        </w:rPr>
        <w:t xml:space="preserve"> </w:t>
      </w:r>
      <w:r w:rsidRPr="00651399">
        <w:t>ir</w:t>
      </w:r>
      <w:r w:rsidRPr="00651399">
        <w:rPr>
          <w:spacing w:val="-7"/>
        </w:rPr>
        <w:t xml:space="preserve"> </w:t>
      </w:r>
      <w:r w:rsidRPr="00651399">
        <w:t>padų</w:t>
      </w:r>
      <w:r w:rsidRPr="00651399">
        <w:rPr>
          <w:spacing w:val="-8"/>
        </w:rPr>
        <w:t xml:space="preserve"> </w:t>
      </w:r>
      <w:r w:rsidRPr="00651399">
        <w:t>eritrodizestezijos</w:t>
      </w:r>
      <w:r w:rsidRPr="00651399">
        <w:rPr>
          <w:spacing w:val="-7"/>
        </w:rPr>
        <w:t xml:space="preserve"> </w:t>
      </w:r>
      <w:r w:rsidRPr="00651399">
        <w:t>sindromas</w:t>
      </w:r>
      <w:r w:rsidRPr="00651399">
        <w:rPr>
          <w:spacing w:val="-8"/>
        </w:rPr>
        <w:t xml:space="preserve"> </w:t>
      </w:r>
      <w:r w:rsidRPr="00651399">
        <w:t>(23%),</w:t>
      </w:r>
      <w:r w:rsidRPr="00651399">
        <w:rPr>
          <w:spacing w:val="-7"/>
        </w:rPr>
        <w:t xml:space="preserve"> </w:t>
      </w:r>
      <w:r w:rsidRPr="00651399">
        <w:t>stomatitas</w:t>
      </w:r>
      <w:r w:rsidRPr="00651399">
        <w:rPr>
          <w:spacing w:val="-7"/>
        </w:rPr>
        <w:t xml:space="preserve"> </w:t>
      </w:r>
      <w:r w:rsidRPr="00651399">
        <w:rPr>
          <w:spacing w:val="-2"/>
        </w:rPr>
        <w:t>(23</w:t>
      </w:r>
      <w:r>
        <w:rPr>
          <w:spacing w:val="-2"/>
        </w:rPr>
        <w:t> </w:t>
      </w:r>
      <w:r w:rsidRPr="00651399">
        <w:rPr>
          <w:spacing w:val="-2"/>
        </w:rPr>
        <w:t>%),</w:t>
      </w:r>
      <w:r>
        <w:rPr>
          <w:spacing w:val="-2"/>
        </w:rPr>
        <w:t xml:space="preserve"> </w:t>
      </w:r>
      <w:r w:rsidRPr="00651399">
        <w:t>anemija</w:t>
      </w:r>
      <w:r w:rsidRPr="00651399">
        <w:rPr>
          <w:spacing w:val="-8"/>
        </w:rPr>
        <w:t xml:space="preserve"> </w:t>
      </w:r>
      <w:r w:rsidRPr="00651399">
        <w:t>(22</w:t>
      </w:r>
      <w:r>
        <w:t> </w:t>
      </w:r>
      <w:r w:rsidRPr="00651399">
        <w:t>%)</w:t>
      </w:r>
      <w:r w:rsidRPr="00651399">
        <w:rPr>
          <w:spacing w:val="-7"/>
        </w:rPr>
        <w:t xml:space="preserve"> </w:t>
      </w:r>
      <w:r w:rsidRPr="00651399">
        <w:t>ir</w:t>
      </w:r>
      <w:r w:rsidRPr="00651399">
        <w:rPr>
          <w:spacing w:val="-7"/>
        </w:rPr>
        <w:t xml:space="preserve"> </w:t>
      </w:r>
      <w:r w:rsidRPr="00651399">
        <w:t>hipomagnezemija</w:t>
      </w:r>
      <w:r w:rsidRPr="00651399">
        <w:rPr>
          <w:spacing w:val="-7"/>
        </w:rPr>
        <w:t xml:space="preserve"> </w:t>
      </w:r>
      <w:r w:rsidRPr="00651399">
        <w:rPr>
          <w:spacing w:val="-2"/>
        </w:rPr>
        <w:t>(20</w:t>
      </w:r>
      <w:r>
        <w:rPr>
          <w:spacing w:val="-2"/>
        </w:rPr>
        <w:t> </w:t>
      </w:r>
      <w:r w:rsidRPr="00651399">
        <w:rPr>
          <w:spacing w:val="-2"/>
        </w:rPr>
        <w:t>%).</w:t>
      </w:r>
    </w:p>
    <w:p w14:paraId="52ECA8ED" w14:textId="77777777" w:rsidR="006D67CC" w:rsidRPr="00651399" w:rsidRDefault="006D67CC" w:rsidP="006D67CC">
      <w:pPr>
        <w:pStyle w:val="Pagrindinistekstas"/>
        <w:kinsoku w:val="0"/>
        <w:overflowPunct w:val="0"/>
        <w:rPr>
          <w:spacing w:val="-2"/>
        </w:rPr>
      </w:pPr>
    </w:p>
    <w:p w14:paraId="5C197140" w14:textId="77777777" w:rsidR="006D67CC" w:rsidRDefault="006D67CC" w:rsidP="006D67CC">
      <w:pPr>
        <w:pStyle w:val="Pagrindinistekstas"/>
        <w:kinsoku w:val="0"/>
        <w:overflowPunct w:val="0"/>
        <w:rPr>
          <w:spacing w:val="-2"/>
        </w:rPr>
      </w:pPr>
      <w:r w:rsidRPr="00651399">
        <w:t>Dažniausios</w:t>
      </w:r>
      <w:r w:rsidRPr="00651399">
        <w:rPr>
          <w:spacing w:val="-4"/>
        </w:rPr>
        <w:t xml:space="preserve"> </w:t>
      </w:r>
      <w:r w:rsidRPr="00651399">
        <w:t>(pasireiškusios</w:t>
      </w:r>
      <w:r w:rsidRPr="00651399">
        <w:rPr>
          <w:spacing w:val="-4"/>
        </w:rPr>
        <w:t xml:space="preserve"> </w:t>
      </w:r>
      <w:r>
        <w:t>≥ </w:t>
      </w:r>
      <w:r w:rsidRPr="00651399">
        <w:t>5</w:t>
      </w:r>
      <w:r>
        <w:t> </w:t>
      </w:r>
      <w:r w:rsidRPr="00651399">
        <w:t>%pacientų)</w:t>
      </w:r>
      <w:r w:rsidRPr="00651399">
        <w:rPr>
          <w:spacing w:val="-4"/>
        </w:rPr>
        <w:t xml:space="preserve"> </w:t>
      </w:r>
      <w:r w:rsidRPr="00651399">
        <w:t>sunkios</w:t>
      </w:r>
      <w:r w:rsidRPr="00651399">
        <w:rPr>
          <w:spacing w:val="-4"/>
        </w:rPr>
        <w:t xml:space="preserve"> </w:t>
      </w:r>
      <w:r w:rsidRPr="00651399">
        <w:t>(</w:t>
      </w:r>
      <w:r>
        <w:t>≥ </w:t>
      </w:r>
      <w:r w:rsidRPr="00651399">
        <w:t>3</w:t>
      </w:r>
      <w:r>
        <w:rPr>
          <w:spacing w:val="-4"/>
        </w:rPr>
        <w:t> laipsn</w:t>
      </w:r>
      <w:r w:rsidRPr="00651399">
        <w:t>io)</w:t>
      </w:r>
      <w:r w:rsidRPr="00651399">
        <w:rPr>
          <w:spacing w:val="-4"/>
        </w:rPr>
        <w:t xml:space="preserve"> </w:t>
      </w:r>
      <w:r w:rsidRPr="00651399">
        <w:t>nepageidaujamos</w:t>
      </w:r>
      <w:r w:rsidRPr="00651399">
        <w:rPr>
          <w:spacing w:val="-4"/>
        </w:rPr>
        <w:t xml:space="preserve"> </w:t>
      </w:r>
      <w:r w:rsidRPr="00651399">
        <w:t>reakcijos</w:t>
      </w:r>
      <w:r w:rsidRPr="00651399">
        <w:rPr>
          <w:spacing w:val="-4"/>
        </w:rPr>
        <w:t xml:space="preserve"> </w:t>
      </w:r>
      <w:r w:rsidRPr="00651399">
        <w:t>buvo hipertenzija (37,2</w:t>
      </w:r>
      <w:r>
        <w:t> </w:t>
      </w:r>
      <w:r w:rsidRPr="00651399">
        <w:t xml:space="preserve">%), </w:t>
      </w:r>
      <w:r w:rsidR="00A818B5">
        <w:t xml:space="preserve">sumažėjęs </w:t>
      </w:r>
      <w:r>
        <w:t xml:space="preserve">kūno </w:t>
      </w:r>
      <w:r w:rsidRPr="00651399">
        <w:t>svor</w:t>
      </w:r>
      <w:r w:rsidR="00A818B5">
        <w:t>is</w:t>
      </w:r>
      <w:r w:rsidRPr="00651399">
        <w:t xml:space="preserve"> (9,1</w:t>
      </w:r>
      <w:r>
        <w:t> </w:t>
      </w:r>
      <w:r w:rsidRPr="00651399">
        <w:t>%), viduriavimas (8,1</w:t>
      </w:r>
      <w:r>
        <w:t> </w:t>
      </w:r>
      <w:r w:rsidRPr="00651399">
        <w:t xml:space="preserve">%), padidėjęs lipazės </w:t>
      </w:r>
      <w:r>
        <w:t>aktyvumas</w:t>
      </w:r>
      <w:r w:rsidRPr="00651399">
        <w:t xml:space="preserve"> (7,7</w:t>
      </w:r>
      <w:r>
        <w:t> </w:t>
      </w:r>
      <w:r w:rsidRPr="00651399">
        <w:t>%), sumažėjęs apetitas ( 6,4</w:t>
      </w:r>
      <w:r>
        <w:t> </w:t>
      </w:r>
      <w:r w:rsidRPr="00651399">
        <w:t>%), astenija (6</w:t>
      </w:r>
      <w:r>
        <w:t> </w:t>
      </w:r>
      <w:r w:rsidRPr="00651399">
        <w:t>%), nuovargis (6</w:t>
      </w:r>
      <w:r>
        <w:t> </w:t>
      </w:r>
      <w:r w:rsidRPr="00651399">
        <w:t>%), hipokalemija (5,7</w:t>
      </w:r>
      <w:r>
        <w:t> </w:t>
      </w:r>
      <w:r w:rsidRPr="00651399">
        <w:t>%), anemija</w:t>
      </w:r>
      <w:r>
        <w:t xml:space="preserve"> </w:t>
      </w:r>
      <w:r w:rsidRPr="00651399">
        <w:t>(5,3</w:t>
      </w:r>
      <w:r>
        <w:t> </w:t>
      </w:r>
      <w:r w:rsidRPr="00651399">
        <w:t>%)</w:t>
      </w:r>
      <w:r w:rsidRPr="00651399">
        <w:rPr>
          <w:spacing w:val="-7"/>
        </w:rPr>
        <w:t xml:space="preserve"> </w:t>
      </w:r>
      <w:r w:rsidRPr="00651399">
        <w:t>ir</w:t>
      </w:r>
      <w:r w:rsidRPr="00651399">
        <w:rPr>
          <w:spacing w:val="-7"/>
        </w:rPr>
        <w:t xml:space="preserve"> </w:t>
      </w:r>
      <w:r w:rsidRPr="00651399">
        <w:t>proteinurija</w:t>
      </w:r>
      <w:r w:rsidRPr="00651399">
        <w:rPr>
          <w:spacing w:val="-6"/>
        </w:rPr>
        <w:t xml:space="preserve"> </w:t>
      </w:r>
      <w:r w:rsidRPr="00651399">
        <w:rPr>
          <w:spacing w:val="-2"/>
        </w:rPr>
        <w:t>(5,1</w:t>
      </w:r>
      <w:r>
        <w:rPr>
          <w:spacing w:val="-2"/>
        </w:rPr>
        <w:t> </w:t>
      </w:r>
      <w:r w:rsidRPr="00651399">
        <w:rPr>
          <w:spacing w:val="-2"/>
        </w:rPr>
        <w:t>%).</w:t>
      </w:r>
    </w:p>
    <w:p w14:paraId="571A8654" w14:textId="77777777" w:rsidR="006D67CC" w:rsidRPr="00651399" w:rsidRDefault="006D67CC" w:rsidP="006D67CC">
      <w:pPr>
        <w:pStyle w:val="Pagrindinistekstas"/>
        <w:kinsoku w:val="0"/>
        <w:overflowPunct w:val="0"/>
        <w:rPr>
          <w:spacing w:val="-2"/>
        </w:rPr>
      </w:pPr>
    </w:p>
    <w:p w14:paraId="2FA03BCE" w14:textId="77777777" w:rsidR="006D67CC" w:rsidRDefault="006D67CC" w:rsidP="006D67CC">
      <w:pPr>
        <w:pStyle w:val="Pagrindinistekstas"/>
        <w:kinsoku w:val="0"/>
        <w:overflowPunct w:val="0"/>
        <w:rPr>
          <w:spacing w:val="-2"/>
        </w:rPr>
      </w:pPr>
      <w:r w:rsidRPr="00651399">
        <w:t>Dėl</w:t>
      </w:r>
      <w:r>
        <w:t xml:space="preserve"> </w:t>
      </w:r>
      <w:r w:rsidRPr="00651399">
        <w:t>nepageidaujamos reakcijos</w:t>
      </w:r>
      <w:r>
        <w:t xml:space="preserve"> l</w:t>
      </w:r>
      <w:r w:rsidRPr="00651399">
        <w:t>envatinibo</w:t>
      </w:r>
      <w:r w:rsidRPr="00651399">
        <w:rPr>
          <w:spacing w:val="-4"/>
        </w:rPr>
        <w:t xml:space="preserve"> </w:t>
      </w:r>
      <w:r w:rsidRPr="00651399">
        <w:t>vartojimą</w:t>
      </w:r>
      <w:r w:rsidRPr="00651399">
        <w:rPr>
          <w:spacing w:val="-4"/>
        </w:rPr>
        <w:t xml:space="preserve"> </w:t>
      </w:r>
      <w:r w:rsidRPr="00651399">
        <w:t>nutraukė</w:t>
      </w:r>
      <w:r w:rsidRPr="00651399">
        <w:rPr>
          <w:spacing w:val="-4"/>
        </w:rPr>
        <w:t xml:space="preserve"> </w:t>
      </w:r>
      <w:r w:rsidRPr="00651399">
        <w:t>30,6</w:t>
      </w:r>
      <w:r>
        <w:t> </w:t>
      </w:r>
      <w:r w:rsidRPr="00651399">
        <w:t>%</w:t>
      </w:r>
      <w:r w:rsidRPr="00651399">
        <w:rPr>
          <w:spacing w:val="-4"/>
        </w:rPr>
        <w:t xml:space="preserve"> </w:t>
      </w:r>
      <w:r w:rsidRPr="00651399">
        <w:t>pacientų,</w:t>
      </w:r>
      <w:r w:rsidRPr="00651399">
        <w:rPr>
          <w:spacing w:val="-4"/>
        </w:rPr>
        <w:t xml:space="preserve"> </w:t>
      </w:r>
      <w:r w:rsidRPr="00651399">
        <w:t>o</w:t>
      </w:r>
      <w:r w:rsidRPr="00651399">
        <w:rPr>
          <w:spacing w:val="-4"/>
        </w:rPr>
        <w:t xml:space="preserve"> </w:t>
      </w:r>
      <w:r w:rsidRPr="00651399">
        <w:t>lenvatinibo</w:t>
      </w:r>
      <w:r w:rsidRPr="00651399">
        <w:rPr>
          <w:spacing w:val="-4"/>
        </w:rPr>
        <w:t xml:space="preserve"> </w:t>
      </w:r>
      <w:r w:rsidRPr="00651399">
        <w:t>ir</w:t>
      </w:r>
      <w:r w:rsidRPr="00651399">
        <w:rPr>
          <w:spacing w:val="-3"/>
        </w:rPr>
        <w:t xml:space="preserve"> </w:t>
      </w:r>
      <w:r w:rsidRPr="00651399">
        <w:t>pembrolizumabo</w:t>
      </w:r>
      <w:r w:rsidRPr="00651399">
        <w:rPr>
          <w:spacing w:val="-4"/>
        </w:rPr>
        <w:t xml:space="preserve"> </w:t>
      </w:r>
      <w:r w:rsidRPr="00651399">
        <w:t>vartojimą</w:t>
      </w:r>
      <w:r w:rsidRPr="00651399">
        <w:rPr>
          <w:spacing w:val="-4"/>
        </w:rPr>
        <w:t xml:space="preserve"> </w:t>
      </w:r>
      <w:r w:rsidRPr="00651399">
        <w:t>nutraukė 15,3</w:t>
      </w:r>
      <w:r>
        <w:t> </w:t>
      </w:r>
      <w:r w:rsidRPr="00651399">
        <w:t xml:space="preserve">% pacientų. Dažniausios (pasireiškusios </w:t>
      </w:r>
      <w:r>
        <w:t>≥ </w:t>
      </w:r>
      <w:r w:rsidRPr="00651399">
        <w:t>1</w:t>
      </w:r>
      <w:r>
        <w:t> </w:t>
      </w:r>
      <w:r w:rsidRPr="00651399">
        <w:t>%pacientų) nepageidaujamos reakcijos, dėl kurių buvo nutrauktas lenvatinibo vartojimas, buvo hipertenzija (1,9</w:t>
      </w:r>
      <w:r>
        <w:t> </w:t>
      </w:r>
      <w:r w:rsidRPr="00651399">
        <w:t>%), viduriavimas (1,3</w:t>
      </w:r>
      <w:r>
        <w:t> </w:t>
      </w:r>
      <w:r w:rsidRPr="00651399">
        <w:t>%), astenija (1,3</w:t>
      </w:r>
      <w:r>
        <w:t> </w:t>
      </w:r>
      <w:r w:rsidRPr="00651399">
        <w:t>%), sumažėjęs apetitas (1,3</w:t>
      </w:r>
      <w:r>
        <w:t> </w:t>
      </w:r>
      <w:r w:rsidRPr="00651399">
        <w:t>%), proteinurija (1,3</w:t>
      </w:r>
      <w:r>
        <w:t> </w:t>
      </w:r>
      <w:r w:rsidRPr="00651399">
        <w:t>%) ir</w:t>
      </w:r>
      <w:r>
        <w:t xml:space="preserve"> </w:t>
      </w:r>
      <w:r w:rsidRPr="00651399">
        <w:t>sumažėjęs</w:t>
      </w:r>
      <w:r w:rsidRPr="00651399">
        <w:rPr>
          <w:spacing w:val="-8"/>
        </w:rPr>
        <w:t xml:space="preserve"> </w:t>
      </w:r>
      <w:r>
        <w:rPr>
          <w:spacing w:val="-8"/>
        </w:rPr>
        <w:t xml:space="preserve">kūno </w:t>
      </w:r>
      <w:r w:rsidRPr="00651399">
        <w:t>svoris</w:t>
      </w:r>
      <w:r w:rsidRPr="00651399">
        <w:rPr>
          <w:spacing w:val="-7"/>
        </w:rPr>
        <w:t xml:space="preserve"> </w:t>
      </w:r>
      <w:r w:rsidRPr="00651399">
        <w:rPr>
          <w:spacing w:val="-2"/>
        </w:rPr>
        <w:t>(1,1</w:t>
      </w:r>
      <w:r>
        <w:rPr>
          <w:spacing w:val="-2"/>
        </w:rPr>
        <w:t> </w:t>
      </w:r>
      <w:r w:rsidRPr="00651399">
        <w:rPr>
          <w:spacing w:val="-2"/>
        </w:rPr>
        <w:t>%).</w:t>
      </w:r>
    </w:p>
    <w:p w14:paraId="312307E8" w14:textId="77777777" w:rsidR="006D67CC" w:rsidRPr="00651399" w:rsidRDefault="006D67CC" w:rsidP="006D67CC">
      <w:pPr>
        <w:pStyle w:val="Pagrindinistekstas"/>
        <w:kinsoku w:val="0"/>
        <w:overflowPunct w:val="0"/>
        <w:rPr>
          <w:spacing w:val="-2"/>
        </w:rPr>
      </w:pPr>
    </w:p>
    <w:p w14:paraId="27F3205B" w14:textId="77777777" w:rsidR="006D67CC" w:rsidRDefault="006D67CC" w:rsidP="006D67CC">
      <w:pPr>
        <w:pStyle w:val="Pagrindinistekstas"/>
        <w:kinsoku w:val="0"/>
        <w:overflowPunct w:val="0"/>
        <w:rPr>
          <w:spacing w:val="-2"/>
        </w:rPr>
      </w:pPr>
      <w:r w:rsidRPr="00651399">
        <w:t xml:space="preserve">Dėl nepageidaujamos reakcijos lenvatinibo vartojimą </w:t>
      </w:r>
      <w:r>
        <w:t>sustabdė</w:t>
      </w:r>
      <w:r w:rsidRPr="00651399">
        <w:t xml:space="preserve"> 63,2</w:t>
      </w:r>
      <w:r>
        <w:t> </w:t>
      </w:r>
      <w:r w:rsidRPr="00651399">
        <w:t>% pacientų. Dėl nepageidaujamos reakcijos</w:t>
      </w:r>
      <w:r w:rsidRPr="00651399">
        <w:rPr>
          <w:spacing w:val="-4"/>
        </w:rPr>
        <w:t xml:space="preserve"> </w:t>
      </w:r>
      <w:r w:rsidRPr="00651399">
        <w:t>lenvatinibo</w:t>
      </w:r>
      <w:r w:rsidRPr="00651399">
        <w:rPr>
          <w:spacing w:val="-4"/>
        </w:rPr>
        <w:t xml:space="preserve"> </w:t>
      </w:r>
      <w:r w:rsidRPr="00651399">
        <w:t>ir</w:t>
      </w:r>
      <w:r w:rsidRPr="00651399">
        <w:rPr>
          <w:spacing w:val="-4"/>
        </w:rPr>
        <w:t xml:space="preserve"> </w:t>
      </w:r>
      <w:r w:rsidRPr="00651399">
        <w:t>pembrolizumabo</w:t>
      </w:r>
      <w:r w:rsidRPr="00651399">
        <w:rPr>
          <w:spacing w:val="-4"/>
        </w:rPr>
        <w:t xml:space="preserve"> </w:t>
      </w:r>
      <w:r>
        <w:t>vartojimą sustabd</w:t>
      </w:r>
      <w:r w:rsidRPr="00651399">
        <w:t>ė</w:t>
      </w:r>
      <w:r w:rsidRPr="00651399">
        <w:rPr>
          <w:spacing w:val="-4"/>
        </w:rPr>
        <w:t xml:space="preserve"> </w:t>
      </w:r>
      <w:r w:rsidRPr="00651399">
        <w:t>34,3</w:t>
      </w:r>
      <w:r>
        <w:t> </w:t>
      </w:r>
      <w:r w:rsidRPr="00651399">
        <w:t>%</w:t>
      </w:r>
      <w:r w:rsidRPr="00651399">
        <w:rPr>
          <w:spacing w:val="-4"/>
        </w:rPr>
        <w:t xml:space="preserve"> </w:t>
      </w:r>
      <w:r w:rsidRPr="00651399">
        <w:t>pacientų.</w:t>
      </w:r>
      <w:r w:rsidRPr="00651399">
        <w:rPr>
          <w:spacing w:val="-4"/>
        </w:rPr>
        <w:t xml:space="preserve"> </w:t>
      </w:r>
      <w:r w:rsidRPr="00651399">
        <w:t>Dažniausios</w:t>
      </w:r>
      <w:r w:rsidRPr="00651399">
        <w:rPr>
          <w:spacing w:val="-4"/>
        </w:rPr>
        <w:t xml:space="preserve"> </w:t>
      </w:r>
      <w:r w:rsidRPr="00651399">
        <w:t>(pasireiškusios</w:t>
      </w:r>
      <w:r w:rsidRPr="00651399">
        <w:rPr>
          <w:spacing w:val="-4"/>
        </w:rPr>
        <w:t xml:space="preserve"> </w:t>
      </w:r>
      <w:r>
        <w:t>≥ </w:t>
      </w:r>
      <w:r w:rsidRPr="00651399">
        <w:t>5</w:t>
      </w:r>
      <w:r>
        <w:t> </w:t>
      </w:r>
      <w:r w:rsidRPr="00651399">
        <w:t xml:space="preserve">%pacientų) nepageidaujamos reakcijos, dėl kurių buvo </w:t>
      </w:r>
      <w:r>
        <w:t>sustabdytas</w:t>
      </w:r>
      <w:r w:rsidRPr="00651399">
        <w:t xml:space="preserve"> lenvatinibo vartojimas, buvo hipertenzija (12,6</w:t>
      </w:r>
      <w:r>
        <w:t> </w:t>
      </w:r>
      <w:r w:rsidRPr="00651399">
        <w:t>%), viduriavimas (11,5</w:t>
      </w:r>
      <w:r>
        <w:t> </w:t>
      </w:r>
      <w:r w:rsidRPr="00651399">
        <w:t>%), proteinurija (7,2</w:t>
      </w:r>
      <w:r>
        <w:t> </w:t>
      </w:r>
      <w:r w:rsidRPr="00651399">
        <w:t>%), vėmimas (7</w:t>
      </w:r>
      <w:r>
        <w:t> </w:t>
      </w:r>
      <w:r w:rsidRPr="00651399">
        <w:t>%), nuovargis (5,7</w:t>
      </w:r>
      <w:r>
        <w:t> </w:t>
      </w:r>
      <w:r w:rsidRPr="00651399">
        <w:t>%) ir</w:t>
      </w:r>
      <w:r>
        <w:t xml:space="preserve"> </w:t>
      </w:r>
      <w:r w:rsidRPr="00651399">
        <w:t>sumažėjęs</w:t>
      </w:r>
      <w:r w:rsidRPr="00651399">
        <w:rPr>
          <w:spacing w:val="-9"/>
        </w:rPr>
        <w:t xml:space="preserve"> </w:t>
      </w:r>
      <w:r w:rsidRPr="00651399">
        <w:t>apetitas</w:t>
      </w:r>
      <w:r w:rsidRPr="00651399">
        <w:rPr>
          <w:spacing w:val="-8"/>
        </w:rPr>
        <w:t xml:space="preserve"> </w:t>
      </w:r>
      <w:r w:rsidRPr="00651399">
        <w:rPr>
          <w:spacing w:val="-2"/>
        </w:rPr>
        <w:t>(5,7</w:t>
      </w:r>
      <w:r>
        <w:rPr>
          <w:spacing w:val="-2"/>
        </w:rPr>
        <w:t> </w:t>
      </w:r>
      <w:r w:rsidRPr="00651399">
        <w:rPr>
          <w:spacing w:val="-2"/>
        </w:rPr>
        <w:t>%).</w:t>
      </w:r>
    </w:p>
    <w:p w14:paraId="352D0B11" w14:textId="77777777" w:rsidR="006D67CC" w:rsidRPr="00651399" w:rsidRDefault="006D67CC" w:rsidP="006D67CC">
      <w:pPr>
        <w:pStyle w:val="Pagrindinistekstas"/>
        <w:kinsoku w:val="0"/>
        <w:overflowPunct w:val="0"/>
        <w:rPr>
          <w:spacing w:val="-2"/>
        </w:rPr>
      </w:pPr>
    </w:p>
    <w:p w14:paraId="1C0E5402" w14:textId="77777777" w:rsidR="006D67CC" w:rsidRPr="00651399" w:rsidRDefault="006D67CC" w:rsidP="006D67CC">
      <w:pPr>
        <w:pStyle w:val="Pagrindinistekstas"/>
        <w:kinsoku w:val="0"/>
        <w:overflowPunct w:val="0"/>
        <w:rPr>
          <w:spacing w:val="-2"/>
        </w:rPr>
      </w:pPr>
      <w:r w:rsidRPr="00651399">
        <w:t>Dėl</w:t>
      </w:r>
      <w:r w:rsidRPr="00651399">
        <w:rPr>
          <w:spacing w:val="-11"/>
        </w:rPr>
        <w:t xml:space="preserve"> </w:t>
      </w:r>
      <w:r w:rsidRPr="00651399">
        <w:t>nepageidaujamų</w:t>
      </w:r>
      <w:r w:rsidRPr="00651399">
        <w:rPr>
          <w:spacing w:val="-8"/>
        </w:rPr>
        <w:t xml:space="preserve"> </w:t>
      </w:r>
      <w:r w:rsidRPr="00651399">
        <w:t>reakcijų</w:t>
      </w:r>
      <w:r w:rsidRPr="00651399">
        <w:rPr>
          <w:spacing w:val="-8"/>
        </w:rPr>
        <w:t xml:space="preserve"> </w:t>
      </w:r>
      <w:r w:rsidRPr="00651399">
        <w:t>lenvatinibo</w:t>
      </w:r>
      <w:r w:rsidRPr="00651399">
        <w:rPr>
          <w:spacing w:val="-8"/>
        </w:rPr>
        <w:t xml:space="preserve"> </w:t>
      </w:r>
      <w:r w:rsidRPr="00651399">
        <w:t>dozę</w:t>
      </w:r>
      <w:r w:rsidRPr="00651399">
        <w:rPr>
          <w:spacing w:val="-8"/>
        </w:rPr>
        <w:t xml:space="preserve"> </w:t>
      </w:r>
      <w:r w:rsidRPr="00651399">
        <w:t>sumažino</w:t>
      </w:r>
      <w:r w:rsidRPr="00651399">
        <w:rPr>
          <w:spacing w:val="-8"/>
        </w:rPr>
        <w:t xml:space="preserve"> </w:t>
      </w:r>
      <w:r w:rsidRPr="00651399">
        <w:t>67,0</w:t>
      </w:r>
      <w:r>
        <w:t> </w:t>
      </w:r>
      <w:r w:rsidRPr="00651399">
        <w:t>%</w:t>
      </w:r>
      <w:r w:rsidRPr="00651399">
        <w:rPr>
          <w:spacing w:val="-8"/>
        </w:rPr>
        <w:t xml:space="preserve"> </w:t>
      </w:r>
      <w:r w:rsidRPr="00651399">
        <w:t>pacientų.</w:t>
      </w:r>
      <w:r w:rsidRPr="00651399">
        <w:rPr>
          <w:spacing w:val="-8"/>
        </w:rPr>
        <w:t xml:space="preserve"> </w:t>
      </w:r>
      <w:r w:rsidRPr="00651399">
        <w:t>Dažniausios</w:t>
      </w:r>
      <w:r w:rsidRPr="00651399">
        <w:rPr>
          <w:spacing w:val="-8"/>
        </w:rPr>
        <w:t xml:space="preserve"> </w:t>
      </w:r>
      <w:r w:rsidRPr="00651399">
        <w:rPr>
          <w:spacing w:val="-2"/>
        </w:rPr>
        <w:t>(pasireiškusios</w:t>
      </w:r>
      <w:r>
        <w:rPr>
          <w:spacing w:val="-2"/>
        </w:rPr>
        <w:t xml:space="preserve"> </w:t>
      </w:r>
      <w:r>
        <w:t>≥ </w:t>
      </w:r>
      <w:r w:rsidRPr="00651399">
        <w:t>5</w:t>
      </w:r>
      <w:r>
        <w:t> %</w:t>
      </w:r>
      <w:r w:rsidRPr="00651399">
        <w:t xml:space="preserve"> pacientų) nepageidaujamos reakcijos, dėl kurių </w:t>
      </w:r>
      <w:r>
        <w:t>buvo sumažinta</w:t>
      </w:r>
      <w:r w:rsidRPr="00651399">
        <w:t xml:space="preserve"> lenvatinibo dozė, buvo hipertenzija (16,2</w:t>
      </w:r>
      <w:r>
        <w:t> </w:t>
      </w:r>
      <w:r w:rsidRPr="00651399">
        <w:t>%),</w:t>
      </w:r>
      <w:r w:rsidRPr="00651399">
        <w:rPr>
          <w:spacing w:val="-4"/>
        </w:rPr>
        <w:t xml:space="preserve"> </w:t>
      </w:r>
      <w:r w:rsidRPr="00651399">
        <w:t>viduriavimas</w:t>
      </w:r>
      <w:r w:rsidRPr="00651399">
        <w:rPr>
          <w:spacing w:val="-4"/>
        </w:rPr>
        <w:t xml:space="preserve"> </w:t>
      </w:r>
      <w:r w:rsidRPr="00651399">
        <w:t>(12,5</w:t>
      </w:r>
      <w:r>
        <w:t> </w:t>
      </w:r>
      <w:r w:rsidRPr="00651399">
        <w:t>%),</w:t>
      </w:r>
      <w:r w:rsidRPr="00651399">
        <w:rPr>
          <w:spacing w:val="-4"/>
        </w:rPr>
        <w:t xml:space="preserve"> </w:t>
      </w:r>
      <w:r w:rsidRPr="00651399">
        <w:t>delnų</w:t>
      </w:r>
      <w:r w:rsidRPr="00651399">
        <w:rPr>
          <w:spacing w:val="-4"/>
        </w:rPr>
        <w:t xml:space="preserve"> </w:t>
      </w:r>
      <w:r w:rsidRPr="00651399">
        <w:t>ir</w:t>
      </w:r>
      <w:r w:rsidRPr="00651399">
        <w:rPr>
          <w:spacing w:val="-4"/>
        </w:rPr>
        <w:t xml:space="preserve"> </w:t>
      </w:r>
      <w:r w:rsidRPr="00651399">
        <w:t>padų</w:t>
      </w:r>
      <w:r w:rsidRPr="00651399">
        <w:rPr>
          <w:spacing w:val="-4"/>
        </w:rPr>
        <w:t xml:space="preserve"> </w:t>
      </w:r>
      <w:r w:rsidRPr="00651399">
        <w:t>eritrodoestezijos</w:t>
      </w:r>
      <w:r w:rsidRPr="00651399">
        <w:rPr>
          <w:spacing w:val="-4"/>
        </w:rPr>
        <w:t xml:space="preserve"> </w:t>
      </w:r>
      <w:r w:rsidRPr="00651399">
        <w:t>sindromas</w:t>
      </w:r>
      <w:r w:rsidRPr="00651399">
        <w:rPr>
          <w:spacing w:val="-4"/>
        </w:rPr>
        <w:t xml:space="preserve"> </w:t>
      </w:r>
      <w:r w:rsidRPr="00651399">
        <w:t>(9,1</w:t>
      </w:r>
      <w:r>
        <w:t> </w:t>
      </w:r>
      <w:r w:rsidRPr="00651399">
        <w:t>%),</w:t>
      </w:r>
      <w:r w:rsidRPr="00651399">
        <w:rPr>
          <w:spacing w:val="-4"/>
        </w:rPr>
        <w:t xml:space="preserve"> </w:t>
      </w:r>
      <w:r w:rsidRPr="00651399">
        <w:t>nuovargis</w:t>
      </w:r>
      <w:r w:rsidRPr="00651399">
        <w:rPr>
          <w:spacing w:val="-4"/>
        </w:rPr>
        <w:t xml:space="preserve"> </w:t>
      </w:r>
      <w:r w:rsidRPr="00651399">
        <w:t>(8,7</w:t>
      </w:r>
      <w:r>
        <w:t> </w:t>
      </w:r>
      <w:r w:rsidRPr="00651399">
        <w:t>%),</w:t>
      </w:r>
      <w:r>
        <w:t xml:space="preserve"> </w:t>
      </w:r>
      <w:r w:rsidRPr="00651399">
        <w:t>proteinurija</w:t>
      </w:r>
      <w:r w:rsidRPr="00651399">
        <w:rPr>
          <w:spacing w:val="-10"/>
        </w:rPr>
        <w:t xml:space="preserve"> </w:t>
      </w:r>
      <w:r w:rsidRPr="00651399">
        <w:t>(7,7</w:t>
      </w:r>
      <w:r>
        <w:t> </w:t>
      </w:r>
      <w:r w:rsidRPr="00651399">
        <w:t>%),</w:t>
      </w:r>
      <w:r w:rsidRPr="00651399">
        <w:rPr>
          <w:spacing w:val="-8"/>
        </w:rPr>
        <w:t xml:space="preserve"> </w:t>
      </w:r>
      <w:r w:rsidRPr="00651399">
        <w:t>sumažėjęs</w:t>
      </w:r>
      <w:r w:rsidRPr="00651399">
        <w:rPr>
          <w:spacing w:val="-7"/>
        </w:rPr>
        <w:t xml:space="preserve"> </w:t>
      </w:r>
      <w:r w:rsidRPr="00651399">
        <w:t>apetitas</w:t>
      </w:r>
      <w:r w:rsidRPr="00651399">
        <w:rPr>
          <w:spacing w:val="-8"/>
        </w:rPr>
        <w:t xml:space="preserve"> </w:t>
      </w:r>
      <w:r w:rsidRPr="00651399">
        <w:t>(6,6</w:t>
      </w:r>
      <w:r>
        <w:t> </w:t>
      </w:r>
      <w:r w:rsidRPr="00651399">
        <w:t>%),</w:t>
      </w:r>
      <w:r w:rsidRPr="00651399">
        <w:rPr>
          <w:spacing w:val="-8"/>
        </w:rPr>
        <w:t xml:space="preserve"> </w:t>
      </w:r>
      <w:r w:rsidRPr="00651399">
        <w:t>pykinimas</w:t>
      </w:r>
      <w:r w:rsidRPr="00651399">
        <w:rPr>
          <w:spacing w:val="-7"/>
        </w:rPr>
        <w:t xml:space="preserve"> </w:t>
      </w:r>
      <w:r w:rsidRPr="00651399">
        <w:t>(5,5</w:t>
      </w:r>
      <w:r>
        <w:t> </w:t>
      </w:r>
      <w:r w:rsidRPr="00651399">
        <w:t>%),</w:t>
      </w:r>
      <w:r w:rsidRPr="00651399">
        <w:rPr>
          <w:spacing w:val="-7"/>
        </w:rPr>
        <w:t xml:space="preserve"> </w:t>
      </w:r>
      <w:r w:rsidRPr="00651399">
        <w:t>astenija</w:t>
      </w:r>
      <w:r w:rsidRPr="00651399">
        <w:rPr>
          <w:spacing w:val="-8"/>
        </w:rPr>
        <w:t xml:space="preserve"> </w:t>
      </w:r>
      <w:r w:rsidRPr="00651399">
        <w:t>(5,1</w:t>
      </w:r>
      <w:r>
        <w:t> </w:t>
      </w:r>
      <w:r w:rsidRPr="00651399">
        <w:t>%)</w:t>
      </w:r>
      <w:r w:rsidRPr="00651399">
        <w:rPr>
          <w:spacing w:val="-7"/>
        </w:rPr>
        <w:t xml:space="preserve"> </w:t>
      </w:r>
      <w:r w:rsidRPr="00651399">
        <w:t>ir</w:t>
      </w:r>
      <w:r w:rsidRPr="00651399">
        <w:rPr>
          <w:spacing w:val="-8"/>
        </w:rPr>
        <w:t xml:space="preserve"> </w:t>
      </w:r>
      <w:r w:rsidRPr="00651399">
        <w:t>sumažėjęs</w:t>
      </w:r>
      <w:r w:rsidRPr="00651399">
        <w:rPr>
          <w:spacing w:val="-7"/>
        </w:rPr>
        <w:t xml:space="preserve"> </w:t>
      </w:r>
      <w:r>
        <w:rPr>
          <w:spacing w:val="-7"/>
        </w:rPr>
        <w:t xml:space="preserve">kūno </w:t>
      </w:r>
      <w:r w:rsidRPr="00651399">
        <w:rPr>
          <w:spacing w:val="-2"/>
        </w:rPr>
        <w:t>svoris</w:t>
      </w:r>
      <w:r>
        <w:rPr>
          <w:spacing w:val="-2"/>
        </w:rPr>
        <w:t xml:space="preserve"> </w:t>
      </w:r>
      <w:r w:rsidRPr="00651399">
        <w:rPr>
          <w:spacing w:val="-2"/>
        </w:rPr>
        <w:t>(5,1</w:t>
      </w:r>
      <w:r>
        <w:rPr>
          <w:spacing w:val="-2"/>
        </w:rPr>
        <w:t> </w:t>
      </w:r>
      <w:r w:rsidRPr="00651399">
        <w:rPr>
          <w:spacing w:val="-2"/>
        </w:rPr>
        <w:t>%).</w:t>
      </w:r>
    </w:p>
    <w:p w14:paraId="6CB9997B" w14:textId="77777777" w:rsidR="006D67CC" w:rsidRDefault="006D67CC" w:rsidP="006D67CC">
      <w:pPr>
        <w:pStyle w:val="Pagrindinistekstas"/>
        <w:kinsoku w:val="0"/>
        <w:overflowPunct w:val="0"/>
      </w:pPr>
    </w:p>
    <w:p w14:paraId="2741EBD6" w14:textId="77777777" w:rsidR="006D67CC" w:rsidRPr="00E0581B" w:rsidRDefault="006D67CC" w:rsidP="006D67CC">
      <w:pPr>
        <w:pStyle w:val="Pagrindinistekstas"/>
        <w:kinsoku w:val="0"/>
        <w:overflowPunct w:val="0"/>
        <w:rPr>
          <w:i/>
          <w:iCs/>
          <w:u w:val="single"/>
        </w:rPr>
      </w:pPr>
      <w:r w:rsidRPr="00E0581B">
        <w:rPr>
          <w:i/>
          <w:iCs/>
          <w:u w:val="single"/>
        </w:rPr>
        <w:t>ILK</w:t>
      </w:r>
    </w:p>
    <w:p w14:paraId="45EBD9E4" w14:textId="77777777" w:rsidR="00C10457" w:rsidRDefault="00C10457" w:rsidP="006D67CC">
      <w:pPr>
        <w:pStyle w:val="Pagrindinistekstas"/>
        <w:kinsoku w:val="0"/>
        <w:overflowPunct w:val="0"/>
      </w:pPr>
    </w:p>
    <w:p w14:paraId="270136CD" w14:textId="15658732" w:rsidR="006D67CC" w:rsidRPr="00FB7779" w:rsidRDefault="006D67CC" w:rsidP="006D67CC">
      <w:pPr>
        <w:pStyle w:val="Pagrindinistekstas"/>
        <w:kinsoku w:val="0"/>
        <w:overflowPunct w:val="0"/>
      </w:pPr>
      <w:r w:rsidRPr="00FB7779">
        <w:t xml:space="preserve">Lenvatinibo saugumo </w:t>
      </w:r>
      <w:r>
        <w:t>savybės</w:t>
      </w:r>
      <w:r w:rsidRPr="00FB7779">
        <w:t xml:space="preserve"> pagrįst</w:t>
      </w:r>
      <w:r>
        <w:t>o</w:t>
      </w:r>
      <w:r w:rsidRPr="00FB7779">
        <w:t xml:space="preserve">s 497 ILK </w:t>
      </w:r>
      <w:r>
        <w:t xml:space="preserve">sergančių </w:t>
      </w:r>
      <w:r w:rsidRPr="00FB7779">
        <w:t>pacientų, gydytų lenvatinibo ir pembrolizumabo</w:t>
      </w:r>
      <w:r>
        <w:t xml:space="preserve"> </w:t>
      </w:r>
      <w:r w:rsidRPr="00FB7779">
        <w:t>deriniu, įskaitant 307</w:t>
      </w:r>
      <w:r>
        <w:t> </w:t>
      </w:r>
      <w:r w:rsidRPr="00FB7779">
        <w:t xml:space="preserve">tyrimą (CLEAR), jungtiniais duomenimis; 623 ILK </w:t>
      </w:r>
      <w:r>
        <w:t xml:space="preserve">sergančių </w:t>
      </w:r>
      <w:r w:rsidRPr="00FB7779">
        <w:t>pacientų, gydytų lenvatinibo</w:t>
      </w:r>
      <w:r>
        <w:t xml:space="preserve"> </w:t>
      </w:r>
      <w:r w:rsidRPr="00FB7779">
        <w:t xml:space="preserve">ir everolimuzo deriniu, jungtiniais duomenimis: 458 DSV </w:t>
      </w:r>
      <w:r>
        <w:t xml:space="preserve">sergančių </w:t>
      </w:r>
      <w:r w:rsidRPr="00FB7779">
        <w:t>pacientų ir 496 HC</w:t>
      </w:r>
      <w:r w:rsidR="00A22EDC">
        <w:t>K</w:t>
      </w:r>
      <w:r w:rsidRPr="00B35103">
        <w:t xml:space="preserve"> </w:t>
      </w:r>
      <w:r>
        <w:t>sergančių</w:t>
      </w:r>
      <w:r w:rsidRPr="00FB7779">
        <w:t xml:space="preserve"> pacientų, gydytų</w:t>
      </w:r>
      <w:r>
        <w:t xml:space="preserve"> vien </w:t>
      </w:r>
      <w:r w:rsidRPr="00FB7779">
        <w:t>lenvatinib</w:t>
      </w:r>
      <w:r>
        <w:t>u</w:t>
      </w:r>
      <w:r w:rsidRPr="00FB7779">
        <w:t>, duomenimis.</w:t>
      </w:r>
    </w:p>
    <w:p w14:paraId="74A029F1" w14:textId="77777777" w:rsidR="006D67CC" w:rsidRPr="00FB7779" w:rsidRDefault="006D67CC" w:rsidP="006D67CC">
      <w:pPr>
        <w:pStyle w:val="Pagrindinistekstas"/>
        <w:kinsoku w:val="0"/>
        <w:overflowPunct w:val="0"/>
        <w:rPr>
          <w:i/>
          <w:iCs/>
        </w:rPr>
      </w:pPr>
    </w:p>
    <w:p w14:paraId="3F75E9BA" w14:textId="77777777" w:rsidR="006D67CC" w:rsidRPr="00FB7779" w:rsidRDefault="006D67CC" w:rsidP="006D67CC">
      <w:pPr>
        <w:pStyle w:val="Pagrindinistekstas"/>
        <w:kinsoku w:val="0"/>
        <w:overflowPunct w:val="0"/>
        <w:rPr>
          <w:i/>
          <w:iCs/>
        </w:rPr>
      </w:pPr>
      <w:r w:rsidRPr="00996C46">
        <w:rPr>
          <w:i/>
          <w:iCs/>
        </w:rPr>
        <w:t>Lenvatinibo ir pembrolizumabo derinys gydant ILK</w:t>
      </w:r>
    </w:p>
    <w:p w14:paraId="2994630E" w14:textId="77777777" w:rsidR="006D67CC" w:rsidRDefault="006D67CC" w:rsidP="006D67CC">
      <w:pPr>
        <w:pStyle w:val="Pagrindinistekstas"/>
        <w:kinsoku w:val="0"/>
        <w:overflowPunct w:val="0"/>
      </w:pPr>
      <w:r w:rsidRPr="00FB7779">
        <w:t xml:space="preserve">Lenvatinibo ir pembrolizumabo derinio saugumo </w:t>
      </w:r>
      <w:r>
        <w:t>savybės yra</w:t>
      </w:r>
      <w:r w:rsidRPr="00FB7779">
        <w:t xml:space="preserve"> pagrįst</w:t>
      </w:r>
      <w:r>
        <w:t>o</w:t>
      </w:r>
      <w:r w:rsidRPr="00FB7779">
        <w:t xml:space="preserve">s 497 </w:t>
      </w:r>
      <w:r>
        <w:t xml:space="preserve">sergančių </w:t>
      </w:r>
      <w:r w:rsidRPr="00FB7779">
        <w:t xml:space="preserve">ILK pacientų </w:t>
      </w:r>
      <w:r w:rsidRPr="00FB7779">
        <w:lastRenderedPageBreak/>
        <w:t>duomenimis.</w:t>
      </w:r>
      <w:r>
        <w:t xml:space="preserve"> </w:t>
      </w:r>
      <w:r w:rsidRPr="00FB7779">
        <w:t xml:space="preserve">Dažniausiai </w:t>
      </w:r>
      <w:r>
        <w:t>praneštos</w:t>
      </w:r>
      <w:r w:rsidRPr="00FB7779">
        <w:t xml:space="preserve"> nepageidaujamos reakcijos (pasireiškusios ≥</w:t>
      </w:r>
      <w:r>
        <w:t> </w:t>
      </w:r>
      <w:r w:rsidRPr="00FB7779">
        <w:t>30</w:t>
      </w:r>
      <w:r>
        <w:t> %</w:t>
      </w:r>
      <w:r w:rsidRPr="00FB7779">
        <w:t xml:space="preserve"> pacientų) buvo</w:t>
      </w:r>
      <w:r>
        <w:t xml:space="preserve"> </w:t>
      </w:r>
      <w:r w:rsidRPr="00FB7779">
        <w:t>viduriavimas (61,8</w:t>
      </w:r>
      <w:r>
        <w:t> %</w:t>
      </w:r>
      <w:r w:rsidRPr="00FB7779">
        <w:t>), hipertenzija (51,5</w:t>
      </w:r>
      <w:r>
        <w:t> %</w:t>
      </w:r>
      <w:r w:rsidRPr="00FB7779">
        <w:t>), nuovargis (47,1</w:t>
      </w:r>
      <w:r>
        <w:t> %</w:t>
      </w:r>
      <w:r w:rsidRPr="00FB7779">
        <w:t>), hipotirozė (45,1</w:t>
      </w:r>
      <w:r>
        <w:t> %</w:t>
      </w:r>
      <w:r w:rsidRPr="00FB7779">
        <w:t>), sumažėjęs</w:t>
      </w:r>
      <w:r>
        <w:t xml:space="preserve"> </w:t>
      </w:r>
      <w:r w:rsidRPr="00FB7779">
        <w:t>apetitas (42,1</w:t>
      </w:r>
      <w:r>
        <w:t> %</w:t>
      </w:r>
      <w:r w:rsidRPr="00FB7779">
        <w:t>), pykinimas (39,6</w:t>
      </w:r>
      <w:r>
        <w:t> %</w:t>
      </w:r>
      <w:r w:rsidRPr="00FB7779">
        <w:t>), stomatitas (36,6</w:t>
      </w:r>
      <w:r>
        <w:t> %</w:t>
      </w:r>
      <w:r w:rsidRPr="00FB7779">
        <w:t>), proteinurija (33,0</w:t>
      </w:r>
      <w:r>
        <w:t> %</w:t>
      </w:r>
      <w:r w:rsidRPr="00FB7779">
        <w:t>), disfonija (32,8</w:t>
      </w:r>
      <w:r>
        <w:t> %</w:t>
      </w:r>
      <w:r w:rsidRPr="00FB7779">
        <w:t>) ir</w:t>
      </w:r>
      <w:r>
        <w:t xml:space="preserve"> </w:t>
      </w:r>
      <w:r w:rsidRPr="00FB7779">
        <w:t>artralgija (32,4</w:t>
      </w:r>
      <w:r>
        <w:t> %</w:t>
      </w:r>
      <w:r w:rsidRPr="00FB7779">
        <w:t>).</w:t>
      </w:r>
    </w:p>
    <w:p w14:paraId="3CA8EBCC" w14:textId="77777777" w:rsidR="006D67CC" w:rsidRPr="00FB7779" w:rsidRDefault="006D67CC" w:rsidP="006D67CC">
      <w:pPr>
        <w:pStyle w:val="Pagrindinistekstas"/>
        <w:kinsoku w:val="0"/>
        <w:overflowPunct w:val="0"/>
      </w:pPr>
    </w:p>
    <w:p w14:paraId="376AD78A" w14:textId="77777777" w:rsidR="006D67CC" w:rsidRDefault="006D67CC" w:rsidP="006D67CC">
      <w:pPr>
        <w:pStyle w:val="Pagrindinistekstas"/>
        <w:kinsoku w:val="0"/>
        <w:overflowPunct w:val="0"/>
      </w:pPr>
      <w:r w:rsidRPr="00FB7779">
        <w:t>Dažniausios sunkios (≥</w:t>
      </w:r>
      <w:r>
        <w:t> </w:t>
      </w:r>
      <w:r w:rsidRPr="00FB7779">
        <w:t>3</w:t>
      </w:r>
      <w:r>
        <w:t> </w:t>
      </w:r>
      <w:r w:rsidRPr="00FB7779">
        <w:t>laipsnio) nepageidaujamos reakcijos (≥</w:t>
      </w:r>
      <w:r>
        <w:t> </w:t>
      </w:r>
      <w:r w:rsidRPr="00FB7779">
        <w:t>5</w:t>
      </w:r>
      <w:r>
        <w:t> %</w:t>
      </w:r>
      <w:r w:rsidRPr="00FB7779">
        <w:t>) buvo hipertenzija (26,2</w:t>
      </w:r>
      <w:r>
        <w:t> %</w:t>
      </w:r>
      <w:r w:rsidRPr="00FB7779">
        <w:t>),</w:t>
      </w:r>
      <w:r>
        <w:t xml:space="preserve"> </w:t>
      </w:r>
      <w:r w:rsidRPr="00FB7779">
        <w:t>padidėjęs lipazės aktyvumas (12,9</w:t>
      </w:r>
      <w:r>
        <w:t> %</w:t>
      </w:r>
      <w:r w:rsidRPr="00FB7779">
        <w:t>), viduriavimas (9,5</w:t>
      </w:r>
      <w:r>
        <w:t> %</w:t>
      </w:r>
      <w:r w:rsidRPr="00FB7779">
        <w:t>), proteinurija (8,0</w:t>
      </w:r>
      <w:r>
        <w:t> %</w:t>
      </w:r>
      <w:r w:rsidRPr="00FB7779">
        <w:t>), padidėjęs amilazės</w:t>
      </w:r>
      <w:r>
        <w:t xml:space="preserve"> </w:t>
      </w:r>
      <w:r w:rsidRPr="00FB7779">
        <w:t>aktyvumas (7,6</w:t>
      </w:r>
      <w:r>
        <w:t> %</w:t>
      </w:r>
      <w:r w:rsidRPr="00FB7779">
        <w:t xml:space="preserve">), sumažėjęs </w:t>
      </w:r>
      <w:r>
        <w:t xml:space="preserve">kūno </w:t>
      </w:r>
      <w:r w:rsidRPr="00FB7779">
        <w:t>svoris (7,2</w:t>
      </w:r>
      <w:r>
        <w:t> %</w:t>
      </w:r>
      <w:r w:rsidRPr="00FB7779">
        <w:t>) ir nuovargis (5,2</w:t>
      </w:r>
      <w:r>
        <w:t> %</w:t>
      </w:r>
      <w:r w:rsidRPr="00FB7779">
        <w:t>).</w:t>
      </w:r>
    </w:p>
    <w:p w14:paraId="18DB883A" w14:textId="77777777" w:rsidR="006D67CC" w:rsidRPr="00FB7779" w:rsidRDefault="006D67CC" w:rsidP="006D67CC">
      <w:pPr>
        <w:pStyle w:val="Pagrindinistekstas"/>
        <w:kinsoku w:val="0"/>
        <w:overflowPunct w:val="0"/>
      </w:pPr>
    </w:p>
    <w:p w14:paraId="3905CA4D" w14:textId="77777777" w:rsidR="006D67CC" w:rsidRDefault="006D67CC" w:rsidP="006D67CC">
      <w:pPr>
        <w:pStyle w:val="Pagrindinistekstas"/>
        <w:kinsoku w:val="0"/>
        <w:overflowPunct w:val="0"/>
      </w:pPr>
      <w:r w:rsidRPr="00FB7779">
        <w:t>Lenvatinibo, pembrolizumabo arba abiejų vaistinių preparatų vartojimą dėl nepageidaujamos reakcijos</w:t>
      </w:r>
      <w:r>
        <w:t xml:space="preserve"> </w:t>
      </w:r>
      <w:r w:rsidRPr="00FB7779">
        <w:t>nutraukė 33,4</w:t>
      </w:r>
      <w:r>
        <w:t> %</w:t>
      </w:r>
      <w:r w:rsidRPr="00FB7779">
        <w:t xml:space="preserve"> pacientų, 23,7</w:t>
      </w:r>
      <w:r>
        <w:t> %</w:t>
      </w:r>
      <w:r w:rsidRPr="00FB7779">
        <w:t xml:space="preserve"> nutraukė lenvatinib</w:t>
      </w:r>
      <w:r>
        <w:t>o</w:t>
      </w:r>
      <w:r w:rsidRPr="00FB7779">
        <w:t>, o 12,9</w:t>
      </w:r>
      <w:r>
        <w:t> %</w:t>
      </w:r>
      <w:r w:rsidRPr="00FB7779">
        <w:t xml:space="preserve"> – ab</w:t>
      </w:r>
      <w:r>
        <w:t>iejų</w:t>
      </w:r>
      <w:r w:rsidRPr="00FB7779">
        <w:t xml:space="preserve"> vaistini</w:t>
      </w:r>
      <w:r>
        <w:t>ų</w:t>
      </w:r>
      <w:r w:rsidRPr="00FB7779">
        <w:t xml:space="preserve"> preparat</w:t>
      </w:r>
      <w:r>
        <w:t>ų vartojimą</w:t>
      </w:r>
      <w:r w:rsidRPr="00FB7779">
        <w:t>.</w:t>
      </w:r>
      <w:r>
        <w:t xml:space="preserve"> </w:t>
      </w:r>
      <w:r w:rsidRPr="00FB7779">
        <w:t>Dažniausios nepageidaujamos reakcijos (≥</w:t>
      </w:r>
      <w:r>
        <w:t> </w:t>
      </w:r>
      <w:r w:rsidRPr="00FB7779">
        <w:t>1</w:t>
      </w:r>
      <w:r>
        <w:t> %</w:t>
      </w:r>
      <w:r w:rsidRPr="00FB7779">
        <w:t>), dėl kurių buvo nutrauktas lenvatinibo,</w:t>
      </w:r>
      <w:r>
        <w:t xml:space="preserve"> </w:t>
      </w:r>
      <w:r w:rsidRPr="00FB7779">
        <w:t>pembrolizumabo arba abiejų vaistinių preparatų vartojimas, buvo miokardo infarktas (2,4</w:t>
      </w:r>
      <w:r>
        <w:t> %</w:t>
      </w:r>
      <w:r w:rsidRPr="00FB7779">
        <w:t>),</w:t>
      </w:r>
      <w:r>
        <w:t xml:space="preserve"> </w:t>
      </w:r>
      <w:r w:rsidRPr="00FB7779">
        <w:t>viduriavimas (2,0</w:t>
      </w:r>
      <w:r>
        <w:t> %</w:t>
      </w:r>
      <w:r w:rsidRPr="00FB7779">
        <w:t>), proteinurija (1,8</w:t>
      </w:r>
      <w:r>
        <w:t> %</w:t>
      </w:r>
      <w:r w:rsidRPr="00FB7779">
        <w:t>) ir išbėrimas (1,4</w:t>
      </w:r>
      <w:r>
        <w:t> %</w:t>
      </w:r>
      <w:r w:rsidRPr="00FB7779">
        <w:t>). Nepageidaujamos reakcijos, dėl kurių</w:t>
      </w:r>
      <w:r>
        <w:t xml:space="preserve"> </w:t>
      </w:r>
      <w:r w:rsidRPr="00FB7779">
        <w:t>dažniausiai buvo nutrauktas lenvatinibo vartojimas (≥</w:t>
      </w:r>
      <w:r>
        <w:t> </w:t>
      </w:r>
      <w:r w:rsidRPr="00FB7779">
        <w:t>1</w:t>
      </w:r>
      <w:r>
        <w:t> %</w:t>
      </w:r>
      <w:r w:rsidRPr="00FB7779">
        <w:t>), buvo miokardo infarktas (2,2</w:t>
      </w:r>
      <w:r>
        <w:t> %</w:t>
      </w:r>
      <w:r w:rsidRPr="00FB7779">
        <w:t>),</w:t>
      </w:r>
      <w:r>
        <w:t xml:space="preserve"> </w:t>
      </w:r>
      <w:r w:rsidRPr="00FB7779">
        <w:t>proteinurija (1,8</w:t>
      </w:r>
      <w:r>
        <w:t> %</w:t>
      </w:r>
      <w:r w:rsidRPr="00FB7779">
        <w:t>) ir viduriavimas (1,0</w:t>
      </w:r>
      <w:r>
        <w:t> %</w:t>
      </w:r>
      <w:r w:rsidRPr="00FB7779">
        <w:t>).</w:t>
      </w:r>
    </w:p>
    <w:p w14:paraId="2E2EAC6A" w14:textId="77777777" w:rsidR="006D67CC" w:rsidRPr="00FB7779" w:rsidRDefault="006D67CC" w:rsidP="006D67CC">
      <w:pPr>
        <w:pStyle w:val="Pagrindinistekstas"/>
        <w:kinsoku w:val="0"/>
        <w:overflowPunct w:val="0"/>
      </w:pPr>
    </w:p>
    <w:p w14:paraId="4F991A13" w14:textId="77777777" w:rsidR="006D67CC" w:rsidRDefault="006D67CC" w:rsidP="006D67CC">
      <w:pPr>
        <w:pStyle w:val="Pagrindinistekstas"/>
        <w:kinsoku w:val="0"/>
        <w:overflowPunct w:val="0"/>
      </w:pPr>
      <w:r w:rsidRPr="00FB7779">
        <w:t>Lenvatinibo, pembrolizumabo arba abiejų vaistinių preparatų dozės vartojimą dėl nepageidaujamos</w:t>
      </w:r>
      <w:r>
        <w:t xml:space="preserve"> </w:t>
      </w:r>
      <w:r w:rsidRPr="00FB7779">
        <w:t>reakcijos laikinai sustabdė 80,1</w:t>
      </w:r>
      <w:r>
        <w:t> %</w:t>
      </w:r>
      <w:r w:rsidRPr="00FB7779">
        <w:t xml:space="preserve"> pacientų; lenvatinibo vartojimą laikinai sustabdė 75,3</w:t>
      </w:r>
      <w:r>
        <w:t> %</w:t>
      </w:r>
      <w:r w:rsidRPr="00FB7779">
        <w:t>, o abiejų</w:t>
      </w:r>
      <w:r>
        <w:t xml:space="preserve"> </w:t>
      </w:r>
      <w:r w:rsidRPr="00FB7779">
        <w:t>vaistinių preparatų – 38,6</w:t>
      </w:r>
      <w:r>
        <w:t> %</w:t>
      </w:r>
      <w:r w:rsidRPr="00FB7779">
        <w:t xml:space="preserve"> pacientų. Lenvatinibo dozė buvo sumažinta 68,4</w:t>
      </w:r>
      <w:r>
        <w:t> %</w:t>
      </w:r>
      <w:r w:rsidRPr="00FB7779">
        <w:t xml:space="preserve"> pacientų. Dažniausios</w:t>
      </w:r>
      <w:r>
        <w:t xml:space="preserve"> </w:t>
      </w:r>
      <w:r w:rsidRPr="00FB7779">
        <w:t>nepageidaujamos reakcijos (≥</w:t>
      </w:r>
      <w:r>
        <w:t> </w:t>
      </w:r>
      <w:r w:rsidRPr="00FB7779">
        <w:t>5</w:t>
      </w:r>
      <w:r>
        <w:t> %</w:t>
      </w:r>
      <w:r w:rsidRPr="00FB7779">
        <w:t>), dėl kurių buvo sumažinta lenvatinibo dozė arba laikinai sustabdytas</w:t>
      </w:r>
      <w:r w:rsidRPr="007D7A86">
        <w:t xml:space="preserve"> </w:t>
      </w:r>
      <w:r w:rsidRPr="00FB7779">
        <w:t>vartojimas, buvo viduriavimas (25,6</w:t>
      </w:r>
      <w:r>
        <w:t> %</w:t>
      </w:r>
      <w:r w:rsidRPr="00FB7779">
        <w:t>), hipertenzija (16,1</w:t>
      </w:r>
      <w:r>
        <w:t> %</w:t>
      </w:r>
      <w:r w:rsidRPr="00FB7779">
        <w:t>), proteinurija (13,7</w:t>
      </w:r>
      <w:r>
        <w:t> %</w:t>
      </w:r>
      <w:r w:rsidRPr="00FB7779">
        <w:t>),</w:t>
      </w:r>
      <w:r>
        <w:t xml:space="preserve"> </w:t>
      </w:r>
      <w:r w:rsidRPr="00FB7779">
        <w:t>nuovargis (13,1</w:t>
      </w:r>
      <w:r>
        <w:t> %</w:t>
      </w:r>
      <w:r w:rsidRPr="00FB7779">
        <w:t>), apetito sumažėjimas (10,9</w:t>
      </w:r>
      <w:r>
        <w:t> %</w:t>
      </w:r>
      <w:r w:rsidRPr="00FB7779">
        <w:t>), delnų-padų eritrodizestezijos (PPE)</w:t>
      </w:r>
      <w:r>
        <w:t xml:space="preserve"> </w:t>
      </w:r>
      <w:r w:rsidRPr="00FB7779">
        <w:t>sindromas (10,7</w:t>
      </w:r>
      <w:r>
        <w:t> %</w:t>
      </w:r>
      <w:r w:rsidRPr="00FB7779">
        <w:t>), pykinimas (9,7</w:t>
      </w:r>
      <w:r>
        <w:t> %</w:t>
      </w:r>
      <w:r w:rsidRPr="00FB7779">
        <w:t>), astenija (6,6</w:t>
      </w:r>
      <w:r>
        <w:t> %</w:t>
      </w:r>
      <w:r w:rsidRPr="00FB7779">
        <w:t>), stomatitas (6,2</w:t>
      </w:r>
      <w:r>
        <w:t> %</w:t>
      </w:r>
      <w:r w:rsidRPr="00FB7779">
        <w:t>), padidėjęs lipazės aktyvumas (5,6</w:t>
      </w:r>
      <w:r>
        <w:t> %</w:t>
      </w:r>
      <w:r w:rsidRPr="00FB7779">
        <w:t>)</w:t>
      </w:r>
      <w:r>
        <w:t xml:space="preserve"> </w:t>
      </w:r>
      <w:r w:rsidRPr="00FB7779">
        <w:t>ir vėmimas (5,6</w:t>
      </w:r>
      <w:r>
        <w:t> %</w:t>
      </w:r>
      <w:r w:rsidRPr="00FB7779">
        <w:t>).</w:t>
      </w:r>
    </w:p>
    <w:p w14:paraId="3F8A3440" w14:textId="77777777" w:rsidR="006D67CC" w:rsidRDefault="006D67CC" w:rsidP="006D67CC">
      <w:pPr>
        <w:pStyle w:val="Pagrindinistekstas"/>
        <w:kinsoku w:val="0"/>
        <w:overflowPunct w:val="0"/>
      </w:pPr>
    </w:p>
    <w:p w14:paraId="340363ED" w14:textId="77777777" w:rsidR="006D67CC" w:rsidRPr="00FB7779" w:rsidRDefault="006D67CC" w:rsidP="006D67CC">
      <w:pPr>
        <w:pStyle w:val="Pagrindinistekstas"/>
        <w:kinsoku w:val="0"/>
        <w:overflowPunct w:val="0"/>
        <w:rPr>
          <w:i/>
          <w:iCs/>
        </w:rPr>
      </w:pPr>
      <w:r w:rsidRPr="00FB7779">
        <w:rPr>
          <w:i/>
          <w:iCs/>
        </w:rPr>
        <w:t xml:space="preserve">Lenvatinibo ir everolimuzo derinys </w:t>
      </w:r>
      <w:r>
        <w:rPr>
          <w:i/>
          <w:iCs/>
        </w:rPr>
        <w:t>gydant</w:t>
      </w:r>
      <w:r w:rsidRPr="00FB7779">
        <w:rPr>
          <w:i/>
          <w:iCs/>
        </w:rPr>
        <w:t xml:space="preserve"> ILK</w:t>
      </w:r>
    </w:p>
    <w:p w14:paraId="011D4B6D" w14:textId="77777777" w:rsidR="006D67CC" w:rsidRDefault="006D67CC" w:rsidP="006D67CC">
      <w:pPr>
        <w:pStyle w:val="Pagrindinistekstas"/>
        <w:kinsoku w:val="0"/>
        <w:overflowPunct w:val="0"/>
      </w:pPr>
      <w:r>
        <w:t xml:space="preserve">Kartu su </w:t>
      </w:r>
      <w:r w:rsidRPr="00FB7779">
        <w:t xml:space="preserve">everolimuzu </w:t>
      </w:r>
      <w:r>
        <w:t>vartojamo l</w:t>
      </w:r>
      <w:r w:rsidRPr="00FB7779">
        <w:t>envatinibo duomenys paremti 623</w:t>
      </w:r>
      <w:r>
        <w:t> </w:t>
      </w:r>
      <w:r w:rsidRPr="00FB7779">
        <w:t>pacientų duomenimis.</w:t>
      </w:r>
    </w:p>
    <w:p w14:paraId="5BE33D48" w14:textId="77777777" w:rsidR="006D67CC" w:rsidRPr="00FB7779" w:rsidRDefault="006D67CC" w:rsidP="006D67CC">
      <w:pPr>
        <w:pStyle w:val="Pagrindinistekstas"/>
        <w:kinsoku w:val="0"/>
        <w:overflowPunct w:val="0"/>
      </w:pPr>
    </w:p>
    <w:p w14:paraId="37B2E533" w14:textId="77777777" w:rsidR="006D67CC" w:rsidRPr="00FB7779" w:rsidRDefault="006D67CC" w:rsidP="006D67CC">
      <w:pPr>
        <w:pStyle w:val="Pagrindinistekstas"/>
        <w:kinsoku w:val="0"/>
        <w:overflowPunct w:val="0"/>
      </w:pPr>
      <w:r w:rsidRPr="00FB7779">
        <w:t xml:space="preserve">Dažniausiai </w:t>
      </w:r>
      <w:r>
        <w:t>praneštos</w:t>
      </w:r>
      <w:r w:rsidRPr="00FB7779">
        <w:t xml:space="preserve"> nepageidaujamos reakcijos (pasireiškiančios ≥</w:t>
      </w:r>
      <w:r>
        <w:t> </w:t>
      </w:r>
      <w:r w:rsidRPr="00FB7779">
        <w:t>30</w:t>
      </w:r>
      <w:r>
        <w:t> %</w:t>
      </w:r>
      <w:r w:rsidRPr="00FB7779">
        <w:t xml:space="preserve"> pacientų) buvo</w:t>
      </w:r>
      <w:r>
        <w:t xml:space="preserve"> </w:t>
      </w:r>
      <w:r w:rsidRPr="00FB7779">
        <w:t>viduriavimas (69,0</w:t>
      </w:r>
      <w:r>
        <w:t> %</w:t>
      </w:r>
      <w:r w:rsidRPr="00FB7779">
        <w:t>), nuovargis (41,9</w:t>
      </w:r>
      <w:r>
        <w:t> %</w:t>
      </w:r>
      <w:r w:rsidRPr="00FB7779">
        <w:t>), hipertenzija (41,7</w:t>
      </w:r>
      <w:r>
        <w:t> %</w:t>
      </w:r>
      <w:r w:rsidRPr="00FB7779">
        <w:t>), apetito sumažėjimas (41,6</w:t>
      </w:r>
      <w:r>
        <w:t> %</w:t>
      </w:r>
      <w:r w:rsidRPr="00FB7779">
        <w:t>),</w:t>
      </w:r>
      <w:r>
        <w:t xml:space="preserve"> </w:t>
      </w:r>
      <w:r w:rsidRPr="00FB7779">
        <w:t>stomatitas (40,6</w:t>
      </w:r>
      <w:r>
        <w:t> %</w:t>
      </w:r>
      <w:r w:rsidRPr="00FB7779">
        <w:t>), pykinimas (38,8</w:t>
      </w:r>
      <w:r>
        <w:t> %</w:t>
      </w:r>
      <w:r w:rsidRPr="00FB7779">
        <w:t>), proteinurija (34,2</w:t>
      </w:r>
      <w:r>
        <w:t> %</w:t>
      </w:r>
      <w:r w:rsidRPr="00FB7779">
        <w:t>), vėmimas (32,7</w:t>
      </w:r>
      <w:r>
        <w:t> %</w:t>
      </w:r>
      <w:r w:rsidRPr="00FB7779">
        <w:t xml:space="preserve">) ir </w:t>
      </w:r>
      <w:r>
        <w:t xml:space="preserve">sumažėjęs kūno </w:t>
      </w:r>
      <w:r w:rsidRPr="00FB7779">
        <w:t>svori</w:t>
      </w:r>
      <w:r>
        <w:t>s</w:t>
      </w:r>
      <w:r w:rsidRPr="00FB7779">
        <w:t xml:space="preserve"> (31,3</w:t>
      </w:r>
      <w:r>
        <w:t> %</w:t>
      </w:r>
      <w:r w:rsidRPr="00FB7779">
        <w:t>).</w:t>
      </w:r>
    </w:p>
    <w:p w14:paraId="650FA600" w14:textId="77777777" w:rsidR="006D67CC" w:rsidRDefault="006D67CC" w:rsidP="006D67CC">
      <w:pPr>
        <w:pStyle w:val="Pagrindinistekstas"/>
        <w:kinsoku w:val="0"/>
        <w:overflowPunct w:val="0"/>
      </w:pPr>
      <w:r w:rsidRPr="00FB7779">
        <w:t>Dažniausios sunkios (≥</w:t>
      </w:r>
      <w:r>
        <w:t> </w:t>
      </w:r>
      <w:r w:rsidRPr="00FB7779">
        <w:t>3</w:t>
      </w:r>
      <w:r>
        <w:t> </w:t>
      </w:r>
      <w:r w:rsidRPr="00FB7779">
        <w:t>laipsnio) nepageidaujamos reakcijos (≥</w:t>
      </w:r>
      <w:r>
        <w:t> </w:t>
      </w:r>
      <w:r w:rsidRPr="00FB7779">
        <w:t>5</w:t>
      </w:r>
      <w:r>
        <w:t> %</w:t>
      </w:r>
      <w:r w:rsidRPr="00FB7779">
        <w:t>) buvo hipertenzija (19,3</w:t>
      </w:r>
      <w:r>
        <w:t> %</w:t>
      </w:r>
      <w:r w:rsidRPr="00FB7779">
        <w:t>),</w:t>
      </w:r>
      <w:r>
        <w:t xml:space="preserve"> </w:t>
      </w:r>
      <w:r w:rsidRPr="00FB7779">
        <w:t>viduriavimas (13,8</w:t>
      </w:r>
      <w:r>
        <w:t> %</w:t>
      </w:r>
      <w:r w:rsidRPr="00FB7779">
        <w:t>), proteinurija (8,8</w:t>
      </w:r>
      <w:r>
        <w:t> %</w:t>
      </w:r>
      <w:r w:rsidRPr="00FB7779">
        <w:t>), nuovargis (7,1</w:t>
      </w:r>
      <w:r>
        <w:t> %</w:t>
      </w:r>
      <w:r w:rsidRPr="00FB7779">
        <w:t>), apetito sumažėjimas (6,3</w:t>
      </w:r>
      <w:r>
        <w:t> %</w:t>
      </w:r>
      <w:r w:rsidRPr="00FB7779">
        <w:t xml:space="preserve">) ir </w:t>
      </w:r>
      <w:r>
        <w:t xml:space="preserve">sumažėjęs kūno </w:t>
      </w:r>
      <w:r w:rsidRPr="00FB7779">
        <w:t>svori</w:t>
      </w:r>
      <w:r>
        <w:t xml:space="preserve">s </w:t>
      </w:r>
      <w:r w:rsidRPr="00FB7779">
        <w:t>(5,8</w:t>
      </w:r>
      <w:r>
        <w:t> %</w:t>
      </w:r>
      <w:r w:rsidRPr="00FB7779">
        <w:t>).</w:t>
      </w:r>
    </w:p>
    <w:p w14:paraId="24602AFD" w14:textId="77777777" w:rsidR="006D67CC" w:rsidRPr="00FB7779" w:rsidRDefault="006D67CC" w:rsidP="006D67CC">
      <w:pPr>
        <w:pStyle w:val="Pagrindinistekstas"/>
        <w:kinsoku w:val="0"/>
        <w:overflowPunct w:val="0"/>
      </w:pPr>
    </w:p>
    <w:p w14:paraId="185DEF59" w14:textId="10781D84" w:rsidR="006D67CC" w:rsidRPr="00FB7779" w:rsidRDefault="006D67CC" w:rsidP="006D67CC">
      <w:pPr>
        <w:pStyle w:val="Pagrindinistekstas"/>
        <w:kinsoku w:val="0"/>
        <w:overflowPunct w:val="0"/>
      </w:pPr>
      <w:r w:rsidRPr="00FB7779">
        <w:t>Lenvatinibo, everolimuzo arba abiejų vaistinių preparatų vartojimą dėl nepageidaujamos reakcijos</w:t>
      </w:r>
      <w:r>
        <w:t xml:space="preserve"> </w:t>
      </w:r>
      <w:r w:rsidRPr="00FB7779">
        <w:t>nutraukė 27,0</w:t>
      </w:r>
      <w:r>
        <w:t> %</w:t>
      </w:r>
      <w:r w:rsidRPr="00FB7779">
        <w:t xml:space="preserve"> pacientų</w:t>
      </w:r>
      <w:r w:rsidR="00AB66D4">
        <w:t>;</w:t>
      </w:r>
      <w:r w:rsidRPr="00FB7779">
        <w:t xml:space="preserve"> 21,7</w:t>
      </w:r>
      <w:r>
        <w:t> %</w:t>
      </w:r>
      <w:r w:rsidRPr="00FB7779">
        <w:t xml:space="preserve"> nutraukė lenvatinib</w:t>
      </w:r>
      <w:r>
        <w:t>o</w:t>
      </w:r>
      <w:r w:rsidRPr="00FB7779">
        <w:t>, o 18,7</w:t>
      </w:r>
      <w:r>
        <w:t> %</w:t>
      </w:r>
      <w:r w:rsidRPr="00FB7779">
        <w:t xml:space="preserve"> – ab</w:t>
      </w:r>
      <w:r>
        <w:t>iejų</w:t>
      </w:r>
      <w:r w:rsidRPr="00FB7779">
        <w:t xml:space="preserve"> vaistini</w:t>
      </w:r>
      <w:r>
        <w:t>ų</w:t>
      </w:r>
      <w:r w:rsidRPr="00FB7779">
        <w:t xml:space="preserve"> preparat</w:t>
      </w:r>
      <w:r>
        <w:t>ų vartojimą</w:t>
      </w:r>
      <w:r w:rsidRPr="00FB7779">
        <w:t>.</w:t>
      </w:r>
    </w:p>
    <w:p w14:paraId="66B3EF17" w14:textId="77777777" w:rsidR="006D67CC" w:rsidRDefault="006D67CC" w:rsidP="006D67CC">
      <w:pPr>
        <w:pStyle w:val="Pagrindinistekstas"/>
        <w:kinsoku w:val="0"/>
        <w:overflowPunct w:val="0"/>
      </w:pPr>
      <w:r w:rsidRPr="00FB7779">
        <w:t>Dažniausios nepageidaujamos reakcijos (≥</w:t>
      </w:r>
      <w:r>
        <w:t> </w:t>
      </w:r>
      <w:r w:rsidRPr="00FB7779">
        <w:t>1</w:t>
      </w:r>
      <w:r>
        <w:t> %</w:t>
      </w:r>
      <w:r w:rsidRPr="00FB7779">
        <w:t>), dėl kurių buvo nutrauktas lenvatinibo, everolimuzo</w:t>
      </w:r>
      <w:r>
        <w:t xml:space="preserve"> </w:t>
      </w:r>
      <w:r w:rsidRPr="00FB7779">
        <w:t>arba abiejų vaistinių preparatų vartojimas, buvo proteinurija (2,7</w:t>
      </w:r>
      <w:r>
        <w:t> %</w:t>
      </w:r>
      <w:r w:rsidRPr="00FB7779">
        <w:t>), viduriavimas (1,0</w:t>
      </w:r>
      <w:r>
        <w:t> %</w:t>
      </w:r>
      <w:r w:rsidRPr="00FB7779">
        <w:t>) ir apetito</w:t>
      </w:r>
      <w:r>
        <w:t xml:space="preserve"> </w:t>
      </w:r>
      <w:r w:rsidRPr="00FB7779">
        <w:t>sumažėjimas (1,0</w:t>
      </w:r>
      <w:r>
        <w:t> %</w:t>
      </w:r>
      <w:r w:rsidRPr="00FB7779">
        <w:t>). Nepageidaujama reakcija, dėl kurios dažniausiai buvo nutrauktas lenvatinibo</w:t>
      </w:r>
      <w:r>
        <w:t xml:space="preserve"> </w:t>
      </w:r>
      <w:r w:rsidRPr="00FB7779">
        <w:t>vartojimas (≥</w:t>
      </w:r>
      <w:r>
        <w:t> </w:t>
      </w:r>
      <w:r w:rsidRPr="00FB7779">
        <w:t>1</w:t>
      </w:r>
      <w:r>
        <w:t> %</w:t>
      </w:r>
      <w:r w:rsidRPr="00FB7779">
        <w:t>), buvo proteinurija (2,1</w:t>
      </w:r>
      <w:r>
        <w:t> %</w:t>
      </w:r>
      <w:r w:rsidRPr="00FB7779">
        <w:t>).</w:t>
      </w:r>
    </w:p>
    <w:p w14:paraId="1FE82351" w14:textId="77777777" w:rsidR="006D67CC" w:rsidRPr="00FB7779" w:rsidRDefault="006D67CC" w:rsidP="006D67CC">
      <w:pPr>
        <w:pStyle w:val="Pagrindinistekstas"/>
        <w:kinsoku w:val="0"/>
        <w:overflowPunct w:val="0"/>
      </w:pPr>
    </w:p>
    <w:p w14:paraId="279FABBA" w14:textId="77777777" w:rsidR="006D67CC" w:rsidRDefault="006D67CC" w:rsidP="006D67CC">
      <w:pPr>
        <w:pStyle w:val="Pagrindinistekstas"/>
        <w:kinsoku w:val="0"/>
        <w:overflowPunct w:val="0"/>
      </w:pPr>
      <w:r w:rsidRPr="00FB7779">
        <w:t>Lenvatinibo, everolimuzo arba abiejų vaistinių preparatų dozės vartojimą dėl nepageidaujamos</w:t>
      </w:r>
      <w:r>
        <w:t xml:space="preserve"> </w:t>
      </w:r>
      <w:r w:rsidRPr="00FB7779">
        <w:t>reakcijos laikinai nutraukė 82,2</w:t>
      </w:r>
      <w:r>
        <w:t> %</w:t>
      </w:r>
      <w:r w:rsidRPr="00FB7779">
        <w:t xml:space="preserve"> pacientų; tarp pacientų, kurių duomenys apie atskirų vaistinių</w:t>
      </w:r>
      <w:r>
        <w:t xml:space="preserve"> </w:t>
      </w:r>
      <w:r w:rsidRPr="00FB7779">
        <w:t xml:space="preserve">preparatų </w:t>
      </w:r>
      <w:r>
        <w:t xml:space="preserve">vartojimo </w:t>
      </w:r>
      <w:r w:rsidRPr="00FB7779">
        <w:t>keitimus buvo renkami, lenvatinibo vartojimą laikinai nutraukė 74,3</w:t>
      </w:r>
      <w:r>
        <w:t> %</w:t>
      </w:r>
      <w:r w:rsidRPr="00FB7779">
        <w:t>, o abiejų vaistinių</w:t>
      </w:r>
      <w:r>
        <w:t xml:space="preserve"> </w:t>
      </w:r>
      <w:r w:rsidRPr="00FB7779">
        <w:t>preparatų – 71,9</w:t>
      </w:r>
      <w:r>
        <w:t> %</w:t>
      </w:r>
      <w:r w:rsidRPr="00FB7779">
        <w:t xml:space="preserve"> pacientų. Dažniausios nepageidaujamos reakcijos (≥</w:t>
      </w:r>
      <w:r>
        <w:t> </w:t>
      </w:r>
      <w:r w:rsidRPr="00FB7779">
        <w:t>5</w:t>
      </w:r>
      <w:r>
        <w:t> %</w:t>
      </w:r>
      <w:r w:rsidRPr="00FB7779">
        <w:t>), dėl kurių buvo</w:t>
      </w:r>
      <w:r>
        <w:t xml:space="preserve"> </w:t>
      </w:r>
      <w:r w:rsidRPr="00FB7779">
        <w:t>sumažinta lenvatinibo dozė arba laikinai nutrauktas</w:t>
      </w:r>
      <w:r w:rsidRPr="00725F60">
        <w:t xml:space="preserve"> </w:t>
      </w:r>
      <w:r w:rsidRPr="00FB7779">
        <w:t>vartojimas, buvo viduriavimas (30,4</w:t>
      </w:r>
      <w:r>
        <w:t> %</w:t>
      </w:r>
      <w:r w:rsidRPr="00FB7779">
        <w:t>), nuovargis</w:t>
      </w:r>
      <w:r>
        <w:t xml:space="preserve"> </w:t>
      </w:r>
      <w:r w:rsidRPr="00FB7779">
        <w:t>(15,3</w:t>
      </w:r>
      <w:r>
        <w:t> %</w:t>
      </w:r>
      <w:r w:rsidRPr="00FB7779">
        <w:t>), proteinurija (14,7</w:t>
      </w:r>
      <w:r>
        <w:t> %</w:t>
      </w:r>
      <w:r w:rsidRPr="00FB7779">
        <w:t>), apetito sumažėjimas (13,4</w:t>
      </w:r>
      <w:r>
        <w:t> %</w:t>
      </w:r>
      <w:r w:rsidRPr="00FB7779">
        <w:t>), stomatitas (13,2</w:t>
      </w:r>
      <w:r>
        <w:t> %</w:t>
      </w:r>
      <w:r w:rsidRPr="00FB7779">
        <w:t>), pykinimas</w:t>
      </w:r>
      <w:r>
        <w:t xml:space="preserve"> </w:t>
      </w:r>
      <w:r w:rsidRPr="00FB7779">
        <w:t>(10,9</w:t>
      </w:r>
      <w:r>
        <w:t> %</w:t>
      </w:r>
      <w:r w:rsidRPr="00FB7779">
        <w:t>), vėmimas (10,2</w:t>
      </w:r>
      <w:r>
        <w:t> %</w:t>
      </w:r>
      <w:r w:rsidRPr="00FB7779">
        <w:t>), hipertenzija (9,2</w:t>
      </w:r>
      <w:r>
        <w:t> %</w:t>
      </w:r>
      <w:r w:rsidRPr="00FB7779">
        <w:t>), astenija (7,9</w:t>
      </w:r>
      <w:r>
        <w:t> %</w:t>
      </w:r>
      <w:r w:rsidRPr="00FB7779">
        <w:t>), trombocitų skaičiaus sumažėjimas</w:t>
      </w:r>
      <w:r>
        <w:t xml:space="preserve"> </w:t>
      </w:r>
      <w:r w:rsidRPr="00FB7779">
        <w:t>(5,7</w:t>
      </w:r>
      <w:r>
        <w:t> %</w:t>
      </w:r>
      <w:r w:rsidRPr="00FB7779">
        <w:t xml:space="preserve">) ir </w:t>
      </w:r>
      <w:r>
        <w:t xml:space="preserve">sumažėjęs kūno </w:t>
      </w:r>
      <w:r w:rsidRPr="00FB7779">
        <w:t>svori</w:t>
      </w:r>
      <w:r>
        <w:t xml:space="preserve">s </w:t>
      </w:r>
      <w:r w:rsidRPr="00FB7779">
        <w:t>(5,1</w:t>
      </w:r>
      <w:r>
        <w:t> %</w:t>
      </w:r>
      <w:r w:rsidRPr="00FB7779">
        <w:t>).</w:t>
      </w:r>
    </w:p>
    <w:p w14:paraId="338BB51F" w14:textId="77777777" w:rsidR="006D67CC" w:rsidRPr="00651399" w:rsidRDefault="006D67CC" w:rsidP="006D67CC">
      <w:pPr>
        <w:pStyle w:val="Pagrindinistekstas"/>
        <w:kinsoku w:val="0"/>
        <w:overflowPunct w:val="0"/>
      </w:pPr>
    </w:p>
    <w:p w14:paraId="11B022BB" w14:textId="77777777" w:rsidR="006D67CC" w:rsidRDefault="006D67CC" w:rsidP="006D67CC">
      <w:pPr>
        <w:pStyle w:val="Pagrindinistekstas"/>
        <w:kinsoku w:val="0"/>
        <w:overflowPunct w:val="0"/>
        <w:rPr>
          <w:spacing w:val="-2"/>
          <w:u w:val="single"/>
        </w:rPr>
      </w:pPr>
      <w:r w:rsidRPr="00651399">
        <w:rPr>
          <w:u w:val="single"/>
        </w:rPr>
        <w:t>Nepageidaujamų</w:t>
      </w:r>
      <w:r w:rsidRPr="00651399">
        <w:rPr>
          <w:spacing w:val="-10"/>
          <w:u w:val="single"/>
        </w:rPr>
        <w:t xml:space="preserve"> </w:t>
      </w:r>
      <w:r w:rsidRPr="00651399">
        <w:rPr>
          <w:u w:val="single"/>
        </w:rPr>
        <w:t>reakcijų</w:t>
      </w:r>
      <w:r w:rsidRPr="00651399">
        <w:rPr>
          <w:spacing w:val="-10"/>
          <w:u w:val="single"/>
        </w:rPr>
        <w:t xml:space="preserve"> </w:t>
      </w:r>
      <w:r w:rsidRPr="00651399">
        <w:rPr>
          <w:u w:val="single"/>
        </w:rPr>
        <w:t>s</w:t>
      </w:r>
      <w:r>
        <w:rPr>
          <w:u w:val="single"/>
        </w:rPr>
        <w:t>antrauka</w:t>
      </w:r>
      <w:r w:rsidRPr="00651399">
        <w:rPr>
          <w:spacing w:val="-9"/>
          <w:u w:val="single"/>
        </w:rPr>
        <w:t xml:space="preserve"> </w:t>
      </w:r>
      <w:r w:rsidRPr="00651399">
        <w:rPr>
          <w:spacing w:val="-2"/>
          <w:u w:val="single"/>
        </w:rPr>
        <w:t>lentelėje</w:t>
      </w:r>
    </w:p>
    <w:p w14:paraId="782CABC1" w14:textId="77777777" w:rsidR="006D67CC" w:rsidRPr="00651399" w:rsidRDefault="006D67CC" w:rsidP="006D67CC">
      <w:pPr>
        <w:pStyle w:val="Pagrindinistekstas"/>
        <w:kinsoku w:val="0"/>
        <w:overflowPunct w:val="0"/>
      </w:pPr>
    </w:p>
    <w:p w14:paraId="64C603E5" w14:textId="57ABA693" w:rsidR="006D67CC" w:rsidRDefault="006D67CC" w:rsidP="006D67CC">
      <w:pPr>
        <w:pStyle w:val="Pagrindinistekstas"/>
        <w:kinsoku w:val="0"/>
        <w:overflowPunct w:val="0"/>
      </w:pPr>
      <w:r w:rsidRPr="00651399">
        <w:t>Nepageidaujamos</w:t>
      </w:r>
      <w:r w:rsidRPr="00651399">
        <w:rPr>
          <w:spacing w:val="-4"/>
        </w:rPr>
        <w:t xml:space="preserve"> </w:t>
      </w:r>
      <w:r w:rsidRPr="00651399">
        <w:t>reakcijos,</w:t>
      </w:r>
      <w:r w:rsidRPr="00651399">
        <w:rPr>
          <w:spacing w:val="-4"/>
        </w:rPr>
        <w:t xml:space="preserve"> </w:t>
      </w:r>
      <w:r w:rsidRPr="00651399">
        <w:t>kurios</w:t>
      </w:r>
      <w:r w:rsidRPr="00651399">
        <w:rPr>
          <w:spacing w:val="-4"/>
        </w:rPr>
        <w:t xml:space="preserve"> </w:t>
      </w:r>
      <w:r w:rsidRPr="00651399">
        <w:t>gali</w:t>
      </w:r>
      <w:r w:rsidRPr="00651399">
        <w:rPr>
          <w:spacing w:val="-4"/>
        </w:rPr>
        <w:t xml:space="preserve"> </w:t>
      </w:r>
      <w:r w:rsidRPr="00651399">
        <w:t>pasireikšti</w:t>
      </w:r>
      <w:r w:rsidRPr="00651399">
        <w:rPr>
          <w:spacing w:val="-4"/>
        </w:rPr>
        <w:t xml:space="preserve"> </w:t>
      </w:r>
      <w:r w:rsidRPr="00651399">
        <w:t>vartojant</w:t>
      </w:r>
      <w:r w:rsidRPr="00651399">
        <w:rPr>
          <w:spacing w:val="-4"/>
        </w:rPr>
        <w:t xml:space="preserve"> </w:t>
      </w:r>
      <w:r w:rsidRPr="00651399">
        <w:t>vien tik lenvatinib</w:t>
      </w:r>
      <w:r w:rsidR="00691994">
        <w:t>o</w:t>
      </w:r>
      <w:r w:rsidRPr="00651399">
        <w:t xml:space="preserve"> arba </w:t>
      </w:r>
      <w:r>
        <w:t>kartu skiriam</w:t>
      </w:r>
      <w:r w:rsidR="00085910">
        <w:t>o</w:t>
      </w:r>
      <w:r>
        <w:t xml:space="preserve"> </w:t>
      </w:r>
      <w:r>
        <w:lastRenderedPageBreak/>
        <w:t>vaistin</w:t>
      </w:r>
      <w:r w:rsidR="00085910">
        <w:t>io</w:t>
      </w:r>
      <w:r>
        <w:t xml:space="preserve"> preparat</w:t>
      </w:r>
      <w:r w:rsidR="00085910">
        <w:t>o</w:t>
      </w:r>
      <w:r w:rsidRPr="00651399">
        <w:t>, gali atsirasti vartojant šiuos vaistinius preparatus kartu, net jei apie šias reakcijas nebuvo pranešta atliekant klinikinius kombinuoto gydymo tyrimus.</w:t>
      </w:r>
    </w:p>
    <w:p w14:paraId="1B9060E7" w14:textId="77777777" w:rsidR="006D67CC" w:rsidRPr="00651399" w:rsidRDefault="006D67CC" w:rsidP="006D67CC">
      <w:pPr>
        <w:pStyle w:val="Pagrindinistekstas"/>
        <w:kinsoku w:val="0"/>
        <w:overflowPunct w:val="0"/>
      </w:pPr>
    </w:p>
    <w:p w14:paraId="0CE2494D" w14:textId="6F223A7A" w:rsidR="006D67CC" w:rsidRPr="00651399" w:rsidRDefault="006D67CC" w:rsidP="006D67CC">
      <w:pPr>
        <w:pStyle w:val="Pagrindinistekstas"/>
        <w:kinsoku w:val="0"/>
        <w:overflowPunct w:val="0"/>
      </w:pPr>
      <w:r w:rsidRPr="00651399">
        <w:t xml:space="preserve">Papildomos informacijos apie saugumą, kai lenvatinibas vartojamas kartu su pembrolizumabu, </w:t>
      </w:r>
      <w:r>
        <w:t>pateikiama</w:t>
      </w:r>
      <w:r w:rsidRPr="00651399">
        <w:t xml:space="preserve"> atitinkamo</w:t>
      </w:r>
      <w:r w:rsidRPr="00651399">
        <w:rPr>
          <w:spacing w:val="-5"/>
        </w:rPr>
        <w:t xml:space="preserve"> </w:t>
      </w:r>
      <w:r w:rsidRPr="00651399">
        <w:t>kombinuoto</w:t>
      </w:r>
      <w:r w:rsidRPr="00651399">
        <w:rPr>
          <w:spacing w:val="-5"/>
        </w:rPr>
        <w:t xml:space="preserve"> </w:t>
      </w:r>
      <w:r w:rsidRPr="00651399">
        <w:t>gydymo</w:t>
      </w:r>
      <w:r w:rsidRPr="00651399">
        <w:rPr>
          <w:spacing w:val="-5"/>
        </w:rPr>
        <w:t xml:space="preserve"> </w:t>
      </w:r>
      <w:r>
        <w:t>vaistinio preparato</w:t>
      </w:r>
      <w:r w:rsidRPr="00651399">
        <w:rPr>
          <w:spacing w:val="-5"/>
        </w:rPr>
        <w:t xml:space="preserve"> </w:t>
      </w:r>
      <w:r w:rsidRPr="00651399">
        <w:t>(pembrolizumabo)</w:t>
      </w:r>
      <w:r w:rsidRPr="00651399">
        <w:rPr>
          <w:spacing w:val="-5"/>
        </w:rPr>
        <w:t xml:space="preserve"> </w:t>
      </w:r>
      <w:r>
        <w:t>PCS</w:t>
      </w:r>
      <w:r w:rsidRPr="00651399">
        <w:t>.</w:t>
      </w:r>
    </w:p>
    <w:p w14:paraId="6022B81B" w14:textId="77777777" w:rsidR="006D67CC" w:rsidRPr="00651399" w:rsidRDefault="006D67CC" w:rsidP="006D67CC">
      <w:pPr>
        <w:pStyle w:val="Pagrindinistekstas"/>
        <w:kinsoku w:val="0"/>
        <w:overflowPunct w:val="0"/>
      </w:pPr>
    </w:p>
    <w:p w14:paraId="1CDF36A7" w14:textId="013EA00B" w:rsidR="006D67CC" w:rsidRPr="00F75701" w:rsidRDefault="00C468BD" w:rsidP="006D67CC">
      <w:pPr>
        <w:pStyle w:val="Sraopastraipa"/>
        <w:tabs>
          <w:tab w:val="left" w:pos="990"/>
        </w:tabs>
        <w:kinsoku w:val="0"/>
        <w:overflowPunct w:val="0"/>
        <w:spacing w:line="240" w:lineRule="auto"/>
        <w:ind w:left="0" w:firstLine="0"/>
        <w:rPr>
          <w:spacing w:val="-2"/>
          <w:sz w:val="22"/>
          <w:szCs w:val="22"/>
        </w:rPr>
      </w:pPr>
      <w:r w:rsidRPr="00F75701">
        <w:t>Nepageidaujamo poveikio dažnis apibūdinamas taip: labai dažnas (≥ 1/10), dažnas (nuo ≥ 1/100 iki &lt; 1/10), nedažnas (nuo ≥ 1/1 000 iki &lt; 1/100), retas (nuo ≥ 1/10 000 iki &lt; 1/1 000), labai retas (&lt; 1/10 000) ir nežinomas (negali būti apskaičiuotas pagal turimus duomenis).</w:t>
      </w:r>
    </w:p>
    <w:p w14:paraId="344625D4" w14:textId="77777777" w:rsidR="001F4DB2" w:rsidRDefault="001F4DB2" w:rsidP="006D67CC">
      <w:pPr>
        <w:pStyle w:val="Pagrindinistekstas"/>
        <w:kinsoku w:val="0"/>
        <w:overflowPunct w:val="0"/>
      </w:pPr>
    </w:p>
    <w:p w14:paraId="3A405539" w14:textId="7630414D" w:rsidR="006D67CC" w:rsidRPr="00651399" w:rsidRDefault="006D67CC" w:rsidP="006D67CC">
      <w:pPr>
        <w:pStyle w:val="Pagrindinistekstas"/>
        <w:kinsoku w:val="0"/>
        <w:overflowPunct w:val="0"/>
        <w:rPr>
          <w:spacing w:val="-2"/>
        </w:rPr>
      </w:pPr>
      <w:r w:rsidRPr="00651399">
        <w:t>Kiekvienoje</w:t>
      </w:r>
      <w:r w:rsidRPr="00651399">
        <w:rPr>
          <w:spacing w:val="-10"/>
        </w:rPr>
        <w:t xml:space="preserve"> </w:t>
      </w:r>
      <w:r w:rsidRPr="00651399">
        <w:t>dažnio</w:t>
      </w:r>
      <w:r w:rsidRPr="00651399">
        <w:rPr>
          <w:spacing w:val="-10"/>
        </w:rPr>
        <w:t xml:space="preserve"> </w:t>
      </w:r>
      <w:r w:rsidRPr="00651399">
        <w:t>kategorijoje</w:t>
      </w:r>
      <w:r w:rsidRPr="00651399">
        <w:rPr>
          <w:spacing w:val="-9"/>
        </w:rPr>
        <w:t xml:space="preserve"> </w:t>
      </w:r>
      <w:r w:rsidRPr="00651399">
        <w:t>nepageidaujamas</w:t>
      </w:r>
      <w:r w:rsidRPr="00651399">
        <w:rPr>
          <w:spacing w:val="-10"/>
        </w:rPr>
        <w:t xml:space="preserve"> </w:t>
      </w:r>
      <w:r w:rsidRPr="00651399">
        <w:t>poveikis</w:t>
      </w:r>
      <w:r w:rsidRPr="00651399">
        <w:rPr>
          <w:spacing w:val="-10"/>
        </w:rPr>
        <w:t xml:space="preserve"> </w:t>
      </w:r>
      <w:r w:rsidRPr="00651399">
        <w:t>pateikiamas</w:t>
      </w:r>
      <w:r w:rsidRPr="00651399">
        <w:rPr>
          <w:spacing w:val="-10"/>
        </w:rPr>
        <w:t xml:space="preserve"> </w:t>
      </w:r>
      <w:r w:rsidRPr="00651399">
        <w:t>mažėjančio</w:t>
      </w:r>
      <w:r w:rsidRPr="00651399">
        <w:rPr>
          <w:spacing w:val="-10"/>
        </w:rPr>
        <w:t xml:space="preserve"> </w:t>
      </w:r>
      <w:r w:rsidRPr="00651399">
        <w:t>sunkumo</w:t>
      </w:r>
      <w:r w:rsidRPr="00651399">
        <w:rPr>
          <w:spacing w:val="-9"/>
        </w:rPr>
        <w:t xml:space="preserve"> </w:t>
      </w:r>
      <w:r w:rsidRPr="00651399">
        <w:rPr>
          <w:spacing w:val="-2"/>
        </w:rPr>
        <w:t>tvarka.</w:t>
      </w:r>
    </w:p>
    <w:p w14:paraId="799E9B11" w14:textId="77777777" w:rsidR="009161B7" w:rsidRDefault="009161B7" w:rsidP="002432D1">
      <w:pPr>
        <w:pStyle w:val="Pagrindinistekstas"/>
        <w:kinsoku w:val="0"/>
        <w:overflowPunct w:val="0"/>
        <w:rPr>
          <w:i/>
          <w:iCs/>
        </w:rPr>
      </w:pPr>
    </w:p>
    <w:p w14:paraId="7E1686AC" w14:textId="7C3E35B0" w:rsidR="002432D1" w:rsidRPr="003705BA" w:rsidRDefault="002432D1" w:rsidP="002432D1">
      <w:pPr>
        <w:pStyle w:val="Pagrindinistekstas"/>
        <w:kinsoku w:val="0"/>
        <w:overflowPunct w:val="0"/>
        <w:rPr>
          <w:i/>
          <w:iCs/>
          <w:u w:val="single"/>
        </w:rPr>
      </w:pPr>
      <w:r w:rsidRPr="003705BA">
        <w:rPr>
          <w:i/>
          <w:iCs/>
          <w:u w:val="single"/>
        </w:rPr>
        <w:t>DSK, HCK ir EK</w:t>
      </w:r>
    </w:p>
    <w:p w14:paraId="5AFF633E" w14:textId="77777777" w:rsidR="00163E4B" w:rsidRDefault="00163E4B" w:rsidP="006D67CC">
      <w:pPr>
        <w:pStyle w:val="Pagrindinistekstas"/>
        <w:kinsoku w:val="0"/>
        <w:overflowPunct w:val="0"/>
      </w:pPr>
    </w:p>
    <w:p w14:paraId="51123A28" w14:textId="04EEDF76" w:rsidR="006D67CC" w:rsidRDefault="002432D1" w:rsidP="006D67CC">
      <w:pPr>
        <w:pStyle w:val="Pagrindinistekstas"/>
        <w:kinsoku w:val="0"/>
        <w:overflowPunct w:val="0"/>
      </w:pPr>
      <w:r w:rsidRPr="00651399">
        <w:t>Nepageidaujamos</w:t>
      </w:r>
      <w:r w:rsidRPr="00651399">
        <w:rPr>
          <w:spacing w:val="-3"/>
        </w:rPr>
        <w:t xml:space="preserve"> </w:t>
      </w:r>
      <w:r w:rsidRPr="00651399">
        <w:t>reakcijos,</w:t>
      </w:r>
      <w:r w:rsidRPr="00651399">
        <w:rPr>
          <w:spacing w:val="-3"/>
        </w:rPr>
        <w:t xml:space="preserve"> </w:t>
      </w:r>
      <w:r w:rsidRPr="00651399">
        <w:t>nustatytos</w:t>
      </w:r>
      <w:r w:rsidRPr="00651399">
        <w:rPr>
          <w:spacing w:val="-3"/>
        </w:rPr>
        <w:t xml:space="preserve"> </w:t>
      </w:r>
      <w:r w:rsidRPr="00651399">
        <w:t>DSK,</w:t>
      </w:r>
      <w:r w:rsidRPr="00651399">
        <w:rPr>
          <w:spacing w:val="-2"/>
        </w:rPr>
        <w:t xml:space="preserve"> </w:t>
      </w:r>
      <w:r w:rsidRPr="00651399">
        <w:t>HCK</w:t>
      </w:r>
      <w:r w:rsidRPr="00651399">
        <w:rPr>
          <w:spacing w:val="-3"/>
        </w:rPr>
        <w:t xml:space="preserve"> </w:t>
      </w:r>
      <w:r w:rsidRPr="00651399">
        <w:t>ir</w:t>
      </w:r>
      <w:r w:rsidRPr="00651399">
        <w:rPr>
          <w:spacing w:val="-3"/>
        </w:rPr>
        <w:t xml:space="preserve"> </w:t>
      </w:r>
      <w:r w:rsidRPr="00651399">
        <w:t>EK</w:t>
      </w:r>
      <w:r w:rsidRPr="00651399">
        <w:rPr>
          <w:spacing w:val="-3"/>
        </w:rPr>
        <w:t xml:space="preserve"> </w:t>
      </w:r>
      <w:r w:rsidRPr="00651399">
        <w:t>klinikinių</w:t>
      </w:r>
      <w:r w:rsidRPr="00651399">
        <w:rPr>
          <w:spacing w:val="-3"/>
        </w:rPr>
        <w:t xml:space="preserve"> </w:t>
      </w:r>
      <w:r w:rsidRPr="00651399">
        <w:t>tyrimų</w:t>
      </w:r>
      <w:r w:rsidRPr="00651399">
        <w:rPr>
          <w:spacing w:val="-3"/>
        </w:rPr>
        <w:t xml:space="preserve"> </w:t>
      </w:r>
      <w:r w:rsidRPr="00651399">
        <w:t>metu</w:t>
      </w:r>
      <w:r w:rsidRPr="00651399">
        <w:rPr>
          <w:spacing w:val="-3"/>
        </w:rPr>
        <w:t xml:space="preserve"> </w:t>
      </w:r>
      <w:r w:rsidRPr="00651399">
        <w:t>bei</w:t>
      </w:r>
      <w:r w:rsidRPr="00651399">
        <w:rPr>
          <w:spacing w:val="-3"/>
        </w:rPr>
        <w:t xml:space="preserve"> </w:t>
      </w:r>
      <w:r w:rsidRPr="00651399">
        <w:t>pranešt</w:t>
      </w:r>
      <w:r>
        <w:t>os</w:t>
      </w:r>
      <w:r w:rsidRPr="00651399">
        <w:t xml:space="preserve"> po lenvatinib</w:t>
      </w:r>
      <w:r>
        <w:t xml:space="preserve">o pateikimo į </w:t>
      </w:r>
      <w:r w:rsidRPr="00651399">
        <w:t>rink</w:t>
      </w:r>
      <w:r>
        <w:t>ą</w:t>
      </w:r>
      <w:r w:rsidRPr="00651399">
        <w:t xml:space="preserve">, pateiktos </w:t>
      </w:r>
      <w:r>
        <w:t>7 lentel</w:t>
      </w:r>
      <w:r w:rsidRPr="00651399">
        <w:t>ėje.</w:t>
      </w:r>
      <w:r>
        <w:t xml:space="preserve"> </w:t>
      </w:r>
      <w:r w:rsidRPr="00651399">
        <w:t xml:space="preserve">Nepageidaujamos reakcijos dažnio kategorija atspindi konservatyviausią dažnio </w:t>
      </w:r>
      <w:r>
        <w:t>įvertį</w:t>
      </w:r>
      <w:r w:rsidRPr="00651399">
        <w:t xml:space="preserve"> atskiro</w:t>
      </w:r>
      <w:r>
        <w:t>se</w:t>
      </w:r>
      <w:r w:rsidRPr="00651399">
        <w:rPr>
          <w:spacing w:val="-4"/>
        </w:rPr>
        <w:t xml:space="preserve"> </w:t>
      </w:r>
      <w:r w:rsidRPr="00651399">
        <w:t>populiacijo</w:t>
      </w:r>
      <w:r>
        <w:t>se</w:t>
      </w:r>
      <w:r w:rsidRPr="00651399">
        <w:t>.</w:t>
      </w:r>
    </w:p>
    <w:p w14:paraId="60377A1C" w14:textId="77777777" w:rsidR="009161B7" w:rsidRPr="00651399" w:rsidRDefault="009161B7" w:rsidP="006D67CC">
      <w:pPr>
        <w:pStyle w:val="Pagrindinistekstas"/>
        <w:kinsoku w:val="0"/>
        <w:overflowPunct w:val="0"/>
      </w:pPr>
    </w:p>
    <w:tbl>
      <w:tblPr>
        <w:tblW w:w="8931" w:type="dxa"/>
        <w:tblInd w:w="5" w:type="dxa"/>
        <w:tblLayout w:type="fixed"/>
        <w:tblCellMar>
          <w:left w:w="0" w:type="dxa"/>
          <w:right w:w="0" w:type="dxa"/>
        </w:tblCellMar>
        <w:tblLook w:val="0000" w:firstRow="0" w:lastRow="0" w:firstColumn="0" w:lastColumn="0" w:noHBand="0" w:noVBand="0"/>
      </w:tblPr>
      <w:tblGrid>
        <w:gridCol w:w="1418"/>
        <w:gridCol w:w="41"/>
        <w:gridCol w:w="3638"/>
        <w:gridCol w:w="6"/>
        <w:gridCol w:w="3819"/>
        <w:gridCol w:w="9"/>
      </w:tblGrid>
      <w:tr w:rsidR="006D67CC" w:rsidRPr="004B045F" w14:paraId="202AA46B" w14:textId="77777777" w:rsidTr="003705BA">
        <w:trPr>
          <w:gridAfter w:val="1"/>
          <w:wAfter w:w="9" w:type="dxa"/>
          <w:trHeight w:val="293"/>
          <w:tblHeader/>
        </w:trPr>
        <w:tc>
          <w:tcPr>
            <w:tcW w:w="8922" w:type="dxa"/>
            <w:gridSpan w:val="5"/>
            <w:tcBorders>
              <w:top w:val="single" w:sz="4" w:space="0" w:color="000000"/>
              <w:left w:val="single" w:sz="4" w:space="0" w:color="000000"/>
              <w:bottom w:val="single" w:sz="4" w:space="0" w:color="000000"/>
              <w:right w:val="single" w:sz="4" w:space="0" w:color="000000"/>
            </w:tcBorders>
          </w:tcPr>
          <w:p w14:paraId="434DF130" w14:textId="10ADF362" w:rsidR="006D67CC" w:rsidRPr="004B045F" w:rsidRDefault="006D67CC" w:rsidP="00E0581B">
            <w:pPr>
              <w:pStyle w:val="TableParagraph"/>
              <w:kinsoku w:val="0"/>
              <w:overflowPunct w:val="0"/>
              <w:ind w:left="0"/>
              <w:rPr>
                <w:b/>
                <w:bCs/>
                <w:spacing w:val="-2"/>
                <w:sz w:val="20"/>
                <w:szCs w:val="20"/>
                <w:vertAlign w:val="superscript"/>
              </w:rPr>
            </w:pPr>
            <w:r w:rsidRPr="004B045F">
              <w:rPr>
                <w:b/>
                <w:bCs/>
                <w:sz w:val="20"/>
                <w:szCs w:val="20"/>
              </w:rPr>
              <w:t>7 lentelė.</w:t>
            </w:r>
            <w:r w:rsidRPr="004B045F">
              <w:rPr>
                <w:b/>
                <w:bCs/>
                <w:spacing w:val="-5"/>
                <w:sz w:val="20"/>
                <w:szCs w:val="20"/>
              </w:rPr>
              <w:t xml:space="preserve"> </w:t>
            </w:r>
            <w:r w:rsidRPr="004B045F">
              <w:rPr>
                <w:b/>
                <w:bCs/>
                <w:sz w:val="20"/>
                <w:szCs w:val="20"/>
              </w:rPr>
              <w:t>Nepageidaujamos</w:t>
            </w:r>
            <w:r w:rsidRPr="004B045F">
              <w:rPr>
                <w:b/>
                <w:bCs/>
                <w:spacing w:val="-8"/>
                <w:sz w:val="20"/>
                <w:szCs w:val="20"/>
              </w:rPr>
              <w:t xml:space="preserve"> </w:t>
            </w:r>
            <w:r w:rsidRPr="004B045F">
              <w:rPr>
                <w:b/>
                <w:bCs/>
                <w:sz w:val="20"/>
                <w:szCs w:val="20"/>
              </w:rPr>
              <w:t>reakcijos,</w:t>
            </w:r>
            <w:r w:rsidRPr="004B045F">
              <w:rPr>
                <w:b/>
                <w:bCs/>
                <w:spacing w:val="-8"/>
                <w:sz w:val="20"/>
                <w:szCs w:val="20"/>
              </w:rPr>
              <w:t xml:space="preserve"> </w:t>
            </w:r>
            <w:r w:rsidRPr="004B045F">
              <w:rPr>
                <w:b/>
                <w:bCs/>
                <w:sz w:val="20"/>
                <w:szCs w:val="20"/>
              </w:rPr>
              <w:t>apie</w:t>
            </w:r>
            <w:r w:rsidRPr="004B045F">
              <w:rPr>
                <w:b/>
                <w:bCs/>
                <w:spacing w:val="-7"/>
                <w:sz w:val="20"/>
                <w:szCs w:val="20"/>
              </w:rPr>
              <w:t xml:space="preserve"> </w:t>
            </w:r>
            <w:r w:rsidRPr="004B045F">
              <w:rPr>
                <w:b/>
                <w:bCs/>
                <w:sz w:val="20"/>
                <w:szCs w:val="20"/>
              </w:rPr>
              <w:t>kurias</w:t>
            </w:r>
            <w:r w:rsidRPr="004B045F">
              <w:rPr>
                <w:b/>
                <w:bCs/>
                <w:spacing w:val="-8"/>
                <w:sz w:val="20"/>
                <w:szCs w:val="20"/>
              </w:rPr>
              <w:t xml:space="preserve"> </w:t>
            </w:r>
            <w:r w:rsidRPr="004B045F">
              <w:rPr>
                <w:b/>
                <w:bCs/>
                <w:sz w:val="20"/>
                <w:szCs w:val="20"/>
              </w:rPr>
              <w:t>pranešta</w:t>
            </w:r>
            <w:r w:rsidR="008B645E">
              <w:t xml:space="preserve"> </w:t>
            </w:r>
            <w:r w:rsidR="008B645E" w:rsidRPr="008B645E">
              <w:rPr>
                <w:b/>
                <w:bCs/>
                <w:sz w:val="20"/>
                <w:szCs w:val="20"/>
              </w:rPr>
              <w:t>DSK, HCK ir EK</w:t>
            </w:r>
            <w:r w:rsidRPr="004B045F">
              <w:rPr>
                <w:b/>
                <w:bCs/>
                <w:spacing w:val="-8"/>
                <w:sz w:val="20"/>
                <w:szCs w:val="20"/>
              </w:rPr>
              <w:t xml:space="preserve"> </w:t>
            </w:r>
            <w:r w:rsidR="008B645E">
              <w:rPr>
                <w:b/>
                <w:bCs/>
                <w:spacing w:val="-8"/>
                <w:sz w:val="20"/>
                <w:szCs w:val="20"/>
              </w:rPr>
              <w:t xml:space="preserve">sergantiems </w:t>
            </w:r>
            <w:r w:rsidRPr="004B045F">
              <w:rPr>
                <w:b/>
                <w:bCs/>
                <w:sz w:val="20"/>
                <w:szCs w:val="20"/>
              </w:rPr>
              <w:t>pacientams,</w:t>
            </w:r>
            <w:r w:rsidRPr="004B045F">
              <w:rPr>
                <w:b/>
                <w:bCs/>
                <w:spacing w:val="-7"/>
                <w:sz w:val="20"/>
                <w:szCs w:val="20"/>
              </w:rPr>
              <w:t xml:space="preserve"> </w:t>
            </w:r>
            <w:r w:rsidRPr="004B045F">
              <w:rPr>
                <w:b/>
                <w:bCs/>
                <w:spacing w:val="-2"/>
                <w:sz w:val="20"/>
                <w:szCs w:val="20"/>
              </w:rPr>
              <w:t>gydytiems lenvatinibu</w:t>
            </w:r>
            <w:r w:rsidRPr="004B045F">
              <w:rPr>
                <w:b/>
                <w:bCs/>
                <w:spacing w:val="-2"/>
                <w:sz w:val="20"/>
                <w:szCs w:val="20"/>
                <w:vertAlign w:val="superscript"/>
              </w:rPr>
              <w:t>§</w:t>
            </w:r>
          </w:p>
        </w:tc>
      </w:tr>
      <w:tr w:rsidR="006D67CC" w:rsidRPr="004B045F" w14:paraId="7FBA3033" w14:textId="77777777" w:rsidTr="003705BA">
        <w:trPr>
          <w:gridAfter w:val="1"/>
          <w:wAfter w:w="9" w:type="dxa"/>
          <w:trHeight w:val="992"/>
          <w:tblHeader/>
        </w:trPr>
        <w:tc>
          <w:tcPr>
            <w:tcW w:w="1459" w:type="dxa"/>
            <w:gridSpan w:val="2"/>
            <w:tcBorders>
              <w:top w:val="single" w:sz="4" w:space="0" w:color="000000"/>
              <w:left w:val="single" w:sz="4" w:space="0" w:color="000000"/>
              <w:right w:val="single" w:sz="4" w:space="0" w:color="000000"/>
            </w:tcBorders>
          </w:tcPr>
          <w:p w14:paraId="1EF25884" w14:textId="77777777" w:rsidR="006D67CC" w:rsidRPr="004B045F" w:rsidRDefault="006D67CC" w:rsidP="00E0581B">
            <w:pPr>
              <w:pStyle w:val="TableParagraph"/>
              <w:kinsoku w:val="0"/>
              <w:overflowPunct w:val="0"/>
              <w:ind w:left="0"/>
              <w:rPr>
                <w:b/>
                <w:bCs/>
                <w:sz w:val="20"/>
                <w:szCs w:val="20"/>
              </w:rPr>
            </w:pPr>
            <w:r w:rsidRPr="004B045F">
              <w:rPr>
                <w:b/>
                <w:bCs/>
                <w:spacing w:val="-2"/>
                <w:sz w:val="20"/>
                <w:szCs w:val="20"/>
              </w:rPr>
              <w:t xml:space="preserve">Organų </w:t>
            </w:r>
            <w:r w:rsidRPr="004B045F">
              <w:rPr>
                <w:b/>
                <w:bCs/>
                <w:sz w:val="20"/>
                <w:szCs w:val="20"/>
              </w:rPr>
              <w:t>sistemų</w:t>
            </w:r>
            <w:r w:rsidRPr="004B045F">
              <w:rPr>
                <w:b/>
                <w:bCs/>
                <w:spacing w:val="-14"/>
                <w:sz w:val="20"/>
                <w:szCs w:val="20"/>
              </w:rPr>
              <w:t xml:space="preserve"> </w:t>
            </w:r>
            <w:r w:rsidRPr="004B045F">
              <w:rPr>
                <w:b/>
                <w:bCs/>
                <w:sz w:val="20"/>
                <w:szCs w:val="20"/>
              </w:rPr>
              <w:t>klasė</w:t>
            </w:r>
          </w:p>
          <w:p w14:paraId="523A89E8" w14:textId="77777777" w:rsidR="006D67CC" w:rsidRPr="004B045F" w:rsidRDefault="006D67CC" w:rsidP="00E0581B">
            <w:pPr>
              <w:pStyle w:val="TableParagraph"/>
              <w:kinsoku w:val="0"/>
              <w:overflowPunct w:val="0"/>
              <w:ind w:left="0"/>
              <w:rPr>
                <w:b/>
                <w:bCs/>
                <w:spacing w:val="-2"/>
                <w:sz w:val="20"/>
                <w:szCs w:val="20"/>
              </w:rPr>
            </w:pPr>
            <w:r w:rsidRPr="004B045F">
              <w:rPr>
                <w:b/>
                <w:bCs/>
                <w:spacing w:val="-2"/>
                <w:sz w:val="20"/>
                <w:szCs w:val="20"/>
              </w:rPr>
              <w:t>(MedDRA</w:t>
            </w:r>
          </w:p>
          <w:p w14:paraId="2AC96DD6" w14:textId="77777777" w:rsidR="006D67CC" w:rsidRPr="004B045F" w:rsidRDefault="006D67CC" w:rsidP="00E0581B">
            <w:pPr>
              <w:pStyle w:val="TableParagraph"/>
              <w:kinsoku w:val="0"/>
              <w:overflowPunct w:val="0"/>
              <w:ind w:left="0"/>
              <w:rPr>
                <w:b/>
                <w:bCs/>
                <w:sz w:val="20"/>
                <w:szCs w:val="20"/>
              </w:rPr>
            </w:pPr>
            <w:r w:rsidRPr="004B045F">
              <w:rPr>
                <w:b/>
                <w:bCs/>
                <w:spacing w:val="-2"/>
                <w:sz w:val="20"/>
                <w:szCs w:val="20"/>
              </w:rPr>
              <w:t>terminologija)</w:t>
            </w:r>
          </w:p>
        </w:tc>
        <w:tc>
          <w:tcPr>
            <w:tcW w:w="3638" w:type="dxa"/>
            <w:tcBorders>
              <w:top w:val="single" w:sz="4" w:space="0" w:color="000000"/>
              <w:left w:val="single" w:sz="4" w:space="0" w:color="000000"/>
              <w:right w:val="single" w:sz="4" w:space="0" w:color="000000"/>
            </w:tcBorders>
          </w:tcPr>
          <w:p w14:paraId="0C877B72"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Lenvatinibo</w:t>
            </w:r>
            <w:r w:rsidRPr="004B045F">
              <w:rPr>
                <w:b/>
                <w:bCs/>
                <w:spacing w:val="-11"/>
                <w:sz w:val="20"/>
                <w:szCs w:val="20"/>
              </w:rPr>
              <w:t xml:space="preserve"> </w:t>
            </w:r>
            <w:r w:rsidRPr="004B045F">
              <w:rPr>
                <w:b/>
                <w:bCs/>
                <w:spacing w:val="-2"/>
                <w:sz w:val="20"/>
                <w:szCs w:val="20"/>
              </w:rPr>
              <w:t>monoterapija</w:t>
            </w:r>
          </w:p>
        </w:tc>
        <w:tc>
          <w:tcPr>
            <w:tcW w:w="3825" w:type="dxa"/>
            <w:gridSpan w:val="2"/>
            <w:tcBorders>
              <w:top w:val="single" w:sz="4" w:space="0" w:color="000000"/>
              <w:left w:val="single" w:sz="4" w:space="0" w:color="000000"/>
              <w:right w:val="single" w:sz="4" w:space="0" w:color="000000"/>
            </w:tcBorders>
          </w:tcPr>
          <w:p w14:paraId="44976994"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Derinys</w:t>
            </w:r>
            <w:r w:rsidRPr="004B045F">
              <w:rPr>
                <w:b/>
                <w:bCs/>
                <w:spacing w:val="-5"/>
                <w:sz w:val="20"/>
                <w:szCs w:val="20"/>
              </w:rPr>
              <w:t xml:space="preserve"> </w:t>
            </w:r>
            <w:r w:rsidRPr="004B045F">
              <w:rPr>
                <w:b/>
                <w:bCs/>
                <w:sz w:val="20"/>
                <w:szCs w:val="20"/>
              </w:rPr>
              <w:t>su</w:t>
            </w:r>
            <w:r w:rsidRPr="004B045F">
              <w:rPr>
                <w:b/>
                <w:bCs/>
                <w:spacing w:val="-4"/>
                <w:sz w:val="20"/>
                <w:szCs w:val="20"/>
              </w:rPr>
              <w:t xml:space="preserve"> </w:t>
            </w:r>
            <w:r w:rsidRPr="004B045F">
              <w:rPr>
                <w:b/>
                <w:bCs/>
                <w:spacing w:val="-2"/>
                <w:sz w:val="20"/>
                <w:szCs w:val="20"/>
              </w:rPr>
              <w:t>pembrolizumabu</w:t>
            </w:r>
          </w:p>
        </w:tc>
      </w:tr>
      <w:tr w:rsidR="006D67CC" w:rsidRPr="004B045F" w14:paraId="0DC8DC7A" w14:textId="77777777" w:rsidTr="00E0581B">
        <w:trPr>
          <w:gridAfter w:val="1"/>
          <w:wAfter w:w="9" w:type="dxa"/>
          <w:trHeight w:val="253"/>
        </w:trPr>
        <w:tc>
          <w:tcPr>
            <w:tcW w:w="8922" w:type="dxa"/>
            <w:gridSpan w:val="5"/>
            <w:tcBorders>
              <w:top w:val="single" w:sz="4" w:space="0" w:color="000000"/>
              <w:left w:val="single" w:sz="4" w:space="0" w:color="000000"/>
              <w:bottom w:val="single" w:sz="4" w:space="0" w:color="000000"/>
              <w:right w:val="single" w:sz="4" w:space="0" w:color="000000"/>
            </w:tcBorders>
          </w:tcPr>
          <w:p w14:paraId="24D801C6"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Infekcijos</w:t>
            </w:r>
            <w:r w:rsidRPr="004B045F">
              <w:rPr>
                <w:b/>
                <w:bCs/>
                <w:spacing w:val="-6"/>
                <w:sz w:val="20"/>
                <w:szCs w:val="20"/>
              </w:rPr>
              <w:t xml:space="preserve"> </w:t>
            </w:r>
            <w:r w:rsidRPr="004B045F">
              <w:rPr>
                <w:b/>
                <w:bCs/>
                <w:sz w:val="20"/>
                <w:szCs w:val="20"/>
              </w:rPr>
              <w:t>ir</w:t>
            </w:r>
            <w:r w:rsidRPr="004B045F">
              <w:rPr>
                <w:b/>
                <w:bCs/>
                <w:spacing w:val="-3"/>
                <w:sz w:val="20"/>
                <w:szCs w:val="20"/>
              </w:rPr>
              <w:t xml:space="preserve"> </w:t>
            </w:r>
            <w:r w:rsidRPr="004B045F">
              <w:rPr>
                <w:b/>
                <w:bCs/>
                <w:spacing w:val="-2"/>
                <w:sz w:val="20"/>
                <w:szCs w:val="20"/>
              </w:rPr>
              <w:t>infestacijos</w:t>
            </w:r>
          </w:p>
        </w:tc>
      </w:tr>
      <w:tr w:rsidR="006D67CC" w:rsidRPr="004B045F" w14:paraId="3AEEE968" w14:textId="77777777" w:rsidTr="00E0581B">
        <w:trPr>
          <w:gridAfter w:val="1"/>
          <w:wAfter w:w="9" w:type="dxa"/>
          <w:trHeight w:val="249"/>
        </w:trPr>
        <w:tc>
          <w:tcPr>
            <w:tcW w:w="1459" w:type="dxa"/>
            <w:gridSpan w:val="2"/>
            <w:tcBorders>
              <w:top w:val="single" w:sz="4" w:space="0" w:color="000000"/>
              <w:left w:val="single" w:sz="4" w:space="0" w:color="000000"/>
              <w:bottom w:val="single" w:sz="4" w:space="0" w:color="000000"/>
              <w:right w:val="single" w:sz="4" w:space="0" w:color="000000"/>
            </w:tcBorders>
          </w:tcPr>
          <w:p w14:paraId="6DBEFC19" w14:textId="77777777" w:rsidR="006D67CC" w:rsidRPr="004B045F" w:rsidRDefault="006D67CC" w:rsidP="00E0581B">
            <w:pPr>
              <w:pStyle w:val="TableParagraph"/>
              <w:kinsoku w:val="0"/>
              <w:overflowPunct w:val="0"/>
              <w:ind w:left="0"/>
              <w:rPr>
                <w:spacing w:val="-2"/>
                <w:sz w:val="20"/>
                <w:szCs w:val="20"/>
              </w:rPr>
            </w:pPr>
            <w:r w:rsidRPr="004B045F">
              <w:rPr>
                <w:sz w:val="20"/>
                <w:szCs w:val="20"/>
              </w:rPr>
              <w:t>Labai</w:t>
            </w:r>
            <w:r w:rsidRPr="004B045F">
              <w:rPr>
                <w:spacing w:val="-5"/>
                <w:sz w:val="20"/>
                <w:szCs w:val="20"/>
              </w:rPr>
              <w:t xml:space="preserve"> </w:t>
            </w:r>
            <w:r w:rsidRPr="004B045F">
              <w:rPr>
                <w:spacing w:val="-2"/>
                <w:sz w:val="20"/>
                <w:szCs w:val="20"/>
              </w:rPr>
              <w:t>dažnas</w:t>
            </w:r>
          </w:p>
        </w:tc>
        <w:tc>
          <w:tcPr>
            <w:tcW w:w="3638" w:type="dxa"/>
            <w:tcBorders>
              <w:top w:val="single" w:sz="4" w:space="0" w:color="000000"/>
              <w:left w:val="single" w:sz="4" w:space="0" w:color="000000"/>
              <w:bottom w:val="single" w:sz="4" w:space="0" w:color="000000"/>
              <w:right w:val="single" w:sz="4" w:space="0" w:color="000000"/>
            </w:tcBorders>
          </w:tcPr>
          <w:p w14:paraId="52DA4BBC" w14:textId="77777777" w:rsidR="006D67CC" w:rsidRPr="004B045F" w:rsidRDefault="006D67CC" w:rsidP="00E0581B">
            <w:pPr>
              <w:pStyle w:val="TableParagraph"/>
              <w:kinsoku w:val="0"/>
              <w:overflowPunct w:val="0"/>
              <w:ind w:left="0"/>
              <w:rPr>
                <w:spacing w:val="-2"/>
                <w:sz w:val="20"/>
                <w:szCs w:val="20"/>
              </w:rPr>
            </w:pPr>
            <w:r w:rsidRPr="004B045F">
              <w:rPr>
                <w:sz w:val="20"/>
                <w:szCs w:val="20"/>
              </w:rPr>
              <w:t>Šlapimo</w:t>
            </w:r>
            <w:r w:rsidRPr="004B045F">
              <w:rPr>
                <w:spacing w:val="-6"/>
                <w:sz w:val="20"/>
                <w:szCs w:val="20"/>
              </w:rPr>
              <w:t xml:space="preserve"> </w:t>
            </w:r>
            <w:r w:rsidRPr="004B045F">
              <w:rPr>
                <w:sz w:val="20"/>
                <w:szCs w:val="20"/>
              </w:rPr>
              <w:t>takų</w:t>
            </w:r>
            <w:r w:rsidRPr="004B045F">
              <w:rPr>
                <w:spacing w:val="-5"/>
                <w:sz w:val="20"/>
                <w:szCs w:val="20"/>
              </w:rPr>
              <w:t xml:space="preserve"> </w:t>
            </w:r>
            <w:r w:rsidRPr="004B045F">
              <w:rPr>
                <w:spacing w:val="-2"/>
                <w:sz w:val="20"/>
                <w:szCs w:val="20"/>
              </w:rPr>
              <w:t>infekcija</w:t>
            </w:r>
          </w:p>
        </w:tc>
        <w:tc>
          <w:tcPr>
            <w:tcW w:w="3825" w:type="dxa"/>
            <w:gridSpan w:val="2"/>
            <w:tcBorders>
              <w:top w:val="single" w:sz="4" w:space="0" w:color="000000"/>
              <w:left w:val="single" w:sz="4" w:space="0" w:color="000000"/>
              <w:bottom w:val="single" w:sz="4" w:space="0" w:color="000000"/>
              <w:right w:val="single" w:sz="4" w:space="0" w:color="000000"/>
            </w:tcBorders>
          </w:tcPr>
          <w:p w14:paraId="1B98407E" w14:textId="77777777" w:rsidR="006D67CC" w:rsidRPr="004B045F" w:rsidRDefault="006D67CC" w:rsidP="00E0581B">
            <w:pPr>
              <w:pStyle w:val="TableParagraph"/>
              <w:kinsoku w:val="0"/>
              <w:overflowPunct w:val="0"/>
              <w:ind w:left="0"/>
              <w:rPr>
                <w:spacing w:val="-2"/>
                <w:sz w:val="20"/>
                <w:szCs w:val="20"/>
              </w:rPr>
            </w:pPr>
            <w:r w:rsidRPr="004B045F">
              <w:rPr>
                <w:sz w:val="20"/>
                <w:szCs w:val="20"/>
              </w:rPr>
              <w:t>Šlapimo</w:t>
            </w:r>
            <w:r w:rsidRPr="004B045F">
              <w:rPr>
                <w:spacing w:val="-6"/>
                <w:sz w:val="20"/>
                <w:szCs w:val="20"/>
              </w:rPr>
              <w:t xml:space="preserve"> </w:t>
            </w:r>
            <w:r w:rsidRPr="004B045F">
              <w:rPr>
                <w:sz w:val="20"/>
                <w:szCs w:val="20"/>
              </w:rPr>
              <w:t>takų</w:t>
            </w:r>
            <w:r w:rsidRPr="004B045F">
              <w:rPr>
                <w:spacing w:val="-5"/>
                <w:sz w:val="20"/>
                <w:szCs w:val="20"/>
              </w:rPr>
              <w:t xml:space="preserve"> </w:t>
            </w:r>
            <w:r w:rsidRPr="004B045F">
              <w:rPr>
                <w:spacing w:val="-2"/>
                <w:sz w:val="20"/>
                <w:szCs w:val="20"/>
              </w:rPr>
              <w:t>infekcija</w:t>
            </w:r>
          </w:p>
        </w:tc>
      </w:tr>
      <w:tr w:rsidR="006D67CC" w:rsidRPr="004B045F" w14:paraId="142535F4" w14:textId="77777777" w:rsidTr="00E0581B">
        <w:trPr>
          <w:gridAfter w:val="1"/>
          <w:wAfter w:w="9" w:type="dxa"/>
          <w:trHeight w:val="254"/>
        </w:trPr>
        <w:tc>
          <w:tcPr>
            <w:tcW w:w="1459" w:type="dxa"/>
            <w:gridSpan w:val="2"/>
            <w:tcBorders>
              <w:top w:val="single" w:sz="4" w:space="0" w:color="000000"/>
              <w:left w:val="single" w:sz="4" w:space="0" w:color="000000"/>
              <w:bottom w:val="single" w:sz="4" w:space="0" w:color="000000"/>
              <w:right w:val="single" w:sz="4" w:space="0" w:color="000000"/>
            </w:tcBorders>
          </w:tcPr>
          <w:p w14:paraId="7A7D0721"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Nedažnas</w:t>
            </w:r>
          </w:p>
        </w:tc>
        <w:tc>
          <w:tcPr>
            <w:tcW w:w="3638" w:type="dxa"/>
            <w:tcBorders>
              <w:top w:val="single" w:sz="4" w:space="0" w:color="000000"/>
              <w:left w:val="single" w:sz="4" w:space="0" w:color="000000"/>
              <w:bottom w:val="single" w:sz="4" w:space="0" w:color="000000"/>
              <w:right w:val="single" w:sz="4" w:space="0" w:color="000000"/>
            </w:tcBorders>
          </w:tcPr>
          <w:p w14:paraId="298780B7" w14:textId="77777777" w:rsidR="006D67CC" w:rsidRPr="004B045F" w:rsidRDefault="006D67CC" w:rsidP="00E0581B">
            <w:pPr>
              <w:pStyle w:val="TableParagraph"/>
              <w:kinsoku w:val="0"/>
              <w:overflowPunct w:val="0"/>
              <w:ind w:left="0"/>
              <w:rPr>
                <w:spacing w:val="-2"/>
                <w:sz w:val="20"/>
                <w:szCs w:val="20"/>
              </w:rPr>
            </w:pPr>
            <w:r w:rsidRPr="004B045F">
              <w:rPr>
                <w:sz w:val="20"/>
                <w:szCs w:val="20"/>
              </w:rPr>
              <w:t>Tarpvietės</w:t>
            </w:r>
            <w:r w:rsidRPr="004B045F">
              <w:rPr>
                <w:spacing w:val="-10"/>
                <w:sz w:val="20"/>
                <w:szCs w:val="20"/>
              </w:rPr>
              <w:t xml:space="preserve"> </w:t>
            </w:r>
            <w:r w:rsidRPr="004B045F">
              <w:rPr>
                <w:spacing w:val="-2"/>
                <w:sz w:val="20"/>
                <w:szCs w:val="20"/>
              </w:rPr>
              <w:t>abscesas</w:t>
            </w:r>
          </w:p>
        </w:tc>
        <w:tc>
          <w:tcPr>
            <w:tcW w:w="3825" w:type="dxa"/>
            <w:gridSpan w:val="2"/>
            <w:tcBorders>
              <w:top w:val="single" w:sz="4" w:space="0" w:color="000000"/>
              <w:left w:val="single" w:sz="4" w:space="0" w:color="000000"/>
              <w:bottom w:val="single" w:sz="4" w:space="0" w:color="000000"/>
              <w:right w:val="single" w:sz="4" w:space="0" w:color="000000"/>
            </w:tcBorders>
          </w:tcPr>
          <w:p w14:paraId="4E61AC8B" w14:textId="77777777" w:rsidR="006D67CC" w:rsidRPr="004B045F" w:rsidRDefault="006D67CC" w:rsidP="00E0581B">
            <w:pPr>
              <w:pStyle w:val="TableParagraph"/>
              <w:kinsoku w:val="0"/>
              <w:overflowPunct w:val="0"/>
              <w:ind w:left="0"/>
              <w:rPr>
                <w:spacing w:val="-2"/>
                <w:sz w:val="20"/>
                <w:szCs w:val="20"/>
              </w:rPr>
            </w:pPr>
            <w:r w:rsidRPr="004B045F">
              <w:rPr>
                <w:sz w:val="20"/>
                <w:szCs w:val="20"/>
              </w:rPr>
              <w:t>Tarpvietės</w:t>
            </w:r>
            <w:r w:rsidRPr="004B045F">
              <w:rPr>
                <w:spacing w:val="-10"/>
                <w:sz w:val="20"/>
                <w:szCs w:val="20"/>
              </w:rPr>
              <w:t xml:space="preserve"> </w:t>
            </w:r>
            <w:r w:rsidRPr="004B045F">
              <w:rPr>
                <w:spacing w:val="-2"/>
                <w:sz w:val="20"/>
                <w:szCs w:val="20"/>
              </w:rPr>
              <w:t>abscesas</w:t>
            </w:r>
          </w:p>
        </w:tc>
      </w:tr>
      <w:tr w:rsidR="006D67CC" w:rsidRPr="004B045F" w14:paraId="20106574" w14:textId="77777777" w:rsidTr="00E0581B">
        <w:trPr>
          <w:gridAfter w:val="1"/>
          <w:wAfter w:w="9" w:type="dxa"/>
          <w:trHeight w:val="253"/>
        </w:trPr>
        <w:tc>
          <w:tcPr>
            <w:tcW w:w="8922" w:type="dxa"/>
            <w:gridSpan w:val="5"/>
            <w:tcBorders>
              <w:top w:val="single" w:sz="4" w:space="0" w:color="000000"/>
              <w:left w:val="single" w:sz="4" w:space="0" w:color="000000"/>
              <w:bottom w:val="single" w:sz="4" w:space="0" w:color="000000"/>
              <w:right w:val="single" w:sz="4" w:space="0" w:color="000000"/>
            </w:tcBorders>
          </w:tcPr>
          <w:p w14:paraId="729382DE"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Kraujo</w:t>
            </w:r>
            <w:r w:rsidRPr="004B045F">
              <w:rPr>
                <w:b/>
                <w:bCs/>
                <w:spacing w:val="-5"/>
                <w:sz w:val="20"/>
                <w:szCs w:val="20"/>
              </w:rPr>
              <w:t xml:space="preserve"> </w:t>
            </w:r>
            <w:r w:rsidRPr="004B045F">
              <w:rPr>
                <w:b/>
                <w:bCs/>
                <w:sz w:val="20"/>
                <w:szCs w:val="20"/>
              </w:rPr>
              <w:t>ir</w:t>
            </w:r>
            <w:r w:rsidRPr="004B045F">
              <w:rPr>
                <w:b/>
                <w:bCs/>
                <w:spacing w:val="-5"/>
                <w:sz w:val="20"/>
                <w:szCs w:val="20"/>
              </w:rPr>
              <w:t xml:space="preserve"> </w:t>
            </w:r>
            <w:r w:rsidRPr="004B045F">
              <w:rPr>
                <w:b/>
                <w:bCs/>
                <w:sz w:val="20"/>
                <w:szCs w:val="20"/>
              </w:rPr>
              <w:t>limf</w:t>
            </w:r>
            <w:r>
              <w:rPr>
                <w:b/>
                <w:bCs/>
                <w:sz w:val="20"/>
                <w:szCs w:val="20"/>
              </w:rPr>
              <w:t>inė</w:t>
            </w:r>
            <w:r w:rsidRPr="004B045F">
              <w:rPr>
                <w:b/>
                <w:bCs/>
                <w:sz w:val="20"/>
                <w:szCs w:val="20"/>
              </w:rPr>
              <w:t>s</w:t>
            </w:r>
            <w:r w:rsidRPr="004B045F">
              <w:rPr>
                <w:b/>
                <w:bCs/>
                <w:spacing w:val="-4"/>
                <w:sz w:val="20"/>
                <w:szCs w:val="20"/>
              </w:rPr>
              <w:t xml:space="preserve"> </w:t>
            </w:r>
            <w:r w:rsidR="00B74033">
              <w:rPr>
                <w:b/>
                <w:bCs/>
                <w:spacing w:val="-4"/>
                <w:sz w:val="20"/>
                <w:szCs w:val="20"/>
              </w:rPr>
              <w:t xml:space="preserve">sistemos </w:t>
            </w:r>
            <w:r w:rsidRPr="004B045F">
              <w:rPr>
                <w:b/>
                <w:bCs/>
                <w:spacing w:val="-2"/>
                <w:sz w:val="20"/>
                <w:szCs w:val="20"/>
              </w:rPr>
              <w:t>sutrikimai</w:t>
            </w:r>
          </w:p>
        </w:tc>
      </w:tr>
      <w:tr w:rsidR="006D67CC" w:rsidRPr="004B045F" w14:paraId="6986484D" w14:textId="77777777" w:rsidTr="00E0581B">
        <w:trPr>
          <w:gridAfter w:val="1"/>
          <w:wAfter w:w="9" w:type="dxa"/>
          <w:trHeight w:val="1064"/>
        </w:trPr>
        <w:tc>
          <w:tcPr>
            <w:tcW w:w="1459" w:type="dxa"/>
            <w:gridSpan w:val="2"/>
            <w:tcBorders>
              <w:top w:val="single" w:sz="4" w:space="0" w:color="000000"/>
              <w:left w:val="single" w:sz="4" w:space="0" w:color="000000"/>
              <w:bottom w:val="single" w:sz="4" w:space="0" w:color="000000"/>
              <w:right w:val="single" w:sz="4" w:space="0" w:color="000000"/>
            </w:tcBorders>
          </w:tcPr>
          <w:p w14:paraId="3010CEB6" w14:textId="77777777" w:rsidR="006D67CC" w:rsidRPr="004B045F" w:rsidRDefault="006D67CC" w:rsidP="00E0581B">
            <w:pPr>
              <w:pStyle w:val="TableParagraph"/>
              <w:kinsoku w:val="0"/>
              <w:overflowPunct w:val="0"/>
              <w:ind w:left="0"/>
              <w:rPr>
                <w:spacing w:val="-2"/>
                <w:sz w:val="20"/>
                <w:szCs w:val="20"/>
              </w:rPr>
            </w:pPr>
            <w:r w:rsidRPr="004B045F">
              <w:rPr>
                <w:sz w:val="20"/>
                <w:szCs w:val="20"/>
              </w:rPr>
              <w:t>Labai</w:t>
            </w:r>
            <w:r w:rsidRPr="004B045F">
              <w:rPr>
                <w:spacing w:val="-5"/>
                <w:sz w:val="20"/>
                <w:szCs w:val="20"/>
              </w:rPr>
              <w:t xml:space="preserve"> </w:t>
            </w:r>
            <w:r w:rsidRPr="004B045F">
              <w:rPr>
                <w:spacing w:val="-2"/>
                <w:sz w:val="20"/>
                <w:szCs w:val="20"/>
              </w:rPr>
              <w:t>dažnas</w:t>
            </w:r>
          </w:p>
        </w:tc>
        <w:tc>
          <w:tcPr>
            <w:tcW w:w="3638" w:type="dxa"/>
            <w:tcBorders>
              <w:top w:val="single" w:sz="4" w:space="0" w:color="000000"/>
              <w:left w:val="single" w:sz="4" w:space="0" w:color="000000"/>
              <w:bottom w:val="single" w:sz="4" w:space="0" w:color="000000"/>
              <w:right w:val="single" w:sz="4" w:space="0" w:color="000000"/>
            </w:tcBorders>
          </w:tcPr>
          <w:p w14:paraId="0FD6DF1B"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Trombocitopenija</w:t>
            </w:r>
            <w:r w:rsidRPr="004B045F">
              <w:rPr>
                <w:spacing w:val="-2"/>
                <w:sz w:val="20"/>
                <w:szCs w:val="20"/>
                <w:vertAlign w:val="superscript"/>
              </w:rPr>
              <w:t>a,</w:t>
            </w:r>
            <w:r w:rsidRPr="004B045F">
              <w:rPr>
                <w:spacing w:val="-22"/>
                <w:sz w:val="20"/>
                <w:szCs w:val="20"/>
              </w:rPr>
              <w:t xml:space="preserve"> </w:t>
            </w:r>
            <w:r w:rsidRPr="004B045F">
              <w:rPr>
                <w:spacing w:val="-2"/>
                <w:sz w:val="20"/>
                <w:szCs w:val="20"/>
                <w:vertAlign w:val="superscript"/>
              </w:rPr>
              <w:t>‡</w:t>
            </w:r>
            <w:r w:rsidRPr="004B045F">
              <w:rPr>
                <w:spacing w:val="-2"/>
                <w:sz w:val="20"/>
                <w:szCs w:val="20"/>
              </w:rPr>
              <w:t xml:space="preserve"> </w:t>
            </w:r>
          </w:p>
          <w:p w14:paraId="4139D11F" w14:textId="77777777" w:rsidR="006D67CC" w:rsidRPr="004B045F" w:rsidRDefault="006D67CC" w:rsidP="00E0581B">
            <w:pPr>
              <w:pStyle w:val="TableParagraph"/>
              <w:kinsoku w:val="0"/>
              <w:overflowPunct w:val="0"/>
              <w:ind w:left="0"/>
              <w:rPr>
                <w:sz w:val="20"/>
                <w:szCs w:val="20"/>
              </w:rPr>
            </w:pPr>
            <w:r w:rsidRPr="004B045F">
              <w:rPr>
                <w:sz w:val="20"/>
                <w:szCs w:val="20"/>
              </w:rPr>
              <w:t>Limfopenija</w:t>
            </w:r>
            <w:r w:rsidRPr="004B045F">
              <w:rPr>
                <w:sz w:val="20"/>
                <w:szCs w:val="20"/>
                <w:vertAlign w:val="superscript"/>
              </w:rPr>
              <w:t>a,</w:t>
            </w:r>
            <w:r w:rsidRPr="004B045F">
              <w:rPr>
                <w:spacing w:val="-22"/>
                <w:sz w:val="20"/>
                <w:szCs w:val="20"/>
              </w:rPr>
              <w:t xml:space="preserve"> </w:t>
            </w:r>
            <w:r w:rsidRPr="004B045F">
              <w:rPr>
                <w:sz w:val="20"/>
                <w:szCs w:val="20"/>
                <w:vertAlign w:val="superscript"/>
              </w:rPr>
              <w:t>‡</w:t>
            </w:r>
            <w:r w:rsidRPr="004B045F">
              <w:rPr>
                <w:sz w:val="20"/>
                <w:szCs w:val="20"/>
              </w:rPr>
              <w:t xml:space="preserve"> </w:t>
            </w:r>
          </w:p>
          <w:p w14:paraId="62186295" w14:textId="77777777" w:rsidR="006D67CC" w:rsidRPr="004B045F" w:rsidRDefault="006D67CC" w:rsidP="00E0581B">
            <w:pPr>
              <w:pStyle w:val="TableParagraph"/>
              <w:kinsoku w:val="0"/>
              <w:overflowPunct w:val="0"/>
              <w:ind w:left="0"/>
              <w:rPr>
                <w:sz w:val="20"/>
                <w:szCs w:val="20"/>
              </w:rPr>
            </w:pPr>
            <w:r w:rsidRPr="004B045F">
              <w:rPr>
                <w:sz w:val="20"/>
                <w:szCs w:val="20"/>
              </w:rPr>
              <w:t>Leukopenija</w:t>
            </w:r>
            <w:r w:rsidRPr="004B045F">
              <w:rPr>
                <w:sz w:val="20"/>
                <w:szCs w:val="20"/>
                <w:vertAlign w:val="superscript"/>
              </w:rPr>
              <w:t>a,</w:t>
            </w:r>
            <w:r w:rsidRPr="004B045F">
              <w:rPr>
                <w:spacing w:val="-22"/>
                <w:sz w:val="20"/>
                <w:szCs w:val="20"/>
              </w:rPr>
              <w:t xml:space="preserve"> </w:t>
            </w:r>
            <w:r w:rsidRPr="004B045F">
              <w:rPr>
                <w:sz w:val="20"/>
                <w:szCs w:val="20"/>
                <w:vertAlign w:val="superscript"/>
              </w:rPr>
              <w:t>‡</w:t>
            </w:r>
            <w:r w:rsidRPr="004B045F">
              <w:rPr>
                <w:sz w:val="20"/>
                <w:szCs w:val="20"/>
              </w:rPr>
              <w:t xml:space="preserve"> </w:t>
            </w:r>
          </w:p>
          <w:p w14:paraId="5C8AE38A" w14:textId="77777777" w:rsidR="006D67CC" w:rsidRPr="004B045F" w:rsidRDefault="006D67CC" w:rsidP="00E0581B">
            <w:pPr>
              <w:pStyle w:val="TableParagraph"/>
              <w:kinsoku w:val="0"/>
              <w:overflowPunct w:val="0"/>
              <w:ind w:left="0"/>
              <w:rPr>
                <w:sz w:val="20"/>
                <w:szCs w:val="20"/>
                <w:vertAlign w:val="superscript"/>
              </w:rPr>
            </w:pPr>
            <w:r w:rsidRPr="004B045F">
              <w:rPr>
                <w:sz w:val="20"/>
                <w:szCs w:val="20"/>
              </w:rPr>
              <w:t>Neutropenija</w:t>
            </w:r>
            <w:r w:rsidRPr="004B045F">
              <w:rPr>
                <w:sz w:val="20"/>
                <w:szCs w:val="20"/>
                <w:vertAlign w:val="superscript"/>
              </w:rPr>
              <w:t>a,</w:t>
            </w:r>
            <w:r w:rsidRPr="004B045F">
              <w:rPr>
                <w:spacing w:val="-22"/>
                <w:sz w:val="20"/>
                <w:szCs w:val="20"/>
              </w:rPr>
              <w:t xml:space="preserve"> </w:t>
            </w:r>
            <w:r w:rsidRPr="004B045F">
              <w:rPr>
                <w:sz w:val="20"/>
                <w:szCs w:val="20"/>
                <w:vertAlign w:val="superscript"/>
              </w:rPr>
              <w:t>‡</w:t>
            </w:r>
          </w:p>
        </w:tc>
        <w:tc>
          <w:tcPr>
            <w:tcW w:w="3825" w:type="dxa"/>
            <w:gridSpan w:val="2"/>
            <w:tcBorders>
              <w:top w:val="single" w:sz="4" w:space="0" w:color="000000"/>
              <w:left w:val="single" w:sz="4" w:space="0" w:color="000000"/>
              <w:bottom w:val="single" w:sz="4" w:space="0" w:color="000000"/>
              <w:right w:val="single" w:sz="4" w:space="0" w:color="000000"/>
            </w:tcBorders>
          </w:tcPr>
          <w:p w14:paraId="5748172C"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Trombocitopenija</w:t>
            </w:r>
            <w:r w:rsidRPr="004B045F">
              <w:rPr>
                <w:spacing w:val="-2"/>
                <w:sz w:val="20"/>
                <w:szCs w:val="20"/>
                <w:vertAlign w:val="superscript"/>
              </w:rPr>
              <w:t>a,</w:t>
            </w:r>
            <w:r w:rsidRPr="004B045F">
              <w:rPr>
                <w:spacing w:val="-22"/>
                <w:sz w:val="20"/>
                <w:szCs w:val="20"/>
              </w:rPr>
              <w:t xml:space="preserve"> </w:t>
            </w:r>
            <w:r w:rsidRPr="004B045F">
              <w:rPr>
                <w:spacing w:val="-2"/>
                <w:sz w:val="20"/>
                <w:szCs w:val="20"/>
                <w:vertAlign w:val="superscript"/>
              </w:rPr>
              <w:t>‡</w:t>
            </w:r>
            <w:r w:rsidRPr="004B045F">
              <w:rPr>
                <w:spacing w:val="-2"/>
                <w:sz w:val="20"/>
                <w:szCs w:val="20"/>
              </w:rPr>
              <w:t xml:space="preserve"> </w:t>
            </w:r>
          </w:p>
          <w:p w14:paraId="03ADDE5C" w14:textId="77777777" w:rsidR="006D67CC" w:rsidRPr="004B045F" w:rsidRDefault="006D67CC" w:rsidP="00E0581B">
            <w:pPr>
              <w:pStyle w:val="TableParagraph"/>
              <w:kinsoku w:val="0"/>
              <w:overflowPunct w:val="0"/>
              <w:ind w:left="0"/>
              <w:rPr>
                <w:sz w:val="20"/>
                <w:szCs w:val="20"/>
              </w:rPr>
            </w:pPr>
            <w:r w:rsidRPr="004B045F">
              <w:rPr>
                <w:sz w:val="20"/>
                <w:szCs w:val="20"/>
              </w:rPr>
              <w:t>Limfopenija</w:t>
            </w:r>
            <w:r w:rsidRPr="004B045F">
              <w:rPr>
                <w:sz w:val="20"/>
                <w:szCs w:val="20"/>
                <w:vertAlign w:val="superscript"/>
              </w:rPr>
              <w:t>a,</w:t>
            </w:r>
            <w:r w:rsidRPr="004B045F">
              <w:rPr>
                <w:spacing w:val="-22"/>
                <w:sz w:val="20"/>
                <w:szCs w:val="20"/>
              </w:rPr>
              <w:t xml:space="preserve"> </w:t>
            </w:r>
            <w:r w:rsidRPr="004B045F">
              <w:rPr>
                <w:sz w:val="20"/>
                <w:szCs w:val="20"/>
                <w:vertAlign w:val="superscript"/>
              </w:rPr>
              <w:t>‡</w:t>
            </w:r>
            <w:r w:rsidRPr="004B045F">
              <w:rPr>
                <w:sz w:val="20"/>
                <w:szCs w:val="20"/>
              </w:rPr>
              <w:t xml:space="preserve"> </w:t>
            </w:r>
          </w:p>
          <w:p w14:paraId="40382E10" w14:textId="77777777" w:rsidR="006D67CC" w:rsidRPr="004B045F" w:rsidRDefault="006D67CC" w:rsidP="00E0581B">
            <w:pPr>
              <w:pStyle w:val="TableParagraph"/>
              <w:kinsoku w:val="0"/>
              <w:overflowPunct w:val="0"/>
              <w:ind w:left="0"/>
              <w:rPr>
                <w:sz w:val="20"/>
                <w:szCs w:val="20"/>
              </w:rPr>
            </w:pPr>
            <w:r w:rsidRPr="004B045F">
              <w:rPr>
                <w:sz w:val="20"/>
                <w:szCs w:val="20"/>
              </w:rPr>
              <w:t>Leukopenija</w:t>
            </w:r>
            <w:r w:rsidRPr="004B045F">
              <w:rPr>
                <w:sz w:val="20"/>
                <w:szCs w:val="20"/>
                <w:vertAlign w:val="superscript"/>
              </w:rPr>
              <w:t>a,</w:t>
            </w:r>
            <w:r w:rsidRPr="004B045F">
              <w:rPr>
                <w:spacing w:val="-22"/>
                <w:sz w:val="20"/>
                <w:szCs w:val="20"/>
              </w:rPr>
              <w:t xml:space="preserve"> </w:t>
            </w:r>
            <w:r w:rsidRPr="004B045F">
              <w:rPr>
                <w:sz w:val="20"/>
                <w:szCs w:val="20"/>
                <w:vertAlign w:val="superscript"/>
              </w:rPr>
              <w:t>‡</w:t>
            </w:r>
            <w:r w:rsidRPr="004B045F">
              <w:rPr>
                <w:sz w:val="20"/>
                <w:szCs w:val="20"/>
              </w:rPr>
              <w:t xml:space="preserve"> </w:t>
            </w:r>
          </w:p>
          <w:p w14:paraId="464BEFF5" w14:textId="77777777" w:rsidR="006D67CC" w:rsidRPr="004B045F" w:rsidRDefault="006D67CC" w:rsidP="00E0581B">
            <w:pPr>
              <w:pStyle w:val="TableParagraph"/>
              <w:kinsoku w:val="0"/>
              <w:overflowPunct w:val="0"/>
              <w:ind w:left="0"/>
              <w:rPr>
                <w:sz w:val="20"/>
                <w:szCs w:val="20"/>
                <w:vertAlign w:val="superscript"/>
              </w:rPr>
            </w:pPr>
            <w:r w:rsidRPr="004B045F">
              <w:rPr>
                <w:sz w:val="20"/>
                <w:szCs w:val="20"/>
              </w:rPr>
              <w:t>Neutropenija</w:t>
            </w:r>
            <w:r w:rsidRPr="004B045F">
              <w:rPr>
                <w:sz w:val="20"/>
                <w:szCs w:val="20"/>
                <w:vertAlign w:val="superscript"/>
              </w:rPr>
              <w:t>a,</w:t>
            </w:r>
            <w:r w:rsidRPr="004B045F">
              <w:rPr>
                <w:spacing w:val="-22"/>
                <w:sz w:val="20"/>
                <w:szCs w:val="20"/>
              </w:rPr>
              <w:t xml:space="preserve"> </w:t>
            </w:r>
            <w:r w:rsidRPr="004B045F">
              <w:rPr>
                <w:sz w:val="20"/>
                <w:szCs w:val="20"/>
                <w:vertAlign w:val="superscript"/>
              </w:rPr>
              <w:t>‡</w:t>
            </w:r>
          </w:p>
          <w:p w14:paraId="6A41632B"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Anemija</w:t>
            </w:r>
          </w:p>
        </w:tc>
      </w:tr>
      <w:tr w:rsidR="006D67CC" w:rsidRPr="004B045F" w14:paraId="6A6FA9D0" w14:textId="77777777" w:rsidTr="00E0581B">
        <w:trPr>
          <w:gridAfter w:val="1"/>
          <w:wAfter w:w="9" w:type="dxa"/>
          <w:trHeight w:val="249"/>
        </w:trPr>
        <w:tc>
          <w:tcPr>
            <w:tcW w:w="1459" w:type="dxa"/>
            <w:gridSpan w:val="2"/>
            <w:tcBorders>
              <w:top w:val="single" w:sz="4" w:space="0" w:color="000000"/>
              <w:left w:val="single" w:sz="4" w:space="0" w:color="000000"/>
              <w:bottom w:val="single" w:sz="4" w:space="0" w:color="000000"/>
              <w:right w:val="single" w:sz="4" w:space="0" w:color="000000"/>
            </w:tcBorders>
          </w:tcPr>
          <w:p w14:paraId="5F90B073"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Nedažnas</w:t>
            </w:r>
          </w:p>
        </w:tc>
        <w:tc>
          <w:tcPr>
            <w:tcW w:w="3638" w:type="dxa"/>
            <w:tcBorders>
              <w:top w:val="single" w:sz="4" w:space="0" w:color="000000"/>
              <w:left w:val="single" w:sz="4" w:space="0" w:color="000000"/>
              <w:bottom w:val="single" w:sz="4" w:space="0" w:color="000000"/>
              <w:right w:val="single" w:sz="4" w:space="0" w:color="000000"/>
            </w:tcBorders>
          </w:tcPr>
          <w:p w14:paraId="4CCE1CFE" w14:textId="77777777" w:rsidR="006D67CC" w:rsidRPr="004B045F" w:rsidRDefault="006D67CC" w:rsidP="00E0581B">
            <w:pPr>
              <w:pStyle w:val="TableParagraph"/>
              <w:kinsoku w:val="0"/>
              <w:overflowPunct w:val="0"/>
              <w:ind w:left="0"/>
              <w:rPr>
                <w:spacing w:val="-2"/>
                <w:sz w:val="20"/>
                <w:szCs w:val="20"/>
              </w:rPr>
            </w:pPr>
            <w:r w:rsidRPr="004B045F">
              <w:rPr>
                <w:sz w:val="20"/>
                <w:szCs w:val="20"/>
              </w:rPr>
              <w:t>Blužnies</w:t>
            </w:r>
            <w:r w:rsidRPr="004B045F">
              <w:rPr>
                <w:spacing w:val="-8"/>
                <w:sz w:val="20"/>
                <w:szCs w:val="20"/>
              </w:rPr>
              <w:t xml:space="preserve"> </w:t>
            </w:r>
            <w:r w:rsidRPr="004B045F">
              <w:rPr>
                <w:spacing w:val="-2"/>
                <w:sz w:val="20"/>
                <w:szCs w:val="20"/>
              </w:rPr>
              <w:t>infarktas</w:t>
            </w:r>
          </w:p>
        </w:tc>
        <w:tc>
          <w:tcPr>
            <w:tcW w:w="3825" w:type="dxa"/>
            <w:gridSpan w:val="2"/>
            <w:tcBorders>
              <w:top w:val="single" w:sz="4" w:space="0" w:color="000000"/>
              <w:left w:val="single" w:sz="4" w:space="0" w:color="000000"/>
              <w:bottom w:val="single" w:sz="4" w:space="0" w:color="000000"/>
              <w:right w:val="single" w:sz="4" w:space="0" w:color="000000"/>
            </w:tcBorders>
          </w:tcPr>
          <w:p w14:paraId="1A3B27B9" w14:textId="77777777" w:rsidR="006D67CC" w:rsidRPr="004B045F" w:rsidRDefault="006D67CC" w:rsidP="00E0581B">
            <w:pPr>
              <w:pStyle w:val="TableParagraph"/>
              <w:kinsoku w:val="0"/>
              <w:overflowPunct w:val="0"/>
              <w:ind w:left="0"/>
              <w:rPr>
                <w:sz w:val="20"/>
                <w:szCs w:val="20"/>
              </w:rPr>
            </w:pPr>
          </w:p>
        </w:tc>
      </w:tr>
      <w:tr w:rsidR="006D67CC" w:rsidRPr="004B045F" w14:paraId="1F8FF1D2" w14:textId="77777777" w:rsidTr="00E0581B">
        <w:trPr>
          <w:gridAfter w:val="1"/>
          <w:wAfter w:w="9" w:type="dxa"/>
          <w:trHeight w:val="253"/>
        </w:trPr>
        <w:tc>
          <w:tcPr>
            <w:tcW w:w="8922" w:type="dxa"/>
            <w:gridSpan w:val="5"/>
            <w:tcBorders>
              <w:top w:val="single" w:sz="4" w:space="0" w:color="000000"/>
              <w:left w:val="single" w:sz="4" w:space="0" w:color="000000"/>
              <w:bottom w:val="single" w:sz="4" w:space="0" w:color="000000"/>
              <w:right w:val="single" w:sz="4" w:space="0" w:color="000000"/>
            </w:tcBorders>
          </w:tcPr>
          <w:p w14:paraId="58D286F3"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Endokrininiai</w:t>
            </w:r>
            <w:r w:rsidRPr="004B045F">
              <w:rPr>
                <w:b/>
                <w:bCs/>
                <w:spacing w:val="-13"/>
                <w:sz w:val="20"/>
                <w:szCs w:val="20"/>
              </w:rPr>
              <w:t xml:space="preserve"> </w:t>
            </w:r>
            <w:r w:rsidRPr="004B045F">
              <w:rPr>
                <w:b/>
                <w:bCs/>
                <w:spacing w:val="-2"/>
                <w:sz w:val="20"/>
                <w:szCs w:val="20"/>
              </w:rPr>
              <w:t>sutrikimai</w:t>
            </w:r>
          </w:p>
        </w:tc>
      </w:tr>
      <w:tr w:rsidR="006D67CC" w:rsidRPr="004B045F" w14:paraId="13D86F8C" w14:textId="77777777" w:rsidTr="00E0581B">
        <w:trPr>
          <w:gridAfter w:val="1"/>
          <w:wAfter w:w="9" w:type="dxa"/>
          <w:trHeight w:val="1012"/>
        </w:trPr>
        <w:tc>
          <w:tcPr>
            <w:tcW w:w="1459" w:type="dxa"/>
            <w:gridSpan w:val="2"/>
            <w:tcBorders>
              <w:top w:val="single" w:sz="4" w:space="0" w:color="000000"/>
              <w:left w:val="single" w:sz="4" w:space="0" w:color="000000"/>
              <w:bottom w:val="single" w:sz="4" w:space="0" w:color="000000"/>
              <w:right w:val="single" w:sz="4" w:space="0" w:color="000000"/>
            </w:tcBorders>
          </w:tcPr>
          <w:p w14:paraId="703CBB16" w14:textId="77777777" w:rsidR="006D67CC" w:rsidRPr="004B045F" w:rsidRDefault="006D67CC" w:rsidP="00E0581B">
            <w:pPr>
              <w:pStyle w:val="TableParagraph"/>
              <w:kinsoku w:val="0"/>
              <w:overflowPunct w:val="0"/>
              <w:ind w:left="0"/>
              <w:rPr>
                <w:spacing w:val="-2"/>
                <w:sz w:val="20"/>
                <w:szCs w:val="20"/>
              </w:rPr>
            </w:pPr>
            <w:r w:rsidRPr="004B045F">
              <w:rPr>
                <w:sz w:val="20"/>
                <w:szCs w:val="20"/>
              </w:rPr>
              <w:t>Labai</w:t>
            </w:r>
            <w:r w:rsidRPr="004B045F">
              <w:rPr>
                <w:spacing w:val="-5"/>
                <w:sz w:val="20"/>
                <w:szCs w:val="20"/>
              </w:rPr>
              <w:t xml:space="preserve"> </w:t>
            </w:r>
            <w:r w:rsidRPr="004B045F">
              <w:rPr>
                <w:spacing w:val="-2"/>
                <w:sz w:val="20"/>
                <w:szCs w:val="20"/>
              </w:rPr>
              <w:t>dažnas</w:t>
            </w:r>
          </w:p>
        </w:tc>
        <w:tc>
          <w:tcPr>
            <w:tcW w:w="3638" w:type="dxa"/>
            <w:tcBorders>
              <w:top w:val="single" w:sz="4" w:space="0" w:color="000000"/>
              <w:left w:val="single" w:sz="4" w:space="0" w:color="000000"/>
              <w:bottom w:val="single" w:sz="4" w:space="0" w:color="000000"/>
              <w:right w:val="single" w:sz="4" w:space="0" w:color="000000"/>
            </w:tcBorders>
          </w:tcPr>
          <w:p w14:paraId="64E224DD"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Hipotiro</w:t>
            </w:r>
            <w:r>
              <w:rPr>
                <w:spacing w:val="-2"/>
                <w:sz w:val="20"/>
                <w:szCs w:val="20"/>
              </w:rPr>
              <w:t>zė</w:t>
            </w:r>
          </w:p>
          <w:p w14:paraId="52AD2573" w14:textId="77777777" w:rsidR="006D67CC" w:rsidRPr="004B045F" w:rsidRDefault="006D67CC" w:rsidP="00E0581B">
            <w:pPr>
              <w:pStyle w:val="TableParagraph"/>
              <w:kinsoku w:val="0"/>
              <w:overflowPunct w:val="0"/>
              <w:ind w:left="0"/>
              <w:rPr>
                <w:sz w:val="20"/>
                <w:szCs w:val="20"/>
                <w:vertAlign w:val="superscript"/>
              </w:rPr>
            </w:pPr>
            <w:r w:rsidRPr="004B045F">
              <w:rPr>
                <w:sz w:val="20"/>
                <w:szCs w:val="20"/>
              </w:rPr>
              <w:t>Padidėj</w:t>
            </w:r>
            <w:r>
              <w:rPr>
                <w:sz w:val="20"/>
                <w:szCs w:val="20"/>
              </w:rPr>
              <w:t>usi</w:t>
            </w:r>
            <w:r w:rsidRPr="004B045F">
              <w:rPr>
                <w:spacing w:val="-14"/>
                <w:sz w:val="20"/>
                <w:szCs w:val="20"/>
              </w:rPr>
              <w:t xml:space="preserve"> </w:t>
            </w:r>
            <w:r w:rsidRPr="004B045F">
              <w:rPr>
                <w:sz w:val="20"/>
                <w:szCs w:val="20"/>
              </w:rPr>
              <w:t>skydliaukę</w:t>
            </w:r>
            <w:r w:rsidRPr="004B045F">
              <w:rPr>
                <w:spacing w:val="-14"/>
                <w:sz w:val="20"/>
                <w:szCs w:val="20"/>
              </w:rPr>
              <w:t xml:space="preserve"> </w:t>
            </w:r>
            <w:r w:rsidRPr="004B045F">
              <w:rPr>
                <w:sz w:val="20"/>
                <w:szCs w:val="20"/>
              </w:rPr>
              <w:t xml:space="preserve">stimuliuojančio hormono </w:t>
            </w:r>
            <w:r>
              <w:rPr>
                <w:sz w:val="20"/>
                <w:szCs w:val="20"/>
              </w:rPr>
              <w:t>koncentracija</w:t>
            </w:r>
            <w:r w:rsidRPr="004B045F">
              <w:rPr>
                <w:sz w:val="20"/>
                <w:szCs w:val="20"/>
              </w:rPr>
              <w:t xml:space="preserve"> kraujyje*</w:t>
            </w:r>
            <w:r w:rsidRPr="004B045F">
              <w:rPr>
                <w:sz w:val="20"/>
                <w:szCs w:val="20"/>
                <w:vertAlign w:val="superscript"/>
              </w:rPr>
              <w:t>,‡</w:t>
            </w:r>
          </w:p>
        </w:tc>
        <w:tc>
          <w:tcPr>
            <w:tcW w:w="3825" w:type="dxa"/>
            <w:gridSpan w:val="2"/>
            <w:tcBorders>
              <w:top w:val="single" w:sz="4" w:space="0" w:color="000000"/>
              <w:left w:val="single" w:sz="4" w:space="0" w:color="000000"/>
              <w:bottom w:val="single" w:sz="4" w:space="0" w:color="000000"/>
              <w:right w:val="single" w:sz="4" w:space="0" w:color="000000"/>
            </w:tcBorders>
          </w:tcPr>
          <w:p w14:paraId="57828D95"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Hipotiro</w:t>
            </w:r>
            <w:r>
              <w:rPr>
                <w:spacing w:val="-2"/>
                <w:sz w:val="20"/>
                <w:szCs w:val="20"/>
              </w:rPr>
              <w:t>zė</w:t>
            </w:r>
          </w:p>
          <w:p w14:paraId="467E810B" w14:textId="77777777" w:rsidR="006D67CC" w:rsidRPr="004B045F" w:rsidRDefault="006D67CC" w:rsidP="00E0581B">
            <w:pPr>
              <w:pStyle w:val="TableParagraph"/>
              <w:kinsoku w:val="0"/>
              <w:overflowPunct w:val="0"/>
              <w:ind w:left="0"/>
              <w:rPr>
                <w:sz w:val="20"/>
                <w:szCs w:val="20"/>
              </w:rPr>
            </w:pPr>
            <w:r w:rsidRPr="004B045F">
              <w:rPr>
                <w:sz w:val="20"/>
                <w:szCs w:val="20"/>
              </w:rPr>
              <w:t>Padidėj</w:t>
            </w:r>
            <w:r>
              <w:rPr>
                <w:sz w:val="20"/>
                <w:szCs w:val="20"/>
              </w:rPr>
              <w:t>usi</w:t>
            </w:r>
            <w:r w:rsidRPr="004B045F">
              <w:rPr>
                <w:spacing w:val="-14"/>
                <w:sz w:val="20"/>
                <w:szCs w:val="20"/>
              </w:rPr>
              <w:t xml:space="preserve"> </w:t>
            </w:r>
            <w:r w:rsidRPr="004B045F">
              <w:rPr>
                <w:sz w:val="20"/>
                <w:szCs w:val="20"/>
              </w:rPr>
              <w:t>skydliaukę</w:t>
            </w:r>
            <w:r w:rsidRPr="004B045F">
              <w:rPr>
                <w:spacing w:val="-14"/>
                <w:sz w:val="20"/>
                <w:szCs w:val="20"/>
              </w:rPr>
              <w:t xml:space="preserve"> </w:t>
            </w:r>
            <w:r w:rsidRPr="004B045F">
              <w:rPr>
                <w:sz w:val="20"/>
                <w:szCs w:val="20"/>
              </w:rPr>
              <w:t xml:space="preserve">stimuliuojančio hormono </w:t>
            </w:r>
            <w:r>
              <w:rPr>
                <w:sz w:val="20"/>
                <w:szCs w:val="20"/>
              </w:rPr>
              <w:t>koncentracija</w:t>
            </w:r>
            <w:r w:rsidRPr="004B045F">
              <w:rPr>
                <w:sz w:val="20"/>
                <w:szCs w:val="20"/>
              </w:rPr>
              <w:t xml:space="preserve"> kraujyje*</w:t>
            </w:r>
          </w:p>
          <w:p w14:paraId="7E295CC2"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Hipertiro</w:t>
            </w:r>
            <w:r>
              <w:rPr>
                <w:spacing w:val="-2"/>
                <w:sz w:val="20"/>
                <w:szCs w:val="20"/>
              </w:rPr>
              <w:t>zė</w:t>
            </w:r>
          </w:p>
        </w:tc>
      </w:tr>
      <w:tr w:rsidR="006D67CC" w:rsidRPr="004B045F" w14:paraId="342E1C6B" w14:textId="77777777" w:rsidTr="00E0581B">
        <w:trPr>
          <w:gridAfter w:val="1"/>
          <w:wAfter w:w="9" w:type="dxa"/>
          <w:trHeight w:val="253"/>
        </w:trPr>
        <w:tc>
          <w:tcPr>
            <w:tcW w:w="1459" w:type="dxa"/>
            <w:gridSpan w:val="2"/>
            <w:tcBorders>
              <w:top w:val="single" w:sz="4" w:space="0" w:color="000000"/>
              <w:left w:val="single" w:sz="4" w:space="0" w:color="000000"/>
              <w:bottom w:val="single" w:sz="4" w:space="0" w:color="000000"/>
              <w:right w:val="single" w:sz="4" w:space="0" w:color="000000"/>
            </w:tcBorders>
          </w:tcPr>
          <w:p w14:paraId="713C0514"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Dažnas</w:t>
            </w:r>
          </w:p>
        </w:tc>
        <w:tc>
          <w:tcPr>
            <w:tcW w:w="3638" w:type="dxa"/>
            <w:tcBorders>
              <w:top w:val="single" w:sz="4" w:space="0" w:color="000000"/>
              <w:left w:val="single" w:sz="4" w:space="0" w:color="000000"/>
              <w:bottom w:val="single" w:sz="4" w:space="0" w:color="000000"/>
              <w:right w:val="single" w:sz="4" w:space="0" w:color="000000"/>
            </w:tcBorders>
          </w:tcPr>
          <w:p w14:paraId="269BCB73" w14:textId="77777777" w:rsidR="006D67CC" w:rsidRPr="004B045F" w:rsidRDefault="006D67CC" w:rsidP="00E0581B">
            <w:pPr>
              <w:pStyle w:val="TableParagraph"/>
              <w:kinsoku w:val="0"/>
              <w:overflowPunct w:val="0"/>
              <w:ind w:left="0"/>
              <w:rPr>
                <w:sz w:val="20"/>
                <w:szCs w:val="20"/>
              </w:rPr>
            </w:pPr>
          </w:p>
        </w:tc>
        <w:tc>
          <w:tcPr>
            <w:tcW w:w="3825" w:type="dxa"/>
            <w:gridSpan w:val="2"/>
            <w:tcBorders>
              <w:top w:val="single" w:sz="4" w:space="0" w:color="000000"/>
              <w:left w:val="single" w:sz="4" w:space="0" w:color="000000"/>
              <w:bottom w:val="single" w:sz="4" w:space="0" w:color="000000"/>
              <w:right w:val="single" w:sz="4" w:space="0" w:color="000000"/>
            </w:tcBorders>
          </w:tcPr>
          <w:p w14:paraId="41D8C5EE" w14:textId="77777777" w:rsidR="006D67CC" w:rsidRPr="004B045F" w:rsidRDefault="006D67CC" w:rsidP="00E0581B">
            <w:pPr>
              <w:pStyle w:val="TableParagraph"/>
              <w:kinsoku w:val="0"/>
              <w:overflowPunct w:val="0"/>
              <w:ind w:left="0"/>
              <w:rPr>
                <w:spacing w:val="-2"/>
                <w:sz w:val="20"/>
                <w:szCs w:val="20"/>
              </w:rPr>
            </w:pPr>
            <w:r w:rsidRPr="004B045F">
              <w:rPr>
                <w:sz w:val="20"/>
                <w:szCs w:val="20"/>
              </w:rPr>
              <w:t>Antinksčių</w:t>
            </w:r>
            <w:r w:rsidRPr="004B045F">
              <w:rPr>
                <w:spacing w:val="-10"/>
                <w:sz w:val="20"/>
                <w:szCs w:val="20"/>
              </w:rPr>
              <w:t xml:space="preserve"> </w:t>
            </w:r>
            <w:r w:rsidRPr="004B045F">
              <w:rPr>
                <w:spacing w:val="-2"/>
                <w:sz w:val="20"/>
                <w:szCs w:val="20"/>
              </w:rPr>
              <w:t>nepakankamumas</w:t>
            </w:r>
          </w:p>
        </w:tc>
      </w:tr>
      <w:tr w:rsidR="006D67CC" w:rsidRPr="004B045F" w14:paraId="4255999E" w14:textId="77777777" w:rsidTr="00E0581B">
        <w:trPr>
          <w:gridAfter w:val="1"/>
          <w:wAfter w:w="9" w:type="dxa"/>
          <w:trHeight w:val="253"/>
        </w:trPr>
        <w:tc>
          <w:tcPr>
            <w:tcW w:w="1459" w:type="dxa"/>
            <w:gridSpan w:val="2"/>
            <w:tcBorders>
              <w:top w:val="single" w:sz="4" w:space="0" w:color="000000"/>
              <w:left w:val="single" w:sz="4" w:space="0" w:color="000000"/>
              <w:bottom w:val="single" w:sz="4" w:space="0" w:color="000000"/>
              <w:right w:val="single" w:sz="4" w:space="0" w:color="000000"/>
            </w:tcBorders>
          </w:tcPr>
          <w:p w14:paraId="6805105B"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Nedažnas</w:t>
            </w:r>
          </w:p>
        </w:tc>
        <w:tc>
          <w:tcPr>
            <w:tcW w:w="3638" w:type="dxa"/>
            <w:tcBorders>
              <w:top w:val="single" w:sz="4" w:space="0" w:color="000000"/>
              <w:left w:val="single" w:sz="4" w:space="0" w:color="000000"/>
              <w:bottom w:val="single" w:sz="4" w:space="0" w:color="000000"/>
              <w:right w:val="single" w:sz="4" w:space="0" w:color="000000"/>
            </w:tcBorders>
          </w:tcPr>
          <w:p w14:paraId="25516AF2" w14:textId="77777777" w:rsidR="006D67CC" w:rsidRPr="004B045F" w:rsidRDefault="006D67CC" w:rsidP="00E0581B">
            <w:pPr>
              <w:pStyle w:val="TableParagraph"/>
              <w:kinsoku w:val="0"/>
              <w:overflowPunct w:val="0"/>
              <w:ind w:left="0"/>
              <w:rPr>
                <w:spacing w:val="-2"/>
                <w:sz w:val="20"/>
                <w:szCs w:val="20"/>
              </w:rPr>
            </w:pPr>
            <w:r w:rsidRPr="004B045F">
              <w:rPr>
                <w:sz w:val="20"/>
                <w:szCs w:val="20"/>
              </w:rPr>
              <w:t>Antinksčių</w:t>
            </w:r>
            <w:r w:rsidRPr="004B045F">
              <w:rPr>
                <w:spacing w:val="-10"/>
                <w:sz w:val="20"/>
                <w:szCs w:val="20"/>
              </w:rPr>
              <w:t xml:space="preserve"> </w:t>
            </w:r>
            <w:r w:rsidRPr="004B045F">
              <w:rPr>
                <w:spacing w:val="-2"/>
                <w:sz w:val="20"/>
                <w:szCs w:val="20"/>
              </w:rPr>
              <w:t>nepakankamumas</w:t>
            </w:r>
          </w:p>
        </w:tc>
        <w:tc>
          <w:tcPr>
            <w:tcW w:w="3825" w:type="dxa"/>
            <w:gridSpan w:val="2"/>
            <w:tcBorders>
              <w:top w:val="single" w:sz="4" w:space="0" w:color="000000"/>
              <w:left w:val="single" w:sz="4" w:space="0" w:color="000000"/>
              <w:bottom w:val="single" w:sz="4" w:space="0" w:color="000000"/>
              <w:right w:val="single" w:sz="4" w:space="0" w:color="000000"/>
            </w:tcBorders>
          </w:tcPr>
          <w:p w14:paraId="3F80915E" w14:textId="77777777" w:rsidR="006D67CC" w:rsidRPr="004B045F" w:rsidRDefault="006D67CC" w:rsidP="00E0581B">
            <w:pPr>
              <w:pStyle w:val="TableParagraph"/>
              <w:kinsoku w:val="0"/>
              <w:overflowPunct w:val="0"/>
              <w:ind w:left="0"/>
              <w:rPr>
                <w:sz w:val="20"/>
                <w:szCs w:val="20"/>
              </w:rPr>
            </w:pPr>
          </w:p>
        </w:tc>
      </w:tr>
      <w:tr w:rsidR="006D67CC" w:rsidRPr="004B045F" w14:paraId="4F55FB70" w14:textId="77777777" w:rsidTr="00E0581B">
        <w:trPr>
          <w:gridAfter w:val="1"/>
          <w:wAfter w:w="9" w:type="dxa"/>
          <w:trHeight w:val="249"/>
        </w:trPr>
        <w:tc>
          <w:tcPr>
            <w:tcW w:w="8922" w:type="dxa"/>
            <w:gridSpan w:val="5"/>
            <w:tcBorders>
              <w:top w:val="single" w:sz="4" w:space="0" w:color="000000"/>
              <w:left w:val="single" w:sz="4" w:space="0" w:color="000000"/>
              <w:bottom w:val="single" w:sz="4" w:space="0" w:color="000000"/>
              <w:right w:val="single" w:sz="4" w:space="0" w:color="000000"/>
            </w:tcBorders>
          </w:tcPr>
          <w:p w14:paraId="68F30D66"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Metabolizmo</w:t>
            </w:r>
            <w:r w:rsidRPr="004B045F">
              <w:rPr>
                <w:b/>
                <w:bCs/>
                <w:spacing w:val="-7"/>
                <w:sz w:val="20"/>
                <w:szCs w:val="20"/>
              </w:rPr>
              <w:t xml:space="preserve"> </w:t>
            </w:r>
            <w:r w:rsidRPr="004B045F">
              <w:rPr>
                <w:b/>
                <w:bCs/>
                <w:sz w:val="20"/>
                <w:szCs w:val="20"/>
              </w:rPr>
              <w:t>ir</w:t>
            </w:r>
            <w:r w:rsidRPr="004B045F">
              <w:rPr>
                <w:b/>
                <w:bCs/>
                <w:spacing w:val="-7"/>
                <w:sz w:val="20"/>
                <w:szCs w:val="20"/>
              </w:rPr>
              <w:t xml:space="preserve"> </w:t>
            </w:r>
            <w:r w:rsidRPr="004B045F">
              <w:rPr>
                <w:b/>
                <w:bCs/>
                <w:sz w:val="20"/>
                <w:szCs w:val="20"/>
              </w:rPr>
              <w:t>mitybos</w:t>
            </w:r>
            <w:r w:rsidRPr="004B045F">
              <w:rPr>
                <w:b/>
                <w:bCs/>
                <w:spacing w:val="-6"/>
                <w:sz w:val="20"/>
                <w:szCs w:val="20"/>
              </w:rPr>
              <w:t xml:space="preserve"> </w:t>
            </w:r>
            <w:r w:rsidRPr="004B045F">
              <w:rPr>
                <w:b/>
                <w:bCs/>
                <w:spacing w:val="-2"/>
                <w:sz w:val="20"/>
                <w:szCs w:val="20"/>
              </w:rPr>
              <w:t>sutrikimai</w:t>
            </w:r>
          </w:p>
        </w:tc>
      </w:tr>
      <w:tr w:rsidR="006D67CC" w:rsidRPr="004B045F" w14:paraId="0251FC6B" w14:textId="77777777" w:rsidTr="00E0581B">
        <w:trPr>
          <w:gridAfter w:val="1"/>
          <w:wAfter w:w="9" w:type="dxa"/>
          <w:trHeight w:val="1397"/>
        </w:trPr>
        <w:tc>
          <w:tcPr>
            <w:tcW w:w="1459" w:type="dxa"/>
            <w:gridSpan w:val="2"/>
            <w:tcBorders>
              <w:top w:val="single" w:sz="4" w:space="0" w:color="000000"/>
              <w:left w:val="single" w:sz="4" w:space="0" w:color="000000"/>
              <w:bottom w:val="single" w:sz="4" w:space="0" w:color="000000"/>
              <w:right w:val="single" w:sz="4" w:space="0" w:color="000000"/>
            </w:tcBorders>
          </w:tcPr>
          <w:p w14:paraId="309BDB6B" w14:textId="77777777" w:rsidR="006D67CC" w:rsidRPr="004B045F" w:rsidRDefault="006D67CC" w:rsidP="00E0581B">
            <w:pPr>
              <w:pStyle w:val="TableParagraph"/>
              <w:kinsoku w:val="0"/>
              <w:overflowPunct w:val="0"/>
              <w:ind w:left="0"/>
              <w:rPr>
                <w:spacing w:val="-2"/>
                <w:sz w:val="20"/>
                <w:szCs w:val="20"/>
              </w:rPr>
            </w:pPr>
            <w:r w:rsidRPr="004B045F">
              <w:rPr>
                <w:sz w:val="20"/>
                <w:szCs w:val="20"/>
              </w:rPr>
              <w:t>Labai</w:t>
            </w:r>
            <w:r w:rsidRPr="004B045F">
              <w:rPr>
                <w:spacing w:val="-5"/>
                <w:sz w:val="20"/>
                <w:szCs w:val="20"/>
              </w:rPr>
              <w:t xml:space="preserve"> </w:t>
            </w:r>
            <w:r w:rsidRPr="004B045F">
              <w:rPr>
                <w:spacing w:val="-2"/>
                <w:sz w:val="20"/>
                <w:szCs w:val="20"/>
              </w:rPr>
              <w:t>dažnas</w:t>
            </w:r>
          </w:p>
        </w:tc>
        <w:tc>
          <w:tcPr>
            <w:tcW w:w="3638" w:type="dxa"/>
            <w:tcBorders>
              <w:top w:val="single" w:sz="4" w:space="0" w:color="000000"/>
              <w:left w:val="single" w:sz="4" w:space="0" w:color="000000"/>
              <w:bottom w:val="single" w:sz="4" w:space="0" w:color="000000"/>
              <w:right w:val="single" w:sz="4" w:space="0" w:color="000000"/>
            </w:tcBorders>
          </w:tcPr>
          <w:p w14:paraId="663D68A4"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Hipokalcemija*</w:t>
            </w:r>
            <w:r w:rsidRPr="004B045F">
              <w:rPr>
                <w:spacing w:val="-2"/>
                <w:sz w:val="20"/>
                <w:szCs w:val="20"/>
                <w:vertAlign w:val="superscript"/>
              </w:rPr>
              <w:t>,‡</w:t>
            </w:r>
            <w:r w:rsidRPr="004B045F">
              <w:rPr>
                <w:spacing w:val="-2"/>
                <w:sz w:val="20"/>
                <w:szCs w:val="20"/>
              </w:rPr>
              <w:t xml:space="preserve"> </w:t>
            </w:r>
          </w:p>
          <w:p w14:paraId="5CE45470"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Hipokalemija</w:t>
            </w:r>
            <w:r w:rsidRPr="004B045F">
              <w:rPr>
                <w:spacing w:val="-2"/>
                <w:sz w:val="20"/>
                <w:szCs w:val="20"/>
                <w:vertAlign w:val="superscript"/>
              </w:rPr>
              <w:t>‡</w:t>
            </w:r>
            <w:r w:rsidRPr="004B045F">
              <w:rPr>
                <w:spacing w:val="-2"/>
                <w:sz w:val="20"/>
                <w:szCs w:val="20"/>
              </w:rPr>
              <w:t xml:space="preserve"> </w:t>
            </w:r>
          </w:p>
          <w:p w14:paraId="3E882601" w14:textId="77777777" w:rsidR="006D67CC" w:rsidRDefault="006D67CC" w:rsidP="00E0581B">
            <w:pPr>
              <w:pStyle w:val="TableParagraph"/>
              <w:kinsoku w:val="0"/>
              <w:overflowPunct w:val="0"/>
              <w:ind w:left="0"/>
              <w:rPr>
                <w:spacing w:val="-2"/>
                <w:sz w:val="20"/>
                <w:szCs w:val="20"/>
              </w:rPr>
            </w:pPr>
            <w:r w:rsidRPr="004B045F">
              <w:rPr>
                <w:spacing w:val="-2"/>
                <w:sz w:val="20"/>
                <w:szCs w:val="20"/>
              </w:rPr>
              <w:t>Hipercholesterolemija</w:t>
            </w:r>
            <w:r w:rsidRPr="004B045F">
              <w:rPr>
                <w:spacing w:val="-2"/>
                <w:sz w:val="20"/>
                <w:szCs w:val="20"/>
                <w:vertAlign w:val="superscript"/>
              </w:rPr>
              <w:t>b,</w:t>
            </w:r>
            <w:r w:rsidRPr="004B045F">
              <w:rPr>
                <w:spacing w:val="-21"/>
                <w:sz w:val="20"/>
                <w:szCs w:val="20"/>
              </w:rPr>
              <w:t xml:space="preserve"> </w:t>
            </w:r>
            <w:r w:rsidRPr="004B045F">
              <w:rPr>
                <w:spacing w:val="-2"/>
                <w:sz w:val="20"/>
                <w:szCs w:val="20"/>
                <w:vertAlign w:val="superscript"/>
              </w:rPr>
              <w:t>‡</w:t>
            </w:r>
            <w:r w:rsidRPr="004B045F">
              <w:rPr>
                <w:spacing w:val="-2"/>
                <w:sz w:val="20"/>
                <w:szCs w:val="20"/>
              </w:rPr>
              <w:t xml:space="preserve"> </w:t>
            </w:r>
          </w:p>
          <w:p w14:paraId="0826BBA0" w14:textId="77777777" w:rsidR="006D67CC" w:rsidRPr="004B045F" w:rsidRDefault="006D67CC" w:rsidP="00E0581B">
            <w:pPr>
              <w:pStyle w:val="TableParagraph"/>
              <w:kinsoku w:val="0"/>
              <w:overflowPunct w:val="0"/>
              <w:ind w:left="0"/>
              <w:rPr>
                <w:sz w:val="20"/>
                <w:szCs w:val="20"/>
              </w:rPr>
            </w:pPr>
            <w:r w:rsidRPr="004B045F">
              <w:rPr>
                <w:sz w:val="20"/>
                <w:szCs w:val="20"/>
              </w:rPr>
              <w:t>Hipomagnezemija</w:t>
            </w:r>
            <w:r w:rsidRPr="004B045F">
              <w:rPr>
                <w:sz w:val="20"/>
                <w:szCs w:val="20"/>
                <w:vertAlign w:val="superscript"/>
              </w:rPr>
              <w:t>b,</w:t>
            </w:r>
            <w:r w:rsidRPr="004B045F">
              <w:rPr>
                <w:spacing w:val="-21"/>
                <w:sz w:val="20"/>
                <w:szCs w:val="20"/>
              </w:rPr>
              <w:t xml:space="preserve"> </w:t>
            </w:r>
            <w:r w:rsidRPr="004B045F">
              <w:rPr>
                <w:sz w:val="20"/>
                <w:szCs w:val="20"/>
                <w:vertAlign w:val="superscript"/>
              </w:rPr>
              <w:t>‡</w:t>
            </w:r>
            <w:r w:rsidRPr="004B045F">
              <w:rPr>
                <w:sz w:val="20"/>
                <w:szCs w:val="20"/>
              </w:rPr>
              <w:t xml:space="preserve"> </w:t>
            </w:r>
          </w:p>
          <w:p w14:paraId="50F892A2" w14:textId="77777777" w:rsidR="006D67CC" w:rsidRPr="004B045F" w:rsidRDefault="006D67CC" w:rsidP="00E0581B">
            <w:pPr>
              <w:pStyle w:val="TableParagraph"/>
              <w:kinsoku w:val="0"/>
              <w:overflowPunct w:val="0"/>
              <w:ind w:left="0"/>
              <w:rPr>
                <w:sz w:val="20"/>
                <w:szCs w:val="20"/>
              </w:rPr>
            </w:pPr>
            <w:r w:rsidRPr="004B045F">
              <w:rPr>
                <w:sz w:val="20"/>
                <w:szCs w:val="20"/>
              </w:rPr>
              <w:t>Sumažėjęs kūno svoris</w:t>
            </w:r>
          </w:p>
          <w:p w14:paraId="6B1E42D1" w14:textId="77777777" w:rsidR="006D67CC" w:rsidRPr="004B045F" w:rsidRDefault="006D67CC" w:rsidP="00E0581B">
            <w:pPr>
              <w:pStyle w:val="TableParagraph"/>
              <w:kinsoku w:val="0"/>
              <w:overflowPunct w:val="0"/>
              <w:ind w:left="0"/>
              <w:rPr>
                <w:spacing w:val="-2"/>
                <w:sz w:val="20"/>
                <w:szCs w:val="20"/>
              </w:rPr>
            </w:pPr>
            <w:r w:rsidRPr="004B045F">
              <w:rPr>
                <w:sz w:val="20"/>
                <w:szCs w:val="20"/>
              </w:rPr>
              <w:t>Sumažėjęs</w:t>
            </w:r>
            <w:r w:rsidRPr="004B045F">
              <w:rPr>
                <w:spacing w:val="-9"/>
                <w:sz w:val="20"/>
                <w:szCs w:val="20"/>
              </w:rPr>
              <w:t xml:space="preserve"> </w:t>
            </w:r>
            <w:r w:rsidRPr="004B045F">
              <w:rPr>
                <w:spacing w:val="-2"/>
                <w:sz w:val="20"/>
                <w:szCs w:val="20"/>
              </w:rPr>
              <w:t>apetitas</w:t>
            </w:r>
          </w:p>
        </w:tc>
        <w:tc>
          <w:tcPr>
            <w:tcW w:w="3825" w:type="dxa"/>
            <w:gridSpan w:val="2"/>
            <w:tcBorders>
              <w:top w:val="single" w:sz="4" w:space="0" w:color="000000"/>
              <w:left w:val="single" w:sz="4" w:space="0" w:color="000000"/>
              <w:bottom w:val="single" w:sz="4" w:space="0" w:color="000000"/>
              <w:right w:val="single" w:sz="4" w:space="0" w:color="000000"/>
            </w:tcBorders>
          </w:tcPr>
          <w:p w14:paraId="02F63055" w14:textId="77777777" w:rsidR="006D67CC" w:rsidRPr="004B045F" w:rsidRDefault="006D67CC" w:rsidP="00E0581B">
            <w:pPr>
              <w:pStyle w:val="TableParagraph"/>
              <w:kinsoku w:val="0"/>
              <w:overflowPunct w:val="0"/>
              <w:ind w:left="0"/>
              <w:rPr>
                <w:sz w:val="20"/>
                <w:szCs w:val="20"/>
              </w:rPr>
            </w:pPr>
            <w:r w:rsidRPr="004B045F">
              <w:rPr>
                <w:sz w:val="20"/>
                <w:szCs w:val="20"/>
              </w:rPr>
              <w:t>Hipokalcemija*</w:t>
            </w:r>
            <w:r w:rsidRPr="004B045F">
              <w:rPr>
                <w:sz w:val="20"/>
                <w:szCs w:val="20"/>
                <w:vertAlign w:val="superscript"/>
              </w:rPr>
              <w:t>,</w:t>
            </w:r>
            <w:r w:rsidRPr="004B045F">
              <w:rPr>
                <w:spacing w:val="-23"/>
                <w:sz w:val="20"/>
                <w:szCs w:val="20"/>
              </w:rPr>
              <w:t xml:space="preserve"> </w:t>
            </w:r>
            <w:r w:rsidRPr="004B045F">
              <w:rPr>
                <w:sz w:val="20"/>
                <w:szCs w:val="20"/>
                <w:vertAlign w:val="superscript"/>
              </w:rPr>
              <w:t>‡</w:t>
            </w:r>
            <w:r w:rsidRPr="004B045F">
              <w:rPr>
                <w:sz w:val="20"/>
                <w:szCs w:val="20"/>
              </w:rPr>
              <w:t xml:space="preserve"> </w:t>
            </w:r>
          </w:p>
          <w:p w14:paraId="39A8EFA4"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Hipokalemija</w:t>
            </w:r>
            <w:r w:rsidRPr="004B045F">
              <w:rPr>
                <w:spacing w:val="-2"/>
                <w:sz w:val="20"/>
                <w:szCs w:val="20"/>
                <w:vertAlign w:val="superscript"/>
              </w:rPr>
              <w:t>‡</w:t>
            </w:r>
            <w:r w:rsidRPr="004B045F">
              <w:rPr>
                <w:spacing w:val="-2"/>
                <w:sz w:val="20"/>
                <w:szCs w:val="20"/>
              </w:rPr>
              <w:t xml:space="preserve"> </w:t>
            </w:r>
          </w:p>
          <w:p w14:paraId="20FE3A5A"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Hipercholesterolemija</w:t>
            </w:r>
            <w:r w:rsidRPr="004B045F">
              <w:rPr>
                <w:spacing w:val="-2"/>
                <w:sz w:val="20"/>
                <w:szCs w:val="20"/>
                <w:vertAlign w:val="superscript"/>
              </w:rPr>
              <w:t>b,</w:t>
            </w:r>
            <w:r w:rsidRPr="004B045F">
              <w:rPr>
                <w:spacing w:val="-21"/>
                <w:sz w:val="20"/>
                <w:szCs w:val="20"/>
              </w:rPr>
              <w:t xml:space="preserve"> </w:t>
            </w:r>
            <w:r w:rsidRPr="004B045F">
              <w:rPr>
                <w:spacing w:val="-2"/>
                <w:sz w:val="20"/>
                <w:szCs w:val="20"/>
                <w:vertAlign w:val="superscript"/>
              </w:rPr>
              <w:t>‡</w:t>
            </w:r>
            <w:r w:rsidRPr="004B045F">
              <w:rPr>
                <w:spacing w:val="-2"/>
                <w:sz w:val="20"/>
                <w:szCs w:val="20"/>
              </w:rPr>
              <w:t xml:space="preserve"> </w:t>
            </w:r>
          </w:p>
          <w:p w14:paraId="54115C05" w14:textId="5BB4C8CF" w:rsidR="006D67CC" w:rsidRPr="004B045F" w:rsidRDefault="006D67CC" w:rsidP="00E0581B">
            <w:pPr>
              <w:pStyle w:val="TableParagraph"/>
              <w:kinsoku w:val="0"/>
              <w:overflowPunct w:val="0"/>
              <w:ind w:left="0"/>
              <w:rPr>
                <w:sz w:val="20"/>
                <w:szCs w:val="20"/>
              </w:rPr>
            </w:pPr>
            <w:r w:rsidRPr="004B045F">
              <w:rPr>
                <w:sz w:val="20"/>
                <w:szCs w:val="20"/>
              </w:rPr>
              <w:t>Hipoagnezemija</w:t>
            </w:r>
            <w:r w:rsidRPr="004B045F">
              <w:rPr>
                <w:sz w:val="20"/>
                <w:szCs w:val="20"/>
                <w:vertAlign w:val="superscript"/>
              </w:rPr>
              <w:t>b,‡</w:t>
            </w:r>
            <w:r w:rsidRPr="004B045F">
              <w:rPr>
                <w:sz w:val="20"/>
                <w:szCs w:val="20"/>
              </w:rPr>
              <w:t xml:space="preserve"> </w:t>
            </w:r>
          </w:p>
          <w:p w14:paraId="3904170A" w14:textId="77777777" w:rsidR="006D67CC" w:rsidRPr="004B045F" w:rsidRDefault="006D67CC" w:rsidP="00E0581B">
            <w:pPr>
              <w:pStyle w:val="TableParagraph"/>
              <w:kinsoku w:val="0"/>
              <w:overflowPunct w:val="0"/>
              <w:ind w:left="0"/>
              <w:rPr>
                <w:sz w:val="20"/>
                <w:szCs w:val="20"/>
              </w:rPr>
            </w:pPr>
            <w:r w:rsidRPr="004B045F">
              <w:rPr>
                <w:sz w:val="20"/>
                <w:szCs w:val="20"/>
              </w:rPr>
              <w:t>Sumažėjęs kūno svoris</w:t>
            </w:r>
          </w:p>
          <w:p w14:paraId="6CF4B1B2" w14:textId="77777777" w:rsidR="006D67CC" w:rsidRPr="004B045F" w:rsidRDefault="006D67CC" w:rsidP="00E0581B">
            <w:pPr>
              <w:pStyle w:val="TableParagraph"/>
              <w:kinsoku w:val="0"/>
              <w:overflowPunct w:val="0"/>
              <w:ind w:left="0"/>
              <w:rPr>
                <w:spacing w:val="-2"/>
                <w:sz w:val="20"/>
                <w:szCs w:val="20"/>
              </w:rPr>
            </w:pPr>
            <w:r w:rsidRPr="004B045F">
              <w:rPr>
                <w:sz w:val="20"/>
                <w:szCs w:val="20"/>
              </w:rPr>
              <w:t>Sumažėjęs</w:t>
            </w:r>
            <w:r w:rsidRPr="004B045F">
              <w:rPr>
                <w:spacing w:val="-9"/>
                <w:sz w:val="20"/>
                <w:szCs w:val="20"/>
              </w:rPr>
              <w:t xml:space="preserve"> </w:t>
            </w:r>
            <w:r w:rsidRPr="004B045F">
              <w:rPr>
                <w:spacing w:val="-2"/>
                <w:sz w:val="20"/>
                <w:szCs w:val="20"/>
              </w:rPr>
              <w:t>apetitas</w:t>
            </w:r>
          </w:p>
        </w:tc>
      </w:tr>
      <w:tr w:rsidR="006D67CC" w:rsidRPr="004B045F" w14:paraId="63A501FC" w14:textId="77777777" w:rsidTr="00E0581B">
        <w:trPr>
          <w:gridAfter w:val="1"/>
          <w:wAfter w:w="9" w:type="dxa"/>
          <w:trHeight w:val="249"/>
        </w:trPr>
        <w:tc>
          <w:tcPr>
            <w:tcW w:w="1459" w:type="dxa"/>
            <w:gridSpan w:val="2"/>
            <w:tcBorders>
              <w:top w:val="single" w:sz="4" w:space="0" w:color="000000"/>
              <w:left w:val="single" w:sz="4" w:space="0" w:color="000000"/>
              <w:bottom w:val="single" w:sz="4" w:space="0" w:color="000000"/>
              <w:right w:val="single" w:sz="4" w:space="0" w:color="000000"/>
            </w:tcBorders>
          </w:tcPr>
          <w:p w14:paraId="1E4D4700"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Dažnas</w:t>
            </w:r>
          </w:p>
        </w:tc>
        <w:tc>
          <w:tcPr>
            <w:tcW w:w="3638" w:type="dxa"/>
            <w:tcBorders>
              <w:top w:val="single" w:sz="4" w:space="0" w:color="000000"/>
              <w:left w:val="single" w:sz="4" w:space="0" w:color="000000"/>
              <w:bottom w:val="single" w:sz="4" w:space="0" w:color="000000"/>
              <w:right w:val="single" w:sz="4" w:space="0" w:color="000000"/>
            </w:tcBorders>
          </w:tcPr>
          <w:p w14:paraId="15A99256"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Dehidratacija</w:t>
            </w:r>
          </w:p>
        </w:tc>
        <w:tc>
          <w:tcPr>
            <w:tcW w:w="3825" w:type="dxa"/>
            <w:gridSpan w:val="2"/>
            <w:tcBorders>
              <w:top w:val="single" w:sz="4" w:space="0" w:color="000000"/>
              <w:left w:val="single" w:sz="4" w:space="0" w:color="000000"/>
              <w:bottom w:val="single" w:sz="4" w:space="0" w:color="000000"/>
              <w:right w:val="single" w:sz="4" w:space="0" w:color="000000"/>
            </w:tcBorders>
          </w:tcPr>
          <w:p w14:paraId="255FB4BA"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Dehidratacija</w:t>
            </w:r>
          </w:p>
        </w:tc>
      </w:tr>
      <w:tr w:rsidR="006D67CC" w:rsidRPr="004B045F" w14:paraId="28A2A75F" w14:textId="77777777" w:rsidTr="00E0581B">
        <w:trPr>
          <w:gridAfter w:val="1"/>
          <w:wAfter w:w="9" w:type="dxa"/>
          <w:trHeight w:val="253"/>
        </w:trPr>
        <w:tc>
          <w:tcPr>
            <w:tcW w:w="1459" w:type="dxa"/>
            <w:gridSpan w:val="2"/>
            <w:tcBorders>
              <w:top w:val="single" w:sz="4" w:space="0" w:color="000000"/>
              <w:left w:val="single" w:sz="4" w:space="0" w:color="000000"/>
              <w:bottom w:val="single" w:sz="4" w:space="0" w:color="000000"/>
              <w:right w:val="single" w:sz="4" w:space="0" w:color="000000"/>
            </w:tcBorders>
          </w:tcPr>
          <w:p w14:paraId="4C4A0626"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Retas</w:t>
            </w:r>
          </w:p>
        </w:tc>
        <w:tc>
          <w:tcPr>
            <w:tcW w:w="3638" w:type="dxa"/>
            <w:tcBorders>
              <w:top w:val="single" w:sz="4" w:space="0" w:color="000000"/>
              <w:left w:val="single" w:sz="4" w:space="0" w:color="000000"/>
              <w:bottom w:val="single" w:sz="4" w:space="0" w:color="000000"/>
              <w:right w:val="single" w:sz="4" w:space="0" w:color="000000"/>
            </w:tcBorders>
          </w:tcPr>
          <w:p w14:paraId="4EDAC555" w14:textId="04A8F6E1"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Navik</w:t>
            </w:r>
            <w:r w:rsidR="00624CDE">
              <w:rPr>
                <w:sz w:val="20"/>
                <w:szCs w:val="20"/>
              </w:rPr>
              <w:t>o</w:t>
            </w:r>
            <w:r w:rsidRPr="004B045F">
              <w:rPr>
                <w:spacing w:val="-6"/>
                <w:sz w:val="20"/>
                <w:szCs w:val="20"/>
              </w:rPr>
              <w:t xml:space="preserve"> </w:t>
            </w:r>
            <w:r w:rsidRPr="004B045F">
              <w:rPr>
                <w:sz w:val="20"/>
                <w:szCs w:val="20"/>
              </w:rPr>
              <w:t>lizės</w:t>
            </w:r>
            <w:r w:rsidRPr="004B045F">
              <w:rPr>
                <w:spacing w:val="-5"/>
                <w:sz w:val="20"/>
                <w:szCs w:val="20"/>
              </w:rPr>
              <w:t xml:space="preserve"> </w:t>
            </w:r>
            <w:r w:rsidRPr="004B045F">
              <w:rPr>
                <w:spacing w:val="-2"/>
                <w:sz w:val="20"/>
                <w:szCs w:val="20"/>
              </w:rPr>
              <w:t>sindromas</w:t>
            </w:r>
            <w:r w:rsidRPr="004B045F">
              <w:rPr>
                <w:spacing w:val="-2"/>
                <w:sz w:val="20"/>
                <w:szCs w:val="20"/>
                <w:vertAlign w:val="superscript"/>
              </w:rPr>
              <w:t>†</w:t>
            </w:r>
          </w:p>
        </w:tc>
        <w:tc>
          <w:tcPr>
            <w:tcW w:w="3825" w:type="dxa"/>
            <w:gridSpan w:val="2"/>
            <w:tcBorders>
              <w:top w:val="single" w:sz="4" w:space="0" w:color="000000"/>
              <w:left w:val="single" w:sz="4" w:space="0" w:color="000000"/>
              <w:bottom w:val="single" w:sz="4" w:space="0" w:color="000000"/>
              <w:right w:val="single" w:sz="4" w:space="0" w:color="000000"/>
            </w:tcBorders>
          </w:tcPr>
          <w:p w14:paraId="39D12C70" w14:textId="6113C8EA"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Navik</w:t>
            </w:r>
            <w:r w:rsidR="00624CDE">
              <w:rPr>
                <w:sz w:val="20"/>
                <w:szCs w:val="20"/>
              </w:rPr>
              <w:t>o</w:t>
            </w:r>
            <w:r w:rsidRPr="004B045F">
              <w:rPr>
                <w:spacing w:val="-6"/>
                <w:sz w:val="20"/>
                <w:szCs w:val="20"/>
              </w:rPr>
              <w:t xml:space="preserve"> </w:t>
            </w:r>
            <w:r w:rsidRPr="004B045F">
              <w:rPr>
                <w:sz w:val="20"/>
                <w:szCs w:val="20"/>
              </w:rPr>
              <w:t>lizės</w:t>
            </w:r>
            <w:r w:rsidRPr="004B045F">
              <w:rPr>
                <w:spacing w:val="-5"/>
                <w:sz w:val="20"/>
                <w:szCs w:val="20"/>
              </w:rPr>
              <w:t xml:space="preserve"> </w:t>
            </w:r>
            <w:r w:rsidRPr="004B045F">
              <w:rPr>
                <w:spacing w:val="-2"/>
                <w:sz w:val="20"/>
                <w:szCs w:val="20"/>
              </w:rPr>
              <w:t>sindromas</w:t>
            </w:r>
            <w:r w:rsidRPr="004B045F">
              <w:rPr>
                <w:spacing w:val="-2"/>
                <w:sz w:val="20"/>
                <w:szCs w:val="20"/>
                <w:vertAlign w:val="superscript"/>
              </w:rPr>
              <w:t>†</w:t>
            </w:r>
          </w:p>
        </w:tc>
      </w:tr>
      <w:tr w:rsidR="006D67CC" w:rsidRPr="004B045F" w14:paraId="0ABA7EF9" w14:textId="77777777" w:rsidTr="00E0581B">
        <w:trPr>
          <w:gridAfter w:val="1"/>
          <w:wAfter w:w="9" w:type="dxa"/>
          <w:trHeight w:val="253"/>
        </w:trPr>
        <w:tc>
          <w:tcPr>
            <w:tcW w:w="8922" w:type="dxa"/>
            <w:gridSpan w:val="5"/>
            <w:tcBorders>
              <w:top w:val="single" w:sz="4" w:space="0" w:color="000000"/>
              <w:left w:val="single" w:sz="4" w:space="0" w:color="000000"/>
              <w:bottom w:val="single" w:sz="4" w:space="0" w:color="000000"/>
              <w:right w:val="single" w:sz="4" w:space="0" w:color="000000"/>
            </w:tcBorders>
          </w:tcPr>
          <w:p w14:paraId="02FBA375"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Psichikos</w:t>
            </w:r>
            <w:r w:rsidRPr="004B045F">
              <w:rPr>
                <w:b/>
                <w:bCs/>
                <w:spacing w:val="-9"/>
                <w:sz w:val="20"/>
                <w:szCs w:val="20"/>
              </w:rPr>
              <w:t xml:space="preserve"> </w:t>
            </w:r>
            <w:r w:rsidRPr="004B045F">
              <w:rPr>
                <w:b/>
                <w:bCs/>
                <w:spacing w:val="-2"/>
                <w:sz w:val="20"/>
                <w:szCs w:val="20"/>
              </w:rPr>
              <w:t>sutrikimai</w:t>
            </w:r>
          </w:p>
        </w:tc>
      </w:tr>
      <w:tr w:rsidR="006D67CC" w:rsidRPr="004B045F" w14:paraId="20DE50D7" w14:textId="77777777" w:rsidTr="00E0581B">
        <w:trPr>
          <w:gridAfter w:val="1"/>
          <w:wAfter w:w="9" w:type="dxa"/>
          <w:trHeight w:val="254"/>
        </w:trPr>
        <w:tc>
          <w:tcPr>
            <w:tcW w:w="1459" w:type="dxa"/>
            <w:gridSpan w:val="2"/>
            <w:tcBorders>
              <w:top w:val="single" w:sz="4" w:space="0" w:color="000000"/>
              <w:left w:val="single" w:sz="4" w:space="0" w:color="000000"/>
              <w:bottom w:val="single" w:sz="4" w:space="0" w:color="000000"/>
              <w:right w:val="single" w:sz="4" w:space="0" w:color="000000"/>
            </w:tcBorders>
          </w:tcPr>
          <w:p w14:paraId="2FA5C42B" w14:textId="77777777" w:rsidR="006D67CC" w:rsidRPr="004B045F" w:rsidRDefault="006D67CC" w:rsidP="00E0581B">
            <w:pPr>
              <w:pStyle w:val="TableParagraph"/>
              <w:kinsoku w:val="0"/>
              <w:overflowPunct w:val="0"/>
              <w:ind w:left="0"/>
              <w:rPr>
                <w:spacing w:val="-2"/>
                <w:sz w:val="20"/>
                <w:szCs w:val="20"/>
              </w:rPr>
            </w:pPr>
            <w:r w:rsidRPr="004B045F">
              <w:rPr>
                <w:sz w:val="20"/>
                <w:szCs w:val="20"/>
              </w:rPr>
              <w:t>Labai</w:t>
            </w:r>
            <w:r w:rsidRPr="004B045F">
              <w:rPr>
                <w:spacing w:val="-5"/>
                <w:sz w:val="20"/>
                <w:szCs w:val="20"/>
              </w:rPr>
              <w:t xml:space="preserve"> </w:t>
            </w:r>
            <w:r w:rsidRPr="004B045F">
              <w:rPr>
                <w:spacing w:val="-2"/>
                <w:sz w:val="20"/>
                <w:szCs w:val="20"/>
              </w:rPr>
              <w:t>dažnas</w:t>
            </w:r>
          </w:p>
        </w:tc>
        <w:tc>
          <w:tcPr>
            <w:tcW w:w="3638" w:type="dxa"/>
            <w:tcBorders>
              <w:top w:val="single" w:sz="4" w:space="0" w:color="000000"/>
              <w:left w:val="single" w:sz="4" w:space="0" w:color="000000"/>
              <w:bottom w:val="single" w:sz="4" w:space="0" w:color="000000"/>
              <w:right w:val="single" w:sz="4" w:space="0" w:color="000000"/>
            </w:tcBorders>
          </w:tcPr>
          <w:p w14:paraId="05636874"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Nemiga</w:t>
            </w:r>
          </w:p>
        </w:tc>
        <w:tc>
          <w:tcPr>
            <w:tcW w:w="3825" w:type="dxa"/>
            <w:gridSpan w:val="2"/>
            <w:tcBorders>
              <w:top w:val="single" w:sz="4" w:space="0" w:color="000000"/>
              <w:left w:val="single" w:sz="4" w:space="0" w:color="000000"/>
              <w:bottom w:val="single" w:sz="4" w:space="0" w:color="000000"/>
              <w:right w:val="single" w:sz="4" w:space="0" w:color="000000"/>
            </w:tcBorders>
          </w:tcPr>
          <w:p w14:paraId="51AACF44" w14:textId="77777777" w:rsidR="006D67CC" w:rsidRPr="004B045F" w:rsidRDefault="006D67CC" w:rsidP="00E0581B">
            <w:pPr>
              <w:pStyle w:val="TableParagraph"/>
              <w:kinsoku w:val="0"/>
              <w:overflowPunct w:val="0"/>
              <w:ind w:left="0"/>
              <w:rPr>
                <w:sz w:val="20"/>
                <w:szCs w:val="20"/>
              </w:rPr>
            </w:pPr>
          </w:p>
        </w:tc>
      </w:tr>
      <w:tr w:rsidR="006D67CC" w:rsidRPr="004B045F" w14:paraId="4BD643CC" w14:textId="77777777" w:rsidTr="00E0581B">
        <w:trPr>
          <w:gridAfter w:val="1"/>
          <w:wAfter w:w="9" w:type="dxa"/>
          <w:trHeight w:val="253"/>
        </w:trPr>
        <w:tc>
          <w:tcPr>
            <w:tcW w:w="1459" w:type="dxa"/>
            <w:gridSpan w:val="2"/>
            <w:tcBorders>
              <w:top w:val="single" w:sz="4" w:space="0" w:color="000000"/>
              <w:left w:val="single" w:sz="4" w:space="0" w:color="000000"/>
              <w:bottom w:val="single" w:sz="4" w:space="0" w:color="000000"/>
              <w:right w:val="single" w:sz="4" w:space="0" w:color="000000"/>
            </w:tcBorders>
          </w:tcPr>
          <w:p w14:paraId="0BCFFDE8"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Dažnas</w:t>
            </w:r>
          </w:p>
        </w:tc>
        <w:tc>
          <w:tcPr>
            <w:tcW w:w="3638" w:type="dxa"/>
            <w:tcBorders>
              <w:top w:val="single" w:sz="4" w:space="0" w:color="000000"/>
              <w:left w:val="single" w:sz="4" w:space="0" w:color="000000"/>
              <w:bottom w:val="single" w:sz="4" w:space="0" w:color="000000"/>
              <w:right w:val="single" w:sz="4" w:space="0" w:color="000000"/>
            </w:tcBorders>
          </w:tcPr>
          <w:p w14:paraId="454C70CB" w14:textId="77777777" w:rsidR="006D67CC" w:rsidRPr="004B045F" w:rsidRDefault="006D67CC" w:rsidP="00E0581B">
            <w:pPr>
              <w:pStyle w:val="TableParagraph"/>
              <w:kinsoku w:val="0"/>
              <w:overflowPunct w:val="0"/>
              <w:ind w:left="0"/>
              <w:rPr>
                <w:sz w:val="20"/>
                <w:szCs w:val="20"/>
              </w:rPr>
            </w:pPr>
          </w:p>
        </w:tc>
        <w:tc>
          <w:tcPr>
            <w:tcW w:w="3825" w:type="dxa"/>
            <w:gridSpan w:val="2"/>
            <w:tcBorders>
              <w:top w:val="single" w:sz="4" w:space="0" w:color="000000"/>
              <w:left w:val="single" w:sz="4" w:space="0" w:color="000000"/>
              <w:bottom w:val="single" w:sz="4" w:space="0" w:color="000000"/>
              <w:right w:val="single" w:sz="4" w:space="0" w:color="000000"/>
            </w:tcBorders>
          </w:tcPr>
          <w:p w14:paraId="208FE87A"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Nemiga</w:t>
            </w:r>
          </w:p>
        </w:tc>
      </w:tr>
      <w:tr w:rsidR="006D67CC" w:rsidRPr="004B045F" w14:paraId="2251640C" w14:textId="77777777" w:rsidTr="00E0581B">
        <w:trPr>
          <w:gridAfter w:val="1"/>
          <w:wAfter w:w="9" w:type="dxa"/>
          <w:trHeight w:val="249"/>
        </w:trPr>
        <w:tc>
          <w:tcPr>
            <w:tcW w:w="8922" w:type="dxa"/>
            <w:gridSpan w:val="5"/>
            <w:tcBorders>
              <w:top w:val="single" w:sz="4" w:space="0" w:color="000000"/>
              <w:left w:val="single" w:sz="4" w:space="0" w:color="000000"/>
              <w:bottom w:val="single" w:sz="4" w:space="0" w:color="000000"/>
              <w:right w:val="single" w:sz="4" w:space="0" w:color="000000"/>
            </w:tcBorders>
          </w:tcPr>
          <w:p w14:paraId="75F3BAC7"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Nervų</w:t>
            </w:r>
            <w:r w:rsidRPr="004B045F">
              <w:rPr>
                <w:b/>
                <w:bCs/>
                <w:spacing w:val="-7"/>
                <w:sz w:val="20"/>
                <w:szCs w:val="20"/>
              </w:rPr>
              <w:t xml:space="preserve"> </w:t>
            </w:r>
            <w:r w:rsidRPr="004B045F">
              <w:rPr>
                <w:b/>
                <w:bCs/>
                <w:sz w:val="20"/>
                <w:szCs w:val="20"/>
              </w:rPr>
              <w:t>sistemos</w:t>
            </w:r>
            <w:r w:rsidRPr="004B045F">
              <w:rPr>
                <w:b/>
                <w:bCs/>
                <w:spacing w:val="-6"/>
                <w:sz w:val="20"/>
                <w:szCs w:val="20"/>
              </w:rPr>
              <w:t xml:space="preserve"> </w:t>
            </w:r>
            <w:r w:rsidRPr="004B045F">
              <w:rPr>
                <w:b/>
                <w:bCs/>
                <w:spacing w:val="-2"/>
                <w:sz w:val="20"/>
                <w:szCs w:val="20"/>
              </w:rPr>
              <w:t>sutrikimai</w:t>
            </w:r>
          </w:p>
        </w:tc>
      </w:tr>
      <w:tr w:rsidR="006D67CC" w:rsidRPr="004B045F" w14:paraId="2855D453" w14:textId="77777777" w:rsidTr="00E0581B">
        <w:trPr>
          <w:gridAfter w:val="1"/>
          <w:wAfter w:w="9" w:type="dxa"/>
          <w:trHeight w:val="253"/>
        </w:trPr>
        <w:tc>
          <w:tcPr>
            <w:tcW w:w="1459" w:type="dxa"/>
            <w:gridSpan w:val="2"/>
            <w:tcBorders>
              <w:top w:val="single" w:sz="4" w:space="0" w:color="000000"/>
              <w:left w:val="single" w:sz="4" w:space="0" w:color="000000"/>
              <w:bottom w:val="single" w:sz="4" w:space="0" w:color="000000"/>
              <w:right w:val="single" w:sz="4" w:space="0" w:color="000000"/>
            </w:tcBorders>
          </w:tcPr>
          <w:p w14:paraId="2777EEA9" w14:textId="77777777" w:rsidR="006D67CC" w:rsidRPr="004B045F" w:rsidRDefault="006D67CC" w:rsidP="00E0581B">
            <w:pPr>
              <w:pStyle w:val="TableParagraph"/>
              <w:kinsoku w:val="0"/>
              <w:overflowPunct w:val="0"/>
              <w:ind w:left="0"/>
              <w:rPr>
                <w:spacing w:val="-2"/>
                <w:sz w:val="20"/>
                <w:szCs w:val="20"/>
              </w:rPr>
            </w:pPr>
            <w:r w:rsidRPr="004B045F">
              <w:rPr>
                <w:sz w:val="20"/>
                <w:szCs w:val="20"/>
              </w:rPr>
              <w:t>Labai</w:t>
            </w:r>
            <w:r w:rsidRPr="004B045F">
              <w:rPr>
                <w:spacing w:val="-5"/>
                <w:sz w:val="20"/>
                <w:szCs w:val="20"/>
              </w:rPr>
              <w:t xml:space="preserve"> </w:t>
            </w:r>
            <w:r w:rsidRPr="004B045F">
              <w:rPr>
                <w:spacing w:val="-2"/>
                <w:sz w:val="20"/>
                <w:szCs w:val="20"/>
              </w:rPr>
              <w:t>dažnas</w:t>
            </w:r>
          </w:p>
        </w:tc>
        <w:tc>
          <w:tcPr>
            <w:tcW w:w="3638" w:type="dxa"/>
            <w:tcBorders>
              <w:top w:val="single" w:sz="4" w:space="0" w:color="000000"/>
              <w:left w:val="single" w:sz="4" w:space="0" w:color="000000"/>
              <w:bottom w:val="single" w:sz="4" w:space="0" w:color="000000"/>
              <w:right w:val="single" w:sz="4" w:space="0" w:color="000000"/>
            </w:tcBorders>
          </w:tcPr>
          <w:p w14:paraId="3F0B9C1E" w14:textId="77777777" w:rsidR="006D67CC" w:rsidRDefault="006D67CC" w:rsidP="00E0581B">
            <w:pPr>
              <w:pStyle w:val="TableParagraph"/>
              <w:kinsoku w:val="0"/>
              <w:overflowPunct w:val="0"/>
              <w:ind w:left="0"/>
              <w:rPr>
                <w:sz w:val="20"/>
                <w:szCs w:val="20"/>
              </w:rPr>
            </w:pPr>
            <w:r>
              <w:rPr>
                <w:sz w:val="20"/>
                <w:szCs w:val="20"/>
              </w:rPr>
              <w:t>Svaigulys</w:t>
            </w:r>
          </w:p>
          <w:p w14:paraId="3B70F2C1" w14:textId="77777777" w:rsidR="006D67CC" w:rsidRPr="004B045F" w:rsidRDefault="006D67CC" w:rsidP="00E0581B">
            <w:pPr>
              <w:pStyle w:val="TableParagraph"/>
              <w:kinsoku w:val="0"/>
              <w:overflowPunct w:val="0"/>
              <w:ind w:left="0"/>
              <w:rPr>
                <w:spacing w:val="-2"/>
                <w:sz w:val="20"/>
                <w:szCs w:val="20"/>
              </w:rPr>
            </w:pPr>
            <w:r w:rsidRPr="004B045F">
              <w:rPr>
                <w:sz w:val="20"/>
                <w:szCs w:val="20"/>
              </w:rPr>
              <w:t>Galvos</w:t>
            </w:r>
            <w:r w:rsidRPr="004B045F">
              <w:rPr>
                <w:spacing w:val="-5"/>
                <w:sz w:val="20"/>
                <w:szCs w:val="20"/>
              </w:rPr>
              <w:t xml:space="preserve"> </w:t>
            </w:r>
            <w:r w:rsidRPr="004B045F">
              <w:rPr>
                <w:spacing w:val="-2"/>
                <w:sz w:val="20"/>
                <w:szCs w:val="20"/>
              </w:rPr>
              <w:t>skausmas</w:t>
            </w:r>
          </w:p>
          <w:p w14:paraId="771DB75E"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lastRenderedPageBreak/>
              <w:t>Disgeuzija</w:t>
            </w:r>
          </w:p>
        </w:tc>
        <w:tc>
          <w:tcPr>
            <w:tcW w:w="3825" w:type="dxa"/>
            <w:gridSpan w:val="2"/>
            <w:tcBorders>
              <w:top w:val="single" w:sz="4" w:space="0" w:color="000000"/>
              <w:left w:val="single" w:sz="4" w:space="0" w:color="000000"/>
              <w:bottom w:val="single" w:sz="4" w:space="0" w:color="000000"/>
              <w:right w:val="single" w:sz="4" w:space="0" w:color="000000"/>
            </w:tcBorders>
          </w:tcPr>
          <w:p w14:paraId="4A108882" w14:textId="77777777" w:rsidR="006D67CC" w:rsidRDefault="006D67CC" w:rsidP="00E0581B">
            <w:pPr>
              <w:pStyle w:val="TableParagraph"/>
              <w:kinsoku w:val="0"/>
              <w:overflowPunct w:val="0"/>
              <w:ind w:left="0"/>
              <w:rPr>
                <w:sz w:val="20"/>
                <w:szCs w:val="20"/>
              </w:rPr>
            </w:pPr>
            <w:r>
              <w:rPr>
                <w:sz w:val="20"/>
                <w:szCs w:val="20"/>
              </w:rPr>
              <w:lastRenderedPageBreak/>
              <w:t>Svaigulys</w:t>
            </w:r>
          </w:p>
          <w:p w14:paraId="7751CAB3" w14:textId="77777777" w:rsidR="006D67CC" w:rsidRPr="004B045F" w:rsidRDefault="006D67CC" w:rsidP="00E0581B">
            <w:pPr>
              <w:pStyle w:val="TableParagraph"/>
              <w:kinsoku w:val="0"/>
              <w:overflowPunct w:val="0"/>
              <w:ind w:left="0"/>
              <w:rPr>
                <w:spacing w:val="-2"/>
                <w:sz w:val="20"/>
                <w:szCs w:val="20"/>
              </w:rPr>
            </w:pPr>
            <w:r w:rsidRPr="004B045F">
              <w:rPr>
                <w:sz w:val="20"/>
                <w:szCs w:val="20"/>
              </w:rPr>
              <w:t>Galvos</w:t>
            </w:r>
            <w:r w:rsidRPr="004B045F">
              <w:rPr>
                <w:spacing w:val="-5"/>
                <w:sz w:val="20"/>
                <w:szCs w:val="20"/>
              </w:rPr>
              <w:t xml:space="preserve"> </w:t>
            </w:r>
            <w:r w:rsidRPr="004B045F">
              <w:rPr>
                <w:spacing w:val="-2"/>
                <w:sz w:val="20"/>
                <w:szCs w:val="20"/>
              </w:rPr>
              <w:t>skausmas</w:t>
            </w:r>
          </w:p>
          <w:p w14:paraId="17DA2F50"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lastRenderedPageBreak/>
              <w:t>Disgeuzija</w:t>
            </w:r>
          </w:p>
        </w:tc>
      </w:tr>
      <w:tr w:rsidR="006D67CC" w:rsidRPr="004B045F" w14:paraId="0304CAE4" w14:textId="77777777" w:rsidTr="00E0581B">
        <w:trPr>
          <w:trHeight w:val="254"/>
        </w:trPr>
        <w:tc>
          <w:tcPr>
            <w:tcW w:w="1418" w:type="dxa"/>
            <w:tcBorders>
              <w:top w:val="single" w:sz="4" w:space="0" w:color="000000"/>
              <w:left w:val="single" w:sz="4" w:space="0" w:color="000000"/>
              <w:bottom w:val="single" w:sz="4" w:space="0" w:color="000000"/>
              <w:right w:val="single" w:sz="4" w:space="0" w:color="000000"/>
            </w:tcBorders>
          </w:tcPr>
          <w:p w14:paraId="7FBF39D5" w14:textId="77777777" w:rsidR="006D67CC" w:rsidRPr="004B045F" w:rsidRDefault="006D67CC" w:rsidP="00E0581B">
            <w:pPr>
              <w:pStyle w:val="TableParagraph"/>
              <w:kinsoku w:val="0"/>
              <w:overflowPunct w:val="0"/>
              <w:ind w:left="0"/>
              <w:rPr>
                <w:spacing w:val="-2"/>
                <w:sz w:val="20"/>
                <w:szCs w:val="20"/>
              </w:rPr>
            </w:pPr>
            <w:r w:rsidRPr="008E196F">
              <w:rPr>
                <w:spacing w:val="-2"/>
                <w:sz w:val="20"/>
                <w:szCs w:val="20"/>
              </w:rPr>
              <w:lastRenderedPageBreak/>
              <w:t>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661A9DBB" w14:textId="7B932436"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Smegenų</w:t>
            </w:r>
            <w:r w:rsidRPr="004B045F">
              <w:rPr>
                <w:spacing w:val="-9"/>
                <w:sz w:val="20"/>
                <w:szCs w:val="20"/>
              </w:rPr>
              <w:t xml:space="preserve"> </w:t>
            </w:r>
            <w:r w:rsidRPr="004B045F">
              <w:rPr>
                <w:sz w:val="20"/>
                <w:szCs w:val="20"/>
              </w:rPr>
              <w:t>krauj</w:t>
            </w:r>
            <w:r>
              <w:rPr>
                <w:sz w:val="20"/>
                <w:szCs w:val="20"/>
              </w:rPr>
              <w:t>agyslių</w:t>
            </w:r>
            <w:r w:rsidRPr="004B045F">
              <w:rPr>
                <w:spacing w:val="-9"/>
                <w:sz w:val="20"/>
                <w:szCs w:val="20"/>
              </w:rPr>
              <w:t xml:space="preserve"> </w:t>
            </w:r>
            <w:r w:rsidRPr="004B045F">
              <w:rPr>
                <w:spacing w:val="-2"/>
                <w:sz w:val="20"/>
                <w:szCs w:val="20"/>
              </w:rPr>
              <w:t>sutrikimas</w:t>
            </w:r>
            <w:r w:rsidRPr="004B045F">
              <w:rPr>
                <w:spacing w:val="-2"/>
                <w:sz w:val="20"/>
                <w:szCs w:val="20"/>
                <w:vertAlign w:val="superscript"/>
              </w:rPr>
              <w:t>†</w:t>
            </w:r>
          </w:p>
        </w:tc>
        <w:tc>
          <w:tcPr>
            <w:tcW w:w="3828" w:type="dxa"/>
            <w:gridSpan w:val="2"/>
            <w:tcBorders>
              <w:top w:val="single" w:sz="4" w:space="0" w:color="000000"/>
              <w:left w:val="single" w:sz="4" w:space="0" w:color="000000"/>
              <w:bottom w:val="single" w:sz="4" w:space="0" w:color="000000"/>
              <w:right w:val="single" w:sz="4" w:space="0" w:color="000000"/>
            </w:tcBorders>
          </w:tcPr>
          <w:p w14:paraId="26220ACB" w14:textId="77777777" w:rsidR="006D67CC" w:rsidRPr="004B045F" w:rsidRDefault="006D67CC" w:rsidP="00E0581B">
            <w:pPr>
              <w:pStyle w:val="TableParagraph"/>
              <w:kinsoku w:val="0"/>
              <w:overflowPunct w:val="0"/>
              <w:ind w:left="0"/>
              <w:rPr>
                <w:sz w:val="20"/>
                <w:szCs w:val="20"/>
              </w:rPr>
            </w:pPr>
          </w:p>
        </w:tc>
      </w:tr>
      <w:tr w:rsidR="006D67CC" w:rsidRPr="004B045F" w14:paraId="159A9EAA" w14:textId="77777777" w:rsidTr="00E0581B">
        <w:trPr>
          <w:trHeight w:val="1234"/>
        </w:trPr>
        <w:tc>
          <w:tcPr>
            <w:tcW w:w="1418" w:type="dxa"/>
            <w:tcBorders>
              <w:top w:val="single" w:sz="4" w:space="0" w:color="000000"/>
              <w:left w:val="single" w:sz="4" w:space="0" w:color="000000"/>
              <w:bottom w:val="single" w:sz="4" w:space="0" w:color="000000"/>
              <w:right w:val="single" w:sz="4" w:space="0" w:color="000000"/>
            </w:tcBorders>
          </w:tcPr>
          <w:p w14:paraId="69E848B2"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Nedažnas</w:t>
            </w:r>
          </w:p>
        </w:tc>
        <w:tc>
          <w:tcPr>
            <w:tcW w:w="3685" w:type="dxa"/>
            <w:gridSpan w:val="3"/>
            <w:tcBorders>
              <w:top w:val="single" w:sz="4" w:space="0" w:color="000000"/>
              <w:left w:val="single" w:sz="4" w:space="0" w:color="000000"/>
              <w:right w:val="single" w:sz="4" w:space="0" w:color="000000"/>
            </w:tcBorders>
          </w:tcPr>
          <w:p w14:paraId="0F39B387" w14:textId="77777777" w:rsidR="006D67CC" w:rsidRPr="004B045F" w:rsidRDefault="006D67CC" w:rsidP="00E0581B">
            <w:pPr>
              <w:pStyle w:val="TableParagraph"/>
              <w:kinsoku w:val="0"/>
              <w:overflowPunct w:val="0"/>
              <w:ind w:left="0"/>
              <w:rPr>
                <w:spacing w:val="-2"/>
                <w:sz w:val="20"/>
                <w:szCs w:val="20"/>
              </w:rPr>
            </w:pPr>
            <w:r w:rsidRPr="004B045F">
              <w:rPr>
                <w:sz w:val="20"/>
                <w:szCs w:val="20"/>
              </w:rPr>
              <w:t>Užpakalinės</w:t>
            </w:r>
            <w:r w:rsidRPr="004B045F">
              <w:rPr>
                <w:spacing w:val="-11"/>
                <w:sz w:val="20"/>
                <w:szCs w:val="20"/>
              </w:rPr>
              <w:t xml:space="preserve"> </w:t>
            </w:r>
            <w:r w:rsidRPr="004B045F">
              <w:rPr>
                <w:sz w:val="20"/>
                <w:szCs w:val="20"/>
              </w:rPr>
              <w:t xml:space="preserve">grįžtamosios </w:t>
            </w:r>
            <w:r w:rsidRPr="004B045F">
              <w:rPr>
                <w:spacing w:val="-2"/>
                <w:sz w:val="20"/>
                <w:szCs w:val="20"/>
              </w:rPr>
              <w:t>encefalopatijos</w:t>
            </w:r>
            <w:r w:rsidRPr="004B045F">
              <w:rPr>
                <w:spacing w:val="15"/>
                <w:sz w:val="20"/>
                <w:szCs w:val="20"/>
              </w:rPr>
              <w:t xml:space="preserve"> </w:t>
            </w:r>
            <w:r w:rsidRPr="004B045F">
              <w:rPr>
                <w:spacing w:val="-2"/>
                <w:sz w:val="20"/>
                <w:szCs w:val="20"/>
              </w:rPr>
              <w:t>sindromas</w:t>
            </w:r>
          </w:p>
          <w:p w14:paraId="33A90AE0"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Monoparezė</w:t>
            </w:r>
          </w:p>
          <w:p w14:paraId="7712FC21" w14:textId="77777777" w:rsidR="006D67CC" w:rsidRPr="004B045F" w:rsidRDefault="006D67CC" w:rsidP="00E0581B">
            <w:pPr>
              <w:pStyle w:val="TableParagraph"/>
              <w:kinsoku w:val="0"/>
              <w:overflowPunct w:val="0"/>
              <w:ind w:left="0"/>
              <w:rPr>
                <w:spacing w:val="-2"/>
                <w:sz w:val="20"/>
                <w:szCs w:val="20"/>
              </w:rPr>
            </w:pPr>
            <w:r>
              <w:rPr>
                <w:sz w:val="20"/>
                <w:szCs w:val="20"/>
              </w:rPr>
              <w:t>Praeinantysis</w:t>
            </w:r>
            <w:r w:rsidRPr="004B045F">
              <w:rPr>
                <w:spacing w:val="-8"/>
                <w:sz w:val="20"/>
                <w:szCs w:val="20"/>
              </w:rPr>
              <w:t xml:space="preserve"> </w:t>
            </w:r>
            <w:r w:rsidRPr="004B045F">
              <w:rPr>
                <w:sz w:val="20"/>
                <w:szCs w:val="20"/>
              </w:rPr>
              <w:t>išemijos</w:t>
            </w:r>
            <w:r w:rsidRPr="004B045F">
              <w:rPr>
                <w:spacing w:val="-8"/>
                <w:sz w:val="20"/>
                <w:szCs w:val="20"/>
              </w:rPr>
              <w:t xml:space="preserve"> </w:t>
            </w:r>
            <w:r w:rsidRPr="004B045F">
              <w:rPr>
                <w:spacing w:val="-2"/>
                <w:sz w:val="20"/>
                <w:szCs w:val="20"/>
              </w:rPr>
              <w:t>priepuolis</w:t>
            </w:r>
          </w:p>
        </w:tc>
        <w:tc>
          <w:tcPr>
            <w:tcW w:w="3828" w:type="dxa"/>
            <w:gridSpan w:val="2"/>
            <w:tcBorders>
              <w:top w:val="single" w:sz="4" w:space="0" w:color="000000"/>
              <w:left w:val="single" w:sz="4" w:space="0" w:color="000000"/>
              <w:right w:val="single" w:sz="4" w:space="0" w:color="000000"/>
            </w:tcBorders>
          </w:tcPr>
          <w:p w14:paraId="2E5F6624" w14:textId="77777777" w:rsidR="006D67CC" w:rsidRPr="004B045F" w:rsidRDefault="006D67CC" w:rsidP="00E0581B">
            <w:pPr>
              <w:pStyle w:val="TableParagraph"/>
              <w:kinsoku w:val="0"/>
              <w:overflowPunct w:val="0"/>
              <w:ind w:left="0"/>
              <w:rPr>
                <w:spacing w:val="-2"/>
                <w:sz w:val="20"/>
                <w:szCs w:val="20"/>
              </w:rPr>
            </w:pPr>
            <w:r w:rsidRPr="004B045F">
              <w:rPr>
                <w:sz w:val="20"/>
                <w:szCs w:val="20"/>
              </w:rPr>
              <w:t>Užpakalinės</w:t>
            </w:r>
            <w:r w:rsidRPr="004B045F">
              <w:rPr>
                <w:spacing w:val="-12"/>
                <w:sz w:val="20"/>
                <w:szCs w:val="20"/>
              </w:rPr>
              <w:t xml:space="preserve"> </w:t>
            </w:r>
            <w:r w:rsidRPr="004B045F">
              <w:rPr>
                <w:sz w:val="20"/>
                <w:szCs w:val="20"/>
              </w:rPr>
              <w:t xml:space="preserve">grįžtamosios </w:t>
            </w:r>
            <w:r w:rsidRPr="004B045F">
              <w:rPr>
                <w:spacing w:val="-2"/>
                <w:sz w:val="20"/>
                <w:szCs w:val="20"/>
              </w:rPr>
              <w:t>encefalopatijos</w:t>
            </w:r>
            <w:r w:rsidRPr="004B045F">
              <w:rPr>
                <w:spacing w:val="15"/>
                <w:sz w:val="20"/>
                <w:szCs w:val="20"/>
              </w:rPr>
              <w:t xml:space="preserve"> </w:t>
            </w:r>
            <w:r w:rsidRPr="004B045F">
              <w:rPr>
                <w:spacing w:val="-2"/>
                <w:sz w:val="20"/>
                <w:szCs w:val="20"/>
              </w:rPr>
              <w:t>sindromas</w:t>
            </w:r>
          </w:p>
          <w:p w14:paraId="1CDE3923" w14:textId="1024C5EB"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Smegenų</w:t>
            </w:r>
            <w:r w:rsidRPr="004B045F">
              <w:rPr>
                <w:spacing w:val="-9"/>
                <w:sz w:val="20"/>
                <w:szCs w:val="20"/>
              </w:rPr>
              <w:t xml:space="preserve"> </w:t>
            </w:r>
            <w:r>
              <w:rPr>
                <w:sz w:val="20"/>
                <w:szCs w:val="20"/>
              </w:rPr>
              <w:t>kraujagyslių</w:t>
            </w:r>
            <w:r w:rsidRPr="004B045F">
              <w:rPr>
                <w:spacing w:val="-9"/>
                <w:sz w:val="20"/>
                <w:szCs w:val="20"/>
              </w:rPr>
              <w:t xml:space="preserve"> </w:t>
            </w:r>
            <w:r w:rsidRPr="004B045F">
              <w:rPr>
                <w:spacing w:val="-2"/>
                <w:sz w:val="20"/>
                <w:szCs w:val="20"/>
              </w:rPr>
              <w:t>sutrikimas</w:t>
            </w:r>
            <w:r w:rsidRPr="004B045F">
              <w:rPr>
                <w:spacing w:val="-2"/>
                <w:sz w:val="20"/>
                <w:szCs w:val="20"/>
                <w:vertAlign w:val="superscript"/>
              </w:rPr>
              <w:t>†</w:t>
            </w:r>
          </w:p>
          <w:p w14:paraId="1442C730"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Monoparezė</w:t>
            </w:r>
          </w:p>
          <w:p w14:paraId="60E03D40" w14:textId="77777777" w:rsidR="006D67CC" w:rsidRPr="004B045F" w:rsidRDefault="006D67CC" w:rsidP="00E0581B">
            <w:pPr>
              <w:pStyle w:val="TableParagraph"/>
              <w:kinsoku w:val="0"/>
              <w:overflowPunct w:val="0"/>
              <w:ind w:left="0"/>
              <w:rPr>
                <w:spacing w:val="-2"/>
                <w:sz w:val="20"/>
                <w:szCs w:val="20"/>
              </w:rPr>
            </w:pPr>
            <w:r>
              <w:rPr>
                <w:sz w:val="20"/>
                <w:szCs w:val="20"/>
              </w:rPr>
              <w:t>Praeinantysis</w:t>
            </w:r>
            <w:r w:rsidRPr="004B045F">
              <w:rPr>
                <w:spacing w:val="-6"/>
                <w:sz w:val="20"/>
                <w:szCs w:val="20"/>
              </w:rPr>
              <w:t xml:space="preserve"> </w:t>
            </w:r>
            <w:r w:rsidRPr="004B045F">
              <w:rPr>
                <w:sz w:val="20"/>
                <w:szCs w:val="20"/>
              </w:rPr>
              <w:t>išemijos</w:t>
            </w:r>
            <w:r w:rsidRPr="004B045F">
              <w:rPr>
                <w:spacing w:val="-7"/>
                <w:sz w:val="20"/>
                <w:szCs w:val="20"/>
              </w:rPr>
              <w:t xml:space="preserve"> </w:t>
            </w:r>
            <w:r w:rsidRPr="004B045F">
              <w:rPr>
                <w:spacing w:val="-2"/>
                <w:sz w:val="20"/>
                <w:szCs w:val="20"/>
              </w:rPr>
              <w:t>priepuolis</w:t>
            </w:r>
          </w:p>
        </w:tc>
      </w:tr>
      <w:tr w:rsidR="006D67CC" w:rsidRPr="004B045F" w14:paraId="20EABF44" w14:textId="77777777" w:rsidTr="00E0581B">
        <w:trPr>
          <w:trHeight w:val="254"/>
        </w:trPr>
        <w:tc>
          <w:tcPr>
            <w:tcW w:w="8931" w:type="dxa"/>
            <w:gridSpan w:val="6"/>
            <w:tcBorders>
              <w:top w:val="single" w:sz="4" w:space="0" w:color="000000"/>
              <w:left w:val="single" w:sz="4" w:space="0" w:color="000000"/>
              <w:bottom w:val="single" w:sz="4" w:space="0" w:color="000000"/>
              <w:right w:val="single" w:sz="4" w:space="0" w:color="000000"/>
            </w:tcBorders>
          </w:tcPr>
          <w:p w14:paraId="67C58E23" w14:textId="77777777" w:rsidR="006D67CC" w:rsidRPr="004B045F" w:rsidRDefault="006D67CC" w:rsidP="000E6382">
            <w:pPr>
              <w:pStyle w:val="TableParagraph"/>
              <w:keepNext/>
              <w:keepLines/>
              <w:kinsoku w:val="0"/>
              <w:overflowPunct w:val="0"/>
              <w:ind w:left="0"/>
              <w:rPr>
                <w:b/>
                <w:bCs/>
                <w:spacing w:val="-2"/>
                <w:sz w:val="20"/>
                <w:szCs w:val="20"/>
              </w:rPr>
            </w:pPr>
            <w:r w:rsidRPr="004B045F">
              <w:rPr>
                <w:b/>
                <w:bCs/>
                <w:sz w:val="20"/>
                <w:szCs w:val="20"/>
              </w:rPr>
              <w:t>Širdies</w:t>
            </w:r>
            <w:r w:rsidRPr="004B045F">
              <w:rPr>
                <w:b/>
                <w:bCs/>
                <w:spacing w:val="-7"/>
                <w:sz w:val="20"/>
                <w:szCs w:val="20"/>
              </w:rPr>
              <w:t xml:space="preserve"> </w:t>
            </w:r>
            <w:r w:rsidRPr="004B045F">
              <w:rPr>
                <w:b/>
                <w:bCs/>
                <w:spacing w:val="-2"/>
                <w:sz w:val="20"/>
                <w:szCs w:val="20"/>
              </w:rPr>
              <w:t>sutrikimai</w:t>
            </w:r>
          </w:p>
        </w:tc>
      </w:tr>
      <w:tr w:rsidR="006D67CC" w:rsidRPr="004B045F" w14:paraId="1F26EF6B" w14:textId="77777777" w:rsidTr="00E0581B">
        <w:trPr>
          <w:trHeight w:val="840"/>
        </w:trPr>
        <w:tc>
          <w:tcPr>
            <w:tcW w:w="1418" w:type="dxa"/>
            <w:tcBorders>
              <w:top w:val="single" w:sz="4" w:space="0" w:color="000000"/>
              <w:left w:val="single" w:sz="4" w:space="0" w:color="000000"/>
              <w:bottom w:val="single" w:sz="4" w:space="0" w:color="000000"/>
              <w:right w:val="single" w:sz="4" w:space="0" w:color="000000"/>
            </w:tcBorders>
          </w:tcPr>
          <w:p w14:paraId="68B8526A" w14:textId="77777777" w:rsidR="006D67CC" w:rsidRPr="004B045F" w:rsidRDefault="006D67CC" w:rsidP="000E6382">
            <w:pPr>
              <w:pStyle w:val="TableParagraph"/>
              <w:keepNext/>
              <w:keepLines/>
              <w:kinsoku w:val="0"/>
              <w:overflowPunct w:val="0"/>
              <w:ind w:left="0"/>
              <w:rPr>
                <w:spacing w:val="-2"/>
                <w:sz w:val="20"/>
                <w:szCs w:val="20"/>
              </w:rPr>
            </w:pPr>
            <w:r w:rsidRPr="004B045F">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023EADFD" w14:textId="77777777" w:rsidR="006D67CC" w:rsidRPr="004B045F" w:rsidRDefault="006D67CC" w:rsidP="000E6382">
            <w:pPr>
              <w:pStyle w:val="TableParagraph"/>
              <w:keepNext/>
              <w:keepLines/>
              <w:kinsoku w:val="0"/>
              <w:overflowPunct w:val="0"/>
              <w:ind w:left="0"/>
              <w:rPr>
                <w:spacing w:val="-2"/>
                <w:sz w:val="20"/>
                <w:szCs w:val="20"/>
                <w:vertAlign w:val="superscript"/>
              </w:rPr>
            </w:pPr>
            <w:r w:rsidRPr="004B045F">
              <w:rPr>
                <w:sz w:val="20"/>
                <w:szCs w:val="20"/>
              </w:rPr>
              <w:t>Miokard</w:t>
            </w:r>
            <w:r>
              <w:rPr>
                <w:sz w:val="20"/>
                <w:szCs w:val="20"/>
              </w:rPr>
              <w:t>o</w:t>
            </w:r>
            <w:r w:rsidRPr="004B045F">
              <w:rPr>
                <w:spacing w:val="-11"/>
                <w:sz w:val="20"/>
                <w:szCs w:val="20"/>
              </w:rPr>
              <w:t xml:space="preserve"> </w:t>
            </w:r>
            <w:r w:rsidRPr="004B045F">
              <w:rPr>
                <w:spacing w:val="-2"/>
                <w:sz w:val="20"/>
                <w:szCs w:val="20"/>
              </w:rPr>
              <w:t>infarktas</w:t>
            </w:r>
            <w:r w:rsidRPr="004B045F">
              <w:rPr>
                <w:spacing w:val="-2"/>
                <w:sz w:val="20"/>
                <w:szCs w:val="20"/>
                <w:vertAlign w:val="superscript"/>
              </w:rPr>
              <w:t>c,†</w:t>
            </w:r>
          </w:p>
          <w:p w14:paraId="39A57197" w14:textId="77777777" w:rsidR="006D67CC" w:rsidRPr="004B045F" w:rsidRDefault="006D67CC" w:rsidP="000E6382">
            <w:pPr>
              <w:pStyle w:val="TableParagraph"/>
              <w:keepNext/>
              <w:keepLines/>
              <w:kinsoku w:val="0"/>
              <w:overflowPunct w:val="0"/>
              <w:ind w:left="0"/>
              <w:rPr>
                <w:spacing w:val="-2"/>
                <w:sz w:val="20"/>
                <w:szCs w:val="20"/>
              </w:rPr>
            </w:pPr>
            <w:r w:rsidRPr="004B045F">
              <w:rPr>
                <w:sz w:val="20"/>
                <w:szCs w:val="20"/>
              </w:rPr>
              <w:t>Širdies</w:t>
            </w:r>
            <w:r w:rsidRPr="004B045F">
              <w:rPr>
                <w:spacing w:val="-7"/>
                <w:sz w:val="20"/>
                <w:szCs w:val="20"/>
              </w:rPr>
              <w:t xml:space="preserve"> </w:t>
            </w:r>
            <w:r w:rsidRPr="004B045F">
              <w:rPr>
                <w:spacing w:val="-2"/>
                <w:sz w:val="20"/>
                <w:szCs w:val="20"/>
              </w:rPr>
              <w:t>nepakankamumas</w:t>
            </w:r>
          </w:p>
          <w:p w14:paraId="1B038DEB" w14:textId="77777777" w:rsidR="006D67CC" w:rsidRPr="004B045F" w:rsidRDefault="006D67CC" w:rsidP="000E6382">
            <w:pPr>
              <w:pStyle w:val="TableParagraph"/>
              <w:keepNext/>
              <w:keepLines/>
              <w:kinsoku w:val="0"/>
              <w:overflowPunct w:val="0"/>
              <w:ind w:left="0"/>
              <w:rPr>
                <w:spacing w:val="-5"/>
                <w:sz w:val="20"/>
                <w:szCs w:val="20"/>
              </w:rPr>
            </w:pPr>
            <w:r>
              <w:rPr>
                <w:sz w:val="20"/>
                <w:szCs w:val="20"/>
              </w:rPr>
              <w:t>Pailgėjęs QT</w:t>
            </w:r>
            <w:r w:rsidRPr="004B045F" w:rsidDel="00F02251">
              <w:rPr>
                <w:sz w:val="20"/>
                <w:szCs w:val="20"/>
              </w:rPr>
              <w:t xml:space="preserve"> </w:t>
            </w:r>
            <w:r>
              <w:rPr>
                <w:sz w:val="20"/>
                <w:szCs w:val="20"/>
              </w:rPr>
              <w:t xml:space="preserve">intervalas </w:t>
            </w:r>
            <w:r w:rsidRPr="004B045F">
              <w:rPr>
                <w:sz w:val="20"/>
                <w:szCs w:val="20"/>
              </w:rPr>
              <w:t>elektrokardiogram</w:t>
            </w:r>
            <w:r>
              <w:rPr>
                <w:spacing w:val="-13"/>
                <w:sz w:val="20"/>
                <w:szCs w:val="20"/>
              </w:rPr>
              <w:t>oje</w:t>
            </w:r>
          </w:p>
          <w:p w14:paraId="7268359A" w14:textId="77777777" w:rsidR="006D67CC" w:rsidRPr="004B045F" w:rsidRDefault="006D67CC" w:rsidP="000E6382">
            <w:pPr>
              <w:pStyle w:val="TableParagraph"/>
              <w:keepNext/>
              <w:keepLines/>
              <w:kinsoku w:val="0"/>
              <w:overflowPunct w:val="0"/>
              <w:ind w:left="0"/>
              <w:rPr>
                <w:spacing w:val="-2"/>
                <w:sz w:val="20"/>
                <w:szCs w:val="20"/>
                <w:vertAlign w:val="superscript"/>
              </w:rPr>
            </w:pPr>
            <w:r w:rsidRPr="004B045F">
              <w:rPr>
                <w:sz w:val="20"/>
                <w:szCs w:val="20"/>
              </w:rPr>
              <w:t>Sumažėjusi</w:t>
            </w:r>
            <w:r w:rsidRPr="004B045F">
              <w:rPr>
                <w:spacing w:val="-10"/>
                <w:sz w:val="20"/>
                <w:szCs w:val="20"/>
              </w:rPr>
              <w:t xml:space="preserve"> </w:t>
            </w:r>
            <w:r w:rsidRPr="004B045F">
              <w:rPr>
                <w:sz w:val="20"/>
                <w:szCs w:val="20"/>
              </w:rPr>
              <w:t>išstūmimo</w:t>
            </w:r>
            <w:r w:rsidRPr="004B045F">
              <w:rPr>
                <w:spacing w:val="-9"/>
                <w:sz w:val="20"/>
                <w:szCs w:val="20"/>
              </w:rPr>
              <w:t xml:space="preserve"> </w:t>
            </w:r>
            <w:r w:rsidRPr="004B045F">
              <w:rPr>
                <w:spacing w:val="-2"/>
                <w:sz w:val="20"/>
                <w:szCs w:val="20"/>
              </w:rPr>
              <w:t>frakcija</w:t>
            </w:r>
          </w:p>
        </w:tc>
        <w:tc>
          <w:tcPr>
            <w:tcW w:w="3828" w:type="dxa"/>
            <w:gridSpan w:val="2"/>
            <w:tcBorders>
              <w:top w:val="single" w:sz="4" w:space="0" w:color="000000"/>
              <w:left w:val="single" w:sz="4" w:space="0" w:color="000000"/>
              <w:right w:val="single" w:sz="4" w:space="0" w:color="000000"/>
            </w:tcBorders>
          </w:tcPr>
          <w:p w14:paraId="22DD4EDB" w14:textId="0D945BCD" w:rsidR="006D67CC" w:rsidRPr="004B045F" w:rsidRDefault="006D67CC" w:rsidP="00E0581B">
            <w:pPr>
              <w:pStyle w:val="TableParagraph"/>
              <w:kinsoku w:val="0"/>
              <w:overflowPunct w:val="0"/>
              <w:ind w:left="0"/>
              <w:rPr>
                <w:spacing w:val="-5"/>
                <w:sz w:val="20"/>
                <w:szCs w:val="20"/>
              </w:rPr>
            </w:pPr>
            <w:r>
              <w:rPr>
                <w:sz w:val="20"/>
                <w:szCs w:val="20"/>
              </w:rPr>
              <w:t>Pailgėjęs QT</w:t>
            </w:r>
            <w:r w:rsidR="000E6382">
              <w:rPr>
                <w:sz w:val="20"/>
                <w:szCs w:val="20"/>
              </w:rPr>
              <w:t xml:space="preserve"> intervalas </w:t>
            </w:r>
            <w:r w:rsidRPr="004B045F">
              <w:rPr>
                <w:sz w:val="20"/>
                <w:szCs w:val="20"/>
              </w:rPr>
              <w:t>elektrokardiogram</w:t>
            </w:r>
            <w:r>
              <w:rPr>
                <w:sz w:val="20"/>
                <w:szCs w:val="20"/>
              </w:rPr>
              <w:t>oje</w:t>
            </w:r>
          </w:p>
        </w:tc>
      </w:tr>
      <w:tr w:rsidR="006D67CC" w:rsidRPr="004B045F" w14:paraId="064EE64A" w14:textId="77777777" w:rsidTr="00E0581B">
        <w:trPr>
          <w:trHeight w:val="626"/>
        </w:trPr>
        <w:tc>
          <w:tcPr>
            <w:tcW w:w="1418" w:type="dxa"/>
            <w:tcBorders>
              <w:top w:val="single" w:sz="4" w:space="0" w:color="000000"/>
              <w:left w:val="single" w:sz="4" w:space="0" w:color="000000"/>
              <w:bottom w:val="single" w:sz="4" w:space="0" w:color="000000"/>
              <w:right w:val="single" w:sz="4" w:space="0" w:color="000000"/>
            </w:tcBorders>
          </w:tcPr>
          <w:p w14:paraId="33BB96C4"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Nedažnas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3E93AE33" w14:textId="77777777" w:rsidR="006D67CC" w:rsidRPr="004B045F" w:rsidRDefault="006D67CC" w:rsidP="00E0581B">
            <w:pPr>
              <w:pStyle w:val="TableParagraph"/>
              <w:kinsoku w:val="0"/>
              <w:overflowPunct w:val="0"/>
              <w:ind w:left="0"/>
              <w:rPr>
                <w:sz w:val="20"/>
                <w:szCs w:val="20"/>
              </w:rPr>
            </w:pPr>
          </w:p>
        </w:tc>
        <w:tc>
          <w:tcPr>
            <w:tcW w:w="3828" w:type="dxa"/>
            <w:gridSpan w:val="2"/>
            <w:tcBorders>
              <w:top w:val="single" w:sz="4" w:space="0" w:color="000000"/>
              <w:left w:val="single" w:sz="4" w:space="0" w:color="000000"/>
              <w:right w:val="single" w:sz="4" w:space="0" w:color="000000"/>
            </w:tcBorders>
          </w:tcPr>
          <w:p w14:paraId="428EC1EE"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Miokard</w:t>
            </w:r>
            <w:r>
              <w:rPr>
                <w:sz w:val="20"/>
                <w:szCs w:val="20"/>
              </w:rPr>
              <w:t>o</w:t>
            </w:r>
            <w:r w:rsidRPr="004B045F">
              <w:rPr>
                <w:spacing w:val="-11"/>
                <w:sz w:val="20"/>
                <w:szCs w:val="20"/>
              </w:rPr>
              <w:t xml:space="preserve"> </w:t>
            </w:r>
            <w:r w:rsidRPr="004B045F">
              <w:rPr>
                <w:spacing w:val="-2"/>
                <w:sz w:val="20"/>
                <w:szCs w:val="20"/>
              </w:rPr>
              <w:t>infarktas</w:t>
            </w:r>
            <w:r w:rsidRPr="004B045F">
              <w:rPr>
                <w:spacing w:val="-2"/>
                <w:sz w:val="20"/>
                <w:szCs w:val="20"/>
                <w:vertAlign w:val="superscript"/>
              </w:rPr>
              <w:t>c,†</w:t>
            </w:r>
          </w:p>
          <w:p w14:paraId="79B29469" w14:textId="77777777" w:rsidR="006D67CC" w:rsidRPr="004B045F" w:rsidRDefault="006D67CC" w:rsidP="00E0581B">
            <w:pPr>
              <w:pStyle w:val="TableParagraph"/>
              <w:kinsoku w:val="0"/>
              <w:overflowPunct w:val="0"/>
              <w:ind w:left="0"/>
              <w:rPr>
                <w:spacing w:val="-2"/>
                <w:sz w:val="20"/>
                <w:szCs w:val="20"/>
              </w:rPr>
            </w:pPr>
            <w:r w:rsidRPr="004B045F">
              <w:rPr>
                <w:sz w:val="20"/>
                <w:szCs w:val="20"/>
              </w:rPr>
              <w:t>Širdies</w:t>
            </w:r>
            <w:r w:rsidRPr="004B045F">
              <w:rPr>
                <w:spacing w:val="3"/>
                <w:sz w:val="20"/>
                <w:szCs w:val="20"/>
              </w:rPr>
              <w:t xml:space="preserve"> </w:t>
            </w:r>
            <w:r w:rsidRPr="004B045F">
              <w:rPr>
                <w:spacing w:val="-2"/>
                <w:sz w:val="20"/>
                <w:szCs w:val="20"/>
              </w:rPr>
              <w:t>nepakankamumas</w:t>
            </w:r>
          </w:p>
          <w:p w14:paraId="52F46EE3"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Sumažėjusi</w:t>
            </w:r>
            <w:r w:rsidRPr="004B045F">
              <w:rPr>
                <w:spacing w:val="-10"/>
                <w:sz w:val="20"/>
                <w:szCs w:val="20"/>
              </w:rPr>
              <w:t xml:space="preserve"> </w:t>
            </w:r>
            <w:r w:rsidRPr="004B045F">
              <w:rPr>
                <w:sz w:val="20"/>
                <w:szCs w:val="20"/>
              </w:rPr>
              <w:t>išstūmimo</w:t>
            </w:r>
            <w:r w:rsidRPr="004B045F">
              <w:rPr>
                <w:spacing w:val="-9"/>
                <w:sz w:val="20"/>
                <w:szCs w:val="20"/>
              </w:rPr>
              <w:t xml:space="preserve"> </w:t>
            </w:r>
            <w:r w:rsidRPr="004B045F">
              <w:rPr>
                <w:spacing w:val="-2"/>
                <w:sz w:val="20"/>
                <w:szCs w:val="20"/>
              </w:rPr>
              <w:t>frakcija</w:t>
            </w:r>
          </w:p>
        </w:tc>
      </w:tr>
      <w:tr w:rsidR="006D67CC" w:rsidRPr="004B045F" w14:paraId="4AAC19E0" w14:textId="77777777" w:rsidTr="00E0581B">
        <w:trPr>
          <w:trHeight w:val="249"/>
        </w:trPr>
        <w:tc>
          <w:tcPr>
            <w:tcW w:w="8931" w:type="dxa"/>
            <w:gridSpan w:val="6"/>
            <w:tcBorders>
              <w:top w:val="single" w:sz="4" w:space="0" w:color="000000"/>
              <w:left w:val="single" w:sz="4" w:space="0" w:color="000000"/>
              <w:bottom w:val="single" w:sz="4" w:space="0" w:color="000000"/>
              <w:right w:val="single" w:sz="4" w:space="0" w:color="000000"/>
            </w:tcBorders>
          </w:tcPr>
          <w:p w14:paraId="1BE566F9"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Kraujagyslių</w:t>
            </w:r>
            <w:r w:rsidRPr="004B045F">
              <w:rPr>
                <w:b/>
                <w:bCs/>
                <w:spacing w:val="-12"/>
                <w:sz w:val="20"/>
                <w:szCs w:val="20"/>
              </w:rPr>
              <w:t xml:space="preserve"> </w:t>
            </w:r>
            <w:r w:rsidRPr="004B045F">
              <w:rPr>
                <w:b/>
                <w:bCs/>
                <w:spacing w:val="-2"/>
                <w:sz w:val="20"/>
                <w:szCs w:val="20"/>
              </w:rPr>
              <w:t>sutrikimai</w:t>
            </w:r>
          </w:p>
        </w:tc>
      </w:tr>
      <w:tr w:rsidR="006D67CC" w:rsidRPr="004B045F" w14:paraId="669400DC" w14:textId="77777777" w:rsidTr="00E0581B">
        <w:trPr>
          <w:trHeight w:val="653"/>
        </w:trPr>
        <w:tc>
          <w:tcPr>
            <w:tcW w:w="1418" w:type="dxa"/>
            <w:tcBorders>
              <w:top w:val="single" w:sz="4" w:space="0" w:color="000000"/>
              <w:left w:val="single" w:sz="4" w:space="0" w:color="000000"/>
              <w:bottom w:val="single" w:sz="4" w:space="0" w:color="000000"/>
              <w:right w:val="single" w:sz="4" w:space="0" w:color="000000"/>
            </w:tcBorders>
          </w:tcPr>
          <w:p w14:paraId="476981CA" w14:textId="77777777" w:rsidR="006D67CC" w:rsidRPr="004B045F" w:rsidRDefault="006D67CC" w:rsidP="00E0581B">
            <w:pPr>
              <w:pStyle w:val="TableParagraph"/>
              <w:kinsoku w:val="0"/>
              <w:overflowPunct w:val="0"/>
              <w:ind w:left="0"/>
              <w:rPr>
                <w:spacing w:val="-2"/>
                <w:sz w:val="20"/>
                <w:szCs w:val="20"/>
              </w:rPr>
            </w:pPr>
            <w:r w:rsidRPr="004B045F">
              <w:rPr>
                <w:sz w:val="20"/>
                <w:szCs w:val="20"/>
              </w:rPr>
              <w:t>Labai</w:t>
            </w:r>
            <w:r w:rsidRPr="004B045F">
              <w:rPr>
                <w:spacing w:val="-5"/>
                <w:sz w:val="20"/>
                <w:szCs w:val="20"/>
              </w:rPr>
              <w:t xml:space="preserve"> </w:t>
            </w:r>
            <w:r w:rsidRPr="004B045F">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35A4ECF0" w14:textId="77777777" w:rsidR="006D67CC" w:rsidRPr="004B045F" w:rsidRDefault="006D67CC" w:rsidP="00E0581B">
            <w:pPr>
              <w:pStyle w:val="TableParagraph"/>
              <w:kinsoku w:val="0"/>
              <w:overflowPunct w:val="0"/>
              <w:ind w:left="0"/>
              <w:rPr>
                <w:spacing w:val="-10"/>
                <w:sz w:val="20"/>
                <w:szCs w:val="20"/>
                <w:vertAlign w:val="superscript"/>
              </w:rPr>
            </w:pPr>
            <w:r w:rsidRPr="004B045F">
              <w:rPr>
                <w:spacing w:val="-2"/>
                <w:sz w:val="20"/>
                <w:szCs w:val="20"/>
              </w:rPr>
              <w:t>Kraujavimas</w:t>
            </w:r>
            <w:r w:rsidRPr="004B045F">
              <w:rPr>
                <w:spacing w:val="-2"/>
                <w:sz w:val="20"/>
                <w:szCs w:val="20"/>
                <w:vertAlign w:val="superscript"/>
              </w:rPr>
              <w:t>d,</w:t>
            </w:r>
            <w:r w:rsidRPr="004B045F">
              <w:rPr>
                <w:spacing w:val="-14"/>
                <w:sz w:val="20"/>
                <w:szCs w:val="20"/>
              </w:rPr>
              <w:t xml:space="preserve"> </w:t>
            </w:r>
            <w:r w:rsidRPr="004B045F">
              <w:rPr>
                <w:spacing w:val="-2"/>
                <w:sz w:val="20"/>
                <w:szCs w:val="20"/>
              </w:rPr>
              <w:t>*</w:t>
            </w:r>
            <w:r w:rsidRPr="004B045F">
              <w:rPr>
                <w:spacing w:val="-2"/>
                <w:sz w:val="20"/>
                <w:szCs w:val="20"/>
                <w:vertAlign w:val="superscript"/>
              </w:rPr>
              <w:t>,</w:t>
            </w:r>
            <w:r w:rsidRPr="004B045F">
              <w:rPr>
                <w:spacing w:val="-13"/>
                <w:sz w:val="20"/>
                <w:szCs w:val="20"/>
              </w:rPr>
              <w:t xml:space="preserve"> </w:t>
            </w:r>
            <w:r w:rsidRPr="004B045F">
              <w:rPr>
                <w:spacing w:val="-10"/>
                <w:sz w:val="20"/>
                <w:szCs w:val="20"/>
                <w:vertAlign w:val="superscript"/>
              </w:rPr>
              <w:t>†</w:t>
            </w:r>
          </w:p>
          <w:p w14:paraId="132282C4" w14:textId="77777777" w:rsidR="006D67CC" w:rsidRDefault="006D67CC" w:rsidP="00E0581B">
            <w:pPr>
              <w:pStyle w:val="TableParagraph"/>
              <w:kinsoku w:val="0"/>
              <w:overflowPunct w:val="0"/>
              <w:ind w:left="0"/>
              <w:rPr>
                <w:spacing w:val="-2"/>
                <w:sz w:val="20"/>
                <w:szCs w:val="20"/>
              </w:rPr>
            </w:pPr>
            <w:r w:rsidRPr="004B045F">
              <w:rPr>
                <w:spacing w:val="-2"/>
                <w:sz w:val="20"/>
                <w:szCs w:val="20"/>
              </w:rPr>
              <w:t>Hipertenzija</w:t>
            </w:r>
            <w:r w:rsidRPr="004B045F">
              <w:rPr>
                <w:spacing w:val="-2"/>
                <w:sz w:val="20"/>
                <w:szCs w:val="20"/>
                <w:vertAlign w:val="superscript"/>
              </w:rPr>
              <w:t>e,</w:t>
            </w:r>
            <w:r w:rsidRPr="004B045F">
              <w:rPr>
                <w:spacing w:val="-2"/>
                <w:sz w:val="20"/>
                <w:szCs w:val="20"/>
              </w:rPr>
              <w:t xml:space="preserve">* </w:t>
            </w:r>
          </w:p>
          <w:p w14:paraId="2DFF48EF" w14:textId="77777777" w:rsidR="006D67CC" w:rsidRPr="004B045F" w:rsidRDefault="006D67CC" w:rsidP="00E0581B">
            <w:pPr>
              <w:pStyle w:val="TableParagraph"/>
              <w:kinsoku w:val="0"/>
              <w:overflowPunct w:val="0"/>
              <w:ind w:left="0"/>
              <w:rPr>
                <w:spacing w:val="-10"/>
                <w:sz w:val="20"/>
                <w:szCs w:val="20"/>
                <w:vertAlign w:val="superscript"/>
              </w:rPr>
            </w:pPr>
            <w:r w:rsidRPr="004B045F">
              <w:rPr>
                <w:spacing w:val="-2"/>
                <w:sz w:val="20"/>
                <w:szCs w:val="20"/>
              </w:rPr>
              <w:t>Hipotenzija</w:t>
            </w:r>
          </w:p>
        </w:tc>
        <w:tc>
          <w:tcPr>
            <w:tcW w:w="3828" w:type="dxa"/>
            <w:gridSpan w:val="2"/>
            <w:tcBorders>
              <w:top w:val="single" w:sz="4" w:space="0" w:color="000000"/>
              <w:left w:val="single" w:sz="4" w:space="0" w:color="000000"/>
              <w:right w:val="single" w:sz="4" w:space="0" w:color="000000"/>
            </w:tcBorders>
          </w:tcPr>
          <w:p w14:paraId="359DC75A" w14:textId="77777777" w:rsidR="006D67CC" w:rsidRPr="004B045F" w:rsidRDefault="006D67CC" w:rsidP="00E0581B">
            <w:pPr>
              <w:pStyle w:val="TableParagraph"/>
              <w:kinsoku w:val="0"/>
              <w:overflowPunct w:val="0"/>
              <w:ind w:left="0"/>
              <w:rPr>
                <w:spacing w:val="-10"/>
                <w:sz w:val="20"/>
                <w:szCs w:val="20"/>
                <w:vertAlign w:val="superscript"/>
              </w:rPr>
            </w:pPr>
            <w:r w:rsidRPr="004B045F">
              <w:rPr>
                <w:spacing w:val="-2"/>
                <w:sz w:val="20"/>
                <w:szCs w:val="20"/>
              </w:rPr>
              <w:t>Kraujavimas</w:t>
            </w:r>
            <w:r w:rsidRPr="004B045F">
              <w:rPr>
                <w:spacing w:val="-2"/>
                <w:sz w:val="20"/>
                <w:szCs w:val="20"/>
                <w:vertAlign w:val="superscript"/>
              </w:rPr>
              <w:t>d,</w:t>
            </w:r>
            <w:r w:rsidRPr="004B045F">
              <w:rPr>
                <w:spacing w:val="-14"/>
                <w:sz w:val="20"/>
                <w:szCs w:val="20"/>
              </w:rPr>
              <w:t xml:space="preserve"> </w:t>
            </w:r>
            <w:r w:rsidRPr="004B045F">
              <w:rPr>
                <w:spacing w:val="-2"/>
                <w:sz w:val="20"/>
                <w:szCs w:val="20"/>
              </w:rPr>
              <w:t>*</w:t>
            </w:r>
            <w:r w:rsidRPr="004B045F">
              <w:rPr>
                <w:spacing w:val="-2"/>
                <w:sz w:val="20"/>
                <w:szCs w:val="20"/>
                <w:vertAlign w:val="superscript"/>
              </w:rPr>
              <w:t>,</w:t>
            </w:r>
            <w:r w:rsidRPr="004B045F">
              <w:rPr>
                <w:spacing w:val="-13"/>
                <w:sz w:val="20"/>
                <w:szCs w:val="20"/>
              </w:rPr>
              <w:t xml:space="preserve"> </w:t>
            </w:r>
            <w:r w:rsidRPr="004B045F">
              <w:rPr>
                <w:spacing w:val="-10"/>
                <w:sz w:val="20"/>
                <w:szCs w:val="20"/>
                <w:vertAlign w:val="superscript"/>
              </w:rPr>
              <w:t>†</w:t>
            </w:r>
          </w:p>
          <w:p w14:paraId="00F588F6" w14:textId="77777777" w:rsidR="006D67CC" w:rsidRPr="004B045F" w:rsidRDefault="006D67CC" w:rsidP="00E0581B">
            <w:pPr>
              <w:pStyle w:val="TableParagraph"/>
              <w:kinsoku w:val="0"/>
              <w:overflowPunct w:val="0"/>
              <w:ind w:left="0"/>
              <w:rPr>
                <w:spacing w:val="-10"/>
                <w:sz w:val="20"/>
                <w:szCs w:val="20"/>
                <w:vertAlign w:val="superscript"/>
              </w:rPr>
            </w:pPr>
            <w:r w:rsidRPr="004B045F">
              <w:rPr>
                <w:spacing w:val="-2"/>
                <w:sz w:val="20"/>
                <w:szCs w:val="20"/>
              </w:rPr>
              <w:t>Hipertenzija</w:t>
            </w:r>
            <w:r w:rsidRPr="004B045F">
              <w:rPr>
                <w:spacing w:val="-2"/>
                <w:sz w:val="20"/>
                <w:szCs w:val="20"/>
                <w:vertAlign w:val="superscript"/>
              </w:rPr>
              <w:t>e,</w:t>
            </w:r>
            <w:r w:rsidRPr="004B045F">
              <w:rPr>
                <w:spacing w:val="-2"/>
                <w:sz w:val="20"/>
                <w:szCs w:val="20"/>
              </w:rPr>
              <w:t>*</w:t>
            </w:r>
          </w:p>
        </w:tc>
      </w:tr>
      <w:tr w:rsidR="006D67CC" w:rsidRPr="004B045F" w14:paraId="5C90ACCB" w14:textId="77777777" w:rsidTr="00E0581B">
        <w:trPr>
          <w:trHeight w:val="253"/>
        </w:trPr>
        <w:tc>
          <w:tcPr>
            <w:tcW w:w="1418" w:type="dxa"/>
            <w:tcBorders>
              <w:top w:val="single" w:sz="4" w:space="0" w:color="000000"/>
              <w:left w:val="single" w:sz="4" w:space="0" w:color="000000"/>
              <w:bottom w:val="single" w:sz="4" w:space="0" w:color="000000"/>
              <w:right w:val="single" w:sz="4" w:space="0" w:color="000000"/>
            </w:tcBorders>
          </w:tcPr>
          <w:p w14:paraId="56F1DA4E"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1750B43C" w14:textId="77777777" w:rsidR="006D67CC" w:rsidRPr="004B045F" w:rsidRDefault="006D67CC" w:rsidP="00E0581B">
            <w:pPr>
              <w:pStyle w:val="TableParagraph"/>
              <w:kinsoku w:val="0"/>
              <w:overflowPunct w:val="0"/>
              <w:ind w:left="0"/>
              <w:rPr>
                <w:sz w:val="20"/>
                <w:szCs w:val="20"/>
              </w:rPr>
            </w:pPr>
          </w:p>
        </w:tc>
        <w:tc>
          <w:tcPr>
            <w:tcW w:w="3828" w:type="dxa"/>
            <w:gridSpan w:val="2"/>
            <w:tcBorders>
              <w:top w:val="single" w:sz="4" w:space="0" w:color="000000"/>
              <w:left w:val="single" w:sz="4" w:space="0" w:color="000000"/>
              <w:bottom w:val="single" w:sz="4" w:space="0" w:color="000000"/>
              <w:right w:val="single" w:sz="4" w:space="0" w:color="000000"/>
            </w:tcBorders>
          </w:tcPr>
          <w:p w14:paraId="0E1F29BB"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Hipotenzija</w:t>
            </w:r>
          </w:p>
        </w:tc>
      </w:tr>
      <w:tr w:rsidR="006D67CC" w:rsidRPr="004B045F" w14:paraId="34636845" w14:textId="77777777" w:rsidTr="00E0581B">
        <w:trPr>
          <w:trHeight w:val="253"/>
        </w:trPr>
        <w:tc>
          <w:tcPr>
            <w:tcW w:w="1418" w:type="dxa"/>
            <w:tcBorders>
              <w:top w:val="single" w:sz="4" w:space="0" w:color="000000"/>
              <w:left w:val="single" w:sz="4" w:space="0" w:color="000000"/>
              <w:bottom w:val="single" w:sz="4" w:space="0" w:color="000000"/>
              <w:right w:val="single" w:sz="4" w:space="0" w:color="000000"/>
            </w:tcBorders>
          </w:tcPr>
          <w:p w14:paraId="3541DAFD"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Nežinomas</w:t>
            </w:r>
          </w:p>
        </w:tc>
        <w:tc>
          <w:tcPr>
            <w:tcW w:w="3685" w:type="dxa"/>
            <w:gridSpan w:val="3"/>
            <w:tcBorders>
              <w:top w:val="single" w:sz="4" w:space="0" w:color="000000"/>
              <w:left w:val="single" w:sz="4" w:space="0" w:color="000000"/>
              <w:bottom w:val="single" w:sz="4" w:space="0" w:color="000000"/>
              <w:right w:val="single" w:sz="4" w:space="0" w:color="000000"/>
            </w:tcBorders>
          </w:tcPr>
          <w:p w14:paraId="3A7ADD53" w14:textId="77777777" w:rsidR="006D67CC" w:rsidRPr="004B045F" w:rsidRDefault="006D67CC" w:rsidP="00E0581B">
            <w:pPr>
              <w:pStyle w:val="TableParagraph"/>
              <w:kinsoku w:val="0"/>
              <w:overflowPunct w:val="0"/>
              <w:ind w:left="0"/>
              <w:rPr>
                <w:spacing w:val="-2"/>
                <w:sz w:val="20"/>
                <w:szCs w:val="20"/>
              </w:rPr>
            </w:pPr>
            <w:r w:rsidRPr="004B045F">
              <w:rPr>
                <w:sz w:val="20"/>
                <w:szCs w:val="20"/>
              </w:rPr>
              <w:t>Aneurizmos</w:t>
            </w:r>
            <w:r w:rsidRPr="004B045F">
              <w:rPr>
                <w:spacing w:val="-7"/>
                <w:sz w:val="20"/>
                <w:szCs w:val="20"/>
              </w:rPr>
              <w:t xml:space="preserve"> </w:t>
            </w:r>
            <w:r w:rsidRPr="004B045F">
              <w:rPr>
                <w:sz w:val="20"/>
                <w:szCs w:val="20"/>
              </w:rPr>
              <w:t>ir</w:t>
            </w:r>
            <w:r w:rsidRPr="004B045F">
              <w:rPr>
                <w:spacing w:val="-7"/>
                <w:sz w:val="20"/>
                <w:szCs w:val="20"/>
              </w:rPr>
              <w:t xml:space="preserve"> </w:t>
            </w:r>
            <w:r w:rsidRPr="004B045F">
              <w:rPr>
                <w:sz w:val="20"/>
                <w:szCs w:val="20"/>
              </w:rPr>
              <w:t>arterij</w:t>
            </w:r>
            <w:r>
              <w:rPr>
                <w:spacing w:val="-6"/>
                <w:sz w:val="20"/>
                <w:szCs w:val="20"/>
              </w:rPr>
              <w:t>os disekacija</w:t>
            </w:r>
          </w:p>
        </w:tc>
        <w:tc>
          <w:tcPr>
            <w:tcW w:w="3828" w:type="dxa"/>
            <w:gridSpan w:val="2"/>
            <w:tcBorders>
              <w:top w:val="single" w:sz="4" w:space="0" w:color="000000"/>
              <w:left w:val="single" w:sz="4" w:space="0" w:color="000000"/>
              <w:bottom w:val="single" w:sz="4" w:space="0" w:color="000000"/>
              <w:right w:val="single" w:sz="4" w:space="0" w:color="000000"/>
            </w:tcBorders>
          </w:tcPr>
          <w:p w14:paraId="16898296" w14:textId="77777777" w:rsidR="006D67CC" w:rsidRPr="004B045F" w:rsidRDefault="006D67CC" w:rsidP="00E0581B">
            <w:pPr>
              <w:pStyle w:val="TableParagraph"/>
              <w:kinsoku w:val="0"/>
              <w:overflowPunct w:val="0"/>
              <w:ind w:left="0"/>
              <w:rPr>
                <w:sz w:val="20"/>
                <w:szCs w:val="20"/>
              </w:rPr>
            </w:pPr>
          </w:p>
        </w:tc>
      </w:tr>
      <w:tr w:rsidR="006D67CC" w:rsidRPr="004B045F" w14:paraId="7EC4EE27" w14:textId="77777777" w:rsidTr="00E0581B">
        <w:trPr>
          <w:trHeight w:val="253"/>
        </w:trPr>
        <w:tc>
          <w:tcPr>
            <w:tcW w:w="8931" w:type="dxa"/>
            <w:gridSpan w:val="6"/>
            <w:tcBorders>
              <w:top w:val="single" w:sz="4" w:space="0" w:color="000000"/>
              <w:left w:val="single" w:sz="4" w:space="0" w:color="000000"/>
              <w:bottom w:val="single" w:sz="4" w:space="0" w:color="000000"/>
              <w:right w:val="single" w:sz="4" w:space="0" w:color="000000"/>
            </w:tcBorders>
          </w:tcPr>
          <w:p w14:paraId="64A3E63F"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Kvėpavimo</w:t>
            </w:r>
            <w:r w:rsidRPr="004B045F">
              <w:rPr>
                <w:b/>
                <w:bCs/>
                <w:spacing w:val="-5"/>
                <w:sz w:val="20"/>
                <w:szCs w:val="20"/>
              </w:rPr>
              <w:t xml:space="preserve"> </w:t>
            </w:r>
            <w:r w:rsidRPr="004B045F">
              <w:rPr>
                <w:b/>
                <w:bCs/>
                <w:sz w:val="20"/>
                <w:szCs w:val="20"/>
              </w:rPr>
              <w:t>sistemos,</w:t>
            </w:r>
            <w:r w:rsidRPr="004B045F">
              <w:rPr>
                <w:b/>
                <w:bCs/>
                <w:spacing w:val="-8"/>
                <w:sz w:val="20"/>
                <w:szCs w:val="20"/>
              </w:rPr>
              <w:t xml:space="preserve"> </w:t>
            </w:r>
            <w:r w:rsidRPr="004B045F">
              <w:rPr>
                <w:b/>
                <w:bCs/>
                <w:sz w:val="20"/>
                <w:szCs w:val="20"/>
              </w:rPr>
              <w:t>krūtinės</w:t>
            </w:r>
            <w:r w:rsidRPr="004B045F">
              <w:rPr>
                <w:b/>
                <w:bCs/>
                <w:spacing w:val="-8"/>
                <w:sz w:val="20"/>
                <w:szCs w:val="20"/>
              </w:rPr>
              <w:t xml:space="preserve"> </w:t>
            </w:r>
            <w:r w:rsidRPr="004B045F">
              <w:rPr>
                <w:b/>
                <w:bCs/>
                <w:sz w:val="20"/>
                <w:szCs w:val="20"/>
              </w:rPr>
              <w:t>ląstos</w:t>
            </w:r>
            <w:r w:rsidRPr="004B045F">
              <w:rPr>
                <w:b/>
                <w:bCs/>
                <w:spacing w:val="-7"/>
                <w:sz w:val="20"/>
                <w:szCs w:val="20"/>
              </w:rPr>
              <w:t xml:space="preserve"> </w:t>
            </w:r>
            <w:r w:rsidRPr="004B045F">
              <w:rPr>
                <w:b/>
                <w:bCs/>
                <w:sz w:val="20"/>
                <w:szCs w:val="20"/>
              </w:rPr>
              <w:t>ir</w:t>
            </w:r>
            <w:r w:rsidRPr="004B045F">
              <w:rPr>
                <w:b/>
                <w:bCs/>
                <w:spacing w:val="-8"/>
                <w:sz w:val="20"/>
                <w:szCs w:val="20"/>
              </w:rPr>
              <w:t xml:space="preserve"> </w:t>
            </w:r>
            <w:r w:rsidRPr="004B045F">
              <w:rPr>
                <w:b/>
                <w:bCs/>
                <w:sz w:val="20"/>
                <w:szCs w:val="20"/>
              </w:rPr>
              <w:t>tarpuplaučio</w:t>
            </w:r>
            <w:r w:rsidRPr="004B045F">
              <w:rPr>
                <w:b/>
                <w:bCs/>
                <w:spacing w:val="-7"/>
                <w:sz w:val="20"/>
                <w:szCs w:val="20"/>
              </w:rPr>
              <w:t xml:space="preserve"> </w:t>
            </w:r>
            <w:r w:rsidRPr="004B045F">
              <w:rPr>
                <w:b/>
                <w:bCs/>
                <w:spacing w:val="-2"/>
                <w:sz w:val="20"/>
                <w:szCs w:val="20"/>
              </w:rPr>
              <w:t>sutrikimai</w:t>
            </w:r>
          </w:p>
        </w:tc>
      </w:tr>
      <w:tr w:rsidR="006D67CC" w:rsidRPr="004B045F" w14:paraId="1E2CB016" w14:textId="77777777" w:rsidTr="00E0581B">
        <w:trPr>
          <w:trHeight w:val="249"/>
        </w:trPr>
        <w:tc>
          <w:tcPr>
            <w:tcW w:w="1418" w:type="dxa"/>
            <w:tcBorders>
              <w:top w:val="single" w:sz="4" w:space="0" w:color="000000"/>
              <w:left w:val="single" w:sz="4" w:space="0" w:color="000000"/>
              <w:bottom w:val="single" w:sz="4" w:space="0" w:color="000000"/>
              <w:right w:val="single" w:sz="4" w:space="0" w:color="000000"/>
            </w:tcBorders>
          </w:tcPr>
          <w:p w14:paraId="63F14441" w14:textId="77777777" w:rsidR="006D67CC" w:rsidRPr="004B045F" w:rsidRDefault="006D67CC" w:rsidP="00E0581B">
            <w:pPr>
              <w:pStyle w:val="TableParagraph"/>
              <w:kinsoku w:val="0"/>
              <w:overflowPunct w:val="0"/>
              <w:ind w:left="0"/>
              <w:rPr>
                <w:spacing w:val="-2"/>
                <w:sz w:val="20"/>
                <w:szCs w:val="20"/>
              </w:rPr>
            </w:pPr>
            <w:r w:rsidRPr="004B045F">
              <w:rPr>
                <w:sz w:val="20"/>
                <w:szCs w:val="20"/>
              </w:rPr>
              <w:t>Labai</w:t>
            </w:r>
            <w:r w:rsidRPr="004B045F">
              <w:rPr>
                <w:spacing w:val="-5"/>
                <w:sz w:val="20"/>
                <w:szCs w:val="20"/>
              </w:rPr>
              <w:t xml:space="preserve"> </w:t>
            </w:r>
            <w:r w:rsidRPr="004B045F">
              <w:rPr>
                <w:spacing w:val="-2"/>
                <w:sz w:val="20"/>
                <w:szCs w:val="20"/>
              </w:rPr>
              <w:t>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39D455A5"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Disfonija</w:t>
            </w:r>
          </w:p>
        </w:tc>
        <w:tc>
          <w:tcPr>
            <w:tcW w:w="3828" w:type="dxa"/>
            <w:gridSpan w:val="2"/>
            <w:tcBorders>
              <w:top w:val="single" w:sz="4" w:space="0" w:color="000000"/>
              <w:left w:val="single" w:sz="4" w:space="0" w:color="000000"/>
              <w:bottom w:val="single" w:sz="4" w:space="0" w:color="000000"/>
              <w:right w:val="single" w:sz="4" w:space="0" w:color="000000"/>
            </w:tcBorders>
          </w:tcPr>
          <w:p w14:paraId="21E6613A"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Disfonija</w:t>
            </w:r>
          </w:p>
        </w:tc>
      </w:tr>
      <w:tr w:rsidR="006D67CC" w:rsidRPr="004B045F" w14:paraId="5526BB94" w14:textId="77777777" w:rsidTr="00E0581B">
        <w:trPr>
          <w:trHeight w:val="253"/>
        </w:trPr>
        <w:tc>
          <w:tcPr>
            <w:tcW w:w="1418" w:type="dxa"/>
            <w:tcBorders>
              <w:top w:val="single" w:sz="4" w:space="0" w:color="000000"/>
              <w:left w:val="single" w:sz="4" w:space="0" w:color="000000"/>
              <w:bottom w:val="single" w:sz="4" w:space="0" w:color="000000"/>
              <w:right w:val="single" w:sz="4" w:space="0" w:color="000000"/>
            </w:tcBorders>
          </w:tcPr>
          <w:p w14:paraId="336BF071"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4EF3FE95"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 xml:space="preserve">Plaučių </w:t>
            </w:r>
            <w:r w:rsidRPr="004B045F">
              <w:rPr>
                <w:spacing w:val="-2"/>
                <w:sz w:val="20"/>
                <w:szCs w:val="20"/>
              </w:rPr>
              <w:t>embolija</w:t>
            </w:r>
            <w:r w:rsidRPr="004B045F">
              <w:rPr>
                <w:spacing w:val="-2"/>
                <w:sz w:val="20"/>
                <w:szCs w:val="20"/>
                <w:vertAlign w:val="superscript"/>
              </w:rPr>
              <w:t>†</w:t>
            </w:r>
          </w:p>
        </w:tc>
        <w:tc>
          <w:tcPr>
            <w:tcW w:w="3828" w:type="dxa"/>
            <w:gridSpan w:val="2"/>
            <w:tcBorders>
              <w:top w:val="single" w:sz="4" w:space="0" w:color="000000"/>
              <w:left w:val="single" w:sz="4" w:space="0" w:color="000000"/>
              <w:bottom w:val="single" w:sz="4" w:space="0" w:color="000000"/>
              <w:right w:val="single" w:sz="4" w:space="0" w:color="000000"/>
            </w:tcBorders>
          </w:tcPr>
          <w:p w14:paraId="017A8AAD"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 xml:space="preserve">Plaučių </w:t>
            </w:r>
            <w:r w:rsidRPr="004B045F">
              <w:rPr>
                <w:spacing w:val="-2"/>
                <w:sz w:val="20"/>
                <w:szCs w:val="20"/>
              </w:rPr>
              <w:t>embolija</w:t>
            </w:r>
            <w:r w:rsidRPr="004B045F">
              <w:rPr>
                <w:spacing w:val="-2"/>
                <w:sz w:val="20"/>
                <w:szCs w:val="20"/>
                <w:vertAlign w:val="superscript"/>
              </w:rPr>
              <w:t>†</w:t>
            </w:r>
          </w:p>
        </w:tc>
      </w:tr>
      <w:tr w:rsidR="006D67CC" w:rsidRPr="004B045F" w14:paraId="0C91EB86" w14:textId="77777777" w:rsidTr="00E0581B">
        <w:trPr>
          <w:trHeight w:val="253"/>
        </w:trPr>
        <w:tc>
          <w:tcPr>
            <w:tcW w:w="1418" w:type="dxa"/>
            <w:tcBorders>
              <w:top w:val="single" w:sz="4" w:space="0" w:color="000000"/>
              <w:left w:val="single" w:sz="4" w:space="0" w:color="000000"/>
              <w:bottom w:val="single" w:sz="4" w:space="0" w:color="000000"/>
              <w:right w:val="single" w:sz="4" w:space="0" w:color="000000"/>
            </w:tcBorders>
          </w:tcPr>
          <w:p w14:paraId="49F70777"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Nedažnas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24E63859"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Pneumotoraksas</w:t>
            </w:r>
          </w:p>
        </w:tc>
        <w:tc>
          <w:tcPr>
            <w:tcW w:w="3828" w:type="dxa"/>
            <w:gridSpan w:val="2"/>
            <w:tcBorders>
              <w:top w:val="single" w:sz="4" w:space="0" w:color="000000"/>
              <w:left w:val="single" w:sz="4" w:space="0" w:color="000000"/>
              <w:bottom w:val="single" w:sz="4" w:space="0" w:color="000000"/>
              <w:right w:val="single" w:sz="4" w:space="0" w:color="000000"/>
            </w:tcBorders>
          </w:tcPr>
          <w:p w14:paraId="2F0C7930"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Pneumotoraksas</w:t>
            </w:r>
          </w:p>
        </w:tc>
      </w:tr>
      <w:tr w:rsidR="006D67CC" w:rsidRPr="004B045F" w14:paraId="44739BE8" w14:textId="77777777" w:rsidTr="00E0581B">
        <w:trPr>
          <w:trHeight w:val="253"/>
        </w:trPr>
        <w:tc>
          <w:tcPr>
            <w:tcW w:w="8931" w:type="dxa"/>
            <w:gridSpan w:val="6"/>
            <w:tcBorders>
              <w:top w:val="single" w:sz="4" w:space="0" w:color="000000"/>
              <w:left w:val="single" w:sz="4" w:space="0" w:color="000000"/>
              <w:bottom w:val="single" w:sz="4" w:space="0" w:color="000000"/>
              <w:right w:val="single" w:sz="4" w:space="0" w:color="000000"/>
            </w:tcBorders>
          </w:tcPr>
          <w:p w14:paraId="5505394A" w14:textId="77777777" w:rsidR="006D67CC" w:rsidRPr="004B045F" w:rsidRDefault="006D67CC" w:rsidP="00E0581B">
            <w:pPr>
              <w:pStyle w:val="TableParagraph"/>
              <w:kinsoku w:val="0"/>
              <w:overflowPunct w:val="0"/>
              <w:ind w:left="0"/>
              <w:rPr>
                <w:b/>
                <w:bCs/>
                <w:spacing w:val="-2"/>
                <w:sz w:val="20"/>
                <w:szCs w:val="20"/>
              </w:rPr>
            </w:pPr>
            <w:r w:rsidRPr="004B045F">
              <w:rPr>
                <w:b/>
                <w:bCs/>
                <w:sz w:val="20"/>
                <w:szCs w:val="20"/>
              </w:rPr>
              <w:t>Virškinimo</w:t>
            </w:r>
            <w:r w:rsidRPr="004B045F">
              <w:rPr>
                <w:b/>
                <w:bCs/>
                <w:spacing w:val="-8"/>
                <w:sz w:val="20"/>
                <w:szCs w:val="20"/>
              </w:rPr>
              <w:t xml:space="preserve"> </w:t>
            </w:r>
            <w:r w:rsidRPr="004B045F">
              <w:rPr>
                <w:b/>
                <w:bCs/>
                <w:sz w:val="20"/>
                <w:szCs w:val="20"/>
              </w:rPr>
              <w:t>trakto</w:t>
            </w:r>
            <w:r w:rsidRPr="004B045F">
              <w:rPr>
                <w:b/>
                <w:bCs/>
                <w:spacing w:val="-8"/>
                <w:sz w:val="20"/>
                <w:szCs w:val="20"/>
              </w:rPr>
              <w:t xml:space="preserve"> </w:t>
            </w:r>
            <w:r w:rsidRPr="004B045F">
              <w:rPr>
                <w:b/>
                <w:bCs/>
                <w:spacing w:val="-2"/>
                <w:sz w:val="20"/>
                <w:szCs w:val="20"/>
              </w:rPr>
              <w:t>sutrikimai</w:t>
            </w:r>
          </w:p>
        </w:tc>
      </w:tr>
      <w:tr w:rsidR="006D67CC" w:rsidRPr="004B045F" w14:paraId="2270F57E" w14:textId="77777777" w:rsidTr="00E0581B">
        <w:trPr>
          <w:trHeight w:val="2503"/>
        </w:trPr>
        <w:tc>
          <w:tcPr>
            <w:tcW w:w="1418" w:type="dxa"/>
            <w:tcBorders>
              <w:top w:val="single" w:sz="4" w:space="0" w:color="000000"/>
              <w:left w:val="single" w:sz="4" w:space="0" w:color="000000"/>
              <w:bottom w:val="single" w:sz="4" w:space="0" w:color="000000"/>
              <w:right w:val="single" w:sz="4" w:space="0" w:color="000000"/>
            </w:tcBorders>
          </w:tcPr>
          <w:p w14:paraId="2230ECD3" w14:textId="77777777" w:rsidR="006D67CC" w:rsidRPr="004B045F" w:rsidRDefault="006D67CC" w:rsidP="00E0581B">
            <w:pPr>
              <w:pStyle w:val="TableParagraph"/>
              <w:kinsoku w:val="0"/>
              <w:overflowPunct w:val="0"/>
              <w:ind w:left="0"/>
              <w:rPr>
                <w:spacing w:val="-2"/>
                <w:sz w:val="20"/>
                <w:szCs w:val="20"/>
              </w:rPr>
            </w:pPr>
            <w:r w:rsidRPr="004B045F">
              <w:rPr>
                <w:sz w:val="20"/>
                <w:szCs w:val="20"/>
              </w:rPr>
              <w:t>Labai</w:t>
            </w:r>
            <w:r w:rsidRPr="004B045F">
              <w:rPr>
                <w:spacing w:val="-5"/>
                <w:sz w:val="20"/>
                <w:szCs w:val="20"/>
              </w:rPr>
              <w:t xml:space="preserve"> </w:t>
            </w:r>
            <w:r w:rsidRPr="004B045F">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49FA1073"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Viduriavimas</w:t>
            </w:r>
          </w:p>
          <w:p w14:paraId="1955F5A7"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Virškinimo</w:t>
            </w:r>
            <w:r w:rsidRPr="004B045F">
              <w:rPr>
                <w:spacing w:val="-6"/>
                <w:sz w:val="20"/>
                <w:szCs w:val="20"/>
              </w:rPr>
              <w:t xml:space="preserve"> </w:t>
            </w:r>
            <w:r w:rsidRPr="004B045F">
              <w:rPr>
                <w:sz w:val="20"/>
                <w:szCs w:val="20"/>
              </w:rPr>
              <w:t>trakto</w:t>
            </w:r>
            <w:r w:rsidRPr="004B045F">
              <w:rPr>
                <w:spacing w:val="-6"/>
                <w:sz w:val="20"/>
                <w:szCs w:val="20"/>
              </w:rPr>
              <w:t xml:space="preserve"> </w:t>
            </w:r>
            <w:r w:rsidRPr="004B045F">
              <w:rPr>
                <w:sz w:val="20"/>
                <w:szCs w:val="20"/>
              </w:rPr>
              <w:t>ir</w:t>
            </w:r>
            <w:r w:rsidRPr="004B045F">
              <w:rPr>
                <w:spacing w:val="-6"/>
                <w:sz w:val="20"/>
                <w:szCs w:val="20"/>
              </w:rPr>
              <w:t xml:space="preserve"> </w:t>
            </w:r>
            <w:r w:rsidRPr="004B045F">
              <w:rPr>
                <w:sz w:val="20"/>
                <w:szCs w:val="20"/>
              </w:rPr>
              <w:t>pilvo</w:t>
            </w:r>
            <w:r w:rsidRPr="004B045F">
              <w:rPr>
                <w:spacing w:val="-5"/>
                <w:sz w:val="20"/>
                <w:szCs w:val="20"/>
              </w:rPr>
              <w:t xml:space="preserve"> </w:t>
            </w:r>
            <w:r w:rsidRPr="004B045F">
              <w:rPr>
                <w:spacing w:val="-2"/>
                <w:sz w:val="20"/>
                <w:szCs w:val="20"/>
              </w:rPr>
              <w:t>skausmai</w:t>
            </w:r>
            <w:r w:rsidRPr="004B045F">
              <w:rPr>
                <w:spacing w:val="-2"/>
                <w:sz w:val="20"/>
                <w:szCs w:val="20"/>
                <w:vertAlign w:val="superscript"/>
              </w:rPr>
              <w:t>f</w:t>
            </w:r>
          </w:p>
          <w:p w14:paraId="11BDD466"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Vėmimas</w:t>
            </w:r>
          </w:p>
          <w:p w14:paraId="3A8A0088"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Pykinimas</w:t>
            </w:r>
          </w:p>
          <w:p w14:paraId="5B433314"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Burnos</w:t>
            </w:r>
            <w:r w:rsidRPr="004B045F">
              <w:rPr>
                <w:spacing w:val="-5"/>
                <w:sz w:val="20"/>
                <w:szCs w:val="20"/>
              </w:rPr>
              <w:t xml:space="preserve"> </w:t>
            </w:r>
            <w:r w:rsidRPr="004B045F">
              <w:rPr>
                <w:spacing w:val="-2"/>
                <w:sz w:val="20"/>
                <w:szCs w:val="20"/>
              </w:rPr>
              <w:t>uždegimas</w:t>
            </w:r>
            <w:r w:rsidRPr="004B045F">
              <w:rPr>
                <w:spacing w:val="-2"/>
                <w:sz w:val="20"/>
                <w:szCs w:val="20"/>
                <w:vertAlign w:val="superscript"/>
              </w:rPr>
              <w:t>g</w:t>
            </w:r>
          </w:p>
          <w:p w14:paraId="3C0B5FA8"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Burnos</w:t>
            </w:r>
            <w:r w:rsidRPr="004B045F">
              <w:rPr>
                <w:spacing w:val="-6"/>
                <w:sz w:val="20"/>
                <w:szCs w:val="20"/>
              </w:rPr>
              <w:t xml:space="preserve"> </w:t>
            </w:r>
            <w:r w:rsidRPr="004B045F">
              <w:rPr>
                <w:spacing w:val="-2"/>
                <w:sz w:val="20"/>
                <w:szCs w:val="20"/>
              </w:rPr>
              <w:t>skausmas</w:t>
            </w:r>
            <w:r w:rsidRPr="004B045F">
              <w:rPr>
                <w:spacing w:val="-2"/>
                <w:sz w:val="20"/>
                <w:szCs w:val="20"/>
                <w:vertAlign w:val="superscript"/>
              </w:rPr>
              <w:t>h</w:t>
            </w:r>
          </w:p>
          <w:p w14:paraId="1B617E42" w14:textId="77777777" w:rsidR="006D67CC" w:rsidRPr="004B045F" w:rsidRDefault="006D67CC" w:rsidP="00E0581B">
            <w:pPr>
              <w:pStyle w:val="TableParagraph"/>
              <w:kinsoku w:val="0"/>
              <w:overflowPunct w:val="0"/>
              <w:ind w:left="0"/>
              <w:rPr>
                <w:spacing w:val="-2"/>
                <w:sz w:val="20"/>
                <w:szCs w:val="20"/>
              </w:rPr>
            </w:pPr>
            <w:r w:rsidRPr="004B045F">
              <w:rPr>
                <w:sz w:val="20"/>
                <w:szCs w:val="20"/>
              </w:rPr>
              <w:t>Vidurių</w:t>
            </w:r>
            <w:r w:rsidRPr="004B045F">
              <w:rPr>
                <w:spacing w:val="-7"/>
                <w:sz w:val="20"/>
                <w:szCs w:val="20"/>
              </w:rPr>
              <w:t xml:space="preserve"> </w:t>
            </w:r>
            <w:r w:rsidRPr="004B045F">
              <w:rPr>
                <w:spacing w:val="-2"/>
                <w:sz w:val="20"/>
                <w:szCs w:val="20"/>
              </w:rPr>
              <w:t>užkietėjimas</w:t>
            </w:r>
          </w:p>
          <w:p w14:paraId="063575BC"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Dispepsija</w:t>
            </w:r>
          </w:p>
          <w:p w14:paraId="4BF252E9" w14:textId="128260C6" w:rsidR="006D67CC" w:rsidRDefault="008C0FFA" w:rsidP="00E0581B">
            <w:pPr>
              <w:pStyle w:val="TableParagraph"/>
              <w:kinsoku w:val="0"/>
              <w:overflowPunct w:val="0"/>
              <w:ind w:left="0"/>
              <w:rPr>
                <w:sz w:val="20"/>
                <w:szCs w:val="20"/>
              </w:rPr>
            </w:pPr>
            <w:r>
              <w:rPr>
                <w:sz w:val="20"/>
                <w:szCs w:val="20"/>
              </w:rPr>
              <w:t>Sausa burna</w:t>
            </w:r>
          </w:p>
          <w:p w14:paraId="2A639587" w14:textId="77777777" w:rsidR="006D67CC" w:rsidRPr="004B045F" w:rsidRDefault="006D67CC" w:rsidP="00E0581B">
            <w:pPr>
              <w:pStyle w:val="TableParagraph"/>
              <w:kinsoku w:val="0"/>
              <w:overflowPunct w:val="0"/>
              <w:ind w:left="0"/>
              <w:rPr>
                <w:sz w:val="20"/>
                <w:szCs w:val="20"/>
                <w:vertAlign w:val="superscript"/>
              </w:rPr>
            </w:pPr>
            <w:r w:rsidRPr="004B045F">
              <w:rPr>
                <w:sz w:val="20"/>
                <w:szCs w:val="20"/>
              </w:rPr>
              <w:t>Padidėj</w:t>
            </w:r>
            <w:r>
              <w:rPr>
                <w:sz w:val="20"/>
                <w:szCs w:val="20"/>
              </w:rPr>
              <w:t>ę</w:t>
            </w:r>
            <w:r w:rsidRPr="004B045F">
              <w:rPr>
                <w:sz w:val="20"/>
                <w:szCs w:val="20"/>
              </w:rPr>
              <w:t>s</w:t>
            </w:r>
            <w:r w:rsidRPr="004B045F">
              <w:rPr>
                <w:spacing w:val="-14"/>
                <w:sz w:val="20"/>
                <w:szCs w:val="20"/>
              </w:rPr>
              <w:t xml:space="preserve"> </w:t>
            </w:r>
            <w:r w:rsidRPr="004B045F">
              <w:rPr>
                <w:sz w:val="20"/>
                <w:szCs w:val="20"/>
              </w:rPr>
              <w:t>lipazė</w:t>
            </w:r>
            <w:r>
              <w:rPr>
                <w:sz w:val="20"/>
                <w:szCs w:val="20"/>
              </w:rPr>
              <w:t>s aktyvumas</w:t>
            </w:r>
            <w:r w:rsidRPr="004B045F">
              <w:rPr>
                <w:sz w:val="20"/>
                <w:szCs w:val="20"/>
                <w:vertAlign w:val="superscript"/>
              </w:rPr>
              <w:t>‡</w:t>
            </w:r>
          </w:p>
          <w:p w14:paraId="496C3090" w14:textId="77777777" w:rsidR="006D67CC" w:rsidRPr="004B045F" w:rsidRDefault="006D67CC" w:rsidP="00E0581B">
            <w:pPr>
              <w:pStyle w:val="TableParagraph"/>
              <w:kinsoku w:val="0"/>
              <w:overflowPunct w:val="0"/>
              <w:ind w:left="0"/>
              <w:rPr>
                <w:spacing w:val="-2"/>
                <w:sz w:val="20"/>
                <w:szCs w:val="20"/>
              </w:rPr>
            </w:pPr>
            <w:r w:rsidRPr="004B045F">
              <w:rPr>
                <w:sz w:val="20"/>
                <w:szCs w:val="20"/>
              </w:rPr>
              <w:t>Padidėjęs</w:t>
            </w:r>
            <w:r w:rsidRPr="004B045F">
              <w:rPr>
                <w:spacing w:val="-9"/>
                <w:sz w:val="20"/>
                <w:szCs w:val="20"/>
              </w:rPr>
              <w:t xml:space="preserve"> </w:t>
            </w:r>
            <w:r w:rsidRPr="004B045F">
              <w:rPr>
                <w:sz w:val="20"/>
                <w:szCs w:val="20"/>
              </w:rPr>
              <w:t>amilazės</w:t>
            </w:r>
            <w:r w:rsidRPr="004B045F">
              <w:rPr>
                <w:spacing w:val="-8"/>
                <w:sz w:val="20"/>
                <w:szCs w:val="20"/>
              </w:rPr>
              <w:t xml:space="preserve"> </w:t>
            </w:r>
            <w:r>
              <w:rPr>
                <w:spacing w:val="-2"/>
                <w:sz w:val="20"/>
                <w:szCs w:val="20"/>
              </w:rPr>
              <w:t>aktyvumas</w:t>
            </w:r>
            <w:r w:rsidRPr="004B045F">
              <w:rPr>
                <w:spacing w:val="-2"/>
                <w:sz w:val="20"/>
                <w:szCs w:val="20"/>
                <w:vertAlign w:val="superscript"/>
              </w:rPr>
              <w:t>‡</w:t>
            </w:r>
          </w:p>
        </w:tc>
        <w:tc>
          <w:tcPr>
            <w:tcW w:w="3828" w:type="dxa"/>
            <w:gridSpan w:val="2"/>
            <w:tcBorders>
              <w:top w:val="single" w:sz="4" w:space="0" w:color="000000"/>
              <w:left w:val="single" w:sz="4" w:space="0" w:color="000000"/>
              <w:right w:val="single" w:sz="4" w:space="0" w:color="000000"/>
            </w:tcBorders>
          </w:tcPr>
          <w:p w14:paraId="568FD9F4"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Viduriavimas</w:t>
            </w:r>
          </w:p>
          <w:p w14:paraId="67A95714"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Virškinimo</w:t>
            </w:r>
            <w:r w:rsidRPr="004B045F">
              <w:rPr>
                <w:spacing w:val="-6"/>
                <w:sz w:val="20"/>
                <w:szCs w:val="20"/>
              </w:rPr>
              <w:t xml:space="preserve"> </w:t>
            </w:r>
            <w:r w:rsidRPr="004B045F">
              <w:rPr>
                <w:sz w:val="20"/>
                <w:szCs w:val="20"/>
              </w:rPr>
              <w:t>trakto</w:t>
            </w:r>
            <w:r w:rsidRPr="004B045F">
              <w:rPr>
                <w:spacing w:val="-6"/>
                <w:sz w:val="20"/>
                <w:szCs w:val="20"/>
              </w:rPr>
              <w:t xml:space="preserve"> </w:t>
            </w:r>
            <w:r w:rsidRPr="004B045F">
              <w:rPr>
                <w:sz w:val="20"/>
                <w:szCs w:val="20"/>
              </w:rPr>
              <w:t>ir</w:t>
            </w:r>
            <w:r w:rsidRPr="004B045F">
              <w:rPr>
                <w:spacing w:val="-6"/>
                <w:sz w:val="20"/>
                <w:szCs w:val="20"/>
              </w:rPr>
              <w:t xml:space="preserve"> </w:t>
            </w:r>
            <w:r w:rsidRPr="004B045F">
              <w:rPr>
                <w:sz w:val="20"/>
                <w:szCs w:val="20"/>
              </w:rPr>
              <w:t>pilvo</w:t>
            </w:r>
            <w:r w:rsidRPr="004B045F">
              <w:rPr>
                <w:spacing w:val="-5"/>
                <w:sz w:val="20"/>
                <w:szCs w:val="20"/>
              </w:rPr>
              <w:t xml:space="preserve"> </w:t>
            </w:r>
            <w:r w:rsidRPr="004B045F">
              <w:rPr>
                <w:spacing w:val="-2"/>
                <w:sz w:val="20"/>
                <w:szCs w:val="20"/>
              </w:rPr>
              <w:t>skausmai</w:t>
            </w:r>
            <w:r w:rsidRPr="004B045F">
              <w:rPr>
                <w:spacing w:val="-2"/>
                <w:sz w:val="20"/>
                <w:szCs w:val="20"/>
                <w:vertAlign w:val="superscript"/>
              </w:rPr>
              <w:t>f</w:t>
            </w:r>
          </w:p>
          <w:p w14:paraId="667E9A9E"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Vėmimas</w:t>
            </w:r>
          </w:p>
          <w:p w14:paraId="21FE7F02"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Pykinimas</w:t>
            </w:r>
          </w:p>
          <w:p w14:paraId="3B5B40E0"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Burnos</w:t>
            </w:r>
            <w:r w:rsidRPr="004B045F">
              <w:rPr>
                <w:spacing w:val="-5"/>
                <w:sz w:val="20"/>
                <w:szCs w:val="20"/>
              </w:rPr>
              <w:t xml:space="preserve"> </w:t>
            </w:r>
            <w:r w:rsidRPr="004B045F">
              <w:rPr>
                <w:spacing w:val="-2"/>
                <w:sz w:val="20"/>
                <w:szCs w:val="20"/>
              </w:rPr>
              <w:t>uždegimas</w:t>
            </w:r>
            <w:r w:rsidRPr="004B045F">
              <w:rPr>
                <w:spacing w:val="-2"/>
                <w:sz w:val="20"/>
                <w:szCs w:val="20"/>
                <w:vertAlign w:val="superscript"/>
              </w:rPr>
              <w:t>g</w:t>
            </w:r>
          </w:p>
          <w:p w14:paraId="36D4A05A"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Burnos</w:t>
            </w:r>
            <w:r w:rsidRPr="004B045F">
              <w:rPr>
                <w:spacing w:val="-6"/>
                <w:sz w:val="20"/>
                <w:szCs w:val="20"/>
              </w:rPr>
              <w:t xml:space="preserve"> </w:t>
            </w:r>
            <w:r w:rsidRPr="004B045F">
              <w:rPr>
                <w:spacing w:val="-2"/>
                <w:sz w:val="20"/>
                <w:szCs w:val="20"/>
              </w:rPr>
              <w:t>skausmas</w:t>
            </w:r>
            <w:r w:rsidRPr="004B045F">
              <w:rPr>
                <w:spacing w:val="-2"/>
                <w:sz w:val="20"/>
                <w:szCs w:val="20"/>
                <w:vertAlign w:val="superscript"/>
              </w:rPr>
              <w:t>h</w:t>
            </w:r>
          </w:p>
          <w:p w14:paraId="16186168" w14:textId="77777777" w:rsidR="006D67CC" w:rsidRPr="004B045F" w:rsidRDefault="006D67CC" w:rsidP="00E0581B">
            <w:pPr>
              <w:pStyle w:val="TableParagraph"/>
              <w:kinsoku w:val="0"/>
              <w:overflowPunct w:val="0"/>
              <w:ind w:left="0"/>
              <w:rPr>
                <w:spacing w:val="-2"/>
                <w:sz w:val="20"/>
                <w:szCs w:val="20"/>
              </w:rPr>
            </w:pPr>
            <w:r w:rsidRPr="004B045F">
              <w:rPr>
                <w:sz w:val="20"/>
                <w:szCs w:val="20"/>
              </w:rPr>
              <w:t>Vidurių</w:t>
            </w:r>
            <w:r w:rsidRPr="004B045F">
              <w:rPr>
                <w:spacing w:val="-7"/>
                <w:sz w:val="20"/>
                <w:szCs w:val="20"/>
              </w:rPr>
              <w:t xml:space="preserve"> </w:t>
            </w:r>
            <w:r w:rsidRPr="004B045F">
              <w:rPr>
                <w:spacing w:val="-2"/>
                <w:sz w:val="20"/>
                <w:szCs w:val="20"/>
              </w:rPr>
              <w:t>užkietėjimas</w:t>
            </w:r>
          </w:p>
          <w:p w14:paraId="405D9BE9" w14:textId="2B73DA7E" w:rsidR="006D67CC" w:rsidRPr="004B045F" w:rsidRDefault="008C0FFA" w:rsidP="00E0581B">
            <w:pPr>
              <w:pStyle w:val="TableParagraph"/>
              <w:kinsoku w:val="0"/>
              <w:overflowPunct w:val="0"/>
              <w:ind w:left="0"/>
              <w:rPr>
                <w:spacing w:val="-2"/>
                <w:sz w:val="20"/>
                <w:szCs w:val="20"/>
              </w:rPr>
            </w:pPr>
            <w:r>
              <w:rPr>
                <w:sz w:val="20"/>
                <w:szCs w:val="20"/>
              </w:rPr>
              <w:t>Sausa burna</w:t>
            </w:r>
          </w:p>
          <w:p w14:paraId="62331E45" w14:textId="77777777" w:rsidR="006D67CC" w:rsidRDefault="006D67CC" w:rsidP="00E0581B">
            <w:pPr>
              <w:pStyle w:val="TableParagraph"/>
              <w:kinsoku w:val="0"/>
              <w:overflowPunct w:val="0"/>
              <w:ind w:left="0"/>
              <w:rPr>
                <w:sz w:val="20"/>
                <w:szCs w:val="20"/>
              </w:rPr>
            </w:pPr>
            <w:r w:rsidRPr="004B045F">
              <w:rPr>
                <w:sz w:val="20"/>
                <w:szCs w:val="20"/>
              </w:rPr>
              <w:t>Padidėj</w:t>
            </w:r>
            <w:r>
              <w:rPr>
                <w:sz w:val="20"/>
                <w:szCs w:val="20"/>
              </w:rPr>
              <w:t>ęs</w:t>
            </w:r>
            <w:r w:rsidRPr="004B045F">
              <w:rPr>
                <w:sz w:val="20"/>
                <w:szCs w:val="20"/>
              </w:rPr>
              <w:t xml:space="preserve"> lipazė</w:t>
            </w:r>
            <w:r>
              <w:rPr>
                <w:sz w:val="20"/>
                <w:szCs w:val="20"/>
              </w:rPr>
              <w:t>s aktyvumas</w:t>
            </w:r>
          </w:p>
          <w:p w14:paraId="5E1D3B18" w14:textId="77777777" w:rsidR="006D67CC" w:rsidRPr="004B045F" w:rsidRDefault="006D67CC" w:rsidP="00E0581B">
            <w:pPr>
              <w:pStyle w:val="TableParagraph"/>
              <w:kinsoku w:val="0"/>
              <w:overflowPunct w:val="0"/>
              <w:ind w:left="0"/>
              <w:rPr>
                <w:spacing w:val="-2"/>
                <w:sz w:val="20"/>
                <w:szCs w:val="20"/>
              </w:rPr>
            </w:pPr>
            <w:r w:rsidRPr="004B045F">
              <w:rPr>
                <w:sz w:val="20"/>
                <w:szCs w:val="20"/>
              </w:rPr>
              <w:t>Padidėjęs</w:t>
            </w:r>
            <w:r w:rsidRPr="004B045F">
              <w:rPr>
                <w:spacing w:val="-14"/>
                <w:sz w:val="20"/>
                <w:szCs w:val="20"/>
              </w:rPr>
              <w:t xml:space="preserve"> </w:t>
            </w:r>
            <w:r w:rsidRPr="004B045F">
              <w:rPr>
                <w:sz w:val="20"/>
                <w:szCs w:val="20"/>
              </w:rPr>
              <w:t>amilazės</w:t>
            </w:r>
            <w:r w:rsidRPr="004B045F">
              <w:rPr>
                <w:spacing w:val="-14"/>
                <w:sz w:val="20"/>
                <w:szCs w:val="20"/>
              </w:rPr>
              <w:t xml:space="preserve"> </w:t>
            </w:r>
            <w:r>
              <w:rPr>
                <w:sz w:val="20"/>
                <w:szCs w:val="20"/>
              </w:rPr>
              <w:t>aktyvumas</w:t>
            </w:r>
            <w:r w:rsidRPr="004B045F">
              <w:rPr>
                <w:sz w:val="20"/>
                <w:szCs w:val="20"/>
                <w:vertAlign w:val="superscript"/>
              </w:rPr>
              <w:t>‡</w:t>
            </w:r>
          </w:p>
        </w:tc>
      </w:tr>
      <w:tr w:rsidR="006D67CC" w:rsidRPr="004B045F" w14:paraId="07995754" w14:textId="77777777" w:rsidTr="00E0581B">
        <w:trPr>
          <w:trHeight w:val="1108"/>
        </w:trPr>
        <w:tc>
          <w:tcPr>
            <w:tcW w:w="1418" w:type="dxa"/>
            <w:tcBorders>
              <w:top w:val="single" w:sz="4" w:space="0" w:color="000000"/>
              <w:left w:val="single" w:sz="4" w:space="0" w:color="000000"/>
              <w:bottom w:val="single" w:sz="4" w:space="0" w:color="000000"/>
              <w:right w:val="single" w:sz="4" w:space="0" w:color="000000"/>
            </w:tcBorders>
          </w:tcPr>
          <w:p w14:paraId="62869A38"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60D74011" w14:textId="77777777" w:rsidR="006D67CC" w:rsidRPr="004B045F" w:rsidRDefault="006D67CC" w:rsidP="00E0581B">
            <w:pPr>
              <w:pStyle w:val="TableParagraph"/>
              <w:kinsoku w:val="0"/>
              <w:overflowPunct w:val="0"/>
              <w:ind w:left="0"/>
              <w:rPr>
                <w:spacing w:val="-2"/>
                <w:sz w:val="20"/>
                <w:szCs w:val="20"/>
              </w:rPr>
            </w:pPr>
            <w:r w:rsidRPr="004B045F">
              <w:rPr>
                <w:sz w:val="20"/>
                <w:szCs w:val="20"/>
              </w:rPr>
              <w:t xml:space="preserve">Analinė </w:t>
            </w:r>
            <w:r w:rsidRPr="004B045F">
              <w:rPr>
                <w:spacing w:val="-2"/>
                <w:sz w:val="20"/>
                <w:szCs w:val="20"/>
              </w:rPr>
              <w:t>fistulė</w:t>
            </w:r>
          </w:p>
          <w:p w14:paraId="3CC1B154" w14:textId="77777777" w:rsidR="006D67CC" w:rsidRPr="004B045F" w:rsidRDefault="006D67CC" w:rsidP="00E0581B">
            <w:pPr>
              <w:pStyle w:val="TableParagraph"/>
              <w:kinsoku w:val="0"/>
              <w:overflowPunct w:val="0"/>
              <w:ind w:left="0"/>
              <w:rPr>
                <w:spacing w:val="-2"/>
                <w:sz w:val="20"/>
                <w:szCs w:val="20"/>
              </w:rPr>
            </w:pPr>
            <w:r>
              <w:rPr>
                <w:sz w:val="20"/>
                <w:szCs w:val="20"/>
              </w:rPr>
              <w:t>Dujų kaupimasis žarnyne</w:t>
            </w:r>
          </w:p>
          <w:p w14:paraId="6DBCC598" w14:textId="77777777" w:rsidR="006D67CC" w:rsidRPr="004B045F" w:rsidRDefault="006D67CC" w:rsidP="00E0581B">
            <w:pPr>
              <w:pStyle w:val="TableParagraph"/>
              <w:kinsoku w:val="0"/>
              <w:overflowPunct w:val="0"/>
              <w:ind w:left="0"/>
              <w:rPr>
                <w:spacing w:val="-2"/>
                <w:sz w:val="20"/>
                <w:szCs w:val="20"/>
              </w:rPr>
            </w:pPr>
            <w:r w:rsidRPr="004B045F">
              <w:rPr>
                <w:sz w:val="20"/>
                <w:szCs w:val="20"/>
              </w:rPr>
              <w:t>Virškinimo</w:t>
            </w:r>
            <w:r w:rsidRPr="004B045F">
              <w:rPr>
                <w:spacing w:val="-8"/>
                <w:sz w:val="20"/>
                <w:szCs w:val="20"/>
              </w:rPr>
              <w:t xml:space="preserve"> </w:t>
            </w:r>
            <w:r w:rsidRPr="004B045F">
              <w:rPr>
                <w:sz w:val="20"/>
                <w:szCs w:val="20"/>
              </w:rPr>
              <w:t>trakto</w:t>
            </w:r>
            <w:r w:rsidRPr="004B045F">
              <w:rPr>
                <w:spacing w:val="-8"/>
                <w:sz w:val="20"/>
                <w:szCs w:val="20"/>
              </w:rPr>
              <w:t xml:space="preserve"> </w:t>
            </w:r>
            <w:r w:rsidRPr="004B045F">
              <w:rPr>
                <w:spacing w:val="-2"/>
                <w:sz w:val="20"/>
                <w:szCs w:val="20"/>
              </w:rPr>
              <w:t>perforacija</w:t>
            </w:r>
          </w:p>
        </w:tc>
        <w:tc>
          <w:tcPr>
            <w:tcW w:w="3828" w:type="dxa"/>
            <w:gridSpan w:val="2"/>
            <w:tcBorders>
              <w:top w:val="single" w:sz="4" w:space="0" w:color="000000"/>
              <w:left w:val="single" w:sz="4" w:space="0" w:color="000000"/>
              <w:right w:val="single" w:sz="4" w:space="0" w:color="000000"/>
            </w:tcBorders>
          </w:tcPr>
          <w:p w14:paraId="7DF54F80" w14:textId="77777777" w:rsidR="006D67CC" w:rsidRPr="004B045F" w:rsidRDefault="006D67CC" w:rsidP="00E0581B">
            <w:pPr>
              <w:pStyle w:val="TableParagraph"/>
              <w:kinsoku w:val="0"/>
              <w:overflowPunct w:val="0"/>
              <w:ind w:left="0"/>
              <w:rPr>
                <w:spacing w:val="-2"/>
                <w:sz w:val="20"/>
                <w:szCs w:val="20"/>
                <w:vertAlign w:val="superscript"/>
              </w:rPr>
            </w:pPr>
            <w:r w:rsidRPr="004B045F">
              <w:rPr>
                <w:spacing w:val="-2"/>
                <w:sz w:val="20"/>
                <w:szCs w:val="20"/>
              </w:rPr>
              <w:t>Pankreatitas</w:t>
            </w:r>
            <w:r w:rsidRPr="004B045F">
              <w:rPr>
                <w:spacing w:val="-2"/>
                <w:sz w:val="20"/>
                <w:szCs w:val="20"/>
                <w:vertAlign w:val="superscript"/>
              </w:rPr>
              <w:t>i</w:t>
            </w:r>
          </w:p>
          <w:p w14:paraId="46F7E84C" w14:textId="77777777" w:rsidR="006D67CC" w:rsidRPr="004B045F" w:rsidRDefault="006D67CC" w:rsidP="00E0581B">
            <w:pPr>
              <w:pStyle w:val="TableParagraph"/>
              <w:kinsoku w:val="0"/>
              <w:overflowPunct w:val="0"/>
              <w:ind w:left="0"/>
              <w:rPr>
                <w:spacing w:val="-2"/>
                <w:sz w:val="20"/>
                <w:szCs w:val="20"/>
              </w:rPr>
            </w:pPr>
            <w:r>
              <w:rPr>
                <w:sz w:val="20"/>
                <w:szCs w:val="20"/>
              </w:rPr>
              <w:t>Dujų kaupimasis žarnyne</w:t>
            </w:r>
          </w:p>
          <w:p w14:paraId="2F977CC2"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Dispepsija</w:t>
            </w:r>
          </w:p>
          <w:p w14:paraId="6199ED73" w14:textId="77777777" w:rsidR="006D67CC" w:rsidRPr="004B045F" w:rsidRDefault="006D67CC" w:rsidP="00E0581B">
            <w:pPr>
              <w:pStyle w:val="TableParagraph"/>
              <w:kinsoku w:val="0"/>
              <w:overflowPunct w:val="0"/>
              <w:ind w:left="0"/>
              <w:rPr>
                <w:spacing w:val="-2"/>
                <w:sz w:val="20"/>
                <w:szCs w:val="20"/>
              </w:rPr>
            </w:pPr>
            <w:r w:rsidRPr="004B045F">
              <w:rPr>
                <w:spacing w:val="-2"/>
                <w:sz w:val="20"/>
                <w:szCs w:val="20"/>
              </w:rPr>
              <w:t>Kolitas</w:t>
            </w:r>
          </w:p>
          <w:p w14:paraId="69373FD9" w14:textId="77777777" w:rsidR="006D67CC" w:rsidRPr="004B045F" w:rsidRDefault="006D67CC" w:rsidP="00E0581B">
            <w:pPr>
              <w:pStyle w:val="TableParagraph"/>
              <w:kinsoku w:val="0"/>
              <w:overflowPunct w:val="0"/>
              <w:ind w:left="0"/>
              <w:rPr>
                <w:spacing w:val="-2"/>
                <w:sz w:val="20"/>
                <w:szCs w:val="20"/>
                <w:vertAlign w:val="superscript"/>
              </w:rPr>
            </w:pPr>
            <w:r w:rsidRPr="004B045F">
              <w:rPr>
                <w:sz w:val="20"/>
                <w:szCs w:val="20"/>
              </w:rPr>
              <w:t>Virškinimo</w:t>
            </w:r>
            <w:r w:rsidRPr="004B045F">
              <w:rPr>
                <w:spacing w:val="-6"/>
                <w:sz w:val="20"/>
                <w:szCs w:val="20"/>
              </w:rPr>
              <w:t xml:space="preserve"> </w:t>
            </w:r>
            <w:r w:rsidRPr="004B045F">
              <w:rPr>
                <w:sz w:val="20"/>
                <w:szCs w:val="20"/>
              </w:rPr>
              <w:t>trakto</w:t>
            </w:r>
            <w:r w:rsidRPr="004B045F">
              <w:rPr>
                <w:spacing w:val="-8"/>
                <w:sz w:val="20"/>
                <w:szCs w:val="20"/>
              </w:rPr>
              <w:t xml:space="preserve"> </w:t>
            </w:r>
            <w:r w:rsidRPr="004B045F">
              <w:rPr>
                <w:spacing w:val="-2"/>
                <w:sz w:val="20"/>
                <w:szCs w:val="20"/>
              </w:rPr>
              <w:t>perforacija</w:t>
            </w:r>
          </w:p>
        </w:tc>
      </w:tr>
      <w:tr w:rsidR="006D67CC" w:rsidRPr="00651399" w14:paraId="7CD19932" w14:textId="77777777" w:rsidTr="00E0581B">
        <w:trPr>
          <w:trHeight w:val="508"/>
        </w:trPr>
        <w:tc>
          <w:tcPr>
            <w:tcW w:w="1418" w:type="dxa"/>
            <w:tcBorders>
              <w:top w:val="single" w:sz="4" w:space="0" w:color="000000"/>
              <w:left w:val="single" w:sz="4" w:space="0" w:color="000000"/>
              <w:bottom w:val="single" w:sz="4" w:space="0" w:color="000000"/>
              <w:right w:val="single" w:sz="4" w:space="0" w:color="000000"/>
            </w:tcBorders>
          </w:tcPr>
          <w:p w14:paraId="20B7EFC9"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Nedažnas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4B76A352"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Pankreatitas</w:t>
            </w:r>
            <w:r w:rsidRPr="00AC6EC4">
              <w:rPr>
                <w:spacing w:val="-2"/>
                <w:sz w:val="20"/>
                <w:szCs w:val="20"/>
                <w:vertAlign w:val="superscript"/>
              </w:rPr>
              <w:t>i</w:t>
            </w:r>
            <w:r w:rsidRPr="00AC6EC4">
              <w:rPr>
                <w:spacing w:val="-2"/>
                <w:sz w:val="20"/>
                <w:szCs w:val="20"/>
              </w:rPr>
              <w:t xml:space="preserve"> </w:t>
            </w:r>
          </w:p>
          <w:p w14:paraId="21646E90"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Kolitas</w:t>
            </w:r>
          </w:p>
        </w:tc>
        <w:tc>
          <w:tcPr>
            <w:tcW w:w="3828" w:type="dxa"/>
            <w:gridSpan w:val="2"/>
            <w:tcBorders>
              <w:top w:val="single" w:sz="4" w:space="0" w:color="000000"/>
              <w:left w:val="single" w:sz="4" w:space="0" w:color="000000"/>
              <w:bottom w:val="single" w:sz="4" w:space="0" w:color="000000"/>
              <w:right w:val="single" w:sz="4" w:space="0" w:color="000000"/>
            </w:tcBorders>
          </w:tcPr>
          <w:p w14:paraId="24F241C3" w14:textId="77777777" w:rsidR="006D67CC" w:rsidRPr="00AC6EC4" w:rsidRDefault="006D67CC" w:rsidP="00E0581B">
            <w:pPr>
              <w:pStyle w:val="TableParagraph"/>
              <w:kinsoku w:val="0"/>
              <w:overflowPunct w:val="0"/>
              <w:ind w:left="0"/>
              <w:rPr>
                <w:spacing w:val="-2"/>
                <w:sz w:val="20"/>
                <w:szCs w:val="20"/>
              </w:rPr>
            </w:pPr>
            <w:r w:rsidRPr="00AC6EC4">
              <w:rPr>
                <w:sz w:val="20"/>
                <w:szCs w:val="20"/>
              </w:rPr>
              <w:t xml:space="preserve">Analinė </w:t>
            </w:r>
            <w:r w:rsidRPr="00AC6EC4">
              <w:rPr>
                <w:spacing w:val="-2"/>
                <w:sz w:val="20"/>
                <w:szCs w:val="20"/>
              </w:rPr>
              <w:t>fistulė</w:t>
            </w:r>
          </w:p>
        </w:tc>
      </w:tr>
      <w:tr w:rsidR="006D67CC" w:rsidRPr="00651399" w14:paraId="6378DB71" w14:textId="77777777" w:rsidTr="00E0581B">
        <w:trPr>
          <w:trHeight w:val="254"/>
        </w:trPr>
        <w:tc>
          <w:tcPr>
            <w:tcW w:w="8931" w:type="dxa"/>
            <w:gridSpan w:val="6"/>
            <w:tcBorders>
              <w:top w:val="single" w:sz="4" w:space="0" w:color="000000"/>
              <w:left w:val="single" w:sz="4" w:space="0" w:color="000000"/>
              <w:bottom w:val="single" w:sz="4" w:space="0" w:color="000000"/>
              <w:right w:val="single" w:sz="4" w:space="0" w:color="000000"/>
            </w:tcBorders>
          </w:tcPr>
          <w:p w14:paraId="0FEF1EAF" w14:textId="77777777" w:rsidR="006D67CC" w:rsidRPr="00AC6EC4" w:rsidRDefault="006D67CC" w:rsidP="00E0581B">
            <w:pPr>
              <w:pStyle w:val="TableParagraph"/>
              <w:kinsoku w:val="0"/>
              <w:overflowPunct w:val="0"/>
              <w:ind w:left="0"/>
              <w:rPr>
                <w:b/>
                <w:bCs/>
                <w:spacing w:val="-2"/>
                <w:sz w:val="20"/>
                <w:szCs w:val="20"/>
              </w:rPr>
            </w:pPr>
            <w:r w:rsidRPr="00AC6EC4">
              <w:rPr>
                <w:b/>
                <w:bCs/>
                <w:sz w:val="20"/>
                <w:szCs w:val="20"/>
              </w:rPr>
              <w:t>Kepenų</w:t>
            </w:r>
            <w:r>
              <w:rPr>
                <w:b/>
                <w:bCs/>
                <w:sz w:val="20"/>
                <w:szCs w:val="20"/>
              </w:rPr>
              <w:t>,</w:t>
            </w:r>
            <w:r w:rsidRPr="00AC6EC4">
              <w:rPr>
                <w:b/>
                <w:bCs/>
                <w:spacing w:val="-5"/>
                <w:sz w:val="20"/>
                <w:szCs w:val="20"/>
              </w:rPr>
              <w:t xml:space="preserve"> </w:t>
            </w:r>
            <w:r w:rsidRPr="00AC6EC4">
              <w:rPr>
                <w:b/>
                <w:bCs/>
                <w:sz w:val="20"/>
                <w:szCs w:val="20"/>
              </w:rPr>
              <w:t>tulžies</w:t>
            </w:r>
            <w:r w:rsidRPr="00AC6EC4">
              <w:rPr>
                <w:b/>
                <w:bCs/>
                <w:spacing w:val="-5"/>
                <w:sz w:val="20"/>
                <w:szCs w:val="20"/>
              </w:rPr>
              <w:t xml:space="preserve"> </w:t>
            </w:r>
            <w:r w:rsidRPr="00AC6EC4">
              <w:rPr>
                <w:b/>
                <w:bCs/>
                <w:sz w:val="20"/>
                <w:szCs w:val="20"/>
              </w:rPr>
              <w:t>pūslės</w:t>
            </w:r>
            <w:r w:rsidRPr="00AC6EC4">
              <w:rPr>
                <w:b/>
                <w:bCs/>
                <w:spacing w:val="-5"/>
                <w:sz w:val="20"/>
                <w:szCs w:val="20"/>
              </w:rPr>
              <w:t xml:space="preserve"> </w:t>
            </w:r>
            <w:r>
              <w:rPr>
                <w:b/>
                <w:bCs/>
                <w:spacing w:val="-5"/>
                <w:sz w:val="20"/>
                <w:szCs w:val="20"/>
              </w:rPr>
              <w:t xml:space="preserve">ir latakų </w:t>
            </w:r>
            <w:r w:rsidRPr="00AC6EC4">
              <w:rPr>
                <w:b/>
                <w:bCs/>
                <w:spacing w:val="-2"/>
                <w:sz w:val="20"/>
                <w:szCs w:val="20"/>
              </w:rPr>
              <w:t>sutrikimai</w:t>
            </w:r>
          </w:p>
        </w:tc>
      </w:tr>
      <w:tr w:rsidR="006D67CC" w:rsidRPr="00651399" w14:paraId="07C39BBE" w14:textId="77777777" w:rsidTr="00E0581B">
        <w:trPr>
          <w:trHeight w:val="1717"/>
        </w:trPr>
        <w:tc>
          <w:tcPr>
            <w:tcW w:w="1418" w:type="dxa"/>
            <w:tcBorders>
              <w:top w:val="single" w:sz="4" w:space="0" w:color="000000"/>
              <w:left w:val="single" w:sz="4" w:space="0" w:color="000000"/>
              <w:bottom w:val="single" w:sz="4" w:space="0" w:color="000000"/>
              <w:right w:val="single" w:sz="4" w:space="0" w:color="000000"/>
            </w:tcBorders>
          </w:tcPr>
          <w:p w14:paraId="2E875CE9" w14:textId="77777777" w:rsidR="006D67CC" w:rsidRPr="00AC6EC4" w:rsidRDefault="006D67CC" w:rsidP="00E0581B">
            <w:pPr>
              <w:pStyle w:val="TableParagraph"/>
              <w:kinsoku w:val="0"/>
              <w:overflowPunct w:val="0"/>
              <w:ind w:left="0"/>
              <w:rPr>
                <w:spacing w:val="-2"/>
                <w:sz w:val="20"/>
                <w:szCs w:val="20"/>
              </w:rPr>
            </w:pPr>
            <w:r w:rsidRPr="00AC6EC4">
              <w:rPr>
                <w:sz w:val="20"/>
                <w:szCs w:val="20"/>
              </w:rPr>
              <w:t>Labai</w:t>
            </w:r>
            <w:r w:rsidRPr="00AC6EC4">
              <w:rPr>
                <w:spacing w:val="-5"/>
                <w:sz w:val="20"/>
                <w:szCs w:val="20"/>
              </w:rPr>
              <w:t xml:space="preserve"> </w:t>
            </w:r>
            <w:r w:rsidRPr="00AC6EC4">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7F053408" w14:textId="1AC1C356" w:rsidR="003854D0" w:rsidRDefault="006D67CC" w:rsidP="00E0581B">
            <w:pPr>
              <w:pStyle w:val="TableParagraph"/>
              <w:kinsoku w:val="0"/>
              <w:overflowPunct w:val="0"/>
              <w:ind w:left="0"/>
              <w:rPr>
                <w:sz w:val="20"/>
                <w:szCs w:val="20"/>
                <w:vertAlign w:val="superscript"/>
              </w:rPr>
            </w:pPr>
            <w:r w:rsidRPr="00AC6EC4">
              <w:rPr>
                <w:sz w:val="20"/>
                <w:szCs w:val="20"/>
              </w:rPr>
              <w:t>Padidėj</w:t>
            </w:r>
            <w:r>
              <w:rPr>
                <w:sz w:val="20"/>
                <w:szCs w:val="20"/>
              </w:rPr>
              <w:t>usi</w:t>
            </w:r>
            <w:r w:rsidRPr="00AC6EC4">
              <w:rPr>
                <w:spacing w:val="-14"/>
                <w:sz w:val="20"/>
                <w:szCs w:val="20"/>
              </w:rPr>
              <w:t xml:space="preserve"> </w:t>
            </w:r>
            <w:r w:rsidRPr="00AC6EC4">
              <w:rPr>
                <w:sz w:val="20"/>
                <w:szCs w:val="20"/>
              </w:rPr>
              <w:t>bilirubino</w:t>
            </w:r>
            <w:r w:rsidRPr="00AC6EC4">
              <w:rPr>
                <w:spacing w:val="-14"/>
                <w:sz w:val="20"/>
                <w:szCs w:val="20"/>
              </w:rPr>
              <w:t xml:space="preserve"> </w:t>
            </w:r>
            <w:r>
              <w:rPr>
                <w:sz w:val="20"/>
                <w:szCs w:val="20"/>
              </w:rPr>
              <w:t>koncentracija</w:t>
            </w:r>
            <w:r w:rsidRPr="00AC6EC4">
              <w:rPr>
                <w:sz w:val="20"/>
                <w:szCs w:val="20"/>
              </w:rPr>
              <w:t xml:space="preserve"> kraujyje</w:t>
            </w:r>
            <w:r w:rsidRPr="00AC6EC4">
              <w:rPr>
                <w:sz w:val="20"/>
                <w:szCs w:val="20"/>
                <w:vertAlign w:val="superscript"/>
              </w:rPr>
              <w:t>j,</w:t>
            </w:r>
            <w:r w:rsidRPr="00AC6EC4">
              <w:rPr>
                <w:sz w:val="20"/>
                <w:szCs w:val="20"/>
              </w:rPr>
              <w:t>*</w:t>
            </w:r>
            <w:r w:rsidRPr="00AC6EC4">
              <w:rPr>
                <w:sz w:val="20"/>
                <w:szCs w:val="20"/>
                <w:vertAlign w:val="superscript"/>
              </w:rPr>
              <w:t>,‡</w:t>
            </w:r>
          </w:p>
          <w:p w14:paraId="1A042ED6" w14:textId="166F7FA1" w:rsidR="006D67CC" w:rsidRPr="00AC6EC4" w:rsidRDefault="006D67CC" w:rsidP="00E0581B">
            <w:pPr>
              <w:pStyle w:val="TableParagraph"/>
              <w:kinsoku w:val="0"/>
              <w:overflowPunct w:val="0"/>
              <w:ind w:left="0"/>
              <w:rPr>
                <w:sz w:val="20"/>
                <w:szCs w:val="20"/>
                <w:vertAlign w:val="superscript"/>
              </w:rPr>
            </w:pPr>
            <w:r w:rsidRPr="00AC6EC4">
              <w:rPr>
                <w:sz w:val="20"/>
                <w:szCs w:val="20"/>
              </w:rPr>
              <w:t>Hipoalbuminemija</w:t>
            </w:r>
            <w:r w:rsidRPr="00AC6EC4">
              <w:rPr>
                <w:sz w:val="20"/>
                <w:szCs w:val="20"/>
                <w:vertAlign w:val="superscript"/>
              </w:rPr>
              <w:t>j,</w:t>
            </w:r>
            <w:r w:rsidRPr="00AC6EC4">
              <w:rPr>
                <w:sz w:val="20"/>
                <w:szCs w:val="20"/>
              </w:rPr>
              <w:t>*</w:t>
            </w:r>
            <w:r w:rsidRPr="00AC6EC4">
              <w:rPr>
                <w:spacing w:val="-22"/>
                <w:sz w:val="20"/>
                <w:szCs w:val="20"/>
              </w:rPr>
              <w:t xml:space="preserve"> </w:t>
            </w:r>
            <w:r w:rsidRPr="00AC6EC4">
              <w:rPr>
                <w:sz w:val="20"/>
                <w:szCs w:val="20"/>
                <w:vertAlign w:val="superscript"/>
              </w:rPr>
              <w:t>,‡</w:t>
            </w:r>
          </w:p>
          <w:p w14:paraId="2D859991" w14:textId="77777777" w:rsidR="006D67CC" w:rsidRPr="00AC6EC4" w:rsidRDefault="006D67CC" w:rsidP="00E0581B">
            <w:pPr>
              <w:pStyle w:val="TableParagraph"/>
              <w:kinsoku w:val="0"/>
              <w:overflowPunct w:val="0"/>
              <w:ind w:left="0"/>
              <w:rPr>
                <w:sz w:val="20"/>
                <w:szCs w:val="20"/>
                <w:vertAlign w:val="superscript"/>
              </w:rPr>
            </w:pPr>
            <w:r w:rsidRPr="00AC6EC4">
              <w:rPr>
                <w:sz w:val="20"/>
                <w:szCs w:val="20"/>
              </w:rPr>
              <w:t>Padidėjęs</w:t>
            </w:r>
            <w:r w:rsidRPr="00AC6EC4">
              <w:rPr>
                <w:spacing w:val="-14"/>
                <w:sz w:val="20"/>
                <w:szCs w:val="20"/>
              </w:rPr>
              <w:t xml:space="preserve"> </w:t>
            </w:r>
            <w:r w:rsidRPr="00AC6EC4">
              <w:rPr>
                <w:sz w:val="20"/>
                <w:szCs w:val="20"/>
              </w:rPr>
              <w:t>alanino</w:t>
            </w:r>
            <w:r w:rsidRPr="00AC6EC4">
              <w:rPr>
                <w:spacing w:val="-14"/>
                <w:sz w:val="20"/>
                <w:szCs w:val="20"/>
              </w:rPr>
              <w:t xml:space="preserve"> </w:t>
            </w:r>
            <w:r w:rsidRPr="00AC6EC4">
              <w:rPr>
                <w:sz w:val="20"/>
                <w:szCs w:val="20"/>
              </w:rPr>
              <w:t xml:space="preserve">aminotransferazės </w:t>
            </w:r>
            <w:r>
              <w:rPr>
                <w:sz w:val="20"/>
                <w:szCs w:val="20"/>
              </w:rPr>
              <w:t>aktyvumas</w:t>
            </w:r>
            <w:r w:rsidRPr="00AC6EC4">
              <w:rPr>
                <w:sz w:val="20"/>
                <w:szCs w:val="20"/>
              </w:rPr>
              <w:t>*</w:t>
            </w:r>
            <w:r w:rsidRPr="00AC6EC4">
              <w:rPr>
                <w:sz w:val="20"/>
                <w:szCs w:val="20"/>
                <w:vertAlign w:val="superscript"/>
              </w:rPr>
              <w:t>,</w:t>
            </w:r>
            <w:r w:rsidRPr="00AC6EC4">
              <w:rPr>
                <w:spacing w:val="-23"/>
                <w:sz w:val="20"/>
                <w:szCs w:val="20"/>
              </w:rPr>
              <w:t xml:space="preserve"> </w:t>
            </w:r>
            <w:r w:rsidRPr="00AC6EC4">
              <w:rPr>
                <w:sz w:val="20"/>
                <w:szCs w:val="20"/>
                <w:vertAlign w:val="superscript"/>
              </w:rPr>
              <w:t>,‡</w:t>
            </w:r>
          </w:p>
          <w:p w14:paraId="796110A3" w14:textId="77777777" w:rsidR="006D67CC" w:rsidRPr="00AC6EC4" w:rsidRDefault="006D67CC" w:rsidP="00E0581B">
            <w:pPr>
              <w:pStyle w:val="TableParagraph"/>
              <w:kinsoku w:val="0"/>
              <w:overflowPunct w:val="0"/>
              <w:ind w:left="0"/>
              <w:rPr>
                <w:spacing w:val="-2"/>
                <w:sz w:val="20"/>
                <w:szCs w:val="20"/>
                <w:vertAlign w:val="superscript"/>
              </w:rPr>
            </w:pPr>
            <w:r w:rsidRPr="00AC6EC4">
              <w:rPr>
                <w:sz w:val="20"/>
                <w:szCs w:val="20"/>
              </w:rPr>
              <w:t>Padidėjęs</w:t>
            </w:r>
            <w:r w:rsidRPr="00AC6EC4">
              <w:rPr>
                <w:spacing w:val="-14"/>
                <w:sz w:val="20"/>
                <w:szCs w:val="20"/>
              </w:rPr>
              <w:t xml:space="preserve"> </w:t>
            </w:r>
            <w:r w:rsidRPr="00AC6EC4">
              <w:rPr>
                <w:sz w:val="20"/>
                <w:szCs w:val="20"/>
              </w:rPr>
              <w:t>aspartato</w:t>
            </w:r>
            <w:r w:rsidRPr="00AC6EC4">
              <w:rPr>
                <w:spacing w:val="-14"/>
                <w:sz w:val="20"/>
                <w:szCs w:val="20"/>
              </w:rPr>
              <w:t xml:space="preserve"> </w:t>
            </w:r>
            <w:r w:rsidRPr="00AC6EC4">
              <w:rPr>
                <w:sz w:val="20"/>
                <w:szCs w:val="20"/>
              </w:rPr>
              <w:t xml:space="preserve">aminotransferazės </w:t>
            </w:r>
            <w:r>
              <w:rPr>
                <w:sz w:val="20"/>
                <w:szCs w:val="20"/>
              </w:rPr>
              <w:t>aktyvumas</w:t>
            </w:r>
            <w:r w:rsidRPr="00AC6EC4">
              <w:rPr>
                <w:spacing w:val="-2"/>
                <w:sz w:val="20"/>
                <w:szCs w:val="20"/>
              </w:rPr>
              <w:t>*</w:t>
            </w:r>
            <w:r w:rsidRPr="00AC6EC4">
              <w:rPr>
                <w:spacing w:val="-2"/>
                <w:sz w:val="20"/>
                <w:szCs w:val="20"/>
                <w:vertAlign w:val="superscript"/>
              </w:rPr>
              <w:t>,‡</w:t>
            </w:r>
          </w:p>
          <w:p w14:paraId="1BC82990" w14:textId="77777777" w:rsidR="006D67CC" w:rsidRPr="00AC6EC4" w:rsidRDefault="006D67CC" w:rsidP="00E0581B">
            <w:pPr>
              <w:pStyle w:val="TableParagraph"/>
              <w:kinsoku w:val="0"/>
              <w:overflowPunct w:val="0"/>
              <w:ind w:left="0"/>
              <w:rPr>
                <w:spacing w:val="-2"/>
                <w:sz w:val="20"/>
                <w:szCs w:val="20"/>
                <w:vertAlign w:val="superscript"/>
              </w:rPr>
            </w:pPr>
            <w:r w:rsidRPr="00AC6EC4">
              <w:rPr>
                <w:sz w:val="20"/>
                <w:szCs w:val="20"/>
              </w:rPr>
              <w:t>Padidėjęs</w:t>
            </w:r>
            <w:r w:rsidRPr="00AC6EC4">
              <w:rPr>
                <w:spacing w:val="-13"/>
                <w:sz w:val="20"/>
                <w:szCs w:val="20"/>
              </w:rPr>
              <w:t xml:space="preserve"> </w:t>
            </w:r>
            <w:r w:rsidRPr="00AC6EC4">
              <w:rPr>
                <w:sz w:val="20"/>
                <w:szCs w:val="20"/>
              </w:rPr>
              <w:t>šarminės</w:t>
            </w:r>
            <w:r w:rsidRPr="00AC6EC4">
              <w:rPr>
                <w:spacing w:val="-13"/>
                <w:sz w:val="20"/>
                <w:szCs w:val="20"/>
              </w:rPr>
              <w:t xml:space="preserve"> </w:t>
            </w:r>
            <w:r w:rsidRPr="00AC6EC4">
              <w:rPr>
                <w:sz w:val="20"/>
                <w:szCs w:val="20"/>
              </w:rPr>
              <w:t>fosfatazės</w:t>
            </w:r>
            <w:r w:rsidRPr="00AC6EC4">
              <w:rPr>
                <w:spacing w:val="-13"/>
                <w:sz w:val="20"/>
                <w:szCs w:val="20"/>
              </w:rPr>
              <w:t xml:space="preserve"> </w:t>
            </w:r>
            <w:r>
              <w:rPr>
                <w:sz w:val="20"/>
                <w:szCs w:val="20"/>
              </w:rPr>
              <w:t xml:space="preserve">aktyvumas </w:t>
            </w:r>
            <w:r w:rsidRPr="00AC6EC4">
              <w:rPr>
                <w:spacing w:val="-2"/>
                <w:sz w:val="20"/>
                <w:szCs w:val="20"/>
              </w:rPr>
              <w:t>kraujyje</w:t>
            </w:r>
            <w:r w:rsidRPr="00AC6EC4">
              <w:rPr>
                <w:spacing w:val="-2"/>
                <w:sz w:val="20"/>
                <w:szCs w:val="20"/>
                <w:vertAlign w:val="superscript"/>
              </w:rPr>
              <w:t>‡</w:t>
            </w:r>
          </w:p>
          <w:p w14:paraId="68EF45F6" w14:textId="77777777" w:rsidR="006D67CC" w:rsidRPr="00AC6EC4" w:rsidRDefault="006D67CC" w:rsidP="00E0581B">
            <w:pPr>
              <w:pStyle w:val="TableParagraph"/>
              <w:kinsoku w:val="0"/>
              <w:overflowPunct w:val="0"/>
              <w:ind w:left="0"/>
              <w:rPr>
                <w:sz w:val="20"/>
                <w:szCs w:val="20"/>
                <w:vertAlign w:val="superscript"/>
              </w:rPr>
            </w:pPr>
            <w:r w:rsidRPr="00AC6EC4">
              <w:rPr>
                <w:sz w:val="20"/>
                <w:szCs w:val="20"/>
              </w:rPr>
              <w:lastRenderedPageBreak/>
              <w:t>Padidėjęs</w:t>
            </w:r>
            <w:r w:rsidRPr="00AC6EC4">
              <w:rPr>
                <w:spacing w:val="-14"/>
                <w:sz w:val="20"/>
                <w:szCs w:val="20"/>
              </w:rPr>
              <w:t xml:space="preserve"> </w:t>
            </w:r>
            <w:r w:rsidRPr="00AC6EC4">
              <w:rPr>
                <w:sz w:val="20"/>
                <w:szCs w:val="20"/>
              </w:rPr>
              <w:t xml:space="preserve">gama-glutamiltransferazės </w:t>
            </w:r>
            <w:r w:rsidRPr="00AC6EC4">
              <w:rPr>
                <w:spacing w:val="-2"/>
                <w:sz w:val="20"/>
                <w:szCs w:val="20"/>
              </w:rPr>
              <w:t>aktyvumas</w:t>
            </w:r>
            <w:r w:rsidRPr="00AC6EC4">
              <w:rPr>
                <w:spacing w:val="-2"/>
                <w:sz w:val="20"/>
                <w:szCs w:val="20"/>
                <w:vertAlign w:val="superscript"/>
              </w:rPr>
              <w:t>‡</w:t>
            </w:r>
          </w:p>
        </w:tc>
        <w:tc>
          <w:tcPr>
            <w:tcW w:w="3828" w:type="dxa"/>
            <w:gridSpan w:val="2"/>
            <w:tcBorders>
              <w:top w:val="single" w:sz="4" w:space="0" w:color="000000"/>
              <w:left w:val="single" w:sz="4" w:space="0" w:color="000000"/>
              <w:right w:val="single" w:sz="4" w:space="0" w:color="000000"/>
            </w:tcBorders>
          </w:tcPr>
          <w:p w14:paraId="3E5BE79A" w14:textId="77777777" w:rsidR="006D67CC" w:rsidRPr="00AC6EC4" w:rsidRDefault="006D67CC" w:rsidP="00E0581B">
            <w:pPr>
              <w:pStyle w:val="TableParagraph"/>
              <w:kinsoku w:val="0"/>
              <w:overflowPunct w:val="0"/>
              <w:ind w:left="0"/>
              <w:rPr>
                <w:spacing w:val="-10"/>
                <w:sz w:val="20"/>
                <w:szCs w:val="20"/>
                <w:vertAlign w:val="superscript"/>
              </w:rPr>
            </w:pPr>
            <w:r w:rsidRPr="00AC6EC4">
              <w:rPr>
                <w:sz w:val="20"/>
                <w:szCs w:val="20"/>
              </w:rPr>
              <w:lastRenderedPageBreak/>
              <w:t>Padidėj</w:t>
            </w:r>
            <w:r>
              <w:rPr>
                <w:sz w:val="20"/>
                <w:szCs w:val="20"/>
              </w:rPr>
              <w:t>usi</w:t>
            </w:r>
            <w:r w:rsidRPr="00AC6EC4">
              <w:rPr>
                <w:spacing w:val="-14"/>
                <w:sz w:val="20"/>
                <w:szCs w:val="20"/>
              </w:rPr>
              <w:t xml:space="preserve"> </w:t>
            </w:r>
            <w:r w:rsidRPr="00AC6EC4">
              <w:rPr>
                <w:sz w:val="20"/>
                <w:szCs w:val="20"/>
              </w:rPr>
              <w:t>bilirubino</w:t>
            </w:r>
            <w:r w:rsidRPr="00AC6EC4">
              <w:rPr>
                <w:spacing w:val="-12"/>
                <w:sz w:val="20"/>
                <w:szCs w:val="20"/>
              </w:rPr>
              <w:t xml:space="preserve"> </w:t>
            </w:r>
            <w:r>
              <w:rPr>
                <w:sz w:val="20"/>
                <w:szCs w:val="20"/>
              </w:rPr>
              <w:t>koncentracija</w:t>
            </w:r>
            <w:r w:rsidRPr="00AC6EC4">
              <w:rPr>
                <w:spacing w:val="-12"/>
                <w:sz w:val="20"/>
                <w:szCs w:val="20"/>
              </w:rPr>
              <w:t xml:space="preserve"> </w:t>
            </w:r>
            <w:r w:rsidRPr="00AC6EC4">
              <w:rPr>
                <w:sz w:val="20"/>
                <w:szCs w:val="20"/>
              </w:rPr>
              <w:t>kraujyje</w:t>
            </w:r>
            <w:r w:rsidRPr="00AC6EC4">
              <w:rPr>
                <w:sz w:val="20"/>
                <w:szCs w:val="20"/>
                <w:vertAlign w:val="superscript"/>
              </w:rPr>
              <w:t>j,</w:t>
            </w:r>
            <w:r w:rsidRPr="00AC6EC4">
              <w:rPr>
                <w:sz w:val="20"/>
                <w:szCs w:val="20"/>
              </w:rPr>
              <w:t>*</w:t>
            </w:r>
            <w:r w:rsidRPr="00AC6EC4">
              <w:rPr>
                <w:sz w:val="20"/>
                <w:szCs w:val="20"/>
                <w:vertAlign w:val="superscript"/>
              </w:rPr>
              <w:t>,</w:t>
            </w:r>
            <w:r w:rsidRPr="00AC6EC4">
              <w:rPr>
                <w:spacing w:val="-23"/>
                <w:sz w:val="20"/>
                <w:szCs w:val="20"/>
              </w:rPr>
              <w:t xml:space="preserve"> </w:t>
            </w:r>
            <w:r w:rsidRPr="00AC6EC4">
              <w:rPr>
                <w:spacing w:val="-10"/>
                <w:sz w:val="20"/>
                <w:szCs w:val="20"/>
                <w:vertAlign w:val="superscript"/>
              </w:rPr>
              <w:t>‡</w:t>
            </w:r>
          </w:p>
          <w:p w14:paraId="66D0D4BC" w14:textId="77777777" w:rsidR="006D67CC" w:rsidRPr="00AC6EC4" w:rsidRDefault="006D67CC" w:rsidP="00E0581B">
            <w:pPr>
              <w:pStyle w:val="TableParagraph"/>
              <w:kinsoku w:val="0"/>
              <w:overflowPunct w:val="0"/>
              <w:ind w:left="0"/>
              <w:rPr>
                <w:spacing w:val="-10"/>
                <w:sz w:val="20"/>
                <w:szCs w:val="20"/>
                <w:vertAlign w:val="superscript"/>
              </w:rPr>
            </w:pPr>
            <w:r w:rsidRPr="00AC6EC4">
              <w:rPr>
                <w:spacing w:val="-2"/>
                <w:sz w:val="20"/>
                <w:szCs w:val="20"/>
              </w:rPr>
              <w:t>Hipoalbuminemija</w:t>
            </w:r>
            <w:r w:rsidRPr="00AC6EC4">
              <w:rPr>
                <w:spacing w:val="-2"/>
                <w:sz w:val="20"/>
                <w:szCs w:val="20"/>
                <w:vertAlign w:val="superscript"/>
              </w:rPr>
              <w:t>j,</w:t>
            </w:r>
            <w:r w:rsidRPr="00AC6EC4">
              <w:rPr>
                <w:spacing w:val="-2"/>
                <w:sz w:val="20"/>
                <w:szCs w:val="20"/>
              </w:rPr>
              <w:t>*</w:t>
            </w:r>
            <w:r w:rsidRPr="00AC6EC4">
              <w:rPr>
                <w:spacing w:val="-2"/>
                <w:sz w:val="20"/>
                <w:szCs w:val="20"/>
                <w:vertAlign w:val="superscript"/>
              </w:rPr>
              <w:t>,</w:t>
            </w:r>
            <w:r w:rsidRPr="00AC6EC4">
              <w:rPr>
                <w:spacing w:val="-7"/>
                <w:sz w:val="20"/>
                <w:szCs w:val="20"/>
              </w:rPr>
              <w:t xml:space="preserve"> </w:t>
            </w:r>
            <w:r w:rsidRPr="00AC6EC4">
              <w:rPr>
                <w:spacing w:val="-10"/>
                <w:sz w:val="20"/>
                <w:szCs w:val="20"/>
                <w:vertAlign w:val="superscript"/>
              </w:rPr>
              <w:t>‡</w:t>
            </w:r>
          </w:p>
          <w:p w14:paraId="747E2FAC" w14:textId="77777777" w:rsidR="006D67CC" w:rsidRPr="00AC6EC4" w:rsidRDefault="006D67CC" w:rsidP="00E0581B">
            <w:pPr>
              <w:pStyle w:val="TableParagraph"/>
              <w:kinsoku w:val="0"/>
              <w:overflowPunct w:val="0"/>
              <w:ind w:left="0"/>
              <w:rPr>
                <w:sz w:val="20"/>
                <w:szCs w:val="20"/>
                <w:vertAlign w:val="superscript"/>
              </w:rPr>
            </w:pPr>
            <w:r w:rsidRPr="00AC6EC4">
              <w:rPr>
                <w:sz w:val="20"/>
                <w:szCs w:val="20"/>
              </w:rPr>
              <w:t>Padidėjęs</w:t>
            </w:r>
            <w:r w:rsidRPr="00AC6EC4">
              <w:rPr>
                <w:spacing w:val="-14"/>
                <w:sz w:val="20"/>
                <w:szCs w:val="20"/>
              </w:rPr>
              <w:t xml:space="preserve"> </w:t>
            </w:r>
            <w:r w:rsidRPr="00AC6EC4">
              <w:rPr>
                <w:sz w:val="20"/>
                <w:szCs w:val="20"/>
              </w:rPr>
              <w:t>alanino</w:t>
            </w:r>
            <w:r w:rsidRPr="00AC6EC4">
              <w:rPr>
                <w:spacing w:val="-14"/>
                <w:sz w:val="20"/>
                <w:szCs w:val="20"/>
              </w:rPr>
              <w:t xml:space="preserve"> </w:t>
            </w:r>
            <w:r w:rsidRPr="00AC6EC4">
              <w:rPr>
                <w:sz w:val="20"/>
                <w:szCs w:val="20"/>
              </w:rPr>
              <w:t xml:space="preserve">aminotransferazės </w:t>
            </w:r>
            <w:r>
              <w:rPr>
                <w:sz w:val="20"/>
                <w:szCs w:val="20"/>
              </w:rPr>
              <w:t>aktyvumas</w:t>
            </w:r>
            <w:r w:rsidRPr="00AC6EC4">
              <w:rPr>
                <w:sz w:val="20"/>
                <w:szCs w:val="20"/>
              </w:rPr>
              <w:t>*</w:t>
            </w:r>
            <w:r w:rsidRPr="00AC6EC4">
              <w:rPr>
                <w:sz w:val="20"/>
                <w:szCs w:val="20"/>
                <w:vertAlign w:val="superscript"/>
              </w:rPr>
              <w:t>,</w:t>
            </w:r>
            <w:r w:rsidRPr="00AC6EC4">
              <w:rPr>
                <w:spacing w:val="-23"/>
                <w:sz w:val="20"/>
                <w:szCs w:val="20"/>
              </w:rPr>
              <w:t xml:space="preserve"> </w:t>
            </w:r>
            <w:r w:rsidRPr="00AC6EC4">
              <w:rPr>
                <w:sz w:val="20"/>
                <w:szCs w:val="20"/>
                <w:vertAlign w:val="superscript"/>
              </w:rPr>
              <w:t>‡</w:t>
            </w:r>
          </w:p>
          <w:p w14:paraId="27F7D199" w14:textId="77777777" w:rsidR="006D67CC" w:rsidRPr="00AC6EC4" w:rsidRDefault="006D67CC" w:rsidP="00E0581B">
            <w:pPr>
              <w:pStyle w:val="TableParagraph"/>
              <w:kinsoku w:val="0"/>
              <w:overflowPunct w:val="0"/>
              <w:ind w:left="0"/>
              <w:rPr>
                <w:sz w:val="20"/>
                <w:szCs w:val="20"/>
                <w:vertAlign w:val="superscript"/>
              </w:rPr>
            </w:pPr>
            <w:r w:rsidRPr="00AC6EC4">
              <w:rPr>
                <w:sz w:val="20"/>
                <w:szCs w:val="20"/>
              </w:rPr>
              <w:t>Padidėjęs</w:t>
            </w:r>
            <w:r w:rsidRPr="00AC6EC4">
              <w:rPr>
                <w:spacing w:val="-14"/>
                <w:sz w:val="20"/>
                <w:szCs w:val="20"/>
              </w:rPr>
              <w:t xml:space="preserve"> </w:t>
            </w:r>
            <w:r w:rsidRPr="00AC6EC4">
              <w:rPr>
                <w:sz w:val="20"/>
                <w:szCs w:val="20"/>
              </w:rPr>
              <w:t>aspartato</w:t>
            </w:r>
            <w:r w:rsidRPr="00AC6EC4">
              <w:rPr>
                <w:spacing w:val="-14"/>
                <w:sz w:val="20"/>
                <w:szCs w:val="20"/>
              </w:rPr>
              <w:t xml:space="preserve"> </w:t>
            </w:r>
            <w:r w:rsidRPr="00AC6EC4">
              <w:rPr>
                <w:sz w:val="20"/>
                <w:szCs w:val="20"/>
              </w:rPr>
              <w:t xml:space="preserve">aminotransferazės </w:t>
            </w:r>
            <w:r>
              <w:rPr>
                <w:sz w:val="20"/>
                <w:szCs w:val="20"/>
              </w:rPr>
              <w:t>aktyvumas</w:t>
            </w:r>
            <w:r w:rsidRPr="00AC6EC4">
              <w:rPr>
                <w:sz w:val="20"/>
                <w:szCs w:val="20"/>
              </w:rPr>
              <w:t>*</w:t>
            </w:r>
            <w:r w:rsidRPr="00AC6EC4">
              <w:rPr>
                <w:sz w:val="20"/>
                <w:szCs w:val="20"/>
                <w:vertAlign w:val="superscript"/>
              </w:rPr>
              <w:t>,</w:t>
            </w:r>
            <w:r w:rsidRPr="00AC6EC4">
              <w:rPr>
                <w:spacing w:val="-23"/>
                <w:sz w:val="20"/>
                <w:szCs w:val="20"/>
              </w:rPr>
              <w:t xml:space="preserve"> </w:t>
            </w:r>
            <w:r w:rsidRPr="00AC6EC4">
              <w:rPr>
                <w:sz w:val="20"/>
                <w:szCs w:val="20"/>
                <w:vertAlign w:val="superscript"/>
              </w:rPr>
              <w:t>‡</w:t>
            </w:r>
          </w:p>
          <w:p w14:paraId="693094A6" w14:textId="77777777" w:rsidR="006D67CC" w:rsidRPr="00AC6EC4" w:rsidRDefault="006D67CC" w:rsidP="00E0581B">
            <w:pPr>
              <w:pStyle w:val="TableParagraph"/>
              <w:kinsoku w:val="0"/>
              <w:overflowPunct w:val="0"/>
              <w:ind w:left="0"/>
              <w:rPr>
                <w:sz w:val="20"/>
                <w:szCs w:val="20"/>
                <w:vertAlign w:val="superscript"/>
              </w:rPr>
            </w:pPr>
            <w:r w:rsidRPr="00AC6EC4">
              <w:rPr>
                <w:sz w:val="20"/>
                <w:szCs w:val="20"/>
              </w:rPr>
              <w:t>Padidėjęs</w:t>
            </w:r>
            <w:r w:rsidRPr="00AC6EC4">
              <w:rPr>
                <w:spacing w:val="-13"/>
                <w:sz w:val="20"/>
                <w:szCs w:val="20"/>
              </w:rPr>
              <w:t xml:space="preserve"> </w:t>
            </w:r>
            <w:r w:rsidRPr="00AC6EC4">
              <w:rPr>
                <w:sz w:val="20"/>
                <w:szCs w:val="20"/>
              </w:rPr>
              <w:t>šarminės</w:t>
            </w:r>
            <w:r w:rsidRPr="00AC6EC4">
              <w:rPr>
                <w:spacing w:val="-13"/>
                <w:sz w:val="20"/>
                <w:szCs w:val="20"/>
              </w:rPr>
              <w:t xml:space="preserve"> </w:t>
            </w:r>
            <w:r w:rsidRPr="00AC6EC4">
              <w:rPr>
                <w:sz w:val="20"/>
                <w:szCs w:val="20"/>
              </w:rPr>
              <w:t>fosfatazės</w:t>
            </w:r>
            <w:r w:rsidRPr="00AC6EC4">
              <w:rPr>
                <w:spacing w:val="-13"/>
                <w:sz w:val="20"/>
                <w:szCs w:val="20"/>
              </w:rPr>
              <w:t xml:space="preserve"> </w:t>
            </w:r>
            <w:r>
              <w:rPr>
                <w:sz w:val="20"/>
                <w:szCs w:val="20"/>
              </w:rPr>
              <w:t xml:space="preserve">aktyvumas </w:t>
            </w:r>
            <w:r w:rsidRPr="00AC6EC4">
              <w:rPr>
                <w:spacing w:val="-2"/>
                <w:sz w:val="20"/>
                <w:szCs w:val="20"/>
              </w:rPr>
              <w:t>kraujyje</w:t>
            </w:r>
            <w:r w:rsidRPr="00AC6EC4">
              <w:rPr>
                <w:spacing w:val="-2"/>
                <w:sz w:val="20"/>
                <w:szCs w:val="20"/>
                <w:vertAlign w:val="superscript"/>
              </w:rPr>
              <w:t>‡</w:t>
            </w:r>
          </w:p>
        </w:tc>
      </w:tr>
      <w:tr w:rsidR="006D67CC" w:rsidRPr="00651399" w14:paraId="06BEFCAC" w14:textId="77777777" w:rsidTr="00E0581B">
        <w:trPr>
          <w:trHeight w:val="850"/>
        </w:trPr>
        <w:tc>
          <w:tcPr>
            <w:tcW w:w="1418" w:type="dxa"/>
            <w:tcBorders>
              <w:top w:val="single" w:sz="4" w:space="0" w:color="000000"/>
              <w:left w:val="single" w:sz="4" w:space="0" w:color="000000"/>
              <w:bottom w:val="single" w:sz="4" w:space="0" w:color="000000"/>
              <w:right w:val="single" w:sz="4" w:space="0" w:color="000000"/>
            </w:tcBorders>
          </w:tcPr>
          <w:p w14:paraId="763A9007"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3FB44BBD" w14:textId="77777777" w:rsidR="006D67CC" w:rsidRPr="00AC6EC4" w:rsidRDefault="006D67CC" w:rsidP="00E0581B">
            <w:pPr>
              <w:pStyle w:val="TableParagraph"/>
              <w:kinsoku w:val="0"/>
              <w:overflowPunct w:val="0"/>
              <w:ind w:left="0"/>
              <w:rPr>
                <w:spacing w:val="-10"/>
                <w:sz w:val="20"/>
                <w:szCs w:val="20"/>
                <w:vertAlign w:val="superscript"/>
              </w:rPr>
            </w:pPr>
            <w:r w:rsidRPr="00AC6EC4">
              <w:rPr>
                <w:spacing w:val="-2"/>
                <w:sz w:val="20"/>
                <w:szCs w:val="20"/>
              </w:rPr>
              <w:t>Kepenų</w:t>
            </w:r>
            <w:r w:rsidRPr="00AC6EC4">
              <w:rPr>
                <w:spacing w:val="16"/>
                <w:sz w:val="20"/>
                <w:szCs w:val="20"/>
              </w:rPr>
              <w:t xml:space="preserve"> </w:t>
            </w:r>
            <w:r w:rsidRPr="00AC6EC4">
              <w:rPr>
                <w:spacing w:val="-2"/>
                <w:sz w:val="20"/>
                <w:szCs w:val="20"/>
              </w:rPr>
              <w:t>nepakankamumas</w:t>
            </w:r>
            <w:r w:rsidRPr="00AC6EC4">
              <w:rPr>
                <w:spacing w:val="-2"/>
                <w:sz w:val="20"/>
                <w:szCs w:val="20"/>
                <w:vertAlign w:val="superscript"/>
              </w:rPr>
              <w:t>k,</w:t>
            </w:r>
            <w:r w:rsidRPr="00AC6EC4">
              <w:rPr>
                <w:spacing w:val="-2"/>
                <w:sz w:val="20"/>
                <w:szCs w:val="20"/>
              </w:rPr>
              <w:t>*</w:t>
            </w:r>
            <w:r w:rsidRPr="00AC6EC4">
              <w:rPr>
                <w:spacing w:val="-2"/>
                <w:sz w:val="20"/>
                <w:szCs w:val="20"/>
                <w:vertAlign w:val="superscript"/>
              </w:rPr>
              <w:t>,</w:t>
            </w:r>
            <w:r w:rsidRPr="00AC6EC4">
              <w:rPr>
                <w:spacing w:val="-13"/>
                <w:sz w:val="20"/>
                <w:szCs w:val="20"/>
              </w:rPr>
              <w:t xml:space="preserve"> </w:t>
            </w:r>
            <w:r w:rsidRPr="00AC6EC4">
              <w:rPr>
                <w:spacing w:val="-10"/>
                <w:sz w:val="20"/>
                <w:szCs w:val="20"/>
                <w:vertAlign w:val="superscript"/>
              </w:rPr>
              <w:t>†</w:t>
            </w:r>
          </w:p>
          <w:p w14:paraId="02CA5A6B" w14:textId="77777777" w:rsidR="006D67CC" w:rsidRPr="00AC6EC4" w:rsidRDefault="006D67CC" w:rsidP="00E0581B">
            <w:pPr>
              <w:pStyle w:val="TableParagraph"/>
              <w:kinsoku w:val="0"/>
              <w:overflowPunct w:val="0"/>
              <w:ind w:left="0"/>
              <w:rPr>
                <w:spacing w:val="-10"/>
                <w:sz w:val="20"/>
                <w:szCs w:val="20"/>
                <w:vertAlign w:val="superscript"/>
              </w:rPr>
            </w:pPr>
            <w:r>
              <w:rPr>
                <w:spacing w:val="-2"/>
                <w:sz w:val="20"/>
                <w:szCs w:val="20"/>
              </w:rPr>
              <w:t>Hepatinė</w:t>
            </w:r>
            <w:r w:rsidRPr="00AC6EC4">
              <w:rPr>
                <w:spacing w:val="12"/>
                <w:sz w:val="20"/>
                <w:szCs w:val="20"/>
              </w:rPr>
              <w:t xml:space="preserve"> </w:t>
            </w:r>
            <w:r w:rsidRPr="00AC6EC4">
              <w:rPr>
                <w:spacing w:val="-2"/>
                <w:sz w:val="20"/>
                <w:szCs w:val="20"/>
              </w:rPr>
              <w:t>encefalopatija</w:t>
            </w:r>
            <w:r w:rsidRPr="00AC6EC4">
              <w:rPr>
                <w:spacing w:val="-2"/>
                <w:sz w:val="20"/>
                <w:szCs w:val="20"/>
                <w:vertAlign w:val="superscript"/>
              </w:rPr>
              <w:t>l,</w:t>
            </w:r>
            <w:r w:rsidRPr="00AC6EC4">
              <w:rPr>
                <w:spacing w:val="-2"/>
                <w:sz w:val="20"/>
                <w:szCs w:val="20"/>
              </w:rPr>
              <w:t>*</w:t>
            </w:r>
            <w:r w:rsidRPr="00AC6EC4">
              <w:rPr>
                <w:spacing w:val="-2"/>
                <w:sz w:val="20"/>
                <w:szCs w:val="20"/>
                <w:vertAlign w:val="superscript"/>
              </w:rPr>
              <w:t>,</w:t>
            </w:r>
            <w:r w:rsidRPr="00AC6EC4">
              <w:rPr>
                <w:spacing w:val="-15"/>
                <w:sz w:val="20"/>
                <w:szCs w:val="20"/>
              </w:rPr>
              <w:t xml:space="preserve"> </w:t>
            </w:r>
            <w:r w:rsidRPr="00AC6EC4">
              <w:rPr>
                <w:spacing w:val="-10"/>
                <w:sz w:val="20"/>
                <w:szCs w:val="20"/>
                <w:vertAlign w:val="superscript"/>
              </w:rPr>
              <w:t>†</w:t>
            </w:r>
          </w:p>
          <w:p w14:paraId="27FB7CA9" w14:textId="77777777" w:rsidR="006D67CC" w:rsidRPr="00AC6EC4" w:rsidRDefault="006D67CC" w:rsidP="00E0581B">
            <w:pPr>
              <w:pStyle w:val="TableParagraph"/>
              <w:kinsoku w:val="0"/>
              <w:overflowPunct w:val="0"/>
              <w:ind w:left="0"/>
              <w:rPr>
                <w:spacing w:val="-2"/>
                <w:sz w:val="20"/>
                <w:szCs w:val="20"/>
              </w:rPr>
            </w:pPr>
            <w:r w:rsidRPr="00AC6EC4">
              <w:rPr>
                <w:sz w:val="20"/>
                <w:szCs w:val="20"/>
              </w:rPr>
              <w:t>Nenormali</w:t>
            </w:r>
            <w:r w:rsidRPr="00AC6EC4">
              <w:rPr>
                <w:spacing w:val="-8"/>
                <w:sz w:val="20"/>
                <w:szCs w:val="20"/>
              </w:rPr>
              <w:t xml:space="preserve"> </w:t>
            </w:r>
            <w:r w:rsidRPr="00AC6EC4">
              <w:rPr>
                <w:sz w:val="20"/>
                <w:szCs w:val="20"/>
              </w:rPr>
              <w:t>kepenų</w:t>
            </w:r>
            <w:r w:rsidRPr="00AC6EC4">
              <w:rPr>
                <w:spacing w:val="-7"/>
                <w:sz w:val="20"/>
                <w:szCs w:val="20"/>
              </w:rPr>
              <w:t xml:space="preserve"> </w:t>
            </w:r>
            <w:r w:rsidRPr="00AC6EC4">
              <w:rPr>
                <w:spacing w:val="-2"/>
                <w:sz w:val="20"/>
                <w:szCs w:val="20"/>
              </w:rPr>
              <w:t>funkcija</w:t>
            </w:r>
          </w:p>
          <w:p w14:paraId="75EA254D" w14:textId="77777777" w:rsidR="006D67CC" w:rsidRPr="00AC6EC4" w:rsidRDefault="006D67CC" w:rsidP="00E0581B">
            <w:pPr>
              <w:pStyle w:val="TableParagraph"/>
              <w:kinsoku w:val="0"/>
              <w:overflowPunct w:val="0"/>
              <w:ind w:left="0"/>
              <w:rPr>
                <w:spacing w:val="-10"/>
                <w:sz w:val="20"/>
                <w:szCs w:val="20"/>
                <w:vertAlign w:val="superscript"/>
              </w:rPr>
            </w:pPr>
            <w:r w:rsidRPr="00AC6EC4">
              <w:rPr>
                <w:spacing w:val="-2"/>
                <w:sz w:val="20"/>
                <w:szCs w:val="20"/>
              </w:rPr>
              <w:t>Cholecistitas</w:t>
            </w:r>
          </w:p>
        </w:tc>
        <w:tc>
          <w:tcPr>
            <w:tcW w:w="3828" w:type="dxa"/>
            <w:gridSpan w:val="2"/>
            <w:tcBorders>
              <w:top w:val="single" w:sz="4" w:space="0" w:color="000000"/>
              <w:left w:val="single" w:sz="4" w:space="0" w:color="000000"/>
              <w:right w:val="single" w:sz="4" w:space="0" w:color="000000"/>
            </w:tcBorders>
          </w:tcPr>
          <w:p w14:paraId="32A5FDE0"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Cholecistitas</w:t>
            </w:r>
          </w:p>
          <w:p w14:paraId="25093A71" w14:textId="77777777" w:rsidR="006D67CC" w:rsidRPr="00AC6EC4" w:rsidRDefault="006D67CC" w:rsidP="00E0581B">
            <w:pPr>
              <w:pStyle w:val="TableParagraph"/>
              <w:kinsoku w:val="0"/>
              <w:overflowPunct w:val="0"/>
              <w:ind w:left="0"/>
              <w:rPr>
                <w:spacing w:val="-2"/>
                <w:sz w:val="20"/>
                <w:szCs w:val="20"/>
              </w:rPr>
            </w:pPr>
            <w:r w:rsidRPr="00AC6EC4">
              <w:rPr>
                <w:sz w:val="20"/>
                <w:szCs w:val="20"/>
              </w:rPr>
              <w:t>Nenormali</w:t>
            </w:r>
            <w:r w:rsidRPr="00AC6EC4">
              <w:rPr>
                <w:spacing w:val="-8"/>
                <w:sz w:val="20"/>
                <w:szCs w:val="20"/>
              </w:rPr>
              <w:t xml:space="preserve"> </w:t>
            </w:r>
            <w:r w:rsidRPr="00AC6EC4">
              <w:rPr>
                <w:sz w:val="20"/>
                <w:szCs w:val="20"/>
              </w:rPr>
              <w:t>kepenų</w:t>
            </w:r>
            <w:r w:rsidRPr="00AC6EC4">
              <w:rPr>
                <w:spacing w:val="-7"/>
                <w:sz w:val="20"/>
                <w:szCs w:val="20"/>
              </w:rPr>
              <w:t xml:space="preserve"> </w:t>
            </w:r>
            <w:r w:rsidRPr="00AC6EC4">
              <w:rPr>
                <w:spacing w:val="-2"/>
                <w:sz w:val="20"/>
                <w:szCs w:val="20"/>
              </w:rPr>
              <w:t>funkcija</w:t>
            </w:r>
          </w:p>
          <w:p w14:paraId="6E13C023" w14:textId="77777777" w:rsidR="006D67CC" w:rsidRPr="00AC6EC4" w:rsidRDefault="006D67CC" w:rsidP="00E0581B">
            <w:pPr>
              <w:pStyle w:val="TableParagraph"/>
              <w:kinsoku w:val="0"/>
              <w:overflowPunct w:val="0"/>
              <w:ind w:left="0"/>
              <w:rPr>
                <w:spacing w:val="-2"/>
                <w:sz w:val="20"/>
                <w:szCs w:val="20"/>
              </w:rPr>
            </w:pPr>
            <w:r w:rsidRPr="00AC6EC4">
              <w:rPr>
                <w:sz w:val="20"/>
                <w:szCs w:val="20"/>
              </w:rPr>
              <w:t>Padidėjęs</w:t>
            </w:r>
            <w:r w:rsidRPr="00AC6EC4">
              <w:rPr>
                <w:spacing w:val="-14"/>
                <w:sz w:val="20"/>
                <w:szCs w:val="20"/>
              </w:rPr>
              <w:t xml:space="preserve"> </w:t>
            </w:r>
            <w:r w:rsidRPr="00AC6EC4">
              <w:rPr>
                <w:sz w:val="20"/>
                <w:szCs w:val="20"/>
              </w:rPr>
              <w:t xml:space="preserve">gama-glutamiltransferazės </w:t>
            </w:r>
            <w:r>
              <w:rPr>
                <w:sz w:val="20"/>
                <w:szCs w:val="20"/>
              </w:rPr>
              <w:t>aktyvumas</w:t>
            </w:r>
          </w:p>
        </w:tc>
      </w:tr>
      <w:tr w:rsidR="006D67CC" w:rsidRPr="00651399" w14:paraId="15B2C3EF" w14:textId="77777777" w:rsidTr="00E0581B">
        <w:trPr>
          <w:trHeight w:val="637"/>
        </w:trPr>
        <w:tc>
          <w:tcPr>
            <w:tcW w:w="1418" w:type="dxa"/>
            <w:tcBorders>
              <w:top w:val="single" w:sz="4" w:space="0" w:color="000000"/>
              <w:left w:val="single" w:sz="4" w:space="0" w:color="000000"/>
              <w:bottom w:val="single" w:sz="4" w:space="0" w:color="000000"/>
              <w:right w:val="single" w:sz="4" w:space="0" w:color="000000"/>
            </w:tcBorders>
          </w:tcPr>
          <w:p w14:paraId="67F012FF"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Nedažnas</w:t>
            </w:r>
          </w:p>
        </w:tc>
        <w:tc>
          <w:tcPr>
            <w:tcW w:w="3685" w:type="dxa"/>
            <w:gridSpan w:val="3"/>
            <w:tcBorders>
              <w:top w:val="single" w:sz="4" w:space="0" w:color="000000"/>
              <w:left w:val="single" w:sz="4" w:space="0" w:color="000000"/>
              <w:right w:val="single" w:sz="4" w:space="0" w:color="000000"/>
            </w:tcBorders>
          </w:tcPr>
          <w:p w14:paraId="0015A98A" w14:textId="77777777" w:rsidR="006D67CC" w:rsidRPr="00AC6EC4" w:rsidRDefault="006D67CC" w:rsidP="00E0581B">
            <w:pPr>
              <w:pStyle w:val="TableParagraph"/>
              <w:kinsoku w:val="0"/>
              <w:overflowPunct w:val="0"/>
              <w:ind w:left="0"/>
              <w:rPr>
                <w:spacing w:val="-2"/>
                <w:sz w:val="20"/>
                <w:szCs w:val="20"/>
                <w:vertAlign w:val="superscript"/>
              </w:rPr>
            </w:pPr>
            <w:r w:rsidRPr="00A90481">
              <w:rPr>
                <w:sz w:val="20"/>
                <w:szCs w:val="20"/>
              </w:rPr>
              <w:t>Hepatoceliulinis</w:t>
            </w:r>
            <w:r w:rsidRPr="00AC6EC4">
              <w:rPr>
                <w:spacing w:val="-7"/>
                <w:sz w:val="20"/>
                <w:szCs w:val="20"/>
              </w:rPr>
              <w:t xml:space="preserve"> </w:t>
            </w:r>
            <w:r w:rsidRPr="00AC6EC4">
              <w:rPr>
                <w:spacing w:val="-2"/>
                <w:sz w:val="20"/>
                <w:szCs w:val="20"/>
              </w:rPr>
              <w:t>pažeidimas</w:t>
            </w:r>
            <w:r>
              <w:rPr>
                <w:spacing w:val="-2"/>
                <w:sz w:val="20"/>
                <w:szCs w:val="20"/>
              </w:rPr>
              <w:t xml:space="preserve"> </w:t>
            </w:r>
            <w:r w:rsidRPr="00AC6EC4">
              <w:rPr>
                <w:spacing w:val="-2"/>
                <w:sz w:val="20"/>
                <w:szCs w:val="20"/>
              </w:rPr>
              <w:t>/</w:t>
            </w:r>
            <w:r>
              <w:rPr>
                <w:spacing w:val="-2"/>
                <w:sz w:val="20"/>
                <w:szCs w:val="20"/>
              </w:rPr>
              <w:t xml:space="preserve"> </w:t>
            </w:r>
            <w:r w:rsidRPr="00AC6EC4">
              <w:rPr>
                <w:spacing w:val="-2"/>
                <w:sz w:val="20"/>
                <w:szCs w:val="20"/>
              </w:rPr>
              <w:t>hepatitas</w:t>
            </w:r>
            <w:r w:rsidRPr="00AC6EC4">
              <w:rPr>
                <w:spacing w:val="-2"/>
                <w:sz w:val="20"/>
                <w:szCs w:val="20"/>
                <w:vertAlign w:val="superscript"/>
              </w:rPr>
              <w:t>m</w:t>
            </w:r>
          </w:p>
        </w:tc>
        <w:tc>
          <w:tcPr>
            <w:tcW w:w="3828" w:type="dxa"/>
            <w:gridSpan w:val="2"/>
            <w:tcBorders>
              <w:top w:val="single" w:sz="4" w:space="0" w:color="000000"/>
              <w:left w:val="single" w:sz="4" w:space="0" w:color="000000"/>
              <w:right w:val="single" w:sz="4" w:space="0" w:color="000000"/>
            </w:tcBorders>
          </w:tcPr>
          <w:p w14:paraId="5A15D1FF" w14:textId="77777777" w:rsidR="006D67CC" w:rsidRDefault="006D67CC" w:rsidP="00E0581B">
            <w:pPr>
              <w:pStyle w:val="TableParagraph"/>
              <w:kinsoku w:val="0"/>
              <w:overflowPunct w:val="0"/>
              <w:ind w:left="0"/>
              <w:rPr>
                <w:sz w:val="20"/>
                <w:szCs w:val="20"/>
              </w:rPr>
            </w:pPr>
            <w:r w:rsidRPr="00AC6EC4">
              <w:rPr>
                <w:sz w:val="20"/>
                <w:szCs w:val="20"/>
              </w:rPr>
              <w:t>Kepenų</w:t>
            </w:r>
            <w:r w:rsidRPr="00AC6EC4">
              <w:rPr>
                <w:spacing w:val="-14"/>
                <w:sz w:val="20"/>
                <w:szCs w:val="20"/>
              </w:rPr>
              <w:t xml:space="preserve"> </w:t>
            </w:r>
            <w:r w:rsidRPr="00AC6EC4">
              <w:rPr>
                <w:sz w:val="20"/>
                <w:szCs w:val="20"/>
              </w:rPr>
              <w:t>nepakankamumas</w:t>
            </w:r>
            <w:r w:rsidRPr="00AC6EC4">
              <w:rPr>
                <w:sz w:val="20"/>
                <w:szCs w:val="20"/>
                <w:vertAlign w:val="superscript"/>
              </w:rPr>
              <w:t>k,</w:t>
            </w:r>
            <w:r w:rsidRPr="00AC6EC4">
              <w:rPr>
                <w:sz w:val="20"/>
                <w:szCs w:val="20"/>
              </w:rPr>
              <w:t>*</w:t>
            </w:r>
            <w:r w:rsidRPr="00AC6EC4">
              <w:rPr>
                <w:sz w:val="20"/>
                <w:szCs w:val="20"/>
                <w:vertAlign w:val="superscript"/>
              </w:rPr>
              <w:t>†</w:t>
            </w:r>
            <w:r w:rsidRPr="00AC6EC4">
              <w:rPr>
                <w:sz w:val="20"/>
                <w:szCs w:val="20"/>
              </w:rPr>
              <w:t xml:space="preserve"> </w:t>
            </w:r>
          </w:p>
          <w:p w14:paraId="12260CB1" w14:textId="77777777" w:rsidR="006D67CC" w:rsidRPr="00AC6EC4" w:rsidRDefault="006D67CC" w:rsidP="00E0581B">
            <w:pPr>
              <w:pStyle w:val="TableParagraph"/>
              <w:kinsoku w:val="0"/>
              <w:overflowPunct w:val="0"/>
              <w:ind w:left="0"/>
              <w:rPr>
                <w:sz w:val="20"/>
                <w:szCs w:val="20"/>
                <w:vertAlign w:val="superscript"/>
              </w:rPr>
            </w:pPr>
            <w:r>
              <w:rPr>
                <w:sz w:val="20"/>
                <w:szCs w:val="20"/>
              </w:rPr>
              <w:t>Hepatinė</w:t>
            </w:r>
            <w:r w:rsidRPr="00AC6EC4">
              <w:rPr>
                <w:sz w:val="20"/>
                <w:szCs w:val="20"/>
              </w:rPr>
              <w:t xml:space="preserve"> encefalopatija</w:t>
            </w:r>
            <w:r w:rsidRPr="00AC6EC4">
              <w:rPr>
                <w:sz w:val="20"/>
                <w:szCs w:val="20"/>
                <w:vertAlign w:val="superscript"/>
              </w:rPr>
              <w:t>l,</w:t>
            </w:r>
            <w:r w:rsidRPr="00AC6EC4">
              <w:rPr>
                <w:spacing w:val="-5"/>
                <w:sz w:val="20"/>
                <w:szCs w:val="20"/>
              </w:rPr>
              <w:t xml:space="preserve"> </w:t>
            </w:r>
            <w:r w:rsidRPr="00AC6EC4">
              <w:rPr>
                <w:sz w:val="20"/>
                <w:szCs w:val="20"/>
                <w:vertAlign w:val="superscript"/>
              </w:rPr>
              <w:t>†</w:t>
            </w:r>
          </w:p>
          <w:p w14:paraId="58C19660" w14:textId="77777777" w:rsidR="006D67CC" w:rsidRPr="00AC6EC4" w:rsidRDefault="006D67CC" w:rsidP="00E0581B">
            <w:pPr>
              <w:pStyle w:val="TableParagraph"/>
              <w:kinsoku w:val="0"/>
              <w:overflowPunct w:val="0"/>
              <w:ind w:left="0"/>
              <w:rPr>
                <w:sz w:val="20"/>
                <w:szCs w:val="20"/>
                <w:vertAlign w:val="superscript"/>
              </w:rPr>
            </w:pPr>
            <w:r w:rsidRPr="00A90481">
              <w:rPr>
                <w:sz w:val="20"/>
                <w:szCs w:val="20"/>
              </w:rPr>
              <w:t>Hepatoceliulinis</w:t>
            </w:r>
            <w:r w:rsidRPr="00AC6EC4">
              <w:rPr>
                <w:spacing w:val="-7"/>
                <w:sz w:val="20"/>
                <w:szCs w:val="20"/>
              </w:rPr>
              <w:t xml:space="preserve"> </w:t>
            </w:r>
            <w:r w:rsidRPr="00AC6EC4">
              <w:rPr>
                <w:spacing w:val="-2"/>
                <w:sz w:val="20"/>
                <w:szCs w:val="20"/>
              </w:rPr>
              <w:t>pažeidimas</w:t>
            </w:r>
            <w:r>
              <w:rPr>
                <w:spacing w:val="-2"/>
                <w:sz w:val="20"/>
                <w:szCs w:val="20"/>
              </w:rPr>
              <w:t xml:space="preserve"> </w:t>
            </w:r>
            <w:r w:rsidRPr="00AC6EC4">
              <w:rPr>
                <w:spacing w:val="-2"/>
                <w:sz w:val="20"/>
                <w:szCs w:val="20"/>
              </w:rPr>
              <w:t>/</w:t>
            </w:r>
            <w:r>
              <w:rPr>
                <w:spacing w:val="-2"/>
                <w:sz w:val="20"/>
                <w:szCs w:val="20"/>
              </w:rPr>
              <w:t xml:space="preserve"> </w:t>
            </w:r>
            <w:r w:rsidRPr="00AC6EC4">
              <w:rPr>
                <w:spacing w:val="-2"/>
                <w:sz w:val="20"/>
                <w:szCs w:val="20"/>
              </w:rPr>
              <w:t>hepatitas</w:t>
            </w:r>
            <w:r w:rsidRPr="00AC6EC4">
              <w:rPr>
                <w:spacing w:val="-2"/>
                <w:sz w:val="20"/>
                <w:szCs w:val="20"/>
                <w:vertAlign w:val="superscript"/>
              </w:rPr>
              <w:t>m</w:t>
            </w:r>
          </w:p>
        </w:tc>
      </w:tr>
      <w:tr w:rsidR="006D67CC" w:rsidRPr="00651399" w14:paraId="3060221C" w14:textId="77777777" w:rsidTr="00E0581B">
        <w:trPr>
          <w:trHeight w:val="253"/>
        </w:trPr>
        <w:tc>
          <w:tcPr>
            <w:tcW w:w="8931" w:type="dxa"/>
            <w:gridSpan w:val="6"/>
            <w:tcBorders>
              <w:top w:val="single" w:sz="4" w:space="0" w:color="000000"/>
              <w:left w:val="single" w:sz="4" w:space="0" w:color="000000"/>
              <w:bottom w:val="single" w:sz="4" w:space="0" w:color="000000"/>
              <w:right w:val="single" w:sz="4" w:space="0" w:color="000000"/>
            </w:tcBorders>
          </w:tcPr>
          <w:p w14:paraId="06136040" w14:textId="77777777" w:rsidR="006D67CC" w:rsidRPr="00AC6EC4" w:rsidRDefault="006D67CC" w:rsidP="00E0581B">
            <w:pPr>
              <w:pStyle w:val="TableParagraph"/>
              <w:kinsoku w:val="0"/>
              <w:overflowPunct w:val="0"/>
              <w:ind w:left="0"/>
              <w:rPr>
                <w:b/>
                <w:bCs/>
                <w:spacing w:val="-2"/>
                <w:sz w:val="20"/>
                <w:szCs w:val="20"/>
              </w:rPr>
            </w:pPr>
            <w:r w:rsidRPr="00AC6EC4">
              <w:rPr>
                <w:b/>
                <w:bCs/>
                <w:sz w:val="20"/>
                <w:szCs w:val="20"/>
              </w:rPr>
              <w:t>Odos</w:t>
            </w:r>
            <w:r w:rsidRPr="00AC6EC4">
              <w:rPr>
                <w:b/>
                <w:bCs/>
                <w:spacing w:val="-6"/>
                <w:sz w:val="20"/>
                <w:szCs w:val="20"/>
              </w:rPr>
              <w:t xml:space="preserve"> </w:t>
            </w:r>
            <w:r w:rsidRPr="00AC6EC4">
              <w:rPr>
                <w:b/>
                <w:bCs/>
                <w:sz w:val="20"/>
                <w:szCs w:val="20"/>
              </w:rPr>
              <w:t>ir</w:t>
            </w:r>
            <w:r w:rsidRPr="00AC6EC4">
              <w:rPr>
                <w:b/>
                <w:bCs/>
                <w:spacing w:val="-5"/>
                <w:sz w:val="20"/>
                <w:szCs w:val="20"/>
              </w:rPr>
              <w:t xml:space="preserve"> </w:t>
            </w:r>
            <w:r w:rsidRPr="00AC6EC4">
              <w:rPr>
                <w:b/>
                <w:bCs/>
                <w:sz w:val="20"/>
                <w:szCs w:val="20"/>
              </w:rPr>
              <w:t>poodinio</w:t>
            </w:r>
            <w:r w:rsidRPr="00AC6EC4">
              <w:rPr>
                <w:b/>
                <w:bCs/>
                <w:spacing w:val="-2"/>
                <w:sz w:val="20"/>
                <w:szCs w:val="20"/>
              </w:rPr>
              <w:t xml:space="preserve"> </w:t>
            </w:r>
            <w:r w:rsidRPr="00AC6EC4">
              <w:rPr>
                <w:b/>
                <w:bCs/>
                <w:sz w:val="20"/>
                <w:szCs w:val="20"/>
              </w:rPr>
              <w:t>audinio</w:t>
            </w:r>
            <w:r w:rsidRPr="00AC6EC4">
              <w:rPr>
                <w:b/>
                <w:bCs/>
                <w:spacing w:val="-5"/>
                <w:sz w:val="20"/>
                <w:szCs w:val="20"/>
              </w:rPr>
              <w:t xml:space="preserve"> </w:t>
            </w:r>
            <w:r w:rsidRPr="00AC6EC4">
              <w:rPr>
                <w:b/>
                <w:bCs/>
                <w:spacing w:val="-2"/>
                <w:sz w:val="20"/>
                <w:szCs w:val="20"/>
              </w:rPr>
              <w:t>sutrikimai</w:t>
            </w:r>
          </w:p>
        </w:tc>
      </w:tr>
      <w:tr w:rsidR="006D67CC" w:rsidRPr="00651399" w14:paraId="7B3CF51D" w14:textId="77777777" w:rsidTr="00E0581B">
        <w:trPr>
          <w:trHeight w:val="665"/>
        </w:trPr>
        <w:tc>
          <w:tcPr>
            <w:tcW w:w="1418" w:type="dxa"/>
            <w:tcBorders>
              <w:top w:val="single" w:sz="4" w:space="0" w:color="000000"/>
              <w:left w:val="single" w:sz="4" w:space="0" w:color="000000"/>
              <w:bottom w:val="single" w:sz="4" w:space="0" w:color="000000"/>
              <w:right w:val="single" w:sz="4" w:space="0" w:color="000000"/>
            </w:tcBorders>
          </w:tcPr>
          <w:p w14:paraId="7309621D" w14:textId="77777777" w:rsidR="006D67CC" w:rsidRPr="00AC6EC4" w:rsidRDefault="006D67CC" w:rsidP="00E0581B">
            <w:pPr>
              <w:pStyle w:val="TableParagraph"/>
              <w:kinsoku w:val="0"/>
              <w:overflowPunct w:val="0"/>
              <w:ind w:left="0"/>
              <w:rPr>
                <w:spacing w:val="-2"/>
                <w:sz w:val="20"/>
                <w:szCs w:val="20"/>
              </w:rPr>
            </w:pPr>
            <w:r w:rsidRPr="00AC6EC4">
              <w:rPr>
                <w:sz w:val="20"/>
                <w:szCs w:val="20"/>
              </w:rPr>
              <w:t>Labai</w:t>
            </w:r>
            <w:r w:rsidRPr="00AC6EC4">
              <w:rPr>
                <w:spacing w:val="-5"/>
                <w:sz w:val="20"/>
                <w:szCs w:val="20"/>
              </w:rPr>
              <w:t xml:space="preserve"> </w:t>
            </w:r>
            <w:r w:rsidRPr="00AC6EC4">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4A05D97D" w14:textId="77777777" w:rsidR="006D67CC" w:rsidRPr="00AC6EC4" w:rsidRDefault="006D67CC" w:rsidP="00E0581B">
            <w:pPr>
              <w:pStyle w:val="TableParagraph"/>
              <w:kinsoku w:val="0"/>
              <w:overflowPunct w:val="0"/>
              <w:ind w:left="0"/>
              <w:rPr>
                <w:spacing w:val="-2"/>
                <w:sz w:val="20"/>
                <w:szCs w:val="20"/>
              </w:rPr>
            </w:pPr>
            <w:r>
              <w:rPr>
                <w:sz w:val="20"/>
                <w:szCs w:val="20"/>
              </w:rPr>
              <w:t>Delnų</w:t>
            </w:r>
            <w:r w:rsidRPr="00AC6EC4">
              <w:rPr>
                <w:spacing w:val="-12"/>
                <w:sz w:val="20"/>
                <w:szCs w:val="20"/>
              </w:rPr>
              <w:t xml:space="preserve"> </w:t>
            </w:r>
            <w:r w:rsidRPr="00AC6EC4">
              <w:rPr>
                <w:sz w:val="20"/>
                <w:szCs w:val="20"/>
              </w:rPr>
              <w:t>ir</w:t>
            </w:r>
            <w:r w:rsidRPr="00AC6EC4">
              <w:rPr>
                <w:spacing w:val="-12"/>
                <w:sz w:val="20"/>
                <w:szCs w:val="20"/>
              </w:rPr>
              <w:t xml:space="preserve"> </w:t>
            </w:r>
            <w:r w:rsidRPr="00AC6EC4">
              <w:rPr>
                <w:sz w:val="20"/>
                <w:szCs w:val="20"/>
              </w:rPr>
              <w:t>padų</w:t>
            </w:r>
            <w:r w:rsidRPr="00AC6EC4">
              <w:rPr>
                <w:spacing w:val="-12"/>
                <w:sz w:val="20"/>
                <w:szCs w:val="20"/>
              </w:rPr>
              <w:t xml:space="preserve"> </w:t>
            </w:r>
            <w:r w:rsidRPr="00AC6EC4">
              <w:rPr>
                <w:sz w:val="20"/>
                <w:szCs w:val="20"/>
              </w:rPr>
              <w:t xml:space="preserve">eritrodizestezijos </w:t>
            </w:r>
            <w:r w:rsidRPr="00AC6EC4">
              <w:rPr>
                <w:spacing w:val="-2"/>
                <w:sz w:val="20"/>
                <w:szCs w:val="20"/>
              </w:rPr>
              <w:t>sindromas</w:t>
            </w:r>
          </w:p>
          <w:p w14:paraId="5D755A10" w14:textId="77777777" w:rsidR="006D67CC" w:rsidRPr="00AC6EC4" w:rsidRDefault="006D67CC" w:rsidP="00E0581B">
            <w:pPr>
              <w:pStyle w:val="TableParagraph"/>
              <w:kinsoku w:val="0"/>
              <w:overflowPunct w:val="0"/>
              <w:ind w:left="0"/>
              <w:rPr>
                <w:spacing w:val="-2"/>
                <w:sz w:val="20"/>
                <w:szCs w:val="20"/>
              </w:rPr>
            </w:pPr>
            <w:r>
              <w:rPr>
                <w:spacing w:val="-2"/>
                <w:sz w:val="20"/>
                <w:szCs w:val="20"/>
              </w:rPr>
              <w:t>Išbė</w:t>
            </w:r>
            <w:r w:rsidRPr="00AC6EC4">
              <w:rPr>
                <w:spacing w:val="-2"/>
                <w:sz w:val="20"/>
                <w:szCs w:val="20"/>
              </w:rPr>
              <w:t>rimas</w:t>
            </w:r>
          </w:p>
          <w:p w14:paraId="7A0D06DA" w14:textId="24C312EF" w:rsidR="006D67CC" w:rsidRPr="00AC6EC4" w:rsidRDefault="00397CCC" w:rsidP="00E0581B">
            <w:pPr>
              <w:pStyle w:val="TableParagraph"/>
              <w:kinsoku w:val="0"/>
              <w:overflowPunct w:val="0"/>
              <w:ind w:left="0"/>
              <w:rPr>
                <w:spacing w:val="-2"/>
                <w:sz w:val="20"/>
                <w:szCs w:val="20"/>
              </w:rPr>
            </w:pPr>
            <w:r>
              <w:rPr>
                <w:spacing w:val="-2"/>
                <w:sz w:val="20"/>
                <w:szCs w:val="20"/>
              </w:rPr>
              <w:t>Nup</w:t>
            </w:r>
            <w:r w:rsidR="006D67CC" w:rsidRPr="00AC6EC4">
              <w:rPr>
                <w:spacing w:val="-2"/>
                <w:sz w:val="20"/>
                <w:szCs w:val="20"/>
              </w:rPr>
              <w:t>l</w:t>
            </w:r>
            <w:r w:rsidR="006D67CC">
              <w:rPr>
                <w:spacing w:val="-2"/>
                <w:sz w:val="20"/>
                <w:szCs w:val="20"/>
              </w:rPr>
              <w:t>i</w:t>
            </w:r>
            <w:r w:rsidR="006D67CC" w:rsidRPr="00AC6EC4">
              <w:rPr>
                <w:spacing w:val="-2"/>
                <w:sz w:val="20"/>
                <w:szCs w:val="20"/>
              </w:rPr>
              <w:t>kimas</w:t>
            </w:r>
          </w:p>
        </w:tc>
        <w:tc>
          <w:tcPr>
            <w:tcW w:w="3828" w:type="dxa"/>
            <w:gridSpan w:val="2"/>
            <w:tcBorders>
              <w:top w:val="single" w:sz="4" w:space="0" w:color="000000"/>
              <w:left w:val="single" w:sz="4" w:space="0" w:color="000000"/>
              <w:right w:val="single" w:sz="4" w:space="0" w:color="000000"/>
            </w:tcBorders>
          </w:tcPr>
          <w:p w14:paraId="60CCE0BD" w14:textId="77777777" w:rsidR="006D67CC" w:rsidRPr="00AC6EC4" w:rsidRDefault="006D67CC" w:rsidP="00E0581B">
            <w:pPr>
              <w:pStyle w:val="TableParagraph"/>
              <w:kinsoku w:val="0"/>
              <w:overflowPunct w:val="0"/>
              <w:ind w:left="0"/>
              <w:rPr>
                <w:spacing w:val="-2"/>
                <w:sz w:val="20"/>
                <w:szCs w:val="20"/>
              </w:rPr>
            </w:pPr>
            <w:r>
              <w:rPr>
                <w:sz w:val="20"/>
                <w:szCs w:val="20"/>
              </w:rPr>
              <w:t>Delnų</w:t>
            </w:r>
            <w:r w:rsidRPr="00AC6EC4">
              <w:rPr>
                <w:spacing w:val="-12"/>
                <w:sz w:val="20"/>
                <w:szCs w:val="20"/>
              </w:rPr>
              <w:t xml:space="preserve"> </w:t>
            </w:r>
            <w:r w:rsidRPr="00AC6EC4">
              <w:rPr>
                <w:sz w:val="20"/>
                <w:szCs w:val="20"/>
              </w:rPr>
              <w:t>ir</w:t>
            </w:r>
            <w:r w:rsidRPr="00AC6EC4">
              <w:rPr>
                <w:spacing w:val="-12"/>
                <w:sz w:val="20"/>
                <w:szCs w:val="20"/>
              </w:rPr>
              <w:t xml:space="preserve"> </w:t>
            </w:r>
            <w:r w:rsidRPr="00AC6EC4">
              <w:rPr>
                <w:sz w:val="20"/>
                <w:szCs w:val="20"/>
              </w:rPr>
              <w:t>padų</w:t>
            </w:r>
            <w:r w:rsidRPr="00AC6EC4">
              <w:rPr>
                <w:spacing w:val="-12"/>
                <w:sz w:val="20"/>
                <w:szCs w:val="20"/>
              </w:rPr>
              <w:t xml:space="preserve"> </w:t>
            </w:r>
            <w:r w:rsidRPr="00AC6EC4">
              <w:rPr>
                <w:sz w:val="20"/>
                <w:szCs w:val="20"/>
              </w:rPr>
              <w:t xml:space="preserve">eritrodizestezijos </w:t>
            </w:r>
            <w:r w:rsidRPr="00AC6EC4">
              <w:rPr>
                <w:spacing w:val="-2"/>
                <w:sz w:val="20"/>
                <w:szCs w:val="20"/>
              </w:rPr>
              <w:t>sindromas</w:t>
            </w:r>
          </w:p>
          <w:p w14:paraId="2ED6A321" w14:textId="77777777" w:rsidR="006D67CC" w:rsidRPr="00AC6EC4" w:rsidRDefault="006D67CC" w:rsidP="00E0581B">
            <w:pPr>
              <w:pStyle w:val="TableParagraph"/>
              <w:kinsoku w:val="0"/>
              <w:overflowPunct w:val="0"/>
              <w:ind w:left="0"/>
              <w:rPr>
                <w:spacing w:val="-2"/>
                <w:sz w:val="20"/>
                <w:szCs w:val="20"/>
              </w:rPr>
            </w:pPr>
            <w:r>
              <w:rPr>
                <w:spacing w:val="-2"/>
                <w:sz w:val="20"/>
                <w:szCs w:val="20"/>
              </w:rPr>
              <w:t>Išb</w:t>
            </w:r>
            <w:r w:rsidRPr="00AC6EC4">
              <w:rPr>
                <w:spacing w:val="-2"/>
                <w:sz w:val="20"/>
                <w:szCs w:val="20"/>
              </w:rPr>
              <w:t>ėrimas</w:t>
            </w:r>
          </w:p>
        </w:tc>
      </w:tr>
      <w:tr w:rsidR="006D67CC" w:rsidRPr="00651399" w14:paraId="1F163F03" w14:textId="77777777" w:rsidTr="00E0581B">
        <w:trPr>
          <w:trHeight w:val="254"/>
        </w:trPr>
        <w:tc>
          <w:tcPr>
            <w:tcW w:w="1418" w:type="dxa"/>
            <w:tcBorders>
              <w:top w:val="single" w:sz="4" w:space="0" w:color="000000"/>
              <w:left w:val="single" w:sz="4" w:space="0" w:color="000000"/>
              <w:bottom w:val="single" w:sz="4" w:space="0" w:color="000000"/>
              <w:right w:val="single" w:sz="4" w:space="0" w:color="000000"/>
            </w:tcBorders>
          </w:tcPr>
          <w:p w14:paraId="6C94485A"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0FA8976A"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Hiperkeratozė</w:t>
            </w:r>
          </w:p>
        </w:tc>
        <w:tc>
          <w:tcPr>
            <w:tcW w:w="3828" w:type="dxa"/>
            <w:gridSpan w:val="2"/>
            <w:tcBorders>
              <w:top w:val="single" w:sz="4" w:space="0" w:color="000000"/>
              <w:left w:val="single" w:sz="4" w:space="0" w:color="000000"/>
              <w:bottom w:val="single" w:sz="4" w:space="0" w:color="000000"/>
              <w:right w:val="single" w:sz="4" w:space="0" w:color="000000"/>
            </w:tcBorders>
          </w:tcPr>
          <w:p w14:paraId="51C57494" w14:textId="6ABA1B09" w:rsidR="006D67CC" w:rsidRPr="00AC6EC4" w:rsidRDefault="00397CCC" w:rsidP="00E0581B">
            <w:pPr>
              <w:pStyle w:val="TableParagraph"/>
              <w:kinsoku w:val="0"/>
              <w:overflowPunct w:val="0"/>
              <w:ind w:left="0"/>
              <w:rPr>
                <w:spacing w:val="-2"/>
                <w:sz w:val="20"/>
                <w:szCs w:val="20"/>
              </w:rPr>
            </w:pPr>
            <w:r>
              <w:rPr>
                <w:spacing w:val="-2"/>
                <w:sz w:val="20"/>
                <w:szCs w:val="20"/>
              </w:rPr>
              <w:t>Nup</w:t>
            </w:r>
            <w:r w:rsidR="006D67CC" w:rsidRPr="00AC6EC4">
              <w:rPr>
                <w:spacing w:val="-2"/>
                <w:sz w:val="20"/>
                <w:szCs w:val="20"/>
              </w:rPr>
              <w:t>l</w:t>
            </w:r>
            <w:r w:rsidR="006D67CC">
              <w:rPr>
                <w:spacing w:val="-2"/>
                <w:sz w:val="20"/>
                <w:szCs w:val="20"/>
              </w:rPr>
              <w:t>i</w:t>
            </w:r>
            <w:r w:rsidR="006D67CC" w:rsidRPr="00AC6EC4">
              <w:rPr>
                <w:spacing w:val="-2"/>
                <w:sz w:val="20"/>
                <w:szCs w:val="20"/>
              </w:rPr>
              <w:t>kimas</w:t>
            </w:r>
          </w:p>
        </w:tc>
      </w:tr>
      <w:tr w:rsidR="006D67CC" w:rsidRPr="00651399" w14:paraId="6A9329CF" w14:textId="77777777" w:rsidTr="00E0581B">
        <w:trPr>
          <w:trHeight w:val="253"/>
        </w:trPr>
        <w:tc>
          <w:tcPr>
            <w:tcW w:w="1418" w:type="dxa"/>
            <w:tcBorders>
              <w:top w:val="single" w:sz="4" w:space="0" w:color="000000"/>
              <w:left w:val="single" w:sz="4" w:space="0" w:color="000000"/>
              <w:bottom w:val="single" w:sz="4" w:space="0" w:color="000000"/>
              <w:right w:val="single" w:sz="4" w:space="0" w:color="000000"/>
            </w:tcBorders>
          </w:tcPr>
          <w:p w14:paraId="337C297C"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Nedažnas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3D505A41" w14:textId="77777777" w:rsidR="006D67CC" w:rsidRPr="00AC6EC4" w:rsidRDefault="006D67CC" w:rsidP="00E0581B">
            <w:pPr>
              <w:pStyle w:val="TableParagraph"/>
              <w:kinsoku w:val="0"/>
              <w:overflowPunct w:val="0"/>
              <w:ind w:left="0"/>
              <w:rPr>
                <w:sz w:val="20"/>
                <w:szCs w:val="20"/>
              </w:rPr>
            </w:pPr>
          </w:p>
        </w:tc>
        <w:tc>
          <w:tcPr>
            <w:tcW w:w="3828" w:type="dxa"/>
            <w:gridSpan w:val="2"/>
            <w:tcBorders>
              <w:top w:val="single" w:sz="4" w:space="0" w:color="000000"/>
              <w:left w:val="single" w:sz="4" w:space="0" w:color="000000"/>
              <w:bottom w:val="single" w:sz="4" w:space="0" w:color="000000"/>
              <w:right w:val="single" w:sz="4" w:space="0" w:color="000000"/>
            </w:tcBorders>
          </w:tcPr>
          <w:p w14:paraId="4EA35225"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Hiperkeratozė</w:t>
            </w:r>
          </w:p>
        </w:tc>
      </w:tr>
      <w:tr w:rsidR="006D67CC" w:rsidRPr="00651399" w14:paraId="69F0A262" w14:textId="77777777" w:rsidTr="00E0581B">
        <w:trPr>
          <w:trHeight w:val="253"/>
        </w:trPr>
        <w:tc>
          <w:tcPr>
            <w:tcW w:w="8931" w:type="dxa"/>
            <w:gridSpan w:val="6"/>
            <w:tcBorders>
              <w:top w:val="single" w:sz="4" w:space="0" w:color="000000"/>
              <w:left w:val="single" w:sz="4" w:space="0" w:color="000000"/>
              <w:bottom w:val="single" w:sz="4" w:space="0" w:color="000000"/>
              <w:right w:val="single" w:sz="4" w:space="0" w:color="000000"/>
            </w:tcBorders>
          </w:tcPr>
          <w:p w14:paraId="2AB7D845" w14:textId="77777777" w:rsidR="006D67CC" w:rsidRPr="00AC6EC4" w:rsidRDefault="006D67CC" w:rsidP="00E0581B">
            <w:pPr>
              <w:pStyle w:val="TableParagraph"/>
              <w:kinsoku w:val="0"/>
              <w:overflowPunct w:val="0"/>
              <w:ind w:left="0"/>
              <w:rPr>
                <w:b/>
                <w:bCs/>
                <w:spacing w:val="-2"/>
                <w:sz w:val="20"/>
                <w:szCs w:val="20"/>
              </w:rPr>
            </w:pPr>
            <w:r w:rsidRPr="00AC6EC4">
              <w:rPr>
                <w:b/>
                <w:bCs/>
                <w:sz w:val="20"/>
                <w:szCs w:val="20"/>
              </w:rPr>
              <w:t>Skeleto,</w:t>
            </w:r>
            <w:r w:rsidRPr="00AC6EC4">
              <w:rPr>
                <w:b/>
                <w:bCs/>
                <w:spacing w:val="-9"/>
                <w:sz w:val="20"/>
                <w:szCs w:val="20"/>
              </w:rPr>
              <w:t xml:space="preserve"> </w:t>
            </w:r>
            <w:r w:rsidRPr="00AC6EC4">
              <w:rPr>
                <w:b/>
                <w:bCs/>
                <w:sz w:val="20"/>
                <w:szCs w:val="20"/>
              </w:rPr>
              <w:t>raumenų</w:t>
            </w:r>
            <w:r w:rsidRPr="00AC6EC4">
              <w:rPr>
                <w:b/>
                <w:bCs/>
                <w:spacing w:val="-7"/>
                <w:sz w:val="20"/>
                <w:szCs w:val="20"/>
              </w:rPr>
              <w:t xml:space="preserve"> </w:t>
            </w:r>
            <w:r w:rsidRPr="00AC6EC4">
              <w:rPr>
                <w:b/>
                <w:bCs/>
                <w:sz w:val="20"/>
                <w:szCs w:val="20"/>
              </w:rPr>
              <w:t>ir</w:t>
            </w:r>
            <w:r w:rsidRPr="00AC6EC4">
              <w:rPr>
                <w:b/>
                <w:bCs/>
                <w:spacing w:val="-7"/>
                <w:sz w:val="20"/>
                <w:szCs w:val="20"/>
              </w:rPr>
              <w:t xml:space="preserve"> </w:t>
            </w:r>
            <w:r w:rsidRPr="00AC6EC4">
              <w:rPr>
                <w:b/>
                <w:bCs/>
                <w:sz w:val="20"/>
                <w:szCs w:val="20"/>
              </w:rPr>
              <w:t>jungiamojo</w:t>
            </w:r>
            <w:r w:rsidRPr="00AC6EC4">
              <w:rPr>
                <w:b/>
                <w:bCs/>
                <w:spacing w:val="-6"/>
                <w:sz w:val="20"/>
                <w:szCs w:val="20"/>
              </w:rPr>
              <w:t xml:space="preserve"> </w:t>
            </w:r>
            <w:r w:rsidRPr="00AC6EC4">
              <w:rPr>
                <w:b/>
                <w:bCs/>
                <w:sz w:val="20"/>
                <w:szCs w:val="20"/>
              </w:rPr>
              <w:t>audinio</w:t>
            </w:r>
            <w:r w:rsidRPr="00AC6EC4">
              <w:rPr>
                <w:b/>
                <w:bCs/>
                <w:spacing w:val="-4"/>
                <w:sz w:val="20"/>
                <w:szCs w:val="20"/>
              </w:rPr>
              <w:t xml:space="preserve"> </w:t>
            </w:r>
            <w:r w:rsidRPr="00AC6EC4">
              <w:rPr>
                <w:b/>
                <w:bCs/>
                <w:spacing w:val="-2"/>
                <w:sz w:val="20"/>
                <w:szCs w:val="20"/>
              </w:rPr>
              <w:t>sutrikimai</w:t>
            </w:r>
          </w:p>
        </w:tc>
      </w:tr>
      <w:tr w:rsidR="006D67CC" w:rsidRPr="00651399" w14:paraId="6623D8A2" w14:textId="77777777" w:rsidTr="00E0581B">
        <w:trPr>
          <w:trHeight w:val="1124"/>
        </w:trPr>
        <w:tc>
          <w:tcPr>
            <w:tcW w:w="1418" w:type="dxa"/>
            <w:tcBorders>
              <w:top w:val="single" w:sz="4" w:space="0" w:color="000000"/>
              <w:left w:val="single" w:sz="4" w:space="0" w:color="000000"/>
              <w:bottom w:val="single" w:sz="4" w:space="0" w:color="000000"/>
              <w:right w:val="single" w:sz="4" w:space="0" w:color="000000"/>
            </w:tcBorders>
          </w:tcPr>
          <w:p w14:paraId="4F928934" w14:textId="77777777" w:rsidR="006D67CC" w:rsidRPr="00AC6EC4" w:rsidRDefault="006D67CC" w:rsidP="00E0581B">
            <w:pPr>
              <w:pStyle w:val="TableParagraph"/>
              <w:kinsoku w:val="0"/>
              <w:overflowPunct w:val="0"/>
              <w:ind w:left="0"/>
              <w:rPr>
                <w:spacing w:val="-2"/>
                <w:sz w:val="20"/>
                <w:szCs w:val="20"/>
              </w:rPr>
            </w:pPr>
            <w:r w:rsidRPr="00AC6EC4">
              <w:rPr>
                <w:sz w:val="20"/>
                <w:szCs w:val="20"/>
              </w:rPr>
              <w:t>Labai</w:t>
            </w:r>
            <w:r w:rsidRPr="00AC6EC4">
              <w:rPr>
                <w:spacing w:val="-5"/>
                <w:sz w:val="20"/>
                <w:szCs w:val="20"/>
              </w:rPr>
              <w:t xml:space="preserve"> </w:t>
            </w:r>
            <w:r w:rsidRPr="00AC6EC4">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43A6768B" w14:textId="77777777" w:rsidR="006D67CC" w:rsidRPr="00AC6EC4" w:rsidRDefault="006D67CC" w:rsidP="00E0581B">
            <w:pPr>
              <w:pStyle w:val="TableParagraph"/>
              <w:kinsoku w:val="0"/>
              <w:overflowPunct w:val="0"/>
              <w:ind w:left="0"/>
              <w:rPr>
                <w:spacing w:val="-2"/>
                <w:sz w:val="20"/>
                <w:szCs w:val="20"/>
              </w:rPr>
            </w:pPr>
            <w:r w:rsidRPr="00AC6EC4">
              <w:rPr>
                <w:sz w:val="20"/>
                <w:szCs w:val="20"/>
              </w:rPr>
              <w:t>Nugaros</w:t>
            </w:r>
            <w:r w:rsidRPr="00AC6EC4">
              <w:rPr>
                <w:spacing w:val="-7"/>
                <w:sz w:val="20"/>
                <w:szCs w:val="20"/>
              </w:rPr>
              <w:t xml:space="preserve"> </w:t>
            </w:r>
            <w:r w:rsidRPr="00AC6EC4">
              <w:rPr>
                <w:spacing w:val="-2"/>
                <w:sz w:val="20"/>
                <w:szCs w:val="20"/>
              </w:rPr>
              <w:t>skausmas</w:t>
            </w:r>
          </w:p>
          <w:p w14:paraId="641E867D"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Artralgija</w:t>
            </w:r>
          </w:p>
          <w:p w14:paraId="021A5B01"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Mialgija</w:t>
            </w:r>
          </w:p>
          <w:p w14:paraId="4821F6ED" w14:textId="77777777" w:rsidR="006D67CC" w:rsidRPr="00AC6EC4" w:rsidRDefault="006D67CC" w:rsidP="00E0581B">
            <w:pPr>
              <w:pStyle w:val="TableParagraph"/>
              <w:kinsoku w:val="0"/>
              <w:overflowPunct w:val="0"/>
              <w:ind w:left="0"/>
              <w:rPr>
                <w:spacing w:val="-2"/>
                <w:sz w:val="20"/>
                <w:szCs w:val="20"/>
              </w:rPr>
            </w:pPr>
            <w:r w:rsidRPr="00AC6EC4">
              <w:rPr>
                <w:sz w:val="20"/>
                <w:szCs w:val="20"/>
              </w:rPr>
              <w:t>Galūnių</w:t>
            </w:r>
            <w:r w:rsidRPr="00AC6EC4">
              <w:rPr>
                <w:spacing w:val="-8"/>
                <w:sz w:val="20"/>
                <w:szCs w:val="20"/>
              </w:rPr>
              <w:t xml:space="preserve"> </w:t>
            </w:r>
            <w:r w:rsidRPr="00AC6EC4">
              <w:rPr>
                <w:spacing w:val="-2"/>
                <w:sz w:val="20"/>
                <w:szCs w:val="20"/>
              </w:rPr>
              <w:t>skausmas</w:t>
            </w:r>
          </w:p>
          <w:p w14:paraId="5A0AB977" w14:textId="77777777" w:rsidR="006D67CC" w:rsidRPr="00AC6EC4" w:rsidRDefault="006D67CC" w:rsidP="00E0581B">
            <w:pPr>
              <w:pStyle w:val="TableParagraph"/>
              <w:kinsoku w:val="0"/>
              <w:overflowPunct w:val="0"/>
              <w:ind w:left="0"/>
              <w:rPr>
                <w:spacing w:val="-2"/>
                <w:sz w:val="20"/>
                <w:szCs w:val="20"/>
              </w:rPr>
            </w:pPr>
            <w:r w:rsidRPr="00AC6EC4">
              <w:rPr>
                <w:sz w:val="20"/>
                <w:szCs w:val="20"/>
              </w:rPr>
              <w:t>Skeleto</w:t>
            </w:r>
            <w:r w:rsidRPr="00AC6EC4">
              <w:rPr>
                <w:spacing w:val="-6"/>
                <w:sz w:val="20"/>
                <w:szCs w:val="20"/>
              </w:rPr>
              <w:t xml:space="preserve"> </w:t>
            </w:r>
            <w:r w:rsidRPr="00AC6EC4">
              <w:rPr>
                <w:sz w:val="20"/>
                <w:szCs w:val="20"/>
              </w:rPr>
              <w:t>ir</w:t>
            </w:r>
            <w:r w:rsidRPr="00AC6EC4">
              <w:rPr>
                <w:spacing w:val="-5"/>
                <w:sz w:val="20"/>
                <w:szCs w:val="20"/>
              </w:rPr>
              <w:t xml:space="preserve"> </w:t>
            </w:r>
            <w:r w:rsidRPr="00AC6EC4">
              <w:rPr>
                <w:sz w:val="20"/>
                <w:szCs w:val="20"/>
              </w:rPr>
              <w:t>raumenų</w:t>
            </w:r>
            <w:r w:rsidRPr="00AC6EC4">
              <w:rPr>
                <w:spacing w:val="-5"/>
                <w:sz w:val="20"/>
                <w:szCs w:val="20"/>
              </w:rPr>
              <w:t xml:space="preserve"> </w:t>
            </w:r>
            <w:r w:rsidRPr="00AC6EC4">
              <w:rPr>
                <w:spacing w:val="-2"/>
                <w:sz w:val="20"/>
                <w:szCs w:val="20"/>
              </w:rPr>
              <w:t>skausmas</w:t>
            </w:r>
          </w:p>
        </w:tc>
        <w:tc>
          <w:tcPr>
            <w:tcW w:w="3828" w:type="dxa"/>
            <w:gridSpan w:val="2"/>
            <w:tcBorders>
              <w:top w:val="single" w:sz="4" w:space="0" w:color="000000"/>
              <w:left w:val="single" w:sz="4" w:space="0" w:color="000000"/>
              <w:right w:val="single" w:sz="4" w:space="0" w:color="000000"/>
            </w:tcBorders>
          </w:tcPr>
          <w:p w14:paraId="6879F321" w14:textId="77777777" w:rsidR="006D67CC" w:rsidRPr="00AC6EC4" w:rsidRDefault="006D67CC" w:rsidP="00E0581B">
            <w:pPr>
              <w:pStyle w:val="TableParagraph"/>
              <w:kinsoku w:val="0"/>
              <w:overflowPunct w:val="0"/>
              <w:ind w:left="0"/>
              <w:rPr>
                <w:spacing w:val="-2"/>
                <w:sz w:val="20"/>
                <w:szCs w:val="20"/>
              </w:rPr>
            </w:pPr>
            <w:r w:rsidRPr="00AC6EC4">
              <w:rPr>
                <w:sz w:val="20"/>
                <w:szCs w:val="20"/>
              </w:rPr>
              <w:t>Nugaros</w:t>
            </w:r>
            <w:r w:rsidRPr="00AC6EC4">
              <w:rPr>
                <w:spacing w:val="-7"/>
                <w:sz w:val="20"/>
                <w:szCs w:val="20"/>
              </w:rPr>
              <w:t xml:space="preserve"> </w:t>
            </w:r>
            <w:r w:rsidRPr="00AC6EC4">
              <w:rPr>
                <w:spacing w:val="-2"/>
                <w:sz w:val="20"/>
                <w:szCs w:val="20"/>
              </w:rPr>
              <w:t>skausmas</w:t>
            </w:r>
          </w:p>
          <w:p w14:paraId="29711E38"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Artralgija</w:t>
            </w:r>
          </w:p>
          <w:p w14:paraId="73A10D07"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Mialgija</w:t>
            </w:r>
          </w:p>
          <w:p w14:paraId="047DB8B6" w14:textId="77777777" w:rsidR="006D67CC" w:rsidRPr="00AC6EC4" w:rsidRDefault="006D67CC" w:rsidP="00E0581B">
            <w:pPr>
              <w:pStyle w:val="TableParagraph"/>
              <w:kinsoku w:val="0"/>
              <w:overflowPunct w:val="0"/>
              <w:ind w:left="0"/>
              <w:rPr>
                <w:spacing w:val="-2"/>
                <w:sz w:val="20"/>
                <w:szCs w:val="20"/>
              </w:rPr>
            </w:pPr>
            <w:r w:rsidRPr="00AC6EC4">
              <w:rPr>
                <w:sz w:val="20"/>
                <w:szCs w:val="20"/>
              </w:rPr>
              <w:t>Galūnių</w:t>
            </w:r>
            <w:r w:rsidRPr="00AC6EC4">
              <w:rPr>
                <w:spacing w:val="-8"/>
                <w:sz w:val="20"/>
                <w:szCs w:val="20"/>
              </w:rPr>
              <w:t xml:space="preserve"> </w:t>
            </w:r>
            <w:r w:rsidRPr="00AC6EC4">
              <w:rPr>
                <w:spacing w:val="-2"/>
                <w:sz w:val="20"/>
                <w:szCs w:val="20"/>
              </w:rPr>
              <w:t>skausmas</w:t>
            </w:r>
          </w:p>
        </w:tc>
      </w:tr>
      <w:tr w:rsidR="006D67CC" w:rsidRPr="00651399" w14:paraId="1AF5A87B" w14:textId="77777777" w:rsidTr="00E0581B">
        <w:trPr>
          <w:trHeight w:val="253"/>
        </w:trPr>
        <w:tc>
          <w:tcPr>
            <w:tcW w:w="1418" w:type="dxa"/>
            <w:tcBorders>
              <w:top w:val="single" w:sz="4" w:space="0" w:color="000000"/>
              <w:left w:val="single" w:sz="4" w:space="0" w:color="000000"/>
              <w:bottom w:val="single" w:sz="4" w:space="0" w:color="000000"/>
              <w:right w:val="single" w:sz="4" w:space="0" w:color="000000"/>
            </w:tcBorders>
          </w:tcPr>
          <w:p w14:paraId="083AB9BD"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4FF436F0" w14:textId="77777777" w:rsidR="006D67CC" w:rsidRPr="00AC6EC4" w:rsidRDefault="006D67CC" w:rsidP="00E0581B">
            <w:pPr>
              <w:pStyle w:val="TableParagraph"/>
              <w:kinsoku w:val="0"/>
              <w:overflowPunct w:val="0"/>
              <w:ind w:left="0"/>
              <w:rPr>
                <w:sz w:val="20"/>
                <w:szCs w:val="20"/>
              </w:rPr>
            </w:pPr>
          </w:p>
        </w:tc>
        <w:tc>
          <w:tcPr>
            <w:tcW w:w="3828" w:type="dxa"/>
            <w:gridSpan w:val="2"/>
            <w:tcBorders>
              <w:top w:val="single" w:sz="4" w:space="0" w:color="000000"/>
              <w:left w:val="single" w:sz="4" w:space="0" w:color="000000"/>
              <w:bottom w:val="single" w:sz="4" w:space="0" w:color="000000"/>
              <w:right w:val="single" w:sz="4" w:space="0" w:color="000000"/>
            </w:tcBorders>
          </w:tcPr>
          <w:p w14:paraId="66EC86A0" w14:textId="77777777" w:rsidR="006D67CC" w:rsidRPr="00AC6EC4" w:rsidRDefault="006D67CC" w:rsidP="00E0581B">
            <w:pPr>
              <w:pStyle w:val="TableParagraph"/>
              <w:kinsoku w:val="0"/>
              <w:overflowPunct w:val="0"/>
              <w:ind w:left="0"/>
              <w:rPr>
                <w:spacing w:val="-2"/>
                <w:sz w:val="20"/>
                <w:szCs w:val="20"/>
              </w:rPr>
            </w:pPr>
            <w:r w:rsidRPr="00AC6EC4">
              <w:rPr>
                <w:sz w:val="20"/>
                <w:szCs w:val="20"/>
              </w:rPr>
              <w:t>Skeleto</w:t>
            </w:r>
            <w:r w:rsidRPr="00AC6EC4">
              <w:rPr>
                <w:spacing w:val="-6"/>
                <w:sz w:val="20"/>
                <w:szCs w:val="20"/>
              </w:rPr>
              <w:t xml:space="preserve"> </w:t>
            </w:r>
            <w:r w:rsidRPr="00AC6EC4">
              <w:rPr>
                <w:sz w:val="20"/>
                <w:szCs w:val="20"/>
              </w:rPr>
              <w:t>ir</w:t>
            </w:r>
            <w:r w:rsidRPr="00AC6EC4">
              <w:rPr>
                <w:spacing w:val="-5"/>
                <w:sz w:val="20"/>
                <w:szCs w:val="20"/>
              </w:rPr>
              <w:t xml:space="preserve"> </w:t>
            </w:r>
            <w:r w:rsidRPr="00AC6EC4">
              <w:rPr>
                <w:sz w:val="20"/>
                <w:szCs w:val="20"/>
              </w:rPr>
              <w:t>raumenų</w:t>
            </w:r>
            <w:r w:rsidRPr="00AC6EC4">
              <w:rPr>
                <w:spacing w:val="-5"/>
                <w:sz w:val="20"/>
                <w:szCs w:val="20"/>
              </w:rPr>
              <w:t xml:space="preserve"> </w:t>
            </w:r>
            <w:r w:rsidRPr="00AC6EC4">
              <w:rPr>
                <w:spacing w:val="-2"/>
                <w:sz w:val="20"/>
                <w:szCs w:val="20"/>
              </w:rPr>
              <w:t>skausmas</w:t>
            </w:r>
          </w:p>
        </w:tc>
      </w:tr>
      <w:tr w:rsidR="006D67CC" w:rsidRPr="00651399" w14:paraId="1B5E362B" w14:textId="77777777" w:rsidTr="00E0581B">
        <w:trPr>
          <w:trHeight w:val="253"/>
        </w:trPr>
        <w:tc>
          <w:tcPr>
            <w:tcW w:w="1418" w:type="dxa"/>
            <w:tcBorders>
              <w:top w:val="single" w:sz="4" w:space="0" w:color="000000"/>
              <w:left w:val="single" w:sz="4" w:space="0" w:color="000000"/>
              <w:bottom w:val="single" w:sz="4" w:space="0" w:color="000000"/>
              <w:right w:val="single" w:sz="4" w:space="0" w:color="000000"/>
            </w:tcBorders>
          </w:tcPr>
          <w:p w14:paraId="5D4D2FED"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Nedažnas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75348E9B" w14:textId="77777777" w:rsidR="006D67CC" w:rsidRPr="00AC6EC4" w:rsidRDefault="006D67CC" w:rsidP="00E0581B">
            <w:pPr>
              <w:pStyle w:val="TableParagraph"/>
              <w:kinsoku w:val="0"/>
              <w:overflowPunct w:val="0"/>
              <w:ind w:left="0"/>
              <w:rPr>
                <w:spacing w:val="-2"/>
                <w:sz w:val="20"/>
                <w:szCs w:val="20"/>
              </w:rPr>
            </w:pPr>
            <w:r w:rsidRPr="00AC6EC4">
              <w:rPr>
                <w:sz w:val="20"/>
                <w:szCs w:val="20"/>
              </w:rPr>
              <w:t>Žandikaulio</w:t>
            </w:r>
            <w:r w:rsidRPr="00AC6EC4">
              <w:rPr>
                <w:spacing w:val="-11"/>
                <w:sz w:val="20"/>
                <w:szCs w:val="20"/>
              </w:rPr>
              <w:t xml:space="preserve"> </w:t>
            </w:r>
            <w:r w:rsidRPr="00AC6EC4">
              <w:rPr>
                <w:spacing w:val="-2"/>
                <w:sz w:val="20"/>
                <w:szCs w:val="20"/>
              </w:rPr>
              <w:t>osteonekrozė</w:t>
            </w:r>
          </w:p>
        </w:tc>
        <w:tc>
          <w:tcPr>
            <w:tcW w:w="3828" w:type="dxa"/>
            <w:gridSpan w:val="2"/>
            <w:tcBorders>
              <w:top w:val="single" w:sz="4" w:space="0" w:color="000000"/>
              <w:left w:val="single" w:sz="4" w:space="0" w:color="000000"/>
              <w:bottom w:val="single" w:sz="4" w:space="0" w:color="000000"/>
              <w:right w:val="single" w:sz="4" w:space="0" w:color="000000"/>
            </w:tcBorders>
          </w:tcPr>
          <w:p w14:paraId="7C4FC5A5" w14:textId="77777777" w:rsidR="006D67CC" w:rsidRPr="00651399" w:rsidRDefault="006D67CC" w:rsidP="00E0581B">
            <w:pPr>
              <w:pStyle w:val="TableParagraph"/>
              <w:kinsoku w:val="0"/>
              <w:overflowPunct w:val="0"/>
              <w:ind w:left="0"/>
              <w:rPr>
                <w:sz w:val="22"/>
                <w:szCs w:val="22"/>
              </w:rPr>
            </w:pPr>
          </w:p>
        </w:tc>
      </w:tr>
      <w:tr w:rsidR="006D67CC" w:rsidRPr="00651399" w14:paraId="1CF1EC69" w14:textId="77777777" w:rsidTr="00E0581B">
        <w:trPr>
          <w:trHeight w:val="253"/>
        </w:trPr>
        <w:tc>
          <w:tcPr>
            <w:tcW w:w="8931" w:type="dxa"/>
            <w:gridSpan w:val="6"/>
            <w:tcBorders>
              <w:top w:val="single" w:sz="4" w:space="0" w:color="000000"/>
              <w:left w:val="single" w:sz="4" w:space="0" w:color="000000"/>
              <w:bottom w:val="single" w:sz="4" w:space="0" w:color="000000"/>
              <w:right w:val="single" w:sz="4" w:space="0" w:color="000000"/>
            </w:tcBorders>
          </w:tcPr>
          <w:p w14:paraId="0850C067" w14:textId="77777777" w:rsidR="006D67CC" w:rsidRPr="00AC6EC4" w:rsidRDefault="006D67CC" w:rsidP="00E0581B">
            <w:pPr>
              <w:pStyle w:val="TableParagraph"/>
              <w:kinsoku w:val="0"/>
              <w:overflowPunct w:val="0"/>
              <w:ind w:left="0"/>
              <w:rPr>
                <w:b/>
                <w:bCs/>
                <w:spacing w:val="-2"/>
                <w:sz w:val="20"/>
                <w:szCs w:val="20"/>
              </w:rPr>
            </w:pPr>
            <w:r w:rsidRPr="00AC6EC4">
              <w:rPr>
                <w:b/>
                <w:bCs/>
                <w:sz w:val="20"/>
                <w:szCs w:val="20"/>
              </w:rPr>
              <w:t>Inkstų</w:t>
            </w:r>
            <w:r w:rsidRPr="00AC6EC4">
              <w:rPr>
                <w:b/>
                <w:bCs/>
                <w:spacing w:val="-5"/>
                <w:sz w:val="20"/>
                <w:szCs w:val="20"/>
              </w:rPr>
              <w:t xml:space="preserve"> </w:t>
            </w:r>
            <w:r w:rsidRPr="00AC6EC4">
              <w:rPr>
                <w:b/>
                <w:bCs/>
                <w:sz w:val="20"/>
                <w:szCs w:val="20"/>
              </w:rPr>
              <w:t>ir</w:t>
            </w:r>
            <w:r w:rsidRPr="00AC6EC4">
              <w:rPr>
                <w:b/>
                <w:bCs/>
                <w:spacing w:val="-2"/>
                <w:sz w:val="20"/>
                <w:szCs w:val="20"/>
              </w:rPr>
              <w:t xml:space="preserve"> </w:t>
            </w:r>
            <w:r w:rsidRPr="00AC6EC4">
              <w:rPr>
                <w:b/>
                <w:bCs/>
                <w:sz w:val="20"/>
                <w:szCs w:val="20"/>
              </w:rPr>
              <w:t>šlapimo</w:t>
            </w:r>
            <w:r w:rsidRPr="00AC6EC4">
              <w:rPr>
                <w:b/>
                <w:bCs/>
                <w:spacing w:val="-5"/>
                <w:sz w:val="20"/>
                <w:szCs w:val="20"/>
              </w:rPr>
              <w:t xml:space="preserve"> </w:t>
            </w:r>
            <w:r w:rsidRPr="00AC6EC4">
              <w:rPr>
                <w:b/>
                <w:bCs/>
                <w:sz w:val="20"/>
                <w:szCs w:val="20"/>
              </w:rPr>
              <w:t>takų</w:t>
            </w:r>
            <w:r w:rsidRPr="00AC6EC4">
              <w:rPr>
                <w:b/>
                <w:bCs/>
                <w:spacing w:val="-4"/>
                <w:sz w:val="20"/>
                <w:szCs w:val="20"/>
              </w:rPr>
              <w:t xml:space="preserve"> </w:t>
            </w:r>
            <w:r w:rsidRPr="00AC6EC4">
              <w:rPr>
                <w:b/>
                <w:bCs/>
                <w:spacing w:val="-2"/>
                <w:sz w:val="20"/>
                <w:szCs w:val="20"/>
              </w:rPr>
              <w:t>sutrikimai</w:t>
            </w:r>
          </w:p>
        </w:tc>
      </w:tr>
      <w:tr w:rsidR="006D67CC" w:rsidRPr="00651399" w14:paraId="74109439" w14:textId="77777777" w:rsidTr="00E0581B">
        <w:trPr>
          <w:trHeight w:val="489"/>
        </w:trPr>
        <w:tc>
          <w:tcPr>
            <w:tcW w:w="1418" w:type="dxa"/>
            <w:tcBorders>
              <w:top w:val="single" w:sz="4" w:space="0" w:color="000000"/>
              <w:left w:val="single" w:sz="4" w:space="0" w:color="000000"/>
              <w:bottom w:val="single" w:sz="4" w:space="0" w:color="000000"/>
              <w:right w:val="single" w:sz="4" w:space="0" w:color="000000"/>
            </w:tcBorders>
          </w:tcPr>
          <w:p w14:paraId="08074C71" w14:textId="77777777" w:rsidR="006D67CC" w:rsidRPr="00AC6EC4" w:rsidRDefault="006D67CC" w:rsidP="00E0581B">
            <w:pPr>
              <w:pStyle w:val="TableParagraph"/>
              <w:kinsoku w:val="0"/>
              <w:overflowPunct w:val="0"/>
              <w:ind w:left="0"/>
              <w:rPr>
                <w:spacing w:val="-2"/>
                <w:sz w:val="20"/>
                <w:szCs w:val="20"/>
              </w:rPr>
            </w:pPr>
            <w:r w:rsidRPr="00AC6EC4">
              <w:rPr>
                <w:sz w:val="20"/>
                <w:szCs w:val="20"/>
              </w:rPr>
              <w:t>Labai</w:t>
            </w:r>
            <w:r w:rsidRPr="00AC6EC4">
              <w:rPr>
                <w:spacing w:val="-5"/>
                <w:sz w:val="20"/>
                <w:szCs w:val="20"/>
              </w:rPr>
              <w:t xml:space="preserve"> </w:t>
            </w:r>
            <w:r w:rsidRPr="00AC6EC4">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1B0C4BCB"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Proteinurija*</w:t>
            </w:r>
          </w:p>
          <w:p w14:paraId="41C45BD3" w14:textId="77777777" w:rsidR="006D67CC" w:rsidRPr="00AC6EC4" w:rsidRDefault="006D67CC" w:rsidP="00E0581B">
            <w:pPr>
              <w:pStyle w:val="TableParagraph"/>
              <w:kinsoku w:val="0"/>
              <w:overflowPunct w:val="0"/>
              <w:ind w:left="0"/>
              <w:rPr>
                <w:spacing w:val="-2"/>
                <w:sz w:val="20"/>
                <w:szCs w:val="20"/>
              </w:rPr>
            </w:pPr>
            <w:r w:rsidRPr="00AC6EC4">
              <w:rPr>
                <w:sz w:val="20"/>
                <w:szCs w:val="20"/>
              </w:rPr>
              <w:t>Padidėj</w:t>
            </w:r>
            <w:r>
              <w:rPr>
                <w:sz w:val="20"/>
                <w:szCs w:val="20"/>
              </w:rPr>
              <w:t>usi</w:t>
            </w:r>
            <w:r w:rsidRPr="00AC6EC4">
              <w:rPr>
                <w:spacing w:val="-9"/>
                <w:sz w:val="20"/>
                <w:szCs w:val="20"/>
              </w:rPr>
              <w:t xml:space="preserve"> </w:t>
            </w:r>
            <w:r w:rsidRPr="00AC6EC4">
              <w:rPr>
                <w:sz w:val="20"/>
                <w:szCs w:val="20"/>
              </w:rPr>
              <w:t>kreatinino</w:t>
            </w:r>
            <w:r w:rsidRPr="00AC6EC4">
              <w:rPr>
                <w:spacing w:val="-8"/>
                <w:sz w:val="20"/>
                <w:szCs w:val="20"/>
              </w:rPr>
              <w:t xml:space="preserve"> </w:t>
            </w:r>
            <w:r>
              <w:rPr>
                <w:sz w:val="20"/>
                <w:szCs w:val="20"/>
              </w:rPr>
              <w:t>koncentracija</w:t>
            </w:r>
            <w:r w:rsidRPr="00AC6EC4">
              <w:rPr>
                <w:spacing w:val="-8"/>
                <w:sz w:val="20"/>
                <w:szCs w:val="20"/>
              </w:rPr>
              <w:t xml:space="preserve"> </w:t>
            </w:r>
            <w:r w:rsidRPr="00AC6EC4">
              <w:rPr>
                <w:spacing w:val="-2"/>
                <w:sz w:val="20"/>
                <w:szCs w:val="20"/>
              </w:rPr>
              <w:t>kraujyje</w:t>
            </w:r>
            <w:r w:rsidRPr="00AC6EC4">
              <w:rPr>
                <w:spacing w:val="-2"/>
                <w:sz w:val="20"/>
                <w:szCs w:val="20"/>
                <w:vertAlign w:val="superscript"/>
              </w:rPr>
              <w:t>‡</w:t>
            </w:r>
          </w:p>
        </w:tc>
        <w:tc>
          <w:tcPr>
            <w:tcW w:w="3828" w:type="dxa"/>
            <w:gridSpan w:val="2"/>
            <w:tcBorders>
              <w:top w:val="single" w:sz="4" w:space="0" w:color="000000"/>
              <w:left w:val="single" w:sz="4" w:space="0" w:color="000000"/>
              <w:right w:val="single" w:sz="4" w:space="0" w:color="000000"/>
            </w:tcBorders>
          </w:tcPr>
          <w:p w14:paraId="25038685"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Proteinurija*</w:t>
            </w:r>
          </w:p>
          <w:p w14:paraId="134C6021" w14:textId="77777777" w:rsidR="006D67CC" w:rsidRPr="00AC6EC4" w:rsidRDefault="006D67CC" w:rsidP="00E0581B">
            <w:pPr>
              <w:pStyle w:val="TableParagraph"/>
              <w:kinsoku w:val="0"/>
              <w:overflowPunct w:val="0"/>
              <w:ind w:left="0"/>
              <w:rPr>
                <w:spacing w:val="-2"/>
                <w:sz w:val="20"/>
                <w:szCs w:val="20"/>
              </w:rPr>
            </w:pPr>
            <w:r w:rsidRPr="00AC6EC4">
              <w:rPr>
                <w:sz w:val="20"/>
                <w:szCs w:val="20"/>
              </w:rPr>
              <w:t>Padidėj</w:t>
            </w:r>
            <w:r>
              <w:rPr>
                <w:sz w:val="20"/>
                <w:szCs w:val="20"/>
              </w:rPr>
              <w:t>usi</w:t>
            </w:r>
            <w:r w:rsidRPr="00AC6EC4">
              <w:rPr>
                <w:spacing w:val="-9"/>
                <w:sz w:val="20"/>
                <w:szCs w:val="20"/>
              </w:rPr>
              <w:t xml:space="preserve"> </w:t>
            </w:r>
            <w:r w:rsidRPr="00AC6EC4">
              <w:rPr>
                <w:sz w:val="20"/>
                <w:szCs w:val="20"/>
              </w:rPr>
              <w:t>kreatinino</w:t>
            </w:r>
            <w:r w:rsidRPr="00AC6EC4">
              <w:rPr>
                <w:spacing w:val="-8"/>
                <w:sz w:val="20"/>
                <w:szCs w:val="20"/>
              </w:rPr>
              <w:t xml:space="preserve"> </w:t>
            </w:r>
            <w:r>
              <w:rPr>
                <w:sz w:val="20"/>
                <w:szCs w:val="20"/>
              </w:rPr>
              <w:t>koncentracija</w:t>
            </w:r>
            <w:r w:rsidRPr="00AC6EC4">
              <w:rPr>
                <w:spacing w:val="-8"/>
                <w:sz w:val="20"/>
                <w:szCs w:val="20"/>
              </w:rPr>
              <w:t xml:space="preserve"> </w:t>
            </w:r>
            <w:r w:rsidRPr="00AC6EC4">
              <w:rPr>
                <w:spacing w:val="-2"/>
                <w:sz w:val="20"/>
                <w:szCs w:val="20"/>
              </w:rPr>
              <w:t>kraujyje</w:t>
            </w:r>
            <w:r w:rsidRPr="00AC6EC4">
              <w:rPr>
                <w:spacing w:val="-2"/>
                <w:sz w:val="20"/>
                <w:szCs w:val="20"/>
                <w:vertAlign w:val="superscript"/>
              </w:rPr>
              <w:t>‡</w:t>
            </w:r>
          </w:p>
        </w:tc>
      </w:tr>
      <w:tr w:rsidR="006D67CC" w:rsidRPr="00651399" w14:paraId="32D94A72" w14:textId="77777777" w:rsidTr="00E0581B">
        <w:trPr>
          <w:trHeight w:val="661"/>
        </w:trPr>
        <w:tc>
          <w:tcPr>
            <w:tcW w:w="1418" w:type="dxa"/>
            <w:tcBorders>
              <w:top w:val="single" w:sz="4" w:space="0" w:color="000000"/>
              <w:left w:val="single" w:sz="4" w:space="0" w:color="000000"/>
              <w:bottom w:val="single" w:sz="4" w:space="0" w:color="000000"/>
              <w:right w:val="single" w:sz="4" w:space="0" w:color="000000"/>
            </w:tcBorders>
          </w:tcPr>
          <w:p w14:paraId="3B133E6D"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6C4EAED7" w14:textId="66999239" w:rsidR="006D67CC" w:rsidRPr="00AC6EC4" w:rsidRDefault="006D67CC" w:rsidP="00E0581B">
            <w:pPr>
              <w:pStyle w:val="TableParagraph"/>
              <w:kinsoku w:val="0"/>
              <w:overflowPunct w:val="0"/>
              <w:ind w:left="0"/>
              <w:rPr>
                <w:spacing w:val="-10"/>
                <w:sz w:val="20"/>
                <w:szCs w:val="20"/>
                <w:vertAlign w:val="superscript"/>
              </w:rPr>
            </w:pPr>
            <w:r w:rsidRPr="00AC6EC4">
              <w:rPr>
                <w:spacing w:val="-2"/>
                <w:sz w:val="20"/>
                <w:szCs w:val="20"/>
              </w:rPr>
              <w:t>Inkstų</w:t>
            </w:r>
            <w:r w:rsidRPr="00AC6EC4">
              <w:rPr>
                <w:spacing w:val="9"/>
                <w:sz w:val="20"/>
                <w:szCs w:val="20"/>
              </w:rPr>
              <w:t xml:space="preserve"> </w:t>
            </w:r>
            <w:r w:rsidRPr="00AC6EC4">
              <w:rPr>
                <w:spacing w:val="-2"/>
                <w:sz w:val="20"/>
                <w:szCs w:val="20"/>
              </w:rPr>
              <w:t>nepakankamumas</w:t>
            </w:r>
            <w:r w:rsidRPr="00AC6EC4">
              <w:rPr>
                <w:spacing w:val="-2"/>
                <w:sz w:val="20"/>
                <w:szCs w:val="20"/>
                <w:vertAlign w:val="superscript"/>
              </w:rPr>
              <w:t>n,</w:t>
            </w:r>
            <w:r w:rsidRPr="00AC6EC4">
              <w:rPr>
                <w:spacing w:val="-16"/>
                <w:sz w:val="20"/>
                <w:szCs w:val="20"/>
              </w:rPr>
              <w:t xml:space="preserve"> </w:t>
            </w:r>
            <w:r w:rsidRPr="00AC6EC4">
              <w:rPr>
                <w:spacing w:val="-2"/>
                <w:sz w:val="20"/>
                <w:szCs w:val="20"/>
              </w:rPr>
              <w:t>*</w:t>
            </w:r>
            <w:r w:rsidRPr="00AC6EC4">
              <w:rPr>
                <w:spacing w:val="-2"/>
                <w:sz w:val="20"/>
                <w:szCs w:val="20"/>
                <w:vertAlign w:val="superscript"/>
              </w:rPr>
              <w:t>,</w:t>
            </w:r>
            <w:r w:rsidRPr="00AC6EC4">
              <w:rPr>
                <w:spacing w:val="-17"/>
                <w:sz w:val="20"/>
                <w:szCs w:val="20"/>
              </w:rPr>
              <w:t xml:space="preserve"> </w:t>
            </w:r>
            <w:r w:rsidRPr="00AC6EC4">
              <w:rPr>
                <w:spacing w:val="-10"/>
                <w:sz w:val="20"/>
                <w:szCs w:val="20"/>
                <w:vertAlign w:val="superscript"/>
              </w:rPr>
              <w:t>†</w:t>
            </w:r>
          </w:p>
          <w:p w14:paraId="219666BE" w14:textId="77777777" w:rsidR="006D67CC" w:rsidRPr="00AC6EC4" w:rsidRDefault="006D67CC" w:rsidP="00E0581B">
            <w:pPr>
              <w:pStyle w:val="TableParagraph"/>
              <w:kinsoku w:val="0"/>
              <w:overflowPunct w:val="0"/>
              <w:ind w:left="0"/>
              <w:rPr>
                <w:spacing w:val="-2"/>
                <w:sz w:val="20"/>
                <w:szCs w:val="20"/>
              </w:rPr>
            </w:pPr>
            <w:r w:rsidRPr="00AC6EC4">
              <w:rPr>
                <w:sz w:val="20"/>
                <w:szCs w:val="20"/>
              </w:rPr>
              <w:t>Inkstų</w:t>
            </w:r>
            <w:r w:rsidRPr="00AC6EC4">
              <w:rPr>
                <w:spacing w:val="-8"/>
                <w:sz w:val="20"/>
                <w:szCs w:val="20"/>
              </w:rPr>
              <w:t xml:space="preserve"> </w:t>
            </w:r>
            <w:r w:rsidRPr="00AC6EC4">
              <w:rPr>
                <w:sz w:val="20"/>
                <w:szCs w:val="20"/>
              </w:rPr>
              <w:t>funkcijos</w:t>
            </w:r>
            <w:r w:rsidRPr="00AC6EC4">
              <w:rPr>
                <w:spacing w:val="-7"/>
                <w:sz w:val="20"/>
                <w:szCs w:val="20"/>
              </w:rPr>
              <w:t xml:space="preserve"> </w:t>
            </w:r>
            <w:r w:rsidRPr="00AC6EC4">
              <w:rPr>
                <w:spacing w:val="-2"/>
                <w:sz w:val="20"/>
                <w:szCs w:val="20"/>
              </w:rPr>
              <w:t>sutrikimas*</w:t>
            </w:r>
          </w:p>
          <w:p w14:paraId="21F04B96" w14:textId="5D1FED93" w:rsidR="006D67CC" w:rsidRPr="00AC6EC4" w:rsidRDefault="006D67CC" w:rsidP="00E0581B">
            <w:pPr>
              <w:pStyle w:val="TableParagraph"/>
              <w:kinsoku w:val="0"/>
              <w:overflowPunct w:val="0"/>
              <w:ind w:left="0"/>
              <w:rPr>
                <w:spacing w:val="-10"/>
                <w:sz w:val="20"/>
                <w:szCs w:val="20"/>
                <w:vertAlign w:val="superscript"/>
              </w:rPr>
            </w:pPr>
            <w:r w:rsidRPr="00AC6EC4">
              <w:rPr>
                <w:sz w:val="20"/>
                <w:szCs w:val="20"/>
              </w:rPr>
              <w:t>Padidėj</w:t>
            </w:r>
            <w:r>
              <w:rPr>
                <w:sz w:val="20"/>
                <w:szCs w:val="20"/>
              </w:rPr>
              <w:t>usi</w:t>
            </w:r>
            <w:r w:rsidRPr="00AC6EC4">
              <w:rPr>
                <w:spacing w:val="-8"/>
                <w:sz w:val="20"/>
                <w:szCs w:val="20"/>
              </w:rPr>
              <w:t xml:space="preserve"> </w:t>
            </w:r>
            <w:r w:rsidR="00DC6F2B">
              <w:rPr>
                <w:sz w:val="20"/>
                <w:szCs w:val="20"/>
              </w:rPr>
              <w:t>šlapalo</w:t>
            </w:r>
            <w:r w:rsidR="003B4F72" w:rsidRPr="00AC6EC4">
              <w:rPr>
                <w:spacing w:val="-8"/>
                <w:sz w:val="20"/>
                <w:szCs w:val="20"/>
              </w:rPr>
              <w:t xml:space="preserve"> </w:t>
            </w:r>
            <w:r>
              <w:rPr>
                <w:sz w:val="20"/>
                <w:szCs w:val="20"/>
              </w:rPr>
              <w:t>koncentracija</w:t>
            </w:r>
            <w:r w:rsidRPr="00AC6EC4">
              <w:rPr>
                <w:spacing w:val="-8"/>
                <w:sz w:val="20"/>
                <w:szCs w:val="20"/>
              </w:rPr>
              <w:t xml:space="preserve"> </w:t>
            </w:r>
            <w:r w:rsidRPr="00AC6EC4">
              <w:rPr>
                <w:spacing w:val="-2"/>
                <w:sz w:val="20"/>
                <w:szCs w:val="20"/>
              </w:rPr>
              <w:t>kraujyje</w:t>
            </w:r>
          </w:p>
        </w:tc>
        <w:tc>
          <w:tcPr>
            <w:tcW w:w="3828" w:type="dxa"/>
            <w:gridSpan w:val="2"/>
            <w:tcBorders>
              <w:top w:val="single" w:sz="4" w:space="0" w:color="000000"/>
              <w:left w:val="single" w:sz="4" w:space="0" w:color="000000"/>
              <w:right w:val="single" w:sz="4" w:space="0" w:color="000000"/>
            </w:tcBorders>
          </w:tcPr>
          <w:p w14:paraId="1A9074B0" w14:textId="49424B31" w:rsidR="006D67CC" w:rsidRPr="00AC6EC4" w:rsidRDefault="006D67CC" w:rsidP="00E0581B">
            <w:pPr>
              <w:pStyle w:val="TableParagraph"/>
              <w:kinsoku w:val="0"/>
              <w:overflowPunct w:val="0"/>
              <w:ind w:left="0"/>
              <w:rPr>
                <w:spacing w:val="-10"/>
                <w:sz w:val="20"/>
                <w:szCs w:val="20"/>
                <w:vertAlign w:val="superscript"/>
              </w:rPr>
            </w:pPr>
            <w:r w:rsidRPr="00AC6EC4">
              <w:rPr>
                <w:spacing w:val="-2"/>
                <w:sz w:val="20"/>
                <w:szCs w:val="20"/>
              </w:rPr>
              <w:t>Inkstų</w:t>
            </w:r>
            <w:r w:rsidRPr="00AC6EC4">
              <w:rPr>
                <w:spacing w:val="9"/>
                <w:sz w:val="20"/>
                <w:szCs w:val="20"/>
              </w:rPr>
              <w:t xml:space="preserve"> </w:t>
            </w:r>
            <w:r w:rsidRPr="00AC6EC4">
              <w:rPr>
                <w:spacing w:val="-2"/>
                <w:sz w:val="20"/>
                <w:szCs w:val="20"/>
              </w:rPr>
              <w:t>nepakankamumas</w:t>
            </w:r>
            <w:r w:rsidRPr="00AC6EC4">
              <w:rPr>
                <w:spacing w:val="-2"/>
                <w:sz w:val="20"/>
                <w:szCs w:val="20"/>
                <w:vertAlign w:val="superscript"/>
              </w:rPr>
              <w:t>n,</w:t>
            </w:r>
            <w:r w:rsidRPr="00AC6EC4">
              <w:rPr>
                <w:spacing w:val="-16"/>
                <w:sz w:val="20"/>
                <w:szCs w:val="20"/>
              </w:rPr>
              <w:t xml:space="preserve"> </w:t>
            </w:r>
            <w:r w:rsidRPr="00AC6EC4">
              <w:rPr>
                <w:spacing w:val="-2"/>
                <w:sz w:val="20"/>
                <w:szCs w:val="20"/>
              </w:rPr>
              <w:t>*</w:t>
            </w:r>
            <w:r w:rsidRPr="00AC6EC4">
              <w:rPr>
                <w:spacing w:val="-2"/>
                <w:sz w:val="20"/>
                <w:szCs w:val="20"/>
                <w:vertAlign w:val="superscript"/>
              </w:rPr>
              <w:t>,</w:t>
            </w:r>
            <w:r w:rsidRPr="00AC6EC4">
              <w:rPr>
                <w:spacing w:val="-17"/>
                <w:sz w:val="20"/>
                <w:szCs w:val="20"/>
              </w:rPr>
              <w:t xml:space="preserve"> </w:t>
            </w:r>
            <w:r w:rsidRPr="00AC6EC4">
              <w:rPr>
                <w:spacing w:val="-10"/>
                <w:sz w:val="20"/>
                <w:szCs w:val="20"/>
                <w:vertAlign w:val="superscript"/>
              </w:rPr>
              <w:t>†</w:t>
            </w:r>
          </w:p>
        </w:tc>
      </w:tr>
      <w:tr w:rsidR="006D67CC" w:rsidRPr="00651399" w14:paraId="5EAE3C30" w14:textId="77777777" w:rsidTr="00E0581B">
        <w:trPr>
          <w:trHeight w:val="508"/>
        </w:trPr>
        <w:tc>
          <w:tcPr>
            <w:tcW w:w="1418" w:type="dxa"/>
            <w:tcBorders>
              <w:top w:val="single" w:sz="4" w:space="0" w:color="000000"/>
              <w:left w:val="single" w:sz="4" w:space="0" w:color="000000"/>
              <w:bottom w:val="single" w:sz="4" w:space="0" w:color="000000"/>
              <w:right w:val="single" w:sz="4" w:space="0" w:color="000000"/>
            </w:tcBorders>
          </w:tcPr>
          <w:p w14:paraId="5509CE54"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Nedažnas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743D6153" w14:textId="77777777" w:rsidR="006D67CC" w:rsidRPr="00AC6EC4" w:rsidRDefault="006D67CC" w:rsidP="00E0581B">
            <w:pPr>
              <w:pStyle w:val="TableParagraph"/>
              <w:kinsoku w:val="0"/>
              <w:overflowPunct w:val="0"/>
              <w:ind w:left="0"/>
              <w:rPr>
                <w:spacing w:val="-2"/>
                <w:sz w:val="20"/>
                <w:szCs w:val="20"/>
              </w:rPr>
            </w:pPr>
            <w:r w:rsidRPr="00AC6EC4">
              <w:rPr>
                <w:sz w:val="20"/>
                <w:szCs w:val="20"/>
              </w:rPr>
              <w:t>Nefrozinis</w:t>
            </w:r>
            <w:r w:rsidRPr="00AC6EC4">
              <w:rPr>
                <w:spacing w:val="-10"/>
                <w:sz w:val="20"/>
                <w:szCs w:val="20"/>
              </w:rPr>
              <w:t xml:space="preserve"> </w:t>
            </w:r>
            <w:r w:rsidRPr="00AC6EC4">
              <w:rPr>
                <w:spacing w:val="-2"/>
                <w:sz w:val="20"/>
                <w:szCs w:val="20"/>
              </w:rPr>
              <w:t>sindromas</w:t>
            </w:r>
          </w:p>
        </w:tc>
        <w:tc>
          <w:tcPr>
            <w:tcW w:w="3828" w:type="dxa"/>
            <w:gridSpan w:val="2"/>
            <w:tcBorders>
              <w:top w:val="single" w:sz="4" w:space="0" w:color="000000"/>
              <w:left w:val="single" w:sz="4" w:space="0" w:color="000000"/>
              <w:bottom w:val="single" w:sz="4" w:space="0" w:color="000000"/>
              <w:right w:val="single" w:sz="4" w:space="0" w:color="000000"/>
            </w:tcBorders>
          </w:tcPr>
          <w:p w14:paraId="71CBB42C" w14:textId="77777777" w:rsidR="006D67CC" w:rsidRDefault="006D67CC" w:rsidP="00E0581B">
            <w:pPr>
              <w:pStyle w:val="TableParagraph"/>
              <w:kinsoku w:val="0"/>
              <w:overflowPunct w:val="0"/>
              <w:ind w:left="0"/>
              <w:rPr>
                <w:sz w:val="20"/>
                <w:szCs w:val="20"/>
              </w:rPr>
            </w:pPr>
            <w:r w:rsidRPr="00AC6EC4">
              <w:rPr>
                <w:sz w:val="20"/>
                <w:szCs w:val="20"/>
              </w:rPr>
              <w:t xml:space="preserve">Inkstų funkcijos sutrikimas* </w:t>
            </w:r>
          </w:p>
          <w:p w14:paraId="2ECBE21D" w14:textId="317AE14C" w:rsidR="006D67CC" w:rsidRPr="00AC6EC4" w:rsidRDefault="006D67CC" w:rsidP="00E0581B">
            <w:pPr>
              <w:pStyle w:val="TableParagraph"/>
              <w:kinsoku w:val="0"/>
              <w:overflowPunct w:val="0"/>
              <w:ind w:left="0"/>
              <w:rPr>
                <w:sz w:val="20"/>
                <w:szCs w:val="20"/>
              </w:rPr>
            </w:pPr>
            <w:r w:rsidRPr="00AC6EC4">
              <w:rPr>
                <w:sz w:val="20"/>
                <w:szCs w:val="20"/>
              </w:rPr>
              <w:t>Padidėj</w:t>
            </w:r>
            <w:r>
              <w:rPr>
                <w:sz w:val="20"/>
                <w:szCs w:val="20"/>
              </w:rPr>
              <w:t>usi</w:t>
            </w:r>
            <w:r w:rsidRPr="00AC6EC4">
              <w:rPr>
                <w:spacing w:val="-12"/>
                <w:sz w:val="20"/>
                <w:szCs w:val="20"/>
              </w:rPr>
              <w:t xml:space="preserve"> </w:t>
            </w:r>
            <w:r w:rsidR="007963BD">
              <w:rPr>
                <w:sz w:val="20"/>
                <w:szCs w:val="20"/>
              </w:rPr>
              <w:t>šlapalo</w:t>
            </w:r>
            <w:r w:rsidR="003B4F72" w:rsidRPr="00AC6EC4">
              <w:rPr>
                <w:spacing w:val="-12"/>
                <w:sz w:val="20"/>
                <w:szCs w:val="20"/>
              </w:rPr>
              <w:t xml:space="preserve"> </w:t>
            </w:r>
            <w:r>
              <w:rPr>
                <w:sz w:val="20"/>
                <w:szCs w:val="20"/>
              </w:rPr>
              <w:t>koncentracija</w:t>
            </w:r>
            <w:r w:rsidRPr="00AC6EC4">
              <w:rPr>
                <w:spacing w:val="-8"/>
                <w:sz w:val="20"/>
                <w:szCs w:val="20"/>
              </w:rPr>
              <w:t xml:space="preserve"> </w:t>
            </w:r>
            <w:r w:rsidRPr="00AC6EC4">
              <w:rPr>
                <w:sz w:val="20"/>
                <w:szCs w:val="20"/>
              </w:rPr>
              <w:t>kraujyje</w:t>
            </w:r>
          </w:p>
        </w:tc>
      </w:tr>
      <w:tr w:rsidR="006D67CC" w:rsidRPr="00651399" w14:paraId="2B480BDE" w14:textId="77777777" w:rsidTr="00E0581B">
        <w:trPr>
          <w:trHeight w:val="254"/>
        </w:trPr>
        <w:tc>
          <w:tcPr>
            <w:tcW w:w="8931" w:type="dxa"/>
            <w:gridSpan w:val="6"/>
            <w:tcBorders>
              <w:top w:val="single" w:sz="4" w:space="0" w:color="000000"/>
              <w:left w:val="single" w:sz="4" w:space="0" w:color="000000"/>
              <w:bottom w:val="single" w:sz="4" w:space="0" w:color="000000"/>
              <w:right w:val="single" w:sz="4" w:space="0" w:color="000000"/>
            </w:tcBorders>
          </w:tcPr>
          <w:p w14:paraId="5D47EC7B" w14:textId="77777777" w:rsidR="006D67CC" w:rsidRPr="00AC6EC4" w:rsidRDefault="006D67CC" w:rsidP="00E0581B">
            <w:pPr>
              <w:pStyle w:val="TableParagraph"/>
              <w:kinsoku w:val="0"/>
              <w:overflowPunct w:val="0"/>
              <w:ind w:left="0"/>
              <w:rPr>
                <w:b/>
                <w:bCs/>
                <w:spacing w:val="-2"/>
                <w:sz w:val="20"/>
                <w:szCs w:val="20"/>
              </w:rPr>
            </w:pPr>
            <w:r w:rsidRPr="00AC6EC4">
              <w:rPr>
                <w:b/>
                <w:bCs/>
                <w:sz w:val="20"/>
                <w:szCs w:val="20"/>
              </w:rPr>
              <w:t>Bendrieji</w:t>
            </w:r>
            <w:r w:rsidRPr="00AC6EC4">
              <w:rPr>
                <w:b/>
                <w:bCs/>
                <w:spacing w:val="-10"/>
                <w:sz w:val="20"/>
                <w:szCs w:val="20"/>
              </w:rPr>
              <w:t xml:space="preserve"> </w:t>
            </w:r>
            <w:r w:rsidRPr="00AC6EC4">
              <w:rPr>
                <w:b/>
                <w:bCs/>
                <w:sz w:val="20"/>
                <w:szCs w:val="20"/>
              </w:rPr>
              <w:t>sutrikimai</w:t>
            </w:r>
            <w:r w:rsidRPr="00AC6EC4">
              <w:rPr>
                <w:b/>
                <w:bCs/>
                <w:spacing w:val="-7"/>
                <w:sz w:val="20"/>
                <w:szCs w:val="20"/>
              </w:rPr>
              <w:t xml:space="preserve"> </w:t>
            </w:r>
            <w:r w:rsidRPr="00AC6EC4">
              <w:rPr>
                <w:b/>
                <w:bCs/>
                <w:sz w:val="20"/>
                <w:szCs w:val="20"/>
              </w:rPr>
              <w:t>ir</w:t>
            </w:r>
            <w:r w:rsidRPr="00AC6EC4">
              <w:rPr>
                <w:b/>
                <w:bCs/>
                <w:spacing w:val="-7"/>
                <w:sz w:val="20"/>
                <w:szCs w:val="20"/>
              </w:rPr>
              <w:t xml:space="preserve"> </w:t>
            </w:r>
            <w:r w:rsidRPr="00AC6EC4">
              <w:rPr>
                <w:b/>
                <w:bCs/>
                <w:sz w:val="20"/>
                <w:szCs w:val="20"/>
              </w:rPr>
              <w:t>vartojimo</w:t>
            </w:r>
            <w:r w:rsidRPr="00AC6EC4">
              <w:rPr>
                <w:b/>
                <w:bCs/>
                <w:spacing w:val="-7"/>
                <w:sz w:val="20"/>
                <w:szCs w:val="20"/>
              </w:rPr>
              <w:t xml:space="preserve"> </w:t>
            </w:r>
            <w:r w:rsidRPr="00AC6EC4">
              <w:rPr>
                <w:b/>
                <w:bCs/>
                <w:sz w:val="20"/>
                <w:szCs w:val="20"/>
              </w:rPr>
              <w:t>vietos</w:t>
            </w:r>
            <w:r w:rsidRPr="00AC6EC4">
              <w:rPr>
                <w:b/>
                <w:bCs/>
                <w:spacing w:val="-7"/>
                <w:sz w:val="20"/>
                <w:szCs w:val="20"/>
              </w:rPr>
              <w:t xml:space="preserve"> </w:t>
            </w:r>
            <w:r w:rsidRPr="00AC6EC4">
              <w:rPr>
                <w:b/>
                <w:bCs/>
                <w:spacing w:val="-2"/>
                <w:sz w:val="20"/>
                <w:szCs w:val="20"/>
              </w:rPr>
              <w:t>pažeidimai</w:t>
            </w:r>
          </w:p>
        </w:tc>
      </w:tr>
      <w:tr w:rsidR="006D67CC" w:rsidRPr="00651399" w14:paraId="0A4CA4E3" w14:textId="77777777" w:rsidTr="00E0581B">
        <w:trPr>
          <w:trHeight w:val="738"/>
        </w:trPr>
        <w:tc>
          <w:tcPr>
            <w:tcW w:w="1418" w:type="dxa"/>
            <w:tcBorders>
              <w:top w:val="single" w:sz="4" w:space="0" w:color="000000"/>
              <w:left w:val="single" w:sz="4" w:space="0" w:color="000000"/>
              <w:bottom w:val="single" w:sz="4" w:space="0" w:color="000000"/>
              <w:right w:val="single" w:sz="4" w:space="0" w:color="000000"/>
            </w:tcBorders>
          </w:tcPr>
          <w:p w14:paraId="05FC0DAE" w14:textId="77777777" w:rsidR="006D67CC" w:rsidRPr="00AC6EC4" w:rsidRDefault="006D67CC" w:rsidP="00E0581B">
            <w:pPr>
              <w:pStyle w:val="TableParagraph"/>
              <w:kinsoku w:val="0"/>
              <w:overflowPunct w:val="0"/>
              <w:ind w:left="0"/>
              <w:rPr>
                <w:spacing w:val="-2"/>
                <w:sz w:val="20"/>
                <w:szCs w:val="20"/>
              </w:rPr>
            </w:pPr>
            <w:r w:rsidRPr="00AC6EC4">
              <w:rPr>
                <w:sz w:val="20"/>
                <w:szCs w:val="20"/>
              </w:rPr>
              <w:t>Labai</w:t>
            </w:r>
            <w:r w:rsidRPr="00AC6EC4">
              <w:rPr>
                <w:spacing w:val="-5"/>
                <w:sz w:val="20"/>
                <w:szCs w:val="20"/>
              </w:rPr>
              <w:t xml:space="preserve"> </w:t>
            </w:r>
            <w:r w:rsidRPr="00AC6EC4">
              <w:rPr>
                <w:spacing w:val="-2"/>
                <w:sz w:val="20"/>
                <w:szCs w:val="20"/>
              </w:rPr>
              <w:t>dažnas</w:t>
            </w:r>
          </w:p>
        </w:tc>
        <w:tc>
          <w:tcPr>
            <w:tcW w:w="3685" w:type="dxa"/>
            <w:gridSpan w:val="3"/>
            <w:tcBorders>
              <w:top w:val="single" w:sz="4" w:space="0" w:color="000000"/>
              <w:left w:val="single" w:sz="4" w:space="0" w:color="000000"/>
              <w:right w:val="single" w:sz="4" w:space="0" w:color="000000"/>
            </w:tcBorders>
          </w:tcPr>
          <w:p w14:paraId="31A5915F"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Nuovargis</w:t>
            </w:r>
          </w:p>
          <w:p w14:paraId="37C6B617"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Astenija</w:t>
            </w:r>
          </w:p>
          <w:p w14:paraId="5D445C42" w14:textId="77777777" w:rsidR="006D67CC" w:rsidRPr="00AC6EC4" w:rsidRDefault="006D67CC" w:rsidP="00E0581B">
            <w:pPr>
              <w:pStyle w:val="TableParagraph"/>
              <w:kinsoku w:val="0"/>
              <w:overflowPunct w:val="0"/>
              <w:ind w:left="0"/>
              <w:rPr>
                <w:spacing w:val="-2"/>
                <w:sz w:val="20"/>
                <w:szCs w:val="20"/>
              </w:rPr>
            </w:pPr>
            <w:r w:rsidRPr="00AC6EC4">
              <w:rPr>
                <w:sz w:val="20"/>
                <w:szCs w:val="20"/>
              </w:rPr>
              <w:t>Periferinė</w:t>
            </w:r>
            <w:r w:rsidRPr="00AC6EC4">
              <w:rPr>
                <w:spacing w:val="-10"/>
                <w:sz w:val="20"/>
                <w:szCs w:val="20"/>
              </w:rPr>
              <w:t xml:space="preserve"> </w:t>
            </w:r>
            <w:r w:rsidRPr="00AC6EC4">
              <w:rPr>
                <w:spacing w:val="-2"/>
                <w:sz w:val="20"/>
                <w:szCs w:val="20"/>
              </w:rPr>
              <w:t>edema</w:t>
            </w:r>
          </w:p>
        </w:tc>
        <w:tc>
          <w:tcPr>
            <w:tcW w:w="3828" w:type="dxa"/>
            <w:gridSpan w:val="2"/>
            <w:tcBorders>
              <w:top w:val="single" w:sz="4" w:space="0" w:color="000000"/>
              <w:left w:val="single" w:sz="4" w:space="0" w:color="000000"/>
              <w:right w:val="single" w:sz="4" w:space="0" w:color="000000"/>
            </w:tcBorders>
          </w:tcPr>
          <w:p w14:paraId="229429E5"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Nuovargis</w:t>
            </w:r>
          </w:p>
          <w:p w14:paraId="2917E878"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Astenija</w:t>
            </w:r>
          </w:p>
          <w:p w14:paraId="153E18DD" w14:textId="77777777" w:rsidR="006D67CC" w:rsidRPr="00AC6EC4" w:rsidRDefault="006D67CC" w:rsidP="00E0581B">
            <w:pPr>
              <w:pStyle w:val="TableParagraph"/>
              <w:kinsoku w:val="0"/>
              <w:overflowPunct w:val="0"/>
              <w:ind w:left="0"/>
              <w:rPr>
                <w:spacing w:val="-2"/>
                <w:sz w:val="20"/>
                <w:szCs w:val="20"/>
              </w:rPr>
            </w:pPr>
            <w:r w:rsidRPr="00AC6EC4">
              <w:rPr>
                <w:sz w:val="20"/>
                <w:szCs w:val="20"/>
              </w:rPr>
              <w:t>Periferinė</w:t>
            </w:r>
            <w:r w:rsidRPr="00AC6EC4">
              <w:rPr>
                <w:spacing w:val="-10"/>
                <w:sz w:val="20"/>
                <w:szCs w:val="20"/>
              </w:rPr>
              <w:t xml:space="preserve"> </w:t>
            </w:r>
            <w:r w:rsidRPr="00AC6EC4">
              <w:rPr>
                <w:spacing w:val="-2"/>
                <w:sz w:val="20"/>
                <w:szCs w:val="20"/>
              </w:rPr>
              <w:t>edema</w:t>
            </w:r>
          </w:p>
        </w:tc>
      </w:tr>
      <w:tr w:rsidR="006D67CC" w:rsidRPr="00651399" w14:paraId="158EC7A0" w14:textId="77777777" w:rsidTr="00E0581B">
        <w:trPr>
          <w:trHeight w:val="253"/>
        </w:trPr>
        <w:tc>
          <w:tcPr>
            <w:tcW w:w="1418" w:type="dxa"/>
            <w:tcBorders>
              <w:top w:val="single" w:sz="4" w:space="0" w:color="000000"/>
              <w:left w:val="single" w:sz="4" w:space="0" w:color="000000"/>
              <w:bottom w:val="single" w:sz="4" w:space="0" w:color="000000"/>
              <w:right w:val="single" w:sz="4" w:space="0" w:color="000000"/>
            </w:tcBorders>
          </w:tcPr>
          <w:p w14:paraId="395E60B2"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74B06A65"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Negalavimas</w:t>
            </w:r>
          </w:p>
        </w:tc>
        <w:tc>
          <w:tcPr>
            <w:tcW w:w="3828" w:type="dxa"/>
            <w:gridSpan w:val="2"/>
            <w:tcBorders>
              <w:top w:val="single" w:sz="4" w:space="0" w:color="000000"/>
              <w:left w:val="single" w:sz="4" w:space="0" w:color="000000"/>
              <w:bottom w:val="single" w:sz="4" w:space="0" w:color="000000"/>
              <w:right w:val="single" w:sz="4" w:space="0" w:color="000000"/>
            </w:tcBorders>
          </w:tcPr>
          <w:p w14:paraId="2EEEADD0"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Negalavimas</w:t>
            </w:r>
          </w:p>
        </w:tc>
      </w:tr>
      <w:tr w:rsidR="006D67CC" w:rsidRPr="00651399" w14:paraId="7ED3919C" w14:textId="77777777" w:rsidTr="00E0581B">
        <w:trPr>
          <w:trHeight w:val="249"/>
        </w:trPr>
        <w:tc>
          <w:tcPr>
            <w:tcW w:w="1418" w:type="dxa"/>
            <w:tcBorders>
              <w:top w:val="single" w:sz="4" w:space="0" w:color="000000"/>
              <w:left w:val="single" w:sz="4" w:space="0" w:color="000000"/>
              <w:bottom w:val="single" w:sz="4" w:space="0" w:color="000000"/>
              <w:right w:val="single" w:sz="4" w:space="0" w:color="000000"/>
            </w:tcBorders>
          </w:tcPr>
          <w:p w14:paraId="218D0E68" w14:textId="77777777" w:rsidR="006D67CC" w:rsidRPr="00AC6EC4" w:rsidRDefault="006D67CC" w:rsidP="00E0581B">
            <w:pPr>
              <w:pStyle w:val="TableParagraph"/>
              <w:kinsoku w:val="0"/>
              <w:overflowPunct w:val="0"/>
              <w:ind w:left="0"/>
              <w:rPr>
                <w:spacing w:val="-2"/>
                <w:sz w:val="20"/>
                <w:szCs w:val="20"/>
              </w:rPr>
            </w:pPr>
            <w:r w:rsidRPr="00AC6EC4">
              <w:rPr>
                <w:spacing w:val="-2"/>
                <w:sz w:val="20"/>
                <w:szCs w:val="20"/>
              </w:rPr>
              <w:t>Nedažnas</w:t>
            </w:r>
          </w:p>
        </w:tc>
        <w:tc>
          <w:tcPr>
            <w:tcW w:w="3685" w:type="dxa"/>
            <w:gridSpan w:val="3"/>
            <w:tcBorders>
              <w:top w:val="single" w:sz="4" w:space="0" w:color="000000"/>
              <w:left w:val="single" w:sz="4" w:space="0" w:color="000000"/>
              <w:bottom w:val="single" w:sz="4" w:space="0" w:color="000000"/>
              <w:right w:val="single" w:sz="4" w:space="0" w:color="000000"/>
            </w:tcBorders>
          </w:tcPr>
          <w:p w14:paraId="3B6E77FC" w14:textId="77777777" w:rsidR="006D67CC" w:rsidRPr="00AC6EC4" w:rsidRDefault="006D67CC" w:rsidP="00E0581B">
            <w:pPr>
              <w:pStyle w:val="TableParagraph"/>
              <w:kinsoku w:val="0"/>
              <w:overflowPunct w:val="0"/>
              <w:ind w:left="0"/>
              <w:rPr>
                <w:spacing w:val="-2"/>
                <w:sz w:val="20"/>
                <w:szCs w:val="20"/>
              </w:rPr>
            </w:pPr>
            <w:r w:rsidRPr="00AC6EC4">
              <w:rPr>
                <w:sz w:val="20"/>
                <w:szCs w:val="20"/>
              </w:rPr>
              <w:t>Sutrikęs</w:t>
            </w:r>
            <w:r w:rsidRPr="00AC6EC4">
              <w:rPr>
                <w:spacing w:val="-8"/>
                <w:sz w:val="20"/>
                <w:szCs w:val="20"/>
              </w:rPr>
              <w:t xml:space="preserve"> </w:t>
            </w:r>
            <w:r w:rsidRPr="00AC6EC4">
              <w:rPr>
                <w:spacing w:val="-2"/>
                <w:sz w:val="20"/>
                <w:szCs w:val="20"/>
              </w:rPr>
              <w:t>gijimas</w:t>
            </w:r>
          </w:p>
        </w:tc>
        <w:tc>
          <w:tcPr>
            <w:tcW w:w="3828" w:type="dxa"/>
            <w:gridSpan w:val="2"/>
            <w:tcBorders>
              <w:top w:val="single" w:sz="4" w:space="0" w:color="000000"/>
              <w:left w:val="single" w:sz="4" w:space="0" w:color="000000"/>
              <w:bottom w:val="single" w:sz="4" w:space="0" w:color="000000"/>
              <w:right w:val="single" w:sz="4" w:space="0" w:color="000000"/>
            </w:tcBorders>
          </w:tcPr>
          <w:p w14:paraId="17FDCDF9" w14:textId="77777777" w:rsidR="006D67CC" w:rsidRPr="00AC6EC4" w:rsidRDefault="006D67CC" w:rsidP="00E0581B">
            <w:pPr>
              <w:pStyle w:val="TableParagraph"/>
              <w:kinsoku w:val="0"/>
              <w:overflowPunct w:val="0"/>
              <w:ind w:left="0"/>
              <w:rPr>
                <w:spacing w:val="-2"/>
                <w:sz w:val="20"/>
                <w:szCs w:val="20"/>
              </w:rPr>
            </w:pPr>
            <w:r w:rsidRPr="00AC6EC4">
              <w:rPr>
                <w:sz w:val="20"/>
                <w:szCs w:val="20"/>
              </w:rPr>
              <w:t>Sutrikęs</w:t>
            </w:r>
            <w:r w:rsidRPr="00AC6EC4">
              <w:rPr>
                <w:spacing w:val="-8"/>
                <w:sz w:val="20"/>
                <w:szCs w:val="20"/>
              </w:rPr>
              <w:t xml:space="preserve"> </w:t>
            </w:r>
            <w:r w:rsidRPr="00AC6EC4">
              <w:rPr>
                <w:spacing w:val="-2"/>
                <w:sz w:val="20"/>
                <w:szCs w:val="20"/>
              </w:rPr>
              <w:t>gijimas</w:t>
            </w:r>
          </w:p>
        </w:tc>
      </w:tr>
      <w:tr w:rsidR="006D67CC" w:rsidRPr="00651399" w14:paraId="41967C71" w14:textId="77777777" w:rsidTr="00E0581B">
        <w:trPr>
          <w:trHeight w:val="253"/>
        </w:trPr>
        <w:tc>
          <w:tcPr>
            <w:tcW w:w="1418" w:type="dxa"/>
            <w:tcBorders>
              <w:top w:val="single" w:sz="4" w:space="0" w:color="000000"/>
              <w:left w:val="single" w:sz="4" w:space="0" w:color="000000"/>
              <w:bottom w:val="single" w:sz="4" w:space="0" w:color="000000"/>
              <w:right w:val="single" w:sz="4" w:space="0" w:color="000000"/>
            </w:tcBorders>
          </w:tcPr>
          <w:p w14:paraId="15860ACE" w14:textId="77777777" w:rsidR="006D67CC" w:rsidRPr="00AC6EC4" w:rsidRDefault="006D67CC" w:rsidP="00E0581B">
            <w:pPr>
              <w:pStyle w:val="TableParagraph"/>
              <w:kinsoku w:val="0"/>
              <w:overflowPunct w:val="0"/>
              <w:ind w:left="0"/>
              <w:rPr>
                <w:spacing w:val="-2"/>
                <w:sz w:val="20"/>
                <w:szCs w:val="20"/>
              </w:rPr>
            </w:pPr>
            <w:r>
              <w:rPr>
                <w:spacing w:val="-2"/>
                <w:sz w:val="20"/>
                <w:szCs w:val="20"/>
              </w:rPr>
              <w:t>Dažnis n</w:t>
            </w:r>
            <w:r w:rsidRPr="00AC6EC4">
              <w:rPr>
                <w:spacing w:val="-2"/>
                <w:sz w:val="20"/>
                <w:szCs w:val="20"/>
              </w:rPr>
              <w:t>ežinomas</w:t>
            </w:r>
          </w:p>
        </w:tc>
        <w:tc>
          <w:tcPr>
            <w:tcW w:w="3685" w:type="dxa"/>
            <w:gridSpan w:val="3"/>
            <w:tcBorders>
              <w:top w:val="single" w:sz="4" w:space="0" w:color="000000"/>
              <w:left w:val="single" w:sz="4" w:space="0" w:color="000000"/>
              <w:bottom w:val="single" w:sz="4" w:space="0" w:color="000000"/>
              <w:right w:val="single" w:sz="4" w:space="0" w:color="000000"/>
            </w:tcBorders>
          </w:tcPr>
          <w:p w14:paraId="52594180" w14:textId="77777777" w:rsidR="006D67CC" w:rsidRPr="00AC6EC4" w:rsidRDefault="006D67CC" w:rsidP="00E0581B">
            <w:pPr>
              <w:pStyle w:val="TableParagraph"/>
              <w:kinsoku w:val="0"/>
              <w:overflowPunct w:val="0"/>
              <w:ind w:left="0"/>
              <w:rPr>
                <w:spacing w:val="-2"/>
                <w:sz w:val="20"/>
                <w:szCs w:val="20"/>
                <w:vertAlign w:val="superscript"/>
              </w:rPr>
            </w:pPr>
            <w:r w:rsidRPr="00AC6EC4">
              <w:rPr>
                <w:sz w:val="20"/>
                <w:szCs w:val="20"/>
              </w:rPr>
              <w:t>Ne</w:t>
            </w:r>
            <w:r w:rsidRPr="00AC6EC4">
              <w:rPr>
                <w:spacing w:val="-6"/>
                <w:sz w:val="20"/>
                <w:szCs w:val="20"/>
              </w:rPr>
              <w:t xml:space="preserve"> </w:t>
            </w:r>
            <w:r w:rsidRPr="00AC6EC4">
              <w:rPr>
                <w:sz w:val="20"/>
                <w:szCs w:val="20"/>
              </w:rPr>
              <w:t>virškinimo</w:t>
            </w:r>
            <w:r w:rsidRPr="00AC6EC4">
              <w:rPr>
                <w:spacing w:val="-6"/>
                <w:sz w:val="20"/>
                <w:szCs w:val="20"/>
              </w:rPr>
              <w:t xml:space="preserve"> </w:t>
            </w:r>
            <w:r w:rsidRPr="00AC6EC4">
              <w:rPr>
                <w:sz w:val="20"/>
                <w:szCs w:val="20"/>
              </w:rPr>
              <w:t>trakto</w:t>
            </w:r>
            <w:r w:rsidRPr="00AC6EC4">
              <w:rPr>
                <w:spacing w:val="-6"/>
                <w:sz w:val="20"/>
                <w:szCs w:val="20"/>
              </w:rPr>
              <w:t xml:space="preserve"> </w:t>
            </w:r>
            <w:r w:rsidRPr="00AC6EC4">
              <w:rPr>
                <w:spacing w:val="-2"/>
                <w:sz w:val="20"/>
                <w:szCs w:val="20"/>
              </w:rPr>
              <w:t>fistulė</w:t>
            </w:r>
            <w:r w:rsidRPr="00AC6EC4">
              <w:rPr>
                <w:spacing w:val="-2"/>
                <w:sz w:val="20"/>
                <w:szCs w:val="20"/>
                <w:vertAlign w:val="superscript"/>
              </w:rPr>
              <w:t>o</w:t>
            </w:r>
          </w:p>
        </w:tc>
        <w:tc>
          <w:tcPr>
            <w:tcW w:w="3828" w:type="dxa"/>
            <w:gridSpan w:val="2"/>
            <w:tcBorders>
              <w:top w:val="single" w:sz="4" w:space="0" w:color="000000"/>
              <w:left w:val="single" w:sz="4" w:space="0" w:color="000000"/>
              <w:bottom w:val="single" w:sz="4" w:space="0" w:color="000000"/>
              <w:right w:val="single" w:sz="4" w:space="0" w:color="000000"/>
            </w:tcBorders>
          </w:tcPr>
          <w:p w14:paraId="45329BF9" w14:textId="77777777" w:rsidR="006D67CC" w:rsidRPr="00651399" w:rsidRDefault="006D67CC" w:rsidP="00E0581B">
            <w:pPr>
              <w:pStyle w:val="TableParagraph"/>
              <w:kinsoku w:val="0"/>
              <w:overflowPunct w:val="0"/>
              <w:ind w:left="0"/>
              <w:rPr>
                <w:sz w:val="22"/>
                <w:szCs w:val="22"/>
              </w:rPr>
            </w:pPr>
          </w:p>
        </w:tc>
      </w:tr>
    </w:tbl>
    <w:p w14:paraId="4530E4D9" w14:textId="77777777" w:rsidR="006D67CC" w:rsidRPr="00AC6EC4" w:rsidRDefault="006D67CC" w:rsidP="006D67CC">
      <w:pPr>
        <w:pStyle w:val="Pagrindinistekstas"/>
        <w:kinsoku w:val="0"/>
        <w:overflowPunct w:val="0"/>
        <w:rPr>
          <w:sz w:val="20"/>
          <w:szCs w:val="20"/>
        </w:rPr>
      </w:pPr>
      <w:r w:rsidRPr="00AC6EC4">
        <w:rPr>
          <w:sz w:val="20"/>
          <w:szCs w:val="20"/>
        </w:rPr>
        <w:t>§:</w:t>
      </w:r>
      <w:r w:rsidRPr="00AC6EC4">
        <w:rPr>
          <w:spacing w:val="-3"/>
          <w:sz w:val="20"/>
          <w:szCs w:val="20"/>
        </w:rPr>
        <w:t xml:space="preserve"> </w:t>
      </w:r>
      <w:r w:rsidRPr="00AC6EC4">
        <w:rPr>
          <w:sz w:val="20"/>
          <w:szCs w:val="20"/>
        </w:rPr>
        <w:t>Nepageidaujamų</w:t>
      </w:r>
      <w:r w:rsidRPr="00AC6EC4">
        <w:rPr>
          <w:spacing w:val="-3"/>
          <w:sz w:val="20"/>
          <w:szCs w:val="20"/>
        </w:rPr>
        <w:t xml:space="preserve"> </w:t>
      </w:r>
      <w:r w:rsidRPr="00AC6EC4">
        <w:rPr>
          <w:sz w:val="20"/>
          <w:szCs w:val="20"/>
        </w:rPr>
        <w:t>reakcijų</w:t>
      </w:r>
      <w:r w:rsidRPr="00AC6EC4">
        <w:rPr>
          <w:spacing w:val="-3"/>
          <w:sz w:val="20"/>
          <w:szCs w:val="20"/>
        </w:rPr>
        <w:t xml:space="preserve"> </w:t>
      </w:r>
      <w:r w:rsidRPr="00AC6EC4">
        <w:rPr>
          <w:sz w:val="20"/>
          <w:szCs w:val="20"/>
        </w:rPr>
        <w:t>dažnis,</w:t>
      </w:r>
      <w:r w:rsidRPr="00AC6EC4">
        <w:rPr>
          <w:spacing w:val="-3"/>
          <w:sz w:val="20"/>
          <w:szCs w:val="20"/>
        </w:rPr>
        <w:t xml:space="preserve"> </w:t>
      </w:r>
      <w:r w:rsidRPr="00AC6EC4">
        <w:rPr>
          <w:sz w:val="20"/>
          <w:szCs w:val="20"/>
        </w:rPr>
        <w:t>pateiktas</w:t>
      </w:r>
      <w:r w:rsidRPr="00AC6EC4">
        <w:rPr>
          <w:spacing w:val="-3"/>
          <w:sz w:val="20"/>
          <w:szCs w:val="20"/>
        </w:rPr>
        <w:t xml:space="preserve"> </w:t>
      </w:r>
      <w:r>
        <w:rPr>
          <w:spacing w:val="-3"/>
          <w:sz w:val="20"/>
          <w:szCs w:val="20"/>
        </w:rPr>
        <w:t>7</w:t>
      </w:r>
      <w:r w:rsidRPr="00AC6EC4">
        <w:rPr>
          <w:spacing w:val="-3"/>
          <w:sz w:val="20"/>
          <w:szCs w:val="20"/>
        </w:rPr>
        <w:t> lentel</w:t>
      </w:r>
      <w:r w:rsidRPr="00AC6EC4">
        <w:rPr>
          <w:sz w:val="20"/>
          <w:szCs w:val="20"/>
        </w:rPr>
        <w:t>ėje,</w:t>
      </w:r>
      <w:r w:rsidRPr="00AC6EC4">
        <w:rPr>
          <w:spacing w:val="-3"/>
          <w:sz w:val="20"/>
          <w:szCs w:val="20"/>
        </w:rPr>
        <w:t xml:space="preserve"> </w:t>
      </w:r>
      <w:r w:rsidRPr="00AC6EC4">
        <w:rPr>
          <w:sz w:val="20"/>
          <w:szCs w:val="20"/>
        </w:rPr>
        <w:t>gali</w:t>
      </w:r>
      <w:r w:rsidRPr="00AC6EC4">
        <w:rPr>
          <w:spacing w:val="-3"/>
          <w:sz w:val="20"/>
          <w:szCs w:val="20"/>
        </w:rPr>
        <w:t xml:space="preserve"> </w:t>
      </w:r>
      <w:r w:rsidRPr="00AC6EC4">
        <w:rPr>
          <w:sz w:val="20"/>
          <w:szCs w:val="20"/>
        </w:rPr>
        <w:t>būti</w:t>
      </w:r>
      <w:r w:rsidRPr="00AC6EC4">
        <w:rPr>
          <w:spacing w:val="-3"/>
          <w:sz w:val="20"/>
          <w:szCs w:val="20"/>
        </w:rPr>
        <w:t xml:space="preserve"> </w:t>
      </w:r>
      <w:r>
        <w:rPr>
          <w:spacing w:val="-3"/>
          <w:sz w:val="20"/>
          <w:szCs w:val="20"/>
        </w:rPr>
        <w:t>ne</w:t>
      </w:r>
      <w:r w:rsidRPr="00AC6EC4">
        <w:rPr>
          <w:sz w:val="20"/>
          <w:szCs w:val="20"/>
        </w:rPr>
        <w:t>visiškai</w:t>
      </w:r>
      <w:r w:rsidRPr="00AC6EC4">
        <w:rPr>
          <w:spacing w:val="-3"/>
          <w:sz w:val="20"/>
          <w:szCs w:val="20"/>
        </w:rPr>
        <w:t xml:space="preserve"> </w:t>
      </w:r>
      <w:r w:rsidRPr="00AC6EC4">
        <w:rPr>
          <w:sz w:val="20"/>
          <w:szCs w:val="20"/>
        </w:rPr>
        <w:t>priskiriamas</w:t>
      </w:r>
      <w:r w:rsidRPr="00AC6EC4">
        <w:rPr>
          <w:spacing w:val="-3"/>
          <w:sz w:val="20"/>
          <w:szCs w:val="20"/>
        </w:rPr>
        <w:t xml:space="preserve"> </w:t>
      </w:r>
      <w:r w:rsidRPr="00AC6EC4">
        <w:rPr>
          <w:sz w:val="20"/>
          <w:szCs w:val="20"/>
        </w:rPr>
        <w:t>vien</w:t>
      </w:r>
      <w:r w:rsidRPr="00AC6EC4">
        <w:rPr>
          <w:spacing w:val="-3"/>
          <w:sz w:val="20"/>
          <w:szCs w:val="20"/>
        </w:rPr>
        <w:t xml:space="preserve"> </w:t>
      </w:r>
      <w:r w:rsidRPr="00AC6EC4">
        <w:rPr>
          <w:sz w:val="20"/>
          <w:szCs w:val="20"/>
        </w:rPr>
        <w:t>tik</w:t>
      </w:r>
      <w:r w:rsidRPr="00AC6EC4">
        <w:rPr>
          <w:spacing w:val="-7"/>
          <w:sz w:val="20"/>
          <w:szCs w:val="20"/>
        </w:rPr>
        <w:t xml:space="preserve"> </w:t>
      </w:r>
      <w:r w:rsidRPr="00AC6EC4">
        <w:rPr>
          <w:sz w:val="20"/>
          <w:szCs w:val="20"/>
        </w:rPr>
        <w:t>lenvatinibui, bet gali būti susijęs su pagrindine liga ar kitais kartu vartojamais vaistiniais preparatais.</w:t>
      </w:r>
    </w:p>
    <w:p w14:paraId="7FC844F3" w14:textId="77777777" w:rsidR="006D67CC" w:rsidRPr="00AC6EC4" w:rsidRDefault="006D67CC" w:rsidP="006D67CC">
      <w:pPr>
        <w:pStyle w:val="Pagrindinistekstas"/>
        <w:kinsoku w:val="0"/>
        <w:overflowPunct w:val="0"/>
        <w:rPr>
          <w:spacing w:val="-2"/>
          <w:sz w:val="20"/>
          <w:szCs w:val="20"/>
        </w:rPr>
      </w:pPr>
      <w:r w:rsidRPr="00AC6EC4">
        <w:rPr>
          <w:sz w:val="20"/>
          <w:szCs w:val="20"/>
        </w:rPr>
        <w:t>*:</w:t>
      </w:r>
      <w:r w:rsidRPr="00AC6EC4">
        <w:rPr>
          <w:spacing w:val="-7"/>
          <w:sz w:val="20"/>
          <w:szCs w:val="20"/>
        </w:rPr>
        <w:t xml:space="preserve"> </w:t>
      </w:r>
      <w:r w:rsidRPr="00AC6EC4">
        <w:rPr>
          <w:sz w:val="20"/>
          <w:szCs w:val="20"/>
        </w:rPr>
        <w:t>Žr.</w:t>
      </w:r>
      <w:r w:rsidRPr="00AC6EC4">
        <w:rPr>
          <w:spacing w:val="-6"/>
          <w:sz w:val="20"/>
          <w:szCs w:val="20"/>
        </w:rPr>
        <w:t xml:space="preserve"> </w:t>
      </w:r>
      <w:r w:rsidRPr="00AC6EC4">
        <w:rPr>
          <w:sz w:val="20"/>
          <w:szCs w:val="20"/>
        </w:rPr>
        <w:t>4.8</w:t>
      </w:r>
      <w:r w:rsidRPr="00AC6EC4">
        <w:rPr>
          <w:spacing w:val="-7"/>
          <w:sz w:val="20"/>
          <w:szCs w:val="20"/>
        </w:rPr>
        <w:t> skyri</w:t>
      </w:r>
      <w:r w:rsidRPr="00AC6EC4">
        <w:rPr>
          <w:sz w:val="20"/>
          <w:szCs w:val="20"/>
        </w:rPr>
        <w:t>ų</w:t>
      </w:r>
      <w:r w:rsidRPr="00AC6EC4">
        <w:rPr>
          <w:spacing w:val="-6"/>
          <w:sz w:val="20"/>
          <w:szCs w:val="20"/>
        </w:rPr>
        <w:t xml:space="preserve"> </w:t>
      </w:r>
      <w:r w:rsidRPr="00AC6EC4">
        <w:rPr>
          <w:sz w:val="20"/>
          <w:szCs w:val="20"/>
        </w:rPr>
        <w:t>„Atrinktų</w:t>
      </w:r>
      <w:r w:rsidRPr="00AC6EC4">
        <w:rPr>
          <w:spacing w:val="-7"/>
          <w:sz w:val="20"/>
          <w:szCs w:val="20"/>
        </w:rPr>
        <w:t xml:space="preserve"> </w:t>
      </w:r>
      <w:r w:rsidRPr="00AC6EC4">
        <w:rPr>
          <w:sz w:val="20"/>
          <w:szCs w:val="20"/>
        </w:rPr>
        <w:t>nepageidaujamų</w:t>
      </w:r>
      <w:r w:rsidRPr="00AC6EC4">
        <w:rPr>
          <w:spacing w:val="-6"/>
          <w:sz w:val="20"/>
          <w:szCs w:val="20"/>
        </w:rPr>
        <w:t xml:space="preserve"> </w:t>
      </w:r>
      <w:r w:rsidRPr="00AC6EC4">
        <w:rPr>
          <w:sz w:val="20"/>
          <w:szCs w:val="20"/>
        </w:rPr>
        <w:t>reakcijų</w:t>
      </w:r>
      <w:r w:rsidRPr="00AC6EC4">
        <w:rPr>
          <w:spacing w:val="-6"/>
          <w:sz w:val="20"/>
          <w:szCs w:val="20"/>
        </w:rPr>
        <w:t xml:space="preserve"> </w:t>
      </w:r>
      <w:r w:rsidRPr="00AC6EC4">
        <w:rPr>
          <w:spacing w:val="-2"/>
          <w:sz w:val="20"/>
          <w:szCs w:val="20"/>
        </w:rPr>
        <w:t>apibūdinimas“.</w:t>
      </w:r>
    </w:p>
    <w:p w14:paraId="410A229A" w14:textId="77777777" w:rsidR="006D67CC" w:rsidRPr="00AC6EC4" w:rsidRDefault="006D67CC" w:rsidP="006D67CC">
      <w:pPr>
        <w:pStyle w:val="Pagrindinistekstas"/>
        <w:kinsoku w:val="0"/>
        <w:overflowPunct w:val="0"/>
        <w:rPr>
          <w:spacing w:val="-2"/>
          <w:sz w:val="20"/>
          <w:szCs w:val="20"/>
        </w:rPr>
      </w:pPr>
      <w:r w:rsidRPr="00AC6EC4">
        <w:rPr>
          <w:sz w:val="20"/>
          <w:szCs w:val="20"/>
        </w:rPr>
        <w:t>†:</w:t>
      </w:r>
      <w:r w:rsidRPr="00AC6EC4">
        <w:rPr>
          <w:spacing w:val="-6"/>
          <w:sz w:val="20"/>
          <w:szCs w:val="20"/>
        </w:rPr>
        <w:t xml:space="preserve"> </w:t>
      </w:r>
      <w:r>
        <w:rPr>
          <w:sz w:val="20"/>
          <w:szCs w:val="20"/>
        </w:rPr>
        <w:t>Apima mirtinus</w:t>
      </w:r>
      <w:r w:rsidRPr="00AC6EC4">
        <w:rPr>
          <w:spacing w:val="-6"/>
          <w:sz w:val="20"/>
          <w:szCs w:val="20"/>
        </w:rPr>
        <w:t xml:space="preserve"> </w:t>
      </w:r>
      <w:r w:rsidRPr="00AC6EC4">
        <w:rPr>
          <w:sz w:val="20"/>
          <w:szCs w:val="20"/>
        </w:rPr>
        <w:t>atvej</w:t>
      </w:r>
      <w:r>
        <w:rPr>
          <w:sz w:val="20"/>
          <w:szCs w:val="20"/>
        </w:rPr>
        <w:t>us</w:t>
      </w:r>
      <w:r w:rsidRPr="00AC6EC4">
        <w:rPr>
          <w:spacing w:val="-2"/>
          <w:sz w:val="20"/>
          <w:szCs w:val="20"/>
        </w:rPr>
        <w:t>.</w:t>
      </w:r>
    </w:p>
    <w:p w14:paraId="3CDE3F65" w14:textId="77777777" w:rsidR="006D67CC" w:rsidRPr="00AC6EC4" w:rsidRDefault="006D67CC" w:rsidP="006D67CC">
      <w:pPr>
        <w:pStyle w:val="Pagrindinistekstas"/>
        <w:kinsoku w:val="0"/>
        <w:overflowPunct w:val="0"/>
        <w:rPr>
          <w:spacing w:val="-2"/>
          <w:sz w:val="20"/>
          <w:szCs w:val="20"/>
        </w:rPr>
      </w:pPr>
      <w:r w:rsidRPr="00AC6EC4">
        <w:rPr>
          <w:sz w:val="20"/>
          <w:szCs w:val="20"/>
        </w:rPr>
        <w:t>‡:</w:t>
      </w:r>
      <w:r w:rsidRPr="00AC6EC4">
        <w:rPr>
          <w:spacing w:val="-8"/>
          <w:sz w:val="20"/>
          <w:szCs w:val="20"/>
        </w:rPr>
        <w:t xml:space="preserve"> </w:t>
      </w:r>
      <w:r w:rsidRPr="00AC6EC4">
        <w:rPr>
          <w:sz w:val="20"/>
          <w:szCs w:val="20"/>
        </w:rPr>
        <w:t>Dažnis</w:t>
      </w:r>
      <w:r w:rsidRPr="00AC6EC4">
        <w:rPr>
          <w:spacing w:val="-8"/>
          <w:sz w:val="20"/>
          <w:szCs w:val="20"/>
        </w:rPr>
        <w:t xml:space="preserve"> </w:t>
      </w:r>
      <w:r w:rsidRPr="00AC6EC4">
        <w:rPr>
          <w:sz w:val="20"/>
          <w:szCs w:val="20"/>
        </w:rPr>
        <w:t>pagrįstas</w:t>
      </w:r>
      <w:r w:rsidRPr="00AC6EC4">
        <w:rPr>
          <w:spacing w:val="-6"/>
          <w:sz w:val="20"/>
          <w:szCs w:val="20"/>
        </w:rPr>
        <w:t xml:space="preserve"> </w:t>
      </w:r>
      <w:r w:rsidRPr="00AC6EC4">
        <w:rPr>
          <w:sz w:val="20"/>
          <w:szCs w:val="20"/>
        </w:rPr>
        <w:t>laboratoriniais</w:t>
      </w:r>
      <w:r w:rsidRPr="00AC6EC4">
        <w:rPr>
          <w:spacing w:val="-7"/>
          <w:sz w:val="20"/>
          <w:szCs w:val="20"/>
        </w:rPr>
        <w:t xml:space="preserve"> </w:t>
      </w:r>
      <w:r w:rsidRPr="00AC6EC4">
        <w:rPr>
          <w:spacing w:val="-2"/>
          <w:sz w:val="20"/>
          <w:szCs w:val="20"/>
        </w:rPr>
        <w:t>duomenimis.</w:t>
      </w:r>
    </w:p>
    <w:p w14:paraId="3532CA2D" w14:textId="77777777" w:rsidR="006D67CC" w:rsidRPr="00651399" w:rsidRDefault="006D67CC" w:rsidP="006D67CC">
      <w:pPr>
        <w:pStyle w:val="Pagrindinistekstas"/>
        <w:kinsoku w:val="0"/>
        <w:overflowPunct w:val="0"/>
      </w:pPr>
    </w:p>
    <w:p w14:paraId="7882FAEF" w14:textId="77777777" w:rsidR="006D67CC" w:rsidRPr="007B3350" w:rsidRDefault="006D67CC" w:rsidP="006D67CC">
      <w:pPr>
        <w:pStyle w:val="Pagrindinistekstas"/>
        <w:kinsoku w:val="0"/>
        <w:overflowPunct w:val="0"/>
        <w:rPr>
          <w:spacing w:val="-2"/>
          <w:sz w:val="20"/>
          <w:szCs w:val="20"/>
        </w:rPr>
      </w:pPr>
      <w:r w:rsidRPr="007B3350">
        <w:rPr>
          <w:sz w:val="20"/>
          <w:szCs w:val="20"/>
        </w:rPr>
        <w:t>Buvo</w:t>
      </w:r>
      <w:r w:rsidRPr="007B3350">
        <w:rPr>
          <w:spacing w:val="-7"/>
          <w:sz w:val="20"/>
          <w:szCs w:val="20"/>
        </w:rPr>
        <w:t xml:space="preserve"> su</w:t>
      </w:r>
      <w:r w:rsidRPr="007B3350">
        <w:rPr>
          <w:sz w:val="20"/>
          <w:szCs w:val="20"/>
        </w:rPr>
        <w:t>jungti</w:t>
      </w:r>
      <w:r w:rsidRPr="007B3350">
        <w:rPr>
          <w:spacing w:val="-6"/>
          <w:sz w:val="20"/>
          <w:szCs w:val="20"/>
        </w:rPr>
        <w:t xml:space="preserve"> </w:t>
      </w:r>
      <w:r w:rsidRPr="007B3350">
        <w:rPr>
          <w:sz w:val="20"/>
          <w:szCs w:val="20"/>
        </w:rPr>
        <w:t>toliau</w:t>
      </w:r>
      <w:r w:rsidRPr="007B3350">
        <w:rPr>
          <w:spacing w:val="-7"/>
          <w:sz w:val="20"/>
          <w:szCs w:val="20"/>
        </w:rPr>
        <w:t xml:space="preserve"> </w:t>
      </w:r>
      <w:r w:rsidRPr="007B3350">
        <w:rPr>
          <w:sz w:val="20"/>
          <w:szCs w:val="20"/>
        </w:rPr>
        <w:t>nurodyti</w:t>
      </w:r>
      <w:r w:rsidRPr="007B3350">
        <w:rPr>
          <w:spacing w:val="-6"/>
          <w:sz w:val="20"/>
          <w:szCs w:val="20"/>
        </w:rPr>
        <w:t xml:space="preserve"> </w:t>
      </w:r>
      <w:r w:rsidRPr="007B3350">
        <w:rPr>
          <w:spacing w:val="-2"/>
          <w:sz w:val="20"/>
          <w:szCs w:val="20"/>
        </w:rPr>
        <w:t>terminai.</w:t>
      </w:r>
    </w:p>
    <w:p w14:paraId="53E193D1" w14:textId="77777777" w:rsidR="006D67CC" w:rsidRPr="00AC6EC4" w:rsidRDefault="006D67CC" w:rsidP="006D67CC">
      <w:pPr>
        <w:pStyle w:val="Pagrindinistekstas"/>
        <w:tabs>
          <w:tab w:val="left" w:pos="990"/>
        </w:tabs>
        <w:kinsoku w:val="0"/>
        <w:overflowPunct w:val="0"/>
        <w:ind w:left="567" w:hanging="567"/>
        <w:rPr>
          <w:spacing w:val="-2"/>
          <w:sz w:val="20"/>
          <w:szCs w:val="20"/>
        </w:rPr>
      </w:pPr>
      <w:r w:rsidRPr="00A73317">
        <w:rPr>
          <w:spacing w:val="-6"/>
          <w:sz w:val="20"/>
          <w:szCs w:val="20"/>
          <w:vertAlign w:val="superscript"/>
        </w:rPr>
        <w:t>a:</w:t>
      </w:r>
      <w:r w:rsidRPr="00AC6EC4">
        <w:rPr>
          <w:sz w:val="20"/>
          <w:szCs w:val="20"/>
        </w:rPr>
        <w:tab/>
        <w:t>Trombocitopenij</w:t>
      </w:r>
      <w:r>
        <w:rPr>
          <w:sz w:val="20"/>
          <w:szCs w:val="20"/>
        </w:rPr>
        <w:t>a apima</w:t>
      </w:r>
      <w:r w:rsidRPr="00AC6EC4">
        <w:rPr>
          <w:sz w:val="20"/>
          <w:szCs w:val="20"/>
        </w:rPr>
        <w:t xml:space="preserve"> trombocitopenij</w:t>
      </w:r>
      <w:r>
        <w:rPr>
          <w:sz w:val="20"/>
          <w:szCs w:val="20"/>
        </w:rPr>
        <w:t>ą</w:t>
      </w:r>
      <w:r w:rsidRPr="00AC6EC4">
        <w:rPr>
          <w:sz w:val="20"/>
          <w:szCs w:val="20"/>
        </w:rPr>
        <w:t xml:space="preserve"> ir sumažėj</w:t>
      </w:r>
      <w:r>
        <w:rPr>
          <w:sz w:val="20"/>
          <w:szCs w:val="20"/>
        </w:rPr>
        <w:t>usį</w:t>
      </w:r>
      <w:r w:rsidRPr="00AC6EC4">
        <w:rPr>
          <w:sz w:val="20"/>
          <w:szCs w:val="20"/>
        </w:rPr>
        <w:t xml:space="preserve"> trombocitų skaiči</w:t>
      </w:r>
      <w:r>
        <w:rPr>
          <w:sz w:val="20"/>
          <w:szCs w:val="20"/>
        </w:rPr>
        <w:t>ų</w:t>
      </w:r>
      <w:r w:rsidRPr="00AC6EC4">
        <w:rPr>
          <w:sz w:val="20"/>
          <w:szCs w:val="20"/>
        </w:rPr>
        <w:t xml:space="preserve">. Neutropenija </w:t>
      </w:r>
      <w:r>
        <w:rPr>
          <w:sz w:val="20"/>
          <w:szCs w:val="20"/>
        </w:rPr>
        <w:t>apima</w:t>
      </w:r>
      <w:r w:rsidRPr="00AC6EC4">
        <w:rPr>
          <w:sz w:val="20"/>
          <w:szCs w:val="20"/>
        </w:rPr>
        <w:t xml:space="preserve"> neutropenij</w:t>
      </w:r>
      <w:r>
        <w:rPr>
          <w:sz w:val="20"/>
          <w:szCs w:val="20"/>
        </w:rPr>
        <w:t>ą</w:t>
      </w:r>
      <w:r w:rsidRPr="00AC6EC4">
        <w:rPr>
          <w:spacing w:val="-4"/>
          <w:sz w:val="20"/>
          <w:szCs w:val="20"/>
        </w:rPr>
        <w:t xml:space="preserve"> </w:t>
      </w:r>
      <w:r w:rsidRPr="00AC6EC4">
        <w:rPr>
          <w:sz w:val="20"/>
          <w:szCs w:val="20"/>
        </w:rPr>
        <w:t>ir</w:t>
      </w:r>
      <w:r w:rsidRPr="00AC6EC4">
        <w:rPr>
          <w:spacing w:val="-4"/>
          <w:sz w:val="20"/>
          <w:szCs w:val="20"/>
        </w:rPr>
        <w:t xml:space="preserve"> </w:t>
      </w:r>
      <w:r w:rsidRPr="00AC6EC4">
        <w:rPr>
          <w:sz w:val="20"/>
          <w:szCs w:val="20"/>
        </w:rPr>
        <w:t>sumažėj</w:t>
      </w:r>
      <w:r>
        <w:rPr>
          <w:sz w:val="20"/>
          <w:szCs w:val="20"/>
        </w:rPr>
        <w:t>usį</w:t>
      </w:r>
      <w:r w:rsidRPr="00AC6EC4">
        <w:rPr>
          <w:spacing w:val="-4"/>
          <w:sz w:val="20"/>
          <w:szCs w:val="20"/>
        </w:rPr>
        <w:t xml:space="preserve"> </w:t>
      </w:r>
      <w:r w:rsidRPr="00AC6EC4">
        <w:rPr>
          <w:sz w:val="20"/>
          <w:szCs w:val="20"/>
        </w:rPr>
        <w:t>neutrofilų</w:t>
      </w:r>
      <w:r w:rsidRPr="00AC6EC4">
        <w:rPr>
          <w:spacing w:val="-4"/>
          <w:sz w:val="20"/>
          <w:szCs w:val="20"/>
        </w:rPr>
        <w:t xml:space="preserve"> </w:t>
      </w:r>
      <w:r>
        <w:rPr>
          <w:sz w:val="20"/>
          <w:szCs w:val="20"/>
        </w:rPr>
        <w:t>skaičių</w:t>
      </w:r>
      <w:r w:rsidRPr="00AC6EC4">
        <w:rPr>
          <w:sz w:val="20"/>
          <w:szCs w:val="20"/>
        </w:rPr>
        <w:t>.</w:t>
      </w:r>
      <w:r w:rsidRPr="00AC6EC4">
        <w:rPr>
          <w:spacing w:val="-4"/>
          <w:sz w:val="20"/>
          <w:szCs w:val="20"/>
        </w:rPr>
        <w:t xml:space="preserve"> </w:t>
      </w:r>
      <w:r w:rsidRPr="00AC6EC4">
        <w:rPr>
          <w:sz w:val="20"/>
          <w:szCs w:val="20"/>
        </w:rPr>
        <w:t>Limfopenij</w:t>
      </w:r>
      <w:r>
        <w:rPr>
          <w:sz w:val="20"/>
          <w:szCs w:val="20"/>
        </w:rPr>
        <w:t>a apima</w:t>
      </w:r>
      <w:r w:rsidRPr="00AC6EC4">
        <w:rPr>
          <w:spacing w:val="-1"/>
          <w:sz w:val="20"/>
          <w:szCs w:val="20"/>
        </w:rPr>
        <w:t xml:space="preserve"> </w:t>
      </w:r>
      <w:r w:rsidRPr="00AC6EC4">
        <w:rPr>
          <w:sz w:val="20"/>
          <w:szCs w:val="20"/>
        </w:rPr>
        <w:t>limfopenij</w:t>
      </w:r>
      <w:r>
        <w:rPr>
          <w:sz w:val="20"/>
          <w:szCs w:val="20"/>
        </w:rPr>
        <w:t>ą</w:t>
      </w:r>
      <w:r w:rsidRPr="00AC6EC4">
        <w:rPr>
          <w:spacing w:val="-4"/>
          <w:sz w:val="20"/>
          <w:szCs w:val="20"/>
        </w:rPr>
        <w:t xml:space="preserve"> </w:t>
      </w:r>
      <w:r w:rsidRPr="00AC6EC4">
        <w:rPr>
          <w:sz w:val="20"/>
          <w:szCs w:val="20"/>
        </w:rPr>
        <w:t>ir</w:t>
      </w:r>
      <w:r w:rsidRPr="00AC6EC4">
        <w:rPr>
          <w:spacing w:val="-4"/>
          <w:sz w:val="20"/>
          <w:szCs w:val="20"/>
        </w:rPr>
        <w:t xml:space="preserve"> </w:t>
      </w:r>
      <w:r w:rsidRPr="00AC6EC4">
        <w:rPr>
          <w:sz w:val="20"/>
          <w:szCs w:val="20"/>
        </w:rPr>
        <w:t>sumažėj</w:t>
      </w:r>
      <w:r>
        <w:rPr>
          <w:sz w:val="20"/>
          <w:szCs w:val="20"/>
        </w:rPr>
        <w:t>usį</w:t>
      </w:r>
      <w:r w:rsidRPr="00AC6EC4">
        <w:rPr>
          <w:spacing w:val="-4"/>
          <w:sz w:val="20"/>
          <w:szCs w:val="20"/>
        </w:rPr>
        <w:t xml:space="preserve"> </w:t>
      </w:r>
      <w:r w:rsidRPr="00AC6EC4">
        <w:rPr>
          <w:sz w:val="20"/>
          <w:szCs w:val="20"/>
        </w:rPr>
        <w:t xml:space="preserve">limfocitų </w:t>
      </w:r>
      <w:r w:rsidRPr="00AC6EC4">
        <w:rPr>
          <w:spacing w:val="-2"/>
          <w:sz w:val="20"/>
          <w:szCs w:val="20"/>
        </w:rPr>
        <w:lastRenderedPageBreak/>
        <w:t>skaiči</w:t>
      </w:r>
      <w:r>
        <w:rPr>
          <w:spacing w:val="-2"/>
          <w:sz w:val="20"/>
          <w:szCs w:val="20"/>
        </w:rPr>
        <w:t>ų</w:t>
      </w:r>
      <w:r w:rsidRPr="00AC6EC4">
        <w:rPr>
          <w:spacing w:val="-2"/>
          <w:sz w:val="20"/>
          <w:szCs w:val="20"/>
        </w:rPr>
        <w:t>.</w:t>
      </w:r>
    </w:p>
    <w:p w14:paraId="0FF08F79" w14:textId="77777777" w:rsidR="006D67CC" w:rsidRPr="00AC6EC4" w:rsidRDefault="006D67CC" w:rsidP="006D67CC">
      <w:pPr>
        <w:pStyle w:val="Pagrindinistekstas"/>
        <w:tabs>
          <w:tab w:val="left" w:pos="990"/>
        </w:tabs>
        <w:kinsoku w:val="0"/>
        <w:overflowPunct w:val="0"/>
        <w:ind w:left="567" w:hanging="567"/>
        <w:rPr>
          <w:spacing w:val="-2"/>
          <w:sz w:val="20"/>
          <w:szCs w:val="20"/>
        </w:rPr>
      </w:pPr>
      <w:r w:rsidRPr="00A73317">
        <w:rPr>
          <w:spacing w:val="-5"/>
          <w:sz w:val="20"/>
          <w:szCs w:val="20"/>
          <w:vertAlign w:val="superscript"/>
        </w:rPr>
        <w:t>b:</w:t>
      </w:r>
      <w:r w:rsidRPr="00AC6EC4">
        <w:rPr>
          <w:sz w:val="20"/>
          <w:szCs w:val="20"/>
        </w:rPr>
        <w:tab/>
        <w:t>Hipomagnezemij</w:t>
      </w:r>
      <w:r>
        <w:rPr>
          <w:sz w:val="20"/>
          <w:szCs w:val="20"/>
        </w:rPr>
        <w:t>a apima</w:t>
      </w:r>
      <w:r>
        <w:rPr>
          <w:spacing w:val="-6"/>
          <w:sz w:val="20"/>
          <w:szCs w:val="20"/>
        </w:rPr>
        <w:t xml:space="preserve"> </w:t>
      </w:r>
      <w:r w:rsidRPr="00AC6EC4">
        <w:rPr>
          <w:sz w:val="20"/>
          <w:szCs w:val="20"/>
        </w:rPr>
        <w:t>hipomagnezemij</w:t>
      </w:r>
      <w:r>
        <w:rPr>
          <w:sz w:val="20"/>
          <w:szCs w:val="20"/>
        </w:rPr>
        <w:t>ą</w:t>
      </w:r>
      <w:r w:rsidRPr="00AC6EC4">
        <w:rPr>
          <w:spacing w:val="-8"/>
          <w:sz w:val="20"/>
          <w:szCs w:val="20"/>
        </w:rPr>
        <w:t xml:space="preserve"> </w:t>
      </w:r>
      <w:r w:rsidRPr="00AC6EC4">
        <w:rPr>
          <w:sz w:val="20"/>
          <w:szCs w:val="20"/>
        </w:rPr>
        <w:t>ir</w:t>
      </w:r>
      <w:r w:rsidRPr="00AC6EC4">
        <w:rPr>
          <w:spacing w:val="-8"/>
          <w:sz w:val="20"/>
          <w:szCs w:val="20"/>
        </w:rPr>
        <w:t xml:space="preserve"> </w:t>
      </w:r>
      <w:r w:rsidRPr="00AC6EC4">
        <w:rPr>
          <w:sz w:val="20"/>
          <w:szCs w:val="20"/>
        </w:rPr>
        <w:t>sumažėj</w:t>
      </w:r>
      <w:r>
        <w:rPr>
          <w:sz w:val="20"/>
          <w:szCs w:val="20"/>
        </w:rPr>
        <w:t>usią</w:t>
      </w:r>
      <w:r w:rsidRPr="00AC6EC4">
        <w:rPr>
          <w:spacing w:val="-7"/>
          <w:sz w:val="20"/>
          <w:szCs w:val="20"/>
        </w:rPr>
        <w:t xml:space="preserve"> </w:t>
      </w:r>
      <w:r w:rsidRPr="00AC6EC4">
        <w:rPr>
          <w:sz w:val="20"/>
          <w:szCs w:val="20"/>
        </w:rPr>
        <w:t>magnio</w:t>
      </w:r>
      <w:r w:rsidRPr="00AC6EC4">
        <w:rPr>
          <w:spacing w:val="-8"/>
          <w:sz w:val="20"/>
          <w:szCs w:val="20"/>
        </w:rPr>
        <w:t xml:space="preserve"> </w:t>
      </w:r>
      <w:r>
        <w:rPr>
          <w:sz w:val="20"/>
          <w:szCs w:val="20"/>
        </w:rPr>
        <w:t>koncentraciją</w:t>
      </w:r>
      <w:r w:rsidRPr="00AC6EC4">
        <w:rPr>
          <w:spacing w:val="-7"/>
          <w:sz w:val="20"/>
          <w:szCs w:val="20"/>
        </w:rPr>
        <w:t xml:space="preserve"> </w:t>
      </w:r>
      <w:r w:rsidRPr="00AC6EC4">
        <w:rPr>
          <w:spacing w:val="-2"/>
          <w:sz w:val="20"/>
          <w:szCs w:val="20"/>
        </w:rPr>
        <w:t>kraujyje.</w:t>
      </w:r>
    </w:p>
    <w:p w14:paraId="1ABCC091" w14:textId="5DDD2562" w:rsidR="006D67CC" w:rsidRDefault="006D67CC" w:rsidP="006D67CC">
      <w:pPr>
        <w:pStyle w:val="Pagrindinistekstas"/>
        <w:tabs>
          <w:tab w:val="left" w:pos="990"/>
        </w:tabs>
        <w:kinsoku w:val="0"/>
        <w:overflowPunct w:val="0"/>
        <w:ind w:left="567"/>
        <w:rPr>
          <w:sz w:val="20"/>
          <w:szCs w:val="20"/>
        </w:rPr>
      </w:pPr>
      <w:r w:rsidRPr="00AC6EC4">
        <w:rPr>
          <w:sz w:val="20"/>
          <w:szCs w:val="20"/>
        </w:rPr>
        <w:t>Hipercholesterolemij</w:t>
      </w:r>
      <w:r>
        <w:rPr>
          <w:sz w:val="20"/>
          <w:szCs w:val="20"/>
        </w:rPr>
        <w:t>a apima</w:t>
      </w:r>
      <w:r>
        <w:rPr>
          <w:spacing w:val="-3"/>
          <w:sz w:val="20"/>
          <w:szCs w:val="20"/>
        </w:rPr>
        <w:t xml:space="preserve"> </w:t>
      </w:r>
      <w:r w:rsidRPr="00AC6EC4">
        <w:rPr>
          <w:sz w:val="20"/>
          <w:szCs w:val="20"/>
        </w:rPr>
        <w:t>hipercholesterolemij</w:t>
      </w:r>
      <w:r>
        <w:rPr>
          <w:sz w:val="20"/>
          <w:szCs w:val="20"/>
        </w:rPr>
        <w:t>ą</w:t>
      </w:r>
      <w:r w:rsidRPr="00AC6EC4">
        <w:rPr>
          <w:spacing w:val="-5"/>
          <w:sz w:val="20"/>
          <w:szCs w:val="20"/>
        </w:rPr>
        <w:t xml:space="preserve"> </w:t>
      </w:r>
      <w:r w:rsidRPr="00AC6EC4">
        <w:rPr>
          <w:sz w:val="20"/>
          <w:szCs w:val="20"/>
        </w:rPr>
        <w:t>ir</w:t>
      </w:r>
      <w:r w:rsidRPr="00AC6EC4">
        <w:rPr>
          <w:spacing w:val="-5"/>
          <w:sz w:val="20"/>
          <w:szCs w:val="20"/>
        </w:rPr>
        <w:t xml:space="preserve"> </w:t>
      </w:r>
      <w:r w:rsidRPr="00AC6EC4">
        <w:rPr>
          <w:sz w:val="20"/>
          <w:szCs w:val="20"/>
        </w:rPr>
        <w:t>padidėj</w:t>
      </w:r>
      <w:r>
        <w:rPr>
          <w:sz w:val="20"/>
          <w:szCs w:val="20"/>
        </w:rPr>
        <w:t>usią</w:t>
      </w:r>
      <w:r w:rsidRPr="00AC6EC4">
        <w:rPr>
          <w:spacing w:val="-5"/>
          <w:sz w:val="20"/>
          <w:szCs w:val="20"/>
        </w:rPr>
        <w:t xml:space="preserve"> </w:t>
      </w:r>
      <w:r w:rsidRPr="00AC6EC4">
        <w:rPr>
          <w:sz w:val="20"/>
          <w:szCs w:val="20"/>
        </w:rPr>
        <w:t>cholesterolio</w:t>
      </w:r>
      <w:r w:rsidRPr="00AC6EC4">
        <w:rPr>
          <w:spacing w:val="-5"/>
          <w:sz w:val="20"/>
          <w:szCs w:val="20"/>
        </w:rPr>
        <w:t xml:space="preserve"> </w:t>
      </w:r>
      <w:r>
        <w:rPr>
          <w:sz w:val="20"/>
          <w:szCs w:val="20"/>
        </w:rPr>
        <w:t>koncentraciją</w:t>
      </w:r>
      <w:r w:rsidRPr="00AC6EC4">
        <w:rPr>
          <w:spacing w:val="-7"/>
          <w:sz w:val="20"/>
          <w:szCs w:val="20"/>
        </w:rPr>
        <w:t xml:space="preserve"> </w:t>
      </w:r>
      <w:r w:rsidRPr="00AC6EC4">
        <w:rPr>
          <w:sz w:val="20"/>
          <w:szCs w:val="20"/>
        </w:rPr>
        <w:t>kraujyje.</w:t>
      </w:r>
    </w:p>
    <w:p w14:paraId="56344993" w14:textId="77777777" w:rsidR="006D67CC" w:rsidRPr="00AC6EC4" w:rsidRDefault="006D67CC" w:rsidP="006D67CC">
      <w:pPr>
        <w:pStyle w:val="Pagrindinistekstas"/>
        <w:tabs>
          <w:tab w:val="left" w:pos="990"/>
        </w:tabs>
        <w:kinsoku w:val="0"/>
        <w:overflowPunct w:val="0"/>
        <w:ind w:left="567" w:hanging="567"/>
        <w:rPr>
          <w:sz w:val="20"/>
          <w:szCs w:val="20"/>
        </w:rPr>
      </w:pPr>
      <w:r w:rsidRPr="00A73317">
        <w:rPr>
          <w:spacing w:val="-6"/>
          <w:sz w:val="20"/>
          <w:szCs w:val="20"/>
          <w:vertAlign w:val="superscript"/>
        </w:rPr>
        <w:t>c:</w:t>
      </w:r>
      <w:r w:rsidRPr="00AC6EC4">
        <w:rPr>
          <w:sz w:val="20"/>
          <w:szCs w:val="20"/>
        </w:rPr>
        <w:tab/>
        <w:t>Miokardo infarkt</w:t>
      </w:r>
      <w:r>
        <w:rPr>
          <w:sz w:val="20"/>
          <w:szCs w:val="20"/>
        </w:rPr>
        <w:t>as apima</w:t>
      </w:r>
      <w:r w:rsidRPr="00AC6EC4">
        <w:rPr>
          <w:sz w:val="20"/>
          <w:szCs w:val="20"/>
        </w:rPr>
        <w:t xml:space="preserve"> miokardo infarkt</w:t>
      </w:r>
      <w:r>
        <w:rPr>
          <w:sz w:val="20"/>
          <w:szCs w:val="20"/>
        </w:rPr>
        <w:t>ą</w:t>
      </w:r>
      <w:r w:rsidRPr="00AC6EC4">
        <w:rPr>
          <w:sz w:val="20"/>
          <w:szCs w:val="20"/>
        </w:rPr>
        <w:t xml:space="preserve"> ir ūmin</w:t>
      </w:r>
      <w:r>
        <w:rPr>
          <w:sz w:val="20"/>
          <w:szCs w:val="20"/>
        </w:rPr>
        <w:t>į</w:t>
      </w:r>
      <w:r w:rsidRPr="00AC6EC4">
        <w:rPr>
          <w:sz w:val="20"/>
          <w:szCs w:val="20"/>
        </w:rPr>
        <w:t xml:space="preserve"> miokardo infarkt</w:t>
      </w:r>
      <w:r>
        <w:rPr>
          <w:sz w:val="20"/>
          <w:szCs w:val="20"/>
        </w:rPr>
        <w:t>ą</w:t>
      </w:r>
      <w:r w:rsidRPr="00AC6EC4">
        <w:rPr>
          <w:sz w:val="20"/>
          <w:szCs w:val="20"/>
        </w:rPr>
        <w:t>.</w:t>
      </w:r>
    </w:p>
    <w:p w14:paraId="2EF77082" w14:textId="77777777" w:rsidR="006D67CC" w:rsidRPr="00AC6EC4" w:rsidRDefault="006D67CC" w:rsidP="006D67CC">
      <w:pPr>
        <w:pStyle w:val="Pagrindinistekstas"/>
        <w:tabs>
          <w:tab w:val="left" w:pos="990"/>
        </w:tabs>
        <w:kinsoku w:val="0"/>
        <w:overflowPunct w:val="0"/>
        <w:ind w:left="567" w:hanging="567"/>
        <w:rPr>
          <w:spacing w:val="-2"/>
          <w:sz w:val="20"/>
          <w:szCs w:val="20"/>
        </w:rPr>
      </w:pPr>
      <w:r w:rsidRPr="00A73317">
        <w:rPr>
          <w:spacing w:val="-5"/>
          <w:sz w:val="20"/>
          <w:szCs w:val="20"/>
          <w:vertAlign w:val="superscript"/>
        </w:rPr>
        <w:t>d:</w:t>
      </w:r>
      <w:r w:rsidRPr="00AC6EC4">
        <w:rPr>
          <w:sz w:val="20"/>
          <w:szCs w:val="20"/>
        </w:rPr>
        <w:tab/>
        <w:t>Apima</w:t>
      </w:r>
      <w:r w:rsidRPr="00AC6EC4">
        <w:rPr>
          <w:spacing w:val="-7"/>
          <w:sz w:val="20"/>
          <w:szCs w:val="20"/>
        </w:rPr>
        <w:t xml:space="preserve"> </w:t>
      </w:r>
      <w:r w:rsidRPr="00AC6EC4">
        <w:rPr>
          <w:sz w:val="20"/>
          <w:szCs w:val="20"/>
        </w:rPr>
        <w:t>visus</w:t>
      </w:r>
      <w:r w:rsidRPr="00AC6EC4">
        <w:rPr>
          <w:spacing w:val="-7"/>
          <w:sz w:val="20"/>
          <w:szCs w:val="20"/>
        </w:rPr>
        <w:t xml:space="preserve"> </w:t>
      </w:r>
      <w:r w:rsidRPr="00AC6EC4">
        <w:rPr>
          <w:sz w:val="20"/>
          <w:szCs w:val="20"/>
        </w:rPr>
        <w:t>kraujavimo</w:t>
      </w:r>
      <w:r w:rsidRPr="00AC6EC4">
        <w:rPr>
          <w:spacing w:val="-6"/>
          <w:sz w:val="20"/>
          <w:szCs w:val="20"/>
        </w:rPr>
        <w:t xml:space="preserve"> </w:t>
      </w:r>
      <w:r w:rsidRPr="00AC6EC4">
        <w:rPr>
          <w:spacing w:val="-2"/>
          <w:sz w:val="20"/>
          <w:szCs w:val="20"/>
        </w:rPr>
        <w:t>terminus.</w:t>
      </w:r>
    </w:p>
    <w:p w14:paraId="65A3F87A" w14:textId="57438AE3" w:rsidR="006D67CC" w:rsidRPr="00AC6EC4" w:rsidRDefault="006D67CC" w:rsidP="006D67CC">
      <w:pPr>
        <w:pStyle w:val="Pagrindinistekstas"/>
        <w:kinsoku w:val="0"/>
        <w:overflowPunct w:val="0"/>
        <w:ind w:left="567"/>
        <w:rPr>
          <w:sz w:val="20"/>
          <w:szCs w:val="20"/>
        </w:rPr>
      </w:pPr>
      <w:r w:rsidRPr="006F137F">
        <w:rPr>
          <w:sz w:val="20"/>
          <w:szCs w:val="20"/>
        </w:rPr>
        <w:t xml:space="preserve">Kraujavimo terminai, </w:t>
      </w:r>
      <w:r>
        <w:rPr>
          <w:sz w:val="20"/>
          <w:szCs w:val="20"/>
        </w:rPr>
        <w:t>pranešti</w:t>
      </w:r>
      <w:r w:rsidRPr="006F137F">
        <w:rPr>
          <w:sz w:val="20"/>
          <w:szCs w:val="20"/>
        </w:rPr>
        <w:t xml:space="preserve"> 5 ar daugiau </w:t>
      </w:r>
      <w:r>
        <w:rPr>
          <w:sz w:val="20"/>
          <w:szCs w:val="20"/>
        </w:rPr>
        <w:t>DSK</w:t>
      </w:r>
      <w:r w:rsidRPr="006F137F">
        <w:rPr>
          <w:sz w:val="20"/>
          <w:szCs w:val="20"/>
        </w:rPr>
        <w:t xml:space="preserve"> sergančių pacient</w:t>
      </w:r>
      <w:r>
        <w:rPr>
          <w:sz w:val="20"/>
          <w:szCs w:val="20"/>
        </w:rPr>
        <w:t>ų</w:t>
      </w:r>
      <w:r w:rsidRPr="00AC6EC4">
        <w:rPr>
          <w:sz w:val="20"/>
          <w:szCs w:val="20"/>
        </w:rPr>
        <w:t xml:space="preserve">, </w:t>
      </w:r>
      <w:r>
        <w:rPr>
          <w:sz w:val="20"/>
          <w:szCs w:val="20"/>
        </w:rPr>
        <w:t>buvo</w:t>
      </w:r>
      <w:r w:rsidRPr="00AC6EC4">
        <w:rPr>
          <w:sz w:val="20"/>
          <w:szCs w:val="20"/>
        </w:rPr>
        <w:t xml:space="preserve"> kraujavimas</w:t>
      </w:r>
      <w:r w:rsidRPr="00AC6EC4">
        <w:rPr>
          <w:spacing w:val="-4"/>
          <w:sz w:val="20"/>
          <w:szCs w:val="20"/>
        </w:rPr>
        <w:t xml:space="preserve"> </w:t>
      </w:r>
      <w:r w:rsidRPr="00AC6EC4">
        <w:rPr>
          <w:sz w:val="20"/>
          <w:szCs w:val="20"/>
        </w:rPr>
        <w:t>iš</w:t>
      </w:r>
      <w:r w:rsidRPr="00AC6EC4">
        <w:rPr>
          <w:spacing w:val="-4"/>
          <w:sz w:val="20"/>
          <w:szCs w:val="20"/>
        </w:rPr>
        <w:t xml:space="preserve"> </w:t>
      </w:r>
      <w:r w:rsidRPr="00AC6EC4">
        <w:rPr>
          <w:sz w:val="20"/>
          <w:szCs w:val="20"/>
        </w:rPr>
        <w:t>nosies,</w:t>
      </w:r>
      <w:r w:rsidRPr="00AC6EC4">
        <w:rPr>
          <w:spacing w:val="-4"/>
          <w:sz w:val="20"/>
          <w:szCs w:val="20"/>
        </w:rPr>
        <w:t xml:space="preserve"> </w:t>
      </w:r>
      <w:r w:rsidRPr="00AC6EC4">
        <w:rPr>
          <w:sz w:val="20"/>
          <w:szCs w:val="20"/>
        </w:rPr>
        <w:t>atsikosėjimas</w:t>
      </w:r>
      <w:r w:rsidRPr="00AC6EC4">
        <w:rPr>
          <w:spacing w:val="-4"/>
          <w:sz w:val="20"/>
          <w:szCs w:val="20"/>
        </w:rPr>
        <w:t xml:space="preserve"> </w:t>
      </w:r>
      <w:r w:rsidRPr="00AC6EC4">
        <w:rPr>
          <w:sz w:val="20"/>
          <w:szCs w:val="20"/>
        </w:rPr>
        <w:t>krauju,</w:t>
      </w:r>
      <w:r w:rsidRPr="00AC6EC4">
        <w:rPr>
          <w:spacing w:val="-4"/>
          <w:sz w:val="20"/>
          <w:szCs w:val="20"/>
        </w:rPr>
        <w:t xml:space="preserve"> </w:t>
      </w:r>
      <w:r w:rsidRPr="00AC6EC4">
        <w:rPr>
          <w:sz w:val="20"/>
          <w:szCs w:val="20"/>
        </w:rPr>
        <w:t>hematurija,</w:t>
      </w:r>
      <w:r w:rsidRPr="00AC6EC4">
        <w:rPr>
          <w:spacing w:val="-4"/>
          <w:sz w:val="20"/>
          <w:szCs w:val="20"/>
        </w:rPr>
        <w:t xml:space="preserve"> </w:t>
      </w:r>
      <w:r w:rsidRPr="00FD67DC">
        <w:rPr>
          <w:sz w:val="20"/>
          <w:szCs w:val="20"/>
        </w:rPr>
        <w:t>hematochezija</w:t>
      </w:r>
      <w:r w:rsidRPr="00AC6EC4">
        <w:rPr>
          <w:sz w:val="20"/>
          <w:szCs w:val="20"/>
        </w:rPr>
        <w:t>,</w:t>
      </w:r>
      <w:r w:rsidRPr="00AC6EC4">
        <w:rPr>
          <w:spacing w:val="-4"/>
          <w:sz w:val="20"/>
          <w:szCs w:val="20"/>
        </w:rPr>
        <w:t xml:space="preserve"> </w:t>
      </w:r>
      <w:r w:rsidRPr="00AC6EC4">
        <w:rPr>
          <w:sz w:val="20"/>
          <w:szCs w:val="20"/>
        </w:rPr>
        <w:t>sumušimas,</w:t>
      </w:r>
      <w:r w:rsidRPr="00AC6EC4">
        <w:rPr>
          <w:spacing w:val="-4"/>
          <w:sz w:val="20"/>
          <w:szCs w:val="20"/>
        </w:rPr>
        <w:t xml:space="preserve"> </w:t>
      </w:r>
      <w:r w:rsidRPr="00AC6EC4">
        <w:rPr>
          <w:sz w:val="20"/>
          <w:szCs w:val="20"/>
        </w:rPr>
        <w:t>dantenų kraujavimas, petechijos, kraujavimas iš plaučių, kraujavimas iš tiesiosios žarnos, kraujas šlapime, kraujosruva ir kraujavimas iš makšties</w:t>
      </w:r>
      <w:r>
        <w:rPr>
          <w:sz w:val="20"/>
          <w:szCs w:val="20"/>
        </w:rPr>
        <w:t>.</w:t>
      </w:r>
    </w:p>
    <w:p w14:paraId="5E804493" w14:textId="77777777" w:rsidR="006D67CC" w:rsidRDefault="006D67CC" w:rsidP="006D67CC">
      <w:pPr>
        <w:pStyle w:val="Pagrindinistekstas"/>
        <w:kinsoku w:val="0"/>
        <w:overflowPunct w:val="0"/>
        <w:ind w:left="567"/>
        <w:rPr>
          <w:sz w:val="20"/>
          <w:szCs w:val="20"/>
        </w:rPr>
      </w:pPr>
      <w:r w:rsidRPr="006F137F">
        <w:rPr>
          <w:sz w:val="20"/>
          <w:szCs w:val="20"/>
        </w:rPr>
        <w:t xml:space="preserve">Kraujavimo terminai, </w:t>
      </w:r>
      <w:r>
        <w:rPr>
          <w:sz w:val="20"/>
          <w:szCs w:val="20"/>
        </w:rPr>
        <w:t>pranešti</w:t>
      </w:r>
      <w:r w:rsidRPr="006F137F">
        <w:rPr>
          <w:sz w:val="20"/>
          <w:szCs w:val="20"/>
        </w:rPr>
        <w:t xml:space="preserve"> 5 ar daugiau</w:t>
      </w:r>
      <w:r w:rsidRPr="00AC6EC4">
        <w:rPr>
          <w:sz w:val="20"/>
          <w:szCs w:val="20"/>
        </w:rPr>
        <w:t xml:space="preserve"> HCK sergančių pacientų, </w:t>
      </w:r>
      <w:r>
        <w:rPr>
          <w:sz w:val="20"/>
          <w:szCs w:val="20"/>
        </w:rPr>
        <w:t>buvo</w:t>
      </w:r>
      <w:r w:rsidRPr="00AC6EC4">
        <w:rPr>
          <w:sz w:val="20"/>
          <w:szCs w:val="20"/>
        </w:rPr>
        <w:t xml:space="preserve"> kraujavimas</w:t>
      </w:r>
      <w:r w:rsidRPr="00AC6EC4">
        <w:rPr>
          <w:spacing w:val="-4"/>
          <w:sz w:val="20"/>
          <w:szCs w:val="20"/>
        </w:rPr>
        <w:t xml:space="preserve"> </w:t>
      </w:r>
      <w:r w:rsidRPr="00AC6EC4">
        <w:rPr>
          <w:sz w:val="20"/>
          <w:szCs w:val="20"/>
        </w:rPr>
        <w:t>iš</w:t>
      </w:r>
      <w:r w:rsidRPr="00AC6EC4">
        <w:rPr>
          <w:spacing w:val="-4"/>
          <w:sz w:val="20"/>
          <w:szCs w:val="20"/>
        </w:rPr>
        <w:t xml:space="preserve"> </w:t>
      </w:r>
      <w:r w:rsidRPr="00AC6EC4">
        <w:rPr>
          <w:sz w:val="20"/>
          <w:szCs w:val="20"/>
        </w:rPr>
        <w:t>nosies,</w:t>
      </w:r>
      <w:r w:rsidRPr="00AC6EC4">
        <w:rPr>
          <w:spacing w:val="-4"/>
          <w:sz w:val="20"/>
          <w:szCs w:val="20"/>
        </w:rPr>
        <w:t xml:space="preserve"> </w:t>
      </w:r>
      <w:r w:rsidRPr="00AC6EC4">
        <w:rPr>
          <w:sz w:val="20"/>
          <w:szCs w:val="20"/>
        </w:rPr>
        <w:t>hematurija,</w:t>
      </w:r>
      <w:r w:rsidRPr="00AC6EC4">
        <w:rPr>
          <w:spacing w:val="-4"/>
          <w:sz w:val="20"/>
          <w:szCs w:val="20"/>
        </w:rPr>
        <w:t xml:space="preserve"> </w:t>
      </w:r>
      <w:r w:rsidRPr="00AC6EC4">
        <w:rPr>
          <w:sz w:val="20"/>
          <w:szCs w:val="20"/>
        </w:rPr>
        <w:t>kraujavimas</w:t>
      </w:r>
      <w:r w:rsidRPr="00AC6EC4">
        <w:rPr>
          <w:spacing w:val="-4"/>
          <w:sz w:val="20"/>
          <w:szCs w:val="20"/>
        </w:rPr>
        <w:t xml:space="preserve"> </w:t>
      </w:r>
      <w:r w:rsidRPr="00AC6EC4">
        <w:rPr>
          <w:sz w:val="20"/>
          <w:szCs w:val="20"/>
        </w:rPr>
        <w:t>iš</w:t>
      </w:r>
      <w:r w:rsidRPr="00AC6EC4">
        <w:rPr>
          <w:spacing w:val="-4"/>
          <w:sz w:val="20"/>
          <w:szCs w:val="20"/>
        </w:rPr>
        <w:t xml:space="preserve"> </w:t>
      </w:r>
      <w:r w:rsidRPr="00AC6EC4">
        <w:rPr>
          <w:sz w:val="20"/>
          <w:szCs w:val="20"/>
        </w:rPr>
        <w:t>dantenų,</w:t>
      </w:r>
      <w:r w:rsidRPr="00AC6EC4">
        <w:rPr>
          <w:spacing w:val="-4"/>
          <w:sz w:val="20"/>
          <w:szCs w:val="20"/>
        </w:rPr>
        <w:t xml:space="preserve"> </w:t>
      </w:r>
      <w:r w:rsidRPr="00AC6EC4">
        <w:rPr>
          <w:sz w:val="20"/>
          <w:szCs w:val="20"/>
        </w:rPr>
        <w:t>atsikosėjimas</w:t>
      </w:r>
      <w:r w:rsidRPr="00AC6EC4">
        <w:rPr>
          <w:spacing w:val="-4"/>
          <w:sz w:val="20"/>
          <w:szCs w:val="20"/>
        </w:rPr>
        <w:t xml:space="preserve"> </w:t>
      </w:r>
      <w:r w:rsidRPr="00AC6EC4">
        <w:rPr>
          <w:sz w:val="20"/>
          <w:szCs w:val="20"/>
        </w:rPr>
        <w:t>krauju,</w:t>
      </w:r>
      <w:r w:rsidRPr="00AC6EC4">
        <w:rPr>
          <w:spacing w:val="-4"/>
          <w:sz w:val="20"/>
          <w:szCs w:val="20"/>
        </w:rPr>
        <w:t xml:space="preserve"> </w:t>
      </w:r>
      <w:r w:rsidRPr="00AC6EC4">
        <w:rPr>
          <w:sz w:val="20"/>
          <w:szCs w:val="20"/>
        </w:rPr>
        <w:t>kraujavimas</w:t>
      </w:r>
      <w:r w:rsidRPr="00AC6EC4">
        <w:rPr>
          <w:spacing w:val="-4"/>
          <w:sz w:val="20"/>
          <w:szCs w:val="20"/>
        </w:rPr>
        <w:t xml:space="preserve"> </w:t>
      </w:r>
      <w:r w:rsidRPr="00AC6EC4">
        <w:rPr>
          <w:sz w:val="20"/>
          <w:szCs w:val="20"/>
        </w:rPr>
        <w:t xml:space="preserve">iš varikozinių stemplės venų, kraujavimas iš hemoroidinių mazgų, kraujavimas iš burnos, kraujavimas iš tiesiosios žarnos, kraujavimas iš viršutinės </w:t>
      </w:r>
      <w:r>
        <w:rPr>
          <w:sz w:val="20"/>
          <w:szCs w:val="20"/>
        </w:rPr>
        <w:t>virškinimo</w:t>
      </w:r>
      <w:r w:rsidRPr="00AC6EC4">
        <w:rPr>
          <w:sz w:val="20"/>
          <w:szCs w:val="20"/>
        </w:rPr>
        <w:t xml:space="preserve"> trakto dalies.</w:t>
      </w:r>
    </w:p>
    <w:p w14:paraId="79D39696" w14:textId="28F680F3" w:rsidR="006D67CC" w:rsidRPr="00AC6EC4" w:rsidRDefault="006D67CC" w:rsidP="006D67CC">
      <w:pPr>
        <w:pStyle w:val="Pagrindinistekstas"/>
        <w:kinsoku w:val="0"/>
        <w:overflowPunct w:val="0"/>
        <w:ind w:left="567"/>
        <w:rPr>
          <w:sz w:val="20"/>
          <w:szCs w:val="20"/>
        </w:rPr>
      </w:pPr>
      <w:r w:rsidRPr="006F137F">
        <w:rPr>
          <w:sz w:val="20"/>
          <w:szCs w:val="20"/>
        </w:rPr>
        <w:t>Kraujavimo termina</w:t>
      </w:r>
      <w:r w:rsidR="00A00230">
        <w:rPr>
          <w:sz w:val="20"/>
          <w:szCs w:val="20"/>
        </w:rPr>
        <w:t>s</w:t>
      </w:r>
      <w:r w:rsidRPr="006F137F">
        <w:rPr>
          <w:sz w:val="20"/>
          <w:szCs w:val="20"/>
        </w:rPr>
        <w:t xml:space="preserve">, </w:t>
      </w:r>
      <w:r>
        <w:rPr>
          <w:sz w:val="20"/>
          <w:szCs w:val="20"/>
        </w:rPr>
        <w:t>pranešt</w:t>
      </w:r>
      <w:r w:rsidR="00A00230">
        <w:rPr>
          <w:sz w:val="20"/>
          <w:szCs w:val="20"/>
        </w:rPr>
        <w:t>as</w:t>
      </w:r>
      <w:r w:rsidRPr="006F137F">
        <w:rPr>
          <w:sz w:val="20"/>
          <w:szCs w:val="20"/>
        </w:rPr>
        <w:t xml:space="preserve"> 5 ar daugiau </w:t>
      </w:r>
      <w:r w:rsidR="004528DA">
        <w:rPr>
          <w:sz w:val="20"/>
          <w:szCs w:val="20"/>
        </w:rPr>
        <w:t>E</w:t>
      </w:r>
      <w:r>
        <w:rPr>
          <w:sz w:val="20"/>
          <w:szCs w:val="20"/>
        </w:rPr>
        <w:t>K</w:t>
      </w:r>
      <w:r w:rsidRPr="006F137F">
        <w:rPr>
          <w:sz w:val="20"/>
          <w:szCs w:val="20"/>
        </w:rPr>
        <w:t xml:space="preserve"> sergančių pacient</w:t>
      </w:r>
      <w:r>
        <w:rPr>
          <w:sz w:val="20"/>
          <w:szCs w:val="20"/>
        </w:rPr>
        <w:t>ų</w:t>
      </w:r>
      <w:r w:rsidRPr="00AC6EC4">
        <w:rPr>
          <w:sz w:val="20"/>
          <w:szCs w:val="20"/>
        </w:rPr>
        <w:t xml:space="preserve">, </w:t>
      </w:r>
      <w:r>
        <w:rPr>
          <w:sz w:val="20"/>
          <w:szCs w:val="20"/>
        </w:rPr>
        <w:t>buvo</w:t>
      </w:r>
      <w:r w:rsidRPr="00AC6EC4">
        <w:rPr>
          <w:sz w:val="20"/>
          <w:szCs w:val="20"/>
        </w:rPr>
        <w:t xml:space="preserve"> kraujavimas</w:t>
      </w:r>
      <w:r w:rsidRPr="00AC6EC4">
        <w:rPr>
          <w:spacing w:val="-4"/>
          <w:sz w:val="20"/>
          <w:szCs w:val="20"/>
        </w:rPr>
        <w:t xml:space="preserve"> </w:t>
      </w:r>
      <w:r w:rsidRPr="00AC6EC4">
        <w:rPr>
          <w:sz w:val="20"/>
          <w:szCs w:val="20"/>
        </w:rPr>
        <w:t xml:space="preserve">iš </w:t>
      </w:r>
      <w:r>
        <w:rPr>
          <w:sz w:val="20"/>
          <w:szCs w:val="20"/>
        </w:rPr>
        <w:t>makšties</w:t>
      </w:r>
      <w:r w:rsidRPr="00AC6EC4">
        <w:rPr>
          <w:sz w:val="20"/>
          <w:szCs w:val="20"/>
        </w:rPr>
        <w:t>.</w:t>
      </w:r>
    </w:p>
    <w:p w14:paraId="4544FADE" w14:textId="77777777" w:rsidR="006D67CC" w:rsidRPr="00AC6EC4" w:rsidRDefault="006D67CC" w:rsidP="006D67CC">
      <w:pPr>
        <w:pStyle w:val="Pagrindinistekstas"/>
        <w:tabs>
          <w:tab w:val="left" w:pos="990"/>
        </w:tabs>
        <w:kinsoku w:val="0"/>
        <w:overflowPunct w:val="0"/>
        <w:ind w:left="567" w:hanging="567"/>
        <w:rPr>
          <w:sz w:val="20"/>
          <w:szCs w:val="20"/>
        </w:rPr>
      </w:pPr>
      <w:r w:rsidRPr="00A73317">
        <w:rPr>
          <w:spacing w:val="-6"/>
          <w:sz w:val="20"/>
          <w:szCs w:val="20"/>
          <w:vertAlign w:val="superscript"/>
        </w:rPr>
        <w:t>e:</w:t>
      </w:r>
      <w:r w:rsidRPr="00AC6EC4">
        <w:rPr>
          <w:sz w:val="20"/>
          <w:szCs w:val="20"/>
        </w:rPr>
        <w:tab/>
        <w:t>Hipertenzij</w:t>
      </w:r>
      <w:r>
        <w:rPr>
          <w:sz w:val="20"/>
          <w:szCs w:val="20"/>
        </w:rPr>
        <w:t>a apėmė</w:t>
      </w:r>
      <w:r w:rsidRPr="00AC6EC4">
        <w:rPr>
          <w:spacing w:val="-2"/>
          <w:sz w:val="20"/>
          <w:szCs w:val="20"/>
        </w:rPr>
        <w:t xml:space="preserve"> </w:t>
      </w:r>
      <w:r w:rsidRPr="00AC6EC4">
        <w:rPr>
          <w:sz w:val="20"/>
          <w:szCs w:val="20"/>
        </w:rPr>
        <w:t>hipertenzij</w:t>
      </w:r>
      <w:r>
        <w:rPr>
          <w:sz w:val="20"/>
          <w:szCs w:val="20"/>
        </w:rPr>
        <w:t>ą</w:t>
      </w:r>
      <w:r w:rsidRPr="00AC6EC4">
        <w:rPr>
          <w:sz w:val="20"/>
          <w:szCs w:val="20"/>
        </w:rPr>
        <w:t>,</w:t>
      </w:r>
      <w:r w:rsidRPr="00AC6EC4">
        <w:rPr>
          <w:spacing w:val="-5"/>
          <w:sz w:val="20"/>
          <w:szCs w:val="20"/>
        </w:rPr>
        <w:t xml:space="preserve"> </w:t>
      </w:r>
      <w:r w:rsidRPr="00AC6EC4">
        <w:rPr>
          <w:sz w:val="20"/>
          <w:szCs w:val="20"/>
        </w:rPr>
        <w:t>hipertenzin</w:t>
      </w:r>
      <w:r>
        <w:rPr>
          <w:sz w:val="20"/>
          <w:szCs w:val="20"/>
        </w:rPr>
        <w:t xml:space="preserve">ę </w:t>
      </w:r>
      <w:r w:rsidRPr="00AC6EC4">
        <w:rPr>
          <w:sz w:val="20"/>
          <w:szCs w:val="20"/>
        </w:rPr>
        <w:t>kriz</w:t>
      </w:r>
      <w:r>
        <w:rPr>
          <w:sz w:val="20"/>
          <w:szCs w:val="20"/>
        </w:rPr>
        <w:t>ę</w:t>
      </w:r>
      <w:r w:rsidRPr="00AC6EC4">
        <w:rPr>
          <w:sz w:val="20"/>
          <w:szCs w:val="20"/>
        </w:rPr>
        <w:t>,</w:t>
      </w:r>
      <w:r w:rsidRPr="00AC6EC4">
        <w:rPr>
          <w:spacing w:val="-5"/>
          <w:sz w:val="20"/>
          <w:szCs w:val="20"/>
        </w:rPr>
        <w:t xml:space="preserve"> </w:t>
      </w:r>
      <w:r w:rsidRPr="00AC6EC4">
        <w:rPr>
          <w:sz w:val="20"/>
          <w:szCs w:val="20"/>
        </w:rPr>
        <w:t>padidėj</w:t>
      </w:r>
      <w:r>
        <w:rPr>
          <w:sz w:val="20"/>
          <w:szCs w:val="20"/>
        </w:rPr>
        <w:t>usį</w:t>
      </w:r>
      <w:r w:rsidRPr="00AC6EC4">
        <w:rPr>
          <w:spacing w:val="-5"/>
          <w:sz w:val="20"/>
          <w:szCs w:val="20"/>
        </w:rPr>
        <w:t xml:space="preserve"> </w:t>
      </w:r>
      <w:r w:rsidRPr="00AC6EC4">
        <w:rPr>
          <w:sz w:val="20"/>
          <w:szCs w:val="20"/>
        </w:rPr>
        <w:t>diastolin</w:t>
      </w:r>
      <w:r>
        <w:rPr>
          <w:sz w:val="20"/>
          <w:szCs w:val="20"/>
        </w:rPr>
        <w:t>į</w:t>
      </w:r>
      <w:r w:rsidRPr="00AC6EC4">
        <w:rPr>
          <w:spacing w:val="-5"/>
          <w:sz w:val="20"/>
          <w:szCs w:val="20"/>
        </w:rPr>
        <w:t xml:space="preserve"> </w:t>
      </w:r>
      <w:r w:rsidRPr="00AC6EC4">
        <w:rPr>
          <w:sz w:val="20"/>
          <w:szCs w:val="20"/>
        </w:rPr>
        <w:t>kraujospūd</w:t>
      </w:r>
      <w:r>
        <w:rPr>
          <w:sz w:val="20"/>
          <w:szCs w:val="20"/>
        </w:rPr>
        <w:t>į</w:t>
      </w:r>
      <w:r w:rsidRPr="00AC6EC4">
        <w:rPr>
          <w:sz w:val="20"/>
          <w:szCs w:val="20"/>
        </w:rPr>
        <w:t>,</w:t>
      </w:r>
      <w:r w:rsidRPr="00AC6EC4">
        <w:rPr>
          <w:spacing w:val="-5"/>
          <w:sz w:val="20"/>
          <w:szCs w:val="20"/>
        </w:rPr>
        <w:t xml:space="preserve"> </w:t>
      </w:r>
      <w:r w:rsidRPr="00AC6EC4">
        <w:rPr>
          <w:sz w:val="20"/>
          <w:szCs w:val="20"/>
        </w:rPr>
        <w:t>ortostatin</w:t>
      </w:r>
      <w:r>
        <w:rPr>
          <w:sz w:val="20"/>
          <w:szCs w:val="20"/>
        </w:rPr>
        <w:t>ę</w:t>
      </w:r>
      <w:r w:rsidRPr="00AC6EC4">
        <w:rPr>
          <w:sz w:val="20"/>
          <w:szCs w:val="20"/>
        </w:rPr>
        <w:t xml:space="preserve"> hipertenzij</w:t>
      </w:r>
      <w:r>
        <w:rPr>
          <w:sz w:val="20"/>
          <w:szCs w:val="20"/>
        </w:rPr>
        <w:t>ą</w:t>
      </w:r>
      <w:r w:rsidRPr="00AC6EC4">
        <w:rPr>
          <w:sz w:val="20"/>
          <w:szCs w:val="20"/>
        </w:rPr>
        <w:t xml:space="preserve"> ir padidėj</w:t>
      </w:r>
      <w:r>
        <w:rPr>
          <w:sz w:val="20"/>
          <w:szCs w:val="20"/>
        </w:rPr>
        <w:t>usį</w:t>
      </w:r>
      <w:r w:rsidRPr="00AC6EC4">
        <w:rPr>
          <w:sz w:val="20"/>
          <w:szCs w:val="20"/>
        </w:rPr>
        <w:t xml:space="preserve"> kraujospūd</w:t>
      </w:r>
      <w:r>
        <w:rPr>
          <w:sz w:val="20"/>
          <w:szCs w:val="20"/>
        </w:rPr>
        <w:t>į</w:t>
      </w:r>
      <w:r w:rsidRPr="00AC6EC4">
        <w:rPr>
          <w:sz w:val="20"/>
          <w:szCs w:val="20"/>
        </w:rPr>
        <w:t>.</w:t>
      </w:r>
    </w:p>
    <w:p w14:paraId="0258F297" w14:textId="77777777" w:rsidR="006D67CC" w:rsidRPr="00AC6EC4" w:rsidRDefault="006D67CC" w:rsidP="006D67CC">
      <w:pPr>
        <w:pStyle w:val="Pagrindinistekstas"/>
        <w:tabs>
          <w:tab w:val="left" w:pos="990"/>
        </w:tabs>
        <w:kinsoku w:val="0"/>
        <w:overflowPunct w:val="0"/>
        <w:ind w:left="567" w:hanging="567"/>
        <w:rPr>
          <w:sz w:val="20"/>
          <w:szCs w:val="20"/>
        </w:rPr>
      </w:pPr>
      <w:r w:rsidRPr="00A73317">
        <w:rPr>
          <w:spacing w:val="-6"/>
          <w:sz w:val="20"/>
          <w:szCs w:val="20"/>
          <w:vertAlign w:val="superscript"/>
        </w:rPr>
        <w:t>f:</w:t>
      </w:r>
      <w:r w:rsidRPr="00AC6EC4">
        <w:rPr>
          <w:sz w:val="20"/>
          <w:szCs w:val="20"/>
        </w:rPr>
        <w:tab/>
        <w:t xml:space="preserve">Virškinimo trakto bei pilvo skausmas </w:t>
      </w:r>
      <w:r>
        <w:rPr>
          <w:sz w:val="20"/>
          <w:szCs w:val="20"/>
        </w:rPr>
        <w:t>apėmė</w:t>
      </w:r>
      <w:r w:rsidRPr="00AC6EC4">
        <w:rPr>
          <w:sz w:val="20"/>
          <w:szCs w:val="20"/>
        </w:rPr>
        <w:t xml:space="preserve"> </w:t>
      </w:r>
      <w:r>
        <w:rPr>
          <w:sz w:val="20"/>
          <w:szCs w:val="20"/>
        </w:rPr>
        <w:t xml:space="preserve">nemalonų pojūtį </w:t>
      </w:r>
      <w:r w:rsidRPr="00AC6EC4">
        <w:rPr>
          <w:sz w:val="20"/>
          <w:szCs w:val="20"/>
        </w:rPr>
        <w:t>pilv</w:t>
      </w:r>
      <w:r>
        <w:rPr>
          <w:sz w:val="20"/>
          <w:szCs w:val="20"/>
        </w:rPr>
        <w:t>e</w:t>
      </w:r>
      <w:r w:rsidRPr="00AC6EC4">
        <w:rPr>
          <w:sz w:val="20"/>
          <w:szCs w:val="20"/>
        </w:rPr>
        <w:t>, pilvo skausm</w:t>
      </w:r>
      <w:r>
        <w:rPr>
          <w:sz w:val="20"/>
          <w:szCs w:val="20"/>
        </w:rPr>
        <w:t>ą</w:t>
      </w:r>
      <w:r w:rsidRPr="00AC6EC4">
        <w:rPr>
          <w:sz w:val="20"/>
          <w:szCs w:val="20"/>
        </w:rPr>
        <w:t>, apatinės pilvo dalies</w:t>
      </w:r>
      <w:r w:rsidRPr="00AC6EC4">
        <w:rPr>
          <w:spacing w:val="-4"/>
          <w:sz w:val="20"/>
          <w:szCs w:val="20"/>
        </w:rPr>
        <w:t xml:space="preserve"> </w:t>
      </w:r>
      <w:r w:rsidRPr="00AC6EC4">
        <w:rPr>
          <w:sz w:val="20"/>
          <w:szCs w:val="20"/>
        </w:rPr>
        <w:t>skausm</w:t>
      </w:r>
      <w:r>
        <w:rPr>
          <w:sz w:val="20"/>
          <w:szCs w:val="20"/>
        </w:rPr>
        <w:t>ą</w:t>
      </w:r>
      <w:r w:rsidRPr="00AC6EC4">
        <w:rPr>
          <w:sz w:val="20"/>
          <w:szCs w:val="20"/>
        </w:rPr>
        <w:t>,</w:t>
      </w:r>
      <w:r w:rsidRPr="00AC6EC4">
        <w:rPr>
          <w:spacing w:val="-4"/>
          <w:sz w:val="20"/>
          <w:szCs w:val="20"/>
        </w:rPr>
        <w:t xml:space="preserve"> </w:t>
      </w:r>
      <w:r w:rsidRPr="00AC6EC4">
        <w:rPr>
          <w:sz w:val="20"/>
          <w:szCs w:val="20"/>
        </w:rPr>
        <w:t>viršutinės</w:t>
      </w:r>
      <w:r w:rsidRPr="00AC6EC4">
        <w:rPr>
          <w:spacing w:val="-4"/>
          <w:sz w:val="20"/>
          <w:szCs w:val="20"/>
        </w:rPr>
        <w:t xml:space="preserve"> </w:t>
      </w:r>
      <w:r w:rsidRPr="00AC6EC4">
        <w:rPr>
          <w:sz w:val="20"/>
          <w:szCs w:val="20"/>
        </w:rPr>
        <w:t>pilvo</w:t>
      </w:r>
      <w:r w:rsidRPr="00AC6EC4">
        <w:rPr>
          <w:spacing w:val="-4"/>
          <w:sz w:val="20"/>
          <w:szCs w:val="20"/>
        </w:rPr>
        <w:t xml:space="preserve"> </w:t>
      </w:r>
      <w:r w:rsidRPr="00AC6EC4">
        <w:rPr>
          <w:sz w:val="20"/>
          <w:szCs w:val="20"/>
        </w:rPr>
        <w:t>dalies</w:t>
      </w:r>
      <w:r w:rsidRPr="00AC6EC4">
        <w:rPr>
          <w:spacing w:val="-4"/>
          <w:sz w:val="20"/>
          <w:szCs w:val="20"/>
        </w:rPr>
        <w:t xml:space="preserve"> </w:t>
      </w:r>
      <w:r w:rsidRPr="00AC6EC4">
        <w:rPr>
          <w:sz w:val="20"/>
          <w:szCs w:val="20"/>
        </w:rPr>
        <w:t>skausm</w:t>
      </w:r>
      <w:r>
        <w:rPr>
          <w:sz w:val="20"/>
          <w:szCs w:val="20"/>
        </w:rPr>
        <w:t>ą</w:t>
      </w:r>
      <w:r w:rsidRPr="00AC6EC4">
        <w:rPr>
          <w:sz w:val="20"/>
          <w:szCs w:val="20"/>
        </w:rPr>
        <w:t>,</w:t>
      </w:r>
      <w:r w:rsidRPr="00AC6EC4">
        <w:rPr>
          <w:spacing w:val="-4"/>
          <w:sz w:val="20"/>
          <w:szCs w:val="20"/>
        </w:rPr>
        <w:t xml:space="preserve"> </w:t>
      </w:r>
      <w:r w:rsidRPr="00AC6EC4">
        <w:rPr>
          <w:sz w:val="20"/>
          <w:szCs w:val="20"/>
        </w:rPr>
        <w:t>pilvo</w:t>
      </w:r>
      <w:r w:rsidRPr="00AC6EC4">
        <w:rPr>
          <w:spacing w:val="-4"/>
          <w:sz w:val="20"/>
          <w:szCs w:val="20"/>
        </w:rPr>
        <w:t xml:space="preserve"> </w:t>
      </w:r>
      <w:r w:rsidRPr="00AC6EC4">
        <w:rPr>
          <w:sz w:val="20"/>
          <w:szCs w:val="20"/>
        </w:rPr>
        <w:t>jautrum</w:t>
      </w:r>
      <w:r>
        <w:rPr>
          <w:sz w:val="20"/>
          <w:szCs w:val="20"/>
        </w:rPr>
        <w:t>ą</w:t>
      </w:r>
      <w:r w:rsidRPr="00AC6EC4">
        <w:rPr>
          <w:sz w:val="20"/>
          <w:szCs w:val="20"/>
        </w:rPr>
        <w:t>,</w:t>
      </w:r>
      <w:r w:rsidRPr="00AC6EC4">
        <w:rPr>
          <w:spacing w:val="-4"/>
          <w:sz w:val="20"/>
          <w:szCs w:val="20"/>
        </w:rPr>
        <w:t xml:space="preserve"> </w:t>
      </w:r>
      <w:r>
        <w:rPr>
          <w:sz w:val="20"/>
          <w:szCs w:val="20"/>
        </w:rPr>
        <w:t>nemalonų pojūtį</w:t>
      </w:r>
      <w:r w:rsidRPr="00AC6EC4" w:rsidDel="00EB406C">
        <w:rPr>
          <w:sz w:val="20"/>
          <w:szCs w:val="20"/>
        </w:rPr>
        <w:t xml:space="preserve"> </w:t>
      </w:r>
      <w:r w:rsidRPr="00AC6EC4">
        <w:rPr>
          <w:sz w:val="20"/>
          <w:szCs w:val="20"/>
        </w:rPr>
        <w:t>epigastriumo srityje ir virškinimo trakto skausm</w:t>
      </w:r>
      <w:r>
        <w:rPr>
          <w:sz w:val="20"/>
          <w:szCs w:val="20"/>
        </w:rPr>
        <w:t>ą</w:t>
      </w:r>
      <w:r w:rsidRPr="00AC6EC4">
        <w:rPr>
          <w:sz w:val="20"/>
          <w:szCs w:val="20"/>
        </w:rPr>
        <w:t>.</w:t>
      </w:r>
    </w:p>
    <w:p w14:paraId="295F3976" w14:textId="77777777" w:rsidR="006D67CC" w:rsidRPr="00AC6EC4" w:rsidRDefault="006D67CC" w:rsidP="006D67CC">
      <w:pPr>
        <w:pStyle w:val="Pagrindinistekstas"/>
        <w:tabs>
          <w:tab w:val="left" w:pos="990"/>
        </w:tabs>
        <w:kinsoku w:val="0"/>
        <w:overflowPunct w:val="0"/>
        <w:ind w:left="567" w:hanging="567"/>
        <w:rPr>
          <w:sz w:val="20"/>
          <w:szCs w:val="20"/>
        </w:rPr>
      </w:pPr>
      <w:r w:rsidRPr="00A73317">
        <w:rPr>
          <w:spacing w:val="-6"/>
          <w:sz w:val="20"/>
          <w:szCs w:val="20"/>
          <w:vertAlign w:val="superscript"/>
        </w:rPr>
        <w:t>g:</w:t>
      </w:r>
      <w:r w:rsidRPr="00AC6EC4">
        <w:rPr>
          <w:sz w:val="20"/>
          <w:szCs w:val="20"/>
        </w:rPr>
        <w:tab/>
        <w:t>Burnos</w:t>
      </w:r>
      <w:r w:rsidRPr="00AC6EC4">
        <w:rPr>
          <w:spacing w:val="-4"/>
          <w:sz w:val="20"/>
          <w:szCs w:val="20"/>
        </w:rPr>
        <w:t xml:space="preserve"> </w:t>
      </w:r>
      <w:r w:rsidRPr="00AC6EC4">
        <w:rPr>
          <w:sz w:val="20"/>
          <w:szCs w:val="20"/>
        </w:rPr>
        <w:t>uždegim</w:t>
      </w:r>
      <w:r>
        <w:rPr>
          <w:sz w:val="20"/>
          <w:szCs w:val="20"/>
        </w:rPr>
        <w:t>as apima</w:t>
      </w:r>
      <w:r w:rsidRPr="00AC6EC4">
        <w:rPr>
          <w:spacing w:val="-1"/>
          <w:sz w:val="20"/>
          <w:szCs w:val="20"/>
        </w:rPr>
        <w:t xml:space="preserve"> </w:t>
      </w:r>
      <w:r w:rsidRPr="00AC6EC4">
        <w:rPr>
          <w:sz w:val="20"/>
          <w:szCs w:val="20"/>
        </w:rPr>
        <w:t>aftin</w:t>
      </w:r>
      <w:r>
        <w:rPr>
          <w:sz w:val="20"/>
          <w:szCs w:val="20"/>
        </w:rPr>
        <w:t>į</w:t>
      </w:r>
      <w:r w:rsidRPr="00AC6EC4">
        <w:rPr>
          <w:spacing w:val="-4"/>
          <w:sz w:val="20"/>
          <w:szCs w:val="20"/>
        </w:rPr>
        <w:t xml:space="preserve"> </w:t>
      </w:r>
      <w:r w:rsidRPr="00AC6EC4">
        <w:rPr>
          <w:sz w:val="20"/>
          <w:szCs w:val="20"/>
        </w:rPr>
        <w:t>stomatit</w:t>
      </w:r>
      <w:r>
        <w:rPr>
          <w:sz w:val="20"/>
          <w:szCs w:val="20"/>
        </w:rPr>
        <w:t>ą</w:t>
      </w:r>
      <w:r w:rsidRPr="00AC6EC4">
        <w:rPr>
          <w:sz w:val="20"/>
          <w:szCs w:val="20"/>
        </w:rPr>
        <w:t>,</w:t>
      </w:r>
      <w:r w:rsidRPr="00AC6EC4">
        <w:rPr>
          <w:spacing w:val="-4"/>
          <w:sz w:val="20"/>
          <w:szCs w:val="20"/>
        </w:rPr>
        <w:t xml:space="preserve"> </w:t>
      </w:r>
      <w:r w:rsidRPr="00AC6EC4">
        <w:rPr>
          <w:sz w:val="20"/>
          <w:szCs w:val="20"/>
        </w:rPr>
        <w:t>aftin</w:t>
      </w:r>
      <w:r>
        <w:rPr>
          <w:sz w:val="20"/>
          <w:szCs w:val="20"/>
        </w:rPr>
        <w:t>ę</w:t>
      </w:r>
      <w:r w:rsidRPr="00AC6EC4">
        <w:rPr>
          <w:spacing w:val="-4"/>
          <w:sz w:val="20"/>
          <w:szCs w:val="20"/>
        </w:rPr>
        <w:t xml:space="preserve"> </w:t>
      </w:r>
      <w:r w:rsidRPr="00AC6EC4">
        <w:rPr>
          <w:sz w:val="20"/>
          <w:szCs w:val="20"/>
        </w:rPr>
        <w:t>op</w:t>
      </w:r>
      <w:r>
        <w:rPr>
          <w:sz w:val="20"/>
          <w:szCs w:val="20"/>
        </w:rPr>
        <w:t>ą</w:t>
      </w:r>
      <w:r w:rsidRPr="00AC6EC4">
        <w:rPr>
          <w:sz w:val="20"/>
          <w:szCs w:val="20"/>
        </w:rPr>
        <w:t>,</w:t>
      </w:r>
      <w:r w:rsidRPr="00AC6EC4">
        <w:rPr>
          <w:spacing w:val="-4"/>
          <w:sz w:val="20"/>
          <w:szCs w:val="20"/>
        </w:rPr>
        <w:t xml:space="preserve"> </w:t>
      </w:r>
      <w:r w:rsidRPr="00AC6EC4">
        <w:rPr>
          <w:sz w:val="20"/>
          <w:szCs w:val="20"/>
        </w:rPr>
        <w:t>dantenų</w:t>
      </w:r>
      <w:r w:rsidRPr="00AC6EC4">
        <w:rPr>
          <w:spacing w:val="-4"/>
          <w:sz w:val="20"/>
          <w:szCs w:val="20"/>
        </w:rPr>
        <w:t xml:space="preserve"> </w:t>
      </w:r>
      <w:r w:rsidRPr="00AC6EC4">
        <w:rPr>
          <w:sz w:val="20"/>
          <w:szCs w:val="20"/>
        </w:rPr>
        <w:t>erozij</w:t>
      </w:r>
      <w:r>
        <w:rPr>
          <w:sz w:val="20"/>
          <w:szCs w:val="20"/>
        </w:rPr>
        <w:t>ą</w:t>
      </w:r>
      <w:r w:rsidRPr="00AC6EC4">
        <w:rPr>
          <w:sz w:val="20"/>
          <w:szCs w:val="20"/>
        </w:rPr>
        <w:t>,</w:t>
      </w:r>
      <w:r w:rsidRPr="00AC6EC4">
        <w:rPr>
          <w:spacing w:val="-4"/>
          <w:sz w:val="20"/>
          <w:szCs w:val="20"/>
        </w:rPr>
        <w:t xml:space="preserve"> </w:t>
      </w:r>
      <w:r w:rsidRPr="00AC6EC4">
        <w:rPr>
          <w:sz w:val="20"/>
          <w:szCs w:val="20"/>
        </w:rPr>
        <w:t>dantenų</w:t>
      </w:r>
      <w:r w:rsidRPr="00AC6EC4">
        <w:rPr>
          <w:spacing w:val="-4"/>
          <w:sz w:val="20"/>
          <w:szCs w:val="20"/>
        </w:rPr>
        <w:t xml:space="preserve"> </w:t>
      </w:r>
      <w:r w:rsidRPr="00AC6EC4">
        <w:rPr>
          <w:sz w:val="20"/>
          <w:szCs w:val="20"/>
        </w:rPr>
        <w:t>išopėjim</w:t>
      </w:r>
      <w:r>
        <w:rPr>
          <w:sz w:val="20"/>
          <w:szCs w:val="20"/>
        </w:rPr>
        <w:t>ą</w:t>
      </w:r>
      <w:r w:rsidRPr="00AC6EC4">
        <w:rPr>
          <w:sz w:val="20"/>
          <w:szCs w:val="20"/>
        </w:rPr>
        <w:t>,</w:t>
      </w:r>
      <w:r w:rsidRPr="00AC6EC4">
        <w:rPr>
          <w:spacing w:val="-4"/>
          <w:sz w:val="20"/>
          <w:szCs w:val="20"/>
        </w:rPr>
        <w:t xml:space="preserve"> </w:t>
      </w:r>
      <w:r w:rsidRPr="00AC6EC4">
        <w:rPr>
          <w:sz w:val="20"/>
          <w:szCs w:val="20"/>
        </w:rPr>
        <w:t>burnos gleivinės pūslel</w:t>
      </w:r>
      <w:r>
        <w:rPr>
          <w:sz w:val="20"/>
          <w:szCs w:val="20"/>
        </w:rPr>
        <w:t>e</w:t>
      </w:r>
      <w:r w:rsidRPr="00AC6EC4">
        <w:rPr>
          <w:sz w:val="20"/>
          <w:szCs w:val="20"/>
        </w:rPr>
        <w:t>s, stomatit</w:t>
      </w:r>
      <w:r>
        <w:rPr>
          <w:sz w:val="20"/>
          <w:szCs w:val="20"/>
        </w:rPr>
        <w:t>ą</w:t>
      </w:r>
      <w:r w:rsidRPr="00AC6EC4">
        <w:rPr>
          <w:sz w:val="20"/>
          <w:szCs w:val="20"/>
        </w:rPr>
        <w:t>, glosit</w:t>
      </w:r>
      <w:r>
        <w:rPr>
          <w:sz w:val="20"/>
          <w:szCs w:val="20"/>
        </w:rPr>
        <w:t>ą</w:t>
      </w:r>
      <w:r w:rsidRPr="00AC6EC4">
        <w:rPr>
          <w:sz w:val="20"/>
          <w:szCs w:val="20"/>
        </w:rPr>
        <w:t xml:space="preserve">, burnos </w:t>
      </w:r>
      <w:r>
        <w:rPr>
          <w:sz w:val="20"/>
          <w:szCs w:val="20"/>
        </w:rPr>
        <w:t>iš</w:t>
      </w:r>
      <w:r w:rsidRPr="00AC6EC4">
        <w:rPr>
          <w:sz w:val="20"/>
          <w:szCs w:val="20"/>
        </w:rPr>
        <w:t>opėjim</w:t>
      </w:r>
      <w:r>
        <w:rPr>
          <w:sz w:val="20"/>
          <w:szCs w:val="20"/>
        </w:rPr>
        <w:t>ą</w:t>
      </w:r>
      <w:r w:rsidRPr="00AC6EC4">
        <w:rPr>
          <w:sz w:val="20"/>
          <w:szCs w:val="20"/>
        </w:rPr>
        <w:t xml:space="preserve"> ir gleivinės uždegim</w:t>
      </w:r>
      <w:r>
        <w:rPr>
          <w:sz w:val="20"/>
          <w:szCs w:val="20"/>
        </w:rPr>
        <w:t>ą</w:t>
      </w:r>
      <w:r w:rsidRPr="00AC6EC4">
        <w:rPr>
          <w:sz w:val="20"/>
          <w:szCs w:val="20"/>
        </w:rPr>
        <w:t>.</w:t>
      </w:r>
    </w:p>
    <w:p w14:paraId="452C3CF6" w14:textId="7943E7DD" w:rsidR="006D67CC" w:rsidRPr="00AC6EC4" w:rsidRDefault="006D67CC" w:rsidP="006D67CC">
      <w:pPr>
        <w:pStyle w:val="Pagrindinistekstas"/>
        <w:tabs>
          <w:tab w:val="left" w:pos="990"/>
        </w:tabs>
        <w:kinsoku w:val="0"/>
        <w:overflowPunct w:val="0"/>
        <w:ind w:left="567" w:hanging="567"/>
        <w:rPr>
          <w:sz w:val="20"/>
          <w:szCs w:val="20"/>
        </w:rPr>
      </w:pPr>
      <w:r w:rsidRPr="00A73317">
        <w:rPr>
          <w:spacing w:val="-6"/>
          <w:sz w:val="20"/>
          <w:szCs w:val="20"/>
          <w:vertAlign w:val="superscript"/>
        </w:rPr>
        <w:t>h:</w:t>
      </w:r>
      <w:r w:rsidRPr="00AC6EC4">
        <w:rPr>
          <w:sz w:val="20"/>
          <w:szCs w:val="20"/>
        </w:rPr>
        <w:tab/>
        <w:t>Burnos</w:t>
      </w:r>
      <w:r w:rsidRPr="00AC6EC4">
        <w:rPr>
          <w:spacing w:val="-4"/>
          <w:sz w:val="20"/>
          <w:szCs w:val="20"/>
        </w:rPr>
        <w:t xml:space="preserve"> </w:t>
      </w:r>
      <w:r w:rsidRPr="00AC6EC4">
        <w:rPr>
          <w:sz w:val="20"/>
          <w:szCs w:val="20"/>
        </w:rPr>
        <w:t>skausm</w:t>
      </w:r>
      <w:r>
        <w:rPr>
          <w:sz w:val="20"/>
          <w:szCs w:val="20"/>
        </w:rPr>
        <w:t>as apima</w:t>
      </w:r>
      <w:r w:rsidRPr="00AC6EC4">
        <w:rPr>
          <w:spacing w:val="-6"/>
          <w:sz w:val="20"/>
          <w:szCs w:val="20"/>
        </w:rPr>
        <w:t xml:space="preserve"> </w:t>
      </w:r>
      <w:r w:rsidRPr="00AC6EC4">
        <w:rPr>
          <w:sz w:val="20"/>
          <w:szCs w:val="20"/>
        </w:rPr>
        <w:t>burnos</w:t>
      </w:r>
      <w:r w:rsidRPr="00AC6EC4">
        <w:rPr>
          <w:spacing w:val="-4"/>
          <w:sz w:val="20"/>
          <w:szCs w:val="20"/>
        </w:rPr>
        <w:t xml:space="preserve"> </w:t>
      </w:r>
      <w:r w:rsidRPr="00AC6EC4">
        <w:rPr>
          <w:sz w:val="20"/>
          <w:szCs w:val="20"/>
        </w:rPr>
        <w:t>skausm</w:t>
      </w:r>
      <w:r>
        <w:rPr>
          <w:sz w:val="20"/>
          <w:szCs w:val="20"/>
        </w:rPr>
        <w:t>ą</w:t>
      </w:r>
      <w:r w:rsidRPr="00AC6EC4">
        <w:rPr>
          <w:sz w:val="20"/>
          <w:szCs w:val="20"/>
        </w:rPr>
        <w:t>,</w:t>
      </w:r>
      <w:r w:rsidRPr="00AC6EC4">
        <w:rPr>
          <w:spacing w:val="-4"/>
          <w:sz w:val="20"/>
          <w:szCs w:val="20"/>
        </w:rPr>
        <w:t xml:space="preserve"> </w:t>
      </w:r>
      <w:r w:rsidRPr="00AC6EC4">
        <w:rPr>
          <w:sz w:val="20"/>
          <w:szCs w:val="20"/>
        </w:rPr>
        <w:t>liežuvio</w:t>
      </w:r>
      <w:r w:rsidRPr="00AC6EC4">
        <w:rPr>
          <w:spacing w:val="-4"/>
          <w:sz w:val="20"/>
          <w:szCs w:val="20"/>
        </w:rPr>
        <w:t xml:space="preserve"> </w:t>
      </w:r>
      <w:r w:rsidRPr="00AC6EC4">
        <w:rPr>
          <w:sz w:val="20"/>
          <w:szCs w:val="20"/>
        </w:rPr>
        <w:t>skausm</w:t>
      </w:r>
      <w:r>
        <w:rPr>
          <w:sz w:val="20"/>
          <w:szCs w:val="20"/>
        </w:rPr>
        <w:t>ą</w:t>
      </w:r>
      <w:r w:rsidRPr="00AC6EC4">
        <w:rPr>
          <w:sz w:val="20"/>
          <w:szCs w:val="20"/>
        </w:rPr>
        <w:t>,</w:t>
      </w:r>
      <w:r w:rsidRPr="00AC6EC4">
        <w:rPr>
          <w:spacing w:val="-4"/>
          <w:sz w:val="20"/>
          <w:szCs w:val="20"/>
        </w:rPr>
        <w:t xml:space="preserve"> </w:t>
      </w:r>
      <w:r w:rsidRPr="00AC6EC4">
        <w:rPr>
          <w:sz w:val="20"/>
          <w:szCs w:val="20"/>
        </w:rPr>
        <w:t>dantenų</w:t>
      </w:r>
      <w:r w:rsidRPr="00AC6EC4">
        <w:rPr>
          <w:spacing w:val="-4"/>
          <w:sz w:val="20"/>
          <w:szCs w:val="20"/>
        </w:rPr>
        <w:t xml:space="preserve"> </w:t>
      </w:r>
      <w:r w:rsidRPr="00AC6EC4">
        <w:rPr>
          <w:sz w:val="20"/>
          <w:szCs w:val="20"/>
        </w:rPr>
        <w:t>skausm</w:t>
      </w:r>
      <w:r>
        <w:rPr>
          <w:sz w:val="20"/>
          <w:szCs w:val="20"/>
        </w:rPr>
        <w:t>ą</w:t>
      </w:r>
      <w:r w:rsidRPr="00AC6EC4">
        <w:rPr>
          <w:sz w:val="20"/>
          <w:szCs w:val="20"/>
        </w:rPr>
        <w:t>,</w:t>
      </w:r>
      <w:r w:rsidRPr="00AC6EC4">
        <w:rPr>
          <w:spacing w:val="-4"/>
          <w:sz w:val="20"/>
          <w:szCs w:val="20"/>
        </w:rPr>
        <w:t xml:space="preserve"> </w:t>
      </w:r>
      <w:r w:rsidRPr="00AC6EC4">
        <w:rPr>
          <w:sz w:val="20"/>
          <w:szCs w:val="20"/>
        </w:rPr>
        <w:t>nemalon</w:t>
      </w:r>
      <w:r w:rsidR="000F1588">
        <w:rPr>
          <w:sz w:val="20"/>
          <w:szCs w:val="20"/>
        </w:rPr>
        <w:t>ų</w:t>
      </w:r>
      <w:r w:rsidRPr="00AC6EC4">
        <w:rPr>
          <w:spacing w:val="-4"/>
          <w:sz w:val="20"/>
          <w:szCs w:val="20"/>
        </w:rPr>
        <w:t xml:space="preserve"> </w:t>
      </w:r>
      <w:r w:rsidRPr="00AC6EC4">
        <w:rPr>
          <w:sz w:val="20"/>
          <w:szCs w:val="20"/>
        </w:rPr>
        <w:t>pojūt</w:t>
      </w:r>
      <w:r>
        <w:rPr>
          <w:sz w:val="20"/>
          <w:szCs w:val="20"/>
        </w:rPr>
        <w:t>į</w:t>
      </w:r>
      <w:r w:rsidRPr="00AC6EC4">
        <w:rPr>
          <w:sz w:val="20"/>
          <w:szCs w:val="20"/>
        </w:rPr>
        <w:t xml:space="preserve"> burnoje ir gerklėje, burnos ir ryklės skausm</w:t>
      </w:r>
      <w:r>
        <w:rPr>
          <w:sz w:val="20"/>
          <w:szCs w:val="20"/>
        </w:rPr>
        <w:t>ą</w:t>
      </w:r>
      <w:r w:rsidRPr="00AC6EC4">
        <w:rPr>
          <w:sz w:val="20"/>
          <w:szCs w:val="20"/>
        </w:rPr>
        <w:t xml:space="preserve"> bei liežuvio diskomfort</w:t>
      </w:r>
      <w:r>
        <w:rPr>
          <w:sz w:val="20"/>
          <w:szCs w:val="20"/>
        </w:rPr>
        <w:t>ą.</w:t>
      </w:r>
    </w:p>
    <w:p w14:paraId="4D2B72B9" w14:textId="77777777" w:rsidR="006D67CC" w:rsidRPr="00AC6EC4" w:rsidRDefault="006D67CC" w:rsidP="006D67CC">
      <w:pPr>
        <w:pStyle w:val="Pagrindinistekstas"/>
        <w:tabs>
          <w:tab w:val="left" w:pos="990"/>
        </w:tabs>
        <w:kinsoku w:val="0"/>
        <w:overflowPunct w:val="0"/>
        <w:ind w:left="567" w:hanging="567"/>
        <w:rPr>
          <w:spacing w:val="-2"/>
          <w:sz w:val="20"/>
          <w:szCs w:val="20"/>
        </w:rPr>
      </w:pPr>
      <w:r w:rsidRPr="00A73317">
        <w:rPr>
          <w:spacing w:val="-5"/>
          <w:sz w:val="20"/>
          <w:szCs w:val="20"/>
          <w:vertAlign w:val="superscript"/>
        </w:rPr>
        <w:t>i:</w:t>
      </w:r>
      <w:r w:rsidRPr="00AC6EC4">
        <w:rPr>
          <w:sz w:val="20"/>
          <w:szCs w:val="20"/>
        </w:rPr>
        <w:tab/>
      </w:r>
      <w:r>
        <w:rPr>
          <w:sz w:val="20"/>
          <w:szCs w:val="20"/>
        </w:rPr>
        <w:t>P</w:t>
      </w:r>
      <w:r w:rsidRPr="00AC6EC4">
        <w:rPr>
          <w:sz w:val="20"/>
          <w:szCs w:val="20"/>
        </w:rPr>
        <w:t>ankreatitas</w:t>
      </w:r>
      <w:r w:rsidRPr="00AC6EC4">
        <w:rPr>
          <w:spacing w:val="-9"/>
          <w:sz w:val="20"/>
          <w:szCs w:val="20"/>
        </w:rPr>
        <w:t xml:space="preserve"> </w:t>
      </w:r>
      <w:r w:rsidRPr="00AC6EC4">
        <w:rPr>
          <w:sz w:val="20"/>
          <w:szCs w:val="20"/>
        </w:rPr>
        <w:t>apima</w:t>
      </w:r>
      <w:r w:rsidRPr="00AC6EC4">
        <w:rPr>
          <w:spacing w:val="-7"/>
          <w:sz w:val="20"/>
          <w:szCs w:val="20"/>
        </w:rPr>
        <w:t xml:space="preserve"> </w:t>
      </w:r>
      <w:r w:rsidRPr="00AC6EC4">
        <w:rPr>
          <w:sz w:val="20"/>
          <w:szCs w:val="20"/>
        </w:rPr>
        <w:t>pankreatitą</w:t>
      </w:r>
      <w:r w:rsidRPr="00AC6EC4">
        <w:rPr>
          <w:spacing w:val="-7"/>
          <w:sz w:val="20"/>
          <w:szCs w:val="20"/>
        </w:rPr>
        <w:t xml:space="preserve"> </w:t>
      </w:r>
      <w:r w:rsidRPr="00AC6EC4">
        <w:rPr>
          <w:sz w:val="20"/>
          <w:szCs w:val="20"/>
        </w:rPr>
        <w:t>ir</w:t>
      </w:r>
      <w:r w:rsidRPr="00AC6EC4">
        <w:rPr>
          <w:spacing w:val="-7"/>
          <w:sz w:val="20"/>
          <w:szCs w:val="20"/>
        </w:rPr>
        <w:t xml:space="preserve"> </w:t>
      </w:r>
      <w:r w:rsidRPr="00AC6EC4">
        <w:rPr>
          <w:sz w:val="20"/>
          <w:szCs w:val="20"/>
        </w:rPr>
        <w:t>ūminį</w:t>
      </w:r>
      <w:r w:rsidRPr="00AC6EC4">
        <w:rPr>
          <w:spacing w:val="-7"/>
          <w:sz w:val="20"/>
          <w:szCs w:val="20"/>
        </w:rPr>
        <w:t xml:space="preserve"> </w:t>
      </w:r>
      <w:r w:rsidRPr="00AC6EC4">
        <w:rPr>
          <w:spacing w:val="-2"/>
          <w:sz w:val="20"/>
          <w:szCs w:val="20"/>
        </w:rPr>
        <w:t>pankreatitą</w:t>
      </w:r>
      <w:r>
        <w:rPr>
          <w:spacing w:val="-2"/>
          <w:sz w:val="20"/>
          <w:szCs w:val="20"/>
        </w:rPr>
        <w:t>.</w:t>
      </w:r>
    </w:p>
    <w:p w14:paraId="16DCF661" w14:textId="01B1AEDF" w:rsidR="006D67CC" w:rsidRPr="00AC6EC4" w:rsidRDefault="006D67CC" w:rsidP="006D67CC">
      <w:pPr>
        <w:pStyle w:val="Pagrindinistekstas"/>
        <w:tabs>
          <w:tab w:val="left" w:pos="990"/>
        </w:tabs>
        <w:kinsoku w:val="0"/>
        <w:overflowPunct w:val="0"/>
        <w:ind w:left="567" w:hanging="567"/>
        <w:rPr>
          <w:sz w:val="20"/>
          <w:szCs w:val="20"/>
        </w:rPr>
      </w:pPr>
      <w:r w:rsidRPr="00A73317">
        <w:rPr>
          <w:spacing w:val="-6"/>
          <w:sz w:val="20"/>
          <w:szCs w:val="20"/>
          <w:vertAlign w:val="superscript"/>
        </w:rPr>
        <w:t>j:</w:t>
      </w:r>
      <w:r w:rsidRPr="00AC6EC4">
        <w:rPr>
          <w:sz w:val="20"/>
          <w:szCs w:val="20"/>
        </w:rPr>
        <w:tab/>
      </w:r>
      <w:r>
        <w:rPr>
          <w:sz w:val="20"/>
          <w:szCs w:val="20"/>
        </w:rPr>
        <w:t>Padidėjusi bilirubino koncentracija apima</w:t>
      </w:r>
      <w:r w:rsidRPr="00AC6EC4">
        <w:rPr>
          <w:spacing w:val="-5"/>
          <w:sz w:val="20"/>
          <w:szCs w:val="20"/>
        </w:rPr>
        <w:t xml:space="preserve"> </w:t>
      </w:r>
      <w:r w:rsidRPr="00AC6EC4">
        <w:rPr>
          <w:sz w:val="20"/>
          <w:szCs w:val="20"/>
        </w:rPr>
        <w:t>hiperbilirubinemiją,</w:t>
      </w:r>
      <w:r w:rsidRPr="00AC6EC4">
        <w:rPr>
          <w:spacing w:val="-5"/>
          <w:sz w:val="20"/>
          <w:szCs w:val="20"/>
        </w:rPr>
        <w:t xml:space="preserve"> </w:t>
      </w:r>
      <w:r w:rsidRPr="00AC6EC4">
        <w:rPr>
          <w:sz w:val="20"/>
          <w:szCs w:val="20"/>
        </w:rPr>
        <w:t>padidėjus</w:t>
      </w:r>
      <w:r>
        <w:rPr>
          <w:sz w:val="20"/>
          <w:szCs w:val="20"/>
        </w:rPr>
        <w:t>ią</w:t>
      </w:r>
      <w:r w:rsidRPr="00AC6EC4">
        <w:rPr>
          <w:spacing w:val="-5"/>
          <w:sz w:val="20"/>
          <w:szCs w:val="20"/>
        </w:rPr>
        <w:t xml:space="preserve"> </w:t>
      </w:r>
      <w:r w:rsidRPr="00AC6EC4">
        <w:rPr>
          <w:sz w:val="20"/>
          <w:szCs w:val="20"/>
        </w:rPr>
        <w:t>bilirubino</w:t>
      </w:r>
      <w:r w:rsidRPr="00AC6EC4">
        <w:rPr>
          <w:spacing w:val="-5"/>
          <w:sz w:val="20"/>
          <w:szCs w:val="20"/>
        </w:rPr>
        <w:t xml:space="preserve"> </w:t>
      </w:r>
      <w:r>
        <w:rPr>
          <w:sz w:val="20"/>
          <w:szCs w:val="20"/>
        </w:rPr>
        <w:t>koncentraciją</w:t>
      </w:r>
      <w:r w:rsidRPr="00AC6EC4">
        <w:rPr>
          <w:spacing w:val="-5"/>
          <w:sz w:val="20"/>
          <w:szCs w:val="20"/>
        </w:rPr>
        <w:t xml:space="preserve"> </w:t>
      </w:r>
      <w:r w:rsidRPr="00AC6EC4">
        <w:rPr>
          <w:sz w:val="20"/>
          <w:szCs w:val="20"/>
        </w:rPr>
        <w:t>kraujyje,</w:t>
      </w:r>
      <w:r w:rsidRPr="00AC6EC4">
        <w:rPr>
          <w:spacing w:val="-5"/>
          <w:sz w:val="20"/>
          <w:szCs w:val="20"/>
        </w:rPr>
        <w:t xml:space="preserve"> </w:t>
      </w:r>
      <w:r w:rsidRPr="00AC6EC4">
        <w:rPr>
          <w:sz w:val="20"/>
          <w:szCs w:val="20"/>
        </w:rPr>
        <w:t>geltą</w:t>
      </w:r>
      <w:r w:rsidRPr="00AC6EC4">
        <w:rPr>
          <w:spacing w:val="-5"/>
          <w:sz w:val="20"/>
          <w:szCs w:val="20"/>
        </w:rPr>
        <w:t xml:space="preserve"> </w:t>
      </w:r>
      <w:r w:rsidRPr="00AC6EC4">
        <w:rPr>
          <w:sz w:val="20"/>
          <w:szCs w:val="20"/>
        </w:rPr>
        <w:t>ir padidėjus</w:t>
      </w:r>
      <w:r>
        <w:rPr>
          <w:sz w:val="20"/>
          <w:szCs w:val="20"/>
        </w:rPr>
        <w:t>ią</w:t>
      </w:r>
      <w:r w:rsidRPr="00AC6EC4">
        <w:rPr>
          <w:sz w:val="20"/>
          <w:szCs w:val="20"/>
        </w:rPr>
        <w:t xml:space="preserve"> netiesioginio bilirubino </w:t>
      </w:r>
      <w:r>
        <w:rPr>
          <w:sz w:val="20"/>
          <w:szCs w:val="20"/>
        </w:rPr>
        <w:t>koncentraciją</w:t>
      </w:r>
      <w:r w:rsidRPr="00AC6EC4">
        <w:rPr>
          <w:sz w:val="20"/>
          <w:szCs w:val="20"/>
        </w:rPr>
        <w:t>. Hipoalbuminemija apima hipoalbuminemiją ir sumažėjus</w:t>
      </w:r>
      <w:r>
        <w:rPr>
          <w:sz w:val="20"/>
          <w:szCs w:val="20"/>
        </w:rPr>
        <w:t>ią</w:t>
      </w:r>
      <w:r w:rsidRPr="00AC6EC4">
        <w:rPr>
          <w:sz w:val="20"/>
          <w:szCs w:val="20"/>
        </w:rPr>
        <w:t xml:space="preserve"> albuminų </w:t>
      </w:r>
      <w:r>
        <w:rPr>
          <w:sz w:val="20"/>
          <w:szCs w:val="20"/>
        </w:rPr>
        <w:t>koncentraciją</w:t>
      </w:r>
      <w:r w:rsidRPr="00AC6EC4">
        <w:rPr>
          <w:sz w:val="20"/>
          <w:szCs w:val="20"/>
        </w:rPr>
        <w:t xml:space="preserve"> kraujyje.</w:t>
      </w:r>
    </w:p>
    <w:p w14:paraId="35E4B28B" w14:textId="77777777" w:rsidR="006D67CC" w:rsidRPr="00AC6EC4" w:rsidRDefault="006D67CC" w:rsidP="006D67CC">
      <w:pPr>
        <w:pStyle w:val="Pagrindinistekstas"/>
        <w:tabs>
          <w:tab w:val="left" w:pos="990"/>
        </w:tabs>
        <w:kinsoku w:val="0"/>
        <w:overflowPunct w:val="0"/>
        <w:ind w:left="567" w:hanging="567"/>
        <w:rPr>
          <w:sz w:val="20"/>
          <w:szCs w:val="20"/>
        </w:rPr>
      </w:pPr>
      <w:r w:rsidRPr="00A73317">
        <w:rPr>
          <w:spacing w:val="-6"/>
          <w:sz w:val="20"/>
          <w:szCs w:val="20"/>
          <w:vertAlign w:val="superscript"/>
        </w:rPr>
        <w:t>k:</w:t>
      </w:r>
      <w:r w:rsidRPr="00AC6EC4">
        <w:rPr>
          <w:sz w:val="20"/>
          <w:szCs w:val="20"/>
        </w:rPr>
        <w:tab/>
        <w:t>Kepenų</w:t>
      </w:r>
      <w:r w:rsidRPr="00AC6EC4">
        <w:rPr>
          <w:spacing w:val="-5"/>
          <w:sz w:val="20"/>
          <w:szCs w:val="20"/>
        </w:rPr>
        <w:t xml:space="preserve"> </w:t>
      </w:r>
      <w:r w:rsidRPr="00AC6EC4">
        <w:rPr>
          <w:sz w:val="20"/>
          <w:szCs w:val="20"/>
        </w:rPr>
        <w:t>nepakankamumas</w:t>
      </w:r>
      <w:r w:rsidRPr="00AC6EC4">
        <w:rPr>
          <w:spacing w:val="-5"/>
          <w:sz w:val="20"/>
          <w:szCs w:val="20"/>
        </w:rPr>
        <w:t xml:space="preserve"> </w:t>
      </w:r>
      <w:r w:rsidRPr="00AC6EC4">
        <w:rPr>
          <w:sz w:val="20"/>
          <w:szCs w:val="20"/>
        </w:rPr>
        <w:t>apima</w:t>
      </w:r>
      <w:r w:rsidRPr="00AC6EC4">
        <w:rPr>
          <w:spacing w:val="-5"/>
          <w:sz w:val="20"/>
          <w:szCs w:val="20"/>
        </w:rPr>
        <w:t xml:space="preserve"> </w:t>
      </w:r>
      <w:r w:rsidRPr="00AC6EC4">
        <w:rPr>
          <w:sz w:val="20"/>
          <w:szCs w:val="20"/>
        </w:rPr>
        <w:t>kepenų</w:t>
      </w:r>
      <w:r w:rsidRPr="00AC6EC4">
        <w:rPr>
          <w:spacing w:val="-5"/>
          <w:sz w:val="20"/>
          <w:szCs w:val="20"/>
        </w:rPr>
        <w:t xml:space="preserve"> </w:t>
      </w:r>
      <w:r w:rsidRPr="00AC6EC4">
        <w:rPr>
          <w:sz w:val="20"/>
          <w:szCs w:val="20"/>
        </w:rPr>
        <w:t>nepakankamumą,</w:t>
      </w:r>
      <w:r w:rsidRPr="00AC6EC4">
        <w:rPr>
          <w:spacing w:val="-5"/>
          <w:sz w:val="20"/>
          <w:szCs w:val="20"/>
        </w:rPr>
        <w:t xml:space="preserve"> </w:t>
      </w:r>
      <w:r w:rsidRPr="00AC6EC4">
        <w:rPr>
          <w:sz w:val="20"/>
          <w:szCs w:val="20"/>
        </w:rPr>
        <w:t>ūminį</w:t>
      </w:r>
      <w:r w:rsidRPr="00AC6EC4">
        <w:rPr>
          <w:spacing w:val="-5"/>
          <w:sz w:val="20"/>
          <w:szCs w:val="20"/>
        </w:rPr>
        <w:t xml:space="preserve"> </w:t>
      </w:r>
      <w:r w:rsidRPr="00AC6EC4">
        <w:rPr>
          <w:sz w:val="20"/>
          <w:szCs w:val="20"/>
        </w:rPr>
        <w:t>kepenų</w:t>
      </w:r>
      <w:r w:rsidRPr="00AC6EC4">
        <w:rPr>
          <w:spacing w:val="-5"/>
          <w:sz w:val="20"/>
          <w:szCs w:val="20"/>
        </w:rPr>
        <w:t xml:space="preserve"> </w:t>
      </w:r>
      <w:r w:rsidRPr="00AC6EC4">
        <w:rPr>
          <w:sz w:val="20"/>
          <w:szCs w:val="20"/>
        </w:rPr>
        <w:t>nepakankamumą</w:t>
      </w:r>
      <w:r w:rsidRPr="00AC6EC4">
        <w:rPr>
          <w:spacing w:val="-5"/>
          <w:sz w:val="20"/>
          <w:szCs w:val="20"/>
        </w:rPr>
        <w:t xml:space="preserve"> </w:t>
      </w:r>
      <w:r w:rsidRPr="00AC6EC4">
        <w:rPr>
          <w:sz w:val="20"/>
          <w:szCs w:val="20"/>
        </w:rPr>
        <w:t>ir lėtinį kepenų nepakankamumą.</w:t>
      </w:r>
    </w:p>
    <w:p w14:paraId="21A24707" w14:textId="77777777" w:rsidR="006D67CC" w:rsidRPr="00AC6EC4" w:rsidRDefault="006D67CC" w:rsidP="006D67CC">
      <w:pPr>
        <w:pStyle w:val="Pagrindinistekstas"/>
        <w:tabs>
          <w:tab w:val="left" w:pos="990"/>
        </w:tabs>
        <w:kinsoku w:val="0"/>
        <w:overflowPunct w:val="0"/>
        <w:ind w:left="567" w:hanging="567"/>
        <w:rPr>
          <w:sz w:val="20"/>
          <w:szCs w:val="20"/>
        </w:rPr>
      </w:pPr>
      <w:r w:rsidRPr="00A73317">
        <w:rPr>
          <w:spacing w:val="-6"/>
          <w:sz w:val="20"/>
          <w:szCs w:val="20"/>
          <w:vertAlign w:val="superscript"/>
        </w:rPr>
        <w:t>l:</w:t>
      </w:r>
      <w:r w:rsidRPr="00AC6EC4">
        <w:rPr>
          <w:sz w:val="20"/>
          <w:szCs w:val="20"/>
        </w:rPr>
        <w:tab/>
        <w:t>Hepatinė</w:t>
      </w:r>
      <w:r w:rsidRPr="00AC6EC4">
        <w:rPr>
          <w:spacing w:val="-5"/>
          <w:sz w:val="20"/>
          <w:szCs w:val="20"/>
        </w:rPr>
        <w:t xml:space="preserve"> </w:t>
      </w:r>
      <w:r w:rsidRPr="00AC6EC4">
        <w:rPr>
          <w:sz w:val="20"/>
          <w:szCs w:val="20"/>
        </w:rPr>
        <w:t>encefalopatija</w:t>
      </w:r>
      <w:r w:rsidRPr="00AC6EC4">
        <w:rPr>
          <w:spacing w:val="-5"/>
          <w:sz w:val="20"/>
          <w:szCs w:val="20"/>
        </w:rPr>
        <w:t xml:space="preserve"> </w:t>
      </w:r>
      <w:r w:rsidRPr="00AC6EC4">
        <w:rPr>
          <w:sz w:val="20"/>
          <w:szCs w:val="20"/>
        </w:rPr>
        <w:t>apima</w:t>
      </w:r>
      <w:r w:rsidRPr="00AC6EC4">
        <w:rPr>
          <w:spacing w:val="-5"/>
          <w:sz w:val="20"/>
          <w:szCs w:val="20"/>
        </w:rPr>
        <w:t xml:space="preserve"> </w:t>
      </w:r>
      <w:r w:rsidRPr="00AC6EC4">
        <w:rPr>
          <w:sz w:val="20"/>
          <w:szCs w:val="20"/>
        </w:rPr>
        <w:t>hepatinę</w:t>
      </w:r>
      <w:r w:rsidRPr="00AC6EC4">
        <w:rPr>
          <w:spacing w:val="-5"/>
          <w:sz w:val="20"/>
          <w:szCs w:val="20"/>
        </w:rPr>
        <w:t xml:space="preserve"> </w:t>
      </w:r>
      <w:r w:rsidRPr="00AC6EC4">
        <w:rPr>
          <w:sz w:val="20"/>
          <w:szCs w:val="20"/>
        </w:rPr>
        <w:t>encefalopatiją,</w:t>
      </w:r>
      <w:r w:rsidRPr="00AC6EC4">
        <w:rPr>
          <w:spacing w:val="-5"/>
          <w:sz w:val="20"/>
          <w:szCs w:val="20"/>
        </w:rPr>
        <w:t xml:space="preserve"> </w:t>
      </w:r>
      <w:r w:rsidRPr="00AC6EC4">
        <w:rPr>
          <w:sz w:val="20"/>
          <w:szCs w:val="20"/>
        </w:rPr>
        <w:t>hepatinę</w:t>
      </w:r>
      <w:r w:rsidRPr="00AC6EC4">
        <w:rPr>
          <w:spacing w:val="-5"/>
          <w:sz w:val="20"/>
          <w:szCs w:val="20"/>
        </w:rPr>
        <w:t xml:space="preserve"> </w:t>
      </w:r>
      <w:r w:rsidRPr="00AC6EC4">
        <w:rPr>
          <w:sz w:val="20"/>
          <w:szCs w:val="20"/>
        </w:rPr>
        <w:t>komą,</w:t>
      </w:r>
      <w:r w:rsidRPr="00AC6EC4">
        <w:rPr>
          <w:spacing w:val="-5"/>
          <w:sz w:val="20"/>
          <w:szCs w:val="20"/>
        </w:rPr>
        <w:t xml:space="preserve"> </w:t>
      </w:r>
      <w:r w:rsidRPr="00AC6EC4">
        <w:rPr>
          <w:sz w:val="20"/>
          <w:szCs w:val="20"/>
        </w:rPr>
        <w:t>metabolinę encefalopatiją ir encefalopatiją.</w:t>
      </w:r>
    </w:p>
    <w:p w14:paraId="698BAAC9" w14:textId="77777777" w:rsidR="006D67CC" w:rsidRPr="00AC6EC4" w:rsidRDefault="006D67CC" w:rsidP="006D67CC">
      <w:pPr>
        <w:pStyle w:val="Pagrindinistekstas"/>
        <w:tabs>
          <w:tab w:val="left" w:pos="990"/>
        </w:tabs>
        <w:kinsoku w:val="0"/>
        <w:overflowPunct w:val="0"/>
        <w:ind w:left="567" w:hanging="567"/>
        <w:rPr>
          <w:sz w:val="20"/>
          <w:szCs w:val="20"/>
        </w:rPr>
      </w:pPr>
      <w:r w:rsidRPr="00A73317">
        <w:rPr>
          <w:spacing w:val="-6"/>
          <w:sz w:val="20"/>
          <w:szCs w:val="20"/>
          <w:vertAlign w:val="superscript"/>
        </w:rPr>
        <w:t>m:</w:t>
      </w:r>
      <w:r w:rsidRPr="00AC6EC4">
        <w:rPr>
          <w:sz w:val="20"/>
          <w:szCs w:val="20"/>
        </w:rPr>
        <w:tab/>
        <w:t>Hepatoceliulin</w:t>
      </w:r>
      <w:r>
        <w:rPr>
          <w:sz w:val="20"/>
          <w:szCs w:val="20"/>
        </w:rPr>
        <w:t>is</w:t>
      </w:r>
      <w:r w:rsidRPr="00AC6EC4">
        <w:rPr>
          <w:spacing w:val="-3"/>
          <w:sz w:val="20"/>
          <w:szCs w:val="20"/>
        </w:rPr>
        <w:t xml:space="preserve"> </w:t>
      </w:r>
      <w:r w:rsidRPr="00AC6EC4">
        <w:rPr>
          <w:sz w:val="20"/>
          <w:szCs w:val="20"/>
        </w:rPr>
        <w:t>pažeidim</w:t>
      </w:r>
      <w:r>
        <w:rPr>
          <w:sz w:val="20"/>
          <w:szCs w:val="20"/>
        </w:rPr>
        <w:t>as</w:t>
      </w:r>
      <w:r w:rsidRPr="00AC6EC4">
        <w:rPr>
          <w:spacing w:val="-3"/>
          <w:sz w:val="20"/>
          <w:szCs w:val="20"/>
        </w:rPr>
        <w:t xml:space="preserve"> </w:t>
      </w:r>
      <w:r w:rsidRPr="00AC6EC4">
        <w:rPr>
          <w:sz w:val="20"/>
          <w:szCs w:val="20"/>
        </w:rPr>
        <w:t>ir</w:t>
      </w:r>
      <w:r w:rsidRPr="00AC6EC4">
        <w:rPr>
          <w:spacing w:val="-3"/>
          <w:sz w:val="20"/>
          <w:szCs w:val="20"/>
        </w:rPr>
        <w:t xml:space="preserve"> </w:t>
      </w:r>
      <w:r w:rsidRPr="00AC6EC4">
        <w:rPr>
          <w:sz w:val="20"/>
          <w:szCs w:val="20"/>
        </w:rPr>
        <w:t>hepatit</w:t>
      </w:r>
      <w:r>
        <w:rPr>
          <w:sz w:val="20"/>
          <w:szCs w:val="20"/>
        </w:rPr>
        <w:t>as apima</w:t>
      </w:r>
      <w:r>
        <w:rPr>
          <w:spacing w:val="-5"/>
          <w:sz w:val="20"/>
          <w:szCs w:val="20"/>
        </w:rPr>
        <w:t xml:space="preserve"> </w:t>
      </w:r>
      <w:r>
        <w:rPr>
          <w:sz w:val="20"/>
          <w:szCs w:val="20"/>
        </w:rPr>
        <w:t>vaistinio preparato</w:t>
      </w:r>
      <w:r w:rsidRPr="00AC6EC4">
        <w:rPr>
          <w:spacing w:val="-3"/>
          <w:sz w:val="20"/>
          <w:szCs w:val="20"/>
        </w:rPr>
        <w:t xml:space="preserve"> </w:t>
      </w:r>
      <w:r w:rsidRPr="00AC6EC4">
        <w:rPr>
          <w:sz w:val="20"/>
          <w:szCs w:val="20"/>
        </w:rPr>
        <w:t>sukelt</w:t>
      </w:r>
      <w:r>
        <w:rPr>
          <w:sz w:val="20"/>
          <w:szCs w:val="20"/>
        </w:rPr>
        <w:t>ą</w:t>
      </w:r>
      <w:r w:rsidRPr="00AC6EC4">
        <w:rPr>
          <w:spacing w:val="-3"/>
          <w:sz w:val="20"/>
          <w:szCs w:val="20"/>
        </w:rPr>
        <w:t xml:space="preserve"> </w:t>
      </w:r>
      <w:r w:rsidRPr="00AC6EC4">
        <w:rPr>
          <w:sz w:val="20"/>
          <w:szCs w:val="20"/>
        </w:rPr>
        <w:t>kepenų</w:t>
      </w:r>
      <w:r w:rsidRPr="00AC6EC4">
        <w:rPr>
          <w:spacing w:val="-3"/>
          <w:sz w:val="20"/>
          <w:szCs w:val="20"/>
        </w:rPr>
        <w:t xml:space="preserve"> </w:t>
      </w:r>
      <w:r w:rsidRPr="00AC6EC4">
        <w:rPr>
          <w:sz w:val="20"/>
          <w:szCs w:val="20"/>
        </w:rPr>
        <w:t>pažeidim</w:t>
      </w:r>
      <w:r>
        <w:rPr>
          <w:sz w:val="20"/>
          <w:szCs w:val="20"/>
        </w:rPr>
        <w:t>ą</w:t>
      </w:r>
      <w:r w:rsidRPr="00AC6EC4">
        <w:rPr>
          <w:sz w:val="20"/>
          <w:szCs w:val="20"/>
        </w:rPr>
        <w:t>,</w:t>
      </w:r>
      <w:r w:rsidRPr="00AC6EC4">
        <w:rPr>
          <w:spacing w:val="-3"/>
          <w:sz w:val="20"/>
          <w:szCs w:val="20"/>
        </w:rPr>
        <w:t xml:space="preserve"> </w:t>
      </w:r>
      <w:r w:rsidRPr="00AC6EC4">
        <w:rPr>
          <w:sz w:val="20"/>
          <w:szCs w:val="20"/>
        </w:rPr>
        <w:t>kepenų</w:t>
      </w:r>
      <w:r w:rsidRPr="00AC6EC4">
        <w:rPr>
          <w:spacing w:val="-3"/>
          <w:sz w:val="20"/>
          <w:szCs w:val="20"/>
        </w:rPr>
        <w:t xml:space="preserve"> </w:t>
      </w:r>
      <w:r w:rsidRPr="00AC6EC4">
        <w:rPr>
          <w:sz w:val="20"/>
          <w:szCs w:val="20"/>
        </w:rPr>
        <w:t>steatoz</w:t>
      </w:r>
      <w:r>
        <w:rPr>
          <w:sz w:val="20"/>
          <w:szCs w:val="20"/>
        </w:rPr>
        <w:t>ę</w:t>
      </w:r>
      <w:r w:rsidRPr="00AC6EC4">
        <w:rPr>
          <w:spacing w:val="-3"/>
          <w:sz w:val="20"/>
          <w:szCs w:val="20"/>
        </w:rPr>
        <w:t xml:space="preserve"> </w:t>
      </w:r>
      <w:r w:rsidRPr="00AC6EC4">
        <w:rPr>
          <w:sz w:val="20"/>
          <w:szCs w:val="20"/>
        </w:rPr>
        <w:t>ir cholestazin</w:t>
      </w:r>
      <w:r>
        <w:rPr>
          <w:sz w:val="20"/>
          <w:szCs w:val="20"/>
        </w:rPr>
        <w:t>į</w:t>
      </w:r>
      <w:r w:rsidRPr="00AC6EC4">
        <w:rPr>
          <w:sz w:val="20"/>
          <w:szCs w:val="20"/>
        </w:rPr>
        <w:t xml:space="preserve"> kepenų pažeidim</w:t>
      </w:r>
      <w:r>
        <w:rPr>
          <w:sz w:val="20"/>
          <w:szCs w:val="20"/>
        </w:rPr>
        <w:t>ą</w:t>
      </w:r>
      <w:r w:rsidRPr="00AC6EC4">
        <w:rPr>
          <w:sz w:val="20"/>
          <w:szCs w:val="20"/>
        </w:rPr>
        <w:t>.</w:t>
      </w:r>
    </w:p>
    <w:p w14:paraId="2E23D9A8" w14:textId="188E552A" w:rsidR="006D67CC" w:rsidRPr="00AC6EC4" w:rsidRDefault="006D67CC" w:rsidP="006D67CC">
      <w:pPr>
        <w:pStyle w:val="Pagrindinistekstas"/>
        <w:tabs>
          <w:tab w:val="left" w:pos="990"/>
        </w:tabs>
        <w:kinsoku w:val="0"/>
        <w:overflowPunct w:val="0"/>
        <w:ind w:left="567" w:hanging="567"/>
        <w:rPr>
          <w:spacing w:val="-2"/>
          <w:sz w:val="20"/>
          <w:szCs w:val="20"/>
        </w:rPr>
      </w:pPr>
      <w:r w:rsidRPr="00A73317">
        <w:rPr>
          <w:spacing w:val="-6"/>
          <w:sz w:val="20"/>
          <w:szCs w:val="20"/>
          <w:vertAlign w:val="superscript"/>
        </w:rPr>
        <w:t>n:</w:t>
      </w:r>
      <w:r w:rsidRPr="00AC6EC4">
        <w:rPr>
          <w:sz w:val="20"/>
          <w:szCs w:val="20"/>
        </w:rPr>
        <w:tab/>
        <w:t>Inkstų nepakankamumo atvej</w:t>
      </w:r>
      <w:r>
        <w:rPr>
          <w:sz w:val="20"/>
          <w:szCs w:val="20"/>
        </w:rPr>
        <w:t>ai apima</w:t>
      </w:r>
      <w:r w:rsidRPr="00AC6EC4">
        <w:rPr>
          <w:sz w:val="20"/>
          <w:szCs w:val="20"/>
        </w:rPr>
        <w:t xml:space="preserve"> ūmin</w:t>
      </w:r>
      <w:r>
        <w:rPr>
          <w:sz w:val="20"/>
          <w:szCs w:val="20"/>
        </w:rPr>
        <w:t>į</w:t>
      </w:r>
      <w:r w:rsidRPr="00AC6EC4">
        <w:rPr>
          <w:sz w:val="20"/>
          <w:szCs w:val="20"/>
        </w:rPr>
        <w:t xml:space="preserve"> prerenalin</w:t>
      </w:r>
      <w:r>
        <w:rPr>
          <w:sz w:val="20"/>
          <w:szCs w:val="20"/>
        </w:rPr>
        <w:t>į</w:t>
      </w:r>
      <w:r w:rsidRPr="00AC6EC4">
        <w:rPr>
          <w:sz w:val="20"/>
          <w:szCs w:val="20"/>
        </w:rPr>
        <w:t xml:space="preserve"> nepakankamum</w:t>
      </w:r>
      <w:r>
        <w:rPr>
          <w:sz w:val="20"/>
          <w:szCs w:val="20"/>
        </w:rPr>
        <w:t>ą</w:t>
      </w:r>
      <w:r w:rsidRPr="00AC6EC4">
        <w:rPr>
          <w:sz w:val="20"/>
          <w:szCs w:val="20"/>
        </w:rPr>
        <w:t>, inkstų nepakankamum</w:t>
      </w:r>
      <w:r>
        <w:rPr>
          <w:sz w:val="20"/>
          <w:szCs w:val="20"/>
        </w:rPr>
        <w:t>ą</w:t>
      </w:r>
      <w:r w:rsidRPr="00AC6EC4">
        <w:rPr>
          <w:sz w:val="20"/>
          <w:szCs w:val="20"/>
        </w:rPr>
        <w:t>,</w:t>
      </w:r>
      <w:r w:rsidRPr="00AC6EC4">
        <w:rPr>
          <w:spacing w:val="-4"/>
          <w:sz w:val="20"/>
          <w:szCs w:val="20"/>
        </w:rPr>
        <w:t xml:space="preserve"> </w:t>
      </w:r>
      <w:r w:rsidRPr="00AC6EC4">
        <w:rPr>
          <w:sz w:val="20"/>
          <w:szCs w:val="20"/>
        </w:rPr>
        <w:t>ūmin</w:t>
      </w:r>
      <w:r>
        <w:rPr>
          <w:sz w:val="20"/>
          <w:szCs w:val="20"/>
        </w:rPr>
        <w:t>į</w:t>
      </w:r>
      <w:r w:rsidRPr="00AC6EC4">
        <w:rPr>
          <w:spacing w:val="-4"/>
          <w:sz w:val="20"/>
          <w:szCs w:val="20"/>
        </w:rPr>
        <w:t xml:space="preserve"> </w:t>
      </w:r>
      <w:r w:rsidRPr="00AC6EC4">
        <w:rPr>
          <w:sz w:val="20"/>
          <w:szCs w:val="20"/>
        </w:rPr>
        <w:t>inkstų</w:t>
      </w:r>
      <w:r w:rsidRPr="00AC6EC4">
        <w:rPr>
          <w:spacing w:val="-4"/>
          <w:sz w:val="20"/>
          <w:szCs w:val="20"/>
        </w:rPr>
        <w:t xml:space="preserve"> </w:t>
      </w:r>
      <w:r w:rsidRPr="00AC6EC4">
        <w:rPr>
          <w:sz w:val="20"/>
          <w:szCs w:val="20"/>
        </w:rPr>
        <w:t>pažeidim</w:t>
      </w:r>
      <w:r>
        <w:rPr>
          <w:sz w:val="20"/>
          <w:szCs w:val="20"/>
        </w:rPr>
        <w:t>ą</w:t>
      </w:r>
      <w:r w:rsidRPr="00AC6EC4">
        <w:rPr>
          <w:sz w:val="20"/>
          <w:szCs w:val="20"/>
        </w:rPr>
        <w:t>,</w:t>
      </w:r>
      <w:r w:rsidRPr="00AC6EC4">
        <w:rPr>
          <w:spacing w:val="-4"/>
          <w:sz w:val="20"/>
          <w:szCs w:val="20"/>
        </w:rPr>
        <w:t xml:space="preserve"> </w:t>
      </w:r>
      <w:r w:rsidRPr="00AC6EC4">
        <w:rPr>
          <w:sz w:val="20"/>
          <w:szCs w:val="20"/>
        </w:rPr>
        <w:t>ūmin</w:t>
      </w:r>
      <w:r w:rsidR="00E57697">
        <w:rPr>
          <w:sz w:val="20"/>
          <w:szCs w:val="20"/>
        </w:rPr>
        <w:t>į</w:t>
      </w:r>
      <w:r w:rsidRPr="00AC6EC4">
        <w:rPr>
          <w:spacing w:val="-4"/>
          <w:sz w:val="20"/>
          <w:szCs w:val="20"/>
        </w:rPr>
        <w:t xml:space="preserve"> </w:t>
      </w:r>
      <w:r w:rsidRPr="00AC6EC4">
        <w:rPr>
          <w:sz w:val="20"/>
          <w:szCs w:val="20"/>
        </w:rPr>
        <w:t>inkstų</w:t>
      </w:r>
      <w:r w:rsidRPr="00AC6EC4">
        <w:rPr>
          <w:spacing w:val="-4"/>
          <w:sz w:val="20"/>
          <w:szCs w:val="20"/>
        </w:rPr>
        <w:t xml:space="preserve"> </w:t>
      </w:r>
      <w:r w:rsidRPr="00AC6EC4">
        <w:rPr>
          <w:sz w:val="20"/>
          <w:szCs w:val="20"/>
        </w:rPr>
        <w:t>nepakankamum</w:t>
      </w:r>
      <w:r>
        <w:rPr>
          <w:sz w:val="20"/>
          <w:szCs w:val="20"/>
        </w:rPr>
        <w:t>ą</w:t>
      </w:r>
      <w:r w:rsidRPr="00AC6EC4">
        <w:rPr>
          <w:spacing w:val="-4"/>
          <w:sz w:val="20"/>
          <w:szCs w:val="20"/>
        </w:rPr>
        <w:t xml:space="preserve"> </w:t>
      </w:r>
      <w:r w:rsidRPr="00AC6EC4">
        <w:rPr>
          <w:sz w:val="20"/>
          <w:szCs w:val="20"/>
        </w:rPr>
        <w:t>ir</w:t>
      </w:r>
      <w:r w:rsidRPr="00AC6EC4">
        <w:rPr>
          <w:spacing w:val="-4"/>
          <w:sz w:val="20"/>
          <w:szCs w:val="20"/>
        </w:rPr>
        <w:t xml:space="preserve"> </w:t>
      </w:r>
      <w:r w:rsidRPr="00AC6EC4">
        <w:rPr>
          <w:sz w:val="20"/>
          <w:szCs w:val="20"/>
        </w:rPr>
        <w:t>inkstų</w:t>
      </w:r>
      <w:r w:rsidRPr="00AC6EC4">
        <w:rPr>
          <w:spacing w:val="-4"/>
          <w:sz w:val="20"/>
          <w:szCs w:val="20"/>
        </w:rPr>
        <w:t xml:space="preserve"> </w:t>
      </w:r>
      <w:r w:rsidRPr="00AC6EC4">
        <w:rPr>
          <w:sz w:val="20"/>
          <w:szCs w:val="20"/>
        </w:rPr>
        <w:t xml:space="preserve">kanalėlių </w:t>
      </w:r>
      <w:r w:rsidRPr="00AC6EC4">
        <w:rPr>
          <w:spacing w:val="-2"/>
          <w:sz w:val="20"/>
          <w:szCs w:val="20"/>
        </w:rPr>
        <w:t>nekroz</w:t>
      </w:r>
      <w:r>
        <w:rPr>
          <w:spacing w:val="-2"/>
          <w:sz w:val="20"/>
          <w:szCs w:val="20"/>
        </w:rPr>
        <w:t>ę</w:t>
      </w:r>
      <w:r w:rsidRPr="00AC6EC4">
        <w:rPr>
          <w:spacing w:val="-2"/>
          <w:sz w:val="20"/>
          <w:szCs w:val="20"/>
        </w:rPr>
        <w:t>.</w:t>
      </w:r>
    </w:p>
    <w:p w14:paraId="3061C671" w14:textId="77777777" w:rsidR="006D67CC" w:rsidRPr="00AC6EC4" w:rsidRDefault="006D67CC" w:rsidP="006D67CC">
      <w:pPr>
        <w:pStyle w:val="Pagrindinistekstas"/>
        <w:tabs>
          <w:tab w:val="left" w:pos="990"/>
        </w:tabs>
        <w:kinsoku w:val="0"/>
        <w:overflowPunct w:val="0"/>
        <w:ind w:left="567" w:hanging="567"/>
        <w:rPr>
          <w:sz w:val="20"/>
          <w:szCs w:val="20"/>
        </w:rPr>
      </w:pPr>
      <w:r w:rsidRPr="00A73317">
        <w:rPr>
          <w:spacing w:val="-6"/>
          <w:sz w:val="20"/>
          <w:szCs w:val="20"/>
          <w:vertAlign w:val="superscript"/>
        </w:rPr>
        <w:t>o:</w:t>
      </w:r>
      <w:r w:rsidRPr="00AC6EC4">
        <w:rPr>
          <w:sz w:val="20"/>
          <w:szCs w:val="20"/>
        </w:rPr>
        <w:tab/>
        <w:t>Ne</w:t>
      </w:r>
      <w:r w:rsidRPr="00AC6EC4">
        <w:rPr>
          <w:spacing w:val="-3"/>
          <w:sz w:val="20"/>
          <w:szCs w:val="20"/>
        </w:rPr>
        <w:t xml:space="preserve"> </w:t>
      </w:r>
      <w:r w:rsidRPr="00AC6EC4">
        <w:rPr>
          <w:sz w:val="20"/>
          <w:szCs w:val="20"/>
        </w:rPr>
        <w:t>virškinimo</w:t>
      </w:r>
      <w:r w:rsidRPr="00AC6EC4">
        <w:rPr>
          <w:spacing w:val="-3"/>
          <w:sz w:val="20"/>
          <w:szCs w:val="20"/>
        </w:rPr>
        <w:t xml:space="preserve"> </w:t>
      </w:r>
      <w:r w:rsidRPr="00AC6EC4">
        <w:rPr>
          <w:sz w:val="20"/>
          <w:szCs w:val="20"/>
        </w:rPr>
        <w:t>trakto</w:t>
      </w:r>
      <w:r w:rsidRPr="00AC6EC4">
        <w:rPr>
          <w:spacing w:val="-3"/>
          <w:sz w:val="20"/>
          <w:szCs w:val="20"/>
        </w:rPr>
        <w:t xml:space="preserve"> </w:t>
      </w:r>
      <w:r w:rsidRPr="00AC6EC4">
        <w:rPr>
          <w:sz w:val="20"/>
          <w:szCs w:val="20"/>
        </w:rPr>
        <w:t>fistulė</w:t>
      </w:r>
      <w:r w:rsidRPr="00AC6EC4">
        <w:rPr>
          <w:spacing w:val="-3"/>
          <w:sz w:val="20"/>
          <w:szCs w:val="20"/>
        </w:rPr>
        <w:t xml:space="preserve"> </w:t>
      </w:r>
      <w:r w:rsidRPr="00AC6EC4">
        <w:rPr>
          <w:sz w:val="20"/>
          <w:szCs w:val="20"/>
        </w:rPr>
        <w:t>apima</w:t>
      </w:r>
      <w:r w:rsidRPr="00AC6EC4">
        <w:rPr>
          <w:spacing w:val="-3"/>
          <w:sz w:val="20"/>
          <w:szCs w:val="20"/>
        </w:rPr>
        <w:t xml:space="preserve"> </w:t>
      </w:r>
      <w:r w:rsidRPr="00AC6EC4">
        <w:rPr>
          <w:sz w:val="20"/>
          <w:szCs w:val="20"/>
        </w:rPr>
        <w:t>atvejus,</w:t>
      </w:r>
      <w:r w:rsidRPr="00AC6EC4">
        <w:rPr>
          <w:spacing w:val="-3"/>
          <w:sz w:val="20"/>
          <w:szCs w:val="20"/>
        </w:rPr>
        <w:t xml:space="preserve"> </w:t>
      </w:r>
      <w:r w:rsidRPr="00AC6EC4">
        <w:rPr>
          <w:sz w:val="20"/>
          <w:szCs w:val="20"/>
        </w:rPr>
        <w:t>kai</w:t>
      </w:r>
      <w:r w:rsidRPr="00AC6EC4">
        <w:rPr>
          <w:spacing w:val="-3"/>
          <w:sz w:val="20"/>
          <w:szCs w:val="20"/>
        </w:rPr>
        <w:t xml:space="preserve"> </w:t>
      </w:r>
      <w:r w:rsidRPr="00AC6EC4">
        <w:rPr>
          <w:sz w:val="20"/>
          <w:szCs w:val="20"/>
        </w:rPr>
        <w:t>fistulė</w:t>
      </w:r>
      <w:r w:rsidRPr="00AC6EC4">
        <w:rPr>
          <w:spacing w:val="-3"/>
          <w:sz w:val="20"/>
          <w:szCs w:val="20"/>
        </w:rPr>
        <w:t xml:space="preserve"> </w:t>
      </w:r>
      <w:r w:rsidRPr="00AC6EC4">
        <w:rPr>
          <w:sz w:val="20"/>
          <w:szCs w:val="20"/>
        </w:rPr>
        <w:t>atsiranda</w:t>
      </w:r>
      <w:r w:rsidRPr="00AC6EC4">
        <w:rPr>
          <w:spacing w:val="-3"/>
          <w:sz w:val="20"/>
          <w:szCs w:val="20"/>
        </w:rPr>
        <w:t xml:space="preserve"> </w:t>
      </w:r>
      <w:r w:rsidRPr="00AC6EC4">
        <w:rPr>
          <w:sz w:val="20"/>
          <w:szCs w:val="20"/>
        </w:rPr>
        <w:t>ne</w:t>
      </w:r>
      <w:r w:rsidRPr="00AC6EC4">
        <w:rPr>
          <w:spacing w:val="-2"/>
          <w:sz w:val="20"/>
          <w:szCs w:val="20"/>
        </w:rPr>
        <w:t xml:space="preserve"> </w:t>
      </w:r>
      <w:r w:rsidRPr="00AC6EC4">
        <w:rPr>
          <w:sz w:val="20"/>
          <w:szCs w:val="20"/>
        </w:rPr>
        <w:t>skrandyje</w:t>
      </w:r>
      <w:r w:rsidRPr="00AC6EC4">
        <w:rPr>
          <w:spacing w:val="-3"/>
          <w:sz w:val="20"/>
          <w:szCs w:val="20"/>
        </w:rPr>
        <w:t xml:space="preserve"> </w:t>
      </w:r>
      <w:r w:rsidRPr="00AC6EC4">
        <w:rPr>
          <w:sz w:val="20"/>
          <w:szCs w:val="20"/>
        </w:rPr>
        <w:t>ir</w:t>
      </w:r>
      <w:r w:rsidRPr="00AC6EC4">
        <w:rPr>
          <w:spacing w:val="-3"/>
          <w:sz w:val="20"/>
          <w:szCs w:val="20"/>
        </w:rPr>
        <w:t xml:space="preserve"> </w:t>
      </w:r>
      <w:r w:rsidRPr="00AC6EC4">
        <w:rPr>
          <w:sz w:val="20"/>
          <w:szCs w:val="20"/>
        </w:rPr>
        <w:t>žarnyne,</w:t>
      </w:r>
      <w:r w:rsidRPr="00AC6EC4">
        <w:rPr>
          <w:spacing w:val="-3"/>
          <w:sz w:val="20"/>
          <w:szCs w:val="20"/>
        </w:rPr>
        <w:t xml:space="preserve"> </w:t>
      </w:r>
      <w:r w:rsidRPr="00AC6EC4">
        <w:rPr>
          <w:sz w:val="20"/>
          <w:szCs w:val="20"/>
        </w:rPr>
        <w:t>pvz., trachėjos, trachėjos ir stemplės, stemplės, moters lyti</w:t>
      </w:r>
      <w:r>
        <w:rPr>
          <w:sz w:val="20"/>
          <w:szCs w:val="20"/>
        </w:rPr>
        <w:t>nių</w:t>
      </w:r>
      <w:r w:rsidRPr="00AC6EC4">
        <w:rPr>
          <w:sz w:val="20"/>
          <w:szCs w:val="20"/>
        </w:rPr>
        <w:t xml:space="preserve"> organų fistulė ir odos fistulė.</w:t>
      </w:r>
    </w:p>
    <w:p w14:paraId="3206B0AC" w14:textId="77777777" w:rsidR="006D67CC" w:rsidRDefault="006D67CC" w:rsidP="006D67CC">
      <w:pPr>
        <w:pStyle w:val="Pagrindinistekstas"/>
        <w:kinsoku w:val="0"/>
        <w:overflowPunct w:val="0"/>
        <w:rPr>
          <w:u w:val="single"/>
        </w:rPr>
      </w:pPr>
    </w:p>
    <w:p w14:paraId="45B4853C" w14:textId="77777777" w:rsidR="006D67CC" w:rsidRPr="00315CC9" w:rsidRDefault="006D67CC" w:rsidP="006D67CC">
      <w:pPr>
        <w:pStyle w:val="Pagrindinistekstas"/>
        <w:kinsoku w:val="0"/>
        <w:overflowPunct w:val="0"/>
        <w:rPr>
          <w:i/>
          <w:iCs/>
          <w:u w:val="single"/>
        </w:rPr>
      </w:pPr>
      <w:r w:rsidRPr="00315CC9">
        <w:rPr>
          <w:i/>
          <w:iCs/>
          <w:u w:val="single"/>
        </w:rPr>
        <w:t>ILK</w:t>
      </w:r>
    </w:p>
    <w:p w14:paraId="1EE0058F" w14:textId="77777777" w:rsidR="008040F2" w:rsidRDefault="008040F2" w:rsidP="006D67CC">
      <w:pPr>
        <w:pStyle w:val="Pagrindinistekstas"/>
        <w:kinsoku w:val="0"/>
        <w:overflowPunct w:val="0"/>
      </w:pPr>
    </w:p>
    <w:p w14:paraId="17A1B676" w14:textId="1427211B" w:rsidR="006D67CC" w:rsidRPr="007B3350" w:rsidRDefault="006D67CC" w:rsidP="003D140C">
      <w:pPr>
        <w:pStyle w:val="Pagrindinistekstas"/>
        <w:kinsoku w:val="0"/>
        <w:overflowPunct w:val="0"/>
      </w:pPr>
      <w:r w:rsidRPr="007B3350">
        <w:t>Nepageidaujamos reakcijos, nustatytos klinikinių tyrimų metu</w:t>
      </w:r>
      <w:r w:rsidR="006516CA">
        <w:t xml:space="preserve"> ILK sergantiems pacientams</w:t>
      </w:r>
      <w:r w:rsidRPr="007B3350">
        <w:t xml:space="preserve">, bei </w:t>
      </w:r>
      <w:r>
        <w:t xml:space="preserve">praneštos </w:t>
      </w:r>
      <w:r w:rsidRPr="007B3350">
        <w:t>po</w:t>
      </w:r>
      <w:r>
        <w:t xml:space="preserve"> </w:t>
      </w:r>
      <w:r w:rsidRPr="007B3350">
        <w:t>lenvatinib</w:t>
      </w:r>
      <w:r>
        <w:t xml:space="preserve">o pateikimo į </w:t>
      </w:r>
      <w:r w:rsidRPr="007B3350">
        <w:t>rink</w:t>
      </w:r>
      <w:r>
        <w:t>ą</w:t>
      </w:r>
      <w:r w:rsidRPr="007B3350">
        <w:t xml:space="preserve">, pateiktos </w:t>
      </w:r>
      <w:r>
        <w:t>8 </w:t>
      </w:r>
      <w:r w:rsidRPr="007B3350">
        <w:t>lentelėje.</w:t>
      </w:r>
    </w:p>
    <w:p w14:paraId="2C20B626" w14:textId="77777777" w:rsidR="006D67CC" w:rsidRPr="00651399" w:rsidRDefault="006D67CC" w:rsidP="006D67CC">
      <w:pPr>
        <w:pStyle w:val="Pagrindinistekstas"/>
        <w:kinsoku w:val="0"/>
        <w:overflowPunct w:val="0"/>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6"/>
        <w:gridCol w:w="2505"/>
        <w:gridCol w:w="2553"/>
        <w:gridCol w:w="2258"/>
        <w:gridCol w:w="10"/>
      </w:tblGrid>
      <w:tr w:rsidR="003D140C" w:rsidRPr="000E44C1" w14:paraId="2DC282E0" w14:textId="77777777" w:rsidTr="000E6382">
        <w:trPr>
          <w:trHeight w:val="485"/>
          <w:tblHeader/>
        </w:trPr>
        <w:tc>
          <w:tcPr>
            <w:tcW w:w="9072" w:type="dxa"/>
            <w:gridSpan w:val="5"/>
          </w:tcPr>
          <w:p w14:paraId="44E2040F" w14:textId="66493ED1" w:rsidR="003D140C" w:rsidRPr="001133AA" w:rsidRDefault="003D140C" w:rsidP="00E0581B">
            <w:pPr>
              <w:pStyle w:val="TableParagraph"/>
              <w:ind w:left="106" w:right="376"/>
              <w:rPr>
                <w:b/>
                <w:sz w:val="22"/>
                <w:szCs w:val="22"/>
              </w:rPr>
            </w:pPr>
            <w:r w:rsidRPr="001133AA">
              <w:rPr>
                <w:b/>
                <w:bCs/>
                <w:sz w:val="22"/>
                <w:szCs w:val="22"/>
              </w:rPr>
              <w:t>8 lentelė. Nepageidaujamos</w:t>
            </w:r>
            <w:r w:rsidRPr="001133AA">
              <w:rPr>
                <w:b/>
                <w:bCs/>
                <w:spacing w:val="-8"/>
                <w:sz w:val="22"/>
                <w:szCs w:val="22"/>
              </w:rPr>
              <w:t xml:space="preserve"> </w:t>
            </w:r>
            <w:r w:rsidRPr="001133AA">
              <w:rPr>
                <w:b/>
                <w:bCs/>
                <w:sz w:val="22"/>
                <w:szCs w:val="22"/>
              </w:rPr>
              <w:t>reakcijos,</w:t>
            </w:r>
            <w:r w:rsidRPr="001133AA">
              <w:rPr>
                <w:b/>
                <w:bCs/>
                <w:spacing w:val="-8"/>
                <w:sz w:val="22"/>
                <w:szCs w:val="22"/>
              </w:rPr>
              <w:t xml:space="preserve"> </w:t>
            </w:r>
            <w:r w:rsidRPr="001133AA">
              <w:rPr>
                <w:b/>
                <w:bCs/>
                <w:sz w:val="22"/>
                <w:szCs w:val="22"/>
              </w:rPr>
              <w:t>apie</w:t>
            </w:r>
            <w:r w:rsidRPr="001133AA">
              <w:rPr>
                <w:b/>
                <w:bCs/>
                <w:spacing w:val="-7"/>
                <w:sz w:val="22"/>
                <w:szCs w:val="22"/>
              </w:rPr>
              <w:t xml:space="preserve"> </w:t>
            </w:r>
            <w:r w:rsidRPr="001133AA">
              <w:rPr>
                <w:b/>
                <w:bCs/>
                <w:sz w:val="22"/>
                <w:szCs w:val="22"/>
              </w:rPr>
              <w:t>kurias</w:t>
            </w:r>
            <w:r w:rsidRPr="001133AA">
              <w:rPr>
                <w:b/>
                <w:bCs/>
                <w:spacing w:val="-8"/>
                <w:sz w:val="22"/>
                <w:szCs w:val="22"/>
              </w:rPr>
              <w:t xml:space="preserve"> </w:t>
            </w:r>
            <w:r w:rsidRPr="001133AA">
              <w:rPr>
                <w:b/>
                <w:bCs/>
                <w:sz w:val="22"/>
                <w:szCs w:val="22"/>
              </w:rPr>
              <w:t>pranešta</w:t>
            </w:r>
            <w:r w:rsidRPr="001133AA">
              <w:rPr>
                <w:b/>
                <w:bCs/>
                <w:spacing w:val="-8"/>
                <w:sz w:val="22"/>
                <w:szCs w:val="22"/>
              </w:rPr>
              <w:t xml:space="preserve"> </w:t>
            </w:r>
            <w:r w:rsidR="005B1CD5">
              <w:rPr>
                <w:b/>
                <w:bCs/>
                <w:spacing w:val="-8"/>
                <w:sz w:val="22"/>
                <w:szCs w:val="22"/>
              </w:rPr>
              <w:t xml:space="preserve">ILK sergantiems </w:t>
            </w:r>
            <w:r w:rsidRPr="001133AA">
              <w:rPr>
                <w:b/>
                <w:bCs/>
                <w:sz w:val="22"/>
                <w:szCs w:val="22"/>
              </w:rPr>
              <w:t>pacientams,</w:t>
            </w:r>
            <w:r w:rsidRPr="001133AA">
              <w:rPr>
                <w:b/>
                <w:bCs/>
                <w:spacing w:val="-7"/>
                <w:sz w:val="22"/>
                <w:szCs w:val="22"/>
              </w:rPr>
              <w:t xml:space="preserve"> </w:t>
            </w:r>
            <w:r w:rsidRPr="001133AA">
              <w:rPr>
                <w:b/>
                <w:bCs/>
                <w:spacing w:val="-2"/>
                <w:sz w:val="22"/>
                <w:szCs w:val="22"/>
              </w:rPr>
              <w:t>gydytiems lenvatinibu</w:t>
            </w:r>
            <w:r w:rsidRPr="001133AA">
              <w:rPr>
                <w:b/>
                <w:bCs/>
                <w:sz w:val="22"/>
                <w:szCs w:val="22"/>
                <w:vertAlign w:val="superscript"/>
              </w:rPr>
              <w:t>§</w:t>
            </w:r>
          </w:p>
        </w:tc>
      </w:tr>
      <w:tr w:rsidR="006D67CC" w:rsidRPr="000E44C1" w14:paraId="617DAD4B" w14:textId="77777777" w:rsidTr="000E6382">
        <w:trPr>
          <w:trHeight w:val="921"/>
          <w:tblHeader/>
        </w:trPr>
        <w:tc>
          <w:tcPr>
            <w:tcW w:w="1746" w:type="dxa"/>
          </w:tcPr>
          <w:p w14:paraId="7DF88E5E" w14:textId="77777777" w:rsidR="006D67CC" w:rsidRDefault="006D67CC" w:rsidP="00E0581B">
            <w:pPr>
              <w:pStyle w:val="TableParagraph"/>
              <w:ind w:right="204"/>
              <w:rPr>
                <w:b/>
                <w:sz w:val="20"/>
                <w:szCs w:val="20"/>
              </w:rPr>
            </w:pPr>
            <w:r w:rsidRPr="000E44C1">
              <w:rPr>
                <w:b/>
                <w:spacing w:val="-2"/>
                <w:sz w:val="20"/>
                <w:szCs w:val="20"/>
              </w:rPr>
              <w:t xml:space="preserve">Organų </w:t>
            </w:r>
            <w:r w:rsidRPr="000E44C1">
              <w:rPr>
                <w:b/>
                <w:sz w:val="20"/>
                <w:szCs w:val="20"/>
              </w:rPr>
              <w:t>sistemų</w:t>
            </w:r>
            <w:r w:rsidRPr="000E44C1">
              <w:rPr>
                <w:b/>
                <w:spacing w:val="-13"/>
                <w:sz w:val="20"/>
                <w:szCs w:val="20"/>
              </w:rPr>
              <w:t xml:space="preserve"> </w:t>
            </w:r>
            <w:r w:rsidRPr="000E44C1">
              <w:rPr>
                <w:b/>
                <w:sz w:val="20"/>
                <w:szCs w:val="20"/>
              </w:rPr>
              <w:t>klasė</w:t>
            </w:r>
          </w:p>
          <w:p w14:paraId="437A9FB0" w14:textId="77777777" w:rsidR="006D67CC" w:rsidRPr="000E44C1" w:rsidRDefault="006D67CC" w:rsidP="00E0581B">
            <w:pPr>
              <w:pStyle w:val="TableParagraph"/>
              <w:ind w:right="204"/>
              <w:rPr>
                <w:sz w:val="20"/>
                <w:szCs w:val="20"/>
              </w:rPr>
            </w:pPr>
            <w:r w:rsidRPr="000E44C1">
              <w:rPr>
                <w:spacing w:val="-2"/>
                <w:sz w:val="20"/>
                <w:szCs w:val="20"/>
              </w:rPr>
              <w:t>(MedDRA</w:t>
            </w:r>
            <w:r>
              <w:rPr>
                <w:spacing w:val="-2"/>
                <w:sz w:val="20"/>
                <w:szCs w:val="20"/>
              </w:rPr>
              <w:t xml:space="preserve"> </w:t>
            </w:r>
            <w:r w:rsidRPr="000E44C1">
              <w:rPr>
                <w:spacing w:val="-2"/>
                <w:sz w:val="20"/>
                <w:szCs w:val="20"/>
              </w:rPr>
              <w:t>terminologija)</w:t>
            </w:r>
          </w:p>
        </w:tc>
        <w:tc>
          <w:tcPr>
            <w:tcW w:w="2505" w:type="dxa"/>
          </w:tcPr>
          <w:p w14:paraId="524D005F" w14:textId="77777777" w:rsidR="006D67CC" w:rsidRPr="000E44C1" w:rsidRDefault="006D67CC" w:rsidP="00E0581B">
            <w:pPr>
              <w:pStyle w:val="TableParagraph"/>
              <w:rPr>
                <w:b/>
                <w:sz w:val="20"/>
                <w:szCs w:val="20"/>
              </w:rPr>
            </w:pPr>
            <w:r w:rsidRPr="000E44C1">
              <w:rPr>
                <w:b/>
                <w:sz w:val="20"/>
                <w:szCs w:val="20"/>
              </w:rPr>
              <w:t>Lenvatinibo</w:t>
            </w:r>
            <w:r w:rsidRPr="000E44C1">
              <w:rPr>
                <w:b/>
                <w:spacing w:val="-11"/>
                <w:sz w:val="20"/>
                <w:szCs w:val="20"/>
              </w:rPr>
              <w:t xml:space="preserve"> </w:t>
            </w:r>
            <w:r w:rsidRPr="000E44C1">
              <w:rPr>
                <w:b/>
                <w:spacing w:val="-2"/>
                <w:sz w:val="20"/>
                <w:szCs w:val="20"/>
              </w:rPr>
              <w:t>monoterapija</w:t>
            </w:r>
          </w:p>
        </w:tc>
        <w:tc>
          <w:tcPr>
            <w:tcW w:w="2553" w:type="dxa"/>
          </w:tcPr>
          <w:p w14:paraId="6F1429C1" w14:textId="77777777" w:rsidR="006D67CC" w:rsidRPr="000E44C1" w:rsidRDefault="006D67CC" w:rsidP="00E0581B">
            <w:pPr>
              <w:pStyle w:val="TableParagraph"/>
              <w:ind w:left="111"/>
              <w:rPr>
                <w:b/>
                <w:sz w:val="20"/>
                <w:szCs w:val="20"/>
              </w:rPr>
            </w:pPr>
            <w:r w:rsidRPr="000E44C1">
              <w:rPr>
                <w:b/>
                <w:sz w:val="20"/>
                <w:szCs w:val="20"/>
              </w:rPr>
              <w:t>Derinys</w:t>
            </w:r>
            <w:r w:rsidRPr="000E44C1">
              <w:rPr>
                <w:b/>
                <w:spacing w:val="-5"/>
                <w:sz w:val="20"/>
                <w:szCs w:val="20"/>
              </w:rPr>
              <w:t xml:space="preserve"> </w:t>
            </w:r>
            <w:r w:rsidRPr="000E44C1">
              <w:rPr>
                <w:b/>
                <w:sz w:val="20"/>
                <w:szCs w:val="20"/>
              </w:rPr>
              <w:t>su</w:t>
            </w:r>
            <w:r w:rsidRPr="000E44C1">
              <w:rPr>
                <w:b/>
                <w:spacing w:val="-4"/>
                <w:sz w:val="20"/>
                <w:szCs w:val="20"/>
              </w:rPr>
              <w:t xml:space="preserve"> </w:t>
            </w:r>
            <w:r w:rsidRPr="000E44C1">
              <w:rPr>
                <w:b/>
                <w:spacing w:val="-2"/>
                <w:sz w:val="20"/>
                <w:szCs w:val="20"/>
              </w:rPr>
              <w:t>everolimuzu</w:t>
            </w:r>
          </w:p>
        </w:tc>
        <w:tc>
          <w:tcPr>
            <w:tcW w:w="2268" w:type="dxa"/>
            <w:gridSpan w:val="2"/>
          </w:tcPr>
          <w:p w14:paraId="7392CADE" w14:textId="77777777" w:rsidR="006D67CC" w:rsidRPr="000E44C1" w:rsidRDefault="006D67CC" w:rsidP="00E0581B">
            <w:pPr>
              <w:pStyle w:val="TableParagraph"/>
              <w:ind w:left="106" w:right="376"/>
              <w:rPr>
                <w:b/>
                <w:sz w:val="20"/>
                <w:szCs w:val="20"/>
              </w:rPr>
            </w:pPr>
            <w:r w:rsidRPr="000E44C1">
              <w:rPr>
                <w:b/>
                <w:sz w:val="20"/>
                <w:szCs w:val="20"/>
              </w:rPr>
              <w:t xml:space="preserve">Derinys su </w:t>
            </w:r>
            <w:r w:rsidRPr="000E44C1">
              <w:rPr>
                <w:b/>
                <w:spacing w:val="-2"/>
                <w:sz w:val="20"/>
                <w:szCs w:val="20"/>
              </w:rPr>
              <w:t>pembrolizumabu</w:t>
            </w:r>
          </w:p>
        </w:tc>
      </w:tr>
      <w:tr w:rsidR="006D67CC" w:rsidRPr="000E44C1" w14:paraId="6FFBF281" w14:textId="77777777" w:rsidTr="000E6382">
        <w:trPr>
          <w:trHeight w:val="230"/>
        </w:trPr>
        <w:tc>
          <w:tcPr>
            <w:tcW w:w="9072" w:type="dxa"/>
            <w:gridSpan w:val="5"/>
          </w:tcPr>
          <w:p w14:paraId="2D6DFFD2" w14:textId="77777777" w:rsidR="006D67CC" w:rsidRPr="000E44C1" w:rsidRDefault="006D67CC" w:rsidP="00E0581B">
            <w:pPr>
              <w:pStyle w:val="TableParagraph"/>
              <w:spacing w:line="210" w:lineRule="exact"/>
              <w:rPr>
                <w:b/>
                <w:sz w:val="20"/>
                <w:szCs w:val="20"/>
              </w:rPr>
            </w:pPr>
            <w:r w:rsidRPr="000E44C1">
              <w:rPr>
                <w:b/>
                <w:sz w:val="20"/>
                <w:szCs w:val="20"/>
              </w:rPr>
              <w:t>Infekcijos</w:t>
            </w:r>
            <w:r w:rsidRPr="000E44C1">
              <w:rPr>
                <w:b/>
                <w:spacing w:val="-6"/>
                <w:sz w:val="20"/>
                <w:szCs w:val="20"/>
              </w:rPr>
              <w:t xml:space="preserve"> </w:t>
            </w:r>
            <w:r w:rsidRPr="000E44C1">
              <w:rPr>
                <w:b/>
                <w:sz w:val="20"/>
                <w:szCs w:val="20"/>
              </w:rPr>
              <w:t>ir</w:t>
            </w:r>
            <w:r w:rsidRPr="000E44C1">
              <w:rPr>
                <w:b/>
                <w:spacing w:val="-6"/>
                <w:sz w:val="20"/>
                <w:szCs w:val="20"/>
              </w:rPr>
              <w:t xml:space="preserve"> </w:t>
            </w:r>
            <w:r w:rsidRPr="000E44C1">
              <w:rPr>
                <w:b/>
                <w:spacing w:val="-2"/>
                <w:sz w:val="20"/>
                <w:szCs w:val="20"/>
              </w:rPr>
              <w:t>infestacijos</w:t>
            </w:r>
          </w:p>
        </w:tc>
      </w:tr>
      <w:tr w:rsidR="006D67CC" w:rsidRPr="000E44C1" w14:paraId="2C614B09" w14:textId="77777777" w:rsidTr="000E6382">
        <w:trPr>
          <w:trHeight w:val="230"/>
        </w:trPr>
        <w:tc>
          <w:tcPr>
            <w:tcW w:w="1746" w:type="dxa"/>
          </w:tcPr>
          <w:p w14:paraId="2F932930" w14:textId="77777777" w:rsidR="006D67CC" w:rsidRPr="000E44C1" w:rsidRDefault="006D67CC" w:rsidP="00E0581B">
            <w:pPr>
              <w:pStyle w:val="TableParagraph"/>
              <w:spacing w:line="210" w:lineRule="exact"/>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3B9FE6B0" w14:textId="77777777" w:rsidR="006D67CC" w:rsidRPr="000E44C1" w:rsidRDefault="006D67CC" w:rsidP="00E0581B">
            <w:pPr>
              <w:pStyle w:val="TableParagraph"/>
              <w:spacing w:line="210" w:lineRule="exact"/>
              <w:rPr>
                <w:sz w:val="20"/>
                <w:szCs w:val="20"/>
              </w:rPr>
            </w:pPr>
            <w:r w:rsidRPr="000E44C1">
              <w:rPr>
                <w:sz w:val="20"/>
                <w:szCs w:val="20"/>
              </w:rPr>
              <w:t>Šlapimo</w:t>
            </w:r>
            <w:r w:rsidRPr="000E44C1">
              <w:rPr>
                <w:spacing w:val="-6"/>
                <w:sz w:val="20"/>
                <w:szCs w:val="20"/>
              </w:rPr>
              <w:t xml:space="preserve"> </w:t>
            </w:r>
            <w:r w:rsidRPr="000E44C1">
              <w:rPr>
                <w:sz w:val="20"/>
                <w:szCs w:val="20"/>
              </w:rPr>
              <w:t>takų</w:t>
            </w:r>
            <w:r w:rsidRPr="000E44C1">
              <w:rPr>
                <w:spacing w:val="-5"/>
                <w:sz w:val="20"/>
                <w:szCs w:val="20"/>
              </w:rPr>
              <w:t xml:space="preserve"> </w:t>
            </w:r>
            <w:r w:rsidRPr="000E44C1">
              <w:rPr>
                <w:spacing w:val="-2"/>
                <w:sz w:val="20"/>
                <w:szCs w:val="20"/>
              </w:rPr>
              <w:t>infekcija</w:t>
            </w:r>
          </w:p>
        </w:tc>
        <w:tc>
          <w:tcPr>
            <w:tcW w:w="2553" w:type="dxa"/>
          </w:tcPr>
          <w:p w14:paraId="0061B606" w14:textId="77777777" w:rsidR="006D67CC" w:rsidRPr="000E44C1" w:rsidRDefault="006D67CC" w:rsidP="00E0581B">
            <w:pPr>
              <w:pStyle w:val="TableParagraph"/>
              <w:ind w:left="0"/>
              <w:rPr>
                <w:sz w:val="20"/>
                <w:szCs w:val="20"/>
              </w:rPr>
            </w:pPr>
          </w:p>
        </w:tc>
        <w:tc>
          <w:tcPr>
            <w:tcW w:w="2268" w:type="dxa"/>
            <w:gridSpan w:val="2"/>
          </w:tcPr>
          <w:p w14:paraId="3F90AD9E" w14:textId="77777777" w:rsidR="006D67CC" w:rsidRPr="000E44C1" w:rsidRDefault="006D67CC" w:rsidP="00E0581B">
            <w:pPr>
              <w:pStyle w:val="TableParagraph"/>
              <w:ind w:left="0"/>
              <w:rPr>
                <w:sz w:val="20"/>
                <w:szCs w:val="20"/>
              </w:rPr>
            </w:pPr>
          </w:p>
        </w:tc>
      </w:tr>
      <w:tr w:rsidR="006D67CC" w:rsidRPr="000E44C1" w14:paraId="4C3A69CD" w14:textId="77777777" w:rsidTr="000E6382">
        <w:trPr>
          <w:trHeight w:val="230"/>
        </w:trPr>
        <w:tc>
          <w:tcPr>
            <w:tcW w:w="1746" w:type="dxa"/>
          </w:tcPr>
          <w:p w14:paraId="2B8868D2" w14:textId="77777777" w:rsidR="006D67CC" w:rsidRPr="000E44C1" w:rsidRDefault="006D67CC" w:rsidP="00E0581B">
            <w:pPr>
              <w:pStyle w:val="TableParagraph"/>
              <w:spacing w:line="210" w:lineRule="exact"/>
              <w:rPr>
                <w:sz w:val="20"/>
                <w:szCs w:val="20"/>
              </w:rPr>
            </w:pPr>
            <w:r w:rsidRPr="000E44C1">
              <w:rPr>
                <w:spacing w:val="-2"/>
                <w:sz w:val="20"/>
                <w:szCs w:val="20"/>
              </w:rPr>
              <w:t>Dažnas</w:t>
            </w:r>
          </w:p>
        </w:tc>
        <w:tc>
          <w:tcPr>
            <w:tcW w:w="2505" w:type="dxa"/>
          </w:tcPr>
          <w:p w14:paraId="2B29FDE2" w14:textId="77777777" w:rsidR="006D67CC" w:rsidRPr="000E44C1" w:rsidRDefault="006D67CC" w:rsidP="00E0581B">
            <w:pPr>
              <w:pStyle w:val="TableParagraph"/>
              <w:ind w:left="0"/>
              <w:rPr>
                <w:sz w:val="20"/>
                <w:szCs w:val="20"/>
              </w:rPr>
            </w:pPr>
          </w:p>
        </w:tc>
        <w:tc>
          <w:tcPr>
            <w:tcW w:w="2553" w:type="dxa"/>
          </w:tcPr>
          <w:p w14:paraId="04FD866B" w14:textId="77777777" w:rsidR="006D67CC" w:rsidRPr="000E44C1" w:rsidRDefault="006D67CC" w:rsidP="00E0581B">
            <w:pPr>
              <w:pStyle w:val="TableParagraph"/>
              <w:spacing w:line="210" w:lineRule="exact"/>
              <w:ind w:left="111"/>
              <w:rPr>
                <w:sz w:val="20"/>
                <w:szCs w:val="20"/>
              </w:rPr>
            </w:pPr>
            <w:r w:rsidRPr="000E44C1">
              <w:rPr>
                <w:sz w:val="20"/>
                <w:szCs w:val="20"/>
              </w:rPr>
              <w:t>Šlapimo</w:t>
            </w:r>
            <w:r w:rsidRPr="000E44C1">
              <w:rPr>
                <w:spacing w:val="-6"/>
                <w:sz w:val="20"/>
                <w:szCs w:val="20"/>
              </w:rPr>
              <w:t xml:space="preserve"> </w:t>
            </w:r>
            <w:r w:rsidRPr="000E44C1">
              <w:rPr>
                <w:sz w:val="20"/>
                <w:szCs w:val="20"/>
              </w:rPr>
              <w:t>takų</w:t>
            </w:r>
            <w:r w:rsidRPr="000E44C1">
              <w:rPr>
                <w:spacing w:val="-5"/>
                <w:sz w:val="20"/>
                <w:szCs w:val="20"/>
              </w:rPr>
              <w:t xml:space="preserve"> </w:t>
            </w:r>
            <w:r w:rsidRPr="000E44C1">
              <w:rPr>
                <w:spacing w:val="-2"/>
                <w:sz w:val="20"/>
                <w:szCs w:val="20"/>
              </w:rPr>
              <w:t>infekcija</w:t>
            </w:r>
          </w:p>
        </w:tc>
        <w:tc>
          <w:tcPr>
            <w:tcW w:w="2268" w:type="dxa"/>
            <w:gridSpan w:val="2"/>
          </w:tcPr>
          <w:p w14:paraId="0D1A7D02" w14:textId="77777777" w:rsidR="006D67CC" w:rsidRPr="000E44C1" w:rsidRDefault="006D67CC" w:rsidP="00E0581B">
            <w:pPr>
              <w:pStyle w:val="TableParagraph"/>
              <w:spacing w:line="210" w:lineRule="exact"/>
              <w:ind w:left="106"/>
              <w:rPr>
                <w:sz w:val="20"/>
                <w:szCs w:val="20"/>
              </w:rPr>
            </w:pPr>
            <w:r w:rsidRPr="000E44C1">
              <w:rPr>
                <w:sz w:val="20"/>
                <w:szCs w:val="20"/>
              </w:rPr>
              <w:t>Šlapimo</w:t>
            </w:r>
            <w:r w:rsidRPr="000E44C1">
              <w:rPr>
                <w:spacing w:val="-6"/>
                <w:sz w:val="20"/>
                <w:szCs w:val="20"/>
              </w:rPr>
              <w:t xml:space="preserve"> </w:t>
            </w:r>
            <w:r w:rsidRPr="000E44C1">
              <w:rPr>
                <w:sz w:val="20"/>
                <w:szCs w:val="20"/>
              </w:rPr>
              <w:t>takų</w:t>
            </w:r>
            <w:r w:rsidRPr="000E44C1">
              <w:rPr>
                <w:spacing w:val="-5"/>
                <w:sz w:val="20"/>
                <w:szCs w:val="20"/>
              </w:rPr>
              <w:t xml:space="preserve"> </w:t>
            </w:r>
            <w:r w:rsidRPr="000E44C1">
              <w:rPr>
                <w:spacing w:val="-2"/>
                <w:sz w:val="20"/>
                <w:szCs w:val="20"/>
              </w:rPr>
              <w:t>infekcija</w:t>
            </w:r>
          </w:p>
        </w:tc>
      </w:tr>
      <w:tr w:rsidR="006D67CC" w:rsidRPr="000E44C1" w14:paraId="3B820B4A" w14:textId="77777777" w:rsidTr="000E6382">
        <w:trPr>
          <w:trHeight w:val="230"/>
        </w:trPr>
        <w:tc>
          <w:tcPr>
            <w:tcW w:w="1746" w:type="dxa"/>
          </w:tcPr>
          <w:p w14:paraId="77F9C086" w14:textId="77777777" w:rsidR="006D67CC" w:rsidRPr="000E44C1" w:rsidRDefault="006D67CC" w:rsidP="00E0581B">
            <w:pPr>
              <w:pStyle w:val="TableParagraph"/>
              <w:spacing w:line="210" w:lineRule="exact"/>
              <w:rPr>
                <w:sz w:val="20"/>
                <w:szCs w:val="20"/>
              </w:rPr>
            </w:pPr>
            <w:r w:rsidRPr="000E44C1">
              <w:rPr>
                <w:spacing w:val="-2"/>
                <w:sz w:val="20"/>
                <w:szCs w:val="20"/>
              </w:rPr>
              <w:t>Nedažnas</w:t>
            </w:r>
          </w:p>
        </w:tc>
        <w:tc>
          <w:tcPr>
            <w:tcW w:w="2505" w:type="dxa"/>
          </w:tcPr>
          <w:p w14:paraId="435BD9D4" w14:textId="77777777" w:rsidR="006D67CC" w:rsidRPr="000E44C1" w:rsidRDefault="006D67CC" w:rsidP="00E0581B">
            <w:pPr>
              <w:pStyle w:val="TableParagraph"/>
              <w:spacing w:line="210" w:lineRule="exact"/>
              <w:rPr>
                <w:sz w:val="20"/>
                <w:szCs w:val="20"/>
              </w:rPr>
            </w:pPr>
            <w:r w:rsidRPr="000E44C1">
              <w:rPr>
                <w:sz w:val="20"/>
                <w:szCs w:val="20"/>
              </w:rPr>
              <w:t>Tarpvietės</w:t>
            </w:r>
            <w:r w:rsidRPr="000E44C1">
              <w:rPr>
                <w:spacing w:val="-10"/>
                <w:sz w:val="20"/>
                <w:szCs w:val="20"/>
              </w:rPr>
              <w:t xml:space="preserve"> </w:t>
            </w:r>
            <w:r w:rsidRPr="000E44C1">
              <w:rPr>
                <w:spacing w:val="-2"/>
                <w:sz w:val="20"/>
                <w:szCs w:val="20"/>
              </w:rPr>
              <w:t>abscesas</w:t>
            </w:r>
          </w:p>
        </w:tc>
        <w:tc>
          <w:tcPr>
            <w:tcW w:w="2553" w:type="dxa"/>
          </w:tcPr>
          <w:p w14:paraId="35C06B50" w14:textId="77777777" w:rsidR="006D67CC" w:rsidRPr="000E44C1" w:rsidRDefault="006D67CC" w:rsidP="00E0581B">
            <w:pPr>
              <w:pStyle w:val="TableParagraph"/>
              <w:spacing w:line="210" w:lineRule="exact"/>
              <w:ind w:left="111"/>
              <w:rPr>
                <w:sz w:val="20"/>
                <w:szCs w:val="20"/>
              </w:rPr>
            </w:pPr>
            <w:r w:rsidRPr="000E44C1">
              <w:rPr>
                <w:sz w:val="20"/>
                <w:szCs w:val="20"/>
              </w:rPr>
              <w:t>Tarpvietės</w:t>
            </w:r>
            <w:r w:rsidRPr="000E44C1">
              <w:rPr>
                <w:spacing w:val="-10"/>
                <w:sz w:val="20"/>
                <w:szCs w:val="20"/>
              </w:rPr>
              <w:t xml:space="preserve"> </w:t>
            </w:r>
            <w:r w:rsidRPr="000E44C1">
              <w:rPr>
                <w:spacing w:val="-2"/>
                <w:sz w:val="20"/>
                <w:szCs w:val="20"/>
              </w:rPr>
              <w:t>abscesas</w:t>
            </w:r>
          </w:p>
        </w:tc>
        <w:tc>
          <w:tcPr>
            <w:tcW w:w="2268" w:type="dxa"/>
            <w:gridSpan w:val="2"/>
          </w:tcPr>
          <w:p w14:paraId="31E1B8FA" w14:textId="77777777" w:rsidR="006D67CC" w:rsidRPr="000E44C1" w:rsidRDefault="006D67CC" w:rsidP="00E0581B">
            <w:pPr>
              <w:pStyle w:val="TableParagraph"/>
              <w:spacing w:line="210" w:lineRule="exact"/>
              <w:ind w:left="106"/>
              <w:rPr>
                <w:sz w:val="20"/>
                <w:szCs w:val="20"/>
              </w:rPr>
            </w:pPr>
            <w:r w:rsidRPr="000E44C1">
              <w:rPr>
                <w:sz w:val="20"/>
                <w:szCs w:val="20"/>
              </w:rPr>
              <w:t>Tarpvietės</w:t>
            </w:r>
            <w:r w:rsidRPr="000E44C1">
              <w:rPr>
                <w:spacing w:val="-10"/>
                <w:sz w:val="20"/>
                <w:szCs w:val="20"/>
              </w:rPr>
              <w:t xml:space="preserve"> </w:t>
            </w:r>
            <w:r w:rsidRPr="000E44C1">
              <w:rPr>
                <w:spacing w:val="-2"/>
                <w:sz w:val="20"/>
                <w:szCs w:val="20"/>
              </w:rPr>
              <w:t>abscesas</w:t>
            </w:r>
          </w:p>
        </w:tc>
      </w:tr>
      <w:tr w:rsidR="006D67CC" w:rsidRPr="000E44C1" w14:paraId="6E50196C" w14:textId="77777777" w:rsidTr="000E6382">
        <w:trPr>
          <w:trHeight w:val="230"/>
        </w:trPr>
        <w:tc>
          <w:tcPr>
            <w:tcW w:w="9072" w:type="dxa"/>
            <w:gridSpan w:val="5"/>
          </w:tcPr>
          <w:p w14:paraId="06F7DFC4" w14:textId="77777777" w:rsidR="006D67CC" w:rsidRPr="000E44C1" w:rsidRDefault="006D67CC" w:rsidP="00E0581B">
            <w:pPr>
              <w:pStyle w:val="TableParagraph"/>
              <w:spacing w:line="210" w:lineRule="exact"/>
              <w:rPr>
                <w:b/>
                <w:sz w:val="20"/>
                <w:szCs w:val="20"/>
              </w:rPr>
            </w:pPr>
            <w:r w:rsidRPr="000E44C1">
              <w:rPr>
                <w:b/>
                <w:sz w:val="20"/>
                <w:szCs w:val="20"/>
              </w:rPr>
              <w:t>Kraujo</w:t>
            </w:r>
            <w:r w:rsidRPr="000E44C1">
              <w:rPr>
                <w:b/>
                <w:spacing w:val="-6"/>
                <w:sz w:val="20"/>
                <w:szCs w:val="20"/>
              </w:rPr>
              <w:t xml:space="preserve"> </w:t>
            </w:r>
            <w:r w:rsidRPr="000E44C1">
              <w:rPr>
                <w:b/>
                <w:sz w:val="20"/>
                <w:szCs w:val="20"/>
              </w:rPr>
              <w:t>ir</w:t>
            </w:r>
            <w:r w:rsidRPr="000E44C1">
              <w:rPr>
                <w:b/>
                <w:spacing w:val="-6"/>
                <w:sz w:val="20"/>
                <w:szCs w:val="20"/>
              </w:rPr>
              <w:t xml:space="preserve"> </w:t>
            </w:r>
            <w:r w:rsidRPr="000E44C1">
              <w:rPr>
                <w:b/>
                <w:sz w:val="20"/>
                <w:szCs w:val="20"/>
              </w:rPr>
              <w:t>limfinės</w:t>
            </w:r>
            <w:r w:rsidRPr="000E44C1">
              <w:rPr>
                <w:b/>
                <w:spacing w:val="-6"/>
                <w:sz w:val="20"/>
                <w:szCs w:val="20"/>
              </w:rPr>
              <w:t xml:space="preserve"> </w:t>
            </w:r>
            <w:r w:rsidRPr="000E44C1">
              <w:rPr>
                <w:b/>
                <w:sz w:val="20"/>
                <w:szCs w:val="20"/>
              </w:rPr>
              <w:t>sistemos</w:t>
            </w:r>
            <w:r w:rsidRPr="000E44C1">
              <w:rPr>
                <w:b/>
                <w:spacing w:val="-6"/>
                <w:sz w:val="20"/>
                <w:szCs w:val="20"/>
              </w:rPr>
              <w:t xml:space="preserve"> </w:t>
            </w:r>
            <w:r w:rsidRPr="000E44C1">
              <w:rPr>
                <w:b/>
                <w:spacing w:val="-2"/>
                <w:sz w:val="20"/>
                <w:szCs w:val="20"/>
              </w:rPr>
              <w:t>sutrikimai</w:t>
            </w:r>
          </w:p>
        </w:tc>
      </w:tr>
      <w:tr w:rsidR="006D67CC" w:rsidRPr="000E44C1" w14:paraId="1B521A6F" w14:textId="77777777" w:rsidTr="000E6382">
        <w:trPr>
          <w:trHeight w:val="916"/>
        </w:trPr>
        <w:tc>
          <w:tcPr>
            <w:tcW w:w="1746" w:type="dxa"/>
          </w:tcPr>
          <w:p w14:paraId="11EC3F6B" w14:textId="77777777" w:rsidR="006D67CC" w:rsidRPr="000E44C1" w:rsidRDefault="006D67CC" w:rsidP="00E0581B">
            <w:pPr>
              <w:pStyle w:val="TableParagraph"/>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2F49B707" w14:textId="77777777" w:rsidR="006D67CC" w:rsidRDefault="006D67CC" w:rsidP="00E0581B">
            <w:pPr>
              <w:pStyle w:val="TableParagraph"/>
              <w:spacing w:before="2" w:line="237" w:lineRule="auto"/>
              <w:ind w:right="339"/>
              <w:rPr>
                <w:spacing w:val="-2"/>
                <w:sz w:val="20"/>
                <w:szCs w:val="20"/>
              </w:rPr>
            </w:pPr>
            <w:r w:rsidRPr="000E44C1">
              <w:rPr>
                <w:spacing w:val="-2"/>
                <w:sz w:val="20"/>
                <w:szCs w:val="20"/>
              </w:rPr>
              <w:t>Trombocitopenija</w:t>
            </w:r>
            <w:r w:rsidRPr="000E44C1">
              <w:rPr>
                <w:spacing w:val="-2"/>
                <w:sz w:val="20"/>
                <w:szCs w:val="20"/>
                <w:vertAlign w:val="superscript"/>
              </w:rPr>
              <w:t>‡</w:t>
            </w:r>
            <w:r w:rsidRPr="000E44C1">
              <w:rPr>
                <w:spacing w:val="-2"/>
                <w:sz w:val="20"/>
                <w:szCs w:val="20"/>
              </w:rPr>
              <w:t xml:space="preserve"> </w:t>
            </w:r>
          </w:p>
          <w:p w14:paraId="39FF4223" w14:textId="77777777" w:rsidR="006D67CC" w:rsidRDefault="006D67CC" w:rsidP="00E0581B">
            <w:pPr>
              <w:pStyle w:val="TableParagraph"/>
              <w:spacing w:before="2" w:line="237" w:lineRule="auto"/>
              <w:ind w:right="339"/>
              <w:rPr>
                <w:spacing w:val="-2"/>
                <w:sz w:val="20"/>
                <w:szCs w:val="20"/>
              </w:rPr>
            </w:pPr>
            <w:r w:rsidRPr="000E44C1">
              <w:rPr>
                <w:spacing w:val="-2"/>
                <w:sz w:val="20"/>
                <w:szCs w:val="20"/>
              </w:rPr>
              <w:t>Limfopenija</w:t>
            </w:r>
            <w:r w:rsidRPr="000E44C1">
              <w:rPr>
                <w:spacing w:val="-2"/>
                <w:sz w:val="20"/>
                <w:szCs w:val="20"/>
                <w:vertAlign w:val="superscript"/>
              </w:rPr>
              <w:t>‡</w:t>
            </w:r>
            <w:r w:rsidRPr="000E44C1">
              <w:rPr>
                <w:spacing w:val="-2"/>
                <w:sz w:val="20"/>
                <w:szCs w:val="20"/>
              </w:rPr>
              <w:t xml:space="preserve"> </w:t>
            </w:r>
          </w:p>
          <w:p w14:paraId="10991435" w14:textId="77777777" w:rsidR="006D67CC" w:rsidRPr="000E44C1" w:rsidRDefault="006D67CC" w:rsidP="00E0581B">
            <w:pPr>
              <w:pStyle w:val="TableParagraph"/>
              <w:spacing w:before="2" w:line="237" w:lineRule="auto"/>
              <w:ind w:right="339"/>
              <w:rPr>
                <w:sz w:val="20"/>
                <w:szCs w:val="20"/>
              </w:rPr>
            </w:pPr>
            <w:r w:rsidRPr="000E44C1">
              <w:rPr>
                <w:spacing w:val="-2"/>
                <w:sz w:val="20"/>
                <w:szCs w:val="20"/>
              </w:rPr>
              <w:t>Leukopenija</w:t>
            </w:r>
            <w:r w:rsidRPr="000E44C1">
              <w:rPr>
                <w:spacing w:val="-2"/>
                <w:sz w:val="20"/>
                <w:szCs w:val="20"/>
                <w:vertAlign w:val="superscript"/>
              </w:rPr>
              <w:t>‡</w:t>
            </w:r>
          </w:p>
          <w:p w14:paraId="5BA8E069" w14:textId="77777777" w:rsidR="006D67CC" w:rsidRPr="000E44C1" w:rsidRDefault="006D67CC" w:rsidP="00E0581B">
            <w:pPr>
              <w:pStyle w:val="TableParagraph"/>
              <w:spacing w:before="1" w:line="210" w:lineRule="exact"/>
              <w:rPr>
                <w:sz w:val="20"/>
                <w:szCs w:val="20"/>
              </w:rPr>
            </w:pPr>
            <w:r w:rsidRPr="000E44C1">
              <w:rPr>
                <w:spacing w:val="-2"/>
                <w:sz w:val="20"/>
                <w:szCs w:val="20"/>
              </w:rPr>
              <w:t>Neutropenija</w:t>
            </w:r>
            <w:r w:rsidRPr="000E44C1">
              <w:rPr>
                <w:spacing w:val="-2"/>
                <w:sz w:val="20"/>
                <w:szCs w:val="20"/>
                <w:vertAlign w:val="superscript"/>
              </w:rPr>
              <w:t>‡</w:t>
            </w:r>
          </w:p>
        </w:tc>
        <w:tc>
          <w:tcPr>
            <w:tcW w:w="2553" w:type="dxa"/>
          </w:tcPr>
          <w:p w14:paraId="78B60DF5" w14:textId="77777777" w:rsidR="006D67CC" w:rsidRDefault="006D67CC" w:rsidP="00E0581B">
            <w:pPr>
              <w:pStyle w:val="TableParagraph"/>
              <w:spacing w:before="2" w:line="237" w:lineRule="auto"/>
              <w:ind w:left="111" w:right="381"/>
              <w:rPr>
                <w:spacing w:val="-2"/>
                <w:sz w:val="20"/>
                <w:szCs w:val="20"/>
              </w:rPr>
            </w:pPr>
            <w:r w:rsidRPr="000E44C1">
              <w:rPr>
                <w:spacing w:val="-2"/>
                <w:sz w:val="20"/>
                <w:szCs w:val="20"/>
              </w:rPr>
              <w:t>Trombocitopenija</w:t>
            </w:r>
            <w:r w:rsidRPr="000E44C1">
              <w:rPr>
                <w:spacing w:val="-2"/>
                <w:sz w:val="20"/>
                <w:szCs w:val="20"/>
                <w:vertAlign w:val="superscript"/>
              </w:rPr>
              <w:t>‡</w:t>
            </w:r>
            <w:r w:rsidRPr="000E44C1">
              <w:rPr>
                <w:spacing w:val="-2"/>
                <w:sz w:val="20"/>
                <w:szCs w:val="20"/>
              </w:rPr>
              <w:t xml:space="preserve"> </w:t>
            </w:r>
          </w:p>
          <w:p w14:paraId="7B426CD5" w14:textId="77777777" w:rsidR="006D67CC" w:rsidRDefault="006D67CC" w:rsidP="00E0581B">
            <w:pPr>
              <w:pStyle w:val="TableParagraph"/>
              <w:spacing w:before="2" w:line="237" w:lineRule="auto"/>
              <w:ind w:left="111" w:right="381"/>
              <w:rPr>
                <w:spacing w:val="-2"/>
                <w:sz w:val="20"/>
                <w:szCs w:val="20"/>
              </w:rPr>
            </w:pPr>
            <w:r w:rsidRPr="000E44C1">
              <w:rPr>
                <w:spacing w:val="-2"/>
                <w:sz w:val="20"/>
                <w:szCs w:val="20"/>
              </w:rPr>
              <w:t>Limfopenija</w:t>
            </w:r>
            <w:r w:rsidRPr="000E44C1">
              <w:rPr>
                <w:spacing w:val="-2"/>
                <w:sz w:val="20"/>
                <w:szCs w:val="20"/>
                <w:vertAlign w:val="superscript"/>
              </w:rPr>
              <w:t>‡</w:t>
            </w:r>
            <w:r w:rsidRPr="000E44C1">
              <w:rPr>
                <w:spacing w:val="-2"/>
                <w:sz w:val="20"/>
                <w:szCs w:val="20"/>
              </w:rPr>
              <w:t xml:space="preserve"> </w:t>
            </w:r>
          </w:p>
          <w:p w14:paraId="3E5618E5" w14:textId="77777777" w:rsidR="006D67CC" w:rsidRPr="000E44C1" w:rsidRDefault="006D67CC" w:rsidP="00E0581B">
            <w:pPr>
              <w:pStyle w:val="TableParagraph"/>
              <w:spacing w:before="2" w:line="237" w:lineRule="auto"/>
              <w:ind w:left="111" w:right="381"/>
              <w:rPr>
                <w:sz w:val="20"/>
                <w:szCs w:val="20"/>
              </w:rPr>
            </w:pPr>
            <w:r w:rsidRPr="000E44C1">
              <w:rPr>
                <w:spacing w:val="-2"/>
                <w:sz w:val="20"/>
                <w:szCs w:val="20"/>
              </w:rPr>
              <w:t>Leukopenija</w:t>
            </w:r>
            <w:r w:rsidRPr="000E44C1">
              <w:rPr>
                <w:spacing w:val="-2"/>
                <w:sz w:val="20"/>
                <w:szCs w:val="20"/>
                <w:vertAlign w:val="superscript"/>
              </w:rPr>
              <w:t>‡</w:t>
            </w:r>
          </w:p>
          <w:p w14:paraId="0805EA3A" w14:textId="77777777" w:rsidR="006D67CC" w:rsidRPr="000E44C1" w:rsidRDefault="006D67CC" w:rsidP="00E0581B">
            <w:pPr>
              <w:pStyle w:val="TableParagraph"/>
              <w:spacing w:before="1" w:line="210" w:lineRule="exact"/>
              <w:ind w:left="111"/>
              <w:rPr>
                <w:sz w:val="20"/>
                <w:szCs w:val="20"/>
              </w:rPr>
            </w:pPr>
            <w:r w:rsidRPr="000E44C1">
              <w:rPr>
                <w:spacing w:val="-2"/>
                <w:sz w:val="20"/>
                <w:szCs w:val="20"/>
              </w:rPr>
              <w:t>Neutropenija</w:t>
            </w:r>
            <w:r w:rsidRPr="000E44C1">
              <w:rPr>
                <w:spacing w:val="-2"/>
                <w:sz w:val="20"/>
                <w:szCs w:val="20"/>
                <w:vertAlign w:val="superscript"/>
              </w:rPr>
              <w:t>‡</w:t>
            </w:r>
          </w:p>
        </w:tc>
        <w:tc>
          <w:tcPr>
            <w:tcW w:w="2268" w:type="dxa"/>
            <w:gridSpan w:val="2"/>
          </w:tcPr>
          <w:p w14:paraId="65F76F29" w14:textId="77777777" w:rsidR="006D67CC" w:rsidRDefault="006D67CC" w:rsidP="00E0581B">
            <w:pPr>
              <w:pStyle w:val="TableParagraph"/>
              <w:spacing w:before="2" w:line="237" w:lineRule="auto"/>
              <w:ind w:left="106" w:right="376"/>
              <w:rPr>
                <w:spacing w:val="-2"/>
                <w:sz w:val="20"/>
                <w:szCs w:val="20"/>
              </w:rPr>
            </w:pPr>
            <w:r w:rsidRPr="000E44C1">
              <w:rPr>
                <w:spacing w:val="-2"/>
                <w:sz w:val="20"/>
                <w:szCs w:val="20"/>
              </w:rPr>
              <w:t>Trombocitopenija</w:t>
            </w:r>
            <w:r w:rsidRPr="000E44C1">
              <w:rPr>
                <w:spacing w:val="-2"/>
                <w:sz w:val="20"/>
                <w:szCs w:val="20"/>
                <w:vertAlign w:val="superscript"/>
              </w:rPr>
              <w:t>‡</w:t>
            </w:r>
            <w:r w:rsidRPr="000E44C1">
              <w:rPr>
                <w:spacing w:val="-2"/>
                <w:sz w:val="20"/>
                <w:szCs w:val="20"/>
              </w:rPr>
              <w:t xml:space="preserve"> </w:t>
            </w:r>
          </w:p>
          <w:p w14:paraId="60706BA8" w14:textId="77777777" w:rsidR="006D67CC" w:rsidRDefault="006D67CC" w:rsidP="00E0581B">
            <w:pPr>
              <w:pStyle w:val="TableParagraph"/>
              <w:spacing w:before="2" w:line="237" w:lineRule="auto"/>
              <w:ind w:left="106" w:right="376"/>
              <w:rPr>
                <w:spacing w:val="-2"/>
                <w:sz w:val="20"/>
                <w:szCs w:val="20"/>
              </w:rPr>
            </w:pPr>
            <w:r w:rsidRPr="000E44C1">
              <w:rPr>
                <w:spacing w:val="-2"/>
                <w:sz w:val="20"/>
                <w:szCs w:val="20"/>
              </w:rPr>
              <w:t>Limfopenija</w:t>
            </w:r>
            <w:r w:rsidRPr="000E44C1">
              <w:rPr>
                <w:spacing w:val="-2"/>
                <w:sz w:val="20"/>
                <w:szCs w:val="20"/>
                <w:vertAlign w:val="superscript"/>
              </w:rPr>
              <w:t>‡</w:t>
            </w:r>
            <w:r w:rsidRPr="000E44C1">
              <w:rPr>
                <w:spacing w:val="-2"/>
                <w:sz w:val="20"/>
                <w:szCs w:val="20"/>
              </w:rPr>
              <w:t xml:space="preserve"> </w:t>
            </w:r>
          </w:p>
          <w:p w14:paraId="53DEFE39" w14:textId="77777777" w:rsidR="006D67CC" w:rsidRPr="000E44C1" w:rsidRDefault="006D67CC" w:rsidP="00E0581B">
            <w:pPr>
              <w:pStyle w:val="TableParagraph"/>
              <w:spacing w:before="2" w:line="237" w:lineRule="auto"/>
              <w:ind w:left="106" w:right="376"/>
              <w:rPr>
                <w:sz w:val="20"/>
                <w:szCs w:val="20"/>
              </w:rPr>
            </w:pPr>
            <w:r w:rsidRPr="000E44C1">
              <w:rPr>
                <w:spacing w:val="-2"/>
                <w:sz w:val="20"/>
                <w:szCs w:val="20"/>
              </w:rPr>
              <w:t>Leukopenija</w:t>
            </w:r>
            <w:r w:rsidRPr="000E44C1">
              <w:rPr>
                <w:spacing w:val="-2"/>
                <w:sz w:val="20"/>
                <w:szCs w:val="20"/>
                <w:vertAlign w:val="superscript"/>
              </w:rPr>
              <w:t>‡</w:t>
            </w:r>
          </w:p>
          <w:p w14:paraId="2CCBA3A7" w14:textId="77777777" w:rsidR="006D67CC" w:rsidRPr="000E44C1" w:rsidRDefault="006D67CC" w:rsidP="00E0581B">
            <w:pPr>
              <w:pStyle w:val="TableParagraph"/>
              <w:spacing w:before="1" w:line="210" w:lineRule="exact"/>
              <w:ind w:left="106"/>
              <w:rPr>
                <w:sz w:val="20"/>
                <w:szCs w:val="20"/>
              </w:rPr>
            </w:pPr>
            <w:r w:rsidRPr="000E44C1">
              <w:rPr>
                <w:spacing w:val="-2"/>
                <w:sz w:val="20"/>
                <w:szCs w:val="20"/>
              </w:rPr>
              <w:t>Neutropenija</w:t>
            </w:r>
            <w:r w:rsidRPr="000E44C1">
              <w:rPr>
                <w:spacing w:val="-2"/>
                <w:sz w:val="20"/>
                <w:szCs w:val="20"/>
                <w:vertAlign w:val="superscript"/>
              </w:rPr>
              <w:t>‡</w:t>
            </w:r>
          </w:p>
        </w:tc>
      </w:tr>
      <w:tr w:rsidR="006D67CC" w:rsidRPr="000E44C1" w14:paraId="758F61DB" w14:textId="77777777" w:rsidTr="000E6382">
        <w:trPr>
          <w:trHeight w:val="230"/>
        </w:trPr>
        <w:tc>
          <w:tcPr>
            <w:tcW w:w="1746" w:type="dxa"/>
          </w:tcPr>
          <w:p w14:paraId="37CCC2DB" w14:textId="77777777" w:rsidR="006D67CC" w:rsidRPr="000E44C1" w:rsidRDefault="006D67CC" w:rsidP="00E0581B">
            <w:pPr>
              <w:pStyle w:val="TableParagraph"/>
              <w:spacing w:line="210" w:lineRule="exact"/>
              <w:rPr>
                <w:sz w:val="20"/>
                <w:szCs w:val="20"/>
              </w:rPr>
            </w:pPr>
            <w:r w:rsidRPr="000E44C1">
              <w:rPr>
                <w:spacing w:val="-2"/>
                <w:sz w:val="20"/>
                <w:szCs w:val="20"/>
              </w:rPr>
              <w:t>Nedažnas</w:t>
            </w:r>
          </w:p>
        </w:tc>
        <w:tc>
          <w:tcPr>
            <w:tcW w:w="2505" w:type="dxa"/>
          </w:tcPr>
          <w:p w14:paraId="455C1DAE" w14:textId="77777777" w:rsidR="006D67CC" w:rsidRPr="000E44C1" w:rsidRDefault="006D67CC" w:rsidP="00E0581B">
            <w:pPr>
              <w:pStyle w:val="TableParagraph"/>
              <w:spacing w:line="210" w:lineRule="exact"/>
              <w:rPr>
                <w:sz w:val="20"/>
                <w:szCs w:val="20"/>
              </w:rPr>
            </w:pPr>
            <w:r w:rsidRPr="000E44C1">
              <w:rPr>
                <w:sz w:val="20"/>
                <w:szCs w:val="20"/>
              </w:rPr>
              <w:t>Blužnies</w:t>
            </w:r>
            <w:r w:rsidRPr="000E44C1">
              <w:rPr>
                <w:spacing w:val="-8"/>
                <w:sz w:val="20"/>
                <w:szCs w:val="20"/>
              </w:rPr>
              <w:t xml:space="preserve"> </w:t>
            </w:r>
            <w:r w:rsidRPr="000E44C1">
              <w:rPr>
                <w:spacing w:val="-2"/>
                <w:sz w:val="20"/>
                <w:szCs w:val="20"/>
              </w:rPr>
              <w:t>infarktas</w:t>
            </w:r>
          </w:p>
        </w:tc>
        <w:tc>
          <w:tcPr>
            <w:tcW w:w="2553" w:type="dxa"/>
          </w:tcPr>
          <w:p w14:paraId="79EB790B" w14:textId="77777777" w:rsidR="006D67CC" w:rsidRPr="000E44C1" w:rsidRDefault="006D67CC" w:rsidP="00E0581B">
            <w:pPr>
              <w:pStyle w:val="TableParagraph"/>
              <w:ind w:left="0"/>
              <w:rPr>
                <w:sz w:val="20"/>
                <w:szCs w:val="20"/>
              </w:rPr>
            </w:pPr>
          </w:p>
        </w:tc>
        <w:tc>
          <w:tcPr>
            <w:tcW w:w="2268" w:type="dxa"/>
            <w:gridSpan w:val="2"/>
          </w:tcPr>
          <w:p w14:paraId="598F9D38" w14:textId="77777777" w:rsidR="006D67CC" w:rsidRPr="000E44C1" w:rsidRDefault="006D67CC" w:rsidP="00E0581B">
            <w:pPr>
              <w:pStyle w:val="TableParagraph"/>
              <w:ind w:left="0"/>
              <w:rPr>
                <w:sz w:val="20"/>
                <w:szCs w:val="20"/>
              </w:rPr>
            </w:pPr>
          </w:p>
        </w:tc>
      </w:tr>
      <w:tr w:rsidR="006D67CC" w:rsidRPr="000E44C1" w14:paraId="4BDD6500" w14:textId="77777777" w:rsidTr="000E6382">
        <w:trPr>
          <w:trHeight w:val="230"/>
        </w:trPr>
        <w:tc>
          <w:tcPr>
            <w:tcW w:w="9072" w:type="dxa"/>
            <w:gridSpan w:val="5"/>
          </w:tcPr>
          <w:p w14:paraId="18A9F9B5" w14:textId="77777777" w:rsidR="006D67CC" w:rsidRPr="000E44C1" w:rsidRDefault="006D67CC" w:rsidP="00E0581B">
            <w:pPr>
              <w:pStyle w:val="TableParagraph"/>
              <w:spacing w:line="210" w:lineRule="exact"/>
              <w:rPr>
                <w:b/>
                <w:sz w:val="20"/>
                <w:szCs w:val="20"/>
              </w:rPr>
            </w:pPr>
            <w:r w:rsidRPr="000E44C1">
              <w:rPr>
                <w:b/>
                <w:spacing w:val="-2"/>
                <w:sz w:val="20"/>
                <w:szCs w:val="20"/>
              </w:rPr>
              <w:t>Endokrininiai</w:t>
            </w:r>
            <w:r w:rsidRPr="000E44C1">
              <w:rPr>
                <w:b/>
                <w:spacing w:val="13"/>
                <w:sz w:val="20"/>
                <w:szCs w:val="20"/>
              </w:rPr>
              <w:t xml:space="preserve"> </w:t>
            </w:r>
            <w:r w:rsidRPr="000E44C1">
              <w:rPr>
                <w:b/>
                <w:spacing w:val="-2"/>
                <w:sz w:val="20"/>
                <w:szCs w:val="20"/>
              </w:rPr>
              <w:t>sutrikimai</w:t>
            </w:r>
          </w:p>
        </w:tc>
      </w:tr>
      <w:tr w:rsidR="006D67CC" w:rsidRPr="000E44C1" w14:paraId="294EFC1A" w14:textId="77777777" w:rsidTr="000E6382">
        <w:trPr>
          <w:trHeight w:val="930"/>
        </w:trPr>
        <w:tc>
          <w:tcPr>
            <w:tcW w:w="1746" w:type="dxa"/>
          </w:tcPr>
          <w:p w14:paraId="07789F73" w14:textId="77777777" w:rsidR="006D67CC" w:rsidRPr="000E44C1" w:rsidRDefault="006D67CC" w:rsidP="00E0581B">
            <w:pPr>
              <w:pStyle w:val="TableParagraph"/>
              <w:rPr>
                <w:sz w:val="20"/>
                <w:szCs w:val="20"/>
              </w:rPr>
            </w:pPr>
            <w:r w:rsidRPr="000E44C1">
              <w:rPr>
                <w:sz w:val="20"/>
                <w:szCs w:val="20"/>
              </w:rPr>
              <w:lastRenderedPageBreak/>
              <w:t>Labai</w:t>
            </w:r>
            <w:r w:rsidRPr="000E44C1">
              <w:rPr>
                <w:spacing w:val="-2"/>
                <w:sz w:val="20"/>
                <w:szCs w:val="20"/>
              </w:rPr>
              <w:t xml:space="preserve"> dažnas</w:t>
            </w:r>
          </w:p>
        </w:tc>
        <w:tc>
          <w:tcPr>
            <w:tcW w:w="2505" w:type="dxa"/>
          </w:tcPr>
          <w:p w14:paraId="3989A837" w14:textId="77777777" w:rsidR="006D67CC" w:rsidRPr="000E44C1" w:rsidRDefault="006D67CC" w:rsidP="00E0581B">
            <w:pPr>
              <w:pStyle w:val="TableParagraph"/>
              <w:rPr>
                <w:sz w:val="20"/>
                <w:szCs w:val="20"/>
              </w:rPr>
            </w:pPr>
            <w:r w:rsidRPr="000E44C1">
              <w:rPr>
                <w:spacing w:val="-2"/>
                <w:sz w:val="20"/>
                <w:szCs w:val="20"/>
              </w:rPr>
              <w:t>Hipotirozė*</w:t>
            </w:r>
          </w:p>
          <w:p w14:paraId="71070A9D" w14:textId="77777777" w:rsidR="006D67CC" w:rsidRPr="000E44C1" w:rsidRDefault="006D67CC" w:rsidP="00E0581B">
            <w:pPr>
              <w:pStyle w:val="TableParagraph"/>
              <w:spacing w:line="230" w:lineRule="atLeast"/>
              <w:ind w:right="183"/>
              <w:rPr>
                <w:sz w:val="20"/>
                <w:szCs w:val="20"/>
              </w:rPr>
            </w:pPr>
            <w:r>
              <w:rPr>
                <w:sz w:val="20"/>
                <w:szCs w:val="20"/>
              </w:rPr>
              <w:t>Padidėjusi s</w:t>
            </w:r>
            <w:r w:rsidRPr="000E44C1">
              <w:rPr>
                <w:sz w:val="20"/>
                <w:szCs w:val="20"/>
              </w:rPr>
              <w:t>kydliaukę</w:t>
            </w:r>
            <w:r w:rsidRPr="000E44C1">
              <w:rPr>
                <w:spacing w:val="-13"/>
                <w:sz w:val="20"/>
                <w:szCs w:val="20"/>
              </w:rPr>
              <w:t xml:space="preserve"> </w:t>
            </w:r>
            <w:r w:rsidRPr="000E44C1">
              <w:rPr>
                <w:sz w:val="20"/>
                <w:szCs w:val="20"/>
              </w:rPr>
              <w:t xml:space="preserve">stimuliuojančio hormono </w:t>
            </w:r>
            <w:r>
              <w:rPr>
                <w:sz w:val="20"/>
                <w:szCs w:val="20"/>
              </w:rPr>
              <w:t>koncentracija</w:t>
            </w:r>
            <w:r w:rsidRPr="004B045F">
              <w:rPr>
                <w:sz w:val="20"/>
                <w:szCs w:val="20"/>
              </w:rPr>
              <w:t xml:space="preserve"> </w:t>
            </w:r>
            <w:r w:rsidRPr="000E44C1">
              <w:rPr>
                <w:sz w:val="20"/>
                <w:szCs w:val="20"/>
              </w:rPr>
              <w:t>kraujyje*</w:t>
            </w:r>
            <w:r w:rsidRPr="000E44C1">
              <w:rPr>
                <w:sz w:val="20"/>
                <w:szCs w:val="20"/>
                <w:vertAlign w:val="superscript"/>
              </w:rPr>
              <w:t>,‡</w:t>
            </w:r>
          </w:p>
        </w:tc>
        <w:tc>
          <w:tcPr>
            <w:tcW w:w="2553" w:type="dxa"/>
          </w:tcPr>
          <w:p w14:paraId="362F1190" w14:textId="77777777" w:rsidR="006D67CC" w:rsidRPr="000E44C1" w:rsidRDefault="006D67CC" w:rsidP="00E0581B">
            <w:pPr>
              <w:pStyle w:val="TableParagraph"/>
              <w:ind w:left="111"/>
              <w:rPr>
                <w:sz w:val="20"/>
                <w:szCs w:val="20"/>
              </w:rPr>
            </w:pPr>
            <w:r w:rsidRPr="000E44C1">
              <w:rPr>
                <w:spacing w:val="-2"/>
                <w:sz w:val="20"/>
                <w:szCs w:val="20"/>
              </w:rPr>
              <w:t>Hipotirozė*</w:t>
            </w:r>
          </w:p>
          <w:p w14:paraId="46C183C6" w14:textId="77777777" w:rsidR="006D67CC" w:rsidRPr="000E44C1" w:rsidRDefault="006D67CC" w:rsidP="00E0581B">
            <w:pPr>
              <w:pStyle w:val="TableParagraph"/>
              <w:spacing w:line="230" w:lineRule="atLeast"/>
              <w:ind w:left="111" w:right="230"/>
              <w:rPr>
                <w:sz w:val="20"/>
                <w:szCs w:val="20"/>
              </w:rPr>
            </w:pPr>
            <w:r>
              <w:rPr>
                <w:sz w:val="20"/>
                <w:szCs w:val="20"/>
              </w:rPr>
              <w:t>Padidėjusi s</w:t>
            </w:r>
            <w:r w:rsidRPr="000E44C1">
              <w:rPr>
                <w:sz w:val="20"/>
                <w:szCs w:val="20"/>
              </w:rPr>
              <w:t>kydliaukę</w:t>
            </w:r>
            <w:r w:rsidRPr="000E44C1">
              <w:rPr>
                <w:spacing w:val="-13"/>
                <w:sz w:val="20"/>
                <w:szCs w:val="20"/>
              </w:rPr>
              <w:t xml:space="preserve"> </w:t>
            </w:r>
            <w:r w:rsidRPr="000E44C1">
              <w:rPr>
                <w:sz w:val="20"/>
                <w:szCs w:val="20"/>
              </w:rPr>
              <w:t xml:space="preserve">stimuliuojančio hormono </w:t>
            </w:r>
            <w:r>
              <w:rPr>
                <w:sz w:val="20"/>
                <w:szCs w:val="20"/>
              </w:rPr>
              <w:t>koncentracija</w:t>
            </w:r>
            <w:r w:rsidRPr="000E44C1">
              <w:rPr>
                <w:sz w:val="20"/>
                <w:szCs w:val="20"/>
              </w:rPr>
              <w:t xml:space="preserve"> kraujyje*</w:t>
            </w:r>
            <w:r w:rsidRPr="000E44C1">
              <w:rPr>
                <w:sz w:val="20"/>
                <w:szCs w:val="20"/>
                <w:vertAlign w:val="superscript"/>
              </w:rPr>
              <w:t>,</w:t>
            </w:r>
            <w:r w:rsidRPr="000E44C1">
              <w:rPr>
                <w:spacing w:val="-6"/>
                <w:sz w:val="20"/>
                <w:szCs w:val="20"/>
              </w:rPr>
              <w:t xml:space="preserve"> </w:t>
            </w:r>
            <w:r w:rsidRPr="000E44C1">
              <w:rPr>
                <w:sz w:val="20"/>
                <w:szCs w:val="20"/>
                <w:vertAlign w:val="superscript"/>
              </w:rPr>
              <w:t>‡</w:t>
            </w:r>
          </w:p>
        </w:tc>
        <w:tc>
          <w:tcPr>
            <w:tcW w:w="2268" w:type="dxa"/>
            <w:gridSpan w:val="2"/>
          </w:tcPr>
          <w:p w14:paraId="08E92131" w14:textId="77777777" w:rsidR="006D67CC" w:rsidRPr="000E44C1" w:rsidRDefault="006D67CC" w:rsidP="00E0581B">
            <w:pPr>
              <w:pStyle w:val="TableParagraph"/>
              <w:ind w:left="106"/>
              <w:rPr>
                <w:sz w:val="20"/>
                <w:szCs w:val="20"/>
              </w:rPr>
            </w:pPr>
            <w:r w:rsidRPr="000E44C1">
              <w:rPr>
                <w:spacing w:val="-2"/>
                <w:sz w:val="20"/>
                <w:szCs w:val="20"/>
              </w:rPr>
              <w:t>Hipotirozė*</w:t>
            </w:r>
          </w:p>
          <w:p w14:paraId="72AB1B9B" w14:textId="77777777" w:rsidR="006D67CC" w:rsidRPr="000E44C1" w:rsidRDefault="006D67CC" w:rsidP="00E0581B">
            <w:pPr>
              <w:pStyle w:val="TableParagraph"/>
              <w:spacing w:line="230" w:lineRule="atLeast"/>
              <w:ind w:left="106" w:right="225"/>
              <w:rPr>
                <w:sz w:val="20"/>
                <w:szCs w:val="20"/>
              </w:rPr>
            </w:pPr>
            <w:r>
              <w:rPr>
                <w:sz w:val="20"/>
                <w:szCs w:val="20"/>
              </w:rPr>
              <w:t>Padidėjusi s</w:t>
            </w:r>
            <w:r w:rsidRPr="000E44C1">
              <w:rPr>
                <w:sz w:val="20"/>
                <w:szCs w:val="20"/>
              </w:rPr>
              <w:t>kydliaukę</w:t>
            </w:r>
            <w:r w:rsidRPr="000E44C1">
              <w:rPr>
                <w:spacing w:val="-13"/>
                <w:sz w:val="20"/>
                <w:szCs w:val="20"/>
              </w:rPr>
              <w:t xml:space="preserve"> </w:t>
            </w:r>
            <w:r w:rsidRPr="000E44C1">
              <w:rPr>
                <w:sz w:val="20"/>
                <w:szCs w:val="20"/>
              </w:rPr>
              <w:t xml:space="preserve">stimuliuojančio hormono </w:t>
            </w:r>
            <w:r>
              <w:rPr>
                <w:sz w:val="20"/>
                <w:szCs w:val="20"/>
              </w:rPr>
              <w:t>koncentracija</w:t>
            </w:r>
            <w:r w:rsidRPr="000E44C1">
              <w:rPr>
                <w:sz w:val="20"/>
                <w:szCs w:val="20"/>
              </w:rPr>
              <w:t xml:space="preserve"> kraujyje*</w:t>
            </w:r>
            <w:r w:rsidRPr="000E44C1">
              <w:rPr>
                <w:sz w:val="20"/>
                <w:szCs w:val="20"/>
                <w:vertAlign w:val="superscript"/>
              </w:rPr>
              <w:t>,</w:t>
            </w:r>
            <w:r w:rsidRPr="000E44C1">
              <w:rPr>
                <w:spacing w:val="-6"/>
                <w:sz w:val="20"/>
                <w:szCs w:val="20"/>
              </w:rPr>
              <w:t xml:space="preserve"> </w:t>
            </w:r>
            <w:r w:rsidRPr="000E44C1">
              <w:rPr>
                <w:sz w:val="20"/>
                <w:szCs w:val="20"/>
                <w:vertAlign w:val="superscript"/>
              </w:rPr>
              <w:t>‡</w:t>
            </w:r>
          </w:p>
        </w:tc>
      </w:tr>
      <w:tr w:rsidR="006D67CC" w:rsidRPr="000E44C1" w14:paraId="410D2F08" w14:textId="77777777" w:rsidTr="000E6382">
        <w:trPr>
          <w:trHeight w:val="460"/>
        </w:trPr>
        <w:tc>
          <w:tcPr>
            <w:tcW w:w="1746" w:type="dxa"/>
          </w:tcPr>
          <w:p w14:paraId="562A2F69" w14:textId="77777777" w:rsidR="006D67CC" w:rsidRPr="000E44C1" w:rsidRDefault="006D67CC" w:rsidP="00E0581B">
            <w:pPr>
              <w:pStyle w:val="TableParagraph"/>
              <w:rPr>
                <w:sz w:val="20"/>
                <w:szCs w:val="20"/>
              </w:rPr>
            </w:pPr>
            <w:r w:rsidRPr="000E44C1">
              <w:rPr>
                <w:spacing w:val="-2"/>
                <w:sz w:val="20"/>
                <w:szCs w:val="20"/>
              </w:rPr>
              <w:t>Dažnas</w:t>
            </w:r>
          </w:p>
        </w:tc>
        <w:tc>
          <w:tcPr>
            <w:tcW w:w="2505" w:type="dxa"/>
          </w:tcPr>
          <w:p w14:paraId="2B69B14D" w14:textId="77777777" w:rsidR="006D67CC" w:rsidRPr="000E44C1" w:rsidRDefault="006D67CC" w:rsidP="00E0581B">
            <w:pPr>
              <w:pStyle w:val="TableParagraph"/>
              <w:ind w:left="0"/>
              <w:rPr>
                <w:sz w:val="20"/>
                <w:szCs w:val="20"/>
              </w:rPr>
            </w:pPr>
          </w:p>
        </w:tc>
        <w:tc>
          <w:tcPr>
            <w:tcW w:w="2553" w:type="dxa"/>
          </w:tcPr>
          <w:p w14:paraId="10C3AEDE" w14:textId="77777777" w:rsidR="006D67CC" w:rsidRPr="000E44C1" w:rsidRDefault="006D67CC" w:rsidP="00E0581B">
            <w:pPr>
              <w:pStyle w:val="TableParagraph"/>
              <w:ind w:left="0"/>
              <w:rPr>
                <w:sz w:val="20"/>
                <w:szCs w:val="20"/>
              </w:rPr>
            </w:pPr>
          </w:p>
        </w:tc>
        <w:tc>
          <w:tcPr>
            <w:tcW w:w="2268" w:type="dxa"/>
            <w:gridSpan w:val="2"/>
          </w:tcPr>
          <w:p w14:paraId="3E183099" w14:textId="77777777" w:rsidR="006D67CC" w:rsidRPr="000E44C1" w:rsidRDefault="006D67CC" w:rsidP="00E0581B">
            <w:pPr>
              <w:pStyle w:val="TableParagraph"/>
              <w:spacing w:line="230" w:lineRule="atLeast"/>
              <w:ind w:left="106" w:right="376"/>
              <w:rPr>
                <w:sz w:val="20"/>
                <w:szCs w:val="20"/>
              </w:rPr>
            </w:pPr>
            <w:r w:rsidRPr="000E44C1">
              <w:rPr>
                <w:spacing w:val="-2"/>
                <w:sz w:val="20"/>
                <w:szCs w:val="20"/>
              </w:rPr>
              <w:t>Antinksčių nepakankamumas</w:t>
            </w:r>
          </w:p>
        </w:tc>
      </w:tr>
      <w:tr w:rsidR="006D67CC" w:rsidRPr="000E44C1" w14:paraId="35F64E78" w14:textId="77777777" w:rsidTr="000E6382">
        <w:trPr>
          <w:trHeight w:val="460"/>
        </w:trPr>
        <w:tc>
          <w:tcPr>
            <w:tcW w:w="1746" w:type="dxa"/>
          </w:tcPr>
          <w:p w14:paraId="31D20A64" w14:textId="77777777" w:rsidR="006D67CC" w:rsidRPr="000E44C1" w:rsidRDefault="006D67CC" w:rsidP="00E0581B">
            <w:pPr>
              <w:pStyle w:val="TableParagraph"/>
              <w:rPr>
                <w:sz w:val="20"/>
                <w:szCs w:val="20"/>
              </w:rPr>
            </w:pPr>
            <w:r w:rsidRPr="000E44C1">
              <w:rPr>
                <w:spacing w:val="-2"/>
                <w:sz w:val="20"/>
                <w:szCs w:val="20"/>
              </w:rPr>
              <w:t>Nedažnas</w:t>
            </w:r>
          </w:p>
        </w:tc>
        <w:tc>
          <w:tcPr>
            <w:tcW w:w="2505" w:type="dxa"/>
          </w:tcPr>
          <w:p w14:paraId="61E578EA" w14:textId="77777777" w:rsidR="006D67CC" w:rsidRPr="000E44C1" w:rsidRDefault="006D67CC" w:rsidP="00E0581B">
            <w:pPr>
              <w:pStyle w:val="TableParagraph"/>
              <w:spacing w:line="230" w:lineRule="atLeast"/>
              <w:ind w:right="339"/>
              <w:rPr>
                <w:sz w:val="20"/>
                <w:szCs w:val="20"/>
              </w:rPr>
            </w:pPr>
            <w:r w:rsidRPr="000E44C1">
              <w:rPr>
                <w:spacing w:val="-2"/>
                <w:sz w:val="20"/>
                <w:szCs w:val="20"/>
              </w:rPr>
              <w:t>Antinksčių nepakankamumas</w:t>
            </w:r>
          </w:p>
        </w:tc>
        <w:tc>
          <w:tcPr>
            <w:tcW w:w="2553" w:type="dxa"/>
          </w:tcPr>
          <w:p w14:paraId="3B5C9A00" w14:textId="77777777" w:rsidR="006D67CC" w:rsidRPr="000E44C1" w:rsidRDefault="006D67CC" w:rsidP="00E0581B">
            <w:pPr>
              <w:pStyle w:val="TableParagraph"/>
              <w:spacing w:line="230" w:lineRule="atLeast"/>
              <w:ind w:left="111" w:right="381"/>
              <w:rPr>
                <w:sz w:val="20"/>
                <w:szCs w:val="20"/>
              </w:rPr>
            </w:pPr>
            <w:r w:rsidRPr="000E44C1">
              <w:rPr>
                <w:spacing w:val="-2"/>
                <w:sz w:val="20"/>
                <w:szCs w:val="20"/>
              </w:rPr>
              <w:t>Antinksčių nepakankamumas</w:t>
            </w:r>
          </w:p>
        </w:tc>
        <w:tc>
          <w:tcPr>
            <w:tcW w:w="2268" w:type="dxa"/>
            <w:gridSpan w:val="2"/>
          </w:tcPr>
          <w:p w14:paraId="6A8CC88A" w14:textId="77777777" w:rsidR="006D67CC" w:rsidRPr="000E44C1" w:rsidRDefault="006D67CC" w:rsidP="00E0581B">
            <w:pPr>
              <w:pStyle w:val="TableParagraph"/>
              <w:ind w:left="0"/>
              <w:rPr>
                <w:sz w:val="20"/>
                <w:szCs w:val="20"/>
              </w:rPr>
            </w:pPr>
          </w:p>
        </w:tc>
      </w:tr>
      <w:tr w:rsidR="006D67CC" w:rsidRPr="000E44C1" w14:paraId="6F4465E0" w14:textId="77777777" w:rsidTr="000E6382">
        <w:trPr>
          <w:trHeight w:val="230"/>
        </w:trPr>
        <w:tc>
          <w:tcPr>
            <w:tcW w:w="9072" w:type="dxa"/>
            <w:gridSpan w:val="5"/>
          </w:tcPr>
          <w:p w14:paraId="452D207E" w14:textId="77777777" w:rsidR="006D67CC" w:rsidRPr="000E44C1" w:rsidRDefault="006D67CC" w:rsidP="000E6382">
            <w:pPr>
              <w:pStyle w:val="TableParagraph"/>
              <w:keepNext/>
              <w:keepLines/>
              <w:spacing w:line="210" w:lineRule="exact"/>
              <w:ind w:left="108"/>
              <w:rPr>
                <w:b/>
                <w:sz w:val="20"/>
                <w:szCs w:val="20"/>
              </w:rPr>
            </w:pPr>
            <w:r w:rsidRPr="000E44C1">
              <w:rPr>
                <w:b/>
                <w:sz w:val="20"/>
                <w:szCs w:val="20"/>
              </w:rPr>
              <w:t>Metabolizmo</w:t>
            </w:r>
            <w:r w:rsidRPr="000E44C1">
              <w:rPr>
                <w:b/>
                <w:spacing w:val="-7"/>
                <w:sz w:val="20"/>
                <w:szCs w:val="20"/>
              </w:rPr>
              <w:t xml:space="preserve"> </w:t>
            </w:r>
            <w:r w:rsidRPr="000E44C1">
              <w:rPr>
                <w:b/>
                <w:sz w:val="20"/>
                <w:szCs w:val="20"/>
              </w:rPr>
              <w:t>ir</w:t>
            </w:r>
            <w:r w:rsidRPr="000E44C1">
              <w:rPr>
                <w:b/>
                <w:spacing w:val="-7"/>
                <w:sz w:val="20"/>
                <w:szCs w:val="20"/>
              </w:rPr>
              <w:t xml:space="preserve"> </w:t>
            </w:r>
            <w:r w:rsidRPr="000E44C1">
              <w:rPr>
                <w:b/>
                <w:sz w:val="20"/>
                <w:szCs w:val="20"/>
              </w:rPr>
              <w:t>mitybos</w:t>
            </w:r>
            <w:r w:rsidRPr="000E44C1">
              <w:rPr>
                <w:b/>
                <w:spacing w:val="-7"/>
                <w:sz w:val="20"/>
                <w:szCs w:val="20"/>
              </w:rPr>
              <w:t xml:space="preserve"> </w:t>
            </w:r>
            <w:r w:rsidRPr="000E44C1">
              <w:rPr>
                <w:b/>
                <w:spacing w:val="-2"/>
                <w:sz w:val="20"/>
                <w:szCs w:val="20"/>
              </w:rPr>
              <w:t>sutrikimai</w:t>
            </w:r>
          </w:p>
        </w:tc>
      </w:tr>
      <w:tr w:rsidR="006D67CC" w:rsidRPr="000E44C1" w14:paraId="1DE303D4" w14:textId="77777777" w:rsidTr="000E6382">
        <w:trPr>
          <w:trHeight w:val="1382"/>
        </w:trPr>
        <w:tc>
          <w:tcPr>
            <w:tcW w:w="1746" w:type="dxa"/>
          </w:tcPr>
          <w:p w14:paraId="2E0535FE" w14:textId="77777777" w:rsidR="006D67CC" w:rsidRPr="000E44C1" w:rsidRDefault="006D67CC" w:rsidP="000E6382">
            <w:pPr>
              <w:pStyle w:val="TableParagraph"/>
              <w:keepNext/>
              <w:keepLines/>
              <w:ind w:left="108"/>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18F50F3E" w14:textId="77777777" w:rsidR="006D67CC" w:rsidRDefault="006D67CC" w:rsidP="000E6382">
            <w:pPr>
              <w:pStyle w:val="TableParagraph"/>
              <w:keepNext/>
              <w:keepLines/>
              <w:spacing w:line="230" w:lineRule="atLeast"/>
              <w:ind w:left="108" w:right="339"/>
              <w:rPr>
                <w:sz w:val="20"/>
                <w:szCs w:val="20"/>
              </w:rPr>
            </w:pPr>
            <w:r w:rsidRPr="000E44C1">
              <w:rPr>
                <w:sz w:val="20"/>
                <w:szCs w:val="20"/>
              </w:rPr>
              <w:t>Hipokalcemija*</w:t>
            </w:r>
            <w:r w:rsidRPr="000E44C1">
              <w:rPr>
                <w:sz w:val="20"/>
                <w:szCs w:val="20"/>
                <w:vertAlign w:val="superscript"/>
              </w:rPr>
              <w:t>,</w:t>
            </w:r>
            <w:r w:rsidRPr="000E44C1">
              <w:rPr>
                <w:sz w:val="20"/>
                <w:szCs w:val="20"/>
              </w:rPr>
              <w:t xml:space="preserve"> </w:t>
            </w:r>
            <w:r w:rsidRPr="000E44C1">
              <w:rPr>
                <w:sz w:val="20"/>
                <w:szCs w:val="20"/>
                <w:vertAlign w:val="superscript"/>
              </w:rPr>
              <w:t>‡</w:t>
            </w:r>
            <w:r w:rsidRPr="000E44C1">
              <w:rPr>
                <w:sz w:val="20"/>
                <w:szCs w:val="20"/>
              </w:rPr>
              <w:t xml:space="preserve"> </w:t>
            </w:r>
          </w:p>
          <w:p w14:paraId="0C567952" w14:textId="77777777" w:rsidR="006D67CC" w:rsidRDefault="006D67CC" w:rsidP="000E6382">
            <w:pPr>
              <w:pStyle w:val="TableParagraph"/>
              <w:keepNext/>
              <w:keepLines/>
              <w:spacing w:line="230" w:lineRule="atLeast"/>
              <w:ind w:left="108" w:right="339"/>
              <w:rPr>
                <w:spacing w:val="-2"/>
                <w:sz w:val="20"/>
                <w:szCs w:val="20"/>
              </w:rPr>
            </w:pPr>
            <w:r w:rsidRPr="000E44C1">
              <w:rPr>
                <w:spacing w:val="-2"/>
                <w:sz w:val="20"/>
                <w:szCs w:val="20"/>
              </w:rPr>
              <w:t>Hipokalemija</w:t>
            </w:r>
            <w:r w:rsidRPr="000E44C1">
              <w:rPr>
                <w:spacing w:val="-2"/>
                <w:sz w:val="20"/>
                <w:szCs w:val="20"/>
                <w:vertAlign w:val="superscript"/>
              </w:rPr>
              <w:t>‡</w:t>
            </w:r>
            <w:r w:rsidRPr="000E44C1">
              <w:rPr>
                <w:spacing w:val="-2"/>
                <w:sz w:val="20"/>
                <w:szCs w:val="20"/>
              </w:rPr>
              <w:t xml:space="preserve"> </w:t>
            </w:r>
          </w:p>
          <w:p w14:paraId="6C78F050" w14:textId="77777777" w:rsidR="006D67CC" w:rsidRDefault="006D67CC" w:rsidP="000E6382">
            <w:pPr>
              <w:pStyle w:val="TableParagraph"/>
              <w:keepNext/>
              <w:keepLines/>
              <w:spacing w:line="230" w:lineRule="atLeast"/>
              <w:ind w:left="108" w:right="339"/>
              <w:rPr>
                <w:spacing w:val="-2"/>
                <w:sz w:val="20"/>
                <w:szCs w:val="20"/>
              </w:rPr>
            </w:pPr>
            <w:r w:rsidRPr="000E44C1">
              <w:rPr>
                <w:spacing w:val="-2"/>
                <w:sz w:val="20"/>
                <w:szCs w:val="20"/>
              </w:rPr>
              <w:t>Hipomagnezemija</w:t>
            </w:r>
            <w:r w:rsidRPr="000E44C1">
              <w:rPr>
                <w:spacing w:val="-2"/>
                <w:sz w:val="20"/>
                <w:szCs w:val="20"/>
                <w:vertAlign w:val="superscript"/>
              </w:rPr>
              <w:t>‡</w:t>
            </w:r>
            <w:r w:rsidRPr="000E44C1">
              <w:rPr>
                <w:spacing w:val="-2"/>
                <w:sz w:val="20"/>
                <w:szCs w:val="20"/>
              </w:rPr>
              <w:t xml:space="preserve"> </w:t>
            </w:r>
          </w:p>
          <w:p w14:paraId="76A82FBC" w14:textId="77777777" w:rsidR="006D67CC" w:rsidRDefault="006D67CC" w:rsidP="000E6382">
            <w:pPr>
              <w:pStyle w:val="TableParagraph"/>
              <w:keepNext/>
              <w:keepLines/>
              <w:spacing w:line="230" w:lineRule="atLeast"/>
              <w:ind w:left="108" w:right="339"/>
              <w:rPr>
                <w:spacing w:val="-2"/>
                <w:sz w:val="20"/>
                <w:szCs w:val="20"/>
              </w:rPr>
            </w:pPr>
            <w:r w:rsidRPr="000E44C1">
              <w:rPr>
                <w:spacing w:val="-2"/>
                <w:sz w:val="20"/>
                <w:szCs w:val="20"/>
              </w:rPr>
              <w:t>Hipercholesterolemija</w:t>
            </w:r>
            <w:r w:rsidRPr="000E44C1">
              <w:rPr>
                <w:spacing w:val="-2"/>
                <w:sz w:val="20"/>
                <w:szCs w:val="20"/>
                <w:vertAlign w:val="superscript"/>
              </w:rPr>
              <w:t>‡</w:t>
            </w:r>
            <w:r w:rsidRPr="000E44C1">
              <w:rPr>
                <w:spacing w:val="-2"/>
                <w:sz w:val="20"/>
                <w:szCs w:val="20"/>
              </w:rPr>
              <w:t xml:space="preserve"> </w:t>
            </w:r>
          </w:p>
          <w:p w14:paraId="2D3C371C" w14:textId="77777777" w:rsidR="006D67CC" w:rsidRDefault="006D67CC" w:rsidP="000E6382">
            <w:pPr>
              <w:pStyle w:val="TableParagraph"/>
              <w:keepNext/>
              <w:keepLines/>
              <w:spacing w:line="230" w:lineRule="atLeast"/>
              <w:ind w:left="108" w:right="339"/>
              <w:rPr>
                <w:sz w:val="20"/>
                <w:szCs w:val="20"/>
              </w:rPr>
            </w:pPr>
            <w:r w:rsidRPr="000E44C1">
              <w:rPr>
                <w:sz w:val="20"/>
                <w:szCs w:val="20"/>
              </w:rPr>
              <w:t xml:space="preserve">Sumažėjęs </w:t>
            </w:r>
            <w:r>
              <w:rPr>
                <w:sz w:val="20"/>
                <w:szCs w:val="20"/>
              </w:rPr>
              <w:t xml:space="preserve">kūno </w:t>
            </w:r>
            <w:r w:rsidRPr="000E44C1">
              <w:rPr>
                <w:sz w:val="20"/>
                <w:szCs w:val="20"/>
              </w:rPr>
              <w:t>svoris</w:t>
            </w:r>
          </w:p>
          <w:p w14:paraId="7A1AF1BA" w14:textId="77777777" w:rsidR="006D67CC" w:rsidRPr="000E44C1" w:rsidRDefault="006D67CC" w:rsidP="000E6382">
            <w:pPr>
              <w:pStyle w:val="TableParagraph"/>
              <w:keepNext/>
              <w:keepLines/>
              <w:spacing w:line="230" w:lineRule="atLeast"/>
              <w:ind w:left="108" w:right="339"/>
              <w:rPr>
                <w:sz w:val="20"/>
                <w:szCs w:val="20"/>
              </w:rPr>
            </w:pPr>
            <w:r w:rsidRPr="000E44C1">
              <w:rPr>
                <w:sz w:val="20"/>
                <w:szCs w:val="20"/>
              </w:rPr>
              <w:t>Sumažėjęs apetitas</w:t>
            </w:r>
          </w:p>
        </w:tc>
        <w:tc>
          <w:tcPr>
            <w:tcW w:w="2553" w:type="dxa"/>
          </w:tcPr>
          <w:p w14:paraId="76B8747D" w14:textId="77777777" w:rsidR="006D67CC" w:rsidRDefault="006D67CC" w:rsidP="00E0581B">
            <w:pPr>
              <w:pStyle w:val="TableParagraph"/>
              <w:spacing w:line="230" w:lineRule="atLeast"/>
              <w:ind w:left="111" w:right="381"/>
              <w:rPr>
                <w:spacing w:val="-2"/>
                <w:sz w:val="20"/>
                <w:szCs w:val="20"/>
              </w:rPr>
            </w:pPr>
            <w:r w:rsidRPr="000E44C1">
              <w:rPr>
                <w:spacing w:val="-2"/>
                <w:sz w:val="20"/>
                <w:szCs w:val="20"/>
              </w:rPr>
              <w:t>Hipokalcemija</w:t>
            </w:r>
            <w:r w:rsidRPr="000E44C1">
              <w:rPr>
                <w:spacing w:val="-2"/>
                <w:sz w:val="20"/>
                <w:szCs w:val="20"/>
                <w:vertAlign w:val="superscript"/>
              </w:rPr>
              <w:t>‡</w:t>
            </w:r>
            <w:r w:rsidRPr="000E44C1">
              <w:rPr>
                <w:spacing w:val="-2"/>
                <w:sz w:val="20"/>
                <w:szCs w:val="20"/>
              </w:rPr>
              <w:t xml:space="preserve"> </w:t>
            </w:r>
          </w:p>
          <w:p w14:paraId="1D59CC6F" w14:textId="77777777" w:rsidR="006D67CC" w:rsidRDefault="006D67CC" w:rsidP="00E0581B">
            <w:pPr>
              <w:pStyle w:val="TableParagraph"/>
              <w:spacing w:line="230" w:lineRule="atLeast"/>
              <w:ind w:left="111" w:right="381"/>
              <w:rPr>
                <w:spacing w:val="-2"/>
                <w:sz w:val="20"/>
                <w:szCs w:val="20"/>
              </w:rPr>
            </w:pPr>
            <w:r w:rsidRPr="000E44C1">
              <w:rPr>
                <w:spacing w:val="-2"/>
                <w:sz w:val="20"/>
                <w:szCs w:val="20"/>
              </w:rPr>
              <w:t>Hipokalemija</w:t>
            </w:r>
            <w:r w:rsidRPr="000E44C1">
              <w:rPr>
                <w:spacing w:val="-2"/>
                <w:sz w:val="20"/>
                <w:szCs w:val="20"/>
                <w:vertAlign w:val="superscript"/>
              </w:rPr>
              <w:t>‡</w:t>
            </w:r>
            <w:r w:rsidRPr="000E44C1">
              <w:rPr>
                <w:spacing w:val="-2"/>
                <w:sz w:val="20"/>
                <w:szCs w:val="20"/>
              </w:rPr>
              <w:t xml:space="preserve"> </w:t>
            </w:r>
          </w:p>
          <w:p w14:paraId="19047CE4" w14:textId="77777777" w:rsidR="006D67CC" w:rsidRDefault="006D67CC" w:rsidP="00E0581B">
            <w:pPr>
              <w:pStyle w:val="TableParagraph"/>
              <w:spacing w:line="230" w:lineRule="atLeast"/>
              <w:ind w:left="111" w:right="381"/>
              <w:rPr>
                <w:spacing w:val="-2"/>
                <w:sz w:val="20"/>
                <w:szCs w:val="20"/>
              </w:rPr>
            </w:pPr>
            <w:r w:rsidRPr="000E44C1">
              <w:rPr>
                <w:spacing w:val="-2"/>
                <w:sz w:val="20"/>
                <w:szCs w:val="20"/>
              </w:rPr>
              <w:t>Hipomagnezemija</w:t>
            </w:r>
            <w:r w:rsidRPr="000E44C1">
              <w:rPr>
                <w:spacing w:val="-2"/>
                <w:sz w:val="20"/>
                <w:szCs w:val="20"/>
                <w:vertAlign w:val="superscript"/>
              </w:rPr>
              <w:t>‡</w:t>
            </w:r>
            <w:r w:rsidRPr="000E44C1">
              <w:rPr>
                <w:spacing w:val="-2"/>
                <w:sz w:val="20"/>
                <w:szCs w:val="20"/>
              </w:rPr>
              <w:t xml:space="preserve"> </w:t>
            </w:r>
          </w:p>
          <w:p w14:paraId="5C380401" w14:textId="1798D6F4" w:rsidR="006D67CC" w:rsidRDefault="006D67CC" w:rsidP="00E0581B">
            <w:pPr>
              <w:pStyle w:val="TableParagraph"/>
              <w:spacing w:line="230" w:lineRule="atLeast"/>
              <w:ind w:left="111" w:right="381"/>
              <w:rPr>
                <w:spacing w:val="-2"/>
                <w:sz w:val="20"/>
                <w:szCs w:val="20"/>
              </w:rPr>
            </w:pPr>
            <w:r w:rsidRPr="000E44C1">
              <w:rPr>
                <w:spacing w:val="-2"/>
                <w:sz w:val="20"/>
                <w:szCs w:val="20"/>
              </w:rPr>
              <w:t>Hipercholesterolemija*</w:t>
            </w:r>
            <w:r w:rsidRPr="000E44C1">
              <w:rPr>
                <w:spacing w:val="-2"/>
                <w:sz w:val="20"/>
                <w:szCs w:val="20"/>
                <w:vertAlign w:val="superscript"/>
              </w:rPr>
              <w:t>,</w:t>
            </w:r>
            <w:r w:rsidRPr="000E44C1">
              <w:rPr>
                <w:spacing w:val="-14"/>
                <w:sz w:val="20"/>
                <w:szCs w:val="20"/>
              </w:rPr>
              <w:t xml:space="preserve"> </w:t>
            </w:r>
            <w:r w:rsidRPr="000E44C1">
              <w:rPr>
                <w:spacing w:val="-2"/>
                <w:sz w:val="20"/>
                <w:szCs w:val="20"/>
                <w:vertAlign w:val="superscript"/>
              </w:rPr>
              <w:t>‡</w:t>
            </w:r>
            <w:r w:rsidRPr="000E44C1">
              <w:rPr>
                <w:spacing w:val="-2"/>
                <w:sz w:val="20"/>
                <w:szCs w:val="20"/>
              </w:rPr>
              <w:t xml:space="preserve"> </w:t>
            </w:r>
          </w:p>
          <w:p w14:paraId="6BFE77A6" w14:textId="77777777" w:rsidR="006D67CC" w:rsidRDefault="006D67CC" w:rsidP="00E0581B">
            <w:pPr>
              <w:pStyle w:val="TableParagraph"/>
              <w:spacing w:line="230" w:lineRule="atLeast"/>
              <w:ind w:left="111" w:right="381"/>
              <w:rPr>
                <w:sz w:val="20"/>
                <w:szCs w:val="20"/>
              </w:rPr>
            </w:pPr>
            <w:r w:rsidRPr="000E44C1">
              <w:rPr>
                <w:sz w:val="20"/>
                <w:szCs w:val="20"/>
              </w:rPr>
              <w:t xml:space="preserve">Sumažėjęs </w:t>
            </w:r>
            <w:r>
              <w:rPr>
                <w:sz w:val="20"/>
                <w:szCs w:val="20"/>
              </w:rPr>
              <w:t xml:space="preserve">kūno </w:t>
            </w:r>
            <w:r w:rsidRPr="000E44C1">
              <w:rPr>
                <w:sz w:val="20"/>
                <w:szCs w:val="20"/>
              </w:rPr>
              <w:t>svoris</w:t>
            </w:r>
          </w:p>
          <w:p w14:paraId="1C40FA9E" w14:textId="77777777" w:rsidR="006D67CC" w:rsidRPr="000E44C1" w:rsidRDefault="006D67CC" w:rsidP="00E0581B">
            <w:pPr>
              <w:pStyle w:val="TableParagraph"/>
              <w:spacing w:line="230" w:lineRule="atLeast"/>
              <w:ind w:left="111" w:right="381"/>
              <w:rPr>
                <w:sz w:val="20"/>
                <w:szCs w:val="20"/>
              </w:rPr>
            </w:pPr>
            <w:r w:rsidRPr="000E44C1">
              <w:rPr>
                <w:sz w:val="20"/>
                <w:szCs w:val="20"/>
              </w:rPr>
              <w:t>Sumažėjęs apetitas</w:t>
            </w:r>
          </w:p>
        </w:tc>
        <w:tc>
          <w:tcPr>
            <w:tcW w:w="2268" w:type="dxa"/>
            <w:gridSpan w:val="2"/>
          </w:tcPr>
          <w:p w14:paraId="03DB34AD" w14:textId="77777777" w:rsidR="006D67CC" w:rsidRDefault="006D67CC" w:rsidP="00E0581B">
            <w:pPr>
              <w:pStyle w:val="TableParagraph"/>
              <w:spacing w:line="230" w:lineRule="atLeast"/>
              <w:ind w:left="106" w:right="376"/>
              <w:rPr>
                <w:spacing w:val="-2"/>
                <w:sz w:val="20"/>
                <w:szCs w:val="20"/>
              </w:rPr>
            </w:pPr>
            <w:r w:rsidRPr="000E44C1">
              <w:rPr>
                <w:spacing w:val="-2"/>
                <w:sz w:val="20"/>
                <w:szCs w:val="20"/>
              </w:rPr>
              <w:t>Hipokalcemija</w:t>
            </w:r>
            <w:r w:rsidRPr="000E44C1">
              <w:rPr>
                <w:spacing w:val="-2"/>
                <w:sz w:val="20"/>
                <w:szCs w:val="20"/>
                <w:vertAlign w:val="superscript"/>
              </w:rPr>
              <w:t>‡</w:t>
            </w:r>
            <w:r w:rsidRPr="000E44C1">
              <w:rPr>
                <w:spacing w:val="-2"/>
                <w:sz w:val="20"/>
                <w:szCs w:val="20"/>
              </w:rPr>
              <w:t xml:space="preserve"> </w:t>
            </w:r>
          </w:p>
          <w:p w14:paraId="0B8089F2" w14:textId="77777777" w:rsidR="006D67CC" w:rsidRDefault="006D67CC" w:rsidP="00E0581B">
            <w:pPr>
              <w:pStyle w:val="TableParagraph"/>
              <w:spacing w:line="230" w:lineRule="atLeast"/>
              <w:ind w:left="106" w:right="376"/>
              <w:rPr>
                <w:spacing w:val="-2"/>
                <w:sz w:val="20"/>
                <w:szCs w:val="20"/>
              </w:rPr>
            </w:pPr>
            <w:r w:rsidRPr="000E44C1">
              <w:rPr>
                <w:spacing w:val="-2"/>
                <w:sz w:val="20"/>
                <w:szCs w:val="20"/>
              </w:rPr>
              <w:t>Hipokalemija</w:t>
            </w:r>
            <w:r w:rsidRPr="000E44C1">
              <w:rPr>
                <w:spacing w:val="-2"/>
                <w:sz w:val="20"/>
                <w:szCs w:val="20"/>
                <w:vertAlign w:val="superscript"/>
              </w:rPr>
              <w:t>‡</w:t>
            </w:r>
            <w:r w:rsidRPr="000E44C1">
              <w:rPr>
                <w:spacing w:val="-2"/>
                <w:sz w:val="20"/>
                <w:szCs w:val="20"/>
              </w:rPr>
              <w:t xml:space="preserve"> </w:t>
            </w:r>
          </w:p>
          <w:p w14:paraId="5D38CC20" w14:textId="77777777" w:rsidR="006D67CC" w:rsidRDefault="006D67CC" w:rsidP="00E0581B">
            <w:pPr>
              <w:pStyle w:val="TableParagraph"/>
              <w:spacing w:line="230" w:lineRule="atLeast"/>
              <w:ind w:left="106" w:right="376"/>
              <w:rPr>
                <w:spacing w:val="-2"/>
                <w:sz w:val="20"/>
                <w:szCs w:val="20"/>
              </w:rPr>
            </w:pPr>
            <w:r w:rsidRPr="000E44C1">
              <w:rPr>
                <w:spacing w:val="-2"/>
                <w:sz w:val="20"/>
                <w:szCs w:val="20"/>
              </w:rPr>
              <w:t>Hipomagnezemija</w:t>
            </w:r>
            <w:r w:rsidRPr="000E44C1">
              <w:rPr>
                <w:spacing w:val="-2"/>
                <w:sz w:val="20"/>
                <w:szCs w:val="20"/>
                <w:vertAlign w:val="superscript"/>
              </w:rPr>
              <w:t>‡</w:t>
            </w:r>
            <w:r w:rsidRPr="000E44C1">
              <w:rPr>
                <w:spacing w:val="-2"/>
                <w:sz w:val="20"/>
                <w:szCs w:val="20"/>
              </w:rPr>
              <w:t xml:space="preserve"> </w:t>
            </w:r>
          </w:p>
          <w:p w14:paraId="66FBBED7" w14:textId="70B64E23" w:rsidR="006D67CC" w:rsidRDefault="006D67CC" w:rsidP="00E0581B">
            <w:pPr>
              <w:pStyle w:val="TableParagraph"/>
              <w:spacing w:line="230" w:lineRule="atLeast"/>
              <w:ind w:left="106" w:right="376"/>
              <w:rPr>
                <w:spacing w:val="-2"/>
                <w:sz w:val="20"/>
                <w:szCs w:val="20"/>
              </w:rPr>
            </w:pPr>
            <w:r w:rsidRPr="000E44C1">
              <w:rPr>
                <w:spacing w:val="-2"/>
                <w:sz w:val="20"/>
                <w:szCs w:val="20"/>
              </w:rPr>
              <w:t>Hipercholesterolemija*</w:t>
            </w:r>
            <w:r w:rsidRPr="000E44C1">
              <w:rPr>
                <w:spacing w:val="-2"/>
                <w:sz w:val="20"/>
                <w:szCs w:val="20"/>
                <w:vertAlign w:val="superscript"/>
              </w:rPr>
              <w:t>,</w:t>
            </w:r>
            <w:r w:rsidRPr="000E44C1">
              <w:rPr>
                <w:spacing w:val="-13"/>
                <w:sz w:val="20"/>
                <w:szCs w:val="20"/>
              </w:rPr>
              <w:t xml:space="preserve"> </w:t>
            </w:r>
            <w:r w:rsidRPr="000E44C1">
              <w:rPr>
                <w:spacing w:val="-2"/>
                <w:sz w:val="20"/>
                <w:szCs w:val="20"/>
                <w:vertAlign w:val="superscript"/>
              </w:rPr>
              <w:t>‡</w:t>
            </w:r>
            <w:r w:rsidRPr="000E44C1">
              <w:rPr>
                <w:spacing w:val="-2"/>
                <w:sz w:val="20"/>
                <w:szCs w:val="20"/>
              </w:rPr>
              <w:t xml:space="preserve"> </w:t>
            </w:r>
          </w:p>
          <w:p w14:paraId="62D5286D" w14:textId="77777777" w:rsidR="006D67CC" w:rsidRDefault="006D67CC" w:rsidP="00E0581B">
            <w:pPr>
              <w:pStyle w:val="TableParagraph"/>
              <w:spacing w:line="230" w:lineRule="atLeast"/>
              <w:ind w:left="106" w:right="376"/>
              <w:rPr>
                <w:sz w:val="20"/>
                <w:szCs w:val="20"/>
              </w:rPr>
            </w:pPr>
            <w:r w:rsidRPr="000E44C1">
              <w:rPr>
                <w:sz w:val="20"/>
                <w:szCs w:val="20"/>
              </w:rPr>
              <w:t>Sumažėjęs</w:t>
            </w:r>
            <w:r>
              <w:rPr>
                <w:sz w:val="20"/>
                <w:szCs w:val="20"/>
              </w:rPr>
              <w:t xml:space="preserve"> kūno</w:t>
            </w:r>
            <w:r w:rsidRPr="000E44C1">
              <w:rPr>
                <w:sz w:val="20"/>
                <w:szCs w:val="20"/>
              </w:rPr>
              <w:t xml:space="preserve"> svoris</w:t>
            </w:r>
          </w:p>
          <w:p w14:paraId="267CD423" w14:textId="77777777" w:rsidR="006D67CC" w:rsidRPr="000E44C1" w:rsidRDefault="006D67CC" w:rsidP="00E0581B">
            <w:pPr>
              <w:pStyle w:val="TableParagraph"/>
              <w:spacing w:line="230" w:lineRule="atLeast"/>
              <w:ind w:left="106" w:right="376"/>
              <w:rPr>
                <w:sz w:val="20"/>
                <w:szCs w:val="20"/>
              </w:rPr>
            </w:pPr>
            <w:r w:rsidRPr="000E44C1">
              <w:rPr>
                <w:sz w:val="20"/>
                <w:szCs w:val="20"/>
              </w:rPr>
              <w:t>Sumažėjęs apetitas</w:t>
            </w:r>
          </w:p>
        </w:tc>
      </w:tr>
      <w:tr w:rsidR="006D67CC" w:rsidRPr="000E44C1" w14:paraId="74476D56" w14:textId="77777777" w:rsidTr="000E6382">
        <w:trPr>
          <w:trHeight w:val="230"/>
        </w:trPr>
        <w:tc>
          <w:tcPr>
            <w:tcW w:w="1746" w:type="dxa"/>
          </w:tcPr>
          <w:p w14:paraId="2916AFF0" w14:textId="77777777" w:rsidR="006D67CC" w:rsidRPr="000E44C1" w:rsidRDefault="006D67CC" w:rsidP="00E0581B">
            <w:pPr>
              <w:pStyle w:val="TableParagraph"/>
              <w:spacing w:line="210" w:lineRule="exact"/>
              <w:rPr>
                <w:sz w:val="20"/>
                <w:szCs w:val="20"/>
              </w:rPr>
            </w:pPr>
            <w:r w:rsidRPr="000E44C1">
              <w:rPr>
                <w:spacing w:val="-2"/>
                <w:sz w:val="20"/>
                <w:szCs w:val="20"/>
              </w:rPr>
              <w:t>Dažnas</w:t>
            </w:r>
          </w:p>
        </w:tc>
        <w:tc>
          <w:tcPr>
            <w:tcW w:w="2505" w:type="dxa"/>
          </w:tcPr>
          <w:p w14:paraId="66684E72" w14:textId="77777777" w:rsidR="006D67CC" w:rsidRPr="000E44C1" w:rsidRDefault="006D67CC" w:rsidP="00E0581B">
            <w:pPr>
              <w:pStyle w:val="TableParagraph"/>
              <w:spacing w:line="210" w:lineRule="exact"/>
              <w:rPr>
                <w:sz w:val="20"/>
                <w:szCs w:val="20"/>
              </w:rPr>
            </w:pPr>
            <w:r w:rsidRPr="000E44C1">
              <w:rPr>
                <w:spacing w:val="-2"/>
                <w:sz w:val="20"/>
                <w:szCs w:val="20"/>
              </w:rPr>
              <w:t>Dehidratacija</w:t>
            </w:r>
          </w:p>
        </w:tc>
        <w:tc>
          <w:tcPr>
            <w:tcW w:w="2553" w:type="dxa"/>
          </w:tcPr>
          <w:p w14:paraId="4A965776" w14:textId="77777777" w:rsidR="006D67CC" w:rsidRPr="000E44C1" w:rsidRDefault="006D67CC" w:rsidP="00E0581B">
            <w:pPr>
              <w:pStyle w:val="TableParagraph"/>
              <w:spacing w:line="210" w:lineRule="exact"/>
              <w:ind w:left="111"/>
              <w:rPr>
                <w:sz w:val="20"/>
                <w:szCs w:val="20"/>
              </w:rPr>
            </w:pPr>
            <w:r w:rsidRPr="000E44C1">
              <w:rPr>
                <w:spacing w:val="-2"/>
                <w:sz w:val="20"/>
                <w:szCs w:val="20"/>
              </w:rPr>
              <w:t>Dehidratacija</w:t>
            </w:r>
          </w:p>
        </w:tc>
        <w:tc>
          <w:tcPr>
            <w:tcW w:w="2268" w:type="dxa"/>
            <w:gridSpan w:val="2"/>
          </w:tcPr>
          <w:p w14:paraId="04A620DD" w14:textId="77777777" w:rsidR="006D67CC" w:rsidRPr="000E44C1" w:rsidRDefault="006D67CC" w:rsidP="00E0581B">
            <w:pPr>
              <w:pStyle w:val="TableParagraph"/>
              <w:spacing w:line="210" w:lineRule="exact"/>
              <w:ind w:left="106"/>
              <w:rPr>
                <w:sz w:val="20"/>
                <w:szCs w:val="20"/>
              </w:rPr>
            </w:pPr>
            <w:r w:rsidRPr="000E44C1">
              <w:rPr>
                <w:spacing w:val="-2"/>
                <w:sz w:val="20"/>
                <w:szCs w:val="20"/>
              </w:rPr>
              <w:t>Dehidratacija</w:t>
            </w:r>
          </w:p>
        </w:tc>
      </w:tr>
      <w:tr w:rsidR="006D67CC" w:rsidRPr="000E44C1" w14:paraId="1296C926" w14:textId="77777777" w:rsidTr="000E6382">
        <w:trPr>
          <w:trHeight w:val="249"/>
        </w:trPr>
        <w:tc>
          <w:tcPr>
            <w:tcW w:w="1746" w:type="dxa"/>
          </w:tcPr>
          <w:p w14:paraId="733A7F24" w14:textId="77777777" w:rsidR="006D67CC" w:rsidRPr="000E44C1" w:rsidRDefault="006D67CC" w:rsidP="00E0581B">
            <w:pPr>
              <w:pStyle w:val="TableParagraph"/>
              <w:spacing w:line="229" w:lineRule="exact"/>
              <w:rPr>
                <w:sz w:val="20"/>
                <w:szCs w:val="20"/>
              </w:rPr>
            </w:pPr>
            <w:r w:rsidRPr="000E44C1">
              <w:rPr>
                <w:spacing w:val="-2"/>
                <w:sz w:val="20"/>
                <w:szCs w:val="20"/>
              </w:rPr>
              <w:t>Retas</w:t>
            </w:r>
          </w:p>
        </w:tc>
        <w:tc>
          <w:tcPr>
            <w:tcW w:w="2505" w:type="dxa"/>
          </w:tcPr>
          <w:p w14:paraId="262C6E82" w14:textId="7C666A6D" w:rsidR="006D67CC" w:rsidRPr="000E44C1" w:rsidRDefault="006D67CC" w:rsidP="00E0581B">
            <w:pPr>
              <w:pStyle w:val="TableParagraph"/>
              <w:spacing w:line="229" w:lineRule="exact"/>
              <w:rPr>
                <w:sz w:val="20"/>
                <w:szCs w:val="20"/>
              </w:rPr>
            </w:pPr>
            <w:r w:rsidRPr="000E44C1">
              <w:rPr>
                <w:sz w:val="20"/>
                <w:szCs w:val="20"/>
              </w:rPr>
              <w:t>Navik</w:t>
            </w:r>
            <w:r w:rsidR="001133AA">
              <w:rPr>
                <w:sz w:val="20"/>
                <w:szCs w:val="20"/>
              </w:rPr>
              <w:t>o</w:t>
            </w:r>
            <w:r w:rsidRPr="000E44C1">
              <w:rPr>
                <w:spacing w:val="-6"/>
                <w:sz w:val="20"/>
                <w:szCs w:val="20"/>
              </w:rPr>
              <w:t xml:space="preserve"> </w:t>
            </w:r>
            <w:r w:rsidRPr="000E44C1">
              <w:rPr>
                <w:sz w:val="20"/>
                <w:szCs w:val="20"/>
              </w:rPr>
              <w:t>lizės</w:t>
            </w:r>
            <w:r w:rsidRPr="000E44C1">
              <w:rPr>
                <w:spacing w:val="-5"/>
                <w:sz w:val="20"/>
                <w:szCs w:val="20"/>
              </w:rPr>
              <w:t xml:space="preserve"> </w:t>
            </w:r>
            <w:r w:rsidRPr="000E44C1">
              <w:rPr>
                <w:spacing w:val="-2"/>
                <w:sz w:val="20"/>
                <w:szCs w:val="20"/>
              </w:rPr>
              <w:t>sindromas</w:t>
            </w:r>
            <w:r w:rsidRPr="000E44C1">
              <w:rPr>
                <w:spacing w:val="-2"/>
                <w:sz w:val="20"/>
                <w:szCs w:val="20"/>
                <w:vertAlign w:val="superscript"/>
              </w:rPr>
              <w:t>†</w:t>
            </w:r>
          </w:p>
        </w:tc>
        <w:tc>
          <w:tcPr>
            <w:tcW w:w="2553" w:type="dxa"/>
          </w:tcPr>
          <w:p w14:paraId="11983065" w14:textId="000DCAFE" w:rsidR="006D67CC" w:rsidRPr="000E44C1" w:rsidRDefault="006D67CC" w:rsidP="00E0581B">
            <w:pPr>
              <w:pStyle w:val="TableParagraph"/>
              <w:spacing w:line="229" w:lineRule="exact"/>
              <w:ind w:left="111"/>
              <w:rPr>
                <w:sz w:val="20"/>
                <w:szCs w:val="20"/>
              </w:rPr>
            </w:pPr>
            <w:r w:rsidRPr="000E44C1">
              <w:rPr>
                <w:sz w:val="20"/>
                <w:szCs w:val="20"/>
              </w:rPr>
              <w:t>Navik</w:t>
            </w:r>
            <w:r w:rsidR="001133AA">
              <w:rPr>
                <w:sz w:val="20"/>
                <w:szCs w:val="20"/>
              </w:rPr>
              <w:t>o</w:t>
            </w:r>
            <w:r w:rsidRPr="000E44C1">
              <w:rPr>
                <w:spacing w:val="-6"/>
                <w:sz w:val="20"/>
                <w:szCs w:val="20"/>
              </w:rPr>
              <w:t xml:space="preserve"> </w:t>
            </w:r>
            <w:r w:rsidRPr="000E44C1">
              <w:rPr>
                <w:sz w:val="20"/>
                <w:szCs w:val="20"/>
              </w:rPr>
              <w:t>lizės</w:t>
            </w:r>
            <w:r w:rsidRPr="000E44C1">
              <w:rPr>
                <w:spacing w:val="-5"/>
                <w:sz w:val="20"/>
                <w:szCs w:val="20"/>
              </w:rPr>
              <w:t xml:space="preserve"> </w:t>
            </w:r>
            <w:r w:rsidRPr="000E44C1">
              <w:rPr>
                <w:spacing w:val="-2"/>
                <w:sz w:val="20"/>
                <w:szCs w:val="20"/>
              </w:rPr>
              <w:t>sindromas</w:t>
            </w:r>
            <w:r w:rsidRPr="000E44C1">
              <w:rPr>
                <w:spacing w:val="-2"/>
                <w:sz w:val="20"/>
                <w:szCs w:val="20"/>
                <w:vertAlign w:val="superscript"/>
              </w:rPr>
              <w:t>†</w:t>
            </w:r>
          </w:p>
        </w:tc>
        <w:tc>
          <w:tcPr>
            <w:tcW w:w="2268" w:type="dxa"/>
            <w:gridSpan w:val="2"/>
          </w:tcPr>
          <w:p w14:paraId="16854AE4" w14:textId="2C313257" w:rsidR="006D67CC" w:rsidRPr="000E44C1" w:rsidRDefault="006D67CC" w:rsidP="00E0581B">
            <w:pPr>
              <w:pStyle w:val="TableParagraph"/>
              <w:spacing w:line="229" w:lineRule="exact"/>
              <w:ind w:left="106"/>
              <w:rPr>
                <w:sz w:val="20"/>
                <w:szCs w:val="20"/>
              </w:rPr>
            </w:pPr>
            <w:r w:rsidRPr="000E44C1">
              <w:rPr>
                <w:sz w:val="20"/>
                <w:szCs w:val="20"/>
              </w:rPr>
              <w:t>Navik</w:t>
            </w:r>
            <w:r w:rsidR="001133AA">
              <w:rPr>
                <w:sz w:val="20"/>
                <w:szCs w:val="20"/>
              </w:rPr>
              <w:t>o</w:t>
            </w:r>
            <w:r w:rsidRPr="000E44C1">
              <w:rPr>
                <w:spacing w:val="-6"/>
                <w:sz w:val="20"/>
                <w:szCs w:val="20"/>
              </w:rPr>
              <w:t xml:space="preserve"> </w:t>
            </w:r>
            <w:r w:rsidRPr="000E44C1">
              <w:rPr>
                <w:sz w:val="20"/>
                <w:szCs w:val="20"/>
              </w:rPr>
              <w:t>lizės</w:t>
            </w:r>
            <w:r w:rsidRPr="000E44C1">
              <w:rPr>
                <w:spacing w:val="-5"/>
                <w:sz w:val="20"/>
                <w:szCs w:val="20"/>
              </w:rPr>
              <w:t xml:space="preserve"> </w:t>
            </w:r>
            <w:r w:rsidRPr="000E44C1">
              <w:rPr>
                <w:spacing w:val="-2"/>
                <w:sz w:val="20"/>
                <w:szCs w:val="20"/>
              </w:rPr>
              <w:t>sindromas</w:t>
            </w:r>
            <w:r w:rsidRPr="000E44C1">
              <w:rPr>
                <w:spacing w:val="-2"/>
                <w:sz w:val="20"/>
                <w:szCs w:val="20"/>
                <w:vertAlign w:val="superscript"/>
              </w:rPr>
              <w:t>†</w:t>
            </w:r>
          </w:p>
        </w:tc>
      </w:tr>
      <w:tr w:rsidR="006D67CC" w:rsidRPr="000E44C1" w14:paraId="0ED1EF38" w14:textId="77777777" w:rsidTr="000E6382">
        <w:trPr>
          <w:trHeight w:val="230"/>
        </w:trPr>
        <w:tc>
          <w:tcPr>
            <w:tcW w:w="9072" w:type="dxa"/>
            <w:gridSpan w:val="5"/>
          </w:tcPr>
          <w:p w14:paraId="3DAF72BF" w14:textId="77777777" w:rsidR="006D67CC" w:rsidRPr="000E44C1" w:rsidRDefault="006D67CC" w:rsidP="00E0581B">
            <w:pPr>
              <w:pStyle w:val="TableParagraph"/>
              <w:spacing w:line="210" w:lineRule="exact"/>
              <w:rPr>
                <w:b/>
                <w:sz w:val="20"/>
                <w:szCs w:val="20"/>
              </w:rPr>
            </w:pPr>
            <w:r w:rsidRPr="000E44C1">
              <w:rPr>
                <w:b/>
                <w:sz w:val="20"/>
                <w:szCs w:val="20"/>
              </w:rPr>
              <w:t>Psichikos</w:t>
            </w:r>
            <w:r w:rsidRPr="000E44C1">
              <w:rPr>
                <w:b/>
                <w:spacing w:val="-9"/>
                <w:sz w:val="20"/>
                <w:szCs w:val="20"/>
              </w:rPr>
              <w:t xml:space="preserve"> </w:t>
            </w:r>
            <w:r w:rsidRPr="000E44C1">
              <w:rPr>
                <w:b/>
                <w:spacing w:val="-2"/>
                <w:sz w:val="20"/>
                <w:szCs w:val="20"/>
              </w:rPr>
              <w:t>sutrikimai</w:t>
            </w:r>
          </w:p>
        </w:tc>
      </w:tr>
      <w:tr w:rsidR="006D67CC" w:rsidRPr="000E44C1" w14:paraId="23DFBABC" w14:textId="77777777" w:rsidTr="000E6382">
        <w:trPr>
          <w:trHeight w:val="230"/>
        </w:trPr>
        <w:tc>
          <w:tcPr>
            <w:tcW w:w="1746" w:type="dxa"/>
          </w:tcPr>
          <w:p w14:paraId="26D2E50D" w14:textId="77777777" w:rsidR="006D67CC" w:rsidRPr="000E44C1" w:rsidRDefault="006D67CC" w:rsidP="00E0581B">
            <w:pPr>
              <w:pStyle w:val="TableParagraph"/>
              <w:spacing w:line="210" w:lineRule="exact"/>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03A9F5EC" w14:textId="77777777" w:rsidR="006D67CC" w:rsidRPr="000E44C1" w:rsidRDefault="006D67CC" w:rsidP="00E0581B">
            <w:pPr>
              <w:pStyle w:val="TableParagraph"/>
              <w:spacing w:line="210" w:lineRule="exact"/>
              <w:rPr>
                <w:sz w:val="20"/>
                <w:szCs w:val="20"/>
              </w:rPr>
            </w:pPr>
            <w:r w:rsidRPr="000E44C1">
              <w:rPr>
                <w:spacing w:val="-2"/>
                <w:sz w:val="20"/>
                <w:szCs w:val="20"/>
              </w:rPr>
              <w:t>Nemiga</w:t>
            </w:r>
          </w:p>
        </w:tc>
        <w:tc>
          <w:tcPr>
            <w:tcW w:w="2553" w:type="dxa"/>
          </w:tcPr>
          <w:p w14:paraId="2A4C1C2D" w14:textId="77777777" w:rsidR="006D67CC" w:rsidRPr="000E44C1" w:rsidRDefault="006D67CC" w:rsidP="00E0581B">
            <w:pPr>
              <w:pStyle w:val="TableParagraph"/>
              <w:spacing w:line="210" w:lineRule="exact"/>
              <w:ind w:left="111"/>
              <w:rPr>
                <w:sz w:val="20"/>
                <w:szCs w:val="20"/>
              </w:rPr>
            </w:pPr>
            <w:r w:rsidRPr="000E44C1">
              <w:rPr>
                <w:spacing w:val="-2"/>
                <w:sz w:val="20"/>
                <w:szCs w:val="20"/>
              </w:rPr>
              <w:t>Nemiga</w:t>
            </w:r>
          </w:p>
        </w:tc>
        <w:tc>
          <w:tcPr>
            <w:tcW w:w="2268" w:type="dxa"/>
            <w:gridSpan w:val="2"/>
          </w:tcPr>
          <w:p w14:paraId="44E1C217" w14:textId="77777777" w:rsidR="006D67CC" w:rsidRPr="000E44C1" w:rsidRDefault="006D67CC" w:rsidP="00E0581B">
            <w:pPr>
              <w:pStyle w:val="TableParagraph"/>
              <w:spacing w:line="210" w:lineRule="exact"/>
              <w:ind w:left="106"/>
              <w:rPr>
                <w:sz w:val="20"/>
                <w:szCs w:val="20"/>
              </w:rPr>
            </w:pPr>
            <w:r w:rsidRPr="000E44C1">
              <w:rPr>
                <w:spacing w:val="-2"/>
                <w:sz w:val="20"/>
                <w:szCs w:val="20"/>
              </w:rPr>
              <w:t>Nemiga</w:t>
            </w:r>
          </w:p>
        </w:tc>
      </w:tr>
      <w:tr w:rsidR="006D67CC" w:rsidRPr="000E44C1" w14:paraId="2712CADD" w14:textId="77777777" w:rsidTr="000E6382">
        <w:trPr>
          <w:trHeight w:val="230"/>
        </w:trPr>
        <w:tc>
          <w:tcPr>
            <w:tcW w:w="9072" w:type="dxa"/>
            <w:gridSpan w:val="5"/>
          </w:tcPr>
          <w:p w14:paraId="590B719F" w14:textId="77777777" w:rsidR="006D67CC" w:rsidRPr="000E44C1" w:rsidRDefault="006D67CC" w:rsidP="00E0581B">
            <w:pPr>
              <w:pStyle w:val="TableParagraph"/>
              <w:spacing w:line="210" w:lineRule="exact"/>
              <w:rPr>
                <w:b/>
                <w:sz w:val="20"/>
                <w:szCs w:val="20"/>
              </w:rPr>
            </w:pPr>
            <w:r w:rsidRPr="000E44C1">
              <w:rPr>
                <w:b/>
                <w:sz w:val="20"/>
                <w:szCs w:val="20"/>
              </w:rPr>
              <w:t>Nervų</w:t>
            </w:r>
            <w:r w:rsidRPr="000E44C1">
              <w:rPr>
                <w:b/>
                <w:spacing w:val="-7"/>
                <w:sz w:val="20"/>
                <w:szCs w:val="20"/>
              </w:rPr>
              <w:t xml:space="preserve"> </w:t>
            </w:r>
            <w:r w:rsidRPr="000E44C1">
              <w:rPr>
                <w:b/>
                <w:sz w:val="20"/>
                <w:szCs w:val="20"/>
              </w:rPr>
              <w:t>sistemos</w:t>
            </w:r>
            <w:r w:rsidRPr="000E44C1">
              <w:rPr>
                <w:b/>
                <w:spacing w:val="-6"/>
                <w:sz w:val="20"/>
                <w:szCs w:val="20"/>
              </w:rPr>
              <w:t xml:space="preserve"> </w:t>
            </w:r>
            <w:r w:rsidRPr="000E44C1">
              <w:rPr>
                <w:b/>
                <w:spacing w:val="-2"/>
                <w:sz w:val="20"/>
                <w:szCs w:val="20"/>
              </w:rPr>
              <w:t>sutrikimai</w:t>
            </w:r>
          </w:p>
        </w:tc>
      </w:tr>
      <w:tr w:rsidR="006D67CC" w:rsidRPr="000E44C1" w14:paraId="46687468" w14:textId="77777777" w:rsidTr="000E6382">
        <w:trPr>
          <w:trHeight w:val="690"/>
        </w:trPr>
        <w:tc>
          <w:tcPr>
            <w:tcW w:w="1746" w:type="dxa"/>
          </w:tcPr>
          <w:p w14:paraId="16FD3B8E" w14:textId="77777777" w:rsidR="006D67CC" w:rsidRPr="000E44C1" w:rsidRDefault="006D67CC" w:rsidP="00E0581B">
            <w:pPr>
              <w:pStyle w:val="TableParagraph"/>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0BE28411" w14:textId="7664F2B2" w:rsidR="006D67CC" w:rsidRDefault="006D67CC" w:rsidP="00E0581B">
            <w:pPr>
              <w:pStyle w:val="TableParagraph"/>
              <w:spacing w:line="230" w:lineRule="atLeast"/>
              <w:ind w:right="994"/>
              <w:rPr>
                <w:spacing w:val="80"/>
                <w:sz w:val="20"/>
                <w:szCs w:val="20"/>
              </w:rPr>
            </w:pPr>
            <w:r w:rsidRPr="000E44C1">
              <w:rPr>
                <w:spacing w:val="-2"/>
                <w:sz w:val="20"/>
                <w:szCs w:val="20"/>
              </w:rPr>
              <w:t>Svaigulys</w:t>
            </w:r>
          </w:p>
          <w:p w14:paraId="0BF12C9D" w14:textId="19BF7BE5" w:rsidR="006D67CC" w:rsidRDefault="006D67CC" w:rsidP="00E0581B">
            <w:pPr>
              <w:pStyle w:val="TableParagraph"/>
              <w:spacing w:line="230" w:lineRule="atLeast"/>
              <w:ind w:right="994"/>
              <w:rPr>
                <w:sz w:val="20"/>
                <w:szCs w:val="20"/>
              </w:rPr>
            </w:pPr>
            <w:r w:rsidRPr="000E44C1">
              <w:rPr>
                <w:sz w:val="20"/>
                <w:szCs w:val="20"/>
              </w:rPr>
              <w:t>Galvos</w:t>
            </w:r>
            <w:r w:rsidRPr="000E44C1">
              <w:rPr>
                <w:spacing w:val="-13"/>
                <w:sz w:val="20"/>
                <w:szCs w:val="20"/>
              </w:rPr>
              <w:t xml:space="preserve"> </w:t>
            </w:r>
            <w:r w:rsidRPr="000E44C1">
              <w:rPr>
                <w:sz w:val="20"/>
                <w:szCs w:val="20"/>
              </w:rPr>
              <w:t>skausmas</w:t>
            </w:r>
          </w:p>
          <w:p w14:paraId="3E492B7F" w14:textId="77777777" w:rsidR="006D67CC" w:rsidRPr="000E44C1" w:rsidRDefault="006D67CC" w:rsidP="00E0581B">
            <w:pPr>
              <w:pStyle w:val="TableParagraph"/>
              <w:spacing w:line="230" w:lineRule="atLeast"/>
              <w:ind w:right="994"/>
              <w:rPr>
                <w:sz w:val="20"/>
                <w:szCs w:val="20"/>
              </w:rPr>
            </w:pPr>
            <w:r w:rsidRPr="000E44C1">
              <w:rPr>
                <w:spacing w:val="-2"/>
                <w:sz w:val="20"/>
                <w:szCs w:val="20"/>
              </w:rPr>
              <w:t>Disgeuzija</w:t>
            </w:r>
          </w:p>
        </w:tc>
        <w:tc>
          <w:tcPr>
            <w:tcW w:w="2553" w:type="dxa"/>
          </w:tcPr>
          <w:p w14:paraId="18168446" w14:textId="6200C2F3" w:rsidR="006D67CC" w:rsidRDefault="006D67CC" w:rsidP="00E0581B">
            <w:pPr>
              <w:pStyle w:val="TableParagraph"/>
              <w:ind w:left="111" w:right="381"/>
              <w:rPr>
                <w:sz w:val="20"/>
                <w:szCs w:val="20"/>
              </w:rPr>
            </w:pPr>
            <w:r w:rsidRPr="000E44C1">
              <w:rPr>
                <w:sz w:val="20"/>
                <w:szCs w:val="20"/>
              </w:rPr>
              <w:t>Galvos</w:t>
            </w:r>
            <w:r w:rsidRPr="000E44C1">
              <w:rPr>
                <w:spacing w:val="-13"/>
                <w:sz w:val="20"/>
                <w:szCs w:val="20"/>
              </w:rPr>
              <w:t xml:space="preserve"> </w:t>
            </w:r>
            <w:r w:rsidRPr="000E44C1">
              <w:rPr>
                <w:sz w:val="20"/>
                <w:szCs w:val="20"/>
              </w:rPr>
              <w:t>skausmas</w:t>
            </w:r>
          </w:p>
          <w:p w14:paraId="32DD42CE" w14:textId="77777777" w:rsidR="006D67CC" w:rsidRPr="000E44C1" w:rsidRDefault="006D67CC" w:rsidP="00E0581B">
            <w:pPr>
              <w:pStyle w:val="TableParagraph"/>
              <w:ind w:left="111" w:right="381"/>
              <w:rPr>
                <w:sz w:val="20"/>
                <w:szCs w:val="20"/>
              </w:rPr>
            </w:pPr>
            <w:r w:rsidRPr="000E44C1">
              <w:rPr>
                <w:spacing w:val="-2"/>
                <w:sz w:val="20"/>
                <w:szCs w:val="20"/>
              </w:rPr>
              <w:t>Disgeuzija</w:t>
            </w:r>
          </w:p>
        </w:tc>
        <w:tc>
          <w:tcPr>
            <w:tcW w:w="2268" w:type="dxa"/>
            <w:gridSpan w:val="2"/>
          </w:tcPr>
          <w:p w14:paraId="6D58965A" w14:textId="5243DE69" w:rsidR="006D67CC" w:rsidRDefault="006D67CC" w:rsidP="00E0581B">
            <w:pPr>
              <w:pStyle w:val="TableParagraph"/>
              <w:spacing w:line="230" w:lineRule="atLeast"/>
              <w:ind w:left="106" w:right="1036"/>
              <w:rPr>
                <w:spacing w:val="80"/>
                <w:sz w:val="20"/>
                <w:szCs w:val="20"/>
              </w:rPr>
            </w:pPr>
            <w:r w:rsidRPr="000E44C1">
              <w:rPr>
                <w:spacing w:val="-2"/>
                <w:sz w:val="20"/>
                <w:szCs w:val="20"/>
              </w:rPr>
              <w:t>Svaigulys</w:t>
            </w:r>
          </w:p>
          <w:p w14:paraId="7A8CD967" w14:textId="10B83ED6" w:rsidR="006D67CC" w:rsidRDefault="006D67CC" w:rsidP="00E0581B">
            <w:pPr>
              <w:pStyle w:val="TableParagraph"/>
              <w:spacing w:line="230" w:lineRule="atLeast"/>
              <w:ind w:left="106" w:right="1036"/>
              <w:rPr>
                <w:sz w:val="20"/>
                <w:szCs w:val="20"/>
              </w:rPr>
            </w:pPr>
            <w:r w:rsidRPr="000E44C1">
              <w:rPr>
                <w:sz w:val="20"/>
                <w:szCs w:val="20"/>
              </w:rPr>
              <w:t>Galvos</w:t>
            </w:r>
            <w:r w:rsidRPr="000E44C1">
              <w:rPr>
                <w:spacing w:val="-13"/>
                <w:sz w:val="20"/>
                <w:szCs w:val="20"/>
              </w:rPr>
              <w:t xml:space="preserve"> </w:t>
            </w:r>
            <w:r w:rsidRPr="000E44C1">
              <w:rPr>
                <w:sz w:val="20"/>
                <w:szCs w:val="20"/>
              </w:rPr>
              <w:t>skausmas</w:t>
            </w:r>
          </w:p>
          <w:p w14:paraId="087D350A" w14:textId="77777777" w:rsidR="006D67CC" w:rsidRPr="000E44C1" w:rsidRDefault="006D67CC" w:rsidP="00E0581B">
            <w:pPr>
              <w:pStyle w:val="TableParagraph"/>
              <w:spacing w:line="230" w:lineRule="atLeast"/>
              <w:ind w:left="106" w:right="1036"/>
              <w:rPr>
                <w:sz w:val="20"/>
                <w:szCs w:val="20"/>
              </w:rPr>
            </w:pPr>
            <w:r w:rsidRPr="000E44C1">
              <w:rPr>
                <w:spacing w:val="-2"/>
                <w:sz w:val="20"/>
                <w:szCs w:val="20"/>
              </w:rPr>
              <w:t>Disgeuzija</w:t>
            </w:r>
          </w:p>
        </w:tc>
      </w:tr>
      <w:tr w:rsidR="006D67CC" w:rsidRPr="000E44C1" w14:paraId="69F50E8D" w14:textId="77777777" w:rsidTr="000E6382">
        <w:trPr>
          <w:trHeight w:val="460"/>
        </w:trPr>
        <w:tc>
          <w:tcPr>
            <w:tcW w:w="1746" w:type="dxa"/>
          </w:tcPr>
          <w:p w14:paraId="3046A754" w14:textId="77777777" w:rsidR="006D67CC" w:rsidRPr="000E44C1" w:rsidRDefault="006D67CC" w:rsidP="00E0581B">
            <w:pPr>
              <w:pStyle w:val="TableParagraph"/>
              <w:rPr>
                <w:sz w:val="20"/>
                <w:szCs w:val="20"/>
              </w:rPr>
            </w:pPr>
            <w:r w:rsidRPr="000E44C1">
              <w:rPr>
                <w:spacing w:val="-2"/>
                <w:sz w:val="20"/>
                <w:szCs w:val="20"/>
              </w:rPr>
              <w:t>Dažnas</w:t>
            </w:r>
          </w:p>
        </w:tc>
        <w:tc>
          <w:tcPr>
            <w:tcW w:w="2505" w:type="dxa"/>
          </w:tcPr>
          <w:p w14:paraId="218E0A6C" w14:textId="2E3C8C70" w:rsidR="006D67CC" w:rsidRPr="000E44C1" w:rsidRDefault="006D67CC" w:rsidP="00E0581B">
            <w:pPr>
              <w:pStyle w:val="TableParagraph"/>
              <w:spacing w:line="230" w:lineRule="atLeast"/>
              <w:ind w:right="339"/>
              <w:rPr>
                <w:sz w:val="20"/>
                <w:szCs w:val="20"/>
              </w:rPr>
            </w:pPr>
            <w:r>
              <w:rPr>
                <w:spacing w:val="-2"/>
                <w:sz w:val="20"/>
                <w:szCs w:val="20"/>
              </w:rPr>
              <w:t>Smegenų kraujagyslių</w:t>
            </w:r>
            <w:r w:rsidRPr="000E44C1">
              <w:rPr>
                <w:spacing w:val="-2"/>
                <w:sz w:val="20"/>
                <w:szCs w:val="20"/>
              </w:rPr>
              <w:t xml:space="preserve"> reiškinys</w:t>
            </w:r>
            <w:r w:rsidRPr="000E44C1">
              <w:rPr>
                <w:spacing w:val="-2"/>
                <w:sz w:val="20"/>
                <w:szCs w:val="20"/>
                <w:vertAlign w:val="superscript"/>
              </w:rPr>
              <w:t>†</w:t>
            </w:r>
          </w:p>
        </w:tc>
        <w:tc>
          <w:tcPr>
            <w:tcW w:w="2553" w:type="dxa"/>
          </w:tcPr>
          <w:p w14:paraId="6132A0F5" w14:textId="77777777" w:rsidR="006D67CC" w:rsidRPr="000E44C1" w:rsidRDefault="006D67CC" w:rsidP="00E0581B">
            <w:pPr>
              <w:pStyle w:val="TableParagraph"/>
              <w:ind w:left="111"/>
              <w:rPr>
                <w:sz w:val="20"/>
                <w:szCs w:val="20"/>
              </w:rPr>
            </w:pPr>
            <w:r w:rsidRPr="000E44C1">
              <w:rPr>
                <w:spacing w:val="-2"/>
                <w:sz w:val="20"/>
                <w:szCs w:val="20"/>
              </w:rPr>
              <w:t>Svaigulys</w:t>
            </w:r>
          </w:p>
        </w:tc>
        <w:tc>
          <w:tcPr>
            <w:tcW w:w="2268" w:type="dxa"/>
            <w:gridSpan w:val="2"/>
          </w:tcPr>
          <w:p w14:paraId="6E55BB08" w14:textId="77777777" w:rsidR="006D67CC" w:rsidRPr="000E44C1" w:rsidRDefault="006D67CC" w:rsidP="00E0581B">
            <w:pPr>
              <w:pStyle w:val="TableParagraph"/>
              <w:ind w:left="0"/>
              <w:rPr>
                <w:sz w:val="20"/>
                <w:szCs w:val="20"/>
              </w:rPr>
            </w:pPr>
          </w:p>
        </w:tc>
      </w:tr>
      <w:tr w:rsidR="006D67CC" w:rsidRPr="000E44C1" w14:paraId="334CE7E3" w14:textId="77777777" w:rsidTr="000E6382">
        <w:trPr>
          <w:trHeight w:val="1382"/>
        </w:trPr>
        <w:tc>
          <w:tcPr>
            <w:tcW w:w="1746" w:type="dxa"/>
          </w:tcPr>
          <w:p w14:paraId="793C1FBF" w14:textId="77777777" w:rsidR="006D67CC" w:rsidRPr="000E44C1" w:rsidRDefault="006D67CC" w:rsidP="00E0581B">
            <w:pPr>
              <w:pStyle w:val="TableParagraph"/>
              <w:rPr>
                <w:sz w:val="20"/>
                <w:szCs w:val="20"/>
              </w:rPr>
            </w:pPr>
            <w:r w:rsidRPr="000E44C1">
              <w:rPr>
                <w:spacing w:val="-2"/>
                <w:sz w:val="20"/>
                <w:szCs w:val="20"/>
              </w:rPr>
              <w:t>Nedažnas</w:t>
            </w:r>
          </w:p>
        </w:tc>
        <w:tc>
          <w:tcPr>
            <w:tcW w:w="2505" w:type="dxa"/>
          </w:tcPr>
          <w:p w14:paraId="129ACB24" w14:textId="77777777" w:rsidR="006D67CC" w:rsidRDefault="006D67CC" w:rsidP="00E0581B">
            <w:pPr>
              <w:pStyle w:val="TableParagraph"/>
              <w:ind w:right="295"/>
              <w:rPr>
                <w:sz w:val="20"/>
                <w:szCs w:val="20"/>
              </w:rPr>
            </w:pPr>
            <w:r w:rsidRPr="000E44C1">
              <w:rPr>
                <w:sz w:val="20"/>
                <w:szCs w:val="20"/>
              </w:rPr>
              <w:t>Grįžtamosios</w:t>
            </w:r>
            <w:r w:rsidRPr="000E44C1">
              <w:rPr>
                <w:spacing w:val="-11"/>
                <w:sz w:val="20"/>
                <w:szCs w:val="20"/>
              </w:rPr>
              <w:t xml:space="preserve"> </w:t>
            </w:r>
            <w:r w:rsidRPr="000E44C1">
              <w:rPr>
                <w:sz w:val="20"/>
                <w:szCs w:val="20"/>
              </w:rPr>
              <w:t>užpakalinės encefalopatijos</w:t>
            </w:r>
            <w:r w:rsidRPr="000E44C1">
              <w:rPr>
                <w:spacing w:val="-13"/>
                <w:sz w:val="20"/>
                <w:szCs w:val="20"/>
              </w:rPr>
              <w:t xml:space="preserve"> </w:t>
            </w:r>
            <w:r w:rsidRPr="000E44C1">
              <w:rPr>
                <w:sz w:val="20"/>
                <w:szCs w:val="20"/>
              </w:rPr>
              <w:t xml:space="preserve">sindromas </w:t>
            </w:r>
          </w:p>
          <w:p w14:paraId="576FD528" w14:textId="77777777" w:rsidR="006D67CC" w:rsidRDefault="006D67CC" w:rsidP="00E0581B">
            <w:pPr>
              <w:pStyle w:val="TableParagraph"/>
              <w:ind w:right="295"/>
              <w:rPr>
                <w:spacing w:val="40"/>
                <w:sz w:val="20"/>
                <w:szCs w:val="20"/>
              </w:rPr>
            </w:pPr>
            <w:r w:rsidRPr="000E44C1">
              <w:rPr>
                <w:spacing w:val="-2"/>
                <w:sz w:val="20"/>
                <w:szCs w:val="20"/>
              </w:rPr>
              <w:t>Monoparezė</w:t>
            </w:r>
            <w:r w:rsidRPr="000E44C1">
              <w:rPr>
                <w:spacing w:val="40"/>
                <w:sz w:val="20"/>
                <w:szCs w:val="20"/>
              </w:rPr>
              <w:t xml:space="preserve"> </w:t>
            </w:r>
          </w:p>
          <w:p w14:paraId="78513865" w14:textId="77777777" w:rsidR="006D67CC" w:rsidRPr="000E44C1" w:rsidRDefault="006D67CC" w:rsidP="00E0581B">
            <w:pPr>
              <w:pStyle w:val="TableParagraph"/>
              <w:ind w:right="295"/>
              <w:rPr>
                <w:sz w:val="20"/>
                <w:szCs w:val="20"/>
              </w:rPr>
            </w:pPr>
            <w:r w:rsidRPr="000E44C1">
              <w:rPr>
                <w:sz w:val="20"/>
                <w:szCs w:val="20"/>
              </w:rPr>
              <w:t>Praeinantysis smegenų išemijos priepuolis</w:t>
            </w:r>
          </w:p>
        </w:tc>
        <w:tc>
          <w:tcPr>
            <w:tcW w:w="2553" w:type="dxa"/>
          </w:tcPr>
          <w:p w14:paraId="5EED64DD" w14:textId="7A825B4D" w:rsidR="006D67CC" w:rsidRDefault="006D67CC" w:rsidP="00E0581B">
            <w:pPr>
              <w:pStyle w:val="TableParagraph"/>
              <w:rPr>
                <w:sz w:val="20"/>
                <w:szCs w:val="20"/>
              </w:rPr>
            </w:pPr>
            <w:r w:rsidRPr="007C4016">
              <w:rPr>
                <w:sz w:val="20"/>
                <w:szCs w:val="20"/>
              </w:rPr>
              <w:t xml:space="preserve">Smegenų kraujagyslių </w:t>
            </w:r>
            <w:r w:rsidRPr="000E44C1">
              <w:rPr>
                <w:sz w:val="20"/>
                <w:szCs w:val="20"/>
              </w:rPr>
              <w:t>reiškinys</w:t>
            </w:r>
            <w:r w:rsidRPr="000E44C1">
              <w:rPr>
                <w:sz w:val="20"/>
                <w:szCs w:val="20"/>
                <w:vertAlign w:val="superscript"/>
              </w:rPr>
              <w:t>†</w:t>
            </w:r>
            <w:r w:rsidRPr="000E44C1">
              <w:rPr>
                <w:sz w:val="20"/>
                <w:szCs w:val="20"/>
              </w:rPr>
              <w:t xml:space="preserve"> </w:t>
            </w:r>
          </w:p>
          <w:p w14:paraId="54435AF6" w14:textId="77777777" w:rsidR="006D67CC" w:rsidRPr="000E44C1" w:rsidRDefault="006D67CC" w:rsidP="00E0581B">
            <w:pPr>
              <w:pStyle w:val="TableParagraph"/>
              <w:rPr>
                <w:sz w:val="20"/>
                <w:szCs w:val="20"/>
              </w:rPr>
            </w:pPr>
            <w:r w:rsidRPr="000E44C1">
              <w:rPr>
                <w:sz w:val="20"/>
                <w:szCs w:val="20"/>
              </w:rPr>
              <w:t>Praeinantysis smegenų išemijos priepuolis</w:t>
            </w:r>
          </w:p>
        </w:tc>
        <w:tc>
          <w:tcPr>
            <w:tcW w:w="2268" w:type="dxa"/>
            <w:gridSpan w:val="2"/>
          </w:tcPr>
          <w:p w14:paraId="37055FB1" w14:textId="5B66B0A3" w:rsidR="006D67CC" w:rsidRPr="000E44C1" w:rsidRDefault="006D67CC" w:rsidP="00E0581B">
            <w:pPr>
              <w:pStyle w:val="TableParagraph"/>
              <w:ind w:left="106" w:right="192"/>
              <w:rPr>
                <w:sz w:val="20"/>
                <w:szCs w:val="20"/>
              </w:rPr>
            </w:pPr>
            <w:r w:rsidRPr="007C4016">
              <w:rPr>
                <w:sz w:val="20"/>
                <w:szCs w:val="20"/>
              </w:rPr>
              <w:t xml:space="preserve">Smegenų kraujagyslių </w:t>
            </w:r>
            <w:r w:rsidRPr="000E44C1">
              <w:rPr>
                <w:sz w:val="20"/>
                <w:szCs w:val="20"/>
              </w:rPr>
              <w:t>reiškinys</w:t>
            </w:r>
          </w:p>
          <w:p w14:paraId="6434D859" w14:textId="763A4568" w:rsidR="006D67CC" w:rsidRDefault="006D67CC" w:rsidP="00E0581B">
            <w:pPr>
              <w:pStyle w:val="TableParagraph"/>
              <w:spacing w:line="230" w:lineRule="atLeast"/>
              <w:ind w:left="106"/>
              <w:rPr>
                <w:sz w:val="20"/>
                <w:szCs w:val="20"/>
              </w:rPr>
            </w:pPr>
            <w:r w:rsidRPr="000E44C1">
              <w:rPr>
                <w:sz w:val="20"/>
                <w:szCs w:val="20"/>
              </w:rPr>
              <w:t>Grįžtamosios</w:t>
            </w:r>
            <w:r w:rsidRPr="000E44C1">
              <w:rPr>
                <w:spacing w:val="-9"/>
                <w:sz w:val="20"/>
                <w:szCs w:val="20"/>
              </w:rPr>
              <w:t xml:space="preserve"> </w:t>
            </w:r>
            <w:r w:rsidRPr="000E44C1">
              <w:rPr>
                <w:sz w:val="20"/>
                <w:szCs w:val="20"/>
              </w:rPr>
              <w:t>užpakalinės encefalopatijos</w:t>
            </w:r>
            <w:r w:rsidRPr="000E44C1">
              <w:rPr>
                <w:spacing w:val="-13"/>
                <w:sz w:val="20"/>
                <w:szCs w:val="20"/>
              </w:rPr>
              <w:t xml:space="preserve"> </w:t>
            </w:r>
            <w:r w:rsidRPr="000E44C1">
              <w:rPr>
                <w:sz w:val="20"/>
                <w:szCs w:val="20"/>
              </w:rPr>
              <w:t xml:space="preserve">sindromas </w:t>
            </w:r>
          </w:p>
          <w:p w14:paraId="5A5CC05F" w14:textId="77777777" w:rsidR="006D67CC" w:rsidRPr="000E44C1" w:rsidRDefault="006D67CC" w:rsidP="00E0581B">
            <w:pPr>
              <w:pStyle w:val="TableParagraph"/>
              <w:spacing w:line="230" w:lineRule="atLeast"/>
              <w:ind w:left="106"/>
              <w:rPr>
                <w:sz w:val="20"/>
                <w:szCs w:val="20"/>
              </w:rPr>
            </w:pPr>
            <w:r w:rsidRPr="000E44C1">
              <w:rPr>
                <w:sz w:val="20"/>
                <w:szCs w:val="20"/>
              </w:rPr>
              <w:t>Praeinantysis smegenų išemijos priepuolis</w:t>
            </w:r>
          </w:p>
        </w:tc>
      </w:tr>
      <w:tr w:rsidR="006D67CC" w:rsidRPr="000E44C1" w14:paraId="52EC15F4" w14:textId="77777777" w:rsidTr="000E6382">
        <w:trPr>
          <w:trHeight w:val="230"/>
        </w:trPr>
        <w:tc>
          <w:tcPr>
            <w:tcW w:w="9072" w:type="dxa"/>
            <w:gridSpan w:val="5"/>
          </w:tcPr>
          <w:p w14:paraId="2868AE1B" w14:textId="77777777" w:rsidR="006D67CC" w:rsidRPr="000E44C1" w:rsidRDefault="006D67CC" w:rsidP="00E0581B">
            <w:pPr>
              <w:pStyle w:val="TableParagraph"/>
              <w:spacing w:line="210" w:lineRule="exact"/>
              <w:rPr>
                <w:b/>
                <w:sz w:val="20"/>
                <w:szCs w:val="20"/>
              </w:rPr>
            </w:pPr>
            <w:r w:rsidRPr="000E44C1">
              <w:rPr>
                <w:b/>
                <w:sz w:val="20"/>
                <w:szCs w:val="20"/>
              </w:rPr>
              <w:t>Širdies</w:t>
            </w:r>
            <w:r w:rsidRPr="000E44C1">
              <w:rPr>
                <w:b/>
                <w:spacing w:val="-7"/>
                <w:sz w:val="20"/>
                <w:szCs w:val="20"/>
              </w:rPr>
              <w:t xml:space="preserve"> </w:t>
            </w:r>
            <w:r w:rsidRPr="000E44C1">
              <w:rPr>
                <w:b/>
                <w:spacing w:val="-2"/>
                <w:sz w:val="20"/>
                <w:szCs w:val="20"/>
              </w:rPr>
              <w:t>sutrikimai</w:t>
            </w:r>
          </w:p>
        </w:tc>
      </w:tr>
      <w:tr w:rsidR="006D67CC" w:rsidRPr="000E44C1" w14:paraId="7ED50192" w14:textId="77777777" w:rsidTr="000E6382">
        <w:trPr>
          <w:trHeight w:val="1377"/>
        </w:trPr>
        <w:tc>
          <w:tcPr>
            <w:tcW w:w="1746" w:type="dxa"/>
          </w:tcPr>
          <w:p w14:paraId="46130ACE" w14:textId="77777777" w:rsidR="006D67CC" w:rsidRPr="000E44C1" w:rsidRDefault="006D67CC" w:rsidP="00E0581B">
            <w:pPr>
              <w:pStyle w:val="TableParagraph"/>
              <w:rPr>
                <w:sz w:val="20"/>
                <w:szCs w:val="20"/>
              </w:rPr>
            </w:pPr>
            <w:r w:rsidRPr="000E44C1">
              <w:rPr>
                <w:spacing w:val="-2"/>
                <w:sz w:val="20"/>
                <w:szCs w:val="20"/>
              </w:rPr>
              <w:t>Dažnas</w:t>
            </w:r>
          </w:p>
        </w:tc>
        <w:tc>
          <w:tcPr>
            <w:tcW w:w="2505" w:type="dxa"/>
          </w:tcPr>
          <w:p w14:paraId="63926084" w14:textId="77777777" w:rsidR="006D67CC" w:rsidRDefault="006D67CC" w:rsidP="00E0581B">
            <w:pPr>
              <w:pStyle w:val="TableParagraph"/>
              <w:ind w:right="339"/>
              <w:rPr>
                <w:sz w:val="20"/>
                <w:szCs w:val="20"/>
              </w:rPr>
            </w:pPr>
            <w:r w:rsidRPr="000E44C1">
              <w:rPr>
                <w:sz w:val="20"/>
                <w:szCs w:val="20"/>
              </w:rPr>
              <w:t>Miokardo infarktas</w:t>
            </w:r>
            <w:r w:rsidRPr="000E44C1">
              <w:rPr>
                <w:sz w:val="20"/>
                <w:szCs w:val="20"/>
                <w:vertAlign w:val="superscript"/>
              </w:rPr>
              <w:t>a,†</w:t>
            </w:r>
            <w:r w:rsidRPr="000E44C1">
              <w:rPr>
                <w:sz w:val="20"/>
                <w:szCs w:val="20"/>
              </w:rPr>
              <w:t xml:space="preserve"> </w:t>
            </w:r>
          </w:p>
          <w:p w14:paraId="018DA670" w14:textId="77777777" w:rsidR="006D67CC" w:rsidRDefault="006D67CC" w:rsidP="00E0581B">
            <w:pPr>
              <w:pStyle w:val="TableParagraph"/>
              <w:ind w:right="339"/>
              <w:rPr>
                <w:sz w:val="20"/>
                <w:szCs w:val="20"/>
              </w:rPr>
            </w:pPr>
            <w:r w:rsidRPr="000E44C1">
              <w:rPr>
                <w:sz w:val="20"/>
                <w:szCs w:val="20"/>
              </w:rPr>
              <w:t>Širdies</w:t>
            </w:r>
            <w:r w:rsidRPr="000E44C1">
              <w:rPr>
                <w:spacing w:val="-13"/>
                <w:sz w:val="20"/>
                <w:szCs w:val="20"/>
              </w:rPr>
              <w:t xml:space="preserve"> </w:t>
            </w:r>
            <w:r w:rsidRPr="000E44C1">
              <w:rPr>
                <w:sz w:val="20"/>
                <w:szCs w:val="20"/>
              </w:rPr>
              <w:t xml:space="preserve">nepakankamumas </w:t>
            </w:r>
          </w:p>
          <w:p w14:paraId="3236BB2E" w14:textId="77777777" w:rsidR="006D67CC" w:rsidRDefault="006D67CC" w:rsidP="00E0581B">
            <w:pPr>
              <w:pStyle w:val="TableParagraph"/>
              <w:ind w:right="339"/>
              <w:rPr>
                <w:spacing w:val="-2"/>
                <w:sz w:val="20"/>
                <w:szCs w:val="20"/>
              </w:rPr>
            </w:pPr>
            <w:r w:rsidRPr="000E44C1">
              <w:rPr>
                <w:sz w:val="20"/>
                <w:szCs w:val="20"/>
              </w:rPr>
              <w:t xml:space="preserve">Pailgėjęs QT intervalas </w:t>
            </w:r>
            <w:r w:rsidRPr="000E44C1">
              <w:rPr>
                <w:spacing w:val="-2"/>
                <w:sz w:val="20"/>
                <w:szCs w:val="20"/>
              </w:rPr>
              <w:t xml:space="preserve">elektrokardiogramoje </w:t>
            </w:r>
          </w:p>
          <w:p w14:paraId="78B798CB" w14:textId="77777777" w:rsidR="006D67CC" w:rsidRPr="000E44C1" w:rsidRDefault="006D67CC" w:rsidP="00E0581B">
            <w:pPr>
              <w:pStyle w:val="TableParagraph"/>
              <w:ind w:right="339"/>
              <w:rPr>
                <w:sz w:val="20"/>
                <w:szCs w:val="20"/>
              </w:rPr>
            </w:pPr>
            <w:r w:rsidRPr="000E44C1">
              <w:rPr>
                <w:sz w:val="20"/>
                <w:szCs w:val="20"/>
              </w:rPr>
              <w:t>Sumažėjusi išstūmimo</w:t>
            </w:r>
            <w:r>
              <w:rPr>
                <w:sz w:val="20"/>
                <w:szCs w:val="20"/>
              </w:rPr>
              <w:t xml:space="preserve"> </w:t>
            </w:r>
            <w:r w:rsidRPr="000E44C1">
              <w:rPr>
                <w:spacing w:val="-2"/>
                <w:sz w:val="20"/>
                <w:szCs w:val="20"/>
              </w:rPr>
              <w:t>frakcija</w:t>
            </w:r>
          </w:p>
        </w:tc>
        <w:tc>
          <w:tcPr>
            <w:tcW w:w="2553" w:type="dxa"/>
          </w:tcPr>
          <w:p w14:paraId="366D9B38" w14:textId="77777777" w:rsidR="006D67CC" w:rsidRDefault="006D67CC" w:rsidP="00E0581B">
            <w:pPr>
              <w:pStyle w:val="TableParagraph"/>
              <w:spacing w:before="2" w:line="237" w:lineRule="auto"/>
              <w:ind w:left="111" w:right="321"/>
              <w:rPr>
                <w:sz w:val="20"/>
                <w:szCs w:val="20"/>
              </w:rPr>
            </w:pPr>
            <w:r w:rsidRPr="000E44C1">
              <w:rPr>
                <w:sz w:val="20"/>
                <w:szCs w:val="20"/>
              </w:rPr>
              <w:t>Miokardo infarktas</w:t>
            </w:r>
            <w:r w:rsidRPr="000E44C1">
              <w:rPr>
                <w:sz w:val="20"/>
                <w:szCs w:val="20"/>
                <w:vertAlign w:val="superscript"/>
              </w:rPr>
              <w:t>a,†</w:t>
            </w:r>
            <w:r w:rsidRPr="000E44C1">
              <w:rPr>
                <w:sz w:val="20"/>
                <w:szCs w:val="20"/>
              </w:rPr>
              <w:t xml:space="preserve"> </w:t>
            </w:r>
          </w:p>
          <w:p w14:paraId="25E89221" w14:textId="77777777" w:rsidR="006D67CC" w:rsidRDefault="006D67CC" w:rsidP="00E0581B">
            <w:pPr>
              <w:pStyle w:val="TableParagraph"/>
              <w:spacing w:before="2" w:line="237" w:lineRule="auto"/>
              <w:ind w:left="111" w:right="321"/>
              <w:rPr>
                <w:sz w:val="20"/>
                <w:szCs w:val="20"/>
              </w:rPr>
            </w:pPr>
            <w:r w:rsidRPr="000E44C1">
              <w:rPr>
                <w:sz w:val="20"/>
                <w:szCs w:val="20"/>
              </w:rPr>
              <w:t>Širdies</w:t>
            </w:r>
            <w:r w:rsidRPr="000E44C1">
              <w:rPr>
                <w:spacing w:val="-13"/>
                <w:sz w:val="20"/>
                <w:szCs w:val="20"/>
              </w:rPr>
              <w:t xml:space="preserve"> </w:t>
            </w:r>
            <w:r w:rsidRPr="000E44C1">
              <w:rPr>
                <w:sz w:val="20"/>
                <w:szCs w:val="20"/>
              </w:rPr>
              <w:t>nepakankamumas</w:t>
            </w:r>
            <w:r w:rsidRPr="000E44C1">
              <w:rPr>
                <w:sz w:val="20"/>
                <w:szCs w:val="20"/>
                <w:vertAlign w:val="superscript"/>
              </w:rPr>
              <w:t>†</w:t>
            </w:r>
            <w:r w:rsidRPr="000E44C1">
              <w:rPr>
                <w:sz w:val="20"/>
                <w:szCs w:val="20"/>
              </w:rPr>
              <w:t xml:space="preserve"> </w:t>
            </w:r>
          </w:p>
          <w:p w14:paraId="663ACD35" w14:textId="77777777" w:rsidR="006D67CC" w:rsidRPr="000E44C1" w:rsidRDefault="006D67CC" w:rsidP="00E0581B">
            <w:pPr>
              <w:pStyle w:val="TableParagraph"/>
              <w:spacing w:before="2" w:line="237" w:lineRule="auto"/>
              <w:ind w:left="111" w:right="321"/>
              <w:rPr>
                <w:sz w:val="20"/>
                <w:szCs w:val="20"/>
              </w:rPr>
            </w:pPr>
            <w:r w:rsidRPr="000E44C1">
              <w:rPr>
                <w:sz w:val="20"/>
                <w:szCs w:val="20"/>
              </w:rPr>
              <w:t xml:space="preserve">Pailgėjęs QT intervalas </w:t>
            </w:r>
            <w:r w:rsidRPr="000E44C1">
              <w:rPr>
                <w:spacing w:val="-2"/>
                <w:sz w:val="20"/>
                <w:szCs w:val="20"/>
              </w:rPr>
              <w:t>elektrokardiogramoje</w:t>
            </w:r>
          </w:p>
        </w:tc>
        <w:tc>
          <w:tcPr>
            <w:tcW w:w="2268" w:type="dxa"/>
            <w:gridSpan w:val="2"/>
          </w:tcPr>
          <w:p w14:paraId="78DF668F" w14:textId="77777777" w:rsidR="006D67CC" w:rsidRDefault="006D67CC" w:rsidP="00E0581B">
            <w:pPr>
              <w:pStyle w:val="TableParagraph"/>
              <w:spacing w:before="2" w:line="237" w:lineRule="auto"/>
              <w:ind w:left="106" w:right="376"/>
              <w:rPr>
                <w:sz w:val="20"/>
                <w:szCs w:val="20"/>
              </w:rPr>
            </w:pPr>
            <w:r w:rsidRPr="000E44C1">
              <w:rPr>
                <w:sz w:val="20"/>
                <w:szCs w:val="20"/>
              </w:rPr>
              <w:t>Miokardo infarktas</w:t>
            </w:r>
            <w:r w:rsidRPr="000E44C1">
              <w:rPr>
                <w:sz w:val="20"/>
                <w:szCs w:val="20"/>
                <w:vertAlign w:val="superscript"/>
              </w:rPr>
              <w:t>a</w:t>
            </w:r>
            <w:r w:rsidRPr="000E44C1">
              <w:rPr>
                <w:sz w:val="20"/>
                <w:szCs w:val="20"/>
              </w:rPr>
              <w:t xml:space="preserve"> </w:t>
            </w:r>
          </w:p>
          <w:p w14:paraId="2D6E62E7" w14:textId="77777777" w:rsidR="006D67CC" w:rsidRPr="000E44C1" w:rsidRDefault="006D67CC" w:rsidP="00E0581B">
            <w:pPr>
              <w:pStyle w:val="TableParagraph"/>
              <w:spacing w:before="2" w:line="237" w:lineRule="auto"/>
              <w:ind w:left="106" w:right="376"/>
              <w:rPr>
                <w:sz w:val="20"/>
                <w:szCs w:val="20"/>
              </w:rPr>
            </w:pPr>
            <w:r w:rsidRPr="000E44C1">
              <w:rPr>
                <w:sz w:val="20"/>
                <w:szCs w:val="20"/>
              </w:rPr>
              <w:t>Pailgėjęs</w:t>
            </w:r>
            <w:r w:rsidRPr="000E44C1">
              <w:rPr>
                <w:spacing w:val="-13"/>
                <w:sz w:val="20"/>
                <w:szCs w:val="20"/>
              </w:rPr>
              <w:t xml:space="preserve"> </w:t>
            </w:r>
            <w:r w:rsidRPr="000E44C1">
              <w:rPr>
                <w:sz w:val="20"/>
                <w:szCs w:val="20"/>
              </w:rPr>
              <w:t>QT</w:t>
            </w:r>
            <w:r w:rsidRPr="000E44C1">
              <w:rPr>
                <w:spacing w:val="-12"/>
                <w:sz w:val="20"/>
                <w:szCs w:val="20"/>
              </w:rPr>
              <w:t xml:space="preserve"> </w:t>
            </w:r>
            <w:r w:rsidRPr="000E44C1">
              <w:rPr>
                <w:sz w:val="20"/>
                <w:szCs w:val="20"/>
              </w:rPr>
              <w:t xml:space="preserve">intervalas </w:t>
            </w:r>
            <w:r w:rsidRPr="000E44C1">
              <w:rPr>
                <w:spacing w:val="-2"/>
                <w:sz w:val="20"/>
                <w:szCs w:val="20"/>
              </w:rPr>
              <w:t>elektrokardiogramoje</w:t>
            </w:r>
          </w:p>
        </w:tc>
      </w:tr>
      <w:tr w:rsidR="006D67CC" w:rsidRPr="000E44C1" w14:paraId="3298F191" w14:textId="77777777" w:rsidTr="000E6382">
        <w:trPr>
          <w:trHeight w:val="690"/>
        </w:trPr>
        <w:tc>
          <w:tcPr>
            <w:tcW w:w="1746" w:type="dxa"/>
          </w:tcPr>
          <w:p w14:paraId="4CAA2D15" w14:textId="77777777" w:rsidR="006D67CC" w:rsidRPr="000E44C1" w:rsidRDefault="006D67CC" w:rsidP="00E0581B">
            <w:pPr>
              <w:pStyle w:val="TableParagraph"/>
              <w:rPr>
                <w:sz w:val="20"/>
                <w:szCs w:val="20"/>
              </w:rPr>
            </w:pPr>
            <w:r w:rsidRPr="000E44C1">
              <w:rPr>
                <w:spacing w:val="-2"/>
                <w:sz w:val="20"/>
                <w:szCs w:val="20"/>
              </w:rPr>
              <w:t>Nedažnas</w:t>
            </w:r>
          </w:p>
        </w:tc>
        <w:tc>
          <w:tcPr>
            <w:tcW w:w="2505" w:type="dxa"/>
          </w:tcPr>
          <w:p w14:paraId="37905FF6" w14:textId="77777777" w:rsidR="006D67CC" w:rsidRPr="000E44C1" w:rsidRDefault="006D67CC" w:rsidP="00E0581B">
            <w:pPr>
              <w:pStyle w:val="TableParagraph"/>
              <w:ind w:left="0"/>
              <w:rPr>
                <w:sz w:val="20"/>
                <w:szCs w:val="20"/>
              </w:rPr>
            </w:pPr>
          </w:p>
        </w:tc>
        <w:tc>
          <w:tcPr>
            <w:tcW w:w="2553" w:type="dxa"/>
          </w:tcPr>
          <w:p w14:paraId="38BE3855" w14:textId="77777777" w:rsidR="006D67CC" w:rsidRPr="000E44C1" w:rsidRDefault="006D67CC" w:rsidP="00E0581B">
            <w:pPr>
              <w:pStyle w:val="TableParagraph"/>
              <w:ind w:left="111" w:right="381"/>
              <w:rPr>
                <w:sz w:val="20"/>
                <w:szCs w:val="20"/>
              </w:rPr>
            </w:pPr>
            <w:r w:rsidRPr="000E44C1">
              <w:rPr>
                <w:sz w:val="20"/>
                <w:szCs w:val="20"/>
              </w:rPr>
              <w:t>Sumažėjusi</w:t>
            </w:r>
            <w:r w:rsidRPr="000E44C1">
              <w:rPr>
                <w:spacing w:val="-13"/>
                <w:sz w:val="20"/>
                <w:szCs w:val="20"/>
              </w:rPr>
              <w:t xml:space="preserve"> </w:t>
            </w:r>
            <w:r w:rsidRPr="000E44C1">
              <w:rPr>
                <w:sz w:val="20"/>
                <w:szCs w:val="20"/>
              </w:rPr>
              <w:t xml:space="preserve">išstūmimo </w:t>
            </w:r>
            <w:r w:rsidRPr="000E44C1">
              <w:rPr>
                <w:spacing w:val="-2"/>
                <w:sz w:val="20"/>
                <w:szCs w:val="20"/>
              </w:rPr>
              <w:t>frakcija</w:t>
            </w:r>
          </w:p>
        </w:tc>
        <w:tc>
          <w:tcPr>
            <w:tcW w:w="2268" w:type="dxa"/>
            <w:gridSpan w:val="2"/>
          </w:tcPr>
          <w:p w14:paraId="7483F828" w14:textId="77777777" w:rsidR="006D67CC" w:rsidRDefault="006D67CC" w:rsidP="00E0581B">
            <w:pPr>
              <w:pStyle w:val="TableParagraph"/>
              <w:spacing w:line="230" w:lineRule="atLeast"/>
              <w:ind w:left="106" w:right="316"/>
              <w:rPr>
                <w:sz w:val="20"/>
                <w:szCs w:val="20"/>
              </w:rPr>
            </w:pPr>
            <w:r w:rsidRPr="000E44C1">
              <w:rPr>
                <w:sz w:val="20"/>
                <w:szCs w:val="20"/>
              </w:rPr>
              <w:t>Širdies</w:t>
            </w:r>
            <w:r w:rsidRPr="000E44C1">
              <w:rPr>
                <w:spacing w:val="-13"/>
                <w:sz w:val="20"/>
                <w:szCs w:val="20"/>
              </w:rPr>
              <w:t xml:space="preserve"> </w:t>
            </w:r>
            <w:r w:rsidRPr="000E44C1">
              <w:rPr>
                <w:sz w:val="20"/>
                <w:szCs w:val="20"/>
              </w:rPr>
              <w:t>nepakankamumas</w:t>
            </w:r>
            <w:r w:rsidRPr="000E44C1">
              <w:rPr>
                <w:sz w:val="20"/>
                <w:szCs w:val="20"/>
                <w:vertAlign w:val="superscript"/>
              </w:rPr>
              <w:t>†</w:t>
            </w:r>
            <w:r w:rsidRPr="000E44C1">
              <w:rPr>
                <w:sz w:val="20"/>
                <w:szCs w:val="20"/>
              </w:rPr>
              <w:t xml:space="preserve"> </w:t>
            </w:r>
          </w:p>
          <w:p w14:paraId="05D40A39" w14:textId="77777777" w:rsidR="006D67CC" w:rsidRPr="000E44C1" w:rsidRDefault="006D67CC" w:rsidP="00E0581B">
            <w:pPr>
              <w:pStyle w:val="TableParagraph"/>
              <w:spacing w:line="230" w:lineRule="atLeast"/>
              <w:ind w:left="106" w:right="316"/>
              <w:rPr>
                <w:sz w:val="20"/>
                <w:szCs w:val="20"/>
              </w:rPr>
            </w:pPr>
            <w:r w:rsidRPr="000E44C1">
              <w:rPr>
                <w:sz w:val="20"/>
                <w:szCs w:val="20"/>
              </w:rPr>
              <w:t xml:space="preserve">Sumažėjusi išstūmimo </w:t>
            </w:r>
            <w:r w:rsidRPr="000E44C1">
              <w:rPr>
                <w:spacing w:val="-2"/>
                <w:sz w:val="20"/>
                <w:szCs w:val="20"/>
              </w:rPr>
              <w:t>frakcija</w:t>
            </w:r>
          </w:p>
        </w:tc>
      </w:tr>
      <w:tr w:rsidR="006D67CC" w:rsidRPr="000E44C1" w14:paraId="0B403B6A" w14:textId="77777777" w:rsidTr="000E6382">
        <w:trPr>
          <w:gridAfter w:val="1"/>
          <w:wAfter w:w="10" w:type="dxa"/>
          <w:trHeight w:val="230"/>
        </w:trPr>
        <w:tc>
          <w:tcPr>
            <w:tcW w:w="9062" w:type="dxa"/>
            <w:gridSpan w:val="4"/>
          </w:tcPr>
          <w:p w14:paraId="30781EBE" w14:textId="77777777" w:rsidR="006D67CC" w:rsidRPr="000E44C1" w:rsidRDefault="006D67CC" w:rsidP="00E0581B">
            <w:pPr>
              <w:pStyle w:val="TableParagraph"/>
              <w:spacing w:line="210" w:lineRule="exact"/>
              <w:rPr>
                <w:b/>
                <w:sz w:val="20"/>
                <w:szCs w:val="20"/>
              </w:rPr>
            </w:pPr>
            <w:r w:rsidRPr="000E44C1">
              <w:rPr>
                <w:b/>
                <w:spacing w:val="-2"/>
                <w:sz w:val="20"/>
                <w:szCs w:val="20"/>
              </w:rPr>
              <w:t>Kraujagyslių</w:t>
            </w:r>
            <w:r w:rsidRPr="000E44C1">
              <w:rPr>
                <w:b/>
                <w:spacing w:val="11"/>
                <w:sz w:val="20"/>
                <w:szCs w:val="20"/>
              </w:rPr>
              <w:t xml:space="preserve"> </w:t>
            </w:r>
            <w:r w:rsidRPr="000E44C1">
              <w:rPr>
                <w:b/>
                <w:spacing w:val="-2"/>
                <w:sz w:val="20"/>
                <w:szCs w:val="20"/>
              </w:rPr>
              <w:t>sutrikimai</w:t>
            </w:r>
          </w:p>
        </w:tc>
      </w:tr>
      <w:tr w:rsidR="006D67CC" w:rsidRPr="000E44C1" w14:paraId="6E79FE8F" w14:textId="77777777" w:rsidTr="000E6382">
        <w:trPr>
          <w:gridAfter w:val="1"/>
          <w:wAfter w:w="10" w:type="dxa"/>
          <w:trHeight w:val="690"/>
        </w:trPr>
        <w:tc>
          <w:tcPr>
            <w:tcW w:w="1746" w:type="dxa"/>
          </w:tcPr>
          <w:p w14:paraId="3A340390" w14:textId="77777777" w:rsidR="006D67CC" w:rsidRPr="000E44C1" w:rsidRDefault="006D67CC" w:rsidP="00E0581B">
            <w:pPr>
              <w:pStyle w:val="TableParagraph"/>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78796BAC" w14:textId="77777777" w:rsidR="006D67CC" w:rsidRDefault="006D67CC" w:rsidP="00E0581B">
            <w:pPr>
              <w:pStyle w:val="TableParagraph"/>
              <w:spacing w:line="230" w:lineRule="atLeast"/>
              <w:ind w:right="994"/>
              <w:rPr>
                <w:spacing w:val="-2"/>
                <w:sz w:val="20"/>
                <w:szCs w:val="20"/>
              </w:rPr>
            </w:pPr>
            <w:r w:rsidRPr="000E44C1">
              <w:rPr>
                <w:spacing w:val="-2"/>
                <w:sz w:val="20"/>
                <w:szCs w:val="20"/>
              </w:rPr>
              <w:t>Kraujavimas</w:t>
            </w:r>
            <w:r w:rsidRPr="000E44C1">
              <w:rPr>
                <w:spacing w:val="-2"/>
                <w:sz w:val="20"/>
                <w:szCs w:val="20"/>
                <w:vertAlign w:val="superscript"/>
              </w:rPr>
              <w:t>b,</w:t>
            </w:r>
            <w:r w:rsidRPr="000E44C1">
              <w:rPr>
                <w:spacing w:val="-15"/>
                <w:sz w:val="20"/>
                <w:szCs w:val="20"/>
              </w:rPr>
              <w:t xml:space="preserve"> </w:t>
            </w:r>
            <w:r w:rsidRPr="000E44C1">
              <w:rPr>
                <w:spacing w:val="-2"/>
                <w:sz w:val="20"/>
                <w:szCs w:val="20"/>
              </w:rPr>
              <w:t>*</w:t>
            </w:r>
            <w:r w:rsidRPr="000E44C1">
              <w:rPr>
                <w:spacing w:val="-2"/>
                <w:sz w:val="20"/>
                <w:szCs w:val="20"/>
                <w:vertAlign w:val="superscript"/>
              </w:rPr>
              <w:t>,</w:t>
            </w:r>
            <w:r w:rsidRPr="000E44C1">
              <w:rPr>
                <w:spacing w:val="-20"/>
                <w:sz w:val="20"/>
                <w:szCs w:val="20"/>
              </w:rPr>
              <w:t xml:space="preserve"> </w:t>
            </w:r>
            <w:r w:rsidRPr="000E44C1">
              <w:rPr>
                <w:spacing w:val="-2"/>
                <w:sz w:val="20"/>
                <w:szCs w:val="20"/>
                <w:vertAlign w:val="superscript"/>
              </w:rPr>
              <w:t>†</w:t>
            </w:r>
            <w:r w:rsidRPr="000E44C1">
              <w:rPr>
                <w:spacing w:val="-2"/>
                <w:sz w:val="20"/>
                <w:szCs w:val="20"/>
              </w:rPr>
              <w:t xml:space="preserve"> </w:t>
            </w:r>
          </w:p>
          <w:p w14:paraId="6524A6CF" w14:textId="77777777" w:rsidR="006D67CC" w:rsidRDefault="006D67CC" w:rsidP="00E0581B">
            <w:pPr>
              <w:pStyle w:val="TableParagraph"/>
              <w:spacing w:line="230" w:lineRule="atLeast"/>
              <w:ind w:right="994"/>
              <w:rPr>
                <w:spacing w:val="-2"/>
                <w:sz w:val="20"/>
                <w:szCs w:val="20"/>
              </w:rPr>
            </w:pPr>
            <w:r w:rsidRPr="000E44C1">
              <w:rPr>
                <w:spacing w:val="-2"/>
                <w:sz w:val="20"/>
                <w:szCs w:val="20"/>
              </w:rPr>
              <w:t>Hipertenzija</w:t>
            </w:r>
            <w:r w:rsidRPr="000E44C1">
              <w:rPr>
                <w:spacing w:val="-2"/>
                <w:sz w:val="20"/>
                <w:szCs w:val="20"/>
                <w:vertAlign w:val="superscript"/>
              </w:rPr>
              <w:t>c,</w:t>
            </w:r>
            <w:r w:rsidRPr="000E44C1">
              <w:rPr>
                <w:spacing w:val="-2"/>
                <w:sz w:val="20"/>
                <w:szCs w:val="20"/>
              </w:rPr>
              <w:t xml:space="preserve">* </w:t>
            </w:r>
          </w:p>
          <w:p w14:paraId="4A2040D2" w14:textId="77777777" w:rsidR="006D67CC" w:rsidRPr="000E44C1" w:rsidRDefault="006D67CC" w:rsidP="00E0581B">
            <w:pPr>
              <w:pStyle w:val="TableParagraph"/>
              <w:spacing w:line="230" w:lineRule="atLeast"/>
              <w:ind w:right="994"/>
              <w:rPr>
                <w:sz w:val="20"/>
                <w:szCs w:val="20"/>
              </w:rPr>
            </w:pPr>
            <w:r w:rsidRPr="000E44C1">
              <w:rPr>
                <w:spacing w:val="-2"/>
                <w:sz w:val="20"/>
                <w:szCs w:val="20"/>
              </w:rPr>
              <w:t>Hipotenzija</w:t>
            </w:r>
          </w:p>
        </w:tc>
        <w:tc>
          <w:tcPr>
            <w:tcW w:w="2553" w:type="dxa"/>
          </w:tcPr>
          <w:p w14:paraId="52638829" w14:textId="77777777" w:rsidR="006D67CC" w:rsidRPr="000E44C1" w:rsidRDefault="006D67CC" w:rsidP="00E0581B">
            <w:pPr>
              <w:pStyle w:val="TableParagraph"/>
              <w:ind w:left="111"/>
              <w:rPr>
                <w:sz w:val="20"/>
                <w:szCs w:val="20"/>
              </w:rPr>
            </w:pPr>
            <w:r w:rsidRPr="000E44C1">
              <w:rPr>
                <w:spacing w:val="-2"/>
                <w:sz w:val="20"/>
                <w:szCs w:val="20"/>
              </w:rPr>
              <w:t>Kraujavimas</w:t>
            </w:r>
            <w:r w:rsidRPr="000E44C1">
              <w:rPr>
                <w:spacing w:val="-2"/>
                <w:sz w:val="20"/>
                <w:szCs w:val="20"/>
                <w:vertAlign w:val="superscript"/>
              </w:rPr>
              <w:t>b,</w:t>
            </w:r>
            <w:r w:rsidRPr="000E44C1">
              <w:rPr>
                <w:spacing w:val="-9"/>
                <w:sz w:val="20"/>
                <w:szCs w:val="20"/>
              </w:rPr>
              <w:t xml:space="preserve"> </w:t>
            </w:r>
            <w:r w:rsidRPr="000E44C1">
              <w:rPr>
                <w:spacing w:val="-2"/>
                <w:sz w:val="20"/>
                <w:szCs w:val="20"/>
              </w:rPr>
              <w:t>*</w:t>
            </w:r>
            <w:r w:rsidRPr="000E44C1">
              <w:rPr>
                <w:spacing w:val="-2"/>
                <w:sz w:val="20"/>
                <w:szCs w:val="20"/>
                <w:vertAlign w:val="superscript"/>
              </w:rPr>
              <w:t>,</w:t>
            </w:r>
            <w:r w:rsidRPr="000E44C1">
              <w:rPr>
                <w:spacing w:val="-14"/>
                <w:sz w:val="20"/>
                <w:szCs w:val="20"/>
              </w:rPr>
              <w:t xml:space="preserve"> </w:t>
            </w:r>
            <w:r w:rsidRPr="000E44C1">
              <w:rPr>
                <w:spacing w:val="-10"/>
                <w:sz w:val="20"/>
                <w:szCs w:val="20"/>
                <w:vertAlign w:val="superscript"/>
              </w:rPr>
              <w:t>†</w:t>
            </w:r>
          </w:p>
          <w:p w14:paraId="4F6B7EDC" w14:textId="77777777" w:rsidR="006D67CC" w:rsidRPr="000E44C1" w:rsidRDefault="006D67CC" w:rsidP="00E0581B">
            <w:pPr>
              <w:pStyle w:val="TableParagraph"/>
              <w:ind w:left="111"/>
              <w:rPr>
                <w:sz w:val="20"/>
                <w:szCs w:val="20"/>
              </w:rPr>
            </w:pPr>
            <w:r w:rsidRPr="000E44C1">
              <w:rPr>
                <w:spacing w:val="-2"/>
                <w:sz w:val="20"/>
                <w:szCs w:val="20"/>
              </w:rPr>
              <w:t>Hipertenzija</w:t>
            </w:r>
            <w:r w:rsidRPr="000E44C1">
              <w:rPr>
                <w:spacing w:val="-2"/>
                <w:sz w:val="20"/>
                <w:szCs w:val="20"/>
                <w:vertAlign w:val="superscript"/>
              </w:rPr>
              <w:t>c,</w:t>
            </w:r>
            <w:r w:rsidRPr="000E44C1">
              <w:rPr>
                <w:spacing w:val="-2"/>
                <w:sz w:val="20"/>
                <w:szCs w:val="20"/>
              </w:rPr>
              <w:t>*</w:t>
            </w:r>
          </w:p>
        </w:tc>
        <w:tc>
          <w:tcPr>
            <w:tcW w:w="2258" w:type="dxa"/>
          </w:tcPr>
          <w:p w14:paraId="69EEA253" w14:textId="77777777" w:rsidR="006D67CC" w:rsidRPr="000E44C1" w:rsidRDefault="006D67CC" w:rsidP="00E0581B">
            <w:pPr>
              <w:pStyle w:val="TableParagraph"/>
              <w:ind w:left="106"/>
              <w:rPr>
                <w:sz w:val="20"/>
                <w:szCs w:val="20"/>
              </w:rPr>
            </w:pPr>
            <w:r w:rsidRPr="000E44C1">
              <w:rPr>
                <w:spacing w:val="-2"/>
                <w:sz w:val="20"/>
                <w:szCs w:val="20"/>
              </w:rPr>
              <w:t>Kraujavimas</w:t>
            </w:r>
            <w:r w:rsidRPr="000E44C1">
              <w:rPr>
                <w:spacing w:val="-2"/>
                <w:sz w:val="20"/>
                <w:szCs w:val="20"/>
                <w:vertAlign w:val="superscript"/>
              </w:rPr>
              <w:t>b,</w:t>
            </w:r>
            <w:r w:rsidRPr="000E44C1">
              <w:rPr>
                <w:spacing w:val="-9"/>
                <w:sz w:val="20"/>
                <w:szCs w:val="20"/>
              </w:rPr>
              <w:t xml:space="preserve"> </w:t>
            </w:r>
            <w:r w:rsidRPr="000E44C1">
              <w:rPr>
                <w:spacing w:val="-2"/>
                <w:sz w:val="20"/>
                <w:szCs w:val="20"/>
              </w:rPr>
              <w:t>*</w:t>
            </w:r>
            <w:r w:rsidRPr="000E44C1">
              <w:rPr>
                <w:spacing w:val="-2"/>
                <w:sz w:val="20"/>
                <w:szCs w:val="20"/>
                <w:vertAlign w:val="superscript"/>
              </w:rPr>
              <w:t>,</w:t>
            </w:r>
            <w:r w:rsidRPr="000E44C1">
              <w:rPr>
                <w:spacing w:val="-14"/>
                <w:sz w:val="20"/>
                <w:szCs w:val="20"/>
              </w:rPr>
              <w:t xml:space="preserve"> </w:t>
            </w:r>
            <w:r w:rsidRPr="000E44C1">
              <w:rPr>
                <w:spacing w:val="-10"/>
                <w:sz w:val="20"/>
                <w:szCs w:val="20"/>
                <w:vertAlign w:val="superscript"/>
              </w:rPr>
              <w:t>†</w:t>
            </w:r>
          </w:p>
          <w:p w14:paraId="02D63348" w14:textId="77777777" w:rsidR="006D67CC" w:rsidRPr="000E44C1" w:rsidRDefault="006D67CC" w:rsidP="00E0581B">
            <w:pPr>
              <w:pStyle w:val="TableParagraph"/>
              <w:ind w:left="106"/>
              <w:rPr>
                <w:sz w:val="20"/>
                <w:szCs w:val="20"/>
              </w:rPr>
            </w:pPr>
            <w:r w:rsidRPr="000E44C1">
              <w:rPr>
                <w:spacing w:val="-2"/>
                <w:sz w:val="20"/>
                <w:szCs w:val="20"/>
              </w:rPr>
              <w:t>Hipertenzija</w:t>
            </w:r>
            <w:r w:rsidRPr="000E44C1">
              <w:rPr>
                <w:spacing w:val="-2"/>
                <w:sz w:val="20"/>
                <w:szCs w:val="20"/>
                <w:vertAlign w:val="superscript"/>
              </w:rPr>
              <w:t>c,</w:t>
            </w:r>
            <w:r w:rsidRPr="000E44C1">
              <w:rPr>
                <w:spacing w:val="-2"/>
                <w:sz w:val="20"/>
                <w:szCs w:val="20"/>
              </w:rPr>
              <w:t>*</w:t>
            </w:r>
          </w:p>
        </w:tc>
      </w:tr>
      <w:tr w:rsidR="006D67CC" w:rsidRPr="000E44C1" w14:paraId="13FE39D0" w14:textId="77777777" w:rsidTr="000E6382">
        <w:trPr>
          <w:gridAfter w:val="1"/>
          <w:wAfter w:w="10" w:type="dxa"/>
          <w:trHeight w:val="230"/>
        </w:trPr>
        <w:tc>
          <w:tcPr>
            <w:tcW w:w="1746" w:type="dxa"/>
          </w:tcPr>
          <w:p w14:paraId="5927B700" w14:textId="77777777" w:rsidR="006D67CC" w:rsidRPr="000E44C1" w:rsidRDefault="006D67CC" w:rsidP="00E0581B">
            <w:pPr>
              <w:pStyle w:val="TableParagraph"/>
              <w:spacing w:line="210" w:lineRule="exact"/>
              <w:rPr>
                <w:sz w:val="20"/>
                <w:szCs w:val="20"/>
              </w:rPr>
            </w:pPr>
            <w:r w:rsidRPr="000E44C1">
              <w:rPr>
                <w:spacing w:val="-2"/>
                <w:sz w:val="20"/>
                <w:szCs w:val="20"/>
              </w:rPr>
              <w:t>Dažnas</w:t>
            </w:r>
          </w:p>
        </w:tc>
        <w:tc>
          <w:tcPr>
            <w:tcW w:w="2505" w:type="dxa"/>
          </w:tcPr>
          <w:p w14:paraId="63A45FED" w14:textId="77777777" w:rsidR="006D67CC" w:rsidRPr="000E44C1" w:rsidRDefault="006D67CC" w:rsidP="00E0581B">
            <w:pPr>
              <w:pStyle w:val="TableParagraph"/>
              <w:ind w:left="0"/>
              <w:rPr>
                <w:sz w:val="20"/>
                <w:szCs w:val="20"/>
              </w:rPr>
            </w:pPr>
          </w:p>
        </w:tc>
        <w:tc>
          <w:tcPr>
            <w:tcW w:w="2553" w:type="dxa"/>
          </w:tcPr>
          <w:p w14:paraId="3400FAA3" w14:textId="77777777" w:rsidR="006D67CC" w:rsidRPr="000E44C1" w:rsidRDefault="006D67CC" w:rsidP="00E0581B">
            <w:pPr>
              <w:pStyle w:val="TableParagraph"/>
              <w:spacing w:line="210" w:lineRule="exact"/>
              <w:ind w:left="111"/>
              <w:rPr>
                <w:sz w:val="20"/>
                <w:szCs w:val="20"/>
              </w:rPr>
            </w:pPr>
            <w:r w:rsidRPr="000E44C1">
              <w:rPr>
                <w:spacing w:val="-2"/>
                <w:sz w:val="20"/>
                <w:szCs w:val="20"/>
              </w:rPr>
              <w:t>Hipotenzija</w:t>
            </w:r>
          </w:p>
        </w:tc>
        <w:tc>
          <w:tcPr>
            <w:tcW w:w="2258" w:type="dxa"/>
          </w:tcPr>
          <w:p w14:paraId="249C1C81" w14:textId="77777777" w:rsidR="006D67CC" w:rsidRPr="000E44C1" w:rsidRDefault="006D67CC" w:rsidP="00E0581B">
            <w:pPr>
              <w:pStyle w:val="TableParagraph"/>
              <w:spacing w:line="210" w:lineRule="exact"/>
              <w:ind w:left="106"/>
              <w:rPr>
                <w:sz w:val="20"/>
                <w:szCs w:val="20"/>
              </w:rPr>
            </w:pPr>
            <w:r w:rsidRPr="000E44C1">
              <w:rPr>
                <w:spacing w:val="-2"/>
                <w:sz w:val="20"/>
                <w:szCs w:val="20"/>
              </w:rPr>
              <w:t>Hipotenzija</w:t>
            </w:r>
          </w:p>
        </w:tc>
      </w:tr>
      <w:tr w:rsidR="006D67CC" w:rsidRPr="000E44C1" w14:paraId="5D6D61B7" w14:textId="77777777" w:rsidTr="000E6382">
        <w:trPr>
          <w:gridAfter w:val="1"/>
          <w:wAfter w:w="10" w:type="dxa"/>
          <w:trHeight w:val="460"/>
        </w:trPr>
        <w:tc>
          <w:tcPr>
            <w:tcW w:w="1746" w:type="dxa"/>
          </w:tcPr>
          <w:p w14:paraId="1AFC95D7" w14:textId="77777777" w:rsidR="006D67CC" w:rsidRPr="000E44C1" w:rsidRDefault="006D67CC" w:rsidP="00E0581B">
            <w:pPr>
              <w:pStyle w:val="TableParagraph"/>
              <w:spacing w:line="230" w:lineRule="atLeast"/>
              <w:ind w:right="204"/>
              <w:rPr>
                <w:sz w:val="20"/>
                <w:szCs w:val="20"/>
              </w:rPr>
            </w:pPr>
            <w:r w:rsidRPr="000E44C1">
              <w:rPr>
                <w:spacing w:val="-2"/>
                <w:sz w:val="20"/>
                <w:szCs w:val="20"/>
              </w:rPr>
              <w:t>Dažnis nežinomas</w:t>
            </w:r>
          </w:p>
        </w:tc>
        <w:tc>
          <w:tcPr>
            <w:tcW w:w="2505" w:type="dxa"/>
          </w:tcPr>
          <w:p w14:paraId="670D1233" w14:textId="77777777" w:rsidR="006D67CC" w:rsidRPr="000E44C1" w:rsidRDefault="006D67CC" w:rsidP="00E0581B">
            <w:pPr>
              <w:pStyle w:val="TableParagraph"/>
              <w:spacing w:line="230" w:lineRule="atLeast"/>
              <w:rPr>
                <w:sz w:val="20"/>
                <w:szCs w:val="20"/>
              </w:rPr>
            </w:pPr>
            <w:r w:rsidRPr="000E44C1">
              <w:rPr>
                <w:sz w:val="20"/>
                <w:szCs w:val="20"/>
              </w:rPr>
              <w:t>Aneurizmos</w:t>
            </w:r>
            <w:r w:rsidRPr="000E44C1">
              <w:rPr>
                <w:spacing w:val="-13"/>
                <w:sz w:val="20"/>
                <w:szCs w:val="20"/>
              </w:rPr>
              <w:t xml:space="preserve"> </w:t>
            </w:r>
            <w:r w:rsidRPr="000E44C1">
              <w:rPr>
                <w:sz w:val="20"/>
                <w:szCs w:val="20"/>
              </w:rPr>
              <w:t>ir</w:t>
            </w:r>
            <w:r w:rsidRPr="000E44C1">
              <w:rPr>
                <w:spacing w:val="-12"/>
                <w:sz w:val="20"/>
                <w:szCs w:val="20"/>
              </w:rPr>
              <w:t xml:space="preserve"> </w:t>
            </w:r>
            <w:r w:rsidRPr="000E44C1">
              <w:rPr>
                <w:sz w:val="20"/>
                <w:szCs w:val="20"/>
              </w:rPr>
              <w:t xml:space="preserve">arterijų </w:t>
            </w:r>
            <w:r w:rsidRPr="000E44C1">
              <w:rPr>
                <w:spacing w:val="-2"/>
                <w:sz w:val="20"/>
                <w:szCs w:val="20"/>
              </w:rPr>
              <w:t>disekacijos</w:t>
            </w:r>
          </w:p>
        </w:tc>
        <w:tc>
          <w:tcPr>
            <w:tcW w:w="2553" w:type="dxa"/>
          </w:tcPr>
          <w:p w14:paraId="7B801819" w14:textId="77777777" w:rsidR="006D67CC" w:rsidRPr="000E44C1" w:rsidRDefault="006D67CC" w:rsidP="00E0581B">
            <w:pPr>
              <w:pStyle w:val="TableParagraph"/>
              <w:spacing w:line="230" w:lineRule="atLeast"/>
              <w:ind w:left="111"/>
              <w:rPr>
                <w:sz w:val="20"/>
                <w:szCs w:val="20"/>
              </w:rPr>
            </w:pPr>
            <w:r w:rsidRPr="000E44C1">
              <w:rPr>
                <w:sz w:val="20"/>
                <w:szCs w:val="20"/>
              </w:rPr>
              <w:t>Aneurizmos</w:t>
            </w:r>
            <w:r w:rsidRPr="000E44C1">
              <w:rPr>
                <w:spacing w:val="-13"/>
                <w:sz w:val="20"/>
                <w:szCs w:val="20"/>
              </w:rPr>
              <w:t xml:space="preserve"> </w:t>
            </w:r>
            <w:r w:rsidRPr="000E44C1">
              <w:rPr>
                <w:sz w:val="20"/>
                <w:szCs w:val="20"/>
              </w:rPr>
              <w:t>ir</w:t>
            </w:r>
            <w:r w:rsidRPr="000E44C1">
              <w:rPr>
                <w:spacing w:val="-12"/>
                <w:sz w:val="20"/>
                <w:szCs w:val="20"/>
              </w:rPr>
              <w:t xml:space="preserve"> </w:t>
            </w:r>
            <w:r w:rsidRPr="000E44C1">
              <w:rPr>
                <w:sz w:val="20"/>
                <w:szCs w:val="20"/>
              </w:rPr>
              <w:t xml:space="preserve">arterijų </w:t>
            </w:r>
            <w:r w:rsidRPr="000E44C1">
              <w:rPr>
                <w:spacing w:val="-2"/>
                <w:sz w:val="20"/>
                <w:szCs w:val="20"/>
              </w:rPr>
              <w:t>disekacijos</w:t>
            </w:r>
          </w:p>
        </w:tc>
        <w:tc>
          <w:tcPr>
            <w:tcW w:w="2258" w:type="dxa"/>
          </w:tcPr>
          <w:p w14:paraId="7C2974A9" w14:textId="77777777" w:rsidR="006D67CC" w:rsidRPr="000E44C1" w:rsidRDefault="006D67CC" w:rsidP="00E0581B">
            <w:pPr>
              <w:pStyle w:val="TableParagraph"/>
              <w:spacing w:line="230" w:lineRule="atLeast"/>
              <w:ind w:left="106" w:right="376"/>
              <w:rPr>
                <w:sz w:val="20"/>
                <w:szCs w:val="20"/>
              </w:rPr>
            </w:pPr>
            <w:r w:rsidRPr="000E44C1">
              <w:rPr>
                <w:sz w:val="20"/>
                <w:szCs w:val="20"/>
              </w:rPr>
              <w:t>Aneurizmos</w:t>
            </w:r>
            <w:r w:rsidRPr="000E44C1">
              <w:rPr>
                <w:spacing w:val="-13"/>
                <w:sz w:val="20"/>
                <w:szCs w:val="20"/>
              </w:rPr>
              <w:t xml:space="preserve"> </w:t>
            </w:r>
            <w:r w:rsidRPr="000E44C1">
              <w:rPr>
                <w:sz w:val="20"/>
                <w:szCs w:val="20"/>
              </w:rPr>
              <w:t>ir</w:t>
            </w:r>
            <w:r w:rsidRPr="000E44C1">
              <w:rPr>
                <w:spacing w:val="-12"/>
                <w:sz w:val="20"/>
                <w:szCs w:val="20"/>
              </w:rPr>
              <w:t xml:space="preserve"> </w:t>
            </w:r>
            <w:r w:rsidRPr="000E44C1">
              <w:rPr>
                <w:sz w:val="20"/>
                <w:szCs w:val="20"/>
              </w:rPr>
              <w:t xml:space="preserve">arterijų </w:t>
            </w:r>
            <w:r w:rsidRPr="000E44C1">
              <w:rPr>
                <w:spacing w:val="-2"/>
                <w:sz w:val="20"/>
                <w:szCs w:val="20"/>
              </w:rPr>
              <w:t>disekacijos</w:t>
            </w:r>
          </w:p>
        </w:tc>
      </w:tr>
      <w:tr w:rsidR="006D67CC" w:rsidRPr="000E44C1" w14:paraId="71EC80CC" w14:textId="77777777" w:rsidTr="000E6382">
        <w:trPr>
          <w:gridAfter w:val="1"/>
          <w:wAfter w:w="10" w:type="dxa"/>
          <w:trHeight w:val="230"/>
        </w:trPr>
        <w:tc>
          <w:tcPr>
            <w:tcW w:w="9062" w:type="dxa"/>
            <w:gridSpan w:val="4"/>
          </w:tcPr>
          <w:p w14:paraId="484AA017" w14:textId="77777777" w:rsidR="006D67CC" w:rsidRPr="000E44C1" w:rsidRDefault="006D67CC" w:rsidP="00E0581B">
            <w:pPr>
              <w:pStyle w:val="TableParagraph"/>
              <w:spacing w:line="210" w:lineRule="exact"/>
              <w:rPr>
                <w:b/>
                <w:sz w:val="20"/>
                <w:szCs w:val="20"/>
              </w:rPr>
            </w:pPr>
            <w:r w:rsidRPr="000E44C1">
              <w:rPr>
                <w:b/>
                <w:sz w:val="20"/>
                <w:szCs w:val="20"/>
              </w:rPr>
              <w:t>Kvėpavimo</w:t>
            </w:r>
            <w:r w:rsidRPr="000E44C1">
              <w:rPr>
                <w:b/>
                <w:spacing w:val="-10"/>
                <w:sz w:val="20"/>
                <w:szCs w:val="20"/>
              </w:rPr>
              <w:t xml:space="preserve"> </w:t>
            </w:r>
            <w:r w:rsidRPr="000E44C1">
              <w:rPr>
                <w:b/>
                <w:sz w:val="20"/>
                <w:szCs w:val="20"/>
              </w:rPr>
              <w:t>sistemos,</w:t>
            </w:r>
            <w:r w:rsidRPr="000E44C1">
              <w:rPr>
                <w:b/>
                <w:spacing w:val="-8"/>
                <w:sz w:val="20"/>
                <w:szCs w:val="20"/>
              </w:rPr>
              <w:t xml:space="preserve"> </w:t>
            </w:r>
            <w:r w:rsidRPr="000E44C1">
              <w:rPr>
                <w:b/>
                <w:sz w:val="20"/>
                <w:szCs w:val="20"/>
              </w:rPr>
              <w:t>krūtinės</w:t>
            </w:r>
            <w:r w:rsidRPr="000E44C1">
              <w:rPr>
                <w:b/>
                <w:spacing w:val="-7"/>
                <w:sz w:val="20"/>
                <w:szCs w:val="20"/>
              </w:rPr>
              <w:t xml:space="preserve"> </w:t>
            </w:r>
            <w:r w:rsidRPr="000E44C1">
              <w:rPr>
                <w:b/>
                <w:sz w:val="20"/>
                <w:szCs w:val="20"/>
              </w:rPr>
              <w:t>ląstos</w:t>
            </w:r>
            <w:r w:rsidRPr="000E44C1">
              <w:rPr>
                <w:b/>
                <w:spacing w:val="-8"/>
                <w:sz w:val="20"/>
                <w:szCs w:val="20"/>
              </w:rPr>
              <w:t xml:space="preserve"> </w:t>
            </w:r>
            <w:r w:rsidRPr="000E44C1">
              <w:rPr>
                <w:b/>
                <w:sz w:val="20"/>
                <w:szCs w:val="20"/>
              </w:rPr>
              <w:t>ir</w:t>
            </w:r>
            <w:r w:rsidRPr="000E44C1">
              <w:rPr>
                <w:b/>
                <w:spacing w:val="-8"/>
                <w:sz w:val="20"/>
                <w:szCs w:val="20"/>
              </w:rPr>
              <w:t xml:space="preserve"> </w:t>
            </w:r>
            <w:r w:rsidRPr="000E44C1">
              <w:rPr>
                <w:b/>
                <w:sz w:val="20"/>
                <w:szCs w:val="20"/>
              </w:rPr>
              <w:t>tarpuplaučio</w:t>
            </w:r>
            <w:r w:rsidRPr="000E44C1">
              <w:rPr>
                <w:b/>
                <w:spacing w:val="-7"/>
                <w:sz w:val="20"/>
                <w:szCs w:val="20"/>
              </w:rPr>
              <w:t xml:space="preserve"> </w:t>
            </w:r>
            <w:r w:rsidRPr="000E44C1">
              <w:rPr>
                <w:b/>
                <w:spacing w:val="-2"/>
                <w:sz w:val="20"/>
                <w:szCs w:val="20"/>
              </w:rPr>
              <w:t>sutrikimai</w:t>
            </w:r>
          </w:p>
        </w:tc>
      </w:tr>
      <w:tr w:rsidR="006D67CC" w:rsidRPr="000E44C1" w14:paraId="79D306C4" w14:textId="77777777" w:rsidTr="000E6382">
        <w:trPr>
          <w:gridAfter w:val="1"/>
          <w:wAfter w:w="10" w:type="dxa"/>
          <w:trHeight w:val="230"/>
        </w:trPr>
        <w:tc>
          <w:tcPr>
            <w:tcW w:w="1746" w:type="dxa"/>
          </w:tcPr>
          <w:p w14:paraId="19160846" w14:textId="77777777" w:rsidR="006D67CC" w:rsidRPr="000E44C1" w:rsidRDefault="006D67CC" w:rsidP="00E0581B">
            <w:pPr>
              <w:pStyle w:val="TableParagraph"/>
              <w:spacing w:line="210" w:lineRule="exact"/>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7D482A23" w14:textId="77777777" w:rsidR="006D67CC" w:rsidRPr="000E44C1" w:rsidRDefault="006D67CC" w:rsidP="00E0581B">
            <w:pPr>
              <w:pStyle w:val="TableParagraph"/>
              <w:spacing w:line="210" w:lineRule="exact"/>
              <w:rPr>
                <w:sz w:val="20"/>
                <w:szCs w:val="20"/>
              </w:rPr>
            </w:pPr>
            <w:r w:rsidRPr="000E44C1">
              <w:rPr>
                <w:spacing w:val="-2"/>
                <w:sz w:val="20"/>
                <w:szCs w:val="20"/>
              </w:rPr>
              <w:t>Disfonija</w:t>
            </w:r>
          </w:p>
        </w:tc>
        <w:tc>
          <w:tcPr>
            <w:tcW w:w="2553" w:type="dxa"/>
          </w:tcPr>
          <w:p w14:paraId="54857035" w14:textId="77777777" w:rsidR="006D67CC" w:rsidRPr="000E44C1" w:rsidRDefault="006D67CC" w:rsidP="00E0581B">
            <w:pPr>
              <w:pStyle w:val="TableParagraph"/>
              <w:spacing w:line="210" w:lineRule="exact"/>
              <w:ind w:left="111"/>
              <w:rPr>
                <w:sz w:val="20"/>
                <w:szCs w:val="20"/>
              </w:rPr>
            </w:pPr>
            <w:r w:rsidRPr="000E44C1">
              <w:rPr>
                <w:spacing w:val="-2"/>
                <w:sz w:val="20"/>
                <w:szCs w:val="20"/>
              </w:rPr>
              <w:t>Disfonija</w:t>
            </w:r>
          </w:p>
        </w:tc>
        <w:tc>
          <w:tcPr>
            <w:tcW w:w="2258" w:type="dxa"/>
          </w:tcPr>
          <w:p w14:paraId="1E2E85E3" w14:textId="77777777" w:rsidR="006D67CC" w:rsidRPr="000E44C1" w:rsidRDefault="006D67CC" w:rsidP="00E0581B">
            <w:pPr>
              <w:pStyle w:val="TableParagraph"/>
              <w:spacing w:line="210" w:lineRule="exact"/>
              <w:ind w:left="106"/>
              <w:rPr>
                <w:sz w:val="20"/>
                <w:szCs w:val="20"/>
              </w:rPr>
            </w:pPr>
            <w:r w:rsidRPr="000E44C1">
              <w:rPr>
                <w:spacing w:val="-2"/>
                <w:sz w:val="20"/>
                <w:szCs w:val="20"/>
              </w:rPr>
              <w:t>Disfonija</w:t>
            </w:r>
          </w:p>
        </w:tc>
      </w:tr>
      <w:tr w:rsidR="006D67CC" w:rsidRPr="000E44C1" w14:paraId="4F2ECAAB" w14:textId="77777777" w:rsidTr="000E6382">
        <w:trPr>
          <w:gridAfter w:val="1"/>
          <w:wAfter w:w="10" w:type="dxa"/>
          <w:trHeight w:val="460"/>
        </w:trPr>
        <w:tc>
          <w:tcPr>
            <w:tcW w:w="1746" w:type="dxa"/>
          </w:tcPr>
          <w:p w14:paraId="2FB77AF9" w14:textId="77777777" w:rsidR="006D67CC" w:rsidRPr="000E44C1" w:rsidRDefault="006D67CC" w:rsidP="00E0581B">
            <w:pPr>
              <w:pStyle w:val="TableParagraph"/>
              <w:rPr>
                <w:sz w:val="20"/>
                <w:szCs w:val="20"/>
              </w:rPr>
            </w:pPr>
            <w:r w:rsidRPr="000E44C1">
              <w:rPr>
                <w:spacing w:val="-2"/>
                <w:sz w:val="20"/>
                <w:szCs w:val="20"/>
              </w:rPr>
              <w:lastRenderedPageBreak/>
              <w:t>Dažnas</w:t>
            </w:r>
          </w:p>
        </w:tc>
        <w:tc>
          <w:tcPr>
            <w:tcW w:w="2505" w:type="dxa"/>
          </w:tcPr>
          <w:p w14:paraId="2CF58058" w14:textId="77777777" w:rsidR="006D67CC" w:rsidRPr="000E44C1" w:rsidRDefault="006D67CC" w:rsidP="00E0581B">
            <w:pPr>
              <w:pStyle w:val="TableParagraph"/>
              <w:rPr>
                <w:sz w:val="20"/>
                <w:szCs w:val="20"/>
              </w:rPr>
            </w:pPr>
            <w:r w:rsidRPr="000E44C1">
              <w:rPr>
                <w:sz w:val="20"/>
                <w:szCs w:val="20"/>
              </w:rPr>
              <w:t>Plaučių</w:t>
            </w:r>
            <w:r w:rsidRPr="000E44C1">
              <w:rPr>
                <w:spacing w:val="-7"/>
                <w:sz w:val="20"/>
                <w:szCs w:val="20"/>
              </w:rPr>
              <w:t xml:space="preserve"> </w:t>
            </w:r>
            <w:r w:rsidRPr="000E44C1">
              <w:rPr>
                <w:spacing w:val="-2"/>
                <w:sz w:val="20"/>
                <w:szCs w:val="20"/>
              </w:rPr>
              <w:t>embolija</w:t>
            </w:r>
            <w:r w:rsidRPr="000E44C1">
              <w:rPr>
                <w:spacing w:val="-2"/>
                <w:sz w:val="20"/>
                <w:szCs w:val="20"/>
                <w:vertAlign w:val="superscript"/>
              </w:rPr>
              <w:t>†</w:t>
            </w:r>
          </w:p>
        </w:tc>
        <w:tc>
          <w:tcPr>
            <w:tcW w:w="2553" w:type="dxa"/>
          </w:tcPr>
          <w:p w14:paraId="61497A4C" w14:textId="77777777" w:rsidR="006D67CC" w:rsidRDefault="006D67CC" w:rsidP="00E0581B">
            <w:pPr>
              <w:pStyle w:val="TableParagraph"/>
              <w:spacing w:line="230" w:lineRule="atLeast"/>
              <w:ind w:left="111" w:right="1075"/>
              <w:rPr>
                <w:sz w:val="20"/>
                <w:szCs w:val="20"/>
              </w:rPr>
            </w:pPr>
            <w:r w:rsidRPr="000E44C1">
              <w:rPr>
                <w:sz w:val="20"/>
                <w:szCs w:val="20"/>
              </w:rPr>
              <w:t>Plaučių</w:t>
            </w:r>
            <w:r w:rsidRPr="000E44C1">
              <w:rPr>
                <w:spacing w:val="-13"/>
                <w:sz w:val="20"/>
                <w:szCs w:val="20"/>
              </w:rPr>
              <w:t xml:space="preserve"> </w:t>
            </w:r>
            <w:r w:rsidRPr="000E44C1">
              <w:rPr>
                <w:sz w:val="20"/>
                <w:szCs w:val="20"/>
              </w:rPr>
              <w:t xml:space="preserve">embolija </w:t>
            </w:r>
          </w:p>
          <w:p w14:paraId="5AE596A4" w14:textId="77777777" w:rsidR="006D67CC" w:rsidRPr="000E44C1" w:rsidRDefault="006D67CC" w:rsidP="00E0581B">
            <w:pPr>
              <w:pStyle w:val="TableParagraph"/>
              <w:spacing w:line="230" w:lineRule="atLeast"/>
              <w:ind w:left="111" w:right="1075"/>
              <w:rPr>
                <w:sz w:val="20"/>
                <w:szCs w:val="20"/>
              </w:rPr>
            </w:pPr>
            <w:r w:rsidRPr="000E44C1">
              <w:rPr>
                <w:spacing w:val="-2"/>
                <w:sz w:val="20"/>
                <w:szCs w:val="20"/>
              </w:rPr>
              <w:t>Pneumotoraksas</w:t>
            </w:r>
          </w:p>
        </w:tc>
        <w:tc>
          <w:tcPr>
            <w:tcW w:w="2258" w:type="dxa"/>
          </w:tcPr>
          <w:p w14:paraId="34D0F409" w14:textId="77777777" w:rsidR="006D67CC" w:rsidRPr="000E44C1" w:rsidRDefault="006D67CC" w:rsidP="00E0581B">
            <w:pPr>
              <w:pStyle w:val="TableParagraph"/>
              <w:ind w:left="106"/>
              <w:rPr>
                <w:sz w:val="20"/>
                <w:szCs w:val="20"/>
              </w:rPr>
            </w:pPr>
            <w:r w:rsidRPr="000E44C1">
              <w:rPr>
                <w:sz w:val="20"/>
                <w:szCs w:val="20"/>
              </w:rPr>
              <w:t>Plaučių</w:t>
            </w:r>
            <w:r w:rsidRPr="000E44C1">
              <w:rPr>
                <w:spacing w:val="-7"/>
                <w:sz w:val="20"/>
                <w:szCs w:val="20"/>
              </w:rPr>
              <w:t xml:space="preserve"> </w:t>
            </w:r>
            <w:r w:rsidRPr="000E44C1">
              <w:rPr>
                <w:spacing w:val="-2"/>
                <w:sz w:val="20"/>
                <w:szCs w:val="20"/>
              </w:rPr>
              <w:t>embolija</w:t>
            </w:r>
          </w:p>
        </w:tc>
      </w:tr>
      <w:tr w:rsidR="006D67CC" w:rsidRPr="000E44C1" w14:paraId="706A4788" w14:textId="77777777" w:rsidTr="000E6382">
        <w:trPr>
          <w:gridAfter w:val="1"/>
          <w:wAfter w:w="10" w:type="dxa"/>
          <w:trHeight w:val="230"/>
        </w:trPr>
        <w:tc>
          <w:tcPr>
            <w:tcW w:w="1746" w:type="dxa"/>
          </w:tcPr>
          <w:p w14:paraId="5121F450" w14:textId="77777777" w:rsidR="006D67CC" w:rsidRPr="000E44C1" w:rsidRDefault="006D67CC" w:rsidP="00E0581B">
            <w:pPr>
              <w:pStyle w:val="TableParagraph"/>
              <w:spacing w:line="210" w:lineRule="exact"/>
              <w:rPr>
                <w:sz w:val="20"/>
                <w:szCs w:val="20"/>
              </w:rPr>
            </w:pPr>
            <w:r w:rsidRPr="000E44C1">
              <w:rPr>
                <w:spacing w:val="-2"/>
                <w:sz w:val="20"/>
                <w:szCs w:val="20"/>
              </w:rPr>
              <w:t>Nedažnas</w:t>
            </w:r>
          </w:p>
        </w:tc>
        <w:tc>
          <w:tcPr>
            <w:tcW w:w="2505" w:type="dxa"/>
          </w:tcPr>
          <w:p w14:paraId="1EA67403" w14:textId="77777777" w:rsidR="006D67CC" w:rsidRPr="000E44C1" w:rsidRDefault="006D67CC" w:rsidP="00E0581B">
            <w:pPr>
              <w:pStyle w:val="TableParagraph"/>
              <w:spacing w:line="210" w:lineRule="exact"/>
              <w:rPr>
                <w:sz w:val="20"/>
                <w:szCs w:val="20"/>
              </w:rPr>
            </w:pPr>
            <w:r w:rsidRPr="000E44C1">
              <w:rPr>
                <w:spacing w:val="-2"/>
                <w:sz w:val="20"/>
                <w:szCs w:val="20"/>
              </w:rPr>
              <w:t>Pneumotoraksas</w:t>
            </w:r>
          </w:p>
        </w:tc>
        <w:tc>
          <w:tcPr>
            <w:tcW w:w="2553" w:type="dxa"/>
          </w:tcPr>
          <w:p w14:paraId="72BD4D7C" w14:textId="77777777" w:rsidR="006D67CC" w:rsidRPr="000E44C1" w:rsidRDefault="006D67CC" w:rsidP="00E0581B">
            <w:pPr>
              <w:pStyle w:val="TableParagraph"/>
              <w:ind w:left="0"/>
              <w:rPr>
                <w:sz w:val="20"/>
                <w:szCs w:val="20"/>
              </w:rPr>
            </w:pPr>
          </w:p>
        </w:tc>
        <w:tc>
          <w:tcPr>
            <w:tcW w:w="2258" w:type="dxa"/>
          </w:tcPr>
          <w:p w14:paraId="6352894D" w14:textId="77777777" w:rsidR="006D67CC" w:rsidRPr="000E44C1" w:rsidRDefault="006D67CC" w:rsidP="00E0581B">
            <w:pPr>
              <w:pStyle w:val="TableParagraph"/>
              <w:spacing w:line="210" w:lineRule="exact"/>
              <w:ind w:left="106"/>
              <w:rPr>
                <w:sz w:val="20"/>
                <w:szCs w:val="20"/>
              </w:rPr>
            </w:pPr>
            <w:r w:rsidRPr="000E44C1">
              <w:rPr>
                <w:spacing w:val="-2"/>
                <w:sz w:val="20"/>
                <w:szCs w:val="20"/>
              </w:rPr>
              <w:t>Pneumotoraksas</w:t>
            </w:r>
          </w:p>
        </w:tc>
      </w:tr>
      <w:tr w:rsidR="006D67CC" w:rsidRPr="000E44C1" w14:paraId="1945BF5C" w14:textId="77777777" w:rsidTr="000E6382">
        <w:trPr>
          <w:gridAfter w:val="1"/>
          <w:wAfter w:w="10" w:type="dxa"/>
          <w:trHeight w:val="230"/>
        </w:trPr>
        <w:tc>
          <w:tcPr>
            <w:tcW w:w="9062" w:type="dxa"/>
            <w:gridSpan w:val="4"/>
          </w:tcPr>
          <w:p w14:paraId="38471036" w14:textId="77777777" w:rsidR="006D67CC" w:rsidRPr="000E44C1" w:rsidRDefault="006D67CC" w:rsidP="000E6382">
            <w:pPr>
              <w:pStyle w:val="TableParagraph"/>
              <w:keepNext/>
              <w:keepLines/>
              <w:spacing w:line="210" w:lineRule="exact"/>
              <w:ind w:left="108"/>
              <w:rPr>
                <w:b/>
                <w:sz w:val="20"/>
                <w:szCs w:val="20"/>
              </w:rPr>
            </w:pPr>
            <w:r w:rsidRPr="000E44C1">
              <w:rPr>
                <w:b/>
                <w:sz w:val="20"/>
                <w:szCs w:val="20"/>
              </w:rPr>
              <w:t>Virškinimo</w:t>
            </w:r>
            <w:r w:rsidRPr="000E44C1">
              <w:rPr>
                <w:b/>
                <w:spacing w:val="-8"/>
                <w:sz w:val="20"/>
                <w:szCs w:val="20"/>
              </w:rPr>
              <w:t xml:space="preserve"> </w:t>
            </w:r>
            <w:r w:rsidRPr="000E44C1">
              <w:rPr>
                <w:b/>
                <w:sz w:val="20"/>
                <w:szCs w:val="20"/>
              </w:rPr>
              <w:t>trakto</w:t>
            </w:r>
            <w:r w:rsidRPr="000E44C1">
              <w:rPr>
                <w:b/>
                <w:spacing w:val="-8"/>
                <w:sz w:val="20"/>
                <w:szCs w:val="20"/>
              </w:rPr>
              <w:t xml:space="preserve"> </w:t>
            </w:r>
            <w:r w:rsidRPr="000E44C1">
              <w:rPr>
                <w:b/>
                <w:spacing w:val="-2"/>
                <w:sz w:val="20"/>
                <w:szCs w:val="20"/>
              </w:rPr>
              <w:t>sutrikimai</w:t>
            </w:r>
          </w:p>
        </w:tc>
      </w:tr>
      <w:tr w:rsidR="006D67CC" w:rsidRPr="000E44C1" w14:paraId="0798314C" w14:textId="77777777" w:rsidTr="000E6382">
        <w:trPr>
          <w:gridAfter w:val="1"/>
          <w:wAfter w:w="10" w:type="dxa"/>
          <w:trHeight w:val="3297"/>
        </w:trPr>
        <w:tc>
          <w:tcPr>
            <w:tcW w:w="1746" w:type="dxa"/>
          </w:tcPr>
          <w:p w14:paraId="23CAFACD" w14:textId="77777777" w:rsidR="006D67CC" w:rsidRPr="000E44C1" w:rsidRDefault="006D67CC" w:rsidP="000E6382">
            <w:pPr>
              <w:pStyle w:val="TableParagraph"/>
              <w:keepNext/>
              <w:keepLines/>
              <w:ind w:left="108"/>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3D043DCD" w14:textId="77777777" w:rsidR="006D67CC" w:rsidRDefault="006D67CC" w:rsidP="000E6382">
            <w:pPr>
              <w:pStyle w:val="TableParagraph"/>
              <w:keepNext/>
              <w:keepLines/>
              <w:spacing w:before="2" w:line="237" w:lineRule="auto"/>
              <w:ind w:left="108"/>
              <w:rPr>
                <w:spacing w:val="-2"/>
                <w:sz w:val="20"/>
                <w:szCs w:val="20"/>
              </w:rPr>
            </w:pPr>
            <w:r w:rsidRPr="000E44C1">
              <w:rPr>
                <w:spacing w:val="-2"/>
                <w:sz w:val="20"/>
                <w:szCs w:val="20"/>
              </w:rPr>
              <w:t xml:space="preserve">Viduriavimas* </w:t>
            </w:r>
          </w:p>
          <w:p w14:paraId="66C3A535" w14:textId="77777777" w:rsidR="006D67CC" w:rsidRPr="000E44C1" w:rsidRDefault="006D67CC" w:rsidP="000E6382">
            <w:pPr>
              <w:pStyle w:val="TableParagraph"/>
              <w:keepNext/>
              <w:keepLines/>
              <w:spacing w:before="2" w:line="237" w:lineRule="auto"/>
              <w:ind w:left="108"/>
              <w:rPr>
                <w:sz w:val="20"/>
                <w:szCs w:val="20"/>
              </w:rPr>
            </w:pPr>
            <w:r w:rsidRPr="000E44C1">
              <w:rPr>
                <w:sz w:val="20"/>
                <w:szCs w:val="20"/>
              </w:rPr>
              <w:t>Virškinimo</w:t>
            </w:r>
            <w:r w:rsidRPr="000E44C1">
              <w:rPr>
                <w:spacing w:val="-12"/>
                <w:sz w:val="20"/>
                <w:szCs w:val="20"/>
              </w:rPr>
              <w:t xml:space="preserve"> </w:t>
            </w:r>
            <w:r w:rsidRPr="000E44C1">
              <w:rPr>
                <w:sz w:val="20"/>
                <w:szCs w:val="20"/>
              </w:rPr>
              <w:t>trakto</w:t>
            </w:r>
            <w:r w:rsidRPr="000E44C1">
              <w:rPr>
                <w:spacing w:val="-12"/>
                <w:sz w:val="20"/>
                <w:szCs w:val="20"/>
              </w:rPr>
              <w:t xml:space="preserve"> </w:t>
            </w:r>
            <w:r w:rsidRPr="000E44C1">
              <w:rPr>
                <w:sz w:val="20"/>
                <w:szCs w:val="20"/>
              </w:rPr>
              <w:t>ir</w:t>
            </w:r>
            <w:r w:rsidRPr="000E44C1">
              <w:rPr>
                <w:spacing w:val="-12"/>
                <w:sz w:val="20"/>
                <w:szCs w:val="20"/>
              </w:rPr>
              <w:t xml:space="preserve"> </w:t>
            </w:r>
            <w:r w:rsidRPr="000E44C1">
              <w:rPr>
                <w:sz w:val="20"/>
                <w:szCs w:val="20"/>
              </w:rPr>
              <w:t xml:space="preserve">pilvo </w:t>
            </w:r>
            <w:r w:rsidRPr="000E44C1">
              <w:rPr>
                <w:spacing w:val="-2"/>
                <w:sz w:val="20"/>
                <w:szCs w:val="20"/>
              </w:rPr>
              <w:t>skausmai</w:t>
            </w:r>
            <w:r w:rsidRPr="000E44C1">
              <w:rPr>
                <w:spacing w:val="-2"/>
                <w:sz w:val="20"/>
                <w:szCs w:val="20"/>
                <w:vertAlign w:val="superscript"/>
              </w:rPr>
              <w:t>d</w:t>
            </w:r>
          </w:p>
          <w:p w14:paraId="7AA5C3E2" w14:textId="77777777" w:rsidR="006D67CC" w:rsidRDefault="006D67CC" w:rsidP="000E6382">
            <w:pPr>
              <w:pStyle w:val="TableParagraph"/>
              <w:keepNext/>
              <w:keepLines/>
              <w:spacing w:before="1"/>
              <w:ind w:left="108"/>
              <w:rPr>
                <w:spacing w:val="-2"/>
                <w:sz w:val="20"/>
                <w:szCs w:val="20"/>
              </w:rPr>
            </w:pPr>
            <w:r w:rsidRPr="000E44C1">
              <w:rPr>
                <w:spacing w:val="-2"/>
                <w:sz w:val="20"/>
                <w:szCs w:val="20"/>
              </w:rPr>
              <w:t xml:space="preserve">Vėmimas </w:t>
            </w:r>
          </w:p>
          <w:p w14:paraId="4458A8F1" w14:textId="77777777" w:rsidR="006D67CC" w:rsidRPr="000E44C1" w:rsidRDefault="006D67CC" w:rsidP="000E6382">
            <w:pPr>
              <w:pStyle w:val="TableParagraph"/>
              <w:keepNext/>
              <w:keepLines/>
              <w:spacing w:before="1"/>
              <w:ind w:left="108"/>
              <w:rPr>
                <w:sz w:val="20"/>
                <w:szCs w:val="20"/>
              </w:rPr>
            </w:pPr>
            <w:r w:rsidRPr="000E44C1">
              <w:rPr>
                <w:spacing w:val="-2"/>
                <w:sz w:val="20"/>
                <w:szCs w:val="20"/>
              </w:rPr>
              <w:t>Pykinimas</w:t>
            </w:r>
          </w:p>
          <w:p w14:paraId="1855F880" w14:textId="77777777" w:rsidR="006D67CC" w:rsidRDefault="006D67CC" w:rsidP="000E6382">
            <w:pPr>
              <w:pStyle w:val="TableParagraph"/>
              <w:keepNext/>
              <w:keepLines/>
              <w:spacing w:before="1"/>
              <w:ind w:left="108"/>
              <w:rPr>
                <w:sz w:val="20"/>
                <w:szCs w:val="20"/>
              </w:rPr>
            </w:pPr>
            <w:r w:rsidRPr="000E44C1">
              <w:rPr>
                <w:sz w:val="20"/>
                <w:szCs w:val="20"/>
              </w:rPr>
              <w:t>Burnos uždegimas</w:t>
            </w:r>
            <w:r w:rsidRPr="000E44C1">
              <w:rPr>
                <w:sz w:val="20"/>
                <w:szCs w:val="20"/>
                <w:vertAlign w:val="superscript"/>
              </w:rPr>
              <w:t>e</w:t>
            </w:r>
            <w:r w:rsidRPr="000E44C1">
              <w:rPr>
                <w:sz w:val="20"/>
                <w:szCs w:val="20"/>
              </w:rPr>
              <w:t xml:space="preserve"> </w:t>
            </w:r>
          </w:p>
          <w:p w14:paraId="352AFCE6" w14:textId="77777777" w:rsidR="006D67CC" w:rsidRDefault="006D67CC" w:rsidP="000E6382">
            <w:pPr>
              <w:pStyle w:val="TableParagraph"/>
              <w:keepNext/>
              <w:keepLines/>
              <w:spacing w:before="1"/>
              <w:ind w:left="108"/>
              <w:rPr>
                <w:sz w:val="20"/>
                <w:szCs w:val="20"/>
              </w:rPr>
            </w:pPr>
            <w:r w:rsidRPr="000E44C1">
              <w:rPr>
                <w:sz w:val="20"/>
                <w:szCs w:val="20"/>
              </w:rPr>
              <w:t>Burnos skausmas</w:t>
            </w:r>
            <w:r w:rsidRPr="000E44C1">
              <w:rPr>
                <w:sz w:val="20"/>
                <w:szCs w:val="20"/>
                <w:vertAlign w:val="superscript"/>
              </w:rPr>
              <w:t>f</w:t>
            </w:r>
            <w:r w:rsidRPr="000E44C1">
              <w:rPr>
                <w:sz w:val="20"/>
                <w:szCs w:val="20"/>
              </w:rPr>
              <w:t xml:space="preserve"> </w:t>
            </w:r>
          </w:p>
          <w:p w14:paraId="4D34D873" w14:textId="77777777" w:rsidR="006D67CC" w:rsidRDefault="006D67CC" w:rsidP="000E6382">
            <w:pPr>
              <w:pStyle w:val="TableParagraph"/>
              <w:keepNext/>
              <w:keepLines/>
              <w:spacing w:before="1"/>
              <w:ind w:left="108"/>
              <w:rPr>
                <w:sz w:val="20"/>
                <w:szCs w:val="20"/>
              </w:rPr>
            </w:pPr>
            <w:r w:rsidRPr="000E44C1">
              <w:rPr>
                <w:sz w:val="20"/>
                <w:szCs w:val="20"/>
              </w:rPr>
              <w:t>Vidurių</w:t>
            </w:r>
            <w:r w:rsidRPr="000E44C1">
              <w:rPr>
                <w:spacing w:val="-13"/>
                <w:sz w:val="20"/>
                <w:szCs w:val="20"/>
              </w:rPr>
              <w:t xml:space="preserve"> </w:t>
            </w:r>
            <w:r w:rsidRPr="000E44C1">
              <w:rPr>
                <w:sz w:val="20"/>
                <w:szCs w:val="20"/>
              </w:rPr>
              <w:t xml:space="preserve">užkietėjimas </w:t>
            </w:r>
          </w:p>
          <w:p w14:paraId="7F6085E5" w14:textId="77777777" w:rsidR="006D67CC" w:rsidRPr="000E44C1" w:rsidRDefault="006D67CC" w:rsidP="000E6382">
            <w:pPr>
              <w:pStyle w:val="TableParagraph"/>
              <w:keepNext/>
              <w:keepLines/>
              <w:spacing w:before="1"/>
              <w:ind w:left="108"/>
              <w:rPr>
                <w:sz w:val="20"/>
                <w:szCs w:val="20"/>
              </w:rPr>
            </w:pPr>
            <w:r w:rsidRPr="000E44C1">
              <w:rPr>
                <w:spacing w:val="-2"/>
                <w:sz w:val="20"/>
                <w:szCs w:val="20"/>
              </w:rPr>
              <w:t>Dispepsija</w:t>
            </w:r>
          </w:p>
          <w:p w14:paraId="34FDA564" w14:textId="3B158163" w:rsidR="006D67CC" w:rsidRDefault="00B833C1" w:rsidP="000E6382">
            <w:pPr>
              <w:pStyle w:val="TableParagraph"/>
              <w:keepNext/>
              <w:keepLines/>
              <w:spacing w:before="2"/>
              <w:ind w:left="108"/>
              <w:rPr>
                <w:sz w:val="20"/>
                <w:szCs w:val="20"/>
              </w:rPr>
            </w:pPr>
            <w:r>
              <w:rPr>
                <w:sz w:val="20"/>
                <w:szCs w:val="20"/>
              </w:rPr>
              <w:t>Sausa burna</w:t>
            </w:r>
            <w:r w:rsidR="006D67CC" w:rsidRPr="000E44C1">
              <w:rPr>
                <w:sz w:val="20"/>
                <w:szCs w:val="20"/>
              </w:rPr>
              <w:t xml:space="preserve"> </w:t>
            </w:r>
          </w:p>
          <w:p w14:paraId="01BEC945" w14:textId="77777777" w:rsidR="006D67CC" w:rsidRDefault="003705DD" w:rsidP="000E6382">
            <w:pPr>
              <w:pStyle w:val="TableParagraph"/>
              <w:keepNext/>
              <w:keepLines/>
              <w:spacing w:before="2"/>
              <w:ind w:left="108"/>
              <w:rPr>
                <w:spacing w:val="-2"/>
                <w:sz w:val="20"/>
                <w:szCs w:val="20"/>
              </w:rPr>
            </w:pPr>
            <w:r>
              <w:rPr>
                <w:sz w:val="20"/>
                <w:szCs w:val="20"/>
              </w:rPr>
              <w:t>Padidėjęs l</w:t>
            </w:r>
            <w:r w:rsidR="006D67CC" w:rsidRPr="000E44C1">
              <w:rPr>
                <w:sz w:val="20"/>
                <w:szCs w:val="20"/>
              </w:rPr>
              <w:t>ipazės aktyvum</w:t>
            </w:r>
            <w:r>
              <w:rPr>
                <w:sz w:val="20"/>
                <w:szCs w:val="20"/>
              </w:rPr>
              <w:t>as</w:t>
            </w:r>
            <w:r w:rsidR="006D67CC" w:rsidRPr="000E44C1">
              <w:rPr>
                <w:spacing w:val="-2"/>
                <w:sz w:val="20"/>
                <w:szCs w:val="20"/>
                <w:vertAlign w:val="superscript"/>
              </w:rPr>
              <w:t>‡</w:t>
            </w:r>
            <w:r w:rsidR="006D67CC" w:rsidRPr="000E44C1">
              <w:rPr>
                <w:spacing w:val="-2"/>
                <w:sz w:val="20"/>
                <w:szCs w:val="20"/>
              </w:rPr>
              <w:t xml:space="preserve"> </w:t>
            </w:r>
          </w:p>
          <w:p w14:paraId="0F3C0AAD" w14:textId="77777777" w:rsidR="006D67CC" w:rsidRPr="000E44C1" w:rsidRDefault="003705DD" w:rsidP="000E6382">
            <w:pPr>
              <w:pStyle w:val="TableParagraph"/>
              <w:keepNext/>
              <w:keepLines/>
              <w:spacing w:before="2"/>
              <w:ind w:left="108"/>
              <w:rPr>
                <w:sz w:val="20"/>
                <w:szCs w:val="20"/>
              </w:rPr>
            </w:pPr>
            <w:r>
              <w:rPr>
                <w:sz w:val="20"/>
                <w:szCs w:val="20"/>
              </w:rPr>
              <w:t>Padidėjęs a</w:t>
            </w:r>
            <w:r w:rsidR="006D67CC" w:rsidRPr="000E44C1">
              <w:rPr>
                <w:sz w:val="20"/>
                <w:szCs w:val="20"/>
              </w:rPr>
              <w:t>milazės</w:t>
            </w:r>
            <w:r w:rsidR="006D67CC" w:rsidRPr="000E44C1">
              <w:rPr>
                <w:spacing w:val="-13"/>
                <w:sz w:val="20"/>
                <w:szCs w:val="20"/>
              </w:rPr>
              <w:t xml:space="preserve"> </w:t>
            </w:r>
            <w:r w:rsidR="006D67CC" w:rsidRPr="000E44C1">
              <w:rPr>
                <w:sz w:val="20"/>
                <w:szCs w:val="20"/>
              </w:rPr>
              <w:t>aktyvum</w:t>
            </w:r>
            <w:r>
              <w:rPr>
                <w:sz w:val="20"/>
                <w:szCs w:val="20"/>
              </w:rPr>
              <w:t>as</w:t>
            </w:r>
            <w:r w:rsidR="006D67CC" w:rsidRPr="000E44C1">
              <w:rPr>
                <w:spacing w:val="-2"/>
                <w:sz w:val="20"/>
                <w:szCs w:val="20"/>
                <w:vertAlign w:val="superscript"/>
              </w:rPr>
              <w:t>‡</w:t>
            </w:r>
          </w:p>
        </w:tc>
        <w:tc>
          <w:tcPr>
            <w:tcW w:w="2553" w:type="dxa"/>
          </w:tcPr>
          <w:p w14:paraId="0D724194" w14:textId="77777777" w:rsidR="006D67CC" w:rsidRDefault="006D67CC" w:rsidP="00E0581B">
            <w:pPr>
              <w:pStyle w:val="TableParagraph"/>
              <w:spacing w:before="2" w:line="237" w:lineRule="auto"/>
              <w:ind w:right="-8"/>
              <w:rPr>
                <w:spacing w:val="-2"/>
                <w:sz w:val="20"/>
                <w:szCs w:val="20"/>
              </w:rPr>
            </w:pPr>
            <w:r w:rsidRPr="000E44C1">
              <w:rPr>
                <w:spacing w:val="-2"/>
                <w:sz w:val="20"/>
                <w:szCs w:val="20"/>
              </w:rPr>
              <w:t xml:space="preserve">Viduriavimas* </w:t>
            </w:r>
          </w:p>
          <w:p w14:paraId="734A941E" w14:textId="77777777" w:rsidR="006D67CC" w:rsidRPr="000E44C1" w:rsidRDefault="006D67CC" w:rsidP="00E0581B">
            <w:pPr>
              <w:pStyle w:val="TableParagraph"/>
              <w:spacing w:before="2" w:line="237" w:lineRule="auto"/>
              <w:ind w:right="-8"/>
              <w:rPr>
                <w:sz w:val="20"/>
                <w:szCs w:val="20"/>
              </w:rPr>
            </w:pPr>
            <w:r w:rsidRPr="000E44C1">
              <w:rPr>
                <w:sz w:val="20"/>
                <w:szCs w:val="20"/>
              </w:rPr>
              <w:t>Virškinimo</w:t>
            </w:r>
            <w:r w:rsidRPr="000E44C1">
              <w:rPr>
                <w:spacing w:val="-12"/>
                <w:sz w:val="20"/>
                <w:szCs w:val="20"/>
              </w:rPr>
              <w:t xml:space="preserve"> </w:t>
            </w:r>
            <w:r w:rsidRPr="000E44C1">
              <w:rPr>
                <w:sz w:val="20"/>
                <w:szCs w:val="20"/>
              </w:rPr>
              <w:t>trakto</w:t>
            </w:r>
            <w:r w:rsidRPr="000E44C1">
              <w:rPr>
                <w:spacing w:val="-12"/>
                <w:sz w:val="20"/>
                <w:szCs w:val="20"/>
              </w:rPr>
              <w:t xml:space="preserve"> </w:t>
            </w:r>
            <w:r w:rsidRPr="000E44C1">
              <w:rPr>
                <w:sz w:val="20"/>
                <w:szCs w:val="20"/>
              </w:rPr>
              <w:t>ir</w:t>
            </w:r>
            <w:r w:rsidRPr="000E44C1">
              <w:rPr>
                <w:spacing w:val="-12"/>
                <w:sz w:val="20"/>
                <w:szCs w:val="20"/>
              </w:rPr>
              <w:t xml:space="preserve"> </w:t>
            </w:r>
            <w:r w:rsidRPr="000E44C1">
              <w:rPr>
                <w:sz w:val="20"/>
                <w:szCs w:val="20"/>
              </w:rPr>
              <w:t xml:space="preserve">pilvo </w:t>
            </w:r>
            <w:r w:rsidRPr="000E44C1">
              <w:rPr>
                <w:spacing w:val="-2"/>
                <w:sz w:val="20"/>
                <w:szCs w:val="20"/>
              </w:rPr>
              <w:t>skausmai</w:t>
            </w:r>
            <w:r w:rsidRPr="000E44C1">
              <w:rPr>
                <w:spacing w:val="-2"/>
                <w:sz w:val="20"/>
                <w:szCs w:val="20"/>
                <w:vertAlign w:val="superscript"/>
              </w:rPr>
              <w:t>d</w:t>
            </w:r>
          </w:p>
          <w:p w14:paraId="0F213C6F" w14:textId="77777777" w:rsidR="006D67CC" w:rsidRDefault="006D67CC" w:rsidP="00E0581B">
            <w:pPr>
              <w:pStyle w:val="TableParagraph"/>
              <w:spacing w:before="1"/>
              <w:ind w:right="-8"/>
              <w:rPr>
                <w:spacing w:val="-2"/>
                <w:sz w:val="20"/>
                <w:szCs w:val="20"/>
              </w:rPr>
            </w:pPr>
            <w:r w:rsidRPr="000E44C1">
              <w:rPr>
                <w:spacing w:val="-2"/>
                <w:sz w:val="20"/>
                <w:szCs w:val="20"/>
              </w:rPr>
              <w:t xml:space="preserve">Vėmimas </w:t>
            </w:r>
          </w:p>
          <w:p w14:paraId="091839C8" w14:textId="77777777" w:rsidR="006D67CC" w:rsidRPr="000E44C1" w:rsidRDefault="006D67CC" w:rsidP="00E0581B">
            <w:pPr>
              <w:pStyle w:val="TableParagraph"/>
              <w:spacing w:before="1"/>
              <w:ind w:right="-8"/>
              <w:rPr>
                <w:sz w:val="20"/>
                <w:szCs w:val="20"/>
              </w:rPr>
            </w:pPr>
            <w:r w:rsidRPr="000E44C1">
              <w:rPr>
                <w:spacing w:val="-2"/>
                <w:sz w:val="20"/>
                <w:szCs w:val="20"/>
              </w:rPr>
              <w:t>Pykinimas</w:t>
            </w:r>
          </w:p>
          <w:p w14:paraId="016D5DC4" w14:textId="77777777" w:rsidR="006D67CC" w:rsidRDefault="006D67CC" w:rsidP="00E0581B">
            <w:pPr>
              <w:pStyle w:val="TableParagraph"/>
              <w:spacing w:before="1"/>
              <w:ind w:right="-8"/>
              <w:rPr>
                <w:sz w:val="20"/>
                <w:szCs w:val="20"/>
              </w:rPr>
            </w:pPr>
            <w:r w:rsidRPr="000E44C1">
              <w:rPr>
                <w:sz w:val="20"/>
                <w:szCs w:val="20"/>
              </w:rPr>
              <w:t>Burnos uždegimas</w:t>
            </w:r>
            <w:r w:rsidRPr="000E44C1">
              <w:rPr>
                <w:sz w:val="20"/>
                <w:szCs w:val="20"/>
                <w:vertAlign w:val="superscript"/>
              </w:rPr>
              <w:t>e</w:t>
            </w:r>
            <w:r w:rsidRPr="000E44C1">
              <w:rPr>
                <w:sz w:val="20"/>
                <w:szCs w:val="20"/>
              </w:rPr>
              <w:t xml:space="preserve"> </w:t>
            </w:r>
          </w:p>
          <w:p w14:paraId="5BB2CCD7" w14:textId="77777777" w:rsidR="006D67CC" w:rsidRDefault="006D67CC" w:rsidP="00E0581B">
            <w:pPr>
              <w:pStyle w:val="TableParagraph"/>
              <w:spacing w:before="1"/>
              <w:ind w:right="-8"/>
              <w:rPr>
                <w:sz w:val="20"/>
                <w:szCs w:val="20"/>
              </w:rPr>
            </w:pPr>
            <w:r w:rsidRPr="000E44C1">
              <w:rPr>
                <w:sz w:val="20"/>
                <w:szCs w:val="20"/>
              </w:rPr>
              <w:t>Burnos skausmas</w:t>
            </w:r>
            <w:r w:rsidRPr="000E44C1">
              <w:rPr>
                <w:sz w:val="20"/>
                <w:szCs w:val="20"/>
                <w:vertAlign w:val="superscript"/>
              </w:rPr>
              <w:t>f</w:t>
            </w:r>
            <w:r w:rsidRPr="000E44C1">
              <w:rPr>
                <w:sz w:val="20"/>
                <w:szCs w:val="20"/>
              </w:rPr>
              <w:t xml:space="preserve"> </w:t>
            </w:r>
          </w:p>
          <w:p w14:paraId="75694D7D" w14:textId="77777777" w:rsidR="006D67CC" w:rsidRDefault="006D67CC" w:rsidP="00E0581B">
            <w:pPr>
              <w:pStyle w:val="TableParagraph"/>
              <w:spacing w:before="1"/>
              <w:ind w:right="-8"/>
              <w:rPr>
                <w:sz w:val="20"/>
                <w:szCs w:val="20"/>
              </w:rPr>
            </w:pPr>
            <w:r w:rsidRPr="000E44C1">
              <w:rPr>
                <w:sz w:val="20"/>
                <w:szCs w:val="20"/>
              </w:rPr>
              <w:t>Vidurių</w:t>
            </w:r>
            <w:r w:rsidRPr="000E44C1">
              <w:rPr>
                <w:spacing w:val="-13"/>
                <w:sz w:val="20"/>
                <w:szCs w:val="20"/>
              </w:rPr>
              <w:t xml:space="preserve"> </w:t>
            </w:r>
            <w:r w:rsidRPr="000E44C1">
              <w:rPr>
                <w:sz w:val="20"/>
                <w:szCs w:val="20"/>
              </w:rPr>
              <w:t xml:space="preserve">užkietėjimas </w:t>
            </w:r>
          </w:p>
          <w:p w14:paraId="63CEA39A" w14:textId="77777777" w:rsidR="006D67CC" w:rsidRPr="000E44C1" w:rsidRDefault="006D67CC" w:rsidP="00E0581B">
            <w:pPr>
              <w:pStyle w:val="TableParagraph"/>
              <w:spacing w:before="1"/>
              <w:ind w:right="-8"/>
              <w:rPr>
                <w:sz w:val="20"/>
                <w:szCs w:val="20"/>
              </w:rPr>
            </w:pPr>
            <w:r w:rsidRPr="000E44C1">
              <w:rPr>
                <w:spacing w:val="-2"/>
                <w:sz w:val="20"/>
                <w:szCs w:val="20"/>
              </w:rPr>
              <w:t>Dispepsija</w:t>
            </w:r>
          </w:p>
          <w:p w14:paraId="09673A11" w14:textId="377B6953" w:rsidR="006D67CC" w:rsidRDefault="003705DD" w:rsidP="00E0581B">
            <w:pPr>
              <w:pStyle w:val="TableParagraph"/>
              <w:spacing w:before="2"/>
              <w:ind w:right="-8"/>
              <w:rPr>
                <w:spacing w:val="-2"/>
                <w:sz w:val="20"/>
                <w:szCs w:val="20"/>
              </w:rPr>
            </w:pPr>
            <w:r w:rsidRPr="003705DD">
              <w:rPr>
                <w:sz w:val="20"/>
                <w:szCs w:val="20"/>
              </w:rPr>
              <w:t>Padidėjęs lipazės aktyvumas</w:t>
            </w:r>
            <w:r w:rsidR="006D67CC" w:rsidRPr="000E44C1">
              <w:rPr>
                <w:spacing w:val="-2"/>
                <w:sz w:val="20"/>
                <w:szCs w:val="20"/>
                <w:vertAlign w:val="superscript"/>
              </w:rPr>
              <w:t>‡</w:t>
            </w:r>
            <w:r w:rsidR="006D67CC" w:rsidRPr="000E44C1">
              <w:rPr>
                <w:spacing w:val="-2"/>
                <w:sz w:val="20"/>
                <w:szCs w:val="20"/>
              </w:rPr>
              <w:t xml:space="preserve"> </w:t>
            </w:r>
          </w:p>
          <w:p w14:paraId="582B5FF6" w14:textId="77777777" w:rsidR="006D67CC" w:rsidRPr="000E44C1" w:rsidRDefault="003705DD" w:rsidP="00E0581B">
            <w:pPr>
              <w:pStyle w:val="TableParagraph"/>
              <w:spacing w:before="2"/>
              <w:ind w:right="-8"/>
              <w:rPr>
                <w:sz w:val="20"/>
                <w:szCs w:val="20"/>
              </w:rPr>
            </w:pPr>
            <w:r w:rsidRPr="003705DD">
              <w:rPr>
                <w:sz w:val="20"/>
                <w:szCs w:val="20"/>
              </w:rPr>
              <w:t xml:space="preserve">Padidėjęs amilazės aktyvumas </w:t>
            </w:r>
            <w:r w:rsidR="006D67CC" w:rsidRPr="000E44C1">
              <w:rPr>
                <w:spacing w:val="-2"/>
                <w:sz w:val="20"/>
                <w:szCs w:val="20"/>
                <w:vertAlign w:val="superscript"/>
              </w:rPr>
              <w:t>‡</w:t>
            </w:r>
          </w:p>
        </w:tc>
        <w:tc>
          <w:tcPr>
            <w:tcW w:w="2258" w:type="dxa"/>
          </w:tcPr>
          <w:p w14:paraId="130D4CA4" w14:textId="77777777" w:rsidR="006D67CC" w:rsidRDefault="006D67CC" w:rsidP="00E0581B">
            <w:pPr>
              <w:pStyle w:val="TableParagraph"/>
              <w:spacing w:before="2" w:line="237" w:lineRule="auto"/>
              <w:ind w:left="106"/>
              <w:rPr>
                <w:spacing w:val="-2"/>
                <w:sz w:val="20"/>
                <w:szCs w:val="20"/>
              </w:rPr>
            </w:pPr>
            <w:r w:rsidRPr="000E44C1">
              <w:rPr>
                <w:spacing w:val="-2"/>
                <w:sz w:val="20"/>
                <w:szCs w:val="20"/>
              </w:rPr>
              <w:t xml:space="preserve">Viduriavimas* </w:t>
            </w:r>
          </w:p>
          <w:p w14:paraId="0041F51E" w14:textId="77777777" w:rsidR="006D67CC" w:rsidRPr="000E44C1" w:rsidRDefault="006D67CC" w:rsidP="00E0581B">
            <w:pPr>
              <w:pStyle w:val="TableParagraph"/>
              <w:spacing w:before="2" w:line="237" w:lineRule="auto"/>
              <w:ind w:left="106"/>
              <w:rPr>
                <w:sz w:val="20"/>
                <w:szCs w:val="20"/>
              </w:rPr>
            </w:pPr>
            <w:r w:rsidRPr="000E44C1">
              <w:rPr>
                <w:sz w:val="20"/>
                <w:szCs w:val="20"/>
              </w:rPr>
              <w:t>Virškinimo</w:t>
            </w:r>
            <w:r w:rsidRPr="000E44C1">
              <w:rPr>
                <w:spacing w:val="-12"/>
                <w:sz w:val="20"/>
                <w:szCs w:val="20"/>
              </w:rPr>
              <w:t xml:space="preserve"> </w:t>
            </w:r>
            <w:r w:rsidRPr="000E44C1">
              <w:rPr>
                <w:sz w:val="20"/>
                <w:szCs w:val="20"/>
              </w:rPr>
              <w:t>trakto</w:t>
            </w:r>
            <w:r w:rsidRPr="000E44C1">
              <w:rPr>
                <w:spacing w:val="-12"/>
                <w:sz w:val="20"/>
                <w:szCs w:val="20"/>
              </w:rPr>
              <w:t xml:space="preserve"> </w:t>
            </w:r>
            <w:r w:rsidRPr="000E44C1">
              <w:rPr>
                <w:sz w:val="20"/>
                <w:szCs w:val="20"/>
              </w:rPr>
              <w:t>ir</w:t>
            </w:r>
            <w:r w:rsidRPr="000E44C1">
              <w:rPr>
                <w:spacing w:val="-12"/>
                <w:sz w:val="20"/>
                <w:szCs w:val="20"/>
              </w:rPr>
              <w:t xml:space="preserve"> </w:t>
            </w:r>
            <w:r w:rsidRPr="000E44C1">
              <w:rPr>
                <w:sz w:val="20"/>
                <w:szCs w:val="20"/>
              </w:rPr>
              <w:t xml:space="preserve">pilvo </w:t>
            </w:r>
            <w:r w:rsidRPr="000E44C1">
              <w:rPr>
                <w:spacing w:val="-2"/>
                <w:sz w:val="20"/>
                <w:szCs w:val="20"/>
              </w:rPr>
              <w:t>skausmai</w:t>
            </w:r>
            <w:r w:rsidRPr="000E44C1">
              <w:rPr>
                <w:spacing w:val="-2"/>
                <w:sz w:val="20"/>
                <w:szCs w:val="20"/>
                <w:vertAlign w:val="superscript"/>
              </w:rPr>
              <w:t>d</w:t>
            </w:r>
          </w:p>
          <w:p w14:paraId="7D652296" w14:textId="77777777" w:rsidR="006D67CC" w:rsidRDefault="006D67CC" w:rsidP="00E0581B">
            <w:pPr>
              <w:pStyle w:val="TableParagraph"/>
              <w:spacing w:before="1"/>
              <w:ind w:left="106"/>
              <w:rPr>
                <w:spacing w:val="-2"/>
                <w:sz w:val="20"/>
                <w:szCs w:val="20"/>
              </w:rPr>
            </w:pPr>
            <w:r w:rsidRPr="000E44C1">
              <w:rPr>
                <w:spacing w:val="-2"/>
                <w:sz w:val="20"/>
                <w:szCs w:val="20"/>
              </w:rPr>
              <w:t xml:space="preserve">Vėmimas </w:t>
            </w:r>
          </w:p>
          <w:p w14:paraId="2BECD885" w14:textId="77777777" w:rsidR="006D67CC" w:rsidRPr="000E44C1" w:rsidRDefault="006D67CC" w:rsidP="00E0581B">
            <w:pPr>
              <w:pStyle w:val="TableParagraph"/>
              <w:spacing w:before="1"/>
              <w:ind w:left="106"/>
              <w:rPr>
                <w:sz w:val="20"/>
                <w:szCs w:val="20"/>
              </w:rPr>
            </w:pPr>
            <w:r w:rsidRPr="000E44C1">
              <w:rPr>
                <w:spacing w:val="-2"/>
                <w:sz w:val="20"/>
                <w:szCs w:val="20"/>
              </w:rPr>
              <w:t>Pykinimas</w:t>
            </w:r>
          </w:p>
          <w:p w14:paraId="383B2A21" w14:textId="77777777" w:rsidR="006D67CC" w:rsidRDefault="006D67CC" w:rsidP="00E0581B">
            <w:pPr>
              <w:pStyle w:val="TableParagraph"/>
              <w:spacing w:before="1"/>
              <w:ind w:left="106"/>
              <w:rPr>
                <w:sz w:val="20"/>
                <w:szCs w:val="20"/>
              </w:rPr>
            </w:pPr>
            <w:r w:rsidRPr="000E44C1">
              <w:rPr>
                <w:sz w:val="20"/>
                <w:szCs w:val="20"/>
              </w:rPr>
              <w:t>Burnos uždegimas</w:t>
            </w:r>
            <w:r w:rsidRPr="000E44C1">
              <w:rPr>
                <w:sz w:val="20"/>
                <w:szCs w:val="20"/>
                <w:vertAlign w:val="superscript"/>
              </w:rPr>
              <w:t>e</w:t>
            </w:r>
            <w:r w:rsidRPr="000E44C1">
              <w:rPr>
                <w:sz w:val="20"/>
                <w:szCs w:val="20"/>
              </w:rPr>
              <w:t xml:space="preserve"> </w:t>
            </w:r>
          </w:p>
          <w:p w14:paraId="50CBF639" w14:textId="77777777" w:rsidR="006D67CC" w:rsidRDefault="006D67CC" w:rsidP="00E0581B">
            <w:pPr>
              <w:pStyle w:val="TableParagraph"/>
              <w:spacing w:before="1"/>
              <w:ind w:left="106"/>
              <w:rPr>
                <w:sz w:val="20"/>
                <w:szCs w:val="20"/>
              </w:rPr>
            </w:pPr>
            <w:r w:rsidRPr="000E44C1">
              <w:rPr>
                <w:sz w:val="20"/>
                <w:szCs w:val="20"/>
              </w:rPr>
              <w:t>Burnos skausmas</w:t>
            </w:r>
            <w:r w:rsidRPr="000E44C1">
              <w:rPr>
                <w:sz w:val="20"/>
                <w:szCs w:val="20"/>
                <w:vertAlign w:val="superscript"/>
              </w:rPr>
              <w:t>f</w:t>
            </w:r>
            <w:r w:rsidRPr="000E44C1">
              <w:rPr>
                <w:sz w:val="20"/>
                <w:szCs w:val="20"/>
              </w:rPr>
              <w:t xml:space="preserve"> </w:t>
            </w:r>
          </w:p>
          <w:p w14:paraId="3BB1D86D" w14:textId="77777777" w:rsidR="006D67CC" w:rsidRDefault="006D67CC" w:rsidP="00E0581B">
            <w:pPr>
              <w:pStyle w:val="TableParagraph"/>
              <w:spacing w:before="1"/>
              <w:ind w:left="106"/>
              <w:rPr>
                <w:sz w:val="20"/>
                <w:szCs w:val="20"/>
              </w:rPr>
            </w:pPr>
            <w:r w:rsidRPr="000E44C1">
              <w:rPr>
                <w:sz w:val="20"/>
                <w:szCs w:val="20"/>
              </w:rPr>
              <w:t>Vidurių</w:t>
            </w:r>
            <w:r w:rsidRPr="000E44C1">
              <w:rPr>
                <w:spacing w:val="-13"/>
                <w:sz w:val="20"/>
                <w:szCs w:val="20"/>
              </w:rPr>
              <w:t xml:space="preserve"> </w:t>
            </w:r>
            <w:r w:rsidRPr="000E44C1">
              <w:rPr>
                <w:sz w:val="20"/>
                <w:szCs w:val="20"/>
              </w:rPr>
              <w:t xml:space="preserve">užkietėjimas </w:t>
            </w:r>
          </w:p>
          <w:p w14:paraId="30C8A0C5" w14:textId="77777777" w:rsidR="006D67CC" w:rsidRPr="000E44C1" w:rsidRDefault="006D67CC" w:rsidP="00E0581B">
            <w:pPr>
              <w:pStyle w:val="TableParagraph"/>
              <w:spacing w:before="1"/>
              <w:ind w:left="106"/>
              <w:rPr>
                <w:sz w:val="20"/>
                <w:szCs w:val="20"/>
              </w:rPr>
            </w:pPr>
            <w:r w:rsidRPr="000E44C1">
              <w:rPr>
                <w:spacing w:val="-2"/>
                <w:sz w:val="20"/>
                <w:szCs w:val="20"/>
              </w:rPr>
              <w:t>Dispepsija</w:t>
            </w:r>
          </w:p>
          <w:p w14:paraId="1BCC70DF" w14:textId="4261D95A" w:rsidR="006D67CC" w:rsidRDefault="00B833C1" w:rsidP="00E0581B">
            <w:pPr>
              <w:pStyle w:val="TableParagraph"/>
              <w:spacing w:before="2"/>
              <w:ind w:left="106"/>
              <w:rPr>
                <w:sz w:val="20"/>
                <w:szCs w:val="20"/>
              </w:rPr>
            </w:pPr>
            <w:r>
              <w:rPr>
                <w:sz w:val="20"/>
                <w:szCs w:val="20"/>
              </w:rPr>
              <w:t>Sausa burna</w:t>
            </w:r>
          </w:p>
          <w:p w14:paraId="0D12E38C" w14:textId="77777777" w:rsidR="006D67CC" w:rsidRDefault="00E42AE5" w:rsidP="00E0581B">
            <w:pPr>
              <w:pStyle w:val="TableParagraph"/>
              <w:spacing w:before="2"/>
              <w:ind w:left="106"/>
              <w:rPr>
                <w:spacing w:val="-2"/>
                <w:sz w:val="20"/>
                <w:szCs w:val="20"/>
              </w:rPr>
            </w:pPr>
            <w:r w:rsidRPr="00E42AE5">
              <w:rPr>
                <w:sz w:val="20"/>
                <w:szCs w:val="20"/>
              </w:rPr>
              <w:t xml:space="preserve">Padidėjęs lipazės aktyvumas </w:t>
            </w:r>
            <w:r w:rsidR="006D67CC" w:rsidRPr="000E44C1">
              <w:rPr>
                <w:spacing w:val="-2"/>
                <w:sz w:val="20"/>
                <w:szCs w:val="20"/>
                <w:vertAlign w:val="superscript"/>
              </w:rPr>
              <w:t>‡</w:t>
            </w:r>
            <w:r w:rsidR="006D67CC" w:rsidRPr="000E44C1">
              <w:rPr>
                <w:spacing w:val="-2"/>
                <w:sz w:val="20"/>
                <w:szCs w:val="20"/>
              </w:rPr>
              <w:t xml:space="preserve"> </w:t>
            </w:r>
          </w:p>
          <w:p w14:paraId="28B01EBE" w14:textId="1F3044A7" w:rsidR="006D67CC" w:rsidRPr="000E44C1" w:rsidRDefault="00E42AE5" w:rsidP="00E0581B">
            <w:pPr>
              <w:pStyle w:val="TableParagraph"/>
              <w:spacing w:before="2"/>
              <w:ind w:left="106"/>
              <w:rPr>
                <w:sz w:val="20"/>
                <w:szCs w:val="20"/>
              </w:rPr>
            </w:pPr>
            <w:r w:rsidRPr="00E42AE5">
              <w:rPr>
                <w:sz w:val="20"/>
                <w:szCs w:val="20"/>
              </w:rPr>
              <w:t>Padidėjęs amilazės aktyvumas</w:t>
            </w:r>
            <w:r w:rsidR="006D67CC" w:rsidRPr="000E44C1">
              <w:rPr>
                <w:spacing w:val="-2"/>
                <w:sz w:val="20"/>
                <w:szCs w:val="20"/>
                <w:vertAlign w:val="superscript"/>
              </w:rPr>
              <w:t>‡</w:t>
            </w:r>
          </w:p>
        </w:tc>
      </w:tr>
      <w:tr w:rsidR="006D67CC" w:rsidRPr="000E44C1" w14:paraId="2A51563C" w14:textId="77777777" w:rsidTr="000E6382">
        <w:trPr>
          <w:gridAfter w:val="1"/>
          <w:wAfter w:w="10" w:type="dxa"/>
          <w:trHeight w:val="1151"/>
        </w:trPr>
        <w:tc>
          <w:tcPr>
            <w:tcW w:w="1746" w:type="dxa"/>
          </w:tcPr>
          <w:p w14:paraId="74A7F504" w14:textId="77777777" w:rsidR="006D67CC" w:rsidRPr="000E44C1" w:rsidRDefault="006D67CC" w:rsidP="00E0581B">
            <w:pPr>
              <w:pStyle w:val="TableParagraph"/>
              <w:rPr>
                <w:sz w:val="20"/>
                <w:szCs w:val="20"/>
              </w:rPr>
            </w:pPr>
            <w:r w:rsidRPr="000E44C1">
              <w:rPr>
                <w:spacing w:val="-2"/>
                <w:sz w:val="20"/>
                <w:szCs w:val="20"/>
              </w:rPr>
              <w:t>Dažnas</w:t>
            </w:r>
          </w:p>
        </w:tc>
        <w:tc>
          <w:tcPr>
            <w:tcW w:w="2505" w:type="dxa"/>
          </w:tcPr>
          <w:p w14:paraId="6A6F946F" w14:textId="77777777" w:rsidR="006D67CC" w:rsidRDefault="006D67CC" w:rsidP="00E0581B">
            <w:pPr>
              <w:pStyle w:val="TableParagraph"/>
              <w:ind w:right="950"/>
              <w:rPr>
                <w:sz w:val="20"/>
                <w:szCs w:val="20"/>
              </w:rPr>
            </w:pPr>
            <w:r w:rsidRPr="000E44C1">
              <w:rPr>
                <w:sz w:val="20"/>
                <w:szCs w:val="20"/>
              </w:rPr>
              <w:t xml:space="preserve">Išangės fistulė </w:t>
            </w:r>
          </w:p>
          <w:p w14:paraId="559E5B70" w14:textId="77777777" w:rsidR="006D67CC" w:rsidRDefault="006D67CC" w:rsidP="00E0581B">
            <w:pPr>
              <w:pStyle w:val="TableParagraph"/>
              <w:ind w:right="950"/>
              <w:rPr>
                <w:sz w:val="20"/>
                <w:szCs w:val="20"/>
              </w:rPr>
            </w:pPr>
            <w:r>
              <w:rPr>
                <w:sz w:val="20"/>
                <w:szCs w:val="20"/>
              </w:rPr>
              <w:t>Dujų kaupimasis žarnyne</w:t>
            </w:r>
          </w:p>
          <w:p w14:paraId="3726ADDB" w14:textId="77777777" w:rsidR="006D67CC" w:rsidRPr="000E44C1" w:rsidRDefault="006D67CC" w:rsidP="00E0581B">
            <w:pPr>
              <w:pStyle w:val="TableParagraph"/>
              <w:ind w:right="950"/>
              <w:rPr>
                <w:sz w:val="20"/>
                <w:szCs w:val="20"/>
              </w:rPr>
            </w:pPr>
            <w:r w:rsidRPr="000E44C1">
              <w:rPr>
                <w:sz w:val="20"/>
                <w:szCs w:val="20"/>
              </w:rPr>
              <w:t>Virškinimo</w:t>
            </w:r>
            <w:r w:rsidRPr="000E44C1">
              <w:rPr>
                <w:spacing w:val="-13"/>
                <w:sz w:val="20"/>
                <w:szCs w:val="20"/>
              </w:rPr>
              <w:t xml:space="preserve"> </w:t>
            </w:r>
            <w:r w:rsidRPr="000E44C1">
              <w:rPr>
                <w:sz w:val="20"/>
                <w:szCs w:val="20"/>
              </w:rPr>
              <w:t xml:space="preserve">trakto </w:t>
            </w:r>
            <w:r w:rsidRPr="000E44C1">
              <w:rPr>
                <w:spacing w:val="-2"/>
                <w:sz w:val="20"/>
                <w:szCs w:val="20"/>
              </w:rPr>
              <w:t>perforacija</w:t>
            </w:r>
          </w:p>
        </w:tc>
        <w:tc>
          <w:tcPr>
            <w:tcW w:w="2553" w:type="dxa"/>
          </w:tcPr>
          <w:p w14:paraId="61E8800D" w14:textId="0D94ACE3" w:rsidR="006D67CC" w:rsidRDefault="00B833C1" w:rsidP="00E0581B">
            <w:pPr>
              <w:pStyle w:val="TableParagraph"/>
              <w:ind w:right="998"/>
              <w:rPr>
                <w:sz w:val="20"/>
                <w:szCs w:val="20"/>
              </w:rPr>
            </w:pPr>
            <w:r>
              <w:rPr>
                <w:sz w:val="20"/>
                <w:szCs w:val="20"/>
              </w:rPr>
              <w:t>Sausa bu</w:t>
            </w:r>
            <w:r>
              <w:rPr>
                <w:spacing w:val="-1"/>
                <w:sz w:val="20"/>
                <w:szCs w:val="20"/>
              </w:rPr>
              <w:t>rna</w:t>
            </w:r>
          </w:p>
          <w:p w14:paraId="2F85563B" w14:textId="77777777" w:rsidR="006D67CC" w:rsidRDefault="006D67CC" w:rsidP="00E0581B">
            <w:pPr>
              <w:pStyle w:val="TableParagraph"/>
              <w:ind w:right="998"/>
              <w:rPr>
                <w:sz w:val="20"/>
                <w:szCs w:val="20"/>
              </w:rPr>
            </w:pPr>
            <w:r>
              <w:rPr>
                <w:sz w:val="20"/>
                <w:szCs w:val="20"/>
              </w:rPr>
              <w:t>Dujų kaupimasis žarnyne</w:t>
            </w:r>
            <w:r w:rsidRPr="000E44C1">
              <w:rPr>
                <w:sz w:val="20"/>
                <w:szCs w:val="20"/>
              </w:rPr>
              <w:t xml:space="preserve"> </w:t>
            </w:r>
          </w:p>
          <w:p w14:paraId="2949D14E" w14:textId="77777777" w:rsidR="006D67CC" w:rsidRPr="000E44C1" w:rsidRDefault="006D67CC" w:rsidP="00E0581B">
            <w:pPr>
              <w:pStyle w:val="TableParagraph"/>
              <w:ind w:right="998"/>
              <w:rPr>
                <w:sz w:val="20"/>
                <w:szCs w:val="20"/>
              </w:rPr>
            </w:pPr>
            <w:r w:rsidRPr="000E44C1">
              <w:rPr>
                <w:sz w:val="20"/>
                <w:szCs w:val="20"/>
              </w:rPr>
              <w:t>Virškinimo</w:t>
            </w:r>
            <w:r w:rsidRPr="000E44C1">
              <w:rPr>
                <w:spacing w:val="-13"/>
                <w:sz w:val="20"/>
                <w:szCs w:val="20"/>
              </w:rPr>
              <w:t xml:space="preserve"> </w:t>
            </w:r>
            <w:r w:rsidRPr="000E44C1">
              <w:rPr>
                <w:sz w:val="20"/>
                <w:szCs w:val="20"/>
              </w:rPr>
              <w:t xml:space="preserve">trakto </w:t>
            </w:r>
            <w:r w:rsidRPr="000E44C1">
              <w:rPr>
                <w:spacing w:val="-2"/>
                <w:sz w:val="20"/>
                <w:szCs w:val="20"/>
              </w:rPr>
              <w:t>perforacija</w:t>
            </w:r>
          </w:p>
        </w:tc>
        <w:tc>
          <w:tcPr>
            <w:tcW w:w="2258" w:type="dxa"/>
          </w:tcPr>
          <w:p w14:paraId="0FEF55D6" w14:textId="77777777" w:rsidR="006D67CC" w:rsidRDefault="006D67CC" w:rsidP="00E0581B">
            <w:pPr>
              <w:pStyle w:val="TableParagraph"/>
              <w:ind w:left="106" w:right="138"/>
              <w:rPr>
                <w:spacing w:val="-2"/>
                <w:sz w:val="20"/>
                <w:szCs w:val="20"/>
              </w:rPr>
            </w:pPr>
            <w:r w:rsidRPr="000E44C1">
              <w:rPr>
                <w:spacing w:val="-2"/>
                <w:sz w:val="20"/>
                <w:szCs w:val="20"/>
              </w:rPr>
              <w:t>Pankreatitas</w:t>
            </w:r>
            <w:r w:rsidRPr="000E44C1">
              <w:rPr>
                <w:spacing w:val="-2"/>
                <w:sz w:val="20"/>
                <w:szCs w:val="20"/>
                <w:vertAlign w:val="superscript"/>
              </w:rPr>
              <w:t>g</w:t>
            </w:r>
            <w:r w:rsidRPr="000E44C1">
              <w:rPr>
                <w:spacing w:val="-2"/>
                <w:sz w:val="20"/>
                <w:szCs w:val="20"/>
              </w:rPr>
              <w:t xml:space="preserve"> </w:t>
            </w:r>
          </w:p>
          <w:p w14:paraId="6BBCA491" w14:textId="77777777" w:rsidR="006D67CC" w:rsidRPr="000E44C1" w:rsidRDefault="006D67CC" w:rsidP="00E0581B">
            <w:pPr>
              <w:pStyle w:val="TableParagraph"/>
              <w:ind w:left="106" w:right="138"/>
              <w:rPr>
                <w:sz w:val="20"/>
                <w:szCs w:val="20"/>
              </w:rPr>
            </w:pPr>
            <w:r w:rsidRPr="000E44C1">
              <w:rPr>
                <w:spacing w:val="-2"/>
                <w:sz w:val="20"/>
                <w:szCs w:val="20"/>
              </w:rPr>
              <w:t>Kolitas</w:t>
            </w:r>
          </w:p>
          <w:p w14:paraId="3F0246DC" w14:textId="77777777" w:rsidR="006D67CC" w:rsidRDefault="006D67CC" w:rsidP="00E0581B">
            <w:pPr>
              <w:pStyle w:val="TableParagraph"/>
              <w:spacing w:line="230" w:lineRule="atLeast"/>
              <w:ind w:left="106" w:right="138"/>
              <w:rPr>
                <w:sz w:val="20"/>
                <w:szCs w:val="20"/>
              </w:rPr>
            </w:pPr>
            <w:r>
              <w:rPr>
                <w:sz w:val="20"/>
                <w:szCs w:val="20"/>
              </w:rPr>
              <w:t>Dujų kaupimasis žarnyne</w:t>
            </w:r>
          </w:p>
          <w:p w14:paraId="55654D3F" w14:textId="77777777" w:rsidR="006D67CC" w:rsidRPr="000E44C1" w:rsidRDefault="006D67CC" w:rsidP="00E0581B">
            <w:pPr>
              <w:pStyle w:val="TableParagraph"/>
              <w:spacing w:line="230" w:lineRule="atLeast"/>
              <w:ind w:left="106" w:right="138"/>
              <w:rPr>
                <w:sz w:val="20"/>
                <w:szCs w:val="20"/>
              </w:rPr>
            </w:pPr>
            <w:r w:rsidRPr="000E44C1">
              <w:rPr>
                <w:sz w:val="20"/>
                <w:szCs w:val="20"/>
              </w:rPr>
              <w:t>Virškinimo</w:t>
            </w:r>
            <w:r w:rsidRPr="000E44C1">
              <w:rPr>
                <w:spacing w:val="-13"/>
                <w:sz w:val="20"/>
                <w:szCs w:val="20"/>
              </w:rPr>
              <w:t xml:space="preserve"> </w:t>
            </w:r>
            <w:r w:rsidRPr="000E44C1">
              <w:rPr>
                <w:sz w:val="20"/>
                <w:szCs w:val="20"/>
              </w:rPr>
              <w:t xml:space="preserve">trakto </w:t>
            </w:r>
            <w:r w:rsidRPr="000E44C1">
              <w:rPr>
                <w:spacing w:val="-2"/>
                <w:sz w:val="20"/>
                <w:szCs w:val="20"/>
              </w:rPr>
              <w:t>perforacija</w:t>
            </w:r>
          </w:p>
        </w:tc>
      </w:tr>
      <w:tr w:rsidR="006D67CC" w:rsidRPr="000E44C1" w14:paraId="2F97048A" w14:textId="77777777" w:rsidTr="000E6382">
        <w:trPr>
          <w:gridAfter w:val="1"/>
          <w:wAfter w:w="10" w:type="dxa"/>
          <w:trHeight w:val="690"/>
        </w:trPr>
        <w:tc>
          <w:tcPr>
            <w:tcW w:w="1746" w:type="dxa"/>
          </w:tcPr>
          <w:p w14:paraId="0D66084D" w14:textId="77777777" w:rsidR="006D67CC" w:rsidRPr="000E44C1" w:rsidRDefault="006D67CC" w:rsidP="00E0581B">
            <w:pPr>
              <w:pStyle w:val="TableParagraph"/>
              <w:rPr>
                <w:sz w:val="20"/>
                <w:szCs w:val="20"/>
              </w:rPr>
            </w:pPr>
            <w:r w:rsidRPr="000E44C1">
              <w:rPr>
                <w:spacing w:val="-2"/>
                <w:sz w:val="20"/>
                <w:szCs w:val="20"/>
              </w:rPr>
              <w:t>Nedažnas</w:t>
            </w:r>
          </w:p>
        </w:tc>
        <w:tc>
          <w:tcPr>
            <w:tcW w:w="2505" w:type="dxa"/>
          </w:tcPr>
          <w:p w14:paraId="1E5936E9" w14:textId="77777777" w:rsidR="006D67CC" w:rsidRDefault="006D67CC" w:rsidP="00E0581B">
            <w:pPr>
              <w:pStyle w:val="TableParagraph"/>
              <w:ind w:right="994"/>
              <w:rPr>
                <w:spacing w:val="-2"/>
                <w:sz w:val="20"/>
                <w:szCs w:val="20"/>
              </w:rPr>
            </w:pPr>
            <w:r w:rsidRPr="000E44C1">
              <w:rPr>
                <w:spacing w:val="-2"/>
                <w:sz w:val="20"/>
                <w:szCs w:val="20"/>
              </w:rPr>
              <w:t>Pankreatitas</w:t>
            </w:r>
            <w:r w:rsidRPr="000E44C1">
              <w:rPr>
                <w:spacing w:val="-2"/>
                <w:sz w:val="20"/>
                <w:szCs w:val="20"/>
                <w:vertAlign w:val="superscript"/>
              </w:rPr>
              <w:t>g</w:t>
            </w:r>
            <w:r w:rsidRPr="000E44C1">
              <w:rPr>
                <w:spacing w:val="-2"/>
                <w:sz w:val="20"/>
                <w:szCs w:val="20"/>
              </w:rPr>
              <w:t xml:space="preserve"> </w:t>
            </w:r>
          </w:p>
          <w:p w14:paraId="5F9C4051" w14:textId="77777777" w:rsidR="006D67CC" w:rsidRPr="000E44C1" w:rsidRDefault="006D67CC" w:rsidP="00E0581B">
            <w:pPr>
              <w:pStyle w:val="TableParagraph"/>
              <w:ind w:right="994"/>
              <w:rPr>
                <w:sz w:val="20"/>
                <w:szCs w:val="20"/>
              </w:rPr>
            </w:pPr>
            <w:r w:rsidRPr="000E44C1">
              <w:rPr>
                <w:spacing w:val="-2"/>
                <w:sz w:val="20"/>
                <w:szCs w:val="20"/>
              </w:rPr>
              <w:t>Kolitas</w:t>
            </w:r>
          </w:p>
        </w:tc>
        <w:tc>
          <w:tcPr>
            <w:tcW w:w="2553" w:type="dxa"/>
          </w:tcPr>
          <w:p w14:paraId="085C3BB2" w14:textId="77777777" w:rsidR="006D67CC" w:rsidRDefault="006D67CC" w:rsidP="00E0581B">
            <w:pPr>
              <w:pStyle w:val="TableParagraph"/>
              <w:spacing w:line="230" w:lineRule="atLeast"/>
              <w:ind w:right="1276"/>
              <w:rPr>
                <w:spacing w:val="-2"/>
                <w:sz w:val="20"/>
                <w:szCs w:val="20"/>
              </w:rPr>
            </w:pPr>
            <w:r w:rsidRPr="000E44C1">
              <w:rPr>
                <w:spacing w:val="-2"/>
                <w:sz w:val="20"/>
                <w:szCs w:val="20"/>
              </w:rPr>
              <w:t>Pankreatitas</w:t>
            </w:r>
            <w:r w:rsidRPr="000E44C1">
              <w:rPr>
                <w:spacing w:val="-2"/>
                <w:sz w:val="20"/>
                <w:szCs w:val="20"/>
                <w:vertAlign w:val="superscript"/>
              </w:rPr>
              <w:t>g</w:t>
            </w:r>
            <w:r w:rsidRPr="000E44C1">
              <w:rPr>
                <w:spacing w:val="-2"/>
                <w:sz w:val="20"/>
                <w:szCs w:val="20"/>
              </w:rPr>
              <w:t xml:space="preserve"> </w:t>
            </w:r>
          </w:p>
          <w:p w14:paraId="556ACE17" w14:textId="77777777" w:rsidR="006D67CC" w:rsidRDefault="006D67CC" w:rsidP="00E0581B">
            <w:pPr>
              <w:pStyle w:val="TableParagraph"/>
              <w:spacing w:line="230" w:lineRule="atLeast"/>
              <w:ind w:right="1276"/>
              <w:rPr>
                <w:sz w:val="20"/>
                <w:szCs w:val="20"/>
              </w:rPr>
            </w:pPr>
            <w:r w:rsidRPr="000E44C1">
              <w:rPr>
                <w:sz w:val="20"/>
                <w:szCs w:val="20"/>
              </w:rPr>
              <w:t>Išangės</w:t>
            </w:r>
            <w:r w:rsidRPr="000E44C1">
              <w:rPr>
                <w:spacing w:val="-13"/>
                <w:sz w:val="20"/>
                <w:szCs w:val="20"/>
              </w:rPr>
              <w:t xml:space="preserve"> </w:t>
            </w:r>
            <w:r w:rsidRPr="000E44C1">
              <w:rPr>
                <w:sz w:val="20"/>
                <w:szCs w:val="20"/>
              </w:rPr>
              <w:t xml:space="preserve">fistulė </w:t>
            </w:r>
          </w:p>
          <w:p w14:paraId="7D712B8F" w14:textId="77777777" w:rsidR="006D67CC" w:rsidRPr="000E44C1" w:rsidRDefault="006D67CC" w:rsidP="00E0581B">
            <w:pPr>
              <w:pStyle w:val="TableParagraph"/>
              <w:spacing w:line="230" w:lineRule="atLeast"/>
              <w:ind w:right="1276"/>
              <w:rPr>
                <w:sz w:val="20"/>
                <w:szCs w:val="20"/>
              </w:rPr>
            </w:pPr>
            <w:r w:rsidRPr="000E44C1">
              <w:rPr>
                <w:spacing w:val="-2"/>
                <w:sz w:val="20"/>
                <w:szCs w:val="20"/>
              </w:rPr>
              <w:t>Kolitas</w:t>
            </w:r>
          </w:p>
        </w:tc>
        <w:tc>
          <w:tcPr>
            <w:tcW w:w="2258" w:type="dxa"/>
          </w:tcPr>
          <w:p w14:paraId="79A0F9AB" w14:textId="77777777" w:rsidR="006D67CC" w:rsidRPr="000E44C1" w:rsidRDefault="006D67CC" w:rsidP="00E0581B">
            <w:pPr>
              <w:pStyle w:val="TableParagraph"/>
              <w:ind w:left="106"/>
              <w:rPr>
                <w:sz w:val="20"/>
                <w:szCs w:val="20"/>
              </w:rPr>
            </w:pPr>
            <w:r w:rsidRPr="000E44C1">
              <w:rPr>
                <w:sz w:val="20"/>
                <w:szCs w:val="20"/>
              </w:rPr>
              <w:t>Išangės</w:t>
            </w:r>
            <w:r w:rsidRPr="000E44C1">
              <w:rPr>
                <w:spacing w:val="-7"/>
                <w:sz w:val="20"/>
                <w:szCs w:val="20"/>
              </w:rPr>
              <w:t xml:space="preserve"> </w:t>
            </w:r>
            <w:r w:rsidRPr="000E44C1">
              <w:rPr>
                <w:spacing w:val="-2"/>
                <w:sz w:val="20"/>
                <w:szCs w:val="20"/>
              </w:rPr>
              <w:t>fistulė</w:t>
            </w:r>
          </w:p>
        </w:tc>
      </w:tr>
      <w:tr w:rsidR="006D67CC" w:rsidRPr="000E44C1" w14:paraId="4885CA67" w14:textId="77777777" w:rsidTr="000E6382">
        <w:trPr>
          <w:gridAfter w:val="1"/>
          <w:wAfter w:w="10" w:type="dxa"/>
          <w:trHeight w:val="230"/>
        </w:trPr>
        <w:tc>
          <w:tcPr>
            <w:tcW w:w="9062" w:type="dxa"/>
            <w:gridSpan w:val="4"/>
          </w:tcPr>
          <w:p w14:paraId="4F95FFDE" w14:textId="77777777" w:rsidR="006D67CC" w:rsidRPr="000E44C1" w:rsidRDefault="006D67CC" w:rsidP="00E0581B">
            <w:pPr>
              <w:pStyle w:val="TableParagraph"/>
              <w:spacing w:line="210" w:lineRule="exact"/>
              <w:rPr>
                <w:b/>
                <w:sz w:val="20"/>
                <w:szCs w:val="20"/>
              </w:rPr>
            </w:pPr>
            <w:r w:rsidRPr="000E44C1">
              <w:rPr>
                <w:b/>
                <w:sz w:val="20"/>
                <w:szCs w:val="20"/>
              </w:rPr>
              <w:t>Kepenų,</w:t>
            </w:r>
            <w:r w:rsidRPr="000E44C1">
              <w:rPr>
                <w:b/>
                <w:spacing w:val="-6"/>
                <w:sz w:val="20"/>
                <w:szCs w:val="20"/>
              </w:rPr>
              <w:t xml:space="preserve"> </w:t>
            </w:r>
            <w:r w:rsidRPr="000E44C1">
              <w:rPr>
                <w:b/>
                <w:sz w:val="20"/>
                <w:szCs w:val="20"/>
              </w:rPr>
              <w:t>tulžies</w:t>
            </w:r>
            <w:r w:rsidRPr="000E44C1">
              <w:rPr>
                <w:b/>
                <w:spacing w:val="-6"/>
                <w:sz w:val="20"/>
                <w:szCs w:val="20"/>
              </w:rPr>
              <w:t xml:space="preserve"> </w:t>
            </w:r>
            <w:r w:rsidRPr="000E44C1">
              <w:rPr>
                <w:b/>
                <w:sz w:val="20"/>
                <w:szCs w:val="20"/>
              </w:rPr>
              <w:t>pūslės</w:t>
            </w:r>
            <w:r w:rsidRPr="000E44C1">
              <w:rPr>
                <w:b/>
                <w:spacing w:val="-5"/>
                <w:sz w:val="20"/>
                <w:szCs w:val="20"/>
              </w:rPr>
              <w:t xml:space="preserve"> </w:t>
            </w:r>
            <w:r w:rsidRPr="000E44C1">
              <w:rPr>
                <w:b/>
                <w:sz w:val="20"/>
                <w:szCs w:val="20"/>
              </w:rPr>
              <w:t>ir</w:t>
            </w:r>
            <w:r w:rsidRPr="000E44C1">
              <w:rPr>
                <w:b/>
                <w:spacing w:val="-6"/>
                <w:sz w:val="20"/>
                <w:szCs w:val="20"/>
              </w:rPr>
              <w:t xml:space="preserve"> </w:t>
            </w:r>
            <w:r w:rsidRPr="000E44C1">
              <w:rPr>
                <w:b/>
                <w:sz w:val="20"/>
                <w:szCs w:val="20"/>
              </w:rPr>
              <w:t>latakų</w:t>
            </w:r>
            <w:r w:rsidRPr="000E44C1">
              <w:rPr>
                <w:b/>
                <w:spacing w:val="-5"/>
                <w:sz w:val="20"/>
                <w:szCs w:val="20"/>
              </w:rPr>
              <w:t xml:space="preserve"> </w:t>
            </w:r>
            <w:r w:rsidRPr="000E44C1">
              <w:rPr>
                <w:b/>
                <w:spacing w:val="-2"/>
                <w:sz w:val="20"/>
                <w:szCs w:val="20"/>
              </w:rPr>
              <w:t>sutrikimai</w:t>
            </w:r>
          </w:p>
        </w:tc>
      </w:tr>
      <w:tr w:rsidR="006D67CC" w:rsidRPr="000E44C1" w14:paraId="51045E91" w14:textId="77777777" w:rsidTr="000E6382">
        <w:trPr>
          <w:gridAfter w:val="1"/>
          <w:wAfter w:w="10" w:type="dxa"/>
          <w:trHeight w:val="2759"/>
        </w:trPr>
        <w:tc>
          <w:tcPr>
            <w:tcW w:w="1746" w:type="dxa"/>
          </w:tcPr>
          <w:p w14:paraId="4FB2BAB1" w14:textId="77777777" w:rsidR="006D67CC" w:rsidRPr="000E44C1" w:rsidRDefault="006D67CC" w:rsidP="00E0581B">
            <w:pPr>
              <w:pStyle w:val="TableParagraph"/>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16B0FA03" w14:textId="77777777" w:rsidR="006D67CC" w:rsidRDefault="003705DD" w:rsidP="00E0581B">
            <w:pPr>
              <w:pStyle w:val="TableParagraph"/>
              <w:ind w:right="183"/>
              <w:rPr>
                <w:sz w:val="20"/>
                <w:szCs w:val="20"/>
              </w:rPr>
            </w:pPr>
            <w:r w:rsidRPr="003705DD">
              <w:rPr>
                <w:sz w:val="20"/>
                <w:szCs w:val="20"/>
              </w:rPr>
              <w:t>Padidėjusi bilirubino koncentracija kraujyje</w:t>
            </w:r>
            <w:r w:rsidR="006D67CC" w:rsidRPr="000E44C1">
              <w:rPr>
                <w:sz w:val="20"/>
                <w:szCs w:val="20"/>
              </w:rPr>
              <w:t>*</w:t>
            </w:r>
            <w:r w:rsidR="006D67CC" w:rsidRPr="000E44C1">
              <w:rPr>
                <w:sz w:val="20"/>
                <w:szCs w:val="20"/>
                <w:vertAlign w:val="superscript"/>
              </w:rPr>
              <w:t>,</w:t>
            </w:r>
            <w:r w:rsidR="006D67CC" w:rsidRPr="000E44C1">
              <w:rPr>
                <w:spacing w:val="-20"/>
                <w:sz w:val="20"/>
                <w:szCs w:val="20"/>
              </w:rPr>
              <w:t xml:space="preserve"> </w:t>
            </w:r>
            <w:r w:rsidR="006D67CC" w:rsidRPr="000E44C1">
              <w:rPr>
                <w:sz w:val="20"/>
                <w:szCs w:val="20"/>
                <w:vertAlign w:val="superscript"/>
              </w:rPr>
              <w:t>‡</w:t>
            </w:r>
            <w:r w:rsidR="006D67CC" w:rsidRPr="000E44C1">
              <w:rPr>
                <w:sz w:val="20"/>
                <w:szCs w:val="20"/>
              </w:rPr>
              <w:t xml:space="preserve"> </w:t>
            </w:r>
          </w:p>
          <w:p w14:paraId="1E73F32C" w14:textId="77777777" w:rsidR="006D67CC" w:rsidRDefault="006D67CC" w:rsidP="00E0581B">
            <w:pPr>
              <w:pStyle w:val="TableParagraph"/>
              <w:ind w:right="183"/>
              <w:rPr>
                <w:sz w:val="20"/>
                <w:szCs w:val="20"/>
              </w:rPr>
            </w:pPr>
            <w:r w:rsidRPr="000E44C1">
              <w:rPr>
                <w:sz w:val="20"/>
                <w:szCs w:val="20"/>
              </w:rPr>
              <w:t>Hipoalbuminemija*</w:t>
            </w:r>
            <w:r w:rsidRPr="000E44C1">
              <w:rPr>
                <w:sz w:val="20"/>
                <w:szCs w:val="20"/>
                <w:vertAlign w:val="superscript"/>
              </w:rPr>
              <w:t>,</w:t>
            </w:r>
            <w:r w:rsidRPr="000E44C1">
              <w:rPr>
                <w:spacing w:val="-20"/>
                <w:sz w:val="20"/>
                <w:szCs w:val="20"/>
              </w:rPr>
              <w:t xml:space="preserve"> </w:t>
            </w:r>
            <w:r w:rsidRPr="000E44C1">
              <w:rPr>
                <w:sz w:val="20"/>
                <w:szCs w:val="20"/>
                <w:vertAlign w:val="superscript"/>
              </w:rPr>
              <w:t>‡</w:t>
            </w:r>
            <w:r w:rsidRPr="000E44C1">
              <w:rPr>
                <w:sz w:val="20"/>
                <w:szCs w:val="20"/>
              </w:rPr>
              <w:t xml:space="preserve"> </w:t>
            </w:r>
          </w:p>
          <w:p w14:paraId="6144ADA8" w14:textId="77777777" w:rsidR="006D67CC" w:rsidRDefault="003705DD" w:rsidP="00E0581B">
            <w:pPr>
              <w:pStyle w:val="TableParagraph"/>
              <w:ind w:right="183"/>
              <w:rPr>
                <w:sz w:val="20"/>
                <w:szCs w:val="20"/>
              </w:rPr>
            </w:pPr>
            <w:r w:rsidRPr="003705DD">
              <w:rPr>
                <w:spacing w:val="-2"/>
                <w:sz w:val="20"/>
                <w:szCs w:val="20"/>
              </w:rPr>
              <w:t>Padidėjęs alanino aminotransferazės aktyvumas</w:t>
            </w:r>
            <w:r w:rsidR="006D67CC" w:rsidRPr="000E44C1">
              <w:rPr>
                <w:sz w:val="20"/>
                <w:szCs w:val="20"/>
              </w:rPr>
              <w:t>*</w:t>
            </w:r>
            <w:r w:rsidR="006D67CC" w:rsidRPr="000E44C1">
              <w:rPr>
                <w:sz w:val="20"/>
                <w:szCs w:val="20"/>
                <w:vertAlign w:val="superscript"/>
              </w:rPr>
              <w:t>,</w:t>
            </w:r>
            <w:r w:rsidR="006D67CC" w:rsidRPr="000E44C1">
              <w:rPr>
                <w:spacing w:val="-6"/>
                <w:sz w:val="20"/>
                <w:szCs w:val="20"/>
              </w:rPr>
              <w:t xml:space="preserve"> </w:t>
            </w:r>
            <w:r w:rsidR="006D67CC" w:rsidRPr="000E44C1">
              <w:rPr>
                <w:sz w:val="20"/>
                <w:szCs w:val="20"/>
                <w:vertAlign w:val="superscript"/>
              </w:rPr>
              <w:t>‡</w:t>
            </w:r>
            <w:r w:rsidR="006D67CC" w:rsidRPr="000E44C1">
              <w:rPr>
                <w:sz w:val="20"/>
                <w:szCs w:val="20"/>
              </w:rPr>
              <w:t xml:space="preserve"> </w:t>
            </w:r>
          </w:p>
          <w:p w14:paraId="22C6FB99" w14:textId="77777777" w:rsidR="006D67CC" w:rsidRDefault="003705DD" w:rsidP="00E0581B">
            <w:pPr>
              <w:pStyle w:val="TableParagraph"/>
              <w:ind w:right="183"/>
              <w:rPr>
                <w:sz w:val="20"/>
                <w:szCs w:val="20"/>
              </w:rPr>
            </w:pPr>
            <w:r w:rsidRPr="003705DD">
              <w:rPr>
                <w:spacing w:val="-2"/>
                <w:sz w:val="20"/>
                <w:szCs w:val="20"/>
              </w:rPr>
              <w:t>Padidėjęs aspartato aminotransferazės aktyvumas</w:t>
            </w:r>
            <w:r w:rsidR="006D67CC" w:rsidRPr="000E44C1">
              <w:rPr>
                <w:sz w:val="20"/>
                <w:szCs w:val="20"/>
              </w:rPr>
              <w:t>*</w:t>
            </w:r>
            <w:r w:rsidR="006D67CC" w:rsidRPr="000E44C1">
              <w:rPr>
                <w:sz w:val="20"/>
                <w:szCs w:val="20"/>
                <w:vertAlign w:val="superscript"/>
              </w:rPr>
              <w:t>,</w:t>
            </w:r>
            <w:r w:rsidR="006D67CC" w:rsidRPr="000E44C1">
              <w:rPr>
                <w:spacing w:val="-6"/>
                <w:sz w:val="20"/>
                <w:szCs w:val="20"/>
              </w:rPr>
              <w:t xml:space="preserve"> </w:t>
            </w:r>
            <w:r w:rsidR="006D67CC" w:rsidRPr="000E44C1">
              <w:rPr>
                <w:sz w:val="20"/>
                <w:szCs w:val="20"/>
                <w:vertAlign w:val="superscript"/>
              </w:rPr>
              <w:t>‡</w:t>
            </w:r>
            <w:r w:rsidR="006D67CC" w:rsidRPr="000E44C1">
              <w:rPr>
                <w:sz w:val="20"/>
                <w:szCs w:val="20"/>
              </w:rPr>
              <w:t xml:space="preserve"> </w:t>
            </w:r>
          </w:p>
          <w:p w14:paraId="46AECFD5" w14:textId="49D3194C" w:rsidR="006D67CC" w:rsidRPr="000E44C1" w:rsidRDefault="00E42AE5" w:rsidP="00E0581B">
            <w:pPr>
              <w:pStyle w:val="TableParagraph"/>
              <w:ind w:right="183"/>
              <w:rPr>
                <w:sz w:val="20"/>
                <w:szCs w:val="20"/>
              </w:rPr>
            </w:pPr>
            <w:r w:rsidRPr="00E42AE5">
              <w:rPr>
                <w:sz w:val="20"/>
                <w:szCs w:val="20"/>
              </w:rPr>
              <w:t>Padidėjęs šarminės fosfatazės aktyvumas kraujyje</w:t>
            </w:r>
            <w:r w:rsidR="006D67CC" w:rsidRPr="000E44C1">
              <w:rPr>
                <w:spacing w:val="-2"/>
                <w:sz w:val="20"/>
                <w:szCs w:val="20"/>
                <w:vertAlign w:val="superscript"/>
              </w:rPr>
              <w:t>‡</w:t>
            </w:r>
          </w:p>
          <w:p w14:paraId="3B680182" w14:textId="77777777" w:rsidR="006D67CC" w:rsidRPr="000E44C1" w:rsidRDefault="00E42AE5" w:rsidP="00E0581B">
            <w:pPr>
              <w:pStyle w:val="TableParagraph"/>
              <w:spacing w:line="230" w:lineRule="exact"/>
              <w:ind w:right="173"/>
              <w:rPr>
                <w:sz w:val="20"/>
                <w:szCs w:val="20"/>
              </w:rPr>
            </w:pPr>
            <w:r>
              <w:rPr>
                <w:sz w:val="20"/>
                <w:szCs w:val="20"/>
              </w:rPr>
              <w:t>Padidėjęs g</w:t>
            </w:r>
            <w:r w:rsidR="006D67CC" w:rsidRPr="000E44C1">
              <w:rPr>
                <w:sz w:val="20"/>
                <w:szCs w:val="20"/>
              </w:rPr>
              <w:t>ama</w:t>
            </w:r>
            <w:r>
              <w:rPr>
                <w:sz w:val="20"/>
                <w:szCs w:val="20"/>
              </w:rPr>
              <w:t>-</w:t>
            </w:r>
            <w:r w:rsidR="006D67CC" w:rsidRPr="000E44C1">
              <w:rPr>
                <w:sz w:val="20"/>
                <w:szCs w:val="20"/>
              </w:rPr>
              <w:t>gliutamiltransferazės aktyvumas</w:t>
            </w:r>
            <w:r w:rsidR="006D67CC" w:rsidRPr="000E44C1">
              <w:rPr>
                <w:sz w:val="20"/>
                <w:szCs w:val="20"/>
                <w:vertAlign w:val="superscript"/>
              </w:rPr>
              <w:t>‡</w:t>
            </w:r>
          </w:p>
        </w:tc>
        <w:tc>
          <w:tcPr>
            <w:tcW w:w="2553" w:type="dxa"/>
          </w:tcPr>
          <w:p w14:paraId="200EBDFB" w14:textId="77777777" w:rsidR="006D67CC" w:rsidRDefault="006D67CC" w:rsidP="00E0581B">
            <w:pPr>
              <w:pStyle w:val="TableParagraph"/>
              <w:ind w:left="111" w:right="230"/>
              <w:rPr>
                <w:sz w:val="20"/>
                <w:szCs w:val="20"/>
              </w:rPr>
            </w:pPr>
            <w:r w:rsidRPr="000E44C1">
              <w:rPr>
                <w:sz w:val="20"/>
                <w:szCs w:val="20"/>
              </w:rPr>
              <w:t>Hipoalbuminemija*</w:t>
            </w:r>
            <w:r w:rsidRPr="000E44C1">
              <w:rPr>
                <w:sz w:val="20"/>
                <w:szCs w:val="20"/>
                <w:vertAlign w:val="superscript"/>
              </w:rPr>
              <w:t>,</w:t>
            </w:r>
            <w:r w:rsidRPr="000E44C1">
              <w:rPr>
                <w:sz w:val="20"/>
                <w:szCs w:val="20"/>
              </w:rPr>
              <w:t xml:space="preserve"> </w:t>
            </w:r>
            <w:r w:rsidRPr="000E44C1">
              <w:rPr>
                <w:sz w:val="20"/>
                <w:szCs w:val="20"/>
                <w:vertAlign w:val="superscript"/>
              </w:rPr>
              <w:t>‡</w:t>
            </w:r>
            <w:r w:rsidRPr="000E44C1">
              <w:rPr>
                <w:sz w:val="20"/>
                <w:szCs w:val="20"/>
              </w:rPr>
              <w:t xml:space="preserve"> </w:t>
            </w:r>
          </w:p>
          <w:p w14:paraId="709B1348" w14:textId="77777777" w:rsidR="006D67CC" w:rsidRDefault="003705DD" w:rsidP="00E0581B">
            <w:pPr>
              <w:pStyle w:val="TableParagraph"/>
              <w:ind w:left="111" w:right="230"/>
              <w:rPr>
                <w:sz w:val="20"/>
                <w:szCs w:val="20"/>
              </w:rPr>
            </w:pPr>
            <w:r w:rsidRPr="003705DD">
              <w:rPr>
                <w:spacing w:val="-2"/>
                <w:sz w:val="20"/>
                <w:szCs w:val="20"/>
              </w:rPr>
              <w:t>Padidėjęs alanino aminotransferazės aktyvumas</w:t>
            </w:r>
            <w:r w:rsidR="006D67CC" w:rsidRPr="000E44C1">
              <w:rPr>
                <w:sz w:val="20"/>
                <w:szCs w:val="20"/>
                <w:vertAlign w:val="superscript"/>
              </w:rPr>
              <w:t>‡</w:t>
            </w:r>
            <w:r w:rsidR="006D67CC" w:rsidRPr="000E44C1">
              <w:rPr>
                <w:sz w:val="20"/>
                <w:szCs w:val="20"/>
              </w:rPr>
              <w:t xml:space="preserve"> </w:t>
            </w:r>
          </w:p>
          <w:p w14:paraId="083FADD7" w14:textId="77777777" w:rsidR="006D67CC" w:rsidRDefault="003705DD" w:rsidP="00E0581B">
            <w:pPr>
              <w:pStyle w:val="TableParagraph"/>
              <w:ind w:left="111" w:right="230"/>
              <w:rPr>
                <w:sz w:val="20"/>
                <w:szCs w:val="20"/>
              </w:rPr>
            </w:pPr>
            <w:r w:rsidRPr="003705DD">
              <w:rPr>
                <w:spacing w:val="-2"/>
                <w:sz w:val="20"/>
                <w:szCs w:val="20"/>
              </w:rPr>
              <w:t>Padidėjęs aspartato aminotransferazės aktyvumas</w:t>
            </w:r>
            <w:r w:rsidR="006D67CC" w:rsidRPr="000E44C1">
              <w:rPr>
                <w:sz w:val="20"/>
                <w:szCs w:val="20"/>
                <w:vertAlign w:val="superscript"/>
              </w:rPr>
              <w:t>‡</w:t>
            </w:r>
            <w:r w:rsidR="006D67CC" w:rsidRPr="000E44C1">
              <w:rPr>
                <w:sz w:val="20"/>
                <w:szCs w:val="20"/>
              </w:rPr>
              <w:t xml:space="preserve"> </w:t>
            </w:r>
          </w:p>
          <w:p w14:paraId="0DFCCE2D" w14:textId="0C4ED88E" w:rsidR="006D67CC" w:rsidRPr="000E44C1" w:rsidRDefault="00E42AE5" w:rsidP="00E0581B">
            <w:pPr>
              <w:pStyle w:val="TableParagraph"/>
              <w:ind w:left="111" w:right="230"/>
              <w:rPr>
                <w:sz w:val="20"/>
                <w:szCs w:val="20"/>
              </w:rPr>
            </w:pPr>
            <w:r w:rsidRPr="00E42AE5">
              <w:rPr>
                <w:sz w:val="20"/>
                <w:szCs w:val="20"/>
              </w:rPr>
              <w:t>Padidėjęs šarminės fosfatazės aktyvumas kraujyje</w:t>
            </w:r>
            <w:r w:rsidR="006D67CC" w:rsidRPr="000E44C1">
              <w:rPr>
                <w:spacing w:val="-2"/>
                <w:sz w:val="20"/>
                <w:szCs w:val="20"/>
                <w:vertAlign w:val="superscript"/>
              </w:rPr>
              <w:t>‡</w:t>
            </w:r>
          </w:p>
        </w:tc>
        <w:tc>
          <w:tcPr>
            <w:tcW w:w="2258" w:type="dxa"/>
          </w:tcPr>
          <w:p w14:paraId="367E493F" w14:textId="77777777" w:rsidR="006D67CC" w:rsidRDefault="003705DD" w:rsidP="00E0581B">
            <w:pPr>
              <w:pStyle w:val="TableParagraph"/>
              <w:ind w:left="106" w:right="225"/>
              <w:rPr>
                <w:spacing w:val="-2"/>
                <w:sz w:val="20"/>
                <w:szCs w:val="20"/>
              </w:rPr>
            </w:pPr>
            <w:r w:rsidRPr="003705DD">
              <w:rPr>
                <w:sz w:val="20"/>
                <w:szCs w:val="20"/>
              </w:rPr>
              <w:t>Padidėjusi bilirubino koncentracija kraujyje</w:t>
            </w:r>
            <w:r w:rsidR="006D67CC" w:rsidRPr="000E44C1">
              <w:rPr>
                <w:spacing w:val="-2"/>
                <w:sz w:val="20"/>
                <w:szCs w:val="20"/>
                <w:vertAlign w:val="superscript"/>
              </w:rPr>
              <w:t>‡</w:t>
            </w:r>
            <w:r w:rsidR="006D67CC" w:rsidRPr="000E44C1">
              <w:rPr>
                <w:spacing w:val="-2"/>
                <w:sz w:val="20"/>
                <w:szCs w:val="20"/>
              </w:rPr>
              <w:t xml:space="preserve"> </w:t>
            </w:r>
          </w:p>
          <w:p w14:paraId="25CCD8DE" w14:textId="77777777" w:rsidR="006D67CC" w:rsidRDefault="006D67CC" w:rsidP="00E0581B">
            <w:pPr>
              <w:pStyle w:val="TableParagraph"/>
              <w:ind w:left="106" w:right="225"/>
              <w:rPr>
                <w:spacing w:val="-2"/>
                <w:sz w:val="20"/>
                <w:szCs w:val="20"/>
              </w:rPr>
            </w:pPr>
            <w:r w:rsidRPr="000E44C1">
              <w:rPr>
                <w:spacing w:val="-2"/>
                <w:sz w:val="20"/>
                <w:szCs w:val="20"/>
              </w:rPr>
              <w:t>Hipoalbuminemija</w:t>
            </w:r>
            <w:r w:rsidRPr="000E44C1">
              <w:rPr>
                <w:spacing w:val="-2"/>
                <w:sz w:val="20"/>
                <w:szCs w:val="20"/>
                <w:vertAlign w:val="superscript"/>
              </w:rPr>
              <w:t>‡</w:t>
            </w:r>
            <w:r w:rsidRPr="000E44C1">
              <w:rPr>
                <w:spacing w:val="-2"/>
                <w:sz w:val="20"/>
                <w:szCs w:val="20"/>
              </w:rPr>
              <w:t xml:space="preserve"> </w:t>
            </w:r>
          </w:p>
          <w:p w14:paraId="3EA89477" w14:textId="77777777" w:rsidR="006D67CC" w:rsidRDefault="003705DD" w:rsidP="00E0581B">
            <w:pPr>
              <w:pStyle w:val="TableParagraph"/>
              <w:ind w:left="106" w:right="225"/>
              <w:rPr>
                <w:sz w:val="20"/>
                <w:szCs w:val="20"/>
              </w:rPr>
            </w:pPr>
            <w:r w:rsidRPr="003705DD">
              <w:rPr>
                <w:spacing w:val="-2"/>
                <w:sz w:val="20"/>
                <w:szCs w:val="20"/>
              </w:rPr>
              <w:t>Padidėjęs alanino aminotransferazės aktyvumas</w:t>
            </w:r>
            <w:r w:rsidR="006D67CC" w:rsidRPr="000E44C1">
              <w:rPr>
                <w:sz w:val="20"/>
                <w:szCs w:val="20"/>
                <w:vertAlign w:val="superscript"/>
              </w:rPr>
              <w:t>‡</w:t>
            </w:r>
            <w:r w:rsidR="006D67CC" w:rsidRPr="000E44C1">
              <w:rPr>
                <w:sz w:val="20"/>
                <w:szCs w:val="20"/>
              </w:rPr>
              <w:t xml:space="preserve"> </w:t>
            </w:r>
          </w:p>
          <w:p w14:paraId="64546E92" w14:textId="77777777" w:rsidR="006D67CC" w:rsidRDefault="003705DD" w:rsidP="00E0581B">
            <w:pPr>
              <w:pStyle w:val="TableParagraph"/>
              <w:ind w:left="106" w:right="225"/>
              <w:rPr>
                <w:sz w:val="20"/>
                <w:szCs w:val="20"/>
              </w:rPr>
            </w:pPr>
            <w:r w:rsidRPr="003705DD">
              <w:rPr>
                <w:spacing w:val="-2"/>
                <w:sz w:val="20"/>
                <w:szCs w:val="20"/>
              </w:rPr>
              <w:t>Padidėjęs aspartato aminotransferazės aktyvumas</w:t>
            </w:r>
            <w:r w:rsidR="006D67CC" w:rsidRPr="000E44C1">
              <w:rPr>
                <w:sz w:val="20"/>
                <w:szCs w:val="20"/>
                <w:vertAlign w:val="superscript"/>
              </w:rPr>
              <w:t>‡</w:t>
            </w:r>
            <w:r w:rsidR="006D67CC" w:rsidRPr="000E44C1">
              <w:rPr>
                <w:sz w:val="20"/>
                <w:szCs w:val="20"/>
              </w:rPr>
              <w:t xml:space="preserve"> </w:t>
            </w:r>
          </w:p>
          <w:p w14:paraId="1622D2F9" w14:textId="58A68D79" w:rsidR="006D67CC" w:rsidRPr="000E44C1" w:rsidRDefault="00E42AE5" w:rsidP="00E0581B">
            <w:pPr>
              <w:pStyle w:val="TableParagraph"/>
              <w:ind w:left="106" w:right="225"/>
              <w:rPr>
                <w:sz w:val="20"/>
                <w:szCs w:val="20"/>
              </w:rPr>
            </w:pPr>
            <w:r w:rsidRPr="00E42AE5">
              <w:rPr>
                <w:sz w:val="20"/>
                <w:szCs w:val="20"/>
              </w:rPr>
              <w:t>Padidėjęs šarminės fosfatazės aktyvumas kraujyje</w:t>
            </w:r>
            <w:r w:rsidR="006D67CC" w:rsidRPr="000E44C1">
              <w:rPr>
                <w:spacing w:val="-2"/>
                <w:sz w:val="20"/>
                <w:szCs w:val="20"/>
                <w:vertAlign w:val="superscript"/>
              </w:rPr>
              <w:t>‡</w:t>
            </w:r>
          </w:p>
        </w:tc>
      </w:tr>
      <w:tr w:rsidR="006D67CC" w:rsidRPr="000E44C1" w14:paraId="4F74DC25" w14:textId="77777777" w:rsidTr="000E6382">
        <w:trPr>
          <w:gridAfter w:val="1"/>
          <w:wAfter w:w="10" w:type="dxa"/>
          <w:trHeight w:val="1377"/>
        </w:trPr>
        <w:tc>
          <w:tcPr>
            <w:tcW w:w="1746" w:type="dxa"/>
          </w:tcPr>
          <w:p w14:paraId="2FACBEC9" w14:textId="77777777" w:rsidR="006D67CC" w:rsidRPr="000E44C1" w:rsidRDefault="006D67CC" w:rsidP="00E0581B">
            <w:pPr>
              <w:pStyle w:val="TableParagraph"/>
              <w:rPr>
                <w:sz w:val="20"/>
                <w:szCs w:val="20"/>
              </w:rPr>
            </w:pPr>
            <w:r w:rsidRPr="000E44C1">
              <w:rPr>
                <w:spacing w:val="-2"/>
                <w:sz w:val="20"/>
                <w:szCs w:val="20"/>
              </w:rPr>
              <w:t>Dažnas</w:t>
            </w:r>
          </w:p>
        </w:tc>
        <w:tc>
          <w:tcPr>
            <w:tcW w:w="2505" w:type="dxa"/>
          </w:tcPr>
          <w:p w14:paraId="11200442" w14:textId="77777777" w:rsidR="006D67CC" w:rsidRDefault="006D67CC" w:rsidP="00E0581B">
            <w:pPr>
              <w:pStyle w:val="TableParagraph"/>
              <w:spacing w:before="2" w:line="237" w:lineRule="auto"/>
              <w:ind w:right="110"/>
              <w:rPr>
                <w:sz w:val="20"/>
                <w:szCs w:val="20"/>
              </w:rPr>
            </w:pPr>
            <w:r w:rsidRPr="000E44C1">
              <w:rPr>
                <w:sz w:val="20"/>
                <w:szCs w:val="20"/>
              </w:rPr>
              <w:t>Kepenų</w:t>
            </w:r>
            <w:r w:rsidRPr="000E44C1">
              <w:rPr>
                <w:spacing w:val="-13"/>
                <w:sz w:val="20"/>
                <w:szCs w:val="20"/>
              </w:rPr>
              <w:t xml:space="preserve"> </w:t>
            </w:r>
            <w:r w:rsidRPr="000E44C1">
              <w:rPr>
                <w:sz w:val="20"/>
                <w:szCs w:val="20"/>
              </w:rPr>
              <w:t>nepakankamumas</w:t>
            </w:r>
            <w:r w:rsidRPr="000E44C1">
              <w:rPr>
                <w:sz w:val="20"/>
                <w:szCs w:val="20"/>
                <w:vertAlign w:val="superscript"/>
              </w:rPr>
              <w:t>h,†</w:t>
            </w:r>
            <w:r w:rsidRPr="000E44C1">
              <w:rPr>
                <w:sz w:val="20"/>
                <w:szCs w:val="20"/>
              </w:rPr>
              <w:t xml:space="preserve"> </w:t>
            </w:r>
          </w:p>
          <w:p w14:paraId="14500649" w14:textId="77777777" w:rsidR="006D67CC" w:rsidRDefault="006D67CC" w:rsidP="00E0581B">
            <w:pPr>
              <w:pStyle w:val="TableParagraph"/>
              <w:spacing w:before="2" w:line="237" w:lineRule="auto"/>
              <w:ind w:right="110"/>
              <w:rPr>
                <w:sz w:val="20"/>
                <w:szCs w:val="20"/>
              </w:rPr>
            </w:pPr>
            <w:r>
              <w:rPr>
                <w:sz w:val="20"/>
                <w:szCs w:val="20"/>
              </w:rPr>
              <w:t>Hepatinė</w:t>
            </w:r>
            <w:r w:rsidRPr="000E44C1">
              <w:rPr>
                <w:sz w:val="20"/>
                <w:szCs w:val="20"/>
              </w:rPr>
              <w:t xml:space="preserve"> encefalopatija</w:t>
            </w:r>
            <w:r w:rsidRPr="000E44C1">
              <w:rPr>
                <w:sz w:val="20"/>
                <w:szCs w:val="20"/>
                <w:vertAlign w:val="superscript"/>
              </w:rPr>
              <w:t>i,</w:t>
            </w:r>
            <w:r w:rsidRPr="000E44C1">
              <w:rPr>
                <w:sz w:val="20"/>
                <w:szCs w:val="20"/>
              </w:rPr>
              <w:t xml:space="preserve"> </w:t>
            </w:r>
            <w:r w:rsidRPr="000E44C1">
              <w:rPr>
                <w:sz w:val="20"/>
                <w:szCs w:val="20"/>
                <w:vertAlign w:val="superscript"/>
              </w:rPr>
              <w:t>†</w:t>
            </w:r>
            <w:r w:rsidRPr="000E44C1">
              <w:rPr>
                <w:sz w:val="20"/>
                <w:szCs w:val="20"/>
              </w:rPr>
              <w:t xml:space="preserve"> </w:t>
            </w:r>
          </w:p>
          <w:p w14:paraId="5D0DDBBC" w14:textId="77777777" w:rsidR="006D67CC" w:rsidRPr="000E44C1" w:rsidRDefault="006D67CC" w:rsidP="00E0581B">
            <w:pPr>
              <w:pStyle w:val="TableParagraph"/>
              <w:spacing w:before="2" w:line="237" w:lineRule="auto"/>
              <w:ind w:right="110"/>
              <w:rPr>
                <w:sz w:val="20"/>
                <w:szCs w:val="20"/>
              </w:rPr>
            </w:pPr>
            <w:r w:rsidRPr="000E44C1">
              <w:rPr>
                <w:spacing w:val="-2"/>
                <w:sz w:val="20"/>
                <w:szCs w:val="20"/>
              </w:rPr>
              <w:t>Cholecistitas</w:t>
            </w:r>
          </w:p>
          <w:p w14:paraId="77B3A47E" w14:textId="77777777" w:rsidR="006D67CC" w:rsidRPr="000E44C1" w:rsidRDefault="006D67CC" w:rsidP="00E0581B">
            <w:pPr>
              <w:pStyle w:val="TableParagraph"/>
              <w:spacing w:before="1"/>
              <w:rPr>
                <w:sz w:val="20"/>
                <w:szCs w:val="20"/>
              </w:rPr>
            </w:pPr>
            <w:r w:rsidRPr="000E44C1">
              <w:rPr>
                <w:sz w:val="20"/>
                <w:szCs w:val="20"/>
              </w:rPr>
              <w:t>Nenormali</w:t>
            </w:r>
            <w:r w:rsidRPr="000E44C1">
              <w:rPr>
                <w:spacing w:val="-8"/>
                <w:sz w:val="20"/>
                <w:szCs w:val="20"/>
              </w:rPr>
              <w:t xml:space="preserve"> </w:t>
            </w:r>
            <w:r w:rsidRPr="000E44C1">
              <w:rPr>
                <w:sz w:val="20"/>
                <w:szCs w:val="20"/>
              </w:rPr>
              <w:t>kepenų</w:t>
            </w:r>
            <w:r w:rsidRPr="000E44C1">
              <w:rPr>
                <w:spacing w:val="-7"/>
                <w:sz w:val="20"/>
                <w:szCs w:val="20"/>
              </w:rPr>
              <w:t xml:space="preserve"> </w:t>
            </w:r>
            <w:r>
              <w:rPr>
                <w:spacing w:val="-2"/>
                <w:sz w:val="20"/>
                <w:szCs w:val="20"/>
              </w:rPr>
              <w:t>funkcija</w:t>
            </w:r>
          </w:p>
        </w:tc>
        <w:tc>
          <w:tcPr>
            <w:tcW w:w="2553" w:type="dxa"/>
          </w:tcPr>
          <w:p w14:paraId="41BA76E0" w14:textId="77777777" w:rsidR="006D67CC" w:rsidRPr="000E44C1" w:rsidRDefault="006D67CC" w:rsidP="00E0581B">
            <w:pPr>
              <w:pStyle w:val="TableParagraph"/>
              <w:rPr>
                <w:sz w:val="20"/>
                <w:szCs w:val="20"/>
              </w:rPr>
            </w:pPr>
            <w:r w:rsidRPr="000E44C1">
              <w:rPr>
                <w:spacing w:val="-2"/>
                <w:sz w:val="20"/>
                <w:szCs w:val="20"/>
              </w:rPr>
              <w:t>Cholecistitas</w:t>
            </w:r>
          </w:p>
          <w:p w14:paraId="296F4804" w14:textId="0083A0A7" w:rsidR="006D67CC" w:rsidRDefault="006D67CC" w:rsidP="00E0581B">
            <w:pPr>
              <w:pStyle w:val="TableParagraph"/>
              <w:spacing w:before="2" w:line="237" w:lineRule="auto"/>
              <w:ind w:left="96" w:firstLine="14"/>
              <w:rPr>
                <w:sz w:val="20"/>
                <w:szCs w:val="20"/>
              </w:rPr>
            </w:pPr>
            <w:r w:rsidRPr="000E44C1">
              <w:rPr>
                <w:sz w:val="20"/>
                <w:szCs w:val="20"/>
              </w:rPr>
              <w:t xml:space="preserve">Nenormali kepenų </w:t>
            </w:r>
            <w:r w:rsidR="00F42694">
              <w:rPr>
                <w:sz w:val="20"/>
                <w:szCs w:val="20"/>
              </w:rPr>
              <w:t>funkcija</w:t>
            </w:r>
          </w:p>
          <w:p w14:paraId="2D2A96B9" w14:textId="77777777" w:rsidR="006D67CC" w:rsidRDefault="00E42AE5" w:rsidP="00E0581B">
            <w:pPr>
              <w:pStyle w:val="TableParagraph"/>
              <w:spacing w:before="2" w:line="237" w:lineRule="auto"/>
              <w:ind w:left="96" w:firstLine="14"/>
              <w:rPr>
                <w:sz w:val="20"/>
                <w:szCs w:val="20"/>
              </w:rPr>
            </w:pPr>
            <w:r w:rsidRPr="00E42AE5">
              <w:rPr>
                <w:sz w:val="20"/>
                <w:szCs w:val="20"/>
              </w:rPr>
              <w:t>Padidėjęs gama-glutamiltransferazės aktyvumas</w:t>
            </w:r>
          </w:p>
          <w:p w14:paraId="55E505CE" w14:textId="77777777" w:rsidR="006D67CC" w:rsidRPr="000E44C1" w:rsidRDefault="006D67CC" w:rsidP="00E0581B">
            <w:pPr>
              <w:pStyle w:val="TableParagraph"/>
              <w:spacing w:before="2" w:line="237" w:lineRule="auto"/>
              <w:ind w:left="96" w:firstLine="14"/>
              <w:rPr>
                <w:sz w:val="20"/>
                <w:szCs w:val="20"/>
              </w:rPr>
            </w:pPr>
            <w:r w:rsidRPr="000E44C1">
              <w:rPr>
                <w:sz w:val="20"/>
                <w:szCs w:val="20"/>
              </w:rPr>
              <w:t>Padidėjęs bilirubino kiekis</w:t>
            </w:r>
            <w:r>
              <w:rPr>
                <w:sz w:val="20"/>
                <w:szCs w:val="20"/>
              </w:rPr>
              <w:t xml:space="preserve"> </w:t>
            </w:r>
            <w:r w:rsidRPr="000E44C1">
              <w:rPr>
                <w:sz w:val="20"/>
                <w:szCs w:val="20"/>
              </w:rPr>
              <w:t>kraujyje*</w:t>
            </w:r>
            <w:r w:rsidRPr="000E44C1">
              <w:rPr>
                <w:sz w:val="20"/>
                <w:szCs w:val="20"/>
                <w:vertAlign w:val="superscript"/>
              </w:rPr>
              <w:t>,</w:t>
            </w:r>
            <w:r w:rsidRPr="000E44C1">
              <w:rPr>
                <w:spacing w:val="-11"/>
                <w:sz w:val="20"/>
                <w:szCs w:val="20"/>
              </w:rPr>
              <w:t xml:space="preserve"> </w:t>
            </w:r>
            <w:r w:rsidRPr="000E44C1">
              <w:rPr>
                <w:spacing w:val="-10"/>
                <w:sz w:val="20"/>
                <w:szCs w:val="20"/>
                <w:vertAlign w:val="superscript"/>
              </w:rPr>
              <w:t>‡</w:t>
            </w:r>
          </w:p>
        </w:tc>
        <w:tc>
          <w:tcPr>
            <w:tcW w:w="2258" w:type="dxa"/>
          </w:tcPr>
          <w:p w14:paraId="4E1C9E6E" w14:textId="77777777" w:rsidR="006D67CC" w:rsidRPr="000E44C1" w:rsidRDefault="006D67CC" w:rsidP="00E0581B">
            <w:pPr>
              <w:pStyle w:val="TableParagraph"/>
              <w:ind w:left="106"/>
              <w:rPr>
                <w:sz w:val="20"/>
                <w:szCs w:val="20"/>
              </w:rPr>
            </w:pPr>
            <w:r w:rsidRPr="000E44C1">
              <w:rPr>
                <w:spacing w:val="-2"/>
                <w:sz w:val="20"/>
                <w:szCs w:val="20"/>
              </w:rPr>
              <w:t>Cholecistitas</w:t>
            </w:r>
          </w:p>
          <w:p w14:paraId="3AF6BFB2" w14:textId="77777777" w:rsidR="006D67CC" w:rsidRDefault="006D67CC" w:rsidP="00E0581B">
            <w:pPr>
              <w:pStyle w:val="TableParagraph"/>
              <w:spacing w:before="2" w:line="237" w:lineRule="auto"/>
              <w:ind w:left="106" w:right="215"/>
              <w:rPr>
                <w:sz w:val="20"/>
                <w:szCs w:val="20"/>
              </w:rPr>
            </w:pPr>
            <w:r w:rsidRPr="000E44C1">
              <w:rPr>
                <w:sz w:val="20"/>
                <w:szCs w:val="20"/>
              </w:rPr>
              <w:t xml:space="preserve">Nenormali kepenų </w:t>
            </w:r>
            <w:r w:rsidR="00E42AE5">
              <w:rPr>
                <w:sz w:val="20"/>
                <w:szCs w:val="20"/>
              </w:rPr>
              <w:t>funkcija</w:t>
            </w:r>
          </w:p>
          <w:p w14:paraId="2724F26C" w14:textId="77777777" w:rsidR="006D67CC" w:rsidRPr="000E44C1" w:rsidRDefault="00E42AE5" w:rsidP="00E0581B">
            <w:pPr>
              <w:pStyle w:val="TableParagraph"/>
              <w:spacing w:before="2" w:line="237" w:lineRule="auto"/>
              <w:ind w:left="106" w:right="215"/>
              <w:rPr>
                <w:sz w:val="20"/>
                <w:szCs w:val="20"/>
              </w:rPr>
            </w:pPr>
            <w:r w:rsidRPr="00E42AE5">
              <w:rPr>
                <w:sz w:val="20"/>
                <w:szCs w:val="20"/>
              </w:rPr>
              <w:t>Padidėjęs gama-glutamiltransferazės aktyvumas</w:t>
            </w:r>
          </w:p>
        </w:tc>
      </w:tr>
      <w:tr w:rsidR="006D67CC" w:rsidRPr="000E44C1" w14:paraId="5081ABFA" w14:textId="77777777" w:rsidTr="000E6382">
        <w:trPr>
          <w:gridAfter w:val="1"/>
          <w:wAfter w:w="10" w:type="dxa"/>
          <w:trHeight w:val="921"/>
        </w:trPr>
        <w:tc>
          <w:tcPr>
            <w:tcW w:w="1746" w:type="dxa"/>
          </w:tcPr>
          <w:p w14:paraId="512E5926" w14:textId="77777777" w:rsidR="006D67CC" w:rsidRPr="000E44C1" w:rsidRDefault="006D67CC" w:rsidP="00E0581B">
            <w:pPr>
              <w:pStyle w:val="TableParagraph"/>
              <w:rPr>
                <w:sz w:val="20"/>
                <w:szCs w:val="20"/>
              </w:rPr>
            </w:pPr>
            <w:r w:rsidRPr="000E44C1">
              <w:rPr>
                <w:spacing w:val="-2"/>
                <w:sz w:val="20"/>
                <w:szCs w:val="20"/>
              </w:rPr>
              <w:t>Nedažnas</w:t>
            </w:r>
          </w:p>
        </w:tc>
        <w:tc>
          <w:tcPr>
            <w:tcW w:w="2505" w:type="dxa"/>
          </w:tcPr>
          <w:p w14:paraId="7A1EDB3F" w14:textId="77777777" w:rsidR="006D67CC" w:rsidRPr="000E44C1" w:rsidRDefault="006D67CC" w:rsidP="00E0581B">
            <w:pPr>
              <w:pStyle w:val="TableParagraph"/>
              <w:rPr>
                <w:sz w:val="20"/>
                <w:szCs w:val="20"/>
              </w:rPr>
            </w:pPr>
            <w:r w:rsidRPr="000E44C1">
              <w:rPr>
                <w:spacing w:val="-2"/>
                <w:sz w:val="20"/>
                <w:szCs w:val="20"/>
              </w:rPr>
              <w:t>Hepatoceliulinis</w:t>
            </w:r>
            <w:r w:rsidRPr="000E44C1">
              <w:rPr>
                <w:spacing w:val="16"/>
                <w:sz w:val="20"/>
                <w:szCs w:val="20"/>
              </w:rPr>
              <w:t xml:space="preserve"> </w:t>
            </w:r>
            <w:r w:rsidRPr="000E44C1">
              <w:rPr>
                <w:spacing w:val="-2"/>
                <w:sz w:val="20"/>
                <w:szCs w:val="20"/>
              </w:rPr>
              <w:t>pažeidimas</w:t>
            </w:r>
            <w:r>
              <w:rPr>
                <w:spacing w:val="-2"/>
                <w:sz w:val="20"/>
                <w:szCs w:val="20"/>
              </w:rPr>
              <w:t xml:space="preserve"> </w:t>
            </w:r>
            <w:r w:rsidRPr="000E44C1">
              <w:rPr>
                <w:sz w:val="20"/>
                <w:szCs w:val="20"/>
              </w:rPr>
              <w:t xml:space="preserve">/ </w:t>
            </w:r>
            <w:r w:rsidRPr="000E44C1">
              <w:rPr>
                <w:spacing w:val="-2"/>
                <w:sz w:val="20"/>
                <w:szCs w:val="20"/>
              </w:rPr>
              <w:t>hepatitas</w:t>
            </w:r>
            <w:r w:rsidRPr="000E44C1">
              <w:rPr>
                <w:spacing w:val="-2"/>
                <w:sz w:val="20"/>
                <w:szCs w:val="20"/>
                <w:vertAlign w:val="superscript"/>
              </w:rPr>
              <w:t>j</w:t>
            </w:r>
          </w:p>
        </w:tc>
        <w:tc>
          <w:tcPr>
            <w:tcW w:w="2553" w:type="dxa"/>
          </w:tcPr>
          <w:p w14:paraId="0CCDF4EE" w14:textId="77777777" w:rsidR="006D67CC" w:rsidRPr="000E44C1" w:rsidRDefault="006D67CC" w:rsidP="00E0581B">
            <w:pPr>
              <w:pStyle w:val="TableParagraph"/>
              <w:rPr>
                <w:sz w:val="20"/>
                <w:szCs w:val="20"/>
              </w:rPr>
            </w:pPr>
            <w:r w:rsidRPr="000E44C1">
              <w:rPr>
                <w:sz w:val="20"/>
                <w:szCs w:val="20"/>
              </w:rPr>
              <w:t>Kepenų</w:t>
            </w:r>
            <w:r w:rsidRPr="000E44C1">
              <w:rPr>
                <w:spacing w:val="-8"/>
                <w:sz w:val="20"/>
                <w:szCs w:val="20"/>
              </w:rPr>
              <w:t xml:space="preserve"> </w:t>
            </w:r>
            <w:r w:rsidRPr="000E44C1">
              <w:rPr>
                <w:sz w:val="20"/>
                <w:szCs w:val="20"/>
              </w:rPr>
              <w:t>nepakankamumas</w:t>
            </w:r>
            <w:r w:rsidRPr="000E44C1">
              <w:rPr>
                <w:sz w:val="20"/>
                <w:szCs w:val="20"/>
                <w:vertAlign w:val="superscript"/>
              </w:rPr>
              <w:t>h,</w:t>
            </w:r>
            <w:r w:rsidRPr="000E44C1">
              <w:rPr>
                <w:spacing w:val="-10"/>
                <w:sz w:val="20"/>
                <w:szCs w:val="20"/>
              </w:rPr>
              <w:t xml:space="preserve"> </w:t>
            </w:r>
            <w:r w:rsidRPr="000E44C1">
              <w:rPr>
                <w:spacing w:val="-10"/>
                <w:sz w:val="20"/>
                <w:szCs w:val="20"/>
                <w:vertAlign w:val="superscript"/>
              </w:rPr>
              <w:t>†</w:t>
            </w:r>
          </w:p>
          <w:p w14:paraId="5439F772" w14:textId="77777777" w:rsidR="006D67CC" w:rsidRPr="000E44C1" w:rsidRDefault="006D67CC" w:rsidP="00E0581B">
            <w:pPr>
              <w:pStyle w:val="TableParagraph"/>
              <w:rPr>
                <w:sz w:val="20"/>
                <w:szCs w:val="20"/>
              </w:rPr>
            </w:pPr>
            <w:r>
              <w:rPr>
                <w:sz w:val="20"/>
                <w:szCs w:val="20"/>
              </w:rPr>
              <w:t>Hepatinė</w:t>
            </w:r>
            <w:r w:rsidRPr="000E44C1">
              <w:rPr>
                <w:spacing w:val="-6"/>
                <w:sz w:val="20"/>
                <w:szCs w:val="20"/>
              </w:rPr>
              <w:t xml:space="preserve"> </w:t>
            </w:r>
            <w:r w:rsidRPr="000E44C1">
              <w:rPr>
                <w:spacing w:val="-2"/>
                <w:sz w:val="20"/>
                <w:szCs w:val="20"/>
              </w:rPr>
              <w:t>encefalopatija</w:t>
            </w:r>
            <w:r w:rsidRPr="000E44C1">
              <w:rPr>
                <w:spacing w:val="-2"/>
                <w:sz w:val="20"/>
                <w:szCs w:val="20"/>
                <w:vertAlign w:val="superscript"/>
              </w:rPr>
              <w:t>i</w:t>
            </w:r>
          </w:p>
        </w:tc>
        <w:tc>
          <w:tcPr>
            <w:tcW w:w="2258" w:type="dxa"/>
          </w:tcPr>
          <w:p w14:paraId="4ED6B7F7" w14:textId="77777777" w:rsidR="006D67CC" w:rsidRDefault="006D67CC" w:rsidP="00E0581B">
            <w:pPr>
              <w:pStyle w:val="TableParagraph"/>
              <w:ind w:left="106" w:right="120"/>
              <w:rPr>
                <w:sz w:val="20"/>
                <w:szCs w:val="20"/>
              </w:rPr>
            </w:pPr>
            <w:r w:rsidRPr="000E44C1">
              <w:rPr>
                <w:sz w:val="20"/>
                <w:szCs w:val="20"/>
              </w:rPr>
              <w:t>Kepenų</w:t>
            </w:r>
            <w:r w:rsidRPr="000E44C1">
              <w:rPr>
                <w:spacing w:val="-13"/>
                <w:sz w:val="20"/>
                <w:szCs w:val="20"/>
              </w:rPr>
              <w:t xml:space="preserve"> </w:t>
            </w:r>
            <w:r w:rsidRPr="000E44C1">
              <w:rPr>
                <w:sz w:val="20"/>
                <w:szCs w:val="20"/>
              </w:rPr>
              <w:t>nepakankamumas</w:t>
            </w:r>
            <w:r w:rsidRPr="000E44C1">
              <w:rPr>
                <w:sz w:val="20"/>
                <w:szCs w:val="20"/>
                <w:vertAlign w:val="superscript"/>
              </w:rPr>
              <w:t>h,,†</w:t>
            </w:r>
            <w:r w:rsidRPr="000E44C1">
              <w:rPr>
                <w:sz w:val="20"/>
                <w:szCs w:val="20"/>
              </w:rPr>
              <w:t xml:space="preserve"> </w:t>
            </w:r>
          </w:p>
          <w:p w14:paraId="1E5C599F" w14:textId="77777777" w:rsidR="006D67CC" w:rsidRDefault="006D67CC" w:rsidP="00E0581B">
            <w:pPr>
              <w:pStyle w:val="TableParagraph"/>
              <w:ind w:left="106" w:right="120"/>
              <w:rPr>
                <w:sz w:val="20"/>
                <w:szCs w:val="20"/>
              </w:rPr>
            </w:pPr>
            <w:r>
              <w:rPr>
                <w:sz w:val="20"/>
                <w:szCs w:val="20"/>
              </w:rPr>
              <w:t>Hepatinė</w:t>
            </w:r>
            <w:r w:rsidRPr="000E44C1">
              <w:rPr>
                <w:sz w:val="20"/>
                <w:szCs w:val="20"/>
              </w:rPr>
              <w:t xml:space="preserve"> encefalopatija</w:t>
            </w:r>
            <w:r w:rsidRPr="000E44C1">
              <w:rPr>
                <w:sz w:val="20"/>
                <w:szCs w:val="20"/>
                <w:vertAlign w:val="superscript"/>
              </w:rPr>
              <w:t>i</w:t>
            </w:r>
            <w:r w:rsidRPr="000E44C1">
              <w:rPr>
                <w:sz w:val="20"/>
                <w:szCs w:val="20"/>
              </w:rPr>
              <w:t xml:space="preserve"> </w:t>
            </w:r>
          </w:p>
          <w:p w14:paraId="57E6E8E6" w14:textId="77777777" w:rsidR="006D67CC" w:rsidRPr="000E44C1" w:rsidRDefault="006D67CC" w:rsidP="00E0581B">
            <w:pPr>
              <w:pStyle w:val="TableParagraph"/>
              <w:ind w:left="106" w:right="120"/>
              <w:rPr>
                <w:sz w:val="20"/>
                <w:szCs w:val="20"/>
              </w:rPr>
            </w:pPr>
            <w:r w:rsidRPr="000E44C1">
              <w:rPr>
                <w:sz w:val="20"/>
                <w:szCs w:val="20"/>
              </w:rPr>
              <w:t>Hepatoceliulinis pažeidimas</w:t>
            </w:r>
            <w:r>
              <w:rPr>
                <w:sz w:val="20"/>
                <w:szCs w:val="20"/>
              </w:rPr>
              <w:t xml:space="preserve"> </w:t>
            </w:r>
            <w:r w:rsidRPr="000E44C1">
              <w:rPr>
                <w:sz w:val="20"/>
                <w:szCs w:val="20"/>
              </w:rPr>
              <w:t xml:space="preserve">/ </w:t>
            </w:r>
            <w:r w:rsidRPr="000E44C1">
              <w:rPr>
                <w:spacing w:val="-2"/>
                <w:sz w:val="20"/>
                <w:szCs w:val="20"/>
              </w:rPr>
              <w:t>hepatitas</w:t>
            </w:r>
            <w:r w:rsidRPr="000E44C1">
              <w:rPr>
                <w:spacing w:val="-2"/>
                <w:sz w:val="20"/>
                <w:szCs w:val="20"/>
                <w:vertAlign w:val="superscript"/>
              </w:rPr>
              <w:t>j</w:t>
            </w:r>
          </w:p>
        </w:tc>
      </w:tr>
      <w:tr w:rsidR="006D67CC" w:rsidRPr="000E44C1" w14:paraId="7967230E" w14:textId="77777777" w:rsidTr="000E6382">
        <w:trPr>
          <w:gridAfter w:val="1"/>
          <w:wAfter w:w="10" w:type="dxa"/>
          <w:trHeight w:val="230"/>
        </w:trPr>
        <w:tc>
          <w:tcPr>
            <w:tcW w:w="9062" w:type="dxa"/>
            <w:gridSpan w:val="4"/>
          </w:tcPr>
          <w:p w14:paraId="19AF694B" w14:textId="77777777" w:rsidR="006D67CC" w:rsidRPr="000E44C1" w:rsidRDefault="006D67CC" w:rsidP="000E6382">
            <w:pPr>
              <w:pStyle w:val="TableParagraph"/>
              <w:keepNext/>
              <w:keepLines/>
              <w:spacing w:line="210" w:lineRule="exact"/>
              <w:ind w:left="108"/>
              <w:rPr>
                <w:b/>
                <w:sz w:val="20"/>
                <w:szCs w:val="20"/>
              </w:rPr>
            </w:pPr>
            <w:r w:rsidRPr="000E44C1">
              <w:rPr>
                <w:b/>
                <w:sz w:val="20"/>
                <w:szCs w:val="20"/>
              </w:rPr>
              <w:lastRenderedPageBreak/>
              <w:t>Odos</w:t>
            </w:r>
            <w:r w:rsidRPr="000E44C1">
              <w:rPr>
                <w:b/>
                <w:spacing w:val="-6"/>
                <w:sz w:val="20"/>
                <w:szCs w:val="20"/>
              </w:rPr>
              <w:t xml:space="preserve"> </w:t>
            </w:r>
            <w:r w:rsidRPr="000E44C1">
              <w:rPr>
                <w:b/>
                <w:sz w:val="20"/>
                <w:szCs w:val="20"/>
              </w:rPr>
              <w:t>ir</w:t>
            </w:r>
            <w:r w:rsidRPr="000E44C1">
              <w:rPr>
                <w:b/>
                <w:spacing w:val="-5"/>
                <w:sz w:val="20"/>
                <w:szCs w:val="20"/>
              </w:rPr>
              <w:t xml:space="preserve"> </w:t>
            </w:r>
            <w:r w:rsidRPr="000E44C1">
              <w:rPr>
                <w:b/>
                <w:sz w:val="20"/>
                <w:szCs w:val="20"/>
              </w:rPr>
              <w:t>poodinio</w:t>
            </w:r>
            <w:r w:rsidRPr="000E44C1">
              <w:rPr>
                <w:b/>
                <w:spacing w:val="-5"/>
                <w:sz w:val="20"/>
                <w:szCs w:val="20"/>
              </w:rPr>
              <w:t xml:space="preserve"> </w:t>
            </w:r>
            <w:r w:rsidRPr="000E44C1">
              <w:rPr>
                <w:b/>
                <w:sz w:val="20"/>
                <w:szCs w:val="20"/>
              </w:rPr>
              <w:t>audinio</w:t>
            </w:r>
            <w:r w:rsidRPr="000E44C1">
              <w:rPr>
                <w:b/>
                <w:spacing w:val="-5"/>
                <w:sz w:val="20"/>
                <w:szCs w:val="20"/>
              </w:rPr>
              <w:t xml:space="preserve"> </w:t>
            </w:r>
            <w:r w:rsidRPr="000E44C1">
              <w:rPr>
                <w:b/>
                <w:spacing w:val="-2"/>
                <w:sz w:val="20"/>
                <w:szCs w:val="20"/>
              </w:rPr>
              <w:t>sutrikimai</w:t>
            </w:r>
          </w:p>
        </w:tc>
      </w:tr>
      <w:tr w:rsidR="006D67CC" w:rsidRPr="000E44C1" w14:paraId="03E0F4A3" w14:textId="77777777" w:rsidTr="000E6382">
        <w:trPr>
          <w:gridAfter w:val="1"/>
          <w:wAfter w:w="10" w:type="dxa"/>
          <w:trHeight w:val="921"/>
        </w:trPr>
        <w:tc>
          <w:tcPr>
            <w:tcW w:w="1746" w:type="dxa"/>
          </w:tcPr>
          <w:p w14:paraId="04B8D4DD" w14:textId="77777777" w:rsidR="006D67CC" w:rsidRPr="000E44C1" w:rsidRDefault="006D67CC" w:rsidP="000E6382">
            <w:pPr>
              <w:pStyle w:val="TableParagraph"/>
              <w:keepNext/>
              <w:keepLines/>
              <w:ind w:left="108"/>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41CAD0AA" w14:textId="77777777" w:rsidR="006D67CC" w:rsidRDefault="006D67CC" w:rsidP="00E0581B">
            <w:pPr>
              <w:pStyle w:val="TableParagraph"/>
              <w:ind w:right="139"/>
              <w:rPr>
                <w:sz w:val="20"/>
                <w:szCs w:val="20"/>
              </w:rPr>
            </w:pPr>
            <w:r w:rsidRPr="000E44C1">
              <w:rPr>
                <w:spacing w:val="-2"/>
                <w:sz w:val="20"/>
                <w:szCs w:val="20"/>
              </w:rPr>
              <w:t xml:space="preserve">Delnų-padų </w:t>
            </w:r>
            <w:r w:rsidRPr="000E44C1">
              <w:rPr>
                <w:sz w:val="20"/>
                <w:szCs w:val="20"/>
              </w:rPr>
              <w:t>eritrodizestezijos</w:t>
            </w:r>
            <w:r w:rsidRPr="000E44C1">
              <w:rPr>
                <w:spacing w:val="-13"/>
                <w:sz w:val="20"/>
                <w:szCs w:val="20"/>
              </w:rPr>
              <w:t xml:space="preserve"> </w:t>
            </w:r>
            <w:r w:rsidRPr="000E44C1">
              <w:rPr>
                <w:sz w:val="20"/>
                <w:szCs w:val="20"/>
              </w:rPr>
              <w:t xml:space="preserve">sindromas </w:t>
            </w:r>
          </w:p>
          <w:p w14:paraId="1CB3F44F" w14:textId="77777777" w:rsidR="006D67CC" w:rsidRPr="000E44C1" w:rsidRDefault="006D67CC" w:rsidP="00E0581B">
            <w:pPr>
              <w:pStyle w:val="TableParagraph"/>
              <w:ind w:right="139"/>
              <w:rPr>
                <w:sz w:val="20"/>
                <w:szCs w:val="20"/>
              </w:rPr>
            </w:pPr>
            <w:r w:rsidRPr="000E44C1">
              <w:rPr>
                <w:spacing w:val="-2"/>
                <w:sz w:val="20"/>
                <w:szCs w:val="20"/>
              </w:rPr>
              <w:t>Išbėrimas</w:t>
            </w:r>
          </w:p>
          <w:p w14:paraId="3EB0396A" w14:textId="0CD0223D" w:rsidR="006D67CC" w:rsidRPr="000E44C1" w:rsidRDefault="00C22135" w:rsidP="00E0581B">
            <w:pPr>
              <w:pStyle w:val="TableParagraph"/>
              <w:spacing w:before="1" w:line="210" w:lineRule="exact"/>
              <w:rPr>
                <w:sz w:val="20"/>
                <w:szCs w:val="20"/>
              </w:rPr>
            </w:pPr>
            <w:r>
              <w:rPr>
                <w:spacing w:val="-2"/>
                <w:sz w:val="20"/>
                <w:szCs w:val="20"/>
              </w:rPr>
              <w:t>Nuplikimas</w:t>
            </w:r>
          </w:p>
        </w:tc>
        <w:tc>
          <w:tcPr>
            <w:tcW w:w="2553" w:type="dxa"/>
          </w:tcPr>
          <w:p w14:paraId="099772A0" w14:textId="77777777" w:rsidR="006D67CC" w:rsidRDefault="006D67CC" w:rsidP="00E0581B">
            <w:pPr>
              <w:pStyle w:val="TableParagraph"/>
              <w:ind w:left="111" w:right="186"/>
              <w:rPr>
                <w:sz w:val="20"/>
                <w:szCs w:val="20"/>
              </w:rPr>
            </w:pPr>
            <w:r w:rsidRPr="000E44C1">
              <w:rPr>
                <w:spacing w:val="-2"/>
                <w:sz w:val="20"/>
                <w:szCs w:val="20"/>
              </w:rPr>
              <w:t xml:space="preserve">Delnų-padų </w:t>
            </w:r>
            <w:r w:rsidRPr="000E44C1">
              <w:rPr>
                <w:sz w:val="20"/>
                <w:szCs w:val="20"/>
              </w:rPr>
              <w:t>eritrodizestezijos</w:t>
            </w:r>
            <w:r w:rsidRPr="000E44C1">
              <w:rPr>
                <w:spacing w:val="-13"/>
                <w:sz w:val="20"/>
                <w:szCs w:val="20"/>
              </w:rPr>
              <w:t xml:space="preserve"> </w:t>
            </w:r>
            <w:r w:rsidRPr="000E44C1">
              <w:rPr>
                <w:sz w:val="20"/>
                <w:szCs w:val="20"/>
              </w:rPr>
              <w:t xml:space="preserve">sindromas </w:t>
            </w:r>
          </w:p>
          <w:p w14:paraId="121512CF" w14:textId="77777777" w:rsidR="006D67CC" w:rsidRPr="000E44C1" w:rsidRDefault="006D67CC" w:rsidP="00E0581B">
            <w:pPr>
              <w:pStyle w:val="TableParagraph"/>
              <w:ind w:left="111" w:right="186"/>
              <w:rPr>
                <w:sz w:val="20"/>
                <w:szCs w:val="20"/>
              </w:rPr>
            </w:pPr>
            <w:r w:rsidRPr="000E44C1">
              <w:rPr>
                <w:spacing w:val="-2"/>
                <w:sz w:val="20"/>
                <w:szCs w:val="20"/>
              </w:rPr>
              <w:t>Išbėrimas</w:t>
            </w:r>
          </w:p>
        </w:tc>
        <w:tc>
          <w:tcPr>
            <w:tcW w:w="2258" w:type="dxa"/>
          </w:tcPr>
          <w:p w14:paraId="4D7F48E5" w14:textId="77777777" w:rsidR="006D67CC" w:rsidRDefault="006D67CC" w:rsidP="00E0581B">
            <w:pPr>
              <w:pStyle w:val="TableParagraph"/>
              <w:ind w:left="106" w:right="156"/>
              <w:rPr>
                <w:sz w:val="20"/>
                <w:szCs w:val="20"/>
              </w:rPr>
            </w:pPr>
            <w:r w:rsidRPr="000E44C1">
              <w:rPr>
                <w:spacing w:val="-2"/>
                <w:sz w:val="20"/>
                <w:szCs w:val="20"/>
              </w:rPr>
              <w:t xml:space="preserve">Delnų-padų </w:t>
            </w:r>
            <w:r w:rsidRPr="000E44C1">
              <w:rPr>
                <w:sz w:val="20"/>
                <w:szCs w:val="20"/>
              </w:rPr>
              <w:t>eritrodizestezijos</w:t>
            </w:r>
            <w:r w:rsidRPr="000E44C1">
              <w:rPr>
                <w:spacing w:val="-13"/>
                <w:sz w:val="20"/>
                <w:szCs w:val="20"/>
              </w:rPr>
              <w:t xml:space="preserve"> </w:t>
            </w:r>
            <w:r w:rsidRPr="000E44C1">
              <w:rPr>
                <w:sz w:val="20"/>
                <w:szCs w:val="20"/>
              </w:rPr>
              <w:t xml:space="preserve">sindromas </w:t>
            </w:r>
          </w:p>
          <w:p w14:paraId="271C4DCA" w14:textId="77777777" w:rsidR="006D67CC" w:rsidRPr="000E44C1" w:rsidRDefault="006D67CC" w:rsidP="00E0581B">
            <w:pPr>
              <w:pStyle w:val="TableParagraph"/>
              <w:ind w:left="106" w:right="156"/>
              <w:rPr>
                <w:sz w:val="20"/>
                <w:szCs w:val="20"/>
              </w:rPr>
            </w:pPr>
            <w:r w:rsidRPr="000E44C1">
              <w:rPr>
                <w:spacing w:val="-2"/>
                <w:sz w:val="20"/>
                <w:szCs w:val="20"/>
              </w:rPr>
              <w:t>Išbėrimas</w:t>
            </w:r>
          </w:p>
        </w:tc>
      </w:tr>
      <w:tr w:rsidR="006D67CC" w:rsidRPr="000E44C1" w14:paraId="5C891937" w14:textId="77777777" w:rsidTr="000E6382">
        <w:trPr>
          <w:gridAfter w:val="1"/>
          <w:wAfter w:w="10" w:type="dxa"/>
          <w:trHeight w:val="460"/>
        </w:trPr>
        <w:tc>
          <w:tcPr>
            <w:tcW w:w="1746" w:type="dxa"/>
          </w:tcPr>
          <w:p w14:paraId="6815B1CE" w14:textId="77777777" w:rsidR="006D67CC" w:rsidRPr="000E44C1" w:rsidRDefault="006D67CC" w:rsidP="00E0581B">
            <w:pPr>
              <w:pStyle w:val="TableParagraph"/>
              <w:rPr>
                <w:sz w:val="20"/>
                <w:szCs w:val="20"/>
              </w:rPr>
            </w:pPr>
            <w:r w:rsidRPr="000E44C1">
              <w:rPr>
                <w:spacing w:val="-2"/>
                <w:sz w:val="20"/>
                <w:szCs w:val="20"/>
              </w:rPr>
              <w:t>Dažnas</w:t>
            </w:r>
          </w:p>
        </w:tc>
        <w:tc>
          <w:tcPr>
            <w:tcW w:w="2505" w:type="dxa"/>
          </w:tcPr>
          <w:p w14:paraId="23532C91" w14:textId="77777777" w:rsidR="006D67CC" w:rsidRPr="000E44C1" w:rsidRDefault="006D67CC" w:rsidP="00E0581B">
            <w:pPr>
              <w:pStyle w:val="TableParagraph"/>
              <w:rPr>
                <w:sz w:val="20"/>
                <w:szCs w:val="20"/>
              </w:rPr>
            </w:pPr>
            <w:r w:rsidRPr="000E44C1">
              <w:rPr>
                <w:spacing w:val="-2"/>
                <w:sz w:val="20"/>
                <w:szCs w:val="20"/>
              </w:rPr>
              <w:t>Hiperkeratozė</w:t>
            </w:r>
          </w:p>
        </w:tc>
        <w:tc>
          <w:tcPr>
            <w:tcW w:w="2553" w:type="dxa"/>
          </w:tcPr>
          <w:p w14:paraId="48E16C66" w14:textId="27BE3AA1" w:rsidR="006D67CC" w:rsidRPr="000E44C1" w:rsidRDefault="00C22135" w:rsidP="00E0581B">
            <w:pPr>
              <w:pStyle w:val="TableParagraph"/>
              <w:rPr>
                <w:sz w:val="20"/>
                <w:szCs w:val="20"/>
              </w:rPr>
            </w:pPr>
            <w:r>
              <w:rPr>
                <w:spacing w:val="-2"/>
                <w:sz w:val="20"/>
                <w:szCs w:val="20"/>
              </w:rPr>
              <w:t>Nuplikimas</w:t>
            </w:r>
          </w:p>
        </w:tc>
        <w:tc>
          <w:tcPr>
            <w:tcW w:w="2258" w:type="dxa"/>
          </w:tcPr>
          <w:p w14:paraId="1F70BC4D" w14:textId="77777777" w:rsidR="00C22135" w:rsidRDefault="006D67CC" w:rsidP="000E6382">
            <w:pPr>
              <w:pStyle w:val="TableParagraph"/>
              <w:spacing w:line="230" w:lineRule="atLeast"/>
              <w:ind w:left="106" w:right="139"/>
              <w:rPr>
                <w:spacing w:val="-2"/>
                <w:sz w:val="20"/>
                <w:szCs w:val="20"/>
              </w:rPr>
            </w:pPr>
            <w:r w:rsidRPr="000E44C1">
              <w:rPr>
                <w:spacing w:val="-2"/>
                <w:sz w:val="20"/>
                <w:szCs w:val="20"/>
              </w:rPr>
              <w:t>Hiperkeratozė</w:t>
            </w:r>
          </w:p>
          <w:p w14:paraId="0B0867F7" w14:textId="5D6D7FBB" w:rsidR="006D67CC" w:rsidRPr="000E44C1" w:rsidRDefault="00C22135" w:rsidP="00E0581B">
            <w:pPr>
              <w:pStyle w:val="TableParagraph"/>
              <w:spacing w:line="230" w:lineRule="atLeast"/>
              <w:ind w:left="106" w:right="1036"/>
              <w:rPr>
                <w:sz w:val="20"/>
                <w:szCs w:val="20"/>
              </w:rPr>
            </w:pPr>
            <w:r>
              <w:rPr>
                <w:spacing w:val="-2"/>
                <w:sz w:val="20"/>
                <w:szCs w:val="20"/>
              </w:rPr>
              <w:t>Nuplikim</w:t>
            </w:r>
            <w:r w:rsidR="006D67CC" w:rsidRPr="000E44C1">
              <w:rPr>
                <w:spacing w:val="-2"/>
                <w:sz w:val="20"/>
                <w:szCs w:val="20"/>
              </w:rPr>
              <w:t>a</w:t>
            </w:r>
            <w:r>
              <w:rPr>
                <w:spacing w:val="-2"/>
                <w:sz w:val="20"/>
                <w:szCs w:val="20"/>
              </w:rPr>
              <w:t>s</w:t>
            </w:r>
          </w:p>
        </w:tc>
      </w:tr>
      <w:tr w:rsidR="006D67CC" w:rsidRPr="000E44C1" w14:paraId="02862F4D" w14:textId="77777777" w:rsidTr="000E6382">
        <w:trPr>
          <w:gridAfter w:val="1"/>
          <w:wAfter w:w="10" w:type="dxa"/>
          <w:trHeight w:val="230"/>
        </w:trPr>
        <w:tc>
          <w:tcPr>
            <w:tcW w:w="1746" w:type="dxa"/>
          </w:tcPr>
          <w:p w14:paraId="12992C73" w14:textId="77777777" w:rsidR="006D67CC" w:rsidRPr="000E44C1" w:rsidRDefault="006D67CC" w:rsidP="00E0581B">
            <w:pPr>
              <w:pStyle w:val="TableParagraph"/>
              <w:spacing w:line="210" w:lineRule="exact"/>
              <w:rPr>
                <w:sz w:val="20"/>
                <w:szCs w:val="20"/>
              </w:rPr>
            </w:pPr>
            <w:r w:rsidRPr="000E44C1">
              <w:rPr>
                <w:spacing w:val="-2"/>
                <w:sz w:val="20"/>
                <w:szCs w:val="20"/>
              </w:rPr>
              <w:t>Nedažnas</w:t>
            </w:r>
          </w:p>
        </w:tc>
        <w:tc>
          <w:tcPr>
            <w:tcW w:w="2505" w:type="dxa"/>
          </w:tcPr>
          <w:p w14:paraId="194AE69C" w14:textId="77777777" w:rsidR="006D67CC" w:rsidRPr="000E44C1" w:rsidRDefault="006D67CC" w:rsidP="00E0581B">
            <w:pPr>
              <w:pStyle w:val="TableParagraph"/>
              <w:ind w:left="0"/>
              <w:rPr>
                <w:sz w:val="20"/>
                <w:szCs w:val="20"/>
              </w:rPr>
            </w:pPr>
          </w:p>
        </w:tc>
        <w:tc>
          <w:tcPr>
            <w:tcW w:w="2553" w:type="dxa"/>
          </w:tcPr>
          <w:p w14:paraId="697DB64D" w14:textId="77777777" w:rsidR="006D67CC" w:rsidRPr="000E44C1" w:rsidRDefault="006D67CC" w:rsidP="00E0581B">
            <w:pPr>
              <w:pStyle w:val="TableParagraph"/>
              <w:spacing w:line="210" w:lineRule="exact"/>
              <w:ind w:left="111"/>
              <w:rPr>
                <w:sz w:val="20"/>
                <w:szCs w:val="20"/>
              </w:rPr>
            </w:pPr>
            <w:r w:rsidRPr="000E44C1">
              <w:rPr>
                <w:spacing w:val="-2"/>
                <w:sz w:val="20"/>
                <w:szCs w:val="20"/>
              </w:rPr>
              <w:t>Hiperkeratozė</w:t>
            </w:r>
          </w:p>
        </w:tc>
        <w:tc>
          <w:tcPr>
            <w:tcW w:w="2258" w:type="dxa"/>
          </w:tcPr>
          <w:p w14:paraId="16C79AB1" w14:textId="77777777" w:rsidR="006D67CC" w:rsidRPr="000E44C1" w:rsidRDefault="006D67CC" w:rsidP="00E0581B">
            <w:pPr>
              <w:pStyle w:val="TableParagraph"/>
              <w:ind w:left="0"/>
              <w:rPr>
                <w:sz w:val="20"/>
                <w:szCs w:val="20"/>
              </w:rPr>
            </w:pPr>
          </w:p>
        </w:tc>
      </w:tr>
      <w:tr w:rsidR="006D67CC" w:rsidRPr="000E44C1" w14:paraId="2AE547FC" w14:textId="77777777" w:rsidTr="000E6382">
        <w:trPr>
          <w:gridAfter w:val="1"/>
          <w:wAfter w:w="10" w:type="dxa"/>
          <w:trHeight w:val="230"/>
        </w:trPr>
        <w:tc>
          <w:tcPr>
            <w:tcW w:w="9062" w:type="dxa"/>
            <w:gridSpan w:val="4"/>
          </w:tcPr>
          <w:p w14:paraId="70D15CE2" w14:textId="77777777" w:rsidR="006D67CC" w:rsidRPr="000E44C1" w:rsidRDefault="006D67CC" w:rsidP="00E0581B">
            <w:pPr>
              <w:pStyle w:val="TableParagraph"/>
              <w:spacing w:line="210" w:lineRule="exact"/>
              <w:rPr>
                <w:b/>
                <w:sz w:val="20"/>
                <w:szCs w:val="20"/>
              </w:rPr>
            </w:pPr>
            <w:r w:rsidRPr="000E44C1">
              <w:rPr>
                <w:b/>
                <w:sz w:val="20"/>
                <w:szCs w:val="20"/>
              </w:rPr>
              <w:t>Skeleto,</w:t>
            </w:r>
            <w:r w:rsidRPr="000E44C1">
              <w:rPr>
                <w:b/>
                <w:spacing w:val="-7"/>
                <w:sz w:val="20"/>
                <w:szCs w:val="20"/>
              </w:rPr>
              <w:t xml:space="preserve"> </w:t>
            </w:r>
            <w:r w:rsidRPr="000E44C1">
              <w:rPr>
                <w:b/>
                <w:sz w:val="20"/>
                <w:szCs w:val="20"/>
              </w:rPr>
              <w:t>raumenų</w:t>
            </w:r>
            <w:r w:rsidRPr="000E44C1">
              <w:rPr>
                <w:b/>
                <w:spacing w:val="-8"/>
                <w:sz w:val="20"/>
                <w:szCs w:val="20"/>
              </w:rPr>
              <w:t xml:space="preserve"> </w:t>
            </w:r>
            <w:r w:rsidRPr="000E44C1">
              <w:rPr>
                <w:b/>
                <w:sz w:val="20"/>
                <w:szCs w:val="20"/>
              </w:rPr>
              <w:t>ir</w:t>
            </w:r>
            <w:r w:rsidRPr="000E44C1">
              <w:rPr>
                <w:b/>
                <w:spacing w:val="-7"/>
                <w:sz w:val="20"/>
                <w:szCs w:val="20"/>
              </w:rPr>
              <w:t xml:space="preserve"> </w:t>
            </w:r>
            <w:r w:rsidRPr="000E44C1">
              <w:rPr>
                <w:b/>
                <w:sz w:val="20"/>
                <w:szCs w:val="20"/>
              </w:rPr>
              <w:t>jungiamojo</w:t>
            </w:r>
            <w:r w:rsidRPr="000E44C1">
              <w:rPr>
                <w:b/>
                <w:spacing w:val="-7"/>
                <w:sz w:val="20"/>
                <w:szCs w:val="20"/>
              </w:rPr>
              <w:t xml:space="preserve"> </w:t>
            </w:r>
            <w:r w:rsidRPr="000E44C1">
              <w:rPr>
                <w:b/>
                <w:sz w:val="20"/>
                <w:szCs w:val="20"/>
              </w:rPr>
              <w:t>audinio</w:t>
            </w:r>
            <w:r w:rsidRPr="000E44C1">
              <w:rPr>
                <w:b/>
                <w:spacing w:val="-6"/>
                <w:sz w:val="20"/>
                <w:szCs w:val="20"/>
              </w:rPr>
              <w:t xml:space="preserve"> </w:t>
            </w:r>
            <w:r w:rsidRPr="000E44C1">
              <w:rPr>
                <w:b/>
                <w:spacing w:val="-2"/>
                <w:sz w:val="20"/>
                <w:szCs w:val="20"/>
              </w:rPr>
              <w:t>sutrikimai</w:t>
            </w:r>
          </w:p>
        </w:tc>
      </w:tr>
      <w:tr w:rsidR="006D67CC" w:rsidRPr="000E44C1" w14:paraId="3E2B5CF5" w14:textId="77777777" w:rsidTr="000E6382">
        <w:trPr>
          <w:gridAfter w:val="1"/>
          <w:wAfter w:w="10" w:type="dxa"/>
          <w:trHeight w:val="1420"/>
        </w:trPr>
        <w:tc>
          <w:tcPr>
            <w:tcW w:w="1746" w:type="dxa"/>
          </w:tcPr>
          <w:p w14:paraId="39075F18" w14:textId="77777777" w:rsidR="006D67CC" w:rsidRPr="000E44C1" w:rsidRDefault="006D67CC" w:rsidP="00E0581B">
            <w:pPr>
              <w:pStyle w:val="TableParagraph"/>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6AD7FFAC" w14:textId="77777777" w:rsidR="006D67CC" w:rsidRDefault="006D67CC" w:rsidP="00E0581B">
            <w:pPr>
              <w:pStyle w:val="TableParagraph"/>
              <w:spacing w:before="2" w:line="237" w:lineRule="auto"/>
              <w:ind w:right="884"/>
              <w:rPr>
                <w:sz w:val="20"/>
                <w:szCs w:val="20"/>
              </w:rPr>
            </w:pPr>
            <w:r w:rsidRPr="000E44C1">
              <w:rPr>
                <w:sz w:val="20"/>
                <w:szCs w:val="20"/>
              </w:rPr>
              <w:t>Nugaros</w:t>
            </w:r>
            <w:r w:rsidRPr="000E44C1">
              <w:rPr>
                <w:spacing w:val="-13"/>
                <w:sz w:val="20"/>
                <w:szCs w:val="20"/>
              </w:rPr>
              <w:t xml:space="preserve"> </w:t>
            </w:r>
            <w:r w:rsidRPr="000E44C1">
              <w:rPr>
                <w:sz w:val="20"/>
                <w:szCs w:val="20"/>
              </w:rPr>
              <w:t xml:space="preserve">skausmas </w:t>
            </w:r>
          </w:p>
          <w:p w14:paraId="7B784F29" w14:textId="6086A2AC" w:rsidR="006D67CC" w:rsidRDefault="006D67CC" w:rsidP="00E0581B">
            <w:pPr>
              <w:pStyle w:val="TableParagraph"/>
              <w:spacing w:before="2" w:line="237" w:lineRule="auto"/>
              <w:ind w:right="884"/>
              <w:rPr>
                <w:spacing w:val="80"/>
                <w:sz w:val="20"/>
                <w:szCs w:val="20"/>
              </w:rPr>
            </w:pPr>
            <w:r w:rsidRPr="000E44C1">
              <w:rPr>
                <w:spacing w:val="-2"/>
                <w:sz w:val="20"/>
                <w:szCs w:val="20"/>
              </w:rPr>
              <w:t>Artralgija</w:t>
            </w:r>
          </w:p>
          <w:p w14:paraId="5181C477" w14:textId="77777777" w:rsidR="006D67CC" w:rsidRPr="000E44C1" w:rsidRDefault="006D67CC" w:rsidP="00E0581B">
            <w:pPr>
              <w:pStyle w:val="TableParagraph"/>
              <w:spacing w:before="2" w:line="237" w:lineRule="auto"/>
              <w:ind w:right="884"/>
              <w:rPr>
                <w:sz w:val="20"/>
                <w:szCs w:val="20"/>
              </w:rPr>
            </w:pPr>
            <w:r w:rsidRPr="000E44C1">
              <w:rPr>
                <w:spacing w:val="-2"/>
                <w:sz w:val="20"/>
                <w:szCs w:val="20"/>
              </w:rPr>
              <w:t>Mialgija</w:t>
            </w:r>
          </w:p>
          <w:p w14:paraId="7A5AEAB5" w14:textId="77777777" w:rsidR="006D67CC" w:rsidRDefault="006D67CC" w:rsidP="00E0581B">
            <w:pPr>
              <w:pStyle w:val="TableParagraph"/>
              <w:spacing w:before="1"/>
              <w:ind w:right="829"/>
              <w:jc w:val="both"/>
              <w:rPr>
                <w:sz w:val="20"/>
                <w:szCs w:val="20"/>
              </w:rPr>
            </w:pPr>
            <w:r w:rsidRPr="000E44C1">
              <w:rPr>
                <w:sz w:val="20"/>
                <w:szCs w:val="20"/>
              </w:rPr>
              <w:t>Skausmas</w:t>
            </w:r>
            <w:r w:rsidRPr="000E44C1">
              <w:rPr>
                <w:spacing w:val="-13"/>
                <w:sz w:val="20"/>
                <w:szCs w:val="20"/>
              </w:rPr>
              <w:t xml:space="preserve"> </w:t>
            </w:r>
            <w:r w:rsidRPr="000E44C1">
              <w:rPr>
                <w:sz w:val="20"/>
                <w:szCs w:val="20"/>
              </w:rPr>
              <w:t xml:space="preserve">galūnėse </w:t>
            </w:r>
          </w:p>
          <w:p w14:paraId="0CEB2E06" w14:textId="77777777" w:rsidR="006D67CC" w:rsidRPr="000E44C1" w:rsidRDefault="006D67CC" w:rsidP="00E0581B">
            <w:pPr>
              <w:pStyle w:val="TableParagraph"/>
              <w:spacing w:before="1"/>
              <w:ind w:right="829"/>
              <w:jc w:val="both"/>
              <w:rPr>
                <w:sz w:val="20"/>
                <w:szCs w:val="20"/>
              </w:rPr>
            </w:pPr>
            <w:r w:rsidRPr="000E44C1">
              <w:rPr>
                <w:sz w:val="20"/>
                <w:szCs w:val="20"/>
              </w:rPr>
              <w:t>Skeleto</w:t>
            </w:r>
            <w:r w:rsidRPr="000E44C1">
              <w:rPr>
                <w:spacing w:val="-3"/>
                <w:sz w:val="20"/>
                <w:szCs w:val="20"/>
              </w:rPr>
              <w:t xml:space="preserve"> </w:t>
            </w:r>
            <w:r w:rsidRPr="000E44C1">
              <w:rPr>
                <w:sz w:val="20"/>
                <w:szCs w:val="20"/>
              </w:rPr>
              <w:t>ir</w:t>
            </w:r>
            <w:r w:rsidRPr="000E44C1">
              <w:rPr>
                <w:spacing w:val="-3"/>
                <w:sz w:val="20"/>
                <w:szCs w:val="20"/>
              </w:rPr>
              <w:t xml:space="preserve"> </w:t>
            </w:r>
            <w:r w:rsidRPr="000E44C1">
              <w:rPr>
                <w:sz w:val="20"/>
                <w:szCs w:val="20"/>
              </w:rPr>
              <w:t xml:space="preserve">raumenų </w:t>
            </w:r>
            <w:r w:rsidRPr="000E44C1">
              <w:rPr>
                <w:spacing w:val="-2"/>
                <w:sz w:val="20"/>
                <w:szCs w:val="20"/>
              </w:rPr>
              <w:t>skausmas</w:t>
            </w:r>
          </w:p>
        </w:tc>
        <w:tc>
          <w:tcPr>
            <w:tcW w:w="2553" w:type="dxa"/>
          </w:tcPr>
          <w:p w14:paraId="355150DB" w14:textId="77777777" w:rsidR="006D67CC" w:rsidRDefault="006D67CC" w:rsidP="00E0581B">
            <w:pPr>
              <w:pStyle w:val="TableParagraph"/>
              <w:ind w:right="381"/>
              <w:rPr>
                <w:sz w:val="20"/>
                <w:szCs w:val="20"/>
              </w:rPr>
            </w:pPr>
            <w:r w:rsidRPr="000E44C1">
              <w:rPr>
                <w:sz w:val="20"/>
                <w:szCs w:val="20"/>
              </w:rPr>
              <w:t>Nugaros</w:t>
            </w:r>
            <w:r w:rsidRPr="000E44C1">
              <w:rPr>
                <w:spacing w:val="-13"/>
                <w:sz w:val="20"/>
                <w:szCs w:val="20"/>
              </w:rPr>
              <w:t xml:space="preserve"> </w:t>
            </w:r>
            <w:r w:rsidRPr="000E44C1">
              <w:rPr>
                <w:sz w:val="20"/>
                <w:szCs w:val="20"/>
              </w:rPr>
              <w:t xml:space="preserve">skausmas </w:t>
            </w:r>
          </w:p>
          <w:p w14:paraId="0B97AFA3" w14:textId="77777777" w:rsidR="006D67CC" w:rsidRPr="000E44C1" w:rsidRDefault="006D67CC" w:rsidP="00E0581B">
            <w:pPr>
              <w:pStyle w:val="TableParagraph"/>
              <w:ind w:right="381"/>
              <w:rPr>
                <w:sz w:val="20"/>
                <w:szCs w:val="20"/>
              </w:rPr>
            </w:pPr>
            <w:r w:rsidRPr="000E44C1">
              <w:rPr>
                <w:spacing w:val="-2"/>
                <w:sz w:val="20"/>
                <w:szCs w:val="20"/>
              </w:rPr>
              <w:t>Artralgija</w:t>
            </w:r>
          </w:p>
        </w:tc>
        <w:tc>
          <w:tcPr>
            <w:tcW w:w="2258" w:type="dxa"/>
          </w:tcPr>
          <w:p w14:paraId="5539BE08" w14:textId="77777777" w:rsidR="006D67CC" w:rsidRDefault="006D67CC" w:rsidP="00E0581B">
            <w:pPr>
              <w:pStyle w:val="TableParagraph"/>
              <w:spacing w:before="2" w:line="237" w:lineRule="auto"/>
              <w:ind w:left="106" w:right="138"/>
              <w:rPr>
                <w:sz w:val="20"/>
                <w:szCs w:val="20"/>
              </w:rPr>
            </w:pPr>
            <w:r w:rsidRPr="000E44C1">
              <w:rPr>
                <w:sz w:val="20"/>
                <w:szCs w:val="20"/>
              </w:rPr>
              <w:t>Nugaros</w:t>
            </w:r>
            <w:r w:rsidRPr="000E44C1">
              <w:rPr>
                <w:spacing w:val="-13"/>
                <w:sz w:val="20"/>
                <w:szCs w:val="20"/>
              </w:rPr>
              <w:t xml:space="preserve"> </w:t>
            </w:r>
            <w:r w:rsidRPr="000E44C1">
              <w:rPr>
                <w:sz w:val="20"/>
                <w:szCs w:val="20"/>
              </w:rPr>
              <w:t xml:space="preserve">skausmas </w:t>
            </w:r>
          </w:p>
          <w:p w14:paraId="233C0D21" w14:textId="281B8989" w:rsidR="006D67CC" w:rsidRDefault="006D67CC" w:rsidP="00E0581B">
            <w:pPr>
              <w:pStyle w:val="TableParagraph"/>
              <w:spacing w:before="2" w:line="237" w:lineRule="auto"/>
              <w:ind w:left="106" w:right="138"/>
              <w:rPr>
                <w:spacing w:val="80"/>
                <w:sz w:val="20"/>
                <w:szCs w:val="20"/>
              </w:rPr>
            </w:pPr>
            <w:r w:rsidRPr="000E44C1">
              <w:rPr>
                <w:spacing w:val="-2"/>
                <w:sz w:val="20"/>
                <w:szCs w:val="20"/>
              </w:rPr>
              <w:t>Artralgija</w:t>
            </w:r>
          </w:p>
          <w:p w14:paraId="51D064C2" w14:textId="77777777" w:rsidR="006D67CC" w:rsidRPr="000E44C1" w:rsidRDefault="006D67CC" w:rsidP="00E0581B">
            <w:pPr>
              <w:pStyle w:val="TableParagraph"/>
              <w:spacing w:before="2" w:line="237" w:lineRule="auto"/>
              <w:ind w:left="106" w:right="138"/>
              <w:rPr>
                <w:sz w:val="20"/>
                <w:szCs w:val="20"/>
              </w:rPr>
            </w:pPr>
            <w:r w:rsidRPr="000E44C1">
              <w:rPr>
                <w:spacing w:val="-2"/>
                <w:sz w:val="20"/>
                <w:szCs w:val="20"/>
              </w:rPr>
              <w:t>Mialgija</w:t>
            </w:r>
          </w:p>
          <w:p w14:paraId="42B6420A" w14:textId="77777777" w:rsidR="006D67CC" w:rsidRDefault="006D67CC" w:rsidP="00E0581B">
            <w:pPr>
              <w:pStyle w:val="TableParagraph"/>
              <w:spacing w:before="1"/>
              <w:ind w:left="106" w:right="138"/>
              <w:jc w:val="both"/>
              <w:rPr>
                <w:sz w:val="20"/>
                <w:szCs w:val="20"/>
              </w:rPr>
            </w:pPr>
            <w:r w:rsidRPr="000E44C1">
              <w:rPr>
                <w:sz w:val="20"/>
                <w:szCs w:val="20"/>
              </w:rPr>
              <w:t>Skausmas</w:t>
            </w:r>
            <w:r w:rsidRPr="000E44C1">
              <w:rPr>
                <w:spacing w:val="-13"/>
                <w:sz w:val="20"/>
                <w:szCs w:val="20"/>
              </w:rPr>
              <w:t xml:space="preserve"> </w:t>
            </w:r>
            <w:r w:rsidRPr="000E44C1">
              <w:rPr>
                <w:sz w:val="20"/>
                <w:szCs w:val="20"/>
              </w:rPr>
              <w:t xml:space="preserve">galūnėse </w:t>
            </w:r>
          </w:p>
          <w:p w14:paraId="6510521F" w14:textId="77777777" w:rsidR="006D67CC" w:rsidRPr="000E44C1" w:rsidRDefault="006D67CC" w:rsidP="00E0581B">
            <w:pPr>
              <w:pStyle w:val="TableParagraph"/>
              <w:spacing w:before="1"/>
              <w:ind w:left="106" w:right="138"/>
              <w:jc w:val="both"/>
              <w:rPr>
                <w:sz w:val="20"/>
                <w:szCs w:val="20"/>
              </w:rPr>
            </w:pPr>
            <w:r w:rsidRPr="000E44C1">
              <w:rPr>
                <w:sz w:val="20"/>
                <w:szCs w:val="20"/>
              </w:rPr>
              <w:t>Skeleto</w:t>
            </w:r>
            <w:r w:rsidRPr="000E44C1">
              <w:rPr>
                <w:spacing w:val="-3"/>
                <w:sz w:val="20"/>
                <w:szCs w:val="20"/>
              </w:rPr>
              <w:t xml:space="preserve"> </w:t>
            </w:r>
            <w:r w:rsidRPr="000E44C1">
              <w:rPr>
                <w:sz w:val="20"/>
                <w:szCs w:val="20"/>
              </w:rPr>
              <w:t>ir</w:t>
            </w:r>
            <w:r w:rsidRPr="000E44C1">
              <w:rPr>
                <w:spacing w:val="-3"/>
                <w:sz w:val="20"/>
                <w:szCs w:val="20"/>
              </w:rPr>
              <w:t xml:space="preserve"> </w:t>
            </w:r>
            <w:r w:rsidRPr="000E44C1">
              <w:rPr>
                <w:sz w:val="20"/>
                <w:szCs w:val="20"/>
              </w:rPr>
              <w:t xml:space="preserve">raumenų </w:t>
            </w:r>
            <w:r w:rsidRPr="000E44C1">
              <w:rPr>
                <w:spacing w:val="-2"/>
                <w:sz w:val="20"/>
                <w:szCs w:val="20"/>
              </w:rPr>
              <w:t>skausmas</w:t>
            </w:r>
          </w:p>
        </w:tc>
      </w:tr>
      <w:tr w:rsidR="006D67CC" w:rsidRPr="000E44C1" w14:paraId="39463350" w14:textId="77777777" w:rsidTr="000E6382">
        <w:trPr>
          <w:gridAfter w:val="1"/>
          <w:wAfter w:w="10" w:type="dxa"/>
          <w:trHeight w:val="685"/>
        </w:trPr>
        <w:tc>
          <w:tcPr>
            <w:tcW w:w="1746" w:type="dxa"/>
          </w:tcPr>
          <w:p w14:paraId="2099F9D9" w14:textId="77777777" w:rsidR="006D67CC" w:rsidRPr="000E44C1" w:rsidRDefault="006D67CC" w:rsidP="00E0581B">
            <w:pPr>
              <w:pStyle w:val="TableParagraph"/>
              <w:rPr>
                <w:sz w:val="20"/>
                <w:szCs w:val="20"/>
              </w:rPr>
            </w:pPr>
            <w:r w:rsidRPr="000E44C1">
              <w:rPr>
                <w:spacing w:val="-2"/>
                <w:sz w:val="20"/>
                <w:szCs w:val="20"/>
              </w:rPr>
              <w:t>Dažnas</w:t>
            </w:r>
          </w:p>
        </w:tc>
        <w:tc>
          <w:tcPr>
            <w:tcW w:w="2505" w:type="dxa"/>
          </w:tcPr>
          <w:p w14:paraId="4E12C150" w14:textId="77777777" w:rsidR="006D67CC" w:rsidRPr="000E44C1" w:rsidRDefault="006D67CC" w:rsidP="00E0581B">
            <w:pPr>
              <w:pStyle w:val="TableParagraph"/>
              <w:ind w:left="0"/>
              <w:rPr>
                <w:sz w:val="20"/>
                <w:szCs w:val="20"/>
              </w:rPr>
            </w:pPr>
          </w:p>
        </w:tc>
        <w:tc>
          <w:tcPr>
            <w:tcW w:w="2553" w:type="dxa"/>
          </w:tcPr>
          <w:p w14:paraId="408EFED7" w14:textId="77777777" w:rsidR="006D67CC" w:rsidRPr="000E44C1" w:rsidRDefault="006D67CC" w:rsidP="00E0581B">
            <w:pPr>
              <w:pStyle w:val="TableParagraph"/>
              <w:spacing w:line="228" w:lineRule="exact"/>
              <w:ind w:left="111"/>
              <w:rPr>
                <w:sz w:val="20"/>
                <w:szCs w:val="20"/>
              </w:rPr>
            </w:pPr>
            <w:r w:rsidRPr="000E44C1">
              <w:rPr>
                <w:spacing w:val="-2"/>
                <w:sz w:val="20"/>
                <w:szCs w:val="20"/>
              </w:rPr>
              <w:t>Mialgija</w:t>
            </w:r>
          </w:p>
          <w:p w14:paraId="48D363B5" w14:textId="77777777" w:rsidR="006D67CC" w:rsidRDefault="006D67CC" w:rsidP="00E0581B">
            <w:pPr>
              <w:pStyle w:val="TableParagraph"/>
              <w:spacing w:line="230" w:lineRule="exact"/>
              <w:ind w:left="111" w:right="186"/>
              <w:rPr>
                <w:spacing w:val="-12"/>
                <w:sz w:val="20"/>
                <w:szCs w:val="20"/>
              </w:rPr>
            </w:pPr>
            <w:r w:rsidRPr="000E44C1">
              <w:rPr>
                <w:sz w:val="20"/>
                <w:szCs w:val="20"/>
              </w:rPr>
              <w:t>Skausmas</w:t>
            </w:r>
            <w:r w:rsidRPr="000E44C1">
              <w:rPr>
                <w:spacing w:val="-13"/>
                <w:sz w:val="20"/>
                <w:szCs w:val="20"/>
              </w:rPr>
              <w:t xml:space="preserve"> </w:t>
            </w:r>
            <w:r w:rsidRPr="000E44C1">
              <w:rPr>
                <w:sz w:val="20"/>
                <w:szCs w:val="20"/>
              </w:rPr>
              <w:t>galūnėse</w:t>
            </w:r>
            <w:r w:rsidRPr="000E44C1">
              <w:rPr>
                <w:spacing w:val="-12"/>
                <w:sz w:val="20"/>
                <w:szCs w:val="20"/>
              </w:rPr>
              <w:t xml:space="preserve"> </w:t>
            </w:r>
          </w:p>
          <w:p w14:paraId="70A4FC47" w14:textId="77777777" w:rsidR="006D67CC" w:rsidRPr="000E44C1" w:rsidRDefault="006D67CC" w:rsidP="00E0581B">
            <w:pPr>
              <w:pStyle w:val="TableParagraph"/>
              <w:spacing w:line="230" w:lineRule="exact"/>
              <w:ind w:left="111" w:right="186"/>
              <w:rPr>
                <w:sz w:val="20"/>
                <w:szCs w:val="20"/>
              </w:rPr>
            </w:pPr>
            <w:r w:rsidRPr="000E44C1">
              <w:rPr>
                <w:sz w:val="20"/>
                <w:szCs w:val="20"/>
              </w:rPr>
              <w:t>Skeleto ir raumenų skausmas</w:t>
            </w:r>
          </w:p>
        </w:tc>
        <w:tc>
          <w:tcPr>
            <w:tcW w:w="2258" w:type="dxa"/>
          </w:tcPr>
          <w:p w14:paraId="046F34B8" w14:textId="77777777" w:rsidR="006D67CC" w:rsidRPr="000E44C1" w:rsidRDefault="006D67CC" w:rsidP="00E0581B">
            <w:pPr>
              <w:pStyle w:val="TableParagraph"/>
              <w:ind w:left="0"/>
              <w:rPr>
                <w:sz w:val="20"/>
                <w:szCs w:val="20"/>
              </w:rPr>
            </w:pPr>
          </w:p>
        </w:tc>
      </w:tr>
      <w:tr w:rsidR="006D67CC" w:rsidRPr="000E44C1" w14:paraId="7010B7B0" w14:textId="77777777" w:rsidTr="000E6382">
        <w:trPr>
          <w:gridAfter w:val="1"/>
          <w:wAfter w:w="10" w:type="dxa"/>
          <w:trHeight w:val="228"/>
        </w:trPr>
        <w:tc>
          <w:tcPr>
            <w:tcW w:w="1746" w:type="dxa"/>
          </w:tcPr>
          <w:p w14:paraId="552B4DF1" w14:textId="77777777" w:rsidR="006D67CC" w:rsidRPr="000E44C1" w:rsidRDefault="006D67CC" w:rsidP="00E0581B">
            <w:pPr>
              <w:pStyle w:val="TableParagraph"/>
              <w:spacing w:line="208" w:lineRule="exact"/>
              <w:rPr>
                <w:sz w:val="20"/>
                <w:szCs w:val="20"/>
              </w:rPr>
            </w:pPr>
            <w:r w:rsidRPr="000E44C1">
              <w:rPr>
                <w:spacing w:val="-2"/>
                <w:sz w:val="20"/>
                <w:szCs w:val="20"/>
              </w:rPr>
              <w:t>Nedažnas</w:t>
            </w:r>
          </w:p>
        </w:tc>
        <w:tc>
          <w:tcPr>
            <w:tcW w:w="2505" w:type="dxa"/>
          </w:tcPr>
          <w:p w14:paraId="7959F422" w14:textId="77777777" w:rsidR="006D67CC" w:rsidRPr="000E44C1" w:rsidRDefault="006D67CC" w:rsidP="00E0581B">
            <w:pPr>
              <w:pStyle w:val="TableParagraph"/>
              <w:spacing w:line="208" w:lineRule="exact"/>
              <w:rPr>
                <w:sz w:val="20"/>
                <w:szCs w:val="20"/>
              </w:rPr>
            </w:pPr>
            <w:r w:rsidRPr="000E44C1">
              <w:rPr>
                <w:sz w:val="20"/>
                <w:szCs w:val="20"/>
              </w:rPr>
              <w:t>Žandikaulio</w:t>
            </w:r>
            <w:r w:rsidRPr="000E44C1">
              <w:rPr>
                <w:spacing w:val="-11"/>
                <w:sz w:val="20"/>
                <w:szCs w:val="20"/>
              </w:rPr>
              <w:t xml:space="preserve"> </w:t>
            </w:r>
            <w:r w:rsidRPr="000E44C1">
              <w:rPr>
                <w:spacing w:val="-2"/>
                <w:sz w:val="20"/>
                <w:szCs w:val="20"/>
              </w:rPr>
              <w:t>osteonekrozė</w:t>
            </w:r>
          </w:p>
        </w:tc>
        <w:tc>
          <w:tcPr>
            <w:tcW w:w="2553" w:type="dxa"/>
          </w:tcPr>
          <w:p w14:paraId="0AF7B78A" w14:textId="77777777" w:rsidR="006D67CC" w:rsidRPr="000E44C1" w:rsidRDefault="006D67CC" w:rsidP="00E0581B">
            <w:pPr>
              <w:pStyle w:val="TableParagraph"/>
              <w:spacing w:line="208" w:lineRule="exact"/>
              <w:ind w:left="111"/>
              <w:rPr>
                <w:sz w:val="20"/>
                <w:szCs w:val="20"/>
              </w:rPr>
            </w:pPr>
            <w:r w:rsidRPr="000E44C1">
              <w:rPr>
                <w:sz w:val="20"/>
                <w:szCs w:val="20"/>
              </w:rPr>
              <w:t>Žandikaulio</w:t>
            </w:r>
            <w:r w:rsidRPr="000E44C1">
              <w:rPr>
                <w:spacing w:val="-11"/>
                <w:sz w:val="20"/>
                <w:szCs w:val="20"/>
              </w:rPr>
              <w:t xml:space="preserve"> </w:t>
            </w:r>
            <w:r w:rsidRPr="000E44C1">
              <w:rPr>
                <w:spacing w:val="-2"/>
                <w:sz w:val="20"/>
                <w:szCs w:val="20"/>
              </w:rPr>
              <w:t>osteonekrozė</w:t>
            </w:r>
          </w:p>
        </w:tc>
        <w:tc>
          <w:tcPr>
            <w:tcW w:w="2258" w:type="dxa"/>
          </w:tcPr>
          <w:p w14:paraId="5C48CDEC" w14:textId="77777777" w:rsidR="006D67CC" w:rsidRPr="000E44C1" w:rsidRDefault="006D67CC" w:rsidP="00E0581B">
            <w:pPr>
              <w:pStyle w:val="TableParagraph"/>
              <w:ind w:left="0"/>
              <w:rPr>
                <w:sz w:val="20"/>
                <w:szCs w:val="20"/>
              </w:rPr>
            </w:pPr>
          </w:p>
        </w:tc>
      </w:tr>
      <w:tr w:rsidR="006D67CC" w:rsidRPr="000E44C1" w14:paraId="2E1A02FB" w14:textId="77777777" w:rsidTr="000E6382">
        <w:trPr>
          <w:gridAfter w:val="1"/>
          <w:wAfter w:w="10" w:type="dxa"/>
          <w:trHeight w:val="230"/>
        </w:trPr>
        <w:tc>
          <w:tcPr>
            <w:tcW w:w="9062" w:type="dxa"/>
            <w:gridSpan w:val="4"/>
          </w:tcPr>
          <w:p w14:paraId="4C63DCCA" w14:textId="77777777" w:rsidR="006D67CC" w:rsidRPr="000E44C1" w:rsidRDefault="006D67CC" w:rsidP="00E0581B">
            <w:pPr>
              <w:pStyle w:val="TableParagraph"/>
              <w:spacing w:line="210" w:lineRule="exact"/>
              <w:rPr>
                <w:b/>
                <w:sz w:val="20"/>
                <w:szCs w:val="20"/>
              </w:rPr>
            </w:pPr>
            <w:r w:rsidRPr="000E44C1">
              <w:rPr>
                <w:b/>
                <w:sz w:val="20"/>
                <w:szCs w:val="20"/>
              </w:rPr>
              <w:t>Inkstų</w:t>
            </w:r>
            <w:r w:rsidRPr="000E44C1">
              <w:rPr>
                <w:b/>
                <w:spacing w:val="-5"/>
                <w:sz w:val="20"/>
                <w:szCs w:val="20"/>
              </w:rPr>
              <w:t xml:space="preserve"> </w:t>
            </w:r>
            <w:r w:rsidRPr="000E44C1">
              <w:rPr>
                <w:b/>
                <w:sz w:val="20"/>
                <w:szCs w:val="20"/>
              </w:rPr>
              <w:t>ir</w:t>
            </w:r>
            <w:r w:rsidRPr="000E44C1">
              <w:rPr>
                <w:b/>
                <w:spacing w:val="-5"/>
                <w:sz w:val="20"/>
                <w:szCs w:val="20"/>
              </w:rPr>
              <w:t xml:space="preserve"> </w:t>
            </w:r>
            <w:r w:rsidRPr="000E44C1">
              <w:rPr>
                <w:b/>
                <w:sz w:val="20"/>
                <w:szCs w:val="20"/>
              </w:rPr>
              <w:t>šlapimo</w:t>
            </w:r>
            <w:r w:rsidRPr="000E44C1">
              <w:rPr>
                <w:b/>
                <w:spacing w:val="-5"/>
                <w:sz w:val="20"/>
                <w:szCs w:val="20"/>
              </w:rPr>
              <w:t xml:space="preserve"> </w:t>
            </w:r>
            <w:r w:rsidRPr="000E44C1">
              <w:rPr>
                <w:b/>
                <w:sz w:val="20"/>
                <w:szCs w:val="20"/>
              </w:rPr>
              <w:t>takų</w:t>
            </w:r>
            <w:r w:rsidRPr="000E44C1">
              <w:rPr>
                <w:b/>
                <w:spacing w:val="-4"/>
                <w:sz w:val="20"/>
                <w:szCs w:val="20"/>
              </w:rPr>
              <w:t xml:space="preserve"> </w:t>
            </w:r>
            <w:r w:rsidRPr="000E44C1">
              <w:rPr>
                <w:b/>
                <w:spacing w:val="-2"/>
                <w:sz w:val="20"/>
                <w:szCs w:val="20"/>
              </w:rPr>
              <w:t>sutrikimai</w:t>
            </w:r>
          </w:p>
        </w:tc>
      </w:tr>
      <w:tr w:rsidR="006D67CC" w:rsidRPr="000E44C1" w14:paraId="3BCA2D83" w14:textId="77777777" w:rsidTr="000E6382">
        <w:trPr>
          <w:gridAfter w:val="1"/>
          <w:wAfter w:w="10" w:type="dxa"/>
          <w:trHeight w:val="700"/>
        </w:trPr>
        <w:tc>
          <w:tcPr>
            <w:tcW w:w="1746" w:type="dxa"/>
          </w:tcPr>
          <w:p w14:paraId="36F1299B" w14:textId="77777777" w:rsidR="006D67CC" w:rsidRPr="000E44C1" w:rsidRDefault="006D67CC" w:rsidP="00E0581B">
            <w:pPr>
              <w:pStyle w:val="TableParagraph"/>
              <w:rPr>
                <w:sz w:val="20"/>
                <w:szCs w:val="20"/>
              </w:rPr>
            </w:pPr>
            <w:r w:rsidRPr="000E44C1">
              <w:rPr>
                <w:sz w:val="20"/>
                <w:szCs w:val="20"/>
              </w:rPr>
              <w:t>Labai</w:t>
            </w:r>
            <w:r w:rsidRPr="000E44C1">
              <w:rPr>
                <w:spacing w:val="-5"/>
                <w:sz w:val="20"/>
                <w:szCs w:val="20"/>
              </w:rPr>
              <w:t xml:space="preserve"> </w:t>
            </w:r>
            <w:r w:rsidRPr="000E44C1">
              <w:rPr>
                <w:spacing w:val="-2"/>
                <w:sz w:val="20"/>
                <w:szCs w:val="20"/>
              </w:rPr>
              <w:t>dažnas</w:t>
            </w:r>
          </w:p>
        </w:tc>
        <w:tc>
          <w:tcPr>
            <w:tcW w:w="2505" w:type="dxa"/>
          </w:tcPr>
          <w:p w14:paraId="5CD5F1A7" w14:textId="77777777" w:rsidR="006D67CC" w:rsidRPr="000E44C1" w:rsidRDefault="006D67CC" w:rsidP="00E0581B">
            <w:pPr>
              <w:pStyle w:val="TableParagraph"/>
              <w:rPr>
                <w:sz w:val="20"/>
                <w:szCs w:val="20"/>
              </w:rPr>
            </w:pPr>
            <w:r w:rsidRPr="000E44C1">
              <w:rPr>
                <w:spacing w:val="-2"/>
                <w:sz w:val="20"/>
                <w:szCs w:val="20"/>
              </w:rPr>
              <w:t>Proteinurija*</w:t>
            </w:r>
          </w:p>
          <w:p w14:paraId="16A48569" w14:textId="66E2B1AE" w:rsidR="006D67CC" w:rsidRPr="000E44C1" w:rsidRDefault="00E42AE5" w:rsidP="00E0581B">
            <w:pPr>
              <w:pStyle w:val="TableParagraph"/>
              <w:spacing w:line="230" w:lineRule="atLeast"/>
              <w:ind w:right="306"/>
              <w:rPr>
                <w:sz w:val="20"/>
                <w:szCs w:val="20"/>
              </w:rPr>
            </w:pPr>
            <w:r w:rsidRPr="00E42AE5">
              <w:rPr>
                <w:sz w:val="20"/>
                <w:szCs w:val="20"/>
              </w:rPr>
              <w:t>Padidėjusi kreatinino koncentracija kraujyje</w:t>
            </w:r>
            <w:r w:rsidR="006D67CC" w:rsidRPr="000E44C1">
              <w:rPr>
                <w:sz w:val="20"/>
                <w:szCs w:val="20"/>
                <w:vertAlign w:val="superscript"/>
              </w:rPr>
              <w:t>‡</w:t>
            </w:r>
          </w:p>
        </w:tc>
        <w:tc>
          <w:tcPr>
            <w:tcW w:w="2553" w:type="dxa"/>
          </w:tcPr>
          <w:p w14:paraId="409EDCA5" w14:textId="77777777" w:rsidR="006D67CC" w:rsidRPr="000E44C1" w:rsidRDefault="006D67CC" w:rsidP="00E0581B">
            <w:pPr>
              <w:pStyle w:val="TableParagraph"/>
              <w:rPr>
                <w:sz w:val="20"/>
                <w:szCs w:val="20"/>
              </w:rPr>
            </w:pPr>
            <w:r w:rsidRPr="000E44C1">
              <w:rPr>
                <w:spacing w:val="-2"/>
                <w:sz w:val="20"/>
                <w:szCs w:val="20"/>
              </w:rPr>
              <w:t>Proteinurija*</w:t>
            </w:r>
          </w:p>
          <w:p w14:paraId="29837511" w14:textId="77777777" w:rsidR="006D67CC" w:rsidRPr="000E44C1" w:rsidRDefault="00E42AE5" w:rsidP="00E0581B">
            <w:pPr>
              <w:pStyle w:val="TableParagraph"/>
              <w:spacing w:line="230" w:lineRule="atLeast"/>
              <w:ind w:right="354"/>
              <w:rPr>
                <w:sz w:val="20"/>
                <w:szCs w:val="20"/>
              </w:rPr>
            </w:pPr>
            <w:r w:rsidRPr="00E42AE5">
              <w:rPr>
                <w:sz w:val="20"/>
                <w:szCs w:val="20"/>
              </w:rPr>
              <w:t>Padidėjusi kreatinino koncentracija kraujyje</w:t>
            </w:r>
            <w:r w:rsidR="006D67CC" w:rsidRPr="000E44C1">
              <w:rPr>
                <w:sz w:val="20"/>
                <w:szCs w:val="20"/>
                <w:vertAlign w:val="superscript"/>
              </w:rPr>
              <w:t>‡</w:t>
            </w:r>
          </w:p>
        </w:tc>
        <w:tc>
          <w:tcPr>
            <w:tcW w:w="2258" w:type="dxa"/>
          </w:tcPr>
          <w:p w14:paraId="332EDFD3" w14:textId="77777777" w:rsidR="006D67CC" w:rsidRPr="000E44C1" w:rsidRDefault="006D67CC" w:rsidP="00E0581B">
            <w:pPr>
              <w:pStyle w:val="TableParagraph"/>
              <w:ind w:left="106"/>
              <w:rPr>
                <w:sz w:val="20"/>
                <w:szCs w:val="20"/>
              </w:rPr>
            </w:pPr>
            <w:r w:rsidRPr="000E44C1">
              <w:rPr>
                <w:spacing w:val="-2"/>
                <w:sz w:val="20"/>
                <w:szCs w:val="20"/>
              </w:rPr>
              <w:t>Proteinurija*</w:t>
            </w:r>
          </w:p>
          <w:p w14:paraId="284D628B" w14:textId="03AABE3F" w:rsidR="006D67CC" w:rsidRPr="000E44C1" w:rsidRDefault="00E42AE5" w:rsidP="00E0581B">
            <w:pPr>
              <w:pStyle w:val="TableParagraph"/>
              <w:spacing w:line="230" w:lineRule="atLeast"/>
              <w:ind w:left="106" w:right="348"/>
              <w:rPr>
                <w:sz w:val="20"/>
                <w:szCs w:val="20"/>
              </w:rPr>
            </w:pPr>
            <w:r w:rsidRPr="00E42AE5">
              <w:rPr>
                <w:sz w:val="20"/>
                <w:szCs w:val="20"/>
              </w:rPr>
              <w:t>Padidėjusi kreatinino koncentracija kraujyje</w:t>
            </w:r>
            <w:r w:rsidR="006D67CC" w:rsidRPr="000E44C1">
              <w:rPr>
                <w:sz w:val="20"/>
                <w:szCs w:val="20"/>
                <w:vertAlign w:val="superscript"/>
              </w:rPr>
              <w:t>‡</w:t>
            </w:r>
          </w:p>
        </w:tc>
      </w:tr>
      <w:tr w:rsidR="006D67CC" w:rsidRPr="000E44C1" w14:paraId="00861FEA" w14:textId="77777777" w:rsidTr="000E6382">
        <w:trPr>
          <w:gridAfter w:val="1"/>
          <w:wAfter w:w="10" w:type="dxa"/>
          <w:trHeight w:val="921"/>
        </w:trPr>
        <w:tc>
          <w:tcPr>
            <w:tcW w:w="1746" w:type="dxa"/>
          </w:tcPr>
          <w:p w14:paraId="5640CB36" w14:textId="77777777" w:rsidR="006D67CC" w:rsidRPr="000E44C1" w:rsidRDefault="006D67CC" w:rsidP="00E0581B">
            <w:pPr>
              <w:pStyle w:val="TableParagraph"/>
              <w:rPr>
                <w:sz w:val="20"/>
                <w:szCs w:val="20"/>
              </w:rPr>
            </w:pPr>
            <w:r w:rsidRPr="000E44C1">
              <w:rPr>
                <w:spacing w:val="-2"/>
                <w:sz w:val="20"/>
                <w:szCs w:val="20"/>
              </w:rPr>
              <w:t>Dažnas</w:t>
            </w:r>
          </w:p>
        </w:tc>
        <w:tc>
          <w:tcPr>
            <w:tcW w:w="2505" w:type="dxa"/>
          </w:tcPr>
          <w:p w14:paraId="0EC0C18B" w14:textId="77777777" w:rsidR="006D67CC" w:rsidRDefault="006D67CC" w:rsidP="00E0581B">
            <w:pPr>
              <w:pStyle w:val="TableParagraph"/>
              <w:spacing w:line="230" w:lineRule="atLeast"/>
              <w:rPr>
                <w:sz w:val="20"/>
                <w:szCs w:val="20"/>
              </w:rPr>
            </w:pPr>
            <w:r w:rsidRPr="000E44C1">
              <w:rPr>
                <w:sz w:val="20"/>
                <w:szCs w:val="20"/>
              </w:rPr>
              <w:t>Inkstų</w:t>
            </w:r>
            <w:r w:rsidRPr="000E44C1">
              <w:rPr>
                <w:spacing w:val="-13"/>
                <w:sz w:val="20"/>
                <w:szCs w:val="20"/>
              </w:rPr>
              <w:t xml:space="preserve"> </w:t>
            </w:r>
            <w:r w:rsidRPr="000E44C1">
              <w:rPr>
                <w:sz w:val="20"/>
                <w:szCs w:val="20"/>
              </w:rPr>
              <w:t>nepakankamumas</w:t>
            </w:r>
            <w:r w:rsidRPr="000E44C1">
              <w:rPr>
                <w:sz w:val="20"/>
                <w:szCs w:val="20"/>
                <w:vertAlign w:val="superscript"/>
              </w:rPr>
              <w:t>k,</w:t>
            </w:r>
            <w:r w:rsidRPr="000E44C1">
              <w:rPr>
                <w:spacing w:val="-17"/>
                <w:sz w:val="20"/>
                <w:szCs w:val="20"/>
              </w:rPr>
              <w:t xml:space="preserve"> </w:t>
            </w:r>
            <w:r w:rsidRPr="000E44C1">
              <w:rPr>
                <w:sz w:val="20"/>
                <w:szCs w:val="20"/>
              </w:rPr>
              <w:t>*</w:t>
            </w:r>
            <w:r w:rsidRPr="000E44C1">
              <w:rPr>
                <w:sz w:val="20"/>
                <w:szCs w:val="20"/>
                <w:vertAlign w:val="superscript"/>
              </w:rPr>
              <w:t>,</w:t>
            </w:r>
            <w:r w:rsidRPr="000E44C1">
              <w:rPr>
                <w:spacing w:val="-20"/>
                <w:sz w:val="20"/>
                <w:szCs w:val="20"/>
              </w:rPr>
              <w:t xml:space="preserve"> </w:t>
            </w:r>
            <w:r w:rsidRPr="000E44C1">
              <w:rPr>
                <w:sz w:val="20"/>
                <w:szCs w:val="20"/>
                <w:vertAlign w:val="superscript"/>
              </w:rPr>
              <w:t>†</w:t>
            </w:r>
            <w:r w:rsidRPr="000E44C1">
              <w:rPr>
                <w:sz w:val="20"/>
                <w:szCs w:val="20"/>
              </w:rPr>
              <w:t xml:space="preserve"> </w:t>
            </w:r>
          </w:p>
          <w:p w14:paraId="13CDACB1" w14:textId="77777777" w:rsidR="006D67CC" w:rsidRDefault="006D67CC" w:rsidP="00E0581B">
            <w:pPr>
              <w:pStyle w:val="TableParagraph"/>
              <w:spacing w:line="230" w:lineRule="atLeast"/>
              <w:rPr>
                <w:sz w:val="20"/>
                <w:szCs w:val="20"/>
              </w:rPr>
            </w:pPr>
            <w:r w:rsidRPr="000E44C1">
              <w:rPr>
                <w:sz w:val="20"/>
                <w:szCs w:val="20"/>
              </w:rPr>
              <w:t xml:space="preserve">Inkstų funkcijos sutrikimas* </w:t>
            </w:r>
          </w:p>
          <w:p w14:paraId="5466C8CF" w14:textId="7179D6D8" w:rsidR="006D67CC" w:rsidRPr="000E44C1" w:rsidRDefault="00E42AE5" w:rsidP="00E0581B">
            <w:pPr>
              <w:pStyle w:val="TableParagraph"/>
              <w:spacing w:line="230" w:lineRule="atLeast"/>
              <w:rPr>
                <w:sz w:val="20"/>
                <w:szCs w:val="20"/>
              </w:rPr>
            </w:pPr>
            <w:r w:rsidRPr="00E42AE5">
              <w:rPr>
                <w:sz w:val="20"/>
                <w:szCs w:val="20"/>
              </w:rPr>
              <w:t xml:space="preserve">Padidėjusi </w:t>
            </w:r>
            <w:r w:rsidR="003C38FC">
              <w:rPr>
                <w:sz w:val="20"/>
                <w:szCs w:val="20"/>
              </w:rPr>
              <w:t>šlapalo</w:t>
            </w:r>
            <w:r w:rsidRPr="00E42AE5">
              <w:rPr>
                <w:sz w:val="20"/>
                <w:szCs w:val="20"/>
              </w:rPr>
              <w:t xml:space="preserve"> koncentracija kraujyje</w:t>
            </w:r>
          </w:p>
        </w:tc>
        <w:tc>
          <w:tcPr>
            <w:tcW w:w="2553" w:type="dxa"/>
          </w:tcPr>
          <w:p w14:paraId="0632841F" w14:textId="77777777" w:rsidR="006D67CC" w:rsidRDefault="006D67CC" w:rsidP="00E0581B">
            <w:pPr>
              <w:pStyle w:val="TableParagraph"/>
              <w:spacing w:line="230" w:lineRule="atLeast"/>
              <w:ind w:left="111" w:right="84"/>
              <w:rPr>
                <w:sz w:val="20"/>
                <w:szCs w:val="20"/>
              </w:rPr>
            </w:pPr>
            <w:r w:rsidRPr="000E44C1">
              <w:rPr>
                <w:sz w:val="20"/>
                <w:szCs w:val="20"/>
              </w:rPr>
              <w:t>Inkstų</w:t>
            </w:r>
            <w:r w:rsidRPr="000E44C1">
              <w:rPr>
                <w:spacing w:val="-13"/>
                <w:sz w:val="20"/>
                <w:szCs w:val="20"/>
              </w:rPr>
              <w:t xml:space="preserve"> </w:t>
            </w:r>
            <w:r w:rsidRPr="000E44C1">
              <w:rPr>
                <w:sz w:val="20"/>
                <w:szCs w:val="20"/>
              </w:rPr>
              <w:t>nepakankamumas</w:t>
            </w:r>
            <w:r w:rsidRPr="000E44C1">
              <w:rPr>
                <w:sz w:val="20"/>
                <w:szCs w:val="20"/>
                <w:vertAlign w:val="superscript"/>
              </w:rPr>
              <w:t>k,</w:t>
            </w:r>
            <w:r w:rsidRPr="000E44C1">
              <w:rPr>
                <w:spacing w:val="-17"/>
                <w:sz w:val="20"/>
                <w:szCs w:val="20"/>
              </w:rPr>
              <w:t xml:space="preserve"> </w:t>
            </w:r>
            <w:r w:rsidRPr="000E44C1">
              <w:rPr>
                <w:sz w:val="20"/>
                <w:szCs w:val="20"/>
              </w:rPr>
              <w:t>*</w:t>
            </w:r>
            <w:r w:rsidRPr="000E44C1">
              <w:rPr>
                <w:sz w:val="20"/>
                <w:szCs w:val="20"/>
                <w:vertAlign w:val="superscript"/>
              </w:rPr>
              <w:t>,</w:t>
            </w:r>
            <w:r w:rsidRPr="000E44C1">
              <w:rPr>
                <w:spacing w:val="-20"/>
                <w:sz w:val="20"/>
                <w:szCs w:val="20"/>
              </w:rPr>
              <w:t xml:space="preserve"> </w:t>
            </w:r>
            <w:r w:rsidRPr="000E44C1">
              <w:rPr>
                <w:sz w:val="20"/>
                <w:szCs w:val="20"/>
                <w:vertAlign w:val="superscript"/>
              </w:rPr>
              <w:t>†</w:t>
            </w:r>
            <w:r w:rsidRPr="000E44C1">
              <w:rPr>
                <w:sz w:val="20"/>
                <w:szCs w:val="20"/>
              </w:rPr>
              <w:t xml:space="preserve"> </w:t>
            </w:r>
          </w:p>
          <w:p w14:paraId="5B034159" w14:textId="77777777" w:rsidR="006D67CC" w:rsidRDefault="006D67CC" w:rsidP="00E0581B">
            <w:pPr>
              <w:pStyle w:val="TableParagraph"/>
              <w:spacing w:line="230" w:lineRule="atLeast"/>
              <w:ind w:left="111" w:right="84"/>
              <w:rPr>
                <w:sz w:val="20"/>
                <w:szCs w:val="20"/>
              </w:rPr>
            </w:pPr>
            <w:r w:rsidRPr="000E44C1">
              <w:rPr>
                <w:sz w:val="20"/>
                <w:szCs w:val="20"/>
              </w:rPr>
              <w:t xml:space="preserve">Inkstų funkcijos sutrikimas* </w:t>
            </w:r>
          </w:p>
          <w:p w14:paraId="26EED3FE" w14:textId="6A655970" w:rsidR="006D67CC" w:rsidRPr="000E44C1" w:rsidRDefault="00E42AE5" w:rsidP="00E0581B">
            <w:pPr>
              <w:pStyle w:val="TableParagraph"/>
              <w:spacing w:line="230" w:lineRule="atLeast"/>
              <w:ind w:left="111" w:right="84"/>
              <w:rPr>
                <w:sz w:val="20"/>
                <w:szCs w:val="20"/>
              </w:rPr>
            </w:pPr>
            <w:r w:rsidRPr="00E42AE5">
              <w:rPr>
                <w:sz w:val="20"/>
                <w:szCs w:val="20"/>
              </w:rPr>
              <w:t xml:space="preserve">Padidėjusi </w:t>
            </w:r>
            <w:r w:rsidR="003C38FC">
              <w:rPr>
                <w:sz w:val="20"/>
                <w:szCs w:val="20"/>
              </w:rPr>
              <w:t>šlapalo</w:t>
            </w:r>
            <w:r w:rsidRPr="00E42AE5">
              <w:rPr>
                <w:sz w:val="20"/>
                <w:szCs w:val="20"/>
              </w:rPr>
              <w:t xml:space="preserve"> koncentracija kraujyje</w:t>
            </w:r>
          </w:p>
        </w:tc>
        <w:tc>
          <w:tcPr>
            <w:tcW w:w="2258" w:type="dxa"/>
          </w:tcPr>
          <w:p w14:paraId="334776E3" w14:textId="77777777" w:rsidR="006D67CC" w:rsidRDefault="006D67CC" w:rsidP="00E0581B">
            <w:pPr>
              <w:pStyle w:val="TableParagraph"/>
              <w:ind w:left="106" w:right="192"/>
              <w:rPr>
                <w:sz w:val="20"/>
                <w:szCs w:val="20"/>
              </w:rPr>
            </w:pPr>
            <w:r w:rsidRPr="000E44C1">
              <w:rPr>
                <w:sz w:val="20"/>
                <w:szCs w:val="20"/>
              </w:rPr>
              <w:t>Inkstų</w:t>
            </w:r>
            <w:r w:rsidRPr="000E44C1">
              <w:rPr>
                <w:spacing w:val="-13"/>
                <w:sz w:val="20"/>
                <w:szCs w:val="20"/>
              </w:rPr>
              <w:t xml:space="preserve"> </w:t>
            </w:r>
            <w:r w:rsidRPr="000E44C1">
              <w:rPr>
                <w:sz w:val="20"/>
                <w:szCs w:val="20"/>
              </w:rPr>
              <w:t>nepakankamumas</w:t>
            </w:r>
            <w:r w:rsidRPr="000E44C1">
              <w:rPr>
                <w:sz w:val="20"/>
                <w:szCs w:val="20"/>
                <w:vertAlign w:val="superscript"/>
              </w:rPr>
              <w:t>k,</w:t>
            </w:r>
            <w:r w:rsidRPr="000E44C1">
              <w:rPr>
                <w:spacing w:val="-17"/>
                <w:sz w:val="20"/>
                <w:szCs w:val="20"/>
              </w:rPr>
              <w:t xml:space="preserve"> </w:t>
            </w:r>
            <w:r w:rsidRPr="000E44C1">
              <w:rPr>
                <w:sz w:val="20"/>
                <w:szCs w:val="20"/>
              </w:rPr>
              <w:t xml:space="preserve">* </w:t>
            </w:r>
          </w:p>
          <w:p w14:paraId="57A8C478" w14:textId="22BF3399" w:rsidR="006D67CC" w:rsidRPr="000E44C1" w:rsidRDefault="007F40F7" w:rsidP="00E0581B">
            <w:pPr>
              <w:pStyle w:val="TableParagraph"/>
              <w:ind w:left="106" w:right="192"/>
              <w:rPr>
                <w:sz w:val="20"/>
                <w:szCs w:val="20"/>
              </w:rPr>
            </w:pPr>
            <w:r w:rsidRPr="00E42AE5">
              <w:rPr>
                <w:sz w:val="20"/>
                <w:szCs w:val="20"/>
              </w:rPr>
              <w:t xml:space="preserve">Padidėjusi </w:t>
            </w:r>
            <w:r w:rsidR="003C38FC">
              <w:rPr>
                <w:sz w:val="20"/>
                <w:szCs w:val="20"/>
              </w:rPr>
              <w:t>šlapalo</w:t>
            </w:r>
            <w:r w:rsidRPr="00E42AE5">
              <w:rPr>
                <w:sz w:val="20"/>
                <w:szCs w:val="20"/>
              </w:rPr>
              <w:t xml:space="preserve"> koncentracija kraujyje</w:t>
            </w:r>
          </w:p>
        </w:tc>
      </w:tr>
      <w:tr w:rsidR="006D67CC" w:rsidRPr="000E44C1" w14:paraId="71D3D97B" w14:textId="77777777" w:rsidTr="000E6382">
        <w:trPr>
          <w:gridAfter w:val="1"/>
          <w:wAfter w:w="10" w:type="dxa"/>
          <w:trHeight w:val="460"/>
        </w:trPr>
        <w:tc>
          <w:tcPr>
            <w:tcW w:w="1746" w:type="dxa"/>
          </w:tcPr>
          <w:p w14:paraId="34831233" w14:textId="77777777" w:rsidR="006D67CC" w:rsidRPr="000E44C1" w:rsidRDefault="006D67CC" w:rsidP="00E0581B">
            <w:pPr>
              <w:pStyle w:val="TableParagraph"/>
              <w:rPr>
                <w:sz w:val="20"/>
                <w:szCs w:val="20"/>
              </w:rPr>
            </w:pPr>
            <w:r w:rsidRPr="000E44C1">
              <w:rPr>
                <w:spacing w:val="-2"/>
                <w:sz w:val="20"/>
                <w:szCs w:val="20"/>
              </w:rPr>
              <w:t>Nedažnas</w:t>
            </w:r>
          </w:p>
        </w:tc>
        <w:tc>
          <w:tcPr>
            <w:tcW w:w="2505" w:type="dxa"/>
          </w:tcPr>
          <w:p w14:paraId="235DFF3A" w14:textId="77777777" w:rsidR="006D67CC" w:rsidRPr="000E44C1" w:rsidRDefault="006D67CC" w:rsidP="00E0581B">
            <w:pPr>
              <w:pStyle w:val="TableParagraph"/>
              <w:rPr>
                <w:sz w:val="20"/>
                <w:szCs w:val="20"/>
              </w:rPr>
            </w:pPr>
            <w:r w:rsidRPr="000E44C1">
              <w:rPr>
                <w:sz w:val="20"/>
                <w:szCs w:val="20"/>
              </w:rPr>
              <w:t>Nefrozinis</w:t>
            </w:r>
            <w:r w:rsidRPr="000E44C1">
              <w:rPr>
                <w:spacing w:val="-10"/>
                <w:sz w:val="20"/>
                <w:szCs w:val="20"/>
              </w:rPr>
              <w:t xml:space="preserve"> </w:t>
            </w:r>
            <w:r w:rsidRPr="000E44C1">
              <w:rPr>
                <w:spacing w:val="-2"/>
                <w:sz w:val="20"/>
                <w:szCs w:val="20"/>
              </w:rPr>
              <w:t>sindromas</w:t>
            </w:r>
          </w:p>
        </w:tc>
        <w:tc>
          <w:tcPr>
            <w:tcW w:w="2553" w:type="dxa"/>
          </w:tcPr>
          <w:p w14:paraId="68152B19" w14:textId="77777777" w:rsidR="006D67CC" w:rsidRPr="000E44C1" w:rsidRDefault="006D67CC" w:rsidP="00E0581B">
            <w:pPr>
              <w:pStyle w:val="TableParagraph"/>
              <w:ind w:left="0"/>
              <w:rPr>
                <w:sz w:val="20"/>
                <w:szCs w:val="20"/>
              </w:rPr>
            </w:pPr>
          </w:p>
        </w:tc>
        <w:tc>
          <w:tcPr>
            <w:tcW w:w="2258" w:type="dxa"/>
          </w:tcPr>
          <w:p w14:paraId="0F234A2B" w14:textId="77777777" w:rsidR="006D67CC" w:rsidRPr="000E44C1" w:rsidRDefault="006D67CC" w:rsidP="00E0581B">
            <w:pPr>
              <w:pStyle w:val="TableParagraph"/>
              <w:ind w:left="106"/>
              <w:rPr>
                <w:sz w:val="20"/>
                <w:szCs w:val="20"/>
              </w:rPr>
            </w:pPr>
            <w:r w:rsidRPr="000E44C1">
              <w:rPr>
                <w:sz w:val="20"/>
                <w:szCs w:val="20"/>
              </w:rPr>
              <w:t>Nefrozinis</w:t>
            </w:r>
            <w:r w:rsidRPr="000E44C1">
              <w:rPr>
                <w:spacing w:val="-10"/>
                <w:sz w:val="20"/>
                <w:szCs w:val="20"/>
              </w:rPr>
              <w:t xml:space="preserve"> </w:t>
            </w:r>
            <w:r w:rsidRPr="000E44C1">
              <w:rPr>
                <w:spacing w:val="-2"/>
                <w:sz w:val="20"/>
                <w:szCs w:val="20"/>
              </w:rPr>
              <w:t>sindromas</w:t>
            </w:r>
          </w:p>
          <w:p w14:paraId="57E11AF4" w14:textId="77777777" w:rsidR="006D67CC" w:rsidRPr="000E44C1" w:rsidRDefault="006D67CC" w:rsidP="00E0581B">
            <w:pPr>
              <w:pStyle w:val="TableParagraph"/>
              <w:spacing w:line="210" w:lineRule="exact"/>
              <w:ind w:left="106"/>
              <w:rPr>
                <w:sz w:val="20"/>
                <w:szCs w:val="20"/>
              </w:rPr>
            </w:pPr>
            <w:r w:rsidRPr="000E44C1">
              <w:rPr>
                <w:sz w:val="20"/>
                <w:szCs w:val="20"/>
              </w:rPr>
              <w:t>Inkstų</w:t>
            </w:r>
            <w:r w:rsidRPr="000E44C1">
              <w:rPr>
                <w:spacing w:val="-8"/>
                <w:sz w:val="20"/>
                <w:szCs w:val="20"/>
              </w:rPr>
              <w:t xml:space="preserve"> </w:t>
            </w:r>
            <w:r w:rsidRPr="000E44C1">
              <w:rPr>
                <w:sz w:val="20"/>
                <w:szCs w:val="20"/>
              </w:rPr>
              <w:t>funkcijos</w:t>
            </w:r>
            <w:r w:rsidRPr="000E44C1">
              <w:rPr>
                <w:spacing w:val="-7"/>
                <w:sz w:val="20"/>
                <w:szCs w:val="20"/>
              </w:rPr>
              <w:t xml:space="preserve"> </w:t>
            </w:r>
            <w:r w:rsidRPr="000E44C1">
              <w:rPr>
                <w:spacing w:val="-2"/>
                <w:sz w:val="20"/>
                <w:szCs w:val="20"/>
              </w:rPr>
              <w:t>sutrikimas*</w:t>
            </w:r>
          </w:p>
        </w:tc>
      </w:tr>
      <w:tr w:rsidR="006D67CC" w:rsidRPr="000E44C1" w14:paraId="4AB7ECF9" w14:textId="77777777" w:rsidTr="000E6382">
        <w:trPr>
          <w:gridAfter w:val="1"/>
          <w:wAfter w:w="10" w:type="dxa"/>
          <w:trHeight w:val="230"/>
        </w:trPr>
        <w:tc>
          <w:tcPr>
            <w:tcW w:w="9062" w:type="dxa"/>
            <w:gridSpan w:val="4"/>
          </w:tcPr>
          <w:p w14:paraId="674B3187" w14:textId="77777777" w:rsidR="006D67CC" w:rsidRPr="000E44C1" w:rsidRDefault="006D67CC" w:rsidP="00E0581B">
            <w:pPr>
              <w:pStyle w:val="TableParagraph"/>
              <w:spacing w:line="210" w:lineRule="exact"/>
              <w:rPr>
                <w:b/>
                <w:sz w:val="20"/>
                <w:szCs w:val="20"/>
              </w:rPr>
            </w:pPr>
            <w:r w:rsidRPr="000E44C1">
              <w:rPr>
                <w:b/>
                <w:sz w:val="20"/>
                <w:szCs w:val="20"/>
              </w:rPr>
              <w:t>Bendrieji</w:t>
            </w:r>
            <w:r w:rsidRPr="000E44C1">
              <w:rPr>
                <w:b/>
                <w:spacing w:val="-10"/>
                <w:sz w:val="20"/>
                <w:szCs w:val="20"/>
              </w:rPr>
              <w:t xml:space="preserve"> </w:t>
            </w:r>
            <w:r w:rsidRPr="000E44C1">
              <w:rPr>
                <w:b/>
                <w:sz w:val="20"/>
                <w:szCs w:val="20"/>
              </w:rPr>
              <w:t>sutrikimai</w:t>
            </w:r>
            <w:r w:rsidRPr="000E44C1">
              <w:rPr>
                <w:b/>
                <w:spacing w:val="-7"/>
                <w:sz w:val="20"/>
                <w:szCs w:val="20"/>
              </w:rPr>
              <w:t xml:space="preserve"> </w:t>
            </w:r>
            <w:r w:rsidRPr="000E44C1">
              <w:rPr>
                <w:b/>
                <w:sz w:val="20"/>
                <w:szCs w:val="20"/>
              </w:rPr>
              <w:t>ir</w:t>
            </w:r>
            <w:r w:rsidRPr="000E44C1">
              <w:rPr>
                <w:b/>
                <w:spacing w:val="-7"/>
                <w:sz w:val="20"/>
                <w:szCs w:val="20"/>
              </w:rPr>
              <w:t xml:space="preserve"> </w:t>
            </w:r>
            <w:r w:rsidRPr="000E44C1">
              <w:rPr>
                <w:b/>
                <w:sz w:val="20"/>
                <w:szCs w:val="20"/>
              </w:rPr>
              <w:t>vartojimo</w:t>
            </w:r>
            <w:r w:rsidRPr="000E44C1">
              <w:rPr>
                <w:b/>
                <w:spacing w:val="-7"/>
                <w:sz w:val="20"/>
                <w:szCs w:val="20"/>
              </w:rPr>
              <w:t xml:space="preserve"> </w:t>
            </w:r>
            <w:r w:rsidRPr="000E44C1">
              <w:rPr>
                <w:b/>
                <w:sz w:val="20"/>
                <w:szCs w:val="20"/>
              </w:rPr>
              <w:t>vietos</w:t>
            </w:r>
            <w:r w:rsidRPr="000E44C1">
              <w:rPr>
                <w:b/>
                <w:spacing w:val="-7"/>
                <w:sz w:val="20"/>
                <w:szCs w:val="20"/>
              </w:rPr>
              <w:t xml:space="preserve"> </w:t>
            </w:r>
            <w:r w:rsidRPr="000E44C1">
              <w:rPr>
                <w:b/>
                <w:spacing w:val="-2"/>
                <w:sz w:val="20"/>
                <w:szCs w:val="20"/>
              </w:rPr>
              <w:t>pažeidimai</w:t>
            </w:r>
          </w:p>
        </w:tc>
      </w:tr>
      <w:tr w:rsidR="006D67CC" w:rsidRPr="000E44C1" w14:paraId="3EF021F9" w14:textId="77777777" w:rsidTr="000E6382">
        <w:trPr>
          <w:gridAfter w:val="1"/>
          <w:wAfter w:w="10" w:type="dxa"/>
          <w:trHeight w:val="690"/>
        </w:trPr>
        <w:tc>
          <w:tcPr>
            <w:tcW w:w="1746" w:type="dxa"/>
          </w:tcPr>
          <w:p w14:paraId="0D0AD9A3" w14:textId="77777777" w:rsidR="006D67CC" w:rsidRPr="000E44C1" w:rsidRDefault="006D67CC" w:rsidP="00E0581B">
            <w:pPr>
              <w:pStyle w:val="TableParagraph"/>
              <w:rPr>
                <w:sz w:val="20"/>
                <w:szCs w:val="20"/>
              </w:rPr>
            </w:pPr>
            <w:r w:rsidRPr="000E44C1">
              <w:rPr>
                <w:sz w:val="20"/>
                <w:szCs w:val="20"/>
              </w:rPr>
              <w:t>Labai</w:t>
            </w:r>
            <w:r w:rsidRPr="000E44C1">
              <w:rPr>
                <w:spacing w:val="-2"/>
                <w:sz w:val="20"/>
                <w:szCs w:val="20"/>
              </w:rPr>
              <w:t xml:space="preserve"> dažnas</w:t>
            </w:r>
          </w:p>
        </w:tc>
        <w:tc>
          <w:tcPr>
            <w:tcW w:w="2505" w:type="dxa"/>
          </w:tcPr>
          <w:p w14:paraId="744BF922" w14:textId="77777777" w:rsidR="006D67CC" w:rsidRDefault="006D67CC" w:rsidP="00E0581B">
            <w:pPr>
              <w:pStyle w:val="TableParagraph"/>
              <w:spacing w:line="230" w:lineRule="atLeast"/>
              <w:ind w:right="1017"/>
              <w:rPr>
                <w:spacing w:val="-2"/>
                <w:sz w:val="20"/>
                <w:szCs w:val="20"/>
              </w:rPr>
            </w:pPr>
            <w:r w:rsidRPr="000E44C1">
              <w:rPr>
                <w:spacing w:val="-2"/>
                <w:sz w:val="20"/>
                <w:szCs w:val="20"/>
              </w:rPr>
              <w:t xml:space="preserve">Nuovargis </w:t>
            </w:r>
          </w:p>
          <w:p w14:paraId="21A19307" w14:textId="77777777" w:rsidR="006D67CC" w:rsidRDefault="006D67CC" w:rsidP="00E0581B">
            <w:pPr>
              <w:pStyle w:val="TableParagraph"/>
              <w:spacing w:line="230" w:lineRule="atLeast"/>
              <w:ind w:right="1017"/>
              <w:rPr>
                <w:spacing w:val="-2"/>
                <w:sz w:val="20"/>
                <w:szCs w:val="20"/>
              </w:rPr>
            </w:pPr>
            <w:r w:rsidRPr="000E44C1">
              <w:rPr>
                <w:spacing w:val="-2"/>
                <w:sz w:val="20"/>
                <w:szCs w:val="20"/>
              </w:rPr>
              <w:t xml:space="preserve">Astenija </w:t>
            </w:r>
          </w:p>
          <w:p w14:paraId="4E9228D1" w14:textId="77777777" w:rsidR="006D67CC" w:rsidRPr="000E44C1" w:rsidRDefault="006D67CC" w:rsidP="00E0581B">
            <w:pPr>
              <w:pStyle w:val="TableParagraph"/>
              <w:spacing w:line="230" w:lineRule="atLeast"/>
              <w:ind w:right="1017"/>
              <w:rPr>
                <w:sz w:val="20"/>
                <w:szCs w:val="20"/>
              </w:rPr>
            </w:pPr>
            <w:r w:rsidRPr="000E44C1">
              <w:rPr>
                <w:sz w:val="20"/>
                <w:szCs w:val="20"/>
              </w:rPr>
              <w:t>Periferinė</w:t>
            </w:r>
            <w:r w:rsidRPr="000E44C1">
              <w:rPr>
                <w:spacing w:val="-13"/>
                <w:sz w:val="20"/>
                <w:szCs w:val="20"/>
              </w:rPr>
              <w:t xml:space="preserve"> </w:t>
            </w:r>
            <w:r w:rsidRPr="000E44C1">
              <w:rPr>
                <w:sz w:val="20"/>
                <w:szCs w:val="20"/>
              </w:rPr>
              <w:t>edema</w:t>
            </w:r>
          </w:p>
        </w:tc>
        <w:tc>
          <w:tcPr>
            <w:tcW w:w="2553" w:type="dxa"/>
          </w:tcPr>
          <w:p w14:paraId="5834B962" w14:textId="77777777" w:rsidR="006D67CC" w:rsidRDefault="006D67CC" w:rsidP="00E0581B">
            <w:pPr>
              <w:pStyle w:val="TableParagraph"/>
              <w:spacing w:line="230" w:lineRule="atLeast"/>
              <w:ind w:left="111" w:right="1064"/>
              <w:rPr>
                <w:spacing w:val="-2"/>
                <w:sz w:val="20"/>
                <w:szCs w:val="20"/>
              </w:rPr>
            </w:pPr>
            <w:r w:rsidRPr="000E44C1">
              <w:rPr>
                <w:spacing w:val="-2"/>
                <w:sz w:val="20"/>
                <w:szCs w:val="20"/>
              </w:rPr>
              <w:t xml:space="preserve">Nuovargis </w:t>
            </w:r>
          </w:p>
          <w:p w14:paraId="79B8CE2C" w14:textId="77777777" w:rsidR="006D67CC" w:rsidRDefault="006D67CC" w:rsidP="00E0581B">
            <w:pPr>
              <w:pStyle w:val="TableParagraph"/>
              <w:spacing w:line="230" w:lineRule="atLeast"/>
              <w:ind w:left="111" w:right="1064"/>
              <w:rPr>
                <w:spacing w:val="-2"/>
                <w:sz w:val="20"/>
                <w:szCs w:val="20"/>
              </w:rPr>
            </w:pPr>
            <w:r w:rsidRPr="000E44C1">
              <w:rPr>
                <w:spacing w:val="-2"/>
                <w:sz w:val="20"/>
                <w:szCs w:val="20"/>
              </w:rPr>
              <w:t xml:space="preserve">Astenija </w:t>
            </w:r>
          </w:p>
          <w:p w14:paraId="41CA6B90" w14:textId="77777777" w:rsidR="006D67CC" w:rsidRPr="000E44C1" w:rsidRDefault="006D67CC" w:rsidP="00E0581B">
            <w:pPr>
              <w:pStyle w:val="TableParagraph"/>
              <w:spacing w:line="230" w:lineRule="atLeast"/>
              <w:ind w:left="111" w:right="1064"/>
              <w:rPr>
                <w:sz w:val="20"/>
                <w:szCs w:val="20"/>
              </w:rPr>
            </w:pPr>
            <w:r w:rsidRPr="000E44C1">
              <w:rPr>
                <w:sz w:val="20"/>
                <w:szCs w:val="20"/>
              </w:rPr>
              <w:t>Periferinė</w:t>
            </w:r>
            <w:r w:rsidRPr="000E44C1">
              <w:rPr>
                <w:spacing w:val="-13"/>
                <w:sz w:val="20"/>
                <w:szCs w:val="20"/>
              </w:rPr>
              <w:t xml:space="preserve"> </w:t>
            </w:r>
            <w:r w:rsidRPr="000E44C1">
              <w:rPr>
                <w:sz w:val="20"/>
                <w:szCs w:val="20"/>
              </w:rPr>
              <w:t>edema</w:t>
            </w:r>
          </w:p>
        </w:tc>
        <w:tc>
          <w:tcPr>
            <w:tcW w:w="2258" w:type="dxa"/>
          </w:tcPr>
          <w:p w14:paraId="0D8D5DA4" w14:textId="77777777" w:rsidR="006D67CC" w:rsidRDefault="006D67CC" w:rsidP="00E0581B">
            <w:pPr>
              <w:pStyle w:val="TableParagraph"/>
              <w:spacing w:line="230" w:lineRule="atLeast"/>
              <w:ind w:left="106" w:right="1059"/>
              <w:rPr>
                <w:spacing w:val="-2"/>
                <w:sz w:val="20"/>
                <w:szCs w:val="20"/>
              </w:rPr>
            </w:pPr>
            <w:r w:rsidRPr="000E44C1">
              <w:rPr>
                <w:spacing w:val="-2"/>
                <w:sz w:val="20"/>
                <w:szCs w:val="20"/>
              </w:rPr>
              <w:t xml:space="preserve">Nuovargis </w:t>
            </w:r>
          </w:p>
          <w:p w14:paraId="034E0664" w14:textId="77777777" w:rsidR="006D67CC" w:rsidRDefault="006D67CC" w:rsidP="00E0581B">
            <w:pPr>
              <w:pStyle w:val="TableParagraph"/>
              <w:spacing w:line="230" w:lineRule="atLeast"/>
              <w:ind w:left="106" w:right="1059"/>
              <w:rPr>
                <w:spacing w:val="-2"/>
                <w:sz w:val="20"/>
                <w:szCs w:val="20"/>
              </w:rPr>
            </w:pPr>
            <w:r w:rsidRPr="000E44C1">
              <w:rPr>
                <w:spacing w:val="-2"/>
                <w:sz w:val="20"/>
                <w:szCs w:val="20"/>
              </w:rPr>
              <w:t xml:space="preserve">Astenija </w:t>
            </w:r>
          </w:p>
          <w:p w14:paraId="6357EB70" w14:textId="77777777" w:rsidR="006D67CC" w:rsidRPr="000E44C1" w:rsidRDefault="006D67CC" w:rsidP="00E0581B">
            <w:pPr>
              <w:pStyle w:val="TableParagraph"/>
              <w:spacing w:line="230" w:lineRule="atLeast"/>
              <w:ind w:left="106" w:right="1059"/>
              <w:rPr>
                <w:sz w:val="20"/>
                <w:szCs w:val="20"/>
              </w:rPr>
            </w:pPr>
            <w:r w:rsidRPr="000E44C1">
              <w:rPr>
                <w:sz w:val="20"/>
                <w:szCs w:val="20"/>
              </w:rPr>
              <w:t>Periferinė</w:t>
            </w:r>
            <w:r w:rsidRPr="000E44C1">
              <w:rPr>
                <w:spacing w:val="-13"/>
                <w:sz w:val="20"/>
                <w:szCs w:val="20"/>
              </w:rPr>
              <w:t xml:space="preserve"> </w:t>
            </w:r>
            <w:r w:rsidRPr="000E44C1">
              <w:rPr>
                <w:sz w:val="20"/>
                <w:szCs w:val="20"/>
              </w:rPr>
              <w:t>edema</w:t>
            </w:r>
          </w:p>
        </w:tc>
      </w:tr>
      <w:tr w:rsidR="006D67CC" w:rsidRPr="000E44C1" w14:paraId="1B47F3D5" w14:textId="77777777" w:rsidTr="000E6382">
        <w:trPr>
          <w:gridAfter w:val="1"/>
          <w:wAfter w:w="10" w:type="dxa"/>
          <w:trHeight w:val="230"/>
        </w:trPr>
        <w:tc>
          <w:tcPr>
            <w:tcW w:w="1746" w:type="dxa"/>
          </w:tcPr>
          <w:p w14:paraId="1D5428B9" w14:textId="77777777" w:rsidR="006D67CC" w:rsidRPr="000E44C1" w:rsidRDefault="006D67CC" w:rsidP="00E0581B">
            <w:pPr>
              <w:pStyle w:val="TableParagraph"/>
              <w:spacing w:line="210" w:lineRule="exact"/>
              <w:rPr>
                <w:sz w:val="20"/>
                <w:szCs w:val="20"/>
              </w:rPr>
            </w:pPr>
            <w:r w:rsidRPr="000E44C1">
              <w:rPr>
                <w:spacing w:val="-2"/>
                <w:sz w:val="20"/>
                <w:szCs w:val="20"/>
              </w:rPr>
              <w:t>Dažnas</w:t>
            </w:r>
          </w:p>
        </w:tc>
        <w:tc>
          <w:tcPr>
            <w:tcW w:w="2505" w:type="dxa"/>
          </w:tcPr>
          <w:p w14:paraId="40AAFDD3" w14:textId="77777777" w:rsidR="006D67CC" w:rsidRPr="000E44C1" w:rsidRDefault="006D67CC" w:rsidP="00E0581B">
            <w:pPr>
              <w:pStyle w:val="TableParagraph"/>
              <w:spacing w:line="210" w:lineRule="exact"/>
              <w:rPr>
                <w:sz w:val="20"/>
                <w:szCs w:val="20"/>
              </w:rPr>
            </w:pPr>
            <w:r w:rsidRPr="000E44C1">
              <w:rPr>
                <w:spacing w:val="-2"/>
                <w:sz w:val="20"/>
                <w:szCs w:val="20"/>
              </w:rPr>
              <w:t>Negalavimas</w:t>
            </w:r>
          </w:p>
        </w:tc>
        <w:tc>
          <w:tcPr>
            <w:tcW w:w="2553" w:type="dxa"/>
          </w:tcPr>
          <w:p w14:paraId="7AD85F77" w14:textId="77777777" w:rsidR="006D67CC" w:rsidRPr="000E44C1" w:rsidRDefault="006D67CC" w:rsidP="00E0581B">
            <w:pPr>
              <w:pStyle w:val="TableParagraph"/>
              <w:spacing w:line="210" w:lineRule="exact"/>
              <w:ind w:left="111"/>
              <w:rPr>
                <w:sz w:val="20"/>
                <w:szCs w:val="20"/>
              </w:rPr>
            </w:pPr>
            <w:r w:rsidRPr="000E44C1">
              <w:rPr>
                <w:spacing w:val="-2"/>
                <w:sz w:val="20"/>
                <w:szCs w:val="20"/>
              </w:rPr>
              <w:t>Negalavimas</w:t>
            </w:r>
          </w:p>
        </w:tc>
        <w:tc>
          <w:tcPr>
            <w:tcW w:w="2258" w:type="dxa"/>
          </w:tcPr>
          <w:p w14:paraId="59D353F0" w14:textId="77777777" w:rsidR="006D67CC" w:rsidRPr="000E44C1" w:rsidRDefault="006D67CC" w:rsidP="00E0581B">
            <w:pPr>
              <w:pStyle w:val="TableParagraph"/>
              <w:spacing w:line="210" w:lineRule="exact"/>
              <w:ind w:left="106"/>
              <w:rPr>
                <w:sz w:val="20"/>
                <w:szCs w:val="20"/>
              </w:rPr>
            </w:pPr>
            <w:r w:rsidRPr="000E44C1">
              <w:rPr>
                <w:spacing w:val="-2"/>
                <w:sz w:val="20"/>
                <w:szCs w:val="20"/>
              </w:rPr>
              <w:t>Negalavimas</w:t>
            </w:r>
          </w:p>
        </w:tc>
      </w:tr>
      <w:tr w:rsidR="006D67CC" w:rsidRPr="000E44C1" w14:paraId="0373DB5D" w14:textId="77777777" w:rsidTr="000E6382">
        <w:trPr>
          <w:gridAfter w:val="1"/>
          <w:wAfter w:w="10" w:type="dxa"/>
          <w:trHeight w:val="460"/>
        </w:trPr>
        <w:tc>
          <w:tcPr>
            <w:tcW w:w="1746" w:type="dxa"/>
          </w:tcPr>
          <w:p w14:paraId="3261FD75" w14:textId="77777777" w:rsidR="006D67CC" w:rsidRPr="000E44C1" w:rsidRDefault="006D67CC" w:rsidP="00E0581B">
            <w:pPr>
              <w:pStyle w:val="TableParagraph"/>
              <w:rPr>
                <w:sz w:val="20"/>
                <w:szCs w:val="20"/>
              </w:rPr>
            </w:pPr>
            <w:r w:rsidRPr="000E44C1">
              <w:rPr>
                <w:spacing w:val="-2"/>
                <w:sz w:val="20"/>
                <w:szCs w:val="20"/>
              </w:rPr>
              <w:t>Nedažnas</w:t>
            </w:r>
          </w:p>
        </w:tc>
        <w:tc>
          <w:tcPr>
            <w:tcW w:w="2505" w:type="dxa"/>
          </w:tcPr>
          <w:p w14:paraId="74454B7D" w14:textId="77777777" w:rsidR="006D67CC" w:rsidRPr="000E44C1" w:rsidRDefault="006D67CC" w:rsidP="00E0581B">
            <w:pPr>
              <w:pStyle w:val="TableParagraph"/>
              <w:rPr>
                <w:sz w:val="20"/>
                <w:szCs w:val="20"/>
              </w:rPr>
            </w:pPr>
            <w:r w:rsidRPr="000E44C1">
              <w:rPr>
                <w:sz w:val="20"/>
                <w:szCs w:val="20"/>
              </w:rPr>
              <w:t>Pablogėjęs</w:t>
            </w:r>
            <w:r w:rsidRPr="000E44C1">
              <w:rPr>
                <w:spacing w:val="-10"/>
                <w:sz w:val="20"/>
                <w:szCs w:val="20"/>
              </w:rPr>
              <w:t xml:space="preserve"> </w:t>
            </w:r>
            <w:r w:rsidRPr="000E44C1">
              <w:rPr>
                <w:spacing w:val="-2"/>
                <w:sz w:val="20"/>
                <w:szCs w:val="20"/>
              </w:rPr>
              <w:t>gijimas</w:t>
            </w:r>
          </w:p>
        </w:tc>
        <w:tc>
          <w:tcPr>
            <w:tcW w:w="2553" w:type="dxa"/>
          </w:tcPr>
          <w:p w14:paraId="216E0062" w14:textId="77777777" w:rsidR="006D67CC" w:rsidRPr="000E44C1" w:rsidRDefault="006D67CC" w:rsidP="00E0581B">
            <w:pPr>
              <w:pStyle w:val="TableParagraph"/>
              <w:rPr>
                <w:sz w:val="20"/>
                <w:szCs w:val="20"/>
              </w:rPr>
            </w:pPr>
            <w:r w:rsidRPr="000E44C1">
              <w:rPr>
                <w:sz w:val="20"/>
                <w:szCs w:val="20"/>
              </w:rPr>
              <w:t>Pablogėjęs</w:t>
            </w:r>
            <w:r w:rsidRPr="000E44C1">
              <w:rPr>
                <w:spacing w:val="-10"/>
                <w:sz w:val="20"/>
                <w:szCs w:val="20"/>
              </w:rPr>
              <w:t xml:space="preserve"> </w:t>
            </w:r>
            <w:r w:rsidRPr="000E44C1">
              <w:rPr>
                <w:spacing w:val="-2"/>
                <w:sz w:val="20"/>
                <w:szCs w:val="20"/>
              </w:rPr>
              <w:t>gijimas</w:t>
            </w:r>
          </w:p>
          <w:p w14:paraId="141180C0" w14:textId="77777777" w:rsidR="006D67CC" w:rsidRPr="000E44C1" w:rsidRDefault="006D67CC" w:rsidP="00E0581B">
            <w:pPr>
              <w:pStyle w:val="TableParagraph"/>
              <w:spacing w:line="210" w:lineRule="exact"/>
              <w:ind w:left="111"/>
              <w:rPr>
                <w:sz w:val="20"/>
                <w:szCs w:val="20"/>
              </w:rPr>
            </w:pPr>
            <w:r w:rsidRPr="000E44C1">
              <w:rPr>
                <w:sz w:val="20"/>
                <w:szCs w:val="20"/>
              </w:rPr>
              <w:t>Ne</w:t>
            </w:r>
            <w:r w:rsidRPr="000E44C1">
              <w:rPr>
                <w:spacing w:val="-6"/>
                <w:sz w:val="20"/>
                <w:szCs w:val="20"/>
              </w:rPr>
              <w:t xml:space="preserve"> </w:t>
            </w:r>
            <w:r w:rsidRPr="000E44C1">
              <w:rPr>
                <w:sz w:val="20"/>
                <w:szCs w:val="20"/>
              </w:rPr>
              <w:t>virškinimo</w:t>
            </w:r>
            <w:r w:rsidRPr="000E44C1">
              <w:rPr>
                <w:spacing w:val="-6"/>
                <w:sz w:val="20"/>
                <w:szCs w:val="20"/>
              </w:rPr>
              <w:t xml:space="preserve"> </w:t>
            </w:r>
            <w:r w:rsidRPr="000E44C1">
              <w:rPr>
                <w:sz w:val="20"/>
                <w:szCs w:val="20"/>
              </w:rPr>
              <w:t>trakto</w:t>
            </w:r>
            <w:r w:rsidRPr="000E44C1">
              <w:rPr>
                <w:spacing w:val="-6"/>
                <w:sz w:val="20"/>
                <w:szCs w:val="20"/>
              </w:rPr>
              <w:t xml:space="preserve"> </w:t>
            </w:r>
            <w:r w:rsidRPr="000E44C1">
              <w:rPr>
                <w:spacing w:val="-2"/>
                <w:sz w:val="20"/>
                <w:szCs w:val="20"/>
              </w:rPr>
              <w:t>fistulė</w:t>
            </w:r>
            <w:r w:rsidRPr="000E44C1">
              <w:rPr>
                <w:spacing w:val="-2"/>
                <w:sz w:val="20"/>
                <w:szCs w:val="20"/>
                <w:vertAlign w:val="superscript"/>
              </w:rPr>
              <w:t>l</w:t>
            </w:r>
          </w:p>
        </w:tc>
        <w:tc>
          <w:tcPr>
            <w:tcW w:w="2258" w:type="dxa"/>
          </w:tcPr>
          <w:p w14:paraId="7E8514B9" w14:textId="77777777" w:rsidR="006D67CC" w:rsidRPr="000E44C1" w:rsidRDefault="006D67CC" w:rsidP="00E0581B">
            <w:pPr>
              <w:pStyle w:val="TableParagraph"/>
              <w:ind w:left="106"/>
              <w:rPr>
                <w:sz w:val="20"/>
                <w:szCs w:val="20"/>
              </w:rPr>
            </w:pPr>
            <w:r w:rsidRPr="000E44C1">
              <w:rPr>
                <w:sz w:val="20"/>
                <w:szCs w:val="20"/>
              </w:rPr>
              <w:t>Pablogėjęs</w:t>
            </w:r>
            <w:r w:rsidRPr="000E44C1">
              <w:rPr>
                <w:spacing w:val="-10"/>
                <w:sz w:val="20"/>
                <w:szCs w:val="20"/>
              </w:rPr>
              <w:t xml:space="preserve"> </w:t>
            </w:r>
            <w:r w:rsidRPr="000E44C1">
              <w:rPr>
                <w:spacing w:val="-2"/>
                <w:sz w:val="20"/>
                <w:szCs w:val="20"/>
              </w:rPr>
              <w:t>gijimas</w:t>
            </w:r>
          </w:p>
          <w:p w14:paraId="5278E847" w14:textId="77777777" w:rsidR="006D67CC" w:rsidRPr="000E44C1" w:rsidRDefault="006D67CC" w:rsidP="00E0581B">
            <w:pPr>
              <w:pStyle w:val="TableParagraph"/>
              <w:spacing w:line="210" w:lineRule="exact"/>
              <w:ind w:left="106"/>
              <w:rPr>
                <w:sz w:val="20"/>
                <w:szCs w:val="20"/>
              </w:rPr>
            </w:pPr>
            <w:r w:rsidRPr="000E44C1">
              <w:rPr>
                <w:sz w:val="20"/>
                <w:szCs w:val="20"/>
              </w:rPr>
              <w:t>Ne</w:t>
            </w:r>
            <w:r w:rsidRPr="000E44C1">
              <w:rPr>
                <w:spacing w:val="-6"/>
                <w:sz w:val="20"/>
                <w:szCs w:val="20"/>
              </w:rPr>
              <w:t xml:space="preserve"> </w:t>
            </w:r>
            <w:r w:rsidRPr="000E44C1">
              <w:rPr>
                <w:sz w:val="20"/>
                <w:szCs w:val="20"/>
              </w:rPr>
              <w:t>virškinimo</w:t>
            </w:r>
            <w:r w:rsidRPr="000E44C1">
              <w:rPr>
                <w:spacing w:val="-6"/>
                <w:sz w:val="20"/>
                <w:szCs w:val="20"/>
              </w:rPr>
              <w:t xml:space="preserve"> </w:t>
            </w:r>
            <w:r w:rsidRPr="000E44C1">
              <w:rPr>
                <w:sz w:val="20"/>
                <w:szCs w:val="20"/>
              </w:rPr>
              <w:t>trakto</w:t>
            </w:r>
            <w:r w:rsidRPr="000E44C1">
              <w:rPr>
                <w:spacing w:val="-6"/>
                <w:sz w:val="20"/>
                <w:szCs w:val="20"/>
              </w:rPr>
              <w:t xml:space="preserve"> </w:t>
            </w:r>
            <w:r w:rsidRPr="000E44C1">
              <w:rPr>
                <w:spacing w:val="-2"/>
                <w:sz w:val="20"/>
                <w:szCs w:val="20"/>
              </w:rPr>
              <w:t>fistulė</w:t>
            </w:r>
            <w:r w:rsidRPr="000E44C1">
              <w:rPr>
                <w:spacing w:val="-2"/>
                <w:sz w:val="20"/>
                <w:szCs w:val="20"/>
                <w:vertAlign w:val="superscript"/>
              </w:rPr>
              <w:t>l</w:t>
            </w:r>
          </w:p>
        </w:tc>
      </w:tr>
      <w:tr w:rsidR="006D67CC" w:rsidRPr="000E44C1" w14:paraId="0EA0AEDA" w14:textId="77777777" w:rsidTr="000E6382">
        <w:trPr>
          <w:gridAfter w:val="1"/>
          <w:wAfter w:w="10" w:type="dxa"/>
          <w:trHeight w:val="460"/>
        </w:trPr>
        <w:tc>
          <w:tcPr>
            <w:tcW w:w="1746" w:type="dxa"/>
          </w:tcPr>
          <w:p w14:paraId="0EB34406" w14:textId="77777777" w:rsidR="006D67CC" w:rsidRPr="000E44C1" w:rsidRDefault="006D67CC" w:rsidP="00E0581B">
            <w:pPr>
              <w:pStyle w:val="TableParagraph"/>
              <w:spacing w:line="230" w:lineRule="atLeast"/>
              <w:ind w:right="204"/>
              <w:rPr>
                <w:sz w:val="20"/>
                <w:szCs w:val="20"/>
              </w:rPr>
            </w:pPr>
            <w:r w:rsidRPr="000E44C1">
              <w:rPr>
                <w:spacing w:val="-2"/>
                <w:sz w:val="20"/>
                <w:szCs w:val="20"/>
              </w:rPr>
              <w:t>Dažnis nežinomas</w:t>
            </w:r>
          </w:p>
        </w:tc>
        <w:tc>
          <w:tcPr>
            <w:tcW w:w="2505" w:type="dxa"/>
          </w:tcPr>
          <w:p w14:paraId="0E45475D" w14:textId="77777777" w:rsidR="006D67CC" w:rsidRPr="000E44C1" w:rsidRDefault="006D67CC" w:rsidP="00E0581B">
            <w:pPr>
              <w:pStyle w:val="TableParagraph"/>
              <w:rPr>
                <w:sz w:val="20"/>
                <w:szCs w:val="20"/>
              </w:rPr>
            </w:pPr>
            <w:r w:rsidRPr="000E44C1">
              <w:rPr>
                <w:sz w:val="20"/>
                <w:szCs w:val="20"/>
              </w:rPr>
              <w:t>Ne</w:t>
            </w:r>
            <w:r w:rsidRPr="000E44C1">
              <w:rPr>
                <w:spacing w:val="-6"/>
                <w:sz w:val="20"/>
                <w:szCs w:val="20"/>
              </w:rPr>
              <w:t xml:space="preserve"> </w:t>
            </w:r>
            <w:r w:rsidRPr="000E44C1">
              <w:rPr>
                <w:sz w:val="20"/>
                <w:szCs w:val="20"/>
              </w:rPr>
              <w:t>virškinimo</w:t>
            </w:r>
            <w:r w:rsidRPr="000E44C1">
              <w:rPr>
                <w:spacing w:val="-6"/>
                <w:sz w:val="20"/>
                <w:szCs w:val="20"/>
              </w:rPr>
              <w:t xml:space="preserve"> </w:t>
            </w:r>
            <w:r w:rsidRPr="000E44C1">
              <w:rPr>
                <w:sz w:val="20"/>
                <w:szCs w:val="20"/>
              </w:rPr>
              <w:t>trakto</w:t>
            </w:r>
            <w:r w:rsidRPr="000E44C1">
              <w:rPr>
                <w:spacing w:val="-6"/>
                <w:sz w:val="20"/>
                <w:szCs w:val="20"/>
              </w:rPr>
              <w:t xml:space="preserve"> </w:t>
            </w:r>
            <w:r w:rsidRPr="000E44C1">
              <w:rPr>
                <w:spacing w:val="-2"/>
                <w:sz w:val="20"/>
                <w:szCs w:val="20"/>
              </w:rPr>
              <w:t>fistulė</w:t>
            </w:r>
            <w:r w:rsidRPr="000E44C1">
              <w:rPr>
                <w:spacing w:val="-2"/>
                <w:sz w:val="20"/>
                <w:szCs w:val="20"/>
                <w:vertAlign w:val="superscript"/>
              </w:rPr>
              <w:t>l</w:t>
            </w:r>
          </w:p>
        </w:tc>
        <w:tc>
          <w:tcPr>
            <w:tcW w:w="2553" w:type="dxa"/>
          </w:tcPr>
          <w:p w14:paraId="12CF8292" w14:textId="77777777" w:rsidR="006D67CC" w:rsidRPr="000E44C1" w:rsidRDefault="006D67CC" w:rsidP="00E0581B">
            <w:pPr>
              <w:pStyle w:val="TableParagraph"/>
              <w:ind w:left="0"/>
              <w:rPr>
                <w:sz w:val="20"/>
                <w:szCs w:val="20"/>
              </w:rPr>
            </w:pPr>
          </w:p>
        </w:tc>
        <w:tc>
          <w:tcPr>
            <w:tcW w:w="2258" w:type="dxa"/>
          </w:tcPr>
          <w:p w14:paraId="3DD0CEF7" w14:textId="77777777" w:rsidR="006D67CC" w:rsidRPr="000E44C1" w:rsidRDefault="006D67CC" w:rsidP="00E0581B">
            <w:pPr>
              <w:pStyle w:val="TableParagraph"/>
              <w:ind w:left="0"/>
              <w:rPr>
                <w:sz w:val="20"/>
                <w:szCs w:val="20"/>
              </w:rPr>
            </w:pPr>
          </w:p>
        </w:tc>
      </w:tr>
    </w:tbl>
    <w:p w14:paraId="4560A1DC" w14:textId="77777777" w:rsidR="006D67CC" w:rsidRPr="00FD67DC" w:rsidRDefault="006D67CC" w:rsidP="006D67CC">
      <w:pPr>
        <w:rPr>
          <w:sz w:val="20"/>
          <w:szCs w:val="20"/>
        </w:rPr>
      </w:pPr>
      <w:r w:rsidRPr="00FA1B71">
        <w:rPr>
          <w:position w:val="6"/>
          <w:sz w:val="20"/>
          <w:szCs w:val="20"/>
          <w:vertAlign w:val="superscript"/>
        </w:rPr>
        <w:t>§</w:t>
      </w:r>
      <w:r w:rsidRPr="00D03D99">
        <w:rPr>
          <w:sz w:val="20"/>
          <w:szCs w:val="20"/>
          <w:vertAlign w:val="superscript"/>
        </w:rPr>
        <w:t>:</w:t>
      </w:r>
      <w:r w:rsidRPr="00FD67DC">
        <w:rPr>
          <w:spacing w:val="80"/>
          <w:w w:val="150"/>
          <w:sz w:val="20"/>
          <w:szCs w:val="20"/>
        </w:rPr>
        <w:t xml:space="preserve"> </w:t>
      </w:r>
      <w:r w:rsidRPr="00263F56">
        <w:rPr>
          <w:sz w:val="20"/>
          <w:szCs w:val="20"/>
        </w:rPr>
        <w:t xml:space="preserve">Nepageidaujamų reakcijų dažnis, pateiktas </w:t>
      </w:r>
      <w:r>
        <w:rPr>
          <w:sz w:val="20"/>
          <w:szCs w:val="20"/>
        </w:rPr>
        <w:t>8</w:t>
      </w:r>
      <w:r w:rsidRPr="00263F56">
        <w:rPr>
          <w:sz w:val="20"/>
          <w:szCs w:val="20"/>
        </w:rPr>
        <w:t> lentelėje, gali būti nevisiškai priskiriamas vien tik lenvatinibui, bet gali būti susijęs su pagrindine liga ar kitais kartu vartojamais vaistiniais preparatais</w:t>
      </w:r>
      <w:r w:rsidRPr="00FD67DC">
        <w:rPr>
          <w:sz w:val="20"/>
          <w:szCs w:val="20"/>
        </w:rPr>
        <w:t>.</w:t>
      </w:r>
    </w:p>
    <w:p w14:paraId="272E4566" w14:textId="77777777" w:rsidR="006D67CC" w:rsidRPr="00FD67DC" w:rsidRDefault="006D67CC" w:rsidP="006D67CC">
      <w:pPr>
        <w:rPr>
          <w:sz w:val="20"/>
          <w:szCs w:val="20"/>
        </w:rPr>
      </w:pPr>
      <w:r w:rsidRPr="00F976CC">
        <w:rPr>
          <w:position w:val="6"/>
          <w:sz w:val="20"/>
          <w:szCs w:val="20"/>
          <w:vertAlign w:val="superscript"/>
        </w:rPr>
        <w:t>*</w:t>
      </w:r>
      <w:r w:rsidRPr="00D03D99">
        <w:rPr>
          <w:sz w:val="20"/>
          <w:szCs w:val="20"/>
          <w:vertAlign w:val="superscript"/>
        </w:rPr>
        <w:t>:</w:t>
      </w:r>
      <w:r w:rsidRPr="00FD67DC">
        <w:rPr>
          <w:spacing w:val="34"/>
          <w:sz w:val="20"/>
          <w:szCs w:val="20"/>
        </w:rPr>
        <w:t xml:space="preserve"> </w:t>
      </w:r>
      <w:r w:rsidRPr="00FD67DC">
        <w:rPr>
          <w:sz w:val="20"/>
          <w:szCs w:val="20"/>
        </w:rPr>
        <w:t>Išsamesnis</w:t>
      </w:r>
      <w:r w:rsidRPr="00FD67DC">
        <w:rPr>
          <w:spacing w:val="-6"/>
          <w:sz w:val="20"/>
          <w:szCs w:val="20"/>
        </w:rPr>
        <w:t xml:space="preserve"> </w:t>
      </w:r>
      <w:r w:rsidRPr="00FD67DC">
        <w:rPr>
          <w:sz w:val="20"/>
          <w:szCs w:val="20"/>
        </w:rPr>
        <w:t>apibūdinimas</w:t>
      </w:r>
      <w:r w:rsidRPr="00FD67DC">
        <w:rPr>
          <w:spacing w:val="-6"/>
          <w:sz w:val="20"/>
          <w:szCs w:val="20"/>
        </w:rPr>
        <w:t xml:space="preserve"> </w:t>
      </w:r>
      <w:r w:rsidRPr="00FD67DC">
        <w:rPr>
          <w:sz w:val="20"/>
          <w:szCs w:val="20"/>
        </w:rPr>
        <w:t>pateikiamas</w:t>
      </w:r>
      <w:r w:rsidRPr="00FD67DC">
        <w:rPr>
          <w:spacing w:val="-6"/>
          <w:sz w:val="20"/>
          <w:szCs w:val="20"/>
        </w:rPr>
        <w:t xml:space="preserve"> </w:t>
      </w:r>
      <w:r w:rsidRPr="00FD67DC">
        <w:rPr>
          <w:sz w:val="20"/>
          <w:szCs w:val="20"/>
        </w:rPr>
        <w:t>4.8 skyriuje</w:t>
      </w:r>
      <w:r w:rsidRPr="00FD67DC">
        <w:rPr>
          <w:spacing w:val="-6"/>
          <w:sz w:val="20"/>
          <w:szCs w:val="20"/>
        </w:rPr>
        <w:t xml:space="preserve"> </w:t>
      </w:r>
      <w:r w:rsidRPr="00FD67DC">
        <w:rPr>
          <w:sz w:val="20"/>
          <w:szCs w:val="20"/>
        </w:rPr>
        <w:t>„Atrinktų</w:t>
      </w:r>
      <w:r w:rsidRPr="00FD67DC">
        <w:rPr>
          <w:spacing w:val="-6"/>
          <w:sz w:val="20"/>
          <w:szCs w:val="20"/>
        </w:rPr>
        <w:t xml:space="preserve"> </w:t>
      </w:r>
      <w:r w:rsidRPr="00FD67DC">
        <w:rPr>
          <w:sz w:val="20"/>
          <w:szCs w:val="20"/>
        </w:rPr>
        <w:t>nepageidaujamų</w:t>
      </w:r>
      <w:r w:rsidRPr="00FD67DC">
        <w:rPr>
          <w:spacing w:val="-6"/>
          <w:sz w:val="20"/>
          <w:szCs w:val="20"/>
        </w:rPr>
        <w:t xml:space="preserve"> </w:t>
      </w:r>
      <w:r w:rsidRPr="00FD67DC">
        <w:rPr>
          <w:sz w:val="20"/>
          <w:szCs w:val="20"/>
        </w:rPr>
        <w:t>reakcijų</w:t>
      </w:r>
      <w:r w:rsidRPr="00FD67DC">
        <w:rPr>
          <w:spacing w:val="-6"/>
          <w:sz w:val="20"/>
          <w:szCs w:val="20"/>
        </w:rPr>
        <w:t xml:space="preserve"> </w:t>
      </w:r>
      <w:r w:rsidRPr="00FD67DC">
        <w:rPr>
          <w:spacing w:val="-2"/>
          <w:sz w:val="20"/>
          <w:szCs w:val="20"/>
        </w:rPr>
        <w:t>apibūdinimas“.</w:t>
      </w:r>
    </w:p>
    <w:p w14:paraId="352910AE" w14:textId="77777777" w:rsidR="006D67CC" w:rsidRPr="00FD67DC" w:rsidRDefault="006D67CC" w:rsidP="006D67CC">
      <w:pPr>
        <w:rPr>
          <w:sz w:val="20"/>
          <w:szCs w:val="20"/>
        </w:rPr>
      </w:pPr>
      <w:r w:rsidRPr="00F976CC">
        <w:rPr>
          <w:position w:val="6"/>
          <w:sz w:val="20"/>
          <w:szCs w:val="20"/>
          <w:vertAlign w:val="superscript"/>
        </w:rPr>
        <w:t>†</w:t>
      </w:r>
      <w:r w:rsidRPr="00D03D99">
        <w:rPr>
          <w:sz w:val="20"/>
          <w:szCs w:val="20"/>
          <w:vertAlign w:val="superscript"/>
        </w:rPr>
        <w:t>:</w:t>
      </w:r>
      <w:r w:rsidRPr="00FD67DC">
        <w:rPr>
          <w:spacing w:val="39"/>
          <w:sz w:val="20"/>
          <w:szCs w:val="20"/>
        </w:rPr>
        <w:t xml:space="preserve"> </w:t>
      </w:r>
      <w:r w:rsidRPr="00263F56">
        <w:rPr>
          <w:sz w:val="20"/>
          <w:szCs w:val="20"/>
        </w:rPr>
        <w:t>Apima mirtinus atvejus</w:t>
      </w:r>
      <w:r w:rsidRPr="00FD67DC">
        <w:rPr>
          <w:spacing w:val="-2"/>
          <w:sz w:val="20"/>
          <w:szCs w:val="20"/>
        </w:rPr>
        <w:t>.</w:t>
      </w:r>
    </w:p>
    <w:p w14:paraId="0371A6A7" w14:textId="77777777" w:rsidR="006D67CC" w:rsidRDefault="006D67CC" w:rsidP="006D67CC">
      <w:pPr>
        <w:rPr>
          <w:sz w:val="20"/>
          <w:szCs w:val="20"/>
        </w:rPr>
      </w:pPr>
      <w:r w:rsidRPr="00F976CC">
        <w:rPr>
          <w:sz w:val="20"/>
          <w:szCs w:val="20"/>
          <w:vertAlign w:val="superscript"/>
        </w:rPr>
        <w:t>‡</w:t>
      </w:r>
      <w:r w:rsidRPr="00D03D99">
        <w:rPr>
          <w:sz w:val="20"/>
          <w:szCs w:val="20"/>
          <w:vertAlign w:val="superscript"/>
        </w:rPr>
        <w:t>:</w:t>
      </w:r>
      <w:r w:rsidRPr="00FD67DC">
        <w:rPr>
          <w:spacing w:val="80"/>
          <w:sz w:val="20"/>
          <w:szCs w:val="20"/>
        </w:rPr>
        <w:t xml:space="preserve"> </w:t>
      </w:r>
      <w:r w:rsidRPr="00FD67DC">
        <w:rPr>
          <w:sz w:val="20"/>
          <w:szCs w:val="20"/>
        </w:rPr>
        <w:t>Dažnis</w:t>
      </w:r>
      <w:r w:rsidRPr="00FD67DC">
        <w:rPr>
          <w:spacing w:val="-6"/>
          <w:sz w:val="20"/>
          <w:szCs w:val="20"/>
        </w:rPr>
        <w:t xml:space="preserve"> </w:t>
      </w:r>
      <w:r w:rsidRPr="00FD67DC">
        <w:rPr>
          <w:sz w:val="20"/>
          <w:szCs w:val="20"/>
        </w:rPr>
        <w:t>pagrįstas</w:t>
      </w:r>
      <w:r w:rsidRPr="00FD67DC">
        <w:rPr>
          <w:spacing w:val="-6"/>
          <w:sz w:val="20"/>
          <w:szCs w:val="20"/>
        </w:rPr>
        <w:t xml:space="preserve"> </w:t>
      </w:r>
      <w:r w:rsidRPr="00FD67DC">
        <w:rPr>
          <w:sz w:val="20"/>
          <w:szCs w:val="20"/>
        </w:rPr>
        <w:t>laboratoriniais</w:t>
      </w:r>
      <w:r w:rsidRPr="00FD67DC">
        <w:rPr>
          <w:spacing w:val="-6"/>
          <w:sz w:val="20"/>
          <w:szCs w:val="20"/>
        </w:rPr>
        <w:t xml:space="preserve"> </w:t>
      </w:r>
      <w:r w:rsidRPr="00FD67DC">
        <w:rPr>
          <w:sz w:val="20"/>
          <w:szCs w:val="20"/>
        </w:rPr>
        <w:t>duomenimis.</w:t>
      </w:r>
    </w:p>
    <w:p w14:paraId="3A12F410" w14:textId="77777777" w:rsidR="006D67CC" w:rsidRDefault="006D67CC" w:rsidP="006D67CC">
      <w:pPr>
        <w:rPr>
          <w:sz w:val="20"/>
          <w:szCs w:val="20"/>
        </w:rPr>
      </w:pPr>
    </w:p>
    <w:p w14:paraId="0429E7C7" w14:textId="77777777" w:rsidR="006D67CC" w:rsidRPr="00FD67DC" w:rsidRDefault="006D67CC" w:rsidP="006D67CC">
      <w:pPr>
        <w:rPr>
          <w:sz w:val="20"/>
          <w:szCs w:val="20"/>
        </w:rPr>
      </w:pPr>
      <w:r w:rsidRPr="00FD67DC">
        <w:rPr>
          <w:sz w:val="20"/>
          <w:szCs w:val="20"/>
        </w:rPr>
        <w:t xml:space="preserve">Buvo </w:t>
      </w:r>
      <w:r>
        <w:rPr>
          <w:sz w:val="20"/>
          <w:szCs w:val="20"/>
        </w:rPr>
        <w:t>su</w:t>
      </w:r>
      <w:r w:rsidRPr="00FD67DC">
        <w:rPr>
          <w:sz w:val="20"/>
          <w:szCs w:val="20"/>
        </w:rPr>
        <w:t>jungti toliau nurodyti terminai.</w:t>
      </w:r>
    </w:p>
    <w:p w14:paraId="56AD683A" w14:textId="77777777" w:rsidR="006D67CC" w:rsidRDefault="006D67CC" w:rsidP="006D67CC">
      <w:pPr>
        <w:numPr>
          <w:ilvl w:val="0"/>
          <w:numId w:val="30"/>
        </w:numPr>
        <w:ind w:left="567" w:hanging="567"/>
        <w:rPr>
          <w:sz w:val="20"/>
          <w:szCs w:val="20"/>
        </w:rPr>
      </w:pPr>
      <w:r w:rsidRPr="00FD67DC">
        <w:rPr>
          <w:sz w:val="20"/>
          <w:szCs w:val="20"/>
        </w:rPr>
        <w:t>Miokardo</w:t>
      </w:r>
      <w:r w:rsidRPr="00FD67DC">
        <w:rPr>
          <w:spacing w:val="-4"/>
          <w:sz w:val="20"/>
          <w:szCs w:val="20"/>
        </w:rPr>
        <w:t xml:space="preserve"> </w:t>
      </w:r>
      <w:r w:rsidRPr="00FD67DC">
        <w:rPr>
          <w:sz w:val="20"/>
          <w:szCs w:val="20"/>
        </w:rPr>
        <w:t>infarktas</w:t>
      </w:r>
      <w:r w:rsidRPr="00FD67DC">
        <w:rPr>
          <w:spacing w:val="-4"/>
          <w:sz w:val="20"/>
          <w:szCs w:val="20"/>
        </w:rPr>
        <w:t xml:space="preserve"> </w:t>
      </w:r>
      <w:r w:rsidRPr="00FD67DC">
        <w:rPr>
          <w:sz w:val="20"/>
          <w:szCs w:val="20"/>
        </w:rPr>
        <w:t>apima</w:t>
      </w:r>
      <w:r w:rsidRPr="00FD67DC">
        <w:rPr>
          <w:spacing w:val="-4"/>
          <w:sz w:val="20"/>
          <w:szCs w:val="20"/>
        </w:rPr>
        <w:t xml:space="preserve"> </w:t>
      </w:r>
      <w:r w:rsidRPr="00FD67DC">
        <w:rPr>
          <w:sz w:val="20"/>
          <w:szCs w:val="20"/>
        </w:rPr>
        <w:t>miokardo</w:t>
      </w:r>
      <w:r w:rsidRPr="00FD67DC">
        <w:rPr>
          <w:spacing w:val="-4"/>
          <w:sz w:val="20"/>
          <w:szCs w:val="20"/>
        </w:rPr>
        <w:t xml:space="preserve"> </w:t>
      </w:r>
      <w:r w:rsidRPr="00FD67DC">
        <w:rPr>
          <w:sz w:val="20"/>
          <w:szCs w:val="20"/>
        </w:rPr>
        <w:t>infarktą</w:t>
      </w:r>
      <w:r w:rsidRPr="00FD67DC">
        <w:rPr>
          <w:spacing w:val="-4"/>
          <w:sz w:val="20"/>
          <w:szCs w:val="20"/>
        </w:rPr>
        <w:t xml:space="preserve"> </w:t>
      </w:r>
      <w:r w:rsidRPr="00FD67DC">
        <w:rPr>
          <w:sz w:val="20"/>
          <w:szCs w:val="20"/>
        </w:rPr>
        <w:t>ir</w:t>
      </w:r>
      <w:r w:rsidRPr="00FD67DC">
        <w:rPr>
          <w:spacing w:val="-4"/>
          <w:sz w:val="20"/>
          <w:szCs w:val="20"/>
        </w:rPr>
        <w:t xml:space="preserve"> </w:t>
      </w:r>
      <w:r w:rsidRPr="00FD67DC">
        <w:rPr>
          <w:sz w:val="20"/>
          <w:szCs w:val="20"/>
        </w:rPr>
        <w:t>ūminį</w:t>
      </w:r>
      <w:r w:rsidRPr="00FD67DC">
        <w:rPr>
          <w:spacing w:val="-4"/>
          <w:sz w:val="20"/>
          <w:szCs w:val="20"/>
        </w:rPr>
        <w:t xml:space="preserve"> </w:t>
      </w:r>
      <w:r w:rsidRPr="00FD67DC">
        <w:rPr>
          <w:sz w:val="20"/>
          <w:szCs w:val="20"/>
        </w:rPr>
        <w:t>miokardo</w:t>
      </w:r>
      <w:r w:rsidRPr="00FD67DC">
        <w:rPr>
          <w:spacing w:val="-4"/>
          <w:sz w:val="20"/>
          <w:szCs w:val="20"/>
        </w:rPr>
        <w:t xml:space="preserve"> </w:t>
      </w:r>
      <w:r w:rsidRPr="00FD67DC">
        <w:rPr>
          <w:sz w:val="20"/>
          <w:szCs w:val="20"/>
        </w:rPr>
        <w:t xml:space="preserve">infarktą. </w:t>
      </w:r>
    </w:p>
    <w:p w14:paraId="558455FB" w14:textId="77777777" w:rsidR="006D67CC" w:rsidRPr="00FD67DC" w:rsidRDefault="006D67CC" w:rsidP="006D67CC">
      <w:pPr>
        <w:numPr>
          <w:ilvl w:val="0"/>
          <w:numId w:val="30"/>
        </w:numPr>
        <w:ind w:left="567" w:hanging="567"/>
        <w:rPr>
          <w:sz w:val="20"/>
          <w:szCs w:val="20"/>
        </w:rPr>
      </w:pPr>
      <w:r w:rsidRPr="00FD67DC">
        <w:rPr>
          <w:sz w:val="20"/>
          <w:szCs w:val="20"/>
        </w:rPr>
        <w:t>Apima visus kraujavimo terminus:</w:t>
      </w:r>
    </w:p>
    <w:p w14:paraId="50E36103" w14:textId="77777777" w:rsidR="006D67CC" w:rsidRPr="00FD67DC" w:rsidRDefault="006D67CC" w:rsidP="006D67CC">
      <w:pPr>
        <w:ind w:left="567"/>
        <w:rPr>
          <w:sz w:val="20"/>
          <w:szCs w:val="20"/>
        </w:rPr>
      </w:pPr>
      <w:r w:rsidRPr="00FD67DC">
        <w:rPr>
          <w:sz w:val="20"/>
          <w:szCs w:val="20"/>
        </w:rPr>
        <w:t>Kraujavimo</w:t>
      </w:r>
      <w:r w:rsidRPr="00FD67DC">
        <w:rPr>
          <w:spacing w:val="-3"/>
          <w:sz w:val="20"/>
          <w:szCs w:val="20"/>
        </w:rPr>
        <w:t xml:space="preserve"> </w:t>
      </w:r>
      <w:r w:rsidRPr="00FD67DC">
        <w:rPr>
          <w:sz w:val="20"/>
          <w:szCs w:val="20"/>
        </w:rPr>
        <w:t>terminai,</w:t>
      </w:r>
      <w:r w:rsidRPr="00FD67DC">
        <w:rPr>
          <w:spacing w:val="-3"/>
          <w:sz w:val="20"/>
          <w:szCs w:val="20"/>
        </w:rPr>
        <w:t xml:space="preserve"> </w:t>
      </w:r>
      <w:r>
        <w:rPr>
          <w:sz w:val="20"/>
          <w:szCs w:val="20"/>
        </w:rPr>
        <w:t>pranešti</w:t>
      </w:r>
      <w:r w:rsidRPr="006F137F">
        <w:rPr>
          <w:sz w:val="20"/>
          <w:szCs w:val="20"/>
        </w:rPr>
        <w:t xml:space="preserve"> </w:t>
      </w:r>
      <w:r w:rsidRPr="00FD67DC">
        <w:rPr>
          <w:sz w:val="20"/>
          <w:szCs w:val="20"/>
        </w:rPr>
        <w:t>5</w:t>
      </w:r>
      <w:r w:rsidRPr="00FD67DC">
        <w:rPr>
          <w:spacing w:val="-3"/>
          <w:sz w:val="20"/>
          <w:szCs w:val="20"/>
        </w:rPr>
        <w:t xml:space="preserve"> </w:t>
      </w:r>
      <w:r w:rsidRPr="00FD67DC">
        <w:rPr>
          <w:sz w:val="20"/>
          <w:szCs w:val="20"/>
        </w:rPr>
        <w:t>ar</w:t>
      </w:r>
      <w:r w:rsidRPr="00FD67DC">
        <w:rPr>
          <w:spacing w:val="-3"/>
          <w:sz w:val="20"/>
          <w:szCs w:val="20"/>
        </w:rPr>
        <w:t xml:space="preserve"> </w:t>
      </w:r>
      <w:r w:rsidRPr="00FD67DC">
        <w:rPr>
          <w:sz w:val="20"/>
          <w:szCs w:val="20"/>
        </w:rPr>
        <w:t>daugiau</w:t>
      </w:r>
      <w:r w:rsidRPr="00FD67DC">
        <w:rPr>
          <w:spacing w:val="-3"/>
          <w:sz w:val="20"/>
          <w:szCs w:val="20"/>
        </w:rPr>
        <w:t xml:space="preserve"> </w:t>
      </w:r>
      <w:r w:rsidRPr="00FD67DC">
        <w:rPr>
          <w:sz w:val="20"/>
          <w:szCs w:val="20"/>
        </w:rPr>
        <w:t>ILK</w:t>
      </w:r>
      <w:r w:rsidRPr="00FD67DC">
        <w:rPr>
          <w:spacing w:val="-3"/>
          <w:sz w:val="20"/>
          <w:szCs w:val="20"/>
        </w:rPr>
        <w:t xml:space="preserve"> </w:t>
      </w:r>
      <w:r w:rsidRPr="00FD67DC">
        <w:rPr>
          <w:sz w:val="20"/>
          <w:szCs w:val="20"/>
        </w:rPr>
        <w:t>sergančių</w:t>
      </w:r>
      <w:r w:rsidRPr="00FD67DC">
        <w:rPr>
          <w:spacing w:val="-3"/>
          <w:sz w:val="20"/>
          <w:szCs w:val="20"/>
        </w:rPr>
        <w:t xml:space="preserve"> </w:t>
      </w:r>
      <w:r w:rsidRPr="00FD67DC">
        <w:rPr>
          <w:sz w:val="20"/>
          <w:szCs w:val="20"/>
        </w:rPr>
        <w:t>pacientų,</w:t>
      </w:r>
      <w:r w:rsidRPr="00FD67DC">
        <w:rPr>
          <w:spacing w:val="-3"/>
          <w:sz w:val="20"/>
          <w:szCs w:val="20"/>
        </w:rPr>
        <w:t xml:space="preserve"> </w:t>
      </w:r>
      <w:r w:rsidRPr="00FD67DC">
        <w:rPr>
          <w:sz w:val="20"/>
          <w:szCs w:val="20"/>
        </w:rPr>
        <w:t>kurie</w:t>
      </w:r>
      <w:r w:rsidRPr="00FD67DC">
        <w:rPr>
          <w:spacing w:val="-3"/>
          <w:sz w:val="20"/>
          <w:szCs w:val="20"/>
        </w:rPr>
        <w:t xml:space="preserve"> </w:t>
      </w:r>
      <w:r w:rsidRPr="00FD67DC">
        <w:rPr>
          <w:sz w:val="20"/>
          <w:szCs w:val="20"/>
        </w:rPr>
        <w:t>buvo</w:t>
      </w:r>
      <w:r w:rsidRPr="00FD67DC">
        <w:rPr>
          <w:spacing w:val="-3"/>
          <w:sz w:val="20"/>
          <w:szCs w:val="20"/>
        </w:rPr>
        <w:t xml:space="preserve"> </w:t>
      </w:r>
      <w:r w:rsidRPr="00FD67DC">
        <w:rPr>
          <w:sz w:val="20"/>
          <w:szCs w:val="20"/>
        </w:rPr>
        <w:t>gydomi</w:t>
      </w:r>
      <w:r w:rsidRPr="00FD67DC">
        <w:rPr>
          <w:spacing w:val="-3"/>
          <w:sz w:val="20"/>
          <w:szCs w:val="20"/>
        </w:rPr>
        <w:t xml:space="preserve"> </w:t>
      </w:r>
      <w:r w:rsidRPr="00FD67DC">
        <w:rPr>
          <w:sz w:val="20"/>
          <w:szCs w:val="20"/>
        </w:rPr>
        <w:t>lenvatinibu</w:t>
      </w:r>
      <w:r w:rsidRPr="00FD67DC">
        <w:rPr>
          <w:spacing w:val="-3"/>
          <w:sz w:val="20"/>
          <w:szCs w:val="20"/>
        </w:rPr>
        <w:t xml:space="preserve"> </w:t>
      </w:r>
      <w:r w:rsidRPr="00FD67DC">
        <w:rPr>
          <w:sz w:val="20"/>
          <w:szCs w:val="20"/>
        </w:rPr>
        <w:t>kartu</w:t>
      </w:r>
      <w:r w:rsidRPr="00FD67DC">
        <w:rPr>
          <w:spacing w:val="-3"/>
          <w:sz w:val="20"/>
          <w:szCs w:val="20"/>
        </w:rPr>
        <w:t xml:space="preserve"> </w:t>
      </w:r>
      <w:r w:rsidRPr="00FD67DC">
        <w:rPr>
          <w:sz w:val="20"/>
          <w:szCs w:val="20"/>
        </w:rPr>
        <w:t>su</w:t>
      </w:r>
      <w:r w:rsidRPr="00FD67DC">
        <w:rPr>
          <w:spacing w:val="-3"/>
          <w:sz w:val="20"/>
          <w:szCs w:val="20"/>
        </w:rPr>
        <w:t xml:space="preserve"> </w:t>
      </w:r>
      <w:r w:rsidRPr="00FD67DC">
        <w:rPr>
          <w:sz w:val="20"/>
          <w:szCs w:val="20"/>
        </w:rPr>
        <w:t xml:space="preserve">pembrolizumabu, buvo </w:t>
      </w:r>
      <w:r>
        <w:rPr>
          <w:sz w:val="20"/>
          <w:szCs w:val="20"/>
        </w:rPr>
        <w:t>kraujavimas iš nosies</w:t>
      </w:r>
      <w:r w:rsidRPr="00FD67DC">
        <w:rPr>
          <w:sz w:val="20"/>
          <w:szCs w:val="20"/>
        </w:rPr>
        <w:t xml:space="preserve">, hematurija, </w:t>
      </w:r>
      <w:r>
        <w:rPr>
          <w:sz w:val="20"/>
          <w:szCs w:val="20"/>
        </w:rPr>
        <w:t>sumušimas</w:t>
      </w:r>
      <w:r w:rsidRPr="00FD67DC">
        <w:rPr>
          <w:sz w:val="20"/>
          <w:szCs w:val="20"/>
        </w:rPr>
        <w:t xml:space="preserve">, dantenų kraujavimas, kraujavimas iš tiesiosios žarnos, </w:t>
      </w:r>
      <w:r w:rsidRPr="00AC6EC4">
        <w:rPr>
          <w:sz w:val="20"/>
          <w:szCs w:val="20"/>
        </w:rPr>
        <w:t>atsikosėjimas</w:t>
      </w:r>
      <w:r w:rsidRPr="00AC6EC4">
        <w:rPr>
          <w:spacing w:val="-4"/>
          <w:sz w:val="20"/>
          <w:szCs w:val="20"/>
        </w:rPr>
        <w:t xml:space="preserve"> </w:t>
      </w:r>
      <w:r w:rsidRPr="00AC6EC4">
        <w:rPr>
          <w:sz w:val="20"/>
          <w:szCs w:val="20"/>
        </w:rPr>
        <w:t>krauju</w:t>
      </w:r>
      <w:r w:rsidRPr="00FD67DC">
        <w:rPr>
          <w:sz w:val="20"/>
          <w:szCs w:val="20"/>
        </w:rPr>
        <w:t>,</w:t>
      </w:r>
      <w:r w:rsidRPr="00FD67DC">
        <w:rPr>
          <w:spacing w:val="40"/>
          <w:sz w:val="20"/>
          <w:szCs w:val="20"/>
        </w:rPr>
        <w:t xml:space="preserve"> </w:t>
      </w:r>
      <w:r w:rsidRPr="00FD67DC">
        <w:rPr>
          <w:sz w:val="20"/>
          <w:szCs w:val="20"/>
        </w:rPr>
        <w:t>ekchimozė ir hematochezija.</w:t>
      </w:r>
    </w:p>
    <w:p w14:paraId="3E0DA055" w14:textId="77777777" w:rsidR="006D67CC" w:rsidRPr="00FD67DC" w:rsidRDefault="006D67CC" w:rsidP="006D67CC">
      <w:pPr>
        <w:numPr>
          <w:ilvl w:val="0"/>
          <w:numId w:val="30"/>
        </w:numPr>
        <w:ind w:left="567" w:hanging="567"/>
        <w:rPr>
          <w:sz w:val="20"/>
          <w:szCs w:val="20"/>
        </w:rPr>
      </w:pPr>
      <w:r w:rsidRPr="00FD67DC">
        <w:rPr>
          <w:sz w:val="20"/>
          <w:szCs w:val="20"/>
        </w:rPr>
        <w:lastRenderedPageBreak/>
        <w:t>Hipertenzija</w:t>
      </w:r>
      <w:r w:rsidRPr="00FD67DC">
        <w:rPr>
          <w:spacing w:val="-3"/>
          <w:sz w:val="20"/>
          <w:szCs w:val="20"/>
        </w:rPr>
        <w:t xml:space="preserve"> </w:t>
      </w:r>
      <w:r w:rsidRPr="00FD67DC">
        <w:rPr>
          <w:sz w:val="20"/>
          <w:szCs w:val="20"/>
        </w:rPr>
        <w:t>apima</w:t>
      </w:r>
      <w:r w:rsidRPr="00FD67DC">
        <w:rPr>
          <w:spacing w:val="-3"/>
          <w:sz w:val="20"/>
          <w:szCs w:val="20"/>
        </w:rPr>
        <w:t xml:space="preserve"> </w:t>
      </w:r>
      <w:r w:rsidRPr="00FD67DC">
        <w:rPr>
          <w:sz w:val="20"/>
          <w:szCs w:val="20"/>
        </w:rPr>
        <w:t>hipertenziją,</w:t>
      </w:r>
      <w:r w:rsidRPr="00FD67DC">
        <w:rPr>
          <w:spacing w:val="-3"/>
          <w:sz w:val="20"/>
          <w:szCs w:val="20"/>
        </w:rPr>
        <w:t xml:space="preserve"> </w:t>
      </w:r>
      <w:r w:rsidRPr="00FD67DC">
        <w:rPr>
          <w:sz w:val="20"/>
          <w:szCs w:val="20"/>
        </w:rPr>
        <w:t>hipertenzinę</w:t>
      </w:r>
      <w:r w:rsidRPr="00FD67DC">
        <w:rPr>
          <w:spacing w:val="-3"/>
          <w:sz w:val="20"/>
          <w:szCs w:val="20"/>
        </w:rPr>
        <w:t xml:space="preserve"> </w:t>
      </w:r>
      <w:r w:rsidRPr="00FD67DC">
        <w:rPr>
          <w:sz w:val="20"/>
          <w:szCs w:val="20"/>
        </w:rPr>
        <w:t>krizę,</w:t>
      </w:r>
      <w:r w:rsidRPr="00FD67DC">
        <w:rPr>
          <w:spacing w:val="-3"/>
          <w:sz w:val="20"/>
          <w:szCs w:val="20"/>
        </w:rPr>
        <w:t xml:space="preserve"> </w:t>
      </w:r>
      <w:r w:rsidRPr="00FD67DC">
        <w:rPr>
          <w:sz w:val="20"/>
          <w:szCs w:val="20"/>
        </w:rPr>
        <w:t>padidėjusį</w:t>
      </w:r>
      <w:r w:rsidRPr="00FD67DC">
        <w:rPr>
          <w:spacing w:val="-3"/>
          <w:sz w:val="20"/>
          <w:szCs w:val="20"/>
        </w:rPr>
        <w:t xml:space="preserve"> </w:t>
      </w:r>
      <w:r w:rsidRPr="00FD67DC">
        <w:rPr>
          <w:sz w:val="20"/>
          <w:szCs w:val="20"/>
        </w:rPr>
        <w:t>diastolinį</w:t>
      </w:r>
      <w:r w:rsidRPr="00FD67DC">
        <w:rPr>
          <w:spacing w:val="-3"/>
          <w:sz w:val="20"/>
          <w:szCs w:val="20"/>
        </w:rPr>
        <w:t xml:space="preserve"> </w:t>
      </w:r>
      <w:r w:rsidRPr="00FD67DC">
        <w:rPr>
          <w:sz w:val="20"/>
          <w:szCs w:val="20"/>
        </w:rPr>
        <w:t>kraujospūdį,</w:t>
      </w:r>
      <w:r w:rsidRPr="00FD67DC">
        <w:rPr>
          <w:spacing w:val="-3"/>
          <w:sz w:val="20"/>
          <w:szCs w:val="20"/>
        </w:rPr>
        <w:t xml:space="preserve"> </w:t>
      </w:r>
      <w:r w:rsidRPr="00FD67DC">
        <w:rPr>
          <w:sz w:val="20"/>
          <w:szCs w:val="20"/>
        </w:rPr>
        <w:t>ortostatinę</w:t>
      </w:r>
      <w:r w:rsidRPr="00FD67DC">
        <w:rPr>
          <w:spacing w:val="-3"/>
          <w:sz w:val="20"/>
          <w:szCs w:val="20"/>
        </w:rPr>
        <w:t xml:space="preserve"> </w:t>
      </w:r>
      <w:r w:rsidRPr="00FD67DC">
        <w:rPr>
          <w:sz w:val="20"/>
          <w:szCs w:val="20"/>
        </w:rPr>
        <w:t>hipertenziją</w:t>
      </w:r>
      <w:r w:rsidRPr="00FD67DC">
        <w:rPr>
          <w:spacing w:val="-3"/>
          <w:sz w:val="20"/>
          <w:szCs w:val="20"/>
        </w:rPr>
        <w:t xml:space="preserve"> </w:t>
      </w:r>
      <w:r w:rsidRPr="00FD67DC">
        <w:rPr>
          <w:sz w:val="20"/>
          <w:szCs w:val="20"/>
        </w:rPr>
        <w:t>ir</w:t>
      </w:r>
      <w:r w:rsidRPr="00FD67DC">
        <w:rPr>
          <w:spacing w:val="-3"/>
          <w:sz w:val="20"/>
          <w:szCs w:val="20"/>
        </w:rPr>
        <w:t xml:space="preserve"> </w:t>
      </w:r>
      <w:r w:rsidRPr="00FD67DC">
        <w:rPr>
          <w:sz w:val="20"/>
          <w:szCs w:val="20"/>
        </w:rPr>
        <w:t xml:space="preserve">padidėjusį </w:t>
      </w:r>
      <w:r w:rsidRPr="00FD67DC">
        <w:rPr>
          <w:spacing w:val="-2"/>
          <w:sz w:val="20"/>
          <w:szCs w:val="20"/>
        </w:rPr>
        <w:t>kraujospūdį.</w:t>
      </w:r>
    </w:p>
    <w:p w14:paraId="2BCCBA77" w14:textId="77777777" w:rsidR="006D67CC" w:rsidRPr="00FD67DC" w:rsidRDefault="006D67CC" w:rsidP="006D67CC">
      <w:pPr>
        <w:numPr>
          <w:ilvl w:val="0"/>
          <w:numId w:val="30"/>
        </w:numPr>
        <w:ind w:left="567" w:hanging="567"/>
        <w:rPr>
          <w:sz w:val="20"/>
          <w:szCs w:val="20"/>
        </w:rPr>
      </w:pPr>
      <w:r w:rsidRPr="00FD67DC">
        <w:rPr>
          <w:sz w:val="20"/>
          <w:szCs w:val="20"/>
        </w:rPr>
        <w:t>Virškinimo</w:t>
      </w:r>
      <w:r w:rsidRPr="00FD67DC">
        <w:rPr>
          <w:spacing w:val="-2"/>
          <w:sz w:val="20"/>
          <w:szCs w:val="20"/>
        </w:rPr>
        <w:t xml:space="preserve"> </w:t>
      </w:r>
      <w:r w:rsidRPr="00FD67DC">
        <w:rPr>
          <w:sz w:val="20"/>
          <w:szCs w:val="20"/>
        </w:rPr>
        <w:t>trakto</w:t>
      </w:r>
      <w:r w:rsidRPr="00FD67DC">
        <w:rPr>
          <w:spacing w:val="-2"/>
          <w:sz w:val="20"/>
          <w:szCs w:val="20"/>
        </w:rPr>
        <w:t xml:space="preserve"> </w:t>
      </w:r>
      <w:r w:rsidRPr="00FD67DC">
        <w:rPr>
          <w:sz w:val="20"/>
          <w:szCs w:val="20"/>
        </w:rPr>
        <w:t>bei</w:t>
      </w:r>
      <w:r w:rsidRPr="00FD67DC">
        <w:rPr>
          <w:spacing w:val="-2"/>
          <w:sz w:val="20"/>
          <w:szCs w:val="20"/>
        </w:rPr>
        <w:t xml:space="preserve"> </w:t>
      </w:r>
      <w:r w:rsidRPr="00FD67DC">
        <w:rPr>
          <w:sz w:val="20"/>
          <w:szCs w:val="20"/>
        </w:rPr>
        <w:t>pilvo</w:t>
      </w:r>
      <w:r w:rsidRPr="00FD67DC">
        <w:rPr>
          <w:spacing w:val="-2"/>
          <w:sz w:val="20"/>
          <w:szCs w:val="20"/>
        </w:rPr>
        <w:t xml:space="preserve"> </w:t>
      </w:r>
      <w:r w:rsidRPr="00FD67DC">
        <w:rPr>
          <w:sz w:val="20"/>
          <w:szCs w:val="20"/>
        </w:rPr>
        <w:t>skausmas</w:t>
      </w:r>
      <w:r w:rsidRPr="00FD67DC">
        <w:rPr>
          <w:spacing w:val="-2"/>
          <w:sz w:val="20"/>
          <w:szCs w:val="20"/>
        </w:rPr>
        <w:t xml:space="preserve"> </w:t>
      </w:r>
      <w:r w:rsidRPr="00FD67DC">
        <w:rPr>
          <w:sz w:val="20"/>
          <w:szCs w:val="20"/>
        </w:rPr>
        <w:t>apima</w:t>
      </w:r>
      <w:r w:rsidRPr="00FD67DC">
        <w:rPr>
          <w:spacing w:val="-2"/>
          <w:sz w:val="20"/>
          <w:szCs w:val="20"/>
        </w:rPr>
        <w:t xml:space="preserve"> </w:t>
      </w:r>
      <w:r>
        <w:rPr>
          <w:spacing w:val="-2"/>
          <w:sz w:val="20"/>
          <w:szCs w:val="20"/>
        </w:rPr>
        <w:t xml:space="preserve">nemalonų pojūtį </w:t>
      </w:r>
      <w:r w:rsidRPr="00FD67DC">
        <w:rPr>
          <w:sz w:val="20"/>
          <w:szCs w:val="20"/>
        </w:rPr>
        <w:t>pilv</w:t>
      </w:r>
      <w:r>
        <w:rPr>
          <w:sz w:val="20"/>
          <w:szCs w:val="20"/>
        </w:rPr>
        <w:t>e</w:t>
      </w:r>
      <w:r w:rsidRPr="00FD67DC">
        <w:rPr>
          <w:sz w:val="20"/>
          <w:szCs w:val="20"/>
        </w:rPr>
        <w:t>,</w:t>
      </w:r>
      <w:r w:rsidRPr="00FD67DC">
        <w:rPr>
          <w:spacing w:val="-2"/>
          <w:sz w:val="20"/>
          <w:szCs w:val="20"/>
        </w:rPr>
        <w:t xml:space="preserve"> </w:t>
      </w:r>
      <w:r w:rsidRPr="00FD67DC">
        <w:rPr>
          <w:sz w:val="20"/>
          <w:szCs w:val="20"/>
        </w:rPr>
        <w:t>pilvo</w:t>
      </w:r>
      <w:r w:rsidRPr="00FD67DC">
        <w:rPr>
          <w:spacing w:val="-2"/>
          <w:sz w:val="20"/>
          <w:szCs w:val="20"/>
        </w:rPr>
        <w:t xml:space="preserve"> </w:t>
      </w:r>
      <w:r w:rsidRPr="00FD67DC">
        <w:rPr>
          <w:sz w:val="20"/>
          <w:szCs w:val="20"/>
        </w:rPr>
        <w:t>skausmą,</w:t>
      </w:r>
      <w:r w:rsidRPr="00FD67DC">
        <w:rPr>
          <w:spacing w:val="-2"/>
          <w:sz w:val="20"/>
          <w:szCs w:val="20"/>
        </w:rPr>
        <w:t xml:space="preserve"> </w:t>
      </w:r>
      <w:r w:rsidRPr="00FD67DC">
        <w:rPr>
          <w:sz w:val="20"/>
          <w:szCs w:val="20"/>
        </w:rPr>
        <w:t>apatinės</w:t>
      </w:r>
      <w:r w:rsidRPr="00FD67DC">
        <w:rPr>
          <w:spacing w:val="-2"/>
          <w:sz w:val="20"/>
          <w:szCs w:val="20"/>
        </w:rPr>
        <w:t xml:space="preserve"> </w:t>
      </w:r>
      <w:r w:rsidRPr="00FD67DC">
        <w:rPr>
          <w:sz w:val="20"/>
          <w:szCs w:val="20"/>
        </w:rPr>
        <w:t>pilvo</w:t>
      </w:r>
      <w:r w:rsidRPr="00FD67DC">
        <w:rPr>
          <w:spacing w:val="-2"/>
          <w:sz w:val="20"/>
          <w:szCs w:val="20"/>
        </w:rPr>
        <w:t xml:space="preserve"> </w:t>
      </w:r>
      <w:r w:rsidRPr="00FD67DC">
        <w:rPr>
          <w:sz w:val="20"/>
          <w:szCs w:val="20"/>
        </w:rPr>
        <w:t>dalies</w:t>
      </w:r>
      <w:r w:rsidRPr="00FD67DC">
        <w:rPr>
          <w:spacing w:val="-2"/>
          <w:sz w:val="20"/>
          <w:szCs w:val="20"/>
        </w:rPr>
        <w:t xml:space="preserve"> </w:t>
      </w:r>
      <w:r w:rsidRPr="00FD67DC">
        <w:rPr>
          <w:sz w:val="20"/>
          <w:szCs w:val="20"/>
        </w:rPr>
        <w:t>skausmą,</w:t>
      </w:r>
      <w:r w:rsidRPr="00FD67DC">
        <w:rPr>
          <w:spacing w:val="-2"/>
          <w:sz w:val="20"/>
          <w:szCs w:val="20"/>
        </w:rPr>
        <w:t xml:space="preserve"> </w:t>
      </w:r>
      <w:r w:rsidRPr="00FD67DC">
        <w:rPr>
          <w:sz w:val="20"/>
          <w:szCs w:val="20"/>
        </w:rPr>
        <w:t xml:space="preserve">viršutinės pilvo dalies skausmą, pilvo jautrumą, </w:t>
      </w:r>
      <w:r>
        <w:rPr>
          <w:spacing w:val="-2"/>
          <w:sz w:val="20"/>
          <w:szCs w:val="20"/>
        </w:rPr>
        <w:t>nemalonų pojūtį</w:t>
      </w:r>
      <w:r w:rsidRPr="00FD67DC" w:rsidDel="006F137F">
        <w:rPr>
          <w:sz w:val="20"/>
          <w:szCs w:val="20"/>
        </w:rPr>
        <w:t xml:space="preserve"> </w:t>
      </w:r>
      <w:r w:rsidRPr="00FD67DC">
        <w:rPr>
          <w:sz w:val="20"/>
          <w:szCs w:val="20"/>
        </w:rPr>
        <w:t>epigastriumo srityje ir virškinimo trakto skausmą.</w:t>
      </w:r>
    </w:p>
    <w:p w14:paraId="681A3C0C" w14:textId="77777777" w:rsidR="006D67CC" w:rsidRPr="00FD67DC" w:rsidRDefault="006D67CC" w:rsidP="006D67CC">
      <w:pPr>
        <w:numPr>
          <w:ilvl w:val="0"/>
          <w:numId w:val="30"/>
        </w:numPr>
        <w:ind w:left="567" w:hanging="567"/>
        <w:rPr>
          <w:sz w:val="20"/>
          <w:szCs w:val="20"/>
        </w:rPr>
      </w:pPr>
      <w:r w:rsidRPr="00FD67DC">
        <w:rPr>
          <w:sz w:val="20"/>
          <w:szCs w:val="20"/>
        </w:rPr>
        <w:t>Burnos</w:t>
      </w:r>
      <w:r w:rsidRPr="00FD67DC">
        <w:rPr>
          <w:spacing w:val="-3"/>
          <w:sz w:val="20"/>
          <w:szCs w:val="20"/>
        </w:rPr>
        <w:t xml:space="preserve"> </w:t>
      </w:r>
      <w:r w:rsidRPr="00FD67DC">
        <w:rPr>
          <w:sz w:val="20"/>
          <w:szCs w:val="20"/>
        </w:rPr>
        <w:t>uždegimas</w:t>
      </w:r>
      <w:r w:rsidRPr="00FD67DC">
        <w:rPr>
          <w:spacing w:val="-3"/>
          <w:sz w:val="20"/>
          <w:szCs w:val="20"/>
        </w:rPr>
        <w:t xml:space="preserve"> </w:t>
      </w:r>
      <w:r w:rsidRPr="00FD67DC">
        <w:rPr>
          <w:sz w:val="20"/>
          <w:szCs w:val="20"/>
        </w:rPr>
        <w:t>apima</w:t>
      </w:r>
      <w:r w:rsidRPr="00FD67DC">
        <w:rPr>
          <w:spacing w:val="-3"/>
          <w:sz w:val="20"/>
          <w:szCs w:val="20"/>
        </w:rPr>
        <w:t xml:space="preserve"> </w:t>
      </w:r>
      <w:r w:rsidRPr="00FD67DC">
        <w:rPr>
          <w:sz w:val="20"/>
          <w:szCs w:val="20"/>
        </w:rPr>
        <w:t>aftinį</w:t>
      </w:r>
      <w:r w:rsidRPr="00FD67DC">
        <w:rPr>
          <w:spacing w:val="-3"/>
          <w:sz w:val="20"/>
          <w:szCs w:val="20"/>
        </w:rPr>
        <w:t xml:space="preserve"> </w:t>
      </w:r>
      <w:r w:rsidRPr="00FD67DC">
        <w:rPr>
          <w:sz w:val="20"/>
          <w:szCs w:val="20"/>
        </w:rPr>
        <w:t>stomatitą,</w:t>
      </w:r>
      <w:r w:rsidRPr="00FD67DC">
        <w:rPr>
          <w:spacing w:val="-3"/>
          <w:sz w:val="20"/>
          <w:szCs w:val="20"/>
        </w:rPr>
        <w:t xml:space="preserve"> </w:t>
      </w:r>
      <w:r w:rsidRPr="00FD67DC">
        <w:rPr>
          <w:sz w:val="20"/>
          <w:szCs w:val="20"/>
        </w:rPr>
        <w:t>aftinę</w:t>
      </w:r>
      <w:r w:rsidRPr="00FD67DC">
        <w:rPr>
          <w:spacing w:val="-3"/>
          <w:sz w:val="20"/>
          <w:szCs w:val="20"/>
        </w:rPr>
        <w:t xml:space="preserve"> </w:t>
      </w:r>
      <w:r w:rsidRPr="00FD67DC">
        <w:rPr>
          <w:sz w:val="20"/>
          <w:szCs w:val="20"/>
        </w:rPr>
        <w:t>opą,</w:t>
      </w:r>
      <w:r w:rsidRPr="00FD67DC">
        <w:rPr>
          <w:spacing w:val="-3"/>
          <w:sz w:val="20"/>
          <w:szCs w:val="20"/>
        </w:rPr>
        <w:t xml:space="preserve"> </w:t>
      </w:r>
      <w:r w:rsidRPr="00FD67DC">
        <w:rPr>
          <w:sz w:val="20"/>
          <w:szCs w:val="20"/>
        </w:rPr>
        <w:t>dantenų</w:t>
      </w:r>
      <w:r w:rsidRPr="00FD67DC">
        <w:rPr>
          <w:spacing w:val="-3"/>
          <w:sz w:val="20"/>
          <w:szCs w:val="20"/>
        </w:rPr>
        <w:t xml:space="preserve"> </w:t>
      </w:r>
      <w:r w:rsidRPr="00FD67DC">
        <w:rPr>
          <w:sz w:val="20"/>
          <w:szCs w:val="20"/>
        </w:rPr>
        <w:t>eroziją,</w:t>
      </w:r>
      <w:r w:rsidRPr="00FD67DC">
        <w:rPr>
          <w:spacing w:val="-3"/>
          <w:sz w:val="20"/>
          <w:szCs w:val="20"/>
        </w:rPr>
        <w:t xml:space="preserve"> </w:t>
      </w:r>
      <w:r w:rsidRPr="00FD67DC">
        <w:rPr>
          <w:sz w:val="20"/>
          <w:szCs w:val="20"/>
        </w:rPr>
        <w:t>dantenų</w:t>
      </w:r>
      <w:r w:rsidRPr="00FD67DC">
        <w:rPr>
          <w:spacing w:val="-3"/>
          <w:sz w:val="20"/>
          <w:szCs w:val="20"/>
        </w:rPr>
        <w:t xml:space="preserve"> </w:t>
      </w:r>
      <w:r w:rsidRPr="00FD67DC">
        <w:rPr>
          <w:sz w:val="20"/>
          <w:szCs w:val="20"/>
        </w:rPr>
        <w:t>išopėjimą,</w:t>
      </w:r>
      <w:r w:rsidRPr="00FD67DC">
        <w:rPr>
          <w:spacing w:val="-3"/>
          <w:sz w:val="20"/>
          <w:szCs w:val="20"/>
        </w:rPr>
        <w:t xml:space="preserve"> </w:t>
      </w:r>
      <w:r w:rsidRPr="00FD67DC">
        <w:rPr>
          <w:sz w:val="20"/>
          <w:szCs w:val="20"/>
        </w:rPr>
        <w:t>burnos</w:t>
      </w:r>
      <w:r w:rsidRPr="00FD67DC">
        <w:rPr>
          <w:spacing w:val="-3"/>
          <w:sz w:val="20"/>
          <w:szCs w:val="20"/>
        </w:rPr>
        <w:t xml:space="preserve"> </w:t>
      </w:r>
      <w:r w:rsidRPr="00FD67DC">
        <w:rPr>
          <w:sz w:val="20"/>
          <w:szCs w:val="20"/>
        </w:rPr>
        <w:t>gleivinės</w:t>
      </w:r>
      <w:r w:rsidRPr="00FD67DC">
        <w:rPr>
          <w:spacing w:val="-3"/>
          <w:sz w:val="20"/>
          <w:szCs w:val="20"/>
        </w:rPr>
        <w:t xml:space="preserve"> </w:t>
      </w:r>
      <w:r w:rsidRPr="00FD67DC">
        <w:rPr>
          <w:sz w:val="20"/>
          <w:szCs w:val="20"/>
        </w:rPr>
        <w:t>pūslelinę, stomatitą, glositą, burnos išopėjimą ir gleivinės uždegimą.</w:t>
      </w:r>
    </w:p>
    <w:p w14:paraId="517E89E0" w14:textId="1B8CD6A0" w:rsidR="006D67CC" w:rsidRPr="00FD67DC" w:rsidRDefault="006D67CC" w:rsidP="006D67CC">
      <w:pPr>
        <w:numPr>
          <w:ilvl w:val="0"/>
          <w:numId w:val="30"/>
        </w:numPr>
        <w:ind w:left="567" w:hanging="567"/>
        <w:rPr>
          <w:sz w:val="20"/>
          <w:szCs w:val="20"/>
        </w:rPr>
      </w:pPr>
      <w:r w:rsidRPr="00FD67DC">
        <w:rPr>
          <w:sz w:val="20"/>
          <w:szCs w:val="20"/>
        </w:rPr>
        <w:t>Burnos</w:t>
      </w:r>
      <w:r w:rsidRPr="00FD67DC">
        <w:rPr>
          <w:spacing w:val="-3"/>
          <w:sz w:val="20"/>
          <w:szCs w:val="20"/>
        </w:rPr>
        <w:t xml:space="preserve"> </w:t>
      </w:r>
      <w:r w:rsidRPr="00FD67DC">
        <w:rPr>
          <w:sz w:val="20"/>
          <w:szCs w:val="20"/>
        </w:rPr>
        <w:t>skausmas</w:t>
      </w:r>
      <w:r w:rsidRPr="00FD67DC">
        <w:rPr>
          <w:spacing w:val="-3"/>
          <w:sz w:val="20"/>
          <w:szCs w:val="20"/>
        </w:rPr>
        <w:t xml:space="preserve"> </w:t>
      </w:r>
      <w:r w:rsidRPr="00FD67DC">
        <w:rPr>
          <w:sz w:val="20"/>
          <w:szCs w:val="20"/>
        </w:rPr>
        <w:t>apima</w:t>
      </w:r>
      <w:r w:rsidRPr="00FD67DC">
        <w:rPr>
          <w:spacing w:val="-3"/>
          <w:sz w:val="20"/>
          <w:szCs w:val="20"/>
        </w:rPr>
        <w:t xml:space="preserve"> </w:t>
      </w:r>
      <w:r w:rsidRPr="00FD67DC">
        <w:rPr>
          <w:sz w:val="20"/>
          <w:szCs w:val="20"/>
        </w:rPr>
        <w:t>burnos</w:t>
      </w:r>
      <w:r w:rsidRPr="00FD67DC">
        <w:rPr>
          <w:spacing w:val="-3"/>
          <w:sz w:val="20"/>
          <w:szCs w:val="20"/>
        </w:rPr>
        <w:t xml:space="preserve"> </w:t>
      </w:r>
      <w:r w:rsidRPr="00FD67DC">
        <w:rPr>
          <w:sz w:val="20"/>
          <w:szCs w:val="20"/>
        </w:rPr>
        <w:t>skausmą,</w:t>
      </w:r>
      <w:r w:rsidRPr="00FD67DC">
        <w:rPr>
          <w:spacing w:val="-3"/>
          <w:sz w:val="20"/>
          <w:szCs w:val="20"/>
        </w:rPr>
        <w:t xml:space="preserve"> </w:t>
      </w:r>
      <w:r w:rsidRPr="00FD67DC">
        <w:rPr>
          <w:sz w:val="20"/>
          <w:szCs w:val="20"/>
        </w:rPr>
        <w:t>glosodiniją,</w:t>
      </w:r>
      <w:r w:rsidRPr="00FD67DC">
        <w:rPr>
          <w:spacing w:val="-3"/>
          <w:sz w:val="20"/>
          <w:szCs w:val="20"/>
        </w:rPr>
        <w:t xml:space="preserve"> </w:t>
      </w:r>
      <w:r w:rsidRPr="00FD67DC">
        <w:rPr>
          <w:sz w:val="20"/>
          <w:szCs w:val="20"/>
        </w:rPr>
        <w:t>dantenų</w:t>
      </w:r>
      <w:r w:rsidRPr="00FD67DC">
        <w:rPr>
          <w:spacing w:val="-3"/>
          <w:sz w:val="20"/>
          <w:szCs w:val="20"/>
        </w:rPr>
        <w:t xml:space="preserve"> </w:t>
      </w:r>
      <w:r w:rsidRPr="00FD67DC">
        <w:rPr>
          <w:sz w:val="20"/>
          <w:szCs w:val="20"/>
        </w:rPr>
        <w:t>skausmą,</w:t>
      </w:r>
      <w:r w:rsidRPr="00FD67DC">
        <w:rPr>
          <w:spacing w:val="-3"/>
          <w:sz w:val="20"/>
          <w:szCs w:val="20"/>
        </w:rPr>
        <w:t xml:space="preserve"> </w:t>
      </w:r>
      <w:r>
        <w:rPr>
          <w:spacing w:val="-2"/>
          <w:sz w:val="20"/>
          <w:szCs w:val="20"/>
        </w:rPr>
        <w:t>nemalonų pojūtį</w:t>
      </w:r>
      <w:r w:rsidRPr="00FD67DC">
        <w:rPr>
          <w:sz w:val="20"/>
          <w:szCs w:val="20"/>
        </w:rPr>
        <w:t xml:space="preserve"> burn</w:t>
      </w:r>
      <w:r>
        <w:rPr>
          <w:sz w:val="20"/>
          <w:szCs w:val="20"/>
        </w:rPr>
        <w:t xml:space="preserve">oje ir </w:t>
      </w:r>
      <w:r w:rsidRPr="00FD67DC">
        <w:rPr>
          <w:sz w:val="20"/>
          <w:szCs w:val="20"/>
        </w:rPr>
        <w:t>ryklė</w:t>
      </w:r>
      <w:r>
        <w:rPr>
          <w:sz w:val="20"/>
          <w:szCs w:val="20"/>
        </w:rPr>
        <w:t>je</w:t>
      </w:r>
      <w:r w:rsidRPr="00FD67DC">
        <w:rPr>
          <w:sz w:val="20"/>
          <w:szCs w:val="20"/>
        </w:rPr>
        <w:t>,</w:t>
      </w:r>
      <w:r w:rsidRPr="00FD67DC">
        <w:rPr>
          <w:spacing w:val="-3"/>
          <w:sz w:val="20"/>
          <w:szCs w:val="20"/>
        </w:rPr>
        <w:t xml:space="preserve"> </w:t>
      </w:r>
      <w:r w:rsidRPr="00FD67DC">
        <w:rPr>
          <w:sz w:val="20"/>
          <w:szCs w:val="20"/>
        </w:rPr>
        <w:t>burn</w:t>
      </w:r>
      <w:r>
        <w:rPr>
          <w:sz w:val="20"/>
          <w:szCs w:val="20"/>
        </w:rPr>
        <w:t xml:space="preserve">os ir </w:t>
      </w:r>
      <w:r w:rsidRPr="00FD67DC">
        <w:rPr>
          <w:sz w:val="20"/>
          <w:szCs w:val="20"/>
        </w:rPr>
        <w:t>ryklės</w:t>
      </w:r>
      <w:r w:rsidRPr="00FD67DC">
        <w:rPr>
          <w:spacing w:val="-3"/>
          <w:sz w:val="20"/>
          <w:szCs w:val="20"/>
        </w:rPr>
        <w:t xml:space="preserve"> </w:t>
      </w:r>
      <w:r w:rsidRPr="00FD67DC">
        <w:rPr>
          <w:sz w:val="20"/>
          <w:szCs w:val="20"/>
        </w:rPr>
        <w:t>skausmą</w:t>
      </w:r>
      <w:r w:rsidRPr="00FD67DC">
        <w:rPr>
          <w:spacing w:val="-3"/>
          <w:sz w:val="20"/>
          <w:szCs w:val="20"/>
        </w:rPr>
        <w:t xml:space="preserve"> </w:t>
      </w:r>
      <w:r w:rsidRPr="00FD67DC">
        <w:rPr>
          <w:sz w:val="20"/>
          <w:szCs w:val="20"/>
        </w:rPr>
        <w:t>ir liežuvio diskomfortą.</w:t>
      </w:r>
    </w:p>
    <w:p w14:paraId="7E7C3754" w14:textId="77777777" w:rsidR="006D67CC" w:rsidRPr="00FD67DC" w:rsidRDefault="006D67CC" w:rsidP="006D67CC">
      <w:pPr>
        <w:numPr>
          <w:ilvl w:val="0"/>
          <w:numId w:val="30"/>
        </w:numPr>
        <w:ind w:left="567" w:hanging="567"/>
        <w:rPr>
          <w:sz w:val="20"/>
          <w:szCs w:val="20"/>
        </w:rPr>
      </w:pPr>
      <w:r w:rsidRPr="00FD67DC">
        <w:rPr>
          <w:sz w:val="20"/>
          <w:szCs w:val="20"/>
        </w:rPr>
        <w:t>Pankreatitas</w:t>
      </w:r>
      <w:r w:rsidRPr="00FD67DC">
        <w:rPr>
          <w:spacing w:val="-2"/>
          <w:sz w:val="20"/>
          <w:szCs w:val="20"/>
        </w:rPr>
        <w:t xml:space="preserve"> </w:t>
      </w:r>
      <w:r w:rsidRPr="00FD67DC">
        <w:rPr>
          <w:sz w:val="20"/>
          <w:szCs w:val="20"/>
        </w:rPr>
        <w:t>apima</w:t>
      </w:r>
      <w:r w:rsidRPr="00FD67DC">
        <w:rPr>
          <w:spacing w:val="-2"/>
          <w:sz w:val="20"/>
          <w:szCs w:val="20"/>
        </w:rPr>
        <w:t xml:space="preserve"> </w:t>
      </w:r>
      <w:r w:rsidRPr="00FD67DC">
        <w:rPr>
          <w:sz w:val="20"/>
          <w:szCs w:val="20"/>
        </w:rPr>
        <w:t>pankreatitą</w:t>
      </w:r>
      <w:r w:rsidRPr="00FD67DC">
        <w:rPr>
          <w:spacing w:val="-3"/>
          <w:sz w:val="20"/>
          <w:szCs w:val="20"/>
        </w:rPr>
        <w:t xml:space="preserve"> </w:t>
      </w:r>
      <w:r w:rsidRPr="00FD67DC">
        <w:rPr>
          <w:sz w:val="20"/>
          <w:szCs w:val="20"/>
        </w:rPr>
        <w:t>ir</w:t>
      </w:r>
      <w:r w:rsidRPr="00FD67DC">
        <w:rPr>
          <w:spacing w:val="-2"/>
          <w:sz w:val="20"/>
          <w:szCs w:val="20"/>
        </w:rPr>
        <w:t xml:space="preserve"> </w:t>
      </w:r>
      <w:r w:rsidRPr="00FD67DC">
        <w:rPr>
          <w:sz w:val="20"/>
          <w:szCs w:val="20"/>
        </w:rPr>
        <w:t>ūminį</w:t>
      </w:r>
      <w:r w:rsidRPr="00FD67DC">
        <w:rPr>
          <w:spacing w:val="-2"/>
          <w:sz w:val="20"/>
          <w:szCs w:val="20"/>
        </w:rPr>
        <w:t xml:space="preserve"> pankreatitą.</w:t>
      </w:r>
    </w:p>
    <w:p w14:paraId="7E63935D" w14:textId="77777777" w:rsidR="006D67CC" w:rsidRPr="00FD67DC" w:rsidRDefault="006D67CC" w:rsidP="006D67CC">
      <w:pPr>
        <w:numPr>
          <w:ilvl w:val="0"/>
          <w:numId w:val="30"/>
        </w:numPr>
        <w:ind w:left="567" w:hanging="567"/>
        <w:rPr>
          <w:sz w:val="20"/>
          <w:szCs w:val="20"/>
        </w:rPr>
      </w:pPr>
      <w:r w:rsidRPr="00FD67DC">
        <w:rPr>
          <w:sz w:val="20"/>
          <w:szCs w:val="20"/>
        </w:rPr>
        <w:t>Kepenų</w:t>
      </w:r>
      <w:r w:rsidRPr="00FD67DC">
        <w:rPr>
          <w:spacing w:val="-3"/>
          <w:sz w:val="20"/>
          <w:szCs w:val="20"/>
        </w:rPr>
        <w:t xml:space="preserve"> </w:t>
      </w:r>
      <w:r w:rsidRPr="00FD67DC">
        <w:rPr>
          <w:sz w:val="20"/>
          <w:szCs w:val="20"/>
        </w:rPr>
        <w:t>nepakankamumas</w:t>
      </w:r>
      <w:r w:rsidRPr="00FD67DC">
        <w:rPr>
          <w:spacing w:val="-3"/>
          <w:sz w:val="20"/>
          <w:szCs w:val="20"/>
        </w:rPr>
        <w:t xml:space="preserve"> </w:t>
      </w:r>
      <w:r w:rsidRPr="00FD67DC">
        <w:rPr>
          <w:sz w:val="20"/>
          <w:szCs w:val="20"/>
        </w:rPr>
        <w:t>apima</w:t>
      </w:r>
      <w:r w:rsidRPr="00FD67DC">
        <w:rPr>
          <w:spacing w:val="-3"/>
          <w:sz w:val="20"/>
          <w:szCs w:val="20"/>
        </w:rPr>
        <w:t xml:space="preserve"> </w:t>
      </w:r>
      <w:r w:rsidRPr="00FD67DC">
        <w:rPr>
          <w:sz w:val="20"/>
          <w:szCs w:val="20"/>
        </w:rPr>
        <w:t>kepenų</w:t>
      </w:r>
      <w:r w:rsidRPr="00FD67DC">
        <w:rPr>
          <w:spacing w:val="-3"/>
          <w:sz w:val="20"/>
          <w:szCs w:val="20"/>
        </w:rPr>
        <w:t xml:space="preserve"> </w:t>
      </w:r>
      <w:r w:rsidRPr="00FD67DC">
        <w:rPr>
          <w:sz w:val="20"/>
          <w:szCs w:val="20"/>
        </w:rPr>
        <w:t>nepakankamumą,</w:t>
      </w:r>
      <w:r w:rsidRPr="00FD67DC">
        <w:rPr>
          <w:spacing w:val="-3"/>
          <w:sz w:val="20"/>
          <w:szCs w:val="20"/>
        </w:rPr>
        <w:t xml:space="preserve"> </w:t>
      </w:r>
      <w:r w:rsidRPr="00FD67DC">
        <w:rPr>
          <w:sz w:val="20"/>
          <w:szCs w:val="20"/>
        </w:rPr>
        <w:t>ūminį</w:t>
      </w:r>
      <w:r w:rsidRPr="00FD67DC">
        <w:rPr>
          <w:spacing w:val="-3"/>
          <w:sz w:val="20"/>
          <w:szCs w:val="20"/>
        </w:rPr>
        <w:t xml:space="preserve"> </w:t>
      </w:r>
      <w:r w:rsidRPr="00FD67DC">
        <w:rPr>
          <w:sz w:val="20"/>
          <w:szCs w:val="20"/>
        </w:rPr>
        <w:t>kepenų</w:t>
      </w:r>
      <w:r w:rsidRPr="00FD67DC">
        <w:rPr>
          <w:spacing w:val="-3"/>
          <w:sz w:val="20"/>
          <w:szCs w:val="20"/>
        </w:rPr>
        <w:t xml:space="preserve"> </w:t>
      </w:r>
      <w:r w:rsidRPr="00FD67DC">
        <w:rPr>
          <w:sz w:val="20"/>
          <w:szCs w:val="20"/>
        </w:rPr>
        <w:t>nepakankamumą</w:t>
      </w:r>
      <w:r w:rsidRPr="00FD67DC">
        <w:rPr>
          <w:spacing w:val="-3"/>
          <w:sz w:val="20"/>
          <w:szCs w:val="20"/>
        </w:rPr>
        <w:t xml:space="preserve"> </w:t>
      </w:r>
      <w:r w:rsidRPr="00FD67DC">
        <w:rPr>
          <w:sz w:val="20"/>
          <w:szCs w:val="20"/>
        </w:rPr>
        <w:t>ir</w:t>
      </w:r>
      <w:r w:rsidRPr="00FD67DC">
        <w:rPr>
          <w:spacing w:val="-3"/>
          <w:sz w:val="20"/>
          <w:szCs w:val="20"/>
        </w:rPr>
        <w:t xml:space="preserve"> </w:t>
      </w:r>
      <w:r w:rsidRPr="00FD67DC">
        <w:rPr>
          <w:sz w:val="20"/>
          <w:szCs w:val="20"/>
        </w:rPr>
        <w:t>lėtinį</w:t>
      </w:r>
      <w:r w:rsidRPr="00FD67DC">
        <w:rPr>
          <w:spacing w:val="-3"/>
          <w:sz w:val="20"/>
          <w:szCs w:val="20"/>
        </w:rPr>
        <w:t xml:space="preserve"> </w:t>
      </w:r>
      <w:r w:rsidRPr="00FD67DC">
        <w:rPr>
          <w:sz w:val="20"/>
          <w:szCs w:val="20"/>
        </w:rPr>
        <w:t xml:space="preserve">kepenų </w:t>
      </w:r>
      <w:r w:rsidRPr="00FD67DC">
        <w:rPr>
          <w:spacing w:val="-2"/>
          <w:sz w:val="20"/>
          <w:szCs w:val="20"/>
        </w:rPr>
        <w:t>nepakankamumą.</w:t>
      </w:r>
    </w:p>
    <w:p w14:paraId="4D194EBF" w14:textId="77777777" w:rsidR="006D67CC" w:rsidRDefault="006D67CC" w:rsidP="006D67CC">
      <w:pPr>
        <w:numPr>
          <w:ilvl w:val="0"/>
          <w:numId w:val="30"/>
        </w:numPr>
        <w:ind w:left="567" w:hanging="567"/>
        <w:rPr>
          <w:sz w:val="20"/>
          <w:szCs w:val="20"/>
        </w:rPr>
      </w:pPr>
      <w:r>
        <w:rPr>
          <w:sz w:val="20"/>
          <w:szCs w:val="20"/>
        </w:rPr>
        <w:t>Hepatinė</w:t>
      </w:r>
      <w:r w:rsidRPr="00FD67DC">
        <w:rPr>
          <w:sz w:val="20"/>
          <w:szCs w:val="20"/>
        </w:rPr>
        <w:t xml:space="preserve"> encefalopatija apima </w:t>
      </w:r>
      <w:r>
        <w:rPr>
          <w:sz w:val="20"/>
          <w:szCs w:val="20"/>
        </w:rPr>
        <w:t>hepatinę</w:t>
      </w:r>
      <w:r w:rsidRPr="00FD67DC">
        <w:rPr>
          <w:sz w:val="20"/>
          <w:szCs w:val="20"/>
        </w:rPr>
        <w:t xml:space="preserve"> encefalopatiją, kepenų komą, metabolinę encefalopatiją ir encefalopatiją. </w:t>
      </w:r>
    </w:p>
    <w:p w14:paraId="5EEEC7E2" w14:textId="77777777" w:rsidR="006D67CC" w:rsidRPr="00FD67DC" w:rsidRDefault="006D67CC" w:rsidP="006D67CC">
      <w:pPr>
        <w:numPr>
          <w:ilvl w:val="0"/>
          <w:numId w:val="30"/>
        </w:numPr>
        <w:ind w:left="567" w:hanging="567"/>
        <w:rPr>
          <w:sz w:val="20"/>
          <w:szCs w:val="20"/>
        </w:rPr>
      </w:pPr>
      <w:r w:rsidRPr="00FD67DC">
        <w:rPr>
          <w:sz w:val="20"/>
          <w:szCs w:val="20"/>
        </w:rPr>
        <w:t>Hepatoceliulinis</w:t>
      </w:r>
      <w:r w:rsidRPr="00FD67DC">
        <w:rPr>
          <w:spacing w:val="-4"/>
          <w:sz w:val="20"/>
          <w:szCs w:val="20"/>
        </w:rPr>
        <w:t xml:space="preserve"> </w:t>
      </w:r>
      <w:r w:rsidRPr="00FD67DC">
        <w:rPr>
          <w:sz w:val="20"/>
          <w:szCs w:val="20"/>
        </w:rPr>
        <w:t>pažeidimas</w:t>
      </w:r>
      <w:r w:rsidRPr="00FD67DC">
        <w:rPr>
          <w:spacing w:val="-5"/>
          <w:sz w:val="20"/>
          <w:szCs w:val="20"/>
        </w:rPr>
        <w:t xml:space="preserve"> </w:t>
      </w:r>
      <w:r w:rsidRPr="00FD67DC">
        <w:rPr>
          <w:sz w:val="20"/>
          <w:szCs w:val="20"/>
        </w:rPr>
        <w:t>ir</w:t>
      </w:r>
      <w:r w:rsidRPr="00FD67DC">
        <w:rPr>
          <w:spacing w:val="-4"/>
          <w:sz w:val="20"/>
          <w:szCs w:val="20"/>
        </w:rPr>
        <w:t xml:space="preserve"> </w:t>
      </w:r>
      <w:r w:rsidRPr="00FD67DC">
        <w:rPr>
          <w:sz w:val="20"/>
          <w:szCs w:val="20"/>
        </w:rPr>
        <w:t>hepatitas</w:t>
      </w:r>
      <w:r w:rsidRPr="00FD67DC">
        <w:rPr>
          <w:spacing w:val="-5"/>
          <w:sz w:val="20"/>
          <w:szCs w:val="20"/>
        </w:rPr>
        <w:t xml:space="preserve"> </w:t>
      </w:r>
      <w:r w:rsidRPr="00FD67DC">
        <w:rPr>
          <w:sz w:val="20"/>
          <w:szCs w:val="20"/>
        </w:rPr>
        <w:t>apima</w:t>
      </w:r>
      <w:r w:rsidRPr="00FD67DC">
        <w:rPr>
          <w:spacing w:val="-4"/>
          <w:sz w:val="20"/>
          <w:szCs w:val="20"/>
        </w:rPr>
        <w:t xml:space="preserve"> </w:t>
      </w:r>
      <w:r w:rsidRPr="00FD67DC">
        <w:rPr>
          <w:sz w:val="20"/>
          <w:szCs w:val="20"/>
        </w:rPr>
        <w:t>vaistinio</w:t>
      </w:r>
      <w:r w:rsidRPr="00FD67DC">
        <w:rPr>
          <w:spacing w:val="-5"/>
          <w:sz w:val="20"/>
          <w:szCs w:val="20"/>
        </w:rPr>
        <w:t xml:space="preserve"> </w:t>
      </w:r>
      <w:r w:rsidRPr="00FD67DC">
        <w:rPr>
          <w:sz w:val="20"/>
          <w:szCs w:val="20"/>
        </w:rPr>
        <w:t>preparato</w:t>
      </w:r>
      <w:r w:rsidRPr="00FD67DC">
        <w:rPr>
          <w:spacing w:val="-4"/>
          <w:sz w:val="20"/>
          <w:szCs w:val="20"/>
        </w:rPr>
        <w:t xml:space="preserve"> </w:t>
      </w:r>
      <w:r w:rsidRPr="00FD67DC">
        <w:rPr>
          <w:sz w:val="20"/>
          <w:szCs w:val="20"/>
        </w:rPr>
        <w:t>sukeltą</w:t>
      </w:r>
      <w:r w:rsidRPr="00FD67DC">
        <w:rPr>
          <w:spacing w:val="-5"/>
          <w:sz w:val="20"/>
          <w:szCs w:val="20"/>
        </w:rPr>
        <w:t xml:space="preserve"> </w:t>
      </w:r>
      <w:r w:rsidRPr="00FD67DC">
        <w:rPr>
          <w:sz w:val="20"/>
          <w:szCs w:val="20"/>
        </w:rPr>
        <w:t>kepenų</w:t>
      </w:r>
      <w:r w:rsidRPr="00FD67DC">
        <w:rPr>
          <w:spacing w:val="-4"/>
          <w:sz w:val="20"/>
          <w:szCs w:val="20"/>
        </w:rPr>
        <w:t xml:space="preserve"> </w:t>
      </w:r>
      <w:r w:rsidRPr="00FD67DC">
        <w:rPr>
          <w:sz w:val="20"/>
          <w:szCs w:val="20"/>
        </w:rPr>
        <w:t>pažeidimą,</w:t>
      </w:r>
      <w:r w:rsidRPr="00FD67DC">
        <w:rPr>
          <w:spacing w:val="-5"/>
          <w:sz w:val="20"/>
          <w:szCs w:val="20"/>
        </w:rPr>
        <w:t xml:space="preserve"> </w:t>
      </w:r>
      <w:r w:rsidRPr="00FD67DC">
        <w:rPr>
          <w:sz w:val="20"/>
          <w:szCs w:val="20"/>
        </w:rPr>
        <w:t>kepenų</w:t>
      </w:r>
      <w:r w:rsidRPr="00FD67DC">
        <w:rPr>
          <w:spacing w:val="-4"/>
          <w:sz w:val="20"/>
          <w:szCs w:val="20"/>
        </w:rPr>
        <w:t xml:space="preserve"> </w:t>
      </w:r>
      <w:r w:rsidRPr="00FD67DC">
        <w:rPr>
          <w:sz w:val="20"/>
          <w:szCs w:val="20"/>
        </w:rPr>
        <w:t>steatozę</w:t>
      </w:r>
      <w:r w:rsidRPr="00FD67DC">
        <w:rPr>
          <w:spacing w:val="-5"/>
          <w:sz w:val="20"/>
          <w:szCs w:val="20"/>
        </w:rPr>
        <w:t xml:space="preserve"> ir</w:t>
      </w:r>
      <w:r>
        <w:rPr>
          <w:spacing w:val="-5"/>
          <w:sz w:val="20"/>
          <w:szCs w:val="20"/>
        </w:rPr>
        <w:t xml:space="preserve"> </w:t>
      </w:r>
      <w:r w:rsidRPr="00FD67DC">
        <w:rPr>
          <w:sz w:val="20"/>
          <w:szCs w:val="20"/>
        </w:rPr>
        <w:t>cholestazinį</w:t>
      </w:r>
      <w:r w:rsidRPr="00FD67DC">
        <w:rPr>
          <w:spacing w:val="-4"/>
          <w:sz w:val="20"/>
          <w:szCs w:val="20"/>
        </w:rPr>
        <w:t xml:space="preserve"> </w:t>
      </w:r>
      <w:r w:rsidRPr="00FD67DC">
        <w:rPr>
          <w:sz w:val="20"/>
          <w:szCs w:val="20"/>
        </w:rPr>
        <w:t>kepenų</w:t>
      </w:r>
      <w:r w:rsidRPr="00FD67DC">
        <w:rPr>
          <w:spacing w:val="-3"/>
          <w:sz w:val="20"/>
          <w:szCs w:val="20"/>
        </w:rPr>
        <w:t xml:space="preserve"> </w:t>
      </w:r>
      <w:r w:rsidRPr="00FD67DC">
        <w:rPr>
          <w:spacing w:val="-2"/>
          <w:sz w:val="20"/>
          <w:szCs w:val="20"/>
        </w:rPr>
        <w:t>pažeidimą.</w:t>
      </w:r>
    </w:p>
    <w:p w14:paraId="0977026B" w14:textId="77777777" w:rsidR="006D67CC" w:rsidRPr="00FD67DC" w:rsidRDefault="006D67CC" w:rsidP="006D67CC">
      <w:pPr>
        <w:numPr>
          <w:ilvl w:val="0"/>
          <w:numId w:val="30"/>
        </w:numPr>
        <w:ind w:left="567" w:hanging="567"/>
        <w:rPr>
          <w:sz w:val="20"/>
          <w:szCs w:val="20"/>
        </w:rPr>
      </w:pPr>
      <w:r w:rsidRPr="00FD67DC">
        <w:rPr>
          <w:sz w:val="20"/>
          <w:szCs w:val="20"/>
        </w:rPr>
        <w:t>Inkstų</w:t>
      </w:r>
      <w:r w:rsidRPr="00FD67DC">
        <w:rPr>
          <w:spacing w:val="-3"/>
          <w:sz w:val="20"/>
          <w:szCs w:val="20"/>
        </w:rPr>
        <w:t xml:space="preserve"> </w:t>
      </w:r>
      <w:r w:rsidRPr="00FD67DC">
        <w:rPr>
          <w:sz w:val="20"/>
          <w:szCs w:val="20"/>
        </w:rPr>
        <w:t>nepakankamumas</w:t>
      </w:r>
      <w:r w:rsidRPr="00FD67DC">
        <w:rPr>
          <w:spacing w:val="-3"/>
          <w:sz w:val="20"/>
          <w:szCs w:val="20"/>
        </w:rPr>
        <w:t xml:space="preserve"> </w:t>
      </w:r>
      <w:r w:rsidRPr="00FD67DC">
        <w:rPr>
          <w:sz w:val="20"/>
          <w:szCs w:val="20"/>
        </w:rPr>
        <w:t>apima</w:t>
      </w:r>
      <w:r w:rsidRPr="00FD67DC">
        <w:rPr>
          <w:spacing w:val="-3"/>
          <w:sz w:val="20"/>
          <w:szCs w:val="20"/>
        </w:rPr>
        <w:t xml:space="preserve"> </w:t>
      </w:r>
      <w:r w:rsidRPr="00FD67DC">
        <w:rPr>
          <w:sz w:val="20"/>
          <w:szCs w:val="20"/>
        </w:rPr>
        <w:t>ūminį</w:t>
      </w:r>
      <w:r w:rsidRPr="00FD67DC">
        <w:rPr>
          <w:spacing w:val="-3"/>
          <w:sz w:val="20"/>
          <w:szCs w:val="20"/>
        </w:rPr>
        <w:t xml:space="preserve"> </w:t>
      </w:r>
      <w:r w:rsidRPr="00FD67DC">
        <w:rPr>
          <w:sz w:val="20"/>
          <w:szCs w:val="20"/>
        </w:rPr>
        <w:t>prerenalinį</w:t>
      </w:r>
      <w:r w:rsidRPr="00FD67DC">
        <w:rPr>
          <w:spacing w:val="-3"/>
          <w:sz w:val="20"/>
          <w:szCs w:val="20"/>
        </w:rPr>
        <w:t xml:space="preserve"> </w:t>
      </w:r>
      <w:r w:rsidRPr="00FD67DC">
        <w:rPr>
          <w:sz w:val="20"/>
          <w:szCs w:val="20"/>
        </w:rPr>
        <w:t>nepakankamumą,</w:t>
      </w:r>
      <w:r w:rsidRPr="00FD67DC">
        <w:rPr>
          <w:spacing w:val="-3"/>
          <w:sz w:val="20"/>
          <w:szCs w:val="20"/>
        </w:rPr>
        <w:t xml:space="preserve"> </w:t>
      </w:r>
      <w:r w:rsidRPr="00FD67DC">
        <w:rPr>
          <w:sz w:val="20"/>
          <w:szCs w:val="20"/>
        </w:rPr>
        <w:t>inkstų</w:t>
      </w:r>
      <w:r w:rsidRPr="00FD67DC">
        <w:rPr>
          <w:spacing w:val="-3"/>
          <w:sz w:val="20"/>
          <w:szCs w:val="20"/>
        </w:rPr>
        <w:t xml:space="preserve"> </w:t>
      </w:r>
      <w:r w:rsidRPr="00FD67DC">
        <w:rPr>
          <w:sz w:val="20"/>
          <w:szCs w:val="20"/>
        </w:rPr>
        <w:t>nepakankamumą,</w:t>
      </w:r>
      <w:r w:rsidRPr="00FD67DC">
        <w:rPr>
          <w:spacing w:val="-3"/>
          <w:sz w:val="20"/>
          <w:szCs w:val="20"/>
        </w:rPr>
        <w:t xml:space="preserve"> </w:t>
      </w:r>
      <w:r w:rsidRPr="00FD67DC">
        <w:rPr>
          <w:sz w:val="20"/>
          <w:szCs w:val="20"/>
        </w:rPr>
        <w:t>ūminį</w:t>
      </w:r>
      <w:r w:rsidRPr="00FD67DC">
        <w:rPr>
          <w:spacing w:val="-3"/>
          <w:sz w:val="20"/>
          <w:szCs w:val="20"/>
        </w:rPr>
        <w:t xml:space="preserve"> </w:t>
      </w:r>
      <w:r w:rsidRPr="00FD67DC">
        <w:rPr>
          <w:sz w:val="20"/>
          <w:szCs w:val="20"/>
        </w:rPr>
        <w:t>inkstų nepakankamumą, ūminį inkstų pažeidimą ir inkstų kanalėlių nekrozę.</w:t>
      </w:r>
    </w:p>
    <w:p w14:paraId="35A48A21" w14:textId="77777777" w:rsidR="006D67CC" w:rsidRPr="00FD67DC" w:rsidRDefault="006D67CC" w:rsidP="006D67CC">
      <w:pPr>
        <w:numPr>
          <w:ilvl w:val="0"/>
          <w:numId w:val="30"/>
        </w:numPr>
        <w:ind w:left="567" w:hanging="567"/>
        <w:rPr>
          <w:sz w:val="20"/>
          <w:szCs w:val="20"/>
        </w:rPr>
      </w:pPr>
      <w:r w:rsidRPr="00FD67DC">
        <w:rPr>
          <w:sz w:val="20"/>
          <w:szCs w:val="20"/>
        </w:rPr>
        <w:t>Ne</w:t>
      </w:r>
      <w:r w:rsidRPr="00FD67DC">
        <w:rPr>
          <w:spacing w:val="-2"/>
          <w:sz w:val="20"/>
          <w:szCs w:val="20"/>
        </w:rPr>
        <w:t xml:space="preserve"> </w:t>
      </w:r>
      <w:r w:rsidRPr="00FD67DC">
        <w:rPr>
          <w:sz w:val="20"/>
          <w:szCs w:val="20"/>
        </w:rPr>
        <w:t>virškinimo</w:t>
      </w:r>
      <w:r w:rsidRPr="00FD67DC">
        <w:rPr>
          <w:spacing w:val="-2"/>
          <w:sz w:val="20"/>
          <w:szCs w:val="20"/>
        </w:rPr>
        <w:t xml:space="preserve"> </w:t>
      </w:r>
      <w:r w:rsidRPr="00FD67DC">
        <w:rPr>
          <w:sz w:val="20"/>
          <w:szCs w:val="20"/>
        </w:rPr>
        <w:t>trakto</w:t>
      </w:r>
      <w:r w:rsidRPr="00FD67DC">
        <w:rPr>
          <w:spacing w:val="-2"/>
          <w:sz w:val="20"/>
          <w:szCs w:val="20"/>
        </w:rPr>
        <w:t xml:space="preserve"> </w:t>
      </w:r>
      <w:r w:rsidRPr="00FD67DC">
        <w:rPr>
          <w:sz w:val="20"/>
          <w:szCs w:val="20"/>
        </w:rPr>
        <w:t>fistulė</w:t>
      </w:r>
      <w:r w:rsidRPr="00FD67DC">
        <w:rPr>
          <w:spacing w:val="-2"/>
          <w:sz w:val="20"/>
          <w:szCs w:val="20"/>
        </w:rPr>
        <w:t xml:space="preserve"> </w:t>
      </w:r>
      <w:r w:rsidRPr="00FD67DC">
        <w:rPr>
          <w:sz w:val="20"/>
          <w:szCs w:val="20"/>
        </w:rPr>
        <w:t>apima</w:t>
      </w:r>
      <w:r w:rsidRPr="00FD67DC">
        <w:rPr>
          <w:spacing w:val="-2"/>
          <w:sz w:val="20"/>
          <w:szCs w:val="20"/>
        </w:rPr>
        <w:t xml:space="preserve"> </w:t>
      </w:r>
      <w:r w:rsidRPr="00FD67DC">
        <w:rPr>
          <w:sz w:val="20"/>
          <w:szCs w:val="20"/>
        </w:rPr>
        <w:t>atvejus,</w:t>
      </w:r>
      <w:r w:rsidRPr="00FD67DC">
        <w:rPr>
          <w:spacing w:val="-2"/>
          <w:sz w:val="20"/>
          <w:szCs w:val="20"/>
        </w:rPr>
        <w:t xml:space="preserve"> </w:t>
      </w:r>
      <w:r w:rsidRPr="00FD67DC">
        <w:rPr>
          <w:sz w:val="20"/>
          <w:szCs w:val="20"/>
        </w:rPr>
        <w:t>kai</w:t>
      </w:r>
      <w:r w:rsidRPr="00FD67DC">
        <w:rPr>
          <w:spacing w:val="-2"/>
          <w:sz w:val="20"/>
          <w:szCs w:val="20"/>
        </w:rPr>
        <w:t xml:space="preserve"> </w:t>
      </w:r>
      <w:r w:rsidRPr="00FD67DC">
        <w:rPr>
          <w:sz w:val="20"/>
          <w:szCs w:val="20"/>
        </w:rPr>
        <w:t>fistulė</w:t>
      </w:r>
      <w:r w:rsidRPr="00FD67DC">
        <w:rPr>
          <w:spacing w:val="-2"/>
          <w:sz w:val="20"/>
          <w:szCs w:val="20"/>
        </w:rPr>
        <w:t xml:space="preserve"> </w:t>
      </w:r>
      <w:r w:rsidRPr="00FD67DC">
        <w:rPr>
          <w:sz w:val="20"/>
          <w:szCs w:val="20"/>
        </w:rPr>
        <w:t>atsiranda</w:t>
      </w:r>
      <w:r w:rsidRPr="00FD67DC">
        <w:rPr>
          <w:spacing w:val="-2"/>
          <w:sz w:val="20"/>
          <w:szCs w:val="20"/>
        </w:rPr>
        <w:t xml:space="preserve"> </w:t>
      </w:r>
      <w:r w:rsidRPr="00FD67DC">
        <w:rPr>
          <w:sz w:val="20"/>
          <w:szCs w:val="20"/>
        </w:rPr>
        <w:t>skrandžio</w:t>
      </w:r>
      <w:r w:rsidRPr="00FD67DC">
        <w:rPr>
          <w:spacing w:val="-2"/>
          <w:sz w:val="20"/>
          <w:szCs w:val="20"/>
        </w:rPr>
        <w:t xml:space="preserve"> </w:t>
      </w:r>
      <w:r w:rsidRPr="00FD67DC">
        <w:rPr>
          <w:sz w:val="20"/>
          <w:szCs w:val="20"/>
        </w:rPr>
        <w:t>ir</w:t>
      </w:r>
      <w:r w:rsidRPr="00FD67DC">
        <w:rPr>
          <w:spacing w:val="-2"/>
          <w:sz w:val="20"/>
          <w:szCs w:val="20"/>
        </w:rPr>
        <w:t xml:space="preserve"> </w:t>
      </w:r>
      <w:r w:rsidRPr="00FD67DC">
        <w:rPr>
          <w:sz w:val="20"/>
          <w:szCs w:val="20"/>
        </w:rPr>
        <w:t>žarnyno</w:t>
      </w:r>
      <w:r w:rsidRPr="00FD67DC">
        <w:rPr>
          <w:spacing w:val="-2"/>
          <w:sz w:val="20"/>
          <w:szCs w:val="20"/>
        </w:rPr>
        <w:t xml:space="preserve"> </w:t>
      </w:r>
      <w:r w:rsidRPr="00FD67DC">
        <w:rPr>
          <w:sz w:val="20"/>
          <w:szCs w:val="20"/>
        </w:rPr>
        <w:t>išorėje,</w:t>
      </w:r>
      <w:r w:rsidRPr="00FD67DC">
        <w:rPr>
          <w:spacing w:val="-2"/>
          <w:sz w:val="20"/>
          <w:szCs w:val="20"/>
        </w:rPr>
        <w:t xml:space="preserve"> </w:t>
      </w:r>
      <w:r w:rsidRPr="00FD67DC">
        <w:rPr>
          <w:sz w:val="20"/>
          <w:szCs w:val="20"/>
        </w:rPr>
        <w:t>pvz.,</w:t>
      </w:r>
      <w:r w:rsidRPr="00FD67DC">
        <w:rPr>
          <w:spacing w:val="-2"/>
          <w:sz w:val="20"/>
          <w:szCs w:val="20"/>
        </w:rPr>
        <w:t xml:space="preserve"> </w:t>
      </w:r>
      <w:r w:rsidRPr="00FD67DC">
        <w:rPr>
          <w:sz w:val="20"/>
          <w:szCs w:val="20"/>
        </w:rPr>
        <w:t>trachėjos,</w:t>
      </w:r>
      <w:r w:rsidRPr="00FD67DC">
        <w:rPr>
          <w:spacing w:val="-2"/>
          <w:sz w:val="20"/>
          <w:szCs w:val="20"/>
        </w:rPr>
        <w:t xml:space="preserve"> </w:t>
      </w:r>
      <w:r w:rsidRPr="00FD67DC">
        <w:rPr>
          <w:sz w:val="20"/>
          <w:szCs w:val="20"/>
        </w:rPr>
        <w:t>trachėjos</w:t>
      </w:r>
      <w:r>
        <w:rPr>
          <w:sz w:val="20"/>
          <w:szCs w:val="20"/>
        </w:rPr>
        <w:t xml:space="preserve"> ir </w:t>
      </w:r>
      <w:r w:rsidRPr="00FD67DC">
        <w:rPr>
          <w:sz w:val="20"/>
          <w:szCs w:val="20"/>
        </w:rPr>
        <w:t>stemplės, stemplės, odos fistulė ir moters lyti</w:t>
      </w:r>
      <w:r>
        <w:rPr>
          <w:sz w:val="20"/>
          <w:szCs w:val="20"/>
        </w:rPr>
        <w:t>nių</w:t>
      </w:r>
      <w:r w:rsidRPr="00FD67DC">
        <w:rPr>
          <w:sz w:val="20"/>
          <w:szCs w:val="20"/>
        </w:rPr>
        <w:t xml:space="preserve"> organų fistulė.</w:t>
      </w:r>
    </w:p>
    <w:p w14:paraId="0453E3DE" w14:textId="77777777" w:rsidR="006D67CC" w:rsidRDefault="006D67CC" w:rsidP="006D67CC">
      <w:pPr>
        <w:pStyle w:val="Pagrindinistekstas"/>
        <w:kinsoku w:val="0"/>
        <w:overflowPunct w:val="0"/>
        <w:rPr>
          <w:u w:val="single"/>
        </w:rPr>
      </w:pPr>
    </w:p>
    <w:p w14:paraId="215960E4" w14:textId="77777777" w:rsidR="006D67CC" w:rsidRPr="00651399" w:rsidRDefault="006D67CC" w:rsidP="006D67CC">
      <w:pPr>
        <w:pStyle w:val="Pagrindinistekstas"/>
        <w:kinsoku w:val="0"/>
        <w:overflowPunct w:val="0"/>
      </w:pPr>
      <w:r w:rsidRPr="00651399">
        <w:rPr>
          <w:u w:val="single"/>
        </w:rPr>
        <w:t>Atrinktų</w:t>
      </w:r>
      <w:r w:rsidRPr="00651399">
        <w:rPr>
          <w:spacing w:val="-10"/>
          <w:u w:val="single"/>
        </w:rPr>
        <w:t xml:space="preserve"> </w:t>
      </w:r>
      <w:r w:rsidRPr="00651399">
        <w:rPr>
          <w:u w:val="single"/>
        </w:rPr>
        <w:t>nepageidaujamų</w:t>
      </w:r>
      <w:r w:rsidRPr="00651399">
        <w:rPr>
          <w:spacing w:val="-10"/>
          <w:u w:val="single"/>
        </w:rPr>
        <w:t xml:space="preserve"> </w:t>
      </w:r>
      <w:r w:rsidRPr="00651399">
        <w:rPr>
          <w:u w:val="single"/>
        </w:rPr>
        <w:t>reakcijų</w:t>
      </w:r>
      <w:r w:rsidRPr="00651399">
        <w:rPr>
          <w:spacing w:val="-10"/>
          <w:u w:val="single"/>
        </w:rPr>
        <w:t xml:space="preserve"> </w:t>
      </w:r>
      <w:r w:rsidRPr="00651399">
        <w:rPr>
          <w:spacing w:val="-2"/>
          <w:u w:val="single"/>
        </w:rPr>
        <w:t>apibūdinimas</w:t>
      </w:r>
    </w:p>
    <w:p w14:paraId="7CE6C8DE" w14:textId="77777777" w:rsidR="006D67CC" w:rsidRPr="00651399" w:rsidRDefault="006D67CC" w:rsidP="006D67CC">
      <w:pPr>
        <w:pStyle w:val="Pagrindinistekstas"/>
        <w:kinsoku w:val="0"/>
        <w:overflowPunct w:val="0"/>
      </w:pPr>
    </w:p>
    <w:p w14:paraId="3CB4D5C6" w14:textId="77777777" w:rsidR="006D67CC" w:rsidRPr="00651399" w:rsidRDefault="006D67CC" w:rsidP="006D67CC">
      <w:pPr>
        <w:pStyle w:val="Pagrindinistekstas"/>
        <w:kinsoku w:val="0"/>
        <w:overflowPunct w:val="0"/>
        <w:rPr>
          <w:i/>
          <w:iCs/>
        </w:rPr>
      </w:pPr>
      <w:r w:rsidRPr="00651399">
        <w:rPr>
          <w:i/>
          <w:iCs/>
          <w:u w:val="single"/>
        </w:rPr>
        <w:t>Hipertenzija</w:t>
      </w:r>
      <w:r w:rsidRPr="00651399">
        <w:rPr>
          <w:i/>
          <w:iCs/>
          <w:spacing w:val="-7"/>
          <w:u w:val="single"/>
        </w:rPr>
        <w:t xml:space="preserve"> </w:t>
      </w:r>
      <w:r w:rsidRPr="00651399">
        <w:rPr>
          <w:i/>
          <w:iCs/>
          <w:u w:val="single"/>
        </w:rPr>
        <w:t>(žr.</w:t>
      </w:r>
      <w:r w:rsidRPr="00651399">
        <w:rPr>
          <w:i/>
          <w:iCs/>
          <w:spacing w:val="-6"/>
          <w:u w:val="single"/>
        </w:rPr>
        <w:t xml:space="preserve"> </w:t>
      </w:r>
      <w:r w:rsidRPr="00651399">
        <w:rPr>
          <w:i/>
          <w:iCs/>
          <w:u w:val="single"/>
        </w:rPr>
        <w:t>4.4</w:t>
      </w:r>
      <w:r>
        <w:rPr>
          <w:i/>
          <w:iCs/>
          <w:spacing w:val="-6"/>
          <w:u w:val="single"/>
        </w:rPr>
        <w:t> skyri</w:t>
      </w:r>
      <w:r w:rsidRPr="00651399">
        <w:rPr>
          <w:i/>
          <w:iCs/>
          <w:spacing w:val="-2"/>
          <w:u w:val="single"/>
        </w:rPr>
        <w:t>ų)</w:t>
      </w:r>
    </w:p>
    <w:p w14:paraId="0079E0C7" w14:textId="77777777" w:rsidR="006D67CC" w:rsidRDefault="006D67CC" w:rsidP="006D67CC">
      <w:pPr>
        <w:pStyle w:val="Pagrindinistekstas"/>
        <w:kinsoku w:val="0"/>
        <w:overflowPunct w:val="0"/>
        <w:rPr>
          <w:i/>
          <w:iCs/>
          <w:spacing w:val="-5"/>
        </w:rPr>
      </w:pPr>
    </w:p>
    <w:p w14:paraId="5EB0EF95" w14:textId="77777777" w:rsidR="006D67CC" w:rsidRPr="00651399" w:rsidRDefault="006D67CC" w:rsidP="006D67CC">
      <w:pPr>
        <w:pStyle w:val="Pagrindinistekstas"/>
        <w:kinsoku w:val="0"/>
        <w:overflowPunct w:val="0"/>
        <w:rPr>
          <w:i/>
          <w:iCs/>
          <w:spacing w:val="-5"/>
        </w:rPr>
      </w:pPr>
      <w:r w:rsidRPr="00651399">
        <w:rPr>
          <w:i/>
          <w:iCs/>
          <w:spacing w:val="-5"/>
        </w:rPr>
        <w:t>DSK</w:t>
      </w:r>
    </w:p>
    <w:p w14:paraId="44E4174C" w14:textId="5B19453E" w:rsidR="006D67CC" w:rsidRPr="00651399" w:rsidRDefault="006D67CC" w:rsidP="006D67CC">
      <w:pPr>
        <w:pStyle w:val="Pagrindinistekstas"/>
        <w:kinsoku w:val="0"/>
        <w:overflowPunct w:val="0"/>
      </w:pPr>
      <w:r w:rsidRPr="00651399">
        <w:t>Pagrindinio 3</w:t>
      </w:r>
      <w:r>
        <w:t> fazės</w:t>
      </w:r>
      <w:r w:rsidRPr="00651399">
        <w:t xml:space="preserve"> tyrimo SELECT metu (žr. 5.1</w:t>
      </w:r>
      <w:r>
        <w:t> skyri</w:t>
      </w:r>
      <w:r w:rsidRPr="00651399">
        <w:t xml:space="preserve">ų) hipertenzija (įskaitant hipertenziją, hipertenzinę krizę, padidėjusį diastolinį kraujospūdį ir padidėjusį kraujospūdį) </w:t>
      </w:r>
      <w:r>
        <w:t>buvo pranešta</w:t>
      </w:r>
      <w:r w:rsidRPr="00651399">
        <w:t xml:space="preserve"> 72,8</w:t>
      </w:r>
      <w:r>
        <w:t> %</w:t>
      </w:r>
      <w:r w:rsidRPr="00651399">
        <w:t xml:space="preserve"> lenvatinibu gydytų pacientų ir 16,0</w:t>
      </w:r>
      <w:r>
        <w:t> %</w:t>
      </w:r>
      <w:r w:rsidRPr="00651399">
        <w:t xml:space="preserve"> pacientų placebo grupėje. Laiko iki</w:t>
      </w:r>
      <w:r>
        <w:t xml:space="preserve"> poveikio</w:t>
      </w:r>
      <w:r w:rsidRPr="00651399">
        <w:t xml:space="preserve"> pasireiškimo mediana lenvatinibu</w:t>
      </w:r>
      <w:r w:rsidRPr="00651399">
        <w:rPr>
          <w:spacing w:val="-3"/>
        </w:rPr>
        <w:t xml:space="preserve"> </w:t>
      </w:r>
      <w:r w:rsidRPr="00651399">
        <w:t>gydytiems</w:t>
      </w:r>
      <w:r w:rsidRPr="00651399">
        <w:rPr>
          <w:spacing w:val="-3"/>
        </w:rPr>
        <w:t xml:space="preserve"> </w:t>
      </w:r>
      <w:r w:rsidRPr="00651399">
        <w:t>pacientams</w:t>
      </w:r>
      <w:r w:rsidRPr="00651399">
        <w:rPr>
          <w:spacing w:val="-3"/>
        </w:rPr>
        <w:t xml:space="preserve"> </w:t>
      </w:r>
      <w:r w:rsidRPr="00651399">
        <w:t>buvo</w:t>
      </w:r>
      <w:r w:rsidRPr="00651399">
        <w:rPr>
          <w:spacing w:val="-3"/>
        </w:rPr>
        <w:t xml:space="preserve"> </w:t>
      </w:r>
      <w:r w:rsidRPr="00651399">
        <w:t>16</w:t>
      </w:r>
      <w:r w:rsidRPr="00651399">
        <w:rPr>
          <w:spacing w:val="-4"/>
        </w:rPr>
        <w:t xml:space="preserve"> </w:t>
      </w:r>
      <w:r w:rsidRPr="00651399">
        <w:t>dienų.</w:t>
      </w:r>
      <w:r w:rsidRPr="00651399">
        <w:rPr>
          <w:spacing w:val="-3"/>
        </w:rPr>
        <w:t xml:space="preserve"> </w:t>
      </w:r>
      <w:r w:rsidRPr="00651399">
        <w:t>3</w:t>
      </w:r>
      <w:r w:rsidRPr="00651399">
        <w:rPr>
          <w:spacing w:val="-3"/>
        </w:rPr>
        <w:t xml:space="preserve"> </w:t>
      </w:r>
      <w:r w:rsidRPr="00651399">
        <w:t>ar</w:t>
      </w:r>
      <w:r w:rsidRPr="00651399">
        <w:rPr>
          <w:spacing w:val="-3"/>
        </w:rPr>
        <w:t xml:space="preserve"> </w:t>
      </w:r>
      <w:r w:rsidRPr="00651399">
        <w:t>didesnio</w:t>
      </w:r>
      <w:r w:rsidRPr="00651399">
        <w:rPr>
          <w:spacing w:val="-3"/>
        </w:rPr>
        <w:t xml:space="preserve"> </w:t>
      </w:r>
      <w:r w:rsidRPr="00651399">
        <w:t>laipsnio</w:t>
      </w:r>
      <w:r w:rsidRPr="00651399">
        <w:rPr>
          <w:spacing w:val="-3"/>
        </w:rPr>
        <w:t xml:space="preserve"> </w:t>
      </w:r>
      <w:r w:rsidRPr="00651399">
        <w:t>reakcijos</w:t>
      </w:r>
      <w:r w:rsidRPr="00651399">
        <w:rPr>
          <w:spacing w:val="-3"/>
        </w:rPr>
        <w:t xml:space="preserve"> </w:t>
      </w:r>
      <w:r w:rsidRPr="00651399">
        <w:t>(įskaitant</w:t>
      </w:r>
      <w:r w:rsidRPr="00651399">
        <w:rPr>
          <w:spacing w:val="-3"/>
        </w:rPr>
        <w:t xml:space="preserve"> </w:t>
      </w:r>
      <w:r w:rsidRPr="00651399">
        <w:t>vieną 4</w:t>
      </w:r>
      <w:r>
        <w:t> </w:t>
      </w:r>
      <w:r w:rsidRPr="00651399">
        <w:t>laipsnio reakciją) pasireiškė 44,4</w:t>
      </w:r>
      <w:r>
        <w:t> %</w:t>
      </w:r>
      <w:r w:rsidRPr="00651399">
        <w:t xml:space="preserve"> lenvatinibu gydytų pacientų ir 3,8</w:t>
      </w:r>
      <w:r>
        <w:t> %</w:t>
      </w:r>
      <w:r w:rsidRPr="00651399">
        <w:t xml:space="preserve"> placeb</w:t>
      </w:r>
      <w:r>
        <w:t>o</w:t>
      </w:r>
      <w:r w:rsidRPr="00651399">
        <w:t xml:space="preserve"> </w:t>
      </w:r>
      <w:r>
        <w:t>vartojusių</w:t>
      </w:r>
      <w:r w:rsidRPr="00651399">
        <w:t xml:space="preserve"> pacientų. Didžioji dalis reakcijų </w:t>
      </w:r>
      <w:r>
        <w:t>p</w:t>
      </w:r>
      <w:r w:rsidR="009416DA">
        <w:t>raėjo</w:t>
      </w:r>
      <w:r w:rsidRPr="00651399">
        <w:t xml:space="preserve"> ar išnyko laikinai sustabdžius vaistinio preparato vartojimą arba sumažinus dozę, tai nustatyta atitinkamai 13,0</w:t>
      </w:r>
      <w:r>
        <w:t> %</w:t>
      </w:r>
      <w:r w:rsidRPr="00651399">
        <w:t xml:space="preserve"> ir 13,4</w:t>
      </w:r>
      <w:r>
        <w:t> %</w:t>
      </w:r>
      <w:r w:rsidRPr="00651399">
        <w:t xml:space="preserve"> pacientų. 1,1</w:t>
      </w:r>
      <w:r>
        <w:t> %</w:t>
      </w:r>
      <w:r w:rsidRPr="00651399">
        <w:t xml:space="preserve"> pacientų dėl hipertenzijos reikėjo visiškai nutraukti gydymą.</w:t>
      </w:r>
    </w:p>
    <w:p w14:paraId="7D5EA0B0" w14:textId="77777777" w:rsidR="006D67CC" w:rsidRPr="00651399" w:rsidRDefault="006D67CC" w:rsidP="006D67CC">
      <w:pPr>
        <w:pStyle w:val="Pagrindinistekstas"/>
        <w:kinsoku w:val="0"/>
        <w:overflowPunct w:val="0"/>
      </w:pPr>
    </w:p>
    <w:p w14:paraId="32477739" w14:textId="77777777" w:rsidR="006D67CC" w:rsidRPr="00651399" w:rsidRDefault="006D67CC" w:rsidP="006D67CC">
      <w:pPr>
        <w:pStyle w:val="Pagrindinistekstas"/>
        <w:keepNext/>
        <w:kinsoku w:val="0"/>
        <w:overflowPunct w:val="0"/>
        <w:rPr>
          <w:i/>
          <w:iCs/>
          <w:spacing w:val="-5"/>
        </w:rPr>
      </w:pPr>
      <w:r w:rsidRPr="00651399">
        <w:rPr>
          <w:i/>
          <w:iCs/>
          <w:spacing w:val="-5"/>
        </w:rPr>
        <w:t>HCK</w:t>
      </w:r>
    </w:p>
    <w:p w14:paraId="7AB5A623" w14:textId="73825175" w:rsidR="006D67CC" w:rsidRPr="00651399" w:rsidRDefault="006D67CC" w:rsidP="006D67CC">
      <w:pPr>
        <w:pStyle w:val="Pagrindinistekstas"/>
        <w:keepNext/>
        <w:kinsoku w:val="0"/>
        <w:overflowPunct w:val="0"/>
      </w:pPr>
      <w:r w:rsidRPr="00651399">
        <w:t>3</w:t>
      </w:r>
      <w:r>
        <w:rPr>
          <w:spacing w:val="-3"/>
        </w:rPr>
        <w:t> fazės</w:t>
      </w:r>
      <w:r w:rsidRPr="00651399">
        <w:rPr>
          <w:spacing w:val="-3"/>
        </w:rPr>
        <w:t xml:space="preserve"> </w:t>
      </w:r>
      <w:r w:rsidRPr="00651399">
        <w:t>REFLECT</w:t>
      </w:r>
      <w:r w:rsidRPr="00651399">
        <w:rPr>
          <w:spacing w:val="-3"/>
        </w:rPr>
        <w:t xml:space="preserve"> </w:t>
      </w:r>
      <w:r w:rsidRPr="00651399">
        <w:t>tyrime</w:t>
      </w:r>
      <w:r w:rsidRPr="00651399">
        <w:rPr>
          <w:spacing w:val="-3"/>
        </w:rPr>
        <w:t xml:space="preserve"> </w:t>
      </w:r>
      <w:r w:rsidRPr="00651399">
        <w:t>(žr.</w:t>
      </w:r>
      <w:r w:rsidRPr="00651399">
        <w:rPr>
          <w:spacing w:val="-3"/>
        </w:rPr>
        <w:t xml:space="preserve"> </w:t>
      </w:r>
      <w:r w:rsidRPr="00651399">
        <w:t>5.1</w:t>
      </w:r>
      <w:r>
        <w:rPr>
          <w:spacing w:val="-5"/>
        </w:rPr>
        <w:t> skyri</w:t>
      </w:r>
      <w:r w:rsidRPr="00651399">
        <w:t>ų)</w:t>
      </w:r>
      <w:r w:rsidRPr="00651399">
        <w:rPr>
          <w:spacing w:val="-3"/>
        </w:rPr>
        <w:t xml:space="preserve"> </w:t>
      </w:r>
      <w:r>
        <w:rPr>
          <w:spacing w:val="-3"/>
        </w:rPr>
        <w:t xml:space="preserve">apie </w:t>
      </w:r>
      <w:r w:rsidRPr="00651399">
        <w:t>hipertenzij</w:t>
      </w:r>
      <w:r>
        <w:t>ą</w:t>
      </w:r>
      <w:r w:rsidRPr="00651399">
        <w:rPr>
          <w:spacing w:val="-3"/>
        </w:rPr>
        <w:t xml:space="preserve"> </w:t>
      </w:r>
      <w:r w:rsidRPr="00651399">
        <w:t>(įskaitant</w:t>
      </w:r>
      <w:r w:rsidRPr="00651399">
        <w:rPr>
          <w:spacing w:val="-3"/>
        </w:rPr>
        <w:t xml:space="preserve"> </w:t>
      </w:r>
      <w:r w:rsidRPr="00651399">
        <w:t>hipertenziją,</w:t>
      </w:r>
      <w:r w:rsidRPr="00651399">
        <w:rPr>
          <w:spacing w:val="-3"/>
        </w:rPr>
        <w:t xml:space="preserve"> </w:t>
      </w:r>
      <w:r w:rsidRPr="00651399">
        <w:t>padidėjusį</w:t>
      </w:r>
      <w:r w:rsidRPr="00651399">
        <w:rPr>
          <w:spacing w:val="-3"/>
        </w:rPr>
        <w:t xml:space="preserve"> </w:t>
      </w:r>
      <w:r w:rsidRPr="00651399">
        <w:t xml:space="preserve">kraujospūdį, padidėjusį diastolinį kraujospūdį ir ortostatinę hipertenziją) </w:t>
      </w:r>
      <w:r>
        <w:t>pranešta</w:t>
      </w:r>
      <w:r w:rsidRPr="00651399">
        <w:t xml:space="preserve"> 44,5</w:t>
      </w:r>
      <w:r>
        <w:t> %</w:t>
      </w:r>
      <w:r w:rsidRPr="00651399">
        <w:t xml:space="preserve"> lenvatinibu gydytų pacientų, o </w:t>
      </w:r>
      <w:r>
        <w:t>3 </w:t>
      </w:r>
      <w:r w:rsidRPr="00651399">
        <w:t>laipsnio hipertenzija pasireiškė 23,5</w:t>
      </w:r>
      <w:r>
        <w:t> %</w:t>
      </w:r>
      <w:r w:rsidRPr="00651399">
        <w:t xml:space="preserve"> pacientų. Laiko iki poveikio pasireiškimo mediana buvo 26</w:t>
      </w:r>
      <w:r>
        <w:t> dieno</w:t>
      </w:r>
      <w:r w:rsidRPr="00651399">
        <w:t>s. Daugum</w:t>
      </w:r>
      <w:r w:rsidR="00AD3305">
        <w:t>a</w:t>
      </w:r>
      <w:r w:rsidRPr="00651399">
        <w:t xml:space="preserve"> atvejų poveikis praėjo sumažinus dozę ar sustabdžius </w:t>
      </w:r>
      <w:r>
        <w:t>vaistinio preparato</w:t>
      </w:r>
      <w:r w:rsidRPr="00651399">
        <w:t xml:space="preserve"> vartojimą, atitinkamai 3,6</w:t>
      </w:r>
      <w:r>
        <w:t> %</w:t>
      </w:r>
      <w:r w:rsidRPr="00651399">
        <w:t xml:space="preserve"> ir 3,4</w:t>
      </w:r>
      <w:r>
        <w:rPr>
          <w:spacing w:val="-1"/>
        </w:rPr>
        <w:t> %</w:t>
      </w:r>
      <w:r w:rsidRPr="00651399">
        <w:t xml:space="preserve"> pacientų. Vienas asmuo (0,2</w:t>
      </w:r>
      <w:r>
        <w:t> %</w:t>
      </w:r>
      <w:r w:rsidRPr="00651399">
        <w:t xml:space="preserve">) dėl hipertenzijos turėjo </w:t>
      </w:r>
      <w:r>
        <w:t xml:space="preserve">visiškai </w:t>
      </w:r>
      <w:r w:rsidRPr="00651399">
        <w:t>nutraukti gydymą.</w:t>
      </w:r>
    </w:p>
    <w:p w14:paraId="25B38427" w14:textId="77777777" w:rsidR="006D67CC" w:rsidRPr="00651399" w:rsidRDefault="006D67CC" w:rsidP="006D67CC">
      <w:pPr>
        <w:pStyle w:val="Pagrindinistekstas"/>
        <w:kinsoku w:val="0"/>
        <w:overflowPunct w:val="0"/>
      </w:pPr>
    </w:p>
    <w:p w14:paraId="72E19452" w14:textId="77777777" w:rsidR="006D67CC" w:rsidRPr="00F976CC" w:rsidRDefault="006D67CC" w:rsidP="006D67CC">
      <w:pPr>
        <w:pStyle w:val="Pagrindinistekstas"/>
        <w:kinsoku w:val="0"/>
        <w:overflowPunct w:val="0"/>
        <w:rPr>
          <w:i/>
          <w:iCs/>
        </w:rPr>
      </w:pPr>
      <w:r w:rsidRPr="00F976CC">
        <w:rPr>
          <w:i/>
          <w:iCs/>
        </w:rPr>
        <w:t>EK</w:t>
      </w:r>
    </w:p>
    <w:p w14:paraId="53040AEB" w14:textId="77777777" w:rsidR="006D67CC" w:rsidRDefault="006D67CC" w:rsidP="006D67CC">
      <w:pPr>
        <w:pStyle w:val="Pagrindinistekstas"/>
        <w:kinsoku w:val="0"/>
        <w:overflowPunct w:val="0"/>
        <w:rPr>
          <w:spacing w:val="-2"/>
        </w:rPr>
      </w:pPr>
      <w:r w:rsidRPr="00651399">
        <w:t>3</w:t>
      </w:r>
      <w:r>
        <w:t> fazės</w:t>
      </w:r>
      <w:r w:rsidRPr="00651399">
        <w:t xml:space="preserve"> 309 tyrime (žr. 5.1</w:t>
      </w:r>
      <w:r>
        <w:t> skyri</w:t>
      </w:r>
      <w:r w:rsidRPr="00651399">
        <w:t>ų) apie hipertenziją pranešta 65% lenvatinibo ir pembrolizumabo grupės</w:t>
      </w:r>
      <w:r w:rsidRPr="00651399">
        <w:rPr>
          <w:spacing w:val="-3"/>
        </w:rPr>
        <w:t xml:space="preserve"> </w:t>
      </w:r>
      <w:r w:rsidRPr="00651399">
        <w:t>pacientų.</w:t>
      </w:r>
      <w:r w:rsidRPr="00651399">
        <w:rPr>
          <w:spacing w:val="-3"/>
        </w:rPr>
        <w:t xml:space="preserve"> </w:t>
      </w:r>
      <w:r w:rsidRPr="00651399">
        <w:t>3</w:t>
      </w:r>
      <w:r w:rsidRPr="00651399">
        <w:rPr>
          <w:spacing w:val="-3"/>
        </w:rPr>
        <w:t xml:space="preserve"> </w:t>
      </w:r>
      <w:r w:rsidRPr="00651399">
        <w:t>ar</w:t>
      </w:r>
      <w:r w:rsidRPr="00651399">
        <w:rPr>
          <w:spacing w:val="-3"/>
        </w:rPr>
        <w:t xml:space="preserve"> </w:t>
      </w:r>
      <w:r>
        <w:t>didesnio</w:t>
      </w:r>
      <w:r w:rsidRPr="00651399">
        <w:rPr>
          <w:spacing w:val="-3"/>
        </w:rPr>
        <w:t xml:space="preserve"> </w:t>
      </w:r>
      <w:r w:rsidRPr="00651399">
        <w:t>laipsnio</w:t>
      </w:r>
      <w:r w:rsidRPr="00651399">
        <w:rPr>
          <w:spacing w:val="-3"/>
        </w:rPr>
        <w:t xml:space="preserve"> </w:t>
      </w:r>
      <w:r w:rsidRPr="00651399">
        <w:t>reakcijos</w:t>
      </w:r>
      <w:r w:rsidRPr="00651399">
        <w:rPr>
          <w:spacing w:val="-3"/>
        </w:rPr>
        <w:t xml:space="preserve"> </w:t>
      </w:r>
      <w:r w:rsidRPr="00651399">
        <w:t>pasireiškė</w:t>
      </w:r>
      <w:r w:rsidRPr="00651399">
        <w:rPr>
          <w:spacing w:val="-3"/>
        </w:rPr>
        <w:t xml:space="preserve"> </w:t>
      </w:r>
      <w:r w:rsidRPr="00651399">
        <w:t>38,4%</w:t>
      </w:r>
      <w:r w:rsidRPr="00651399">
        <w:rPr>
          <w:spacing w:val="-3"/>
        </w:rPr>
        <w:t xml:space="preserve"> </w:t>
      </w:r>
      <w:r w:rsidRPr="00651399">
        <w:t>lenvatinibo</w:t>
      </w:r>
      <w:r w:rsidRPr="00651399">
        <w:rPr>
          <w:spacing w:val="-3"/>
        </w:rPr>
        <w:t xml:space="preserve"> </w:t>
      </w:r>
      <w:r w:rsidRPr="00651399">
        <w:t>ir</w:t>
      </w:r>
      <w:r w:rsidRPr="00651399">
        <w:rPr>
          <w:spacing w:val="-3"/>
        </w:rPr>
        <w:t xml:space="preserve"> </w:t>
      </w:r>
      <w:r w:rsidRPr="00651399">
        <w:t xml:space="preserve">pembrolizumabo grupės pacientų. </w:t>
      </w:r>
      <w:r w:rsidRPr="00630BD5">
        <w:t>Laiko iki poveikio pasireiškimo mediana</w:t>
      </w:r>
      <w:r w:rsidRPr="00651399">
        <w:t xml:space="preserve"> lenvatinibo ir pembrolizumabo grupėje buvo 15</w:t>
      </w:r>
      <w:r>
        <w:t> </w:t>
      </w:r>
      <w:r w:rsidRPr="00651399">
        <w:t xml:space="preserve">dienų. Lenvatinibo vartojimą </w:t>
      </w:r>
      <w:r>
        <w:t>laikinai sustabdė</w:t>
      </w:r>
      <w:r w:rsidRPr="00651399">
        <w:t xml:space="preserve">, </w:t>
      </w:r>
      <w:r>
        <w:t xml:space="preserve">dozę </w:t>
      </w:r>
      <w:r w:rsidRPr="00651399">
        <w:t xml:space="preserve">sumažino ir </w:t>
      </w:r>
      <w:r>
        <w:t xml:space="preserve">gydymą visiškai </w:t>
      </w:r>
      <w:r w:rsidRPr="00651399">
        <w:t xml:space="preserve">nutraukė atitinkamai 11,6%, 17,7% ir 2,0% </w:t>
      </w:r>
      <w:r w:rsidRPr="00651399">
        <w:rPr>
          <w:spacing w:val="-2"/>
        </w:rPr>
        <w:t>pacientų.</w:t>
      </w:r>
    </w:p>
    <w:p w14:paraId="5D23C065" w14:textId="77777777" w:rsidR="006D67CC" w:rsidRDefault="006D67CC" w:rsidP="006D67CC">
      <w:pPr>
        <w:pStyle w:val="Pagrindinistekstas"/>
        <w:kinsoku w:val="0"/>
        <w:overflowPunct w:val="0"/>
        <w:rPr>
          <w:spacing w:val="-2"/>
        </w:rPr>
      </w:pPr>
    </w:p>
    <w:p w14:paraId="3F98D987" w14:textId="77777777" w:rsidR="006D67CC" w:rsidRPr="00F976CC" w:rsidRDefault="006D67CC" w:rsidP="006D67CC">
      <w:pPr>
        <w:pStyle w:val="Pagrindinistekstas"/>
        <w:kinsoku w:val="0"/>
        <w:overflowPunct w:val="0"/>
        <w:rPr>
          <w:i/>
          <w:iCs/>
          <w:spacing w:val="-2"/>
        </w:rPr>
      </w:pPr>
      <w:r w:rsidRPr="00F976CC">
        <w:rPr>
          <w:i/>
          <w:iCs/>
          <w:spacing w:val="-2"/>
        </w:rPr>
        <w:t>ILK</w:t>
      </w:r>
    </w:p>
    <w:p w14:paraId="65DDED07" w14:textId="098329B9" w:rsidR="006D67CC" w:rsidRDefault="006D67CC" w:rsidP="006D67CC">
      <w:pPr>
        <w:pStyle w:val="Pagrindinistekstas"/>
        <w:kinsoku w:val="0"/>
        <w:overflowPunct w:val="0"/>
        <w:rPr>
          <w:spacing w:val="-2"/>
        </w:rPr>
      </w:pPr>
      <w:r w:rsidRPr="00F976CC">
        <w:rPr>
          <w:spacing w:val="-2"/>
        </w:rPr>
        <w:t>CLEAR tyrimo metu (žr. 5.1</w:t>
      </w:r>
      <w:r>
        <w:rPr>
          <w:spacing w:val="-2"/>
        </w:rPr>
        <w:t> </w:t>
      </w:r>
      <w:r w:rsidRPr="00F976CC">
        <w:rPr>
          <w:spacing w:val="-2"/>
        </w:rPr>
        <w:t>skyrių) apie hipertenziją pranešta 56,3</w:t>
      </w:r>
      <w:r>
        <w:rPr>
          <w:spacing w:val="-2"/>
        </w:rPr>
        <w:t> %</w:t>
      </w:r>
      <w:r w:rsidRPr="00F976CC">
        <w:rPr>
          <w:spacing w:val="-2"/>
        </w:rPr>
        <w:t xml:space="preserve"> pacientų</w:t>
      </w:r>
      <w:r w:rsidR="00F500F7" w:rsidRPr="00F500F7">
        <w:rPr>
          <w:spacing w:val="-2"/>
        </w:rPr>
        <w:t xml:space="preserve"> </w:t>
      </w:r>
      <w:r w:rsidR="00F500F7">
        <w:rPr>
          <w:spacing w:val="-2"/>
        </w:rPr>
        <w:t>gydytų</w:t>
      </w:r>
      <w:r w:rsidRPr="00F976CC">
        <w:rPr>
          <w:spacing w:val="-2"/>
        </w:rPr>
        <w:t xml:space="preserve"> lenvatinibu kartu su</w:t>
      </w:r>
      <w:r>
        <w:rPr>
          <w:spacing w:val="-2"/>
        </w:rPr>
        <w:t xml:space="preserve"> </w:t>
      </w:r>
      <w:r w:rsidRPr="00F976CC">
        <w:rPr>
          <w:spacing w:val="-2"/>
        </w:rPr>
        <w:t xml:space="preserve">pembrolizumabu </w:t>
      </w:r>
      <w:r>
        <w:rPr>
          <w:spacing w:val="-2"/>
        </w:rPr>
        <w:t>grupėje</w:t>
      </w:r>
      <w:r w:rsidRPr="00F976CC">
        <w:rPr>
          <w:spacing w:val="-2"/>
        </w:rPr>
        <w:t xml:space="preserve"> ir 42,6</w:t>
      </w:r>
      <w:r>
        <w:rPr>
          <w:spacing w:val="-2"/>
        </w:rPr>
        <w:t> %</w:t>
      </w:r>
      <w:r w:rsidRPr="00F976CC">
        <w:rPr>
          <w:spacing w:val="-2"/>
        </w:rPr>
        <w:t xml:space="preserve"> pacientų </w:t>
      </w:r>
      <w:r w:rsidR="00814B4D">
        <w:rPr>
          <w:spacing w:val="-2"/>
        </w:rPr>
        <w:t>gydytų</w:t>
      </w:r>
      <w:r w:rsidR="00814B4D" w:rsidRPr="00F976CC">
        <w:rPr>
          <w:spacing w:val="-2"/>
        </w:rPr>
        <w:t xml:space="preserve"> </w:t>
      </w:r>
      <w:r w:rsidRPr="00F976CC">
        <w:rPr>
          <w:spacing w:val="-2"/>
        </w:rPr>
        <w:t xml:space="preserve">sunitinibu </w:t>
      </w:r>
      <w:r>
        <w:rPr>
          <w:spacing w:val="-2"/>
        </w:rPr>
        <w:t>grupėje</w:t>
      </w:r>
      <w:r w:rsidRPr="00F976CC">
        <w:rPr>
          <w:spacing w:val="-2"/>
        </w:rPr>
        <w:t>. Pagal ekspoziciją</w:t>
      </w:r>
      <w:r>
        <w:rPr>
          <w:spacing w:val="-2"/>
        </w:rPr>
        <w:t xml:space="preserve"> </w:t>
      </w:r>
      <w:r w:rsidRPr="00F976CC">
        <w:rPr>
          <w:spacing w:val="-2"/>
        </w:rPr>
        <w:t>koreguotas hipertenzijos dažnis buvo 0,65</w:t>
      </w:r>
      <w:r>
        <w:rPr>
          <w:spacing w:val="-2"/>
        </w:rPr>
        <w:t> </w:t>
      </w:r>
      <w:r w:rsidRPr="00F976CC">
        <w:rPr>
          <w:spacing w:val="-2"/>
        </w:rPr>
        <w:t>atvejo per metus vienam pacientui lenvatinibu kartu su</w:t>
      </w:r>
      <w:r>
        <w:rPr>
          <w:spacing w:val="-2"/>
        </w:rPr>
        <w:t xml:space="preserve"> </w:t>
      </w:r>
      <w:r w:rsidRPr="00F976CC">
        <w:rPr>
          <w:spacing w:val="-2"/>
        </w:rPr>
        <w:t xml:space="preserve">pembrolizumabu </w:t>
      </w:r>
      <w:r>
        <w:rPr>
          <w:spacing w:val="-2"/>
        </w:rPr>
        <w:t>gydytų pacientų grupėje</w:t>
      </w:r>
      <w:r w:rsidRPr="00F976CC">
        <w:rPr>
          <w:spacing w:val="-2"/>
        </w:rPr>
        <w:t xml:space="preserve"> ir 0,73</w:t>
      </w:r>
      <w:r>
        <w:rPr>
          <w:spacing w:val="-2"/>
        </w:rPr>
        <w:t> </w:t>
      </w:r>
      <w:r w:rsidRPr="00F976CC">
        <w:rPr>
          <w:spacing w:val="-2"/>
        </w:rPr>
        <w:t xml:space="preserve">atvejo per metus vienam pacientui sunitinibu </w:t>
      </w:r>
      <w:r>
        <w:rPr>
          <w:spacing w:val="-2"/>
        </w:rPr>
        <w:t>gydytų pacientų grupėje</w:t>
      </w:r>
      <w:r w:rsidRPr="00F976CC">
        <w:rPr>
          <w:spacing w:val="-2"/>
        </w:rPr>
        <w:t xml:space="preserve">. Laiko iki </w:t>
      </w:r>
      <w:r>
        <w:rPr>
          <w:spacing w:val="-2"/>
        </w:rPr>
        <w:t xml:space="preserve">poveikio </w:t>
      </w:r>
      <w:r w:rsidRPr="00F976CC">
        <w:rPr>
          <w:spacing w:val="-2"/>
        </w:rPr>
        <w:t>pasireiškimo mediana lenvatinibu kartu su pembrolizumabu gydytiems pacientams</w:t>
      </w:r>
      <w:r>
        <w:rPr>
          <w:spacing w:val="-2"/>
        </w:rPr>
        <w:t xml:space="preserve"> </w:t>
      </w:r>
      <w:r w:rsidRPr="00F976CC">
        <w:rPr>
          <w:spacing w:val="-2"/>
        </w:rPr>
        <w:t>buvo 0,7</w:t>
      </w:r>
      <w:r>
        <w:rPr>
          <w:spacing w:val="-2"/>
        </w:rPr>
        <w:t> </w:t>
      </w:r>
      <w:r w:rsidRPr="00F976CC">
        <w:rPr>
          <w:spacing w:val="-2"/>
        </w:rPr>
        <w:t xml:space="preserve">mėnesio. 3 ar </w:t>
      </w:r>
      <w:r>
        <w:rPr>
          <w:spacing w:val="-2"/>
        </w:rPr>
        <w:t>didesnio</w:t>
      </w:r>
      <w:r w:rsidRPr="00F976CC">
        <w:rPr>
          <w:spacing w:val="-2"/>
        </w:rPr>
        <w:t xml:space="preserve"> laipsnio reakcijos pasireiškė 28,7</w:t>
      </w:r>
      <w:r>
        <w:rPr>
          <w:spacing w:val="-2"/>
        </w:rPr>
        <w:t> %</w:t>
      </w:r>
      <w:r w:rsidRPr="00F976CC">
        <w:rPr>
          <w:spacing w:val="-2"/>
        </w:rPr>
        <w:t xml:space="preserve"> lenvatinibo ir pembrolizumabo</w:t>
      </w:r>
      <w:r>
        <w:rPr>
          <w:spacing w:val="-2"/>
        </w:rPr>
        <w:t xml:space="preserve"> </w:t>
      </w:r>
      <w:r w:rsidRPr="00F976CC">
        <w:rPr>
          <w:spacing w:val="-2"/>
        </w:rPr>
        <w:t>grupės pacientų, palyginti su 19,4</w:t>
      </w:r>
      <w:r>
        <w:rPr>
          <w:spacing w:val="-2"/>
        </w:rPr>
        <w:t> %</w:t>
      </w:r>
      <w:r w:rsidRPr="00F976CC">
        <w:rPr>
          <w:spacing w:val="-2"/>
        </w:rPr>
        <w:t xml:space="preserve"> sunitinibo grupės pacientų. 16,8</w:t>
      </w:r>
      <w:r>
        <w:rPr>
          <w:spacing w:val="-2"/>
        </w:rPr>
        <w:t> %</w:t>
      </w:r>
      <w:r w:rsidRPr="00F976CC">
        <w:rPr>
          <w:spacing w:val="-2"/>
        </w:rPr>
        <w:t xml:space="preserve"> hipertenzija sergančių</w:t>
      </w:r>
      <w:r>
        <w:rPr>
          <w:spacing w:val="-2"/>
        </w:rPr>
        <w:t xml:space="preserve"> </w:t>
      </w:r>
      <w:r w:rsidRPr="00F976CC">
        <w:rPr>
          <w:spacing w:val="-2"/>
        </w:rPr>
        <w:t>pacientų buvo pakeista lenvatinibo dozė (9,1</w:t>
      </w:r>
      <w:r>
        <w:rPr>
          <w:spacing w:val="-2"/>
        </w:rPr>
        <w:t> %</w:t>
      </w:r>
      <w:r w:rsidRPr="00F976CC">
        <w:rPr>
          <w:spacing w:val="-2"/>
        </w:rPr>
        <w:t xml:space="preserve"> pacientų </w:t>
      </w:r>
      <w:r>
        <w:rPr>
          <w:spacing w:val="-2"/>
        </w:rPr>
        <w:t>vartojimas</w:t>
      </w:r>
      <w:r w:rsidRPr="00F976CC">
        <w:rPr>
          <w:spacing w:val="-2"/>
        </w:rPr>
        <w:t xml:space="preserve"> buvo </w:t>
      </w:r>
      <w:r>
        <w:rPr>
          <w:spacing w:val="-2"/>
        </w:rPr>
        <w:t>sustabdytas</w:t>
      </w:r>
      <w:r w:rsidRPr="00F976CC">
        <w:rPr>
          <w:spacing w:val="-2"/>
        </w:rPr>
        <w:t>, o 11,9</w:t>
      </w:r>
      <w:r>
        <w:rPr>
          <w:spacing w:val="-2"/>
        </w:rPr>
        <w:t> %</w:t>
      </w:r>
      <w:r w:rsidRPr="00F976CC">
        <w:rPr>
          <w:spacing w:val="-2"/>
        </w:rPr>
        <w:t xml:space="preserve"> – sumažinta</w:t>
      </w:r>
      <w:r>
        <w:rPr>
          <w:spacing w:val="-2"/>
        </w:rPr>
        <w:t xml:space="preserve"> </w:t>
      </w:r>
      <w:r>
        <w:rPr>
          <w:spacing w:val="-2"/>
        </w:rPr>
        <w:lastRenderedPageBreak/>
        <w:t>dozė</w:t>
      </w:r>
      <w:r w:rsidRPr="00F976CC">
        <w:rPr>
          <w:spacing w:val="-2"/>
        </w:rPr>
        <w:t>).</w:t>
      </w:r>
      <w:r>
        <w:rPr>
          <w:spacing w:val="-2"/>
        </w:rPr>
        <w:t xml:space="preserve"> </w:t>
      </w:r>
      <w:r w:rsidRPr="00F976CC">
        <w:rPr>
          <w:spacing w:val="-2"/>
        </w:rPr>
        <w:t>0,9</w:t>
      </w:r>
      <w:r>
        <w:rPr>
          <w:spacing w:val="-2"/>
        </w:rPr>
        <w:t> %</w:t>
      </w:r>
      <w:r w:rsidRPr="00F976CC">
        <w:rPr>
          <w:spacing w:val="-2"/>
        </w:rPr>
        <w:t xml:space="preserve"> pacientų dėl hipertenzijos reikėjo </w:t>
      </w:r>
      <w:r>
        <w:rPr>
          <w:spacing w:val="-2"/>
        </w:rPr>
        <w:t xml:space="preserve">visiškai </w:t>
      </w:r>
      <w:r w:rsidRPr="00F976CC">
        <w:rPr>
          <w:spacing w:val="-2"/>
        </w:rPr>
        <w:t>nutraukti gydymą lenvatinibu.</w:t>
      </w:r>
    </w:p>
    <w:p w14:paraId="0DDB0F58" w14:textId="77777777" w:rsidR="006D67CC" w:rsidRPr="00F976CC" w:rsidRDefault="006D67CC" w:rsidP="006D67CC">
      <w:pPr>
        <w:pStyle w:val="Pagrindinistekstas"/>
        <w:kinsoku w:val="0"/>
        <w:overflowPunct w:val="0"/>
        <w:rPr>
          <w:spacing w:val="-2"/>
        </w:rPr>
      </w:pPr>
    </w:p>
    <w:p w14:paraId="27E868BB" w14:textId="77777777" w:rsidR="006D67CC" w:rsidRDefault="006D67CC" w:rsidP="006D67CC">
      <w:pPr>
        <w:pStyle w:val="Pagrindinistekstas"/>
        <w:kinsoku w:val="0"/>
        <w:overflowPunct w:val="0"/>
        <w:rPr>
          <w:spacing w:val="-2"/>
        </w:rPr>
      </w:pPr>
      <w:r w:rsidRPr="00F976CC">
        <w:rPr>
          <w:spacing w:val="-2"/>
        </w:rPr>
        <w:t>Jungtinėje ILK populiacijoje, gydytoje lenvatinibu ir everolimuzu, hipertenzija pasireiškė 42,5</w:t>
      </w:r>
      <w:r>
        <w:rPr>
          <w:spacing w:val="-2"/>
        </w:rPr>
        <w:t xml:space="preserve"> % </w:t>
      </w:r>
      <w:r w:rsidRPr="00F976CC">
        <w:rPr>
          <w:spacing w:val="-2"/>
        </w:rPr>
        <w:t>pacientų (3 ar 4</w:t>
      </w:r>
      <w:r>
        <w:rPr>
          <w:spacing w:val="-2"/>
        </w:rPr>
        <w:t> </w:t>
      </w:r>
      <w:r w:rsidRPr="00F976CC">
        <w:rPr>
          <w:spacing w:val="-2"/>
        </w:rPr>
        <w:t>laipsnio hipertenzija pasireiškė 19,7</w:t>
      </w:r>
      <w:r>
        <w:rPr>
          <w:spacing w:val="-2"/>
        </w:rPr>
        <w:t> %</w:t>
      </w:r>
      <w:r w:rsidRPr="00F976CC">
        <w:rPr>
          <w:spacing w:val="-2"/>
        </w:rPr>
        <w:t xml:space="preserve"> pacientų). Tarp pacientų, kurių duomenys apie</w:t>
      </w:r>
      <w:r>
        <w:rPr>
          <w:spacing w:val="-2"/>
        </w:rPr>
        <w:t xml:space="preserve"> </w:t>
      </w:r>
      <w:r w:rsidRPr="00F976CC">
        <w:rPr>
          <w:spacing w:val="-2"/>
        </w:rPr>
        <w:t>atskirų vaistinių preparatų keitimus buvo renkami, 9,8</w:t>
      </w:r>
      <w:r>
        <w:rPr>
          <w:spacing w:val="-2"/>
        </w:rPr>
        <w:t> %</w:t>
      </w:r>
      <w:r w:rsidRPr="00F976CC">
        <w:rPr>
          <w:spacing w:val="-2"/>
        </w:rPr>
        <w:t xml:space="preserve"> hipertenzija sergančių pacientų lenvatinibo</w:t>
      </w:r>
      <w:r>
        <w:rPr>
          <w:spacing w:val="-2"/>
        </w:rPr>
        <w:t xml:space="preserve"> </w:t>
      </w:r>
      <w:r w:rsidRPr="00F976CC">
        <w:rPr>
          <w:spacing w:val="-2"/>
        </w:rPr>
        <w:t>dozė buvo pakeista (5,3</w:t>
      </w:r>
      <w:r>
        <w:rPr>
          <w:spacing w:val="-2"/>
        </w:rPr>
        <w:t> %</w:t>
      </w:r>
      <w:r w:rsidRPr="00F976CC">
        <w:rPr>
          <w:spacing w:val="-2"/>
        </w:rPr>
        <w:t xml:space="preserve"> dozė sumažinta ir 6,2</w:t>
      </w:r>
      <w:r>
        <w:rPr>
          <w:spacing w:val="-2"/>
        </w:rPr>
        <w:t> %</w:t>
      </w:r>
      <w:r w:rsidRPr="00F976CC">
        <w:rPr>
          <w:spacing w:val="-2"/>
        </w:rPr>
        <w:t xml:space="preserve"> </w:t>
      </w:r>
      <w:r>
        <w:rPr>
          <w:spacing w:val="-2"/>
        </w:rPr>
        <w:t>vartojimas</w:t>
      </w:r>
      <w:r w:rsidRPr="00F976CC">
        <w:rPr>
          <w:spacing w:val="-2"/>
        </w:rPr>
        <w:t xml:space="preserve"> laikinai sustabdyta</w:t>
      </w:r>
      <w:r>
        <w:rPr>
          <w:spacing w:val="-2"/>
        </w:rPr>
        <w:t>s</w:t>
      </w:r>
      <w:r w:rsidRPr="00F976CC">
        <w:rPr>
          <w:spacing w:val="-2"/>
        </w:rPr>
        <w:t>), o 0,9</w:t>
      </w:r>
      <w:r>
        <w:rPr>
          <w:spacing w:val="-2"/>
        </w:rPr>
        <w:t> %</w:t>
      </w:r>
      <w:r w:rsidRPr="00F976CC">
        <w:rPr>
          <w:spacing w:val="-2"/>
        </w:rPr>
        <w:t xml:space="preserve"> pacientų</w:t>
      </w:r>
      <w:r>
        <w:rPr>
          <w:spacing w:val="-2"/>
        </w:rPr>
        <w:t xml:space="preserve"> </w:t>
      </w:r>
      <w:r w:rsidRPr="00F976CC">
        <w:rPr>
          <w:spacing w:val="-2"/>
        </w:rPr>
        <w:t>gydymas buvo nutrauktas visam laikui. Laiko iki hipertenzijos reiškinių pasireiškimo mediana</w:t>
      </w:r>
      <w:r>
        <w:rPr>
          <w:spacing w:val="-2"/>
        </w:rPr>
        <w:t xml:space="preserve"> </w:t>
      </w:r>
      <w:r w:rsidRPr="00F976CC">
        <w:rPr>
          <w:spacing w:val="-2"/>
        </w:rPr>
        <w:t>lenvatinibu kartu su everolimuzu gydytiems pacientams buvo 0,5</w:t>
      </w:r>
      <w:r>
        <w:rPr>
          <w:spacing w:val="-2"/>
        </w:rPr>
        <w:t> </w:t>
      </w:r>
      <w:r w:rsidRPr="00F976CC">
        <w:rPr>
          <w:spacing w:val="-2"/>
        </w:rPr>
        <w:t>mėnesio.</w:t>
      </w:r>
    </w:p>
    <w:p w14:paraId="1A068588" w14:textId="77777777" w:rsidR="006D67CC" w:rsidRPr="00651399" w:rsidRDefault="006D67CC" w:rsidP="006D67CC">
      <w:pPr>
        <w:pStyle w:val="Pagrindinistekstas"/>
        <w:kinsoku w:val="0"/>
        <w:overflowPunct w:val="0"/>
        <w:rPr>
          <w:spacing w:val="-2"/>
        </w:rPr>
      </w:pPr>
    </w:p>
    <w:p w14:paraId="073D83B5" w14:textId="77777777" w:rsidR="006D67CC" w:rsidRPr="00F976CC" w:rsidRDefault="006D67CC" w:rsidP="006D67CC">
      <w:pPr>
        <w:pStyle w:val="Pagrindinistekstas"/>
        <w:kinsoku w:val="0"/>
        <w:overflowPunct w:val="0"/>
        <w:rPr>
          <w:i/>
          <w:iCs/>
          <w:spacing w:val="-2"/>
          <w:u w:val="single"/>
        </w:rPr>
      </w:pPr>
      <w:r w:rsidRPr="00F976CC">
        <w:rPr>
          <w:i/>
          <w:iCs/>
          <w:u w:val="single"/>
        </w:rPr>
        <w:t>Proteinurija</w:t>
      </w:r>
      <w:r w:rsidRPr="00F976CC">
        <w:rPr>
          <w:i/>
          <w:iCs/>
          <w:spacing w:val="-8"/>
          <w:u w:val="single"/>
        </w:rPr>
        <w:t xml:space="preserve"> </w:t>
      </w:r>
      <w:r w:rsidRPr="00F976CC">
        <w:rPr>
          <w:i/>
          <w:iCs/>
          <w:u w:val="single"/>
        </w:rPr>
        <w:t>(žr.</w:t>
      </w:r>
      <w:r w:rsidRPr="00F976CC">
        <w:rPr>
          <w:i/>
          <w:iCs/>
          <w:spacing w:val="-1"/>
          <w:u w:val="single"/>
        </w:rPr>
        <w:t xml:space="preserve"> </w:t>
      </w:r>
      <w:r w:rsidRPr="00F976CC">
        <w:rPr>
          <w:i/>
          <w:iCs/>
          <w:u w:val="single"/>
        </w:rPr>
        <w:t>4.4</w:t>
      </w:r>
      <w:r w:rsidRPr="00F976CC">
        <w:rPr>
          <w:i/>
          <w:iCs/>
          <w:spacing w:val="-5"/>
          <w:u w:val="single"/>
        </w:rPr>
        <w:t> skyri</w:t>
      </w:r>
      <w:r w:rsidRPr="00F976CC">
        <w:rPr>
          <w:i/>
          <w:iCs/>
          <w:spacing w:val="-2"/>
          <w:u w:val="single"/>
        </w:rPr>
        <w:t>ų)</w:t>
      </w:r>
    </w:p>
    <w:p w14:paraId="5DF26D4D" w14:textId="77777777" w:rsidR="006D67CC" w:rsidRPr="00651399" w:rsidRDefault="006D67CC" w:rsidP="006D67CC">
      <w:pPr>
        <w:pStyle w:val="Pagrindinistekstas"/>
        <w:kinsoku w:val="0"/>
        <w:overflowPunct w:val="0"/>
        <w:rPr>
          <w:i/>
          <w:iCs/>
        </w:rPr>
      </w:pPr>
    </w:p>
    <w:p w14:paraId="385805CE" w14:textId="77777777" w:rsidR="006D67CC" w:rsidRPr="00651399" w:rsidRDefault="006D67CC" w:rsidP="006D67CC">
      <w:pPr>
        <w:pStyle w:val="Pagrindinistekstas"/>
        <w:kinsoku w:val="0"/>
        <w:overflowPunct w:val="0"/>
        <w:rPr>
          <w:i/>
          <w:iCs/>
          <w:spacing w:val="-5"/>
        </w:rPr>
      </w:pPr>
      <w:r w:rsidRPr="00651399">
        <w:rPr>
          <w:i/>
          <w:iCs/>
          <w:spacing w:val="-5"/>
        </w:rPr>
        <w:t>DSK</w:t>
      </w:r>
    </w:p>
    <w:p w14:paraId="23E379B8" w14:textId="668F946E" w:rsidR="006D67CC" w:rsidRDefault="006D67CC" w:rsidP="006D67CC">
      <w:pPr>
        <w:pStyle w:val="Pagrindinistekstas"/>
        <w:kinsoku w:val="0"/>
        <w:overflowPunct w:val="0"/>
      </w:pPr>
      <w:r w:rsidRPr="00651399">
        <w:t>Pagrindinio 3</w:t>
      </w:r>
      <w:r>
        <w:t> fazės</w:t>
      </w:r>
      <w:r w:rsidRPr="00651399">
        <w:t xml:space="preserve"> tyrimo SELECT metu (žr. 5.1</w:t>
      </w:r>
      <w:r>
        <w:t> skyri</w:t>
      </w:r>
      <w:r w:rsidRPr="00651399">
        <w:t xml:space="preserve">ų) </w:t>
      </w:r>
      <w:r>
        <w:t xml:space="preserve">apie </w:t>
      </w:r>
      <w:r w:rsidRPr="00651399">
        <w:t>proteinurij</w:t>
      </w:r>
      <w:r>
        <w:t>ą pranešta</w:t>
      </w:r>
      <w:r w:rsidRPr="00651399">
        <w:t xml:space="preserve"> 33,7</w:t>
      </w:r>
      <w:r>
        <w:t> %</w:t>
      </w:r>
      <w:r w:rsidRPr="00651399">
        <w:t xml:space="preserve"> lenvatinibu gydytų pacientų ir 3,1</w:t>
      </w:r>
      <w:r>
        <w:t> %</w:t>
      </w:r>
      <w:r w:rsidRPr="00651399">
        <w:t xml:space="preserve"> placebo grupės pacientų. Laiko iki </w:t>
      </w:r>
      <w:r>
        <w:t xml:space="preserve">poveikio </w:t>
      </w:r>
      <w:r w:rsidRPr="00651399">
        <w:t>pasireiškimo mediana buvo 6,7</w:t>
      </w:r>
      <w:r>
        <w:t> savai</w:t>
      </w:r>
      <w:r w:rsidRPr="00651399">
        <w:t>tės. 3</w:t>
      </w:r>
      <w:r>
        <w:t> </w:t>
      </w:r>
      <w:r w:rsidRPr="00651399">
        <w:t>laipsnio reakcijos pasireiškė 10,7</w:t>
      </w:r>
      <w:r>
        <w:t> %</w:t>
      </w:r>
      <w:r w:rsidRPr="00651399">
        <w:t xml:space="preserve"> lenvatinibu gydytų pacientų ir nepasireiškė nė vienam placebo</w:t>
      </w:r>
      <w:r w:rsidRPr="00651399">
        <w:rPr>
          <w:spacing w:val="-3"/>
        </w:rPr>
        <w:t xml:space="preserve"> </w:t>
      </w:r>
      <w:r w:rsidRPr="00651399">
        <w:t>grupės</w:t>
      </w:r>
      <w:r w:rsidRPr="00651399">
        <w:rPr>
          <w:spacing w:val="-3"/>
        </w:rPr>
        <w:t xml:space="preserve"> </w:t>
      </w:r>
      <w:r w:rsidRPr="00651399">
        <w:t>pacientui.</w:t>
      </w:r>
      <w:r w:rsidRPr="00651399">
        <w:rPr>
          <w:spacing w:val="-3"/>
        </w:rPr>
        <w:t xml:space="preserve"> </w:t>
      </w:r>
      <w:r w:rsidRPr="00651399">
        <w:t>Didžioji</w:t>
      </w:r>
      <w:r w:rsidRPr="00651399">
        <w:rPr>
          <w:spacing w:val="-3"/>
        </w:rPr>
        <w:t xml:space="preserve"> </w:t>
      </w:r>
      <w:r w:rsidRPr="00651399">
        <w:t>dalis</w:t>
      </w:r>
      <w:r w:rsidRPr="00651399">
        <w:rPr>
          <w:spacing w:val="-3"/>
        </w:rPr>
        <w:t xml:space="preserve"> </w:t>
      </w:r>
      <w:r w:rsidRPr="00651399">
        <w:t>reakcijų</w:t>
      </w:r>
      <w:r w:rsidRPr="00651399">
        <w:rPr>
          <w:spacing w:val="-3"/>
        </w:rPr>
        <w:t xml:space="preserve"> </w:t>
      </w:r>
      <w:r w:rsidR="009416DA">
        <w:t>praėjo</w:t>
      </w:r>
      <w:r w:rsidR="009416DA" w:rsidRPr="00651399">
        <w:rPr>
          <w:spacing w:val="-3"/>
        </w:rPr>
        <w:t xml:space="preserve"> </w:t>
      </w:r>
      <w:r w:rsidRPr="00651399">
        <w:t>ar</w:t>
      </w:r>
      <w:r w:rsidRPr="00651399">
        <w:rPr>
          <w:spacing w:val="-3"/>
        </w:rPr>
        <w:t xml:space="preserve"> </w:t>
      </w:r>
      <w:r w:rsidRPr="00651399">
        <w:t>išnyko</w:t>
      </w:r>
      <w:r w:rsidRPr="00651399">
        <w:rPr>
          <w:spacing w:val="-3"/>
        </w:rPr>
        <w:t xml:space="preserve"> </w:t>
      </w:r>
      <w:r w:rsidRPr="00651399">
        <w:t>laikinai</w:t>
      </w:r>
      <w:r w:rsidRPr="00651399">
        <w:rPr>
          <w:spacing w:val="-3"/>
        </w:rPr>
        <w:t xml:space="preserve"> </w:t>
      </w:r>
      <w:r w:rsidRPr="00651399">
        <w:t>sustabdžius</w:t>
      </w:r>
      <w:r w:rsidRPr="00651399">
        <w:rPr>
          <w:spacing w:val="-3"/>
        </w:rPr>
        <w:t xml:space="preserve"> </w:t>
      </w:r>
      <w:r w:rsidRPr="00651399">
        <w:t>vaist</w:t>
      </w:r>
      <w:r>
        <w:t>inio preparat</w:t>
      </w:r>
      <w:r w:rsidRPr="00651399">
        <w:t>o</w:t>
      </w:r>
      <w:r>
        <w:t xml:space="preserve"> </w:t>
      </w:r>
      <w:r w:rsidRPr="00651399">
        <w:t>vartojimą</w:t>
      </w:r>
      <w:r w:rsidRPr="00651399">
        <w:rPr>
          <w:spacing w:val="-3"/>
        </w:rPr>
        <w:t xml:space="preserve"> </w:t>
      </w:r>
      <w:r w:rsidRPr="00651399">
        <w:t>arba</w:t>
      </w:r>
      <w:r w:rsidRPr="00651399">
        <w:rPr>
          <w:spacing w:val="-3"/>
        </w:rPr>
        <w:t xml:space="preserve"> </w:t>
      </w:r>
      <w:r w:rsidRPr="00651399">
        <w:t>sumažinus</w:t>
      </w:r>
      <w:r w:rsidRPr="00651399">
        <w:rPr>
          <w:spacing w:val="-3"/>
        </w:rPr>
        <w:t xml:space="preserve"> </w:t>
      </w:r>
      <w:r w:rsidRPr="00651399">
        <w:t>dozę,</w:t>
      </w:r>
      <w:r w:rsidRPr="00651399">
        <w:rPr>
          <w:spacing w:val="-3"/>
        </w:rPr>
        <w:t xml:space="preserve"> </w:t>
      </w:r>
      <w:r w:rsidRPr="00651399">
        <w:t>tai</w:t>
      </w:r>
      <w:r w:rsidRPr="00651399">
        <w:rPr>
          <w:spacing w:val="-3"/>
        </w:rPr>
        <w:t xml:space="preserve"> </w:t>
      </w:r>
      <w:r w:rsidRPr="00651399">
        <w:t>nustatyta</w:t>
      </w:r>
      <w:r w:rsidRPr="00651399">
        <w:rPr>
          <w:spacing w:val="-3"/>
        </w:rPr>
        <w:t xml:space="preserve"> </w:t>
      </w:r>
      <w:r w:rsidRPr="00651399">
        <w:t>atitinkamai</w:t>
      </w:r>
      <w:r w:rsidRPr="00651399">
        <w:rPr>
          <w:spacing w:val="-3"/>
        </w:rPr>
        <w:t xml:space="preserve"> </w:t>
      </w:r>
      <w:r w:rsidRPr="00651399">
        <w:t>16,9</w:t>
      </w:r>
      <w:r>
        <w:rPr>
          <w:spacing w:val="-2"/>
        </w:rPr>
        <w:t> %</w:t>
      </w:r>
      <w:r w:rsidRPr="00651399">
        <w:rPr>
          <w:spacing w:val="-3"/>
        </w:rPr>
        <w:t xml:space="preserve"> </w:t>
      </w:r>
      <w:r w:rsidRPr="00651399">
        <w:t>ir</w:t>
      </w:r>
      <w:r w:rsidRPr="00651399">
        <w:rPr>
          <w:spacing w:val="-3"/>
        </w:rPr>
        <w:t xml:space="preserve"> </w:t>
      </w:r>
      <w:r w:rsidRPr="00651399">
        <w:t>10,7</w:t>
      </w:r>
      <w:r>
        <w:t> %</w:t>
      </w:r>
      <w:r w:rsidRPr="00651399">
        <w:rPr>
          <w:spacing w:val="-3"/>
        </w:rPr>
        <w:t xml:space="preserve"> </w:t>
      </w:r>
      <w:r w:rsidRPr="00651399">
        <w:t>pacientų.</w:t>
      </w:r>
      <w:r w:rsidRPr="00651399">
        <w:rPr>
          <w:spacing w:val="-3"/>
        </w:rPr>
        <w:t xml:space="preserve"> </w:t>
      </w:r>
      <w:r w:rsidRPr="00651399">
        <w:t>0,8</w:t>
      </w:r>
      <w:r>
        <w:rPr>
          <w:spacing w:val="-5"/>
        </w:rPr>
        <w:t> %</w:t>
      </w:r>
      <w:r w:rsidRPr="00651399">
        <w:rPr>
          <w:spacing w:val="-3"/>
        </w:rPr>
        <w:t xml:space="preserve"> </w:t>
      </w:r>
      <w:r w:rsidRPr="00651399">
        <w:t>pacientų</w:t>
      </w:r>
      <w:r w:rsidRPr="00651399">
        <w:rPr>
          <w:spacing w:val="-3"/>
        </w:rPr>
        <w:t xml:space="preserve"> </w:t>
      </w:r>
      <w:r w:rsidRPr="00651399">
        <w:t>dėl proteinurijos reikėjo visiškai nutraukti gydymą.</w:t>
      </w:r>
    </w:p>
    <w:p w14:paraId="68C13F10" w14:textId="77777777" w:rsidR="006D67CC" w:rsidRPr="00651399" w:rsidRDefault="006D67CC" w:rsidP="006D67CC">
      <w:pPr>
        <w:pStyle w:val="Pagrindinistekstas"/>
        <w:kinsoku w:val="0"/>
        <w:overflowPunct w:val="0"/>
      </w:pPr>
    </w:p>
    <w:p w14:paraId="589D43FE" w14:textId="77777777" w:rsidR="006D67CC" w:rsidRPr="00651399" w:rsidRDefault="006D67CC" w:rsidP="006D67CC">
      <w:pPr>
        <w:pStyle w:val="Pagrindinistekstas"/>
        <w:kinsoku w:val="0"/>
        <w:overflowPunct w:val="0"/>
        <w:rPr>
          <w:i/>
          <w:iCs/>
          <w:spacing w:val="-5"/>
        </w:rPr>
      </w:pPr>
      <w:r w:rsidRPr="00651399">
        <w:rPr>
          <w:i/>
          <w:iCs/>
          <w:spacing w:val="-5"/>
        </w:rPr>
        <w:t>HCK</w:t>
      </w:r>
    </w:p>
    <w:p w14:paraId="244658CB" w14:textId="7E2C40B3" w:rsidR="006D67CC" w:rsidRPr="00651399" w:rsidRDefault="006D67CC" w:rsidP="006D67CC">
      <w:pPr>
        <w:pStyle w:val="Pagrindinistekstas"/>
        <w:kinsoku w:val="0"/>
        <w:overflowPunct w:val="0"/>
      </w:pPr>
      <w:r w:rsidRPr="00651399">
        <w:t>3</w:t>
      </w:r>
      <w:r>
        <w:t> fazės</w:t>
      </w:r>
      <w:r w:rsidRPr="00651399">
        <w:t xml:space="preserve"> REFLECT tyrime (žr. 5.1</w:t>
      </w:r>
      <w:r>
        <w:t> skyri</w:t>
      </w:r>
      <w:r w:rsidRPr="00651399">
        <w:t>ų)</w:t>
      </w:r>
      <w:r>
        <w:t xml:space="preserve"> apie</w:t>
      </w:r>
      <w:r w:rsidRPr="00651399">
        <w:t xml:space="preserve"> proteinurij</w:t>
      </w:r>
      <w:r>
        <w:t>ą</w:t>
      </w:r>
      <w:r w:rsidRPr="00651399">
        <w:t xml:space="preserve"> buvo </w:t>
      </w:r>
      <w:r>
        <w:t>pranešta</w:t>
      </w:r>
      <w:r w:rsidRPr="00651399">
        <w:t xml:space="preserve"> 26,3</w:t>
      </w:r>
      <w:r>
        <w:t> %</w:t>
      </w:r>
      <w:r w:rsidRPr="00651399">
        <w:t xml:space="preserve"> lenvatinibu gydytų pacientų, o </w:t>
      </w:r>
      <w:r>
        <w:t>3 </w:t>
      </w:r>
      <w:r w:rsidRPr="00651399">
        <w:t>laipsnio reakcijos pasireiškė 5,9</w:t>
      </w:r>
      <w:r>
        <w:t> %</w:t>
      </w:r>
      <w:r w:rsidRPr="00651399">
        <w:t xml:space="preserve"> pacientų. Laiko iki poveikio pasireiškimo mediana buvo 6,1</w:t>
      </w:r>
      <w:r>
        <w:t> savaitės</w:t>
      </w:r>
      <w:r w:rsidRPr="00651399">
        <w:t xml:space="preserve">. Daugumoje atvejų poveikis praėjo sumažinus dozę ar sustabdžius </w:t>
      </w:r>
      <w:r>
        <w:t>vaistinio preparato</w:t>
      </w:r>
      <w:r w:rsidRPr="00651399">
        <w:rPr>
          <w:spacing w:val="-3"/>
        </w:rPr>
        <w:t xml:space="preserve"> </w:t>
      </w:r>
      <w:r w:rsidRPr="00651399">
        <w:t>vartojimą,</w:t>
      </w:r>
      <w:r w:rsidRPr="00651399">
        <w:rPr>
          <w:spacing w:val="-3"/>
        </w:rPr>
        <w:t xml:space="preserve"> </w:t>
      </w:r>
      <w:r w:rsidRPr="00651399">
        <w:t>atitinkamai</w:t>
      </w:r>
      <w:r w:rsidRPr="00651399">
        <w:rPr>
          <w:spacing w:val="-3"/>
        </w:rPr>
        <w:t xml:space="preserve"> </w:t>
      </w:r>
      <w:r w:rsidRPr="00651399">
        <w:t>6,9</w:t>
      </w:r>
      <w:r>
        <w:t> %</w:t>
      </w:r>
      <w:r w:rsidRPr="00651399">
        <w:rPr>
          <w:spacing w:val="-4"/>
        </w:rPr>
        <w:t xml:space="preserve"> </w:t>
      </w:r>
      <w:r w:rsidRPr="00651399">
        <w:t>ir</w:t>
      </w:r>
      <w:r w:rsidRPr="00651399">
        <w:rPr>
          <w:spacing w:val="-4"/>
        </w:rPr>
        <w:t xml:space="preserve"> </w:t>
      </w:r>
      <w:r w:rsidRPr="00651399">
        <w:t>2</w:t>
      </w:r>
      <w:r w:rsidR="00F94FA8">
        <w:t>,</w:t>
      </w:r>
      <w:r w:rsidRPr="00651399">
        <w:t>5</w:t>
      </w:r>
      <w:r>
        <w:t> %</w:t>
      </w:r>
      <w:r w:rsidRPr="00651399">
        <w:rPr>
          <w:spacing w:val="-3"/>
        </w:rPr>
        <w:t xml:space="preserve"> </w:t>
      </w:r>
      <w:r w:rsidRPr="00651399">
        <w:t>pacientų.</w:t>
      </w:r>
      <w:r w:rsidRPr="00651399">
        <w:rPr>
          <w:spacing w:val="-3"/>
        </w:rPr>
        <w:t xml:space="preserve"> </w:t>
      </w:r>
      <w:r w:rsidRPr="00651399">
        <w:t>Dėl</w:t>
      </w:r>
      <w:r w:rsidRPr="00651399">
        <w:rPr>
          <w:spacing w:val="-3"/>
        </w:rPr>
        <w:t xml:space="preserve"> </w:t>
      </w:r>
      <w:r w:rsidRPr="00651399">
        <w:t>proteinurijos</w:t>
      </w:r>
      <w:r w:rsidRPr="00651399">
        <w:rPr>
          <w:spacing w:val="-3"/>
        </w:rPr>
        <w:t xml:space="preserve"> </w:t>
      </w:r>
      <w:r w:rsidRPr="00651399">
        <w:t>gydymą</w:t>
      </w:r>
      <w:r w:rsidRPr="00651399">
        <w:rPr>
          <w:spacing w:val="-3"/>
        </w:rPr>
        <w:t xml:space="preserve"> </w:t>
      </w:r>
      <w:r w:rsidRPr="00651399">
        <w:t>visam</w:t>
      </w:r>
      <w:r w:rsidRPr="00651399">
        <w:rPr>
          <w:spacing w:val="-3"/>
        </w:rPr>
        <w:t xml:space="preserve"> </w:t>
      </w:r>
      <w:r w:rsidRPr="00651399">
        <w:t>laikui</w:t>
      </w:r>
      <w:r w:rsidRPr="00651399">
        <w:rPr>
          <w:spacing w:val="-3"/>
        </w:rPr>
        <w:t xml:space="preserve"> </w:t>
      </w:r>
      <w:r w:rsidRPr="00651399">
        <w:t>nutraukė 0,6</w:t>
      </w:r>
      <w:r>
        <w:t> %</w:t>
      </w:r>
      <w:r w:rsidRPr="00651399">
        <w:t xml:space="preserve"> pacientų.</w:t>
      </w:r>
    </w:p>
    <w:p w14:paraId="39C91E57" w14:textId="77777777" w:rsidR="006D67CC" w:rsidRDefault="006D67CC" w:rsidP="006D67CC">
      <w:pPr>
        <w:pStyle w:val="Pagrindinistekstas"/>
        <w:kinsoku w:val="0"/>
        <w:overflowPunct w:val="0"/>
      </w:pPr>
    </w:p>
    <w:p w14:paraId="739DCB17" w14:textId="77777777" w:rsidR="006D67CC" w:rsidRPr="00651399" w:rsidRDefault="006D67CC" w:rsidP="006D67CC">
      <w:pPr>
        <w:pStyle w:val="Pagrindinistekstas"/>
        <w:kinsoku w:val="0"/>
        <w:overflowPunct w:val="0"/>
        <w:rPr>
          <w:i/>
          <w:iCs/>
          <w:spacing w:val="-5"/>
        </w:rPr>
      </w:pPr>
      <w:r w:rsidRPr="00651399">
        <w:rPr>
          <w:i/>
          <w:iCs/>
          <w:spacing w:val="-5"/>
        </w:rPr>
        <w:t>EK</w:t>
      </w:r>
    </w:p>
    <w:p w14:paraId="0785293F" w14:textId="4818F7FB" w:rsidR="006D67CC" w:rsidRPr="00651399" w:rsidRDefault="006D67CC" w:rsidP="006D67CC">
      <w:pPr>
        <w:pStyle w:val="Pagrindinistekstas"/>
        <w:kinsoku w:val="0"/>
        <w:overflowPunct w:val="0"/>
        <w:rPr>
          <w:spacing w:val="-2"/>
        </w:rPr>
      </w:pPr>
      <w:r w:rsidRPr="00651399">
        <w:t>3</w:t>
      </w:r>
      <w:r>
        <w:t> fazės</w:t>
      </w:r>
      <w:r w:rsidRPr="00651399">
        <w:t xml:space="preserve"> 309 tyrime (žr. 5.1</w:t>
      </w:r>
      <w:r>
        <w:t> skyri</w:t>
      </w:r>
      <w:r w:rsidRPr="00651399">
        <w:t xml:space="preserve">ų) </w:t>
      </w:r>
      <w:r>
        <w:t>apie</w:t>
      </w:r>
      <w:r w:rsidRPr="00651399">
        <w:t xml:space="preserve"> proteinurij</w:t>
      </w:r>
      <w:r>
        <w:t>ą pranešta</w:t>
      </w:r>
      <w:r w:rsidRPr="00651399">
        <w:t xml:space="preserve"> 29,6</w:t>
      </w:r>
      <w:r w:rsidR="00084CA0">
        <w:t> </w:t>
      </w:r>
      <w:r w:rsidRPr="00651399">
        <w:t>% lenvatinib</w:t>
      </w:r>
      <w:r>
        <w:t>u</w:t>
      </w:r>
      <w:r w:rsidRPr="00651399">
        <w:t xml:space="preserve"> ir pembrolizumab</w:t>
      </w:r>
      <w:r>
        <w:t>u</w:t>
      </w:r>
      <w:r w:rsidRPr="00651399">
        <w:t xml:space="preserve"> gydytų pacientų,</w:t>
      </w:r>
      <w:r w:rsidRPr="00651399">
        <w:rPr>
          <w:spacing w:val="-3"/>
        </w:rPr>
        <w:t xml:space="preserve"> </w:t>
      </w:r>
      <w:r w:rsidRPr="00651399">
        <w:t>o</w:t>
      </w:r>
      <w:r w:rsidRPr="00651399">
        <w:rPr>
          <w:spacing w:val="-3"/>
        </w:rPr>
        <w:t xml:space="preserve"> </w:t>
      </w:r>
      <w:r>
        <w:t>≥ </w:t>
      </w:r>
      <w:r w:rsidRPr="00651399">
        <w:t>3</w:t>
      </w:r>
      <w:r>
        <w:rPr>
          <w:spacing w:val="-3"/>
        </w:rPr>
        <w:t> laipsn</w:t>
      </w:r>
      <w:r w:rsidRPr="00651399">
        <w:t>io</w:t>
      </w:r>
      <w:r w:rsidRPr="00651399">
        <w:rPr>
          <w:spacing w:val="-3"/>
        </w:rPr>
        <w:t xml:space="preserve"> </w:t>
      </w:r>
      <w:r w:rsidRPr="00651399">
        <w:t>reakcijos</w:t>
      </w:r>
      <w:r w:rsidRPr="00651399">
        <w:rPr>
          <w:spacing w:val="-3"/>
        </w:rPr>
        <w:t xml:space="preserve"> </w:t>
      </w:r>
      <w:r w:rsidRPr="00651399">
        <w:t>pasireiškė</w:t>
      </w:r>
      <w:r w:rsidRPr="00651399">
        <w:rPr>
          <w:spacing w:val="-3"/>
        </w:rPr>
        <w:t xml:space="preserve"> </w:t>
      </w:r>
      <w:r w:rsidRPr="00651399">
        <w:t>5,4</w:t>
      </w:r>
      <w:r w:rsidR="00084CA0">
        <w:t> </w:t>
      </w:r>
      <w:r w:rsidRPr="00651399">
        <w:t>%</w:t>
      </w:r>
      <w:r w:rsidRPr="00651399">
        <w:rPr>
          <w:spacing w:val="-3"/>
        </w:rPr>
        <w:t xml:space="preserve"> </w:t>
      </w:r>
      <w:r w:rsidRPr="00651399">
        <w:t>pacientų.</w:t>
      </w:r>
      <w:r w:rsidRPr="00651399">
        <w:rPr>
          <w:spacing w:val="-3"/>
        </w:rPr>
        <w:t xml:space="preserve"> </w:t>
      </w:r>
      <w:r w:rsidRPr="00651399">
        <w:t>Laiko iki poveikio pasireiškimo mediana</w:t>
      </w:r>
      <w:r w:rsidRPr="00651399" w:rsidDel="00266E45">
        <w:t xml:space="preserve"> </w:t>
      </w:r>
      <w:r w:rsidRPr="00651399">
        <w:t>buvo</w:t>
      </w:r>
      <w:r w:rsidRPr="00651399">
        <w:rPr>
          <w:spacing w:val="-3"/>
        </w:rPr>
        <w:t xml:space="preserve"> </w:t>
      </w:r>
      <w:r w:rsidRPr="00651399">
        <w:t>34,5</w:t>
      </w:r>
      <w:r>
        <w:t> dieno</w:t>
      </w:r>
      <w:r w:rsidRPr="00651399">
        <w:t xml:space="preserve">s. Lenvatinibo vartojimą </w:t>
      </w:r>
      <w:r>
        <w:t>laikinai sustabdė</w:t>
      </w:r>
      <w:r w:rsidRPr="00651399">
        <w:t xml:space="preserve">, </w:t>
      </w:r>
      <w:r>
        <w:t xml:space="preserve">dozę </w:t>
      </w:r>
      <w:r w:rsidRPr="00651399">
        <w:t xml:space="preserve">sumažino ir </w:t>
      </w:r>
      <w:r>
        <w:t xml:space="preserve">gydymą visiškai </w:t>
      </w:r>
      <w:r w:rsidRPr="00651399">
        <w:t>nutraukė atitinkamai 6,2</w:t>
      </w:r>
      <w:r w:rsidR="00084CA0">
        <w:t> </w:t>
      </w:r>
      <w:r w:rsidRPr="00651399">
        <w:t>%, 7,9% ir 1,2</w:t>
      </w:r>
      <w:r w:rsidR="00084CA0">
        <w:t> </w:t>
      </w:r>
      <w:r w:rsidRPr="00651399">
        <w:t xml:space="preserve">% </w:t>
      </w:r>
      <w:r w:rsidRPr="00651399">
        <w:rPr>
          <w:spacing w:val="-2"/>
        </w:rPr>
        <w:t>pacientų.</w:t>
      </w:r>
    </w:p>
    <w:p w14:paraId="1A8BFAFB" w14:textId="77777777" w:rsidR="006D67CC" w:rsidRDefault="006D67CC" w:rsidP="006D67CC">
      <w:pPr>
        <w:pStyle w:val="Pagrindinistekstas"/>
        <w:kinsoku w:val="0"/>
        <w:overflowPunct w:val="0"/>
      </w:pPr>
    </w:p>
    <w:p w14:paraId="07281F4B" w14:textId="77777777" w:rsidR="006D67CC" w:rsidRDefault="006D67CC" w:rsidP="006D67CC">
      <w:pPr>
        <w:pStyle w:val="Pagrindinistekstas"/>
        <w:keepNext/>
        <w:keepLines/>
        <w:kinsoku w:val="0"/>
        <w:overflowPunct w:val="0"/>
        <w:rPr>
          <w:i/>
          <w:iCs/>
        </w:rPr>
      </w:pPr>
      <w:r w:rsidRPr="00F976CC">
        <w:rPr>
          <w:i/>
          <w:iCs/>
        </w:rPr>
        <w:t>ILK</w:t>
      </w:r>
    </w:p>
    <w:p w14:paraId="294524E3" w14:textId="77777777" w:rsidR="006D67CC" w:rsidRPr="00F976CC" w:rsidRDefault="006D67CC" w:rsidP="006D67CC">
      <w:pPr>
        <w:pStyle w:val="Pagrindinistekstas"/>
        <w:keepNext/>
        <w:keepLines/>
        <w:kinsoku w:val="0"/>
        <w:overflowPunct w:val="0"/>
      </w:pPr>
      <w:r w:rsidRPr="00F976CC">
        <w:t>Jungtinėje ILK populiacijoje, gydytoje lenvatinibu ir everolimuzu, proteinurija pasireiškė 34,8</w:t>
      </w:r>
      <w:r>
        <w:t> </w:t>
      </w:r>
      <w:r w:rsidRPr="00F976CC">
        <w:t>%</w:t>
      </w:r>
      <w:r>
        <w:t xml:space="preserve"> </w:t>
      </w:r>
      <w:r w:rsidRPr="00F976CC">
        <w:t>pacientų (9,0</w:t>
      </w:r>
      <w:r>
        <w:t> </w:t>
      </w:r>
      <w:r w:rsidRPr="00F976CC">
        <w:t>% ji buvo ≥</w:t>
      </w:r>
      <w:r>
        <w:t> </w:t>
      </w:r>
      <w:r w:rsidRPr="00F976CC">
        <w:t>3</w:t>
      </w:r>
      <w:r>
        <w:t> </w:t>
      </w:r>
      <w:r w:rsidRPr="00F976CC">
        <w:t>laipsnio). Tarp pacientų, kurių duomenys apie atskirų vaistinių preparatų</w:t>
      </w:r>
      <w:r>
        <w:t xml:space="preserve"> </w:t>
      </w:r>
      <w:r w:rsidRPr="00F976CC">
        <w:t>keitimus buvo renkami, 15,1</w:t>
      </w:r>
      <w:r>
        <w:t> </w:t>
      </w:r>
      <w:r w:rsidRPr="00F976CC">
        <w:t>% proteinuriją patyrusių pacientų lenvatinibo dozė buvo pakeista (9,6</w:t>
      </w:r>
      <w:r>
        <w:t> </w:t>
      </w:r>
      <w:r w:rsidRPr="00F976CC">
        <w:t>%</w:t>
      </w:r>
      <w:r>
        <w:t xml:space="preserve"> </w:t>
      </w:r>
      <w:r w:rsidRPr="00F976CC">
        <w:t xml:space="preserve">sumažinta </w:t>
      </w:r>
      <w:r>
        <w:t xml:space="preserve">dozė </w:t>
      </w:r>
      <w:r w:rsidRPr="00F976CC">
        <w:t>ir 9,8</w:t>
      </w:r>
      <w:r>
        <w:t> </w:t>
      </w:r>
      <w:r w:rsidRPr="00F976CC">
        <w:t>% laikinai sustabdyta</w:t>
      </w:r>
      <w:r>
        <w:t>s vartojimas</w:t>
      </w:r>
      <w:r w:rsidRPr="00F976CC">
        <w:t>), o 2,1</w:t>
      </w:r>
      <w:r>
        <w:t> </w:t>
      </w:r>
      <w:r w:rsidRPr="00F976CC">
        <w:t>% pacientų gydymas buvo nutrauktas visam laikui.</w:t>
      </w:r>
      <w:r>
        <w:t xml:space="preserve"> </w:t>
      </w:r>
      <w:r w:rsidRPr="00F976CC">
        <w:t>Laiko iki proteinurijos reiškinių pasireiškimo mediana lenvatinibu kartu su everolimuzu gydytiems</w:t>
      </w:r>
      <w:r>
        <w:t xml:space="preserve"> </w:t>
      </w:r>
      <w:r w:rsidRPr="00F976CC">
        <w:t>pacientams buvo 1,4</w:t>
      </w:r>
      <w:r>
        <w:t> </w:t>
      </w:r>
      <w:r w:rsidRPr="00F976CC">
        <w:t>mėnesio.</w:t>
      </w:r>
    </w:p>
    <w:p w14:paraId="5CA4EB7C" w14:textId="77777777" w:rsidR="006D67CC" w:rsidRPr="00651399" w:rsidRDefault="006D67CC" w:rsidP="006D67CC">
      <w:pPr>
        <w:pStyle w:val="Pagrindinistekstas"/>
        <w:kinsoku w:val="0"/>
        <w:overflowPunct w:val="0"/>
      </w:pPr>
    </w:p>
    <w:p w14:paraId="3DEAD7C7" w14:textId="77777777" w:rsidR="006D67CC" w:rsidRDefault="006D67CC" w:rsidP="006D67CC">
      <w:pPr>
        <w:pStyle w:val="Pagrindinistekstas"/>
        <w:kinsoku w:val="0"/>
        <w:overflowPunct w:val="0"/>
        <w:rPr>
          <w:i/>
          <w:iCs/>
          <w:spacing w:val="-2"/>
        </w:rPr>
      </w:pPr>
      <w:r w:rsidRPr="00651399">
        <w:rPr>
          <w:i/>
          <w:iCs/>
          <w:u w:val="single"/>
        </w:rPr>
        <w:t>Inkstų</w:t>
      </w:r>
      <w:r w:rsidRPr="00651399">
        <w:rPr>
          <w:i/>
          <w:iCs/>
          <w:spacing w:val="-9"/>
          <w:u w:val="single"/>
        </w:rPr>
        <w:t xml:space="preserve"> </w:t>
      </w:r>
      <w:r w:rsidRPr="00651399">
        <w:rPr>
          <w:i/>
          <w:iCs/>
          <w:u w:val="single"/>
        </w:rPr>
        <w:t>nepakankamumas</w:t>
      </w:r>
      <w:r w:rsidRPr="00651399">
        <w:rPr>
          <w:i/>
          <w:iCs/>
          <w:spacing w:val="-7"/>
          <w:u w:val="single"/>
        </w:rPr>
        <w:t xml:space="preserve"> </w:t>
      </w:r>
      <w:r w:rsidRPr="00651399">
        <w:rPr>
          <w:i/>
          <w:iCs/>
          <w:u w:val="single"/>
        </w:rPr>
        <w:t>ir</w:t>
      </w:r>
      <w:r w:rsidRPr="00651399">
        <w:rPr>
          <w:i/>
          <w:iCs/>
          <w:spacing w:val="-7"/>
          <w:u w:val="single"/>
        </w:rPr>
        <w:t xml:space="preserve"> </w:t>
      </w:r>
      <w:r w:rsidRPr="00651399">
        <w:rPr>
          <w:i/>
          <w:iCs/>
          <w:u w:val="single"/>
        </w:rPr>
        <w:t>funkcijos</w:t>
      </w:r>
      <w:r w:rsidRPr="00651399">
        <w:rPr>
          <w:i/>
          <w:iCs/>
          <w:spacing w:val="-7"/>
          <w:u w:val="single"/>
        </w:rPr>
        <w:t xml:space="preserve"> </w:t>
      </w:r>
      <w:r w:rsidRPr="00F976CC">
        <w:rPr>
          <w:i/>
          <w:iCs/>
          <w:u w:val="single"/>
        </w:rPr>
        <w:t>sutrikimas</w:t>
      </w:r>
      <w:r w:rsidRPr="00F976CC">
        <w:rPr>
          <w:i/>
          <w:iCs/>
          <w:spacing w:val="-3"/>
          <w:u w:val="single"/>
        </w:rPr>
        <w:t xml:space="preserve"> </w:t>
      </w:r>
      <w:r w:rsidRPr="00F976CC">
        <w:rPr>
          <w:i/>
          <w:iCs/>
          <w:u w:val="single"/>
        </w:rPr>
        <w:t>(žr.</w:t>
      </w:r>
      <w:r w:rsidRPr="00F976CC">
        <w:rPr>
          <w:i/>
          <w:iCs/>
          <w:spacing w:val="-7"/>
          <w:u w:val="single"/>
        </w:rPr>
        <w:t xml:space="preserve"> </w:t>
      </w:r>
      <w:r w:rsidRPr="00F976CC">
        <w:rPr>
          <w:i/>
          <w:iCs/>
          <w:u w:val="single"/>
        </w:rPr>
        <w:t>4.4</w:t>
      </w:r>
      <w:r w:rsidRPr="00F976CC">
        <w:rPr>
          <w:i/>
          <w:iCs/>
          <w:spacing w:val="-8"/>
          <w:u w:val="single"/>
        </w:rPr>
        <w:t> skyri</w:t>
      </w:r>
      <w:r w:rsidRPr="00F976CC">
        <w:rPr>
          <w:i/>
          <w:iCs/>
          <w:spacing w:val="-2"/>
          <w:u w:val="single"/>
        </w:rPr>
        <w:t>ų).</w:t>
      </w:r>
    </w:p>
    <w:p w14:paraId="7564BE10" w14:textId="77777777" w:rsidR="006D67CC" w:rsidRPr="00651399" w:rsidRDefault="006D67CC" w:rsidP="006D67CC">
      <w:pPr>
        <w:pStyle w:val="Pagrindinistekstas"/>
        <w:kinsoku w:val="0"/>
        <w:overflowPunct w:val="0"/>
        <w:rPr>
          <w:i/>
          <w:iCs/>
          <w:spacing w:val="-2"/>
        </w:rPr>
      </w:pPr>
    </w:p>
    <w:p w14:paraId="34DC64AC" w14:textId="77777777" w:rsidR="006D67CC" w:rsidRPr="00651399" w:rsidRDefault="006D67CC" w:rsidP="006D67CC">
      <w:pPr>
        <w:pStyle w:val="Pagrindinistekstas"/>
        <w:kinsoku w:val="0"/>
        <w:overflowPunct w:val="0"/>
        <w:rPr>
          <w:i/>
          <w:iCs/>
          <w:spacing w:val="-5"/>
        </w:rPr>
      </w:pPr>
      <w:r w:rsidRPr="00651399">
        <w:rPr>
          <w:i/>
          <w:iCs/>
          <w:spacing w:val="-5"/>
        </w:rPr>
        <w:t>DSK</w:t>
      </w:r>
    </w:p>
    <w:p w14:paraId="060EF3E1" w14:textId="77777777" w:rsidR="006D67CC" w:rsidRPr="00651399" w:rsidRDefault="006D67CC" w:rsidP="006D67CC">
      <w:pPr>
        <w:pStyle w:val="Pagrindinistekstas"/>
        <w:kinsoku w:val="0"/>
        <w:overflowPunct w:val="0"/>
      </w:pPr>
      <w:r w:rsidRPr="00651399">
        <w:t>Pagrindinio 3</w:t>
      </w:r>
      <w:r>
        <w:t> fazės</w:t>
      </w:r>
      <w:r w:rsidRPr="00651399">
        <w:t xml:space="preserve"> tyrimo SELECT metu (žr. 5.1</w:t>
      </w:r>
      <w:r>
        <w:t> skyri</w:t>
      </w:r>
      <w:r w:rsidRPr="00651399">
        <w:t>ų) 5,0</w:t>
      </w:r>
      <w:r>
        <w:t> %</w:t>
      </w:r>
      <w:r w:rsidRPr="00651399">
        <w:t xml:space="preserve"> pacientų pasireiškė inkstų nepakankamumas</w:t>
      </w:r>
      <w:r w:rsidRPr="00651399">
        <w:rPr>
          <w:spacing w:val="-4"/>
        </w:rPr>
        <w:t xml:space="preserve"> </w:t>
      </w:r>
      <w:r w:rsidRPr="00651399">
        <w:t>ir</w:t>
      </w:r>
      <w:r w:rsidRPr="00651399">
        <w:rPr>
          <w:spacing w:val="-4"/>
        </w:rPr>
        <w:t xml:space="preserve"> </w:t>
      </w:r>
      <w:r w:rsidRPr="00651399">
        <w:t>1,9</w:t>
      </w:r>
      <w:r>
        <w:rPr>
          <w:spacing w:val="-1"/>
        </w:rPr>
        <w:t> %</w:t>
      </w:r>
      <w:r w:rsidRPr="00651399">
        <w:rPr>
          <w:spacing w:val="-4"/>
        </w:rPr>
        <w:t xml:space="preserve"> </w:t>
      </w:r>
      <w:r w:rsidRPr="00651399">
        <w:t>pasireiškė</w:t>
      </w:r>
      <w:r w:rsidRPr="00651399">
        <w:rPr>
          <w:spacing w:val="-4"/>
        </w:rPr>
        <w:t xml:space="preserve"> </w:t>
      </w:r>
      <w:r w:rsidRPr="00651399">
        <w:t>inkstų</w:t>
      </w:r>
      <w:r w:rsidRPr="00651399">
        <w:rPr>
          <w:spacing w:val="-4"/>
        </w:rPr>
        <w:t xml:space="preserve"> </w:t>
      </w:r>
      <w:r w:rsidRPr="00651399">
        <w:t>funkcijos</w:t>
      </w:r>
      <w:r w:rsidRPr="00651399">
        <w:rPr>
          <w:spacing w:val="-4"/>
        </w:rPr>
        <w:t xml:space="preserve"> </w:t>
      </w:r>
      <w:r w:rsidRPr="00651399">
        <w:t>sutrikimas</w:t>
      </w:r>
      <w:r w:rsidRPr="00651399">
        <w:rPr>
          <w:spacing w:val="-4"/>
        </w:rPr>
        <w:t xml:space="preserve"> </w:t>
      </w:r>
      <w:r w:rsidRPr="00651399">
        <w:t>(3,1</w:t>
      </w:r>
      <w:r>
        <w:rPr>
          <w:spacing w:val="-1"/>
        </w:rPr>
        <w:t> %</w:t>
      </w:r>
      <w:r w:rsidRPr="00651399">
        <w:rPr>
          <w:spacing w:val="-4"/>
        </w:rPr>
        <w:t xml:space="preserve"> </w:t>
      </w:r>
      <w:r w:rsidRPr="00651399">
        <w:t>pacientų</w:t>
      </w:r>
      <w:r w:rsidRPr="00651399">
        <w:rPr>
          <w:spacing w:val="-4"/>
        </w:rPr>
        <w:t xml:space="preserve"> </w:t>
      </w:r>
      <w:r w:rsidRPr="00651399">
        <w:t>nustatytas</w:t>
      </w:r>
      <w:r>
        <w:t xml:space="preserve"> ≥ </w:t>
      </w:r>
      <w:r w:rsidRPr="00651399">
        <w:t>3</w:t>
      </w:r>
      <w:r>
        <w:t> laipsn</w:t>
      </w:r>
      <w:r w:rsidRPr="00651399">
        <w:t>io inkstų nepakankamumo arba funkcijos sutrikimo reiškinys). Placebo grupėje 0,8</w:t>
      </w:r>
      <w:r>
        <w:t> %</w:t>
      </w:r>
      <w:r w:rsidRPr="00651399">
        <w:t xml:space="preserve"> pacientų</w:t>
      </w:r>
      <w:r w:rsidRPr="00651399">
        <w:rPr>
          <w:spacing w:val="-3"/>
        </w:rPr>
        <w:t xml:space="preserve"> </w:t>
      </w:r>
      <w:r w:rsidRPr="00651399">
        <w:t>pasireiškė</w:t>
      </w:r>
      <w:r w:rsidRPr="00651399">
        <w:rPr>
          <w:spacing w:val="-3"/>
        </w:rPr>
        <w:t xml:space="preserve"> </w:t>
      </w:r>
      <w:r w:rsidRPr="00651399">
        <w:t>inkstų</w:t>
      </w:r>
      <w:r w:rsidRPr="00651399">
        <w:rPr>
          <w:spacing w:val="-3"/>
        </w:rPr>
        <w:t xml:space="preserve"> </w:t>
      </w:r>
      <w:r w:rsidRPr="00651399">
        <w:t>nepakankamumas</w:t>
      </w:r>
      <w:r w:rsidRPr="00651399">
        <w:rPr>
          <w:spacing w:val="-3"/>
        </w:rPr>
        <w:t xml:space="preserve"> </w:t>
      </w:r>
      <w:r w:rsidRPr="00651399">
        <w:t>arba</w:t>
      </w:r>
      <w:r w:rsidRPr="00651399">
        <w:rPr>
          <w:spacing w:val="-3"/>
        </w:rPr>
        <w:t xml:space="preserve"> </w:t>
      </w:r>
      <w:r w:rsidRPr="00651399">
        <w:t>funkcijos</w:t>
      </w:r>
      <w:r w:rsidRPr="00651399">
        <w:rPr>
          <w:spacing w:val="-3"/>
        </w:rPr>
        <w:t xml:space="preserve"> </w:t>
      </w:r>
      <w:r w:rsidRPr="00651399">
        <w:t>sutrikimas</w:t>
      </w:r>
      <w:r w:rsidRPr="00651399">
        <w:rPr>
          <w:spacing w:val="-3"/>
        </w:rPr>
        <w:t xml:space="preserve"> </w:t>
      </w:r>
      <w:r w:rsidRPr="00651399">
        <w:t>(0,8</w:t>
      </w:r>
      <w:r>
        <w:rPr>
          <w:spacing w:val="-5"/>
        </w:rPr>
        <w:t> %</w:t>
      </w:r>
      <w:r w:rsidRPr="00651399">
        <w:rPr>
          <w:spacing w:val="-4"/>
        </w:rPr>
        <w:t xml:space="preserve"> </w:t>
      </w:r>
      <w:r w:rsidRPr="00651399">
        <w:t>buvo</w:t>
      </w:r>
      <w:r w:rsidRPr="00651399">
        <w:rPr>
          <w:spacing w:val="-1"/>
        </w:rPr>
        <w:t xml:space="preserve"> </w:t>
      </w:r>
      <w:r>
        <w:t>≥ </w:t>
      </w:r>
      <w:r w:rsidRPr="00651399">
        <w:t>3</w:t>
      </w:r>
      <w:r>
        <w:t> laipsn</w:t>
      </w:r>
      <w:r w:rsidRPr="00651399">
        <w:t>io).</w:t>
      </w:r>
    </w:p>
    <w:p w14:paraId="06AEA69B" w14:textId="77777777" w:rsidR="006D67CC" w:rsidRDefault="006D67CC" w:rsidP="006D67CC">
      <w:pPr>
        <w:pStyle w:val="Pagrindinistekstas"/>
        <w:kinsoku w:val="0"/>
        <w:overflowPunct w:val="0"/>
        <w:rPr>
          <w:i/>
          <w:iCs/>
          <w:spacing w:val="-5"/>
        </w:rPr>
      </w:pPr>
    </w:p>
    <w:p w14:paraId="753A2DB2" w14:textId="77777777" w:rsidR="006D67CC" w:rsidRPr="00651399" w:rsidRDefault="006D67CC" w:rsidP="006D67CC">
      <w:pPr>
        <w:pStyle w:val="Pagrindinistekstas"/>
        <w:kinsoku w:val="0"/>
        <w:overflowPunct w:val="0"/>
        <w:rPr>
          <w:i/>
          <w:iCs/>
          <w:spacing w:val="-5"/>
        </w:rPr>
      </w:pPr>
      <w:r w:rsidRPr="00651399">
        <w:rPr>
          <w:i/>
          <w:iCs/>
          <w:spacing w:val="-5"/>
        </w:rPr>
        <w:t>HCK</w:t>
      </w:r>
    </w:p>
    <w:p w14:paraId="53F7F801" w14:textId="77777777" w:rsidR="006D67CC" w:rsidRPr="00651399" w:rsidRDefault="006D67CC" w:rsidP="006D67CC">
      <w:pPr>
        <w:pStyle w:val="Pagrindinistekstas"/>
        <w:kinsoku w:val="0"/>
        <w:overflowPunct w:val="0"/>
      </w:pPr>
      <w:r w:rsidRPr="00651399">
        <w:t>3</w:t>
      </w:r>
      <w:r>
        <w:rPr>
          <w:spacing w:val="-3"/>
        </w:rPr>
        <w:t> fazės</w:t>
      </w:r>
      <w:r w:rsidRPr="00651399">
        <w:rPr>
          <w:spacing w:val="-3"/>
        </w:rPr>
        <w:t xml:space="preserve"> </w:t>
      </w:r>
      <w:r w:rsidRPr="00651399">
        <w:t>REFLECT</w:t>
      </w:r>
      <w:r w:rsidRPr="00651399">
        <w:rPr>
          <w:spacing w:val="-3"/>
        </w:rPr>
        <w:t xml:space="preserve"> </w:t>
      </w:r>
      <w:r w:rsidRPr="00651399">
        <w:t>tyrime</w:t>
      </w:r>
      <w:r w:rsidRPr="00651399">
        <w:rPr>
          <w:spacing w:val="-3"/>
        </w:rPr>
        <w:t xml:space="preserve"> </w:t>
      </w:r>
      <w:r w:rsidRPr="00651399">
        <w:t>(žr.</w:t>
      </w:r>
      <w:r w:rsidRPr="00651399">
        <w:rPr>
          <w:spacing w:val="-3"/>
        </w:rPr>
        <w:t xml:space="preserve"> </w:t>
      </w:r>
      <w:r w:rsidRPr="00651399">
        <w:t>5.1</w:t>
      </w:r>
      <w:r>
        <w:rPr>
          <w:spacing w:val="-5"/>
        </w:rPr>
        <w:t> skyri</w:t>
      </w:r>
      <w:r w:rsidRPr="00651399">
        <w:t>ų)</w:t>
      </w:r>
      <w:r w:rsidRPr="00651399">
        <w:rPr>
          <w:spacing w:val="-3"/>
        </w:rPr>
        <w:t xml:space="preserve"> </w:t>
      </w:r>
      <w:r w:rsidRPr="00651399">
        <w:t>inkstų</w:t>
      </w:r>
      <w:r w:rsidRPr="00651399">
        <w:rPr>
          <w:spacing w:val="-3"/>
        </w:rPr>
        <w:t xml:space="preserve"> </w:t>
      </w:r>
      <w:r w:rsidRPr="00651399">
        <w:t>funkcijos</w:t>
      </w:r>
      <w:r w:rsidRPr="00651399">
        <w:rPr>
          <w:spacing w:val="-3"/>
        </w:rPr>
        <w:t xml:space="preserve"> </w:t>
      </w:r>
      <w:r w:rsidRPr="00651399">
        <w:t>sutrikimo</w:t>
      </w:r>
      <w:r w:rsidRPr="00651399">
        <w:rPr>
          <w:spacing w:val="-3"/>
        </w:rPr>
        <w:t xml:space="preserve"> </w:t>
      </w:r>
      <w:r w:rsidRPr="00651399">
        <w:t>/</w:t>
      </w:r>
      <w:r w:rsidRPr="00651399">
        <w:rPr>
          <w:spacing w:val="-3"/>
        </w:rPr>
        <w:t xml:space="preserve"> </w:t>
      </w:r>
      <w:r w:rsidRPr="00651399">
        <w:t>nepakankamumo</w:t>
      </w:r>
      <w:r w:rsidRPr="00651399">
        <w:rPr>
          <w:spacing w:val="-3"/>
        </w:rPr>
        <w:t xml:space="preserve"> </w:t>
      </w:r>
      <w:r w:rsidRPr="00651399">
        <w:t>epizodai</w:t>
      </w:r>
      <w:r w:rsidRPr="00651399">
        <w:rPr>
          <w:spacing w:val="-3"/>
        </w:rPr>
        <w:t xml:space="preserve"> </w:t>
      </w:r>
      <w:r w:rsidRPr="00651399">
        <w:t xml:space="preserve">buvo </w:t>
      </w:r>
      <w:r>
        <w:t>nustatyti</w:t>
      </w:r>
      <w:r w:rsidRPr="00651399">
        <w:t xml:space="preserve"> 7,1</w:t>
      </w:r>
      <w:r>
        <w:t> %</w:t>
      </w:r>
      <w:r w:rsidRPr="00651399">
        <w:t xml:space="preserve"> lenvatinibu gydytų pacientų, o </w:t>
      </w:r>
      <w:r>
        <w:t xml:space="preserve">3 ar didesnio </w:t>
      </w:r>
      <w:r w:rsidRPr="00651399">
        <w:t>laipsnio reakcijos pasireiškė 1,9</w:t>
      </w:r>
      <w:r>
        <w:t> %</w:t>
      </w:r>
      <w:r w:rsidRPr="00651399">
        <w:t xml:space="preserve"> lenvatinibu gydytų pacientų.</w:t>
      </w:r>
    </w:p>
    <w:p w14:paraId="6AF21F65" w14:textId="77777777" w:rsidR="006D67CC" w:rsidRDefault="006D67CC" w:rsidP="006D67CC">
      <w:pPr>
        <w:pStyle w:val="Pagrindinistekstas"/>
        <w:kinsoku w:val="0"/>
        <w:overflowPunct w:val="0"/>
        <w:rPr>
          <w:i/>
          <w:iCs/>
          <w:spacing w:val="-5"/>
        </w:rPr>
      </w:pPr>
    </w:p>
    <w:p w14:paraId="65AB4825" w14:textId="77777777" w:rsidR="006D67CC" w:rsidRPr="00651399" w:rsidRDefault="006D67CC" w:rsidP="006D67CC">
      <w:pPr>
        <w:pStyle w:val="Pagrindinistekstas"/>
        <w:kinsoku w:val="0"/>
        <w:overflowPunct w:val="0"/>
        <w:rPr>
          <w:i/>
          <w:iCs/>
          <w:spacing w:val="-5"/>
        </w:rPr>
      </w:pPr>
      <w:r w:rsidRPr="00651399">
        <w:rPr>
          <w:i/>
          <w:iCs/>
          <w:spacing w:val="-5"/>
        </w:rPr>
        <w:t>EK</w:t>
      </w:r>
    </w:p>
    <w:p w14:paraId="76FBA75A" w14:textId="66C73004" w:rsidR="006D67CC" w:rsidRPr="00651399" w:rsidRDefault="006D67CC" w:rsidP="006D67CC">
      <w:pPr>
        <w:pStyle w:val="Pagrindinistekstas"/>
        <w:kinsoku w:val="0"/>
        <w:overflowPunct w:val="0"/>
      </w:pPr>
      <w:r w:rsidRPr="00651399">
        <w:t>3</w:t>
      </w:r>
      <w:r>
        <w:t> fazės</w:t>
      </w:r>
      <w:r w:rsidRPr="00651399">
        <w:t xml:space="preserve"> 309 tyrime (žr. 5.1</w:t>
      </w:r>
      <w:r>
        <w:t> skyri</w:t>
      </w:r>
      <w:r w:rsidRPr="00651399">
        <w:t>ų) 18,2% lenvatinib</w:t>
      </w:r>
      <w:r w:rsidR="00731BA5">
        <w:t>u</w:t>
      </w:r>
      <w:r w:rsidRPr="00651399">
        <w:t xml:space="preserve"> ir pembrolizumab</w:t>
      </w:r>
      <w:r w:rsidR="00731BA5">
        <w:t>u</w:t>
      </w:r>
      <w:r w:rsidRPr="00651399">
        <w:t xml:space="preserve"> gydytų pacientų pasireiškė inkstų</w:t>
      </w:r>
      <w:r w:rsidRPr="00651399">
        <w:rPr>
          <w:spacing w:val="-1"/>
        </w:rPr>
        <w:t xml:space="preserve"> </w:t>
      </w:r>
      <w:r w:rsidRPr="00651399">
        <w:t>nepakankamum</w:t>
      </w:r>
      <w:r>
        <w:t>o</w:t>
      </w:r>
      <w:r w:rsidRPr="00651399">
        <w:t>/</w:t>
      </w:r>
      <w:r>
        <w:t xml:space="preserve"> funkcijos </w:t>
      </w:r>
      <w:r w:rsidRPr="00651399">
        <w:t>sutrikim</w:t>
      </w:r>
      <w:r>
        <w:t>o reiškinys</w:t>
      </w:r>
      <w:r w:rsidRPr="00651399">
        <w:t>.</w:t>
      </w:r>
      <w:r w:rsidRPr="00651399">
        <w:rPr>
          <w:spacing w:val="-1"/>
        </w:rPr>
        <w:t xml:space="preserve"> </w:t>
      </w:r>
      <w:r>
        <w:t>≥ </w:t>
      </w:r>
      <w:r w:rsidRPr="00651399">
        <w:t>3</w:t>
      </w:r>
      <w:r>
        <w:rPr>
          <w:spacing w:val="-4"/>
        </w:rPr>
        <w:t> laipsn</w:t>
      </w:r>
      <w:r w:rsidRPr="00651399">
        <w:t>io</w:t>
      </w:r>
      <w:r w:rsidRPr="00651399">
        <w:rPr>
          <w:spacing w:val="-4"/>
        </w:rPr>
        <w:t xml:space="preserve"> </w:t>
      </w:r>
      <w:r w:rsidRPr="00651399">
        <w:t>reakcijos</w:t>
      </w:r>
      <w:r w:rsidRPr="00651399">
        <w:rPr>
          <w:spacing w:val="-4"/>
        </w:rPr>
        <w:t xml:space="preserve"> </w:t>
      </w:r>
      <w:r w:rsidRPr="00651399">
        <w:t>pasireiškė</w:t>
      </w:r>
      <w:r w:rsidRPr="00651399">
        <w:rPr>
          <w:spacing w:val="-4"/>
        </w:rPr>
        <w:t xml:space="preserve"> </w:t>
      </w:r>
      <w:r w:rsidRPr="00651399">
        <w:t>4,2%</w:t>
      </w:r>
      <w:r w:rsidRPr="00651399">
        <w:rPr>
          <w:spacing w:val="-4"/>
        </w:rPr>
        <w:t xml:space="preserve"> </w:t>
      </w:r>
      <w:r w:rsidRPr="00651399">
        <w:t>pacientų.</w:t>
      </w:r>
      <w:r w:rsidRPr="00651399">
        <w:rPr>
          <w:spacing w:val="-4"/>
        </w:rPr>
        <w:t xml:space="preserve"> </w:t>
      </w:r>
      <w:r w:rsidRPr="00651399">
        <w:t>Laiko iki poveikio pasireiškimo mediana</w:t>
      </w:r>
      <w:r w:rsidRPr="00651399">
        <w:rPr>
          <w:spacing w:val="-3"/>
        </w:rPr>
        <w:t xml:space="preserve"> </w:t>
      </w:r>
      <w:r w:rsidRPr="00651399">
        <w:t>buvo</w:t>
      </w:r>
      <w:r w:rsidRPr="00651399">
        <w:rPr>
          <w:spacing w:val="-3"/>
        </w:rPr>
        <w:t xml:space="preserve"> </w:t>
      </w:r>
      <w:r w:rsidRPr="00651399">
        <w:t>86,0</w:t>
      </w:r>
      <w:r>
        <w:rPr>
          <w:spacing w:val="-3"/>
        </w:rPr>
        <w:t> dieno</w:t>
      </w:r>
      <w:r w:rsidRPr="00651399">
        <w:t>s.</w:t>
      </w:r>
      <w:r w:rsidRPr="00651399">
        <w:rPr>
          <w:spacing w:val="-3"/>
        </w:rPr>
        <w:t xml:space="preserve"> </w:t>
      </w:r>
      <w:r w:rsidRPr="00651399">
        <w:t xml:space="preserve">Lenvatinibo vartojimą </w:t>
      </w:r>
      <w:r>
        <w:t>laikinai sustabdė</w:t>
      </w:r>
      <w:r w:rsidRPr="00651399">
        <w:t xml:space="preserve">, </w:t>
      </w:r>
      <w:r>
        <w:lastRenderedPageBreak/>
        <w:t xml:space="preserve">dozę </w:t>
      </w:r>
      <w:r w:rsidRPr="00651399">
        <w:t xml:space="preserve">sumažino ir </w:t>
      </w:r>
      <w:r>
        <w:t xml:space="preserve">gydymą visiškai </w:t>
      </w:r>
      <w:r w:rsidRPr="00651399">
        <w:t>nutraukė</w:t>
      </w:r>
      <w:r>
        <w:t xml:space="preserve"> </w:t>
      </w:r>
      <w:r w:rsidRPr="00651399">
        <w:t>atitinkamai 3,0%, 1,7% ir 1,2% pacientų.</w:t>
      </w:r>
    </w:p>
    <w:p w14:paraId="2F5027D3" w14:textId="77777777" w:rsidR="006D67CC" w:rsidRDefault="006D67CC" w:rsidP="006D67CC">
      <w:pPr>
        <w:pStyle w:val="Pagrindinistekstas"/>
        <w:kinsoku w:val="0"/>
        <w:overflowPunct w:val="0"/>
        <w:rPr>
          <w:i/>
          <w:iCs/>
          <w:u w:val="single"/>
        </w:rPr>
      </w:pPr>
    </w:p>
    <w:p w14:paraId="31149482" w14:textId="77777777" w:rsidR="006D67CC" w:rsidRPr="00F976CC" w:rsidRDefault="006D67CC" w:rsidP="006D67CC">
      <w:pPr>
        <w:pStyle w:val="Pagrindinistekstas"/>
        <w:kinsoku w:val="0"/>
        <w:overflowPunct w:val="0"/>
        <w:rPr>
          <w:i/>
          <w:iCs/>
        </w:rPr>
      </w:pPr>
      <w:r w:rsidRPr="00F976CC">
        <w:rPr>
          <w:i/>
          <w:iCs/>
        </w:rPr>
        <w:t>ILK</w:t>
      </w:r>
    </w:p>
    <w:p w14:paraId="7D92044F" w14:textId="77777777" w:rsidR="006D67CC" w:rsidRPr="00F976CC" w:rsidRDefault="006D67CC" w:rsidP="006D67CC">
      <w:pPr>
        <w:pStyle w:val="Pagrindinistekstas"/>
        <w:kinsoku w:val="0"/>
        <w:overflowPunct w:val="0"/>
      </w:pPr>
      <w:r w:rsidRPr="00F976CC">
        <w:t>Jungtinėje ILK populiacijoje, gydytoje lenvatinibu ir everolimuzu, 1,3</w:t>
      </w:r>
      <w:r>
        <w:t> </w:t>
      </w:r>
      <w:r w:rsidRPr="00F976CC">
        <w:t>% pacientų išsivystė inkstų</w:t>
      </w:r>
      <w:r>
        <w:t xml:space="preserve"> </w:t>
      </w:r>
      <w:r w:rsidRPr="00F976CC">
        <w:t>nepakankamumas (0,6</w:t>
      </w:r>
      <w:r>
        <w:t> </w:t>
      </w:r>
      <w:r w:rsidRPr="00F976CC">
        <w:t>% jis buvo ≥</w:t>
      </w:r>
      <w:r>
        <w:t> </w:t>
      </w:r>
      <w:r w:rsidRPr="00F976CC">
        <w:t>3</w:t>
      </w:r>
      <w:r>
        <w:t> </w:t>
      </w:r>
      <w:r w:rsidRPr="00F976CC">
        <w:t>laipsnio), o 5,3</w:t>
      </w:r>
      <w:r>
        <w:t> </w:t>
      </w:r>
      <w:r w:rsidRPr="00F976CC">
        <w:t>% išsivystė ūminis inkstų pažeidimas (2,7</w:t>
      </w:r>
      <w:r>
        <w:t> </w:t>
      </w:r>
      <w:r w:rsidRPr="00F976CC">
        <w:t>% jis</w:t>
      </w:r>
      <w:r>
        <w:t xml:space="preserve"> </w:t>
      </w:r>
      <w:r w:rsidRPr="00F976CC">
        <w:t>buvo ≥</w:t>
      </w:r>
      <w:r>
        <w:t> </w:t>
      </w:r>
      <w:r w:rsidRPr="00F976CC">
        <w:t>3</w:t>
      </w:r>
      <w:r>
        <w:t> </w:t>
      </w:r>
      <w:r w:rsidRPr="00F976CC">
        <w:t xml:space="preserve">laipsnio). </w:t>
      </w:r>
      <w:r>
        <w:t>Apie i</w:t>
      </w:r>
      <w:r w:rsidRPr="00F976CC">
        <w:t>nkstų reiškini</w:t>
      </w:r>
      <w:r>
        <w:t>us pranešta</w:t>
      </w:r>
      <w:r w:rsidRPr="00F976CC">
        <w:t xml:space="preserve"> 17,2</w:t>
      </w:r>
      <w:r>
        <w:t> </w:t>
      </w:r>
      <w:r w:rsidRPr="00F976CC">
        <w:t>% pacientų (4,3</w:t>
      </w:r>
      <w:r>
        <w:t> </w:t>
      </w:r>
      <w:r w:rsidRPr="00F976CC">
        <w:t>% jie buvo ≥</w:t>
      </w:r>
      <w:r>
        <w:t> </w:t>
      </w:r>
      <w:r w:rsidRPr="00F976CC">
        <w:t>3 laipsnio). Tarp</w:t>
      </w:r>
      <w:r>
        <w:t xml:space="preserve"> </w:t>
      </w:r>
      <w:r w:rsidRPr="00F976CC">
        <w:t>pacientų, kurių duomenys apie atskirų vaistinių preparatų keitimus buvo renkami, 5,5</w:t>
      </w:r>
      <w:r>
        <w:t> </w:t>
      </w:r>
      <w:r w:rsidRPr="00F976CC">
        <w:t>% inkstų</w:t>
      </w:r>
      <w:r>
        <w:t xml:space="preserve"> </w:t>
      </w:r>
      <w:r w:rsidRPr="00F976CC">
        <w:t>reiškinių patyrusių pacientų lenvatinibo dozė buvo pakeista (2,3</w:t>
      </w:r>
      <w:r>
        <w:t> </w:t>
      </w:r>
      <w:r w:rsidRPr="00F976CC">
        <w:t xml:space="preserve">% sumažinta </w:t>
      </w:r>
      <w:r>
        <w:t xml:space="preserve">dozė </w:t>
      </w:r>
      <w:r w:rsidRPr="00F976CC">
        <w:t>ir 4,0</w:t>
      </w:r>
      <w:r>
        <w:t> </w:t>
      </w:r>
      <w:r w:rsidRPr="00F976CC">
        <w:t>% laikinai</w:t>
      </w:r>
      <w:r>
        <w:t xml:space="preserve"> </w:t>
      </w:r>
      <w:r w:rsidRPr="00F976CC">
        <w:t>sustabdyta</w:t>
      </w:r>
      <w:r>
        <w:t>s vartojimas</w:t>
      </w:r>
      <w:r w:rsidRPr="00F976CC">
        <w:t>), o 1,9</w:t>
      </w:r>
      <w:r>
        <w:t> </w:t>
      </w:r>
      <w:r w:rsidRPr="00F976CC">
        <w:t>% pacientų gydymas buvo nutrauktas visam laikui. Laiko iki inkstų reiškinių</w:t>
      </w:r>
      <w:r>
        <w:t xml:space="preserve"> </w:t>
      </w:r>
      <w:r w:rsidRPr="00F976CC">
        <w:t>pasireiškimo mediana lenvatinibu kartu su everolimuzu gydytiems pacientams buvo 3,5</w:t>
      </w:r>
      <w:r>
        <w:t> </w:t>
      </w:r>
      <w:r w:rsidRPr="00F976CC">
        <w:t>mėnesio.</w:t>
      </w:r>
    </w:p>
    <w:p w14:paraId="65BC36AB" w14:textId="77777777" w:rsidR="006D67CC" w:rsidRDefault="006D67CC" w:rsidP="006D67CC">
      <w:pPr>
        <w:pStyle w:val="Pagrindinistekstas"/>
        <w:kinsoku w:val="0"/>
        <w:overflowPunct w:val="0"/>
        <w:rPr>
          <w:i/>
          <w:iCs/>
          <w:u w:val="single"/>
        </w:rPr>
      </w:pPr>
    </w:p>
    <w:p w14:paraId="008A3496" w14:textId="77777777" w:rsidR="006D67CC" w:rsidRPr="00651399" w:rsidRDefault="006D67CC" w:rsidP="006D67CC">
      <w:pPr>
        <w:pStyle w:val="Pagrindinistekstas"/>
        <w:kinsoku w:val="0"/>
        <w:overflowPunct w:val="0"/>
        <w:rPr>
          <w:i/>
          <w:iCs/>
          <w:spacing w:val="-2"/>
        </w:rPr>
      </w:pPr>
      <w:r w:rsidRPr="00651399">
        <w:rPr>
          <w:i/>
          <w:iCs/>
          <w:u w:val="single"/>
        </w:rPr>
        <w:t>Širdies</w:t>
      </w:r>
      <w:r w:rsidRPr="00651399">
        <w:rPr>
          <w:i/>
          <w:iCs/>
          <w:spacing w:val="-6"/>
          <w:u w:val="single"/>
        </w:rPr>
        <w:t xml:space="preserve"> </w:t>
      </w:r>
      <w:r w:rsidRPr="00F976CC">
        <w:rPr>
          <w:i/>
          <w:iCs/>
          <w:u w:val="single"/>
        </w:rPr>
        <w:t>disfunkcija</w:t>
      </w:r>
      <w:r w:rsidRPr="00F976CC">
        <w:rPr>
          <w:i/>
          <w:iCs/>
          <w:spacing w:val="-8"/>
          <w:u w:val="single"/>
        </w:rPr>
        <w:t xml:space="preserve"> </w:t>
      </w:r>
      <w:r w:rsidRPr="00F976CC">
        <w:rPr>
          <w:i/>
          <w:iCs/>
          <w:u w:val="single"/>
        </w:rPr>
        <w:t>(žr.</w:t>
      </w:r>
      <w:r w:rsidRPr="00F976CC">
        <w:rPr>
          <w:i/>
          <w:iCs/>
          <w:spacing w:val="-6"/>
          <w:u w:val="single"/>
        </w:rPr>
        <w:t xml:space="preserve"> </w:t>
      </w:r>
      <w:r w:rsidRPr="00F976CC">
        <w:rPr>
          <w:i/>
          <w:iCs/>
          <w:u w:val="single"/>
        </w:rPr>
        <w:t>4.4</w:t>
      </w:r>
      <w:r w:rsidRPr="00F976CC">
        <w:rPr>
          <w:i/>
          <w:iCs/>
          <w:spacing w:val="-3"/>
          <w:u w:val="single"/>
        </w:rPr>
        <w:t> skyri</w:t>
      </w:r>
      <w:r w:rsidRPr="00F976CC">
        <w:rPr>
          <w:i/>
          <w:iCs/>
          <w:spacing w:val="-2"/>
          <w:u w:val="single"/>
        </w:rPr>
        <w:t>ų)</w:t>
      </w:r>
    </w:p>
    <w:p w14:paraId="511018A3" w14:textId="77777777" w:rsidR="006D67CC" w:rsidRPr="00651399" w:rsidRDefault="006D67CC" w:rsidP="006D67CC">
      <w:pPr>
        <w:pStyle w:val="Pagrindinistekstas"/>
        <w:kinsoku w:val="0"/>
        <w:overflowPunct w:val="0"/>
        <w:rPr>
          <w:i/>
          <w:iCs/>
        </w:rPr>
      </w:pPr>
    </w:p>
    <w:p w14:paraId="718DFD41" w14:textId="77777777" w:rsidR="006D67CC" w:rsidRPr="00651399" w:rsidRDefault="006D67CC" w:rsidP="006D67CC">
      <w:pPr>
        <w:pStyle w:val="Pagrindinistekstas"/>
        <w:kinsoku w:val="0"/>
        <w:overflowPunct w:val="0"/>
        <w:rPr>
          <w:i/>
          <w:iCs/>
          <w:spacing w:val="-5"/>
        </w:rPr>
      </w:pPr>
      <w:r w:rsidRPr="00651399">
        <w:rPr>
          <w:i/>
          <w:iCs/>
          <w:spacing w:val="-5"/>
        </w:rPr>
        <w:t>DSK</w:t>
      </w:r>
    </w:p>
    <w:p w14:paraId="6F399C53" w14:textId="0BC5A31E" w:rsidR="006D67CC" w:rsidRPr="00651399" w:rsidRDefault="006D67CC" w:rsidP="006D67CC">
      <w:pPr>
        <w:pStyle w:val="Pagrindinistekstas"/>
        <w:kinsoku w:val="0"/>
        <w:overflowPunct w:val="0"/>
      </w:pPr>
      <w:r w:rsidRPr="00651399">
        <w:t>Pagrindinio 3</w:t>
      </w:r>
      <w:r>
        <w:t> fazės</w:t>
      </w:r>
      <w:r w:rsidRPr="00651399">
        <w:t xml:space="preserve"> tyrimo SELECT metu (žr. 5.1</w:t>
      </w:r>
      <w:r>
        <w:t> skyri</w:t>
      </w:r>
      <w:r w:rsidRPr="00651399">
        <w:t xml:space="preserve">ų) </w:t>
      </w:r>
      <w:r>
        <w:t xml:space="preserve">apie </w:t>
      </w:r>
      <w:r w:rsidRPr="00651399">
        <w:t>sumažėjusi</w:t>
      </w:r>
      <w:r>
        <w:t>ą</w:t>
      </w:r>
      <w:r w:rsidRPr="00651399">
        <w:t xml:space="preserve"> išstūmimo frakcij</w:t>
      </w:r>
      <w:r>
        <w:t>ą</w:t>
      </w:r>
      <w:r w:rsidRPr="00651399">
        <w:t xml:space="preserve"> / širdies nepakankamum</w:t>
      </w:r>
      <w:r>
        <w:t>ą buvo pranešta</w:t>
      </w:r>
      <w:r w:rsidRPr="00651399">
        <w:rPr>
          <w:spacing w:val="-3"/>
        </w:rPr>
        <w:t xml:space="preserve"> </w:t>
      </w:r>
      <w:r w:rsidRPr="00651399">
        <w:t>6,5</w:t>
      </w:r>
      <w:r>
        <w:rPr>
          <w:spacing w:val="-4"/>
        </w:rPr>
        <w:t> %</w:t>
      </w:r>
      <w:r w:rsidRPr="00651399">
        <w:rPr>
          <w:spacing w:val="-3"/>
        </w:rPr>
        <w:t xml:space="preserve"> </w:t>
      </w:r>
      <w:r w:rsidRPr="00651399">
        <w:t>pacientų</w:t>
      </w:r>
      <w:r w:rsidRPr="00651399">
        <w:rPr>
          <w:spacing w:val="-3"/>
        </w:rPr>
        <w:t xml:space="preserve"> </w:t>
      </w:r>
      <w:r w:rsidRPr="00651399">
        <w:t>(1,5</w:t>
      </w:r>
      <w:r>
        <w:t> %</w:t>
      </w:r>
      <w:r w:rsidRPr="00651399">
        <w:rPr>
          <w:spacing w:val="-5"/>
        </w:rPr>
        <w:t xml:space="preserve"> </w:t>
      </w:r>
      <w:r w:rsidRPr="00651399">
        <w:t>buvo</w:t>
      </w:r>
      <w:r w:rsidRPr="00651399">
        <w:rPr>
          <w:spacing w:val="-1"/>
        </w:rPr>
        <w:t xml:space="preserve"> </w:t>
      </w:r>
      <w:r>
        <w:t>≥ </w:t>
      </w:r>
      <w:r w:rsidRPr="00651399">
        <w:t>3</w:t>
      </w:r>
      <w:r>
        <w:rPr>
          <w:spacing w:val="-5"/>
        </w:rPr>
        <w:t> laipsn</w:t>
      </w:r>
      <w:r w:rsidRPr="00651399">
        <w:t>io)</w:t>
      </w:r>
      <w:r w:rsidRPr="00651399">
        <w:rPr>
          <w:spacing w:val="-3"/>
        </w:rPr>
        <w:t xml:space="preserve"> </w:t>
      </w:r>
      <w:r w:rsidR="009E336D" w:rsidRPr="00651399">
        <w:t>gydyt</w:t>
      </w:r>
      <w:r w:rsidR="009E336D">
        <w:t>ų</w:t>
      </w:r>
      <w:r w:rsidR="009E336D" w:rsidRPr="00651399">
        <w:t xml:space="preserve"> </w:t>
      </w:r>
      <w:r w:rsidRPr="00651399">
        <w:t>lenvatinibu</w:t>
      </w:r>
      <w:r w:rsidRPr="00651399">
        <w:rPr>
          <w:spacing w:val="-3"/>
        </w:rPr>
        <w:t xml:space="preserve"> </w:t>
      </w:r>
      <w:r w:rsidRPr="00651399">
        <w:t>grupėje</w:t>
      </w:r>
      <w:r w:rsidRPr="00651399">
        <w:rPr>
          <w:spacing w:val="-3"/>
        </w:rPr>
        <w:t xml:space="preserve"> </w:t>
      </w:r>
      <w:r w:rsidRPr="00651399">
        <w:t>ir 2,3</w:t>
      </w:r>
      <w:r>
        <w:t> %</w:t>
      </w:r>
      <w:r w:rsidRPr="00651399">
        <w:t xml:space="preserve"> pacientų placebo grupėje (nė vienas nebuvo </w:t>
      </w:r>
      <w:r>
        <w:t>≥ </w:t>
      </w:r>
      <w:r w:rsidRPr="00651399">
        <w:t>3</w:t>
      </w:r>
      <w:r>
        <w:t> laipsn</w:t>
      </w:r>
      <w:r w:rsidRPr="00651399">
        <w:t>io).</w:t>
      </w:r>
    </w:p>
    <w:p w14:paraId="102F03C8" w14:textId="77777777" w:rsidR="006D67CC" w:rsidRPr="00651399" w:rsidRDefault="006D67CC" w:rsidP="006D67CC">
      <w:pPr>
        <w:pStyle w:val="Pagrindinistekstas"/>
        <w:kinsoku w:val="0"/>
        <w:overflowPunct w:val="0"/>
      </w:pPr>
    </w:p>
    <w:p w14:paraId="76B0CB39" w14:textId="77777777" w:rsidR="006D67CC" w:rsidRPr="00651399" w:rsidRDefault="006D67CC" w:rsidP="006D67CC">
      <w:pPr>
        <w:pStyle w:val="Pagrindinistekstas"/>
        <w:kinsoku w:val="0"/>
        <w:overflowPunct w:val="0"/>
        <w:rPr>
          <w:i/>
          <w:iCs/>
          <w:spacing w:val="-5"/>
        </w:rPr>
      </w:pPr>
      <w:r w:rsidRPr="00651399">
        <w:rPr>
          <w:i/>
          <w:iCs/>
          <w:spacing w:val="-5"/>
        </w:rPr>
        <w:t>HCK</w:t>
      </w:r>
    </w:p>
    <w:p w14:paraId="7771330E" w14:textId="77777777" w:rsidR="006D67CC" w:rsidRPr="00651399" w:rsidRDefault="006D67CC" w:rsidP="006D67CC">
      <w:pPr>
        <w:pStyle w:val="Pagrindinistekstas"/>
        <w:kinsoku w:val="0"/>
        <w:overflowPunct w:val="0"/>
      </w:pPr>
      <w:r w:rsidRPr="00651399">
        <w:t>3</w:t>
      </w:r>
      <w:r>
        <w:t> fazės</w:t>
      </w:r>
      <w:r w:rsidRPr="00651399">
        <w:t xml:space="preserve"> REFLECT tyrime (žr. 5.1</w:t>
      </w:r>
      <w:r>
        <w:t> skyri</w:t>
      </w:r>
      <w:r w:rsidRPr="00651399">
        <w:t>ų) širdies funkcijos sutrikimų (įskaitant stazinį širdies nepakankamumą,</w:t>
      </w:r>
      <w:r w:rsidRPr="00651399">
        <w:rPr>
          <w:spacing w:val="-4"/>
        </w:rPr>
        <w:t xml:space="preserve"> </w:t>
      </w:r>
      <w:r w:rsidRPr="00651399">
        <w:t>kardiogeninį</w:t>
      </w:r>
      <w:r w:rsidRPr="00651399">
        <w:rPr>
          <w:spacing w:val="-4"/>
        </w:rPr>
        <w:t xml:space="preserve"> </w:t>
      </w:r>
      <w:r w:rsidRPr="00651399">
        <w:t>šoką</w:t>
      </w:r>
      <w:r w:rsidRPr="00651399">
        <w:rPr>
          <w:spacing w:val="-4"/>
        </w:rPr>
        <w:t xml:space="preserve"> </w:t>
      </w:r>
      <w:r w:rsidRPr="00651399">
        <w:t>ir</w:t>
      </w:r>
      <w:r w:rsidRPr="00651399">
        <w:rPr>
          <w:spacing w:val="-4"/>
        </w:rPr>
        <w:t xml:space="preserve"> </w:t>
      </w:r>
      <w:r w:rsidRPr="00651399">
        <w:t>kardiopulmoninį</w:t>
      </w:r>
      <w:r w:rsidRPr="00651399">
        <w:rPr>
          <w:spacing w:val="-4"/>
        </w:rPr>
        <w:t xml:space="preserve"> </w:t>
      </w:r>
      <w:r w:rsidRPr="00651399">
        <w:t>nepakankamumą)</w:t>
      </w:r>
      <w:r w:rsidRPr="00651399">
        <w:rPr>
          <w:spacing w:val="-4"/>
        </w:rPr>
        <w:t xml:space="preserve"> </w:t>
      </w:r>
      <w:r w:rsidRPr="00651399">
        <w:t>epizodai</w:t>
      </w:r>
      <w:r w:rsidRPr="00651399">
        <w:rPr>
          <w:spacing w:val="-4"/>
        </w:rPr>
        <w:t xml:space="preserve"> </w:t>
      </w:r>
      <w:r w:rsidRPr="00651399">
        <w:t>buvo</w:t>
      </w:r>
      <w:r w:rsidRPr="00651399">
        <w:rPr>
          <w:spacing w:val="-4"/>
        </w:rPr>
        <w:t xml:space="preserve"> </w:t>
      </w:r>
      <w:r w:rsidRPr="00651399">
        <w:t>užregistruoti 0,6</w:t>
      </w:r>
      <w:r>
        <w:t> %</w:t>
      </w:r>
      <w:r w:rsidRPr="00651399">
        <w:t xml:space="preserve"> (</w:t>
      </w:r>
      <w:r>
        <w:t>≥ 3 </w:t>
      </w:r>
      <w:r w:rsidRPr="00651399">
        <w:t>laipsnio reakcijos pasireiškė 0,4</w:t>
      </w:r>
      <w:r>
        <w:t> %</w:t>
      </w:r>
      <w:r w:rsidRPr="00651399">
        <w:t>) lenvatinibu gydytų pacientų.</w:t>
      </w:r>
    </w:p>
    <w:p w14:paraId="4CC088E9" w14:textId="77777777" w:rsidR="006D67CC" w:rsidRPr="00651399" w:rsidRDefault="006D67CC" w:rsidP="006D67CC">
      <w:pPr>
        <w:pStyle w:val="Pagrindinistekstas"/>
        <w:kinsoku w:val="0"/>
        <w:overflowPunct w:val="0"/>
      </w:pPr>
    </w:p>
    <w:p w14:paraId="115130FC" w14:textId="77777777" w:rsidR="006D67CC" w:rsidRPr="00651399" w:rsidRDefault="006D67CC" w:rsidP="006D67CC">
      <w:pPr>
        <w:pStyle w:val="Pagrindinistekstas"/>
        <w:kinsoku w:val="0"/>
        <w:overflowPunct w:val="0"/>
        <w:rPr>
          <w:i/>
          <w:iCs/>
          <w:spacing w:val="-5"/>
        </w:rPr>
      </w:pPr>
      <w:r w:rsidRPr="00651399">
        <w:rPr>
          <w:i/>
          <w:iCs/>
          <w:spacing w:val="-5"/>
        </w:rPr>
        <w:t>EK</w:t>
      </w:r>
    </w:p>
    <w:p w14:paraId="72D0DAF5" w14:textId="4297F60E" w:rsidR="006D67CC" w:rsidRPr="00651399" w:rsidRDefault="006D67CC" w:rsidP="006D67CC">
      <w:pPr>
        <w:pStyle w:val="Pagrindinistekstas"/>
        <w:kinsoku w:val="0"/>
        <w:overflowPunct w:val="0"/>
      </w:pPr>
      <w:r w:rsidRPr="00651399">
        <w:t>3</w:t>
      </w:r>
      <w:r>
        <w:t> fazės</w:t>
      </w:r>
      <w:r w:rsidRPr="00651399">
        <w:t xml:space="preserve"> 309 tyrime (žr. 5.1</w:t>
      </w:r>
      <w:r>
        <w:t> skyri</w:t>
      </w:r>
      <w:r w:rsidRPr="00651399">
        <w:t xml:space="preserve">ų) </w:t>
      </w:r>
      <w:r>
        <w:t xml:space="preserve">apie </w:t>
      </w:r>
      <w:r w:rsidRPr="00651399">
        <w:t>širdies sutrikim</w:t>
      </w:r>
      <w:r>
        <w:t>u</w:t>
      </w:r>
      <w:r w:rsidRPr="00651399">
        <w:t xml:space="preserve">s </w:t>
      </w:r>
      <w:r>
        <w:t>pranešta</w:t>
      </w:r>
      <w:r w:rsidRPr="00651399">
        <w:t xml:space="preserve"> 1,0% lenvatinib</w:t>
      </w:r>
      <w:r w:rsidR="004F65F3">
        <w:t>u</w:t>
      </w:r>
      <w:r w:rsidRPr="00651399">
        <w:t xml:space="preserve"> ir pembrolizumab</w:t>
      </w:r>
      <w:r w:rsidR="004F65F3">
        <w:t>u</w:t>
      </w:r>
      <w:r w:rsidRPr="00651399">
        <w:t xml:space="preserve"> gydytų</w:t>
      </w:r>
      <w:r w:rsidRPr="00651399">
        <w:rPr>
          <w:spacing w:val="-3"/>
        </w:rPr>
        <w:t xml:space="preserve"> </w:t>
      </w:r>
      <w:r w:rsidRPr="00651399">
        <w:t>pacientų,</w:t>
      </w:r>
      <w:r w:rsidRPr="00651399">
        <w:rPr>
          <w:spacing w:val="-3"/>
        </w:rPr>
        <w:t xml:space="preserve"> </w:t>
      </w:r>
      <w:r w:rsidRPr="00651399">
        <w:t>o</w:t>
      </w:r>
      <w:r w:rsidRPr="00651399">
        <w:rPr>
          <w:spacing w:val="-3"/>
        </w:rPr>
        <w:t xml:space="preserve"> </w:t>
      </w:r>
      <w:r>
        <w:t>≥ </w:t>
      </w:r>
      <w:r w:rsidRPr="00651399">
        <w:t>3</w:t>
      </w:r>
      <w:r>
        <w:rPr>
          <w:spacing w:val="-3"/>
        </w:rPr>
        <w:t> laipsn</w:t>
      </w:r>
      <w:r w:rsidRPr="00651399">
        <w:t>io</w:t>
      </w:r>
      <w:r w:rsidRPr="00651399">
        <w:rPr>
          <w:spacing w:val="-3"/>
        </w:rPr>
        <w:t xml:space="preserve"> </w:t>
      </w:r>
      <w:r w:rsidRPr="00651399">
        <w:t>reakcijos</w:t>
      </w:r>
      <w:r w:rsidRPr="00651399">
        <w:rPr>
          <w:spacing w:val="-3"/>
        </w:rPr>
        <w:t xml:space="preserve"> </w:t>
      </w:r>
      <w:r w:rsidRPr="00651399">
        <w:t>pasireiškė</w:t>
      </w:r>
      <w:r w:rsidRPr="00651399">
        <w:rPr>
          <w:spacing w:val="-3"/>
        </w:rPr>
        <w:t xml:space="preserve"> </w:t>
      </w:r>
      <w:r w:rsidRPr="00651399">
        <w:t>0,5%</w:t>
      </w:r>
      <w:r w:rsidRPr="00651399">
        <w:rPr>
          <w:spacing w:val="-3"/>
        </w:rPr>
        <w:t xml:space="preserve"> </w:t>
      </w:r>
      <w:r w:rsidRPr="00651399">
        <w:t>pacientų.</w:t>
      </w:r>
      <w:r w:rsidRPr="00651399">
        <w:rPr>
          <w:spacing w:val="-3"/>
        </w:rPr>
        <w:t xml:space="preserve"> </w:t>
      </w:r>
      <w:r w:rsidRPr="00725309">
        <w:t>Laiko iki poveikio pasireiškimo mediana</w:t>
      </w:r>
      <w:r w:rsidRPr="00651399">
        <w:rPr>
          <w:spacing w:val="-3"/>
        </w:rPr>
        <w:t xml:space="preserve"> </w:t>
      </w:r>
      <w:r w:rsidRPr="00651399">
        <w:t>buvo 112,0</w:t>
      </w:r>
      <w:r>
        <w:t> dieno</w:t>
      </w:r>
      <w:r w:rsidRPr="00651399">
        <w:t>s. 0,2% pacientų sumažino dozę ir nutraukė lenvatinibo vartojimą.</w:t>
      </w:r>
    </w:p>
    <w:p w14:paraId="516CD7AC" w14:textId="77777777" w:rsidR="006D67CC" w:rsidRDefault="006D67CC" w:rsidP="006D67CC">
      <w:pPr>
        <w:pStyle w:val="Pagrindinistekstas"/>
        <w:kinsoku w:val="0"/>
        <w:overflowPunct w:val="0"/>
        <w:rPr>
          <w:i/>
          <w:iCs/>
          <w:u w:val="single"/>
        </w:rPr>
      </w:pPr>
    </w:p>
    <w:p w14:paraId="579AC643" w14:textId="77777777" w:rsidR="006D67CC" w:rsidRPr="001623F5" w:rsidRDefault="006D67CC" w:rsidP="006D67CC">
      <w:pPr>
        <w:pStyle w:val="Pagrindinistekstas"/>
        <w:kinsoku w:val="0"/>
        <w:overflowPunct w:val="0"/>
        <w:rPr>
          <w:i/>
          <w:iCs/>
        </w:rPr>
      </w:pPr>
      <w:r w:rsidRPr="001623F5">
        <w:rPr>
          <w:i/>
          <w:iCs/>
        </w:rPr>
        <w:t>ILK</w:t>
      </w:r>
    </w:p>
    <w:p w14:paraId="67B4DDF1" w14:textId="77777777" w:rsidR="006D67CC" w:rsidRPr="001623F5" w:rsidRDefault="006D67CC" w:rsidP="006D67CC">
      <w:pPr>
        <w:pStyle w:val="Pagrindinistekstas"/>
        <w:kinsoku w:val="0"/>
        <w:overflowPunct w:val="0"/>
      </w:pPr>
      <w:r w:rsidRPr="001623F5">
        <w:t xml:space="preserve">Jungtinėje ILK populiacijoje, gydytoje lenvatinibu ir everolimuzu, </w:t>
      </w:r>
      <w:r>
        <w:t xml:space="preserve">apie </w:t>
      </w:r>
      <w:r w:rsidRPr="001623F5">
        <w:t>širdies disfunkcijos reiškini</w:t>
      </w:r>
      <w:r>
        <w:t>us pranešta</w:t>
      </w:r>
      <w:r w:rsidRPr="001623F5">
        <w:t xml:space="preserve"> 3,5</w:t>
      </w:r>
      <w:r>
        <w:t> </w:t>
      </w:r>
      <w:r w:rsidRPr="001623F5">
        <w:t>% pacientų (1,8</w:t>
      </w:r>
      <w:r>
        <w:t> </w:t>
      </w:r>
      <w:r w:rsidRPr="001623F5">
        <w:t>% jie buvo ≥</w:t>
      </w:r>
      <w:r>
        <w:t> </w:t>
      </w:r>
      <w:r w:rsidRPr="001623F5">
        <w:t>3</w:t>
      </w:r>
      <w:r>
        <w:t> </w:t>
      </w:r>
      <w:r w:rsidRPr="001623F5">
        <w:t>laipsnio). Tarp pacientų, kurių duomenys apie atskirų</w:t>
      </w:r>
      <w:r>
        <w:t xml:space="preserve"> </w:t>
      </w:r>
      <w:r w:rsidRPr="001623F5">
        <w:t>vaistinių preparatų keitimus buvo renkami, 0,9</w:t>
      </w:r>
      <w:r>
        <w:t> </w:t>
      </w:r>
      <w:r w:rsidRPr="001623F5">
        <w:t>% širdies disfunkcijos reiškinių patyrusių pacientų</w:t>
      </w:r>
      <w:r>
        <w:t xml:space="preserve"> </w:t>
      </w:r>
      <w:r w:rsidRPr="001623F5">
        <w:t>lenvatinibo dozė buvo pakeista (0,4</w:t>
      </w:r>
      <w:r>
        <w:t> </w:t>
      </w:r>
      <w:r w:rsidRPr="001623F5">
        <w:t>% sumažinta</w:t>
      </w:r>
      <w:r>
        <w:t xml:space="preserve"> dozė</w:t>
      </w:r>
      <w:r w:rsidRPr="001623F5">
        <w:t xml:space="preserve"> ir 0,8</w:t>
      </w:r>
      <w:r>
        <w:t> </w:t>
      </w:r>
      <w:r w:rsidRPr="001623F5">
        <w:t>% laikinai sustabdyta</w:t>
      </w:r>
      <w:r>
        <w:t>s vartojimas</w:t>
      </w:r>
      <w:r w:rsidRPr="001623F5">
        <w:t>), o 0,6</w:t>
      </w:r>
      <w:r>
        <w:t> </w:t>
      </w:r>
      <w:r w:rsidRPr="001623F5">
        <w:t>% pacientų</w:t>
      </w:r>
      <w:r>
        <w:t xml:space="preserve"> </w:t>
      </w:r>
      <w:r w:rsidRPr="001623F5">
        <w:t>gydymas buvo nutrauktas visam laikui. Laiko iki širdies disfunkcijos reiškinių pasireiškimo mediana</w:t>
      </w:r>
      <w:r>
        <w:t xml:space="preserve"> </w:t>
      </w:r>
      <w:r w:rsidRPr="001623F5">
        <w:t>lenvatinibu kartu su everolimuzu gydytiems pacientams buvo 3,6</w:t>
      </w:r>
      <w:r>
        <w:t> </w:t>
      </w:r>
      <w:r w:rsidRPr="001623F5">
        <w:t>mėnesio.</w:t>
      </w:r>
    </w:p>
    <w:p w14:paraId="20B34C15" w14:textId="77777777" w:rsidR="006D67CC" w:rsidRDefault="006D67CC" w:rsidP="006D67CC">
      <w:pPr>
        <w:pStyle w:val="Pagrindinistekstas"/>
        <w:kinsoku w:val="0"/>
        <w:overflowPunct w:val="0"/>
        <w:rPr>
          <w:i/>
          <w:iCs/>
          <w:u w:val="single"/>
        </w:rPr>
      </w:pPr>
    </w:p>
    <w:p w14:paraId="197A79D4" w14:textId="77777777" w:rsidR="006D67CC" w:rsidRPr="00651399" w:rsidRDefault="006D67CC" w:rsidP="006D67CC">
      <w:pPr>
        <w:pStyle w:val="Pagrindinistekstas"/>
        <w:kinsoku w:val="0"/>
        <w:overflowPunct w:val="0"/>
        <w:rPr>
          <w:i/>
          <w:iCs/>
        </w:rPr>
      </w:pPr>
      <w:r w:rsidRPr="00651399">
        <w:rPr>
          <w:i/>
          <w:iCs/>
          <w:u w:val="single"/>
        </w:rPr>
        <w:t>Grįžtamosios</w:t>
      </w:r>
      <w:r w:rsidRPr="00651399">
        <w:rPr>
          <w:i/>
          <w:iCs/>
          <w:spacing w:val="-5"/>
          <w:u w:val="single"/>
        </w:rPr>
        <w:t xml:space="preserve"> </w:t>
      </w:r>
      <w:r w:rsidRPr="00651399">
        <w:rPr>
          <w:i/>
          <w:iCs/>
          <w:u w:val="single"/>
        </w:rPr>
        <w:t>užpakalinės</w:t>
      </w:r>
      <w:r w:rsidRPr="00651399">
        <w:rPr>
          <w:i/>
          <w:iCs/>
          <w:spacing w:val="-5"/>
          <w:u w:val="single"/>
        </w:rPr>
        <w:t xml:space="preserve"> </w:t>
      </w:r>
      <w:r w:rsidRPr="00651399">
        <w:rPr>
          <w:i/>
          <w:iCs/>
          <w:u w:val="single"/>
        </w:rPr>
        <w:t>encefalopatijos</w:t>
      </w:r>
      <w:r w:rsidRPr="00651399">
        <w:rPr>
          <w:i/>
          <w:iCs/>
          <w:spacing w:val="-5"/>
          <w:u w:val="single"/>
        </w:rPr>
        <w:t xml:space="preserve"> </w:t>
      </w:r>
      <w:r w:rsidRPr="00651399">
        <w:rPr>
          <w:i/>
          <w:iCs/>
          <w:u w:val="single"/>
        </w:rPr>
        <w:t>sindromas</w:t>
      </w:r>
      <w:r w:rsidRPr="00651399">
        <w:rPr>
          <w:i/>
          <w:iCs/>
          <w:spacing w:val="-5"/>
          <w:u w:val="single"/>
        </w:rPr>
        <w:t xml:space="preserve"> </w:t>
      </w:r>
      <w:r w:rsidRPr="00651399">
        <w:rPr>
          <w:i/>
          <w:iCs/>
          <w:u w:val="single"/>
        </w:rPr>
        <w:t>(GUES)</w:t>
      </w:r>
      <w:r w:rsidRPr="00651399">
        <w:rPr>
          <w:i/>
          <w:iCs/>
          <w:spacing w:val="-5"/>
          <w:u w:val="single"/>
        </w:rPr>
        <w:t xml:space="preserve"> </w:t>
      </w:r>
      <w:r w:rsidRPr="00651399">
        <w:rPr>
          <w:i/>
          <w:iCs/>
          <w:u w:val="single"/>
        </w:rPr>
        <w:t>/</w:t>
      </w:r>
      <w:r w:rsidRPr="00651399">
        <w:rPr>
          <w:i/>
          <w:iCs/>
          <w:spacing w:val="-5"/>
          <w:u w:val="single"/>
        </w:rPr>
        <w:t xml:space="preserve"> </w:t>
      </w:r>
      <w:r w:rsidRPr="00651399">
        <w:rPr>
          <w:i/>
          <w:iCs/>
          <w:u w:val="single"/>
        </w:rPr>
        <w:t>grįžtamosios</w:t>
      </w:r>
      <w:r w:rsidRPr="00651399">
        <w:rPr>
          <w:i/>
          <w:iCs/>
          <w:spacing w:val="-5"/>
          <w:u w:val="single"/>
        </w:rPr>
        <w:t xml:space="preserve"> </w:t>
      </w:r>
      <w:r w:rsidRPr="00651399">
        <w:rPr>
          <w:i/>
          <w:iCs/>
          <w:u w:val="single"/>
        </w:rPr>
        <w:t>užpakalinės</w:t>
      </w:r>
      <w:r w:rsidRPr="00651399">
        <w:rPr>
          <w:i/>
          <w:iCs/>
        </w:rPr>
        <w:t xml:space="preserve"> </w:t>
      </w:r>
      <w:r w:rsidRPr="00651399">
        <w:rPr>
          <w:i/>
          <w:iCs/>
          <w:u w:val="single"/>
        </w:rPr>
        <w:t>leukoencefalopatijos sindromas (GULS)</w:t>
      </w:r>
      <w:r w:rsidRPr="00651399">
        <w:rPr>
          <w:i/>
          <w:iCs/>
        </w:rPr>
        <w:t xml:space="preserve"> (žr. 4.4</w:t>
      </w:r>
      <w:r>
        <w:rPr>
          <w:i/>
          <w:iCs/>
        </w:rPr>
        <w:t> skyri</w:t>
      </w:r>
      <w:r w:rsidRPr="00651399">
        <w:rPr>
          <w:i/>
          <w:iCs/>
        </w:rPr>
        <w:t>ų)</w:t>
      </w:r>
    </w:p>
    <w:p w14:paraId="0AA07656" w14:textId="77777777" w:rsidR="006D67CC" w:rsidRPr="00651399" w:rsidRDefault="006D67CC" w:rsidP="006D67CC">
      <w:pPr>
        <w:pStyle w:val="Pagrindinistekstas"/>
        <w:kinsoku w:val="0"/>
        <w:overflowPunct w:val="0"/>
        <w:rPr>
          <w:i/>
          <w:iCs/>
        </w:rPr>
      </w:pPr>
    </w:p>
    <w:p w14:paraId="48E87D2F" w14:textId="77777777" w:rsidR="006D67CC" w:rsidRPr="00651399" w:rsidRDefault="006D67CC" w:rsidP="006D67CC">
      <w:pPr>
        <w:pStyle w:val="Pagrindinistekstas"/>
        <w:kinsoku w:val="0"/>
        <w:overflowPunct w:val="0"/>
        <w:rPr>
          <w:i/>
          <w:iCs/>
          <w:spacing w:val="-5"/>
        </w:rPr>
      </w:pPr>
      <w:r w:rsidRPr="00651399">
        <w:rPr>
          <w:i/>
          <w:iCs/>
          <w:spacing w:val="-5"/>
        </w:rPr>
        <w:t>DSK</w:t>
      </w:r>
    </w:p>
    <w:p w14:paraId="1A1759E8" w14:textId="77777777" w:rsidR="006D67CC" w:rsidRPr="00651399" w:rsidRDefault="006D67CC" w:rsidP="006D67CC">
      <w:pPr>
        <w:pStyle w:val="Pagrindinistekstas"/>
        <w:kinsoku w:val="0"/>
        <w:overflowPunct w:val="0"/>
      </w:pPr>
      <w:r w:rsidRPr="00651399">
        <w:t>Pagrindinio</w:t>
      </w:r>
      <w:r w:rsidRPr="00651399">
        <w:rPr>
          <w:spacing w:val="-2"/>
        </w:rPr>
        <w:t xml:space="preserve"> </w:t>
      </w:r>
      <w:r w:rsidRPr="00651399">
        <w:t>3</w:t>
      </w:r>
      <w:r>
        <w:t> fazės</w:t>
      </w:r>
      <w:r w:rsidRPr="00651399">
        <w:rPr>
          <w:spacing w:val="-3"/>
        </w:rPr>
        <w:t xml:space="preserve"> </w:t>
      </w:r>
      <w:r w:rsidRPr="00651399">
        <w:t>tyrimo</w:t>
      </w:r>
      <w:r w:rsidRPr="00651399">
        <w:rPr>
          <w:spacing w:val="-3"/>
        </w:rPr>
        <w:t xml:space="preserve"> </w:t>
      </w:r>
      <w:r w:rsidRPr="00651399">
        <w:t>SELECT</w:t>
      </w:r>
      <w:r w:rsidRPr="00651399">
        <w:rPr>
          <w:spacing w:val="-3"/>
        </w:rPr>
        <w:t xml:space="preserve"> </w:t>
      </w:r>
      <w:r w:rsidRPr="00651399">
        <w:t>metu</w:t>
      </w:r>
      <w:r w:rsidRPr="00651399">
        <w:rPr>
          <w:spacing w:val="-3"/>
        </w:rPr>
        <w:t xml:space="preserve"> </w:t>
      </w:r>
      <w:r w:rsidRPr="00651399">
        <w:t>(žr.</w:t>
      </w:r>
      <w:r w:rsidRPr="00651399">
        <w:rPr>
          <w:spacing w:val="-3"/>
        </w:rPr>
        <w:t xml:space="preserve"> </w:t>
      </w:r>
      <w:r w:rsidRPr="00651399">
        <w:t>5.1</w:t>
      </w:r>
      <w:r>
        <w:rPr>
          <w:spacing w:val="-5"/>
        </w:rPr>
        <w:t> skyri</w:t>
      </w:r>
      <w:r w:rsidRPr="00651399">
        <w:t>ų)</w:t>
      </w:r>
      <w:r w:rsidRPr="00651399">
        <w:rPr>
          <w:spacing w:val="-3"/>
        </w:rPr>
        <w:t xml:space="preserve"> </w:t>
      </w:r>
      <w:r w:rsidRPr="00651399">
        <w:t>nustatytas</w:t>
      </w:r>
      <w:r w:rsidRPr="00651399">
        <w:rPr>
          <w:spacing w:val="-3"/>
        </w:rPr>
        <w:t xml:space="preserve"> </w:t>
      </w:r>
      <w:r w:rsidRPr="00651399">
        <w:t>1 GUES</w:t>
      </w:r>
      <w:r w:rsidRPr="00651399">
        <w:rPr>
          <w:spacing w:val="-4"/>
        </w:rPr>
        <w:t xml:space="preserve"> </w:t>
      </w:r>
      <w:r w:rsidRPr="00651399">
        <w:t>(2</w:t>
      </w:r>
      <w:r>
        <w:rPr>
          <w:spacing w:val="-5"/>
        </w:rPr>
        <w:t> laipsn</w:t>
      </w:r>
      <w:r w:rsidRPr="00651399">
        <w:t>io)</w:t>
      </w:r>
      <w:r w:rsidRPr="00651399">
        <w:rPr>
          <w:spacing w:val="-3"/>
        </w:rPr>
        <w:t xml:space="preserve"> </w:t>
      </w:r>
      <w:r w:rsidRPr="00651399">
        <w:t>reiškinys lenvatinibu gydyt</w:t>
      </w:r>
      <w:r>
        <w:t>ų pacientų</w:t>
      </w:r>
      <w:r w:rsidRPr="00651399">
        <w:t xml:space="preserve"> grupėje ir nė vieno reiškinio placebo grupėje.</w:t>
      </w:r>
    </w:p>
    <w:p w14:paraId="0CE0C6FE" w14:textId="77777777" w:rsidR="006D67CC" w:rsidRDefault="006D67CC" w:rsidP="006D67CC">
      <w:pPr>
        <w:pStyle w:val="Pagrindinistekstas"/>
        <w:kinsoku w:val="0"/>
        <w:overflowPunct w:val="0"/>
        <w:rPr>
          <w:i/>
          <w:iCs/>
          <w:spacing w:val="-5"/>
        </w:rPr>
      </w:pPr>
    </w:p>
    <w:p w14:paraId="263EAA1C" w14:textId="77777777" w:rsidR="006D67CC" w:rsidRPr="00651399" w:rsidRDefault="006D67CC" w:rsidP="006D67CC">
      <w:pPr>
        <w:pStyle w:val="Pagrindinistekstas"/>
        <w:kinsoku w:val="0"/>
        <w:overflowPunct w:val="0"/>
        <w:rPr>
          <w:i/>
          <w:iCs/>
          <w:spacing w:val="-5"/>
        </w:rPr>
      </w:pPr>
      <w:r w:rsidRPr="00651399">
        <w:rPr>
          <w:i/>
          <w:iCs/>
          <w:spacing w:val="-5"/>
        </w:rPr>
        <w:t>HCK</w:t>
      </w:r>
    </w:p>
    <w:p w14:paraId="4D10B19D" w14:textId="77777777" w:rsidR="006D67CC" w:rsidRDefault="006D67CC" w:rsidP="006D67CC">
      <w:pPr>
        <w:pStyle w:val="Pagrindinistekstas"/>
        <w:kinsoku w:val="0"/>
        <w:overflowPunct w:val="0"/>
      </w:pPr>
      <w:r w:rsidRPr="00651399">
        <w:t>3</w:t>
      </w:r>
      <w:r>
        <w:rPr>
          <w:spacing w:val="-3"/>
        </w:rPr>
        <w:t> fazės</w:t>
      </w:r>
      <w:r w:rsidRPr="00651399">
        <w:rPr>
          <w:spacing w:val="-3"/>
        </w:rPr>
        <w:t xml:space="preserve"> </w:t>
      </w:r>
      <w:r w:rsidRPr="00651399">
        <w:t>REFLECT</w:t>
      </w:r>
      <w:r w:rsidRPr="00651399">
        <w:rPr>
          <w:spacing w:val="-3"/>
        </w:rPr>
        <w:t xml:space="preserve"> </w:t>
      </w:r>
      <w:r w:rsidRPr="00651399">
        <w:t>tyrime</w:t>
      </w:r>
      <w:r w:rsidRPr="00651399">
        <w:rPr>
          <w:spacing w:val="-3"/>
        </w:rPr>
        <w:t xml:space="preserve"> </w:t>
      </w:r>
      <w:r w:rsidRPr="00651399">
        <w:t>(žr.</w:t>
      </w:r>
      <w:r w:rsidRPr="00651399">
        <w:rPr>
          <w:spacing w:val="-3"/>
        </w:rPr>
        <w:t xml:space="preserve"> </w:t>
      </w:r>
      <w:r w:rsidRPr="00651399">
        <w:t>5.1</w:t>
      </w:r>
      <w:r>
        <w:rPr>
          <w:spacing w:val="-5"/>
        </w:rPr>
        <w:t> skyri</w:t>
      </w:r>
      <w:r w:rsidRPr="00651399">
        <w:t>ų)</w:t>
      </w:r>
      <w:r w:rsidRPr="00651399">
        <w:rPr>
          <w:spacing w:val="-3"/>
        </w:rPr>
        <w:t xml:space="preserve"> </w:t>
      </w:r>
      <w:r w:rsidRPr="00651399">
        <w:t>lenvatinibu</w:t>
      </w:r>
      <w:r w:rsidRPr="00651399">
        <w:rPr>
          <w:spacing w:val="-3"/>
        </w:rPr>
        <w:t xml:space="preserve"> </w:t>
      </w:r>
      <w:r w:rsidRPr="00651399">
        <w:t>gydytų</w:t>
      </w:r>
      <w:r w:rsidRPr="00651399">
        <w:rPr>
          <w:spacing w:val="-3"/>
        </w:rPr>
        <w:t xml:space="preserve"> </w:t>
      </w:r>
      <w:r w:rsidRPr="00651399">
        <w:t>pacientų</w:t>
      </w:r>
      <w:r w:rsidRPr="00651399">
        <w:rPr>
          <w:spacing w:val="-3"/>
        </w:rPr>
        <w:t xml:space="preserve"> </w:t>
      </w:r>
      <w:r>
        <w:t>grupėje nustatytas</w:t>
      </w:r>
      <w:r w:rsidRPr="00651399">
        <w:rPr>
          <w:spacing w:val="-3"/>
        </w:rPr>
        <w:t xml:space="preserve"> </w:t>
      </w:r>
      <w:r w:rsidRPr="00651399">
        <w:t>vienas</w:t>
      </w:r>
      <w:r w:rsidRPr="00651399">
        <w:rPr>
          <w:spacing w:val="-3"/>
        </w:rPr>
        <w:t xml:space="preserve"> </w:t>
      </w:r>
      <w:r w:rsidRPr="00651399">
        <w:t>(2</w:t>
      </w:r>
      <w:r>
        <w:t> </w:t>
      </w:r>
      <w:r w:rsidRPr="00651399">
        <w:t xml:space="preserve">laipsnio) GUES </w:t>
      </w:r>
      <w:r>
        <w:t>reiškinys</w:t>
      </w:r>
      <w:r w:rsidRPr="00651399">
        <w:t>.</w:t>
      </w:r>
    </w:p>
    <w:p w14:paraId="147AABC7" w14:textId="77777777" w:rsidR="006D67CC" w:rsidRPr="00651399" w:rsidRDefault="006D67CC" w:rsidP="006D67CC">
      <w:pPr>
        <w:pStyle w:val="Pagrindinistekstas"/>
        <w:kinsoku w:val="0"/>
        <w:overflowPunct w:val="0"/>
      </w:pPr>
    </w:p>
    <w:p w14:paraId="411CBFAB" w14:textId="271F0375" w:rsidR="006D67CC" w:rsidRPr="00651399" w:rsidRDefault="006D67CC" w:rsidP="006D67CC">
      <w:pPr>
        <w:pStyle w:val="Pagrindinistekstas"/>
        <w:kinsoku w:val="0"/>
        <w:overflowPunct w:val="0"/>
        <w:jc w:val="both"/>
      </w:pPr>
      <w:r w:rsidRPr="00651399">
        <w:t>5</w:t>
      </w:r>
      <w:r w:rsidRPr="00651399">
        <w:rPr>
          <w:spacing w:val="-1"/>
        </w:rPr>
        <w:t xml:space="preserve"> </w:t>
      </w:r>
      <w:r w:rsidRPr="00651399">
        <w:t>iš</w:t>
      </w:r>
      <w:r w:rsidRPr="00651399">
        <w:rPr>
          <w:spacing w:val="-1"/>
        </w:rPr>
        <w:t xml:space="preserve"> </w:t>
      </w:r>
      <w:r w:rsidRPr="00651399">
        <w:t>1</w:t>
      </w:r>
      <w:r>
        <w:t> </w:t>
      </w:r>
      <w:r w:rsidRPr="00651399">
        <w:t>823</w:t>
      </w:r>
      <w:r>
        <w:t> </w:t>
      </w:r>
      <w:r w:rsidRPr="00651399">
        <w:t>pacientų</w:t>
      </w:r>
      <w:r w:rsidRPr="00651399">
        <w:rPr>
          <w:spacing w:val="-2"/>
        </w:rPr>
        <w:t xml:space="preserve"> </w:t>
      </w:r>
      <w:r w:rsidRPr="00651399">
        <w:t>(0,3</w:t>
      </w:r>
      <w:r>
        <w:t> %</w:t>
      </w:r>
      <w:r w:rsidRPr="00651399">
        <w:t>),</w:t>
      </w:r>
      <w:r w:rsidRPr="00651399">
        <w:rPr>
          <w:spacing w:val="-2"/>
        </w:rPr>
        <w:t xml:space="preserve"> </w:t>
      </w:r>
      <w:r w:rsidRPr="00651399">
        <w:t>klinikiniuose</w:t>
      </w:r>
      <w:r w:rsidRPr="00651399">
        <w:rPr>
          <w:spacing w:val="-2"/>
        </w:rPr>
        <w:t xml:space="preserve"> </w:t>
      </w:r>
      <w:r w:rsidRPr="00651399">
        <w:t>tyrimuose</w:t>
      </w:r>
      <w:r w:rsidRPr="00651399">
        <w:rPr>
          <w:spacing w:val="-2"/>
        </w:rPr>
        <w:t xml:space="preserve"> </w:t>
      </w:r>
      <w:r w:rsidRPr="00651399">
        <w:t>gydytų</w:t>
      </w:r>
      <w:r w:rsidRPr="00651399">
        <w:rPr>
          <w:spacing w:val="-2"/>
        </w:rPr>
        <w:t xml:space="preserve"> </w:t>
      </w:r>
      <w:r>
        <w:t>vien</w:t>
      </w:r>
      <w:r w:rsidRPr="00651399">
        <w:rPr>
          <w:spacing w:val="-2"/>
        </w:rPr>
        <w:t xml:space="preserve"> </w:t>
      </w:r>
      <w:r w:rsidRPr="00651399">
        <w:t>lenvatinibu,</w:t>
      </w:r>
      <w:r w:rsidRPr="00651399">
        <w:rPr>
          <w:spacing w:val="-2"/>
        </w:rPr>
        <w:t xml:space="preserve"> </w:t>
      </w:r>
      <w:r w:rsidRPr="00651399">
        <w:t>nustatytas</w:t>
      </w:r>
      <w:r w:rsidRPr="00651399">
        <w:rPr>
          <w:spacing w:val="-2"/>
        </w:rPr>
        <w:t xml:space="preserve"> </w:t>
      </w:r>
      <w:r w:rsidRPr="00651399">
        <w:t>GUES</w:t>
      </w:r>
      <w:r w:rsidRPr="00651399">
        <w:rPr>
          <w:spacing w:val="-2"/>
        </w:rPr>
        <w:t xml:space="preserve"> </w:t>
      </w:r>
      <w:r w:rsidRPr="00651399">
        <w:t>(0,2</w:t>
      </w:r>
      <w:r>
        <w:t> %</w:t>
      </w:r>
      <w:r w:rsidRPr="00651399">
        <w:t xml:space="preserve"> buvo</w:t>
      </w:r>
      <w:r w:rsidRPr="00651399">
        <w:rPr>
          <w:spacing w:val="-2"/>
        </w:rPr>
        <w:t xml:space="preserve"> </w:t>
      </w:r>
      <w:r w:rsidRPr="00651399">
        <w:t>3</w:t>
      </w:r>
      <w:r w:rsidRPr="00651399">
        <w:rPr>
          <w:spacing w:val="-2"/>
        </w:rPr>
        <w:t xml:space="preserve"> </w:t>
      </w:r>
      <w:r w:rsidRPr="00651399">
        <w:t>ar</w:t>
      </w:r>
      <w:r w:rsidRPr="00651399">
        <w:rPr>
          <w:spacing w:val="-2"/>
        </w:rPr>
        <w:t xml:space="preserve"> </w:t>
      </w:r>
      <w:r w:rsidRPr="00651399">
        <w:t>4</w:t>
      </w:r>
      <w:r>
        <w:t> laipsn</w:t>
      </w:r>
      <w:r w:rsidRPr="00651399">
        <w:t>io),</w:t>
      </w:r>
      <w:r w:rsidRPr="00651399">
        <w:rPr>
          <w:spacing w:val="-3"/>
        </w:rPr>
        <w:t xml:space="preserve"> </w:t>
      </w:r>
      <w:r w:rsidRPr="00651399">
        <w:t>kuris</w:t>
      </w:r>
      <w:r w:rsidRPr="00651399">
        <w:rPr>
          <w:spacing w:val="-3"/>
        </w:rPr>
        <w:t xml:space="preserve"> </w:t>
      </w:r>
      <w:r w:rsidRPr="00651399">
        <w:t>visais</w:t>
      </w:r>
      <w:r w:rsidRPr="00651399">
        <w:rPr>
          <w:spacing w:val="-3"/>
        </w:rPr>
        <w:t xml:space="preserve"> </w:t>
      </w:r>
      <w:r w:rsidRPr="00651399">
        <w:t>atvejais</w:t>
      </w:r>
      <w:r w:rsidRPr="00651399">
        <w:rPr>
          <w:spacing w:val="-3"/>
        </w:rPr>
        <w:t xml:space="preserve"> </w:t>
      </w:r>
      <w:r w:rsidR="00732198">
        <w:t>praėjo</w:t>
      </w:r>
      <w:r w:rsidRPr="00651399">
        <w:rPr>
          <w:spacing w:val="-3"/>
        </w:rPr>
        <w:t xml:space="preserve"> </w:t>
      </w:r>
      <w:r w:rsidRPr="00651399">
        <w:t>užbaigus</w:t>
      </w:r>
      <w:r w:rsidRPr="00651399">
        <w:rPr>
          <w:spacing w:val="-3"/>
        </w:rPr>
        <w:t xml:space="preserve"> </w:t>
      </w:r>
      <w:r w:rsidRPr="00651399">
        <w:t>gydymą</w:t>
      </w:r>
      <w:r w:rsidRPr="00651399">
        <w:rPr>
          <w:spacing w:val="-3"/>
        </w:rPr>
        <w:t xml:space="preserve"> </w:t>
      </w:r>
      <w:r w:rsidRPr="00651399">
        <w:t>ir</w:t>
      </w:r>
      <w:r w:rsidRPr="00651399">
        <w:rPr>
          <w:spacing w:val="-3"/>
        </w:rPr>
        <w:t xml:space="preserve"> </w:t>
      </w:r>
      <w:r w:rsidRPr="00651399">
        <w:t>(arba)</w:t>
      </w:r>
      <w:r w:rsidRPr="00651399">
        <w:rPr>
          <w:spacing w:val="-3"/>
        </w:rPr>
        <w:t xml:space="preserve"> </w:t>
      </w:r>
      <w:r w:rsidRPr="00651399">
        <w:t>laikinai</w:t>
      </w:r>
      <w:r w:rsidRPr="00651399">
        <w:rPr>
          <w:spacing w:val="-3"/>
        </w:rPr>
        <w:t xml:space="preserve"> </w:t>
      </w:r>
      <w:r w:rsidRPr="00651399">
        <w:t>sustabdžius</w:t>
      </w:r>
      <w:r w:rsidRPr="00651399">
        <w:rPr>
          <w:spacing w:val="-3"/>
        </w:rPr>
        <w:t xml:space="preserve"> </w:t>
      </w:r>
      <w:r w:rsidRPr="00651399">
        <w:t>arba visiškai nutraukus vartojimą.</w:t>
      </w:r>
    </w:p>
    <w:p w14:paraId="06F1DCD0" w14:textId="77777777" w:rsidR="006D67CC" w:rsidRPr="00651399" w:rsidRDefault="006D67CC" w:rsidP="006D67CC">
      <w:pPr>
        <w:pStyle w:val="Pagrindinistekstas"/>
        <w:kinsoku w:val="0"/>
        <w:overflowPunct w:val="0"/>
      </w:pPr>
    </w:p>
    <w:p w14:paraId="07B0DB4D" w14:textId="77777777" w:rsidR="006D67CC" w:rsidRPr="00651399" w:rsidRDefault="006D67CC" w:rsidP="006D67CC">
      <w:pPr>
        <w:pStyle w:val="Pagrindinistekstas"/>
        <w:kinsoku w:val="0"/>
        <w:overflowPunct w:val="0"/>
        <w:rPr>
          <w:i/>
          <w:iCs/>
          <w:spacing w:val="-5"/>
        </w:rPr>
      </w:pPr>
      <w:r w:rsidRPr="00651399">
        <w:rPr>
          <w:i/>
          <w:iCs/>
          <w:spacing w:val="-5"/>
        </w:rPr>
        <w:t>EK</w:t>
      </w:r>
    </w:p>
    <w:p w14:paraId="26D9D43E" w14:textId="77777777" w:rsidR="006D67CC" w:rsidRPr="00651399" w:rsidRDefault="006D67CC" w:rsidP="006D67CC">
      <w:pPr>
        <w:pStyle w:val="Pagrindinistekstas"/>
        <w:kinsoku w:val="0"/>
        <w:overflowPunct w:val="0"/>
      </w:pPr>
      <w:r w:rsidRPr="00651399">
        <w:t>3</w:t>
      </w:r>
      <w:r>
        <w:rPr>
          <w:spacing w:val="-3"/>
        </w:rPr>
        <w:t> fazės</w:t>
      </w:r>
      <w:r w:rsidRPr="00651399">
        <w:rPr>
          <w:spacing w:val="-3"/>
        </w:rPr>
        <w:t xml:space="preserve"> </w:t>
      </w:r>
      <w:r w:rsidRPr="00651399">
        <w:t>309</w:t>
      </w:r>
      <w:r w:rsidRPr="00651399">
        <w:rPr>
          <w:spacing w:val="-3"/>
        </w:rPr>
        <w:t xml:space="preserve"> </w:t>
      </w:r>
      <w:r w:rsidRPr="00651399">
        <w:t>tyrime</w:t>
      </w:r>
      <w:r w:rsidRPr="00651399">
        <w:rPr>
          <w:spacing w:val="-3"/>
        </w:rPr>
        <w:t xml:space="preserve"> </w:t>
      </w:r>
      <w:r w:rsidRPr="00651399">
        <w:t>(žr.</w:t>
      </w:r>
      <w:r w:rsidRPr="00651399">
        <w:rPr>
          <w:spacing w:val="-3"/>
        </w:rPr>
        <w:t xml:space="preserve"> </w:t>
      </w:r>
      <w:r w:rsidRPr="00651399">
        <w:t>5.1</w:t>
      </w:r>
      <w:r>
        <w:rPr>
          <w:spacing w:val="-3"/>
        </w:rPr>
        <w:t> skyri</w:t>
      </w:r>
      <w:r w:rsidRPr="00651399">
        <w:t>ų)</w:t>
      </w:r>
      <w:r w:rsidRPr="00651399">
        <w:rPr>
          <w:spacing w:val="-3"/>
        </w:rPr>
        <w:t xml:space="preserve"> </w:t>
      </w:r>
      <w:r w:rsidRPr="00651399">
        <w:t>lenvatinibu</w:t>
      </w:r>
      <w:r w:rsidRPr="00651399">
        <w:rPr>
          <w:spacing w:val="-3"/>
        </w:rPr>
        <w:t xml:space="preserve"> </w:t>
      </w:r>
      <w:r w:rsidRPr="00651399">
        <w:t>ir</w:t>
      </w:r>
      <w:r w:rsidRPr="00651399">
        <w:rPr>
          <w:spacing w:val="-3"/>
        </w:rPr>
        <w:t xml:space="preserve"> </w:t>
      </w:r>
      <w:r w:rsidRPr="00651399">
        <w:t>pembrolizumabu</w:t>
      </w:r>
      <w:r w:rsidRPr="00651399">
        <w:rPr>
          <w:spacing w:val="-3"/>
        </w:rPr>
        <w:t xml:space="preserve"> </w:t>
      </w:r>
      <w:r w:rsidRPr="00651399">
        <w:t>gyd</w:t>
      </w:r>
      <w:r>
        <w:t>ytų pacientų</w:t>
      </w:r>
      <w:r w:rsidRPr="00651399">
        <w:rPr>
          <w:spacing w:val="-3"/>
        </w:rPr>
        <w:t xml:space="preserve"> </w:t>
      </w:r>
      <w:r w:rsidRPr="00651399">
        <w:t>grupėje</w:t>
      </w:r>
      <w:r w:rsidRPr="00651399">
        <w:rPr>
          <w:spacing w:val="-3"/>
        </w:rPr>
        <w:t xml:space="preserve"> </w:t>
      </w:r>
      <w:r w:rsidRPr="00651399">
        <w:t>buvo</w:t>
      </w:r>
      <w:r w:rsidRPr="00651399">
        <w:rPr>
          <w:spacing w:val="-3"/>
        </w:rPr>
        <w:t xml:space="preserve"> </w:t>
      </w:r>
      <w:r w:rsidRPr="00651399">
        <w:t>vienas PRES (1</w:t>
      </w:r>
      <w:r>
        <w:t> laipsn</w:t>
      </w:r>
      <w:r w:rsidRPr="00651399">
        <w:t>i</w:t>
      </w:r>
      <w:r>
        <w:t>o</w:t>
      </w:r>
      <w:r w:rsidRPr="00651399">
        <w:t xml:space="preserve">) reiškinys, </w:t>
      </w:r>
      <w:r>
        <w:t>dėl jo</w:t>
      </w:r>
      <w:r w:rsidRPr="00651399">
        <w:t xml:space="preserve"> gydymas lenvatinibu buvo nutrauktas.</w:t>
      </w:r>
    </w:p>
    <w:p w14:paraId="0DB01C01" w14:textId="77777777" w:rsidR="006D67CC" w:rsidRDefault="006D67CC" w:rsidP="006D67CC">
      <w:pPr>
        <w:pStyle w:val="Pagrindinistekstas"/>
        <w:kinsoku w:val="0"/>
        <w:overflowPunct w:val="0"/>
      </w:pPr>
    </w:p>
    <w:p w14:paraId="382EFECC" w14:textId="77777777" w:rsidR="006D67CC" w:rsidRPr="001623F5" w:rsidRDefault="006D67CC" w:rsidP="006D67CC">
      <w:pPr>
        <w:pStyle w:val="Pagrindinistekstas"/>
        <w:kinsoku w:val="0"/>
        <w:overflowPunct w:val="0"/>
        <w:rPr>
          <w:i/>
          <w:iCs/>
        </w:rPr>
      </w:pPr>
      <w:r w:rsidRPr="001623F5">
        <w:rPr>
          <w:i/>
          <w:iCs/>
        </w:rPr>
        <w:lastRenderedPageBreak/>
        <w:t>ILK</w:t>
      </w:r>
    </w:p>
    <w:p w14:paraId="7DF1A6EE" w14:textId="6BD467F5" w:rsidR="006D67CC" w:rsidRDefault="006D67CC" w:rsidP="006D67CC">
      <w:pPr>
        <w:pStyle w:val="Pagrindinistekstas"/>
        <w:kinsoku w:val="0"/>
        <w:overflowPunct w:val="0"/>
      </w:pPr>
      <w:r>
        <w:t xml:space="preserve">Jungtinėje ILK populiacijoje, gydytoje lenvatinibu ir everolimuzu, buvo pranešta apie 1 GUES </w:t>
      </w:r>
      <w:r w:rsidR="00384348">
        <w:t xml:space="preserve">atvejį </w:t>
      </w:r>
      <w:r>
        <w:t>(2 laipsnio), pasireiškusį po 1,3 gydymo mėnesio; dėl jo nereikėjo keisti dozės ar nutraukti gydymo.</w:t>
      </w:r>
    </w:p>
    <w:p w14:paraId="3A9DFBF6" w14:textId="77777777" w:rsidR="006D67CC" w:rsidRPr="00651399" w:rsidRDefault="006D67CC" w:rsidP="006D67CC">
      <w:pPr>
        <w:pStyle w:val="Pagrindinistekstas"/>
        <w:kinsoku w:val="0"/>
        <w:overflowPunct w:val="0"/>
      </w:pPr>
    </w:p>
    <w:p w14:paraId="59D7DDD0" w14:textId="77777777" w:rsidR="006D67CC" w:rsidRPr="00651399" w:rsidRDefault="006D67CC" w:rsidP="00397379">
      <w:pPr>
        <w:pStyle w:val="Pagrindinistekstas"/>
        <w:keepNext/>
        <w:kinsoku w:val="0"/>
        <w:overflowPunct w:val="0"/>
        <w:jc w:val="both"/>
        <w:rPr>
          <w:i/>
          <w:iCs/>
          <w:spacing w:val="-2"/>
        </w:rPr>
      </w:pPr>
      <w:r w:rsidRPr="00651399">
        <w:rPr>
          <w:i/>
          <w:iCs/>
          <w:u w:val="single"/>
        </w:rPr>
        <w:t>Toksinis</w:t>
      </w:r>
      <w:r w:rsidRPr="00651399">
        <w:rPr>
          <w:i/>
          <w:iCs/>
          <w:spacing w:val="-7"/>
          <w:u w:val="single"/>
        </w:rPr>
        <w:t xml:space="preserve"> </w:t>
      </w:r>
      <w:r w:rsidRPr="00651399">
        <w:rPr>
          <w:i/>
          <w:iCs/>
          <w:u w:val="single"/>
        </w:rPr>
        <w:t>poveikis</w:t>
      </w:r>
      <w:r w:rsidRPr="00651399">
        <w:rPr>
          <w:i/>
          <w:iCs/>
          <w:spacing w:val="-7"/>
          <w:u w:val="single"/>
        </w:rPr>
        <w:t xml:space="preserve"> </w:t>
      </w:r>
      <w:r w:rsidRPr="001623F5">
        <w:rPr>
          <w:i/>
          <w:iCs/>
          <w:u w:val="single"/>
        </w:rPr>
        <w:t>kepenims</w:t>
      </w:r>
      <w:r w:rsidRPr="001623F5">
        <w:rPr>
          <w:i/>
          <w:iCs/>
          <w:spacing w:val="-2"/>
          <w:u w:val="single"/>
        </w:rPr>
        <w:t xml:space="preserve"> </w:t>
      </w:r>
      <w:r w:rsidRPr="001623F5">
        <w:rPr>
          <w:i/>
          <w:iCs/>
          <w:u w:val="single"/>
        </w:rPr>
        <w:t>(žr.</w:t>
      </w:r>
      <w:r w:rsidRPr="001623F5">
        <w:rPr>
          <w:i/>
          <w:iCs/>
          <w:spacing w:val="-5"/>
          <w:u w:val="single"/>
        </w:rPr>
        <w:t xml:space="preserve"> </w:t>
      </w:r>
      <w:r w:rsidRPr="001623F5">
        <w:rPr>
          <w:i/>
          <w:iCs/>
          <w:u w:val="single"/>
        </w:rPr>
        <w:t>4.4</w:t>
      </w:r>
      <w:r w:rsidRPr="001623F5">
        <w:rPr>
          <w:i/>
          <w:iCs/>
          <w:spacing w:val="-8"/>
          <w:u w:val="single"/>
        </w:rPr>
        <w:t> skyri</w:t>
      </w:r>
      <w:r w:rsidRPr="001623F5">
        <w:rPr>
          <w:i/>
          <w:iCs/>
          <w:spacing w:val="-2"/>
          <w:u w:val="single"/>
        </w:rPr>
        <w:t>ų)</w:t>
      </w:r>
    </w:p>
    <w:p w14:paraId="49655F69" w14:textId="77777777" w:rsidR="006D67CC" w:rsidRDefault="006D67CC" w:rsidP="00397379">
      <w:pPr>
        <w:pStyle w:val="Pagrindinistekstas"/>
        <w:keepNext/>
        <w:kinsoku w:val="0"/>
        <w:overflowPunct w:val="0"/>
        <w:rPr>
          <w:i/>
          <w:iCs/>
          <w:spacing w:val="-5"/>
        </w:rPr>
      </w:pPr>
    </w:p>
    <w:p w14:paraId="510A19BB" w14:textId="77777777" w:rsidR="006D67CC" w:rsidRPr="00651399" w:rsidRDefault="006D67CC" w:rsidP="00397379">
      <w:pPr>
        <w:pStyle w:val="Pagrindinistekstas"/>
        <w:keepNext/>
        <w:kinsoku w:val="0"/>
        <w:overflowPunct w:val="0"/>
        <w:rPr>
          <w:i/>
          <w:iCs/>
          <w:spacing w:val="-5"/>
        </w:rPr>
      </w:pPr>
      <w:r w:rsidRPr="00651399">
        <w:rPr>
          <w:i/>
          <w:iCs/>
          <w:spacing w:val="-5"/>
        </w:rPr>
        <w:t>DSK</w:t>
      </w:r>
    </w:p>
    <w:p w14:paraId="0B8A0BEE" w14:textId="4EA514A5" w:rsidR="006D67CC" w:rsidRDefault="006D67CC" w:rsidP="006D67CC">
      <w:pPr>
        <w:pStyle w:val="Pagrindinistekstas"/>
        <w:kinsoku w:val="0"/>
        <w:overflowPunct w:val="0"/>
      </w:pPr>
      <w:r w:rsidRPr="00651399">
        <w:t>Pagrindinio 3</w:t>
      </w:r>
      <w:r>
        <w:t> fazės</w:t>
      </w:r>
      <w:r w:rsidRPr="00651399">
        <w:t xml:space="preserve"> tyrimo SELECT metu (žr. 5.1</w:t>
      </w:r>
      <w:r>
        <w:t> skyri</w:t>
      </w:r>
      <w:r w:rsidRPr="00651399">
        <w:t xml:space="preserve">ų) dažniausiai </w:t>
      </w:r>
      <w:r>
        <w:t>praneštos</w:t>
      </w:r>
      <w:r w:rsidRPr="00651399">
        <w:t xml:space="preserve"> su kepenimis susijusios nepageidaujamos reakcijos buvo hipoalbuminemija (9,6</w:t>
      </w:r>
      <w:r>
        <w:t> %</w:t>
      </w:r>
      <w:r w:rsidRPr="00651399">
        <w:t xml:space="preserve"> lenvatinibo ir 1,5</w:t>
      </w:r>
      <w:r>
        <w:t> %</w:t>
      </w:r>
      <w:r w:rsidRPr="00651399">
        <w:t xml:space="preserve"> placebo grupėje) bei padidėjęs kepenų fermentų </w:t>
      </w:r>
      <w:r>
        <w:t>aktyvumas</w:t>
      </w:r>
      <w:r w:rsidRPr="00651399">
        <w:t>, įskaitant padidėjusį alanin</w:t>
      </w:r>
      <w:r>
        <w:t xml:space="preserve">o </w:t>
      </w:r>
      <w:r w:rsidRPr="00651399">
        <w:t>aminotransferazės (7,7</w:t>
      </w:r>
      <w:r>
        <w:t> %</w:t>
      </w:r>
      <w:r w:rsidRPr="00651399">
        <w:t xml:space="preserve"> lenvatinibo ir 0 placebo grupėje), aspartat</w:t>
      </w:r>
      <w:r>
        <w:t xml:space="preserve">o </w:t>
      </w:r>
      <w:r w:rsidRPr="00651399">
        <w:t>aminotransferazės (6,9</w:t>
      </w:r>
      <w:r>
        <w:t> %</w:t>
      </w:r>
      <w:r w:rsidRPr="00651399">
        <w:t xml:space="preserve"> lenvatinibo ir 1,5</w:t>
      </w:r>
      <w:r>
        <w:t> %</w:t>
      </w:r>
      <w:r w:rsidRPr="00651399">
        <w:t xml:space="preserve"> placebo grupėje) aktyvumą ir bilirubino </w:t>
      </w:r>
      <w:r>
        <w:t>koncentraciją</w:t>
      </w:r>
      <w:r w:rsidRPr="00651399">
        <w:t xml:space="preserve"> kraujyje (1,9</w:t>
      </w:r>
      <w:r>
        <w:t> %</w:t>
      </w:r>
      <w:r w:rsidRPr="00651399">
        <w:t xml:space="preserve"> lenvatinibo ir 0 placebo grupėje). Laiko iki kepenų</w:t>
      </w:r>
      <w:r w:rsidRPr="00651399">
        <w:rPr>
          <w:spacing w:val="-3"/>
        </w:rPr>
        <w:t xml:space="preserve"> </w:t>
      </w:r>
      <w:r w:rsidRPr="00651399">
        <w:t>reakcijų</w:t>
      </w:r>
      <w:r w:rsidRPr="00651399">
        <w:rPr>
          <w:spacing w:val="-3"/>
        </w:rPr>
        <w:t xml:space="preserve"> </w:t>
      </w:r>
      <w:r w:rsidRPr="00651399">
        <w:t>pasireiškimo</w:t>
      </w:r>
      <w:r w:rsidRPr="00651399">
        <w:rPr>
          <w:spacing w:val="-3"/>
        </w:rPr>
        <w:t xml:space="preserve"> </w:t>
      </w:r>
      <w:r w:rsidRPr="00651399">
        <w:t>mediana</w:t>
      </w:r>
      <w:r w:rsidRPr="00651399">
        <w:rPr>
          <w:spacing w:val="-3"/>
        </w:rPr>
        <w:t xml:space="preserve"> </w:t>
      </w:r>
      <w:r w:rsidRPr="00651399">
        <w:t>lenvatinibu</w:t>
      </w:r>
      <w:r w:rsidRPr="00651399">
        <w:rPr>
          <w:spacing w:val="-3"/>
        </w:rPr>
        <w:t xml:space="preserve"> </w:t>
      </w:r>
      <w:r w:rsidRPr="00651399">
        <w:t>gydytiems</w:t>
      </w:r>
      <w:r w:rsidRPr="00651399">
        <w:rPr>
          <w:spacing w:val="-3"/>
        </w:rPr>
        <w:t xml:space="preserve"> </w:t>
      </w:r>
      <w:r w:rsidRPr="00651399">
        <w:t>pacientams</w:t>
      </w:r>
      <w:r w:rsidRPr="00651399">
        <w:rPr>
          <w:spacing w:val="-3"/>
        </w:rPr>
        <w:t xml:space="preserve"> </w:t>
      </w:r>
      <w:r w:rsidRPr="00651399">
        <w:t>buvo</w:t>
      </w:r>
      <w:r w:rsidRPr="00651399">
        <w:rPr>
          <w:spacing w:val="-3"/>
        </w:rPr>
        <w:t xml:space="preserve"> </w:t>
      </w:r>
      <w:r w:rsidRPr="00651399">
        <w:t>12,1</w:t>
      </w:r>
      <w:r>
        <w:rPr>
          <w:spacing w:val="-5"/>
        </w:rPr>
        <w:t> savai</w:t>
      </w:r>
      <w:r w:rsidRPr="00651399">
        <w:t>tės.</w:t>
      </w:r>
      <w:r w:rsidRPr="00651399">
        <w:rPr>
          <w:spacing w:val="-3"/>
        </w:rPr>
        <w:t xml:space="preserve"> </w:t>
      </w:r>
      <w:r w:rsidRPr="00651399">
        <w:t>3</w:t>
      </w:r>
      <w:r>
        <w:t> </w:t>
      </w:r>
      <w:r w:rsidRPr="00651399">
        <w:t>ar didesnio laipsnio su kepenimis susijusios reakcijos (įskaitant vieną 5</w:t>
      </w:r>
      <w:r>
        <w:t> </w:t>
      </w:r>
      <w:r w:rsidRPr="00651399">
        <w:t>laipsnio kepenų nepakankamumą) pasireiškė 5,4</w:t>
      </w:r>
      <w:r>
        <w:t> %</w:t>
      </w:r>
      <w:r w:rsidRPr="00651399">
        <w:t xml:space="preserve"> lenvatinibu gydytų pacientų ir 0,8</w:t>
      </w:r>
      <w:r>
        <w:t> %</w:t>
      </w:r>
      <w:r w:rsidRPr="00651399">
        <w:t xml:space="preserve"> placeb</w:t>
      </w:r>
      <w:r w:rsidR="00827CDF">
        <w:t>o</w:t>
      </w:r>
      <w:r w:rsidRPr="00651399">
        <w:t xml:space="preserve"> vartojusių pacientų. Dėl su kepenimis susijusių reakcijų reikėjo laikinai sustabdyti vaistinio preparato vartojimą ir sumažinti dozę atitinkamai 4,6</w:t>
      </w:r>
      <w:r>
        <w:t> %</w:t>
      </w:r>
      <w:r w:rsidRPr="00651399">
        <w:t xml:space="preserve"> ir 2,7</w:t>
      </w:r>
      <w:r>
        <w:t> %</w:t>
      </w:r>
      <w:r w:rsidRPr="00651399">
        <w:t xml:space="preserve"> pacientų, visiškai nutraukti vaistinio preparato vartojimą reikėjo 0,4</w:t>
      </w:r>
      <w:r>
        <w:t> %</w:t>
      </w:r>
      <w:r w:rsidRPr="00651399">
        <w:t xml:space="preserve"> pacientų.</w:t>
      </w:r>
    </w:p>
    <w:p w14:paraId="49F859A4" w14:textId="77777777" w:rsidR="006D67CC" w:rsidRPr="00651399" w:rsidRDefault="006D67CC" w:rsidP="006D67CC">
      <w:pPr>
        <w:pStyle w:val="Pagrindinistekstas"/>
        <w:kinsoku w:val="0"/>
        <w:overflowPunct w:val="0"/>
      </w:pPr>
    </w:p>
    <w:p w14:paraId="5793BA8C" w14:textId="77777777" w:rsidR="006D67CC" w:rsidRPr="00651399" w:rsidRDefault="006D67CC" w:rsidP="006D67CC">
      <w:pPr>
        <w:pStyle w:val="Pagrindinistekstas"/>
        <w:kinsoku w:val="0"/>
        <w:overflowPunct w:val="0"/>
      </w:pPr>
      <w:r w:rsidRPr="00651399">
        <w:t>Tarp</w:t>
      </w:r>
      <w:r w:rsidRPr="00651399">
        <w:rPr>
          <w:spacing w:val="-3"/>
        </w:rPr>
        <w:t xml:space="preserve"> </w:t>
      </w:r>
      <w:r w:rsidRPr="00651399">
        <w:t>1</w:t>
      </w:r>
      <w:r>
        <w:t> </w:t>
      </w:r>
      <w:r w:rsidRPr="00651399">
        <w:t>166</w:t>
      </w:r>
      <w:r w:rsidRPr="00651399">
        <w:rPr>
          <w:spacing w:val="-5"/>
        </w:rPr>
        <w:t xml:space="preserve"> </w:t>
      </w:r>
      <w:r w:rsidRPr="00651399">
        <w:t>lenvatinibu</w:t>
      </w:r>
      <w:r w:rsidRPr="00651399">
        <w:rPr>
          <w:spacing w:val="-3"/>
        </w:rPr>
        <w:t xml:space="preserve"> </w:t>
      </w:r>
      <w:r w:rsidRPr="00651399">
        <w:t>gydytų</w:t>
      </w:r>
      <w:r w:rsidRPr="00651399">
        <w:rPr>
          <w:spacing w:val="-3"/>
        </w:rPr>
        <w:t xml:space="preserve"> </w:t>
      </w:r>
      <w:r w:rsidRPr="00651399">
        <w:t>pacientų</w:t>
      </w:r>
      <w:r w:rsidRPr="00651399">
        <w:rPr>
          <w:spacing w:val="-3"/>
        </w:rPr>
        <w:t xml:space="preserve"> </w:t>
      </w:r>
      <w:r w:rsidRPr="00651399">
        <w:t>nustatyti</w:t>
      </w:r>
      <w:r w:rsidRPr="00651399">
        <w:rPr>
          <w:spacing w:val="-3"/>
        </w:rPr>
        <w:t xml:space="preserve"> </w:t>
      </w:r>
      <w:r w:rsidRPr="00651399">
        <w:t>3</w:t>
      </w:r>
      <w:r w:rsidRPr="00651399">
        <w:rPr>
          <w:spacing w:val="-5"/>
        </w:rPr>
        <w:t xml:space="preserve"> </w:t>
      </w:r>
      <w:r w:rsidRPr="00651399">
        <w:t>kepenų</w:t>
      </w:r>
      <w:r w:rsidRPr="00651399">
        <w:rPr>
          <w:spacing w:val="-3"/>
        </w:rPr>
        <w:t xml:space="preserve"> </w:t>
      </w:r>
      <w:r w:rsidRPr="00651399">
        <w:t>nepakankamumo</w:t>
      </w:r>
      <w:r w:rsidRPr="00651399">
        <w:rPr>
          <w:spacing w:val="-3"/>
        </w:rPr>
        <w:t xml:space="preserve"> </w:t>
      </w:r>
      <w:r w:rsidRPr="00651399">
        <w:t>atvejai</w:t>
      </w:r>
      <w:r w:rsidRPr="00651399">
        <w:rPr>
          <w:spacing w:val="-3"/>
        </w:rPr>
        <w:t xml:space="preserve"> </w:t>
      </w:r>
      <w:r w:rsidRPr="00651399">
        <w:t>(0,3</w:t>
      </w:r>
      <w:r>
        <w:t> %</w:t>
      </w:r>
      <w:r w:rsidRPr="00651399">
        <w:t>),</w:t>
      </w:r>
      <w:r w:rsidRPr="00651399">
        <w:rPr>
          <w:spacing w:val="-4"/>
        </w:rPr>
        <w:t xml:space="preserve"> </w:t>
      </w:r>
      <w:r w:rsidRPr="00651399">
        <w:t>visi</w:t>
      </w:r>
      <w:r w:rsidRPr="00651399">
        <w:rPr>
          <w:spacing w:val="-3"/>
        </w:rPr>
        <w:t xml:space="preserve"> </w:t>
      </w:r>
      <w:r w:rsidRPr="00651399">
        <w:t>jie baigėsi mirtimi. Vienas atvejis nustatytas pacientui, kuriam nebuvo metastazių kepenyse. Taip pat nustatytas vienas ūminio hepatito atvejis pacientui, kuriam nebuvo metastazių kepenyse.</w:t>
      </w:r>
    </w:p>
    <w:p w14:paraId="5968821F" w14:textId="77777777" w:rsidR="006D67CC" w:rsidRPr="00651399" w:rsidRDefault="006D67CC" w:rsidP="006D67CC">
      <w:pPr>
        <w:pStyle w:val="Pagrindinistekstas"/>
        <w:kinsoku w:val="0"/>
        <w:overflowPunct w:val="0"/>
      </w:pPr>
    </w:p>
    <w:p w14:paraId="1954C35E" w14:textId="77777777" w:rsidR="006D67CC" w:rsidRPr="00651399" w:rsidRDefault="006D67CC" w:rsidP="006D67CC">
      <w:pPr>
        <w:pStyle w:val="Pagrindinistekstas"/>
        <w:kinsoku w:val="0"/>
        <w:overflowPunct w:val="0"/>
        <w:rPr>
          <w:i/>
          <w:iCs/>
          <w:spacing w:val="-5"/>
        </w:rPr>
      </w:pPr>
      <w:r w:rsidRPr="00651399">
        <w:rPr>
          <w:i/>
          <w:iCs/>
          <w:spacing w:val="-5"/>
        </w:rPr>
        <w:t>HCK</w:t>
      </w:r>
    </w:p>
    <w:p w14:paraId="63D7BA66" w14:textId="5B83A5BE" w:rsidR="006D67CC" w:rsidRDefault="006D67CC" w:rsidP="006D67CC">
      <w:pPr>
        <w:pStyle w:val="Pagrindinistekstas"/>
        <w:kinsoku w:val="0"/>
        <w:overflowPunct w:val="0"/>
        <w:rPr>
          <w:spacing w:val="-2"/>
        </w:rPr>
      </w:pPr>
      <w:r w:rsidRPr="00651399">
        <w:t>3</w:t>
      </w:r>
      <w:r>
        <w:rPr>
          <w:spacing w:val="-3"/>
        </w:rPr>
        <w:t> fazės</w:t>
      </w:r>
      <w:r w:rsidRPr="00651399">
        <w:rPr>
          <w:spacing w:val="-3"/>
        </w:rPr>
        <w:t xml:space="preserve"> </w:t>
      </w:r>
      <w:r w:rsidRPr="00651399">
        <w:t>REFLECT</w:t>
      </w:r>
      <w:r w:rsidRPr="00651399">
        <w:rPr>
          <w:spacing w:val="-3"/>
        </w:rPr>
        <w:t xml:space="preserve"> </w:t>
      </w:r>
      <w:r w:rsidRPr="00651399">
        <w:t>tyrime</w:t>
      </w:r>
      <w:r w:rsidRPr="00651399">
        <w:rPr>
          <w:spacing w:val="-3"/>
        </w:rPr>
        <w:t xml:space="preserve"> </w:t>
      </w:r>
      <w:r w:rsidRPr="00651399">
        <w:t>(žr.</w:t>
      </w:r>
      <w:r w:rsidRPr="00651399">
        <w:rPr>
          <w:spacing w:val="-3"/>
        </w:rPr>
        <w:t xml:space="preserve"> </w:t>
      </w:r>
      <w:r w:rsidRPr="00651399">
        <w:t>5.1</w:t>
      </w:r>
      <w:r>
        <w:rPr>
          <w:spacing w:val="-5"/>
        </w:rPr>
        <w:t> skyri</w:t>
      </w:r>
      <w:r w:rsidRPr="00651399">
        <w:t>ų)</w:t>
      </w:r>
      <w:r w:rsidRPr="00651399">
        <w:rPr>
          <w:spacing w:val="-3"/>
        </w:rPr>
        <w:t xml:space="preserve"> </w:t>
      </w:r>
      <w:r w:rsidRPr="00651399">
        <w:t>dažniausiai</w:t>
      </w:r>
      <w:r w:rsidRPr="00651399">
        <w:rPr>
          <w:spacing w:val="-3"/>
        </w:rPr>
        <w:t xml:space="preserve"> </w:t>
      </w:r>
      <w:r>
        <w:t>praneštos</w:t>
      </w:r>
      <w:r w:rsidRPr="00651399">
        <w:rPr>
          <w:spacing w:val="-3"/>
        </w:rPr>
        <w:t xml:space="preserve"> </w:t>
      </w:r>
      <w:r w:rsidRPr="00651399">
        <w:t>nepageidaujamos</w:t>
      </w:r>
      <w:r w:rsidRPr="00651399">
        <w:rPr>
          <w:spacing w:val="-3"/>
        </w:rPr>
        <w:t xml:space="preserve"> </w:t>
      </w:r>
      <w:r w:rsidRPr="00651399">
        <w:t>hepatotoksinės reakcijos buvo padidėj</w:t>
      </w:r>
      <w:r>
        <w:t>usi</w:t>
      </w:r>
      <w:r w:rsidRPr="00651399">
        <w:t xml:space="preserve"> bilirubino </w:t>
      </w:r>
      <w:r>
        <w:t>koncentracija</w:t>
      </w:r>
      <w:r w:rsidRPr="00651399">
        <w:t xml:space="preserve"> kraujyje (14,9</w:t>
      </w:r>
      <w:r>
        <w:t> %</w:t>
      </w:r>
      <w:r w:rsidRPr="00651399">
        <w:t>), padidėjęs aspartato aminotransferazės aktyvumas (13,7</w:t>
      </w:r>
      <w:r>
        <w:t> %</w:t>
      </w:r>
      <w:r w:rsidRPr="00651399">
        <w:t>), padidėjęs alanino aminotransferazės aktyvumas (11,1</w:t>
      </w:r>
      <w:r>
        <w:t> %</w:t>
      </w:r>
      <w:r w:rsidRPr="00651399">
        <w:t>), hipoalbuminemija (9,2</w:t>
      </w:r>
      <w:r>
        <w:t> %</w:t>
      </w:r>
      <w:r w:rsidRPr="00651399">
        <w:t>), hepatinė encefalopatija (8,0</w:t>
      </w:r>
      <w:r>
        <w:t> %</w:t>
      </w:r>
      <w:r w:rsidRPr="00651399">
        <w:t>), padidėjęs gama-gliutamiltransferazės aktyvumas (7,8</w:t>
      </w:r>
      <w:r>
        <w:t> %</w:t>
      </w:r>
      <w:r w:rsidRPr="00651399">
        <w:t>) ir padidėjęs šarminės fosfatazės aktyvumas kraujyje (7,6</w:t>
      </w:r>
      <w:r>
        <w:t> %</w:t>
      </w:r>
      <w:r w:rsidRPr="00651399">
        <w:t>). Laiko iki nepageidaujamo toksinio poveikio</w:t>
      </w:r>
      <w:r w:rsidRPr="00651399">
        <w:rPr>
          <w:spacing w:val="-3"/>
        </w:rPr>
        <w:t xml:space="preserve"> </w:t>
      </w:r>
      <w:r w:rsidRPr="00651399">
        <w:t>kepenims</w:t>
      </w:r>
      <w:r w:rsidRPr="00651399">
        <w:rPr>
          <w:spacing w:val="-3"/>
        </w:rPr>
        <w:t xml:space="preserve"> </w:t>
      </w:r>
      <w:r w:rsidRPr="00651399">
        <w:t>pasireiškimo</w:t>
      </w:r>
      <w:r w:rsidRPr="00651399">
        <w:rPr>
          <w:spacing w:val="-3"/>
        </w:rPr>
        <w:t xml:space="preserve"> </w:t>
      </w:r>
      <w:r w:rsidRPr="00651399">
        <w:t>mediana</w:t>
      </w:r>
      <w:r w:rsidRPr="00651399">
        <w:rPr>
          <w:spacing w:val="-3"/>
        </w:rPr>
        <w:t xml:space="preserve"> </w:t>
      </w:r>
      <w:r w:rsidRPr="00651399">
        <w:t>buvo</w:t>
      </w:r>
      <w:r w:rsidRPr="00651399">
        <w:rPr>
          <w:spacing w:val="-3"/>
        </w:rPr>
        <w:t xml:space="preserve"> </w:t>
      </w:r>
      <w:r w:rsidRPr="00651399">
        <w:t>6,4</w:t>
      </w:r>
      <w:r>
        <w:rPr>
          <w:spacing w:val="-5"/>
        </w:rPr>
        <w:t> savai</w:t>
      </w:r>
      <w:r w:rsidRPr="00651399">
        <w:t>tės.</w:t>
      </w:r>
      <w:r w:rsidRPr="00651399">
        <w:rPr>
          <w:spacing w:val="-3"/>
        </w:rPr>
        <w:t xml:space="preserve"> </w:t>
      </w:r>
      <w:r w:rsidRPr="00651399">
        <w:t>Sunkesnės</w:t>
      </w:r>
      <w:r w:rsidRPr="00651399">
        <w:rPr>
          <w:spacing w:val="-3"/>
        </w:rPr>
        <w:t xml:space="preserve"> </w:t>
      </w:r>
      <w:r w:rsidRPr="00651399">
        <w:t>kaip</w:t>
      </w:r>
      <w:r w:rsidRPr="00651399">
        <w:rPr>
          <w:spacing w:val="-3"/>
        </w:rPr>
        <w:t xml:space="preserve"> </w:t>
      </w:r>
      <w:r>
        <w:t>≥ 3 </w:t>
      </w:r>
      <w:r w:rsidRPr="00651399">
        <w:t>laipsnio</w:t>
      </w:r>
      <w:r w:rsidRPr="00651399">
        <w:rPr>
          <w:spacing w:val="-3"/>
        </w:rPr>
        <w:t xml:space="preserve"> </w:t>
      </w:r>
      <w:r w:rsidRPr="00651399">
        <w:t>toksinio</w:t>
      </w:r>
      <w:r>
        <w:t xml:space="preserve"> </w:t>
      </w:r>
      <w:r w:rsidRPr="00651399">
        <w:t>poveikio</w:t>
      </w:r>
      <w:r w:rsidRPr="00651399">
        <w:rPr>
          <w:spacing w:val="-4"/>
        </w:rPr>
        <w:t xml:space="preserve"> </w:t>
      </w:r>
      <w:r w:rsidRPr="00651399">
        <w:t>kepenims</w:t>
      </w:r>
      <w:r w:rsidRPr="00651399">
        <w:rPr>
          <w:spacing w:val="-4"/>
        </w:rPr>
        <w:t xml:space="preserve"> </w:t>
      </w:r>
      <w:r w:rsidRPr="00651399">
        <w:t>reakcijos</w:t>
      </w:r>
      <w:r w:rsidRPr="00651399">
        <w:rPr>
          <w:spacing w:val="-4"/>
        </w:rPr>
        <w:t xml:space="preserve"> </w:t>
      </w:r>
      <w:r w:rsidRPr="00651399">
        <w:t>pasireiškė</w:t>
      </w:r>
      <w:r w:rsidRPr="00651399">
        <w:rPr>
          <w:spacing w:val="-4"/>
        </w:rPr>
        <w:t xml:space="preserve"> </w:t>
      </w:r>
      <w:r w:rsidRPr="00651399">
        <w:t>26,1</w:t>
      </w:r>
      <w:r>
        <w:rPr>
          <w:spacing w:val="-5"/>
        </w:rPr>
        <w:t> %</w:t>
      </w:r>
      <w:r w:rsidRPr="00651399">
        <w:rPr>
          <w:spacing w:val="-4"/>
        </w:rPr>
        <w:t xml:space="preserve"> </w:t>
      </w:r>
      <w:r w:rsidRPr="00651399">
        <w:t>lenvatinibu</w:t>
      </w:r>
      <w:r w:rsidRPr="00651399">
        <w:rPr>
          <w:spacing w:val="-4"/>
        </w:rPr>
        <w:t xml:space="preserve"> </w:t>
      </w:r>
      <w:r w:rsidRPr="00651399">
        <w:t>gydytų</w:t>
      </w:r>
      <w:r w:rsidRPr="00651399">
        <w:rPr>
          <w:spacing w:val="-4"/>
        </w:rPr>
        <w:t xml:space="preserve"> </w:t>
      </w:r>
      <w:r w:rsidRPr="00651399">
        <w:t>pacientų.</w:t>
      </w:r>
      <w:r w:rsidRPr="00651399">
        <w:rPr>
          <w:spacing w:val="-4"/>
        </w:rPr>
        <w:t xml:space="preserve"> </w:t>
      </w:r>
      <w:r w:rsidRPr="00651399">
        <w:t>Kepenų</w:t>
      </w:r>
      <w:r w:rsidRPr="00651399">
        <w:rPr>
          <w:spacing w:val="-4"/>
        </w:rPr>
        <w:t xml:space="preserve"> </w:t>
      </w:r>
      <w:r w:rsidRPr="00651399">
        <w:t xml:space="preserve">nepakankamumas (visais atvejais sunkesnis kaip </w:t>
      </w:r>
      <w:r>
        <w:t>≥ 3 </w:t>
      </w:r>
      <w:r w:rsidRPr="00651399">
        <w:t>laipsnio, įskaitant 12 mirtinų atvejų) pasireiškė 3,6</w:t>
      </w:r>
      <w:r>
        <w:t> %</w:t>
      </w:r>
      <w:r w:rsidRPr="00651399">
        <w:t xml:space="preserve"> pacientų. Hepatinė encefalopatija (įskaitant 4 mirtinus atvejus) pasireiškė 8,4</w:t>
      </w:r>
      <w:r>
        <w:t> %</w:t>
      </w:r>
      <w:r w:rsidRPr="00651399">
        <w:t xml:space="preserve"> (5,5</w:t>
      </w:r>
      <w:r>
        <w:t> %</w:t>
      </w:r>
      <w:r w:rsidRPr="00651399">
        <w:t xml:space="preserve"> atvejų buvo sunkesni kaip </w:t>
      </w:r>
      <w:r>
        <w:t>≥ 3 </w:t>
      </w:r>
      <w:r w:rsidRPr="00651399">
        <w:t>laipsnio). Dėl toksinio poveikio kepenims lenvatinibu gydytų pacientų grupėje užregistruota 17 (3,6</w:t>
      </w:r>
      <w:r>
        <w:t> %</w:t>
      </w:r>
      <w:r w:rsidRPr="00651399">
        <w:t>) mirčių atvejų, sor</w:t>
      </w:r>
      <w:r w:rsidR="008F1F92">
        <w:t>a</w:t>
      </w:r>
      <w:r w:rsidRPr="00651399">
        <w:t>f</w:t>
      </w:r>
      <w:r w:rsidR="008F1F92">
        <w:t>e</w:t>
      </w:r>
      <w:r w:rsidRPr="00651399">
        <w:t>nibo vartojusių pacientų grupėje – 4</w:t>
      </w:r>
      <w:r w:rsidR="00A62905">
        <w:t> </w:t>
      </w:r>
      <w:r w:rsidRPr="00651399">
        <w:t>(0,8</w:t>
      </w:r>
      <w:r>
        <w:t> %</w:t>
      </w:r>
      <w:r w:rsidRPr="00651399">
        <w:t>) mirties atvejai. Dėl nepageidaujamo toksinio poveikio kepenims sustabdyti</w:t>
      </w:r>
      <w:r w:rsidR="006B4CBD">
        <w:t xml:space="preserve"> </w:t>
      </w:r>
      <w:r w:rsidR="006B4CBD" w:rsidRPr="00651399">
        <w:t>gydymą</w:t>
      </w:r>
      <w:r w:rsidRPr="00651399">
        <w:t xml:space="preserve"> ar </w:t>
      </w:r>
      <w:r w:rsidR="006B4CBD" w:rsidRPr="00651399">
        <w:t xml:space="preserve">koreguoti </w:t>
      </w:r>
      <w:r w:rsidRPr="00651399">
        <w:t>doz</w:t>
      </w:r>
      <w:r w:rsidR="00A62905">
        <w:t>ę</w:t>
      </w:r>
      <w:r w:rsidRPr="00651399">
        <w:t xml:space="preserve"> reikėjo atitinkamai 12,2</w:t>
      </w:r>
      <w:r>
        <w:t> %</w:t>
      </w:r>
      <w:r w:rsidRPr="00651399">
        <w:t xml:space="preserve"> ir 7,4</w:t>
      </w:r>
      <w:r>
        <w:t> %</w:t>
      </w:r>
      <w:r w:rsidRPr="00651399">
        <w:t xml:space="preserve"> lenvatinibu gydytų pacientų, o gydymą visam laikui nutraukti – 5,5</w:t>
      </w:r>
      <w:r>
        <w:t> %</w:t>
      </w:r>
      <w:r w:rsidRPr="00651399">
        <w:t xml:space="preserve"> </w:t>
      </w:r>
      <w:r w:rsidRPr="00651399">
        <w:rPr>
          <w:spacing w:val="-2"/>
        </w:rPr>
        <w:t>pacientų.</w:t>
      </w:r>
    </w:p>
    <w:p w14:paraId="6616BF4F" w14:textId="77777777" w:rsidR="006D67CC" w:rsidRPr="00651399" w:rsidRDefault="006D67CC" w:rsidP="006D67CC">
      <w:pPr>
        <w:pStyle w:val="Pagrindinistekstas"/>
        <w:kinsoku w:val="0"/>
        <w:overflowPunct w:val="0"/>
        <w:rPr>
          <w:spacing w:val="-2"/>
        </w:rPr>
      </w:pPr>
    </w:p>
    <w:p w14:paraId="11B614E4" w14:textId="3B803F90" w:rsidR="006D67CC" w:rsidRPr="00651399" w:rsidRDefault="006D67CC" w:rsidP="006D67CC">
      <w:pPr>
        <w:pStyle w:val="Pagrindinistekstas"/>
        <w:kinsoku w:val="0"/>
        <w:overflowPunct w:val="0"/>
      </w:pPr>
      <w:r w:rsidRPr="00651399">
        <w:t>Klinikiniuose</w:t>
      </w:r>
      <w:r w:rsidRPr="00651399">
        <w:rPr>
          <w:spacing w:val="-3"/>
        </w:rPr>
        <w:t xml:space="preserve"> </w:t>
      </w:r>
      <w:r w:rsidRPr="00651399">
        <w:t>tyrimuose,</w:t>
      </w:r>
      <w:r w:rsidRPr="00651399">
        <w:rPr>
          <w:spacing w:val="-3"/>
        </w:rPr>
        <w:t xml:space="preserve"> </w:t>
      </w:r>
      <w:r w:rsidRPr="00651399">
        <w:t>kuriuose</w:t>
      </w:r>
      <w:r w:rsidRPr="00651399">
        <w:rPr>
          <w:spacing w:val="-3"/>
        </w:rPr>
        <w:t xml:space="preserve"> </w:t>
      </w:r>
      <w:r w:rsidRPr="00651399">
        <w:t>vien</w:t>
      </w:r>
      <w:r w:rsidRPr="00651399">
        <w:rPr>
          <w:spacing w:val="-3"/>
        </w:rPr>
        <w:t xml:space="preserve"> </w:t>
      </w:r>
      <w:r w:rsidRPr="00651399">
        <w:t>tik</w:t>
      </w:r>
      <w:r w:rsidRPr="00651399">
        <w:rPr>
          <w:spacing w:val="-3"/>
        </w:rPr>
        <w:t xml:space="preserve"> </w:t>
      </w:r>
      <w:r w:rsidRPr="00651399">
        <w:t>lenvatinib</w:t>
      </w:r>
      <w:r w:rsidR="00074241">
        <w:t>o</w:t>
      </w:r>
      <w:r w:rsidRPr="00651399">
        <w:rPr>
          <w:spacing w:val="-3"/>
        </w:rPr>
        <w:t xml:space="preserve"> </w:t>
      </w:r>
      <w:r w:rsidRPr="00651399">
        <w:t>kitoms</w:t>
      </w:r>
      <w:r w:rsidRPr="00651399">
        <w:rPr>
          <w:spacing w:val="-3"/>
        </w:rPr>
        <w:t xml:space="preserve"> </w:t>
      </w:r>
      <w:r w:rsidRPr="00651399">
        <w:t>indikacijoms</w:t>
      </w:r>
      <w:r w:rsidRPr="00651399">
        <w:rPr>
          <w:spacing w:val="-3"/>
        </w:rPr>
        <w:t xml:space="preserve"> </w:t>
      </w:r>
      <w:r w:rsidRPr="00651399">
        <w:t>(išskyrus</w:t>
      </w:r>
      <w:r w:rsidRPr="00651399">
        <w:rPr>
          <w:spacing w:val="-3"/>
        </w:rPr>
        <w:t xml:space="preserve"> </w:t>
      </w:r>
      <w:r w:rsidRPr="00651399">
        <w:t>HCK)</w:t>
      </w:r>
      <w:r w:rsidRPr="00651399">
        <w:rPr>
          <w:spacing w:val="-3"/>
        </w:rPr>
        <w:t xml:space="preserve"> </w:t>
      </w:r>
      <w:r w:rsidRPr="00651399">
        <w:t>vartojo 1</w:t>
      </w:r>
      <w:r>
        <w:t> </w:t>
      </w:r>
      <w:r w:rsidRPr="00651399">
        <w:t>327</w:t>
      </w:r>
      <w:r>
        <w:t> </w:t>
      </w:r>
      <w:r w:rsidRPr="00651399">
        <w:t>pacientai, pranešta apie kepenų nepakankamumą (įskaitant mirtinus atvejus) 4 pacientams (0,3</w:t>
      </w:r>
      <w:r>
        <w:t> %</w:t>
      </w:r>
      <w:r w:rsidRPr="00651399">
        <w:t>), kepenų pažeidim</w:t>
      </w:r>
      <w:r w:rsidR="008B028D">
        <w:t>ą</w:t>
      </w:r>
      <w:r w:rsidRPr="00651399">
        <w:t xml:space="preserve"> – 2</w:t>
      </w:r>
      <w:r>
        <w:t> </w:t>
      </w:r>
      <w:r w:rsidRPr="00651399">
        <w:t>pacientams (0,2</w:t>
      </w:r>
      <w:r>
        <w:t> %</w:t>
      </w:r>
      <w:r w:rsidRPr="00651399">
        <w:t>), ūmin</w:t>
      </w:r>
      <w:r>
        <w:t>į</w:t>
      </w:r>
      <w:r w:rsidRPr="00651399">
        <w:t xml:space="preserve"> hepatit</w:t>
      </w:r>
      <w:r>
        <w:t>ą</w:t>
      </w:r>
      <w:r w:rsidRPr="00651399">
        <w:t xml:space="preserve"> – 2</w:t>
      </w:r>
      <w:r>
        <w:t> </w:t>
      </w:r>
      <w:r w:rsidRPr="00651399">
        <w:t>pacientams (0,2</w:t>
      </w:r>
      <w:r>
        <w:t> %</w:t>
      </w:r>
      <w:r w:rsidRPr="00651399">
        <w:t>), o hepatoceliulin</w:t>
      </w:r>
      <w:r>
        <w:t>į</w:t>
      </w:r>
      <w:r w:rsidRPr="00651399">
        <w:t xml:space="preserve"> pažeidim</w:t>
      </w:r>
      <w:r>
        <w:t>ą</w:t>
      </w:r>
      <w:r w:rsidRPr="00651399">
        <w:t xml:space="preserve"> – 1</w:t>
      </w:r>
      <w:r>
        <w:t> </w:t>
      </w:r>
      <w:r w:rsidRPr="00651399">
        <w:t>pacientui (0,1</w:t>
      </w:r>
      <w:r>
        <w:t> %</w:t>
      </w:r>
      <w:r w:rsidRPr="00651399">
        <w:t>).</w:t>
      </w:r>
    </w:p>
    <w:p w14:paraId="114C247B" w14:textId="77777777" w:rsidR="006D67CC" w:rsidRDefault="006D67CC" w:rsidP="006D67CC">
      <w:pPr>
        <w:pStyle w:val="Pagrindinistekstas"/>
        <w:kinsoku w:val="0"/>
        <w:overflowPunct w:val="0"/>
      </w:pPr>
    </w:p>
    <w:p w14:paraId="31203842" w14:textId="77777777" w:rsidR="006D67CC" w:rsidRPr="00651399" w:rsidRDefault="006D67CC" w:rsidP="006D67CC">
      <w:pPr>
        <w:pStyle w:val="Pagrindinistekstas"/>
        <w:kinsoku w:val="0"/>
        <w:overflowPunct w:val="0"/>
        <w:rPr>
          <w:i/>
          <w:iCs/>
          <w:spacing w:val="-5"/>
        </w:rPr>
      </w:pPr>
      <w:r w:rsidRPr="00651399">
        <w:rPr>
          <w:i/>
          <w:iCs/>
          <w:spacing w:val="-5"/>
        </w:rPr>
        <w:t>EK</w:t>
      </w:r>
    </w:p>
    <w:p w14:paraId="3C1B10F2" w14:textId="572455F8" w:rsidR="006D67CC" w:rsidRPr="00651399" w:rsidRDefault="006D67CC" w:rsidP="006D67CC">
      <w:pPr>
        <w:pStyle w:val="Pagrindinistekstas"/>
        <w:kinsoku w:val="0"/>
        <w:overflowPunct w:val="0"/>
      </w:pPr>
      <w:r w:rsidRPr="00651399">
        <w:t>3</w:t>
      </w:r>
      <w:r>
        <w:t> fazės</w:t>
      </w:r>
      <w:r w:rsidRPr="00651399">
        <w:t xml:space="preserve"> 309 tyrime (žr. 5.1</w:t>
      </w:r>
      <w:r>
        <w:t> skyri</w:t>
      </w:r>
      <w:r w:rsidRPr="00651399">
        <w:t xml:space="preserve">ų) </w:t>
      </w:r>
      <w:r>
        <w:t xml:space="preserve">apie </w:t>
      </w:r>
      <w:r w:rsidRPr="00651399">
        <w:t>toksin</w:t>
      </w:r>
      <w:r>
        <w:t>į</w:t>
      </w:r>
      <w:r w:rsidRPr="00651399">
        <w:t xml:space="preserve"> poveik</w:t>
      </w:r>
      <w:r>
        <w:t>į</w:t>
      </w:r>
      <w:r w:rsidRPr="00651399">
        <w:t xml:space="preserve"> kepenims </w:t>
      </w:r>
      <w:r>
        <w:t>pranešta</w:t>
      </w:r>
      <w:r w:rsidRPr="00651399">
        <w:t xml:space="preserve"> 33,7% lenvatinib</w:t>
      </w:r>
      <w:r w:rsidR="00A12B68">
        <w:t>u</w:t>
      </w:r>
      <w:r w:rsidRPr="00651399">
        <w:t xml:space="preserve"> ir pembrolizumab</w:t>
      </w:r>
      <w:r w:rsidR="00A12B68">
        <w:t>u</w:t>
      </w:r>
      <w:r w:rsidRPr="00651399">
        <w:rPr>
          <w:spacing w:val="-3"/>
        </w:rPr>
        <w:t xml:space="preserve"> </w:t>
      </w:r>
      <w:r w:rsidRPr="00651399">
        <w:t>gydytų</w:t>
      </w:r>
      <w:r w:rsidRPr="00651399">
        <w:rPr>
          <w:spacing w:val="-3"/>
        </w:rPr>
        <w:t xml:space="preserve"> </w:t>
      </w:r>
      <w:r w:rsidRPr="00651399">
        <w:t>pacientų,</w:t>
      </w:r>
      <w:r w:rsidRPr="00651399">
        <w:rPr>
          <w:spacing w:val="-3"/>
        </w:rPr>
        <w:t xml:space="preserve"> </w:t>
      </w:r>
      <w:r w:rsidRPr="00651399">
        <w:t>o</w:t>
      </w:r>
      <w:r w:rsidRPr="00651399">
        <w:rPr>
          <w:spacing w:val="-3"/>
        </w:rPr>
        <w:t xml:space="preserve"> </w:t>
      </w:r>
      <w:r>
        <w:t>≥ </w:t>
      </w:r>
      <w:r w:rsidRPr="00651399">
        <w:t>3</w:t>
      </w:r>
      <w:r>
        <w:rPr>
          <w:spacing w:val="-3"/>
        </w:rPr>
        <w:t> laipsn</w:t>
      </w:r>
      <w:r w:rsidRPr="00651399">
        <w:t>io</w:t>
      </w:r>
      <w:r w:rsidRPr="00651399">
        <w:rPr>
          <w:spacing w:val="-3"/>
        </w:rPr>
        <w:t xml:space="preserve"> </w:t>
      </w:r>
      <w:r w:rsidRPr="00651399">
        <w:t>reakcijos</w:t>
      </w:r>
      <w:r w:rsidRPr="00651399">
        <w:rPr>
          <w:spacing w:val="-3"/>
        </w:rPr>
        <w:t xml:space="preserve"> </w:t>
      </w:r>
      <w:r w:rsidRPr="00651399">
        <w:t>pasireiškė</w:t>
      </w:r>
      <w:r w:rsidRPr="00651399">
        <w:rPr>
          <w:spacing w:val="-3"/>
        </w:rPr>
        <w:t xml:space="preserve"> </w:t>
      </w:r>
      <w:r w:rsidRPr="00651399">
        <w:t>12,1%</w:t>
      </w:r>
      <w:r w:rsidRPr="00651399">
        <w:rPr>
          <w:spacing w:val="-3"/>
        </w:rPr>
        <w:t xml:space="preserve"> </w:t>
      </w:r>
      <w:r w:rsidRPr="00651399">
        <w:t>pacientų.</w:t>
      </w:r>
      <w:r w:rsidRPr="00651399">
        <w:rPr>
          <w:spacing w:val="-3"/>
        </w:rPr>
        <w:t xml:space="preserve"> </w:t>
      </w:r>
      <w:r w:rsidRPr="00651399">
        <w:t>Laiko iki poveikio</w:t>
      </w:r>
      <w:r w:rsidRPr="00651399">
        <w:rPr>
          <w:spacing w:val="-3"/>
        </w:rPr>
        <w:t xml:space="preserve"> </w:t>
      </w:r>
      <w:r w:rsidRPr="00651399">
        <w:t>pasireiškimo</w:t>
      </w:r>
      <w:r w:rsidRPr="00651399">
        <w:rPr>
          <w:spacing w:val="-3"/>
        </w:rPr>
        <w:t xml:space="preserve"> </w:t>
      </w:r>
      <w:r w:rsidRPr="00651399">
        <w:t>mediana</w:t>
      </w:r>
      <w:r w:rsidRPr="00651399">
        <w:rPr>
          <w:spacing w:val="-3"/>
        </w:rPr>
        <w:t xml:space="preserve"> </w:t>
      </w:r>
      <w:r w:rsidRPr="00651399">
        <w:t>buvo</w:t>
      </w:r>
      <w:r w:rsidRPr="00651399" w:rsidDel="001B0421">
        <w:t xml:space="preserve"> </w:t>
      </w:r>
      <w:r w:rsidRPr="00651399">
        <w:t>56,0</w:t>
      </w:r>
      <w:r>
        <w:t> dieno</w:t>
      </w:r>
      <w:r w:rsidRPr="00651399">
        <w:t>s. Lenvatinibo vartojim</w:t>
      </w:r>
      <w:r w:rsidR="00F70AD1">
        <w:t>as</w:t>
      </w:r>
      <w:r w:rsidRPr="00651399">
        <w:t xml:space="preserve"> </w:t>
      </w:r>
      <w:r>
        <w:t>laikinai sustabd</w:t>
      </w:r>
      <w:r w:rsidR="00F70AD1">
        <w:t>ytas</w:t>
      </w:r>
      <w:r w:rsidRPr="00651399">
        <w:t xml:space="preserve">, </w:t>
      </w:r>
      <w:r w:rsidR="00F70AD1">
        <w:t xml:space="preserve">sumažinta </w:t>
      </w:r>
      <w:r>
        <w:t>doz</w:t>
      </w:r>
      <w:r w:rsidR="00F70AD1">
        <w:t>ė</w:t>
      </w:r>
      <w:r>
        <w:t xml:space="preserve"> </w:t>
      </w:r>
      <w:r w:rsidRPr="00651399">
        <w:t xml:space="preserve">ir </w:t>
      </w:r>
      <w:r>
        <w:t>gydym</w:t>
      </w:r>
      <w:r w:rsidR="00F70AD1">
        <w:t>as</w:t>
      </w:r>
      <w:r>
        <w:t xml:space="preserve"> visiškai </w:t>
      </w:r>
      <w:r w:rsidRPr="00651399">
        <w:t>nutrau</w:t>
      </w:r>
      <w:r w:rsidR="00F70AD1">
        <w:t>ktas</w:t>
      </w:r>
      <w:r w:rsidRPr="00651399">
        <w:t xml:space="preserve"> </w:t>
      </w:r>
      <w:r w:rsidR="00F70AD1">
        <w:t xml:space="preserve">atitinkamai </w:t>
      </w:r>
      <w:r w:rsidRPr="00651399">
        <w:t>5,2%, 3,0% ir 1,2% pacientų.</w:t>
      </w:r>
    </w:p>
    <w:p w14:paraId="7565ED00" w14:textId="77777777" w:rsidR="006D67CC" w:rsidRDefault="006D67CC" w:rsidP="006D67CC">
      <w:pPr>
        <w:pStyle w:val="Pagrindinistekstas"/>
        <w:kinsoku w:val="0"/>
        <w:overflowPunct w:val="0"/>
      </w:pPr>
    </w:p>
    <w:p w14:paraId="62421814" w14:textId="77777777" w:rsidR="006D67CC" w:rsidRPr="001623F5" w:rsidRDefault="006D67CC" w:rsidP="006D67CC">
      <w:pPr>
        <w:pStyle w:val="Pagrindinistekstas"/>
        <w:kinsoku w:val="0"/>
        <w:overflowPunct w:val="0"/>
        <w:rPr>
          <w:i/>
          <w:iCs/>
        </w:rPr>
      </w:pPr>
      <w:r w:rsidRPr="00413D90">
        <w:rPr>
          <w:i/>
          <w:iCs/>
        </w:rPr>
        <w:t>ILK</w:t>
      </w:r>
    </w:p>
    <w:p w14:paraId="1CA29381" w14:textId="77777777" w:rsidR="006D67CC" w:rsidRDefault="006D67CC" w:rsidP="006D67CC">
      <w:pPr>
        <w:pStyle w:val="Pagrindinistekstas"/>
        <w:kinsoku w:val="0"/>
        <w:overflowPunct w:val="0"/>
      </w:pPr>
      <w:r w:rsidRPr="001623F5">
        <w:t>CLEAR tyrimo metu (žr. 5.1</w:t>
      </w:r>
      <w:r>
        <w:t> </w:t>
      </w:r>
      <w:r w:rsidRPr="001623F5">
        <w:t xml:space="preserve">skyrių) dažniausiai </w:t>
      </w:r>
      <w:r>
        <w:t>praneštos</w:t>
      </w:r>
      <w:r w:rsidRPr="001623F5">
        <w:t xml:space="preserve"> su kepenimis susijusios nepageidaujamos</w:t>
      </w:r>
      <w:r>
        <w:t xml:space="preserve"> </w:t>
      </w:r>
      <w:r w:rsidRPr="001623F5">
        <w:t>reakcijos lenvatinibu kartu su pembrolizumabu gydyt</w:t>
      </w:r>
      <w:r>
        <w:t>ų pacientų</w:t>
      </w:r>
      <w:r w:rsidRPr="001623F5">
        <w:t xml:space="preserve"> grupėje buvo padidėjęs kepenų fermentų</w:t>
      </w:r>
      <w:r>
        <w:t xml:space="preserve"> </w:t>
      </w:r>
      <w:r w:rsidRPr="001623F5">
        <w:t>aktyvumas, įskaitant padidėjusį alanin</w:t>
      </w:r>
      <w:r>
        <w:t xml:space="preserve">o </w:t>
      </w:r>
      <w:r w:rsidRPr="001623F5">
        <w:t>aminotransferazės (11,9</w:t>
      </w:r>
      <w:r>
        <w:t> %</w:t>
      </w:r>
      <w:r w:rsidRPr="001623F5">
        <w:t>), aspartat</w:t>
      </w:r>
      <w:r>
        <w:t xml:space="preserve">o </w:t>
      </w:r>
      <w:r w:rsidRPr="001623F5">
        <w:t>aminotransferazės (11,1</w:t>
      </w:r>
      <w:r>
        <w:t> %</w:t>
      </w:r>
      <w:r w:rsidRPr="001623F5">
        <w:t>)</w:t>
      </w:r>
      <w:r>
        <w:t xml:space="preserve"> </w:t>
      </w:r>
      <w:r w:rsidRPr="001623F5">
        <w:t>aktyvumą ir bilirubino koncentraciją kraujyje (4,0</w:t>
      </w:r>
      <w:r>
        <w:t> %</w:t>
      </w:r>
      <w:r w:rsidRPr="001623F5">
        <w:t>). Panašūs reiškiniai pasireiškė ir sunitinibu</w:t>
      </w:r>
      <w:r>
        <w:t xml:space="preserve"> </w:t>
      </w:r>
      <w:r w:rsidRPr="001623F5">
        <w:t>gydytų pacientų grupėje – atitinkamai 10,3</w:t>
      </w:r>
      <w:r>
        <w:t> %</w:t>
      </w:r>
      <w:r w:rsidRPr="001623F5">
        <w:t>, 10,9</w:t>
      </w:r>
      <w:r>
        <w:t> %</w:t>
      </w:r>
      <w:r w:rsidRPr="001623F5">
        <w:t xml:space="preserve"> ir 4,4</w:t>
      </w:r>
      <w:r>
        <w:t> %</w:t>
      </w:r>
      <w:r w:rsidRPr="001623F5">
        <w:t>. Laiko iki kepenų reiškinių</w:t>
      </w:r>
      <w:r>
        <w:t xml:space="preserve"> </w:t>
      </w:r>
      <w:r w:rsidRPr="001623F5">
        <w:t>pasireiškimo mediana buvo 3,0</w:t>
      </w:r>
      <w:r>
        <w:t> </w:t>
      </w:r>
      <w:r w:rsidRPr="001623F5">
        <w:t xml:space="preserve">mėnesiai (bet kokio laipsnio) lenvatinibu kartu su </w:t>
      </w:r>
      <w:r w:rsidRPr="001623F5">
        <w:lastRenderedPageBreak/>
        <w:t>pembrolizumabu</w:t>
      </w:r>
      <w:r>
        <w:t xml:space="preserve"> </w:t>
      </w:r>
      <w:r w:rsidRPr="001623F5">
        <w:t>gydyt</w:t>
      </w:r>
      <w:r>
        <w:t>ų pacientų</w:t>
      </w:r>
      <w:r w:rsidRPr="001623F5">
        <w:t xml:space="preserve"> grupėje ir 0,7</w:t>
      </w:r>
      <w:r>
        <w:t> </w:t>
      </w:r>
      <w:r w:rsidRPr="001623F5">
        <w:t xml:space="preserve">mėnesio sunitinibu </w:t>
      </w:r>
      <w:r>
        <w:t>gydytų pacientų grupėje</w:t>
      </w:r>
      <w:r w:rsidRPr="001623F5">
        <w:t>. Pagal ekspoziciją koreguotas toksinio</w:t>
      </w:r>
      <w:r>
        <w:t xml:space="preserve"> </w:t>
      </w:r>
      <w:r w:rsidRPr="001623F5">
        <w:t>poveikio kepenims reiškinių dažnis buvo 0,39</w:t>
      </w:r>
      <w:r>
        <w:t> </w:t>
      </w:r>
      <w:r w:rsidRPr="001623F5">
        <w:t>atvejo per metus vienam pacientui lenvatinibu kartu su</w:t>
      </w:r>
      <w:r>
        <w:t xml:space="preserve"> </w:t>
      </w:r>
      <w:r w:rsidRPr="001623F5">
        <w:t xml:space="preserve">pembrolizumabu </w:t>
      </w:r>
      <w:r>
        <w:t>gydytų pacientų grupėje</w:t>
      </w:r>
      <w:r w:rsidRPr="001623F5">
        <w:t xml:space="preserve"> ir 0,46 atvejo per metus vienam pacientui sunitinibu </w:t>
      </w:r>
      <w:r>
        <w:t>gydytų pacientų grupėje</w:t>
      </w:r>
      <w:r w:rsidRPr="001623F5">
        <w:t>.</w:t>
      </w:r>
    </w:p>
    <w:p w14:paraId="24018658" w14:textId="77777777" w:rsidR="006D67CC" w:rsidRDefault="006D67CC" w:rsidP="006D67CC">
      <w:pPr>
        <w:pStyle w:val="Pagrindinistekstas"/>
        <w:kinsoku w:val="0"/>
        <w:overflowPunct w:val="0"/>
      </w:pPr>
      <w:r w:rsidRPr="001623F5">
        <w:t>3</w:t>
      </w:r>
      <w:r>
        <w:t> </w:t>
      </w:r>
      <w:r w:rsidRPr="001623F5">
        <w:t>laipsnio su kepenimis susijusios reakcijos pasireiškė 9,9</w:t>
      </w:r>
      <w:r>
        <w:t> %</w:t>
      </w:r>
      <w:r w:rsidRPr="001623F5">
        <w:t xml:space="preserve"> lenvatinibu kartu su</w:t>
      </w:r>
      <w:r>
        <w:t xml:space="preserve"> </w:t>
      </w:r>
      <w:r w:rsidRPr="001623F5">
        <w:t>pembrolizumabu gydytų pacientų ir 5,3</w:t>
      </w:r>
      <w:r>
        <w:t> %</w:t>
      </w:r>
      <w:r w:rsidRPr="001623F5">
        <w:t xml:space="preserve"> sunitinibu gydytų pacientų. Dėl su kepenimis susijusių</w:t>
      </w:r>
      <w:r>
        <w:t xml:space="preserve"> </w:t>
      </w:r>
      <w:r w:rsidRPr="001623F5">
        <w:t>reakcijų reikėjo laikinai sustabdyti lenvatinibo vartojimą ir sumažinti dozę atitinkamai 8,5</w:t>
      </w:r>
      <w:r>
        <w:t> %</w:t>
      </w:r>
      <w:r w:rsidRPr="001623F5">
        <w:t xml:space="preserve"> ir 4,3</w:t>
      </w:r>
      <w:r>
        <w:t xml:space="preserve"> % </w:t>
      </w:r>
      <w:r w:rsidRPr="001623F5">
        <w:t>pacientų, visiškai nutraukti lenvatinibo vartojimą reikėjo 1,1</w:t>
      </w:r>
      <w:r>
        <w:t> %</w:t>
      </w:r>
      <w:r w:rsidRPr="001623F5">
        <w:t xml:space="preserve"> pacientų.</w:t>
      </w:r>
    </w:p>
    <w:p w14:paraId="698BA692" w14:textId="77777777" w:rsidR="006D67CC" w:rsidRPr="001623F5" w:rsidRDefault="006D67CC" w:rsidP="006D67CC">
      <w:pPr>
        <w:pStyle w:val="Pagrindinistekstas"/>
        <w:kinsoku w:val="0"/>
        <w:overflowPunct w:val="0"/>
      </w:pPr>
    </w:p>
    <w:p w14:paraId="2D822F9E" w14:textId="177E9C05" w:rsidR="006D67CC" w:rsidRDefault="006D67CC" w:rsidP="006D67CC">
      <w:pPr>
        <w:pStyle w:val="Pagrindinistekstas"/>
        <w:kinsoku w:val="0"/>
        <w:overflowPunct w:val="0"/>
      </w:pPr>
      <w:r w:rsidRPr="001623F5">
        <w:t>Jungtinėje ILK populiacijoje, gydytoje lenvatinibu ir everolimuzu, dažniausios su kepenimis susijusios</w:t>
      </w:r>
      <w:r>
        <w:t xml:space="preserve"> </w:t>
      </w:r>
      <w:r w:rsidRPr="001623F5">
        <w:t>nepageidaujamos reakcijos buvo kepenų fermentų aktyvumo padidėjimas, įskaitant</w:t>
      </w:r>
      <w:r>
        <w:t xml:space="preserve"> </w:t>
      </w:r>
      <w:r w:rsidRPr="001623F5">
        <w:t>alanin</w:t>
      </w:r>
      <w:r>
        <w:t xml:space="preserve">o </w:t>
      </w:r>
      <w:r w:rsidRPr="001623F5">
        <w:t>aminotransferazės (11,9</w:t>
      </w:r>
      <w:r>
        <w:t> %</w:t>
      </w:r>
      <w:r w:rsidRPr="001623F5">
        <w:t>), aspartat</w:t>
      </w:r>
      <w:r>
        <w:t xml:space="preserve">o </w:t>
      </w:r>
      <w:r w:rsidRPr="001623F5">
        <w:t>aminotransferazės (11,4</w:t>
      </w:r>
      <w:r>
        <w:t> %</w:t>
      </w:r>
      <w:r w:rsidRPr="001623F5">
        <w:t>) ir gama</w:t>
      </w:r>
      <w:r w:rsidR="00350197">
        <w:t>-</w:t>
      </w:r>
      <w:r w:rsidRPr="001623F5">
        <w:t>gliutamiltransferazės</w:t>
      </w:r>
      <w:r>
        <w:t xml:space="preserve"> </w:t>
      </w:r>
      <w:r w:rsidRPr="001623F5">
        <w:t>aktyvumo padidėjimą (2,7</w:t>
      </w:r>
      <w:r>
        <w:t> %</w:t>
      </w:r>
      <w:r w:rsidRPr="001623F5">
        <w:t>). 3</w:t>
      </w:r>
      <w:r>
        <w:t> </w:t>
      </w:r>
      <w:r w:rsidRPr="001623F5">
        <w:t>laipsnio su kepenimis susijusių reakcijų pasireiškė 6,1</w:t>
      </w:r>
      <w:r>
        <w:t> %</w:t>
      </w:r>
      <w:r w:rsidRPr="001623F5">
        <w:t xml:space="preserve"> lenvatinibu</w:t>
      </w:r>
      <w:r>
        <w:t xml:space="preserve"> </w:t>
      </w:r>
      <w:r w:rsidRPr="001623F5">
        <w:t>kartu su everolimuzu gydytų pacientų. Tarp pacientų, kurių duomenys apie atskirų vaistinių preparatų</w:t>
      </w:r>
      <w:r>
        <w:t xml:space="preserve"> </w:t>
      </w:r>
      <w:r w:rsidRPr="001623F5">
        <w:t>keitimus buvo renkami, 6,0</w:t>
      </w:r>
      <w:r>
        <w:t> %</w:t>
      </w:r>
      <w:r w:rsidRPr="001623F5">
        <w:t xml:space="preserve"> toksinio poveikio kepenims reiškinių patyrusių pacientų lenvatinibo</w:t>
      </w:r>
      <w:r>
        <w:t xml:space="preserve"> </w:t>
      </w:r>
      <w:r w:rsidRPr="001623F5">
        <w:t>dozė buvo pakeista (2,8</w:t>
      </w:r>
      <w:r>
        <w:t> %</w:t>
      </w:r>
      <w:r w:rsidRPr="001623F5">
        <w:t xml:space="preserve"> sumažinta</w:t>
      </w:r>
      <w:r>
        <w:t xml:space="preserve"> dozė</w:t>
      </w:r>
      <w:r w:rsidRPr="001623F5">
        <w:t xml:space="preserve"> ir 4,2</w:t>
      </w:r>
      <w:r>
        <w:t> %</w:t>
      </w:r>
      <w:r w:rsidRPr="001623F5">
        <w:t xml:space="preserve"> laikinai sustabdyta</w:t>
      </w:r>
      <w:r>
        <w:t>s vartojimas</w:t>
      </w:r>
      <w:r w:rsidRPr="001623F5">
        <w:t>), o 0,9</w:t>
      </w:r>
      <w:r>
        <w:t> %</w:t>
      </w:r>
      <w:r w:rsidRPr="001623F5">
        <w:t xml:space="preserve"> pacientų gydymas buvo</w:t>
      </w:r>
      <w:r>
        <w:t xml:space="preserve"> </w:t>
      </w:r>
      <w:r w:rsidRPr="001623F5">
        <w:t>nutrauktas visam laikui. Laiko iki su kepenimis susijusių reakcijų pasireiškimo mediana lenvatinibu</w:t>
      </w:r>
      <w:r>
        <w:t xml:space="preserve"> </w:t>
      </w:r>
      <w:r w:rsidRPr="001623F5">
        <w:t>kartu su everolimuzu gydytiems pacientams buvo 1,8</w:t>
      </w:r>
      <w:r>
        <w:t> </w:t>
      </w:r>
      <w:r w:rsidRPr="001623F5">
        <w:t>mėnesio.</w:t>
      </w:r>
    </w:p>
    <w:p w14:paraId="76698E8C" w14:textId="77777777" w:rsidR="006D67CC" w:rsidRDefault="006D67CC" w:rsidP="006D67CC">
      <w:pPr>
        <w:pStyle w:val="Pagrindinistekstas"/>
        <w:kinsoku w:val="0"/>
        <w:overflowPunct w:val="0"/>
      </w:pPr>
    </w:p>
    <w:p w14:paraId="4A8E7C02" w14:textId="77777777" w:rsidR="006D67CC" w:rsidRPr="00651399" w:rsidRDefault="006D67CC" w:rsidP="006D67CC">
      <w:pPr>
        <w:pStyle w:val="Pagrindinistekstas"/>
        <w:kinsoku w:val="0"/>
        <w:overflowPunct w:val="0"/>
        <w:rPr>
          <w:i/>
          <w:iCs/>
          <w:spacing w:val="-2"/>
        </w:rPr>
      </w:pPr>
      <w:r w:rsidRPr="00651399">
        <w:rPr>
          <w:i/>
          <w:iCs/>
          <w:u w:val="single"/>
        </w:rPr>
        <w:t>Arteri</w:t>
      </w:r>
      <w:r>
        <w:rPr>
          <w:i/>
          <w:iCs/>
          <w:u w:val="single"/>
        </w:rPr>
        <w:t>jų</w:t>
      </w:r>
      <w:r w:rsidRPr="00651399">
        <w:rPr>
          <w:i/>
          <w:iCs/>
          <w:spacing w:val="-7"/>
          <w:u w:val="single"/>
        </w:rPr>
        <w:t xml:space="preserve"> </w:t>
      </w:r>
      <w:r w:rsidRPr="00651399">
        <w:rPr>
          <w:i/>
          <w:iCs/>
          <w:u w:val="single"/>
        </w:rPr>
        <w:t>tromboemboli</w:t>
      </w:r>
      <w:r w:rsidRPr="001623F5">
        <w:rPr>
          <w:i/>
          <w:iCs/>
          <w:u w:val="single"/>
        </w:rPr>
        <w:t>ja</w:t>
      </w:r>
      <w:r w:rsidRPr="001623F5">
        <w:rPr>
          <w:i/>
          <w:iCs/>
          <w:spacing w:val="-7"/>
          <w:u w:val="single"/>
        </w:rPr>
        <w:t xml:space="preserve"> </w:t>
      </w:r>
      <w:r w:rsidRPr="001623F5">
        <w:rPr>
          <w:i/>
          <w:iCs/>
          <w:u w:val="single"/>
        </w:rPr>
        <w:t>(žr.</w:t>
      </w:r>
      <w:r w:rsidRPr="001623F5">
        <w:rPr>
          <w:i/>
          <w:iCs/>
          <w:spacing w:val="-6"/>
          <w:u w:val="single"/>
        </w:rPr>
        <w:t xml:space="preserve"> </w:t>
      </w:r>
      <w:r w:rsidRPr="001623F5">
        <w:rPr>
          <w:i/>
          <w:iCs/>
          <w:u w:val="single"/>
        </w:rPr>
        <w:t>4.4</w:t>
      </w:r>
      <w:r w:rsidRPr="001623F5">
        <w:rPr>
          <w:i/>
          <w:iCs/>
          <w:spacing w:val="-7"/>
          <w:u w:val="single"/>
        </w:rPr>
        <w:t> skyri</w:t>
      </w:r>
      <w:r w:rsidRPr="001623F5">
        <w:rPr>
          <w:i/>
          <w:iCs/>
          <w:spacing w:val="-2"/>
          <w:u w:val="single"/>
        </w:rPr>
        <w:t>ų)</w:t>
      </w:r>
    </w:p>
    <w:p w14:paraId="573828F9" w14:textId="77777777" w:rsidR="006D67CC" w:rsidRDefault="006D67CC" w:rsidP="006D67CC">
      <w:pPr>
        <w:pStyle w:val="Pagrindinistekstas"/>
        <w:kinsoku w:val="0"/>
        <w:overflowPunct w:val="0"/>
        <w:rPr>
          <w:i/>
          <w:iCs/>
          <w:spacing w:val="-5"/>
        </w:rPr>
      </w:pPr>
    </w:p>
    <w:p w14:paraId="2088C6E7" w14:textId="77777777" w:rsidR="006D67CC" w:rsidRPr="00651399" w:rsidRDefault="006D67CC" w:rsidP="006D67CC">
      <w:pPr>
        <w:pStyle w:val="Pagrindinistekstas"/>
        <w:kinsoku w:val="0"/>
        <w:overflowPunct w:val="0"/>
        <w:rPr>
          <w:i/>
          <w:iCs/>
          <w:spacing w:val="-5"/>
        </w:rPr>
      </w:pPr>
      <w:r w:rsidRPr="00651399">
        <w:rPr>
          <w:i/>
          <w:iCs/>
          <w:spacing w:val="-5"/>
        </w:rPr>
        <w:t>DSK</w:t>
      </w:r>
    </w:p>
    <w:p w14:paraId="3A435BB8" w14:textId="77777777" w:rsidR="006D67CC" w:rsidRPr="00651399" w:rsidRDefault="006D67CC" w:rsidP="006D67CC">
      <w:pPr>
        <w:pStyle w:val="Pagrindinistekstas"/>
        <w:kinsoku w:val="0"/>
        <w:overflowPunct w:val="0"/>
      </w:pPr>
      <w:r w:rsidRPr="00651399">
        <w:t>Pagrindinio</w:t>
      </w:r>
      <w:r w:rsidRPr="00651399">
        <w:rPr>
          <w:spacing w:val="-3"/>
        </w:rPr>
        <w:t xml:space="preserve"> </w:t>
      </w:r>
      <w:r w:rsidRPr="00651399">
        <w:t>3</w:t>
      </w:r>
      <w:r>
        <w:rPr>
          <w:spacing w:val="-1"/>
        </w:rPr>
        <w:t> fazės</w:t>
      </w:r>
      <w:r w:rsidRPr="00651399">
        <w:rPr>
          <w:spacing w:val="-4"/>
        </w:rPr>
        <w:t xml:space="preserve"> </w:t>
      </w:r>
      <w:r w:rsidRPr="00651399">
        <w:t>tyrimo</w:t>
      </w:r>
      <w:r w:rsidRPr="00651399">
        <w:rPr>
          <w:spacing w:val="-4"/>
        </w:rPr>
        <w:t xml:space="preserve"> </w:t>
      </w:r>
      <w:r w:rsidRPr="00651399">
        <w:t>SELECT</w:t>
      </w:r>
      <w:r w:rsidRPr="00651399">
        <w:rPr>
          <w:spacing w:val="-4"/>
        </w:rPr>
        <w:t xml:space="preserve"> </w:t>
      </w:r>
      <w:r w:rsidRPr="00651399">
        <w:t>metu</w:t>
      </w:r>
      <w:r w:rsidRPr="00651399">
        <w:rPr>
          <w:spacing w:val="-4"/>
        </w:rPr>
        <w:t xml:space="preserve"> </w:t>
      </w:r>
      <w:r w:rsidRPr="00651399">
        <w:t>(žr.</w:t>
      </w:r>
      <w:r w:rsidRPr="00651399">
        <w:rPr>
          <w:spacing w:val="-4"/>
        </w:rPr>
        <w:t xml:space="preserve"> </w:t>
      </w:r>
      <w:r w:rsidRPr="00651399">
        <w:t>5.1</w:t>
      </w:r>
      <w:r>
        <w:rPr>
          <w:spacing w:val="-6"/>
        </w:rPr>
        <w:t> skyri</w:t>
      </w:r>
      <w:r w:rsidRPr="00651399">
        <w:t>ų)</w:t>
      </w:r>
      <w:r>
        <w:t xml:space="preserve"> apie</w:t>
      </w:r>
      <w:r w:rsidRPr="00651399">
        <w:rPr>
          <w:spacing w:val="-4"/>
        </w:rPr>
        <w:t xml:space="preserve"> </w:t>
      </w:r>
      <w:r w:rsidRPr="00651399">
        <w:t>arteri</w:t>
      </w:r>
      <w:r>
        <w:t>jų</w:t>
      </w:r>
      <w:r w:rsidRPr="00651399">
        <w:rPr>
          <w:spacing w:val="-4"/>
        </w:rPr>
        <w:t xml:space="preserve"> </w:t>
      </w:r>
      <w:r w:rsidRPr="00651399">
        <w:t>tromboembolijos</w:t>
      </w:r>
      <w:r w:rsidRPr="00651399">
        <w:rPr>
          <w:spacing w:val="-4"/>
        </w:rPr>
        <w:t xml:space="preserve"> </w:t>
      </w:r>
      <w:r w:rsidRPr="00651399">
        <w:t>reiškini</w:t>
      </w:r>
      <w:r>
        <w:t>us</w:t>
      </w:r>
      <w:r w:rsidRPr="00651399">
        <w:t xml:space="preserve"> </w:t>
      </w:r>
      <w:r>
        <w:t>pranešta</w:t>
      </w:r>
      <w:r w:rsidRPr="00651399">
        <w:t xml:space="preserve"> 5,4</w:t>
      </w:r>
      <w:r>
        <w:t> %</w:t>
      </w:r>
      <w:r w:rsidRPr="00651399">
        <w:t xml:space="preserve"> lenvatinibu gydytų pacientų ir 2,3</w:t>
      </w:r>
      <w:r>
        <w:t> %</w:t>
      </w:r>
      <w:r w:rsidRPr="00651399">
        <w:t xml:space="preserve"> placebo grupės pacientų.</w:t>
      </w:r>
    </w:p>
    <w:p w14:paraId="4522667A" w14:textId="77777777" w:rsidR="006D67CC" w:rsidRPr="00651399" w:rsidRDefault="006D67CC" w:rsidP="006D67CC">
      <w:pPr>
        <w:pStyle w:val="Pagrindinistekstas"/>
        <w:kinsoku w:val="0"/>
        <w:overflowPunct w:val="0"/>
      </w:pPr>
    </w:p>
    <w:p w14:paraId="53C23ED8" w14:textId="77777777" w:rsidR="006D67CC" w:rsidRPr="00651399" w:rsidRDefault="006D67CC" w:rsidP="006D67CC">
      <w:pPr>
        <w:pStyle w:val="Pagrindinistekstas"/>
        <w:kinsoku w:val="0"/>
        <w:overflowPunct w:val="0"/>
        <w:rPr>
          <w:i/>
          <w:iCs/>
          <w:spacing w:val="-5"/>
        </w:rPr>
      </w:pPr>
      <w:r w:rsidRPr="00651399">
        <w:rPr>
          <w:i/>
          <w:iCs/>
          <w:spacing w:val="-5"/>
        </w:rPr>
        <w:t>HCK</w:t>
      </w:r>
    </w:p>
    <w:p w14:paraId="5DF1CD38" w14:textId="77777777" w:rsidR="006D67CC" w:rsidRDefault="006D67CC" w:rsidP="006D67CC">
      <w:pPr>
        <w:pStyle w:val="Pagrindinistekstas"/>
        <w:kinsoku w:val="0"/>
        <w:overflowPunct w:val="0"/>
      </w:pPr>
      <w:r w:rsidRPr="00651399">
        <w:t>3</w:t>
      </w:r>
      <w:r>
        <w:rPr>
          <w:spacing w:val="-3"/>
        </w:rPr>
        <w:t> fazės</w:t>
      </w:r>
      <w:r w:rsidRPr="00651399">
        <w:rPr>
          <w:spacing w:val="-3"/>
        </w:rPr>
        <w:t xml:space="preserve"> </w:t>
      </w:r>
      <w:r w:rsidRPr="00651399">
        <w:t>REFLECT</w:t>
      </w:r>
      <w:r w:rsidRPr="00651399">
        <w:rPr>
          <w:spacing w:val="-3"/>
        </w:rPr>
        <w:t xml:space="preserve"> </w:t>
      </w:r>
      <w:r w:rsidRPr="00651399">
        <w:t>tyrime (žr.</w:t>
      </w:r>
      <w:r w:rsidRPr="00651399">
        <w:rPr>
          <w:spacing w:val="-3"/>
        </w:rPr>
        <w:t xml:space="preserve"> </w:t>
      </w:r>
      <w:r w:rsidRPr="00651399">
        <w:t>5.1</w:t>
      </w:r>
      <w:r>
        <w:rPr>
          <w:spacing w:val="-5"/>
        </w:rPr>
        <w:t> skyri</w:t>
      </w:r>
      <w:r w:rsidRPr="00651399">
        <w:t>ų)</w:t>
      </w:r>
      <w:r w:rsidRPr="00651399">
        <w:rPr>
          <w:spacing w:val="-3"/>
        </w:rPr>
        <w:t xml:space="preserve"> </w:t>
      </w:r>
      <w:r>
        <w:t>apie</w:t>
      </w:r>
      <w:r w:rsidRPr="00651399">
        <w:rPr>
          <w:spacing w:val="-4"/>
        </w:rPr>
        <w:t xml:space="preserve"> </w:t>
      </w:r>
      <w:r w:rsidRPr="00651399">
        <w:t>arteri</w:t>
      </w:r>
      <w:r>
        <w:t>jų</w:t>
      </w:r>
      <w:r w:rsidRPr="00651399">
        <w:rPr>
          <w:spacing w:val="-4"/>
        </w:rPr>
        <w:t xml:space="preserve"> </w:t>
      </w:r>
      <w:r w:rsidRPr="00651399">
        <w:t>tromboembolijos</w:t>
      </w:r>
      <w:r w:rsidRPr="00651399">
        <w:rPr>
          <w:spacing w:val="-4"/>
        </w:rPr>
        <w:t xml:space="preserve"> </w:t>
      </w:r>
      <w:r w:rsidRPr="00651399">
        <w:t>reiškini</w:t>
      </w:r>
      <w:r>
        <w:t>us</w:t>
      </w:r>
      <w:r w:rsidRPr="00651399">
        <w:t xml:space="preserve"> </w:t>
      </w:r>
      <w:r>
        <w:t>pranešta</w:t>
      </w:r>
      <w:r w:rsidRPr="00651399">
        <w:rPr>
          <w:spacing w:val="-3"/>
        </w:rPr>
        <w:t xml:space="preserve"> </w:t>
      </w:r>
      <w:r w:rsidRPr="00651399">
        <w:t>2,3</w:t>
      </w:r>
      <w:r>
        <w:t> %</w:t>
      </w:r>
      <w:r w:rsidRPr="00651399">
        <w:t xml:space="preserve"> lenvatinibu gydytų pacientų.</w:t>
      </w:r>
    </w:p>
    <w:p w14:paraId="205AB4A3" w14:textId="77777777" w:rsidR="006D67CC" w:rsidRPr="00651399" w:rsidRDefault="006D67CC" w:rsidP="006D67CC">
      <w:pPr>
        <w:pStyle w:val="Pagrindinistekstas"/>
        <w:kinsoku w:val="0"/>
        <w:overflowPunct w:val="0"/>
      </w:pPr>
    </w:p>
    <w:p w14:paraId="52D09C24" w14:textId="4933C7CA" w:rsidR="006D67CC" w:rsidRPr="00651399" w:rsidRDefault="006D67CC" w:rsidP="006D67CC">
      <w:pPr>
        <w:pStyle w:val="Pagrindinistekstas"/>
        <w:kinsoku w:val="0"/>
        <w:overflowPunct w:val="0"/>
        <w:rPr>
          <w:spacing w:val="-2"/>
        </w:rPr>
      </w:pPr>
      <w:r w:rsidRPr="00651399">
        <w:t>Klinikiniuose tyrimuose 10 (0,5</w:t>
      </w:r>
      <w:r>
        <w:t> %</w:t>
      </w:r>
      <w:r w:rsidRPr="00651399">
        <w:t>) iš 1</w:t>
      </w:r>
      <w:r>
        <w:t> </w:t>
      </w:r>
      <w:r w:rsidRPr="00651399">
        <w:t>823 tik</w:t>
      </w:r>
      <w:r w:rsidR="00A17D0A">
        <w:t xml:space="preserve"> </w:t>
      </w:r>
      <w:r w:rsidRPr="00651399">
        <w:t>lenvatinibu gydytų pacientų nustatyta arteri</w:t>
      </w:r>
      <w:r>
        <w:t>jų</w:t>
      </w:r>
      <w:r w:rsidRPr="00651399">
        <w:t xml:space="preserve"> tromboembolija</w:t>
      </w:r>
      <w:r w:rsidRPr="00651399">
        <w:rPr>
          <w:spacing w:val="-3"/>
        </w:rPr>
        <w:t xml:space="preserve"> </w:t>
      </w:r>
      <w:r w:rsidRPr="00651399">
        <w:t>(5</w:t>
      </w:r>
      <w:r w:rsidRPr="00651399">
        <w:rPr>
          <w:spacing w:val="-5"/>
        </w:rPr>
        <w:t xml:space="preserve"> </w:t>
      </w:r>
      <w:r w:rsidRPr="00651399">
        <w:t>miokardo</w:t>
      </w:r>
      <w:r w:rsidRPr="00651399">
        <w:rPr>
          <w:spacing w:val="-3"/>
        </w:rPr>
        <w:t xml:space="preserve"> </w:t>
      </w:r>
      <w:r w:rsidRPr="00651399">
        <w:t>infarkto</w:t>
      </w:r>
      <w:r w:rsidRPr="00651399">
        <w:rPr>
          <w:spacing w:val="-3"/>
        </w:rPr>
        <w:t xml:space="preserve"> </w:t>
      </w:r>
      <w:r w:rsidRPr="00651399">
        <w:t>atvejai</w:t>
      </w:r>
      <w:r w:rsidRPr="00651399">
        <w:rPr>
          <w:spacing w:val="-3"/>
        </w:rPr>
        <w:t xml:space="preserve"> </w:t>
      </w:r>
      <w:r w:rsidRPr="00651399">
        <w:t>ir</w:t>
      </w:r>
      <w:r w:rsidRPr="00651399">
        <w:rPr>
          <w:spacing w:val="-3"/>
        </w:rPr>
        <w:t xml:space="preserve"> </w:t>
      </w:r>
      <w:r w:rsidRPr="00651399">
        <w:t>5 smegenų</w:t>
      </w:r>
      <w:r w:rsidRPr="00651399">
        <w:rPr>
          <w:spacing w:val="-3"/>
        </w:rPr>
        <w:t xml:space="preserve"> </w:t>
      </w:r>
      <w:r w:rsidRPr="00651399">
        <w:t>kraujagyslių</w:t>
      </w:r>
      <w:r w:rsidRPr="00651399">
        <w:rPr>
          <w:spacing w:val="-3"/>
        </w:rPr>
        <w:t xml:space="preserve"> </w:t>
      </w:r>
      <w:r w:rsidRPr="00651399">
        <w:t>sutrikimo</w:t>
      </w:r>
      <w:r w:rsidRPr="00651399">
        <w:rPr>
          <w:spacing w:val="-3"/>
        </w:rPr>
        <w:t xml:space="preserve"> </w:t>
      </w:r>
      <w:r w:rsidRPr="00651399">
        <w:t>atvejai),</w:t>
      </w:r>
      <w:r w:rsidRPr="00651399">
        <w:rPr>
          <w:spacing w:val="-3"/>
        </w:rPr>
        <w:t xml:space="preserve"> </w:t>
      </w:r>
      <w:r w:rsidRPr="00651399">
        <w:t>kuri</w:t>
      </w:r>
      <w:r w:rsidRPr="00651399">
        <w:rPr>
          <w:spacing w:val="-3"/>
        </w:rPr>
        <w:t xml:space="preserve"> </w:t>
      </w:r>
      <w:r w:rsidRPr="00651399">
        <w:t xml:space="preserve">baigėsi </w:t>
      </w:r>
      <w:r w:rsidRPr="00651399">
        <w:rPr>
          <w:spacing w:val="-2"/>
        </w:rPr>
        <w:t>mirtimi.</w:t>
      </w:r>
    </w:p>
    <w:p w14:paraId="2803037F" w14:textId="77777777" w:rsidR="006D67CC" w:rsidRPr="00651399" w:rsidRDefault="006D67CC" w:rsidP="006D67CC">
      <w:pPr>
        <w:pStyle w:val="Pagrindinistekstas"/>
        <w:kinsoku w:val="0"/>
        <w:overflowPunct w:val="0"/>
      </w:pPr>
    </w:p>
    <w:p w14:paraId="16A9E0A0" w14:textId="77777777" w:rsidR="006D67CC" w:rsidRPr="00651399" w:rsidRDefault="006D67CC" w:rsidP="006D67CC">
      <w:pPr>
        <w:pStyle w:val="Pagrindinistekstas"/>
        <w:keepNext/>
        <w:kinsoku w:val="0"/>
        <w:overflowPunct w:val="0"/>
        <w:rPr>
          <w:i/>
          <w:iCs/>
          <w:spacing w:val="-5"/>
        </w:rPr>
      </w:pPr>
      <w:r w:rsidRPr="00651399">
        <w:rPr>
          <w:i/>
          <w:iCs/>
          <w:spacing w:val="-5"/>
        </w:rPr>
        <w:t>EK</w:t>
      </w:r>
    </w:p>
    <w:p w14:paraId="0E1B2A87" w14:textId="77777777" w:rsidR="006D67CC" w:rsidRPr="00651399" w:rsidRDefault="006D67CC" w:rsidP="006D67CC">
      <w:pPr>
        <w:pStyle w:val="Pagrindinistekstas"/>
        <w:keepNext/>
        <w:kinsoku w:val="0"/>
        <w:overflowPunct w:val="0"/>
      </w:pPr>
      <w:r w:rsidRPr="00651399">
        <w:t>3</w:t>
      </w:r>
      <w:r>
        <w:t> fazės</w:t>
      </w:r>
      <w:r w:rsidRPr="00651399">
        <w:t xml:space="preserve"> 309</w:t>
      </w:r>
      <w:r>
        <w:t> </w:t>
      </w:r>
      <w:r w:rsidRPr="00651399">
        <w:t>tyrime (žr. 5.1</w:t>
      </w:r>
      <w:r>
        <w:t> skyri</w:t>
      </w:r>
      <w:r w:rsidRPr="00651399">
        <w:t>ų) buvo pranešta apie arterijų tromboemboliją 3,7</w:t>
      </w:r>
      <w:r>
        <w:t> </w:t>
      </w:r>
      <w:r w:rsidRPr="00651399">
        <w:t>% lenvatinib</w:t>
      </w:r>
      <w:r>
        <w:t>u</w:t>
      </w:r>
      <w:r w:rsidRPr="00651399">
        <w:t xml:space="preserve"> ir pembrolizumab</w:t>
      </w:r>
      <w:r>
        <w:t>u</w:t>
      </w:r>
      <w:r w:rsidRPr="00651399">
        <w:rPr>
          <w:spacing w:val="-3"/>
        </w:rPr>
        <w:t xml:space="preserve"> </w:t>
      </w:r>
      <w:r w:rsidRPr="00651399">
        <w:t>gydytų</w:t>
      </w:r>
      <w:r w:rsidRPr="00651399">
        <w:rPr>
          <w:spacing w:val="-3"/>
        </w:rPr>
        <w:t xml:space="preserve"> </w:t>
      </w:r>
      <w:r w:rsidRPr="00651399">
        <w:t>pacientų,</w:t>
      </w:r>
      <w:r w:rsidRPr="00651399">
        <w:rPr>
          <w:spacing w:val="-3"/>
        </w:rPr>
        <w:t xml:space="preserve"> </w:t>
      </w:r>
      <w:r w:rsidRPr="00651399">
        <w:t>o</w:t>
      </w:r>
      <w:r w:rsidRPr="00651399">
        <w:rPr>
          <w:spacing w:val="-3"/>
        </w:rPr>
        <w:t xml:space="preserve"> </w:t>
      </w:r>
      <w:r>
        <w:t>≥ </w:t>
      </w:r>
      <w:r w:rsidRPr="00651399">
        <w:t>3</w:t>
      </w:r>
      <w:r>
        <w:rPr>
          <w:spacing w:val="-3"/>
        </w:rPr>
        <w:t> laipsn</w:t>
      </w:r>
      <w:r w:rsidRPr="00651399">
        <w:t>io</w:t>
      </w:r>
      <w:r w:rsidRPr="00651399">
        <w:rPr>
          <w:spacing w:val="-3"/>
        </w:rPr>
        <w:t xml:space="preserve"> </w:t>
      </w:r>
      <w:r w:rsidRPr="00651399">
        <w:t>reakcijos</w:t>
      </w:r>
      <w:r w:rsidRPr="00651399">
        <w:rPr>
          <w:spacing w:val="-3"/>
        </w:rPr>
        <w:t xml:space="preserve"> </w:t>
      </w:r>
      <w:r w:rsidRPr="00651399">
        <w:t>pasireiškė</w:t>
      </w:r>
      <w:r w:rsidRPr="00651399">
        <w:rPr>
          <w:spacing w:val="-3"/>
        </w:rPr>
        <w:t xml:space="preserve"> </w:t>
      </w:r>
      <w:r w:rsidRPr="00651399">
        <w:t>2,2</w:t>
      </w:r>
      <w:r>
        <w:t> </w:t>
      </w:r>
      <w:r w:rsidRPr="00651399">
        <w:t>%</w:t>
      </w:r>
      <w:r w:rsidRPr="00651399">
        <w:rPr>
          <w:spacing w:val="-3"/>
        </w:rPr>
        <w:t xml:space="preserve"> </w:t>
      </w:r>
      <w:r w:rsidRPr="00651399">
        <w:t>pacientų.</w:t>
      </w:r>
      <w:r w:rsidRPr="00651399">
        <w:rPr>
          <w:spacing w:val="-3"/>
        </w:rPr>
        <w:t xml:space="preserve"> </w:t>
      </w:r>
      <w:r>
        <w:rPr>
          <w:spacing w:val="-3"/>
        </w:rPr>
        <w:t>L</w:t>
      </w:r>
      <w:r w:rsidRPr="0028429C">
        <w:t>aiko iki poveikio pasireiškimo mediana buvo</w:t>
      </w:r>
      <w:r w:rsidRPr="00651399">
        <w:t xml:space="preserve"> 59,0</w:t>
      </w:r>
      <w:r>
        <w:t> dieno</w:t>
      </w:r>
      <w:r w:rsidRPr="00651399">
        <w:t xml:space="preserve">s. Lenvatinibo vartojimą </w:t>
      </w:r>
      <w:r>
        <w:t xml:space="preserve">laikinai sustabdė arba </w:t>
      </w:r>
      <w:r w:rsidRPr="00651399">
        <w:t>nutraukė atitinkamai 0,2</w:t>
      </w:r>
      <w:r>
        <w:t> </w:t>
      </w:r>
      <w:r w:rsidRPr="00651399">
        <w:t>% ir 2,0</w:t>
      </w:r>
      <w:r>
        <w:t> </w:t>
      </w:r>
      <w:r w:rsidRPr="00651399">
        <w:t>% pacientų.</w:t>
      </w:r>
    </w:p>
    <w:p w14:paraId="433B2CB3" w14:textId="77777777" w:rsidR="006D67CC" w:rsidRDefault="006D67CC" w:rsidP="006D67CC">
      <w:pPr>
        <w:pStyle w:val="Pagrindinistekstas"/>
        <w:kinsoku w:val="0"/>
        <w:overflowPunct w:val="0"/>
        <w:rPr>
          <w:i/>
          <w:iCs/>
          <w:u w:val="single"/>
        </w:rPr>
      </w:pPr>
    </w:p>
    <w:p w14:paraId="502E9695" w14:textId="77777777" w:rsidR="006D67CC" w:rsidRPr="001623F5" w:rsidRDefault="006D67CC" w:rsidP="006D67CC">
      <w:pPr>
        <w:pStyle w:val="Pagrindinistekstas"/>
        <w:kinsoku w:val="0"/>
        <w:overflowPunct w:val="0"/>
        <w:rPr>
          <w:i/>
          <w:iCs/>
        </w:rPr>
      </w:pPr>
      <w:r w:rsidRPr="001623F5">
        <w:rPr>
          <w:i/>
          <w:iCs/>
        </w:rPr>
        <w:t>ILK</w:t>
      </w:r>
    </w:p>
    <w:p w14:paraId="2653BDE1" w14:textId="77777777" w:rsidR="006D67CC" w:rsidRDefault="006D67CC" w:rsidP="006D67CC">
      <w:pPr>
        <w:pStyle w:val="Pagrindinistekstas"/>
        <w:kinsoku w:val="0"/>
        <w:overflowPunct w:val="0"/>
      </w:pPr>
      <w:r w:rsidRPr="001623F5">
        <w:t>CLEAR tyrimo metu (žr. 5.1</w:t>
      </w:r>
      <w:r>
        <w:t> </w:t>
      </w:r>
      <w:r w:rsidRPr="001623F5">
        <w:t>skyrių) 5,4</w:t>
      </w:r>
      <w:r>
        <w:t> %</w:t>
      </w:r>
      <w:r w:rsidRPr="001623F5">
        <w:t xml:space="preserve"> pacientų, gydytų lenvatinibu kartu su pembrolizumabu,</w:t>
      </w:r>
      <w:r>
        <w:t xml:space="preserve"> </w:t>
      </w:r>
      <w:r w:rsidRPr="001623F5">
        <w:t>pasireiškė arterijų tromboemboli</w:t>
      </w:r>
      <w:r>
        <w:t>jos</w:t>
      </w:r>
      <w:r w:rsidRPr="001623F5">
        <w:t xml:space="preserve"> reiškiniai (iš kurių 3,7</w:t>
      </w:r>
      <w:r>
        <w:t> %</w:t>
      </w:r>
      <w:r w:rsidRPr="001623F5">
        <w:t xml:space="preserve"> buvo ≥</w:t>
      </w:r>
      <w:r>
        <w:t> </w:t>
      </w:r>
      <w:r w:rsidRPr="001623F5">
        <w:t>3</w:t>
      </w:r>
      <w:r>
        <w:t> </w:t>
      </w:r>
      <w:r w:rsidRPr="001623F5">
        <w:t>laipsnio), palyginti su 2,1</w:t>
      </w:r>
      <w:r>
        <w:t xml:space="preserve"> % </w:t>
      </w:r>
      <w:r w:rsidRPr="001623F5">
        <w:t>pacientų, gydytų sunitinibu (iš kurių 0,6</w:t>
      </w:r>
      <w:r>
        <w:t> %</w:t>
      </w:r>
      <w:r w:rsidRPr="001623F5">
        <w:t xml:space="preserve"> buvo ≥</w:t>
      </w:r>
      <w:r>
        <w:t> </w:t>
      </w:r>
      <w:r w:rsidRPr="001623F5">
        <w:t>3</w:t>
      </w:r>
      <w:r>
        <w:t> </w:t>
      </w:r>
      <w:r w:rsidRPr="001623F5">
        <w:t>laipsnio). Mirtimi pasibaigusių reiškinių nebuvo.</w:t>
      </w:r>
      <w:r>
        <w:t xml:space="preserve"> </w:t>
      </w:r>
      <w:r w:rsidRPr="001623F5">
        <w:t>Pagal ekspoziciją koreguotas arterijų tromboemboli</w:t>
      </w:r>
      <w:r>
        <w:t>jos</w:t>
      </w:r>
      <w:r w:rsidRPr="001623F5">
        <w:t xml:space="preserve"> reiškinių epizodų dažnis buvo 0,04</w:t>
      </w:r>
      <w:r>
        <w:t> </w:t>
      </w:r>
      <w:r w:rsidRPr="001623F5">
        <w:t>atvejo per</w:t>
      </w:r>
      <w:r>
        <w:t xml:space="preserve"> </w:t>
      </w:r>
      <w:r w:rsidRPr="001623F5">
        <w:t xml:space="preserve">metus vienam pacientui lenvatinibu kartu su pembrolizumabu </w:t>
      </w:r>
      <w:r>
        <w:t>gydytų pacientų grupėje</w:t>
      </w:r>
      <w:r w:rsidRPr="001623F5">
        <w:t xml:space="preserve"> ir 0,02</w:t>
      </w:r>
      <w:r>
        <w:t> </w:t>
      </w:r>
      <w:r w:rsidRPr="001623F5">
        <w:t>atvejo per</w:t>
      </w:r>
      <w:r>
        <w:t xml:space="preserve"> </w:t>
      </w:r>
      <w:r w:rsidRPr="001623F5">
        <w:t xml:space="preserve">metus vienam pacientui sunitinibu </w:t>
      </w:r>
      <w:r>
        <w:t>gydytų pacientų grupėje</w:t>
      </w:r>
      <w:r w:rsidRPr="001623F5">
        <w:t>. Dažniausiai užregistruotas arterijų</w:t>
      </w:r>
      <w:r>
        <w:t xml:space="preserve"> </w:t>
      </w:r>
      <w:r w:rsidRPr="001623F5">
        <w:t>tromboemboli</w:t>
      </w:r>
      <w:r>
        <w:t>jos</w:t>
      </w:r>
      <w:r w:rsidRPr="001623F5">
        <w:t xml:space="preserve"> reiškinys lenvatinibu kartu su pembrolizumabu </w:t>
      </w:r>
      <w:r>
        <w:t>gydytų pacientų grupėje</w:t>
      </w:r>
      <w:r w:rsidRPr="001623F5">
        <w:t xml:space="preserve"> buvo miokardo</w:t>
      </w:r>
      <w:r>
        <w:t xml:space="preserve"> </w:t>
      </w:r>
      <w:r w:rsidRPr="001623F5">
        <w:t>infarktas (3,4</w:t>
      </w:r>
      <w:r>
        <w:t> %</w:t>
      </w:r>
      <w:r w:rsidRPr="001623F5">
        <w:t>). Sunitinibu gydytų pacientų grupėje įvyko vienas miokardo infarktas (0,3</w:t>
      </w:r>
      <w:r>
        <w:t> %</w:t>
      </w:r>
      <w:r w:rsidRPr="001623F5">
        <w:t>).</w:t>
      </w:r>
      <w:r>
        <w:t xml:space="preserve"> </w:t>
      </w:r>
      <w:r w:rsidRPr="001623F5">
        <w:t xml:space="preserve">Lenvatinibu kartu su pembrolizumabu </w:t>
      </w:r>
      <w:r>
        <w:t>gydytų pacientų grupėje</w:t>
      </w:r>
      <w:r w:rsidRPr="001623F5">
        <w:t xml:space="preserve"> laiko iki arterijų tromboembolinių reiškinių</w:t>
      </w:r>
      <w:r>
        <w:t xml:space="preserve"> </w:t>
      </w:r>
      <w:r w:rsidRPr="001623F5">
        <w:t>pradžios mediana buvo 10,4</w:t>
      </w:r>
      <w:r>
        <w:t> </w:t>
      </w:r>
      <w:r w:rsidRPr="001623F5">
        <w:t>mėnesių.</w:t>
      </w:r>
    </w:p>
    <w:p w14:paraId="75A81BDB" w14:textId="77777777" w:rsidR="006D67CC" w:rsidRPr="001623F5" w:rsidRDefault="006D67CC" w:rsidP="006D67CC">
      <w:pPr>
        <w:pStyle w:val="Pagrindinistekstas"/>
        <w:kinsoku w:val="0"/>
        <w:overflowPunct w:val="0"/>
      </w:pPr>
    </w:p>
    <w:p w14:paraId="4D418676" w14:textId="77777777" w:rsidR="006D67CC" w:rsidRPr="001623F5" w:rsidRDefault="006D67CC" w:rsidP="006D67CC">
      <w:pPr>
        <w:pStyle w:val="Pagrindinistekstas"/>
        <w:kinsoku w:val="0"/>
        <w:overflowPunct w:val="0"/>
      </w:pPr>
      <w:r w:rsidRPr="001623F5">
        <w:t xml:space="preserve">Jungtinėje ILK populiacijoje, gydytoje lenvatinibu ir everolimuzu, </w:t>
      </w:r>
      <w:r>
        <w:t xml:space="preserve">apie </w:t>
      </w:r>
      <w:r w:rsidRPr="001623F5">
        <w:t>arterijų tromboemboli</w:t>
      </w:r>
      <w:r>
        <w:t>jos</w:t>
      </w:r>
      <w:r w:rsidRPr="001623F5">
        <w:t xml:space="preserve"> reiškini</w:t>
      </w:r>
      <w:r>
        <w:t>us pranešta</w:t>
      </w:r>
      <w:r w:rsidRPr="001623F5">
        <w:t xml:space="preserve"> 2,7</w:t>
      </w:r>
      <w:r>
        <w:t> %</w:t>
      </w:r>
      <w:r w:rsidRPr="001623F5">
        <w:t xml:space="preserve"> pacientų (2,2</w:t>
      </w:r>
      <w:r>
        <w:t> %</w:t>
      </w:r>
      <w:r w:rsidRPr="001623F5">
        <w:t xml:space="preserve"> jie buvo ≥</w:t>
      </w:r>
      <w:r>
        <w:t> </w:t>
      </w:r>
      <w:r w:rsidRPr="001623F5">
        <w:t>3</w:t>
      </w:r>
      <w:r>
        <w:t> </w:t>
      </w:r>
      <w:r w:rsidRPr="001623F5">
        <w:t>laipsnio). Tarp pacientų, kurių duomenys apie atskirų</w:t>
      </w:r>
      <w:r>
        <w:t xml:space="preserve"> </w:t>
      </w:r>
      <w:r w:rsidRPr="001623F5">
        <w:t>vaistinių preparatų keitimus buvo renkami, 0,6</w:t>
      </w:r>
      <w:r>
        <w:t> %</w:t>
      </w:r>
      <w:r w:rsidRPr="001623F5">
        <w:t xml:space="preserve"> arterijų tromboembolinių reiškinių patyrusių</w:t>
      </w:r>
      <w:r>
        <w:t xml:space="preserve"> </w:t>
      </w:r>
      <w:r w:rsidRPr="001623F5">
        <w:t>pacientų lenvatinibo dozė buvo pakeista (0,6</w:t>
      </w:r>
      <w:r>
        <w:t> %</w:t>
      </w:r>
      <w:r w:rsidRPr="001623F5">
        <w:t xml:space="preserve"> laikinai sustabdyta</w:t>
      </w:r>
      <w:r>
        <w:t>s vartojimas</w:t>
      </w:r>
      <w:r w:rsidRPr="001623F5">
        <w:t>), o 1,5</w:t>
      </w:r>
      <w:r>
        <w:t> %</w:t>
      </w:r>
      <w:r w:rsidRPr="001623F5">
        <w:t xml:space="preserve"> pacientų gydymas buvo</w:t>
      </w:r>
      <w:r>
        <w:t xml:space="preserve"> </w:t>
      </w:r>
      <w:r w:rsidRPr="001623F5">
        <w:t>nutrauktas visam laikui. Dažniausiai užregistruotas arterijų tromboemboli</w:t>
      </w:r>
      <w:r>
        <w:t>jos</w:t>
      </w:r>
      <w:r w:rsidRPr="001623F5">
        <w:t xml:space="preserve"> reiškinys lenvatinibu</w:t>
      </w:r>
      <w:r>
        <w:t xml:space="preserve"> </w:t>
      </w:r>
      <w:r w:rsidRPr="001623F5">
        <w:t xml:space="preserve">kartu su everolimuzu </w:t>
      </w:r>
      <w:r>
        <w:t>gydytų pacientų grupėje</w:t>
      </w:r>
      <w:r w:rsidRPr="001623F5">
        <w:t xml:space="preserve"> buvo miokardo infarktas (1,3</w:t>
      </w:r>
      <w:r>
        <w:t> %</w:t>
      </w:r>
      <w:r w:rsidRPr="001623F5">
        <w:t xml:space="preserve">). Laiko iki </w:t>
      </w:r>
      <w:r w:rsidRPr="001623F5">
        <w:lastRenderedPageBreak/>
        <w:t>arterijų</w:t>
      </w:r>
      <w:r>
        <w:t xml:space="preserve"> </w:t>
      </w:r>
      <w:r w:rsidRPr="001623F5">
        <w:t>tromboemboli</w:t>
      </w:r>
      <w:r>
        <w:t>jos</w:t>
      </w:r>
      <w:r w:rsidRPr="001623F5">
        <w:t xml:space="preserve"> reiškinių pasireiškimo mediana lenvatinibu kartu su everolimuzu gydytiems</w:t>
      </w:r>
      <w:r>
        <w:t xml:space="preserve"> </w:t>
      </w:r>
      <w:r w:rsidRPr="001623F5">
        <w:t>pacientams buvo 6,8</w:t>
      </w:r>
      <w:r>
        <w:t> </w:t>
      </w:r>
      <w:r w:rsidRPr="001623F5">
        <w:t>mėnesio.</w:t>
      </w:r>
    </w:p>
    <w:p w14:paraId="65D037E7" w14:textId="77777777" w:rsidR="006D67CC" w:rsidRDefault="006D67CC" w:rsidP="006D67CC">
      <w:pPr>
        <w:pStyle w:val="Pagrindinistekstas"/>
        <w:kinsoku w:val="0"/>
        <w:overflowPunct w:val="0"/>
        <w:rPr>
          <w:i/>
          <w:iCs/>
          <w:u w:val="single"/>
        </w:rPr>
      </w:pPr>
    </w:p>
    <w:p w14:paraId="7FFD8D5A" w14:textId="43F46C88" w:rsidR="006D67CC" w:rsidRPr="001623F5" w:rsidRDefault="00A76AAF" w:rsidP="00E25FFC">
      <w:pPr>
        <w:pStyle w:val="Pagrindinistekstas"/>
        <w:keepNext/>
        <w:kinsoku w:val="0"/>
        <w:overflowPunct w:val="0"/>
        <w:rPr>
          <w:i/>
          <w:iCs/>
          <w:spacing w:val="-2"/>
          <w:u w:val="single"/>
        </w:rPr>
      </w:pPr>
      <w:r>
        <w:rPr>
          <w:i/>
          <w:iCs/>
          <w:u w:val="single"/>
        </w:rPr>
        <w:t>Kraujavimas</w:t>
      </w:r>
      <w:r w:rsidRPr="001623F5">
        <w:rPr>
          <w:i/>
          <w:iCs/>
          <w:spacing w:val="-4"/>
          <w:u w:val="single"/>
        </w:rPr>
        <w:t xml:space="preserve"> </w:t>
      </w:r>
      <w:r w:rsidR="006D67CC" w:rsidRPr="001623F5">
        <w:rPr>
          <w:i/>
          <w:iCs/>
          <w:u w:val="single"/>
        </w:rPr>
        <w:t>(žr.</w:t>
      </w:r>
      <w:r w:rsidR="006D67CC" w:rsidRPr="001623F5">
        <w:rPr>
          <w:i/>
          <w:iCs/>
          <w:spacing w:val="-4"/>
          <w:u w:val="single"/>
        </w:rPr>
        <w:t xml:space="preserve"> </w:t>
      </w:r>
      <w:r w:rsidR="006D67CC" w:rsidRPr="001623F5">
        <w:rPr>
          <w:i/>
          <w:iCs/>
          <w:u w:val="single"/>
        </w:rPr>
        <w:t>4.4</w:t>
      </w:r>
      <w:r w:rsidR="006D67CC" w:rsidRPr="001623F5">
        <w:rPr>
          <w:i/>
          <w:iCs/>
          <w:spacing w:val="-8"/>
          <w:u w:val="single"/>
        </w:rPr>
        <w:t> skyri</w:t>
      </w:r>
      <w:r w:rsidR="006D67CC" w:rsidRPr="001623F5">
        <w:rPr>
          <w:i/>
          <w:iCs/>
          <w:spacing w:val="-2"/>
          <w:u w:val="single"/>
        </w:rPr>
        <w:t>ų)</w:t>
      </w:r>
    </w:p>
    <w:p w14:paraId="3D24C03D" w14:textId="77777777" w:rsidR="006D67CC" w:rsidRPr="00651399" w:rsidRDefault="006D67CC" w:rsidP="00E25FFC">
      <w:pPr>
        <w:pStyle w:val="Pagrindinistekstas"/>
        <w:keepNext/>
        <w:kinsoku w:val="0"/>
        <w:overflowPunct w:val="0"/>
        <w:rPr>
          <w:i/>
          <w:iCs/>
        </w:rPr>
      </w:pPr>
    </w:p>
    <w:p w14:paraId="45EFB874" w14:textId="77777777" w:rsidR="006D67CC" w:rsidRPr="00651399" w:rsidRDefault="006D67CC" w:rsidP="00E25FFC">
      <w:pPr>
        <w:pStyle w:val="Pagrindinistekstas"/>
        <w:keepNext/>
        <w:kinsoku w:val="0"/>
        <w:overflowPunct w:val="0"/>
        <w:rPr>
          <w:i/>
          <w:iCs/>
          <w:spacing w:val="-5"/>
        </w:rPr>
      </w:pPr>
      <w:r w:rsidRPr="00651399">
        <w:rPr>
          <w:i/>
          <w:iCs/>
          <w:spacing w:val="-5"/>
        </w:rPr>
        <w:t>DSK</w:t>
      </w:r>
    </w:p>
    <w:p w14:paraId="1884213F" w14:textId="6E6C4097" w:rsidR="006D67CC" w:rsidRPr="00651399" w:rsidRDefault="006D67CC" w:rsidP="006D67CC">
      <w:pPr>
        <w:pStyle w:val="Pagrindinistekstas"/>
        <w:kinsoku w:val="0"/>
        <w:overflowPunct w:val="0"/>
      </w:pPr>
      <w:r w:rsidRPr="00651399">
        <w:t>Pagrindinio</w:t>
      </w:r>
      <w:r w:rsidRPr="00651399">
        <w:rPr>
          <w:spacing w:val="-5"/>
        </w:rPr>
        <w:t xml:space="preserve"> </w:t>
      </w:r>
      <w:r w:rsidRPr="00651399">
        <w:t>3</w:t>
      </w:r>
      <w:r>
        <w:rPr>
          <w:spacing w:val="-2"/>
        </w:rPr>
        <w:t> fazės</w:t>
      </w:r>
      <w:r w:rsidRPr="00651399">
        <w:rPr>
          <w:spacing w:val="-5"/>
        </w:rPr>
        <w:t xml:space="preserve"> </w:t>
      </w:r>
      <w:r w:rsidRPr="00651399">
        <w:t>tyrimo</w:t>
      </w:r>
      <w:r w:rsidRPr="00651399">
        <w:rPr>
          <w:spacing w:val="-5"/>
        </w:rPr>
        <w:t xml:space="preserve"> </w:t>
      </w:r>
      <w:r w:rsidRPr="00651399">
        <w:t>SELECT</w:t>
      </w:r>
      <w:r w:rsidRPr="00651399">
        <w:rPr>
          <w:spacing w:val="-5"/>
        </w:rPr>
        <w:t xml:space="preserve"> </w:t>
      </w:r>
      <w:r w:rsidRPr="00651399">
        <w:t>metu</w:t>
      </w:r>
      <w:r w:rsidRPr="00651399">
        <w:rPr>
          <w:spacing w:val="-5"/>
        </w:rPr>
        <w:t xml:space="preserve"> </w:t>
      </w:r>
      <w:r w:rsidRPr="00651399">
        <w:t>(žr.</w:t>
      </w:r>
      <w:r w:rsidRPr="00651399">
        <w:rPr>
          <w:spacing w:val="-5"/>
        </w:rPr>
        <w:t xml:space="preserve"> </w:t>
      </w:r>
      <w:r w:rsidRPr="00651399">
        <w:t>5.1</w:t>
      </w:r>
      <w:r>
        <w:rPr>
          <w:spacing w:val="-7"/>
        </w:rPr>
        <w:t> skyri</w:t>
      </w:r>
      <w:r w:rsidRPr="00651399">
        <w:t>ų)</w:t>
      </w:r>
      <w:r w:rsidRPr="00651399">
        <w:rPr>
          <w:spacing w:val="-5"/>
        </w:rPr>
        <w:t xml:space="preserve"> </w:t>
      </w:r>
      <w:r>
        <w:rPr>
          <w:spacing w:val="-5"/>
        </w:rPr>
        <w:t xml:space="preserve">apie </w:t>
      </w:r>
      <w:r w:rsidR="006378EA">
        <w:t>kraujav</w:t>
      </w:r>
      <w:r w:rsidR="006378EA" w:rsidRPr="00651399">
        <w:t>i</w:t>
      </w:r>
      <w:r w:rsidR="006378EA">
        <w:t xml:space="preserve">mą </w:t>
      </w:r>
      <w:r>
        <w:t>pranešta</w:t>
      </w:r>
      <w:r w:rsidRPr="00651399">
        <w:rPr>
          <w:spacing w:val="-5"/>
        </w:rPr>
        <w:t xml:space="preserve"> </w:t>
      </w:r>
      <w:r w:rsidRPr="00651399">
        <w:t>34,9</w:t>
      </w:r>
      <w:r>
        <w:rPr>
          <w:spacing w:val="-4"/>
        </w:rPr>
        <w:t> %</w:t>
      </w:r>
      <w:r w:rsidRPr="00651399">
        <w:rPr>
          <w:spacing w:val="-5"/>
        </w:rPr>
        <w:t xml:space="preserve"> </w:t>
      </w:r>
      <w:r w:rsidRPr="00651399">
        <w:t>(1,9</w:t>
      </w:r>
      <w:r>
        <w:rPr>
          <w:spacing w:val="-7"/>
        </w:rPr>
        <w:t> %</w:t>
      </w:r>
      <w:r w:rsidRPr="00651399">
        <w:rPr>
          <w:spacing w:val="-5"/>
        </w:rPr>
        <w:t xml:space="preserve"> </w:t>
      </w:r>
      <w:r w:rsidRPr="00651399">
        <w:rPr>
          <w:spacing w:val="-4"/>
        </w:rPr>
        <w:t>buvo</w:t>
      </w:r>
      <w:r>
        <w:rPr>
          <w:spacing w:val="-4"/>
        </w:rPr>
        <w:t xml:space="preserve"> </w:t>
      </w:r>
      <w:r>
        <w:t>≥ </w:t>
      </w:r>
      <w:r w:rsidRPr="00651399">
        <w:t>3</w:t>
      </w:r>
      <w:r>
        <w:t> laipsn</w:t>
      </w:r>
      <w:r w:rsidRPr="00651399">
        <w:t>io)</w:t>
      </w:r>
      <w:r w:rsidRPr="00651399">
        <w:rPr>
          <w:spacing w:val="-2"/>
        </w:rPr>
        <w:t xml:space="preserve"> </w:t>
      </w:r>
      <w:r w:rsidRPr="00651399">
        <w:t>lenvatinibu</w:t>
      </w:r>
      <w:r w:rsidRPr="00651399">
        <w:rPr>
          <w:spacing w:val="-2"/>
        </w:rPr>
        <w:t xml:space="preserve"> </w:t>
      </w:r>
      <w:r w:rsidRPr="00651399">
        <w:t>gydytų</w:t>
      </w:r>
      <w:r w:rsidRPr="00651399">
        <w:rPr>
          <w:spacing w:val="-2"/>
        </w:rPr>
        <w:t xml:space="preserve"> </w:t>
      </w:r>
      <w:r w:rsidRPr="00651399">
        <w:t>pacientų</w:t>
      </w:r>
      <w:r w:rsidRPr="00651399">
        <w:rPr>
          <w:spacing w:val="-2"/>
        </w:rPr>
        <w:t xml:space="preserve"> </w:t>
      </w:r>
      <w:r w:rsidRPr="00651399">
        <w:t>ir</w:t>
      </w:r>
      <w:r w:rsidRPr="00651399">
        <w:rPr>
          <w:spacing w:val="-2"/>
        </w:rPr>
        <w:t xml:space="preserve"> </w:t>
      </w:r>
      <w:r w:rsidRPr="00651399">
        <w:t>18,3</w:t>
      </w:r>
      <w:r>
        <w:rPr>
          <w:spacing w:val="-4"/>
        </w:rPr>
        <w:t> %</w:t>
      </w:r>
      <w:r w:rsidRPr="00651399">
        <w:rPr>
          <w:spacing w:val="-2"/>
        </w:rPr>
        <w:t xml:space="preserve"> </w:t>
      </w:r>
      <w:r w:rsidRPr="00651399">
        <w:t>(3,1</w:t>
      </w:r>
      <w:r>
        <w:rPr>
          <w:spacing w:val="-4"/>
        </w:rPr>
        <w:t> %</w:t>
      </w:r>
      <w:r w:rsidRPr="00651399">
        <w:rPr>
          <w:spacing w:val="-3"/>
        </w:rPr>
        <w:t xml:space="preserve"> </w:t>
      </w:r>
      <w:r w:rsidRPr="00651399">
        <w:t xml:space="preserve">buvo </w:t>
      </w:r>
      <w:r>
        <w:t>≥ </w:t>
      </w:r>
      <w:r w:rsidRPr="00651399">
        <w:t>3</w:t>
      </w:r>
      <w:r>
        <w:rPr>
          <w:spacing w:val="-4"/>
        </w:rPr>
        <w:t> laipsn</w:t>
      </w:r>
      <w:r w:rsidRPr="00651399">
        <w:t>io)</w:t>
      </w:r>
      <w:r w:rsidRPr="00651399">
        <w:rPr>
          <w:spacing w:val="-2"/>
        </w:rPr>
        <w:t xml:space="preserve"> </w:t>
      </w:r>
      <w:r w:rsidRPr="00651399">
        <w:t>placeb</w:t>
      </w:r>
      <w:r>
        <w:t>o vartojusių</w:t>
      </w:r>
      <w:r w:rsidRPr="00651399">
        <w:rPr>
          <w:spacing w:val="-2"/>
        </w:rPr>
        <w:t xml:space="preserve"> </w:t>
      </w:r>
      <w:r w:rsidRPr="00651399">
        <w:t xml:space="preserve">pacientų. Reakcijos, kurių dažnis </w:t>
      </w:r>
      <w:r>
        <w:t>≥ </w:t>
      </w:r>
      <w:r w:rsidRPr="00651399">
        <w:t>0,75</w:t>
      </w:r>
      <w:r>
        <w:t> %</w:t>
      </w:r>
      <w:r w:rsidRPr="00651399">
        <w:t xml:space="preserve"> viršijo dažnį placebo grupėje: kraujavimas iš nosies (11,9</w:t>
      </w:r>
      <w:r>
        <w:t> %</w:t>
      </w:r>
      <w:r w:rsidRPr="00651399">
        <w:t>), hematurija (6,5</w:t>
      </w:r>
      <w:r>
        <w:t> %</w:t>
      </w:r>
      <w:r w:rsidRPr="00651399">
        <w:t xml:space="preserve">), </w:t>
      </w:r>
      <w:r w:rsidR="006869F6">
        <w:t>sumušimas</w:t>
      </w:r>
      <w:r w:rsidR="006869F6" w:rsidRPr="00651399">
        <w:t xml:space="preserve"> </w:t>
      </w:r>
      <w:r w:rsidRPr="00651399">
        <w:t>(4,6</w:t>
      </w:r>
      <w:r>
        <w:t> %</w:t>
      </w:r>
      <w:r w:rsidRPr="00651399">
        <w:t>), dantenų kraujavimas (2,3</w:t>
      </w:r>
      <w:r>
        <w:t> %</w:t>
      </w:r>
      <w:r w:rsidRPr="00651399">
        <w:t>), hematochezija (2,3</w:t>
      </w:r>
      <w:r>
        <w:t> %</w:t>
      </w:r>
      <w:r w:rsidRPr="00651399">
        <w:t>), kraujavimas</w:t>
      </w:r>
      <w:r>
        <w:t xml:space="preserve"> iš tiesiosios žarnos</w:t>
      </w:r>
      <w:r w:rsidRPr="00651399">
        <w:t xml:space="preserve"> (1,5</w:t>
      </w:r>
      <w:r>
        <w:t> %</w:t>
      </w:r>
      <w:r w:rsidRPr="00651399">
        <w:t>), hematoma (1,1</w:t>
      </w:r>
      <w:r>
        <w:t> %</w:t>
      </w:r>
      <w:r w:rsidRPr="00651399">
        <w:t xml:space="preserve">), </w:t>
      </w:r>
      <w:r w:rsidRPr="000F2AEC">
        <w:t>kraujavimas iš hemoroidinių mazgų</w:t>
      </w:r>
      <w:r w:rsidRPr="00651399">
        <w:t xml:space="preserve"> (1,1</w:t>
      </w:r>
      <w:r>
        <w:t> %</w:t>
      </w:r>
      <w:r w:rsidRPr="00651399">
        <w:t>), gerklų kraujavimas</w:t>
      </w:r>
      <w:r>
        <w:t xml:space="preserve"> </w:t>
      </w:r>
      <w:r w:rsidRPr="00651399">
        <w:t>(1,1</w:t>
      </w:r>
      <w:r>
        <w:t> %</w:t>
      </w:r>
      <w:r w:rsidRPr="00651399">
        <w:t>),</w:t>
      </w:r>
      <w:r w:rsidRPr="00651399">
        <w:rPr>
          <w:spacing w:val="-3"/>
        </w:rPr>
        <w:t xml:space="preserve"> </w:t>
      </w:r>
      <w:r w:rsidRPr="00651399">
        <w:t>petechija</w:t>
      </w:r>
      <w:r w:rsidRPr="00651399">
        <w:rPr>
          <w:spacing w:val="-3"/>
        </w:rPr>
        <w:t xml:space="preserve"> </w:t>
      </w:r>
      <w:r w:rsidRPr="00651399">
        <w:t>(1,1</w:t>
      </w:r>
      <w:r>
        <w:rPr>
          <w:spacing w:val="-5"/>
        </w:rPr>
        <w:t> %</w:t>
      </w:r>
      <w:r w:rsidRPr="00651399">
        <w:t>)</w:t>
      </w:r>
      <w:r w:rsidRPr="00651399">
        <w:rPr>
          <w:spacing w:val="-3"/>
        </w:rPr>
        <w:t xml:space="preserve"> </w:t>
      </w:r>
      <w:r w:rsidRPr="00651399">
        <w:t>ir</w:t>
      </w:r>
      <w:r w:rsidRPr="00651399">
        <w:rPr>
          <w:spacing w:val="-3"/>
        </w:rPr>
        <w:t xml:space="preserve"> </w:t>
      </w:r>
      <w:r w:rsidRPr="00651399">
        <w:t>intrakranijinis</w:t>
      </w:r>
      <w:r w:rsidRPr="00651399">
        <w:rPr>
          <w:spacing w:val="-3"/>
        </w:rPr>
        <w:t xml:space="preserve"> </w:t>
      </w:r>
      <w:r w:rsidRPr="00651399">
        <w:t>naviko</w:t>
      </w:r>
      <w:r w:rsidRPr="00651399">
        <w:rPr>
          <w:spacing w:val="-3"/>
        </w:rPr>
        <w:t xml:space="preserve"> </w:t>
      </w:r>
      <w:r w:rsidRPr="00651399">
        <w:t>kraujavimas</w:t>
      </w:r>
      <w:r w:rsidRPr="00651399">
        <w:rPr>
          <w:spacing w:val="-3"/>
        </w:rPr>
        <w:t xml:space="preserve"> </w:t>
      </w:r>
      <w:r w:rsidRPr="00651399">
        <w:t>(0,8</w:t>
      </w:r>
      <w:r>
        <w:rPr>
          <w:spacing w:val="-4"/>
        </w:rPr>
        <w:t> %</w:t>
      </w:r>
      <w:r w:rsidRPr="00651399">
        <w:t>).</w:t>
      </w:r>
      <w:r w:rsidRPr="00651399">
        <w:rPr>
          <w:spacing w:val="-2"/>
        </w:rPr>
        <w:t xml:space="preserve"> </w:t>
      </w:r>
      <w:r w:rsidRPr="00651399">
        <w:t>Šio</w:t>
      </w:r>
      <w:r w:rsidRPr="00651399">
        <w:rPr>
          <w:spacing w:val="-3"/>
        </w:rPr>
        <w:t xml:space="preserve"> </w:t>
      </w:r>
      <w:r w:rsidRPr="00651399">
        <w:t>tyrimo</w:t>
      </w:r>
      <w:r w:rsidRPr="00651399">
        <w:rPr>
          <w:spacing w:val="-3"/>
        </w:rPr>
        <w:t xml:space="preserve"> </w:t>
      </w:r>
      <w:r w:rsidRPr="00651399">
        <w:t>metu</w:t>
      </w:r>
      <w:r w:rsidRPr="00651399">
        <w:rPr>
          <w:spacing w:val="-3"/>
        </w:rPr>
        <w:t xml:space="preserve"> </w:t>
      </w:r>
      <w:r w:rsidRPr="00651399">
        <w:t>1</w:t>
      </w:r>
      <w:r w:rsidRPr="00651399">
        <w:rPr>
          <w:spacing w:val="-3"/>
        </w:rPr>
        <w:t xml:space="preserve"> </w:t>
      </w:r>
      <w:r w:rsidRPr="00651399">
        <w:t>iš 16 pacientų, kurie buvo gydomi lenvatinibu ir kuriems pradinio įvertinimo metu buvo CNS metastazių, pasireiškė mirtimi pasibaigęs intrakranijinis kraujavimas.</w:t>
      </w:r>
    </w:p>
    <w:p w14:paraId="1FFC1EF8" w14:textId="77777777" w:rsidR="006D67CC" w:rsidRPr="00651399" w:rsidRDefault="006D67CC" w:rsidP="006D67CC">
      <w:pPr>
        <w:pStyle w:val="Pagrindinistekstas"/>
        <w:kinsoku w:val="0"/>
        <w:overflowPunct w:val="0"/>
      </w:pPr>
    </w:p>
    <w:p w14:paraId="263CC299" w14:textId="77777777" w:rsidR="006D67CC" w:rsidRDefault="006D67CC" w:rsidP="006D67CC">
      <w:pPr>
        <w:pStyle w:val="Pagrindinistekstas"/>
        <w:kinsoku w:val="0"/>
        <w:overflowPunct w:val="0"/>
      </w:pPr>
      <w:r w:rsidRPr="00651399">
        <w:t>Laiko</w:t>
      </w:r>
      <w:r w:rsidRPr="00651399">
        <w:rPr>
          <w:spacing w:val="-3"/>
        </w:rPr>
        <w:t xml:space="preserve"> </w:t>
      </w:r>
      <w:r w:rsidRPr="00651399">
        <w:t>iki</w:t>
      </w:r>
      <w:r w:rsidRPr="00651399">
        <w:rPr>
          <w:spacing w:val="-3"/>
        </w:rPr>
        <w:t xml:space="preserve"> </w:t>
      </w:r>
      <w:r w:rsidRPr="00651399">
        <w:t>pirmojo</w:t>
      </w:r>
      <w:r w:rsidRPr="00651399">
        <w:rPr>
          <w:spacing w:val="-3"/>
        </w:rPr>
        <w:t xml:space="preserve"> </w:t>
      </w:r>
      <w:r w:rsidRPr="00651399">
        <w:t>pasireiškimo</w:t>
      </w:r>
      <w:r w:rsidRPr="00651399">
        <w:rPr>
          <w:spacing w:val="-3"/>
        </w:rPr>
        <w:t xml:space="preserve"> </w:t>
      </w:r>
      <w:r w:rsidRPr="00651399">
        <w:t>mediana</w:t>
      </w:r>
      <w:r w:rsidRPr="00651399">
        <w:rPr>
          <w:spacing w:val="-3"/>
        </w:rPr>
        <w:t xml:space="preserve"> </w:t>
      </w:r>
      <w:r w:rsidRPr="00651399">
        <w:t>lenvatinibu</w:t>
      </w:r>
      <w:r w:rsidRPr="00651399">
        <w:rPr>
          <w:spacing w:val="-3"/>
        </w:rPr>
        <w:t xml:space="preserve"> </w:t>
      </w:r>
      <w:r w:rsidRPr="00651399">
        <w:t>gydytiems</w:t>
      </w:r>
      <w:r w:rsidRPr="00651399">
        <w:rPr>
          <w:spacing w:val="-3"/>
        </w:rPr>
        <w:t xml:space="preserve"> </w:t>
      </w:r>
      <w:r w:rsidRPr="00651399">
        <w:t>pacientams</w:t>
      </w:r>
      <w:r w:rsidRPr="00651399">
        <w:rPr>
          <w:spacing w:val="-3"/>
        </w:rPr>
        <w:t xml:space="preserve"> </w:t>
      </w:r>
      <w:r w:rsidRPr="00651399">
        <w:t>buvo</w:t>
      </w:r>
      <w:r w:rsidRPr="00651399">
        <w:rPr>
          <w:spacing w:val="-3"/>
        </w:rPr>
        <w:t xml:space="preserve"> </w:t>
      </w:r>
      <w:r w:rsidRPr="00651399">
        <w:t>10,1</w:t>
      </w:r>
      <w:r>
        <w:rPr>
          <w:spacing w:val="-2"/>
        </w:rPr>
        <w:t> savai</w:t>
      </w:r>
      <w:r w:rsidRPr="00651399">
        <w:t>tės.</w:t>
      </w:r>
      <w:r w:rsidRPr="00651399">
        <w:rPr>
          <w:spacing w:val="-3"/>
        </w:rPr>
        <w:t xml:space="preserve"> </w:t>
      </w:r>
      <w:r w:rsidRPr="00651399">
        <w:t>Sunkių reakcijų (3,4</w:t>
      </w:r>
      <w:r>
        <w:t> %</w:t>
      </w:r>
      <w:r w:rsidRPr="00651399">
        <w:t xml:space="preserve"> ir 3,8</w:t>
      </w:r>
      <w:r>
        <w:t> %</w:t>
      </w:r>
      <w:r w:rsidRPr="00651399">
        <w:t xml:space="preserve">), reakcijų, dėl kurių reikėjo </w:t>
      </w:r>
      <w:r>
        <w:t>anksčiau nei numatyta</w:t>
      </w:r>
      <w:r w:rsidRPr="00651399">
        <w:t xml:space="preserve"> nutraukti vaistinio preparato vartojimą (1,1</w:t>
      </w:r>
      <w:r>
        <w:t> %</w:t>
      </w:r>
      <w:r w:rsidRPr="00651399">
        <w:t xml:space="preserve"> ir 1,5</w:t>
      </w:r>
      <w:r>
        <w:t> %</w:t>
      </w:r>
      <w:r w:rsidRPr="00651399">
        <w:t>), arba reakcijų, dėl kurių reikėjo laikinai sustabdyti vaistinio preparato vartojimą (3,4</w:t>
      </w:r>
      <w:r>
        <w:t> %</w:t>
      </w:r>
      <w:r w:rsidRPr="00651399">
        <w:t xml:space="preserve"> ir 3,8</w:t>
      </w:r>
      <w:r>
        <w:t> %</w:t>
      </w:r>
      <w:r w:rsidRPr="00651399">
        <w:t>) arba sumažinti dozę (0,4</w:t>
      </w:r>
      <w:r>
        <w:t> %</w:t>
      </w:r>
      <w:r w:rsidRPr="00651399">
        <w:t xml:space="preserve"> ir 0), dažnio skirtumų tarp lenvatinib</w:t>
      </w:r>
      <w:r>
        <w:t>o</w:t>
      </w:r>
      <w:r w:rsidRPr="00651399">
        <w:t xml:space="preserve"> ir placeb</w:t>
      </w:r>
      <w:r>
        <w:t>o</w:t>
      </w:r>
      <w:r w:rsidRPr="00651399">
        <w:t xml:space="preserve"> </w:t>
      </w:r>
      <w:r>
        <w:t>vartojusių</w:t>
      </w:r>
      <w:r w:rsidRPr="00651399">
        <w:t xml:space="preserve"> pacientų nenustatyta.</w:t>
      </w:r>
    </w:p>
    <w:p w14:paraId="04022B65" w14:textId="77777777" w:rsidR="006D67CC" w:rsidRPr="00651399" w:rsidRDefault="006D67CC" w:rsidP="006D67CC">
      <w:pPr>
        <w:pStyle w:val="Pagrindinistekstas"/>
        <w:kinsoku w:val="0"/>
        <w:overflowPunct w:val="0"/>
      </w:pPr>
    </w:p>
    <w:p w14:paraId="624783ED" w14:textId="77777777" w:rsidR="006D67CC" w:rsidRPr="00651399" w:rsidRDefault="006D67CC" w:rsidP="006D67CC">
      <w:pPr>
        <w:pStyle w:val="Pagrindinistekstas"/>
        <w:kinsoku w:val="0"/>
        <w:overflowPunct w:val="0"/>
        <w:rPr>
          <w:i/>
          <w:iCs/>
          <w:spacing w:val="-5"/>
        </w:rPr>
      </w:pPr>
      <w:r w:rsidRPr="00651399">
        <w:rPr>
          <w:i/>
          <w:iCs/>
          <w:spacing w:val="-5"/>
        </w:rPr>
        <w:t>HCK</w:t>
      </w:r>
    </w:p>
    <w:p w14:paraId="6C9D0AD0" w14:textId="6D0ABC40" w:rsidR="006D67CC" w:rsidRPr="00651399" w:rsidRDefault="006D67CC" w:rsidP="006D67CC">
      <w:pPr>
        <w:pStyle w:val="Pagrindinistekstas"/>
        <w:kinsoku w:val="0"/>
        <w:overflowPunct w:val="0"/>
      </w:pPr>
      <w:r w:rsidRPr="00651399">
        <w:t>3</w:t>
      </w:r>
      <w:r>
        <w:rPr>
          <w:spacing w:val="-2"/>
        </w:rPr>
        <w:t> fazės</w:t>
      </w:r>
      <w:r w:rsidRPr="00651399">
        <w:rPr>
          <w:spacing w:val="-2"/>
        </w:rPr>
        <w:t xml:space="preserve"> </w:t>
      </w:r>
      <w:r w:rsidRPr="00651399">
        <w:t>REFLECT</w:t>
      </w:r>
      <w:r w:rsidRPr="00651399">
        <w:rPr>
          <w:spacing w:val="-2"/>
        </w:rPr>
        <w:t xml:space="preserve"> </w:t>
      </w:r>
      <w:r w:rsidRPr="00651399">
        <w:t>tyrime</w:t>
      </w:r>
      <w:r w:rsidRPr="00651399">
        <w:rPr>
          <w:spacing w:val="-2"/>
        </w:rPr>
        <w:t xml:space="preserve"> </w:t>
      </w:r>
      <w:r w:rsidRPr="00651399">
        <w:t>(žr.</w:t>
      </w:r>
      <w:r w:rsidRPr="00651399">
        <w:rPr>
          <w:spacing w:val="-2"/>
        </w:rPr>
        <w:t xml:space="preserve"> </w:t>
      </w:r>
      <w:r w:rsidRPr="00651399">
        <w:t>5.1</w:t>
      </w:r>
      <w:r>
        <w:rPr>
          <w:spacing w:val="-4"/>
        </w:rPr>
        <w:t> skyri</w:t>
      </w:r>
      <w:r w:rsidRPr="00651399">
        <w:t>ų)</w:t>
      </w:r>
      <w:r w:rsidRPr="00651399">
        <w:rPr>
          <w:spacing w:val="-2"/>
        </w:rPr>
        <w:t xml:space="preserve"> </w:t>
      </w:r>
      <w:r w:rsidRPr="00651399">
        <w:t>apie</w:t>
      </w:r>
      <w:r w:rsidRPr="00651399">
        <w:rPr>
          <w:spacing w:val="-2"/>
        </w:rPr>
        <w:t xml:space="preserve"> </w:t>
      </w:r>
      <w:r w:rsidRPr="00651399">
        <w:t>kraujavimą</w:t>
      </w:r>
      <w:r w:rsidRPr="00651399">
        <w:rPr>
          <w:spacing w:val="-2"/>
        </w:rPr>
        <w:t xml:space="preserve"> </w:t>
      </w:r>
      <w:r w:rsidRPr="00651399">
        <w:t>pranešta</w:t>
      </w:r>
      <w:r w:rsidRPr="00651399">
        <w:rPr>
          <w:spacing w:val="-2"/>
        </w:rPr>
        <w:t xml:space="preserve"> </w:t>
      </w:r>
      <w:r w:rsidRPr="00651399">
        <w:t>24,6</w:t>
      </w:r>
      <w:r>
        <w:rPr>
          <w:spacing w:val="-5"/>
        </w:rPr>
        <w:t> %</w:t>
      </w:r>
      <w:r w:rsidRPr="00651399">
        <w:rPr>
          <w:spacing w:val="-2"/>
        </w:rPr>
        <w:t xml:space="preserve"> </w:t>
      </w:r>
      <w:r w:rsidRPr="00651399">
        <w:t>pacientų,</w:t>
      </w:r>
      <w:r w:rsidRPr="00651399">
        <w:rPr>
          <w:spacing w:val="-2"/>
        </w:rPr>
        <w:t xml:space="preserve"> </w:t>
      </w:r>
      <w:r w:rsidRPr="00651399">
        <w:t>o</w:t>
      </w:r>
      <w:r w:rsidRPr="00651399">
        <w:rPr>
          <w:spacing w:val="-2"/>
        </w:rPr>
        <w:t xml:space="preserve"> </w:t>
      </w:r>
      <w:r>
        <w:t>≥ 3 </w:t>
      </w:r>
      <w:r w:rsidRPr="00651399">
        <w:t>laipsnio reakcijos pasireiškė 5,0</w:t>
      </w:r>
      <w:r>
        <w:t> %</w:t>
      </w:r>
      <w:r w:rsidRPr="00651399">
        <w:t xml:space="preserve"> pacientų. </w:t>
      </w:r>
      <w:r>
        <w:t>3 </w:t>
      </w:r>
      <w:r w:rsidRPr="00651399">
        <w:t>laipsnio reakcijos išsivystė 3,4</w:t>
      </w:r>
      <w:r>
        <w:t> %</w:t>
      </w:r>
      <w:r w:rsidRPr="00651399">
        <w:t xml:space="preserve"> pacientų, 4</w:t>
      </w:r>
      <w:r>
        <w:t> </w:t>
      </w:r>
      <w:r w:rsidRPr="00651399">
        <w:t>laipsnio reakcijo</w:t>
      </w:r>
      <w:r w:rsidR="002C08D8">
        <w:t>s</w:t>
      </w:r>
      <w:r w:rsidR="00F32E45">
        <w:t> </w:t>
      </w:r>
      <w:r w:rsidRPr="00651399">
        <w:t>– 0,2</w:t>
      </w:r>
      <w:r>
        <w:t> %</w:t>
      </w:r>
      <w:r w:rsidRPr="00651399">
        <w:t xml:space="preserve"> pacientų, o 7</w:t>
      </w:r>
      <w:r>
        <w:t> </w:t>
      </w:r>
      <w:r w:rsidRPr="00651399">
        <w:t>pacientams (1,5</w:t>
      </w:r>
      <w:r>
        <w:t> %</w:t>
      </w:r>
      <w:r w:rsidRPr="00651399">
        <w:t>) pasireiškė 5</w:t>
      </w:r>
      <w:r>
        <w:t> </w:t>
      </w:r>
      <w:r w:rsidRPr="00651399">
        <w:t>laipsnio reakcijos, įskaitant kraujavimą į smegenis, kraujavimą iš viršutin</w:t>
      </w:r>
      <w:r>
        <w:t>ės</w:t>
      </w:r>
      <w:r w:rsidRPr="00651399">
        <w:t xml:space="preserve"> </w:t>
      </w:r>
      <w:r>
        <w:t>virškinimo</w:t>
      </w:r>
      <w:r w:rsidRPr="00651399">
        <w:t xml:space="preserve"> trakto</w:t>
      </w:r>
      <w:r>
        <w:t xml:space="preserve"> dalies</w:t>
      </w:r>
      <w:r w:rsidRPr="00651399">
        <w:t>, kraujavimą iš žarnyno ir kraujavimą iš naviko. Laiko iki pirmojo atvejo pasireiškimo mediana buvo 11,9</w:t>
      </w:r>
      <w:r>
        <w:t> savai</w:t>
      </w:r>
      <w:r w:rsidRPr="00651399">
        <w:t>čių. Dėl kraujavimo</w:t>
      </w:r>
      <w:r w:rsidRPr="00651399">
        <w:rPr>
          <w:spacing w:val="-2"/>
        </w:rPr>
        <w:t xml:space="preserve"> </w:t>
      </w:r>
      <w:r w:rsidRPr="00651399">
        <w:t>epizodo</w:t>
      </w:r>
      <w:r w:rsidRPr="00651399">
        <w:rPr>
          <w:spacing w:val="-2"/>
        </w:rPr>
        <w:t xml:space="preserve"> </w:t>
      </w:r>
      <w:r w:rsidR="00174C54" w:rsidRPr="00651399">
        <w:t>sustabdyt</w:t>
      </w:r>
      <w:r w:rsidR="00174C54">
        <w:t>i</w:t>
      </w:r>
      <w:r w:rsidR="00174C54" w:rsidRPr="00651399">
        <w:rPr>
          <w:spacing w:val="-2"/>
        </w:rPr>
        <w:t xml:space="preserve"> </w:t>
      </w:r>
      <w:r w:rsidRPr="00651399">
        <w:t>gydymą</w:t>
      </w:r>
      <w:r w:rsidRPr="00651399">
        <w:rPr>
          <w:spacing w:val="-2"/>
        </w:rPr>
        <w:t xml:space="preserve"> </w:t>
      </w:r>
      <w:r w:rsidRPr="00651399">
        <w:t>ar</w:t>
      </w:r>
      <w:r w:rsidRPr="00651399">
        <w:rPr>
          <w:spacing w:val="-2"/>
        </w:rPr>
        <w:t xml:space="preserve"> </w:t>
      </w:r>
      <w:r w:rsidR="00174C54" w:rsidRPr="00651399">
        <w:t xml:space="preserve">koreguoti </w:t>
      </w:r>
      <w:r w:rsidRPr="00651399">
        <w:t>dozę</w:t>
      </w:r>
      <w:r w:rsidRPr="00651399">
        <w:rPr>
          <w:spacing w:val="-2"/>
        </w:rPr>
        <w:t xml:space="preserve"> </w:t>
      </w:r>
      <w:r w:rsidRPr="00651399">
        <w:t>reikėjo</w:t>
      </w:r>
      <w:r w:rsidRPr="00651399">
        <w:rPr>
          <w:spacing w:val="-2"/>
        </w:rPr>
        <w:t xml:space="preserve"> </w:t>
      </w:r>
      <w:r w:rsidRPr="00651399">
        <w:t>atitinkamai</w:t>
      </w:r>
      <w:r w:rsidRPr="00651399">
        <w:rPr>
          <w:spacing w:val="-2"/>
        </w:rPr>
        <w:t xml:space="preserve"> </w:t>
      </w:r>
      <w:r w:rsidRPr="00651399">
        <w:t>3,2</w:t>
      </w:r>
      <w:r>
        <w:t> %</w:t>
      </w:r>
      <w:r w:rsidRPr="00651399">
        <w:rPr>
          <w:spacing w:val="-3"/>
        </w:rPr>
        <w:t xml:space="preserve"> </w:t>
      </w:r>
      <w:r w:rsidRPr="00651399">
        <w:t>ir</w:t>
      </w:r>
      <w:r w:rsidRPr="00651399">
        <w:rPr>
          <w:spacing w:val="-3"/>
        </w:rPr>
        <w:t xml:space="preserve"> </w:t>
      </w:r>
      <w:r w:rsidRPr="00651399">
        <w:t>0,8</w:t>
      </w:r>
      <w:r>
        <w:t> %</w:t>
      </w:r>
      <w:r w:rsidRPr="00651399">
        <w:rPr>
          <w:spacing w:val="-3"/>
        </w:rPr>
        <w:t xml:space="preserve"> </w:t>
      </w:r>
      <w:r w:rsidRPr="00651399">
        <w:t>pacientų</w:t>
      </w:r>
      <w:r w:rsidR="00D60F35">
        <w:t>,</w:t>
      </w:r>
      <w:r w:rsidRPr="00651399">
        <w:t xml:space="preserve"> o gydymą visam laikui nutraukė 1,7</w:t>
      </w:r>
      <w:r>
        <w:t> %</w:t>
      </w:r>
      <w:r w:rsidRPr="00651399">
        <w:t xml:space="preserve"> pacientų.</w:t>
      </w:r>
    </w:p>
    <w:p w14:paraId="5FB4C718" w14:textId="77777777" w:rsidR="006D67CC" w:rsidRDefault="006D67CC" w:rsidP="006D67CC">
      <w:pPr>
        <w:pStyle w:val="Pagrindinistekstas"/>
        <w:kinsoku w:val="0"/>
        <w:overflowPunct w:val="0"/>
      </w:pPr>
    </w:p>
    <w:p w14:paraId="3546D589" w14:textId="77777777" w:rsidR="006D67CC" w:rsidRPr="00651399" w:rsidRDefault="006D67CC" w:rsidP="006D67CC">
      <w:pPr>
        <w:pStyle w:val="Pagrindinistekstas"/>
        <w:kinsoku w:val="0"/>
        <w:overflowPunct w:val="0"/>
      </w:pPr>
      <w:r w:rsidRPr="00651399">
        <w:t>Klinikiniuose tyrimuose 2</w:t>
      </w:r>
      <w:r>
        <w:t> %</w:t>
      </w:r>
      <w:r w:rsidRPr="00651399">
        <w:t xml:space="preserve"> iš 1</w:t>
      </w:r>
      <w:r>
        <w:t> </w:t>
      </w:r>
      <w:r w:rsidRPr="00651399">
        <w:t xml:space="preserve">327 tik lenvatinibu ne dėl HCK indikacijos gydytų pacientų nustatytas </w:t>
      </w:r>
      <w:r>
        <w:t>3 </w:t>
      </w:r>
      <w:r w:rsidRPr="00651399">
        <w:t>arba didesnio laipsnio kraujavimas, 3</w:t>
      </w:r>
      <w:r>
        <w:t> </w:t>
      </w:r>
      <w:r w:rsidRPr="00651399">
        <w:t>pacientams (0,3</w:t>
      </w:r>
      <w:r>
        <w:t> %</w:t>
      </w:r>
      <w:r w:rsidRPr="00651399">
        <w:t>) nustatyta</w:t>
      </w:r>
      <w:r>
        <w:t>s</w:t>
      </w:r>
      <w:r w:rsidRPr="00651399">
        <w:t xml:space="preserve"> 4</w:t>
      </w:r>
      <w:r>
        <w:t> </w:t>
      </w:r>
      <w:r w:rsidRPr="00651399">
        <w:t>laipsnio kraujavimas, 5 pacientams (0,4</w:t>
      </w:r>
      <w:r>
        <w:t> %</w:t>
      </w:r>
      <w:r w:rsidRPr="00651399">
        <w:t>) – 5</w:t>
      </w:r>
      <w:r>
        <w:t> </w:t>
      </w:r>
      <w:r w:rsidRPr="00651399">
        <w:t>laipsnio reakcija, įskaitant arterinį kraujavimą, hemoraginį insultą,</w:t>
      </w:r>
      <w:r w:rsidRPr="00651399">
        <w:rPr>
          <w:spacing w:val="-3"/>
        </w:rPr>
        <w:t xml:space="preserve"> </w:t>
      </w:r>
      <w:r w:rsidRPr="00651399">
        <w:t>kraujavimą</w:t>
      </w:r>
      <w:r w:rsidRPr="00651399">
        <w:rPr>
          <w:spacing w:val="-3"/>
        </w:rPr>
        <w:t xml:space="preserve"> </w:t>
      </w:r>
      <w:r w:rsidRPr="00651399">
        <w:t>į</w:t>
      </w:r>
      <w:r w:rsidRPr="00651399">
        <w:rPr>
          <w:spacing w:val="-3"/>
        </w:rPr>
        <w:t xml:space="preserve"> </w:t>
      </w:r>
      <w:r w:rsidRPr="00651399">
        <w:t>smegenis,</w:t>
      </w:r>
      <w:r w:rsidRPr="00651399">
        <w:rPr>
          <w:spacing w:val="-3"/>
        </w:rPr>
        <w:t xml:space="preserve"> </w:t>
      </w:r>
      <w:r w:rsidRPr="00651399">
        <w:t>intrakranijinį</w:t>
      </w:r>
      <w:r w:rsidRPr="00651399">
        <w:rPr>
          <w:spacing w:val="-3"/>
        </w:rPr>
        <w:t xml:space="preserve"> </w:t>
      </w:r>
      <w:r w:rsidRPr="00651399">
        <w:t>naviko</w:t>
      </w:r>
      <w:r w:rsidRPr="00651399">
        <w:rPr>
          <w:spacing w:val="-3"/>
        </w:rPr>
        <w:t xml:space="preserve"> </w:t>
      </w:r>
      <w:r w:rsidRPr="00651399">
        <w:t>kraujavimą,</w:t>
      </w:r>
      <w:r w:rsidRPr="00651399">
        <w:rPr>
          <w:spacing w:val="-3"/>
        </w:rPr>
        <w:t xml:space="preserve"> </w:t>
      </w:r>
      <w:r w:rsidRPr="00651399">
        <w:t>vėmimą</w:t>
      </w:r>
      <w:r w:rsidRPr="00651399">
        <w:rPr>
          <w:spacing w:val="-3"/>
        </w:rPr>
        <w:t xml:space="preserve"> </w:t>
      </w:r>
      <w:r w:rsidRPr="00651399">
        <w:t>krauju,</w:t>
      </w:r>
      <w:r w:rsidRPr="00651399">
        <w:rPr>
          <w:spacing w:val="-3"/>
        </w:rPr>
        <w:t xml:space="preserve"> </w:t>
      </w:r>
      <w:r w:rsidRPr="00651399">
        <w:t>meleną,</w:t>
      </w:r>
      <w:r w:rsidRPr="00651399">
        <w:rPr>
          <w:spacing w:val="-3"/>
        </w:rPr>
        <w:t xml:space="preserve"> </w:t>
      </w:r>
      <w:r>
        <w:t>atsikosėjimą krauju</w:t>
      </w:r>
      <w:r w:rsidRPr="00651399">
        <w:rPr>
          <w:spacing w:val="-3"/>
        </w:rPr>
        <w:t xml:space="preserve"> </w:t>
      </w:r>
      <w:r w:rsidRPr="00651399">
        <w:t>ir naviko kraujavimą.</w:t>
      </w:r>
    </w:p>
    <w:p w14:paraId="797ABF3C" w14:textId="77777777" w:rsidR="006D67CC" w:rsidRDefault="006D67CC" w:rsidP="006D67CC">
      <w:pPr>
        <w:pStyle w:val="Pagrindinistekstas"/>
        <w:kinsoku w:val="0"/>
        <w:overflowPunct w:val="0"/>
        <w:rPr>
          <w:i/>
          <w:iCs/>
          <w:spacing w:val="-5"/>
        </w:rPr>
      </w:pPr>
    </w:p>
    <w:p w14:paraId="75075229" w14:textId="77777777" w:rsidR="006D67CC" w:rsidRPr="00651399" w:rsidRDefault="006D67CC" w:rsidP="006D67CC">
      <w:pPr>
        <w:pStyle w:val="Pagrindinistekstas"/>
        <w:kinsoku w:val="0"/>
        <w:overflowPunct w:val="0"/>
        <w:rPr>
          <w:i/>
          <w:iCs/>
          <w:spacing w:val="-5"/>
        </w:rPr>
      </w:pPr>
      <w:r w:rsidRPr="00651399">
        <w:rPr>
          <w:i/>
          <w:iCs/>
          <w:spacing w:val="-5"/>
        </w:rPr>
        <w:t>EK</w:t>
      </w:r>
    </w:p>
    <w:p w14:paraId="34E7E85B" w14:textId="1D393775" w:rsidR="006D67CC" w:rsidRPr="00651399" w:rsidRDefault="006D67CC" w:rsidP="006D67CC">
      <w:pPr>
        <w:pStyle w:val="Pagrindinistekstas"/>
        <w:kinsoku w:val="0"/>
        <w:overflowPunct w:val="0"/>
      </w:pPr>
      <w:r w:rsidRPr="00651399">
        <w:t>3</w:t>
      </w:r>
      <w:r>
        <w:t> fazės</w:t>
      </w:r>
      <w:r w:rsidRPr="00651399">
        <w:t xml:space="preserve"> 309</w:t>
      </w:r>
      <w:r>
        <w:t> </w:t>
      </w:r>
      <w:r w:rsidRPr="00651399">
        <w:t>tyrime (žr. 5.1</w:t>
      </w:r>
      <w:r>
        <w:t> skyri</w:t>
      </w:r>
      <w:r w:rsidRPr="00651399">
        <w:t>ų) buvo pranešta apie kraujavimą 24,4</w:t>
      </w:r>
      <w:r>
        <w:t> </w:t>
      </w:r>
      <w:r w:rsidRPr="00651399">
        <w:t>% lenvatinib</w:t>
      </w:r>
      <w:r w:rsidR="00026AA4">
        <w:t>u</w:t>
      </w:r>
      <w:r w:rsidRPr="00651399">
        <w:t xml:space="preserve"> ir pembrolizumab</w:t>
      </w:r>
      <w:r w:rsidR="00026AA4">
        <w:t>u</w:t>
      </w:r>
      <w:r w:rsidRPr="00651399">
        <w:rPr>
          <w:spacing w:val="-3"/>
        </w:rPr>
        <w:t xml:space="preserve"> </w:t>
      </w:r>
      <w:r w:rsidRPr="00651399">
        <w:t>gydytų</w:t>
      </w:r>
      <w:r w:rsidRPr="00651399">
        <w:rPr>
          <w:spacing w:val="-3"/>
        </w:rPr>
        <w:t xml:space="preserve"> </w:t>
      </w:r>
      <w:r w:rsidRPr="00651399">
        <w:t>pacientų,</w:t>
      </w:r>
      <w:r w:rsidRPr="00651399">
        <w:rPr>
          <w:spacing w:val="-3"/>
        </w:rPr>
        <w:t xml:space="preserve"> </w:t>
      </w:r>
      <w:r w:rsidRPr="00651399">
        <w:t>o</w:t>
      </w:r>
      <w:r w:rsidRPr="00651399">
        <w:rPr>
          <w:spacing w:val="-3"/>
        </w:rPr>
        <w:t xml:space="preserve"> </w:t>
      </w:r>
      <w:r>
        <w:t>≥ </w:t>
      </w:r>
      <w:r w:rsidRPr="00651399">
        <w:t>3</w:t>
      </w:r>
      <w:r>
        <w:rPr>
          <w:spacing w:val="-3"/>
        </w:rPr>
        <w:t> laipsn</w:t>
      </w:r>
      <w:r w:rsidRPr="00651399">
        <w:t>io</w:t>
      </w:r>
      <w:r w:rsidRPr="00651399">
        <w:rPr>
          <w:spacing w:val="-3"/>
        </w:rPr>
        <w:t xml:space="preserve"> </w:t>
      </w:r>
      <w:r w:rsidRPr="00651399">
        <w:t>reakcijos</w:t>
      </w:r>
      <w:r w:rsidRPr="00651399">
        <w:rPr>
          <w:spacing w:val="-3"/>
        </w:rPr>
        <w:t xml:space="preserve"> </w:t>
      </w:r>
      <w:r w:rsidRPr="00651399">
        <w:t>pasireiškė</w:t>
      </w:r>
      <w:r w:rsidRPr="00651399">
        <w:rPr>
          <w:spacing w:val="-3"/>
        </w:rPr>
        <w:t xml:space="preserve"> </w:t>
      </w:r>
      <w:r w:rsidRPr="00651399">
        <w:t>3,0</w:t>
      </w:r>
      <w:r>
        <w:t> </w:t>
      </w:r>
      <w:r w:rsidRPr="00651399">
        <w:t>%</w:t>
      </w:r>
      <w:r w:rsidRPr="00651399">
        <w:rPr>
          <w:spacing w:val="-3"/>
        </w:rPr>
        <w:t xml:space="preserve"> </w:t>
      </w:r>
      <w:r w:rsidRPr="00651399">
        <w:t>pacientų.</w:t>
      </w:r>
      <w:r w:rsidRPr="00651399">
        <w:rPr>
          <w:spacing w:val="-3"/>
        </w:rPr>
        <w:t xml:space="preserve"> </w:t>
      </w:r>
      <w:r w:rsidRPr="006C42BE">
        <w:t>Laiko iki poveikio pasireiškimo mediana buvo</w:t>
      </w:r>
      <w:r w:rsidRPr="00651399">
        <w:t xml:space="preserve"> 65,0</w:t>
      </w:r>
      <w:r>
        <w:t> dieno</w:t>
      </w:r>
      <w:r w:rsidRPr="00651399">
        <w:t>s. Lenvatinibo vartojim</w:t>
      </w:r>
      <w:r w:rsidR="002C12D3">
        <w:t>as</w:t>
      </w:r>
      <w:r w:rsidRPr="00651399">
        <w:t xml:space="preserve"> </w:t>
      </w:r>
      <w:r w:rsidRPr="006C42BE">
        <w:t>laikinai sustabd</w:t>
      </w:r>
      <w:r w:rsidR="002C12D3">
        <w:t>ytas</w:t>
      </w:r>
      <w:r w:rsidRPr="006C42BE">
        <w:t xml:space="preserve">, </w:t>
      </w:r>
      <w:r w:rsidR="002C12D3">
        <w:t xml:space="preserve">sumažinta </w:t>
      </w:r>
      <w:r w:rsidRPr="006C42BE">
        <w:t>doz</w:t>
      </w:r>
      <w:r w:rsidR="002C12D3">
        <w:t>ė</w:t>
      </w:r>
      <w:r w:rsidRPr="006C42BE">
        <w:t xml:space="preserve"> ir gydym</w:t>
      </w:r>
      <w:r w:rsidR="002C12D3">
        <w:t>as</w:t>
      </w:r>
      <w:r w:rsidRPr="006C42BE">
        <w:t xml:space="preserve"> visiškai nutrauk</w:t>
      </w:r>
      <w:r w:rsidR="002C12D3">
        <w:t>tas</w:t>
      </w:r>
      <w:r w:rsidRPr="00651399">
        <w:t xml:space="preserve"> atitinkamai 1,7</w:t>
      </w:r>
      <w:r>
        <w:t> </w:t>
      </w:r>
      <w:r w:rsidRPr="00651399">
        <w:t>%, 1,2</w:t>
      </w:r>
      <w:r>
        <w:t> </w:t>
      </w:r>
      <w:r w:rsidRPr="00651399">
        <w:t>% ir 1,7</w:t>
      </w:r>
      <w:r>
        <w:t> </w:t>
      </w:r>
      <w:r w:rsidRPr="00651399">
        <w:t>% pacientų.</w:t>
      </w:r>
    </w:p>
    <w:p w14:paraId="3FC9AF78" w14:textId="77777777" w:rsidR="006D67CC" w:rsidRDefault="006D67CC" w:rsidP="006D67CC">
      <w:pPr>
        <w:pStyle w:val="Pagrindinistekstas"/>
        <w:kinsoku w:val="0"/>
        <w:overflowPunct w:val="0"/>
      </w:pPr>
    </w:p>
    <w:p w14:paraId="375D6237" w14:textId="77777777" w:rsidR="006D67CC" w:rsidRPr="001623F5" w:rsidRDefault="006D67CC" w:rsidP="006D67CC">
      <w:pPr>
        <w:pStyle w:val="Pagrindinistekstas"/>
        <w:kinsoku w:val="0"/>
        <w:overflowPunct w:val="0"/>
        <w:rPr>
          <w:i/>
          <w:iCs/>
        </w:rPr>
      </w:pPr>
      <w:r w:rsidRPr="001623F5">
        <w:rPr>
          <w:i/>
          <w:iCs/>
        </w:rPr>
        <w:t>ILK</w:t>
      </w:r>
    </w:p>
    <w:p w14:paraId="148DA6BC" w14:textId="77777777" w:rsidR="006D67CC" w:rsidRDefault="006D67CC" w:rsidP="006D67CC">
      <w:r>
        <w:t>Jungtinėje ILK populiacijoje, gydytoje lenvatinibu ir everolimuzu, apie kraujavimo reiškinius pranešta 28,6 % pacientų (3,2 % jie buvo ≥ 3 laipsnio). Tarp pacientų, kurių duomenys apie atskirų vaistinių preparatų keitimus buvo renkami, 4,9 % kraujavimo reiškinių patyrusių pacientų lenvatinibo dozė buvo pakeista (4,2 % laikinai sustabdytas vartojimas ir 0,8 % sumažinta dozė), o 0,6 % pacientų gydymas buvo nutrauktas visam laikui. Dažniausiai pranešti kraujavimo reiškiniai lenvatinibu kartu su everolimuzu gydytų pacientų grupėje buvo kraujavimas iš nosies (19,4 %) ir hematurija (4,2 %). Laiko iki kraujavimo reiškinių pasireiškimo mediana lenvatinibu kartu su everolimuzu gydytiems pacientams buvo 1,9 mėnesio.</w:t>
      </w:r>
    </w:p>
    <w:p w14:paraId="19422A1B" w14:textId="77777777" w:rsidR="006D67CC" w:rsidRPr="00651399" w:rsidRDefault="006D67CC" w:rsidP="006D67CC">
      <w:pPr>
        <w:pStyle w:val="Pagrindinistekstas"/>
        <w:kinsoku w:val="0"/>
        <w:overflowPunct w:val="0"/>
      </w:pPr>
    </w:p>
    <w:p w14:paraId="1A55FCF1" w14:textId="5D084F2C" w:rsidR="006D67CC" w:rsidRPr="0084238E" w:rsidRDefault="006D67CC" w:rsidP="006D67CC">
      <w:pPr>
        <w:pStyle w:val="Pagrindinistekstas"/>
        <w:kinsoku w:val="0"/>
        <w:overflowPunct w:val="0"/>
        <w:rPr>
          <w:i/>
          <w:iCs/>
          <w:spacing w:val="-2"/>
          <w:u w:val="single"/>
        </w:rPr>
      </w:pPr>
      <w:r w:rsidRPr="0084238E">
        <w:rPr>
          <w:i/>
          <w:iCs/>
          <w:u w:val="single"/>
        </w:rPr>
        <w:t>Hipokalcemija</w:t>
      </w:r>
      <w:r w:rsidRPr="0084238E">
        <w:rPr>
          <w:i/>
          <w:iCs/>
          <w:spacing w:val="-4"/>
          <w:u w:val="single"/>
        </w:rPr>
        <w:t xml:space="preserve"> </w:t>
      </w:r>
      <w:r w:rsidRPr="0084238E">
        <w:rPr>
          <w:i/>
          <w:iCs/>
          <w:u w:val="single"/>
        </w:rPr>
        <w:t>(žr.</w:t>
      </w:r>
      <w:r w:rsidRPr="0084238E">
        <w:rPr>
          <w:i/>
          <w:iCs/>
          <w:spacing w:val="-6"/>
          <w:u w:val="single"/>
        </w:rPr>
        <w:t xml:space="preserve"> </w:t>
      </w:r>
      <w:r w:rsidRPr="0084238E">
        <w:rPr>
          <w:i/>
          <w:iCs/>
          <w:u w:val="single"/>
        </w:rPr>
        <w:t>4.4</w:t>
      </w:r>
      <w:r w:rsidRPr="0084238E">
        <w:rPr>
          <w:i/>
          <w:iCs/>
          <w:spacing w:val="-4"/>
          <w:u w:val="single"/>
        </w:rPr>
        <w:t> skyri</w:t>
      </w:r>
      <w:r w:rsidRPr="0084238E">
        <w:rPr>
          <w:i/>
          <w:iCs/>
          <w:u w:val="single"/>
        </w:rPr>
        <w:t>ų</w:t>
      </w:r>
      <w:r w:rsidRPr="0084238E">
        <w:rPr>
          <w:i/>
          <w:iCs/>
          <w:spacing w:val="-2"/>
          <w:u w:val="single"/>
        </w:rPr>
        <w:t>)</w:t>
      </w:r>
    </w:p>
    <w:p w14:paraId="6FD566B1" w14:textId="77777777" w:rsidR="006D67CC" w:rsidRDefault="006D67CC" w:rsidP="006D67CC">
      <w:pPr>
        <w:pStyle w:val="Pagrindinistekstas"/>
        <w:kinsoku w:val="0"/>
        <w:overflowPunct w:val="0"/>
        <w:rPr>
          <w:i/>
          <w:iCs/>
          <w:spacing w:val="-5"/>
        </w:rPr>
      </w:pPr>
    </w:p>
    <w:p w14:paraId="68D17688" w14:textId="77777777" w:rsidR="006D67CC" w:rsidRPr="00651399" w:rsidRDefault="006D67CC" w:rsidP="006D67CC">
      <w:pPr>
        <w:pStyle w:val="Pagrindinistekstas"/>
        <w:kinsoku w:val="0"/>
        <w:overflowPunct w:val="0"/>
        <w:rPr>
          <w:i/>
          <w:iCs/>
          <w:spacing w:val="-5"/>
        </w:rPr>
      </w:pPr>
      <w:r w:rsidRPr="00651399">
        <w:rPr>
          <w:i/>
          <w:iCs/>
          <w:spacing w:val="-5"/>
        </w:rPr>
        <w:t>DSK</w:t>
      </w:r>
    </w:p>
    <w:p w14:paraId="46BD1E57" w14:textId="78A825FB" w:rsidR="006D67CC" w:rsidRPr="00651399" w:rsidRDefault="006D67CC" w:rsidP="006D67CC">
      <w:pPr>
        <w:pStyle w:val="Pagrindinistekstas"/>
        <w:kinsoku w:val="0"/>
        <w:overflowPunct w:val="0"/>
      </w:pPr>
      <w:r w:rsidRPr="00651399">
        <w:t>Pagrindinio</w:t>
      </w:r>
      <w:r w:rsidRPr="00651399">
        <w:rPr>
          <w:spacing w:val="-2"/>
        </w:rPr>
        <w:t xml:space="preserve"> </w:t>
      </w:r>
      <w:r w:rsidRPr="00651399">
        <w:t>3</w:t>
      </w:r>
      <w:r>
        <w:t> fazės</w:t>
      </w:r>
      <w:r w:rsidRPr="00651399">
        <w:rPr>
          <w:spacing w:val="-3"/>
        </w:rPr>
        <w:t xml:space="preserve"> </w:t>
      </w:r>
      <w:r w:rsidRPr="00651399">
        <w:t>tyrimo</w:t>
      </w:r>
      <w:r w:rsidRPr="00651399">
        <w:rPr>
          <w:spacing w:val="-3"/>
        </w:rPr>
        <w:t xml:space="preserve"> </w:t>
      </w:r>
      <w:r w:rsidRPr="00651399">
        <w:t>SELECT</w:t>
      </w:r>
      <w:r w:rsidRPr="00651399">
        <w:rPr>
          <w:spacing w:val="-3"/>
        </w:rPr>
        <w:t xml:space="preserve"> </w:t>
      </w:r>
      <w:r w:rsidRPr="00651399">
        <w:t>metu</w:t>
      </w:r>
      <w:r w:rsidRPr="00651399">
        <w:rPr>
          <w:spacing w:val="-3"/>
        </w:rPr>
        <w:t xml:space="preserve"> </w:t>
      </w:r>
      <w:r w:rsidRPr="00651399">
        <w:t>(žr.</w:t>
      </w:r>
      <w:r w:rsidRPr="00651399">
        <w:rPr>
          <w:spacing w:val="-3"/>
        </w:rPr>
        <w:t xml:space="preserve"> </w:t>
      </w:r>
      <w:r w:rsidRPr="00651399">
        <w:t>5.1</w:t>
      </w:r>
      <w:r>
        <w:rPr>
          <w:spacing w:val="-5"/>
        </w:rPr>
        <w:t> skyri</w:t>
      </w:r>
      <w:r w:rsidRPr="00651399">
        <w:t>ų)</w:t>
      </w:r>
      <w:r w:rsidRPr="00651399">
        <w:rPr>
          <w:spacing w:val="-3"/>
        </w:rPr>
        <w:t xml:space="preserve"> </w:t>
      </w:r>
      <w:r>
        <w:rPr>
          <w:spacing w:val="-3"/>
        </w:rPr>
        <w:t xml:space="preserve">apie </w:t>
      </w:r>
      <w:r w:rsidRPr="00651399">
        <w:t>hipokalcemij</w:t>
      </w:r>
      <w:r>
        <w:t>ą</w:t>
      </w:r>
      <w:r w:rsidRPr="00651399">
        <w:rPr>
          <w:spacing w:val="-3"/>
        </w:rPr>
        <w:t xml:space="preserve"> </w:t>
      </w:r>
      <w:r>
        <w:t>pranešta</w:t>
      </w:r>
      <w:r w:rsidRPr="00651399">
        <w:rPr>
          <w:spacing w:val="-3"/>
        </w:rPr>
        <w:t xml:space="preserve"> </w:t>
      </w:r>
      <w:r w:rsidRPr="00651399">
        <w:t>12,6</w:t>
      </w:r>
      <w:r>
        <w:rPr>
          <w:spacing w:val="-6"/>
        </w:rPr>
        <w:t> %</w:t>
      </w:r>
      <w:r w:rsidRPr="00651399">
        <w:rPr>
          <w:spacing w:val="-4"/>
        </w:rPr>
        <w:t xml:space="preserve"> </w:t>
      </w:r>
      <w:r w:rsidRPr="00651399">
        <w:t>lenvatinibu gydytų pacientų</w:t>
      </w:r>
      <w:r>
        <w:t>,</w:t>
      </w:r>
      <w:r w:rsidRPr="00651399">
        <w:t xml:space="preserve"> placebo grupė</w:t>
      </w:r>
      <w:r>
        <w:t>je atvejų nebuvo</w:t>
      </w:r>
      <w:r w:rsidRPr="00651399">
        <w:t xml:space="preserve">. Laiko iki pirmojo pasireiškimo mediana </w:t>
      </w:r>
      <w:r w:rsidRPr="00651399">
        <w:lastRenderedPageBreak/>
        <w:t>lenvatinibu gydytiems pacientams buvo 11,1</w:t>
      </w:r>
      <w:r>
        <w:t> savai</w:t>
      </w:r>
      <w:r w:rsidRPr="00651399">
        <w:t>tės. 3</w:t>
      </w:r>
      <w:r>
        <w:t> </w:t>
      </w:r>
      <w:r w:rsidRPr="00651399">
        <w:t>ar 4</w:t>
      </w:r>
      <w:r>
        <w:t> </w:t>
      </w:r>
      <w:r w:rsidRPr="00651399">
        <w:t>sunkumo laipsnio reakcijos pasireiškė 5,0</w:t>
      </w:r>
      <w:r>
        <w:t> %</w:t>
      </w:r>
      <w:r w:rsidRPr="00651399">
        <w:t xml:space="preserve"> lenvatinibu gydytų pacientų ir 0 placebo grupės pacientų. Didžioji dalis reakcijų </w:t>
      </w:r>
      <w:r>
        <w:t>išnyko</w:t>
      </w:r>
      <w:r w:rsidRPr="00651399">
        <w:t xml:space="preserve"> po palaikomojo gydymo, laikinai nesustabdant vaistinio preparato vartojimo ir nemažinant dozės, tai nustatyta atitinkamai 1,5</w:t>
      </w:r>
      <w:r>
        <w:t> %</w:t>
      </w:r>
      <w:r w:rsidRPr="00651399">
        <w:t xml:space="preserve"> ir 1,1</w:t>
      </w:r>
      <w:r>
        <w:t> %</w:t>
      </w:r>
      <w:r w:rsidRPr="00651399">
        <w:t xml:space="preserve"> pacientų; 1</w:t>
      </w:r>
      <w:r>
        <w:t> </w:t>
      </w:r>
      <w:r w:rsidRPr="00651399">
        <w:t xml:space="preserve">pacientui, </w:t>
      </w:r>
      <w:r>
        <w:t>kuriam pasireiškė</w:t>
      </w:r>
      <w:r w:rsidRPr="00651399">
        <w:t xml:space="preserve"> 4</w:t>
      </w:r>
      <w:r>
        <w:t> </w:t>
      </w:r>
      <w:r w:rsidRPr="00651399">
        <w:t>laipsnio hipokalcemija, gydymas buvo visiškai nutrauktas.</w:t>
      </w:r>
    </w:p>
    <w:p w14:paraId="6041CEC3" w14:textId="77777777" w:rsidR="006D67CC" w:rsidRDefault="006D67CC" w:rsidP="006D67CC">
      <w:pPr>
        <w:pStyle w:val="Pagrindinistekstas"/>
        <w:kinsoku w:val="0"/>
        <w:overflowPunct w:val="0"/>
        <w:rPr>
          <w:i/>
          <w:iCs/>
          <w:spacing w:val="-5"/>
        </w:rPr>
      </w:pPr>
    </w:p>
    <w:p w14:paraId="57A602E7" w14:textId="77777777" w:rsidR="006D67CC" w:rsidRPr="00651399" w:rsidRDefault="006D67CC" w:rsidP="006D67CC">
      <w:pPr>
        <w:pStyle w:val="Pagrindinistekstas"/>
        <w:kinsoku w:val="0"/>
        <w:overflowPunct w:val="0"/>
        <w:rPr>
          <w:i/>
          <w:iCs/>
          <w:spacing w:val="-5"/>
        </w:rPr>
      </w:pPr>
      <w:r w:rsidRPr="00651399">
        <w:rPr>
          <w:i/>
          <w:iCs/>
          <w:spacing w:val="-5"/>
        </w:rPr>
        <w:t>HCK</w:t>
      </w:r>
    </w:p>
    <w:p w14:paraId="16CA3F9F" w14:textId="4E1D904A" w:rsidR="006D67CC" w:rsidRPr="00651399" w:rsidRDefault="006D67CC" w:rsidP="006D67CC">
      <w:pPr>
        <w:pStyle w:val="Pagrindinistekstas"/>
        <w:kinsoku w:val="0"/>
        <w:overflowPunct w:val="0"/>
      </w:pPr>
      <w:r w:rsidRPr="00651399">
        <w:t>3</w:t>
      </w:r>
      <w:r>
        <w:rPr>
          <w:spacing w:val="-2"/>
        </w:rPr>
        <w:t> fazės</w:t>
      </w:r>
      <w:r w:rsidRPr="00651399">
        <w:rPr>
          <w:spacing w:val="-2"/>
        </w:rPr>
        <w:t xml:space="preserve"> </w:t>
      </w:r>
      <w:r w:rsidRPr="00651399">
        <w:t>REFLECT</w:t>
      </w:r>
      <w:r w:rsidRPr="00651399">
        <w:rPr>
          <w:spacing w:val="-2"/>
        </w:rPr>
        <w:t xml:space="preserve"> </w:t>
      </w:r>
      <w:r w:rsidRPr="00651399">
        <w:t>tyrime</w:t>
      </w:r>
      <w:r w:rsidRPr="00651399">
        <w:rPr>
          <w:spacing w:val="-2"/>
        </w:rPr>
        <w:t xml:space="preserve"> </w:t>
      </w:r>
      <w:r w:rsidRPr="00651399">
        <w:t>(žr.</w:t>
      </w:r>
      <w:r w:rsidRPr="00651399">
        <w:rPr>
          <w:spacing w:val="-2"/>
        </w:rPr>
        <w:t xml:space="preserve"> </w:t>
      </w:r>
      <w:r w:rsidRPr="00651399">
        <w:t>5.1</w:t>
      </w:r>
      <w:r>
        <w:rPr>
          <w:spacing w:val="-4"/>
        </w:rPr>
        <w:t> skyri</w:t>
      </w:r>
      <w:r w:rsidRPr="00651399">
        <w:t>ų)</w:t>
      </w:r>
      <w:r w:rsidRPr="00651399">
        <w:rPr>
          <w:spacing w:val="-2"/>
        </w:rPr>
        <w:t xml:space="preserve"> </w:t>
      </w:r>
      <w:r>
        <w:rPr>
          <w:spacing w:val="-2"/>
        </w:rPr>
        <w:t xml:space="preserve">apie </w:t>
      </w:r>
      <w:r w:rsidRPr="00651399">
        <w:t>hipokal</w:t>
      </w:r>
      <w:r>
        <w:t>c</w:t>
      </w:r>
      <w:r w:rsidRPr="00651399">
        <w:t>emijos</w:t>
      </w:r>
      <w:r w:rsidRPr="00651399">
        <w:rPr>
          <w:spacing w:val="-2"/>
        </w:rPr>
        <w:t xml:space="preserve"> </w:t>
      </w:r>
      <w:r w:rsidRPr="00651399">
        <w:t>epizod</w:t>
      </w:r>
      <w:r>
        <w:t>us pranešta</w:t>
      </w:r>
      <w:r w:rsidRPr="00651399">
        <w:rPr>
          <w:spacing w:val="-2"/>
        </w:rPr>
        <w:t xml:space="preserve"> </w:t>
      </w:r>
      <w:r w:rsidRPr="00651399">
        <w:t>1,1</w:t>
      </w:r>
      <w:r>
        <w:t> %</w:t>
      </w:r>
      <w:r w:rsidRPr="00651399">
        <w:t>,</w:t>
      </w:r>
      <w:r w:rsidRPr="00651399">
        <w:rPr>
          <w:spacing w:val="-3"/>
        </w:rPr>
        <w:t xml:space="preserve"> </w:t>
      </w:r>
      <w:r w:rsidRPr="00651399">
        <w:t>o</w:t>
      </w:r>
      <w:r w:rsidRPr="00651399">
        <w:rPr>
          <w:spacing w:val="-3"/>
        </w:rPr>
        <w:t xml:space="preserve"> </w:t>
      </w:r>
      <w:r>
        <w:t>3 </w:t>
      </w:r>
      <w:r w:rsidRPr="00651399">
        <w:t>laipsnio reakcijos pasireiškė 0,4</w:t>
      </w:r>
      <w:r>
        <w:t> %</w:t>
      </w:r>
      <w:r w:rsidRPr="00651399">
        <w:t xml:space="preserve"> pacientų. Lenvatinibo vartojimą dėl hipokal</w:t>
      </w:r>
      <w:r>
        <w:t>c</w:t>
      </w:r>
      <w:r w:rsidRPr="00651399">
        <w:t xml:space="preserve">emijos reikėjo </w:t>
      </w:r>
      <w:r>
        <w:t xml:space="preserve">laikinai </w:t>
      </w:r>
      <w:r w:rsidRPr="00651399">
        <w:t>sustabdyti vienam tiriamajam asmeniui (0,2</w:t>
      </w:r>
      <w:r>
        <w:t> %</w:t>
      </w:r>
      <w:r w:rsidRPr="00651399">
        <w:t xml:space="preserve">), o </w:t>
      </w:r>
      <w:r w:rsidR="005F415F" w:rsidRPr="00651399">
        <w:t xml:space="preserve">mažinti </w:t>
      </w:r>
      <w:r w:rsidRPr="00651399">
        <w:t xml:space="preserve">dozės ar </w:t>
      </w:r>
      <w:r w:rsidR="005F415F" w:rsidRPr="00651399">
        <w:t xml:space="preserve">nutraukti </w:t>
      </w:r>
      <w:r w:rsidRPr="00651399">
        <w:t>gydymo nereikėjo.</w:t>
      </w:r>
    </w:p>
    <w:p w14:paraId="67F77939" w14:textId="77777777" w:rsidR="006D67CC" w:rsidRDefault="006D67CC" w:rsidP="006D67CC">
      <w:pPr>
        <w:pStyle w:val="Pagrindinistekstas"/>
        <w:kinsoku w:val="0"/>
        <w:overflowPunct w:val="0"/>
        <w:rPr>
          <w:i/>
          <w:iCs/>
          <w:spacing w:val="-5"/>
        </w:rPr>
      </w:pPr>
    </w:p>
    <w:p w14:paraId="1BF25DF8" w14:textId="77777777" w:rsidR="006D67CC" w:rsidRPr="00651399" w:rsidRDefault="006D67CC" w:rsidP="006D67CC">
      <w:pPr>
        <w:pStyle w:val="Pagrindinistekstas"/>
        <w:kinsoku w:val="0"/>
        <w:overflowPunct w:val="0"/>
        <w:rPr>
          <w:i/>
          <w:iCs/>
          <w:spacing w:val="-5"/>
        </w:rPr>
      </w:pPr>
      <w:r w:rsidRPr="00651399">
        <w:rPr>
          <w:i/>
          <w:iCs/>
          <w:spacing w:val="-5"/>
        </w:rPr>
        <w:t>EK</w:t>
      </w:r>
    </w:p>
    <w:p w14:paraId="3C0BB9E7" w14:textId="77777777" w:rsidR="006D67CC" w:rsidRPr="00651399" w:rsidRDefault="006D67CC" w:rsidP="006D67CC">
      <w:pPr>
        <w:pStyle w:val="Pagrindinistekstas"/>
        <w:kinsoku w:val="0"/>
        <w:overflowPunct w:val="0"/>
      </w:pPr>
      <w:r w:rsidRPr="00651399">
        <w:t>3</w:t>
      </w:r>
      <w:r>
        <w:rPr>
          <w:spacing w:val="-1"/>
        </w:rPr>
        <w:t> fazės</w:t>
      </w:r>
      <w:r w:rsidRPr="00651399">
        <w:t xml:space="preserve"> 309</w:t>
      </w:r>
      <w:r>
        <w:t> </w:t>
      </w:r>
      <w:r w:rsidRPr="00651399">
        <w:t>tyrime</w:t>
      </w:r>
      <w:r w:rsidRPr="00651399">
        <w:rPr>
          <w:spacing w:val="-3"/>
        </w:rPr>
        <w:t xml:space="preserve"> </w:t>
      </w:r>
      <w:r>
        <w:rPr>
          <w:spacing w:val="-3"/>
        </w:rPr>
        <w:t>(</w:t>
      </w:r>
      <w:r w:rsidRPr="00651399">
        <w:t>žr.</w:t>
      </w:r>
      <w:r w:rsidRPr="00651399">
        <w:rPr>
          <w:spacing w:val="-1"/>
        </w:rPr>
        <w:t xml:space="preserve"> </w:t>
      </w:r>
      <w:r w:rsidRPr="00651399">
        <w:t>5.1</w:t>
      </w:r>
      <w:r>
        <w:rPr>
          <w:spacing w:val="-6"/>
        </w:rPr>
        <w:t> skyri</w:t>
      </w:r>
      <w:r w:rsidRPr="00651399">
        <w:t>ų)</w:t>
      </w:r>
      <w:r w:rsidRPr="00651399">
        <w:rPr>
          <w:spacing w:val="-2"/>
        </w:rPr>
        <w:t xml:space="preserve"> </w:t>
      </w:r>
      <w:r>
        <w:rPr>
          <w:spacing w:val="-2"/>
        </w:rPr>
        <w:t xml:space="preserve">apie </w:t>
      </w:r>
      <w:r w:rsidRPr="00651399">
        <w:t>hipokal</w:t>
      </w:r>
      <w:r>
        <w:t>c</w:t>
      </w:r>
      <w:r w:rsidRPr="00651399">
        <w:t>emij</w:t>
      </w:r>
      <w:r>
        <w:t>ą pranešta</w:t>
      </w:r>
      <w:r w:rsidRPr="00651399">
        <w:t xml:space="preserve"> 3,9</w:t>
      </w:r>
      <w:r>
        <w:rPr>
          <w:spacing w:val="-6"/>
        </w:rPr>
        <w:t> %</w:t>
      </w:r>
      <w:r w:rsidRPr="00651399">
        <w:rPr>
          <w:spacing w:val="-2"/>
        </w:rPr>
        <w:t xml:space="preserve"> </w:t>
      </w:r>
      <w:r w:rsidRPr="00651399">
        <w:t>lenvatinibu</w:t>
      </w:r>
      <w:r w:rsidRPr="00651399">
        <w:rPr>
          <w:spacing w:val="-1"/>
        </w:rPr>
        <w:t xml:space="preserve"> </w:t>
      </w:r>
      <w:r w:rsidRPr="00651399">
        <w:t>kartu</w:t>
      </w:r>
      <w:r w:rsidRPr="00651399">
        <w:rPr>
          <w:spacing w:val="-4"/>
        </w:rPr>
        <w:t xml:space="preserve"> </w:t>
      </w:r>
      <w:r w:rsidRPr="00651399">
        <w:t>su pembrolizumabu gydytų pacientų, o ≥</w:t>
      </w:r>
      <w:r>
        <w:t> </w:t>
      </w:r>
      <w:r w:rsidRPr="00651399">
        <w:t>3</w:t>
      </w:r>
      <w:r>
        <w:t> </w:t>
      </w:r>
      <w:r w:rsidRPr="00651399">
        <w:t>laipsnio reakcijos pasireiškė 1,0</w:t>
      </w:r>
      <w:r>
        <w:t> %</w:t>
      </w:r>
      <w:r w:rsidRPr="00651399">
        <w:t xml:space="preserve"> pacientų. Laiko iki pirmojo pasireiškimo mediana buvo 148,0</w:t>
      </w:r>
      <w:r>
        <w:t> dieno</w:t>
      </w:r>
      <w:r w:rsidRPr="00651399">
        <w:t>s. Apie lenvatinibo dozės pakeitimus nepranešta.</w:t>
      </w:r>
    </w:p>
    <w:p w14:paraId="28E79F59" w14:textId="77777777" w:rsidR="006D67CC" w:rsidRDefault="006D67CC" w:rsidP="006D67CC">
      <w:pPr>
        <w:pStyle w:val="Pagrindinistekstas"/>
        <w:kinsoku w:val="0"/>
        <w:overflowPunct w:val="0"/>
      </w:pPr>
    </w:p>
    <w:p w14:paraId="58D8D74C" w14:textId="77777777" w:rsidR="006D67CC" w:rsidRPr="0084238E" w:rsidRDefault="006D67CC" w:rsidP="006D67CC">
      <w:pPr>
        <w:pStyle w:val="Pagrindinistekstas"/>
        <w:kinsoku w:val="0"/>
        <w:overflowPunct w:val="0"/>
        <w:rPr>
          <w:i/>
          <w:iCs/>
        </w:rPr>
      </w:pPr>
      <w:r w:rsidRPr="0084238E">
        <w:rPr>
          <w:i/>
          <w:iCs/>
        </w:rPr>
        <w:t>ILK</w:t>
      </w:r>
    </w:p>
    <w:p w14:paraId="11C860C5" w14:textId="77777777" w:rsidR="006D67CC" w:rsidRDefault="006D67CC" w:rsidP="006D67CC">
      <w:pPr>
        <w:pStyle w:val="Pagrindinistekstas"/>
        <w:kinsoku w:val="0"/>
        <w:overflowPunct w:val="0"/>
      </w:pPr>
      <w:r>
        <w:t>Jungtinėje ILK populiacijoje, gydytoje lenvatinibu ir everolimuzu, hipokalcemija pasireiškė 4,8 % pacientų (1,1 % ji buvo ≥ 3 laipsnio). Tarp pacientų, kurių duomenys apie atskirų vaistinių preparatų keitimus buvo renkami, 0,8 % hipokalcemiją patyrusių pacientų lenvatinibo dozė buvo pakeista (0,6 % laikinai sustabdytas vartojimas ir 0,4 % dozė sumažinta), o nutraukti gydymo visam laikui nereikėjo nė vienam pacientui. Laiko iki hipokalcemijos reiškinių pasireiškimo mediana lenvatinibu kartu su everolimuzu gydytiems pacientams buvo 2,9 mėnesio.</w:t>
      </w:r>
    </w:p>
    <w:p w14:paraId="4F351718" w14:textId="77777777" w:rsidR="006D67CC" w:rsidRDefault="006D67CC" w:rsidP="006D67CC">
      <w:pPr>
        <w:pStyle w:val="Pagrindinistekstas"/>
        <w:kinsoku w:val="0"/>
        <w:overflowPunct w:val="0"/>
      </w:pPr>
    </w:p>
    <w:p w14:paraId="42C3D008" w14:textId="77777777" w:rsidR="006D67CC" w:rsidRPr="0084238E" w:rsidRDefault="006D67CC" w:rsidP="006D67CC">
      <w:pPr>
        <w:pStyle w:val="Pagrindinistekstas"/>
        <w:kinsoku w:val="0"/>
        <w:overflowPunct w:val="0"/>
        <w:rPr>
          <w:i/>
          <w:iCs/>
          <w:spacing w:val="-2"/>
          <w:u w:val="single"/>
        </w:rPr>
      </w:pPr>
      <w:r w:rsidRPr="00651399">
        <w:rPr>
          <w:i/>
          <w:iCs/>
          <w:u w:val="single"/>
        </w:rPr>
        <w:t>Virškinimo</w:t>
      </w:r>
      <w:r w:rsidRPr="00651399">
        <w:rPr>
          <w:i/>
          <w:iCs/>
          <w:spacing w:val="-9"/>
          <w:u w:val="single"/>
        </w:rPr>
        <w:t xml:space="preserve"> </w:t>
      </w:r>
      <w:r w:rsidRPr="00651399">
        <w:rPr>
          <w:i/>
          <w:iCs/>
          <w:u w:val="single"/>
        </w:rPr>
        <w:t>trakto</w:t>
      </w:r>
      <w:r w:rsidRPr="00651399">
        <w:rPr>
          <w:i/>
          <w:iCs/>
          <w:spacing w:val="-7"/>
          <w:u w:val="single"/>
        </w:rPr>
        <w:t xml:space="preserve"> </w:t>
      </w:r>
      <w:r w:rsidRPr="00651399">
        <w:rPr>
          <w:i/>
          <w:iCs/>
          <w:u w:val="single"/>
        </w:rPr>
        <w:t>perforacija</w:t>
      </w:r>
      <w:r w:rsidRPr="00651399">
        <w:rPr>
          <w:i/>
          <w:iCs/>
          <w:spacing w:val="-7"/>
          <w:u w:val="single"/>
        </w:rPr>
        <w:t xml:space="preserve"> </w:t>
      </w:r>
      <w:r w:rsidRPr="00651399">
        <w:rPr>
          <w:i/>
          <w:iCs/>
          <w:u w:val="single"/>
        </w:rPr>
        <w:t>bei</w:t>
      </w:r>
      <w:r w:rsidRPr="00651399">
        <w:rPr>
          <w:i/>
          <w:iCs/>
          <w:spacing w:val="-7"/>
          <w:u w:val="single"/>
        </w:rPr>
        <w:t xml:space="preserve"> </w:t>
      </w:r>
      <w:r w:rsidRPr="0084238E">
        <w:rPr>
          <w:i/>
          <w:iCs/>
          <w:u w:val="single"/>
        </w:rPr>
        <w:t>fistulių</w:t>
      </w:r>
      <w:r w:rsidRPr="0084238E">
        <w:rPr>
          <w:i/>
          <w:iCs/>
          <w:spacing w:val="-7"/>
          <w:u w:val="single"/>
        </w:rPr>
        <w:t xml:space="preserve"> </w:t>
      </w:r>
      <w:r w:rsidRPr="0084238E">
        <w:rPr>
          <w:i/>
          <w:iCs/>
          <w:u w:val="single"/>
        </w:rPr>
        <w:t>susidarymas</w:t>
      </w:r>
      <w:r w:rsidRPr="0084238E">
        <w:rPr>
          <w:i/>
          <w:iCs/>
          <w:spacing w:val="-4"/>
          <w:u w:val="single"/>
        </w:rPr>
        <w:t xml:space="preserve"> </w:t>
      </w:r>
      <w:r w:rsidRPr="0084238E">
        <w:rPr>
          <w:i/>
          <w:iCs/>
          <w:u w:val="single"/>
        </w:rPr>
        <w:t>(žr.</w:t>
      </w:r>
      <w:r w:rsidRPr="0084238E">
        <w:rPr>
          <w:i/>
          <w:iCs/>
          <w:spacing w:val="-7"/>
          <w:u w:val="single"/>
        </w:rPr>
        <w:t xml:space="preserve"> </w:t>
      </w:r>
      <w:r w:rsidRPr="0084238E">
        <w:rPr>
          <w:i/>
          <w:iCs/>
          <w:u w:val="single"/>
        </w:rPr>
        <w:t>4.4</w:t>
      </w:r>
      <w:r w:rsidRPr="0084238E">
        <w:rPr>
          <w:i/>
          <w:iCs/>
          <w:spacing w:val="-8"/>
          <w:u w:val="single"/>
        </w:rPr>
        <w:t> skyri</w:t>
      </w:r>
      <w:r w:rsidRPr="0084238E">
        <w:rPr>
          <w:i/>
          <w:iCs/>
          <w:spacing w:val="-2"/>
          <w:u w:val="single"/>
        </w:rPr>
        <w:t>ų)</w:t>
      </w:r>
    </w:p>
    <w:p w14:paraId="6D10945A" w14:textId="77777777" w:rsidR="006D67CC" w:rsidRDefault="006D67CC" w:rsidP="006D67CC">
      <w:pPr>
        <w:pStyle w:val="Pagrindinistekstas"/>
        <w:kinsoku w:val="0"/>
        <w:overflowPunct w:val="0"/>
        <w:rPr>
          <w:i/>
          <w:iCs/>
          <w:spacing w:val="-5"/>
        </w:rPr>
      </w:pPr>
    </w:p>
    <w:p w14:paraId="30182B8B" w14:textId="77777777" w:rsidR="006D67CC" w:rsidRPr="00651399" w:rsidRDefault="006D67CC" w:rsidP="006D67CC">
      <w:pPr>
        <w:pStyle w:val="Pagrindinistekstas"/>
        <w:kinsoku w:val="0"/>
        <w:overflowPunct w:val="0"/>
        <w:rPr>
          <w:i/>
          <w:iCs/>
          <w:spacing w:val="-5"/>
        </w:rPr>
      </w:pPr>
      <w:r w:rsidRPr="00651399">
        <w:rPr>
          <w:i/>
          <w:iCs/>
          <w:spacing w:val="-5"/>
        </w:rPr>
        <w:t>DSK</w:t>
      </w:r>
    </w:p>
    <w:p w14:paraId="2A4B4E3C" w14:textId="77777777" w:rsidR="006D67CC" w:rsidRPr="00651399" w:rsidRDefault="006D67CC" w:rsidP="006D67CC">
      <w:pPr>
        <w:pStyle w:val="Pagrindinistekstas"/>
        <w:kinsoku w:val="0"/>
        <w:overflowPunct w:val="0"/>
      </w:pPr>
      <w:r w:rsidRPr="00651399">
        <w:t>Pagrindinio</w:t>
      </w:r>
      <w:r w:rsidRPr="00651399">
        <w:rPr>
          <w:spacing w:val="-2"/>
        </w:rPr>
        <w:t xml:space="preserve"> </w:t>
      </w:r>
      <w:r w:rsidRPr="00651399">
        <w:t>3</w:t>
      </w:r>
      <w:r>
        <w:t> fazės</w:t>
      </w:r>
      <w:r w:rsidRPr="00651399">
        <w:rPr>
          <w:spacing w:val="-3"/>
        </w:rPr>
        <w:t xml:space="preserve"> </w:t>
      </w:r>
      <w:r w:rsidRPr="00651399">
        <w:t>tyrimo</w:t>
      </w:r>
      <w:r w:rsidRPr="00651399">
        <w:rPr>
          <w:spacing w:val="-3"/>
        </w:rPr>
        <w:t xml:space="preserve"> </w:t>
      </w:r>
      <w:r w:rsidRPr="00651399">
        <w:t>SELECT</w:t>
      </w:r>
      <w:r w:rsidRPr="00651399">
        <w:rPr>
          <w:spacing w:val="-3"/>
        </w:rPr>
        <w:t xml:space="preserve"> </w:t>
      </w:r>
      <w:r w:rsidRPr="00651399">
        <w:t>metu</w:t>
      </w:r>
      <w:r w:rsidRPr="00651399">
        <w:rPr>
          <w:spacing w:val="-3"/>
        </w:rPr>
        <w:t xml:space="preserve"> </w:t>
      </w:r>
      <w:r w:rsidRPr="00651399">
        <w:t>(žr.</w:t>
      </w:r>
      <w:r w:rsidRPr="00651399">
        <w:rPr>
          <w:spacing w:val="-3"/>
        </w:rPr>
        <w:t xml:space="preserve"> </w:t>
      </w:r>
      <w:r w:rsidRPr="00651399">
        <w:t>5.1</w:t>
      </w:r>
      <w:r>
        <w:rPr>
          <w:spacing w:val="-5"/>
        </w:rPr>
        <w:t> skyri</w:t>
      </w:r>
      <w:r w:rsidRPr="00651399">
        <w:t>ų)</w:t>
      </w:r>
      <w:r w:rsidRPr="00651399">
        <w:rPr>
          <w:spacing w:val="-3"/>
        </w:rPr>
        <w:t xml:space="preserve"> </w:t>
      </w:r>
      <w:r>
        <w:rPr>
          <w:spacing w:val="-3"/>
        </w:rPr>
        <w:t xml:space="preserve">apie </w:t>
      </w:r>
      <w:r w:rsidRPr="00651399">
        <w:t>virškinimo</w:t>
      </w:r>
      <w:r w:rsidRPr="00651399">
        <w:rPr>
          <w:spacing w:val="-3"/>
        </w:rPr>
        <w:t xml:space="preserve"> </w:t>
      </w:r>
      <w:r w:rsidRPr="00651399">
        <w:t>trakto</w:t>
      </w:r>
      <w:r w:rsidRPr="00651399">
        <w:rPr>
          <w:spacing w:val="-3"/>
        </w:rPr>
        <w:t xml:space="preserve"> </w:t>
      </w:r>
      <w:r w:rsidRPr="00651399">
        <w:t>perforacijos</w:t>
      </w:r>
      <w:r w:rsidRPr="00651399">
        <w:rPr>
          <w:spacing w:val="-3"/>
        </w:rPr>
        <w:t xml:space="preserve"> </w:t>
      </w:r>
      <w:r w:rsidRPr="00651399">
        <w:t>arba</w:t>
      </w:r>
      <w:r w:rsidRPr="00651399">
        <w:rPr>
          <w:spacing w:val="-3"/>
        </w:rPr>
        <w:t xml:space="preserve"> </w:t>
      </w:r>
      <w:r w:rsidRPr="00651399">
        <w:t>fistulių susidarymo reiškini</w:t>
      </w:r>
      <w:r>
        <w:t>us pranešta</w:t>
      </w:r>
      <w:r w:rsidRPr="00651399">
        <w:t xml:space="preserve"> 1,9</w:t>
      </w:r>
      <w:r>
        <w:t> %</w:t>
      </w:r>
      <w:r w:rsidRPr="00651399">
        <w:t xml:space="preserve"> lenvatinibu gydytų pacientų ir 0,8</w:t>
      </w:r>
      <w:r>
        <w:t> %</w:t>
      </w:r>
      <w:r w:rsidRPr="00651399">
        <w:t xml:space="preserve"> placebo grupės pacientų.</w:t>
      </w:r>
    </w:p>
    <w:p w14:paraId="26052C5D" w14:textId="77777777" w:rsidR="006D67CC" w:rsidRPr="00651399" w:rsidRDefault="006D67CC" w:rsidP="006D67CC">
      <w:pPr>
        <w:pStyle w:val="Pagrindinistekstas"/>
        <w:kinsoku w:val="0"/>
        <w:overflowPunct w:val="0"/>
      </w:pPr>
    </w:p>
    <w:p w14:paraId="2F83BA16" w14:textId="77777777" w:rsidR="006D67CC" w:rsidRPr="00651399" w:rsidRDefault="006D67CC" w:rsidP="006D67CC">
      <w:pPr>
        <w:pStyle w:val="Pagrindinistekstas"/>
        <w:kinsoku w:val="0"/>
        <w:overflowPunct w:val="0"/>
        <w:rPr>
          <w:i/>
          <w:iCs/>
          <w:spacing w:val="-5"/>
        </w:rPr>
      </w:pPr>
      <w:r w:rsidRPr="00651399">
        <w:rPr>
          <w:i/>
          <w:iCs/>
          <w:spacing w:val="-5"/>
        </w:rPr>
        <w:t>HCK</w:t>
      </w:r>
    </w:p>
    <w:p w14:paraId="6B86B0B6" w14:textId="77777777" w:rsidR="006D67CC" w:rsidRPr="00651399" w:rsidRDefault="006D67CC" w:rsidP="006D67CC">
      <w:pPr>
        <w:pStyle w:val="Pagrindinistekstas"/>
        <w:kinsoku w:val="0"/>
        <w:overflowPunct w:val="0"/>
      </w:pPr>
      <w:r w:rsidRPr="00651399">
        <w:t>3</w:t>
      </w:r>
      <w:r>
        <w:rPr>
          <w:spacing w:val="-3"/>
        </w:rPr>
        <w:t> fazės</w:t>
      </w:r>
      <w:r w:rsidRPr="00651399">
        <w:rPr>
          <w:spacing w:val="-3"/>
        </w:rPr>
        <w:t xml:space="preserve"> </w:t>
      </w:r>
      <w:r w:rsidRPr="00651399">
        <w:t>REFLECT</w:t>
      </w:r>
      <w:r w:rsidRPr="00651399">
        <w:rPr>
          <w:spacing w:val="-3"/>
        </w:rPr>
        <w:t xml:space="preserve"> </w:t>
      </w:r>
      <w:r w:rsidRPr="00651399">
        <w:t>tyrime</w:t>
      </w:r>
      <w:r w:rsidRPr="00651399">
        <w:rPr>
          <w:spacing w:val="-3"/>
        </w:rPr>
        <w:t xml:space="preserve"> </w:t>
      </w:r>
      <w:r w:rsidRPr="00651399">
        <w:t>(žr.</w:t>
      </w:r>
      <w:r w:rsidRPr="00651399">
        <w:rPr>
          <w:spacing w:val="-3"/>
        </w:rPr>
        <w:t xml:space="preserve"> </w:t>
      </w:r>
      <w:r w:rsidRPr="00651399">
        <w:t>5.1</w:t>
      </w:r>
      <w:r>
        <w:rPr>
          <w:spacing w:val="-5"/>
        </w:rPr>
        <w:t> skyri</w:t>
      </w:r>
      <w:r w:rsidRPr="00651399">
        <w:t>ų)</w:t>
      </w:r>
      <w:r w:rsidRPr="00651399">
        <w:rPr>
          <w:spacing w:val="-3"/>
        </w:rPr>
        <w:t xml:space="preserve"> </w:t>
      </w:r>
      <w:r>
        <w:rPr>
          <w:spacing w:val="-3"/>
        </w:rPr>
        <w:t xml:space="preserve">apie </w:t>
      </w:r>
      <w:r>
        <w:t>virškinimo</w:t>
      </w:r>
      <w:r w:rsidRPr="00651399">
        <w:rPr>
          <w:spacing w:val="-3"/>
        </w:rPr>
        <w:t xml:space="preserve"> </w:t>
      </w:r>
      <w:r w:rsidRPr="00651399">
        <w:t>trakto</w:t>
      </w:r>
      <w:r w:rsidRPr="00651399">
        <w:rPr>
          <w:spacing w:val="-3"/>
        </w:rPr>
        <w:t xml:space="preserve"> </w:t>
      </w:r>
      <w:r w:rsidRPr="00651399">
        <w:t>perforacijos</w:t>
      </w:r>
      <w:r w:rsidRPr="00651399">
        <w:rPr>
          <w:spacing w:val="-3"/>
        </w:rPr>
        <w:t xml:space="preserve"> </w:t>
      </w:r>
      <w:r w:rsidRPr="00651399">
        <w:t>ar</w:t>
      </w:r>
      <w:r w:rsidRPr="00651399">
        <w:rPr>
          <w:spacing w:val="-3"/>
        </w:rPr>
        <w:t xml:space="preserve"> </w:t>
      </w:r>
      <w:r w:rsidRPr="00651399">
        <w:t>fistulių susidarymo reiškini</w:t>
      </w:r>
      <w:r>
        <w:t>us pranešta</w:t>
      </w:r>
      <w:r w:rsidRPr="00651399">
        <w:t xml:space="preserve"> 1,9</w:t>
      </w:r>
      <w:r>
        <w:t> %</w:t>
      </w:r>
      <w:r w:rsidRPr="00651399">
        <w:t xml:space="preserve"> lenvatinibu gydytų pacientų.</w:t>
      </w:r>
    </w:p>
    <w:p w14:paraId="29362457" w14:textId="77777777" w:rsidR="006D67CC" w:rsidRPr="00651399" w:rsidRDefault="006D67CC" w:rsidP="006D67CC">
      <w:pPr>
        <w:pStyle w:val="Pagrindinistekstas"/>
        <w:kinsoku w:val="0"/>
        <w:overflowPunct w:val="0"/>
      </w:pPr>
    </w:p>
    <w:p w14:paraId="1D1CD894" w14:textId="77777777" w:rsidR="006D67CC" w:rsidRPr="00651399" w:rsidRDefault="006D67CC" w:rsidP="006D67CC">
      <w:pPr>
        <w:pStyle w:val="Pagrindinistekstas"/>
        <w:kinsoku w:val="0"/>
        <w:overflowPunct w:val="0"/>
        <w:rPr>
          <w:i/>
          <w:iCs/>
          <w:spacing w:val="-5"/>
        </w:rPr>
      </w:pPr>
      <w:r w:rsidRPr="00651399">
        <w:rPr>
          <w:i/>
          <w:iCs/>
          <w:spacing w:val="-5"/>
        </w:rPr>
        <w:t>EK</w:t>
      </w:r>
    </w:p>
    <w:p w14:paraId="76AD575D" w14:textId="5FFD8512" w:rsidR="006D67CC" w:rsidRPr="00651399" w:rsidRDefault="006D67CC" w:rsidP="006D67CC">
      <w:pPr>
        <w:pStyle w:val="Pagrindinistekstas"/>
        <w:kinsoku w:val="0"/>
        <w:overflowPunct w:val="0"/>
      </w:pPr>
      <w:r w:rsidRPr="00651399">
        <w:t>3</w:t>
      </w:r>
      <w:r>
        <w:rPr>
          <w:spacing w:val="-3"/>
        </w:rPr>
        <w:t> fazės</w:t>
      </w:r>
      <w:r w:rsidRPr="00651399">
        <w:rPr>
          <w:spacing w:val="-3"/>
        </w:rPr>
        <w:t xml:space="preserve"> </w:t>
      </w:r>
      <w:r w:rsidRPr="00651399">
        <w:t>309</w:t>
      </w:r>
      <w:r>
        <w:t> </w:t>
      </w:r>
      <w:r w:rsidRPr="00651399">
        <w:t>tyrime</w:t>
      </w:r>
      <w:r w:rsidRPr="00651399">
        <w:rPr>
          <w:spacing w:val="-3"/>
        </w:rPr>
        <w:t xml:space="preserve"> </w:t>
      </w:r>
      <w:r w:rsidRPr="00651399">
        <w:t>(žr.</w:t>
      </w:r>
      <w:r w:rsidRPr="00651399">
        <w:rPr>
          <w:spacing w:val="-3"/>
        </w:rPr>
        <w:t xml:space="preserve"> </w:t>
      </w:r>
      <w:r w:rsidRPr="00651399">
        <w:t>5.1</w:t>
      </w:r>
      <w:r>
        <w:rPr>
          <w:spacing w:val="-3"/>
        </w:rPr>
        <w:t> skyri</w:t>
      </w:r>
      <w:r w:rsidRPr="00651399">
        <w:t>ų)</w:t>
      </w:r>
      <w:r w:rsidRPr="00651399">
        <w:rPr>
          <w:spacing w:val="-3"/>
        </w:rPr>
        <w:t xml:space="preserve"> </w:t>
      </w:r>
      <w:r w:rsidRPr="00651399">
        <w:t>buvo</w:t>
      </w:r>
      <w:r w:rsidRPr="00651399">
        <w:rPr>
          <w:spacing w:val="-3"/>
        </w:rPr>
        <w:t xml:space="preserve"> </w:t>
      </w:r>
      <w:r w:rsidRPr="00651399">
        <w:t>pranešta</w:t>
      </w:r>
      <w:r w:rsidRPr="00651399">
        <w:rPr>
          <w:spacing w:val="-3"/>
        </w:rPr>
        <w:t xml:space="preserve"> </w:t>
      </w:r>
      <w:r w:rsidRPr="00651399">
        <w:t>apie</w:t>
      </w:r>
      <w:r w:rsidRPr="00651399">
        <w:rPr>
          <w:spacing w:val="-3"/>
        </w:rPr>
        <w:t xml:space="preserve"> </w:t>
      </w:r>
      <w:r w:rsidRPr="00651399">
        <w:t>fistulės</w:t>
      </w:r>
      <w:r w:rsidRPr="00651399">
        <w:rPr>
          <w:spacing w:val="-3"/>
        </w:rPr>
        <w:t xml:space="preserve"> </w:t>
      </w:r>
      <w:r w:rsidRPr="00651399">
        <w:t>susidarymo</w:t>
      </w:r>
      <w:r w:rsidRPr="00651399">
        <w:rPr>
          <w:spacing w:val="-3"/>
        </w:rPr>
        <w:t xml:space="preserve"> </w:t>
      </w:r>
      <w:r w:rsidRPr="00651399">
        <w:t>atvejus</w:t>
      </w:r>
      <w:r w:rsidRPr="00651399">
        <w:rPr>
          <w:spacing w:val="-3"/>
        </w:rPr>
        <w:t xml:space="preserve"> </w:t>
      </w:r>
      <w:r w:rsidRPr="00651399">
        <w:t>2,5</w:t>
      </w:r>
      <w:r>
        <w:t> </w:t>
      </w:r>
      <w:r w:rsidRPr="00651399">
        <w:t>%</w:t>
      </w:r>
      <w:r w:rsidRPr="00651399">
        <w:rPr>
          <w:spacing w:val="-3"/>
        </w:rPr>
        <w:t xml:space="preserve"> </w:t>
      </w:r>
      <w:r w:rsidRPr="00651399">
        <w:t>lenvatinib</w:t>
      </w:r>
      <w:r w:rsidR="00E17418">
        <w:t>u</w:t>
      </w:r>
      <w:r w:rsidRPr="00651399">
        <w:rPr>
          <w:spacing w:val="-3"/>
        </w:rPr>
        <w:t xml:space="preserve"> </w:t>
      </w:r>
      <w:r w:rsidRPr="00651399">
        <w:t>ir pembrolizumab</w:t>
      </w:r>
      <w:r w:rsidR="00E17418">
        <w:t>u</w:t>
      </w:r>
      <w:r w:rsidRPr="00651399">
        <w:rPr>
          <w:spacing w:val="-1"/>
        </w:rPr>
        <w:t xml:space="preserve"> </w:t>
      </w:r>
      <w:r w:rsidRPr="00651399">
        <w:t>gydytų</w:t>
      </w:r>
      <w:r w:rsidRPr="00651399">
        <w:rPr>
          <w:spacing w:val="-1"/>
        </w:rPr>
        <w:t xml:space="preserve"> </w:t>
      </w:r>
      <w:r w:rsidRPr="00651399">
        <w:t>pacientų,</w:t>
      </w:r>
      <w:r w:rsidRPr="00651399">
        <w:rPr>
          <w:spacing w:val="-1"/>
        </w:rPr>
        <w:t xml:space="preserve"> </w:t>
      </w:r>
      <w:r w:rsidRPr="00651399">
        <w:t>o</w:t>
      </w:r>
      <w:r w:rsidRPr="00651399">
        <w:rPr>
          <w:spacing w:val="-1"/>
        </w:rPr>
        <w:t xml:space="preserve"> </w:t>
      </w:r>
      <w:r>
        <w:t>≥ </w:t>
      </w:r>
      <w:r w:rsidRPr="00651399">
        <w:t>3</w:t>
      </w:r>
      <w:r>
        <w:rPr>
          <w:spacing w:val="-1"/>
        </w:rPr>
        <w:t> laipsn</w:t>
      </w:r>
      <w:r w:rsidRPr="00651399">
        <w:t>io</w:t>
      </w:r>
      <w:r w:rsidRPr="00651399">
        <w:rPr>
          <w:spacing w:val="-1"/>
        </w:rPr>
        <w:t xml:space="preserve"> </w:t>
      </w:r>
      <w:r w:rsidRPr="00651399">
        <w:t>reakcijos</w:t>
      </w:r>
      <w:r w:rsidRPr="00651399">
        <w:rPr>
          <w:spacing w:val="-1"/>
        </w:rPr>
        <w:t xml:space="preserve"> </w:t>
      </w:r>
      <w:r w:rsidRPr="00651399">
        <w:t>pasireiškė</w:t>
      </w:r>
      <w:r w:rsidRPr="00651399">
        <w:rPr>
          <w:spacing w:val="-1"/>
        </w:rPr>
        <w:t xml:space="preserve"> </w:t>
      </w:r>
      <w:r w:rsidRPr="00651399">
        <w:t>2,5</w:t>
      </w:r>
      <w:r>
        <w:t> </w:t>
      </w:r>
      <w:r w:rsidRPr="00651399">
        <w:t>%</w:t>
      </w:r>
      <w:r w:rsidRPr="00651399">
        <w:rPr>
          <w:spacing w:val="-1"/>
        </w:rPr>
        <w:t xml:space="preserve"> </w:t>
      </w:r>
      <w:r w:rsidRPr="00651399">
        <w:t>pacientų.</w:t>
      </w:r>
      <w:r w:rsidRPr="00651399">
        <w:rPr>
          <w:spacing w:val="-1"/>
        </w:rPr>
        <w:t xml:space="preserve"> </w:t>
      </w:r>
      <w:r>
        <w:t>Laiko iki poveikio pasireiškimo mediana</w:t>
      </w:r>
      <w:r w:rsidRPr="00651399">
        <w:t xml:space="preserve"> buvo 117,0</w:t>
      </w:r>
      <w:r>
        <w:t> dieno</w:t>
      </w:r>
      <w:r w:rsidRPr="00651399">
        <w:t>s. Lenvatinibo vartojimą nutraukė 1,0</w:t>
      </w:r>
      <w:r>
        <w:t> </w:t>
      </w:r>
      <w:r w:rsidRPr="00651399">
        <w:t>% pacientų. Buvo pranešta apie virškinimo trakto perforacijos atvejus 3,9</w:t>
      </w:r>
      <w:r>
        <w:t> </w:t>
      </w:r>
      <w:r w:rsidRPr="00651399">
        <w:t>% lenvatinib</w:t>
      </w:r>
      <w:r w:rsidR="002A2423">
        <w:t>u</w:t>
      </w:r>
      <w:r w:rsidRPr="00651399">
        <w:t xml:space="preserve"> ir pembrolizumab</w:t>
      </w:r>
      <w:r w:rsidR="002A2423">
        <w:t>u</w:t>
      </w:r>
      <w:r w:rsidRPr="00651399">
        <w:t xml:space="preserve"> gydytų pacientų, o </w:t>
      </w:r>
      <w:r>
        <w:t>≥ </w:t>
      </w:r>
      <w:r w:rsidRPr="00651399">
        <w:t>3</w:t>
      </w:r>
      <w:r>
        <w:t> </w:t>
      </w:r>
      <w:r w:rsidRPr="00651399">
        <w:t>laipsnio</w:t>
      </w:r>
      <w:r w:rsidRPr="00651399">
        <w:rPr>
          <w:spacing w:val="-3"/>
        </w:rPr>
        <w:t xml:space="preserve"> </w:t>
      </w:r>
      <w:r w:rsidRPr="00651399">
        <w:t>reakcijos</w:t>
      </w:r>
      <w:r w:rsidRPr="00651399">
        <w:rPr>
          <w:spacing w:val="-3"/>
        </w:rPr>
        <w:t xml:space="preserve"> </w:t>
      </w:r>
      <w:r w:rsidRPr="00651399">
        <w:t>pasireiškė</w:t>
      </w:r>
      <w:r w:rsidRPr="00651399">
        <w:rPr>
          <w:spacing w:val="-3"/>
        </w:rPr>
        <w:t xml:space="preserve"> </w:t>
      </w:r>
      <w:r w:rsidRPr="00651399">
        <w:t>3,0</w:t>
      </w:r>
      <w:r>
        <w:t> </w:t>
      </w:r>
      <w:r w:rsidRPr="00651399">
        <w:t>%</w:t>
      </w:r>
      <w:r w:rsidRPr="00651399">
        <w:rPr>
          <w:spacing w:val="-3"/>
        </w:rPr>
        <w:t xml:space="preserve"> </w:t>
      </w:r>
      <w:r w:rsidRPr="00651399">
        <w:t>pacientų.</w:t>
      </w:r>
      <w:r w:rsidRPr="00651399">
        <w:rPr>
          <w:spacing w:val="-3"/>
        </w:rPr>
        <w:t xml:space="preserve"> </w:t>
      </w:r>
      <w:r>
        <w:t>Laiko iki poveikio pasireiškimo mediana</w:t>
      </w:r>
      <w:r w:rsidRPr="00651399" w:rsidDel="003C32BC">
        <w:t xml:space="preserve"> </w:t>
      </w:r>
      <w:r>
        <w:t xml:space="preserve">buvo </w:t>
      </w:r>
      <w:r w:rsidRPr="00651399">
        <w:t>42</w:t>
      </w:r>
      <w:r>
        <w:rPr>
          <w:spacing w:val="-3"/>
        </w:rPr>
        <w:t> dieno</w:t>
      </w:r>
      <w:r w:rsidRPr="00651399">
        <w:t>s.</w:t>
      </w:r>
      <w:r w:rsidRPr="00651399">
        <w:rPr>
          <w:spacing w:val="-3"/>
        </w:rPr>
        <w:t xml:space="preserve"> </w:t>
      </w:r>
      <w:r w:rsidRPr="00651399">
        <w:t>Lenvatinibo vartojim</w:t>
      </w:r>
      <w:r w:rsidR="00D30E43">
        <w:t>as</w:t>
      </w:r>
      <w:r w:rsidRPr="00651399">
        <w:t xml:space="preserve"> </w:t>
      </w:r>
      <w:r>
        <w:t>laikinai sustabd</w:t>
      </w:r>
      <w:r w:rsidR="00D30E43">
        <w:t>ytas</w:t>
      </w:r>
      <w:r>
        <w:t xml:space="preserve"> arba </w:t>
      </w:r>
      <w:r w:rsidRPr="00651399">
        <w:t>nutrauk</w:t>
      </w:r>
      <w:r w:rsidR="00D30E43">
        <w:t>tas</w:t>
      </w:r>
      <w:r w:rsidRPr="00651399">
        <w:t xml:space="preserve"> atitinkamai 0,5</w:t>
      </w:r>
      <w:r>
        <w:t> </w:t>
      </w:r>
      <w:r w:rsidRPr="00651399">
        <w:t>% ir 3,0</w:t>
      </w:r>
      <w:r>
        <w:t> </w:t>
      </w:r>
      <w:r w:rsidRPr="00651399">
        <w:t>% pacientų.</w:t>
      </w:r>
    </w:p>
    <w:p w14:paraId="72FD946D" w14:textId="77777777" w:rsidR="006D67CC" w:rsidRDefault="006D67CC" w:rsidP="006D67CC">
      <w:pPr>
        <w:pStyle w:val="Pagrindinistekstas"/>
        <w:kinsoku w:val="0"/>
        <w:overflowPunct w:val="0"/>
        <w:rPr>
          <w:i/>
          <w:iCs/>
          <w:u w:val="single"/>
        </w:rPr>
      </w:pPr>
    </w:p>
    <w:p w14:paraId="05340D5E" w14:textId="77777777" w:rsidR="006D67CC" w:rsidRPr="0084238E" w:rsidRDefault="006D67CC" w:rsidP="006D67CC">
      <w:pPr>
        <w:pStyle w:val="Pagrindinistekstas"/>
        <w:kinsoku w:val="0"/>
        <w:overflowPunct w:val="0"/>
        <w:rPr>
          <w:i/>
          <w:iCs/>
        </w:rPr>
      </w:pPr>
      <w:r w:rsidRPr="0084238E">
        <w:rPr>
          <w:i/>
          <w:iCs/>
        </w:rPr>
        <w:t>ILK</w:t>
      </w:r>
    </w:p>
    <w:p w14:paraId="38F174B0" w14:textId="77777777" w:rsidR="006D67CC" w:rsidRDefault="006D67CC" w:rsidP="006D67CC">
      <w:pPr>
        <w:pStyle w:val="Pagrindinistekstas"/>
        <w:kinsoku w:val="0"/>
        <w:overflowPunct w:val="0"/>
      </w:pPr>
      <w:r w:rsidRPr="0084238E">
        <w:t xml:space="preserve">Jungtinėje ILK populiacijoje, gydytoje lenvatinibu ir everolimuzu, </w:t>
      </w:r>
      <w:r>
        <w:t>apie virškinimo trakto (VT)</w:t>
      </w:r>
      <w:r w:rsidRPr="0084238E">
        <w:t xml:space="preserve"> perforacijos reiškini</w:t>
      </w:r>
      <w:r>
        <w:t>us pranešta</w:t>
      </w:r>
      <w:r w:rsidRPr="0084238E">
        <w:t xml:space="preserve"> 3,7</w:t>
      </w:r>
      <w:r>
        <w:t> %</w:t>
      </w:r>
      <w:r w:rsidRPr="0084238E">
        <w:t xml:space="preserve"> pacientų (2,9</w:t>
      </w:r>
      <w:r>
        <w:t> %</w:t>
      </w:r>
      <w:r w:rsidRPr="0084238E">
        <w:t xml:space="preserve"> jie buvo ≥</w:t>
      </w:r>
      <w:r>
        <w:t> </w:t>
      </w:r>
      <w:r w:rsidRPr="0084238E">
        <w:t>3</w:t>
      </w:r>
      <w:r>
        <w:t> </w:t>
      </w:r>
      <w:r w:rsidRPr="0084238E">
        <w:t>laipsnio). Tarp pacientų, kurių duomenys apie atskirų</w:t>
      </w:r>
      <w:r>
        <w:t xml:space="preserve"> </w:t>
      </w:r>
      <w:r w:rsidRPr="0084238E">
        <w:t>vaistinių preparatų keitimus buvo renkami, 2,1</w:t>
      </w:r>
      <w:r>
        <w:t> %</w:t>
      </w:r>
      <w:r w:rsidRPr="0084238E">
        <w:t xml:space="preserve"> VT perforacijos reiškinių patyrusių pacientų</w:t>
      </w:r>
      <w:r>
        <w:t xml:space="preserve"> </w:t>
      </w:r>
      <w:r w:rsidRPr="0084238E">
        <w:t>lenvatinibo dozė buvo pakeista (1,5</w:t>
      </w:r>
      <w:r>
        <w:t> %</w:t>
      </w:r>
      <w:r w:rsidRPr="0084238E">
        <w:t xml:space="preserve"> laikinai sustabdyta</w:t>
      </w:r>
      <w:r>
        <w:t>s vartojimas</w:t>
      </w:r>
      <w:r w:rsidRPr="0084238E">
        <w:t xml:space="preserve"> ir 0,6</w:t>
      </w:r>
      <w:r>
        <w:t> %</w:t>
      </w:r>
      <w:r w:rsidRPr="0084238E">
        <w:t xml:space="preserve"> sumažinta</w:t>
      </w:r>
      <w:r>
        <w:t xml:space="preserve"> dozė</w:t>
      </w:r>
      <w:r w:rsidRPr="0084238E">
        <w:t>), o 1,1</w:t>
      </w:r>
      <w:r>
        <w:t> %</w:t>
      </w:r>
      <w:r w:rsidRPr="0084238E">
        <w:t xml:space="preserve"> pacientų</w:t>
      </w:r>
      <w:r>
        <w:t xml:space="preserve"> </w:t>
      </w:r>
      <w:r w:rsidRPr="0084238E">
        <w:t>gydymas buvo nutrauktas visam laikui. Laiko iki VT perforacijos reiškinių pasireiškimo mediana</w:t>
      </w:r>
      <w:r>
        <w:t xml:space="preserve"> </w:t>
      </w:r>
      <w:r w:rsidRPr="0084238E">
        <w:t>lenvatinibu kartu su everolimuzu gydytiems pacientams buvo 3,6</w:t>
      </w:r>
      <w:r>
        <w:t> </w:t>
      </w:r>
      <w:r w:rsidRPr="0084238E">
        <w:t>mėnesio.</w:t>
      </w:r>
    </w:p>
    <w:p w14:paraId="22165DDB" w14:textId="77777777" w:rsidR="006D67CC" w:rsidRPr="0084238E" w:rsidRDefault="006D67CC" w:rsidP="006D67CC">
      <w:pPr>
        <w:pStyle w:val="Pagrindinistekstas"/>
        <w:kinsoku w:val="0"/>
        <w:overflowPunct w:val="0"/>
      </w:pPr>
    </w:p>
    <w:p w14:paraId="4F1B4CD6" w14:textId="77777777" w:rsidR="006D67CC" w:rsidRPr="0084238E" w:rsidRDefault="006D67CC" w:rsidP="006D67CC">
      <w:pPr>
        <w:pStyle w:val="Pagrindinistekstas"/>
        <w:kinsoku w:val="0"/>
        <w:overflowPunct w:val="0"/>
      </w:pPr>
      <w:r w:rsidRPr="0084238E">
        <w:t>Jungtinėje ILK populiacijoje, gydytoje lenvatinibu ir everolimuzu,</w:t>
      </w:r>
      <w:r>
        <w:t xml:space="preserve"> apie</w:t>
      </w:r>
      <w:r w:rsidRPr="0084238E">
        <w:t xml:space="preserve"> fistulių susidarymo reiškini</w:t>
      </w:r>
      <w:r>
        <w:t>us pranešta</w:t>
      </w:r>
      <w:r w:rsidRPr="0084238E">
        <w:t xml:space="preserve"> 1,0</w:t>
      </w:r>
      <w:r>
        <w:t> %</w:t>
      </w:r>
      <w:r w:rsidRPr="0084238E">
        <w:t xml:space="preserve"> pacientų (0,5</w:t>
      </w:r>
      <w:r>
        <w:t> %</w:t>
      </w:r>
      <w:r w:rsidRPr="0084238E">
        <w:t xml:space="preserve"> jie buvo ≥</w:t>
      </w:r>
      <w:r>
        <w:t> </w:t>
      </w:r>
      <w:r w:rsidRPr="0084238E">
        <w:t>3</w:t>
      </w:r>
      <w:r>
        <w:t> </w:t>
      </w:r>
      <w:r w:rsidRPr="0084238E">
        <w:t>laipsnio). Tarp pacientų, kurių duomenys apie atskirų</w:t>
      </w:r>
      <w:r>
        <w:t xml:space="preserve"> </w:t>
      </w:r>
      <w:r w:rsidRPr="0084238E">
        <w:t>vaistinių preparatų keitimus buvo renkami, 0,8</w:t>
      </w:r>
      <w:r>
        <w:t> %</w:t>
      </w:r>
      <w:r w:rsidRPr="0084238E">
        <w:t xml:space="preserve"> VT perforacijos reiškinių patyrusių pacientų</w:t>
      </w:r>
      <w:r>
        <w:t xml:space="preserve"> </w:t>
      </w:r>
      <w:r w:rsidRPr="0084238E">
        <w:t>lenvatinibo dozė buvo pakeista (0,8</w:t>
      </w:r>
      <w:r>
        <w:t> %</w:t>
      </w:r>
      <w:r w:rsidRPr="0084238E">
        <w:t xml:space="preserve"> laikinai sustabdyt</w:t>
      </w:r>
      <w:r>
        <w:t>as vartojimas</w:t>
      </w:r>
      <w:r w:rsidRPr="0084238E">
        <w:t>), o 0,4</w:t>
      </w:r>
      <w:r>
        <w:t> %</w:t>
      </w:r>
      <w:r w:rsidRPr="0084238E">
        <w:t xml:space="preserve"> pacientų gydymas </w:t>
      </w:r>
      <w:r w:rsidRPr="0084238E">
        <w:lastRenderedPageBreak/>
        <w:t>buvo nutrauktas</w:t>
      </w:r>
      <w:r>
        <w:t xml:space="preserve"> </w:t>
      </w:r>
      <w:r w:rsidRPr="0084238E">
        <w:t>visam laikui. Laiko iki fistulių susidarymo reiškinių pasireiškimo mediana lenvatinibu kartu su</w:t>
      </w:r>
      <w:r>
        <w:t xml:space="preserve"> </w:t>
      </w:r>
      <w:r w:rsidRPr="0084238E">
        <w:t>everolimuzu gydytiems pacientams buvo 3,7</w:t>
      </w:r>
      <w:r>
        <w:t> </w:t>
      </w:r>
      <w:r w:rsidRPr="0084238E">
        <w:t>mėnesio.</w:t>
      </w:r>
    </w:p>
    <w:p w14:paraId="655F8302" w14:textId="77777777" w:rsidR="006D67CC" w:rsidRDefault="006D67CC" w:rsidP="006D67CC">
      <w:pPr>
        <w:pStyle w:val="Pagrindinistekstas"/>
        <w:kinsoku w:val="0"/>
        <w:overflowPunct w:val="0"/>
        <w:rPr>
          <w:i/>
          <w:iCs/>
          <w:u w:val="single"/>
        </w:rPr>
      </w:pPr>
    </w:p>
    <w:p w14:paraId="1C31D8B1" w14:textId="77777777" w:rsidR="006D67CC" w:rsidRPr="00651399" w:rsidRDefault="006D67CC" w:rsidP="006D67CC">
      <w:pPr>
        <w:pStyle w:val="Pagrindinistekstas"/>
        <w:kinsoku w:val="0"/>
        <w:overflowPunct w:val="0"/>
        <w:rPr>
          <w:i/>
          <w:iCs/>
          <w:spacing w:val="-2"/>
        </w:rPr>
      </w:pPr>
      <w:r w:rsidRPr="00651399">
        <w:rPr>
          <w:i/>
          <w:iCs/>
          <w:u w:val="single"/>
        </w:rPr>
        <w:t>Ne</w:t>
      </w:r>
      <w:r w:rsidRPr="00651399">
        <w:rPr>
          <w:i/>
          <w:iCs/>
          <w:spacing w:val="-6"/>
          <w:u w:val="single"/>
        </w:rPr>
        <w:t xml:space="preserve"> </w:t>
      </w:r>
      <w:r w:rsidRPr="00651399">
        <w:rPr>
          <w:i/>
          <w:iCs/>
          <w:u w:val="single"/>
        </w:rPr>
        <w:t>virškinimo</w:t>
      </w:r>
      <w:r w:rsidRPr="00651399">
        <w:rPr>
          <w:i/>
          <w:iCs/>
          <w:spacing w:val="-5"/>
          <w:u w:val="single"/>
        </w:rPr>
        <w:t xml:space="preserve"> </w:t>
      </w:r>
      <w:r w:rsidRPr="00651399">
        <w:rPr>
          <w:i/>
          <w:iCs/>
          <w:u w:val="single"/>
        </w:rPr>
        <w:t>trakto</w:t>
      </w:r>
      <w:r w:rsidRPr="00651399">
        <w:rPr>
          <w:i/>
          <w:iCs/>
          <w:spacing w:val="-6"/>
          <w:u w:val="single"/>
        </w:rPr>
        <w:t xml:space="preserve"> </w:t>
      </w:r>
      <w:r w:rsidRPr="0084238E">
        <w:rPr>
          <w:i/>
          <w:iCs/>
          <w:u w:val="single"/>
        </w:rPr>
        <w:t>fistulės</w:t>
      </w:r>
      <w:r w:rsidRPr="0084238E">
        <w:rPr>
          <w:i/>
          <w:iCs/>
          <w:spacing w:val="-2"/>
          <w:u w:val="single"/>
        </w:rPr>
        <w:t xml:space="preserve"> </w:t>
      </w:r>
      <w:r w:rsidRPr="0084238E">
        <w:rPr>
          <w:i/>
          <w:iCs/>
          <w:u w:val="single"/>
        </w:rPr>
        <w:t>(žr.</w:t>
      </w:r>
      <w:r w:rsidRPr="0084238E">
        <w:rPr>
          <w:i/>
          <w:iCs/>
          <w:spacing w:val="-5"/>
          <w:u w:val="single"/>
        </w:rPr>
        <w:t xml:space="preserve"> </w:t>
      </w:r>
      <w:r w:rsidRPr="0084238E">
        <w:rPr>
          <w:i/>
          <w:iCs/>
          <w:u w:val="single"/>
        </w:rPr>
        <w:t>4.4</w:t>
      </w:r>
      <w:r w:rsidRPr="0084238E">
        <w:rPr>
          <w:i/>
          <w:iCs/>
          <w:spacing w:val="-7"/>
          <w:u w:val="single"/>
        </w:rPr>
        <w:t> skyri</w:t>
      </w:r>
      <w:r w:rsidRPr="0084238E">
        <w:rPr>
          <w:i/>
          <w:iCs/>
          <w:spacing w:val="-2"/>
          <w:u w:val="single"/>
        </w:rPr>
        <w:t>ų)</w:t>
      </w:r>
    </w:p>
    <w:p w14:paraId="3F52C688" w14:textId="77777777" w:rsidR="006D67CC" w:rsidRDefault="006D67CC" w:rsidP="006D67CC">
      <w:pPr>
        <w:pStyle w:val="Pagrindinistekstas"/>
        <w:kinsoku w:val="0"/>
        <w:overflowPunct w:val="0"/>
      </w:pPr>
    </w:p>
    <w:p w14:paraId="65972D24" w14:textId="77777777" w:rsidR="006D67CC" w:rsidRPr="00651399" w:rsidRDefault="006D67CC" w:rsidP="006D67CC">
      <w:pPr>
        <w:pStyle w:val="Pagrindinistekstas"/>
        <w:kinsoku w:val="0"/>
        <w:overflowPunct w:val="0"/>
      </w:pPr>
      <w:r w:rsidRPr="00651399">
        <w:t>Lenvatinibo vartojimas buvo susijęs su fistulių susidarymo atvejais, įskaitant mirtį sukėlusi</w:t>
      </w:r>
      <w:r>
        <w:t>u</w:t>
      </w:r>
      <w:r w:rsidRPr="00651399">
        <w:t xml:space="preserve">s </w:t>
      </w:r>
      <w:r>
        <w:t>atvejus</w:t>
      </w:r>
      <w:r w:rsidRPr="00651399">
        <w:t>.</w:t>
      </w:r>
      <w:r w:rsidRPr="00651399">
        <w:rPr>
          <w:spacing w:val="-3"/>
        </w:rPr>
        <w:t xml:space="preserve"> </w:t>
      </w:r>
      <w:r>
        <w:t>Vartojant</w:t>
      </w:r>
      <w:r w:rsidRPr="00651399">
        <w:rPr>
          <w:spacing w:val="-3"/>
        </w:rPr>
        <w:t xml:space="preserve"> </w:t>
      </w:r>
      <w:r w:rsidRPr="00651399">
        <w:t>įvairioms</w:t>
      </w:r>
      <w:r w:rsidRPr="00651399">
        <w:rPr>
          <w:spacing w:val="-3"/>
        </w:rPr>
        <w:t xml:space="preserve"> </w:t>
      </w:r>
      <w:r w:rsidRPr="00651399">
        <w:t>indikacijoms,</w:t>
      </w:r>
      <w:r w:rsidRPr="00651399">
        <w:rPr>
          <w:spacing w:val="-3"/>
        </w:rPr>
        <w:t xml:space="preserve"> </w:t>
      </w:r>
      <w:r>
        <w:t>pranešta apie</w:t>
      </w:r>
      <w:r w:rsidRPr="00651399">
        <w:rPr>
          <w:spacing w:val="-3"/>
        </w:rPr>
        <w:t xml:space="preserve"> </w:t>
      </w:r>
      <w:r w:rsidRPr="00651399">
        <w:t>fistul</w:t>
      </w:r>
      <w:r>
        <w:t>e</w:t>
      </w:r>
      <w:r w:rsidRPr="00651399">
        <w:t>s,</w:t>
      </w:r>
      <w:r w:rsidRPr="00651399">
        <w:rPr>
          <w:spacing w:val="-3"/>
        </w:rPr>
        <w:t xml:space="preserve"> </w:t>
      </w:r>
      <w:r w:rsidRPr="00651399">
        <w:t>apimančios</w:t>
      </w:r>
      <w:r w:rsidRPr="00651399">
        <w:rPr>
          <w:spacing w:val="-3"/>
        </w:rPr>
        <w:t xml:space="preserve"> </w:t>
      </w:r>
      <w:r w:rsidRPr="00651399">
        <w:t>ne</w:t>
      </w:r>
      <w:r w:rsidRPr="00651399">
        <w:rPr>
          <w:spacing w:val="-3"/>
        </w:rPr>
        <w:t xml:space="preserve"> </w:t>
      </w:r>
      <w:r w:rsidRPr="00651399">
        <w:t>skrandį</w:t>
      </w:r>
      <w:r w:rsidRPr="00651399">
        <w:rPr>
          <w:spacing w:val="-3"/>
        </w:rPr>
        <w:t xml:space="preserve"> </w:t>
      </w:r>
      <w:r w:rsidRPr="00651399">
        <w:t>ar</w:t>
      </w:r>
      <w:r w:rsidRPr="00651399">
        <w:rPr>
          <w:spacing w:val="-1"/>
        </w:rPr>
        <w:t xml:space="preserve"> </w:t>
      </w:r>
      <w:r w:rsidRPr="00651399">
        <w:t>žarnyną,</w:t>
      </w:r>
      <w:r w:rsidRPr="00651399">
        <w:rPr>
          <w:spacing w:val="-3"/>
        </w:rPr>
        <w:t xml:space="preserve"> </w:t>
      </w:r>
      <w:r w:rsidRPr="00651399">
        <w:t>o</w:t>
      </w:r>
      <w:r w:rsidRPr="00651399">
        <w:rPr>
          <w:spacing w:val="-3"/>
        </w:rPr>
        <w:t xml:space="preserve"> </w:t>
      </w:r>
      <w:r w:rsidRPr="00651399">
        <w:t xml:space="preserve">kitas organizmo dalis. Gydymo metu reakcijos </w:t>
      </w:r>
      <w:r>
        <w:t>praneštos</w:t>
      </w:r>
      <w:r w:rsidRPr="00651399">
        <w:t xml:space="preserve"> įvairiais laiko momentais – praėjus nuo</w:t>
      </w:r>
      <w:r>
        <w:t xml:space="preserve"> </w:t>
      </w:r>
      <w:r w:rsidRPr="00651399">
        <w:t>dviejų savaičių</w:t>
      </w:r>
      <w:r w:rsidRPr="00651399">
        <w:rPr>
          <w:spacing w:val="-3"/>
        </w:rPr>
        <w:t xml:space="preserve"> </w:t>
      </w:r>
      <w:r w:rsidRPr="00651399">
        <w:t>iki</w:t>
      </w:r>
      <w:r w:rsidRPr="00651399">
        <w:rPr>
          <w:spacing w:val="-3"/>
        </w:rPr>
        <w:t xml:space="preserve"> </w:t>
      </w:r>
      <w:r w:rsidRPr="00651399">
        <w:t>daugiau</w:t>
      </w:r>
      <w:r w:rsidRPr="00651399">
        <w:rPr>
          <w:spacing w:val="-3"/>
        </w:rPr>
        <w:t xml:space="preserve"> </w:t>
      </w:r>
      <w:r w:rsidRPr="00651399">
        <w:t>kaip</w:t>
      </w:r>
      <w:r w:rsidRPr="00651399">
        <w:rPr>
          <w:spacing w:val="-3"/>
        </w:rPr>
        <w:t xml:space="preserve"> </w:t>
      </w:r>
      <w:r w:rsidRPr="00651399">
        <w:t>1</w:t>
      </w:r>
      <w:r>
        <w:t> </w:t>
      </w:r>
      <w:r w:rsidRPr="00651399">
        <w:t>metų</w:t>
      </w:r>
      <w:r w:rsidRPr="00651399">
        <w:rPr>
          <w:spacing w:val="-3"/>
        </w:rPr>
        <w:t xml:space="preserve"> </w:t>
      </w:r>
      <w:r w:rsidRPr="00651399">
        <w:t>nuo</w:t>
      </w:r>
      <w:r w:rsidRPr="00651399">
        <w:rPr>
          <w:spacing w:val="-3"/>
        </w:rPr>
        <w:t xml:space="preserve"> </w:t>
      </w:r>
      <w:r w:rsidRPr="00651399">
        <w:t>gydymo</w:t>
      </w:r>
      <w:r w:rsidRPr="00651399">
        <w:rPr>
          <w:spacing w:val="-3"/>
        </w:rPr>
        <w:t xml:space="preserve"> </w:t>
      </w:r>
      <w:r w:rsidRPr="00651399">
        <w:t>lenvatinibu</w:t>
      </w:r>
      <w:r w:rsidRPr="00651399">
        <w:rPr>
          <w:spacing w:val="-3"/>
        </w:rPr>
        <w:t xml:space="preserve"> </w:t>
      </w:r>
      <w:r w:rsidRPr="00651399">
        <w:t>pradžios,</w:t>
      </w:r>
      <w:r w:rsidRPr="00651399">
        <w:rPr>
          <w:spacing w:val="-3"/>
        </w:rPr>
        <w:t xml:space="preserve"> </w:t>
      </w:r>
      <w:r w:rsidRPr="00651399">
        <w:t xml:space="preserve">laikotarpio </w:t>
      </w:r>
      <w:r>
        <w:t xml:space="preserve">iki pasireiškimo </w:t>
      </w:r>
      <w:r w:rsidRPr="00651399">
        <w:t xml:space="preserve">mediana </w:t>
      </w:r>
      <w:r>
        <w:t>buvo</w:t>
      </w:r>
      <w:r w:rsidRPr="00651399">
        <w:t xml:space="preserve"> maždaug 3</w:t>
      </w:r>
      <w:r>
        <w:t> mėnes</w:t>
      </w:r>
      <w:r w:rsidRPr="00651399">
        <w:t>iai.</w:t>
      </w:r>
    </w:p>
    <w:p w14:paraId="73ABA0D5" w14:textId="77777777" w:rsidR="006D67CC" w:rsidRPr="00651399" w:rsidRDefault="006D67CC" w:rsidP="006D67CC">
      <w:pPr>
        <w:pStyle w:val="Pagrindinistekstas"/>
        <w:kinsoku w:val="0"/>
        <w:overflowPunct w:val="0"/>
      </w:pPr>
    </w:p>
    <w:p w14:paraId="1A45F4A8" w14:textId="77777777" w:rsidR="006D67CC" w:rsidRDefault="006D67CC" w:rsidP="006D67CC">
      <w:pPr>
        <w:pStyle w:val="Pagrindinistekstas"/>
        <w:kinsoku w:val="0"/>
        <w:overflowPunct w:val="0"/>
        <w:rPr>
          <w:i/>
          <w:iCs/>
          <w:spacing w:val="-2"/>
        </w:rPr>
      </w:pPr>
      <w:r w:rsidRPr="00651399">
        <w:rPr>
          <w:i/>
          <w:iCs/>
          <w:u w:val="single"/>
        </w:rPr>
        <w:t>Pailgėjęs</w:t>
      </w:r>
      <w:r w:rsidRPr="00651399">
        <w:rPr>
          <w:i/>
          <w:iCs/>
          <w:spacing w:val="-6"/>
          <w:u w:val="single"/>
        </w:rPr>
        <w:t xml:space="preserve"> </w:t>
      </w:r>
      <w:r w:rsidRPr="00651399">
        <w:rPr>
          <w:i/>
          <w:iCs/>
          <w:u w:val="single"/>
        </w:rPr>
        <w:t>QT</w:t>
      </w:r>
      <w:r w:rsidRPr="00651399">
        <w:rPr>
          <w:i/>
          <w:iCs/>
          <w:spacing w:val="-6"/>
          <w:u w:val="single"/>
        </w:rPr>
        <w:t xml:space="preserve"> </w:t>
      </w:r>
      <w:r w:rsidRPr="0084238E">
        <w:rPr>
          <w:i/>
          <w:iCs/>
          <w:u w:val="single"/>
        </w:rPr>
        <w:t>intervalas</w:t>
      </w:r>
      <w:r w:rsidRPr="0084238E">
        <w:rPr>
          <w:i/>
          <w:iCs/>
          <w:spacing w:val="-2"/>
          <w:u w:val="single"/>
        </w:rPr>
        <w:t xml:space="preserve"> </w:t>
      </w:r>
      <w:r w:rsidRPr="0084238E">
        <w:rPr>
          <w:i/>
          <w:iCs/>
          <w:u w:val="single"/>
        </w:rPr>
        <w:t>(žr.</w:t>
      </w:r>
      <w:r w:rsidRPr="0084238E">
        <w:rPr>
          <w:i/>
          <w:iCs/>
          <w:spacing w:val="-5"/>
          <w:u w:val="single"/>
        </w:rPr>
        <w:t xml:space="preserve"> </w:t>
      </w:r>
      <w:r w:rsidRPr="0084238E">
        <w:rPr>
          <w:i/>
          <w:iCs/>
          <w:u w:val="single"/>
        </w:rPr>
        <w:t>4.4</w:t>
      </w:r>
      <w:r w:rsidRPr="0084238E">
        <w:rPr>
          <w:i/>
          <w:iCs/>
          <w:spacing w:val="-7"/>
          <w:u w:val="single"/>
        </w:rPr>
        <w:t> skyri</w:t>
      </w:r>
      <w:r w:rsidRPr="0084238E">
        <w:rPr>
          <w:i/>
          <w:iCs/>
          <w:spacing w:val="-2"/>
          <w:u w:val="single"/>
        </w:rPr>
        <w:t>ų)</w:t>
      </w:r>
    </w:p>
    <w:p w14:paraId="08C78C74" w14:textId="77777777" w:rsidR="006D67CC" w:rsidRPr="00651399" w:rsidRDefault="006D67CC" w:rsidP="006D67CC">
      <w:pPr>
        <w:pStyle w:val="Pagrindinistekstas"/>
        <w:kinsoku w:val="0"/>
        <w:overflowPunct w:val="0"/>
        <w:rPr>
          <w:i/>
          <w:iCs/>
          <w:spacing w:val="-2"/>
        </w:rPr>
      </w:pPr>
    </w:p>
    <w:p w14:paraId="6A63F330" w14:textId="77777777" w:rsidR="006D67CC" w:rsidRPr="00651399" w:rsidRDefault="006D67CC" w:rsidP="006D67CC">
      <w:pPr>
        <w:pStyle w:val="Pagrindinistekstas"/>
        <w:kinsoku w:val="0"/>
        <w:overflowPunct w:val="0"/>
        <w:rPr>
          <w:i/>
          <w:iCs/>
          <w:spacing w:val="-5"/>
        </w:rPr>
      </w:pPr>
      <w:r w:rsidRPr="00651399">
        <w:rPr>
          <w:i/>
          <w:iCs/>
          <w:spacing w:val="-5"/>
        </w:rPr>
        <w:t>DSK</w:t>
      </w:r>
    </w:p>
    <w:p w14:paraId="1775695B" w14:textId="02F503ED" w:rsidR="006D67CC" w:rsidRPr="00651399" w:rsidRDefault="006D67CC" w:rsidP="006D67CC">
      <w:pPr>
        <w:pStyle w:val="Pagrindinistekstas"/>
        <w:kinsoku w:val="0"/>
        <w:overflowPunct w:val="0"/>
        <w:rPr>
          <w:spacing w:val="-2"/>
        </w:rPr>
      </w:pPr>
      <w:r w:rsidRPr="00651399">
        <w:t>Pagrindinio</w:t>
      </w:r>
      <w:r w:rsidRPr="00651399">
        <w:rPr>
          <w:spacing w:val="-6"/>
        </w:rPr>
        <w:t xml:space="preserve"> </w:t>
      </w:r>
      <w:r w:rsidRPr="00651399">
        <w:t>3</w:t>
      </w:r>
      <w:r>
        <w:rPr>
          <w:spacing w:val="-3"/>
        </w:rPr>
        <w:t> fazės</w:t>
      </w:r>
      <w:r w:rsidRPr="00651399">
        <w:rPr>
          <w:spacing w:val="-6"/>
        </w:rPr>
        <w:t xml:space="preserve"> </w:t>
      </w:r>
      <w:r w:rsidRPr="00651399">
        <w:t>tyrimo</w:t>
      </w:r>
      <w:r w:rsidRPr="00651399">
        <w:rPr>
          <w:spacing w:val="-6"/>
        </w:rPr>
        <w:t xml:space="preserve"> </w:t>
      </w:r>
      <w:r w:rsidRPr="00651399">
        <w:t>SELECT</w:t>
      </w:r>
      <w:r w:rsidRPr="00651399">
        <w:rPr>
          <w:spacing w:val="-6"/>
        </w:rPr>
        <w:t xml:space="preserve"> </w:t>
      </w:r>
      <w:r w:rsidRPr="00651399">
        <w:t>metu</w:t>
      </w:r>
      <w:r w:rsidRPr="00651399">
        <w:rPr>
          <w:spacing w:val="-6"/>
        </w:rPr>
        <w:t xml:space="preserve"> </w:t>
      </w:r>
      <w:r w:rsidRPr="00651399">
        <w:t>(žr.</w:t>
      </w:r>
      <w:r w:rsidRPr="00651399">
        <w:rPr>
          <w:spacing w:val="-6"/>
        </w:rPr>
        <w:t xml:space="preserve"> </w:t>
      </w:r>
      <w:r w:rsidRPr="00651399">
        <w:t>5.1</w:t>
      </w:r>
      <w:r>
        <w:rPr>
          <w:spacing w:val="-8"/>
        </w:rPr>
        <w:t> skyri</w:t>
      </w:r>
      <w:r w:rsidRPr="00651399">
        <w:t>ų)</w:t>
      </w:r>
      <w:r w:rsidRPr="00651399">
        <w:rPr>
          <w:spacing w:val="-6"/>
        </w:rPr>
        <w:t xml:space="preserve"> </w:t>
      </w:r>
      <w:r>
        <w:t>apie</w:t>
      </w:r>
      <w:r w:rsidRPr="00651399">
        <w:rPr>
          <w:spacing w:val="-6"/>
        </w:rPr>
        <w:t xml:space="preserve"> </w:t>
      </w:r>
      <w:r w:rsidRPr="00651399">
        <w:t>QT/QTc</w:t>
      </w:r>
      <w:r w:rsidRPr="00651399">
        <w:rPr>
          <w:spacing w:val="-6"/>
        </w:rPr>
        <w:t xml:space="preserve"> </w:t>
      </w:r>
      <w:r w:rsidRPr="00651399">
        <w:t>interval</w:t>
      </w:r>
      <w:r>
        <w:t xml:space="preserve">o pailgėjimą pranešta </w:t>
      </w:r>
      <w:r w:rsidRPr="00651399">
        <w:t>8,8</w:t>
      </w:r>
      <w:r>
        <w:t> %</w:t>
      </w:r>
      <w:r w:rsidRPr="00651399">
        <w:t xml:space="preserve"> lenvatinibu gydomų pacientų ir 1,5</w:t>
      </w:r>
      <w:r>
        <w:t> %</w:t>
      </w:r>
      <w:r w:rsidRPr="00651399">
        <w:t xml:space="preserve"> placebo grupės pacientų. Daugiau kaip 500</w:t>
      </w:r>
      <w:r>
        <w:t> </w:t>
      </w:r>
      <w:r w:rsidRPr="00651399">
        <w:t>ms pailgėjęs QT</w:t>
      </w:r>
      <w:r w:rsidRPr="00651399">
        <w:rPr>
          <w:spacing w:val="-2"/>
        </w:rPr>
        <w:t xml:space="preserve"> </w:t>
      </w:r>
      <w:r w:rsidRPr="00651399">
        <w:t>intervalas</w:t>
      </w:r>
      <w:r w:rsidRPr="00651399">
        <w:rPr>
          <w:spacing w:val="-3"/>
        </w:rPr>
        <w:t xml:space="preserve"> </w:t>
      </w:r>
      <w:r w:rsidRPr="00651399">
        <w:t>nustatytas</w:t>
      </w:r>
      <w:r w:rsidRPr="00651399">
        <w:rPr>
          <w:spacing w:val="-3"/>
        </w:rPr>
        <w:t xml:space="preserve"> </w:t>
      </w:r>
      <w:r w:rsidRPr="00651399">
        <w:t>2</w:t>
      </w:r>
      <w:r>
        <w:rPr>
          <w:spacing w:val="-4"/>
        </w:rPr>
        <w:t> %</w:t>
      </w:r>
      <w:r w:rsidRPr="00651399">
        <w:rPr>
          <w:spacing w:val="-1"/>
        </w:rPr>
        <w:t xml:space="preserve"> </w:t>
      </w:r>
      <w:r w:rsidRPr="00651399">
        <w:t>lenvatinibu</w:t>
      </w:r>
      <w:r w:rsidRPr="00651399">
        <w:rPr>
          <w:spacing w:val="-3"/>
        </w:rPr>
        <w:t xml:space="preserve"> </w:t>
      </w:r>
      <w:r w:rsidRPr="00651399">
        <w:t>gydyt</w:t>
      </w:r>
      <w:r>
        <w:t>ų</w:t>
      </w:r>
      <w:r w:rsidRPr="00651399">
        <w:rPr>
          <w:spacing w:val="-3"/>
        </w:rPr>
        <w:t xml:space="preserve"> </w:t>
      </w:r>
      <w:r w:rsidRPr="00651399">
        <w:t>pacient</w:t>
      </w:r>
      <w:r w:rsidR="00EB4843">
        <w:t>ų</w:t>
      </w:r>
      <w:r w:rsidRPr="00651399">
        <w:t>,</w:t>
      </w:r>
      <w:r w:rsidRPr="00651399">
        <w:rPr>
          <w:spacing w:val="-3"/>
        </w:rPr>
        <w:t xml:space="preserve"> </w:t>
      </w:r>
      <w:r w:rsidRPr="00651399">
        <w:t>placebo</w:t>
      </w:r>
      <w:r w:rsidRPr="00651399">
        <w:rPr>
          <w:spacing w:val="-3"/>
        </w:rPr>
        <w:t xml:space="preserve"> </w:t>
      </w:r>
      <w:r w:rsidRPr="00651399">
        <w:t>grupėje</w:t>
      </w:r>
      <w:r w:rsidRPr="00651399">
        <w:rPr>
          <w:spacing w:val="-3"/>
        </w:rPr>
        <w:t xml:space="preserve"> </w:t>
      </w:r>
      <w:r w:rsidRPr="00651399">
        <w:t>tokių</w:t>
      </w:r>
      <w:r w:rsidRPr="00651399">
        <w:rPr>
          <w:spacing w:val="-3"/>
        </w:rPr>
        <w:t xml:space="preserve"> </w:t>
      </w:r>
      <w:r w:rsidRPr="00651399">
        <w:t xml:space="preserve">atvejų </w:t>
      </w:r>
      <w:r w:rsidRPr="00651399">
        <w:rPr>
          <w:spacing w:val="-2"/>
        </w:rPr>
        <w:t>nenustatyta.</w:t>
      </w:r>
    </w:p>
    <w:p w14:paraId="0E5797A3" w14:textId="77777777" w:rsidR="006D67CC" w:rsidRDefault="006D67CC" w:rsidP="006D67CC">
      <w:pPr>
        <w:pStyle w:val="Pagrindinistekstas"/>
        <w:kinsoku w:val="0"/>
        <w:overflowPunct w:val="0"/>
        <w:rPr>
          <w:i/>
          <w:iCs/>
          <w:spacing w:val="-5"/>
        </w:rPr>
      </w:pPr>
    </w:p>
    <w:p w14:paraId="5160F7F2" w14:textId="77777777" w:rsidR="006D67CC" w:rsidRPr="00651399" w:rsidRDefault="006D67CC" w:rsidP="006D67CC">
      <w:pPr>
        <w:pStyle w:val="Pagrindinistekstas"/>
        <w:kinsoku w:val="0"/>
        <w:overflowPunct w:val="0"/>
        <w:rPr>
          <w:i/>
          <w:iCs/>
          <w:spacing w:val="-5"/>
        </w:rPr>
      </w:pPr>
      <w:r w:rsidRPr="00651399">
        <w:rPr>
          <w:i/>
          <w:iCs/>
          <w:spacing w:val="-5"/>
        </w:rPr>
        <w:t>HCK</w:t>
      </w:r>
    </w:p>
    <w:p w14:paraId="1014CD71" w14:textId="110F6908" w:rsidR="006D67CC" w:rsidRPr="00651399" w:rsidRDefault="006D67CC" w:rsidP="006D67CC">
      <w:pPr>
        <w:pStyle w:val="Pagrindinistekstas"/>
        <w:kinsoku w:val="0"/>
        <w:overflowPunct w:val="0"/>
      </w:pPr>
      <w:r w:rsidRPr="00651399">
        <w:t>3</w:t>
      </w:r>
      <w:r>
        <w:t> fazės</w:t>
      </w:r>
      <w:r w:rsidRPr="00651399">
        <w:t xml:space="preserve"> REFLECT tyrime (žr. 5.1</w:t>
      </w:r>
      <w:r>
        <w:t> skyri</w:t>
      </w:r>
      <w:r w:rsidRPr="00651399">
        <w:t xml:space="preserve">ų) </w:t>
      </w:r>
      <w:r>
        <w:t xml:space="preserve">apie </w:t>
      </w:r>
      <w:r w:rsidRPr="00651399">
        <w:t>QT/QTc interval</w:t>
      </w:r>
      <w:r>
        <w:t xml:space="preserve">o </w:t>
      </w:r>
      <w:r w:rsidRPr="00651399">
        <w:t>pailgėjim</w:t>
      </w:r>
      <w:r>
        <w:t>ą pranešta</w:t>
      </w:r>
      <w:r w:rsidRPr="00651399">
        <w:t xml:space="preserve"> 6,9</w:t>
      </w:r>
      <w:r>
        <w:t> %</w:t>
      </w:r>
      <w:r w:rsidRPr="00651399">
        <w:rPr>
          <w:spacing w:val="-3"/>
        </w:rPr>
        <w:t xml:space="preserve"> </w:t>
      </w:r>
      <w:r w:rsidRPr="00651399">
        <w:t>lenvatinibu</w:t>
      </w:r>
      <w:r w:rsidRPr="00651399">
        <w:rPr>
          <w:spacing w:val="-3"/>
        </w:rPr>
        <w:t xml:space="preserve"> </w:t>
      </w:r>
      <w:r w:rsidRPr="00651399">
        <w:t>gydytų</w:t>
      </w:r>
      <w:r w:rsidRPr="00651399">
        <w:rPr>
          <w:spacing w:val="-3"/>
        </w:rPr>
        <w:t xml:space="preserve"> </w:t>
      </w:r>
      <w:r w:rsidRPr="00651399">
        <w:t>pacientų.</w:t>
      </w:r>
      <w:r w:rsidRPr="00651399">
        <w:rPr>
          <w:spacing w:val="-3"/>
        </w:rPr>
        <w:t xml:space="preserve"> </w:t>
      </w:r>
      <w:r w:rsidRPr="00651399">
        <w:t>QTcF</w:t>
      </w:r>
      <w:r w:rsidRPr="00651399">
        <w:rPr>
          <w:spacing w:val="-3"/>
        </w:rPr>
        <w:t xml:space="preserve"> </w:t>
      </w:r>
      <w:r w:rsidRPr="00651399">
        <w:t>intervalo</w:t>
      </w:r>
      <w:r w:rsidRPr="00651399">
        <w:rPr>
          <w:spacing w:val="-3"/>
        </w:rPr>
        <w:t xml:space="preserve"> </w:t>
      </w:r>
      <w:r w:rsidRPr="00651399">
        <w:t>pailgėjimo</w:t>
      </w:r>
      <w:r w:rsidRPr="00651399">
        <w:rPr>
          <w:spacing w:val="-3"/>
        </w:rPr>
        <w:t xml:space="preserve"> </w:t>
      </w:r>
      <w:r w:rsidRPr="00651399">
        <w:t>iki</w:t>
      </w:r>
      <w:r w:rsidRPr="00651399">
        <w:rPr>
          <w:spacing w:val="-3"/>
        </w:rPr>
        <w:t xml:space="preserve"> </w:t>
      </w:r>
      <w:r w:rsidRPr="00651399">
        <w:t>daugiau</w:t>
      </w:r>
      <w:r w:rsidRPr="00651399">
        <w:rPr>
          <w:spacing w:val="-3"/>
        </w:rPr>
        <w:t xml:space="preserve"> </w:t>
      </w:r>
      <w:r w:rsidRPr="00651399">
        <w:t>kaip</w:t>
      </w:r>
      <w:r w:rsidRPr="00651399">
        <w:rPr>
          <w:spacing w:val="-3"/>
        </w:rPr>
        <w:t xml:space="preserve"> </w:t>
      </w:r>
      <w:r w:rsidRPr="00651399">
        <w:t>500</w:t>
      </w:r>
      <w:r>
        <w:t> </w:t>
      </w:r>
      <w:r w:rsidRPr="00651399">
        <w:t>ms</w:t>
      </w:r>
      <w:r w:rsidRPr="00651399">
        <w:rPr>
          <w:spacing w:val="-3"/>
        </w:rPr>
        <w:t xml:space="preserve"> </w:t>
      </w:r>
      <w:r w:rsidRPr="00651399">
        <w:t>dažnis</w:t>
      </w:r>
      <w:r w:rsidRPr="00651399">
        <w:rPr>
          <w:spacing w:val="-3"/>
        </w:rPr>
        <w:t xml:space="preserve"> </w:t>
      </w:r>
      <w:r w:rsidRPr="00651399">
        <w:t>buvo 2,4</w:t>
      </w:r>
      <w:r>
        <w:t> %</w:t>
      </w:r>
      <w:r w:rsidRPr="00651399">
        <w:t>.</w:t>
      </w:r>
    </w:p>
    <w:p w14:paraId="091A2951" w14:textId="77777777" w:rsidR="006D67CC" w:rsidRPr="00651399" w:rsidRDefault="006D67CC" w:rsidP="006D67CC">
      <w:pPr>
        <w:pStyle w:val="Pagrindinistekstas"/>
        <w:kinsoku w:val="0"/>
        <w:overflowPunct w:val="0"/>
      </w:pPr>
    </w:p>
    <w:p w14:paraId="4BAFC3EB" w14:textId="77777777" w:rsidR="006D67CC" w:rsidRPr="00651399" w:rsidRDefault="006D67CC" w:rsidP="006D67CC">
      <w:pPr>
        <w:pStyle w:val="Pagrindinistekstas"/>
        <w:kinsoku w:val="0"/>
        <w:overflowPunct w:val="0"/>
        <w:rPr>
          <w:i/>
          <w:iCs/>
          <w:spacing w:val="-5"/>
        </w:rPr>
      </w:pPr>
      <w:r w:rsidRPr="00651399">
        <w:rPr>
          <w:i/>
          <w:iCs/>
          <w:spacing w:val="-5"/>
        </w:rPr>
        <w:t>EK</w:t>
      </w:r>
    </w:p>
    <w:p w14:paraId="30FBF0C1" w14:textId="77777777" w:rsidR="006D67CC" w:rsidRPr="00651399" w:rsidRDefault="006D67CC" w:rsidP="006D67CC">
      <w:pPr>
        <w:pStyle w:val="Pagrindinistekstas"/>
        <w:kinsoku w:val="0"/>
        <w:overflowPunct w:val="0"/>
      </w:pPr>
      <w:r w:rsidRPr="00651399">
        <w:t>3</w:t>
      </w:r>
      <w:r>
        <w:rPr>
          <w:spacing w:val="-3"/>
        </w:rPr>
        <w:t> fazės</w:t>
      </w:r>
      <w:r w:rsidRPr="00651399">
        <w:rPr>
          <w:spacing w:val="-3"/>
        </w:rPr>
        <w:t xml:space="preserve"> </w:t>
      </w:r>
      <w:r w:rsidRPr="00651399">
        <w:t>309</w:t>
      </w:r>
      <w:r>
        <w:t> </w:t>
      </w:r>
      <w:r w:rsidRPr="00651399">
        <w:t>tyrime</w:t>
      </w:r>
      <w:r w:rsidRPr="00651399">
        <w:rPr>
          <w:spacing w:val="-3"/>
        </w:rPr>
        <w:t xml:space="preserve"> </w:t>
      </w:r>
      <w:r w:rsidRPr="00651399">
        <w:t>(žr.</w:t>
      </w:r>
      <w:r w:rsidRPr="00651399">
        <w:rPr>
          <w:spacing w:val="-3"/>
        </w:rPr>
        <w:t xml:space="preserve"> </w:t>
      </w:r>
      <w:r w:rsidRPr="00651399">
        <w:t>5.1</w:t>
      </w:r>
      <w:r>
        <w:rPr>
          <w:spacing w:val="-3"/>
        </w:rPr>
        <w:t> skyri</w:t>
      </w:r>
      <w:r w:rsidRPr="00651399">
        <w:t>ų)</w:t>
      </w:r>
      <w:r w:rsidRPr="00651399">
        <w:rPr>
          <w:spacing w:val="-3"/>
        </w:rPr>
        <w:t xml:space="preserve"> </w:t>
      </w:r>
      <w:r>
        <w:t>apie</w:t>
      </w:r>
      <w:r w:rsidRPr="00651399">
        <w:rPr>
          <w:spacing w:val="-3"/>
        </w:rPr>
        <w:t xml:space="preserve"> </w:t>
      </w:r>
      <w:r w:rsidRPr="00651399">
        <w:t>QT</w:t>
      </w:r>
      <w:r w:rsidRPr="00651399">
        <w:rPr>
          <w:spacing w:val="-3"/>
        </w:rPr>
        <w:t xml:space="preserve"> </w:t>
      </w:r>
      <w:r w:rsidRPr="00651399">
        <w:t>intervalo</w:t>
      </w:r>
      <w:r w:rsidRPr="00651399">
        <w:rPr>
          <w:spacing w:val="-3"/>
        </w:rPr>
        <w:t xml:space="preserve"> </w:t>
      </w:r>
      <w:r w:rsidRPr="00651399">
        <w:t>pailgėjim</w:t>
      </w:r>
      <w:r>
        <w:t>ą pranešta</w:t>
      </w:r>
      <w:r w:rsidRPr="00651399">
        <w:rPr>
          <w:spacing w:val="-3"/>
        </w:rPr>
        <w:t xml:space="preserve"> </w:t>
      </w:r>
      <w:r w:rsidRPr="00651399">
        <w:t>3,9</w:t>
      </w:r>
      <w:r>
        <w:t> </w:t>
      </w:r>
      <w:r w:rsidRPr="00651399">
        <w:t>%</w:t>
      </w:r>
      <w:r w:rsidRPr="00651399">
        <w:rPr>
          <w:spacing w:val="-3"/>
        </w:rPr>
        <w:t xml:space="preserve"> </w:t>
      </w:r>
      <w:r w:rsidRPr="00651399">
        <w:t>lenvatinibo</w:t>
      </w:r>
      <w:r w:rsidRPr="00651399">
        <w:rPr>
          <w:spacing w:val="-3"/>
        </w:rPr>
        <w:t xml:space="preserve"> </w:t>
      </w:r>
      <w:r w:rsidRPr="00651399">
        <w:t xml:space="preserve">ir pembrolizumabo gydytų pacientų, o </w:t>
      </w:r>
      <w:r>
        <w:t>≥ </w:t>
      </w:r>
      <w:r w:rsidRPr="00651399">
        <w:t>3</w:t>
      </w:r>
      <w:r>
        <w:t> laipsn</w:t>
      </w:r>
      <w:r w:rsidRPr="00651399">
        <w:t>io reakcijos pasireiškė 0,5</w:t>
      </w:r>
      <w:r>
        <w:t> </w:t>
      </w:r>
      <w:r w:rsidRPr="00651399">
        <w:t>% pacientų.</w:t>
      </w:r>
    </w:p>
    <w:p w14:paraId="4C4FE28C" w14:textId="50463DAA" w:rsidR="006D67CC" w:rsidRDefault="006D67CC" w:rsidP="006D67CC">
      <w:pPr>
        <w:pStyle w:val="Pagrindinistekstas"/>
        <w:kinsoku w:val="0"/>
        <w:overflowPunct w:val="0"/>
      </w:pPr>
      <w:r>
        <w:t>Laiko iki poveikio pasireiškimo mediana</w:t>
      </w:r>
      <w:r w:rsidRPr="00651399" w:rsidDel="003C32BC">
        <w:t xml:space="preserve"> </w:t>
      </w:r>
      <w:r>
        <w:t>buvo</w:t>
      </w:r>
      <w:r w:rsidRPr="00651399">
        <w:rPr>
          <w:spacing w:val="-3"/>
        </w:rPr>
        <w:t xml:space="preserve"> </w:t>
      </w:r>
      <w:r w:rsidRPr="00651399">
        <w:t>115,5</w:t>
      </w:r>
      <w:r>
        <w:rPr>
          <w:spacing w:val="-3"/>
        </w:rPr>
        <w:t> dieno</w:t>
      </w:r>
      <w:r w:rsidRPr="00651399">
        <w:t>s.</w:t>
      </w:r>
      <w:r w:rsidRPr="00651399">
        <w:rPr>
          <w:spacing w:val="-3"/>
        </w:rPr>
        <w:t xml:space="preserve"> </w:t>
      </w:r>
      <w:r w:rsidRPr="00651399">
        <w:t>Lenvatinibo</w:t>
      </w:r>
      <w:r w:rsidRPr="00651399">
        <w:rPr>
          <w:spacing w:val="-3"/>
        </w:rPr>
        <w:t xml:space="preserve"> </w:t>
      </w:r>
      <w:r>
        <w:t>vartojim</w:t>
      </w:r>
      <w:r w:rsidR="00DE1934">
        <w:t>as</w:t>
      </w:r>
      <w:r w:rsidRPr="00651399">
        <w:rPr>
          <w:spacing w:val="-3"/>
        </w:rPr>
        <w:t xml:space="preserve"> </w:t>
      </w:r>
      <w:r w:rsidRPr="00651399">
        <w:t>nutrauk</w:t>
      </w:r>
      <w:r w:rsidR="008A3EA4">
        <w:t>tas</w:t>
      </w:r>
      <w:r w:rsidRPr="00651399">
        <w:rPr>
          <w:spacing w:val="-3"/>
        </w:rPr>
        <w:t xml:space="preserve"> </w:t>
      </w:r>
      <w:r>
        <w:t>a</w:t>
      </w:r>
      <w:r w:rsidRPr="00651399">
        <w:t>r</w:t>
      </w:r>
      <w:r w:rsidRPr="00651399">
        <w:rPr>
          <w:spacing w:val="-3"/>
        </w:rPr>
        <w:t xml:space="preserve"> </w:t>
      </w:r>
      <w:r w:rsidR="008A3EA4">
        <w:rPr>
          <w:spacing w:val="-3"/>
        </w:rPr>
        <w:t xml:space="preserve">sumažinta </w:t>
      </w:r>
      <w:r>
        <w:rPr>
          <w:spacing w:val="-3"/>
        </w:rPr>
        <w:t>doz</w:t>
      </w:r>
      <w:r w:rsidR="008A3EA4">
        <w:rPr>
          <w:spacing w:val="-3"/>
        </w:rPr>
        <w:t>ė</w:t>
      </w:r>
      <w:r w:rsidRPr="00651399">
        <w:t xml:space="preserve"> atitinkamai 0,2</w:t>
      </w:r>
      <w:r>
        <w:t> </w:t>
      </w:r>
      <w:r w:rsidRPr="00651399">
        <w:t>% ir 0,5</w:t>
      </w:r>
      <w:r>
        <w:t> </w:t>
      </w:r>
      <w:r w:rsidRPr="00651399">
        <w:t>% pacientų.</w:t>
      </w:r>
    </w:p>
    <w:p w14:paraId="2FB2E4CF" w14:textId="77777777" w:rsidR="006D67CC" w:rsidRDefault="006D67CC" w:rsidP="006D67CC">
      <w:pPr>
        <w:pStyle w:val="Pagrindinistekstas"/>
        <w:kinsoku w:val="0"/>
        <w:overflowPunct w:val="0"/>
      </w:pPr>
    </w:p>
    <w:p w14:paraId="7D00ABC4" w14:textId="77777777" w:rsidR="006D67CC" w:rsidRPr="0084238E" w:rsidRDefault="006D67CC" w:rsidP="006D67CC">
      <w:pPr>
        <w:pStyle w:val="Pagrindinistekstas"/>
        <w:kinsoku w:val="0"/>
        <w:overflowPunct w:val="0"/>
        <w:rPr>
          <w:i/>
          <w:iCs/>
        </w:rPr>
      </w:pPr>
      <w:r w:rsidRPr="0084238E">
        <w:rPr>
          <w:i/>
          <w:iCs/>
        </w:rPr>
        <w:t>ILK</w:t>
      </w:r>
    </w:p>
    <w:p w14:paraId="7D576267" w14:textId="6D9E7379" w:rsidR="006D67CC" w:rsidRDefault="006D67CC" w:rsidP="006D67CC">
      <w:pPr>
        <w:pStyle w:val="Pagrindinistekstas"/>
        <w:kinsoku w:val="0"/>
        <w:overflowPunct w:val="0"/>
      </w:pPr>
      <w:r w:rsidRPr="0084238E">
        <w:t xml:space="preserve">Jungtinėje ILK populiacijoje, gydytoje lenvatinibu ir everolimuzu, </w:t>
      </w:r>
      <w:r>
        <w:t xml:space="preserve">apie </w:t>
      </w:r>
      <w:r w:rsidRPr="0084238E">
        <w:t>QTcF intervalo pailgėjim</w:t>
      </w:r>
      <w:r>
        <w:t>ą daugiau kaip</w:t>
      </w:r>
      <w:r w:rsidRPr="0084238E">
        <w:t xml:space="preserve"> 60</w:t>
      </w:r>
      <w:r>
        <w:t> </w:t>
      </w:r>
      <w:r w:rsidRPr="0084238E">
        <w:t xml:space="preserve">ms buvo </w:t>
      </w:r>
      <w:r>
        <w:t>pranešta</w:t>
      </w:r>
      <w:r w:rsidRPr="0084238E">
        <w:t xml:space="preserve"> 9,8</w:t>
      </w:r>
      <w:r>
        <w:t> </w:t>
      </w:r>
      <w:r w:rsidRPr="0084238E">
        <w:t>% pacientų, gydytų lenvatinibu kartu su everolimuzu.</w:t>
      </w:r>
      <w:r>
        <w:t xml:space="preserve"> </w:t>
      </w:r>
      <w:r w:rsidRPr="0084238E">
        <w:t>Ilgesnis kaip 500</w:t>
      </w:r>
      <w:r>
        <w:t> </w:t>
      </w:r>
      <w:r w:rsidRPr="0084238E">
        <w:t>ms QTc intervalas nustatytas 3,3</w:t>
      </w:r>
      <w:r>
        <w:t> </w:t>
      </w:r>
      <w:r w:rsidRPr="0084238E">
        <w:t xml:space="preserve">% pacientų </w:t>
      </w:r>
      <w:r w:rsidR="003400CB">
        <w:t>gydytų</w:t>
      </w:r>
      <w:r w:rsidR="003400CB" w:rsidRPr="0084238E">
        <w:t xml:space="preserve"> </w:t>
      </w:r>
      <w:r w:rsidRPr="0084238E">
        <w:t>lenvatinibu kartu su everolimuzu</w:t>
      </w:r>
      <w:r>
        <w:t xml:space="preserve"> grupėje</w:t>
      </w:r>
      <w:r w:rsidRPr="0084238E">
        <w:t>. Laiko iki QT pailgėjimo reiškinių pasireiškimo mediana lenvatinibu kartu su</w:t>
      </w:r>
      <w:r>
        <w:t xml:space="preserve"> </w:t>
      </w:r>
      <w:r w:rsidRPr="0084238E">
        <w:t>everolimuzu gydytiems pacientams buvo 3,0</w:t>
      </w:r>
      <w:r>
        <w:t> </w:t>
      </w:r>
      <w:r w:rsidRPr="0084238E">
        <w:t>mėnesio.</w:t>
      </w:r>
    </w:p>
    <w:p w14:paraId="1C670700" w14:textId="77777777" w:rsidR="006D67CC" w:rsidRPr="00651399" w:rsidRDefault="006D67CC" w:rsidP="006D67CC">
      <w:pPr>
        <w:pStyle w:val="Pagrindinistekstas"/>
        <w:kinsoku w:val="0"/>
        <w:overflowPunct w:val="0"/>
      </w:pPr>
    </w:p>
    <w:p w14:paraId="37844EF6" w14:textId="77777777" w:rsidR="006D67CC" w:rsidRPr="00651399" w:rsidRDefault="006D67CC" w:rsidP="006D67CC">
      <w:pPr>
        <w:pStyle w:val="Pagrindinistekstas"/>
        <w:kinsoku w:val="0"/>
        <w:overflowPunct w:val="0"/>
        <w:rPr>
          <w:i/>
          <w:iCs/>
        </w:rPr>
      </w:pPr>
      <w:r w:rsidRPr="00651399">
        <w:rPr>
          <w:i/>
          <w:iCs/>
          <w:u w:val="single"/>
        </w:rPr>
        <w:t>Padidėj</w:t>
      </w:r>
      <w:r>
        <w:rPr>
          <w:i/>
          <w:iCs/>
          <w:u w:val="single"/>
        </w:rPr>
        <w:t>usi</w:t>
      </w:r>
      <w:r w:rsidRPr="00651399">
        <w:rPr>
          <w:i/>
          <w:iCs/>
          <w:spacing w:val="-4"/>
          <w:u w:val="single"/>
        </w:rPr>
        <w:t xml:space="preserve"> </w:t>
      </w:r>
      <w:r w:rsidRPr="00651399">
        <w:rPr>
          <w:i/>
          <w:iCs/>
          <w:u w:val="single"/>
        </w:rPr>
        <w:t>skydliaukę</w:t>
      </w:r>
      <w:r w:rsidRPr="00651399">
        <w:rPr>
          <w:i/>
          <w:iCs/>
          <w:spacing w:val="-4"/>
          <w:u w:val="single"/>
        </w:rPr>
        <w:t xml:space="preserve"> </w:t>
      </w:r>
      <w:r w:rsidRPr="00651399">
        <w:rPr>
          <w:i/>
          <w:iCs/>
          <w:u w:val="single"/>
        </w:rPr>
        <w:t>stimuliuojančio</w:t>
      </w:r>
      <w:r w:rsidRPr="00651399">
        <w:rPr>
          <w:i/>
          <w:iCs/>
          <w:spacing w:val="-4"/>
          <w:u w:val="single"/>
        </w:rPr>
        <w:t xml:space="preserve"> </w:t>
      </w:r>
      <w:r w:rsidRPr="00651399">
        <w:rPr>
          <w:i/>
          <w:iCs/>
          <w:u w:val="single"/>
        </w:rPr>
        <w:t>hormono</w:t>
      </w:r>
      <w:r w:rsidRPr="00651399">
        <w:rPr>
          <w:i/>
          <w:iCs/>
          <w:spacing w:val="-4"/>
          <w:u w:val="single"/>
        </w:rPr>
        <w:t xml:space="preserve"> </w:t>
      </w:r>
      <w:r>
        <w:rPr>
          <w:i/>
          <w:iCs/>
          <w:u w:val="single"/>
        </w:rPr>
        <w:t>koncentracija</w:t>
      </w:r>
      <w:r w:rsidRPr="00651399">
        <w:rPr>
          <w:i/>
          <w:iCs/>
          <w:spacing w:val="-4"/>
          <w:u w:val="single"/>
        </w:rPr>
        <w:t xml:space="preserve"> </w:t>
      </w:r>
      <w:r w:rsidRPr="00651399">
        <w:rPr>
          <w:i/>
          <w:iCs/>
          <w:u w:val="single"/>
        </w:rPr>
        <w:t>kraujyje</w:t>
      </w:r>
      <w:r>
        <w:rPr>
          <w:i/>
          <w:iCs/>
          <w:u w:val="single"/>
        </w:rPr>
        <w:t xml:space="preserve"> / </w:t>
      </w:r>
      <w:r w:rsidRPr="0084238E">
        <w:rPr>
          <w:i/>
          <w:iCs/>
          <w:u w:val="single"/>
        </w:rPr>
        <w:t>hipotirozė</w:t>
      </w:r>
      <w:r w:rsidRPr="0084238E">
        <w:rPr>
          <w:i/>
          <w:iCs/>
          <w:spacing w:val="-4"/>
          <w:u w:val="single"/>
        </w:rPr>
        <w:t xml:space="preserve"> </w:t>
      </w:r>
      <w:r w:rsidRPr="0084238E">
        <w:rPr>
          <w:i/>
          <w:iCs/>
          <w:u w:val="single"/>
        </w:rPr>
        <w:t>(žr.</w:t>
      </w:r>
      <w:r w:rsidRPr="0084238E">
        <w:rPr>
          <w:i/>
          <w:iCs/>
          <w:spacing w:val="-4"/>
          <w:u w:val="single"/>
        </w:rPr>
        <w:t xml:space="preserve"> </w:t>
      </w:r>
      <w:r w:rsidRPr="0084238E">
        <w:rPr>
          <w:i/>
          <w:iCs/>
          <w:u w:val="single"/>
        </w:rPr>
        <w:t>4.4</w:t>
      </w:r>
      <w:r w:rsidRPr="0084238E">
        <w:rPr>
          <w:i/>
          <w:iCs/>
          <w:spacing w:val="-1"/>
          <w:u w:val="single"/>
        </w:rPr>
        <w:t> skyrių</w:t>
      </w:r>
      <w:r w:rsidRPr="0084238E">
        <w:rPr>
          <w:i/>
          <w:iCs/>
          <w:u w:val="single"/>
        </w:rPr>
        <w:t>)</w:t>
      </w:r>
    </w:p>
    <w:p w14:paraId="69D6038A" w14:textId="77777777" w:rsidR="006D67CC" w:rsidRPr="00651399" w:rsidRDefault="006D67CC" w:rsidP="006D67CC">
      <w:pPr>
        <w:pStyle w:val="Pagrindinistekstas"/>
        <w:kinsoku w:val="0"/>
        <w:overflowPunct w:val="0"/>
        <w:rPr>
          <w:i/>
          <w:iCs/>
        </w:rPr>
      </w:pPr>
    </w:p>
    <w:p w14:paraId="5252AC9C" w14:textId="77777777" w:rsidR="006D67CC" w:rsidRPr="00651399" w:rsidRDefault="006D67CC" w:rsidP="006D67CC">
      <w:pPr>
        <w:pStyle w:val="Pagrindinistekstas"/>
        <w:kinsoku w:val="0"/>
        <w:overflowPunct w:val="0"/>
        <w:rPr>
          <w:i/>
          <w:iCs/>
          <w:spacing w:val="-5"/>
        </w:rPr>
      </w:pPr>
      <w:r w:rsidRPr="00651399">
        <w:rPr>
          <w:i/>
          <w:iCs/>
          <w:spacing w:val="-5"/>
        </w:rPr>
        <w:t>DSK</w:t>
      </w:r>
    </w:p>
    <w:p w14:paraId="48B4B097" w14:textId="77777777" w:rsidR="006D67CC" w:rsidRPr="00651399" w:rsidRDefault="006D67CC" w:rsidP="006D67CC">
      <w:pPr>
        <w:pStyle w:val="Pagrindinistekstas"/>
        <w:kinsoku w:val="0"/>
        <w:overflowPunct w:val="0"/>
      </w:pPr>
      <w:r w:rsidRPr="00651399">
        <w:t>Pagrindinio 3</w:t>
      </w:r>
      <w:r>
        <w:t> fazės</w:t>
      </w:r>
      <w:r w:rsidRPr="00651399">
        <w:t xml:space="preserve"> tyrimo SELECT metu (žr. 5.1</w:t>
      </w:r>
      <w:r>
        <w:t> skyri</w:t>
      </w:r>
      <w:r w:rsidRPr="00651399">
        <w:t>ų) 88</w:t>
      </w:r>
      <w:r>
        <w:t> %</w:t>
      </w:r>
      <w:r w:rsidRPr="00651399">
        <w:t xml:space="preserve"> visų pacientų SSH </w:t>
      </w:r>
      <w:r>
        <w:t>koncentracija</w:t>
      </w:r>
      <w:r w:rsidRPr="00651399">
        <w:t xml:space="preserve"> pradinio įvertinimo</w:t>
      </w:r>
      <w:r w:rsidRPr="00651399">
        <w:rPr>
          <w:spacing w:val="-3"/>
        </w:rPr>
        <w:t xml:space="preserve"> </w:t>
      </w:r>
      <w:r w:rsidRPr="00651399">
        <w:t>metu</w:t>
      </w:r>
      <w:r w:rsidRPr="00651399">
        <w:rPr>
          <w:spacing w:val="-3"/>
        </w:rPr>
        <w:t xml:space="preserve"> </w:t>
      </w:r>
      <w:r w:rsidRPr="00651399">
        <w:t>buvo</w:t>
      </w:r>
      <w:r w:rsidRPr="00651399">
        <w:rPr>
          <w:spacing w:val="-3"/>
        </w:rPr>
        <w:t xml:space="preserve"> </w:t>
      </w:r>
      <w:r w:rsidRPr="00651399">
        <w:t>0,5</w:t>
      </w:r>
      <w:r>
        <w:t> </w:t>
      </w:r>
      <w:r w:rsidRPr="00651399">
        <w:t>mU/l</w:t>
      </w:r>
      <w:r w:rsidRPr="00651399">
        <w:rPr>
          <w:spacing w:val="-3"/>
        </w:rPr>
        <w:t xml:space="preserve"> </w:t>
      </w:r>
      <w:r w:rsidRPr="00651399">
        <w:t>arba</w:t>
      </w:r>
      <w:r w:rsidRPr="00651399">
        <w:rPr>
          <w:spacing w:val="-3"/>
        </w:rPr>
        <w:t xml:space="preserve"> </w:t>
      </w:r>
      <w:r w:rsidRPr="00651399">
        <w:t>mažesn</w:t>
      </w:r>
      <w:r>
        <w:t>ė</w:t>
      </w:r>
      <w:r w:rsidRPr="00651399">
        <w:t>.</w:t>
      </w:r>
      <w:r w:rsidRPr="00651399">
        <w:rPr>
          <w:spacing w:val="-3"/>
        </w:rPr>
        <w:t xml:space="preserve"> </w:t>
      </w:r>
      <w:r w:rsidRPr="00651399">
        <w:t>Tokiems</w:t>
      </w:r>
      <w:r w:rsidRPr="00651399">
        <w:rPr>
          <w:spacing w:val="-3"/>
        </w:rPr>
        <w:t xml:space="preserve"> </w:t>
      </w:r>
      <w:r w:rsidRPr="00651399">
        <w:t>pacientams,</w:t>
      </w:r>
      <w:r w:rsidRPr="00651399">
        <w:rPr>
          <w:spacing w:val="-3"/>
        </w:rPr>
        <w:t xml:space="preserve"> </w:t>
      </w:r>
      <w:r w:rsidRPr="00651399">
        <w:t>kurių</w:t>
      </w:r>
      <w:r w:rsidRPr="00651399">
        <w:rPr>
          <w:spacing w:val="-3"/>
        </w:rPr>
        <w:t xml:space="preserve"> </w:t>
      </w:r>
      <w:r w:rsidRPr="00651399">
        <w:t>SSH</w:t>
      </w:r>
      <w:r w:rsidRPr="00651399">
        <w:rPr>
          <w:spacing w:val="-3"/>
        </w:rPr>
        <w:t xml:space="preserve"> </w:t>
      </w:r>
      <w:r w:rsidRPr="00651399">
        <w:t>pradinio</w:t>
      </w:r>
      <w:r w:rsidRPr="00651399">
        <w:rPr>
          <w:spacing w:val="-3"/>
        </w:rPr>
        <w:t xml:space="preserve"> </w:t>
      </w:r>
      <w:r w:rsidRPr="00651399">
        <w:t>įvertinimo metu buvo normalus, SSH padidėjimas virš 0,5</w:t>
      </w:r>
      <w:r>
        <w:t> </w:t>
      </w:r>
      <w:r w:rsidRPr="00651399">
        <w:t xml:space="preserve">mU/l </w:t>
      </w:r>
      <w:r>
        <w:t>nuo</w:t>
      </w:r>
      <w:r w:rsidRPr="00651399">
        <w:t xml:space="preserve"> pradinio </w:t>
      </w:r>
      <w:r>
        <w:t>rodmens</w:t>
      </w:r>
      <w:r w:rsidRPr="00651399">
        <w:t xml:space="preserve"> nustatytas 57</w:t>
      </w:r>
      <w:r>
        <w:t> %</w:t>
      </w:r>
      <w:r w:rsidRPr="00651399">
        <w:t xml:space="preserve"> lenvatinibu gydytų pacientų ir 14</w:t>
      </w:r>
      <w:r>
        <w:t> %</w:t>
      </w:r>
      <w:r w:rsidRPr="00651399">
        <w:t xml:space="preserve"> placeb</w:t>
      </w:r>
      <w:r>
        <w:t>o</w:t>
      </w:r>
      <w:r w:rsidRPr="00651399">
        <w:t xml:space="preserve"> </w:t>
      </w:r>
      <w:r>
        <w:t>vartojusių</w:t>
      </w:r>
      <w:r w:rsidRPr="00651399">
        <w:t xml:space="preserve"> pacientų.</w:t>
      </w:r>
    </w:p>
    <w:p w14:paraId="56E77B7A" w14:textId="77777777" w:rsidR="006D67CC" w:rsidRDefault="006D67CC" w:rsidP="006D67CC">
      <w:pPr>
        <w:pStyle w:val="Pagrindinistekstas"/>
        <w:kinsoku w:val="0"/>
        <w:overflowPunct w:val="0"/>
        <w:rPr>
          <w:i/>
          <w:iCs/>
          <w:spacing w:val="-5"/>
        </w:rPr>
      </w:pPr>
    </w:p>
    <w:p w14:paraId="0978E35F" w14:textId="77777777" w:rsidR="006D67CC" w:rsidRPr="00651399" w:rsidRDefault="006D67CC" w:rsidP="006D67CC">
      <w:pPr>
        <w:pStyle w:val="Pagrindinistekstas"/>
        <w:kinsoku w:val="0"/>
        <w:overflowPunct w:val="0"/>
        <w:rPr>
          <w:i/>
          <w:iCs/>
          <w:spacing w:val="-5"/>
        </w:rPr>
      </w:pPr>
      <w:r w:rsidRPr="00651399">
        <w:rPr>
          <w:i/>
          <w:iCs/>
          <w:spacing w:val="-5"/>
        </w:rPr>
        <w:t>HCK</w:t>
      </w:r>
    </w:p>
    <w:p w14:paraId="7DB76423" w14:textId="5B6D6963" w:rsidR="006D67CC" w:rsidRPr="00651399" w:rsidRDefault="006D67CC" w:rsidP="006D67CC">
      <w:pPr>
        <w:pStyle w:val="Pagrindinistekstas"/>
        <w:kinsoku w:val="0"/>
        <w:overflowPunct w:val="0"/>
      </w:pPr>
      <w:r w:rsidRPr="00651399">
        <w:t>3</w:t>
      </w:r>
      <w:r>
        <w:t> fazės</w:t>
      </w:r>
      <w:r w:rsidRPr="00651399">
        <w:t xml:space="preserve"> REFLECT tyrime (žr. 5.1</w:t>
      </w:r>
      <w:r>
        <w:t> skyri</w:t>
      </w:r>
      <w:r w:rsidRPr="00651399">
        <w:t>ų) 89,6</w:t>
      </w:r>
      <w:r>
        <w:t> %</w:t>
      </w:r>
      <w:r w:rsidRPr="00651399">
        <w:t xml:space="preserve"> pacientų gydymo pradžioje </w:t>
      </w:r>
      <w:r w:rsidR="000E44AE">
        <w:t>S</w:t>
      </w:r>
      <w:r w:rsidRPr="00651399">
        <w:t xml:space="preserve">SH </w:t>
      </w:r>
      <w:r>
        <w:t>koncentracija</w:t>
      </w:r>
      <w:r w:rsidRPr="00651399">
        <w:t xml:space="preserve"> buvo mažesn</w:t>
      </w:r>
      <w:r>
        <w:t>ė</w:t>
      </w:r>
      <w:r w:rsidRPr="00651399">
        <w:rPr>
          <w:spacing w:val="-3"/>
        </w:rPr>
        <w:t xml:space="preserve"> </w:t>
      </w:r>
      <w:r w:rsidRPr="00651399">
        <w:t>už</w:t>
      </w:r>
      <w:r w:rsidRPr="00651399">
        <w:rPr>
          <w:spacing w:val="-3"/>
        </w:rPr>
        <w:t xml:space="preserve"> </w:t>
      </w:r>
      <w:r w:rsidRPr="00651399">
        <w:t>viršutinę</w:t>
      </w:r>
      <w:r w:rsidRPr="00651399">
        <w:rPr>
          <w:spacing w:val="-3"/>
        </w:rPr>
        <w:t xml:space="preserve"> </w:t>
      </w:r>
      <w:r w:rsidRPr="00651399">
        <w:t>normos</w:t>
      </w:r>
      <w:r w:rsidRPr="00651399">
        <w:rPr>
          <w:spacing w:val="-3"/>
        </w:rPr>
        <w:t xml:space="preserve"> </w:t>
      </w:r>
      <w:r w:rsidRPr="00651399">
        <w:t>ribą.</w:t>
      </w:r>
      <w:r w:rsidRPr="00651399">
        <w:rPr>
          <w:spacing w:val="-3"/>
        </w:rPr>
        <w:t xml:space="preserve"> </w:t>
      </w:r>
      <w:r w:rsidRPr="00651399">
        <w:t>Pradėjus</w:t>
      </w:r>
      <w:r w:rsidRPr="00651399">
        <w:rPr>
          <w:spacing w:val="-3"/>
        </w:rPr>
        <w:t xml:space="preserve"> </w:t>
      </w:r>
      <w:r w:rsidRPr="00651399">
        <w:t>gydymą</w:t>
      </w:r>
      <w:r w:rsidRPr="00651399">
        <w:rPr>
          <w:spacing w:val="-3"/>
        </w:rPr>
        <w:t xml:space="preserve"> </w:t>
      </w:r>
      <w:r w:rsidR="000E44AE">
        <w:t>S</w:t>
      </w:r>
      <w:r w:rsidRPr="00651399">
        <w:t>SH</w:t>
      </w:r>
      <w:r w:rsidRPr="00651399">
        <w:rPr>
          <w:spacing w:val="-3"/>
        </w:rPr>
        <w:t xml:space="preserve"> </w:t>
      </w:r>
      <w:r>
        <w:t>koncentracijos</w:t>
      </w:r>
      <w:r w:rsidRPr="00651399">
        <w:rPr>
          <w:spacing w:val="-3"/>
        </w:rPr>
        <w:t xml:space="preserve"> </w:t>
      </w:r>
      <w:r w:rsidRPr="00651399">
        <w:t>padidėjimas</w:t>
      </w:r>
      <w:r w:rsidRPr="00651399">
        <w:rPr>
          <w:spacing w:val="-3"/>
        </w:rPr>
        <w:t xml:space="preserve"> </w:t>
      </w:r>
      <w:r w:rsidRPr="00651399">
        <w:t>virš</w:t>
      </w:r>
      <w:r w:rsidRPr="00651399">
        <w:rPr>
          <w:spacing w:val="-3"/>
        </w:rPr>
        <w:t xml:space="preserve"> </w:t>
      </w:r>
      <w:r w:rsidRPr="00651399">
        <w:t>viršutinės</w:t>
      </w:r>
      <w:r w:rsidRPr="00651399">
        <w:rPr>
          <w:spacing w:val="-3"/>
        </w:rPr>
        <w:t xml:space="preserve"> </w:t>
      </w:r>
      <w:r w:rsidRPr="00651399">
        <w:t xml:space="preserve">normos ribos </w:t>
      </w:r>
      <w:r>
        <w:t>stebėtas</w:t>
      </w:r>
      <w:r w:rsidRPr="00651399">
        <w:t xml:space="preserve"> 69,6</w:t>
      </w:r>
      <w:r>
        <w:t> %</w:t>
      </w:r>
      <w:r w:rsidRPr="00651399">
        <w:t>, lenvatinibu gydytų pacientų.</w:t>
      </w:r>
    </w:p>
    <w:p w14:paraId="7F898E7E" w14:textId="77777777" w:rsidR="006D67CC" w:rsidRDefault="006D67CC" w:rsidP="006D67CC">
      <w:pPr>
        <w:pStyle w:val="Pagrindinistekstas"/>
        <w:kinsoku w:val="0"/>
        <w:overflowPunct w:val="0"/>
        <w:rPr>
          <w:i/>
          <w:iCs/>
          <w:spacing w:val="-5"/>
        </w:rPr>
      </w:pPr>
    </w:p>
    <w:p w14:paraId="5B2C7AAC" w14:textId="77777777" w:rsidR="006D67CC" w:rsidRPr="00651399" w:rsidRDefault="006D67CC" w:rsidP="006D67CC">
      <w:pPr>
        <w:pStyle w:val="Pagrindinistekstas"/>
        <w:kinsoku w:val="0"/>
        <w:overflowPunct w:val="0"/>
        <w:rPr>
          <w:i/>
          <w:iCs/>
          <w:spacing w:val="-5"/>
        </w:rPr>
      </w:pPr>
      <w:r w:rsidRPr="00651399">
        <w:rPr>
          <w:i/>
          <w:iCs/>
          <w:spacing w:val="-5"/>
        </w:rPr>
        <w:t>EK</w:t>
      </w:r>
    </w:p>
    <w:p w14:paraId="546AFEE9" w14:textId="58DD3F27" w:rsidR="006D67CC" w:rsidRPr="00651399" w:rsidRDefault="006D67CC" w:rsidP="006D67CC">
      <w:pPr>
        <w:pStyle w:val="Pagrindinistekstas"/>
        <w:kinsoku w:val="0"/>
        <w:overflowPunct w:val="0"/>
        <w:rPr>
          <w:spacing w:val="-2"/>
        </w:rPr>
      </w:pPr>
      <w:r w:rsidRPr="00651399">
        <w:t>3</w:t>
      </w:r>
      <w:r>
        <w:t> fazės</w:t>
      </w:r>
      <w:r w:rsidRPr="00651399">
        <w:t xml:space="preserve"> 309</w:t>
      </w:r>
      <w:r>
        <w:t> </w:t>
      </w:r>
      <w:r w:rsidRPr="00651399">
        <w:t>tyrime (žr. 5.1</w:t>
      </w:r>
      <w:r>
        <w:t> skyri</w:t>
      </w:r>
      <w:r w:rsidRPr="00651399">
        <w:t>ų) apie hipotirozę pranešta 68,2</w:t>
      </w:r>
      <w:r>
        <w:t> </w:t>
      </w:r>
      <w:r w:rsidRPr="00651399">
        <w:t>% lenvatinib</w:t>
      </w:r>
      <w:r w:rsidR="00FB0DA1">
        <w:t>u</w:t>
      </w:r>
      <w:r w:rsidRPr="00651399">
        <w:t xml:space="preserve"> ir pembrolizumab</w:t>
      </w:r>
      <w:r w:rsidR="00FB0DA1">
        <w:t>u</w:t>
      </w:r>
      <w:r w:rsidRPr="00651399">
        <w:t xml:space="preserve"> gydytų</w:t>
      </w:r>
      <w:r w:rsidRPr="00651399">
        <w:rPr>
          <w:spacing w:val="-3"/>
        </w:rPr>
        <w:t xml:space="preserve"> </w:t>
      </w:r>
      <w:r w:rsidRPr="00651399">
        <w:t>pacientų,</w:t>
      </w:r>
      <w:r w:rsidRPr="00651399">
        <w:rPr>
          <w:spacing w:val="-3"/>
        </w:rPr>
        <w:t xml:space="preserve"> </w:t>
      </w:r>
      <w:r w:rsidRPr="00651399">
        <w:t>o</w:t>
      </w:r>
      <w:r w:rsidRPr="00651399">
        <w:rPr>
          <w:spacing w:val="-3"/>
        </w:rPr>
        <w:t xml:space="preserve"> </w:t>
      </w:r>
      <w:r>
        <w:t>≥ </w:t>
      </w:r>
      <w:r w:rsidRPr="00651399">
        <w:t>3</w:t>
      </w:r>
      <w:r>
        <w:rPr>
          <w:spacing w:val="-3"/>
        </w:rPr>
        <w:t> laipsn</w:t>
      </w:r>
      <w:r w:rsidRPr="00651399">
        <w:t>io</w:t>
      </w:r>
      <w:r w:rsidRPr="00651399">
        <w:rPr>
          <w:spacing w:val="-3"/>
        </w:rPr>
        <w:t xml:space="preserve"> </w:t>
      </w:r>
      <w:r w:rsidRPr="00651399">
        <w:t>reakcijų</w:t>
      </w:r>
      <w:r w:rsidRPr="00651399">
        <w:rPr>
          <w:spacing w:val="-3"/>
        </w:rPr>
        <w:t xml:space="preserve"> </w:t>
      </w:r>
      <w:r w:rsidRPr="00651399">
        <w:t>pasireiškė</w:t>
      </w:r>
      <w:r w:rsidRPr="00651399">
        <w:rPr>
          <w:spacing w:val="-3"/>
        </w:rPr>
        <w:t xml:space="preserve"> </w:t>
      </w:r>
      <w:r w:rsidRPr="00651399">
        <w:t>1,2</w:t>
      </w:r>
      <w:r>
        <w:t> </w:t>
      </w:r>
      <w:r w:rsidRPr="00651399">
        <w:t>%</w:t>
      </w:r>
      <w:r w:rsidRPr="00651399">
        <w:rPr>
          <w:spacing w:val="-3"/>
        </w:rPr>
        <w:t xml:space="preserve"> </w:t>
      </w:r>
      <w:r w:rsidRPr="00651399">
        <w:t>pacientų.</w:t>
      </w:r>
      <w:r w:rsidRPr="00651399">
        <w:rPr>
          <w:spacing w:val="-3"/>
        </w:rPr>
        <w:t xml:space="preserve"> </w:t>
      </w:r>
      <w:r>
        <w:t>Laiko iki poveikio pasireiškimo mediana</w:t>
      </w:r>
      <w:r w:rsidRPr="00651399" w:rsidDel="003C32BC">
        <w:t xml:space="preserve"> </w:t>
      </w:r>
      <w:r>
        <w:t xml:space="preserve">buvo </w:t>
      </w:r>
      <w:r w:rsidRPr="00651399">
        <w:t>62,0</w:t>
      </w:r>
      <w:r>
        <w:t> dieno</w:t>
      </w:r>
      <w:r w:rsidRPr="00651399">
        <w:t>s. Lenvatinibo vartojim</w:t>
      </w:r>
      <w:r w:rsidR="00B33745">
        <w:t>as</w:t>
      </w:r>
      <w:r w:rsidRPr="00651399">
        <w:t xml:space="preserve"> </w:t>
      </w:r>
      <w:r>
        <w:t>laikinai sustabd</w:t>
      </w:r>
      <w:r w:rsidR="00B33745">
        <w:t>ytas</w:t>
      </w:r>
      <w:r w:rsidRPr="00651399">
        <w:t xml:space="preserve"> </w:t>
      </w:r>
      <w:r>
        <w:t>a</w:t>
      </w:r>
      <w:r w:rsidRPr="00651399">
        <w:t xml:space="preserve">r </w:t>
      </w:r>
      <w:r w:rsidR="00B33745">
        <w:t xml:space="preserve">sumažinta </w:t>
      </w:r>
      <w:r>
        <w:t>doz</w:t>
      </w:r>
      <w:r w:rsidR="007C73A8">
        <w:t>ė</w:t>
      </w:r>
      <w:r w:rsidRPr="00651399">
        <w:t xml:space="preserve"> atitinkamai 2,2</w:t>
      </w:r>
      <w:r>
        <w:t> </w:t>
      </w:r>
      <w:r w:rsidRPr="00651399">
        <w:t>% ir 0,7</w:t>
      </w:r>
      <w:r>
        <w:t> </w:t>
      </w:r>
      <w:r w:rsidRPr="00651399">
        <w:t xml:space="preserve">% </w:t>
      </w:r>
      <w:r w:rsidRPr="00651399">
        <w:rPr>
          <w:spacing w:val="-2"/>
        </w:rPr>
        <w:t>pacientų.</w:t>
      </w:r>
    </w:p>
    <w:p w14:paraId="27C21619" w14:textId="77777777" w:rsidR="006D67CC" w:rsidRDefault="006D67CC" w:rsidP="006D67CC">
      <w:pPr>
        <w:pStyle w:val="Pagrindinistekstas"/>
        <w:kinsoku w:val="0"/>
        <w:overflowPunct w:val="0"/>
        <w:rPr>
          <w:spacing w:val="-2"/>
        </w:rPr>
      </w:pPr>
    </w:p>
    <w:p w14:paraId="5BD694AC" w14:textId="4F11763E" w:rsidR="006D67CC" w:rsidRDefault="006D67CC" w:rsidP="006D67CC">
      <w:pPr>
        <w:pStyle w:val="Pagrindinistekstas"/>
        <w:kinsoku w:val="0"/>
        <w:overflowPunct w:val="0"/>
      </w:pPr>
      <w:r w:rsidRPr="00651399">
        <w:t>Buvo</w:t>
      </w:r>
      <w:r w:rsidRPr="00651399">
        <w:rPr>
          <w:spacing w:val="-3"/>
        </w:rPr>
        <w:t xml:space="preserve"> </w:t>
      </w:r>
      <w:r w:rsidRPr="00651399">
        <w:t>pranešta</w:t>
      </w:r>
      <w:r w:rsidRPr="00651399">
        <w:rPr>
          <w:spacing w:val="-3"/>
        </w:rPr>
        <w:t xml:space="preserve"> </w:t>
      </w:r>
      <w:r w:rsidRPr="00651399">
        <w:t>apie</w:t>
      </w:r>
      <w:r w:rsidRPr="00651399">
        <w:rPr>
          <w:spacing w:val="-3"/>
        </w:rPr>
        <w:t xml:space="preserve"> </w:t>
      </w:r>
      <w:r w:rsidRPr="00651399">
        <w:t>padidėjus</w:t>
      </w:r>
      <w:r>
        <w:t>ią</w:t>
      </w:r>
      <w:r w:rsidRPr="00651399">
        <w:rPr>
          <w:spacing w:val="-3"/>
        </w:rPr>
        <w:t xml:space="preserve"> </w:t>
      </w:r>
      <w:r w:rsidR="007C73A8">
        <w:t>S</w:t>
      </w:r>
      <w:r w:rsidRPr="00651399">
        <w:t>SH</w:t>
      </w:r>
      <w:r w:rsidRPr="00651399">
        <w:rPr>
          <w:spacing w:val="-3"/>
        </w:rPr>
        <w:t xml:space="preserve"> </w:t>
      </w:r>
      <w:r>
        <w:t>koncentraciją</w:t>
      </w:r>
      <w:r w:rsidRPr="00651399">
        <w:rPr>
          <w:spacing w:val="-3"/>
        </w:rPr>
        <w:t xml:space="preserve"> </w:t>
      </w:r>
      <w:r w:rsidRPr="00651399">
        <w:t>12,8</w:t>
      </w:r>
      <w:r>
        <w:t> </w:t>
      </w:r>
      <w:r w:rsidRPr="00651399">
        <w:t>%</w:t>
      </w:r>
      <w:r w:rsidRPr="00651399">
        <w:rPr>
          <w:spacing w:val="-3"/>
        </w:rPr>
        <w:t xml:space="preserve"> </w:t>
      </w:r>
      <w:r w:rsidRPr="00651399">
        <w:t>lenvatinibo</w:t>
      </w:r>
      <w:r w:rsidRPr="00651399">
        <w:rPr>
          <w:spacing w:val="-3"/>
        </w:rPr>
        <w:t xml:space="preserve"> </w:t>
      </w:r>
      <w:r w:rsidRPr="00651399">
        <w:t>ir</w:t>
      </w:r>
      <w:r w:rsidRPr="00651399">
        <w:rPr>
          <w:spacing w:val="-3"/>
        </w:rPr>
        <w:t xml:space="preserve"> </w:t>
      </w:r>
      <w:r w:rsidRPr="00651399">
        <w:t>pembrolizumabo</w:t>
      </w:r>
      <w:r w:rsidRPr="00651399">
        <w:rPr>
          <w:spacing w:val="-3"/>
        </w:rPr>
        <w:t xml:space="preserve"> </w:t>
      </w:r>
      <w:r w:rsidRPr="00651399">
        <w:t>gydytų</w:t>
      </w:r>
      <w:r w:rsidRPr="00651399">
        <w:rPr>
          <w:spacing w:val="-3"/>
        </w:rPr>
        <w:t xml:space="preserve"> </w:t>
      </w:r>
      <w:r w:rsidRPr="00651399">
        <w:t xml:space="preserve">pacientų, </w:t>
      </w:r>
      <w:r w:rsidR="0059512D">
        <w:t>a</w:t>
      </w:r>
      <w:r w:rsidRPr="00651399">
        <w:t xml:space="preserve">pie </w:t>
      </w:r>
      <w:r>
        <w:t>≥ </w:t>
      </w:r>
      <w:r w:rsidRPr="00651399">
        <w:t>3</w:t>
      </w:r>
      <w:r>
        <w:t> laipsn</w:t>
      </w:r>
      <w:r w:rsidRPr="00651399">
        <w:t>io</w:t>
      </w:r>
      <w:r w:rsidR="0059512D">
        <w:t xml:space="preserve"> reakcijas</w:t>
      </w:r>
      <w:r w:rsidRPr="00651399">
        <w:t xml:space="preserve"> nebuvo pranešta. </w:t>
      </w:r>
      <w:r>
        <w:t>Vartojim</w:t>
      </w:r>
      <w:r w:rsidR="005F48F0">
        <w:t>as</w:t>
      </w:r>
      <w:r>
        <w:t xml:space="preserve"> laikinai sustabd</w:t>
      </w:r>
      <w:r w:rsidR="005F48F0">
        <w:t>ytas</w:t>
      </w:r>
      <w:r w:rsidRPr="00651399">
        <w:t xml:space="preserve"> 0,2</w:t>
      </w:r>
      <w:r>
        <w:t> </w:t>
      </w:r>
      <w:r w:rsidRPr="00651399">
        <w:t>% pacientų.</w:t>
      </w:r>
    </w:p>
    <w:p w14:paraId="52127149" w14:textId="77777777" w:rsidR="006D67CC" w:rsidRDefault="006D67CC" w:rsidP="006D67CC">
      <w:pPr>
        <w:pStyle w:val="Pagrindinistekstas"/>
        <w:kinsoku w:val="0"/>
        <w:overflowPunct w:val="0"/>
      </w:pPr>
    </w:p>
    <w:p w14:paraId="2890DF74" w14:textId="77777777" w:rsidR="006D67CC" w:rsidRPr="00420976" w:rsidRDefault="006D67CC" w:rsidP="006D67CC">
      <w:pPr>
        <w:pStyle w:val="Pagrindinistekstas"/>
        <w:kinsoku w:val="0"/>
        <w:overflowPunct w:val="0"/>
        <w:rPr>
          <w:i/>
          <w:iCs/>
        </w:rPr>
      </w:pPr>
      <w:r w:rsidRPr="00420976">
        <w:rPr>
          <w:i/>
          <w:iCs/>
        </w:rPr>
        <w:lastRenderedPageBreak/>
        <w:t>ILK</w:t>
      </w:r>
    </w:p>
    <w:p w14:paraId="58D92820" w14:textId="7A6FD669" w:rsidR="006D67CC" w:rsidRDefault="006D67CC" w:rsidP="006D67CC">
      <w:pPr>
        <w:pStyle w:val="Pagrindinistekstas"/>
        <w:kinsoku w:val="0"/>
        <w:overflowPunct w:val="0"/>
      </w:pPr>
      <w:r w:rsidRPr="0084238E">
        <w:t>CLEAR tyrimo metu (žr. 5.1</w:t>
      </w:r>
      <w:r>
        <w:t> </w:t>
      </w:r>
      <w:r w:rsidRPr="0084238E">
        <w:t>skyrių) hipotirozė pasireiškė 47,2</w:t>
      </w:r>
      <w:r>
        <w:t> %</w:t>
      </w:r>
      <w:r w:rsidRPr="0084238E">
        <w:t xml:space="preserve"> pacientų </w:t>
      </w:r>
      <w:r w:rsidR="00086123">
        <w:t>gydytų</w:t>
      </w:r>
      <w:r w:rsidR="00086123" w:rsidRPr="0084238E">
        <w:t xml:space="preserve"> </w:t>
      </w:r>
      <w:r w:rsidRPr="0084238E">
        <w:t>lenvatinibu kartu su</w:t>
      </w:r>
      <w:r>
        <w:t xml:space="preserve"> </w:t>
      </w:r>
      <w:r w:rsidRPr="0084238E">
        <w:t xml:space="preserve">pembrolizumabu </w:t>
      </w:r>
      <w:r>
        <w:t>grupėje</w:t>
      </w:r>
      <w:r w:rsidRPr="0084238E">
        <w:t xml:space="preserve"> ir 26,5</w:t>
      </w:r>
      <w:r>
        <w:t> %</w:t>
      </w:r>
      <w:r w:rsidRPr="0084238E">
        <w:t xml:space="preserve"> pacientų</w:t>
      </w:r>
      <w:r w:rsidR="00B210F9">
        <w:t xml:space="preserve"> gydytų</w:t>
      </w:r>
      <w:r w:rsidRPr="0084238E">
        <w:t xml:space="preserve"> sunitinibu </w:t>
      </w:r>
      <w:r>
        <w:t>grupėje</w:t>
      </w:r>
      <w:r w:rsidRPr="0084238E">
        <w:t>. Pagal ekspoziciją</w:t>
      </w:r>
      <w:r>
        <w:t xml:space="preserve"> </w:t>
      </w:r>
      <w:r w:rsidRPr="0084238E">
        <w:t>koreguotas hipotirozės dažnis buvo 0,39</w:t>
      </w:r>
      <w:r>
        <w:t> </w:t>
      </w:r>
      <w:r w:rsidRPr="0084238E">
        <w:t>atvejo per metus vienam pacientui lenvatinibu kartu su</w:t>
      </w:r>
      <w:r>
        <w:t xml:space="preserve"> </w:t>
      </w:r>
      <w:r w:rsidRPr="0084238E">
        <w:t xml:space="preserve">pembrolizumabu </w:t>
      </w:r>
      <w:r>
        <w:t>gydytų pacientų grupėje</w:t>
      </w:r>
      <w:r w:rsidRPr="0084238E">
        <w:t xml:space="preserve"> ir 0,33</w:t>
      </w:r>
      <w:r>
        <w:t> </w:t>
      </w:r>
      <w:r w:rsidRPr="0084238E">
        <w:t xml:space="preserve">atvejo per metus vienam pacientui sunitinibu </w:t>
      </w:r>
      <w:r>
        <w:t>gydytų pacientų grupėje</w:t>
      </w:r>
      <w:r w:rsidRPr="0084238E">
        <w:t xml:space="preserve">. Apskritai lenvatinibu kartu su pembrolizumabu </w:t>
      </w:r>
      <w:r>
        <w:t>gydytų pacientų grupėje</w:t>
      </w:r>
      <w:r w:rsidRPr="0084238E">
        <w:t xml:space="preserve"> dauguma hipotirozės</w:t>
      </w:r>
      <w:r>
        <w:t xml:space="preserve"> </w:t>
      </w:r>
      <w:r w:rsidRPr="0084238E">
        <w:t>reiškinių buvo 1 ar 2</w:t>
      </w:r>
      <w:r>
        <w:t> </w:t>
      </w:r>
      <w:r w:rsidRPr="0084238E">
        <w:t>laipsnio. Apie 3</w:t>
      </w:r>
      <w:r>
        <w:t> </w:t>
      </w:r>
      <w:r w:rsidRPr="0084238E">
        <w:t>laipsnio hipotirozę pranešta 1,4</w:t>
      </w:r>
      <w:r>
        <w:t> %</w:t>
      </w:r>
      <w:r w:rsidRPr="0084238E">
        <w:t xml:space="preserve"> pacientų lenvatinibu kartu su</w:t>
      </w:r>
      <w:r>
        <w:t xml:space="preserve"> </w:t>
      </w:r>
      <w:r w:rsidRPr="0084238E">
        <w:t xml:space="preserve">pembrolizumabu </w:t>
      </w:r>
      <w:r>
        <w:t>gydytų pacientų grupėje</w:t>
      </w:r>
      <w:r w:rsidRPr="0084238E">
        <w:t xml:space="preserve">, o sunitinibu </w:t>
      </w:r>
      <w:r>
        <w:t>gydytų pacientų grupėje</w:t>
      </w:r>
      <w:r w:rsidRPr="0084238E">
        <w:t xml:space="preserve"> šio reiškinio nebuvo. Tyrimo</w:t>
      </w:r>
      <w:r>
        <w:t xml:space="preserve"> </w:t>
      </w:r>
      <w:r w:rsidRPr="0084238E">
        <w:t>pradžioje 90,0</w:t>
      </w:r>
      <w:r>
        <w:t> %</w:t>
      </w:r>
      <w:r w:rsidRPr="0084238E">
        <w:t xml:space="preserve"> pacientų </w:t>
      </w:r>
      <w:r w:rsidR="001311AE">
        <w:t xml:space="preserve">gydytų </w:t>
      </w:r>
      <w:r w:rsidRPr="0084238E">
        <w:t xml:space="preserve">lenvatinibu kartu su pembrolizumabu </w:t>
      </w:r>
      <w:r>
        <w:t>grupėje</w:t>
      </w:r>
      <w:r w:rsidRPr="0084238E">
        <w:t xml:space="preserve"> ir 93,1</w:t>
      </w:r>
      <w:r>
        <w:t> %</w:t>
      </w:r>
      <w:r w:rsidRPr="0084238E">
        <w:t xml:space="preserve"> pacientų</w:t>
      </w:r>
      <w:r>
        <w:t xml:space="preserve"> </w:t>
      </w:r>
      <w:r w:rsidR="008C1754">
        <w:t>gydytų</w:t>
      </w:r>
      <w:r w:rsidR="008C1754" w:rsidRPr="0084238E">
        <w:t xml:space="preserve"> </w:t>
      </w:r>
      <w:r w:rsidRPr="0084238E">
        <w:t xml:space="preserve">sunitinibu </w:t>
      </w:r>
      <w:r>
        <w:t>grupėje</w:t>
      </w:r>
      <w:r w:rsidRPr="0084238E">
        <w:t xml:space="preserve"> </w:t>
      </w:r>
      <w:r w:rsidR="008C1754">
        <w:t>S</w:t>
      </w:r>
      <w:r w:rsidRPr="0084238E">
        <w:t xml:space="preserve">SH koncentracija buvo </w:t>
      </w:r>
      <w:r>
        <w:t>didesnė nei</w:t>
      </w:r>
      <w:r w:rsidRPr="0084238E">
        <w:t xml:space="preserve"> viršutinė normos riba</w:t>
      </w:r>
      <w:r>
        <w:t xml:space="preserve"> arba jai lygi</w:t>
      </w:r>
      <w:r w:rsidRPr="0084238E">
        <w:t xml:space="preserve">. </w:t>
      </w:r>
      <w:r w:rsidR="008C1754">
        <w:t>S</w:t>
      </w:r>
      <w:r w:rsidRPr="0084238E">
        <w:t xml:space="preserve">SH </w:t>
      </w:r>
      <w:r>
        <w:t xml:space="preserve">koncentracijos </w:t>
      </w:r>
      <w:r w:rsidRPr="0084238E">
        <w:t xml:space="preserve">padidėjimas </w:t>
      </w:r>
      <w:r>
        <w:t xml:space="preserve">viršijant </w:t>
      </w:r>
      <w:r w:rsidRPr="0084238E">
        <w:t>viršutinę normos ribą po tyrimo pradžios buvo stebimas 85,0</w:t>
      </w:r>
      <w:r>
        <w:t> %</w:t>
      </w:r>
      <w:r w:rsidRPr="0084238E">
        <w:t xml:space="preserve"> lenvatinibu kartu su pembrolizumabu</w:t>
      </w:r>
      <w:r>
        <w:t xml:space="preserve"> </w:t>
      </w:r>
      <w:r w:rsidRPr="0084238E">
        <w:t>gydytų pacientų, palyginti su 65,6</w:t>
      </w:r>
      <w:r>
        <w:t> %</w:t>
      </w:r>
      <w:r w:rsidRPr="0084238E">
        <w:t xml:space="preserve"> sunitinibu gydytų pacientų. Lenvatinibu kartu su</w:t>
      </w:r>
      <w:r>
        <w:t xml:space="preserve"> </w:t>
      </w:r>
      <w:r w:rsidRPr="0084238E">
        <w:t>pembrolizumabu gydytų pacientų grupėje dėl hipotirozės reiškinių 2,6</w:t>
      </w:r>
      <w:r>
        <w:t> %</w:t>
      </w:r>
      <w:r w:rsidRPr="0084238E">
        <w:t xml:space="preserve"> pacientų teko keisti</w:t>
      </w:r>
      <w:r>
        <w:t xml:space="preserve"> </w:t>
      </w:r>
      <w:r w:rsidRPr="0084238E">
        <w:t>lenvatinibo dozę (ją sumažinti arba laikinai nutraukti</w:t>
      </w:r>
      <w:r>
        <w:t xml:space="preserve"> vartojimą</w:t>
      </w:r>
      <w:r w:rsidRPr="0084238E">
        <w:t>), o 1</w:t>
      </w:r>
      <w:r>
        <w:t> </w:t>
      </w:r>
      <w:r w:rsidRPr="0084238E">
        <w:t>pacientui lenvatinibo vartojimas buvo</w:t>
      </w:r>
      <w:r>
        <w:t xml:space="preserve"> </w:t>
      </w:r>
      <w:r w:rsidRPr="0084238E">
        <w:t>visiškai nutrauktas.</w:t>
      </w:r>
    </w:p>
    <w:p w14:paraId="1DE53C4D" w14:textId="77777777" w:rsidR="006D67CC" w:rsidRPr="0084238E" w:rsidRDefault="006D67CC" w:rsidP="006D67CC">
      <w:pPr>
        <w:pStyle w:val="Pagrindinistekstas"/>
        <w:kinsoku w:val="0"/>
        <w:overflowPunct w:val="0"/>
      </w:pPr>
    </w:p>
    <w:p w14:paraId="7E47264B" w14:textId="154539D3" w:rsidR="006D67CC" w:rsidRDefault="006D67CC" w:rsidP="006D67CC">
      <w:pPr>
        <w:pStyle w:val="Pagrindinistekstas"/>
        <w:kinsoku w:val="0"/>
        <w:overflowPunct w:val="0"/>
      </w:pPr>
      <w:r w:rsidRPr="0084238E">
        <w:t>Jungtinėje ILK populiacijoje, gydytoje lenvatinibu ir everolimuzu, hipotirozė pasireiškė 24,1</w:t>
      </w:r>
      <w:r>
        <w:t xml:space="preserve"> % </w:t>
      </w:r>
      <w:r w:rsidRPr="0084238E">
        <w:t>pacientų. Apskritai dauguma hipotirozės reiškinių buvo 1 ar 2</w:t>
      </w:r>
      <w:r>
        <w:t> </w:t>
      </w:r>
      <w:r w:rsidRPr="0084238E">
        <w:t>laipsnio. 3</w:t>
      </w:r>
      <w:r>
        <w:t> </w:t>
      </w:r>
      <w:r w:rsidRPr="0084238E">
        <w:t>laipsnio hipotirozė pasireiškė</w:t>
      </w:r>
      <w:r>
        <w:t xml:space="preserve"> </w:t>
      </w:r>
      <w:r w:rsidRPr="0084238E">
        <w:t>0,3</w:t>
      </w:r>
      <w:r>
        <w:t> %</w:t>
      </w:r>
      <w:r w:rsidRPr="0084238E">
        <w:t xml:space="preserve"> pacientų, gydytų lenvatinibu kartu su everolimuzu. Laiko iki hipotirozės reiškinių pasireiškimo</w:t>
      </w:r>
      <w:r>
        <w:t xml:space="preserve"> </w:t>
      </w:r>
      <w:r w:rsidRPr="0084238E">
        <w:t>mediana lenvatinibu kartu su everolimuzu gydytiems pacientams buvo 2,7</w:t>
      </w:r>
      <w:r>
        <w:t> </w:t>
      </w:r>
      <w:r w:rsidRPr="0084238E">
        <w:t>mėnesio. Tyrimo pradžioje</w:t>
      </w:r>
      <w:r>
        <w:t xml:space="preserve"> </w:t>
      </w:r>
      <w:r w:rsidRPr="0084238E">
        <w:t>83,0</w:t>
      </w:r>
      <w:r>
        <w:t> %</w:t>
      </w:r>
      <w:r w:rsidRPr="0084238E">
        <w:t xml:space="preserve"> pacientų lenvatinibu kartu su everolimuzu </w:t>
      </w:r>
      <w:r>
        <w:t>gydytų pacientų grupėje</w:t>
      </w:r>
      <w:r w:rsidRPr="0084238E">
        <w:t xml:space="preserve"> </w:t>
      </w:r>
      <w:r w:rsidR="0041362A">
        <w:t>S</w:t>
      </w:r>
      <w:r w:rsidRPr="0084238E">
        <w:t xml:space="preserve">SH </w:t>
      </w:r>
      <w:r>
        <w:t>koncentracija</w:t>
      </w:r>
      <w:r w:rsidRPr="0084238E">
        <w:t xml:space="preserve"> buvo </w:t>
      </w:r>
      <w:r w:rsidRPr="00E15B8A">
        <w:t>didesnė nei viršutinė normos riba arba jai lygi</w:t>
      </w:r>
      <w:r w:rsidRPr="0084238E">
        <w:t xml:space="preserve">. </w:t>
      </w:r>
      <w:r w:rsidR="00E45E5F">
        <w:t>S</w:t>
      </w:r>
      <w:r w:rsidRPr="0084238E">
        <w:t xml:space="preserve">SH </w:t>
      </w:r>
      <w:r>
        <w:t xml:space="preserve">koncentracijos </w:t>
      </w:r>
      <w:r w:rsidRPr="0084238E">
        <w:t xml:space="preserve">padidėjimas </w:t>
      </w:r>
      <w:r>
        <w:t>viršijant</w:t>
      </w:r>
      <w:r w:rsidRPr="0084238E" w:rsidDel="00E15B8A">
        <w:t xml:space="preserve"> </w:t>
      </w:r>
      <w:r w:rsidRPr="0084238E">
        <w:t>viršutinę normos ribą po tyrimo pradžios buvo stebimas 71,3</w:t>
      </w:r>
      <w:r>
        <w:t xml:space="preserve"> % </w:t>
      </w:r>
      <w:r w:rsidRPr="0084238E">
        <w:t>lenvatinibu kartu su everolimuzu gydytų pacientų. Tarp pacientų, kurių duomenys apie atskirų</w:t>
      </w:r>
      <w:r>
        <w:t xml:space="preserve"> </w:t>
      </w:r>
      <w:r w:rsidRPr="0084238E">
        <w:t>vaistinių preparatų keitimus buvo renkami, 1,3</w:t>
      </w:r>
      <w:r>
        <w:t> %</w:t>
      </w:r>
      <w:r w:rsidRPr="0084238E">
        <w:t xml:space="preserve"> hipotirozės reiškinių patyrusių pacientų lenvatinibo</w:t>
      </w:r>
      <w:r>
        <w:t xml:space="preserve"> </w:t>
      </w:r>
      <w:r w:rsidRPr="0084238E">
        <w:t>dozė buvo pakeista (0,4</w:t>
      </w:r>
      <w:r>
        <w:t> %</w:t>
      </w:r>
      <w:r w:rsidRPr="0084238E">
        <w:t xml:space="preserve"> dozė sumažinta ir 0,9</w:t>
      </w:r>
      <w:r>
        <w:t> %</w:t>
      </w:r>
      <w:r w:rsidRPr="0084238E">
        <w:t xml:space="preserve"> </w:t>
      </w:r>
      <w:r>
        <w:t>vartojimas</w:t>
      </w:r>
      <w:r w:rsidRPr="0084238E">
        <w:t xml:space="preserve"> laikinai sustabdyta</w:t>
      </w:r>
      <w:r>
        <w:t>s</w:t>
      </w:r>
      <w:r w:rsidRPr="0084238E">
        <w:t>). Pranešimų apie gydymo</w:t>
      </w:r>
      <w:r>
        <w:t xml:space="preserve"> </w:t>
      </w:r>
      <w:r w:rsidRPr="0084238E">
        <w:t>nutraukimą negauta.</w:t>
      </w:r>
    </w:p>
    <w:p w14:paraId="0A9500AA" w14:textId="77777777" w:rsidR="006D67CC" w:rsidRPr="00651399" w:rsidRDefault="006D67CC" w:rsidP="006D67CC">
      <w:pPr>
        <w:pStyle w:val="Pagrindinistekstas"/>
        <w:kinsoku w:val="0"/>
        <w:overflowPunct w:val="0"/>
      </w:pPr>
    </w:p>
    <w:p w14:paraId="11471F26" w14:textId="77777777" w:rsidR="006D67CC" w:rsidRPr="00420976" w:rsidRDefault="006D67CC" w:rsidP="006D67CC">
      <w:pPr>
        <w:pStyle w:val="Pagrindinistekstas"/>
        <w:kinsoku w:val="0"/>
        <w:overflowPunct w:val="0"/>
        <w:rPr>
          <w:i/>
          <w:iCs/>
          <w:spacing w:val="-2"/>
          <w:u w:val="single"/>
        </w:rPr>
      </w:pPr>
      <w:r w:rsidRPr="00420976">
        <w:rPr>
          <w:i/>
          <w:iCs/>
          <w:u w:val="single"/>
        </w:rPr>
        <w:t>Viduriavimas</w:t>
      </w:r>
      <w:r w:rsidRPr="00420976">
        <w:rPr>
          <w:i/>
          <w:iCs/>
          <w:spacing w:val="-6"/>
          <w:u w:val="single"/>
        </w:rPr>
        <w:t xml:space="preserve"> </w:t>
      </w:r>
      <w:r w:rsidRPr="00420976">
        <w:rPr>
          <w:i/>
          <w:iCs/>
          <w:u w:val="single"/>
        </w:rPr>
        <w:t>(žr.</w:t>
      </w:r>
      <w:r w:rsidRPr="00420976">
        <w:rPr>
          <w:i/>
          <w:iCs/>
          <w:spacing w:val="-4"/>
          <w:u w:val="single"/>
        </w:rPr>
        <w:t xml:space="preserve"> </w:t>
      </w:r>
      <w:r w:rsidRPr="00420976">
        <w:rPr>
          <w:i/>
          <w:iCs/>
          <w:u w:val="single"/>
        </w:rPr>
        <w:t>4.4</w:t>
      </w:r>
      <w:r w:rsidRPr="00420976">
        <w:rPr>
          <w:i/>
          <w:iCs/>
          <w:spacing w:val="-6"/>
          <w:u w:val="single"/>
        </w:rPr>
        <w:t> skyri</w:t>
      </w:r>
      <w:r w:rsidRPr="00420976">
        <w:rPr>
          <w:i/>
          <w:iCs/>
          <w:spacing w:val="-2"/>
          <w:u w:val="single"/>
        </w:rPr>
        <w:t>ų)</w:t>
      </w:r>
    </w:p>
    <w:p w14:paraId="7082C0C8" w14:textId="77777777" w:rsidR="006D67CC" w:rsidRDefault="006D67CC" w:rsidP="006D67CC">
      <w:pPr>
        <w:pStyle w:val="Pagrindinistekstas"/>
        <w:kinsoku w:val="0"/>
        <w:overflowPunct w:val="0"/>
        <w:rPr>
          <w:i/>
          <w:iCs/>
          <w:spacing w:val="-5"/>
        </w:rPr>
      </w:pPr>
    </w:p>
    <w:p w14:paraId="632A9989" w14:textId="77777777" w:rsidR="006D67CC" w:rsidRPr="00651399" w:rsidRDefault="006D67CC" w:rsidP="006D67CC">
      <w:pPr>
        <w:pStyle w:val="Pagrindinistekstas"/>
        <w:kinsoku w:val="0"/>
        <w:overflowPunct w:val="0"/>
        <w:rPr>
          <w:i/>
          <w:iCs/>
          <w:spacing w:val="-5"/>
        </w:rPr>
      </w:pPr>
      <w:r w:rsidRPr="00651399">
        <w:rPr>
          <w:i/>
          <w:iCs/>
          <w:spacing w:val="-5"/>
        </w:rPr>
        <w:t>DSK</w:t>
      </w:r>
    </w:p>
    <w:p w14:paraId="745117B9" w14:textId="77777777" w:rsidR="006D67CC" w:rsidRPr="00651399" w:rsidRDefault="006D67CC" w:rsidP="006D67CC">
      <w:pPr>
        <w:pStyle w:val="Pagrindinistekstas"/>
        <w:kinsoku w:val="0"/>
        <w:overflowPunct w:val="0"/>
      </w:pPr>
      <w:r w:rsidRPr="00651399">
        <w:t>Pagrindinio 3</w:t>
      </w:r>
      <w:r>
        <w:t> fazės</w:t>
      </w:r>
      <w:r w:rsidRPr="00651399">
        <w:t xml:space="preserve"> tyrimo SELECT metu (žr. 5.1</w:t>
      </w:r>
      <w:r>
        <w:t> skyri</w:t>
      </w:r>
      <w:r w:rsidRPr="00651399">
        <w:t xml:space="preserve">ų) </w:t>
      </w:r>
      <w:r>
        <w:t xml:space="preserve">apie </w:t>
      </w:r>
      <w:r w:rsidRPr="00651399">
        <w:t>viduriavim</w:t>
      </w:r>
      <w:r>
        <w:t>ą</w:t>
      </w:r>
      <w:r w:rsidRPr="00651399">
        <w:t xml:space="preserve"> </w:t>
      </w:r>
      <w:r>
        <w:t>pranešta</w:t>
      </w:r>
      <w:r w:rsidRPr="00651399">
        <w:t xml:space="preserve"> 67,4</w:t>
      </w:r>
      <w:r>
        <w:t> %</w:t>
      </w:r>
      <w:r w:rsidRPr="00651399">
        <w:t xml:space="preserve"> pacientų lenvatinibu</w:t>
      </w:r>
      <w:r w:rsidRPr="00651399">
        <w:rPr>
          <w:spacing w:val="-2"/>
        </w:rPr>
        <w:t xml:space="preserve"> </w:t>
      </w:r>
      <w:r>
        <w:t>gydytų pacientų grupėje</w:t>
      </w:r>
      <w:r w:rsidRPr="00651399">
        <w:rPr>
          <w:spacing w:val="-2"/>
        </w:rPr>
        <w:t xml:space="preserve"> </w:t>
      </w:r>
      <w:r w:rsidRPr="00651399">
        <w:t>(9,2</w:t>
      </w:r>
      <w:r>
        <w:rPr>
          <w:spacing w:val="-5"/>
        </w:rPr>
        <w:t> %</w:t>
      </w:r>
      <w:r w:rsidRPr="00651399">
        <w:rPr>
          <w:spacing w:val="-3"/>
        </w:rPr>
        <w:t xml:space="preserve"> </w:t>
      </w:r>
      <w:r w:rsidRPr="00651399">
        <w:t xml:space="preserve">buvo </w:t>
      </w:r>
      <w:r>
        <w:t>≥ </w:t>
      </w:r>
      <w:r w:rsidRPr="00651399">
        <w:t>3</w:t>
      </w:r>
      <w:r>
        <w:rPr>
          <w:spacing w:val="-4"/>
        </w:rPr>
        <w:t> laipsn</w:t>
      </w:r>
      <w:r w:rsidRPr="00651399">
        <w:t>io)</w:t>
      </w:r>
      <w:r w:rsidRPr="00651399">
        <w:rPr>
          <w:spacing w:val="-3"/>
        </w:rPr>
        <w:t xml:space="preserve"> </w:t>
      </w:r>
      <w:r w:rsidRPr="00651399">
        <w:t>ir 16,8</w:t>
      </w:r>
      <w:r>
        <w:rPr>
          <w:spacing w:val="-4"/>
        </w:rPr>
        <w:t> %</w:t>
      </w:r>
      <w:r w:rsidRPr="00651399">
        <w:rPr>
          <w:spacing w:val="-2"/>
        </w:rPr>
        <w:t xml:space="preserve"> </w:t>
      </w:r>
      <w:r w:rsidRPr="00651399">
        <w:t>pacientų</w:t>
      </w:r>
      <w:r w:rsidRPr="00651399">
        <w:rPr>
          <w:spacing w:val="-2"/>
        </w:rPr>
        <w:t xml:space="preserve"> </w:t>
      </w:r>
      <w:r w:rsidRPr="00651399">
        <w:t>placebo</w:t>
      </w:r>
      <w:r w:rsidRPr="00651399">
        <w:rPr>
          <w:spacing w:val="-2"/>
        </w:rPr>
        <w:t xml:space="preserve"> </w:t>
      </w:r>
      <w:r w:rsidRPr="00651399">
        <w:t>grupėje</w:t>
      </w:r>
      <w:r w:rsidRPr="00651399">
        <w:rPr>
          <w:spacing w:val="-2"/>
        </w:rPr>
        <w:t xml:space="preserve"> </w:t>
      </w:r>
      <w:r w:rsidRPr="00651399">
        <w:t>(nė</w:t>
      </w:r>
      <w:r w:rsidRPr="00651399">
        <w:rPr>
          <w:spacing w:val="-2"/>
        </w:rPr>
        <w:t xml:space="preserve"> </w:t>
      </w:r>
      <w:r w:rsidRPr="00651399">
        <w:t xml:space="preserve">vienas atvejis nebuvo </w:t>
      </w:r>
      <w:r>
        <w:t>≥ </w:t>
      </w:r>
      <w:r w:rsidRPr="00651399">
        <w:t>3</w:t>
      </w:r>
      <w:r>
        <w:t> laipsn</w:t>
      </w:r>
      <w:r w:rsidRPr="00651399">
        <w:t>io).</w:t>
      </w:r>
    </w:p>
    <w:p w14:paraId="6608172E" w14:textId="77777777" w:rsidR="006D67CC" w:rsidRPr="00651399" w:rsidRDefault="006D67CC" w:rsidP="006D67CC">
      <w:pPr>
        <w:pStyle w:val="Pagrindinistekstas"/>
        <w:kinsoku w:val="0"/>
        <w:overflowPunct w:val="0"/>
      </w:pPr>
    </w:p>
    <w:p w14:paraId="5F6E2D08" w14:textId="77777777" w:rsidR="006D67CC" w:rsidRPr="00651399" w:rsidRDefault="006D67CC" w:rsidP="006D67CC">
      <w:pPr>
        <w:pStyle w:val="Pagrindinistekstas"/>
        <w:kinsoku w:val="0"/>
        <w:overflowPunct w:val="0"/>
        <w:rPr>
          <w:i/>
          <w:iCs/>
          <w:spacing w:val="-5"/>
        </w:rPr>
      </w:pPr>
      <w:r w:rsidRPr="00651399">
        <w:rPr>
          <w:i/>
          <w:iCs/>
          <w:spacing w:val="-5"/>
        </w:rPr>
        <w:t>HCK</w:t>
      </w:r>
    </w:p>
    <w:p w14:paraId="20C26646" w14:textId="77777777" w:rsidR="006D67CC" w:rsidRPr="00651399" w:rsidRDefault="006D67CC" w:rsidP="006D67CC">
      <w:pPr>
        <w:pStyle w:val="Pagrindinistekstas"/>
        <w:kinsoku w:val="0"/>
        <w:overflowPunct w:val="0"/>
      </w:pPr>
      <w:r w:rsidRPr="00651399">
        <w:t>3</w:t>
      </w:r>
      <w:r>
        <w:rPr>
          <w:spacing w:val="-3"/>
        </w:rPr>
        <w:t> fazės</w:t>
      </w:r>
      <w:r w:rsidRPr="00651399">
        <w:rPr>
          <w:spacing w:val="-3"/>
        </w:rPr>
        <w:t xml:space="preserve"> </w:t>
      </w:r>
      <w:r w:rsidRPr="00651399">
        <w:t>REFLECT</w:t>
      </w:r>
      <w:r w:rsidRPr="00651399">
        <w:rPr>
          <w:spacing w:val="-3"/>
        </w:rPr>
        <w:t xml:space="preserve"> </w:t>
      </w:r>
      <w:r w:rsidRPr="00651399">
        <w:t>tyrime</w:t>
      </w:r>
      <w:r w:rsidRPr="00651399">
        <w:rPr>
          <w:spacing w:val="-3"/>
        </w:rPr>
        <w:t xml:space="preserve"> </w:t>
      </w:r>
      <w:r w:rsidRPr="00651399">
        <w:t>(žr.</w:t>
      </w:r>
      <w:r w:rsidRPr="00651399">
        <w:rPr>
          <w:spacing w:val="-3"/>
        </w:rPr>
        <w:t xml:space="preserve"> </w:t>
      </w:r>
      <w:r w:rsidRPr="00651399">
        <w:t>5.1</w:t>
      </w:r>
      <w:r>
        <w:rPr>
          <w:spacing w:val="-5"/>
        </w:rPr>
        <w:t> skyri</w:t>
      </w:r>
      <w:r w:rsidRPr="00651399">
        <w:t>ų)</w:t>
      </w:r>
      <w:r w:rsidRPr="00651399">
        <w:rPr>
          <w:spacing w:val="-3"/>
        </w:rPr>
        <w:t xml:space="preserve"> </w:t>
      </w:r>
      <w:r>
        <w:t>apie</w:t>
      </w:r>
      <w:r w:rsidRPr="00651399">
        <w:rPr>
          <w:spacing w:val="-3"/>
        </w:rPr>
        <w:t xml:space="preserve"> </w:t>
      </w:r>
      <w:r w:rsidRPr="00651399">
        <w:t>viduriavim</w:t>
      </w:r>
      <w:r>
        <w:t>ą pranešta</w:t>
      </w:r>
      <w:r w:rsidRPr="00651399">
        <w:t xml:space="preserve"> 38,7</w:t>
      </w:r>
      <w:r>
        <w:t> %</w:t>
      </w:r>
      <w:r w:rsidRPr="00651399">
        <w:t>, lenvatinibu gydytų pacientų (4.2</w:t>
      </w:r>
      <w:r>
        <w:t> %</w:t>
      </w:r>
      <w:r w:rsidRPr="00651399">
        <w:t xml:space="preserve"> iš jų buvo </w:t>
      </w:r>
      <w:r>
        <w:t>≥ 3 </w:t>
      </w:r>
      <w:r w:rsidRPr="00651399">
        <w:t>laipsnio).</w:t>
      </w:r>
    </w:p>
    <w:p w14:paraId="5CDA4127" w14:textId="77777777" w:rsidR="006D67CC" w:rsidRDefault="006D67CC" w:rsidP="006D67CC">
      <w:pPr>
        <w:pStyle w:val="Pagrindinistekstas"/>
        <w:kinsoku w:val="0"/>
        <w:overflowPunct w:val="0"/>
        <w:rPr>
          <w:i/>
          <w:iCs/>
          <w:spacing w:val="-5"/>
        </w:rPr>
      </w:pPr>
    </w:p>
    <w:p w14:paraId="3C025813" w14:textId="77777777" w:rsidR="006D67CC" w:rsidRPr="00651399" w:rsidRDefault="006D67CC" w:rsidP="006D67CC">
      <w:pPr>
        <w:pStyle w:val="Pagrindinistekstas"/>
        <w:kinsoku w:val="0"/>
        <w:overflowPunct w:val="0"/>
        <w:rPr>
          <w:i/>
          <w:iCs/>
          <w:spacing w:val="-5"/>
        </w:rPr>
      </w:pPr>
      <w:r w:rsidRPr="00651399">
        <w:rPr>
          <w:i/>
          <w:iCs/>
          <w:spacing w:val="-5"/>
        </w:rPr>
        <w:t>EK</w:t>
      </w:r>
    </w:p>
    <w:p w14:paraId="40F9A1C0" w14:textId="6579DD6F" w:rsidR="006D67CC" w:rsidRPr="00420976" w:rsidRDefault="006D67CC" w:rsidP="006D67CC">
      <w:pPr>
        <w:pStyle w:val="Pagrindinistekstas"/>
        <w:kinsoku w:val="0"/>
        <w:overflowPunct w:val="0"/>
        <w:jc w:val="both"/>
      </w:pPr>
      <w:r w:rsidRPr="00420976">
        <w:t>3</w:t>
      </w:r>
      <w:r w:rsidRPr="00420976">
        <w:rPr>
          <w:spacing w:val="-1"/>
        </w:rPr>
        <w:t xml:space="preserve"> fazės </w:t>
      </w:r>
      <w:r w:rsidRPr="00420976">
        <w:t>309</w:t>
      </w:r>
      <w:r>
        <w:t> </w:t>
      </w:r>
      <w:r w:rsidRPr="00420976">
        <w:t>tyrime</w:t>
      </w:r>
      <w:r w:rsidRPr="00420976">
        <w:rPr>
          <w:spacing w:val="-1"/>
        </w:rPr>
        <w:t xml:space="preserve"> </w:t>
      </w:r>
      <w:r w:rsidRPr="00420976">
        <w:t>(žr.</w:t>
      </w:r>
      <w:r w:rsidRPr="00420976">
        <w:rPr>
          <w:spacing w:val="-1"/>
        </w:rPr>
        <w:t xml:space="preserve"> </w:t>
      </w:r>
      <w:r w:rsidRPr="00420976">
        <w:t>5.1</w:t>
      </w:r>
      <w:r w:rsidRPr="00420976">
        <w:rPr>
          <w:spacing w:val="-1"/>
        </w:rPr>
        <w:t> skyri</w:t>
      </w:r>
      <w:r w:rsidRPr="00420976">
        <w:t>ų)</w:t>
      </w:r>
      <w:r w:rsidRPr="00420976">
        <w:rPr>
          <w:spacing w:val="-1"/>
        </w:rPr>
        <w:t xml:space="preserve"> </w:t>
      </w:r>
      <w:r>
        <w:rPr>
          <w:spacing w:val="-1"/>
        </w:rPr>
        <w:t xml:space="preserve">apie </w:t>
      </w:r>
      <w:r w:rsidRPr="00420976">
        <w:t>viduriavim</w:t>
      </w:r>
      <w:r>
        <w:t>ą</w:t>
      </w:r>
      <w:r w:rsidRPr="00420976">
        <w:rPr>
          <w:spacing w:val="-1"/>
        </w:rPr>
        <w:t xml:space="preserve"> </w:t>
      </w:r>
      <w:r>
        <w:t>pranešta</w:t>
      </w:r>
      <w:r w:rsidRPr="00420976">
        <w:rPr>
          <w:spacing w:val="-1"/>
        </w:rPr>
        <w:t xml:space="preserve"> </w:t>
      </w:r>
      <w:r w:rsidRPr="00420976">
        <w:t>54,2</w:t>
      </w:r>
      <w:r>
        <w:t> </w:t>
      </w:r>
      <w:r w:rsidRPr="00420976">
        <w:t>%</w:t>
      </w:r>
      <w:r w:rsidRPr="00420976">
        <w:rPr>
          <w:spacing w:val="-1"/>
        </w:rPr>
        <w:t xml:space="preserve"> </w:t>
      </w:r>
      <w:r w:rsidRPr="00420976">
        <w:t>lenvatinib</w:t>
      </w:r>
      <w:r w:rsidR="009F275E">
        <w:t>u</w:t>
      </w:r>
      <w:r w:rsidRPr="00420976">
        <w:rPr>
          <w:spacing w:val="-1"/>
        </w:rPr>
        <w:t xml:space="preserve"> </w:t>
      </w:r>
      <w:r w:rsidRPr="00420976">
        <w:t>ir</w:t>
      </w:r>
      <w:r w:rsidRPr="00420976">
        <w:rPr>
          <w:spacing w:val="-1"/>
        </w:rPr>
        <w:t xml:space="preserve"> </w:t>
      </w:r>
      <w:r w:rsidRPr="00420976">
        <w:t>pembrolizumab</w:t>
      </w:r>
      <w:r w:rsidR="009F275E">
        <w:t>u</w:t>
      </w:r>
      <w:r w:rsidRPr="00420976">
        <w:t xml:space="preserve"> gydytų</w:t>
      </w:r>
      <w:r w:rsidRPr="00420976">
        <w:rPr>
          <w:spacing w:val="-3"/>
        </w:rPr>
        <w:t xml:space="preserve"> </w:t>
      </w:r>
      <w:r w:rsidRPr="00420976">
        <w:t>pacientų</w:t>
      </w:r>
      <w:r w:rsidRPr="00420976">
        <w:rPr>
          <w:spacing w:val="-3"/>
        </w:rPr>
        <w:t xml:space="preserve"> </w:t>
      </w:r>
      <w:r w:rsidRPr="00420976">
        <w:t>(7,6</w:t>
      </w:r>
      <w:r>
        <w:t> </w:t>
      </w:r>
      <w:r w:rsidRPr="00420976">
        <w:t>%</w:t>
      </w:r>
      <w:r w:rsidRPr="00420976">
        <w:rPr>
          <w:spacing w:val="-3"/>
        </w:rPr>
        <w:t xml:space="preserve"> </w:t>
      </w:r>
      <w:r w:rsidRPr="00420976">
        <w:t>buvo</w:t>
      </w:r>
      <w:r w:rsidRPr="00420976">
        <w:rPr>
          <w:spacing w:val="-3"/>
        </w:rPr>
        <w:t xml:space="preserve"> </w:t>
      </w:r>
      <w:r w:rsidRPr="00420976">
        <w:t>≥ 3</w:t>
      </w:r>
      <w:r w:rsidRPr="00420976">
        <w:rPr>
          <w:spacing w:val="-3"/>
        </w:rPr>
        <w:t> laipsn</w:t>
      </w:r>
      <w:r w:rsidRPr="00420976">
        <w:t>io).</w:t>
      </w:r>
      <w:r w:rsidRPr="00420976">
        <w:rPr>
          <w:spacing w:val="-3"/>
        </w:rPr>
        <w:t xml:space="preserve"> </w:t>
      </w:r>
      <w:r w:rsidRPr="00420976">
        <w:t>Lenvatinibo</w:t>
      </w:r>
      <w:r w:rsidRPr="00420976">
        <w:rPr>
          <w:spacing w:val="-3"/>
        </w:rPr>
        <w:t xml:space="preserve"> </w:t>
      </w:r>
      <w:r w:rsidRPr="00420976">
        <w:t>vartojim</w:t>
      </w:r>
      <w:r w:rsidR="002A59CB">
        <w:t>as</w:t>
      </w:r>
      <w:r w:rsidRPr="00420976">
        <w:rPr>
          <w:spacing w:val="-3"/>
        </w:rPr>
        <w:t xml:space="preserve"> </w:t>
      </w:r>
      <w:r w:rsidRPr="00C80985">
        <w:t>laikinai sustabd</w:t>
      </w:r>
      <w:r w:rsidR="002A59CB">
        <w:t>ytas</w:t>
      </w:r>
      <w:r w:rsidRPr="00C80985">
        <w:t xml:space="preserve">, </w:t>
      </w:r>
      <w:r w:rsidR="002A59CB">
        <w:t xml:space="preserve">sumažinta </w:t>
      </w:r>
      <w:r w:rsidRPr="00C80985">
        <w:t>doz</w:t>
      </w:r>
      <w:r w:rsidR="002A59CB">
        <w:t>ė</w:t>
      </w:r>
      <w:r w:rsidRPr="00C80985">
        <w:t xml:space="preserve"> ir gydym</w:t>
      </w:r>
      <w:r w:rsidR="002A59CB">
        <w:t>as</w:t>
      </w:r>
      <w:r w:rsidRPr="00C80985">
        <w:t xml:space="preserve"> visiškai nutrauk</w:t>
      </w:r>
      <w:r w:rsidR="002A59CB">
        <w:t>tas</w:t>
      </w:r>
      <w:r w:rsidRPr="00420976">
        <w:t xml:space="preserve"> atitinkamai 10,6</w:t>
      </w:r>
      <w:r>
        <w:t> </w:t>
      </w:r>
      <w:r w:rsidRPr="00420976">
        <w:t>%, 11,1</w:t>
      </w:r>
      <w:r>
        <w:t> </w:t>
      </w:r>
      <w:r w:rsidRPr="00420976">
        <w:t>% ir 1,2</w:t>
      </w:r>
      <w:r>
        <w:t> </w:t>
      </w:r>
      <w:r w:rsidRPr="00420976">
        <w:t>% pacientų.</w:t>
      </w:r>
    </w:p>
    <w:p w14:paraId="43BF1C37" w14:textId="77777777" w:rsidR="006D67CC" w:rsidRDefault="006D67CC" w:rsidP="006D67CC">
      <w:pPr>
        <w:pStyle w:val="Pagrindinistekstas"/>
        <w:kinsoku w:val="0"/>
        <w:overflowPunct w:val="0"/>
        <w:jc w:val="both"/>
        <w:rPr>
          <w:u w:val="single"/>
        </w:rPr>
      </w:pPr>
    </w:p>
    <w:p w14:paraId="15AA3F2D" w14:textId="77777777" w:rsidR="006D67CC" w:rsidRPr="00420976" w:rsidRDefault="006D67CC" w:rsidP="006D67CC">
      <w:pPr>
        <w:pStyle w:val="Pagrindinistekstas"/>
        <w:kinsoku w:val="0"/>
        <w:overflowPunct w:val="0"/>
        <w:jc w:val="both"/>
        <w:rPr>
          <w:i/>
          <w:iCs/>
        </w:rPr>
      </w:pPr>
      <w:r w:rsidRPr="00420976">
        <w:rPr>
          <w:i/>
          <w:iCs/>
        </w:rPr>
        <w:t>ILK</w:t>
      </w:r>
    </w:p>
    <w:p w14:paraId="3F4668FB" w14:textId="77777777" w:rsidR="006D67CC" w:rsidRPr="00420976" w:rsidRDefault="006D67CC" w:rsidP="006D67CC">
      <w:pPr>
        <w:pStyle w:val="Pagrindinistekstas"/>
        <w:kinsoku w:val="0"/>
        <w:overflowPunct w:val="0"/>
        <w:jc w:val="both"/>
      </w:pPr>
      <w:r w:rsidRPr="00420976">
        <w:t xml:space="preserve">Jungtinėje ILK populiacijoje, gydytoje lenvatinibu ir everolimuzu, </w:t>
      </w:r>
      <w:r>
        <w:t xml:space="preserve">apie </w:t>
      </w:r>
      <w:r w:rsidRPr="00420976">
        <w:t>viduriavim</w:t>
      </w:r>
      <w:r>
        <w:t>ą pranešta</w:t>
      </w:r>
      <w:r w:rsidRPr="00420976">
        <w:t xml:space="preserve"> 69,0</w:t>
      </w:r>
      <w:r>
        <w:t xml:space="preserve"> % </w:t>
      </w:r>
      <w:r w:rsidRPr="00420976">
        <w:t>pacientų (13,8</w:t>
      </w:r>
      <w:r>
        <w:t> %</w:t>
      </w:r>
      <w:r w:rsidRPr="00420976">
        <w:t xml:space="preserve"> jis buvo ≥</w:t>
      </w:r>
      <w:r>
        <w:t> </w:t>
      </w:r>
      <w:r w:rsidRPr="00420976">
        <w:t>3</w:t>
      </w:r>
      <w:r>
        <w:t> </w:t>
      </w:r>
      <w:r w:rsidRPr="00420976">
        <w:t>laipsnio). Tarp pacientų, kurių duomenys apie atskirų vaistinių preparatų</w:t>
      </w:r>
      <w:r>
        <w:t xml:space="preserve"> </w:t>
      </w:r>
      <w:r w:rsidRPr="00420976">
        <w:t>keitimus buvo renkami, 30,4</w:t>
      </w:r>
      <w:r>
        <w:t> %</w:t>
      </w:r>
      <w:r w:rsidRPr="00420976">
        <w:t xml:space="preserve"> pacientų lenvatinibo dozė buvo pakeista (17,7</w:t>
      </w:r>
      <w:r>
        <w:t> %</w:t>
      </w:r>
      <w:r w:rsidRPr="00420976">
        <w:t xml:space="preserve"> laikinai sustabdyta</w:t>
      </w:r>
      <w:r>
        <w:t>s vartojimas</w:t>
      </w:r>
      <w:r w:rsidRPr="00420976">
        <w:t xml:space="preserve"> ir</w:t>
      </w:r>
      <w:r>
        <w:t xml:space="preserve"> </w:t>
      </w:r>
      <w:r w:rsidRPr="00420976">
        <w:t>19,6</w:t>
      </w:r>
      <w:r>
        <w:t> %</w:t>
      </w:r>
      <w:r w:rsidRPr="00420976">
        <w:t xml:space="preserve"> sumažinta</w:t>
      </w:r>
      <w:r>
        <w:t xml:space="preserve"> dozė</w:t>
      </w:r>
      <w:r w:rsidRPr="00420976">
        <w:t>), o 0,6</w:t>
      </w:r>
      <w:r>
        <w:t> %</w:t>
      </w:r>
      <w:r w:rsidRPr="00420976">
        <w:t xml:space="preserve"> pacientų gydymas buvo nutrauktas visam laikui.</w:t>
      </w:r>
    </w:p>
    <w:p w14:paraId="0B36318A" w14:textId="77777777" w:rsidR="006D67CC" w:rsidRDefault="006D67CC" w:rsidP="006D67CC">
      <w:pPr>
        <w:pStyle w:val="Pagrindinistekstas"/>
        <w:kinsoku w:val="0"/>
        <w:overflowPunct w:val="0"/>
        <w:jc w:val="both"/>
        <w:rPr>
          <w:u w:val="single"/>
        </w:rPr>
      </w:pPr>
    </w:p>
    <w:p w14:paraId="39173222" w14:textId="77777777" w:rsidR="006D67CC" w:rsidRPr="00651399" w:rsidRDefault="006D67CC" w:rsidP="006D67CC">
      <w:pPr>
        <w:pStyle w:val="Pagrindinistekstas"/>
        <w:kinsoku w:val="0"/>
        <w:overflowPunct w:val="0"/>
        <w:jc w:val="both"/>
      </w:pPr>
      <w:r w:rsidRPr="00651399">
        <w:rPr>
          <w:u w:val="single"/>
        </w:rPr>
        <w:t>Vaikų</w:t>
      </w:r>
      <w:r w:rsidRPr="00651399">
        <w:rPr>
          <w:spacing w:val="-2"/>
          <w:u w:val="single"/>
        </w:rPr>
        <w:t xml:space="preserve"> populiacija</w:t>
      </w:r>
    </w:p>
    <w:p w14:paraId="49EB0244" w14:textId="77777777" w:rsidR="006D67CC" w:rsidRDefault="006D67CC" w:rsidP="006D67CC">
      <w:pPr>
        <w:pStyle w:val="Pagrindinistekstas"/>
        <w:kinsoku w:val="0"/>
        <w:overflowPunct w:val="0"/>
      </w:pPr>
    </w:p>
    <w:p w14:paraId="65A1BE2D" w14:textId="35E75FD1" w:rsidR="006D67CC" w:rsidRPr="00651399" w:rsidRDefault="006D67CC" w:rsidP="006D67CC">
      <w:pPr>
        <w:pStyle w:val="Pagrindinistekstas"/>
        <w:kinsoku w:val="0"/>
        <w:overflowPunct w:val="0"/>
      </w:pPr>
      <w:r w:rsidRPr="00651399">
        <w:t>Atlikus</w:t>
      </w:r>
      <w:r w:rsidRPr="00651399">
        <w:rPr>
          <w:spacing w:val="-3"/>
        </w:rPr>
        <w:t xml:space="preserve"> </w:t>
      </w:r>
      <w:r w:rsidRPr="00651399">
        <w:t>pediatrinius</w:t>
      </w:r>
      <w:r w:rsidRPr="00651399">
        <w:rPr>
          <w:spacing w:val="-3"/>
        </w:rPr>
        <w:t xml:space="preserve"> </w:t>
      </w:r>
      <w:r w:rsidRPr="00651399">
        <w:t>tyrimus</w:t>
      </w:r>
      <w:r w:rsidRPr="00651399">
        <w:rPr>
          <w:spacing w:val="-3"/>
        </w:rPr>
        <w:t xml:space="preserve"> </w:t>
      </w:r>
      <w:r w:rsidRPr="00651399">
        <w:t>Nr.</w:t>
      </w:r>
      <w:r w:rsidRPr="00651399">
        <w:rPr>
          <w:spacing w:val="-2"/>
        </w:rPr>
        <w:t xml:space="preserve"> </w:t>
      </w:r>
      <w:r w:rsidRPr="00651399">
        <w:t>207,</w:t>
      </w:r>
      <w:r w:rsidRPr="00651399">
        <w:rPr>
          <w:spacing w:val="-2"/>
        </w:rPr>
        <w:t xml:space="preserve"> </w:t>
      </w:r>
      <w:r w:rsidRPr="00651399">
        <w:t>216,</w:t>
      </w:r>
      <w:r w:rsidRPr="00651399">
        <w:rPr>
          <w:spacing w:val="-2"/>
        </w:rPr>
        <w:t xml:space="preserve"> </w:t>
      </w:r>
      <w:r w:rsidRPr="00651399">
        <w:t>230</w:t>
      </w:r>
      <w:r w:rsidRPr="00651399">
        <w:rPr>
          <w:spacing w:val="-5"/>
        </w:rPr>
        <w:t xml:space="preserve"> </w:t>
      </w:r>
      <w:r w:rsidRPr="00651399">
        <w:t>ir</w:t>
      </w:r>
      <w:r w:rsidRPr="00651399">
        <w:rPr>
          <w:spacing w:val="-2"/>
        </w:rPr>
        <w:t xml:space="preserve"> </w:t>
      </w:r>
      <w:r w:rsidRPr="00651399">
        <w:t>231</w:t>
      </w:r>
      <w:r w:rsidRPr="00651399">
        <w:rPr>
          <w:spacing w:val="-5"/>
        </w:rPr>
        <w:t xml:space="preserve"> </w:t>
      </w:r>
      <w:r w:rsidRPr="00651399">
        <w:t>(žr.</w:t>
      </w:r>
      <w:r w:rsidRPr="00651399">
        <w:rPr>
          <w:spacing w:val="-3"/>
        </w:rPr>
        <w:t xml:space="preserve"> </w:t>
      </w:r>
      <w:r w:rsidRPr="00651399">
        <w:t>5.1</w:t>
      </w:r>
      <w:r>
        <w:t> skyri</w:t>
      </w:r>
      <w:r w:rsidRPr="00651399">
        <w:t>ų),</w:t>
      </w:r>
      <w:r w:rsidRPr="00651399">
        <w:rPr>
          <w:spacing w:val="-3"/>
        </w:rPr>
        <w:t xml:space="preserve"> </w:t>
      </w:r>
      <w:r w:rsidRPr="00651399">
        <w:t>bendr</w:t>
      </w:r>
      <w:r>
        <w:t>o</w:t>
      </w:r>
      <w:r w:rsidRPr="00651399">
        <w:t>s</w:t>
      </w:r>
      <w:r w:rsidRPr="00651399">
        <w:rPr>
          <w:spacing w:val="-3"/>
        </w:rPr>
        <w:t xml:space="preserve"> </w:t>
      </w:r>
      <w:r w:rsidRPr="00651399">
        <w:t>lenvatinibo,</w:t>
      </w:r>
      <w:r w:rsidRPr="00651399">
        <w:rPr>
          <w:spacing w:val="-3"/>
        </w:rPr>
        <w:t xml:space="preserve"> </w:t>
      </w:r>
      <w:r w:rsidRPr="00651399">
        <w:t xml:space="preserve">vartojamo </w:t>
      </w:r>
      <w:r w:rsidR="00931124">
        <w:t>tik</w:t>
      </w:r>
      <w:r w:rsidR="00931124" w:rsidRPr="00651399">
        <w:t xml:space="preserve"> </w:t>
      </w:r>
      <w:r w:rsidRPr="00651399">
        <w:t>vien</w:t>
      </w:r>
      <w:r w:rsidR="00931124">
        <w:t>o</w:t>
      </w:r>
      <w:r w:rsidRPr="00651399">
        <w:t xml:space="preserve"> arba vartojamo kartu su ifosfamidu ir etopozidu arba everolimuzu, saugumo </w:t>
      </w:r>
      <w:r>
        <w:t>savybės</w:t>
      </w:r>
      <w:r w:rsidRPr="00651399">
        <w:t xml:space="preserve"> atitiko suaugusiųjų, gydytų lenvatinibu, saugumo </w:t>
      </w:r>
      <w:r>
        <w:t>savybes</w:t>
      </w:r>
      <w:r w:rsidRPr="00651399">
        <w:t>.</w:t>
      </w:r>
    </w:p>
    <w:p w14:paraId="0909AA67" w14:textId="77777777" w:rsidR="006D67CC" w:rsidRPr="00651399" w:rsidRDefault="006D67CC" w:rsidP="006D67CC">
      <w:pPr>
        <w:pStyle w:val="Pagrindinistekstas"/>
        <w:kinsoku w:val="0"/>
        <w:overflowPunct w:val="0"/>
      </w:pPr>
    </w:p>
    <w:p w14:paraId="52DAF407" w14:textId="495E8DA2" w:rsidR="006D67CC" w:rsidRPr="00651399" w:rsidRDefault="006D67CC" w:rsidP="00B848D4">
      <w:pPr>
        <w:pStyle w:val="Pagrindinistekstas"/>
        <w:kinsoku w:val="0"/>
        <w:overflowPunct w:val="0"/>
      </w:pPr>
      <w:r w:rsidRPr="00651399">
        <w:t>Pacientams, sergantiems recidyvuojančia</w:t>
      </w:r>
      <w:r w:rsidR="001D4E33">
        <w:t xml:space="preserve"> </w:t>
      </w:r>
      <w:r>
        <w:t>/</w:t>
      </w:r>
      <w:r w:rsidR="001D4E33">
        <w:t xml:space="preserve"> </w:t>
      </w:r>
      <w:r w:rsidR="007931C0">
        <w:t>gydymui atsparia</w:t>
      </w:r>
      <w:r w:rsidRPr="00651399">
        <w:t xml:space="preserve"> osteosarkoma, </w:t>
      </w:r>
      <w:r>
        <w:t xml:space="preserve">apie </w:t>
      </w:r>
      <w:r w:rsidRPr="00651399">
        <w:t>pneumotoraks</w:t>
      </w:r>
      <w:r>
        <w:t>ą buvo pranešta</w:t>
      </w:r>
      <w:r w:rsidRPr="00651399">
        <w:t xml:space="preserve"> dažniau nei suaugusiesiems, sergantiems DSK, HCK, ILK ir EK. Tyrimo Nr. 207 metu </w:t>
      </w:r>
      <w:r w:rsidRPr="00651399">
        <w:lastRenderedPageBreak/>
        <w:t>pneumotoraksas pasireiškė 6</w:t>
      </w:r>
      <w:r>
        <w:t> </w:t>
      </w:r>
      <w:r w:rsidRPr="00651399">
        <w:t>pacientams (10,9</w:t>
      </w:r>
      <w:r>
        <w:t> %</w:t>
      </w:r>
      <w:r w:rsidRPr="00651399">
        <w:t xml:space="preserve">), gydytiems </w:t>
      </w:r>
      <w:r w:rsidR="00931124">
        <w:t xml:space="preserve">tik </w:t>
      </w:r>
      <w:r w:rsidRPr="00651399">
        <w:t>lenvatinibu,</w:t>
      </w:r>
      <w:r w:rsidRPr="00651399">
        <w:rPr>
          <w:spacing w:val="-2"/>
        </w:rPr>
        <w:t xml:space="preserve"> </w:t>
      </w:r>
      <w:r w:rsidRPr="00651399">
        <w:t>ir</w:t>
      </w:r>
      <w:r w:rsidRPr="00651399">
        <w:rPr>
          <w:spacing w:val="-2"/>
        </w:rPr>
        <w:t xml:space="preserve"> </w:t>
      </w:r>
      <w:r w:rsidRPr="00651399">
        <w:t>7</w:t>
      </w:r>
      <w:r>
        <w:t> </w:t>
      </w:r>
      <w:r w:rsidRPr="00651399">
        <w:t>pacientams</w:t>
      </w:r>
      <w:r w:rsidRPr="00651399">
        <w:rPr>
          <w:spacing w:val="-2"/>
        </w:rPr>
        <w:t xml:space="preserve"> </w:t>
      </w:r>
      <w:r w:rsidRPr="00651399">
        <w:t>(16,7</w:t>
      </w:r>
      <w:r>
        <w:rPr>
          <w:spacing w:val="-3"/>
        </w:rPr>
        <w:t> %</w:t>
      </w:r>
      <w:r w:rsidRPr="00651399">
        <w:t>),</w:t>
      </w:r>
      <w:r w:rsidRPr="00651399">
        <w:rPr>
          <w:spacing w:val="-3"/>
        </w:rPr>
        <w:t xml:space="preserve"> </w:t>
      </w:r>
      <w:r w:rsidRPr="00651399">
        <w:t>gydytiems</w:t>
      </w:r>
      <w:r w:rsidRPr="00651399">
        <w:rPr>
          <w:spacing w:val="-3"/>
        </w:rPr>
        <w:t xml:space="preserve"> </w:t>
      </w:r>
      <w:r w:rsidRPr="00651399">
        <w:t>lenvatinibu</w:t>
      </w:r>
      <w:r w:rsidRPr="00651399">
        <w:rPr>
          <w:spacing w:val="-3"/>
        </w:rPr>
        <w:t xml:space="preserve"> </w:t>
      </w:r>
      <w:r w:rsidRPr="00651399">
        <w:t>kartu</w:t>
      </w:r>
      <w:r w:rsidRPr="00651399">
        <w:rPr>
          <w:spacing w:val="-3"/>
        </w:rPr>
        <w:t xml:space="preserve"> </w:t>
      </w:r>
      <w:r w:rsidRPr="00651399">
        <w:t>su</w:t>
      </w:r>
      <w:r w:rsidRPr="00651399">
        <w:rPr>
          <w:spacing w:val="-3"/>
        </w:rPr>
        <w:t xml:space="preserve"> </w:t>
      </w:r>
      <w:r w:rsidRPr="00651399">
        <w:t>ifosfamidu</w:t>
      </w:r>
      <w:r w:rsidRPr="00651399">
        <w:rPr>
          <w:spacing w:val="-3"/>
        </w:rPr>
        <w:t xml:space="preserve"> </w:t>
      </w:r>
      <w:r w:rsidRPr="00651399">
        <w:t>ir</w:t>
      </w:r>
      <w:r w:rsidRPr="00651399">
        <w:rPr>
          <w:spacing w:val="-3"/>
        </w:rPr>
        <w:t xml:space="preserve"> </w:t>
      </w:r>
      <w:r w:rsidRPr="00651399">
        <w:t>etopozidu.</w:t>
      </w:r>
      <w:r w:rsidRPr="00651399">
        <w:rPr>
          <w:spacing w:val="-3"/>
        </w:rPr>
        <w:t xml:space="preserve"> </w:t>
      </w:r>
      <w:r w:rsidRPr="00651399">
        <w:t>Iš</w:t>
      </w:r>
      <w:r w:rsidRPr="00651399">
        <w:rPr>
          <w:spacing w:val="-3"/>
        </w:rPr>
        <w:t xml:space="preserve"> </w:t>
      </w:r>
      <w:r w:rsidRPr="00651399">
        <w:t>viso</w:t>
      </w:r>
      <w:r w:rsidRPr="00651399">
        <w:rPr>
          <w:spacing w:val="-3"/>
        </w:rPr>
        <w:t xml:space="preserve"> </w:t>
      </w:r>
      <w:r w:rsidRPr="00651399">
        <w:t>2</w:t>
      </w:r>
      <w:r>
        <w:t> </w:t>
      </w:r>
      <w:r w:rsidRPr="00651399">
        <w:t>pacientams gydymas buvo nutrauktas dėl pneumotorakso. Tyrimo Nr. 230 metu pneumotoraksas pasireiškė iš viso 14</w:t>
      </w:r>
      <w:r>
        <w:t> </w:t>
      </w:r>
      <w:r w:rsidRPr="00651399">
        <w:t>pacientų (11</w:t>
      </w:r>
      <w:r>
        <w:t> </w:t>
      </w:r>
      <w:r w:rsidRPr="00651399">
        <w:t>pacientų [28,2</w:t>
      </w:r>
      <w:r>
        <w:t> %</w:t>
      </w:r>
      <w:r w:rsidRPr="00651399">
        <w:t>], gydytų lenvatinibu kartu su ifosfamidu ir etopozidu, ir 3</w:t>
      </w:r>
      <w:r>
        <w:t> </w:t>
      </w:r>
      <w:r w:rsidRPr="00651399">
        <w:t>pacientams [7,7</w:t>
      </w:r>
      <w:r>
        <w:t> %</w:t>
      </w:r>
      <w:r w:rsidRPr="00651399">
        <w:t>], gydytiems ifosfamidu ir etopozidu). Tyrimo Nr. 216 metu pneumotoraksas pasireiškė 3</w:t>
      </w:r>
      <w:r>
        <w:t> </w:t>
      </w:r>
      <w:r w:rsidRPr="00651399">
        <w:t>pacientams (4,7</w:t>
      </w:r>
      <w:r>
        <w:t> %</w:t>
      </w:r>
      <w:r w:rsidRPr="00651399">
        <w:t>), sergantiems Evingo (</w:t>
      </w:r>
      <w:r w:rsidRPr="00651399">
        <w:rPr>
          <w:i/>
          <w:iCs/>
        </w:rPr>
        <w:t>Ewing</w:t>
      </w:r>
      <w:r w:rsidRPr="00651399">
        <w:t>) sarkoma, rabdomiosarkoma (RMS) ir Vilmso (</w:t>
      </w:r>
      <w:r w:rsidRPr="00651399">
        <w:rPr>
          <w:i/>
          <w:iCs/>
        </w:rPr>
        <w:t>Wilms</w:t>
      </w:r>
      <w:r w:rsidRPr="00651399">
        <w:t>) naviku; visiems 3</w:t>
      </w:r>
      <w:r>
        <w:t> </w:t>
      </w:r>
      <w:r w:rsidRPr="00651399">
        <w:t>pacientams gydymo pradžioje buvo plaučių metastazių. Tyrimo Nr.</w:t>
      </w:r>
      <w:r w:rsidR="00931124">
        <w:t> </w:t>
      </w:r>
      <w:r w:rsidRPr="00651399">
        <w:t xml:space="preserve">231 metu pneumotoraksas pasireiškė </w:t>
      </w:r>
      <w:r w:rsidR="00372F94">
        <w:t>8</w:t>
      </w:r>
      <w:r>
        <w:t> </w:t>
      </w:r>
      <w:r w:rsidRPr="00651399">
        <w:t>pacientams (</w:t>
      </w:r>
      <w:r w:rsidR="00372F94">
        <w:t>6,3</w:t>
      </w:r>
      <w:r>
        <w:t> %</w:t>
      </w:r>
      <w:r w:rsidRPr="00651399">
        <w:t xml:space="preserve">), sergantiems šviesiųjų ląstelių sarkoma, nediferencijuota sarkoma, RMS, piktybiniu periferinio nervo dangalo naviku, sinovine sarkoma, šviesiųjų ląstelių karcinoma ir piktybiniu osifikuojančiu fibromiksoidiniu naviku; visiems </w:t>
      </w:r>
      <w:r w:rsidR="007A5198">
        <w:t>8</w:t>
      </w:r>
      <w:r>
        <w:t> </w:t>
      </w:r>
      <w:r w:rsidRPr="00651399">
        <w:t>pacientams gydymo pradžioje buvo plaučių metastazių arba pirminė liga krūtinės ląstoje arba pleuros ertmėje. Tyrimų Nr. 216</w:t>
      </w:r>
      <w:r w:rsidR="007A5198">
        <w:t xml:space="preserve"> ir</w:t>
      </w:r>
      <w:r w:rsidRPr="00651399">
        <w:t xml:space="preserve"> 230 metu tiriamasis gydymas dėl pneumotorakso nenutrauktas nė vienam pacientui</w:t>
      </w:r>
      <w:r w:rsidR="007A5198">
        <w:t>; t</w:t>
      </w:r>
      <w:r w:rsidR="007A5198" w:rsidRPr="007A5198">
        <w:t>yrim</w:t>
      </w:r>
      <w:r w:rsidR="007A5198">
        <w:t>o</w:t>
      </w:r>
      <w:r w:rsidR="007A5198" w:rsidRPr="007A5198">
        <w:t xml:space="preserve"> Nr. 2</w:t>
      </w:r>
      <w:r w:rsidR="007A5198">
        <w:t>31</w:t>
      </w:r>
      <w:r w:rsidR="007A5198" w:rsidRPr="007A5198">
        <w:t xml:space="preserve"> metu</w:t>
      </w:r>
      <w:r w:rsidR="00E475ED">
        <w:t xml:space="preserve"> </w:t>
      </w:r>
      <w:r w:rsidR="00B848D4">
        <w:t>tiriamasis gydymas dėl pneumotorakso nutrauktas vienam pacientui</w:t>
      </w:r>
      <w:r w:rsidRPr="00651399">
        <w:t>. Pneumotoraksas daugiausia pasireiškia kaip plaučių metastazių ir pagrindinės ligos pasekmė.</w:t>
      </w:r>
    </w:p>
    <w:p w14:paraId="34D09CBE" w14:textId="77777777" w:rsidR="006D67CC" w:rsidRPr="00651399" w:rsidRDefault="006D67CC" w:rsidP="006D67CC">
      <w:pPr>
        <w:pStyle w:val="Pagrindinistekstas"/>
        <w:kinsoku w:val="0"/>
        <w:overflowPunct w:val="0"/>
      </w:pPr>
    </w:p>
    <w:p w14:paraId="4219E397" w14:textId="75E58219" w:rsidR="006D67CC" w:rsidRPr="00651399" w:rsidRDefault="006D67CC" w:rsidP="006D67CC">
      <w:pPr>
        <w:pStyle w:val="Pagrindinistekstas"/>
        <w:kinsoku w:val="0"/>
        <w:overflowPunct w:val="0"/>
      </w:pPr>
      <w:r w:rsidRPr="00651399">
        <w:t>Tyrimo</w:t>
      </w:r>
      <w:r w:rsidRPr="00651399">
        <w:rPr>
          <w:spacing w:val="-3"/>
        </w:rPr>
        <w:t xml:space="preserve"> </w:t>
      </w:r>
      <w:r w:rsidRPr="00651399">
        <w:t>Nr.</w:t>
      </w:r>
      <w:r w:rsidRPr="00651399">
        <w:rPr>
          <w:spacing w:val="-3"/>
        </w:rPr>
        <w:t xml:space="preserve"> </w:t>
      </w:r>
      <w:r w:rsidRPr="00651399">
        <w:t>207</w:t>
      </w:r>
      <w:r w:rsidRPr="00651399">
        <w:rPr>
          <w:spacing w:val="-4"/>
        </w:rPr>
        <w:t xml:space="preserve"> </w:t>
      </w:r>
      <w:r w:rsidRPr="00651399">
        <w:t>vieno</w:t>
      </w:r>
      <w:r w:rsidRPr="00651399">
        <w:rPr>
          <w:spacing w:val="-4"/>
        </w:rPr>
        <w:t xml:space="preserve"> </w:t>
      </w:r>
      <w:r w:rsidRPr="00651399">
        <w:t>vaistinio</w:t>
      </w:r>
      <w:r w:rsidRPr="00651399">
        <w:rPr>
          <w:spacing w:val="-1"/>
        </w:rPr>
        <w:t xml:space="preserve"> </w:t>
      </w:r>
      <w:r w:rsidRPr="00651399">
        <w:t>preparato</w:t>
      </w:r>
      <w:r w:rsidRPr="00651399">
        <w:rPr>
          <w:spacing w:val="-1"/>
        </w:rPr>
        <w:t xml:space="preserve"> </w:t>
      </w:r>
      <w:r w:rsidRPr="00651399">
        <w:t>dozės</w:t>
      </w:r>
      <w:r w:rsidRPr="00651399">
        <w:rPr>
          <w:spacing w:val="-4"/>
        </w:rPr>
        <w:t xml:space="preserve"> </w:t>
      </w:r>
      <w:r w:rsidRPr="00651399">
        <w:t>nustatymo</w:t>
      </w:r>
      <w:r w:rsidRPr="00651399">
        <w:rPr>
          <w:spacing w:val="-4"/>
        </w:rPr>
        <w:t xml:space="preserve"> </w:t>
      </w:r>
      <w:r w:rsidRPr="00651399">
        <w:t>grupėje</w:t>
      </w:r>
      <w:r w:rsidRPr="00651399">
        <w:rPr>
          <w:spacing w:val="-4"/>
        </w:rPr>
        <w:t xml:space="preserve"> </w:t>
      </w:r>
      <w:r w:rsidRPr="00651399">
        <w:t>dažniausiai</w:t>
      </w:r>
      <w:r w:rsidRPr="00651399">
        <w:rPr>
          <w:spacing w:val="-4"/>
        </w:rPr>
        <w:t xml:space="preserve"> </w:t>
      </w:r>
      <w:r w:rsidRPr="00651399">
        <w:t>(</w:t>
      </w:r>
      <w:r>
        <w:t>≥ </w:t>
      </w:r>
      <w:r w:rsidRPr="00651399">
        <w:t>40</w:t>
      </w:r>
      <w:r>
        <w:rPr>
          <w:spacing w:val="-1"/>
        </w:rPr>
        <w:t> %</w:t>
      </w:r>
      <w:r w:rsidRPr="00651399">
        <w:t>)</w:t>
      </w:r>
      <w:r w:rsidRPr="00651399">
        <w:rPr>
          <w:spacing w:val="-5"/>
        </w:rPr>
        <w:t xml:space="preserve"> </w:t>
      </w:r>
      <w:r>
        <w:t>praneštos</w:t>
      </w:r>
      <w:r w:rsidRPr="00651399">
        <w:t xml:space="preserve"> nepageidaujamos reakcijos buvo apetito sumažėjimas, viduriavimas, hipotirozė, vėmimas, pilvo skausmas, pireksija, hipertenzija ir sumažėjęs </w:t>
      </w:r>
      <w:r>
        <w:t xml:space="preserve">kūno </w:t>
      </w:r>
      <w:r w:rsidRPr="00651399">
        <w:t>svoris, o tyrimo Nr. 207 vieno vaistinio preparato dozės išplėtimo grupėje, kuri</w:t>
      </w:r>
      <w:r>
        <w:t>ą sudarė</w:t>
      </w:r>
      <w:r w:rsidRPr="00651399">
        <w:t xml:space="preserve"> recidyvuojančia arba </w:t>
      </w:r>
      <w:r w:rsidR="00B93AC4">
        <w:t>gydymui atsparia</w:t>
      </w:r>
      <w:r w:rsidRPr="00651399">
        <w:t xml:space="preserve"> osteosarkoma</w:t>
      </w:r>
      <w:r>
        <w:t xml:space="preserve"> sergantys pacientai</w:t>
      </w:r>
      <w:r w:rsidRPr="00651399">
        <w:t>, dažniausiai (</w:t>
      </w:r>
      <w:r>
        <w:t>≥ </w:t>
      </w:r>
      <w:r w:rsidRPr="00651399">
        <w:t>40</w:t>
      </w:r>
      <w:r>
        <w:t> %</w:t>
      </w:r>
      <w:r w:rsidRPr="00651399">
        <w:t xml:space="preserve">) </w:t>
      </w:r>
      <w:r w:rsidRPr="005914CE">
        <w:t>pasireiškusios</w:t>
      </w:r>
      <w:r w:rsidRPr="00651399">
        <w:t xml:space="preserve"> nepageidaujamos reakcijos buvo apetito sumažėjimas, galvos skausmas, vėmimas, hipotirozė ir proteinurija.</w:t>
      </w:r>
    </w:p>
    <w:p w14:paraId="763CE507" w14:textId="77777777" w:rsidR="006D67CC" w:rsidRPr="00651399" w:rsidRDefault="006D67CC" w:rsidP="006D67CC">
      <w:pPr>
        <w:pStyle w:val="Pagrindinistekstas"/>
        <w:kinsoku w:val="0"/>
        <w:overflowPunct w:val="0"/>
      </w:pPr>
    </w:p>
    <w:p w14:paraId="192B4132" w14:textId="77777777" w:rsidR="006D67CC" w:rsidRDefault="006D67CC" w:rsidP="006D67CC">
      <w:pPr>
        <w:pStyle w:val="Pagrindinistekstas"/>
        <w:kinsoku w:val="0"/>
        <w:overflowPunct w:val="0"/>
      </w:pPr>
      <w:r w:rsidRPr="00651399">
        <w:t>Tyrimo</w:t>
      </w:r>
      <w:r w:rsidRPr="00651399">
        <w:rPr>
          <w:spacing w:val="-2"/>
        </w:rPr>
        <w:t xml:space="preserve"> </w:t>
      </w:r>
      <w:r w:rsidRPr="00651399">
        <w:t>Nr.</w:t>
      </w:r>
      <w:r w:rsidRPr="00651399">
        <w:rPr>
          <w:spacing w:val="-2"/>
        </w:rPr>
        <w:t xml:space="preserve"> </w:t>
      </w:r>
      <w:r w:rsidRPr="00651399">
        <w:t>207</w:t>
      </w:r>
      <w:r w:rsidRPr="00651399">
        <w:rPr>
          <w:spacing w:val="-3"/>
        </w:rPr>
        <w:t xml:space="preserve"> </w:t>
      </w:r>
      <w:r w:rsidRPr="00651399">
        <w:t>kombinuoto</w:t>
      </w:r>
      <w:r w:rsidRPr="00651399">
        <w:rPr>
          <w:spacing w:val="-5"/>
        </w:rPr>
        <w:t xml:space="preserve"> </w:t>
      </w:r>
      <w:r w:rsidRPr="00651399">
        <w:t>gydymo</w:t>
      </w:r>
      <w:r w:rsidRPr="00651399">
        <w:rPr>
          <w:spacing w:val="-5"/>
        </w:rPr>
        <w:t xml:space="preserve"> </w:t>
      </w:r>
      <w:r w:rsidRPr="00651399">
        <w:t>dozės</w:t>
      </w:r>
      <w:r w:rsidRPr="00651399">
        <w:rPr>
          <w:spacing w:val="-3"/>
        </w:rPr>
        <w:t xml:space="preserve"> </w:t>
      </w:r>
      <w:r w:rsidRPr="00651399">
        <w:t>nustatymo</w:t>
      </w:r>
      <w:r w:rsidRPr="00651399">
        <w:rPr>
          <w:spacing w:val="-3"/>
        </w:rPr>
        <w:t xml:space="preserve"> </w:t>
      </w:r>
      <w:r w:rsidRPr="00651399">
        <w:t>grupėje</w:t>
      </w:r>
      <w:r w:rsidRPr="00651399">
        <w:rPr>
          <w:spacing w:val="-3"/>
        </w:rPr>
        <w:t xml:space="preserve"> </w:t>
      </w:r>
      <w:r w:rsidRPr="00651399">
        <w:t>dažniausiai</w:t>
      </w:r>
      <w:r w:rsidRPr="00651399">
        <w:rPr>
          <w:spacing w:val="-3"/>
        </w:rPr>
        <w:t xml:space="preserve"> </w:t>
      </w:r>
      <w:r w:rsidRPr="00651399">
        <w:t>(</w:t>
      </w:r>
      <w:r>
        <w:t>≥ </w:t>
      </w:r>
      <w:r w:rsidRPr="00651399">
        <w:t>50</w:t>
      </w:r>
      <w:r>
        <w:t> %</w:t>
      </w:r>
      <w:r w:rsidRPr="00651399">
        <w:t>)</w:t>
      </w:r>
      <w:r w:rsidRPr="00651399">
        <w:rPr>
          <w:spacing w:val="-4"/>
        </w:rPr>
        <w:t xml:space="preserve"> </w:t>
      </w:r>
      <w:r>
        <w:t>praneštos</w:t>
      </w:r>
      <w:r w:rsidRPr="00651399">
        <w:t xml:space="preserve"> nepageidaujamos reakcijos buvo vėmimas, anemija, pykinimas, viduriavimas, hipotirozė, pilvo skausmas, artralgija, kraujavimas iš nosies, neutropenija, vidurių užkietėjimas, galvos skausmas ir galūnių skausmas, o kombinuoto gydymo išplėtimo grupėje dažniausiai (</w:t>
      </w:r>
      <w:r>
        <w:t>≥ </w:t>
      </w:r>
      <w:r w:rsidRPr="00651399">
        <w:t>50</w:t>
      </w:r>
      <w:r>
        <w:t> %</w:t>
      </w:r>
      <w:r w:rsidRPr="00651399">
        <w:t>) pasireiškusios</w:t>
      </w:r>
      <w:r>
        <w:t xml:space="preserve"> </w:t>
      </w:r>
      <w:r w:rsidRPr="00651399">
        <w:t>nepageidaujamos</w:t>
      </w:r>
      <w:r w:rsidRPr="00651399">
        <w:rPr>
          <w:spacing w:val="-4"/>
        </w:rPr>
        <w:t xml:space="preserve"> </w:t>
      </w:r>
      <w:r w:rsidRPr="00651399">
        <w:t>reakcijos</w:t>
      </w:r>
      <w:r w:rsidRPr="00651399">
        <w:rPr>
          <w:spacing w:val="-4"/>
        </w:rPr>
        <w:t xml:space="preserve"> </w:t>
      </w:r>
      <w:r w:rsidRPr="00651399">
        <w:t>buvo</w:t>
      </w:r>
      <w:r w:rsidRPr="00651399">
        <w:rPr>
          <w:spacing w:val="-4"/>
        </w:rPr>
        <w:t xml:space="preserve"> </w:t>
      </w:r>
      <w:r w:rsidRPr="00651399">
        <w:t>anemija,</w:t>
      </w:r>
      <w:r w:rsidRPr="00651399">
        <w:rPr>
          <w:spacing w:val="-4"/>
        </w:rPr>
        <w:t xml:space="preserve"> </w:t>
      </w:r>
      <w:r w:rsidRPr="00651399">
        <w:t>pykinimas,</w:t>
      </w:r>
      <w:r w:rsidRPr="00651399">
        <w:rPr>
          <w:spacing w:val="-4"/>
        </w:rPr>
        <w:t xml:space="preserve"> </w:t>
      </w:r>
      <w:r w:rsidRPr="00651399">
        <w:t>baltųjų</w:t>
      </w:r>
      <w:r w:rsidRPr="00651399">
        <w:rPr>
          <w:spacing w:val="-4"/>
        </w:rPr>
        <w:t xml:space="preserve"> </w:t>
      </w:r>
      <w:r w:rsidRPr="00651399">
        <w:t>kraujo</w:t>
      </w:r>
      <w:r w:rsidRPr="00651399">
        <w:rPr>
          <w:spacing w:val="-4"/>
        </w:rPr>
        <w:t xml:space="preserve"> </w:t>
      </w:r>
      <w:r>
        <w:t>ląstelių</w:t>
      </w:r>
      <w:r w:rsidRPr="00651399">
        <w:rPr>
          <w:spacing w:val="-4"/>
        </w:rPr>
        <w:t xml:space="preserve"> </w:t>
      </w:r>
      <w:r w:rsidRPr="00651399">
        <w:t>skaičiaus</w:t>
      </w:r>
      <w:r w:rsidRPr="00651399">
        <w:rPr>
          <w:spacing w:val="-4"/>
        </w:rPr>
        <w:t xml:space="preserve"> </w:t>
      </w:r>
      <w:r w:rsidRPr="00651399">
        <w:t>sumažėjimas, viduriavimas, vėmimas ir trombocitų skaičiaus sumažėjimas.</w:t>
      </w:r>
    </w:p>
    <w:p w14:paraId="2B70D430" w14:textId="77777777" w:rsidR="006D67CC" w:rsidRPr="00651399" w:rsidRDefault="006D67CC" w:rsidP="006D67CC">
      <w:pPr>
        <w:pStyle w:val="Pagrindinistekstas"/>
        <w:kinsoku w:val="0"/>
        <w:overflowPunct w:val="0"/>
      </w:pPr>
    </w:p>
    <w:p w14:paraId="2288F1AF" w14:textId="77777777" w:rsidR="006D67CC" w:rsidRPr="00651399" w:rsidRDefault="006D67CC" w:rsidP="006D67CC">
      <w:pPr>
        <w:pStyle w:val="Pagrindinistekstas"/>
        <w:kinsoku w:val="0"/>
        <w:overflowPunct w:val="0"/>
      </w:pPr>
      <w:r w:rsidRPr="00651399">
        <w:t>Tyrimo Nr. 216 1</w:t>
      </w:r>
      <w:r>
        <w:t> </w:t>
      </w:r>
      <w:r w:rsidRPr="00651399">
        <w:t>fazėje (kombinuoto gydymo dozės nustatymo grupėje) dažniausiai (</w:t>
      </w:r>
      <w:r>
        <w:t>≥ </w:t>
      </w:r>
      <w:r w:rsidRPr="00651399">
        <w:t>40</w:t>
      </w:r>
      <w:r>
        <w:t> %</w:t>
      </w:r>
      <w:r w:rsidRPr="00651399">
        <w:t xml:space="preserve">) </w:t>
      </w:r>
      <w:r>
        <w:t>praneštos</w:t>
      </w:r>
      <w:r w:rsidRPr="00651399">
        <w:rPr>
          <w:spacing w:val="-5"/>
        </w:rPr>
        <w:t xml:space="preserve"> </w:t>
      </w:r>
      <w:r w:rsidRPr="00651399">
        <w:t>nepageidaujamos</w:t>
      </w:r>
      <w:r w:rsidRPr="00651399">
        <w:rPr>
          <w:spacing w:val="-5"/>
        </w:rPr>
        <w:t xml:space="preserve"> </w:t>
      </w:r>
      <w:r w:rsidRPr="00651399">
        <w:t>reakcijos</w:t>
      </w:r>
      <w:r w:rsidRPr="00651399">
        <w:rPr>
          <w:spacing w:val="-5"/>
        </w:rPr>
        <w:t xml:space="preserve"> </w:t>
      </w:r>
      <w:r w:rsidRPr="00651399">
        <w:t>buvo</w:t>
      </w:r>
      <w:r w:rsidRPr="00651399">
        <w:rPr>
          <w:spacing w:val="-5"/>
        </w:rPr>
        <w:t xml:space="preserve"> </w:t>
      </w:r>
      <w:r w:rsidRPr="00651399">
        <w:t>hipertenzija,</w:t>
      </w:r>
      <w:r w:rsidRPr="00651399">
        <w:rPr>
          <w:spacing w:val="-5"/>
        </w:rPr>
        <w:t xml:space="preserve"> </w:t>
      </w:r>
      <w:r w:rsidRPr="00651399">
        <w:t>hipotirozė,</w:t>
      </w:r>
      <w:r w:rsidRPr="00651399">
        <w:rPr>
          <w:spacing w:val="-5"/>
        </w:rPr>
        <w:t xml:space="preserve"> </w:t>
      </w:r>
      <w:r w:rsidRPr="00651399">
        <w:t>hipertrigliceridemija,</w:t>
      </w:r>
      <w:r w:rsidRPr="00651399">
        <w:rPr>
          <w:spacing w:val="-5"/>
        </w:rPr>
        <w:t xml:space="preserve"> </w:t>
      </w:r>
      <w:r w:rsidRPr="00651399">
        <w:t>pilvo skausmas ir viduriavimas; 2</w:t>
      </w:r>
      <w:r>
        <w:t> </w:t>
      </w:r>
      <w:r w:rsidRPr="00651399">
        <w:t>fazėje (kombinuoto gydymo išplėtimo grupėje) dažniausiai (</w:t>
      </w:r>
      <w:r>
        <w:t>≥ </w:t>
      </w:r>
      <w:r w:rsidRPr="00651399">
        <w:t>35</w:t>
      </w:r>
      <w:r>
        <w:t> %</w:t>
      </w:r>
      <w:r w:rsidRPr="00651399">
        <w:t xml:space="preserve">) </w:t>
      </w:r>
      <w:r>
        <w:t>praneštos</w:t>
      </w:r>
      <w:r w:rsidRPr="00651399">
        <w:t xml:space="preserve"> nepageidaujamos reakcijos buvo hipertrigliceridemija, proteinurija, viduriavimas, limfocitų skaičiaus sumažėjimas, baltųjų kraujo </w:t>
      </w:r>
      <w:r>
        <w:t>ląstelių</w:t>
      </w:r>
      <w:r w:rsidRPr="00651399">
        <w:t xml:space="preserve"> skaičiaus sumažėjimas, padidėj</w:t>
      </w:r>
      <w:r>
        <w:t>usi</w:t>
      </w:r>
      <w:r w:rsidRPr="00651399">
        <w:t xml:space="preserve"> cholesterolio </w:t>
      </w:r>
      <w:r>
        <w:t>koncentracija</w:t>
      </w:r>
      <w:r w:rsidRPr="00651399">
        <w:t xml:space="preserve"> kraujyje, nuovargis ir trombocitų skaičiaus sumažėjimas.</w:t>
      </w:r>
    </w:p>
    <w:p w14:paraId="7AAC7B8C" w14:textId="77777777" w:rsidR="006D67CC" w:rsidRPr="00651399" w:rsidRDefault="006D67CC" w:rsidP="006D67CC">
      <w:pPr>
        <w:pStyle w:val="Pagrindinistekstas"/>
        <w:kinsoku w:val="0"/>
        <w:overflowPunct w:val="0"/>
      </w:pPr>
    </w:p>
    <w:p w14:paraId="460C93CF" w14:textId="77777777" w:rsidR="006D67CC" w:rsidRPr="00651399" w:rsidRDefault="006D67CC" w:rsidP="006D67CC">
      <w:pPr>
        <w:pStyle w:val="Pagrindinistekstas"/>
        <w:kinsoku w:val="0"/>
        <w:overflowPunct w:val="0"/>
      </w:pPr>
      <w:r w:rsidRPr="00651399">
        <w:t>OLIE tyrimo (tyrimo Nr. 230) metu dažniausiai (</w:t>
      </w:r>
      <w:r>
        <w:t>≥ </w:t>
      </w:r>
      <w:r w:rsidRPr="00651399">
        <w:t>35</w:t>
      </w:r>
      <w:r>
        <w:t> %</w:t>
      </w:r>
      <w:r w:rsidRPr="00651399">
        <w:t xml:space="preserve">) </w:t>
      </w:r>
      <w:r>
        <w:t>praneštos</w:t>
      </w:r>
      <w:r w:rsidRPr="00651399">
        <w:t xml:space="preserve"> nepageidaujamos reakcijos buvo</w:t>
      </w:r>
      <w:r w:rsidRPr="00651399">
        <w:rPr>
          <w:spacing w:val="-1"/>
        </w:rPr>
        <w:t xml:space="preserve"> </w:t>
      </w:r>
      <w:r w:rsidRPr="00651399">
        <w:t>hipotirozė,</w:t>
      </w:r>
      <w:r w:rsidRPr="00651399">
        <w:rPr>
          <w:spacing w:val="-4"/>
        </w:rPr>
        <w:t xml:space="preserve"> </w:t>
      </w:r>
      <w:r w:rsidRPr="00651399">
        <w:t>anemija,</w:t>
      </w:r>
      <w:r w:rsidRPr="00651399">
        <w:rPr>
          <w:spacing w:val="-4"/>
        </w:rPr>
        <w:t xml:space="preserve"> </w:t>
      </w:r>
      <w:r w:rsidRPr="00651399">
        <w:t>pykinimas,</w:t>
      </w:r>
      <w:r w:rsidRPr="00651399">
        <w:rPr>
          <w:spacing w:val="-4"/>
        </w:rPr>
        <w:t xml:space="preserve"> </w:t>
      </w:r>
      <w:r w:rsidRPr="00651399">
        <w:t>sumažėjęs</w:t>
      </w:r>
      <w:r w:rsidRPr="00651399">
        <w:rPr>
          <w:spacing w:val="-4"/>
        </w:rPr>
        <w:t xml:space="preserve"> </w:t>
      </w:r>
      <w:r w:rsidRPr="00651399">
        <w:t>trombocitų</w:t>
      </w:r>
      <w:r w:rsidRPr="00651399">
        <w:rPr>
          <w:spacing w:val="-4"/>
        </w:rPr>
        <w:t xml:space="preserve"> </w:t>
      </w:r>
      <w:r w:rsidRPr="00651399">
        <w:t>skaičius,</w:t>
      </w:r>
      <w:r w:rsidRPr="00651399">
        <w:rPr>
          <w:spacing w:val="-4"/>
        </w:rPr>
        <w:t xml:space="preserve"> </w:t>
      </w:r>
      <w:r w:rsidRPr="00651399">
        <w:t>proteinurija,</w:t>
      </w:r>
      <w:r w:rsidRPr="00651399">
        <w:rPr>
          <w:spacing w:val="-4"/>
        </w:rPr>
        <w:t xml:space="preserve"> </w:t>
      </w:r>
      <w:r w:rsidRPr="00651399">
        <w:t>vėmimas,</w:t>
      </w:r>
      <w:r w:rsidRPr="00651399">
        <w:rPr>
          <w:spacing w:val="-4"/>
        </w:rPr>
        <w:t xml:space="preserve"> </w:t>
      </w:r>
      <w:r w:rsidRPr="00651399">
        <w:t>nugaros skausmas, febrilinė neutropenija, hipertenzija, vidurių užkietėjimas, viduriavimas, sumažėjęs neutrofilų skaičius ir pireksija.</w:t>
      </w:r>
    </w:p>
    <w:p w14:paraId="6B8F400B" w14:textId="77777777" w:rsidR="006D67CC" w:rsidRPr="00651399" w:rsidRDefault="006D67CC" w:rsidP="006D67CC">
      <w:pPr>
        <w:pStyle w:val="Pagrindinistekstas"/>
        <w:kinsoku w:val="0"/>
        <w:overflowPunct w:val="0"/>
      </w:pPr>
    </w:p>
    <w:p w14:paraId="7198C9A6" w14:textId="77777777" w:rsidR="006D67CC" w:rsidRPr="00651399" w:rsidRDefault="006D67CC" w:rsidP="006D67CC">
      <w:pPr>
        <w:pStyle w:val="Pagrindinistekstas"/>
        <w:kinsoku w:val="0"/>
        <w:overflowPunct w:val="0"/>
      </w:pPr>
      <w:r w:rsidRPr="00651399">
        <w:t>Tyrimo</w:t>
      </w:r>
      <w:r w:rsidRPr="00651399">
        <w:rPr>
          <w:spacing w:val="-3"/>
        </w:rPr>
        <w:t xml:space="preserve"> </w:t>
      </w:r>
      <w:r w:rsidRPr="00651399">
        <w:t>Nr.</w:t>
      </w:r>
      <w:r w:rsidRPr="00651399">
        <w:rPr>
          <w:spacing w:val="-3"/>
        </w:rPr>
        <w:t xml:space="preserve"> </w:t>
      </w:r>
      <w:r w:rsidRPr="00651399">
        <w:t>231</w:t>
      </w:r>
      <w:r w:rsidRPr="00651399">
        <w:rPr>
          <w:spacing w:val="-4"/>
        </w:rPr>
        <w:t xml:space="preserve"> </w:t>
      </w:r>
      <w:r w:rsidRPr="00651399">
        <w:t>metu</w:t>
      </w:r>
      <w:r w:rsidRPr="00651399">
        <w:rPr>
          <w:spacing w:val="-4"/>
        </w:rPr>
        <w:t xml:space="preserve"> </w:t>
      </w:r>
      <w:r w:rsidRPr="00651399">
        <w:t>dažniausiai</w:t>
      </w:r>
      <w:r w:rsidRPr="00651399">
        <w:rPr>
          <w:spacing w:val="-4"/>
        </w:rPr>
        <w:t xml:space="preserve"> </w:t>
      </w:r>
      <w:r w:rsidRPr="00651399">
        <w:t>(</w:t>
      </w:r>
      <w:r>
        <w:t>≥ </w:t>
      </w:r>
      <w:r w:rsidRPr="00651399">
        <w:t>15</w:t>
      </w:r>
      <w:r>
        <w:rPr>
          <w:spacing w:val="-5"/>
        </w:rPr>
        <w:t> %</w:t>
      </w:r>
      <w:r w:rsidRPr="00651399">
        <w:t>)</w:t>
      </w:r>
      <w:r w:rsidRPr="00651399">
        <w:rPr>
          <w:spacing w:val="-4"/>
        </w:rPr>
        <w:t xml:space="preserve"> </w:t>
      </w:r>
      <w:r>
        <w:t>praneštos</w:t>
      </w:r>
      <w:r w:rsidRPr="00651399">
        <w:rPr>
          <w:spacing w:val="-4"/>
        </w:rPr>
        <w:t xml:space="preserve"> </w:t>
      </w:r>
      <w:r w:rsidRPr="00651399">
        <w:t>nepageidaujamos</w:t>
      </w:r>
      <w:r w:rsidRPr="00651399">
        <w:rPr>
          <w:spacing w:val="-4"/>
        </w:rPr>
        <w:t xml:space="preserve"> </w:t>
      </w:r>
      <w:r w:rsidRPr="00651399">
        <w:t>reakcijos</w:t>
      </w:r>
      <w:r w:rsidRPr="00651399">
        <w:rPr>
          <w:spacing w:val="-4"/>
        </w:rPr>
        <w:t xml:space="preserve"> </w:t>
      </w:r>
      <w:r w:rsidRPr="00651399">
        <w:t>buvo</w:t>
      </w:r>
      <w:r w:rsidRPr="00651399">
        <w:rPr>
          <w:spacing w:val="-4"/>
        </w:rPr>
        <w:t xml:space="preserve"> </w:t>
      </w:r>
      <w:r w:rsidRPr="00651399">
        <w:t>hipotirozė, hipertenzija, proteinurija, sumažėjęs apetitas, viduriavimas ir trombocitų skaičiaus sumažėjimas.</w:t>
      </w:r>
    </w:p>
    <w:p w14:paraId="0D7CD5A0" w14:textId="77777777" w:rsidR="006D67CC" w:rsidRDefault="006D67CC" w:rsidP="006D67CC">
      <w:pPr>
        <w:pStyle w:val="Pagrindinistekstas"/>
        <w:kinsoku w:val="0"/>
        <w:overflowPunct w:val="0"/>
      </w:pPr>
    </w:p>
    <w:p w14:paraId="533DEA68" w14:textId="77777777" w:rsidR="006D67CC" w:rsidRPr="00651399" w:rsidRDefault="006D67CC" w:rsidP="006D67CC">
      <w:pPr>
        <w:pStyle w:val="Pagrindinistekstas"/>
        <w:kinsoku w:val="0"/>
        <w:overflowPunct w:val="0"/>
      </w:pPr>
      <w:r w:rsidRPr="00651399">
        <w:rPr>
          <w:u w:val="single"/>
        </w:rPr>
        <w:t>Kitos</w:t>
      </w:r>
      <w:r w:rsidRPr="00651399">
        <w:rPr>
          <w:spacing w:val="-9"/>
          <w:u w:val="single"/>
        </w:rPr>
        <w:t xml:space="preserve"> </w:t>
      </w:r>
      <w:r w:rsidRPr="00651399">
        <w:rPr>
          <w:u w:val="single"/>
        </w:rPr>
        <w:t>ypatingos</w:t>
      </w:r>
      <w:r w:rsidRPr="00651399">
        <w:rPr>
          <w:spacing w:val="-7"/>
          <w:u w:val="single"/>
        </w:rPr>
        <w:t xml:space="preserve"> </w:t>
      </w:r>
      <w:r w:rsidRPr="00651399">
        <w:rPr>
          <w:spacing w:val="-2"/>
          <w:u w:val="single"/>
        </w:rPr>
        <w:t>populiacijos</w:t>
      </w:r>
    </w:p>
    <w:p w14:paraId="095666C2" w14:textId="77777777" w:rsidR="006D67CC" w:rsidRDefault="006D67CC" w:rsidP="006D67CC">
      <w:pPr>
        <w:pStyle w:val="Pagrindinistekstas"/>
        <w:kinsoku w:val="0"/>
        <w:overflowPunct w:val="0"/>
        <w:rPr>
          <w:i/>
          <w:iCs/>
          <w:u w:val="single"/>
        </w:rPr>
      </w:pPr>
    </w:p>
    <w:p w14:paraId="52B0E52F" w14:textId="77777777" w:rsidR="006D67CC" w:rsidRPr="00420976" w:rsidRDefault="006D67CC" w:rsidP="006D67CC">
      <w:pPr>
        <w:pStyle w:val="Pagrindinistekstas"/>
        <w:kinsoku w:val="0"/>
        <w:overflowPunct w:val="0"/>
        <w:rPr>
          <w:i/>
          <w:iCs/>
          <w:u w:val="single"/>
        </w:rPr>
      </w:pPr>
      <w:r w:rsidRPr="00420976">
        <w:rPr>
          <w:i/>
          <w:iCs/>
          <w:u w:val="single"/>
        </w:rPr>
        <w:t>Senyvi pacientai</w:t>
      </w:r>
    </w:p>
    <w:p w14:paraId="67552B91" w14:textId="77777777" w:rsidR="006D67CC" w:rsidRPr="00651399" w:rsidRDefault="006D67CC" w:rsidP="006D67CC">
      <w:pPr>
        <w:pStyle w:val="Pagrindinistekstas"/>
        <w:kinsoku w:val="0"/>
        <w:overflowPunct w:val="0"/>
        <w:rPr>
          <w:i/>
          <w:iCs/>
        </w:rPr>
      </w:pPr>
    </w:p>
    <w:p w14:paraId="49753E4E" w14:textId="77777777" w:rsidR="006D67CC" w:rsidRPr="00651399" w:rsidRDefault="006D67CC" w:rsidP="006D67CC">
      <w:pPr>
        <w:pStyle w:val="Pagrindinistekstas"/>
        <w:kinsoku w:val="0"/>
        <w:overflowPunct w:val="0"/>
        <w:rPr>
          <w:i/>
          <w:iCs/>
          <w:spacing w:val="-5"/>
        </w:rPr>
      </w:pPr>
      <w:r w:rsidRPr="00651399">
        <w:rPr>
          <w:i/>
          <w:iCs/>
          <w:spacing w:val="-5"/>
        </w:rPr>
        <w:t>DSK</w:t>
      </w:r>
    </w:p>
    <w:p w14:paraId="31E40E01" w14:textId="77777777" w:rsidR="006D67CC" w:rsidRPr="00651399" w:rsidRDefault="006D67CC" w:rsidP="006D67CC">
      <w:pPr>
        <w:pStyle w:val="Pagrindinistekstas"/>
        <w:kinsoku w:val="0"/>
        <w:overflowPunct w:val="0"/>
      </w:pPr>
      <w:r w:rsidRPr="00651399">
        <w:t>Buvo</w:t>
      </w:r>
      <w:r w:rsidRPr="00651399">
        <w:rPr>
          <w:spacing w:val="-3"/>
        </w:rPr>
        <w:t xml:space="preserve"> </w:t>
      </w:r>
      <w:r w:rsidRPr="00651399">
        <w:t>didesnė</w:t>
      </w:r>
      <w:r w:rsidRPr="00651399">
        <w:rPr>
          <w:spacing w:val="-3"/>
        </w:rPr>
        <w:t xml:space="preserve"> </w:t>
      </w:r>
      <w:r w:rsidRPr="00651399">
        <w:t>tikimybė,</w:t>
      </w:r>
      <w:r w:rsidRPr="00651399">
        <w:rPr>
          <w:spacing w:val="-3"/>
        </w:rPr>
        <w:t xml:space="preserve"> </w:t>
      </w:r>
      <w:r w:rsidRPr="00651399">
        <w:t xml:space="preserve">kad </w:t>
      </w:r>
      <w:r>
        <w:t>≥ </w:t>
      </w:r>
      <w:r w:rsidRPr="00651399">
        <w:t>75</w:t>
      </w:r>
      <w:r>
        <w:t> </w:t>
      </w:r>
      <w:r w:rsidRPr="00651399">
        <w:t>metų</w:t>
      </w:r>
      <w:r w:rsidRPr="00651399">
        <w:rPr>
          <w:spacing w:val="-3"/>
        </w:rPr>
        <w:t xml:space="preserve"> </w:t>
      </w:r>
      <w:r w:rsidRPr="00651399">
        <w:t>pacientams</w:t>
      </w:r>
      <w:r w:rsidRPr="00651399">
        <w:rPr>
          <w:spacing w:val="-3"/>
        </w:rPr>
        <w:t xml:space="preserve"> </w:t>
      </w:r>
      <w:r w:rsidRPr="00651399">
        <w:t>pasireikš</w:t>
      </w:r>
      <w:r w:rsidRPr="00651399">
        <w:rPr>
          <w:spacing w:val="-3"/>
        </w:rPr>
        <w:t xml:space="preserve"> </w:t>
      </w:r>
      <w:r w:rsidRPr="00651399">
        <w:t>3</w:t>
      </w:r>
      <w:r>
        <w:t> </w:t>
      </w:r>
      <w:r w:rsidRPr="00651399">
        <w:t>ar</w:t>
      </w:r>
      <w:r w:rsidRPr="00651399">
        <w:rPr>
          <w:spacing w:val="-3"/>
        </w:rPr>
        <w:t xml:space="preserve"> </w:t>
      </w:r>
      <w:r w:rsidRPr="00651399">
        <w:t>4</w:t>
      </w:r>
      <w:r>
        <w:t> </w:t>
      </w:r>
      <w:r w:rsidRPr="00651399">
        <w:t>laipsnio</w:t>
      </w:r>
      <w:r w:rsidRPr="00651399">
        <w:rPr>
          <w:spacing w:val="-3"/>
        </w:rPr>
        <w:t xml:space="preserve"> </w:t>
      </w:r>
      <w:r w:rsidRPr="00651399">
        <w:t>hipertenzija, proteinurija, sumažėjęs apetitas ir dehidratacija.</w:t>
      </w:r>
    </w:p>
    <w:p w14:paraId="14FA03C6" w14:textId="77777777" w:rsidR="006D67CC" w:rsidRPr="00651399" w:rsidRDefault="006D67CC" w:rsidP="006D67CC">
      <w:pPr>
        <w:pStyle w:val="Pagrindinistekstas"/>
        <w:kinsoku w:val="0"/>
        <w:overflowPunct w:val="0"/>
      </w:pPr>
    </w:p>
    <w:p w14:paraId="566F7A60" w14:textId="77777777" w:rsidR="006D67CC" w:rsidRPr="00651399" w:rsidRDefault="006D67CC" w:rsidP="006D67CC">
      <w:pPr>
        <w:pStyle w:val="Pagrindinistekstas"/>
        <w:kinsoku w:val="0"/>
        <w:overflowPunct w:val="0"/>
        <w:rPr>
          <w:i/>
          <w:iCs/>
          <w:spacing w:val="-5"/>
        </w:rPr>
      </w:pPr>
      <w:r w:rsidRPr="00651399">
        <w:rPr>
          <w:i/>
          <w:iCs/>
          <w:spacing w:val="-5"/>
        </w:rPr>
        <w:t>HCK</w:t>
      </w:r>
    </w:p>
    <w:p w14:paraId="0DB69E9A" w14:textId="76B4F250" w:rsidR="006D67CC" w:rsidRPr="00651399" w:rsidRDefault="005B1EED" w:rsidP="006D67CC">
      <w:pPr>
        <w:pStyle w:val="Pagrindinistekstas"/>
        <w:kinsoku w:val="0"/>
        <w:overflowPunct w:val="0"/>
      </w:pPr>
      <w:r w:rsidRPr="00651399">
        <w:t>≥</w:t>
      </w:r>
      <w:r>
        <w:t> </w:t>
      </w:r>
      <w:r w:rsidR="006D67CC" w:rsidRPr="00651399">
        <w:t>75</w:t>
      </w:r>
      <w:r w:rsidR="006D67CC">
        <w:t> </w:t>
      </w:r>
      <w:r w:rsidR="006D67CC" w:rsidRPr="00651399">
        <w:t>metų pacientams yra didesnė hipertenzijos, proteinurijos, sumažėjusio apetito</w:t>
      </w:r>
      <w:r w:rsidR="006D67CC">
        <w:t>,</w:t>
      </w:r>
      <w:r w:rsidR="006D67CC" w:rsidRPr="00651399">
        <w:t xml:space="preserve"> astenijos, dehidra</w:t>
      </w:r>
      <w:r w:rsidR="006D67CC">
        <w:t>ta</w:t>
      </w:r>
      <w:r w:rsidR="006D67CC" w:rsidRPr="00651399">
        <w:t xml:space="preserve">cijos, </w:t>
      </w:r>
      <w:r w:rsidR="006D67CC">
        <w:t>svaigulio</w:t>
      </w:r>
      <w:r w:rsidR="006D67CC" w:rsidRPr="00651399">
        <w:t xml:space="preserve">, </w:t>
      </w:r>
      <w:r w:rsidR="006D67CC">
        <w:t>bendrojo negalavimo</w:t>
      </w:r>
      <w:r w:rsidR="006D67CC" w:rsidRPr="00651399">
        <w:t>, periferinės edemos, niežėjimo ir hepatinės encefalopatijos tikimybė. Hepatinė</w:t>
      </w:r>
      <w:r>
        <w:t>s</w:t>
      </w:r>
      <w:r w:rsidR="006D67CC" w:rsidRPr="00651399">
        <w:t xml:space="preserve"> encefalopatijos dažnis ≥</w:t>
      </w:r>
      <w:r w:rsidR="006D67CC">
        <w:t> </w:t>
      </w:r>
      <w:r w:rsidR="006D67CC" w:rsidRPr="00651399">
        <w:t>75</w:t>
      </w:r>
      <w:r w:rsidR="006D67CC">
        <w:t> </w:t>
      </w:r>
      <w:r w:rsidR="006D67CC" w:rsidRPr="00651399">
        <w:t>metų pacient</w:t>
      </w:r>
      <w:r w:rsidR="006D67CC">
        <w:t>ams</w:t>
      </w:r>
      <w:r w:rsidR="006D67CC" w:rsidRPr="00651399">
        <w:t xml:space="preserve"> buvo daugiau kaip </w:t>
      </w:r>
      <w:r w:rsidR="006D67CC" w:rsidRPr="00651399">
        <w:lastRenderedPageBreak/>
        <w:t>du kartus didesnis (17,2</w:t>
      </w:r>
      <w:r w:rsidR="006D67CC">
        <w:t> %</w:t>
      </w:r>
      <w:r w:rsidR="006D67CC" w:rsidRPr="00651399">
        <w:t xml:space="preserve">), palyginti su </w:t>
      </w:r>
      <w:r w:rsidR="006D67CC">
        <w:t>&lt; </w:t>
      </w:r>
      <w:r w:rsidR="006D67CC" w:rsidRPr="00651399">
        <w:t>75</w:t>
      </w:r>
      <w:r w:rsidR="006D67CC">
        <w:t> </w:t>
      </w:r>
      <w:r w:rsidR="006D67CC" w:rsidRPr="00651399">
        <w:t>metų asmenimis (7,1</w:t>
      </w:r>
      <w:r w:rsidR="006D67CC">
        <w:t> %</w:t>
      </w:r>
      <w:r w:rsidR="006D67CC" w:rsidRPr="00651399">
        <w:t>). Pastebėta tendencija, kad hepatinė encelofapatija buvo susijusi su nepalankiomis ligos charakteristikomis</w:t>
      </w:r>
      <w:r w:rsidR="006D67CC" w:rsidRPr="00651399">
        <w:rPr>
          <w:spacing w:val="-4"/>
        </w:rPr>
        <w:t xml:space="preserve"> </w:t>
      </w:r>
      <w:r w:rsidR="006D67CC" w:rsidRPr="00651399">
        <w:t>arba</w:t>
      </w:r>
      <w:r w:rsidR="006D67CC" w:rsidRPr="00651399">
        <w:rPr>
          <w:spacing w:val="-4"/>
        </w:rPr>
        <w:t xml:space="preserve"> </w:t>
      </w:r>
      <w:r w:rsidR="006D67CC" w:rsidRPr="00651399">
        <w:t>su</w:t>
      </w:r>
      <w:r w:rsidR="006D67CC" w:rsidRPr="00651399">
        <w:rPr>
          <w:spacing w:val="-4"/>
        </w:rPr>
        <w:t xml:space="preserve"> </w:t>
      </w:r>
      <w:r w:rsidR="006D67CC" w:rsidRPr="00651399">
        <w:t>kitų</w:t>
      </w:r>
      <w:r w:rsidR="006D67CC" w:rsidRPr="00651399">
        <w:rPr>
          <w:spacing w:val="-4"/>
        </w:rPr>
        <w:t xml:space="preserve"> </w:t>
      </w:r>
      <w:r w:rsidR="006D67CC" w:rsidRPr="00651399">
        <w:t>vaistinių</w:t>
      </w:r>
      <w:r w:rsidR="006D67CC" w:rsidRPr="00651399">
        <w:rPr>
          <w:spacing w:val="-4"/>
        </w:rPr>
        <w:t xml:space="preserve"> </w:t>
      </w:r>
      <w:r w:rsidR="006D67CC" w:rsidRPr="00651399">
        <w:t>preparatų</w:t>
      </w:r>
      <w:r w:rsidR="006D67CC" w:rsidRPr="00651399">
        <w:rPr>
          <w:spacing w:val="-4"/>
        </w:rPr>
        <w:t xml:space="preserve"> </w:t>
      </w:r>
      <w:r w:rsidR="006D67CC" w:rsidRPr="00651399">
        <w:t>vartojimu.</w:t>
      </w:r>
      <w:r w:rsidR="006D67CC" w:rsidRPr="00651399">
        <w:rPr>
          <w:spacing w:val="-4"/>
        </w:rPr>
        <w:t xml:space="preserve"> </w:t>
      </w:r>
      <w:r w:rsidR="006D67CC" w:rsidRPr="00651399">
        <w:t>Arteri</w:t>
      </w:r>
      <w:r w:rsidR="006D67CC">
        <w:t>jų</w:t>
      </w:r>
      <w:r w:rsidR="006D67CC" w:rsidRPr="00651399">
        <w:rPr>
          <w:spacing w:val="-4"/>
        </w:rPr>
        <w:t xml:space="preserve"> </w:t>
      </w:r>
      <w:r w:rsidR="006D67CC" w:rsidRPr="00651399">
        <w:t>tromboembolijos</w:t>
      </w:r>
      <w:r w:rsidR="006D67CC" w:rsidRPr="00651399">
        <w:rPr>
          <w:spacing w:val="-4"/>
        </w:rPr>
        <w:t xml:space="preserve"> </w:t>
      </w:r>
      <w:r w:rsidR="006D67CC">
        <w:t>reiškiniai</w:t>
      </w:r>
      <w:r w:rsidR="006D67CC" w:rsidRPr="00651399">
        <w:rPr>
          <w:spacing w:val="-4"/>
        </w:rPr>
        <w:t xml:space="preserve"> </w:t>
      </w:r>
      <w:r w:rsidR="006D67CC" w:rsidRPr="00651399">
        <w:t xml:space="preserve">šioje amžiaus grupėje taip pat </w:t>
      </w:r>
      <w:r w:rsidR="006D67CC">
        <w:t>pasireiškė</w:t>
      </w:r>
      <w:r w:rsidR="006D67CC" w:rsidRPr="00651399">
        <w:t xml:space="preserve"> dažniau.</w:t>
      </w:r>
    </w:p>
    <w:p w14:paraId="31EF38BD" w14:textId="77777777" w:rsidR="006D67CC" w:rsidRPr="00651399" w:rsidRDefault="006D67CC" w:rsidP="006D67CC">
      <w:pPr>
        <w:pStyle w:val="Pagrindinistekstas"/>
        <w:kinsoku w:val="0"/>
        <w:overflowPunct w:val="0"/>
      </w:pPr>
    </w:p>
    <w:p w14:paraId="41606661" w14:textId="77777777" w:rsidR="006D67CC" w:rsidRPr="00651399" w:rsidRDefault="006D67CC" w:rsidP="006D67CC">
      <w:pPr>
        <w:pStyle w:val="Pagrindinistekstas"/>
        <w:kinsoku w:val="0"/>
        <w:overflowPunct w:val="0"/>
        <w:rPr>
          <w:i/>
          <w:iCs/>
          <w:spacing w:val="-5"/>
        </w:rPr>
      </w:pPr>
      <w:r w:rsidRPr="00651399">
        <w:rPr>
          <w:i/>
          <w:iCs/>
          <w:spacing w:val="-5"/>
        </w:rPr>
        <w:t>EK</w:t>
      </w:r>
    </w:p>
    <w:p w14:paraId="2A44682A" w14:textId="77777777" w:rsidR="006D67CC" w:rsidRPr="00651399" w:rsidRDefault="006D67CC" w:rsidP="006D67CC">
      <w:pPr>
        <w:pStyle w:val="Pagrindinistekstas"/>
        <w:kinsoku w:val="0"/>
        <w:overflowPunct w:val="0"/>
      </w:pPr>
      <w:r w:rsidRPr="00651399">
        <w:t>≥</w:t>
      </w:r>
      <w:r>
        <w:t> </w:t>
      </w:r>
      <w:r w:rsidRPr="00651399">
        <w:t>75</w:t>
      </w:r>
      <w:r>
        <w:t> </w:t>
      </w:r>
      <w:r w:rsidRPr="00651399">
        <w:t>metų</w:t>
      </w:r>
      <w:r w:rsidRPr="00651399">
        <w:rPr>
          <w:spacing w:val="-3"/>
        </w:rPr>
        <w:t xml:space="preserve"> </w:t>
      </w:r>
      <w:r w:rsidRPr="00651399">
        <w:t>pacientams</w:t>
      </w:r>
      <w:r w:rsidRPr="00651399">
        <w:rPr>
          <w:spacing w:val="-3"/>
        </w:rPr>
        <w:t xml:space="preserve"> </w:t>
      </w:r>
      <w:r w:rsidRPr="00651399">
        <w:t>dažniau</w:t>
      </w:r>
      <w:r w:rsidRPr="00651399">
        <w:rPr>
          <w:spacing w:val="-3"/>
        </w:rPr>
        <w:t xml:space="preserve"> </w:t>
      </w:r>
      <w:r w:rsidRPr="00651399">
        <w:t>pasireiškė</w:t>
      </w:r>
      <w:r w:rsidRPr="00651399">
        <w:rPr>
          <w:spacing w:val="-3"/>
        </w:rPr>
        <w:t xml:space="preserve"> </w:t>
      </w:r>
      <w:r w:rsidRPr="00651399">
        <w:t>šlapimo</w:t>
      </w:r>
      <w:r w:rsidRPr="00651399">
        <w:rPr>
          <w:spacing w:val="-3"/>
        </w:rPr>
        <w:t xml:space="preserve"> </w:t>
      </w:r>
      <w:r w:rsidRPr="00651399">
        <w:t>takų</w:t>
      </w:r>
      <w:r w:rsidRPr="00651399">
        <w:rPr>
          <w:spacing w:val="-3"/>
        </w:rPr>
        <w:t xml:space="preserve"> </w:t>
      </w:r>
      <w:r w:rsidRPr="00651399">
        <w:t>infekcijos</w:t>
      </w:r>
      <w:r w:rsidRPr="00651399">
        <w:rPr>
          <w:spacing w:val="-3"/>
        </w:rPr>
        <w:t xml:space="preserve"> </w:t>
      </w:r>
      <w:r w:rsidRPr="00651399">
        <w:t>ir</w:t>
      </w:r>
      <w:r w:rsidRPr="00651399">
        <w:rPr>
          <w:spacing w:val="-3"/>
        </w:rPr>
        <w:t xml:space="preserve"> </w:t>
      </w:r>
      <w:r>
        <w:t>≥ </w:t>
      </w:r>
      <w:r w:rsidRPr="00651399">
        <w:t>3</w:t>
      </w:r>
      <w:r>
        <w:rPr>
          <w:spacing w:val="-3"/>
        </w:rPr>
        <w:t> laipsn</w:t>
      </w:r>
      <w:r w:rsidRPr="00651399">
        <w:t>io</w:t>
      </w:r>
      <w:r w:rsidRPr="00651399">
        <w:rPr>
          <w:spacing w:val="-3"/>
        </w:rPr>
        <w:t xml:space="preserve"> </w:t>
      </w:r>
      <w:r w:rsidRPr="00651399">
        <w:t>hipertenzija</w:t>
      </w:r>
      <w:r w:rsidRPr="00651399">
        <w:rPr>
          <w:spacing w:val="-3"/>
        </w:rPr>
        <w:t xml:space="preserve"> </w:t>
      </w:r>
      <w:r w:rsidRPr="00651399">
        <w:t>(padidėj</w:t>
      </w:r>
      <w:r>
        <w:t>imas ≥ </w:t>
      </w:r>
      <w:r w:rsidRPr="00651399">
        <w:t>10%, palyginti su &lt;</w:t>
      </w:r>
      <w:r>
        <w:t> </w:t>
      </w:r>
      <w:r w:rsidRPr="00651399">
        <w:t>65</w:t>
      </w:r>
      <w:r>
        <w:t> </w:t>
      </w:r>
      <w:r w:rsidRPr="00651399">
        <w:t>metų pacientais).</w:t>
      </w:r>
    </w:p>
    <w:p w14:paraId="1D5CCD54" w14:textId="77777777" w:rsidR="006D67CC" w:rsidRPr="00651399" w:rsidRDefault="006D67CC" w:rsidP="006D67CC">
      <w:pPr>
        <w:pStyle w:val="Pagrindinistekstas"/>
        <w:kinsoku w:val="0"/>
        <w:overflowPunct w:val="0"/>
      </w:pPr>
    </w:p>
    <w:p w14:paraId="0C3DE097" w14:textId="77777777" w:rsidR="006D67CC" w:rsidRPr="0056772A" w:rsidRDefault="006D67CC" w:rsidP="006D67CC">
      <w:pPr>
        <w:pStyle w:val="Pagrindinistekstas"/>
        <w:kinsoku w:val="0"/>
        <w:overflowPunct w:val="0"/>
        <w:rPr>
          <w:i/>
          <w:iCs/>
          <w:spacing w:val="-2"/>
        </w:rPr>
      </w:pPr>
      <w:r w:rsidRPr="0056772A">
        <w:rPr>
          <w:i/>
          <w:iCs/>
          <w:spacing w:val="-2"/>
        </w:rPr>
        <w:t>ILK</w:t>
      </w:r>
    </w:p>
    <w:p w14:paraId="3CDDC8DD" w14:textId="6D0BF8C7" w:rsidR="006D67CC" w:rsidRDefault="006D67CC" w:rsidP="006D67CC">
      <w:pPr>
        <w:pStyle w:val="Pagrindinistekstas"/>
        <w:kinsoku w:val="0"/>
        <w:overflowPunct w:val="0"/>
        <w:rPr>
          <w:spacing w:val="-2"/>
        </w:rPr>
      </w:pPr>
      <w:r w:rsidRPr="0056772A">
        <w:rPr>
          <w:spacing w:val="-2"/>
        </w:rPr>
        <w:t>CLEAR tyrimo metu senyv</w:t>
      </w:r>
      <w:r>
        <w:rPr>
          <w:spacing w:val="-2"/>
        </w:rPr>
        <w:t>iems</w:t>
      </w:r>
      <w:r w:rsidRPr="0056772A">
        <w:rPr>
          <w:spacing w:val="-2"/>
        </w:rPr>
        <w:t xml:space="preserve"> (≥</w:t>
      </w:r>
      <w:r>
        <w:rPr>
          <w:spacing w:val="-2"/>
        </w:rPr>
        <w:t> </w:t>
      </w:r>
      <w:r w:rsidRPr="0056772A">
        <w:rPr>
          <w:spacing w:val="-2"/>
        </w:rPr>
        <w:t>75</w:t>
      </w:r>
      <w:r>
        <w:rPr>
          <w:spacing w:val="-2"/>
        </w:rPr>
        <w:t> </w:t>
      </w:r>
      <w:r w:rsidRPr="0056772A">
        <w:rPr>
          <w:spacing w:val="-2"/>
        </w:rPr>
        <w:t>metų) pacient</w:t>
      </w:r>
      <w:r>
        <w:rPr>
          <w:spacing w:val="-2"/>
        </w:rPr>
        <w:t>ams</w:t>
      </w:r>
      <w:r w:rsidRPr="0056772A">
        <w:rPr>
          <w:spacing w:val="-2"/>
        </w:rPr>
        <w:t xml:space="preserve"> proteinurija </w:t>
      </w:r>
      <w:r>
        <w:rPr>
          <w:spacing w:val="-2"/>
        </w:rPr>
        <w:t>pasireiškė</w:t>
      </w:r>
      <w:r w:rsidRPr="0056772A">
        <w:rPr>
          <w:spacing w:val="-2"/>
        </w:rPr>
        <w:t xml:space="preserve"> dažn</w:t>
      </w:r>
      <w:r>
        <w:rPr>
          <w:spacing w:val="-2"/>
        </w:rPr>
        <w:t>iau</w:t>
      </w:r>
      <w:r w:rsidRPr="0056772A">
        <w:rPr>
          <w:spacing w:val="-2"/>
        </w:rPr>
        <w:t xml:space="preserve"> (skirtumas ≥</w:t>
      </w:r>
      <w:r>
        <w:rPr>
          <w:spacing w:val="-2"/>
        </w:rPr>
        <w:t> </w:t>
      </w:r>
      <w:r w:rsidRPr="0056772A">
        <w:rPr>
          <w:spacing w:val="-2"/>
        </w:rPr>
        <w:t>10</w:t>
      </w:r>
      <w:r>
        <w:rPr>
          <w:spacing w:val="-2"/>
        </w:rPr>
        <w:t> </w:t>
      </w:r>
      <w:r w:rsidRPr="0056772A">
        <w:rPr>
          <w:spacing w:val="-2"/>
        </w:rPr>
        <w:t>%)</w:t>
      </w:r>
      <w:r>
        <w:rPr>
          <w:spacing w:val="-2"/>
        </w:rPr>
        <w:t xml:space="preserve"> </w:t>
      </w:r>
      <w:r w:rsidRPr="0056772A">
        <w:rPr>
          <w:spacing w:val="-2"/>
        </w:rPr>
        <w:t>nei jaunesni</w:t>
      </w:r>
      <w:r>
        <w:rPr>
          <w:spacing w:val="-2"/>
        </w:rPr>
        <w:t>ems</w:t>
      </w:r>
      <w:r w:rsidRPr="0056772A">
        <w:rPr>
          <w:spacing w:val="-2"/>
        </w:rPr>
        <w:t xml:space="preserve"> (&lt;</w:t>
      </w:r>
      <w:r>
        <w:rPr>
          <w:spacing w:val="-2"/>
        </w:rPr>
        <w:t> </w:t>
      </w:r>
      <w:r w:rsidRPr="0056772A">
        <w:rPr>
          <w:spacing w:val="-2"/>
        </w:rPr>
        <w:t>65</w:t>
      </w:r>
      <w:r>
        <w:rPr>
          <w:spacing w:val="-2"/>
        </w:rPr>
        <w:t> </w:t>
      </w:r>
      <w:r w:rsidRPr="0056772A">
        <w:rPr>
          <w:spacing w:val="-2"/>
        </w:rPr>
        <w:t>metų) pacient</w:t>
      </w:r>
      <w:r w:rsidR="005B1EED">
        <w:rPr>
          <w:spacing w:val="-2"/>
        </w:rPr>
        <w:t>ams</w:t>
      </w:r>
      <w:r w:rsidRPr="0056772A">
        <w:rPr>
          <w:spacing w:val="-2"/>
        </w:rPr>
        <w:t>.</w:t>
      </w:r>
    </w:p>
    <w:p w14:paraId="3A779F40" w14:textId="77777777" w:rsidR="005B1EED" w:rsidRPr="0056772A" w:rsidRDefault="005B1EED" w:rsidP="006D67CC">
      <w:pPr>
        <w:pStyle w:val="Pagrindinistekstas"/>
        <w:kinsoku w:val="0"/>
        <w:overflowPunct w:val="0"/>
        <w:rPr>
          <w:spacing w:val="-2"/>
        </w:rPr>
      </w:pPr>
    </w:p>
    <w:p w14:paraId="236F8F1E" w14:textId="77777777" w:rsidR="006D67CC" w:rsidRPr="0056772A" w:rsidRDefault="006D67CC" w:rsidP="006D67CC">
      <w:pPr>
        <w:pStyle w:val="Pagrindinistekstas"/>
        <w:kinsoku w:val="0"/>
        <w:overflowPunct w:val="0"/>
        <w:rPr>
          <w:spacing w:val="-2"/>
        </w:rPr>
      </w:pPr>
      <w:r w:rsidRPr="0056772A">
        <w:rPr>
          <w:spacing w:val="-2"/>
        </w:rPr>
        <w:t>Jungtinėje ILK populiacijoje, gydytoje lenvatinibu ir everolimuzu, senyviems pacientams (≥</w:t>
      </w:r>
      <w:r>
        <w:rPr>
          <w:spacing w:val="-2"/>
        </w:rPr>
        <w:t> </w:t>
      </w:r>
      <w:r w:rsidRPr="0056772A">
        <w:rPr>
          <w:spacing w:val="-2"/>
        </w:rPr>
        <w:t>75</w:t>
      </w:r>
      <w:r>
        <w:rPr>
          <w:spacing w:val="-2"/>
        </w:rPr>
        <w:t> </w:t>
      </w:r>
      <w:r w:rsidRPr="0056772A">
        <w:rPr>
          <w:spacing w:val="-2"/>
        </w:rPr>
        <w:t>metų)</w:t>
      </w:r>
      <w:r>
        <w:rPr>
          <w:spacing w:val="-2"/>
        </w:rPr>
        <w:t xml:space="preserve"> </w:t>
      </w:r>
      <w:r w:rsidRPr="0056772A">
        <w:rPr>
          <w:spacing w:val="-2"/>
        </w:rPr>
        <w:t>dažniau (skirtumas ≥</w:t>
      </w:r>
      <w:r>
        <w:rPr>
          <w:spacing w:val="-2"/>
        </w:rPr>
        <w:t> </w:t>
      </w:r>
      <w:r w:rsidRPr="0056772A">
        <w:rPr>
          <w:spacing w:val="-2"/>
        </w:rPr>
        <w:t>10</w:t>
      </w:r>
      <w:r>
        <w:rPr>
          <w:spacing w:val="-2"/>
        </w:rPr>
        <w:t> </w:t>
      </w:r>
      <w:r w:rsidRPr="0056772A">
        <w:rPr>
          <w:spacing w:val="-2"/>
        </w:rPr>
        <w:t>%) nei jaunesniems pacientams (&lt;</w:t>
      </w:r>
      <w:r>
        <w:rPr>
          <w:spacing w:val="-2"/>
        </w:rPr>
        <w:t> </w:t>
      </w:r>
      <w:r w:rsidRPr="0056772A">
        <w:rPr>
          <w:spacing w:val="-2"/>
        </w:rPr>
        <w:t>65</w:t>
      </w:r>
      <w:r>
        <w:rPr>
          <w:spacing w:val="-2"/>
        </w:rPr>
        <w:t> </w:t>
      </w:r>
      <w:r w:rsidRPr="0056772A">
        <w:rPr>
          <w:spacing w:val="-2"/>
        </w:rPr>
        <w:t>metų) pasireiškė trombocitų skaičiaus</w:t>
      </w:r>
      <w:r>
        <w:rPr>
          <w:spacing w:val="-2"/>
        </w:rPr>
        <w:t xml:space="preserve"> </w:t>
      </w:r>
      <w:r w:rsidRPr="0056772A">
        <w:rPr>
          <w:spacing w:val="-2"/>
        </w:rPr>
        <w:t xml:space="preserve">sumažėjimas, </w:t>
      </w:r>
      <w:r>
        <w:rPr>
          <w:spacing w:val="-2"/>
        </w:rPr>
        <w:t xml:space="preserve">kūno </w:t>
      </w:r>
      <w:r w:rsidRPr="0056772A">
        <w:rPr>
          <w:spacing w:val="-2"/>
        </w:rPr>
        <w:t>svorio sumažėjimas, proteinurija ir hipertenzija.</w:t>
      </w:r>
    </w:p>
    <w:p w14:paraId="09D23AA8" w14:textId="77777777" w:rsidR="006D67CC" w:rsidRDefault="006D67CC" w:rsidP="006D67CC">
      <w:pPr>
        <w:pStyle w:val="Pagrindinistekstas"/>
        <w:kinsoku w:val="0"/>
        <w:overflowPunct w:val="0"/>
        <w:rPr>
          <w:i/>
          <w:iCs/>
          <w:spacing w:val="-2"/>
          <w:u w:val="single"/>
        </w:rPr>
      </w:pPr>
    </w:p>
    <w:p w14:paraId="612100D1" w14:textId="77777777" w:rsidR="006D67CC" w:rsidRDefault="006D67CC" w:rsidP="006D67CC">
      <w:pPr>
        <w:pStyle w:val="Pagrindinistekstas"/>
        <w:kinsoku w:val="0"/>
        <w:overflowPunct w:val="0"/>
        <w:rPr>
          <w:i/>
          <w:iCs/>
          <w:spacing w:val="-2"/>
          <w:u w:val="single"/>
        </w:rPr>
      </w:pPr>
      <w:r w:rsidRPr="00651399">
        <w:rPr>
          <w:i/>
          <w:iCs/>
          <w:spacing w:val="-2"/>
          <w:u w:val="single"/>
        </w:rPr>
        <w:t>Lytis</w:t>
      </w:r>
    </w:p>
    <w:p w14:paraId="4A293E32" w14:textId="77777777" w:rsidR="006D67CC" w:rsidRPr="00651399" w:rsidRDefault="006D67CC" w:rsidP="006D67CC">
      <w:pPr>
        <w:pStyle w:val="Pagrindinistekstas"/>
        <w:kinsoku w:val="0"/>
        <w:overflowPunct w:val="0"/>
        <w:rPr>
          <w:i/>
          <w:iCs/>
          <w:spacing w:val="-2"/>
        </w:rPr>
      </w:pPr>
    </w:p>
    <w:p w14:paraId="2B43F010" w14:textId="77777777" w:rsidR="006D67CC" w:rsidRPr="00651399" w:rsidRDefault="006D67CC" w:rsidP="006D67CC">
      <w:pPr>
        <w:pStyle w:val="Pagrindinistekstas"/>
        <w:kinsoku w:val="0"/>
        <w:overflowPunct w:val="0"/>
        <w:rPr>
          <w:i/>
          <w:iCs/>
          <w:spacing w:val="-5"/>
        </w:rPr>
      </w:pPr>
      <w:r w:rsidRPr="00651399">
        <w:rPr>
          <w:i/>
          <w:iCs/>
          <w:spacing w:val="-5"/>
        </w:rPr>
        <w:t>DSK</w:t>
      </w:r>
    </w:p>
    <w:p w14:paraId="685D5EDE" w14:textId="77777777" w:rsidR="006D67CC" w:rsidRPr="00651399" w:rsidRDefault="006D67CC" w:rsidP="006D67CC">
      <w:pPr>
        <w:pStyle w:val="Pagrindinistekstas"/>
        <w:kinsoku w:val="0"/>
        <w:overflowPunct w:val="0"/>
      </w:pPr>
      <w:r w:rsidRPr="00651399">
        <w:t>Moterims</w:t>
      </w:r>
      <w:r w:rsidRPr="00651399">
        <w:rPr>
          <w:spacing w:val="-3"/>
        </w:rPr>
        <w:t xml:space="preserve"> </w:t>
      </w:r>
      <w:r w:rsidRPr="00651399">
        <w:t>dažniau</w:t>
      </w:r>
      <w:r w:rsidRPr="00651399">
        <w:rPr>
          <w:spacing w:val="-3"/>
        </w:rPr>
        <w:t xml:space="preserve"> </w:t>
      </w:r>
      <w:r w:rsidRPr="00651399">
        <w:t>pasireiškė</w:t>
      </w:r>
      <w:r w:rsidRPr="00651399">
        <w:rPr>
          <w:spacing w:val="-3"/>
        </w:rPr>
        <w:t xml:space="preserve"> </w:t>
      </w:r>
      <w:r w:rsidRPr="00651399">
        <w:t>hipertenzija</w:t>
      </w:r>
      <w:r w:rsidRPr="00651399">
        <w:rPr>
          <w:spacing w:val="-3"/>
        </w:rPr>
        <w:t xml:space="preserve"> </w:t>
      </w:r>
      <w:r w:rsidRPr="00651399">
        <w:t>(įskaitant</w:t>
      </w:r>
      <w:r w:rsidRPr="00651399">
        <w:rPr>
          <w:spacing w:val="-3"/>
        </w:rPr>
        <w:t xml:space="preserve"> </w:t>
      </w:r>
      <w:r w:rsidRPr="00651399">
        <w:t>3</w:t>
      </w:r>
      <w:r>
        <w:t> </w:t>
      </w:r>
      <w:r w:rsidRPr="00651399">
        <w:t>ar</w:t>
      </w:r>
      <w:r w:rsidRPr="00651399">
        <w:rPr>
          <w:spacing w:val="-3"/>
        </w:rPr>
        <w:t xml:space="preserve"> </w:t>
      </w:r>
      <w:r w:rsidRPr="00651399">
        <w:t>4-ojo</w:t>
      </w:r>
      <w:r w:rsidRPr="00651399">
        <w:rPr>
          <w:spacing w:val="-3"/>
        </w:rPr>
        <w:t xml:space="preserve"> </w:t>
      </w:r>
      <w:r w:rsidRPr="00651399">
        <w:t>laipsnio</w:t>
      </w:r>
      <w:r w:rsidRPr="00651399">
        <w:rPr>
          <w:spacing w:val="-3"/>
        </w:rPr>
        <w:t xml:space="preserve"> </w:t>
      </w:r>
      <w:r w:rsidRPr="00651399">
        <w:t>hipertenziją),</w:t>
      </w:r>
      <w:r w:rsidRPr="00651399">
        <w:rPr>
          <w:spacing w:val="-3"/>
        </w:rPr>
        <w:t xml:space="preserve"> </w:t>
      </w:r>
      <w:r w:rsidRPr="00651399">
        <w:t>proteinurija</w:t>
      </w:r>
      <w:r w:rsidRPr="00651399">
        <w:rPr>
          <w:spacing w:val="-3"/>
        </w:rPr>
        <w:t xml:space="preserve"> </w:t>
      </w:r>
      <w:r w:rsidRPr="00651399">
        <w:t>ir DPE, vyrams dažniau pasireiškė širdies išstūmimo frakcij</w:t>
      </w:r>
      <w:r>
        <w:t>os sumažėjimas</w:t>
      </w:r>
      <w:r w:rsidRPr="00651399">
        <w:t xml:space="preserve"> ir virškinimo trakto perforacija bei fistulių susidarymas.</w:t>
      </w:r>
    </w:p>
    <w:p w14:paraId="610D484F" w14:textId="77777777" w:rsidR="006D67CC" w:rsidRPr="00651399" w:rsidRDefault="006D67CC" w:rsidP="006D67CC">
      <w:pPr>
        <w:pStyle w:val="Pagrindinistekstas"/>
        <w:kinsoku w:val="0"/>
        <w:overflowPunct w:val="0"/>
      </w:pPr>
    </w:p>
    <w:p w14:paraId="559BDA7C" w14:textId="77777777" w:rsidR="006D67CC" w:rsidRPr="00651399" w:rsidRDefault="006D67CC" w:rsidP="006D67CC">
      <w:pPr>
        <w:pStyle w:val="Pagrindinistekstas"/>
        <w:kinsoku w:val="0"/>
        <w:overflowPunct w:val="0"/>
        <w:rPr>
          <w:i/>
          <w:iCs/>
          <w:spacing w:val="-5"/>
        </w:rPr>
      </w:pPr>
      <w:r w:rsidRPr="00651399">
        <w:rPr>
          <w:i/>
          <w:iCs/>
          <w:spacing w:val="-5"/>
        </w:rPr>
        <w:t>HCK</w:t>
      </w:r>
    </w:p>
    <w:p w14:paraId="5719B471" w14:textId="185F50AE" w:rsidR="006D67CC" w:rsidRPr="00651399" w:rsidRDefault="006D67CC" w:rsidP="006D67CC">
      <w:pPr>
        <w:pStyle w:val="Pagrindinistekstas"/>
        <w:kinsoku w:val="0"/>
        <w:overflowPunct w:val="0"/>
      </w:pPr>
      <w:r w:rsidRPr="00651399">
        <w:t>Moterims</w:t>
      </w:r>
      <w:r w:rsidRPr="00651399">
        <w:rPr>
          <w:spacing w:val="-4"/>
        </w:rPr>
        <w:t xml:space="preserve"> </w:t>
      </w:r>
      <w:r w:rsidRPr="00651399">
        <w:t>nustatytas</w:t>
      </w:r>
      <w:r w:rsidRPr="00651399">
        <w:rPr>
          <w:spacing w:val="-4"/>
        </w:rPr>
        <w:t xml:space="preserve"> </w:t>
      </w:r>
      <w:r w:rsidRPr="00651399">
        <w:t>didesnis</w:t>
      </w:r>
      <w:r w:rsidRPr="00651399">
        <w:rPr>
          <w:spacing w:val="-4"/>
        </w:rPr>
        <w:t xml:space="preserve"> </w:t>
      </w:r>
      <w:r w:rsidRPr="00651399">
        <w:t>hipertenzijos,</w:t>
      </w:r>
      <w:r w:rsidRPr="00651399">
        <w:rPr>
          <w:spacing w:val="-4"/>
        </w:rPr>
        <w:t xml:space="preserve"> </w:t>
      </w:r>
      <w:r w:rsidRPr="00651399">
        <w:t>nuovargio,</w:t>
      </w:r>
      <w:r w:rsidRPr="00651399">
        <w:rPr>
          <w:spacing w:val="-4"/>
        </w:rPr>
        <w:t xml:space="preserve"> </w:t>
      </w:r>
      <w:r w:rsidRPr="00651399">
        <w:t>QT</w:t>
      </w:r>
      <w:r w:rsidRPr="00651399">
        <w:rPr>
          <w:spacing w:val="-4"/>
        </w:rPr>
        <w:t xml:space="preserve"> </w:t>
      </w:r>
      <w:r w:rsidRPr="00651399">
        <w:t>intervalo</w:t>
      </w:r>
      <w:r w:rsidRPr="00651399">
        <w:rPr>
          <w:spacing w:val="-4"/>
        </w:rPr>
        <w:t xml:space="preserve"> </w:t>
      </w:r>
      <w:r w:rsidRPr="00651399">
        <w:t>EKG</w:t>
      </w:r>
      <w:r w:rsidRPr="00651399">
        <w:rPr>
          <w:spacing w:val="-4"/>
        </w:rPr>
        <w:t xml:space="preserve"> </w:t>
      </w:r>
      <w:r w:rsidRPr="00651399">
        <w:t>pailgėjimo</w:t>
      </w:r>
      <w:r w:rsidRPr="00651399">
        <w:rPr>
          <w:spacing w:val="-4"/>
        </w:rPr>
        <w:t xml:space="preserve"> </w:t>
      </w:r>
      <w:r w:rsidRPr="00651399">
        <w:t>ir</w:t>
      </w:r>
      <w:r w:rsidRPr="00651399">
        <w:rPr>
          <w:spacing w:val="-4"/>
        </w:rPr>
        <w:t xml:space="preserve"> </w:t>
      </w:r>
      <w:r w:rsidRPr="00651399">
        <w:t xml:space="preserve">alopecijos dažnis. Vyrams dažniau nei moterims </w:t>
      </w:r>
      <w:r>
        <w:t>pasireiškė</w:t>
      </w:r>
      <w:r w:rsidRPr="00651399">
        <w:t xml:space="preserve"> disfonija (12,3</w:t>
      </w:r>
      <w:r>
        <w:t> %</w:t>
      </w:r>
      <w:r w:rsidRPr="00651399">
        <w:t xml:space="preserve">), </w:t>
      </w:r>
      <w:r>
        <w:t xml:space="preserve">kūno </w:t>
      </w:r>
      <w:r w:rsidRPr="00651399">
        <w:t xml:space="preserve">svorio sumažėjimas ir trombocitų </w:t>
      </w:r>
      <w:r w:rsidR="005B1EED">
        <w:t xml:space="preserve">skaičiaus </w:t>
      </w:r>
      <w:r>
        <w:t>sumažėjimas</w:t>
      </w:r>
      <w:r w:rsidRPr="00651399">
        <w:t xml:space="preserve">. Kepenų nepakankamumo atvejai </w:t>
      </w:r>
      <w:r>
        <w:t>stebėti</w:t>
      </w:r>
      <w:r w:rsidRPr="00651399">
        <w:t xml:space="preserve"> tik pacientams vyrams.</w:t>
      </w:r>
    </w:p>
    <w:p w14:paraId="102C3463" w14:textId="77777777" w:rsidR="006D67CC" w:rsidRDefault="006D67CC" w:rsidP="006D67CC">
      <w:pPr>
        <w:pStyle w:val="Pagrindinistekstas"/>
        <w:kinsoku w:val="0"/>
        <w:overflowPunct w:val="0"/>
      </w:pPr>
    </w:p>
    <w:p w14:paraId="0AE26B92" w14:textId="77777777" w:rsidR="006D67CC" w:rsidRPr="0056772A" w:rsidRDefault="006D67CC" w:rsidP="006D67CC">
      <w:pPr>
        <w:pStyle w:val="Pagrindinistekstas"/>
        <w:kinsoku w:val="0"/>
        <w:overflowPunct w:val="0"/>
        <w:rPr>
          <w:i/>
          <w:iCs/>
        </w:rPr>
      </w:pPr>
      <w:r w:rsidRPr="0056772A">
        <w:rPr>
          <w:i/>
          <w:iCs/>
        </w:rPr>
        <w:t>ILK</w:t>
      </w:r>
    </w:p>
    <w:p w14:paraId="2B457CF5" w14:textId="77777777" w:rsidR="006D67CC" w:rsidRDefault="006D67CC" w:rsidP="006D67CC">
      <w:pPr>
        <w:pStyle w:val="Pagrindinistekstas"/>
        <w:kinsoku w:val="0"/>
        <w:overflowPunct w:val="0"/>
      </w:pPr>
      <w:r w:rsidRPr="0056772A">
        <w:t>CLEAR tyrimo metu v</w:t>
      </w:r>
      <w:r>
        <w:t>iduriavimo dažnis vyrams buvo didesnis</w:t>
      </w:r>
      <w:r w:rsidRPr="0056772A">
        <w:t xml:space="preserve"> (skirtumas ≥</w:t>
      </w:r>
      <w:r>
        <w:t> </w:t>
      </w:r>
      <w:r w:rsidRPr="0056772A">
        <w:t>10</w:t>
      </w:r>
      <w:r>
        <w:t> </w:t>
      </w:r>
      <w:r w:rsidRPr="0056772A">
        <w:t>%) nei moter</w:t>
      </w:r>
      <w:r>
        <w:t>im</w:t>
      </w:r>
      <w:r w:rsidRPr="0056772A">
        <w:t>s.</w:t>
      </w:r>
    </w:p>
    <w:p w14:paraId="23D79055" w14:textId="77777777" w:rsidR="006D67CC" w:rsidRPr="0056772A" w:rsidRDefault="006D67CC" w:rsidP="006D67CC">
      <w:pPr>
        <w:pStyle w:val="Pagrindinistekstas"/>
        <w:kinsoku w:val="0"/>
        <w:overflowPunct w:val="0"/>
      </w:pPr>
    </w:p>
    <w:p w14:paraId="1FC8D1BE" w14:textId="77777777" w:rsidR="006D67CC" w:rsidRPr="0056772A" w:rsidRDefault="006D67CC" w:rsidP="006D67CC">
      <w:pPr>
        <w:pStyle w:val="Pagrindinistekstas"/>
        <w:kinsoku w:val="0"/>
        <w:overflowPunct w:val="0"/>
      </w:pPr>
      <w:r w:rsidRPr="0056772A">
        <w:t>Jungtinėje ILK populiacijoje, gydytoje lenvatinibu ir everolimuzu, moterims dažniau (≥</w:t>
      </w:r>
      <w:r>
        <w:t> </w:t>
      </w:r>
      <w:r w:rsidRPr="0056772A">
        <w:t>10</w:t>
      </w:r>
      <w:r>
        <w:t> </w:t>
      </w:r>
      <w:r w:rsidRPr="0056772A">
        <w:t>%</w:t>
      </w:r>
      <w:r>
        <w:t xml:space="preserve"> </w:t>
      </w:r>
      <w:r w:rsidRPr="0056772A">
        <w:t>skirtumas) nei vyrams pasireiškė pykinimas, vėmimas, astenija ir hipertenzija.</w:t>
      </w:r>
    </w:p>
    <w:p w14:paraId="762316B9" w14:textId="77777777" w:rsidR="006D67CC" w:rsidRDefault="006D67CC" w:rsidP="006D67CC">
      <w:pPr>
        <w:pStyle w:val="Pagrindinistekstas"/>
        <w:kinsoku w:val="0"/>
        <w:overflowPunct w:val="0"/>
        <w:rPr>
          <w:i/>
          <w:iCs/>
          <w:u w:val="single"/>
        </w:rPr>
      </w:pPr>
    </w:p>
    <w:p w14:paraId="3B2BB9F5" w14:textId="77777777" w:rsidR="006D67CC" w:rsidRDefault="006D67CC" w:rsidP="006D67CC">
      <w:pPr>
        <w:pStyle w:val="Pagrindinistekstas"/>
        <w:kinsoku w:val="0"/>
        <w:overflowPunct w:val="0"/>
        <w:rPr>
          <w:i/>
          <w:iCs/>
          <w:spacing w:val="-2"/>
          <w:u w:val="single"/>
        </w:rPr>
      </w:pPr>
      <w:r w:rsidRPr="00651399">
        <w:rPr>
          <w:i/>
          <w:iCs/>
          <w:u w:val="single"/>
        </w:rPr>
        <w:t xml:space="preserve">Etninė </w:t>
      </w:r>
      <w:r w:rsidRPr="00651399">
        <w:rPr>
          <w:i/>
          <w:iCs/>
          <w:spacing w:val="-2"/>
          <w:u w:val="single"/>
        </w:rPr>
        <w:t>kilmė</w:t>
      </w:r>
    </w:p>
    <w:p w14:paraId="1789C47F" w14:textId="77777777" w:rsidR="006D67CC" w:rsidRPr="00651399" w:rsidRDefault="006D67CC" w:rsidP="006D67CC">
      <w:pPr>
        <w:pStyle w:val="Pagrindinistekstas"/>
        <w:kinsoku w:val="0"/>
        <w:overflowPunct w:val="0"/>
        <w:rPr>
          <w:i/>
          <w:iCs/>
        </w:rPr>
      </w:pPr>
    </w:p>
    <w:p w14:paraId="1B440379" w14:textId="77777777" w:rsidR="006D67CC" w:rsidRPr="00651399" w:rsidRDefault="006D67CC" w:rsidP="006D67CC">
      <w:pPr>
        <w:pStyle w:val="Pagrindinistekstas"/>
        <w:kinsoku w:val="0"/>
        <w:overflowPunct w:val="0"/>
        <w:rPr>
          <w:i/>
          <w:iCs/>
          <w:spacing w:val="-5"/>
        </w:rPr>
      </w:pPr>
      <w:r w:rsidRPr="00651399">
        <w:rPr>
          <w:i/>
          <w:iCs/>
          <w:spacing w:val="-5"/>
        </w:rPr>
        <w:t>DSK</w:t>
      </w:r>
    </w:p>
    <w:p w14:paraId="1B45E970" w14:textId="77777777" w:rsidR="006D67CC" w:rsidRPr="00651399" w:rsidRDefault="006D67CC" w:rsidP="006D67CC">
      <w:pPr>
        <w:pStyle w:val="Pagrindinistekstas"/>
        <w:kinsoku w:val="0"/>
        <w:overflowPunct w:val="0"/>
      </w:pPr>
      <w:r w:rsidRPr="00651399">
        <w:t>Azijiečių kilmės pacientams dažniau (skirtumas</w:t>
      </w:r>
      <w:r>
        <w:t xml:space="preserve"> ≥ </w:t>
      </w:r>
      <w:r w:rsidRPr="00651399">
        <w:t>10</w:t>
      </w:r>
      <w:r>
        <w:t> %</w:t>
      </w:r>
      <w:r w:rsidRPr="00651399">
        <w:t xml:space="preserve">) nei europidams pasireiškė periferinė edema, hipertenzija, nuovargis, DPE, proteinurija, stomatitas, trombocitopenija ir mialgija, o europidams pacientams dažniau pasireiškė viduriavimas, </w:t>
      </w:r>
      <w:r>
        <w:t xml:space="preserve">kūno </w:t>
      </w:r>
      <w:r w:rsidRPr="00651399">
        <w:t xml:space="preserve">svorio </w:t>
      </w:r>
      <w:r>
        <w:t>sumažėjimas</w:t>
      </w:r>
      <w:r w:rsidRPr="00651399">
        <w:t>, pykinimas, vėmimas, vidurių užkietėjimas,</w:t>
      </w:r>
      <w:r w:rsidRPr="00651399">
        <w:rPr>
          <w:spacing w:val="-3"/>
        </w:rPr>
        <w:t xml:space="preserve"> </w:t>
      </w:r>
      <w:r w:rsidRPr="00651399">
        <w:t>astenija,</w:t>
      </w:r>
      <w:r w:rsidRPr="00651399">
        <w:rPr>
          <w:spacing w:val="-3"/>
        </w:rPr>
        <w:t xml:space="preserve"> </w:t>
      </w:r>
      <w:r w:rsidRPr="00651399">
        <w:t>pilvo</w:t>
      </w:r>
      <w:r w:rsidRPr="00651399">
        <w:rPr>
          <w:spacing w:val="-3"/>
        </w:rPr>
        <w:t xml:space="preserve"> </w:t>
      </w:r>
      <w:r w:rsidRPr="00651399">
        <w:t>skausmas,</w:t>
      </w:r>
      <w:r w:rsidRPr="00651399">
        <w:rPr>
          <w:spacing w:val="-3"/>
        </w:rPr>
        <w:t xml:space="preserve"> </w:t>
      </w:r>
      <w:r w:rsidRPr="00651399">
        <w:t>galūnių</w:t>
      </w:r>
      <w:r w:rsidRPr="00651399">
        <w:rPr>
          <w:spacing w:val="-3"/>
        </w:rPr>
        <w:t xml:space="preserve"> </w:t>
      </w:r>
      <w:r w:rsidRPr="00651399">
        <w:t>skausmas</w:t>
      </w:r>
      <w:r w:rsidRPr="00651399">
        <w:rPr>
          <w:spacing w:val="-3"/>
        </w:rPr>
        <w:t xml:space="preserve"> </w:t>
      </w:r>
      <w:r w:rsidRPr="00651399">
        <w:t>ir</w:t>
      </w:r>
      <w:r w:rsidRPr="00651399">
        <w:rPr>
          <w:spacing w:val="-3"/>
        </w:rPr>
        <w:t xml:space="preserve"> </w:t>
      </w:r>
      <w:r w:rsidRPr="00651399">
        <w:t>burnos</w:t>
      </w:r>
      <w:r w:rsidRPr="00651399">
        <w:rPr>
          <w:spacing w:val="-3"/>
        </w:rPr>
        <w:t xml:space="preserve"> </w:t>
      </w:r>
      <w:r w:rsidRPr="00651399">
        <w:t>džiūvimas.</w:t>
      </w:r>
      <w:r w:rsidRPr="00651399">
        <w:rPr>
          <w:spacing w:val="-3"/>
        </w:rPr>
        <w:t xml:space="preserve"> </w:t>
      </w:r>
      <w:r w:rsidRPr="00651399">
        <w:t>Didesnei</w:t>
      </w:r>
      <w:r w:rsidRPr="00651399">
        <w:rPr>
          <w:spacing w:val="-3"/>
        </w:rPr>
        <w:t xml:space="preserve"> </w:t>
      </w:r>
      <w:r w:rsidRPr="00651399">
        <w:t>daliai</w:t>
      </w:r>
      <w:r w:rsidRPr="00651399">
        <w:rPr>
          <w:spacing w:val="-3"/>
        </w:rPr>
        <w:t xml:space="preserve"> </w:t>
      </w:r>
      <w:r w:rsidRPr="00651399">
        <w:t>azijiečių kilmės pacientų</w:t>
      </w:r>
      <w:r>
        <w:t>, palyginti su europidais,</w:t>
      </w:r>
      <w:r w:rsidRPr="00651399">
        <w:t xml:space="preserve"> lenvatinibo dozė buvo sumažinta</w:t>
      </w:r>
      <w:r>
        <w:t>. L</w:t>
      </w:r>
      <w:r w:rsidRPr="00651399">
        <w:t>aiko mediana iki pirmojo dozės mažinimo ir vidutinė vartojama paros dozė buvo mažesnė azijiečių kilmės pacientams nei europidams.</w:t>
      </w:r>
    </w:p>
    <w:p w14:paraId="6419352B" w14:textId="77777777" w:rsidR="006D67CC" w:rsidRPr="00651399" w:rsidRDefault="006D67CC" w:rsidP="006D67CC">
      <w:pPr>
        <w:pStyle w:val="Pagrindinistekstas"/>
        <w:kinsoku w:val="0"/>
        <w:overflowPunct w:val="0"/>
      </w:pPr>
    </w:p>
    <w:p w14:paraId="36199767" w14:textId="77777777" w:rsidR="006D67CC" w:rsidRPr="00651399" w:rsidRDefault="006D67CC" w:rsidP="006D67CC">
      <w:pPr>
        <w:pStyle w:val="Pagrindinistekstas"/>
        <w:kinsoku w:val="0"/>
        <w:overflowPunct w:val="0"/>
        <w:rPr>
          <w:i/>
          <w:iCs/>
          <w:spacing w:val="-5"/>
        </w:rPr>
      </w:pPr>
      <w:r w:rsidRPr="00C02F12">
        <w:rPr>
          <w:i/>
          <w:iCs/>
          <w:spacing w:val="-5"/>
        </w:rPr>
        <w:t>HCK</w:t>
      </w:r>
    </w:p>
    <w:p w14:paraId="0ED209A9" w14:textId="7F0B749A" w:rsidR="006D67CC" w:rsidRPr="00651399" w:rsidRDefault="006D67CC" w:rsidP="006D67CC">
      <w:pPr>
        <w:pStyle w:val="Pagrindinistekstas"/>
        <w:kinsoku w:val="0"/>
        <w:overflowPunct w:val="0"/>
      </w:pPr>
      <w:r w:rsidRPr="00651399">
        <w:t xml:space="preserve">Azijiečių kilmės pacientams dažniau nei europidams pasireiškė proteinurija, sumažėjęs neutrofilų </w:t>
      </w:r>
      <w:r w:rsidR="005B1EED">
        <w:t>skaičius</w:t>
      </w:r>
      <w:r w:rsidRPr="00651399">
        <w:t xml:space="preserve">, sumažėjęs trombocitų </w:t>
      </w:r>
      <w:r w:rsidR="005B1EED">
        <w:t>skaičius</w:t>
      </w:r>
      <w:r w:rsidRPr="00651399">
        <w:t xml:space="preserve">, sumažėjęs baltųjų kraujo ląstelių </w:t>
      </w:r>
      <w:r w:rsidR="005B1EED">
        <w:t>skaičius</w:t>
      </w:r>
      <w:r w:rsidR="005B1EED" w:rsidRPr="00651399">
        <w:t xml:space="preserve"> </w:t>
      </w:r>
      <w:r w:rsidRPr="00651399">
        <w:t>ir DPE, o europidams dažniau</w:t>
      </w:r>
      <w:r w:rsidRPr="00651399">
        <w:rPr>
          <w:spacing w:val="-4"/>
        </w:rPr>
        <w:t xml:space="preserve"> </w:t>
      </w:r>
      <w:r>
        <w:t>pasireiškė</w:t>
      </w:r>
      <w:r w:rsidRPr="00651399">
        <w:rPr>
          <w:spacing w:val="-4"/>
        </w:rPr>
        <w:t xml:space="preserve"> </w:t>
      </w:r>
      <w:r w:rsidRPr="00651399">
        <w:t>nuovargis,</w:t>
      </w:r>
      <w:r w:rsidRPr="00651399">
        <w:rPr>
          <w:spacing w:val="-4"/>
        </w:rPr>
        <w:t xml:space="preserve"> </w:t>
      </w:r>
      <w:r w:rsidRPr="00651399">
        <w:t>hepatinė</w:t>
      </w:r>
      <w:r w:rsidRPr="00651399">
        <w:rPr>
          <w:spacing w:val="-4"/>
        </w:rPr>
        <w:t xml:space="preserve"> </w:t>
      </w:r>
      <w:r w:rsidRPr="00651399">
        <w:t>encefalopatija,</w:t>
      </w:r>
      <w:r w:rsidRPr="00651399">
        <w:rPr>
          <w:spacing w:val="-4"/>
        </w:rPr>
        <w:t xml:space="preserve"> </w:t>
      </w:r>
      <w:r w:rsidRPr="00651399">
        <w:t>ūminis</w:t>
      </w:r>
      <w:r w:rsidRPr="00651399">
        <w:rPr>
          <w:spacing w:val="-4"/>
        </w:rPr>
        <w:t xml:space="preserve"> </w:t>
      </w:r>
      <w:r w:rsidRPr="00651399">
        <w:t>inkstų</w:t>
      </w:r>
      <w:r w:rsidRPr="00651399">
        <w:rPr>
          <w:spacing w:val="-4"/>
        </w:rPr>
        <w:t xml:space="preserve"> </w:t>
      </w:r>
      <w:r w:rsidRPr="00651399">
        <w:t>pakenkimas,</w:t>
      </w:r>
      <w:r w:rsidRPr="00651399">
        <w:rPr>
          <w:spacing w:val="-4"/>
        </w:rPr>
        <w:t xml:space="preserve"> </w:t>
      </w:r>
      <w:r w:rsidRPr="00651399">
        <w:t>nerimas,</w:t>
      </w:r>
      <w:r w:rsidRPr="00651399">
        <w:rPr>
          <w:spacing w:val="-4"/>
        </w:rPr>
        <w:t xml:space="preserve"> </w:t>
      </w:r>
      <w:r w:rsidRPr="00651399">
        <w:t>astenija, pykinimas, trombocitopenija ir vėmimas.</w:t>
      </w:r>
    </w:p>
    <w:p w14:paraId="2AC95790" w14:textId="77777777" w:rsidR="006D67CC" w:rsidRPr="00651399" w:rsidRDefault="006D67CC" w:rsidP="006D67CC">
      <w:pPr>
        <w:pStyle w:val="Pagrindinistekstas"/>
        <w:kinsoku w:val="0"/>
        <w:overflowPunct w:val="0"/>
      </w:pPr>
    </w:p>
    <w:p w14:paraId="0930E783" w14:textId="77777777" w:rsidR="006D67CC" w:rsidRPr="00651399" w:rsidRDefault="006D67CC" w:rsidP="006D67CC">
      <w:pPr>
        <w:pStyle w:val="Pagrindinistekstas"/>
        <w:kinsoku w:val="0"/>
        <w:overflowPunct w:val="0"/>
        <w:rPr>
          <w:i/>
          <w:iCs/>
          <w:spacing w:val="-5"/>
        </w:rPr>
      </w:pPr>
      <w:r w:rsidRPr="00651399">
        <w:rPr>
          <w:i/>
          <w:iCs/>
          <w:spacing w:val="-5"/>
        </w:rPr>
        <w:t>EK</w:t>
      </w:r>
    </w:p>
    <w:p w14:paraId="342E48E8" w14:textId="77777777" w:rsidR="006D67CC" w:rsidRPr="00651399" w:rsidRDefault="006D67CC" w:rsidP="006D67CC">
      <w:pPr>
        <w:pStyle w:val="Pagrindinistekstas"/>
        <w:kinsoku w:val="0"/>
        <w:overflowPunct w:val="0"/>
      </w:pPr>
      <w:r w:rsidRPr="00651399">
        <w:t>Azijiečių kilmės pacientams dažniau (skirtumas</w:t>
      </w:r>
      <w:r>
        <w:t xml:space="preserve"> ≥ </w:t>
      </w:r>
      <w:r w:rsidRPr="00651399">
        <w:t>10</w:t>
      </w:r>
      <w:r>
        <w:t> %</w:t>
      </w:r>
      <w:r w:rsidRPr="00651399">
        <w:t xml:space="preserve">) nei europidams pasireiškė anemija, </w:t>
      </w:r>
      <w:r>
        <w:t>bendrasis negalavimas</w:t>
      </w:r>
      <w:r w:rsidRPr="00651399">
        <w:t>,</w:t>
      </w:r>
      <w:r w:rsidRPr="00651399">
        <w:rPr>
          <w:spacing w:val="-5"/>
        </w:rPr>
        <w:t xml:space="preserve"> </w:t>
      </w:r>
      <w:r w:rsidRPr="00651399">
        <w:t>sumažėjęs</w:t>
      </w:r>
      <w:r w:rsidRPr="00651399">
        <w:rPr>
          <w:spacing w:val="-1"/>
        </w:rPr>
        <w:t xml:space="preserve"> </w:t>
      </w:r>
      <w:r w:rsidRPr="00651399">
        <w:t>neutrofilų</w:t>
      </w:r>
      <w:r w:rsidRPr="00651399">
        <w:rPr>
          <w:spacing w:val="-5"/>
        </w:rPr>
        <w:t xml:space="preserve"> </w:t>
      </w:r>
      <w:r w:rsidRPr="00651399">
        <w:t>skaičius,</w:t>
      </w:r>
      <w:r w:rsidRPr="00651399">
        <w:rPr>
          <w:spacing w:val="-5"/>
        </w:rPr>
        <w:t xml:space="preserve"> </w:t>
      </w:r>
      <w:r w:rsidRPr="00651399">
        <w:t>stomatitas,</w:t>
      </w:r>
      <w:r w:rsidRPr="00651399">
        <w:rPr>
          <w:spacing w:val="-6"/>
        </w:rPr>
        <w:t xml:space="preserve"> </w:t>
      </w:r>
      <w:r w:rsidRPr="00651399">
        <w:t>sumažėjęs</w:t>
      </w:r>
      <w:r w:rsidRPr="00651399">
        <w:rPr>
          <w:spacing w:val="-1"/>
        </w:rPr>
        <w:t xml:space="preserve"> </w:t>
      </w:r>
      <w:r w:rsidRPr="00651399">
        <w:t>trombocitų</w:t>
      </w:r>
      <w:r w:rsidRPr="00651399">
        <w:rPr>
          <w:spacing w:val="-5"/>
        </w:rPr>
        <w:t xml:space="preserve"> </w:t>
      </w:r>
      <w:r w:rsidRPr="00651399">
        <w:t>skaičius,</w:t>
      </w:r>
      <w:r w:rsidRPr="00651399">
        <w:rPr>
          <w:spacing w:val="-5"/>
        </w:rPr>
        <w:t xml:space="preserve"> </w:t>
      </w:r>
      <w:r w:rsidRPr="00651399">
        <w:t>proteinurija</w:t>
      </w:r>
      <w:r w:rsidRPr="00651399">
        <w:rPr>
          <w:spacing w:val="-5"/>
        </w:rPr>
        <w:t xml:space="preserve"> </w:t>
      </w:r>
      <w:r w:rsidRPr="00651399">
        <w:t>ir PPE, o</w:t>
      </w:r>
      <w:r w:rsidRPr="00651399">
        <w:rPr>
          <w:spacing w:val="-3"/>
        </w:rPr>
        <w:t xml:space="preserve"> </w:t>
      </w:r>
      <w:r w:rsidRPr="00651399">
        <w:t>europidams</w:t>
      </w:r>
      <w:r w:rsidRPr="00651399">
        <w:rPr>
          <w:spacing w:val="-4"/>
        </w:rPr>
        <w:t xml:space="preserve"> </w:t>
      </w:r>
      <w:r w:rsidRPr="00651399">
        <w:t>dažniau</w:t>
      </w:r>
      <w:r w:rsidRPr="00651399">
        <w:rPr>
          <w:spacing w:val="-3"/>
        </w:rPr>
        <w:t xml:space="preserve"> </w:t>
      </w:r>
      <w:r w:rsidRPr="00651399">
        <w:t>pasireiškė</w:t>
      </w:r>
      <w:r w:rsidRPr="00651399">
        <w:rPr>
          <w:spacing w:val="-3"/>
        </w:rPr>
        <w:t xml:space="preserve"> </w:t>
      </w:r>
      <w:r w:rsidRPr="00651399">
        <w:t>gleivinės</w:t>
      </w:r>
      <w:r w:rsidRPr="00651399">
        <w:rPr>
          <w:spacing w:val="-3"/>
        </w:rPr>
        <w:t xml:space="preserve"> </w:t>
      </w:r>
      <w:r w:rsidRPr="00651399">
        <w:t>uždegimas,</w:t>
      </w:r>
      <w:r w:rsidRPr="00651399">
        <w:rPr>
          <w:spacing w:val="-3"/>
        </w:rPr>
        <w:t xml:space="preserve"> </w:t>
      </w:r>
      <w:r w:rsidRPr="00651399">
        <w:t>pilvo</w:t>
      </w:r>
      <w:r w:rsidRPr="00651399">
        <w:rPr>
          <w:spacing w:val="-3"/>
        </w:rPr>
        <w:t xml:space="preserve"> </w:t>
      </w:r>
      <w:r w:rsidRPr="00651399">
        <w:t>skausmas,</w:t>
      </w:r>
      <w:r w:rsidRPr="00651399">
        <w:rPr>
          <w:spacing w:val="-3"/>
        </w:rPr>
        <w:t xml:space="preserve"> </w:t>
      </w:r>
      <w:r w:rsidRPr="00651399">
        <w:t>viduriavimas,</w:t>
      </w:r>
      <w:r w:rsidRPr="00651399">
        <w:rPr>
          <w:spacing w:val="-3"/>
        </w:rPr>
        <w:t xml:space="preserve"> </w:t>
      </w:r>
      <w:r w:rsidRPr="00651399">
        <w:t xml:space="preserve">šlapimo takų infekcija, </w:t>
      </w:r>
      <w:r>
        <w:t xml:space="preserve">kūno </w:t>
      </w:r>
      <w:r w:rsidRPr="00651399">
        <w:t xml:space="preserve">svorio </w:t>
      </w:r>
      <w:r>
        <w:t>su</w:t>
      </w:r>
      <w:r w:rsidRPr="00651399">
        <w:t>mažėjimas, hipomagnezemija, svaig</w:t>
      </w:r>
      <w:r>
        <w:t>uly</w:t>
      </w:r>
      <w:r w:rsidRPr="00651399">
        <w:t>s, astenija ir nuovargis.</w:t>
      </w:r>
    </w:p>
    <w:p w14:paraId="6EAFCE96" w14:textId="77777777" w:rsidR="006D67CC" w:rsidRDefault="006D67CC" w:rsidP="006D67CC">
      <w:pPr>
        <w:pStyle w:val="Pagrindinistekstas"/>
        <w:kinsoku w:val="0"/>
        <w:overflowPunct w:val="0"/>
      </w:pPr>
    </w:p>
    <w:p w14:paraId="69953651" w14:textId="77777777" w:rsidR="006D67CC" w:rsidRPr="0056772A" w:rsidRDefault="006D67CC" w:rsidP="006D67CC">
      <w:pPr>
        <w:pStyle w:val="Pagrindinistekstas"/>
        <w:kinsoku w:val="0"/>
        <w:overflowPunct w:val="0"/>
        <w:rPr>
          <w:i/>
          <w:iCs/>
        </w:rPr>
      </w:pPr>
      <w:r w:rsidRPr="0056772A">
        <w:rPr>
          <w:i/>
          <w:iCs/>
        </w:rPr>
        <w:t>ILK</w:t>
      </w:r>
    </w:p>
    <w:p w14:paraId="1C51BBF0" w14:textId="77777777" w:rsidR="006D67CC" w:rsidRDefault="006D67CC" w:rsidP="006D67CC">
      <w:pPr>
        <w:pStyle w:val="Pagrindinistekstas"/>
        <w:kinsoku w:val="0"/>
        <w:overflowPunct w:val="0"/>
      </w:pPr>
      <w:r>
        <w:t>CLEAR tyrimo metu pacientams azijiečiams dažniau (skirtumas ≥ 10 %) nei europidams pasireiškė delnų-padų eritrodizestezijos sindromas, proteinurija ir hipotirozė (įskaitant padidėjusią skydliaukės hormonų koncentraciją kraujyje), o europidams dažniau pasireiškė nuovargis, pykinimas, artralgija, vėmimas ir astenija.</w:t>
      </w:r>
    </w:p>
    <w:p w14:paraId="06A398FE" w14:textId="77777777" w:rsidR="006D67CC" w:rsidRDefault="006D67CC" w:rsidP="006D67CC">
      <w:pPr>
        <w:pStyle w:val="Pagrindinistekstas"/>
        <w:kinsoku w:val="0"/>
        <w:overflowPunct w:val="0"/>
      </w:pPr>
      <w:r>
        <w:t>Jungtinėje ILK populiacijoje, gydytoje lenvatinibu ir everolimuzu, pacientams azijiečiams dažniau (≥ 10 % skirtumas) nei europidams pasireiškė hipotirozė, stomatitas, trombocitų skaičiaus sumažėjimas, proteinurija, disfonija, PPE ir hipertenzija, o europidams dažniau pasireiškė pykinimas, astenija, nuovargis ir hipercholesterolemija.</w:t>
      </w:r>
    </w:p>
    <w:p w14:paraId="4D310198" w14:textId="77777777" w:rsidR="006D67CC" w:rsidRPr="00651399" w:rsidRDefault="006D67CC" w:rsidP="006D67CC">
      <w:pPr>
        <w:pStyle w:val="Pagrindinistekstas"/>
        <w:kinsoku w:val="0"/>
        <w:overflowPunct w:val="0"/>
      </w:pPr>
    </w:p>
    <w:p w14:paraId="6C16FC55" w14:textId="77777777" w:rsidR="006D67CC" w:rsidRDefault="006D67CC" w:rsidP="006D67CC">
      <w:pPr>
        <w:pStyle w:val="Pagrindinistekstas"/>
        <w:kinsoku w:val="0"/>
        <w:overflowPunct w:val="0"/>
        <w:rPr>
          <w:i/>
          <w:iCs/>
          <w:spacing w:val="-4"/>
          <w:u w:val="single"/>
        </w:rPr>
      </w:pPr>
      <w:r w:rsidRPr="00651399">
        <w:rPr>
          <w:i/>
          <w:iCs/>
          <w:u w:val="single"/>
        </w:rPr>
        <w:t>Hipertenzija</w:t>
      </w:r>
      <w:r w:rsidRPr="00651399">
        <w:rPr>
          <w:i/>
          <w:iCs/>
          <w:spacing w:val="-10"/>
          <w:u w:val="single"/>
        </w:rPr>
        <w:t xml:space="preserve"> </w:t>
      </w:r>
      <w:r w:rsidRPr="00651399">
        <w:rPr>
          <w:i/>
          <w:iCs/>
          <w:u w:val="single"/>
        </w:rPr>
        <w:t>pradinio</w:t>
      </w:r>
      <w:r w:rsidRPr="00651399">
        <w:rPr>
          <w:i/>
          <w:iCs/>
          <w:spacing w:val="-10"/>
          <w:u w:val="single"/>
        </w:rPr>
        <w:t xml:space="preserve"> </w:t>
      </w:r>
      <w:r w:rsidRPr="00651399">
        <w:rPr>
          <w:i/>
          <w:iCs/>
          <w:u w:val="single"/>
        </w:rPr>
        <w:t>įvertinimo</w:t>
      </w:r>
      <w:r w:rsidRPr="00651399">
        <w:rPr>
          <w:i/>
          <w:iCs/>
          <w:spacing w:val="-10"/>
          <w:u w:val="single"/>
        </w:rPr>
        <w:t xml:space="preserve"> </w:t>
      </w:r>
      <w:r w:rsidRPr="00651399">
        <w:rPr>
          <w:i/>
          <w:iCs/>
          <w:spacing w:val="-4"/>
          <w:u w:val="single"/>
        </w:rPr>
        <w:t>metu</w:t>
      </w:r>
    </w:p>
    <w:p w14:paraId="48DB3A18" w14:textId="77777777" w:rsidR="006D67CC" w:rsidRPr="00651399" w:rsidRDefault="006D67CC" w:rsidP="006D67CC">
      <w:pPr>
        <w:pStyle w:val="Pagrindinistekstas"/>
        <w:kinsoku w:val="0"/>
        <w:overflowPunct w:val="0"/>
        <w:rPr>
          <w:i/>
          <w:iCs/>
        </w:rPr>
      </w:pPr>
    </w:p>
    <w:p w14:paraId="1D50963E" w14:textId="77777777" w:rsidR="006D67CC" w:rsidRPr="00651399" w:rsidRDefault="006D67CC" w:rsidP="006D67CC">
      <w:pPr>
        <w:pStyle w:val="Pagrindinistekstas"/>
        <w:kinsoku w:val="0"/>
        <w:overflowPunct w:val="0"/>
        <w:rPr>
          <w:i/>
          <w:iCs/>
          <w:spacing w:val="-5"/>
        </w:rPr>
      </w:pPr>
      <w:r w:rsidRPr="00651399">
        <w:rPr>
          <w:i/>
          <w:iCs/>
          <w:spacing w:val="-5"/>
        </w:rPr>
        <w:t>DSK</w:t>
      </w:r>
    </w:p>
    <w:p w14:paraId="37A0951A" w14:textId="77777777" w:rsidR="006D67CC" w:rsidRPr="00651399" w:rsidRDefault="006D67CC" w:rsidP="006D67CC">
      <w:pPr>
        <w:pStyle w:val="Pagrindinistekstas"/>
        <w:kinsoku w:val="0"/>
        <w:overflowPunct w:val="0"/>
      </w:pPr>
      <w:r w:rsidRPr="00651399">
        <w:t>Pacientams, kuriems pradinio įvertinimo metu buvo hipertenzija, dažniau nustatyta 3</w:t>
      </w:r>
      <w:r>
        <w:t> </w:t>
      </w:r>
      <w:r w:rsidRPr="00651399">
        <w:t>ar 4</w:t>
      </w:r>
      <w:r>
        <w:t> </w:t>
      </w:r>
      <w:r w:rsidRPr="00651399">
        <w:t>laipsnio hipertenzija, proteinurija, viduriavimas ir dehidratacija, taip pat jiems nustatyti sunkesni dehidratacijos,</w:t>
      </w:r>
      <w:r w:rsidRPr="00651399">
        <w:rPr>
          <w:spacing w:val="-4"/>
        </w:rPr>
        <w:t xml:space="preserve"> </w:t>
      </w:r>
      <w:r w:rsidRPr="00651399">
        <w:t>hipotenzijos,</w:t>
      </w:r>
      <w:r w:rsidRPr="00651399">
        <w:rPr>
          <w:spacing w:val="-4"/>
        </w:rPr>
        <w:t xml:space="preserve"> </w:t>
      </w:r>
      <w:r w:rsidRPr="00651399">
        <w:t>plaučių</w:t>
      </w:r>
      <w:r w:rsidRPr="00651399">
        <w:rPr>
          <w:spacing w:val="-4"/>
        </w:rPr>
        <w:t xml:space="preserve"> </w:t>
      </w:r>
      <w:r w:rsidRPr="00651399">
        <w:t>embolijos,</w:t>
      </w:r>
      <w:r w:rsidRPr="00651399">
        <w:rPr>
          <w:spacing w:val="-4"/>
        </w:rPr>
        <w:t xml:space="preserve"> </w:t>
      </w:r>
      <w:r w:rsidRPr="00651399">
        <w:t>piktybinės</w:t>
      </w:r>
      <w:r w:rsidRPr="00651399">
        <w:rPr>
          <w:spacing w:val="-4"/>
        </w:rPr>
        <w:t xml:space="preserve"> </w:t>
      </w:r>
      <w:r w:rsidRPr="00651399">
        <w:t>pleuros</w:t>
      </w:r>
      <w:r w:rsidRPr="00651399">
        <w:rPr>
          <w:spacing w:val="-4"/>
        </w:rPr>
        <w:t xml:space="preserve"> </w:t>
      </w:r>
      <w:r w:rsidRPr="00651399">
        <w:t>efuzijos,</w:t>
      </w:r>
      <w:r w:rsidRPr="00651399">
        <w:rPr>
          <w:spacing w:val="-4"/>
        </w:rPr>
        <w:t xml:space="preserve"> </w:t>
      </w:r>
      <w:r w:rsidRPr="00651399">
        <w:t>prieširdžių</w:t>
      </w:r>
      <w:r w:rsidRPr="00651399">
        <w:rPr>
          <w:spacing w:val="-4"/>
        </w:rPr>
        <w:t xml:space="preserve"> </w:t>
      </w:r>
      <w:r w:rsidRPr="00651399">
        <w:t>virpėjimo</w:t>
      </w:r>
      <w:r w:rsidRPr="00651399">
        <w:rPr>
          <w:spacing w:val="-4"/>
        </w:rPr>
        <w:t xml:space="preserve"> </w:t>
      </w:r>
      <w:r w:rsidRPr="00651399">
        <w:t>ir virškinimo trakto simptomų (pilvo skausmo, viduriavimo, vėmimo) atvejai.</w:t>
      </w:r>
    </w:p>
    <w:p w14:paraId="2684D259" w14:textId="77777777" w:rsidR="006D67CC" w:rsidRDefault="006D67CC" w:rsidP="006D67CC">
      <w:pPr>
        <w:pStyle w:val="Pagrindinistekstas"/>
        <w:kinsoku w:val="0"/>
        <w:overflowPunct w:val="0"/>
      </w:pPr>
    </w:p>
    <w:p w14:paraId="50867A3F" w14:textId="77777777" w:rsidR="006D67CC" w:rsidRPr="0056772A" w:rsidRDefault="006D67CC" w:rsidP="006D67CC">
      <w:pPr>
        <w:pStyle w:val="Pagrindinistekstas"/>
        <w:kinsoku w:val="0"/>
        <w:overflowPunct w:val="0"/>
        <w:rPr>
          <w:i/>
          <w:iCs/>
        </w:rPr>
      </w:pPr>
      <w:r w:rsidRPr="0056772A">
        <w:rPr>
          <w:i/>
          <w:iCs/>
        </w:rPr>
        <w:t>ILK</w:t>
      </w:r>
    </w:p>
    <w:p w14:paraId="520C9B87" w14:textId="77777777" w:rsidR="006D67CC" w:rsidRDefault="006D67CC" w:rsidP="006D67CC">
      <w:pPr>
        <w:pStyle w:val="Pagrindinistekstas"/>
        <w:kinsoku w:val="0"/>
        <w:overflowPunct w:val="0"/>
      </w:pPr>
      <w:r>
        <w:t>CLEAR tyrimo metu pacientams, kuriems tyrimo pradžioje buvo hipertenzija, proteinurija pasireiškė dažniau nei pacientams, kuriems tyrimo pradžioje hipertenzijos nebuvo.</w:t>
      </w:r>
    </w:p>
    <w:p w14:paraId="48B75F50" w14:textId="77777777" w:rsidR="006D67CC" w:rsidRDefault="006D67CC" w:rsidP="006D67CC">
      <w:pPr>
        <w:pStyle w:val="Pagrindinistekstas"/>
        <w:kinsoku w:val="0"/>
        <w:overflowPunct w:val="0"/>
      </w:pPr>
    </w:p>
    <w:p w14:paraId="3DD04EAA" w14:textId="77777777" w:rsidR="006D67CC" w:rsidRPr="00E0581B" w:rsidRDefault="006D67CC" w:rsidP="006D67CC">
      <w:pPr>
        <w:pStyle w:val="Pagrindinistekstas"/>
        <w:kinsoku w:val="0"/>
        <w:overflowPunct w:val="0"/>
        <w:rPr>
          <w:i/>
          <w:iCs/>
          <w:u w:val="single"/>
        </w:rPr>
      </w:pPr>
      <w:r>
        <w:rPr>
          <w:i/>
          <w:iCs/>
          <w:u w:val="single"/>
        </w:rPr>
        <w:t>Cukrinis d</w:t>
      </w:r>
      <w:r w:rsidRPr="00E0581B">
        <w:rPr>
          <w:i/>
          <w:iCs/>
          <w:u w:val="single"/>
        </w:rPr>
        <w:t>iabetas pradinio įvertinimo metu</w:t>
      </w:r>
    </w:p>
    <w:p w14:paraId="7B6697FC" w14:textId="77777777" w:rsidR="006D67CC" w:rsidRDefault="006D67CC" w:rsidP="006D67CC">
      <w:pPr>
        <w:pStyle w:val="Pagrindinistekstas"/>
        <w:kinsoku w:val="0"/>
        <w:overflowPunct w:val="0"/>
        <w:rPr>
          <w:i/>
          <w:iCs/>
        </w:rPr>
      </w:pPr>
    </w:p>
    <w:p w14:paraId="29E1A2A6" w14:textId="77777777" w:rsidR="006D67CC" w:rsidRPr="0056772A" w:rsidRDefault="006D67CC" w:rsidP="006D67CC">
      <w:pPr>
        <w:pStyle w:val="Pagrindinistekstas"/>
        <w:kinsoku w:val="0"/>
        <w:overflowPunct w:val="0"/>
        <w:rPr>
          <w:i/>
          <w:iCs/>
        </w:rPr>
      </w:pPr>
      <w:r w:rsidRPr="0056772A">
        <w:rPr>
          <w:i/>
          <w:iCs/>
        </w:rPr>
        <w:t>ILK</w:t>
      </w:r>
    </w:p>
    <w:p w14:paraId="502976C5" w14:textId="027A7E30" w:rsidR="006D67CC" w:rsidRDefault="006D67CC" w:rsidP="006D67CC">
      <w:pPr>
        <w:pStyle w:val="Pagrindinistekstas"/>
        <w:kinsoku w:val="0"/>
        <w:overflowPunct w:val="0"/>
      </w:pPr>
      <w:r>
        <w:t>Jungtinėje ILK populiacijoje, gydytoje lenvatinibu ir everolimuzu, pacientams, kurie pradinio įvertinimo metu jau sirgo cukriniu diabetu, proteinurija pasireiškė dažniau (skirtumas ≥ 10 %) nei pacientams, kurie pradinio įvertinimo metu cukrini</w:t>
      </w:r>
      <w:r w:rsidR="00293D8B">
        <w:t>u</w:t>
      </w:r>
      <w:r>
        <w:t xml:space="preserve"> diabetu nesirgo.</w:t>
      </w:r>
    </w:p>
    <w:p w14:paraId="61BE53CF" w14:textId="77777777" w:rsidR="006D67CC" w:rsidRPr="00651399" w:rsidRDefault="006D67CC" w:rsidP="006D67CC">
      <w:pPr>
        <w:pStyle w:val="Pagrindinistekstas"/>
        <w:kinsoku w:val="0"/>
        <w:overflowPunct w:val="0"/>
      </w:pPr>
    </w:p>
    <w:p w14:paraId="5DA209C8" w14:textId="77777777" w:rsidR="006D67CC" w:rsidRPr="00651399" w:rsidRDefault="006D67CC" w:rsidP="006D67CC">
      <w:pPr>
        <w:pStyle w:val="Pagrindinistekstas"/>
        <w:kinsoku w:val="0"/>
        <w:overflowPunct w:val="0"/>
        <w:rPr>
          <w:i/>
          <w:iCs/>
        </w:rPr>
      </w:pPr>
      <w:r>
        <w:rPr>
          <w:i/>
          <w:iCs/>
          <w:u w:val="single"/>
        </w:rPr>
        <w:t>K</w:t>
      </w:r>
      <w:r w:rsidRPr="00651399">
        <w:rPr>
          <w:i/>
          <w:iCs/>
          <w:u w:val="single"/>
        </w:rPr>
        <w:t>epenų</w:t>
      </w:r>
      <w:r w:rsidRPr="00651399">
        <w:rPr>
          <w:i/>
          <w:iCs/>
          <w:spacing w:val="-7"/>
          <w:u w:val="single"/>
        </w:rPr>
        <w:t xml:space="preserve"> </w:t>
      </w:r>
      <w:r w:rsidRPr="00651399">
        <w:rPr>
          <w:i/>
          <w:iCs/>
          <w:spacing w:val="-2"/>
          <w:u w:val="single"/>
        </w:rPr>
        <w:t>funkcij</w:t>
      </w:r>
      <w:r>
        <w:rPr>
          <w:i/>
          <w:iCs/>
          <w:spacing w:val="-2"/>
          <w:u w:val="single"/>
        </w:rPr>
        <w:t>os sutrikimas</w:t>
      </w:r>
    </w:p>
    <w:p w14:paraId="2C5E38D7" w14:textId="77777777" w:rsidR="006D67CC" w:rsidRDefault="006D67CC" w:rsidP="006D67CC">
      <w:pPr>
        <w:pStyle w:val="Pagrindinistekstas"/>
        <w:kinsoku w:val="0"/>
        <w:overflowPunct w:val="0"/>
        <w:rPr>
          <w:i/>
          <w:iCs/>
          <w:spacing w:val="-5"/>
        </w:rPr>
      </w:pPr>
    </w:p>
    <w:p w14:paraId="35B75B42" w14:textId="77777777" w:rsidR="006D67CC" w:rsidRPr="00651399" w:rsidRDefault="006D67CC" w:rsidP="006D67CC">
      <w:pPr>
        <w:pStyle w:val="Pagrindinistekstas"/>
        <w:kinsoku w:val="0"/>
        <w:overflowPunct w:val="0"/>
        <w:rPr>
          <w:i/>
          <w:iCs/>
          <w:spacing w:val="-5"/>
        </w:rPr>
      </w:pPr>
      <w:r w:rsidRPr="00651399">
        <w:rPr>
          <w:i/>
          <w:iCs/>
          <w:spacing w:val="-5"/>
        </w:rPr>
        <w:t>DSK</w:t>
      </w:r>
    </w:p>
    <w:p w14:paraId="5634D3EF" w14:textId="77777777" w:rsidR="006D67CC" w:rsidRPr="00651399" w:rsidRDefault="006D67CC" w:rsidP="006D67CC">
      <w:pPr>
        <w:pStyle w:val="Pagrindinistekstas"/>
        <w:kinsoku w:val="0"/>
        <w:overflowPunct w:val="0"/>
      </w:pPr>
      <w:r w:rsidRPr="00651399">
        <w:t>Pacientams, kuriems pradinio įvertinimo metu buvo sutrikusi kepenų funkcija, dažniau pasireiškė hipertenzija</w:t>
      </w:r>
      <w:r w:rsidRPr="00651399">
        <w:rPr>
          <w:spacing w:val="-3"/>
        </w:rPr>
        <w:t xml:space="preserve"> </w:t>
      </w:r>
      <w:r w:rsidRPr="00651399">
        <w:t>ir</w:t>
      </w:r>
      <w:r w:rsidRPr="00651399">
        <w:rPr>
          <w:spacing w:val="-3"/>
        </w:rPr>
        <w:t xml:space="preserve"> </w:t>
      </w:r>
      <w:r w:rsidRPr="00651399">
        <w:t>DPE,</w:t>
      </w:r>
      <w:r w:rsidRPr="00651399">
        <w:rPr>
          <w:spacing w:val="-3"/>
        </w:rPr>
        <w:t xml:space="preserve"> </w:t>
      </w:r>
      <w:r w:rsidRPr="00651399">
        <w:t>taip</w:t>
      </w:r>
      <w:r w:rsidRPr="00651399">
        <w:rPr>
          <w:spacing w:val="-3"/>
        </w:rPr>
        <w:t xml:space="preserve"> </w:t>
      </w:r>
      <w:r w:rsidRPr="00651399">
        <w:t>pat</w:t>
      </w:r>
      <w:r w:rsidRPr="00651399">
        <w:rPr>
          <w:spacing w:val="-3"/>
        </w:rPr>
        <w:t xml:space="preserve"> </w:t>
      </w:r>
      <w:r w:rsidRPr="00651399">
        <w:t>dažniau</w:t>
      </w:r>
      <w:r w:rsidRPr="00651399">
        <w:rPr>
          <w:spacing w:val="-3"/>
        </w:rPr>
        <w:t xml:space="preserve"> </w:t>
      </w:r>
      <w:r w:rsidRPr="00651399">
        <w:t>pasireiškė</w:t>
      </w:r>
      <w:r w:rsidRPr="00651399">
        <w:rPr>
          <w:spacing w:val="-3"/>
        </w:rPr>
        <w:t xml:space="preserve"> </w:t>
      </w:r>
      <w:r w:rsidRPr="00651399">
        <w:t>3</w:t>
      </w:r>
      <w:r>
        <w:t> </w:t>
      </w:r>
      <w:r w:rsidRPr="00651399">
        <w:t>ar</w:t>
      </w:r>
      <w:r w:rsidRPr="00651399">
        <w:rPr>
          <w:spacing w:val="-4"/>
        </w:rPr>
        <w:t xml:space="preserve"> </w:t>
      </w:r>
      <w:r w:rsidRPr="00651399">
        <w:t>4</w:t>
      </w:r>
      <w:r>
        <w:t> </w:t>
      </w:r>
      <w:r w:rsidRPr="00651399">
        <w:t>laipsnio</w:t>
      </w:r>
      <w:r w:rsidRPr="00651399">
        <w:rPr>
          <w:spacing w:val="-3"/>
        </w:rPr>
        <w:t xml:space="preserve"> </w:t>
      </w:r>
      <w:r w:rsidRPr="00651399">
        <w:t>hipertenzija,</w:t>
      </w:r>
      <w:r w:rsidRPr="00651399">
        <w:rPr>
          <w:spacing w:val="-3"/>
        </w:rPr>
        <w:t xml:space="preserve"> </w:t>
      </w:r>
      <w:r w:rsidRPr="00651399">
        <w:t>astenija,</w:t>
      </w:r>
      <w:r w:rsidRPr="00651399">
        <w:rPr>
          <w:spacing w:val="-3"/>
        </w:rPr>
        <w:t xml:space="preserve"> </w:t>
      </w:r>
      <w:r w:rsidRPr="00651399">
        <w:t>nuovargis ir hipokalcemija nei pacientams, kurių kepenų funkcija buvo normali.</w:t>
      </w:r>
    </w:p>
    <w:p w14:paraId="43B35350" w14:textId="77777777" w:rsidR="006D67CC" w:rsidRPr="00651399" w:rsidRDefault="006D67CC" w:rsidP="006D67CC">
      <w:pPr>
        <w:pStyle w:val="Pagrindinistekstas"/>
        <w:kinsoku w:val="0"/>
        <w:overflowPunct w:val="0"/>
      </w:pPr>
    </w:p>
    <w:p w14:paraId="518FF595" w14:textId="77777777" w:rsidR="006D67CC" w:rsidRPr="00651399" w:rsidRDefault="006D67CC" w:rsidP="006D67CC">
      <w:pPr>
        <w:pStyle w:val="Pagrindinistekstas"/>
        <w:kinsoku w:val="0"/>
        <w:overflowPunct w:val="0"/>
        <w:rPr>
          <w:i/>
          <w:iCs/>
          <w:spacing w:val="-5"/>
        </w:rPr>
      </w:pPr>
      <w:r w:rsidRPr="00651399">
        <w:rPr>
          <w:i/>
          <w:iCs/>
          <w:spacing w:val="-5"/>
        </w:rPr>
        <w:t>HCK</w:t>
      </w:r>
    </w:p>
    <w:p w14:paraId="1ACD46F3" w14:textId="10B4A204" w:rsidR="006D67CC" w:rsidRPr="00651399" w:rsidRDefault="006D67CC" w:rsidP="006D67CC">
      <w:pPr>
        <w:pStyle w:val="Pagrindinistekstas"/>
        <w:kinsoku w:val="0"/>
        <w:overflowPunct w:val="0"/>
        <w:rPr>
          <w:spacing w:val="-2"/>
        </w:rPr>
      </w:pPr>
      <w:r w:rsidRPr="00651399">
        <w:t>Pacientai, kurių kepenų funkcija gydymo pradžioje įvertinta 6</w:t>
      </w:r>
      <w:r>
        <w:t> </w:t>
      </w:r>
      <w:r w:rsidRPr="00651399">
        <w:t xml:space="preserve">balais pagal </w:t>
      </w:r>
      <w:r w:rsidRPr="00C00FC7">
        <w:rPr>
          <w:i/>
          <w:iCs/>
        </w:rPr>
        <w:t>Child-Pugh</w:t>
      </w:r>
      <w:r w:rsidRPr="00651399">
        <w:t xml:space="preserve"> (CP) </w:t>
      </w:r>
      <w:r>
        <w:t xml:space="preserve">skalę </w:t>
      </w:r>
      <w:r w:rsidRPr="00651399">
        <w:t>(</w:t>
      </w:r>
      <w:r>
        <w:t xml:space="preserve">maždaug </w:t>
      </w:r>
      <w:r w:rsidRPr="00651399">
        <w:t>20</w:t>
      </w:r>
      <w:r>
        <w:rPr>
          <w:spacing w:val="-1"/>
        </w:rPr>
        <w:t> %</w:t>
      </w:r>
      <w:r w:rsidRPr="001E25B0">
        <w:t xml:space="preserve"> </w:t>
      </w:r>
      <w:r w:rsidRPr="00651399">
        <w:t>REFLECT</w:t>
      </w:r>
      <w:r w:rsidRPr="00651399" w:rsidDel="001E25B0">
        <w:t xml:space="preserve"> </w:t>
      </w:r>
      <w:r w:rsidRPr="00651399">
        <w:t>tyrim</w:t>
      </w:r>
      <w:r>
        <w:t>o</w:t>
      </w:r>
      <w:r w:rsidRPr="00651399">
        <w:rPr>
          <w:spacing w:val="-2"/>
        </w:rPr>
        <w:t xml:space="preserve"> </w:t>
      </w:r>
      <w:r w:rsidRPr="00651399">
        <w:t>pacientų)</w:t>
      </w:r>
      <w:r w:rsidRPr="00651399">
        <w:rPr>
          <w:spacing w:val="-4"/>
        </w:rPr>
        <w:t xml:space="preserve"> </w:t>
      </w:r>
      <w:r w:rsidRPr="00651399">
        <w:t>dažniau</w:t>
      </w:r>
      <w:r w:rsidRPr="00651399">
        <w:rPr>
          <w:spacing w:val="-4"/>
        </w:rPr>
        <w:t xml:space="preserve"> </w:t>
      </w:r>
      <w:r w:rsidRPr="00651399">
        <w:t>buvo</w:t>
      </w:r>
      <w:r w:rsidRPr="00651399">
        <w:rPr>
          <w:spacing w:val="-4"/>
        </w:rPr>
        <w:t xml:space="preserve"> </w:t>
      </w:r>
      <w:r>
        <w:t>stebimas</w:t>
      </w:r>
      <w:r w:rsidRPr="00651399">
        <w:rPr>
          <w:spacing w:val="-4"/>
        </w:rPr>
        <w:t xml:space="preserve"> </w:t>
      </w:r>
      <w:r w:rsidRPr="00651399">
        <w:t>sumažėjęs</w:t>
      </w:r>
      <w:r w:rsidRPr="00651399">
        <w:rPr>
          <w:spacing w:val="-4"/>
        </w:rPr>
        <w:t xml:space="preserve"> </w:t>
      </w:r>
      <w:r w:rsidRPr="00651399">
        <w:t>apetitas, nuovargis,</w:t>
      </w:r>
      <w:r w:rsidRPr="00651399">
        <w:rPr>
          <w:spacing w:val="-4"/>
        </w:rPr>
        <w:t xml:space="preserve"> </w:t>
      </w:r>
      <w:r w:rsidRPr="00651399">
        <w:t>proteinurija,</w:t>
      </w:r>
      <w:r w:rsidRPr="00651399">
        <w:rPr>
          <w:spacing w:val="-4"/>
        </w:rPr>
        <w:t xml:space="preserve"> </w:t>
      </w:r>
      <w:r w:rsidRPr="00651399">
        <w:t>hepatinė</w:t>
      </w:r>
      <w:r w:rsidRPr="00651399">
        <w:rPr>
          <w:spacing w:val="-4"/>
        </w:rPr>
        <w:t xml:space="preserve"> </w:t>
      </w:r>
      <w:r w:rsidRPr="00651399">
        <w:t>encefalopatija</w:t>
      </w:r>
      <w:r w:rsidRPr="00651399">
        <w:rPr>
          <w:spacing w:val="-4"/>
        </w:rPr>
        <w:t xml:space="preserve"> </w:t>
      </w:r>
      <w:r w:rsidRPr="00651399">
        <w:t>ir</w:t>
      </w:r>
      <w:r w:rsidRPr="00651399">
        <w:rPr>
          <w:spacing w:val="-4"/>
        </w:rPr>
        <w:t xml:space="preserve"> </w:t>
      </w:r>
      <w:r w:rsidRPr="00651399">
        <w:t>kepenų</w:t>
      </w:r>
      <w:r w:rsidRPr="00651399">
        <w:rPr>
          <w:spacing w:val="-4"/>
        </w:rPr>
        <w:t xml:space="preserve"> </w:t>
      </w:r>
      <w:r w:rsidRPr="00651399">
        <w:t>nepakankamumas,</w:t>
      </w:r>
      <w:r w:rsidRPr="00651399">
        <w:rPr>
          <w:spacing w:val="-4"/>
        </w:rPr>
        <w:t xml:space="preserve"> </w:t>
      </w:r>
      <w:r w:rsidRPr="00651399">
        <w:t>palyginti</w:t>
      </w:r>
      <w:r w:rsidRPr="00651399">
        <w:rPr>
          <w:spacing w:val="-4"/>
        </w:rPr>
        <w:t xml:space="preserve"> </w:t>
      </w:r>
      <w:r w:rsidRPr="00651399">
        <w:t>su</w:t>
      </w:r>
      <w:r w:rsidRPr="00651399">
        <w:rPr>
          <w:spacing w:val="-4"/>
        </w:rPr>
        <w:t xml:space="preserve"> </w:t>
      </w:r>
      <w:r w:rsidRPr="00651399">
        <w:t>pacientais, kurių</w:t>
      </w:r>
      <w:r w:rsidRPr="00651399">
        <w:rPr>
          <w:spacing w:val="-2"/>
        </w:rPr>
        <w:t xml:space="preserve"> </w:t>
      </w:r>
      <w:r w:rsidRPr="00651399">
        <w:t>CP</w:t>
      </w:r>
      <w:r w:rsidRPr="00651399">
        <w:rPr>
          <w:spacing w:val="-2"/>
        </w:rPr>
        <w:t xml:space="preserve"> </w:t>
      </w:r>
      <w:r>
        <w:t>įvertinimas</w:t>
      </w:r>
      <w:r w:rsidRPr="00651399">
        <w:rPr>
          <w:spacing w:val="-2"/>
        </w:rPr>
        <w:t xml:space="preserve"> </w:t>
      </w:r>
      <w:r w:rsidRPr="00651399">
        <w:t>gydymo</w:t>
      </w:r>
      <w:r w:rsidRPr="00651399">
        <w:rPr>
          <w:spacing w:val="-2"/>
        </w:rPr>
        <w:t xml:space="preserve"> </w:t>
      </w:r>
      <w:r w:rsidRPr="00651399">
        <w:t>pradžioje</w:t>
      </w:r>
      <w:r w:rsidRPr="00651399">
        <w:rPr>
          <w:spacing w:val="-2"/>
        </w:rPr>
        <w:t xml:space="preserve"> </w:t>
      </w:r>
      <w:r w:rsidRPr="00651399">
        <w:t>buvo</w:t>
      </w:r>
      <w:r w:rsidRPr="00651399">
        <w:rPr>
          <w:spacing w:val="-2"/>
        </w:rPr>
        <w:t xml:space="preserve"> </w:t>
      </w:r>
      <w:r w:rsidRPr="00651399">
        <w:t>5</w:t>
      </w:r>
      <w:r>
        <w:t> balai</w:t>
      </w:r>
      <w:r w:rsidRPr="00651399">
        <w:t>.</w:t>
      </w:r>
      <w:r w:rsidRPr="00651399">
        <w:rPr>
          <w:spacing w:val="-2"/>
        </w:rPr>
        <w:t xml:space="preserve"> </w:t>
      </w:r>
      <w:r w:rsidRPr="00651399">
        <w:t>Pacientams,</w:t>
      </w:r>
      <w:r w:rsidRPr="00651399">
        <w:rPr>
          <w:spacing w:val="-2"/>
        </w:rPr>
        <w:t xml:space="preserve"> </w:t>
      </w:r>
      <w:r w:rsidRPr="00651399">
        <w:t>kurių</w:t>
      </w:r>
      <w:r w:rsidRPr="00651399">
        <w:rPr>
          <w:spacing w:val="-2"/>
        </w:rPr>
        <w:t xml:space="preserve"> </w:t>
      </w:r>
      <w:r w:rsidRPr="00651399">
        <w:t>CP</w:t>
      </w:r>
      <w:r w:rsidRPr="00651399">
        <w:rPr>
          <w:spacing w:val="-2"/>
        </w:rPr>
        <w:t xml:space="preserve"> </w:t>
      </w:r>
      <w:r>
        <w:t>įvertinimas</w:t>
      </w:r>
      <w:r w:rsidRPr="00651399">
        <w:rPr>
          <w:spacing w:val="-2"/>
        </w:rPr>
        <w:t xml:space="preserve"> </w:t>
      </w:r>
      <w:r w:rsidRPr="00651399">
        <w:t>buvo</w:t>
      </w:r>
      <w:r w:rsidRPr="00651399">
        <w:rPr>
          <w:spacing w:val="-2"/>
        </w:rPr>
        <w:t xml:space="preserve"> </w:t>
      </w:r>
      <w:r w:rsidRPr="00651399">
        <w:t>6</w:t>
      </w:r>
      <w:r>
        <w:t> balai</w:t>
      </w:r>
      <w:r w:rsidRPr="00651399">
        <w:t>,</w:t>
      </w:r>
      <w:r w:rsidRPr="00651399">
        <w:rPr>
          <w:spacing w:val="-2"/>
        </w:rPr>
        <w:t xml:space="preserve"> </w:t>
      </w:r>
      <w:r w:rsidRPr="00651399">
        <w:t>taip</w:t>
      </w:r>
      <w:r w:rsidRPr="00651399">
        <w:rPr>
          <w:spacing w:val="-2"/>
        </w:rPr>
        <w:t xml:space="preserve"> </w:t>
      </w:r>
      <w:r w:rsidRPr="00651399">
        <w:t>pat</w:t>
      </w:r>
      <w:r w:rsidRPr="00651399">
        <w:rPr>
          <w:spacing w:val="-2"/>
        </w:rPr>
        <w:t xml:space="preserve"> </w:t>
      </w:r>
      <w:r w:rsidRPr="00651399">
        <w:t>dažniau</w:t>
      </w:r>
      <w:r w:rsidRPr="00651399">
        <w:rPr>
          <w:spacing w:val="-2"/>
        </w:rPr>
        <w:t xml:space="preserve"> </w:t>
      </w:r>
      <w:r w:rsidRPr="00651399">
        <w:t xml:space="preserve">buvo </w:t>
      </w:r>
      <w:r>
        <w:t>stebim</w:t>
      </w:r>
      <w:r w:rsidR="00293D8B">
        <w:t>i</w:t>
      </w:r>
      <w:r w:rsidRPr="00651399">
        <w:t xml:space="preserve"> toksinio poveikio kepenims ir kraujavimo </w:t>
      </w:r>
      <w:r>
        <w:t>reiškiniai</w:t>
      </w:r>
      <w:r w:rsidRPr="00651399">
        <w:t xml:space="preserve">, palyginti su </w:t>
      </w:r>
      <w:r w:rsidRPr="00651399">
        <w:rPr>
          <w:spacing w:val="-2"/>
        </w:rPr>
        <w:t>pacientais</w:t>
      </w:r>
      <w:r>
        <w:rPr>
          <w:spacing w:val="-2"/>
        </w:rPr>
        <w:t>,</w:t>
      </w:r>
      <w:r w:rsidRPr="001E25B0">
        <w:t xml:space="preserve"> </w:t>
      </w:r>
      <w:r w:rsidRPr="00651399">
        <w:t>kurių</w:t>
      </w:r>
      <w:r w:rsidRPr="00651399">
        <w:rPr>
          <w:spacing w:val="-2"/>
        </w:rPr>
        <w:t xml:space="preserve"> </w:t>
      </w:r>
      <w:r w:rsidRPr="00651399">
        <w:t>CP</w:t>
      </w:r>
      <w:r w:rsidRPr="00651399">
        <w:rPr>
          <w:spacing w:val="-2"/>
        </w:rPr>
        <w:t xml:space="preserve"> </w:t>
      </w:r>
      <w:r>
        <w:t>įvertinimas</w:t>
      </w:r>
      <w:r w:rsidRPr="00651399">
        <w:rPr>
          <w:spacing w:val="-2"/>
        </w:rPr>
        <w:t xml:space="preserve"> </w:t>
      </w:r>
      <w:r w:rsidRPr="00651399">
        <w:t>buvo</w:t>
      </w:r>
      <w:r w:rsidRPr="00651399">
        <w:rPr>
          <w:spacing w:val="-2"/>
        </w:rPr>
        <w:t xml:space="preserve"> </w:t>
      </w:r>
      <w:r>
        <w:t>5 balai</w:t>
      </w:r>
      <w:r w:rsidRPr="00651399">
        <w:rPr>
          <w:spacing w:val="-2"/>
        </w:rPr>
        <w:t>.</w:t>
      </w:r>
    </w:p>
    <w:p w14:paraId="50278861" w14:textId="77777777" w:rsidR="006D67CC" w:rsidRDefault="006D67CC" w:rsidP="006D67CC">
      <w:pPr>
        <w:pStyle w:val="Pagrindinistekstas"/>
        <w:kinsoku w:val="0"/>
        <w:overflowPunct w:val="0"/>
      </w:pPr>
    </w:p>
    <w:p w14:paraId="17A7E29C" w14:textId="77777777" w:rsidR="006D67CC" w:rsidRPr="0056772A" w:rsidRDefault="006D67CC" w:rsidP="006D67CC">
      <w:pPr>
        <w:pStyle w:val="Pagrindinistekstas"/>
        <w:kinsoku w:val="0"/>
        <w:overflowPunct w:val="0"/>
        <w:rPr>
          <w:i/>
          <w:iCs/>
        </w:rPr>
      </w:pPr>
      <w:r w:rsidRPr="0056772A">
        <w:rPr>
          <w:i/>
          <w:iCs/>
        </w:rPr>
        <w:t>ILK</w:t>
      </w:r>
    </w:p>
    <w:p w14:paraId="1EAD2755" w14:textId="77777777" w:rsidR="006D67CC" w:rsidRDefault="006D67CC" w:rsidP="006D67CC">
      <w:pPr>
        <w:pStyle w:val="Pagrindinistekstas"/>
        <w:kinsoku w:val="0"/>
        <w:overflowPunct w:val="0"/>
      </w:pPr>
      <w:r>
        <w:t>Duomenų apie vartojimą ILK sergantiems pacientams, kuriems nustatytas kepenų funkcijos sutrikimas, yra nedaug.</w:t>
      </w:r>
    </w:p>
    <w:p w14:paraId="73CAA53E" w14:textId="77777777" w:rsidR="006D67CC" w:rsidRPr="00651399" w:rsidRDefault="006D67CC" w:rsidP="006D67CC">
      <w:pPr>
        <w:pStyle w:val="Pagrindinistekstas"/>
        <w:kinsoku w:val="0"/>
        <w:overflowPunct w:val="0"/>
      </w:pPr>
    </w:p>
    <w:p w14:paraId="403232A9" w14:textId="77777777" w:rsidR="006D67CC" w:rsidRDefault="006D67CC" w:rsidP="006D67CC">
      <w:pPr>
        <w:pStyle w:val="Pagrindinistekstas"/>
        <w:kinsoku w:val="0"/>
        <w:overflowPunct w:val="0"/>
        <w:rPr>
          <w:i/>
          <w:iCs/>
          <w:spacing w:val="-2"/>
          <w:u w:val="single"/>
        </w:rPr>
      </w:pPr>
      <w:r>
        <w:rPr>
          <w:i/>
          <w:iCs/>
          <w:u w:val="single"/>
        </w:rPr>
        <w:t>I</w:t>
      </w:r>
      <w:r w:rsidRPr="00651399">
        <w:rPr>
          <w:i/>
          <w:iCs/>
          <w:u w:val="single"/>
        </w:rPr>
        <w:t>nkstų</w:t>
      </w:r>
      <w:r w:rsidRPr="00651399">
        <w:rPr>
          <w:i/>
          <w:iCs/>
          <w:spacing w:val="-7"/>
          <w:u w:val="single"/>
        </w:rPr>
        <w:t xml:space="preserve"> </w:t>
      </w:r>
      <w:r w:rsidRPr="00651399">
        <w:rPr>
          <w:i/>
          <w:iCs/>
          <w:spacing w:val="-2"/>
          <w:u w:val="single"/>
        </w:rPr>
        <w:t>funkcij</w:t>
      </w:r>
      <w:r>
        <w:rPr>
          <w:i/>
          <w:iCs/>
          <w:spacing w:val="-2"/>
          <w:u w:val="single"/>
        </w:rPr>
        <w:t>os sutrikimas</w:t>
      </w:r>
    </w:p>
    <w:p w14:paraId="60CE500A" w14:textId="77777777" w:rsidR="006D67CC" w:rsidRPr="00651399" w:rsidRDefault="006D67CC" w:rsidP="006D67CC">
      <w:pPr>
        <w:pStyle w:val="Pagrindinistekstas"/>
        <w:kinsoku w:val="0"/>
        <w:overflowPunct w:val="0"/>
        <w:rPr>
          <w:i/>
          <w:iCs/>
        </w:rPr>
      </w:pPr>
    </w:p>
    <w:p w14:paraId="65E176E2" w14:textId="77777777" w:rsidR="006D67CC" w:rsidRPr="00651399" w:rsidRDefault="006D67CC" w:rsidP="006D67CC">
      <w:pPr>
        <w:pStyle w:val="Pagrindinistekstas"/>
        <w:kinsoku w:val="0"/>
        <w:overflowPunct w:val="0"/>
        <w:rPr>
          <w:i/>
          <w:iCs/>
          <w:spacing w:val="-5"/>
        </w:rPr>
      </w:pPr>
      <w:r w:rsidRPr="00651399">
        <w:rPr>
          <w:i/>
          <w:iCs/>
          <w:spacing w:val="-5"/>
        </w:rPr>
        <w:t>DSK</w:t>
      </w:r>
    </w:p>
    <w:p w14:paraId="159AA17C" w14:textId="77777777" w:rsidR="006D67CC" w:rsidRPr="00651399" w:rsidRDefault="006D67CC" w:rsidP="006D67CC">
      <w:pPr>
        <w:pStyle w:val="Pagrindinistekstas"/>
        <w:kinsoku w:val="0"/>
        <w:overflowPunct w:val="0"/>
      </w:pPr>
      <w:r w:rsidRPr="00651399">
        <w:t>Pacientams,</w:t>
      </w:r>
      <w:r w:rsidRPr="00651399">
        <w:rPr>
          <w:spacing w:val="-3"/>
        </w:rPr>
        <w:t xml:space="preserve"> </w:t>
      </w:r>
      <w:r w:rsidRPr="00651399">
        <w:t>kuriems</w:t>
      </w:r>
      <w:r w:rsidRPr="00651399">
        <w:rPr>
          <w:spacing w:val="-3"/>
        </w:rPr>
        <w:t xml:space="preserve"> </w:t>
      </w:r>
      <w:r w:rsidRPr="00651399">
        <w:t>pradinio</w:t>
      </w:r>
      <w:r w:rsidRPr="00651399">
        <w:rPr>
          <w:spacing w:val="-3"/>
        </w:rPr>
        <w:t xml:space="preserve"> </w:t>
      </w:r>
      <w:r w:rsidRPr="00651399">
        <w:t>įvertinimo</w:t>
      </w:r>
      <w:r w:rsidRPr="00651399">
        <w:rPr>
          <w:spacing w:val="-3"/>
        </w:rPr>
        <w:t xml:space="preserve"> </w:t>
      </w:r>
      <w:r w:rsidRPr="00651399">
        <w:t>metu</w:t>
      </w:r>
      <w:r w:rsidRPr="00651399">
        <w:rPr>
          <w:spacing w:val="-3"/>
        </w:rPr>
        <w:t xml:space="preserve"> </w:t>
      </w:r>
      <w:r w:rsidRPr="00651399">
        <w:t>buvo</w:t>
      </w:r>
      <w:r w:rsidRPr="00651399">
        <w:rPr>
          <w:spacing w:val="-3"/>
        </w:rPr>
        <w:t xml:space="preserve"> </w:t>
      </w:r>
      <w:r w:rsidRPr="00651399">
        <w:t>sutrikusi</w:t>
      </w:r>
      <w:r w:rsidRPr="00651399">
        <w:rPr>
          <w:spacing w:val="-3"/>
        </w:rPr>
        <w:t xml:space="preserve"> </w:t>
      </w:r>
      <w:r w:rsidRPr="00651399">
        <w:t>inkstų</w:t>
      </w:r>
      <w:r w:rsidRPr="00651399">
        <w:rPr>
          <w:spacing w:val="-3"/>
        </w:rPr>
        <w:t xml:space="preserve"> </w:t>
      </w:r>
      <w:r w:rsidRPr="00651399">
        <w:t>funkcija,</w:t>
      </w:r>
      <w:r w:rsidRPr="00651399">
        <w:rPr>
          <w:spacing w:val="-3"/>
        </w:rPr>
        <w:t xml:space="preserve"> </w:t>
      </w:r>
      <w:r w:rsidRPr="00651399">
        <w:t>dažniau</w:t>
      </w:r>
      <w:r w:rsidRPr="00651399">
        <w:rPr>
          <w:spacing w:val="-3"/>
        </w:rPr>
        <w:t xml:space="preserve"> </w:t>
      </w:r>
      <w:r w:rsidRPr="00651399">
        <w:t>nustatyta</w:t>
      </w:r>
      <w:r w:rsidRPr="00651399">
        <w:rPr>
          <w:spacing w:val="-3"/>
        </w:rPr>
        <w:t xml:space="preserve"> </w:t>
      </w:r>
      <w:r w:rsidRPr="00651399">
        <w:t>3</w:t>
      </w:r>
      <w:r>
        <w:t> </w:t>
      </w:r>
      <w:r w:rsidRPr="00651399">
        <w:t>ar 4</w:t>
      </w:r>
      <w:r>
        <w:t> </w:t>
      </w:r>
      <w:r w:rsidRPr="00651399">
        <w:t>laipsnio hipertenzija, proteinurija, nuovargis, stomatitas, periferinė edema, trombocitopenija,</w:t>
      </w:r>
      <w:r>
        <w:t xml:space="preserve"> </w:t>
      </w:r>
      <w:r w:rsidRPr="00651399">
        <w:t>dehidratacija, pailgėjęs elektrokardiogramos QT intervalas, hipotirozė, hiponatremija, padidėj</w:t>
      </w:r>
      <w:r>
        <w:t>usi</w:t>
      </w:r>
      <w:r w:rsidRPr="00651399">
        <w:t xml:space="preserve"> skydliaukę stimuliuojančio hormono </w:t>
      </w:r>
      <w:r>
        <w:t>koncentracija</w:t>
      </w:r>
      <w:r w:rsidRPr="00651399">
        <w:t xml:space="preserve"> kraujyje, plaučių uždegimas, palyginti su tiriamaisiais, kurių</w:t>
      </w:r>
      <w:r w:rsidRPr="00651399">
        <w:rPr>
          <w:spacing w:val="-3"/>
        </w:rPr>
        <w:t xml:space="preserve"> </w:t>
      </w:r>
      <w:r w:rsidRPr="00651399">
        <w:t>inkstų</w:t>
      </w:r>
      <w:r w:rsidRPr="00651399">
        <w:rPr>
          <w:spacing w:val="-3"/>
        </w:rPr>
        <w:t xml:space="preserve"> </w:t>
      </w:r>
      <w:r w:rsidRPr="00651399">
        <w:t>funkcija</w:t>
      </w:r>
      <w:r w:rsidRPr="00651399">
        <w:rPr>
          <w:spacing w:val="-3"/>
        </w:rPr>
        <w:t xml:space="preserve"> </w:t>
      </w:r>
      <w:r w:rsidRPr="00651399">
        <w:t>buvo</w:t>
      </w:r>
      <w:r w:rsidRPr="00651399">
        <w:rPr>
          <w:spacing w:val="-3"/>
        </w:rPr>
        <w:t xml:space="preserve"> </w:t>
      </w:r>
      <w:r w:rsidRPr="00651399">
        <w:t>normali.</w:t>
      </w:r>
      <w:r w:rsidRPr="00651399">
        <w:rPr>
          <w:spacing w:val="-3"/>
        </w:rPr>
        <w:t xml:space="preserve"> </w:t>
      </w:r>
      <w:r w:rsidRPr="00651399">
        <w:t>Šiems</w:t>
      </w:r>
      <w:r w:rsidRPr="00651399">
        <w:rPr>
          <w:spacing w:val="-3"/>
        </w:rPr>
        <w:t xml:space="preserve"> </w:t>
      </w:r>
      <w:r w:rsidRPr="00651399">
        <w:t>pacientams</w:t>
      </w:r>
      <w:r w:rsidRPr="00651399">
        <w:rPr>
          <w:spacing w:val="-3"/>
        </w:rPr>
        <w:t xml:space="preserve"> </w:t>
      </w:r>
      <w:r w:rsidRPr="00651399">
        <w:t>taip</w:t>
      </w:r>
      <w:r w:rsidRPr="00651399">
        <w:rPr>
          <w:spacing w:val="-3"/>
        </w:rPr>
        <w:t xml:space="preserve"> </w:t>
      </w:r>
      <w:r w:rsidRPr="00651399">
        <w:t>pat</w:t>
      </w:r>
      <w:r w:rsidRPr="00651399">
        <w:rPr>
          <w:spacing w:val="-3"/>
        </w:rPr>
        <w:t xml:space="preserve"> </w:t>
      </w:r>
      <w:r w:rsidRPr="00651399">
        <w:t>dažniau</w:t>
      </w:r>
      <w:r w:rsidRPr="00651399">
        <w:rPr>
          <w:spacing w:val="-3"/>
        </w:rPr>
        <w:t xml:space="preserve"> </w:t>
      </w:r>
      <w:r w:rsidRPr="00651399">
        <w:t>nustatytos</w:t>
      </w:r>
      <w:r w:rsidRPr="00651399">
        <w:rPr>
          <w:spacing w:val="-3"/>
        </w:rPr>
        <w:t xml:space="preserve"> </w:t>
      </w:r>
      <w:r w:rsidRPr="00651399">
        <w:t>inkstų</w:t>
      </w:r>
      <w:r w:rsidRPr="00651399">
        <w:rPr>
          <w:spacing w:val="-3"/>
        </w:rPr>
        <w:t xml:space="preserve"> </w:t>
      </w:r>
      <w:r w:rsidRPr="00651399">
        <w:lastRenderedPageBreak/>
        <w:t>reakcijos</w:t>
      </w:r>
      <w:r w:rsidRPr="00651399">
        <w:rPr>
          <w:spacing w:val="-3"/>
        </w:rPr>
        <w:t xml:space="preserve"> </w:t>
      </w:r>
      <w:r w:rsidRPr="00651399">
        <w:t>ir polinkis į dažnesnes kepenų reakcijas.</w:t>
      </w:r>
    </w:p>
    <w:p w14:paraId="6831BC4E" w14:textId="77777777" w:rsidR="006D67CC" w:rsidRDefault="006D67CC" w:rsidP="006D67CC">
      <w:pPr>
        <w:pStyle w:val="Pagrindinistekstas"/>
        <w:kinsoku w:val="0"/>
        <w:overflowPunct w:val="0"/>
        <w:rPr>
          <w:i/>
          <w:iCs/>
          <w:spacing w:val="-5"/>
        </w:rPr>
      </w:pPr>
    </w:p>
    <w:p w14:paraId="5711E742" w14:textId="77777777" w:rsidR="006D67CC" w:rsidRPr="00651399" w:rsidRDefault="006D67CC" w:rsidP="00AB2AEE">
      <w:pPr>
        <w:pStyle w:val="Pagrindinistekstas"/>
        <w:keepNext/>
        <w:kinsoku w:val="0"/>
        <w:overflowPunct w:val="0"/>
        <w:rPr>
          <w:i/>
          <w:iCs/>
          <w:spacing w:val="-5"/>
        </w:rPr>
      </w:pPr>
      <w:r w:rsidRPr="00651399">
        <w:rPr>
          <w:i/>
          <w:iCs/>
          <w:spacing w:val="-5"/>
        </w:rPr>
        <w:t>HCK</w:t>
      </w:r>
    </w:p>
    <w:p w14:paraId="64E1B088" w14:textId="77777777" w:rsidR="006D67CC" w:rsidRPr="00651399" w:rsidRDefault="006D67CC" w:rsidP="00AB2AEE">
      <w:pPr>
        <w:pStyle w:val="Pagrindinistekstas"/>
        <w:keepNext/>
        <w:kinsoku w:val="0"/>
        <w:overflowPunct w:val="0"/>
      </w:pPr>
      <w:r w:rsidRPr="00651399">
        <w:t>Pacienta</w:t>
      </w:r>
      <w:r>
        <w:t>ms</w:t>
      </w:r>
      <w:r w:rsidRPr="00651399">
        <w:t>,</w:t>
      </w:r>
      <w:r w:rsidRPr="00651399">
        <w:rPr>
          <w:spacing w:val="-4"/>
        </w:rPr>
        <w:t xml:space="preserve"> </w:t>
      </w:r>
      <w:r w:rsidRPr="00651399">
        <w:t>kuriems</w:t>
      </w:r>
      <w:r w:rsidRPr="00651399">
        <w:rPr>
          <w:spacing w:val="-4"/>
        </w:rPr>
        <w:t xml:space="preserve"> </w:t>
      </w:r>
      <w:r w:rsidRPr="00651399">
        <w:t>gydymo</w:t>
      </w:r>
      <w:r w:rsidRPr="00651399">
        <w:rPr>
          <w:spacing w:val="-4"/>
        </w:rPr>
        <w:t xml:space="preserve"> </w:t>
      </w:r>
      <w:r w:rsidRPr="00651399">
        <w:t>pradžioje</w:t>
      </w:r>
      <w:r w:rsidRPr="00651399">
        <w:rPr>
          <w:spacing w:val="-4"/>
        </w:rPr>
        <w:t xml:space="preserve"> </w:t>
      </w:r>
      <w:r>
        <w:t>buvo</w:t>
      </w:r>
      <w:r w:rsidRPr="00651399">
        <w:rPr>
          <w:spacing w:val="-4"/>
        </w:rPr>
        <w:t xml:space="preserve"> </w:t>
      </w:r>
      <w:r w:rsidRPr="00651399">
        <w:t>inkstų</w:t>
      </w:r>
      <w:r w:rsidRPr="00651399">
        <w:rPr>
          <w:spacing w:val="-4"/>
        </w:rPr>
        <w:t xml:space="preserve"> </w:t>
      </w:r>
      <w:r>
        <w:t>funkcijas sutrikimas</w:t>
      </w:r>
      <w:r w:rsidRPr="00651399">
        <w:t>,</w:t>
      </w:r>
      <w:r w:rsidRPr="00651399">
        <w:rPr>
          <w:spacing w:val="-4"/>
        </w:rPr>
        <w:t xml:space="preserve"> </w:t>
      </w:r>
      <w:r w:rsidRPr="00651399">
        <w:t>dažniau</w:t>
      </w:r>
      <w:r w:rsidRPr="00651399">
        <w:rPr>
          <w:spacing w:val="-4"/>
        </w:rPr>
        <w:t xml:space="preserve"> </w:t>
      </w:r>
      <w:r>
        <w:t>pasireiškė</w:t>
      </w:r>
      <w:r w:rsidRPr="00651399">
        <w:rPr>
          <w:spacing w:val="-4"/>
        </w:rPr>
        <w:t xml:space="preserve"> </w:t>
      </w:r>
      <w:r w:rsidRPr="00651399">
        <w:t>nuovarg</w:t>
      </w:r>
      <w:r>
        <w:t>is</w:t>
      </w:r>
      <w:r w:rsidRPr="00651399">
        <w:t>, hipotirozė, dehidra</w:t>
      </w:r>
      <w:r>
        <w:t>ta</w:t>
      </w:r>
      <w:r w:rsidRPr="00651399">
        <w:t>cija, viduriavimas, sumažėjęs apetitas, proteinurija</w:t>
      </w:r>
      <w:r w:rsidRPr="00651399">
        <w:rPr>
          <w:spacing w:val="-3"/>
        </w:rPr>
        <w:t xml:space="preserve"> </w:t>
      </w:r>
      <w:r w:rsidRPr="00651399">
        <w:t>ir</w:t>
      </w:r>
      <w:r w:rsidRPr="00651399">
        <w:rPr>
          <w:spacing w:val="-3"/>
        </w:rPr>
        <w:t xml:space="preserve"> </w:t>
      </w:r>
      <w:r w:rsidRPr="00651399">
        <w:t>hepatinė</w:t>
      </w:r>
      <w:r w:rsidRPr="00651399">
        <w:rPr>
          <w:spacing w:val="-3"/>
        </w:rPr>
        <w:t xml:space="preserve"> </w:t>
      </w:r>
      <w:r w:rsidRPr="00651399">
        <w:t>encefalopatija.</w:t>
      </w:r>
      <w:r w:rsidRPr="00651399">
        <w:rPr>
          <w:spacing w:val="-3"/>
        </w:rPr>
        <w:t xml:space="preserve"> </w:t>
      </w:r>
      <w:r w:rsidRPr="00651399">
        <w:t>Šiems</w:t>
      </w:r>
      <w:r w:rsidRPr="00651399">
        <w:rPr>
          <w:spacing w:val="-3"/>
        </w:rPr>
        <w:t xml:space="preserve"> </w:t>
      </w:r>
      <w:r w:rsidRPr="00651399">
        <w:t>pacientams</w:t>
      </w:r>
      <w:r w:rsidRPr="00651399">
        <w:rPr>
          <w:spacing w:val="-3"/>
        </w:rPr>
        <w:t xml:space="preserve"> </w:t>
      </w:r>
      <w:r w:rsidRPr="00651399">
        <w:t>taip</w:t>
      </w:r>
      <w:r w:rsidRPr="00651399">
        <w:rPr>
          <w:spacing w:val="-3"/>
        </w:rPr>
        <w:t xml:space="preserve"> </w:t>
      </w:r>
      <w:r w:rsidRPr="00651399">
        <w:t>pat</w:t>
      </w:r>
      <w:r w:rsidRPr="00651399">
        <w:rPr>
          <w:spacing w:val="-2"/>
        </w:rPr>
        <w:t xml:space="preserve"> </w:t>
      </w:r>
      <w:r w:rsidRPr="00651399">
        <w:t>dažniau</w:t>
      </w:r>
      <w:r w:rsidRPr="00651399">
        <w:rPr>
          <w:spacing w:val="-3"/>
        </w:rPr>
        <w:t xml:space="preserve"> </w:t>
      </w:r>
      <w:r w:rsidRPr="00651399">
        <w:t>pasireiškė</w:t>
      </w:r>
      <w:r w:rsidRPr="00651399">
        <w:rPr>
          <w:spacing w:val="-3"/>
        </w:rPr>
        <w:t xml:space="preserve"> </w:t>
      </w:r>
      <w:r w:rsidRPr="00651399">
        <w:t>inkstų</w:t>
      </w:r>
      <w:r w:rsidRPr="00651399">
        <w:rPr>
          <w:spacing w:val="-3"/>
        </w:rPr>
        <w:t xml:space="preserve"> </w:t>
      </w:r>
      <w:r w:rsidRPr="00651399">
        <w:t>reakcijos</w:t>
      </w:r>
      <w:r w:rsidRPr="00651399">
        <w:rPr>
          <w:spacing w:val="-3"/>
        </w:rPr>
        <w:t xml:space="preserve"> </w:t>
      </w:r>
      <w:r w:rsidRPr="00651399">
        <w:t>ir arteri</w:t>
      </w:r>
      <w:r>
        <w:t>jų</w:t>
      </w:r>
      <w:r w:rsidRPr="00651399">
        <w:t xml:space="preserve"> tromboembolijos </w:t>
      </w:r>
      <w:r>
        <w:t>reiškiniai</w:t>
      </w:r>
      <w:r w:rsidRPr="00651399">
        <w:t>.</w:t>
      </w:r>
    </w:p>
    <w:p w14:paraId="413E3E47" w14:textId="77777777" w:rsidR="006D67CC" w:rsidRDefault="006D67CC" w:rsidP="006D67CC">
      <w:pPr>
        <w:pStyle w:val="Pagrindinistekstas"/>
        <w:kinsoku w:val="0"/>
        <w:overflowPunct w:val="0"/>
        <w:rPr>
          <w:i/>
          <w:iCs/>
          <w:u w:val="single"/>
        </w:rPr>
      </w:pPr>
    </w:p>
    <w:p w14:paraId="0BE800B7" w14:textId="77777777" w:rsidR="006D67CC" w:rsidRPr="0056772A" w:rsidRDefault="006D67CC" w:rsidP="006D67CC">
      <w:pPr>
        <w:pStyle w:val="Pagrindinistekstas"/>
        <w:kinsoku w:val="0"/>
        <w:overflowPunct w:val="0"/>
        <w:rPr>
          <w:i/>
          <w:iCs/>
        </w:rPr>
      </w:pPr>
      <w:r w:rsidRPr="0056772A">
        <w:rPr>
          <w:i/>
          <w:iCs/>
        </w:rPr>
        <w:t>ILK</w:t>
      </w:r>
    </w:p>
    <w:p w14:paraId="5E701491" w14:textId="77777777" w:rsidR="006D67CC" w:rsidRPr="0056772A" w:rsidRDefault="006D67CC" w:rsidP="006D67CC">
      <w:pPr>
        <w:pStyle w:val="Pagrindinistekstas"/>
        <w:kinsoku w:val="0"/>
        <w:overflowPunct w:val="0"/>
      </w:pPr>
      <w:r w:rsidRPr="0056772A">
        <w:t>Lenvatinibu ir everolimuzu gydytiems ILK pacientams, kurių inkstų funkcija pradinio įvertinimo metu</w:t>
      </w:r>
      <w:r>
        <w:t xml:space="preserve"> </w:t>
      </w:r>
      <w:r w:rsidRPr="0056772A">
        <w:t>buvo sutrikusi, dažniau pasireiškė trombocitopenija arba trombocitų skaičiaus sumažėjimas, palyginti</w:t>
      </w:r>
      <w:r>
        <w:t xml:space="preserve"> </w:t>
      </w:r>
      <w:r w:rsidRPr="0056772A">
        <w:t>su pacientais, kurių inkstų funkcija buvo normali.</w:t>
      </w:r>
    </w:p>
    <w:p w14:paraId="0CD1DF56" w14:textId="77777777" w:rsidR="006D67CC" w:rsidRDefault="006D67CC" w:rsidP="006D67CC">
      <w:pPr>
        <w:pStyle w:val="Pagrindinistekstas"/>
        <w:kinsoku w:val="0"/>
        <w:overflowPunct w:val="0"/>
        <w:rPr>
          <w:i/>
          <w:iCs/>
          <w:u w:val="single"/>
        </w:rPr>
      </w:pPr>
    </w:p>
    <w:p w14:paraId="6A71A5DB" w14:textId="77777777" w:rsidR="006D67CC" w:rsidRPr="00651399" w:rsidRDefault="006D67CC" w:rsidP="006D67CC">
      <w:pPr>
        <w:pStyle w:val="Pagrindinistekstas"/>
        <w:kinsoku w:val="0"/>
        <w:overflowPunct w:val="0"/>
        <w:rPr>
          <w:i/>
          <w:iCs/>
        </w:rPr>
      </w:pPr>
      <w:r w:rsidRPr="00651399">
        <w:rPr>
          <w:i/>
          <w:iCs/>
          <w:u w:val="single"/>
        </w:rPr>
        <w:t>Pacientai,</w:t>
      </w:r>
      <w:r w:rsidRPr="00651399">
        <w:rPr>
          <w:i/>
          <w:iCs/>
          <w:spacing w:val="-5"/>
          <w:u w:val="single"/>
        </w:rPr>
        <w:t xml:space="preserve"> </w:t>
      </w:r>
      <w:r w:rsidRPr="00651399">
        <w:rPr>
          <w:i/>
          <w:iCs/>
          <w:u w:val="single"/>
        </w:rPr>
        <w:t>kurių</w:t>
      </w:r>
      <w:r w:rsidRPr="00651399">
        <w:rPr>
          <w:i/>
          <w:iCs/>
          <w:spacing w:val="-4"/>
          <w:u w:val="single"/>
        </w:rPr>
        <w:t xml:space="preserve"> </w:t>
      </w:r>
      <w:r w:rsidRPr="00651399">
        <w:rPr>
          <w:i/>
          <w:iCs/>
          <w:u w:val="single"/>
        </w:rPr>
        <w:t>kūno</w:t>
      </w:r>
      <w:r w:rsidRPr="00651399">
        <w:rPr>
          <w:i/>
          <w:iCs/>
          <w:spacing w:val="-4"/>
          <w:u w:val="single"/>
        </w:rPr>
        <w:t xml:space="preserve"> </w:t>
      </w:r>
      <w:r w:rsidRPr="00651399">
        <w:rPr>
          <w:i/>
          <w:iCs/>
          <w:u w:val="single"/>
        </w:rPr>
        <w:t>svoris</w:t>
      </w:r>
      <w:r w:rsidRPr="00651399">
        <w:rPr>
          <w:i/>
          <w:iCs/>
          <w:spacing w:val="-5"/>
          <w:u w:val="single"/>
        </w:rPr>
        <w:t xml:space="preserve"> </w:t>
      </w:r>
      <w:r w:rsidRPr="00651399">
        <w:rPr>
          <w:i/>
          <w:iCs/>
          <w:u w:val="single"/>
        </w:rPr>
        <w:t>yra</w:t>
      </w:r>
      <w:r w:rsidRPr="00651399">
        <w:rPr>
          <w:i/>
          <w:iCs/>
          <w:spacing w:val="-4"/>
          <w:u w:val="single"/>
        </w:rPr>
        <w:t xml:space="preserve"> </w:t>
      </w:r>
      <w:r>
        <w:rPr>
          <w:i/>
          <w:iCs/>
          <w:u w:val="single"/>
        </w:rPr>
        <w:t>&lt; </w:t>
      </w:r>
      <w:r w:rsidRPr="00651399">
        <w:rPr>
          <w:i/>
          <w:iCs/>
          <w:u w:val="single"/>
        </w:rPr>
        <w:t>60</w:t>
      </w:r>
      <w:r>
        <w:rPr>
          <w:i/>
          <w:iCs/>
          <w:spacing w:val="-6"/>
          <w:u w:val="single"/>
        </w:rPr>
        <w:t> kg</w:t>
      </w:r>
    </w:p>
    <w:p w14:paraId="24F4A491" w14:textId="77777777" w:rsidR="006D67CC" w:rsidRPr="00651399" w:rsidRDefault="006D67CC" w:rsidP="006D67CC">
      <w:pPr>
        <w:pStyle w:val="Pagrindinistekstas"/>
        <w:kinsoku w:val="0"/>
        <w:overflowPunct w:val="0"/>
        <w:rPr>
          <w:i/>
          <w:iCs/>
        </w:rPr>
      </w:pPr>
    </w:p>
    <w:p w14:paraId="585A18A1" w14:textId="77777777" w:rsidR="006D67CC" w:rsidRPr="00651399" w:rsidRDefault="006D67CC" w:rsidP="006D67CC">
      <w:pPr>
        <w:pStyle w:val="Pagrindinistekstas"/>
        <w:kinsoku w:val="0"/>
        <w:overflowPunct w:val="0"/>
        <w:rPr>
          <w:i/>
          <w:iCs/>
          <w:spacing w:val="-5"/>
        </w:rPr>
      </w:pPr>
      <w:r w:rsidRPr="00651399">
        <w:rPr>
          <w:i/>
          <w:iCs/>
          <w:spacing w:val="-5"/>
        </w:rPr>
        <w:t>DSK</w:t>
      </w:r>
    </w:p>
    <w:p w14:paraId="136FBD0C" w14:textId="77777777" w:rsidR="006D67CC" w:rsidRPr="00651399" w:rsidRDefault="006D67CC" w:rsidP="006D67CC">
      <w:pPr>
        <w:pStyle w:val="Pagrindinistekstas"/>
        <w:kinsoku w:val="0"/>
        <w:overflowPunct w:val="0"/>
        <w:rPr>
          <w:spacing w:val="-2"/>
        </w:rPr>
      </w:pPr>
      <w:r w:rsidRPr="00651399">
        <w:t>Pacientai, kurių kūno svoris yra mažas (</w:t>
      </w:r>
      <w:r>
        <w:t>&lt; </w:t>
      </w:r>
      <w:r w:rsidRPr="00651399">
        <w:t>60</w:t>
      </w:r>
      <w:r>
        <w:t> kg</w:t>
      </w:r>
      <w:r w:rsidRPr="00651399">
        <w:t>), dažniau nustatyta DPE, proteinurija, 3</w:t>
      </w:r>
      <w:r>
        <w:t> </w:t>
      </w:r>
      <w:r w:rsidRPr="00651399">
        <w:t>ar 4</w:t>
      </w:r>
      <w:r>
        <w:t> </w:t>
      </w:r>
      <w:r w:rsidRPr="00651399">
        <w:t>laipsnio</w:t>
      </w:r>
      <w:r w:rsidRPr="00651399">
        <w:rPr>
          <w:spacing w:val="-3"/>
        </w:rPr>
        <w:t xml:space="preserve"> </w:t>
      </w:r>
      <w:r w:rsidRPr="00651399">
        <w:t>hipokalcemija</w:t>
      </w:r>
      <w:r w:rsidRPr="00651399">
        <w:rPr>
          <w:spacing w:val="-3"/>
        </w:rPr>
        <w:t xml:space="preserve"> </w:t>
      </w:r>
      <w:r w:rsidRPr="00651399">
        <w:t>ir</w:t>
      </w:r>
      <w:r w:rsidRPr="00651399">
        <w:rPr>
          <w:spacing w:val="-3"/>
        </w:rPr>
        <w:t xml:space="preserve"> </w:t>
      </w:r>
      <w:r w:rsidRPr="00651399">
        <w:t>hiponatremija,</w:t>
      </w:r>
      <w:r w:rsidRPr="00651399">
        <w:rPr>
          <w:spacing w:val="-3"/>
        </w:rPr>
        <w:t xml:space="preserve"> </w:t>
      </w:r>
      <w:r w:rsidRPr="00651399">
        <w:t>taip</w:t>
      </w:r>
      <w:r w:rsidRPr="00651399">
        <w:rPr>
          <w:spacing w:val="-3"/>
        </w:rPr>
        <w:t xml:space="preserve"> </w:t>
      </w:r>
      <w:r w:rsidRPr="00651399">
        <w:t>pat</w:t>
      </w:r>
      <w:r w:rsidRPr="00651399">
        <w:rPr>
          <w:spacing w:val="-3"/>
        </w:rPr>
        <w:t xml:space="preserve"> </w:t>
      </w:r>
      <w:r w:rsidRPr="00651399">
        <w:t>dažnesnio</w:t>
      </w:r>
      <w:r w:rsidRPr="00651399">
        <w:rPr>
          <w:spacing w:val="-3"/>
        </w:rPr>
        <w:t xml:space="preserve"> </w:t>
      </w:r>
      <w:r w:rsidRPr="00651399">
        <w:t>3</w:t>
      </w:r>
      <w:r>
        <w:t> </w:t>
      </w:r>
      <w:r w:rsidRPr="00651399">
        <w:t>ar</w:t>
      </w:r>
      <w:r w:rsidRPr="00651399">
        <w:rPr>
          <w:spacing w:val="-3"/>
        </w:rPr>
        <w:t xml:space="preserve"> </w:t>
      </w:r>
      <w:r w:rsidRPr="00651399">
        <w:t>4</w:t>
      </w:r>
      <w:r>
        <w:t> </w:t>
      </w:r>
      <w:r w:rsidRPr="00651399">
        <w:t>laipsnio</w:t>
      </w:r>
      <w:r w:rsidRPr="00651399">
        <w:rPr>
          <w:spacing w:val="-3"/>
        </w:rPr>
        <w:t xml:space="preserve"> </w:t>
      </w:r>
      <w:r w:rsidRPr="00651399">
        <w:t>apetito</w:t>
      </w:r>
      <w:r w:rsidRPr="00651399">
        <w:rPr>
          <w:spacing w:val="-3"/>
        </w:rPr>
        <w:t xml:space="preserve"> </w:t>
      </w:r>
      <w:r w:rsidRPr="00651399">
        <w:t xml:space="preserve">sumažėjimo </w:t>
      </w:r>
      <w:r w:rsidRPr="00651399">
        <w:rPr>
          <w:spacing w:val="-2"/>
        </w:rPr>
        <w:t>tendencija.</w:t>
      </w:r>
    </w:p>
    <w:p w14:paraId="40B41FB2" w14:textId="77777777" w:rsidR="006D67CC" w:rsidRDefault="006D67CC" w:rsidP="006D67CC">
      <w:pPr>
        <w:pStyle w:val="Pagrindinistekstas"/>
        <w:kinsoku w:val="0"/>
        <w:overflowPunct w:val="0"/>
      </w:pPr>
    </w:p>
    <w:p w14:paraId="5930BB31" w14:textId="77777777" w:rsidR="006D67CC" w:rsidRPr="0056772A" w:rsidRDefault="006D67CC" w:rsidP="006D67CC">
      <w:pPr>
        <w:pStyle w:val="Pagrindinistekstas"/>
        <w:kinsoku w:val="0"/>
        <w:overflowPunct w:val="0"/>
        <w:rPr>
          <w:i/>
          <w:iCs/>
        </w:rPr>
      </w:pPr>
      <w:r w:rsidRPr="0056772A">
        <w:rPr>
          <w:i/>
          <w:iCs/>
        </w:rPr>
        <w:t>ILK</w:t>
      </w:r>
    </w:p>
    <w:p w14:paraId="3D8A243D" w14:textId="77777777" w:rsidR="006D67CC" w:rsidRDefault="006D67CC" w:rsidP="006D67CC">
      <w:pPr>
        <w:pStyle w:val="Pagrindinistekstas"/>
        <w:kinsoku w:val="0"/>
        <w:overflowPunct w:val="0"/>
      </w:pPr>
      <w:r>
        <w:t>Lenvatinibu ir everolimuzu gydytiems ILK pacientams, kurių kūno svoris buvo mažas (&lt; 60 kg), dažniau (skirtumas ≥ 10 %) pasireiškė trombocitų skaičiaus sumažėjimas ir hipertenzija.</w:t>
      </w:r>
    </w:p>
    <w:p w14:paraId="779CFF0A" w14:textId="77777777" w:rsidR="006D67CC" w:rsidRPr="00651399" w:rsidRDefault="006D67CC" w:rsidP="006D67CC">
      <w:pPr>
        <w:pStyle w:val="Pagrindinistekstas"/>
        <w:kinsoku w:val="0"/>
        <w:overflowPunct w:val="0"/>
      </w:pPr>
    </w:p>
    <w:p w14:paraId="5CF11C64" w14:textId="77777777" w:rsidR="006D67CC" w:rsidRPr="00651399" w:rsidRDefault="006D67CC" w:rsidP="006D67CC">
      <w:pPr>
        <w:pStyle w:val="Pagrindinistekstas"/>
        <w:kinsoku w:val="0"/>
        <w:overflowPunct w:val="0"/>
      </w:pPr>
      <w:r w:rsidRPr="00651399">
        <w:rPr>
          <w:u w:val="single"/>
        </w:rPr>
        <w:t>Pranešimas</w:t>
      </w:r>
      <w:r w:rsidRPr="00651399">
        <w:rPr>
          <w:spacing w:val="-10"/>
          <w:u w:val="single"/>
        </w:rPr>
        <w:t xml:space="preserve"> </w:t>
      </w:r>
      <w:r w:rsidRPr="00651399">
        <w:rPr>
          <w:u w:val="single"/>
        </w:rPr>
        <w:t>apie</w:t>
      </w:r>
      <w:r w:rsidRPr="00651399">
        <w:rPr>
          <w:spacing w:val="-9"/>
          <w:u w:val="single"/>
        </w:rPr>
        <w:t xml:space="preserve"> </w:t>
      </w:r>
      <w:r w:rsidRPr="00651399">
        <w:rPr>
          <w:u w:val="single"/>
        </w:rPr>
        <w:t>įtariamas</w:t>
      </w:r>
      <w:r w:rsidRPr="00651399">
        <w:rPr>
          <w:spacing w:val="-10"/>
          <w:u w:val="single"/>
        </w:rPr>
        <w:t xml:space="preserve"> </w:t>
      </w:r>
      <w:r w:rsidRPr="00651399">
        <w:rPr>
          <w:u w:val="single"/>
        </w:rPr>
        <w:t>nepageidaujamas</w:t>
      </w:r>
      <w:r w:rsidRPr="00651399">
        <w:rPr>
          <w:spacing w:val="-9"/>
          <w:u w:val="single"/>
        </w:rPr>
        <w:t xml:space="preserve"> </w:t>
      </w:r>
      <w:r w:rsidRPr="00651399">
        <w:rPr>
          <w:spacing w:val="-2"/>
          <w:u w:val="single"/>
        </w:rPr>
        <w:t>reakcijas</w:t>
      </w:r>
    </w:p>
    <w:p w14:paraId="28DB089D" w14:textId="0AAC4E05" w:rsidR="006D67CC" w:rsidRDefault="006D67CC" w:rsidP="006D67CC">
      <w:pPr>
        <w:tabs>
          <w:tab w:val="left" w:pos="567"/>
        </w:tabs>
        <w:spacing w:line="260" w:lineRule="exact"/>
        <w:jc w:val="both"/>
        <w:rPr>
          <w:szCs w:val="24"/>
        </w:rPr>
      </w:pPr>
      <w: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1" w:history="1">
        <w:r w:rsidR="00184CCC" w:rsidRPr="00184CCC">
          <w:rPr>
            <w:rStyle w:val="Hipersaitas"/>
          </w:rPr>
          <w:t>https://vvkt.lrv.lt/lt/</w:t>
        </w:r>
      </w:hyperlink>
      <w:r>
        <w:t xml:space="preserve"> nurodytais būdais.</w:t>
      </w:r>
    </w:p>
    <w:p w14:paraId="75E6322B" w14:textId="77777777" w:rsidR="006D67CC" w:rsidRPr="00651399" w:rsidRDefault="006D67CC" w:rsidP="006D67CC">
      <w:pPr>
        <w:pStyle w:val="Pagrindinistekstas"/>
        <w:kinsoku w:val="0"/>
        <w:overflowPunct w:val="0"/>
      </w:pPr>
    </w:p>
    <w:p w14:paraId="1B1F923C" w14:textId="77777777" w:rsidR="006D67CC" w:rsidRPr="00651399" w:rsidRDefault="006D67CC" w:rsidP="006D67CC">
      <w:pPr>
        <w:pStyle w:val="Antrat2"/>
        <w:numPr>
          <w:ilvl w:val="1"/>
          <w:numId w:val="13"/>
        </w:numPr>
        <w:tabs>
          <w:tab w:val="left" w:pos="567"/>
        </w:tabs>
        <w:kinsoku w:val="0"/>
        <w:overflowPunct w:val="0"/>
        <w:ind w:left="0" w:firstLine="0"/>
        <w:rPr>
          <w:spacing w:val="-2"/>
        </w:rPr>
      </w:pPr>
      <w:r w:rsidRPr="00651399">
        <w:rPr>
          <w:spacing w:val="-2"/>
        </w:rPr>
        <w:t>Perdozavimas</w:t>
      </w:r>
    </w:p>
    <w:p w14:paraId="2539CFF4" w14:textId="77777777" w:rsidR="006D67CC" w:rsidRDefault="006D67CC" w:rsidP="006D67CC">
      <w:pPr>
        <w:pStyle w:val="Pagrindinistekstas"/>
        <w:kinsoku w:val="0"/>
        <w:overflowPunct w:val="0"/>
      </w:pPr>
    </w:p>
    <w:p w14:paraId="35EB9A69" w14:textId="4495267E" w:rsidR="006D67CC" w:rsidRPr="00651399" w:rsidRDefault="006D67CC" w:rsidP="006D67CC">
      <w:pPr>
        <w:pStyle w:val="Pagrindinistekstas"/>
        <w:kinsoku w:val="0"/>
        <w:overflowPunct w:val="0"/>
      </w:pPr>
      <w:r w:rsidRPr="00651399">
        <w:t xml:space="preserve">Didžiausios kliniškai tirtos lenvatinibo </w:t>
      </w:r>
      <w:r>
        <w:t xml:space="preserve">paros </w:t>
      </w:r>
      <w:r w:rsidRPr="00651399">
        <w:t>dozės buvo 32</w:t>
      </w:r>
      <w:r>
        <w:t> mg</w:t>
      </w:r>
      <w:r w:rsidRPr="00651399">
        <w:t xml:space="preserve"> ir 40</w:t>
      </w:r>
      <w:r>
        <w:t> mg</w:t>
      </w:r>
      <w:r w:rsidRPr="00651399">
        <w:t xml:space="preserve">. </w:t>
      </w:r>
      <w:r>
        <w:t>Be to, k</w:t>
      </w:r>
      <w:r w:rsidRPr="00651399">
        <w:t xml:space="preserve">linikinių tyrimų metu </w:t>
      </w:r>
      <w:r>
        <w:t>kaip atsitiktinės vartojimo klaidos pasekmė</w:t>
      </w:r>
      <w:r w:rsidRPr="00651399">
        <w:t xml:space="preserve"> buvo pavartotos 40</w:t>
      </w:r>
      <w:r>
        <w:t>–</w:t>
      </w:r>
      <w:r w:rsidRPr="00651399">
        <w:t>48</w:t>
      </w:r>
      <w:r>
        <w:t> mg</w:t>
      </w:r>
      <w:r w:rsidRPr="00651399">
        <w:t xml:space="preserve"> vienkartinės dozės. Dažniausiai </w:t>
      </w:r>
      <w:r>
        <w:t>stebėtos</w:t>
      </w:r>
      <w:r w:rsidRPr="00651399">
        <w:t xml:space="preserve"> nepageidaujamos reakcijos į vaist</w:t>
      </w:r>
      <w:r>
        <w:t>inį preparatą</w:t>
      </w:r>
      <w:r w:rsidRPr="00651399">
        <w:t xml:space="preserve"> pavartojus šias dozes buvo hipertenzija, pykinimas, viduriavimas, nuovargis, stomatitas, proteinurija, galvos skausmas ir DPE pasunkėjimas. Taip pat nustatyti lenvatinibo</w:t>
      </w:r>
      <w:r w:rsidRPr="00651399">
        <w:rPr>
          <w:spacing w:val="-3"/>
        </w:rPr>
        <w:t xml:space="preserve"> </w:t>
      </w:r>
      <w:r w:rsidRPr="00651399">
        <w:t>perdozavimo</w:t>
      </w:r>
      <w:r w:rsidRPr="00651399">
        <w:rPr>
          <w:spacing w:val="-4"/>
        </w:rPr>
        <w:t xml:space="preserve"> </w:t>
      </w:r>
      <w:r w:rsidRPr="00651399">
        <w:t>atvejai,</w:t>
      </w:r>
      <w:r w:rsidRPr="00651399">
        <w:rPr>
          <w:spacing w:val="-4"/>
        </w:rPr>
        <w:t xml:space="preserve"> </w:t>
      </w:r>
      <w:r>
        <w:rPr>
          <w:spacing w:val="-4"/>
        </w:rPr>
        <w:t>pa</w:t>
      </w:r>
      <w:r w:rsidRPr="00651399">
        <w:t>vartojus</w:t>
      </w:r>
      <w:r w:rsidRPr="00651399">
        <w:rPr>
          <w:spacing w:val="-4"/>
        </w:rPr>
        <w:t xml:space="preserve"> </w:t>
      </w:r>
      <w:r w:rsidRPr="00651399">
        <w:t>vienkartines</w:t>
      </w:r>
      <w:r w:rsidRPr="00651399">
        <w:rPr>
          <w:spacing w:val="-4"/>
        </w:rPr>
        <w:t xml:space="preserve"> </w:t>
      </w:r>
      <w:r w:rsidRPr="00651399">
        <w:t>dozes,</w:t>
      </w:r>
      <w:r w:rsidRPr="00651399">
        <w:rPr>
          <w:spacing w:val="-4"/>
        </w:rPr>
        <w:t xml:space="preserve"> </w:t>
      </w:r>
      <w:r w:rsidRPr="00651399">
        <w:t>6</w:t>
      </w:r>
      <w:r w:rsidR="009568E2">
        <w:rPr>
          <w:vertAlign w:val="subscript"/>
        </w:rPr>
        <w:noBreakHyphen/>
      </w:r>
      <w:r w:rsidRPr="00651399">
        <w:t>10</w:t>
      </w:r>
      <w:r w:rsidR="009568E2">
        <w:rPr>
          <w:spacing w:val="-2"/>
        </w:rPr>
        <w:t> </w:t>
      </w:r>
      <w:r w:rsidRPr="00651399">
        <w:t>kartų</w:t>
      </w:r>
      <w:r w:rsidRPr="00651399">
        <w:rPr>
          <w:spacing w:val="-4"/>
        </w:rPr>
        <w:t xml:space="preserve"> </w:t>
      </w:r>
      <w:r w:rsidRPr="00651399">
        <w:t>viršijančias</w:t>
      </w:r>
      <w:r w:rsidRPr="00651399">
        <w:rPr>
          <w:spacing w:val="-4"/>
        </w:rPr>
        <w:t xml:space="preserve"> </w:t>
      </w:r>
      <w:r w:rsidRPr="00651399">
        <w:t>rekomenduojamą paros dozę. Šie atvejai buvo susiję su nepageidaujamomis reakcijomis, atitinkančiomis žinomus lenvatinibo saugumo duomenis (t. y., inkstų ir širdies nepakankamumas), arba nepageidaujamų reakcijų</w:t>
      </w:r>
      <w:r>
        <w:t xml:space="preserve"> neatsirado</w:t>
      </w:r>
      <w:r w:rsidRPr="00651399">
        <w:t>.</w:t>
      </w:r>
    </w:p>
    <w:p w14:paraId="2A8F6EA9" w14:textId="77777777" w:rsidR="006D67CC" w:rsidRPr="00651399" w:rsidRDefault="006D67CC" w:rsidP="006D67CC">
      <w:pPr>
        <w:pStyle w:val="Pagrindinistekstas"/>
        <w:kinsoku w:val="0"/>
        <w:overflowPunct w:val="0"/>
      </w:pPr>
    </w:p>
    <w:p w14:paraId="5B950BEE" w14:textId="77777777" w:rsidR="006D67CC" w:rsidRPr="00651399" w:rsidRDefault="006D67CC" w:rsidP="006D67CC">
      <w:pPr>
        <w:pStyle w:val="Pagrindinistekstas"/>
        <w:kinsoku w:val="0"/>
        <w:overflowPunct w:val="0"/>
      </w:pPr>
      <w:r w:rsidRPr="00651399">
        <w:rPr>
          <w:u w:val="single"/>
        </w:rPr>
        <w:t>Simptomai</w:t>
      </w:r>
      <w:r w:rsidRPr="00651399">
        <w:rPr>
          <w:spacing w:val="-5"/>
          <w:u w:val="single"/>
        </w:rPr>
        <w:t xml:space="preserve"> </w:t>
      </w:r>
      <w:r w:rsidRPr="00651399">
        <w:rPr>
          <w:u w:val="single"/>
        </w:rPr>
        <w:t>ir</w:t>
      </w:r>
      <w:r w:rsidRPr="00651399">
        <w:rPr>
          <w:spacing w:val="-4"/>
          <w:u w:val="single"/>
        </w:rPr>
        <w:t xml:space="preserve"> </w:t>
      </w:r>
      <w:r w:rsidRPr="00651399">
        <w:rPr>
          <w:u w:val="single"/>
        </w:rPr>
        <w:t>jų</w:t>
      </w:r>
      <w:r w:rsidRPr="00651399">
        <w:rPr>
          <w:spacing w:val="-4"/>
          <w:u w:val="single"/>
        </w:rPr>
        <w:t xml:space="preserve"> </w:t>
      </w:r>
      <w:r w:rsidRPr="00651399">
        <w:rPr>
          <w:spacing w:val="-2"/>
          <w:u w:val="single"/>
        </w:rPr>
        <w:t>gydymas</w:t>
      </w:r>
    </w:p>
    <w:p w14:paraId="35C0EF6F" w14:textId="77777777" w:rsidR="008C4F97" w:rsidRDefault="008C4F97" w:rsidP="006D67CC">
      <w:pPr>
        <w:pStyle w:val="Pagrindinistekstas"/>
        <w:kinsoku w:val="0"/>
        <w:overflowPunct w:val="0"/>
      </w:pPr>
    </w:p>
    <w:p w14:paraId="7FF78EAF" w14:textId="7B87BE5A" w:rsidR="006D67CC" w:rsidRPr="00651399" w:rsidRDefault="006D67CC" w:rsidP="006D67CC">
      <w:pPr>
        <w:pStyle w:val="Pagrindinistekstas"/>
        <w:kinsoku w:val="0"/>
        <w:overflowPunct w:val="0"/>
      </w:pPr>
      <w:r w:rsidRPr="00651399">
        <w:t>Specialaus</w:t>
      </w:r>
      <w:r w:rsidRPr="00651399">
        <w:rPr>
          <w:spacing w:val="-4"/>
        </w:rPr>
        <w:t xml:space="preserve"> </w:t>
      </w:r>
      <w:r w:rsidRPr="00651399">
        <w:t>priešnuodžio</w:t>
      </w:r>
      <w:r w:rsidRPr="00651399">
        <w:rPr>
          <w:spacing w:val="-4"/>
        </w:rPr>
        <w:t xml:space="preserve"> </w:t>
      </w:r>
      <w:r w:rsidRPr="00651399">
        <w:t>perdozavus</w:t>
      </w:r>
      <w:r w:rsidRPr="00651399">
        <w:rPr>
          <w:spacing w:val="-4"/>
        </w:rPr>
        <w:t xml:space="preserve"> </w:t>
      </w:r>
      <w:r w:rsidRPr="00651399">
        <w:t>lenvatinibo</w:t>
      </w:r>
      <w:r w:rsidRPr="00651399">
        <w:rPr>
          <w:spacing w:val="-4"/>
        </w:rPr>
        <w:t xml:space="preserve"> </w:t>
      </w:r>
      <w:r w:rsidRPr="00651399">
        <w:t>nėra.</w:t>
      </w:r>
      <w:r w:rsidRPr="00651399">
        <w:rPr>
          <w:spacing w:val="-4"/>
        </w:rPr>
        <w:t xml:space="preserve"> </w:t>
      </w:r>
      <w:r w:rsidRPr="00651399">
        <w:t>Įtarus</w:t>
      </w:r>
      <w:r w:rsidRPr="00651399">
        <w:rPr>
          <w:spacing w:val="-4"/>
        </w:rPr>
        <w:t xml:space="preserve"> </w:t>
      </w:r>
      <w:r w:rsidRPr="00651399">
        <w:t>perdozavimą,</w:t>
      </w:r>
      <w:r w:rsidRPr="00651399">
        <w:rPr>
          <w:spacing w:val="-4"/>
        </w:rPr>
        <w:t xml:space="preserve"> </w:t>
      </w:r>
      <w:r w:rsidRPr="00651399">
        <w:t>reikia</w:t>
      </w:r>
      <w:r w:rsidRPr="00651399">
        <w:rPr>
          <w:spacing w:val="-4"/>
        </w:rPr>
        <w:t xml:space="preserve"> </w:t>
      </w:r>
      <w:r w:rsidR="009568E2">
        <w:t>nutraukti</w:t>
      </w:r>
      <w:r w:rsidR="009568E2" w:rsidRPr="00651399">
        <w:rPr>
          <w:spacing w:val="-4"/>
        </w:rPr>
        <w:t xml:space="preserve"> </w:t>
      </w:r>
      <w:r w:rsidRPr="00651399">
        <w:t>lenvatinibo vartojimą ir taikyti atitinkamą palaikomąjį gydymą.</w:t>
      </w:r>
    </w:p>
    <w:p w14:paraId="5729DEFC" w14:textId="77777777" w:rsidR="006D67CC" w:rsidRPr="00651399" w:rsidRDefault="006D67CC" w:rsidP="006D67CC">
      <w:pPr>
        <w:pStyle w:val="Pagrindinistekstas"/>
        <w:kinsoku w:val="0"/>
        <w:overflowPunct w:val="0"/>
      </w:pPr>
    </w:p>
    <w:p w14:paraId="7C5C5CDC" w14:textId="77777777" w:rsidR="006D67CC" w:rsidRPr="00651399" w:rsidRDefault="006D67CC" w:rsidP="006D67CC">
      <w:pPr>
        <w:pStyle w:val="Pagrindinistekstas"/>
        <w:kinsoku w:val="0"/>
        <w:overflowPunct w:val="0"/>
      </w:pPr>
    </w:p>
    <w:p w14:paraId="7E6352AA" w14:textId="77777777" w:rsidR="006D67CC" w:rsidRDefault="006D67CC" w:rsidP="006D67CC">
      <w:pPr>
        <w:pStyle w:val="Antrat1"/>
        <w:numPr>
          <w:ilvl w:val="0"/>
          <w:numId w:val="14"/>
        </w:numPr>
        <w:tabs>
          <w:tab w:val="left" w:pos="567"/>
          <w:tab w:val="left" w:pos="990"/>
        </w:tabs>
        <w:kinsoku w:val="0"/>
        <w:overflowPunct w:val="0"/>
        <w:spacing w:before="0"/>
        <w:ind w:left="0" w:firstLine="0"/>
        <w:rPr>
          <w:spacing w:val="-2"/>
        </w:rPr>
      </w:pPr>
      <w:r w:rsidRPr="00651399">
        <w:t>FARMAKOLOGINĖS</w:t>
      </w:r>
      <w:r w:rsidRPr="00651399">
        <w:rPr>
          <w:spacing w:val="-11"/>
        </w:rPr>
        <w:t xml:space="preserve"> </w:t>
      </w:r>
      <w:r w:rsidRPr="00651399">
        <w:rPr>
          <w:spacing w:val="-2"/>
        </w:rPr>
        <w:t>SAVYBĖS</w:t>
      </w:r>
    </w:p>
    <w:p w14:paraId="43672F94" w14:textId="77777777" w:rsidR="006D67CC" w:rsidRPr="0056772A" w:rsidRDefault="006D67CC" w:rsidP="006D67CC"/>
    <w:p w14:paraId="6899294A" w14:textId="77777777" w:rsidR="006D67CC" w:rsidRPr="00651399" w:rsidRDefault="006D67CC" w:rsidP="006D67CC">
      <w:pPr>
        <w:pStyle w:val="Antrat2"/>
        <w:numPr>
          <w:ilvl w:val="1"/>
          <w:numId w:val="14"/>
        </w:numPr>
        <w:tabs>
          <w:tab w:val="left" w:pos="567"/>
          <w:tab w:val="left" w:pos="990"/>
        </w:tabs>
        <w:kinsoku w:val="0"/>
        <w:overflowPunct w:val="0"/>
        <w:ind w:left="0" w:firstLine="0"/>
        <w:rPr>
          <w:spacing w:val="-2"/>
        </w:rPr>
      </w:pPr>
      <w:r w:rsidRPr="00651399">
        <w:rPr>
          <w:spacing w:val="-2"/>
        </w:rPr>
        <w:t>Farmakodinaminės</w:t>
      </w:r>
      <w:r w:rsidRPr="00651399">
        <w:rPr>
          <w:spacing w:val="16"/>
        </w:rPr>
        <w:t xml:space="preserve"> </w:t>
      </w:r>
      <w:r w:rsidRPr="00651399">
        <w:rPr>
          <w:spacing w:val="-2"/>
        </w:rPr>
        <w:t>savybės</w:t>
      </w:r>
    </w:p>
    <w:p w14:paraId="56D1E4A2" w14:textId="77777777" w:rsidR="006D67CC" w:rsidRPr="00651399" w:rsidRDefault="006D67CC" w:rsidP="006D67CC">
      <w:pPr>
        <w:pStyle w:val="Pagrindinistekstas"/>
        <w:kinsoku w:val="0"/>
        <w:overflowPunct w:val="0"/>
        <w:rPr>
          <w:b/>
          <w:bCs/>
        </w:rPr>
      </w:pPr>
    </w:p>
    <w:p w14:paraId="4D3CF224" w14:textId="77777777" w:rsidR="006D67CC" w:rsidRPr="00651399" w:rsidRDefault="006D67CC" w:rsidP="006D67CC">
      <w:pPr>
        <w:pStyle w:val="Pagrindinistekstas"/>
        <w:kinsoku w:val="0"/>
        <w:overflowPunct w:val="0"/>
        <w:rPr>
          <w:spacing w:val="-2"/>
        </w:rPr>
      </w:pPr>
      <w:r w:rsidRPr="00651399">
        <w:t>Farmakoterapinė</w:t>
      </w:r>
      <w:r w:rsidRPr="00651399">
        <w:rPr>
          <w:spacing w:val="-4"/>
        </w:rPr>
        <w:t xml:space="preserve"> </w:t>
      </w:r>
      <w:r w:rsidRPr="00651399">
        <w:t>grupė</w:t>
      </w:r>
      <w:r w:rsidRPr="00651399">
        <w:rPr>
          <w:spacing w:val="-2"/>
        </w:rPr>
        <w:t xml:space="preserve"> </w:t>
      </w:r>
      <w:r w:rsidRPr="00651399">
        <w:t>–</w:t>
      </w:r>
      <w:r w:rsidRPr="00651399">
        <w:rPr>
          <w:spacing w:val="-1"/>
        </w:rPr>
        <w:t xml:space="preserve"> </w:t>
      </w:r>
      <w:r w:rsidRPr="00651399">
        <w:t>antineoplastiniai</w:t>
      </w:r>
      <w:r w:rsidRPr="00651399">
        <w:rPr>
          <w:spacing w:val="-4"/>
        </w:rPr>
        <w:t xml:space="preserve"> </w:t>
      </w:r>
      <w:r>
        <w:rPr>
          <w:spacing w:val="-4"/>
        </w:rPr>
        <w:t xml:space="preserve">vaistiniai </w:t>
      </w:r>
      <w:r w:rsidRPr="00651399">
        <w:t>preparatai,</w:t>
      </w:r>
      <w:r w:rsidRPr="00651399">
        <w:rPr>
          <w:spacing w:val="-4"/>
        </w:rPr>
        <w:t xml:space="preserve"> </w:t>
      </w:r>
      <w:r w:rsidRPr="00651399">
        <w:t>baltymų</w:t>
      </w:r>
      <w:r w:rsidRPr="00651399">
        <w:rPr>
          <w:spacing w:val="-4"/>
        </w:rPr>
        <w:t xml:space="preserve"> </w:t>
      </w:r>
      <w:r w:rsidRPr="00651399">
        <w:t>kinazės</w:t>
      </w:r>
      <w:r w:rsidRPr="00651399">
        <w:rPr>
          <w:spacing w:val="-4"/>
        </w:rPr>
        <w:t xml:space="preserve"> </w:t>
      </w:r>
      <w:r w:rsidRPr="00651399">
        <w:t>inhibitoriai,</w:t>
      </w:r>
      <w:r w:rsidRPr="00651399">
        <w:rPr>
          <w:spacing w:val="-4"/>
        </w:rPr>
        <w:t xml:space="preserve"> </w:t>
      </w:r>
      <w:r w:rsidRPr="00651399">
        <w:t>ATC</w:t>
      </w:r>
      <w:r w:rsidRPr="00651399">
        <w:rPr>
          <w:spacing w:val="-4"/>
        </w:rPr>
        <w:t xml:space="preserve"> </w:t>
      </w:r>
      <w:r w:rsidRPr="00651399">
        <w:t>kodas</w:t>
      </w:r>
      <w:r w:rsidRPr="00651399">
        <w:rPr>
          <w:spacing w:val="-2"/>
        </w:rPr>
        <w:t xml:space="preserve"> </w:t>
      </w:r>
      <w:r w:rsidRPr="00651399">
        <w:t xml:space="preserve">– </w:t>
      </w:r>
      <w:r w:rsidRPr="00651399">
        <w:rPr>
          <w:spacing w:val="-2"/>
        </w:rPr>
        <w:t>L01EX08</w:t>
      </w:r>
    </w:p>
    <w:p w14:paraId="3622405F" w14:textId="77777777" w:rsidR="006D67CC" w:rsidRPr="00651399" w:rsidRDefault="006D67CC" w:rsidP="006D67CC">
      <w:pPr>
        <w:pStyle w:val="Pagrindinistekstas"/>
        <w:kinsoku w:val="0"/>
        <w:overflowPunct w:val="0"/>
      </w:pPr>
    </w:p>
    <w:p w14:paraId="5B0C4890" w14:textId="77777777" w:rsidR="006D67CC" w:rsidRPr="00651399" w:rsidRDefault="006D67CC" w:rsidP="006D67CC">
      <w:pPr>
        <w:pStyle w:val="Pagrindinistekstas"/>
        <w:kinsoku w:val="0"/>
        <w:overflowPunct w:val="0"/>
        <w:rPr>
          <w:spacing w:val="-2"/>
        </w:rPr>
      </w:pPr>
      <w:r w:rsidRPr="00651399">
        <w:t xml:space="preserve">Lenvatinibas yra multikinazės inhibitorius, kuriam </w:t>
      </w:r>
      <w:r w:rsidRPr="00651399">
        <w:rPr>
          <w:i/>
          <w:iCs/>
        </w:rPr>
        <w:t xml:space="preserve">in vitro </w:t>
      </w:r>
      <w:r w:rsidRPr="00651399">
        <w:t xml:space="preserve">ir </w:t>
      </w:r>
      <w:r w:rsidRPr="00651399">
        <w:rPr>
          <w:i/>
          <w:iCs/>
        </w:rPr>
        <w:t xml:space="preserve">in vivo </w:t>
      </w:r>
      <w:r w:rsidRPr="00651399">
        <w:t>nustatytos daugiausia antiangiogeninės</w:t>
      </w:r>
      <w:r w:rsidRPr="00651399">
        <w:rPr>
          <w:spacing w:val="-4"/>
        </w:rPr>
        <w:t xml:space="preserve"> </w:t>
      </w:r>
      <w:r w:rsidRPr="00651399">
        <w:t>savybės,</w:t>
      </w:r>
      <w:r w:rsidRPr="00651399">
        <w:rPr>
          <w:spacing w:val="-4"/>
        </w:rPr>
        <w:t xml:space="preserve"> </w:t>
      </w:r>
      <w:r>
        <w:rPr>
          <w:spacing w:val="-4"/>
        </w:rPr>
        <w:t xml:space="preserve">be to, </w:t>
      </w:r>
      <w:r w:rsidRPr="00651399">
        <w:t>naudojant</w:t>
      </w:r>
      <w:r w:rsidRPr="00651399">
        <w:rPr>
          <w:spacing w:val="-1"/>
        </w:rPr>
        <w:t xml:space="preserve"> </w:t>
      </w:r>
      <w:r w:rsidRPr="00651399">
        <w:rPr>
          <w:i/>
          <w:iCs/>
        </w:rPr>
        <w:t>in</w:t>
      </w:r>
      <w:r w:rsidRPr="00651399">
        <w:rPr>
          <w:i/>
          <w:iCs/>
          <w:spacing w:val="-3"/>
        </w:rPr>
        <w:t xml:space="preserve"> </w:t>
      </w:r>
      <w:r w:rsidRPr="00651399">
        <w:rPr>
          <w:i/>
          <w:iCs/>
        </w:rPr>
        <w:t>vitro</w:t>
      </w:r>
      <w:r w:rsidRPr="00651399">
        <w:rPr>
          <w:i/>
          <w:iCs/>
          <w:spacing w:val="-5"/>
        </w:rPr>
        <w:t xml:space="preserve"> </w:t>
      </w:r>
      <w:r w:rsidRPr="00651399">
        <w:t>modelius</w:t>
      </w:r>
      <w:r w:rsidRPr="00651399">
        <w:rPr>
          <w:spacing w:val="-4"/>
        </w:rPr>
        <w:t xml:space="preserve"> </w:t>
      </w:r>
      <w:r w:rsidRPr="00651399">
        <w:t>taip</w:t>
      </w:r>
      <w:r w:rsidRPr="00651399">
        <w:rPr>
          <w:spacing w:val="-4"/>
        </w:rPr>
        <w:t xml:space="preserve"> </w:t>
      </w:r>
      <w:r w:rsidRPr="00651399">
        <w:t>pat</w:t>
      </w:r>
      <w:r w:rsidRPr="00651399">
        <w:rPr>
          <w:spacing w:val="-4"/>
        </w:rPr>
        <w:t xml:space="preserve"> </w:t>
      </w:r>
      <w:r w:rsidRPr="00651399">
        <w:t>nustatytas</w:t>
      </w:r>
      <w:r w:rsidRPr="00651399">
        <w:rPr>
          <w:spacing w:val="-4"/>
        </w:rPr>
        <w:t xml:space="preserve"> </w:t>
      </w:r>
      <w:r w:rsidRPr="00651399">
        <w:t>tiesioginis</w:t>
      </w:r>
      <w:r w:rsidRPr="00651399">
        <w:rPr>
          <w:spacing w:val="-4"/>
        </w:rPr>
        <w:t xml:space="preserve"> </w:t>
      </w:r>
      <w:r w:rsidRPr="00651399">
        <w:t>navikų</w:t>
      </w:r>
      <w:r w:rsidRPr="00651399">
        <w:rPr>
          <w:spacing w:val="-4"/>
        </w:rPr>
        <w:t xml:space="preserve"> </w:t>
      </w:r>
      <w:r w:rsidRPr="00651399">
        <w:t xml:space="preserve">augimo </w:t>
      </w:r>
      <w:r w:rsidRPr="00651399">
        <w:rPr>
          <w:spacing w:val="-2"/>
        </w:rPr>
        <w:t>slopinimas.</w:t>
      </w:r>
    </w:p>
    <w:p w14:paraId="0148A42B" w14:textId="77777777" w:rsidR="006D67CC" w:rsidRDefault="006D67CC" w:rsidP="006D67CC">
      <w:pPr>
        <w:pStyle w:val="Pagrindinistekstas"/>
        <w:kinsoku w:val="0"/>
        <w:overflowPunct w:val="0"/>
        <w:rPr>
          <w:spacing w:val="-2"/>
        </w:rPr>
      </w:pPr>
    </w:p>
    <w:p w14:paraId="5ACEAFA8" w14:textId="77777777" w:rsidR="006D67CC" w:rsidRPr="00651399" w:rsidRDefault="006D67CC" w:rsidP="00996DE2">
      <w:pPr>
        <w:pStyle w:val="Pagrindinistekstas"/>
        <w:keepNext/>
        <w:kinsoku w:val="0"/>
        <w:overflowPunct w:val="0"/>
      </w:pPr>
      <w:r w:rsidRPr="00651399">
        <w:rPr>
          <w:u w:val="single"/>
        </w:rPr>
        <w:lastRenderedPageBreak/>
        <w:t>Veikimo</w:t>
      </w:r>
      <w:r w:rsidRPr="00651399">
        <w:rPr>
          <w:spacing w:val="-7"/>
          <w:u w:val="single"/>
        </w:rPr>
        <w:t xml:space="preserve"> </w:t>
      </w:r>
      <w:r w:rsidRPr="00651399">
        <w:rPr>
          <w:spacing w:val="-2"/>
          <w:u w:val="single"/>
        </w:rPr>
        <w:t>mechanizmas</w:t>
      </w:r>
    </w:p>
    <w:p w14:paraId="6E8C4128" w14:textId="77777777" w:rsidR="008C4F97" w:rsidRDefault="008C4F97" w:rsidP="00996DE2">
      <w:pPr>
        <w:pStyle w:val="Pagrindinistekstas"/>
        <w:keepNext/>
        <w:kinsoku w:val="0"/>
        <w:overflowPunct w:val="0"/>
      </w:pPr>
    </w:p>
    <w:p w14:paraId="4635960D" w14:textId="1BE9AC86" w:rsidR="006D67CC" w:rsidRPr="00651399" w:rsidRDefault="006D67CC" w:rsidP="00996DE2">
      <w:pPr>
        <w:pStyle w:val="Pagrindinistekstas"/>
        <w:keepNext/>
        <w:kinsoku w:val="0"/>
        <w:overflowPunct w:val="0"/>
      </w:pPr>
      <w:r w:rsidRPr="00651399">
        <w:t>Lenvatinibas yra receptoriaus tirozino kinazės (RTK) inhibitorius, kuris selektyviai slopina kraujagyslių</w:t>
      </w:r>
      <w:r w:rsidRPr="00651399">
        <w:rPr>
          <w:spacing w:val="-4"/>
        </w:rPr>
        <w:t xml:space="preserve"> </w:t>
      </w:r>
      <w:r w:rsidRPr="00651399">
        <w:t>endotelio</w:t>
      </w:r>
      <w:r w:rsidRPr="00651399">
        <w:rPr>
          <w:spacing w:val="-4"/>
        </w:rPr>
        <w:t xml:space="preserve"> </w:t>
      </w:r>
      <w:r w:rsidRPr="00651399">
        <w:t>augimo</w:t>
      </w:r>
      <w:r w:rsidRPr="00651399">
        <w:rPr>
          <w:spacing w:val="-4"/>
        </w:rPr>
        <w:t xml:space="preserve"> </w:t>
      </w:r>
      <w:r w:rsidRPr="00651399">
        <w:t>faktoriaus</w:t>
      </w:r>
      <w:r w:rsidRPr="00651399">
        <w:rPr>
          <w:spacing w:val="-4"/>
        </w:rPr>
        <w:t xml:space="preserve"> </w:t>
      </w:r>
      <w:r w:rsidRPr="00651399">
        <w:t>(angl.</w:t>
      </w:r>
      <w:r w:rsidRPr="00651399">
        <w:rPr>
          <w:spacing w:val="-1"/>
        </w:rPr>
        <w:t xml:space="preserve"> </w:t>
      </w:r>
      <w:r w:rsidRPr="00651399">
        <w:rPr>
          <w:i/>
          <w:iCs/>
        </w:rPr>
        <w:t>vascular</w:t>
      </w:r>
      <w:r w:rsidRPr="00651399">
        <w:rPr>
          <w:i/>
          <w:iCs/>
          <w:spacing w:val="-4"/>
        </w:rPr>
        <w:t xml:space="preserve"> </w:t>
      </w:r>
      <w:r w:rsidRPr="00651399">
        <w:rPr>
          <w:i/>
          <w:iCs/>
        </w:rPr>
        <w:t>endothelial</w:t>
      </w:r>
      <w:r w:rsidRPr="00651399">
        <w:rPr>
          <w:i/>
          <w:iCs/>
          <w:spacing w:val="-4"/>
        </w:rPr>
        <w:t xml:space="preserve"> </w:t>
      </w:r>
      <w:r w:rsidRPr="00651399">
        <w:rPr>
          <w:i/>
          <w:iCs/>
        </w:rPr>
        <w:t>growth</w:t>
      </w:r>
      <w:r w:rsidRPr="00651399">
        <w:rPr>
          <w:i/>
          <w:iCs/>
          <w:spacing w:val="-4"/>
        </w:rPr>
        <w:t xml:space="preserve"> </w:t>
      </w:r>
      <w:r w:rsidRPr="00651399">
        <w:rPr>
          <w:i/>
          <w:iCs/>
        </w:rPr>
        <w:t xml:space="preserve">factor, </w:t>
      </w:r>
      <w:r w:rsidRPr="00651399">
        <w:t>VEGF)</w:t>
      </w:r>
      <w:r w:rsidRPr="00651399">
        <w:rPr>
          <w:spacing w:val="-5"/>
        </w:rPr>
        <w:t xml:space="preserve"> </w:t>
      </w:r>
      <w:r w:rsidRPr="00651399">
        <w:t>receptorių VEGFR1 (FLT1), VEGFR2 (KDR) ir VEGFR3 (FLT4) kinazės veiklą, kartu su kitais proangiogeniniais</w:t>
      </w:r>
      <w:r w:rsidRPr="00651399">
        <w:rPr>
          <w:spacing w:val="-2"/>
        </w:rPr>
        <w:t xml:space="preserve"> </w:t>
      </w:r>
      <w:r w:rsidRPr="00651399">
        <w:t>ir</w:t>
      </w:r>
      <w:r w:rsidRPr="00651399">
        <w:rPr>
          <w:spacing w:val="-2"/>
        </w:rPr>
        <w:t xml:space="preserve"> </w:t>
      </w:r>
      <w:r w:rsidRPr="00651399">
        <w:t>onkogeniniais</w:t>
      </w:r>
      <w:r w:rsidRPr="00651399">
        <w:rPr>
          <w:spacing w:val="-2"/>
        </w:rPr>
        <w:t xml:space="preserve"> </w:t>
      </w:r>
      <w:r w:rsidRPr="00651399">
        <w:t>su</w:t>
      </w:r>
      <w:r w:rsidRPr="00651399">
        <w:rPr>
          <w:spacing w:val="-2"/>
        </w:rPr>
        <w:t xml:space="preserve"> </w:t>
      </w:r>
      <w:r w:rsidRPr="00651399">
        <w:t>ekspozicijos</w:t>
      </w:r>
      <w:r w:rsidRPr="00651399">
        <w:rPr>
          <w:spacing w:val="-2"/>
        </w:rPr>
        <w:t xml:space="preserve"> </w:t>
      </w:r>
      <w:r w:rsidRPr="00651399">
        <w:t>keliu</w:t>
      </w:r>
      <w:r w:rsidRPr="00651399">
        <w:rPr>
          <w:spacing w:val="-2"/>
        </w:rPr>
        <w:t xml:space="preserve"> </w:t>
      </w:r>
      <w:r w:rsidRPr="00651399">
        <w:t>susijusiais</w:t>
      </w:r>
      <w:r w:rsidRPr="00651399">
        <w:rPr>
          <w:spacing w:val="-2"/>
        </w:rPr>
        <w:t xml:space="preserve"> </w:t>
      </w:r>
      <w:r w:rsidRPr="00651399">
        <w:t>RTK,</w:t>
      </w:r>
      <w:r w:rsidRPr="00651399">
        <w:rPr>
          <w:spacing w:val="-2"/>
        </w:rPr>
        <w:t xml:space="preserve"> </w:t>
      </w:r>
      <w:r w:rsidRPr="00651399">
        <w:t>įskaitant</w:t>
      </w:r>
      <w:r w:rsidRPr="00651399">
        <w:rPr>
          <w:spacing w:val="-2"/>
        </w:rPr>
        <w:t xml:space="preserve"> </w:t>
      </w:r>
      <w:r w:rsidRPr="00651399">
        <w:t>fibroblastų</w:t>
      </w:r>
      <w:r w:rsidRPr="00651399">
        <w:rPr>
          <w:spacing w:val="-2"/>
        </w:rPr>
        <w:t xml:space="preserve"> </w:t>
      </w:r>
      <w:r w:rsidRPr="00651399">
        <w:t xml:space="preserve">augimo faktoriaus (angl. </w:t>
      </w:r>
      <w:r w:rsidRPr="00651399">
        <w:rPr>
          <w:i/>
          <w:iCs/>
        </w:rPr>
        <w:t xml:space="preserve">fibroblast growth factor, </w:t>
      </w:r>
      <w:r w:rsidRPr="00651399">
        <w:t xml:space="preserve">FGF) receptorius FGFR1, 2, 3 ir 4, trombocitų išskirto augimo faktoriaus (angl. </w:t>
      </w:r>
      <w:r w:rsidRPr="00651399">
        <w:rPr>
          <w:i/>
          <w:iCs/>
        </w:rPr>
        <w:t>platelet derived growth factor</w:t>
      </w:r>
      <w:r w:rsidRPr="00651399">
        <w:t>, PDGF) receptorius PDGFRα, KIT ir RET.</w:t>
      </w:r>
    </w:p>
    <w:p w14:paraId="10CA43BF" w14:textId="77777777" w:rsidR="006D67CC" w:rsidRPr="00651399" w:rsidRDefault="006D67CC" w:rsidP="006D67CC">
      <w:pPr>
        <w:pStyle w:val="Pagrindinistekstas"/>
        <w:kinsoku w:val="0"/>
        <w:overflowPunct w:val="0"/>
      </w:pPr>
    </w:p>
    <w:p w14:paraId="3A95B3C1" w14:textId="77777777" w:rsidR="006D67CC" w:rsidRPr="00651399" w:rsidRDefault="006D67CC" w:rsidP="006D67CC">
      <w:pPr>
        <w:pStyle w:val="Pagrindinistekstas"/>
        <w:kinsoku w:val="0"/>
        <w:overflowPunct w:val="0"/>
      </w:pPr>
      <w:r w:rsidRPr="00651399">
        <w:t>Be to, lenvatinibui būdingas selektyvus, tiesioginis hepatoceliulines ląsteles veikiantis antiproliferacinis</w:t>
      </w:r>
      <w:r w:rsidRPr="00651399">
        <w:rPr>
          <w:spacing w:val="-3"/>
        </w:rPr>
        <w:t xml:space="preserve"> </w:t>
      </w:r>
      <w:r w:rsidRPr="00651399">
        <w:t>aktyvumas,</w:t>
      </w:r>
      <w:r w:rsidRPr="00651399">
        <w:rPr>
          <w:spacing w:val="-3"/>
        </w:rPr>
        <w:t xml:space="preserve"> </w:t>
      </w:r>
      <w:r w:rsidRPr="00651399">
        <w:t>kuris</w:t>
      </w:r>
      <w:r w:rsidRPr="00651399">
        <w:rPr>
          <w:spacing w:val="-3"/>
        </w:rPr>
        <w:t xml:space="preserve"> </w:t>
      </w:r>
      <w:r w:rsidRPr="00651399">
        <w:t>priklauso</w:t>
      </w:r>
      <w:r w:rsidRPr="00651399">
        <w:rPr>
          <w:spacing w:val="-3"/>
        </w:rPr>
        <w:t xml:space="preserve"> </w:t>
      </w:r>
      <w:r w:rsidRPr="00651399">
        <w:t>nuo</w:t>
      </w:r>
      <w:r w:rsidRPr="00651399">
        <w:rPr>
          <w:spacing w:val="-3"/>
        </w:rPr>
        <w:t xml:space="preserve"> </w:t>
      </w:r>
      <w:r w:rsidRPr="00651399">
        <w:t>aktyvintų</w:t>
      </w:r>
      <w:r w:rsidRPr="00651399">
        <w:rPr>
          <w:spacing w:val="-3"/>
        </w:rPr>
        <w:t xml:space="preserve"> </w:t>
      </w:r>
      <w:r w:rsidRPr="00651399">
        <w:t>FGFR</w:t>
      </w:r>
      <w:r w:rsidRPr="00651399">
        <w:rPr>
          <w:spacing w:val="-3"/>
        </w:rPr>
        <w:t xml:space="preserve"> </w:t>
      </w:r>
      <w:r w:rsidRPr="00651399">
        <w:t>receptorių</w:t>
      </w:r>
      <w:r w:rsidRPr="00651399">
        <w:rPr>
          <w:spacing w:val="-3"/>
        </w:rPr>
        <w:t xml:space="preserve"> </w:t>
      </w:r>
      <w:r w:rsidRPr="00651399">
        <w:t>signalų;</w:t>
      </w:r>
      <w:r w:rsidRPr="00651399">
        <w:rPr>
          <w:spacing w:val="-3"/>
        </w:rPr>
        <w:t xml:space="preserve"> </w:t>
      </w:r>
      <w:r w:rsidRPr="00651399">
        <w:t>manoma,</w:t>
      </w:r>
      <w:r w:rsidRPr="00651399">
        <w:rPr>
          <w:spacing w:val="-3"/>
        </w:rPr>
        <w:t xml:space="preserve"> </w:t>
      </w:r>
      <w:r w:rsidRPr="00651399">
        <w:t>kad</w:t>
      </w:r>
      <w:r w:rsidRPr="00651399">
        <w:rPr>
          <w:spacing w:val="-3"/>
        </w:rPr>
        <w:t xml:space="preserve"> </w:t>
      </w:r>
      <w:r w:rsidRPr="00651399">
        <w:t>šį poveikį lemia lenvatinibo sukeliamas FGFR signalo slopinimas.</w:t>
      </w:r>
    </w:p>
    <w:p w14:paraId="1C1DC3E3" w14:textId="77777777" w:rsidR="006D67CC" w:rsidRPr="00651399" w:rsidRDefault="006D67CC" w:rsidP="006D67CC">
      <w:pPr>
        <w:pStyle w:val="Pagrindinistekstas"/>
        <w:kinsoku w:val="0"/>
        <w:overflowPunct w:val="0"/>
      </w:pPr>
    </w:p>
    <w:p w14:paraId="3CF0ADF6" w14:textId="77777777" w:rsidR="006D67CC" w:rsidRPr="00651399" w:rsidRDefault="006D67CC" w:rsidP="006D67CC">
      <w:pPr>
        <w:pStyle w:val="Pagrindinistekstas"/>
        <w:kinsoku w:val="0"/>
        <w:overflowPunct w:val="0"/>
        <w:rPr>
          <w:spacing w:val="-2"/>
        </w:rPr>
      </w:pPr>
      <w:r w:rsidRPr="00651399">
        <w:t>Singeniniuose</w:t>
      </w:r>
      <w:r w:rsidRPr="00651399">
        <w:rPr>
          <w:spacing w:val="-4"/>
        </w:rPr>
        <w:t xml:space="preserve"> </w:t>
      </w:r>
      <w:r w:rsidRPr="00651399">
        <w:t>pelių</w:t>
      </w:r>
      <w:r w:rsidRPr="00651399">
        <w:rPr>
          <w:spacing w:val="-4"/>
        </w:rPr>
        <w:t xml:space="preserve"> </w:t>
      </w:r>
      <w:r w:rsidRPr="00651399">
        <w:t>navikų</w:t>
      </w:r>
      <w:r w:rsidRPr="00651399">
        <w:rPr>
          <w:spacing w:val="-4"/>
        </w:rPr>
        <w:t xml:space="preserve"> </w:t>
      </w:r>
      <w:r w:rsidRPr="00651399">
        <w:t>modeliuose</w:t>
      </w:r>
      <w:r w:rsidRPr="00651399">
        <w:rPr>
          <w:spacing w:val="-4"/>
        </w:rPr>
        <w:t xml:space="preserve"> </w:t>
      </w:r>
      <w:r w:rsidRPr="00651399">
        <w:t>lenvatinibas</w:t>
      </w:r>
      <w:r w:rsidRPr="00651399">
        <w:rPr>
          <w:spacing w:val="-4"/>
        </w:rPr>
        <w:t xml:space="preserve"> </w:t>
      </w:r>
      <w:r w:rsidRPr="00651399">
        <w:t>sumažino</w:t>
      </w:r>
      <w:r w:rsidRPr="00651399">
        <w:rPr>
          <w:spacing w:val="-4"/>
        </w:rPr>
        <w:t xml:space="preserve"> </w:t>
      </w:r>
      <w:r w:rsidRPr="00651399">
        <w:t>su</w:t>
      </w:r>
      <w:r w:rsidRPr="00651399">
        <w:rPr>
          <w:spacing w:val="-4"/>
        </w:rPr>
        <w:t xml:space="preserve"> </w:t>
      </w:r>
      <w:r w:rsidRPr="00651399">
        <w:t>naviku</w:t>
      </w:r>
      <w:r w:rsidRPr="00651399">
        <w:rPr>
          <w:spacing w:val="-4"/>
        </w:rPr>
        <w:t xml:space="preserve"> </w:t>
      </w:r>
      <w:r w:rsidRPr="00651399">
        <w:t>susijusi</w:t>
      </w:r>
      <w:r>
        <w:t>ų</w:t>
      </w:r>
      <w:r w:rsidRPr="00651399">
        <w:rPr>
          <w:spacing w:val="-4"/>
        </w:rPr>
        <w:t xml:space="preserve"> </w:t>
      </w:r>
      <w:r w:rsidRPr="00651399">
        <w:t>makrofagų</w:t>
      </w:r>
      <w:r w:rsidRPr="00651399">
        <w:rPr>
          <w:spacing w:val="-3"/>
        </w:rPr>
        <w:t xml:space="preserve"> </w:t>
      </w:r>
      <w:r w:rsidRPr="00651399">
        <w:t>skaičių, padidino aktyvuotų citotoksinių T ląstelių skaičių ir pasižymėjo didesniu priešnavikin</w:t>
      </w:r>
      <w:r>
        <w:t>iu</w:t>
      </w:r>
      <w:r w:rsidRPr="00651399">
        <w:t xml:space="preserve"> aktyvumu vartojamas kartu su anti-PD-1 monokloniniu antikūnu, palyginti su gydymu bet kuriuo iš šių vaist</w:t>
      </w:r>
      <w:r>
        <w:t>inių preparat</w:t>
      </w:r>
      <w:r w:rsidRPr="00651399">
        <w:t xml:space="preserve">ų </w:t>
      </w:r>
      <w:r w:rsidRPr="00651399">
        <w:rPr>
          <w:spacing w:val="-2"/>
        </w:rPr>
        <w:t>atskirai.</w:t>
      </w:r>
    </w:p>
    <w:p w14:paraId="784E8FAE" w14:textId="77777777" w:rsidR="006D67CC" w:rsidRDefault="006D67CC" w:rsidP="006D67CC">
      <w:pPr>
        <w:pStyle w:val="Pagrindinistekstas"/>
        <w:kinsoku w:val="0"/>
        <w:overflowPunct w:val="0"/>
      </w:pPr>
    </w:p>
    <w:p w14:paraId="50FB2329" w14:textId="0B0E3A68" w:rsidR="006D67CC" w:rsidRDefault="006D67CC" w:rsidP="006D67CC">
      <w:pPr>
        <w:pStyle w:val="Pagrindinistekstas"/>
        <w:kinsoku w:val="0"/>
        <w:overflowPunct w:val="0"/>
        <w:rPr>
          <w:spacing w:val="-2"/>
        </w:rPr>
      </w:pPr>
      <w:r w:rsidRPr="00651399">
        <w:t>Nors</w:t>
      </w:r>
      <w:r w:rsidRPr="00651399">
        <w:rPr>
          <w:spacing w:val="-4"/>
        </w:rPr>
        <w:t xml:space="preserve"> </w:t>
      </w:r>
      <w:r w:rsidRPr="00651399">
        <w:t>tiesiogiai</w:t>
      </w:r>
      <w:r w:rsidR="009A71E6" w:rsidRPr="009A71E6">
        <w:t xml:space="preserve"> </w:t>
      </w:r>
      <w:r w:rsidR="009A71E6" w:rsidRPr="00651399">
        <w:t>vartojant</w:t>
      </w:r>
      <w:r w:rsidR="009A71E6" w:rsidRPr="00651399">
        <w:rPr>
          <w:spacing w:val="-4"/>
        </w:rPr>
        <w:t xml:space="preserve"> </w:t>
      </w:r>
      <w:r w:rsidR="009A71E6" w:rsidRPr="00651399">
        <w:t>lenvatinib</w:t>
      </w:r>
      <w:r w:rsidR="009A71E6">
        <w:t>o</w:t>
      </w:r>
      <w:r w:rsidR="00CA0173">
        <w:rPr>
          <w:spacing w:val="-4"/>
        </w:rPr>
        <w:t xml:space="preserve"> </w:t>
      </w:r>
      <w:r w:rsidRPr="00651399">
        <w:t>neištirta,</w:t>
      </w:r>
      <w:r w:rsidRPr="00651399">
        <w:rPr>
          <w:spacing w:val="-4"/>
        </w:rPr>
        <w:t xml:space="preserve"> </w:t>
      </w:r>
      <w:r w:rsidRPr="00651399">
        <w:t>teigiama,</w:t>
      </w:r>
      <w:r w:rsidRPr="00651399">
        <w:rPr>
          <w:spacing w:val="-4"/>
        </w:rPr>
        <w:t xml:space="preserve"> </w:t>
      </w:r>
      <w:r w:rsidRPr="00651399">
        <w:t>kad</w:t>
      </w:r>
      <w:r w:rsidRPr="00651399">
        <w:rPr>
          <w:spacing w:val="-4"/>
        </w:rPr>
        <w:t xml:space="preserve"> </w:t>
      </w:r>
      <w:r w:rsidRPr="00651399">
        <w:t>hipertenzijos</w:t>
      </w:r>
      <w:r w:rsidRPr="00651399">
        <w:rPr>
          <w:spacing w:val="-4"/>
        </w:rPr>
        <w:t xml:space="preserve"> </w:t>
      </w:r>
      <w:r w:rsidRPr="00651399">
        <w:t>veikimo</w:t>
      </w:r>
      <w:r w:rsidRPr="00651399">
        <w:rPr>
          <w:spacing w:val="-4"/>
        </w:rPr>
        <w:t xml:space="preserve"> </w:t>
      </w:r>
      <w:r w:rsidRPr="00651399">
        <w:t>mechanizmas</w:t>
      </w:r>
      <w:r w:rsidRPr="00651399">
        <w:rPr>
          <w:spacing w:val="-4"/>
        </w:rPr>
        <w:t xml:space="preserve"> </w:t>
      </w:r>
      <w:r w:rsidRPr="00651399">
        <w:t xml:space="preserve">(VM) yra susijęs su VEGFR2 slopinimu kraujagyslių endotelio ląstelėse. Panašiai, nors tiesiogiai neištirta, teigiama, kad proteinurijos </w:t>
      </w:r>
      <w:r>
        <w:t>veikimo mechanizmas</w:t>
      </w:r>
      <w:r w:rsidRPr="00651399">
        <w:t xml:space="preserve"> yra susijęs su VEGFR1 ir VEGFR2 kiekio mažėjimu glomerulų </w:t>
      </w:r>
      <w:r w:rsidRPr="00651399">
        <w:rPr>
          <w:spacing w:val="-2"/>
        </w:rPr>
        <w:t>podocituose.</w:t>
      </w:r>
    </w:p>
    <w:p w14:paraId="4D80C325" w14:textId="77777777" w:rsidR="006D67CC" w:rsidRPr="00651399" w:rsidRDefault="006D67CC" w:rsidP="006D67CC">
      <w:pPr>
        <w:pStyle w:val="Pagrindinistekstas"/>
        <w:kinsoku w:val="0"/>
        <w:overflowPunct w:val="0"/>
        <w:rPr>
          <w:spacing w:val="-2"/>
        </w:rPr>
      </w:pPr>
    </w:p>
    <w:p w14:paraId="5FCB47D1" w14:textId="77777777" w:rsidR="006D67CC" w:rsidRDefault="006D67CC" w:rsidP="006D67CC">
      <w:pPr>
        <w:pStyle w:val="Pagrindinistekstas"/>
        <w:kinsoku w:val="0"/>
        <w:overflowPunct w:val="0"/>
      </w:pPr>
      <w:r>
        <w:t>Su h</w:t>
      </w:r>
      <w:r w:rsidRPr="00651399">
        <w:t>ipotiroz</w:t>
      </w:r>
      <w:r>
        <w:t>e susijęs</w:t>
      </w:r>
      <w:r w:rsidRPr="00651399">
        <w:rPr>
          <w:spacing w:val="-7"/>
        </w:rPr>
        <w:t xml:space="preserve"> </w:t>
      </w:r>
      <w:r w:rsidRPr="00651399">
        <w:t>veikimo</w:t>
      </w:r>
      <w:r w:rsidRPr="00651399">
        <w:rPr>
          <w:spacing w:val="-7"/>
        </w:rPr>
        <w:t xml:space="preserve"> </w:t>
      </w:r>
      <w:r w:rsidRPr="00651399">
        <w:t>mechanizmas</w:t>
      </w:r>
      <w:r w:rsidRPr="00651399">
        <w:rPr>
          <w:spacing w:val="-7"/>
        </w:rPr>
        <w:t xml:space="preserve"> </w:t>
      </w:r>
      <w:r w:rsidRPr="00651399">
        <w:t>nėra</w:t>
      </w:r>
      <w:r w:rsidRPr="00651399">
        <w:rPr>
          <w:spacing w:val="-7"/>
        </w:rPr>
        <w:t xml:space="preserve"> </w:t>
      </w:r>
      <w:r w:rsidRPr="00651399">
        <w:t>visiškai</w:t>
      </w:r>
      <w:r w:rsidRPr="00651399">
        <w:rPr>
          <w:spacing w:val="-7"/>
        </w:rPr>
        <w:t xml:space="preserve"> </w:t>
      </w:r>
      <w:r w:rsidRPr="00651399">
        <w:t>išaiškintas.</w:t>
      </w:r>
    </w:p>
    <w:p w14:paraId="148F13EA" w14:textId="77777777" w:rsidR="006D67CC" w:rsidRDefault="006D67CC" w:rsidP="006D67CC">
      <w:pPr>
        <w:pStyle w:val="Pagrindinistekstas"/>
        <w:kinsoku w:val="0"/>
        <w:overflowPunct w:val="0"/>
      </w:pPr>
    </w:p>
    <w:p w14:paraId="4FB0A562" w14:textId="0861C103" w:rsidR="00D101A1" w:rsidRDefault="00D101A1" w:rsidP="00D101A1">
      <w:pPr>
        <w:pStyle w:val="Pagrindinistekstas"/>
        <w:kinsoku w:val="0"/>
        <w:overflowPunct w:val="0"/>
      </w:pPr>
      <w:r>
        <w:t xml:space="preserve">Lenvatinibo ir everolimuzo derinys sukelia didesnį antiangiogeninį ir antinavikinį aktyvumą, kurį rodo sumažėjusi žmogaus endotelio ląstelių proliferacija, kanalėlių susidarymas ir VEGF signalinė sistema </w:t>
      </w:r>
      <w:r w:rsidRPr="0056772A">
        <w:rPr>
          <w:i/>
          <w:iCs/>
        </w:rPr>
        <w:t>in vitro</w:t>
      </w:r>
      <w:r>
        <w:t xml:space="preserve"> bei didesnis naviko dydis žmogaus inkstų ląstelių vėžio pelių ksenotransplantantų modeliuose nei vartojant kiekvien</w:t>
      </w:r>
      <w:r w:rsidR="00CA0173">
        <w:t>os</w:t>
      </w:r>
      <w:r>
        <w:t xml:space="preserve"> medžiag</w:t>
      </w:r>
      <w:r w:rsidR="00CA0173">
        <w:t>os</w:t>
      </w:r>
      <w:r>
        <w:t xml:space="preserve"> atskirai.</w:t>
      </w:r>
    </w:p>
    <w:p w14:paraId="1AE03539" w14:textId="77777777" w:rsidR="00D101A1" w:rsidRDefault="00D101A1" w:rsidP="006D67CC">
      <w:pPr>
        <w:pStyle w:val="Pagrindinistekstas"/>
        <w:kinsoku w:val="0"/>
        <w:overflowPunct w:val="0"/>
      </w:pPr>
    </w:p>
    <w:p w14:paraId="4FFBBC91" w14:textId="77777777" w:rsidR="006D67CC" w:rsidRDefault="006D67CC" w:rsidP="006D67CC">
      <w:pPr>
        <w:pStyle w:val="Pagrindinistekstas"/>
        <w:kinsoku w:val="0"/>
        <w:overflowPunct w:val="0"/>
      </w:pPr>
      <w:r>
        <w:t>Hipercholesterolemijos pasunkėjimo gydant lenvatinibo ir everolimuzo deriniu veikimo mechanizmas nebuvo tiesiogiai ištirtas ir nėra visiškai išaiškintas.</w:t>
      </w:r>
    </w:p>
    <w:p w14:paraId="077DE83C" w14:textId="77777777" w:rsidR="006D67CC" w:rsidRDefault="006D67CC" w:rsidP="006D67CC">
      <w:pPr>
        <w:pStyle w:val="Pagrindinistekstas"/>
        <w:kinsoku w:val="0"/>
        <w:overflowPunct w:val="0"/>
      </w:pPr>
    </w:p>
    <w:p w14:paraId="04430C4F" w14:textId="77777777" w:rsidR="006D67CC" w:rsidRDefault="006D67CC" w:rsidP="006D67CC">
      <w:pPr>
        <w:pStyle w:val="Pagrindinistekstas"/>
        <w:kinsoku w:val="0"/>
        <w:overflowPunct w:val="0"/>
      </w:pPr>
      <w:r>
        <w:t>Nors tiesiogiai neištirta, manoma, kad viduriavimo pasunkėjimo gydant lenvatinibo ir everolimuzo deriniu veikimo mechanizmą lemia žarnyno funkcijos sutrikimas, susijęs su atskirų vaistinių preparatų veikimo mechanizmais – lenvatinibo sukeliamu VEGF/VEGFR ir c-KIT slopinimu kartu su everolimuzo sukeliamu mTOR/NHE3 slopinimu.</w:t>
      </w:r>
    </w:p>
    <w:p w14:paraId="1B3BE341" w14:textId="77777777" w:rsidR="006D67CC" w:rsidRDefault="006D67CC" w:rsidP="006D67CC">
      <w:pPr>
        <w:pStyle w:val="Pagrindinistekstas"/>
        <w:kinsoku w:val="0"/>
        <w:overflowPunct w:val="0"/>
      </w:pPr>
    </w:p>
    <w:p w14:paraId="638A0310" w14:textId="77777777" w:rsidR="006D67CC" w:rsidRDefault="006D67CC" w:rsidP="006D67CC">
      <w:pPr>
        <w:pStyle w:val="Pagrindinistekstas"/>
        <w:kinsoku w:val="0"/>
        <w:overflowPunct w:val="0"/>
        <w:rPr>
          <w:u w:val="single"/>
        </w:rPr>
      </w:pPr>
      <w:r w:rsidRPr="00651399">
        <w:rPr>
          <w:u w:val="single"/>
        </w:rPr>
        <w:t>Klinikinis veiksmingumas</w:t>
      </w:r>
    </w:p>
    <w:p w14:paraId="40A45D78" w14:textId="77777777" w:rsidR="006D67CC" w:rsidRPr="00651399" w:rsidRDefault="006D67CC" w:rsidP="006D67CC">
      <w:pPr>
        <w:pStyle w:val="Pagrindinistekstas"/>
        <w:kinsoku w:val="0"/>
        <w:overflowPunct w:val="0"/>
      </w:pPr>
    </w:p>
    <w:p w14:paraId="7CA2AA91" w14:textId="402149AB" w:rsidR="006D67CC" w:rsidRPr="00651399" w:rsidRDefault="006D67CC" w:rsidP="006D67CC">
      <w:pPr>
        <w:pStyle w:val="Pagrindinistekstas"/>
        <w:kinsoku w:val="0"/>
        <w:overflowPunct w:val="0"/>
        <w:rPr>
          <w:i/>
          <w:iCs/>
        </w:rPr>
      </w:pPr>
      <w:r w:rsidRPr="00CC786F">
        <w:rPr>
          <w:i/>
          <w:iCs/>
          <w:u w:val="single"/>
        </w:rPr>
        <w:t>Diferencijuota</w:t>
      </w:r>
      <w:r w:rsidRPr="00651399">
        <w:rPr>
          <w:i/>
          <w:iCs/>
          <w:spacing w:val="-11"/>
          <w:u w:val="single"/>
        </w:rPr>
        <w:t xml:space="preserve"> </w:t>
      </w:r>
      <w:r w:rsidRPr="00651399">
        <w:rPr>
          <w:i/>
          <w:iCs/>
          <w:u w:val="single"/>
        </w:rPr>
        <w:t>skydliaukės</w:t>
      </w:r>
      <w:r w:rsidRPr="00651399">
        <w:rPr>
          <w:i/>
          <w:iCs/>
          <w:spacing w:val="-11"/>
          <w:u w:val="single"/>
        </w:rPr>
        <w:t xml:space="preserve"> </w:t>
      </w:r>
      <w:r w:rsidR="00184CCC">
        <w:rPr>
          <w:i/>
          <w:iCs/>
          <w:u w:val="single"/>
        </w:rPr>
        <w:t>karcinoma</w:t>
      </w:r>
      <w:r w:rsidRPr="00651399">
        <w:rPr>
          <w:i/>
          <w:iCs/>
          <w:u w:val="single"/>
        </w:rPr>
        <w:t>,</w:t>
      </w:r>
      <w:r w:rsidRPr="00651399">
        <w:rPr>
          <w:i/>
          <w:iCs/>
          <w:spacing w:val="-11"/>
          <w:u w:val="single"/>
        </w:rPr>
        <w:t xml:space="preserve"> </w:t>
      </w:r>
      <w:r w:rsidR="006A5B8A">
        <w:rPr>
          <w:i/>
          <w:iCs/>
          <w:u w:val="single"/>
        </w:rPr>
        <w:t xml:space="preserve">atspari </w:t>
      </w:r>
      <w:r>
        <w:rPr>
          <w:i/>
          <w:iCs/>
          <w:u w:val="single"/>
        </w:rPr>
        <w:t xml:space="preserve"> gydym</w:t>
      </w:r>
      <w:r w:rsidR="006A5B8A">
        <w:rPr>
          <w:i/>
          <w:iCs/>
          <w:u w:val="single"/>
        </w:rPr>
        <w:t>ui</w:t>
      </w:r>
      <w:r w:rsidRPr="00651399">
        <w:rPr>
          <w:i/>
          <w:iCs/>
          <w:spacing w:val="-11"/>
          <w:u w:val="single"/>
        </w:rPr>
        <w:t xml:space="preserve"> </w:t>
      </w:r>
      <w:r w:rsidRPr="00651399">
        <w:rPr>
          <w:i/>
          <w:iCs/>
          <w:u w:val="single"/>
        </w:rPr>
        <w:t>radioaktyviuoju</w:t>
      </w:r>
      <w:r w:rsidRPr="00651399">
        <w:rPr>
          <w:i/>
          <w:iCs/>
          <w:spacing w:val="-11"/>
          <w:u w:val="single"/>
        </w:rPr>
        <w:t xml:space="preserve"> </w:t>
      </w:r>
      <w:r w:rsidRPr="00651399">
        <w:rPr>
          <w:i/>
          <w:iCs/>
          <w:spacing w:val="-4"/>
          <w:u w:val="single"/>
        </w:rPr>
        <w:t>jodu</w:t>
      </w:r>
    </w:p>
    <w:p w14:paraId="59AE55DB" w14:textId="77777777" w:rsidR="00A85F16" w:rsidRDefault="00A85F16" w:rsidP="006D67CC">
      <w:pPr>
        <w:pStyle w:val="Pagrindinistekstas"/>
        <w:kinsoku w:val="0"/>
        <w:overflowPunct w:val="0"/>
      </w:pPr>
    </w:p>
    <w:p w14:paraId="0776850D" w14:textId="0855327E" w:rsidR="006D67CC" w:rsidRPr="00651399" w:rsidRDefault="006D67CC" w:rsidP="006D67CC">
      <w:pPr>
        <w:pStyle w:val="Pagrindinistekstas"/>
        <w:kinsoku w:val="0"/>
        <w:overflowPunct w:val="0"/>
      </w:pPr>
      <w:r w:rsidRPr="00651399">
        <w:t xml:space="preserve">Tyrimas SELECT buvo daugiacentris, atsitiktinių imčių, dvigubai </w:t>
      </w:r>
      <w:r>
        <w:t>koduotas</w:t>
      </w:r>
      <w:r w:rsidRPr="00651399">
        <w:t>, placebu kontroliuojamas tyrimas, kuriame dalyvavo 392</w:t>
      </w:r>
      <w:r>
        <w:t> </w:t>
      </w:r>
      <w:r w:rsidRPr="00651399">
        <w:t xml:space="preserve">pacientai, </w:t>
      </w:r>
      <w:r>
        <w:t>kurie sirgo</w:t>
      </w:r>
      <w:r w:rsidRPr="00651399">
        <w:t xml:space="preserve"> diferencijuotu skydliaukės vėžiu, </w:t>
      </w:r>
      <w:r w:rsidR="00B2506B">
        <w:t>atspari gydymui</w:t>
      </w:r>
      <w:r w:rsidRPr="00651399">
        <w:t xml:space="preserve"> radioaktyviuoju jodu, </w:t>
      </w:r>
      <w:r>
        <w:t xml:space="preserve">ir </w:t>
      </w:r>
      <w:r w:rsidRPr="00651399">
        <w:t xml:space="preserve">kuriems nepriklausomais, centralizuotai analizuotais, radiografiniais duomenimis </w:t>
      </w:r>
      <w:r>
        <w:t xml:space="preserve">buvo </w:t>
      </w:r>
      <w:r w:rsidRPr="00651399">
        <w:t>patvirtintas ligos progresavimas per 12</w:t>
      </w:r>
      <w:r>
        <w:t> mėnes</w:t>
      </w:r>
      <w:r w:rsidRPr="00651399">
        <w:t>ių (+ 1</w:t>
      </w:r>
      <w:r>
        <w:t> mėnes</w:t>
      </w:r>
      <w:r w:rsidRPr="00651399">
        <w:t xml:space="preserve">io langas) iki įtraukimo į tyrimą. </w:t>
      </w:r>
      <w:r w:rsidR="00FE4BA6">
        <w:t>Atspari gydymui</w:t>
      </w:r>
      <w:r w:rsidRPr="00651399">
        <w:t xml:space="preserve"> radioaktyviuoju jodu buvo apibrėžiamas kaip vienas ar keli įvertinami </w:t>
      </w:r>
      <w:r>
        <w:t>pažeidimai</w:t>
      </w:r>
      <w:r w:rsidRPr="00651399">
        <w:t xml:space="preserve"> su nepakankamu jodo pasisavinimu arba su ligos progresavimu nepaisant</w:t>
      </w:r>
      <w:r w:rsidRPr="00651399">
        <w:rPr>
          <w:spacing w:val="40"/>
        </w:rPr>
        <w:t xml:space="preserve"> </w:t>
      </w:r>
      <w:r w:rsidRPr="00651399">
        <w:t>gydymo</w:t>
      </w:r>
      <w:r w:rsidRPr="00651399">
        <w:rPr>
          <w:spacing w:val="-3"/>
        </w:rPr>
        <w:t xml:space="preserve"> </w:t>
      </w:r>
      <w:r w:rsidRPr="00651399">
        <w:t>radioaktyviuoju</w:t>
      </w:r>
      <w:r w:rsidRPr="00651399">
        <w:rPr>
          <w:spacing w:val="-3"/>
        </w:rPr>
        <w:t xml:space="preserve"> </w:t>
      </w:r>
      <w:r w:rsidRPr="00651399">
        <w:t>jodu</w:t>
      </w:r>
      <w:r w:rsidRPr="00651399">
        <w:rPr>
          <w:spacing w:val="-3"/>
        </w:rPr>
        <w:t xml:space="preserve"> </w:t>
      </w:r>
      <w:r w:rsidRPr="00651399">
        <w:t>(RAJ),</w:t>
      </w:r>
      <w:r w:rsidRPr="00651399">
        <w:rPr>
          <w:spacing w:val="-3"/>
        </w:rPr>
        <w:t xml:space="preserve"> </w:t>
      </w:r>
      <w:r w:rsidRPr="00651399">
        <w:t>arba</w:t>
      </w:r>
      <w:r w:rsidRPr="00651399">
        <w:rPr>
          <w:spacing w:val="-3"/>
        </w:rPr>
        <w:t xml:space="preserve"> </w:t>
      </w:r>
      <w:r w:rsidRPr="00651399">
        <w:t>nustatytas</w:t>
      </w:r>
      <w:r w:rsidRPr="00651399">
        <w:rPr>
          <w:spacing w:val="-3"/>
        </w:rPr>
        <w:t xml:space="preserve"> </w:t>
      </w:r>
      <w:r>
        <w:t>kumuliacinis</w:t>
      </w:r>
      <w:r w:rsidRPr="00651399">
        <w:rPr>
          <w:spacing w:val="-3"/>
        </w:rPr>
        <w:t xml:space="preserve"> </w:t>
      </w:r>
      <w:r w:rsidRPr="00651399">
        <w:t>&gt;</w:t>
      </w:r>
      <w:r>
        <w:t> </w:t>
      </w:r>
      <w:r w:rsidRPr="00651399">
        <w:t>600</w:t>
      </w:r>
      <w:r>
        <w:t> </w:t>
      </w:r>
      <w:r w:rsidRPr="00651399">
        <w:t>mCi</w:t>
      </w:r>
      <w:r w:rsidRPr="00651399">
        <w:rPr>
          <w:spacing w:val="-3"/>
        </w:rPr>
        <w:t xml:space="preserve"> </w:t>
      </w:r>
      <w:r w:rsidRPr="00651399">
        <w:t>arba</w:t>
      </w:r>
      <w:r w:rsidRPr="00651399">
        <w:rPr>
          <w:spacing w:val="-3"/>
        </w:rPr>
        <w:t xml:space="preserve"> </w:t>
      </w:r>
      <w:r w:rsidRPr="00651399">
        <w:t>22</w:t>
      </w:r>
      <w:r>
        <w:t> </w:t>
      </w:r>
      <w:r w:rsidRPr="00651399">
        <w:t>GBq</w:t>
      </w:r>
      <w:r w:rsidRPr="00651399">
        <w:rPr>
          <w:spacing w:val="-3"/>
        </w:rPr>
        <w:t xml:space="preserve"> </w:t>
      </w:r>
      <w:r w:rsidRPr="00651399">
        <w:t>RAJ</w:t>
      </w:r>
      <w:r w:rsidRPr="00651399">
        <w:rPr>
          <w:spacing w:val="-3"/>
        </w:rPr>
        <w:t xml:space="preserve"> </w:t>
      </w:r>
      <w:r w:rsidRPr="00651399">
        <w:t>aktyvumas, paskutinę dozę vartojus likus mažiausiai 6</w:t>
      </w:r>
      <w:r>
        <w:t> mėnes</w:t>
      </w:r>
      <w:r w:rsidRPr="00651399">
        <w:t>iams iki įtraukimo į tyrimą. Atsitiktinės imtys buvo stratifikuojamos pagal geografinį regioną (Europa, Šiaurės Amerika ir kiti), prieš tai taikytą VEGF/VEGFR veikiantį gydymą (pacientams prieš tai galėjo būti neskirtas nė vienas (0) arba skirtas</w:t>
      </w:r>
      <w:r w:rsidRPr="00651399">
        <w:rPr>
          <w:spacing w:val="40"/>
        </w:rPr>
        <w:t xml:space="preserve"> </w:t>
      </w:r>
      <w:r w:rsidRPr="00651399">
        <w:t xml:space="preserve">1 VEGF/VEGFR veikiantis </w:t>
      </w:r>
      <w:r>
        <w:t>vaistinis preparatas</w:t>
      </w:r>
      <w:r w:rsidRPr="00651399">
        <w:t>) ir amžių (</w:t>
      </w:r>
      <w:r>
        <w:t>≤ </w:t>
      </w:r>
      <w:r w:rsidRPr="00651399">
        <w:t>65</w:t>
      </w:r>
      <w:r>
        <w:t> </w:t>
      </w:r>
      <w:r w:rsidRPr="00651399">
        <w:t>metai arba &gt;</w:t>
      </w:r>
      <w:r>
        <w:t> </w:t>
      </w:r>
      <w:r w:rsidRPr="00651399">
        <w:t>65</w:t>
      </w:r>
      <w:r>
        <w:t> </w:t>
      </w:r>
      <w:r w:rsidRPr="00651399">
        <w:t>metai). Pagrindinė veiksmingumo vertin</w:t>
      </w:r>
      <w:r>
        <w:t>amoji</w:t>
      </w:r>
      <w:r w:rsidRPr="00651399">
        <w:t xml:space="preserve"> </w:t>
      </w:r>
      <w:r>
        <w:t>baigtis</w:t>
      </w:r>
      <w:r w:rsidRPr="00651399">
        <w:t xml:space="preserve"> buvo išgyvenamumo ligai neprogresuojant (ILN) trukmė, kuri buvo vertinama atliekant </w:t>
      </w:r>
      <w:r>
        <w:t>koduotą</w:t>
      </w:r>
      <w:r w:rsidRPr="00651399">
        <w:t xml:space="preserve">, nepriklausomą radiologinę analizę naudojant solidinių navikų atsako vertinimo kriterijus (angl. </w:t>
      </w:r>
      <w:r w:rsidRPr="00651399">
        <w:rPr>
          <w:i/>
          <w:iCs/>
        </w:rPr>
        <w:t>Response Evaluation Criteria in Solid Tumours</w:t>
      </w:r>
      <w:r w:rsidRPr="00651399">
        <w:t>, RECIST)</w:t>
      </w:r>
      <w:r>
        <w:t xml:space="preserve"> </w:t>
      </w:r>
      <w:r w:rsidRPr="00651399">
        <w:t xml:space="preserve">1.1. </w:t>
      </w:r>
      <w:r>
        <w:t xml:space="preserve">Antrinės </w:t>
      </w:r>
      <w:r w:rsidRPr="00651399">
        <w:t xml:space="preserve">veiksmingumo </w:t>
      </w:r>
      <w:r>
        <w:t>vertinimo baigtys apėmė</w:t>
      </w:r>
      <w:r w:rsidRPr="00651399">
        <w:t xml:space="preserve"> </w:t>
      </w:r>
      <w:r>
        <w:t>b</w:t>
      </w:r>
      <w:r w:rsidRPr="00651399">
        <w:t>endr</w:t>
      </w:r>
      <w:r>
        <w:t>ą</w:t>
      </w:r>
      <w:r w:rsidRPr="00651399">
        <w:t xml:space="preserve"> atsako į gydymą dažn</w:t>
      </w:r>
      <w:r>
        <w:t>į</w:t>
      </w:r>
      <w:r w:rsidRPr="00651399">
        <w:rPr>
          <w:spacing w:val="-3"/>
        </w:rPr>
        <w:t xml:space="preserve"> </w:t>
      </w:r>
      <w:r w:rsidRPr="00651399">
        <w:t>ir</w:t>
      </w:r>
      <w:r w:rsidRPr="00651399">
        <w:rPr>
          <w:spacing w:val="-3"/>
        </w:rPr>
        <w:t xml:space="preserve"> </w:t>
      </w:r>
      <w:r w:rsidRPr="00651399">
        <w:t>bendr</w:t>
      </w:r>
      <w:r>
        <w:t>ą</w:t>
      </w:r>
      <w:r w:rsidRPr="00651399">
        <w:rPr>
          <w:spacing w:val="-3"/>
        </w:rPr>
        <w:t xml:space="preserve"> </w:t>
      </w:r>
      <w:r w:rsidRPr="00651399">
        <w:t>išgyvenamum</w:t>
      </w:r>
      <w:r>
        <w:t>ą</w:t>
      </w:r>
      <w:r w:rsidRPr="00651399">
        <w:t>.</w:t>
      </w:r>
      <w:r w:rsidRPr="00651399">
        <w:rPr>
          <w:spacing w:val="-3"/>
        </w:rPr>
        <w:t xml:space="preserve"> </w:t>
      </w:r>
      <w:r w:rsidRPr="00651399">
        <w:lastRenderedPageBreak/>
        <w:t>Placebo</w:t>
      </w:r>
      <w:r w:rsidRPr="00651399">
        <w:rPr>
          <w:spacing w:val="-3"/>
        </w:rPr>
        <w:t xml:space="preserve"> </w:t>
      </w:r>
      <w:r w:rsidRPr="00651399">
        <w:t>grupės</w:t>
      </w:r>
      <w:r w:rsidRPr="00651399">
        <w:rPr>
          <w:spacing w:val="-3"/>
        </w:rPr>
        <w:t xml:space="preserve"> </w:t>
      </w:r>
      <w:r w:rsidRPr="00651399">
        <w:t>pacientai</w:t>
      </w:r>
      <w:r w:rsidRPr="00651399">
        <w:rPr>
          <w:spacing w:val="-3"/>
        </w:rPr>
        <w:t xml:space="preserve"> </w:t>
      </w:r>
      <w:r w:rsidRPr="00651399">
        <w:t>patvirtinto</w:t>
      </w:r>
      <w:r w:rsidRPr="00651399">
        <w:rPr>
          <w:spacing w:val="-3"/>
        </w:rPr>
        <w:t xml:space="preserve"> </w:t>
      </w:r>
      <w:r w:rsidRPr="00651399">
        <w:t>ligos</w:t>
      </w:r>
      <w:r w:rsidRPr="00651399">
        <w:rPr>
          <w:spacing w:val="-3"/>
        </w:rPr>
        <w:t xml:space="preserve"> </w:t>
      </w:r>
      <w:r w:rsidRPr="00651399">
        <w:t>progresavimo</w:t>
      </w:r>
      <w:r w:rsidRPr="00651399">
        <w:rPr>
          <w:spacing w:val="-3"/>
        </w:rPr>
        <w:t xml:space="preserve"> </w:t>
      </w:r>
      <w:r w:rsidRPr="00651399">
        <w:t>metu</w:t>
      </w:r>
      <w:r w:rsidRPr="00651399">
        <w:rPr>
          <w:spacing w:val="-3"/>
        </w:rPr>
        <w:t xml:space="preserve"> </w:t>
      </w:r>
      <w:r w:rsidRPr="00651399">
        <w:t>galėjo rinktis gydymą lenvatinibu.</w:t>
      </w:r>
    </w:p>
    <w:p w14:paraId="68DAE750" w14:textId="77777777" w:rsidR="006D67CC" w:rsidRPr="00651399" w:rsidRDefault="006D67CC" w:rsidP="006D67CC">
      <w:pPr>
        <w:pStyle w:val="Pagrindinistekstas"/>
        <w:kinsoku w:val="0"/>
        <w:overflowPunct w:val="0"/>
      </w:pPr>
    </w:p>
    <w:p w14:paraId="30E8CC9E" w14:textId="5912C0CA" w:rsidR="006D67CC" w:rsidRDefault="006D67CC" w:rsidP="006D67CC">
      <w:pPr>
        <w:pStyle w:val="Pagrindinistekstas"/>
        <w:kinsoku w:val="0"/>
        <w:overflowPunct w:val="0"/>
      </w:pPr>
      <w:r w:rsidRPr="00651399">
        <w:t>Kriterijus atitinkantiems pacientams, kurių ligą buvo galima vertinti pagal RECIST 1.1, atsitiktinių imčių būdu buvo skirta vartoti 24</w:t>
      </w:r>
      <w:r>
        <w:t> mg</w:t>
      </w:r>
      <w:r w:rsidRPr="00651399">
        <w:t xml:space="preserve"> lenvatinibo kartą per parą (n = 261) arba placeb</w:t>
      </w:r>
      <w:r w:rsidR="00787036">
        <w:t>o</w:t>
      </w:r>
      <w:r w:rsidRPr="00651399">
        <w:t xml:space="preserve"> (n = 131). Abiejose gydymo grupėse pradinės demografinės ir su liga susijusios charakteristikos buvo proporcingos. Iš 392 atsitiktin</w:t>
      </w:r>
      <w:r>
        <w:t>ėms imtims priskirtų</w:t>
      </w:r>
      <w:r w:rsidRPr="00651399">
        <w:t xml:space="preserve"> pacientų 76,3</w:t>
      </w:r>
      <w:r>
        <w:t> %</w:t>
      </w:r>
      <w:r w:rsidRPr="00651399">
        <w:t xml:space="preserve"> VEGF/VEGFR veikiantis gydymas</w:t>
      </w:r>
      <w:r w:rsidRPr="00651399">
        <w:rPr>
          <w:spacing w:val="-3"/>
        </w:rPr>
        <w:t xml:space="preserve"> </w:t>
      </w:r>
      <w:r w:rsidRPr="00651399">
        <w:t>prieš</w:t>
      </w:r>
      <w:r w:rsidRPr="00651399">
        <w:rPr>
          <w:spacing w:val="-3"/>
        </w:rPr>
        <w:t xml:space="preserve"> </w:t>
      </w:r>
      <w:r w:rsidRPr="00651399">
        <w:t>tai</w:t>
      </w:r>
      <w:r w:rsidRPr="00651399">
        <w:rPr>
          <w:spacing w:val="-3"/>
        </w:rPr>
        <w:t xml:space="preserve"> </w:t>
      </w:r>
      <w:r w:rsidRPr="00651399">
        <w:t>nebuvo</w:t>
      </w:r>
      <w:r w:rsidRPr="00651399">
        <w:rPr>
          <w:spacing w:val="-3"/>
        </w:rPr>
        <w:t xml:space="preserve"> </w:t>
      </w:r>
      <w:r w:rsidRPr="00651399">
        <w:t>taikytas,</w:t>
      </w:r>
      <w:r w:rsidRPr="00651399">
        <w:rPr>
          <w:spacing w:val="-3"/>
        </w:rPr>
        <w:t xml:space="preserve"> </w:t>
      </w:r>
      <w:r w:rsidRPr="00651399">
        <w:t>49,0</w:t>
      </w:r>
      <w:r>
        <w:rPr>
          <w:spacing w:val="-5"/>
        </w:rPr>
        <w:t> %</w:t>
      </w:r>
      <w:r w:rsidRPr="00651399">
        <w:rPr>
          <w:spacing w:val="-3"/>
        </w:rPr>
        <w:t xml:space="preserve"> </w:t>
      </w:r>
      <w:r w:rsidRPr="00651399">
        <w:t>pacientų</w:t>
      </w:r>
      <w:r w:rsidRPr="00651399">
        <w:rPr>
          <w:spacing w:val="-3"/>
        </w:rPr>
        <w:t xml:space="preserve"> </w:t>
      </w:r>
      <w:r w:rsidRPr="00651399">
        <w:t>buvo</w:t>
      </w:r>
      <w:r w:rsidRPr="00651399">
        <w:rPr>
          <w:spacing w:val="-3"/>
        </w:rPr>
        <w:t xml:space="preserve"> </w:t>
      </w:r>
      <w:r w:rsidRPr="00651399">
        <w:t>moterys,</w:t>
      </w:r>
      <w:r w:rsidRPr="00651399">
        <w:rPr>
          <w:spacing w:val="-3"/>
        </w:rPr>
        <w:t xml:space="preserve"> </w:t>
      </w:r>
      <w:r w:rsidRPr="00651399">
        <w:t>49,7</w:t>
      </w:r>
      <w:r>
        <w:t> %</w:t>
      </w:r>
      <w:r w:rsidRPr="00651399">
        <w:rPr>
          <w:spacing w:val="-3"/>
        </w:rPr>
        <w:t xml:space="preserve"> </w:t>
      </w:r>
      <w:r w:rsidRPr="00651399">
        <w:t>buvo</w:t>
      </w:r>
      <w:r w:rsidRPr="00651399">
        <w:rPr>
          <w:spacing w:val="-3"/>
        </w:rPr>
        <w:t xml:space="preserve"> </w:t>
      </w:r>
      <w:r w:rsidRPr="00651399">
        <w:t>europiečiai,</w:t>
      </w:r>
      <w:r w:rsidRPr="00651399">
        <w:rPr>
          <w:spacing w:val="-3"/>
        </w:rPr>
        <w:t xml:space="preserve"> </w:t>
      </w:r>
      <w:r w:rsidRPr="00651399">
        <w:t>amžiaus mediana buvo 63</w:t>
      </w:r>
      <w:r w:rsidRPr="00651399">
        <w:rPr>
          <w:spacing w:val="-2"/>
        </w:rPr>
        <w:t xml:space="preserve"> </w:t>
      </w:r>
      <w:r w:rsidRPr="00651399">
        <w:t>metai. Histologiškai 66,1</w:t>
      </w:r>
      <w:r>
        <w:rPr>
          <w:spacing w:val="-2"/>
        </w:rPr>
        <w:t> %</w:t>
      </w:r>
      <w:r w:rsidRPr="00651399">
        <w:t xml:space="preserve"> buvo patvirtinta papilinio skydliaukės vėžio diagnozė, 33,9</w:t>
      </w:r>
      <w:r>
        <w:t> %</w:t>
      </w:r>
      <w:r w:rsidRPr="00651399">
        <w:t xml:space="preserve"> nustatytas folikulinis skydliaukės vėžys, kuris apėmė </w:t>
      </w:r>
      <w:r w:rsidRPr="00651399">
        <w:rPr>
          <w:i/>
          <w:iCs/>
        </w:rPr>
        <w:t xml:space="preserve">Hürthle </w:t>
      </w:r>
      <w:r w:rsidRPr="00651399">
        <w:t>ląsteles 14,8</w:t>
      </w:r>
      <w:r>
        <w:t> %</w:t>
      </w:r>
      <w:r w:rsidRPr="00651399">
        <w:t xml:space="preserve"> ir skaidriąsias ląsteles 3,8</w:t>
      </w:r>
      <w:r>
        <w:t> % atvejų</w:t>
      </w:r>
      <w:r w:rsidRPr="00651399">
        <w:t>. Metastazės aptiktos 99</w:t>
      </w:r>
      <w:r>
        <w:t> %</w:t>
      </w:r>
      <w:r w:rsidRPr="00651399">
        <w:t xml:space="preserve"> pacientų: plaučiuose – 89,3</w:t>
      </w:r>
      <w:r>
        <w:t> %</w:t>
      </w:r>
      <w:r w:rsidRPr="00651399">
        <w:t>, limfmazgiuose</w:t>
      </w:r>
      <w:r w:rsidR="00260936">
        <w:t> </w:t>
      </w:r>
      <w:r w:rsidRPr="00651399">
        <w:t>–</w:t>
      </w:r>
      <w:r w:rsidR="00260936">
        <w:t> </w:t>
      </w:r>
      <w:r w:rsidRPr="00651399">
        <w:t>51,5</w:t>
      </w:r>
      <w:r>
        <w:t> %</w:t>
      </w:r>
      <w:r w:rsidRPr="00651399">
        <w:t>, kauluose – 38,8</w:t>
      </w:r>
      <w:r>
        <w:t> %</w:t>
      </w:r>
      <w:r w:rsidRPr="00651399">
        <w:t>, kepenyse – 18,1</w:t>
      </w:r>
      <w:r>
        <w:t> %</w:t>
      </w:r>
      <w:r w:rsidRPr="00651399">
        <w:t>, pleuroje – 16,3</w:t>
      </w:r>
      <w:r>
        <w:rPr>
          <w:spacing w:val="-1"/>
        </w:rPr>
        <w:t> %</w:t>
      </w:r>
      <w:r w:rsidRPr="00651399">
        <w:t>, galvos smegenyse</w:t>
      </w:r>
      <w:r w:rsidR="00260936">
        <w:t> </w:t>
      </w:r>
      <w:r w:rsidRPr="00651399">
        <w:t>– 4,1</w:t>
      </w:r>
      <w:r>
        <w:t> %</w:t>
      </w:r>
      <w:r w:rsidRPr="00651399">
        <w:t>. Daugumai pacientų nustatyta 0 balų funkcinė būklė pagal ECOG klasifikaciją; 42,1</w:t>
      </w:r>
      <w:r>
        <w:t> %</w:t>
      </w:r>
      <w:r w:rsidRPr="00651399">
        <w:t xml:space="preserve"> nustatyta 1</w:t>
      </w:r>
      <w:r>
        <w:t> </w:t>
      </w:r>
      <w:r w:rsidRPr="00651399">
        <w:t>balo būklė;</w:t>
      </w:r>
      <w:r>
        <w:t xml:space="preserve"> </w:t>
      </w:r>
      <w:r w:rsidRPr="00651399">
        <w:t>3,9</w:t>
      </w:r>
      <w:r>
        <w:t> %</w:t>
      </w:r>
      <w:r w:rsidRPr="00651399">
        <w:rPr>
          <w:spacing w:val="-6"/>
        </w:rPr>
        <w:t xml:space="preserve"> </w:t>
      </w:r>
      <w:r w:rsidRPr="00651399">
        <w:t>– daugiau</w:t>
      </w:r>
      <w:r w:rsidRPr="00651399">
        <w:rPr>
          <w:spacing w:val="-3"/>
        </w:rPr>
        <w:t xml:space="preserve"> </w:t>
      </w:r>
      <w:r w:rsidRPr="00651399">
        <w:t>nei</w:t>
      </w:r>
      <w:r w:rsidRPr="00651399">
        <w:rPr>
          <w:spacing w:val="-3"/>
        </w:rPr>
        <w:t xml:space="preserve"> </w:t>
      </w:r>
      <w:r w:rsidRPr="00651399">
        <w:t>1</w:t>
      </w:r>
      <w:r>
        <w:t> </w:t>
      </w:r>
      <w:r w:rsidRPr="00651399">
        <w:t>balo</w:t>
      </w:r>
      <w:r w:rsidRPr="00651399">
        <w:rPr>
          <w:spacing w:val="-3"/>
        </w:rPr>
        <w:t xml:space="preserve"> </w:t>
      </w:r>
      <w:r w:rsidRPr="00651399">
        <w:t>būklė.</w:t>
      </w:r>
      <w:r w:rsidRPr="00651399">
        <w:rPr>
          <w:spacing w:val="-3"/>
        </w:rPr>
        <w:t xml:space="preserve"> </w:t>
      </w:r>
      <w:r>
        <w:t>Kumuliacinio</w:t>
      </w:r>
      <w:r w:rsidRPr="00651399">
        <w:rPr>
          <w:spacing w:val="-3"/>
        </w:rPr>
        <w:t xml:space="preserve"> </w:t>
      </w:r>
      <w:r w:rsidRPr="00651399">
        <w:t>RAJ</w:t>
      </w:r>
      <w:r w:rsidRPr="00651399">
        <w:rPr>
          <w:spacing w:val="-3"/>
        </w:rPr>
        <w:t xml:space="preserve"> </w:t>
      </w:r>
      <w:r w:rsidRPr="00651399">
        <w:t>aktyvumo,</w:t>
      </w:r>
      <w:r w:rsidRPr="00651399">
        <w:rPr>
          <w:spacing w:val="-3"/>
        </w:rPr>
        <w:t xml:space="preserve"> </w:t>
      </w:r>
      <w:r w:rsidRPr="00651399">
        <w:t>skirto</w:t>
      </w:r>
      <w:r w:rsidRPr="00651399">
        <w:rPr>
          <w:spacing w:val="-3"/>
        </w:rPr>
        <w:t xml:space="preserve"> </w:t>
      </w:r>
      <w:r w:rsidRPr="00651399">
        <w:t>prieš</w:t>
      </w:r>
      <w:r w:rsidRPr="00651399">
        <w:rPr>
          <w:spacing w:val="-3"/>
        </w:rPr>
        <w:t xml:space="preserve"> </w:t>
      </w:r>
      <w:r w:rsidRPr="00651399">
        <w:t>įtraukiant</w:t>
      </w:r>
      <w:r w:rsidRPr="00651399">
        <w:rPr>
          <w:spacing w:val="-3"/>
        </w:rPr>
        <w:t xml:space="preserve"> </w:t>
      </w:r>
      <w:r w:rsidRPr="00651399">
        <w:t>į</w:t>
      </w:r>
      <w:r w:rsidRPr="00651399">
        <w:rPr>
          <w:spacing w:val="-3"/>
        </w:rPr>
        <w:t xml:space="preserve"> </w:t>
      </w:r>
      <w:r w:rsidRPr="00651399">
        <w:t>tyrimą,</w:t>
      </w:r>
      <w:r w:rsidRPr="00651399">
        <w:rPr>
          <w:spacing w:val="-3"/>
        </w:rPr>
        <w:t xml:space="preserve"> </w:t>
      </w:r>
      <w:r w:rsidRPr="00651399">
        <w:t>mediana buvo 350</w:t>
      </w:r>
      <w:r>
        <w:t> </w:t>
      </w:r>
      <w:r w:rsidRPr="00651399">
        <w:t>mCi (12,95</w:t>
      </w:r>
      <w:r>
        <w:t> </w:t>
      </w:r>
      <w:r w:rsidRPr="00651399">
        <w:t>GBq).</w:t>
      </w:r>
    </w:p>
    <w:p w14:paraId="6DFE9A18" w14:textId="77777777" w:rsidR="006D67CC" w:rsidRPr="00651399" w:rsidRDefault="006D67CC" w:rsidP="006D67CC">
      <w:pPr>
        <w:pStyle w:val="Pagrindinistekstas"/>
        <w:kinsoku w:val="0"/>
        <w:overflowPunct w:val="0"/>
      </w:pPr>
    </w:p>
    <w:p w14:paraId="5B6A7C9C" w14:textId="71AE01FB" w:rsidR="006D67CC" w:rsidRPr="00651399" w:rsidRDefault="006D67CC" w:rsidP="006D67CC">
      <w:pPr>
        <w:pStyle w:val="Pagrindinistekstas"/>
        <w:kinsoku w:val="0"/>
        <w:overflowPunct w:val="0"/>
      </w:pPr>
      <w:r w:rsidRPr="00651399">
        <w:t>Lenvatinibu gydytiems pacientams nustatytas statistiškai reikšmingas ILN pailgėjimas, palyginti su placeb</w:t>
      </w:r>
      <w:r w:rsidR="00FB2662">
        <w:t>o</w:t>
      </w:r>
      <w:r w:rsidRPr="00651399">
        <w:t xml:space="preserve"> vartojusiais pacientais (p </w:t>
      </w:r>
      <w:r>
        <w:t>&lt; </w:t>
      </w:r>
      <w:r w:rsidRPr="00651399">
        <w:t>0,0001) (žr. 1</w:t>
      </w:r>
      <w:r>
        <w:t> </w:t>
      </w:r>
      <w:r w:rsidRPr="00651399">
        <w:t>pav.). Teigiamas poveikis ILN nustatytas visuose amžiaus (iki ar virš 65</w:t>
      </w:r>
      <w:r>
        <w:t> </w:t>
      </w:r>
      <w:r w:rsidRPr="00651399">
        <w:t>metų), lyties, rasės, histologinio potipio, geografinio regiono pogrupiuose ir pacientams,</w:t>
      </w:r>
      <w:r w:rsidRPr="00651399">
        <w:rPr>
          <w:spacing w:val="-3"/>
        </w:rPr>
        <w:t xml:space="preserve"> </w:t>
      </w:r>
      <w:r w:rsidRPr="00651399">
        <w:t>kuriems</w:t>
      </w:r>
      <w:r w:rsidRPr="00651399">
        <w:rPr>
          <w:spacing w:val="-3"/>
        </w:rPr>
        <w:t xml:space="preserve"> </w:t>
      </w:r>
      <w:r w:rsidRPr="00651399">
        <w:t>prieš</w:t>
      </w:r>
      <w:r w:rsidRPr="00651399">
        <w:rPr>
          <w:spacing w:val="-3"/>
        </w:rPr>
        <w:t xml:space="preserve"> </w:t>
      </w:r>
      <w:r w:rsidRPr="00651399">
        <w:t>tai</w:t>
      </w:r>
      <w:r w:rsidRPr="00651399">
        <w:rPr>
          <w:spacing w:val="-3"/>
        </w:rPr>
        <w:t xml:space="preserve"> </w:t>
      </w:r>
      <w:r w:rsidRPr="00651399">
        <w:t>neskirtas</w:t>
      </w:r>
      <w:r w:rsidRPr="00651399">
        <w:rPr>
          <w:spacing w:val="-3"/>
        </w:rPr>
        <w:t xml:space="preserve"> </w:t>
      </w:r>
      <w:r w:rsidRPr="00651399">
        <w:t>nė</w:t>
      </w:r>
      <w:r w:rsidRPr="00651399">
        <w:rPr>
          <w:spacing w:val="-3"/>
        </w:rPr>
        <w:t xml:space="preserve"> </w:t>
      </w:r>
      <w:r w:rsidRPr="00651399">
        <w:t>vienas</w:t>
      </w:r>
      <w:r w:rsidRPr="00651399">
        <w:rPr>
          <w:spacing w:val="-3"/>
        </w:rPr>
        <w:t xml:space="preserve"> </w:t>
      </w:r>
      <w:r w:rsidRPr="00651399">
        <w:t>(0)</w:t>
      </w:r>
      <w:r w:rsidRPr="00651399">
        <w:rPr>
          <w:spacing w:val="-3"/>
        </w:rPr>
        <w:t xml:space="preserve"> </w:t>
      </w:r>
      <w:r w:rsidRPr="00651399">
        <w:t>arba</w:t>
      </w:r>
      <w:r w:rsidRPr="00651399">
        <w:rPr>
          <w:spacing w:val="-3"/>
        </w:rPr>
        <w:t xml:space="preserve"> </w:t>
      </w:r>
      <w:r w:rsidRPr="00651399">
        <w:t>skirtas</w:t>
      </w:r>
      <w:r w:rsidRPr="00651399">
        <w:rPr>
          <w:spacing w:val="-3"/>
        </w:rPr>
        <w:t xml:space="preserve"> </w:t>
      </w:r>
      <w:r w:rsidRPr="00651399">
        <w:t>1</w:t>
      </w:r>
      <w:r w:rsidRPr="00651399">
        <w:rPr>
          <w:spacing w:val="-4"/>
        </w:rPr>
        <w:t xml:space="preserve"> </w:t>
      </w:r>
      <w:r w:rsidRPr="00651399">
        <w:t>VEGF/VEGFR</w:t>
      </w:r>
      <w:r w:rsidRPr="00651399">
        <w:rPr>
          <w:spacing w:val="-3"/>
        </w:rPr>
        <w:t xml:space="preserve"> </w:t>
      </w:r>
      <w:r w:rsidRPr="00651399">
        <w:t>veikiantis</w:t>
      </w:r>
      <w:r w:rsidRPr="00651399">
        <w:rPr>
          <w:spacing w:val="-3"/>
        </w:rPr>
        <w:t xml:space="preserve"> </w:t>
      </w:r>
      <w:r>
        <w:t>vaistinis preparatas</w:t>
      </w:r>
      <w:r w:rsidRPr="00651399">
        <w:t>. Nepriklausoma analize patvirtinus ligos progresavimą, 109 (83,2</w:t>
      </w:r>
      <w:r>
        <w:t> %</w:t>
      </w:r>
      <w:r w:rsidRPr="00651399">
        <w:t>) pacientai, atsitiktin</w:t>
      </w:r>
      <w:r>
        <w:t>ai</w:t>
      </w:r>
      <w:r w:rsidRPr="00651399">
        <w:t xml:space="preserve"> </w:t>
      </w:r>
      <w:r>
        <w:t xml:space="preserve">priskirtų </w:t>
      </w:r>
      <w:r w:rsidRPr="00651399">
        <w:t>vartoti placeb</w:t>
      </w:r>
      <w:r w:rsidR="00B00E3E">
        <w:t>o</w:t>
      </w:r>
      <w:r w:rsidRPr="00651399">
        <w:t xml:space="preserve">, pirminės veiksmingumo analizės metu pradėjo vartoti </w:t>
      </w:r>
      <w:r>
        <w:t>nekoduot</w:t>
      </w:r>
      <w:r w:rsidR="00B00E3E">
        <w:t>o</w:t>
      </w:r>
      <w:r>
        <w:t xml:space="preserve"> </w:t>
      </w:r>
      <w:r w:rsidRPr="00651399">
        <w:t>lenvatinib</w:t>
      </w:r>
      <w:r w:rsidR="00B00E3E">
        <w:t>o</w:t>
      </w:r>
      <w:r w:rsidRPr="00651399">
        <w:t>.</w:t>
      </w:r>
    </w:p>
    <w:p w14:paraId="1F3B4A1C" w14:textId="77777777" w:rsidR="006D67CC" w:rsidRPr="00651399" w:rsidRDefault="006D67CC" w:rsidP="006D67CC">
      <w:pPr>
        <w:pStyle w:val="Pagrindinistekstas"/>
        <w:kinsoku w:val="0"/>
        <w:overflowPunct w:val="0"/>
      </w:pPr>
    </w:p>
    <w:p w14:paraId="4096DB0E" w14:textId="77777777" w:rsidR="006D67CC" w:rsidRDefault="006D67CC" w:rsidP="006D67CC">
      <w:pPr>
        <w:pStyle w:val="Pagrindinistekstas"/>
        <w:kinsoku w:val="0"/>
        <w:overflowPunct w:val="0"/>
      </w:pPr>
      <w:r w:rsidRPr="00651399">
        <w:t>Objektyvaus atsako dažnis (visiškas atsakas [VA] plius dalinis atsakas [DA]) pagal nepriklausomą radiologinę</w:t>
      </w:r>
      <w:r w:rsidRPr="00651399">
        <w:rPr>
          <w:spacing w:val="-3"/>
        </w:rPr>
        <w:t xml:space="preserve"> </w:t>
      </w:r>
      <w:r w:rsidRPr="00651399">
        <w:t>analizę</w:t>
      </w:r>
      <w:r w:rsidRPr="00651399">
        <w:rPr>
          <w:spacing w:val="-3"/>
        </w:rPr>
        <w:t xml:space="preserve"> </w:t>
      </w:r>
      <w:r w:rsidRPr="00651399">
        <w:t>buvo</w:t>
      </w:r>
      <w:r w:rsidRPr="00651399">
        <w:rPr>
          <w:spacing w:val="-3"/>
        </w:rPr>
        <w:t xml:space="preserve"> </w:t>
      </w:r>
      <w:r w:rsidRPr="00651399">
        <w:t>reikšmingai</w:t>
      </w:r>
      <w:r w:rsidRPr="00651399">
        <w:rPr>
          <w:spacing w:val="-3"/>
        </w:rPr>
        <w:t xml:space="preserve"> </w:t>
      </w:r>
      <w:r w:rsidRPr="00651399">
        <w:t>(p</w:t>
      </w:r>
      <w:r w:rsidRPr="00651399">
        <w:rPr>
          <w:spacing w:val="-1"/>
        </w:rPr>
        <w:t xml:space="preserve"> </w:t>
      </w:r>
      <w:r>
        <w:t>&lt; </w:t>
      </w:r>
      <w:r w:rsidRPr="00651399">
        <w:t>0,0001)</w:t>
      </w:r>
      <w:r w:rsidRPr="00651399">
        <w:rPr>
          <w:spacing w:val="-3"/>
        </w:rPr>
        <w:t xml:space="preserve"> </w:t>
      </w:r>
      <w:r w:rsidRPr="00651399">
        <w:t>didesnis</w:t>
      </w:r>
      <w:r w:rsidRPr="00651399">
        <w:rPr>
          <w:spacing w:val="-3"/>
        </w:rPr>
        <w:t xml:space="preserve"> </w:t>
      </w:r>
      <w:r w:rsidRPr="00651399">
        <w:t>lenvatinibu</w:t>
      </w:r>
      <w:r w:rsidRPr="00651399">
        <w:rPr>
          <w:spacing w:val="-3"/>
        </w:rPr>
        <w:t xml:space="preserve"> </w:t>
      </w:r>
      <w:r>
        <w:t>gydytų pacientų grupėje</w:t>
      </w:r>
      <w:r w:rsidRPr="00651399">
        <w:rPr>
          <w:spacing w:val="-3"/>
        </w:rPr>
        <w:t xml:space="preserve"> </w:t>
      </w:r>
      <w:r w:rsidRPr="00651399">
        <w:t>(64,8</w:t>
      </w:r>
      <w:r>
        <w:rPr>
          <w:spacing w:val="-5"/>
        </w:rPr>
        <w:t> %</w:t>
      </w:r>
      <w:r w:rsidRPr="00651399">
        <w:t>)</w:t>
      </w:r>
      <w:r w:rsidRPr="00651399">
        <w:rPr>
          <w:spacing w:val="-4"/>
        </w:rPr>
        <w:t xml:space="preserve"> </w:t>
      </w:r>
      <w:r w:rsidRPr="00651399">
        <w:t>nei placeb</w:t>
      </w:r>
      <w:r>
        <w:t>o</w:t>
      </w:r>
      <w:r w:rsidRPr="00651399">
        <w:t xml:space="preserve"> </w:t>
      </w:r>
      <w:r>
        <w:t>vartojusių pacientų grupėje</w:t>
      </w:r>
      <w:r w:rsidRPr="00651399">
        <w:t xml:space="preserve"> (1,5</w:t>
      </w:r>
      <w:r>
        <w:t> %</w:t>
      </w:r>
      <w:r w:rsidRPr="00651399">
        <w:t>). Keturi (1,5</w:t>
      </w:r>
      <w:r>
        <w:t> %</w:t>
      </w:r>
      <w:r w:rsidRPr="00651399">
        <w:t>) lenvatinibu gydyti tiriamieji pasiekė VA ir</w:t>
      </w:r>
      <w:r>
        <w:t xml:space="preserve"> </w:t>
      </w:r>
      <w:r w:rsidRPr="00651399">
        <w:t>165</w:t>
      </w:r>
      <w:r>
        <w:t> </w:t>
      </w:r>
      <w:r w:rsidRPr="00651399">
        <w:t>tiriamieji</w:t>
      </w:r>
      <w:r w:rsidRPr="00651399">
        <w:rPr>
          <w:spacing w:val="-3"/>
        </w:rPr>
        <w:t xml:space="preserve"> </w:t>
      </w:r>
      <w:r w:rsidRPr="00651399">
        <w:t>(63,2</w:t>
      </w:r>
      <w:r>
        <w:t> %</w:t>
      </w:r>
      <w:r w:rsidRPr="00651399">
        <w:t>)</w:t>
      </w:r>
      <w:r w:rsidRPr="00651399">
        <w:rPr>
          <w:spacing w:val="-3"/>
        </w:rPr>
        <w:t xml:space="preserve"> </w:t>
      </w:r>
      <w:r w:rsidRPr="00651399">
        <w:t>pasiekė</w:t>
      </w:r>
      <w:r w:rsidRPr="00651399">
        <w:rPr>
          <w:spacing w:val="-3"/>
        </w:rPr>
        <w:t xml:space="preserve"> </w:t>
      </w:r>
      <w:r w:rsidRPr="00651399">
        <w:t>DA,</w:t>
      </w:r>
      <w:r w:rsidRPr="00651399">
        <w:rPr>
          <w:spacing w:val="-3"/>
        </w:rPr>
        <w:t xml:space="preserve"> </w:t>
      </w:r>
      <w:r w:rsidRPr="00651399">
        <w:t>nė</w:t>
      </w:r>
      <w:r w:rsidRPr="00651399">
        <w:rPr>
          <w:spacing w:val="-3"/>
        </w:rPr>
        <w:t xml:space="preserve"> </w:t>
      </w:r>
      <w:r w:rsidRPr="00651399">
        <w:t>vienas</w:t>
      </w:r>
      <w:r w:rsidRPr="00651399">
        <w:rPr>
          <w:spacing w:val="-3"/>
        </w:rPr>
        <w:t xml:space="preserve"> </w:t>
      </w:r>
      <w:r w:rsidRPr="00651399">
        <w:t>placebu</w:t>
      </w:r>
      <w:r w:rsidRPr="00651399">
        <w:rPr>
          <w:spacing w:val="-3"/>
        </w:rPr>
        <w:t xml:space="preserve"> </w:t>
      </w:r>
      <w:r w:rsidRPr="00651399">
        <w:t>gydytas</w:t>
      </w:r>
      <w:r w:rsidRPr="00651399">
        <w:rPr>
          <w:spacing w:val="-3"/>
        </w:rPr>
        <w:t xml:space="preserve"> </w:t>
      </w:r>
      <w:r w:rsidRPr="00651399">
        <w:t>pacientas</w:t>
      </w:r>
      <w:r w:rsidRPr="00651399">
        <w:rPr>
          <w:spacing w:val="-3"/>
        </w:rPr>
        <w:t xml:space="preserve"> </w:t>
      </w:r>
      <w:r w:rsidRPr="00651399">
        <w:t>nepasiekė</w:t>
      </w:r>
      <w:r w:rsidRPr="00651399">
        <w:rPr>
          <w:spacing w:val="-3"/>
        </w:rPr>
        <w:t xml:space="preserve"> </w:t>
      </w:r>
      <w:r w:rsidRPr="00651399">
        <w:t>VA</w:t>
      </w:r>
      <w:r w:rsidRPr="00651399">
        <w:rPr>
          <w:spacing w:val="-3"/>
        </w:rPr>
        <w:t xml:space="preserve"> </w:t>
      </w:r>
      <w:r w:rsidRPr="00651399">
        <w:t>ir 2 (1,5</w:t>
      </w:r>
      <w:r>
        <w:t> %</w:t>
      </w:r>
      <w:r w:rsidRPr="00651399">
        <w:t>) tiriamieji pasiekė DA.</w:t>
      </w:r>
    </w:p>
    <w:p w14:paraId="765E7B7A" w14:textId="77777777" w:rsidR="006D67CC" w:rsidRPr="00651399" w:rsidRDefault="006D67CC" w:rsidP="006D67CC">
      <w:pPr>
        <w:pStyle w:val="Pagrindinistekstas"/>
        <w:kinsoku w:val="0"/>
        <w:overflowPunct w:val="0"/>
      </w:pPr>
    </w:p>
    <w:p w14:paraId="21B3FDE5" w14:textId="77777777" w:rsidR="006D67CC" w:rsidRPr="00651399" w:rsidRDefault="006D67CC" w:rsidP="006D67CC">
      <w:pPr>
        <w:pStyle w:val="Pagrindinistekstas"/>
        <w:kinsoku w:val="0"/>
        <w:overflowPunct w:val="0"/>
      </w:pPr>
      <w:r w:rsidRPr="00651399">
        <w:t>Laiko iki pirmojo dozės sumažinimo mediana buvo 2,8</w:t>
      </w:r>
      <w:r>
        <w:t> mėnes</w:t>
      </w:r>
      <w:r w:rsidRPr="00651399">
        <w:t>io. Laiko iki objektyvaus atsako mediana buvo 2,0 (95</w:t>
      </w:r>
      <w:r>
        <w:t> %</w:t>
      </w:r>
      <w:r w:rsidRPr="00651399">
        <w:t xml:space="preserve"> PI: 1,9, 3,5) mėnesio, tačiau 70,4</w:t>
      </w:r>
      <w:r>
        <w:t> %</w:t>
      </w:r>
      <w:r w:rsidRPr="00651399">
        <w:t xml:space="preserve"> pacientų, kuriems pasireiškė visiškas arba</w:t>
      </w:r>
      <w:r w:rsidRPr="00651399">
        <w:rPr>
          <w:spacing w:val="-3"/>
        </w:rPr>
        <w:t xml:space="preserve"> </w:t>
      </w:r>
      <w:r w:rsidRPr="00651399">
        <w:t>dalinis</w:t>
      </w:r>
      <w:r w:rsidRPr="00651399">
        <w:rPr>
          <w:spacing w:val="-3"/>
        </w:rPr>
        <w:t xml:space="preserve"> </w:t>
      </w:r>
      <w:r w:rsidRPr="00651399">
        <w:t>atsakas</w:t>
      </w:r>
      <w:r w:rsidRPr="00651399">
        <w:rPr>
          <w:spacing w:val="-3"/>
        </w:rPr>
        <w:t xml:space="preserve"> </w:t>
      </w:r>
      <w:r w:rsidRPr="00651399">
        <w:t>į</w:t>
      </w:r>
      <w:r w:rsidRPr="00651399">
        <w:rPr>
          <w:spacing w:val="-3"/>
        </w:rPr>
        <w:t xml:space="preserve"> </w:t>
      </w:r>
      <w:r w:rsidRPr="00651399">
        <w:t>lenvatinibą,</w:t>
      </w:r>
      <w:r w:rsidRPr="00651399">
        <w:rPr>
          <w:spacing w:val="-3"/>
        </w:rPr>
        <w:t xml:space="preserve"> </w:t>
      </w:r>
      <w:r w:rsidRPr="00651399">
        <w:t>atsakas</w:t>
      </w:r>
      <w:r w:rsidRPr="00651399">
        <w:rPr>
          <w:spacing w:val="-3"/>
        </w:rPr>
        <w:t xml:space="preserve"> </w:t>
      </w:r>
      <w:r w:rsidRPr="00651399">
        <w:t>pasireiškė</w:t>
      </w:r>
      <w:r w:rsidRPr="00651399">
        <w:rPr>
          <w:spacing w:val="-3"/>
        </w:rPr>
        <w:t xml:space="preserve"> </w:t>
      </w:r>
      <w:r w:rsidRPr="00651399">
        <w:t>per</w:t>
      </w:r>
      <w:r w:rsidRPr="00651399">
        <w:rPr>
          <w:spacing w:val="-3"/>
        </w:rPr>
        <w:t xml:space="preserve"> </w:t>
      </w:r>
      <w:r w:rsidRPr="00651399">
        <w:t>30</w:t>
      </w:r>
      <w:r>
        <w:t> </w:t>
      </w:r>
      <w:r w:rsidRPr="00651399">
        <w:t>dienų</w:t>
      </w:r>
      <w:r w:rsidRPr="00651399">
        <w:rPr>
          <w:spacing w:val="-3"/>
        </w:rPr>
        <w:t xml:space="preserve"> </w:t>
      </w:r>
      <w:r w:rsidRPr="00651399">
        <w:t>nuo</w:t>
      </w:r>
      <w:r w:rsidRPr="00651399">
        <w:rPr>
          <w:spacing w:val="-3"/>
        </w:rPr>
        <w:t xml:space="preserve"> </w:t>
      </w:r>
      <w:r w:rsidRPr="00651399">
        <w:t>24</w:t>
      </w:r>
      <w:r>
        <w:rPr>
          <w:spacing w:val="-4"/>
        </w:rPr>
        <w:t> mg</w:t>
      </w:r>
      <w:r w:rsidRPr="00651399">
        <w:rPr>
          <w:spacing w:val="-4"/>
        </w:rPr>
        <w:t xml:space="preserve"> </w:t>
      </w:r>
      <w:r w:rsidRPr="00651399">
        <w:t>dozės</w:t>
      </w:r>
      <w:r w:rsidRPr="00651399">
        <w:rPr>
          <w:spacing w:val="-3"/>
        </w:rPr>
        <w:t xml:space="preserve"> </w:t>
      </w:r>
      <w:r w:rsidRPr="00651399">
        <w:t>vartojimo</w:t>
      </w:r>
      <w:r w:rsidRPr="00651399">
        <w:rPr>
          <w:spacing w:val="-3"/>
        </w:rPr>
        <w:t xml:space="preserve"> </w:t>
      </w:r>
      <w:r w:rsidRPr="00651399">
        <w:t>pradžios.</w:t>
      </w:r>
    </w:p>
    <w:p w14:paraId="111FF65D" w14:textId="77777777" w:rsidR="006D67CC" w:rsidRPr="00651399" w:rsidRDefault="006D67CC" w:rsidP="006D67CC">
      <w:pPr>
        <w:pStyle w:val="Pagrindinistekstas"/>
        <w:kinsoku w:val="0"/>
        <w:overflowPunct w:val="0"/>
      </w:pPr>
    </w:p>
    <w:p w14:paraId="123AFBCB" w14:textId="761D3CBD" w:rsidR="006D67CC" w:rsidRPr="00651399" w:rsidRDefault="006D67CC" w:rsidP="006D67CC">
      <w:pPr>
        <w:pStyle w:val="Pagrindinistekstas"/>
        <w:kinsoku w:val="0"/>
        <w:overflowPunct w:val="0"/>
      </w:pPr>
      <w:r w:rsidRPr="00651399">
        <w:t xml:space="preserve">Bendro išgyvenamumo analizę sunkino tai, kad placebu gydyti tiriamieji, kuriems buvo patvirtintas ligos progresavimas, galėjo rinktis vartoti </w:t>
      </w:r>
      <w:r>
        <w:t>nekoduot</w:t>
      </w:r>
      <w:r w:rsidR="00FC2FF0">
        <w:t>o</w:t>
      </w:r>
      <w:r>
        <w:t xml:space="preserve"> </w:t>
      </w:r>
      <w:r w:rsidRPr="00651399">
        <w:t>lenvatinib</w:t>
      </w:r>
      <w:r w:rsidR="00FC2FF0">
        <w:t>o</w:t>
      </w:r>
      <w:r w:rsidRPr="00651399">
        <w:t xml:space="preserve">. </w:t>
      </w:r>
      <w:r>
        <w:t>Pagrindinės</w:t>
      </w:r>
      <w:r w:rsidRPr="00651399">
        <w:t xml:space="preserve"> veiksmingumo analizės metu statistiškai reikšmingo bendro išgyvenamumo skirtumo tarp gydymo grupių nebuvo (</w:t>
      </w:r>
      <w:r>
        <w:t>RS</w:t>
      </w:r>
      <w:r w:rsidRPr="00651399">
        <w:t xml:space="preserve"> = 0,73; 95</w:t>
      </w:r>
      <w:r>
        <w:t> %</w:t>
      </w:r>
      <w:r w:rsidRPr="00651399">
        <w:t xml:space="preserve"> PI: 0,50, 1,07, p = 0,1032). Bendro išgyvenamumo (BI) mediana lenvatinibo</w:t>
      </w:r>
      <w:r w:rsidRPr="00651399">
        <w:rPr>
          <w:spacing w:val="-3"/>
        </w:rPr>
        <w:t xml:space="preserve"> </w:t>
      </w:r>
      <w:r w:rsidRPr="00651399">
        <w:t>grupėje</w:t>
      </w:r>
      <w:r w:rsidRPr="00651399">
        <w:rPr>
          <w:spacing w:val="-3"/>
        </w:rPr>
        <w:t xml:space="preserve"> </w:t>
      </w:r>
      <w:r w:rsidRPr="00651399">
        <w:t>ir</w:t>
      </w:r>
      <w:r w:rsidRPr="00651399">
        <w:rPr>
          <w:spacing w:val="-3"/>
        </w:rPr>
        <w:t xml:space="preserve"> </w:t>
      </w:r>
      <w:r w:rsidRPr="00651399">
        <w:t>grupėje,</w:t>
      </w:r>
      <w:r w:rsidRPr="00651399">
        <w:rPr>
          <w:spacing w:val="-3"/>
        </w:rPr>
        <w:t xml:space="preserve"> </w:t>
      </w:r>
      <w:r w:rsidRPr="00651399">
        <w:t>kurioje</w:t>
      </w:r>
      <w:r w:rsidRPr="00651399">
        <w:rPr>
          <w:spacing w:val="-3"/>
        </w:rPr>
        <w:t xml:space="preserve"> </w:t>
      </w:r>
      <w:r w:rsidRPr="00651399">
        <w:t>gydymas</w:t>
      </w:r>
      <w:r w:rsidRPr="00651399">
        <w:rPr>
          <w:spacing w:val="-3"/>
        </w:rPr>
        <w:t xml:space="preserve"> </w:t>
      </w:r>
      <w:r w:rsidRPr="00651399">
        <w:t>placebu</w:t>
      </w:r>
      <w:r w:rsidRPr="00651399">
        <w:rPr>
          <w:spacing w:val="-3"/>
        </w:rPr>
        <w:t xml:space="preserve"> </w:t>
      </w:r>
      <w:r w:rsidRPr="00651399">
        <w:t>buvo</w:t>
      </w:r>
      <w:r w:rsidRPr="00651399">
        <w:rPr>
          <w:spacing w:val="-3"/>
        </w:rPr>
        <w:t xml:space="preserve"> </w:t>
      </w:r>
      <w:r w:rsidRPr="00651399">
        <w:t>pakeistas</w:t>
      </w:r>
      <w:r w:rsidRPr="00651399">
        <w:rPr>
          <w:spacing w:val="-3"/>
        </w:rPr>
        <w:t xml:space="preserve"> </w:t>
      </w:r>
      <w:r w:rsidRPr="00651399">
        <w:t>lenvatinibu,</w:t>
      </w:r>
      <w:r w:rsidRPr="00651399">
        <w:rPr>
          <w:spacing w:val="-3"/>
        </w:rPr>
        <w:t xml:space="preserve"> </w:t>
      </w:r>
      <w:r w:rsidRPr="00651399">
        <w:t>pasiekta</w:t>
      </w:r>
      <w:r w:rsidRPr="00651399">
        <w:rPr>
          <w:spacing w:val="-3"/>
        </w:rPr>
        <w:t xml:space="preserve"> </w:t>
      </w:r>
      <w:r w:rsidRPr="00651399">
        <w:t>nebuvo.</w:t>
      </w:r>
    </w:p>
    <w:p w14:paraId="7BDA6273" w14:textId="77777777" w:rsidR="006D67CC" w:rsidRPr="00651399" w:rsidRDefault="006D67CC" w:rsidP="006D67CC">
      <w:pPr>
        <w:pStyle w:val="Pagrindinistekstas"/>
        <w:kinsoku w:val="0"/>
        <w:overflowPunct w:val="0"/>
      </w:pPr>
    </w:p>
    <w:tbl>
      <w:tblPr>
        <w:tblW w:w="8952" w:type="dxa"/>
        <w:tblInd w:w="5" w:type="dxa"/>
        <w:tblLayout w:type="fixed"/>
        <w:tblCellMar>
          <w:left w:w="0" w:type="dxa"/>
          <w:right w:w="0" w:type="dxa"/>
        </w:tblCellMar>
        <w:tblLook w:val="0000" w:firstRow="0" w:lastRow="0" w:firstColumn="0" w:lastColumn="0" w:noHBand="0" w:noVBand="0"/>
      </w:tblPr>
      <w:tblGrid>
        <w:gridCol w:w="5044"/>
        <w:gridCol w:w="59"/>
        <w:gridCol w:w="1983"/>
        <w:gridCol w:w="1845"/>
        <w:gridCol w:w="21"/>
      </w:tblGrid>
      <w:tr w:rsidR="006D67CC" w:rsidRPr="00F81E06" w14:paraId="07C6BB1C" w14:textId="77777777" w:rsidTr="00E0581B">
        <w:trPr>
          <w:trHeight w:val="253"/>
        </w:trPr>
        <w:tc>
          <w:tcPr>
            <w:tcW w:w="8952" w:type="dxa"/>
            <w:gridSpan w:val="5"/>
            <w:tcBorders>
              <w:top w:val="single" w:sz="4" w:space="0" w:color="000000"/>
              <w:left w:val="single" w:sz="4" w:space="0" w:color="000000"/>
              <w:bottom w:val="single" w:sz="4" w:space="0" w:color="000000"/>
              <w:right w:val="single" w:sz="4" w:space="0" w:color="000000"/>
            </w:tcBorders>
          </w:tcPr>
          <w:p w14:paraId="03FFCF77" w14:textId="77777777" w:rsidR="006D67CC" w:rsidRPr="00F81E06" w:rsidRDefault="006D67CC" w:rsidP="00E0581B">
            <w:pPr>
              <w:pStyle w:val="TableParagraph"/>
              <w:kinsoku w:val="0"/>
              <w:overflowPunct w:val="0"/>
              <w:ind w:left="0"/>
              <w:rPr>
                <w:b/>
                <w:bCs/>
                <w:spacing w:val="-2"/>
                <w:sz w:val="20"/>
                <w:szCs w:val="20"/>
              </w:rPr>
            </w:pPr>
            <w:r w:rsidRPr="00F81E06">
              <w:rPr>
                <w:b/>
                <w:bCs/>
                <w:sz w:val="20"/>
                <w:szCs w:val="20"/>
              </w:rPr>
              <w:t>9</w:t>
            </w:r>
            <w:r w:rsidRPr="00F81E06">
              <w:rPr>
                <w:b/>
                <w:bCs/>
                <w:spacing w:val="-5"/>
                <w:sz w:val="20"/>
                <w:szCs w:val="20"/>
              </w:rPr>
              <w:t> lentel</w:t>
            </w:r>
            <w:r w:rsidRPr="00F81E06">
              <w:rPr>
                <w:b/>
                <w:bCs/>
                <w:sz w:val="20"/>
                <w:szCs w:val="20"/>
              </w:rPr>
              <w:t>ė.</w:t>
            </w:r>
            <w:r w:rsidRPr="00F81E06">
              <w:rPr>
                <w:b/>
                <w:bCs/>
                <w:spacing w:val="-7"/>
                <w:sz w:val="20"/>
                <w:szCs w:val="20"/>
              </w:rPr>
              <w:t xml:space="preserve"> </w:t>
            </w:r>
            <w:r w:rsidRPr="00F81E06">
              <w:rPr>
                <w:b/>
                <w:bCs/>
                <w:sz w:val="20"/>
                <w:szCs w:val="20"/>
              </w:rPr>
              <w:t>Veiksmingumo</w:t>
            </w:r>
            <w:r w:rsidRPr="00F81E06">
              <w:rPr>
                <w:b/>
                <w:bCs/>
                <w:spacing w:val="-7"/>
                <w:sz w:val="20"/>
                <w:szCs w:val="20"/>
              </w:rPr>
              <w:t xml:space="preserve"> </w:t>
            </w:r>
            <w:r w:rsidRPr="00F81E06">
              <w:rPr>
                <w:b/>
                <w:bCs/>
                <w:sz w:val="20"/>
                <w:szCs w:val="20"/>
              </w:rPr>
              <w:t>rezultatai</w:t>
            </w:r>
            <w:r w:rsidRPr="00F81E06">
              <w:rPr>
                <w:b/>
                <w:bCs/>
                <w:spacing w:val="-7"/>
                <w:sz w:val="20"/>
                <w:szCs w:val="20"/>
              </w:rPr>
              <w:t xml:space="preserve"> </w:t>
            </w:r>
            <w:r w:rsidRPr="00F81E06">
              <w:rPr>
                <w:b/>
                <w:bCs/>
                <w:sz w:val="20"/>
                <w:szCs w:val="20"/>
              </w:rPr>
              <w:t>gydant</w:t>
            </w:r>
            <w:r w:rsidRPr="00F81E06">
              <w:rPr>
                <w:b/>
                <w:bCs/>
                <w:spacing w:val="-7"/>
                <w:sz w:val="20"/>
                <w:szCs w:val="20"/>
              </w:rPr>
              <w:t xml:space="preserve"> </w:t>
            </w:r>
            <w:r w:rsidRPr="00F81E06">
              <w:rPr>
                <w:b/>
                <w:bCs/>
                <w:sz w:val="20"/>
                <w:szCs w:val="20"/>
              </w:rPr>
              <w:t>DSK</w:t>
            </w:r>
            <w:r w:rsidRPr="00F81E06">
              <w:rPr>
                <w:b/>
                <w:bCs/>
                <w:spacing w:val="-7"/>
                <w:sz w:val="20"/>
                <w:szCs w:val="20"/>
              </w:rPr>
              <w:t xml:space="preserve"> </w:t>
            </w:r>
            <w:r w:rsidRPr="00F81E06">
              <w:rPr>
                <w:b/>
                <w:bCs/>
                <w:sz w:val="20"/>
                <w:szCs w:val="20"/>
              </w:rPr>
              <w:t>sergančius</w:t>
            </w:r>
            <w:r w:rsidRPr="00F81E06">
              <w:rPr>
                <w:b/>
                <w:bCs/>
                <w:spacing w:val="-7"/>
                <w:sz w:val="20"/>
                <w:szCs w:val="20"/>
              </w:rPr>
              <w:t xml:space="preserve"> </w:t>
            </w:r>
            <w:r w:rsidRPr="00F81E06">
              <w:rPr>
                <w:b/>
                <w:bCs/>
                <w:spacing w:val="-2"/>
                <w:sz w:val="20"/>
                <w:szCs w:val="20"/>
              </w:rPr>
              <w:t>pacientus</w:t>
            </w:r>
          </w:p>
        </w:tc>
      </w:tr>
      <w:tr w:rsidR="006D67CC" w:rsidRPr="00F81E06" w14:paraId="526DBBE4" w14:textId="77777777" w:rsidTr="00E0581B">
        <w:trPr>
          <w:trHeight w:val="508"/>
        </w:trPr>
        <w:tc>
          <w:tcPr>
            <w:tcW w:w="5044" w:type="dxa"/>
            <w:tcBorders>
              <w:top w:val="single" w:sz="4" w:space="0" w:color="000000"/>
              <w:left w:val="single" w:sz="4" w:space="0" w:color="000000"/>
              <w:bottom w:val="single" w:sz="4" w:space="0" w:color="000000"/>
              <w:right w:val="single" w:sz="4" w:space="0" w:color="000000"/>
            </w:tcBorders>
          </w:tcPr>
          <w:p w14:paraId="6E04E175" w14:textId="77777777" w:rsidR="006D67CC" w:rsidRPr="00F81E06" w:rsidRDefault="006D67CC" w:rsidP="00E0581B">
            <w:pPr>
              <w:pStyle w:val="TableParagraph"/>
              <w:kinsoku w:val="0"/>
              <w:overflowPunct w:val="0"/>
              <w:ind w:left="0"/>
              <w:jc w:val="center"/>
              <w:rPr>
                <w:sz w:val="20"/>
                <w:szCs w:val="20"/>
              </w:rPr>
            </w:pPr>
          </w:p>
        </w:tc>
        <w:tc>
          <w:tcPr>
            <w:tcW w:w="2042" w:type="dxa"/>
            <w:gridSpan w:val="2"/>
            <w:tcBorders>
              <w:top w:val="single" w:sz="4" w:space="0" w:color="000000"/>
              <w:left w:val="single" w:sz="4" w:space="0" w:color="000000"/>
              <w:bottom w:val="single" w:sz="4" w:space="0" w:color="000000"/>
              <w:right w:val="single" w:sz="4" w:space="0" w:color="000000"/>
            </w:tcBorders>
          </w:tcPr>
          <w:p w14:paraId="4C4A3FDD" w14:textId="77777777" w:rsidR="006D67CC" w:rsidRDefault="006D67CC" w:rsidP="00E0581B">
            <w:pPr>
              <w:pStyle w:val="TableParagraph"/>
              <w:kinsoku w:val="0"/>
              <w:overflowPunct w:val="0"/>
              <w:ind w:left="0"/>
              <w:jc w:val="center"/>
              <w:rPr>
                <w:b/>
                <w:bCs/>
                <w:spacing w:val="-2"/>
                <w:sz w:val="20"/>
                <w:szCs w:val="20"/>
              </w:rPr>
            </w:pPr>
            <w:r w:rsidRPr="00F81E06">
              <w:rPr>
                <w:b/>
                <w:bCs/>
                <w:spacing w:val="-2"/>
                <w:sz w:val="20"/>
                <w:szCs w:val="20"/>
              </w:rPr>
              <w:t>Lenvatinibas</w:t>
            </w:r>
          </w:p>
          <w:p w14:paraId="5780CC96" w14:textId="77777777" w:rsidR="006D67CC" w:rsidRPr="00F81E06" w:rsidRDefault="006D67CC" w:rsidP="00E0581B">
            <w:pPr>
              <w:pStyle w:val="TableParagraph"/>
              <w:kinsoku w:val="0"/>
              <w:overflowPunct w:val="0"/>
              <w:ind w:left="0"/>
              <w:jc w:val="center"/>
              <w:rPr>
                <w:b/>
                <w:bCs/>
                <w:sz w:val="20"/>
                <w:szCs w:val="20"/>
              </w:rPr>
            </w:pPr>
            <w:r w:rsidRPr="00F81E06">
              <w:rPr>
                <w:b/>
                <w:bCs/>
                <w:sz w:val="20"/>
                <w:szCs w:val="20"/>
              </w:rPr>
              <w:t>N = 261</w:t>
            </w:r>
          </w:p>
        </w:tc>
        <w:tc>
          <w:tcPr>
            <w:tcW w:w="1866" w:type="dxa"/>
            <w:gridSpan w:val="2"/>
            <w:tcBorders>
              <w:top w:val="single" w:sz="4" w:space="0" w:color="000000"/>
              <w:left w:val="single" w:sz="4" w:space="0" w:color="000000"/>
              <w:bottom w:val="single" w:sz="4" w:space="0" w:color="000000"/>
              <w:right w:val="single" w:sz="4" w:space="0" w:color="000000"/>
            </w:tcBorders>
          </w:tcPr>
          <w:p w14:paraId="03358564" w14:textId="77777777" w:rsidR="006D67CC" w:rsidRDefault="006D67CC" w:rsidP="00E0581B">
            <w:pPr>
              <w:pStyle w:val="TableParagraph"/>
              <w:kinsoku w:val="0"/>
              <w:overflowPunct w:val="0"/>
              <w:ind w:left="0"/>
              <w:jc w:val="center"/>
              <w:rPr>
                <w:b/>
                <w:bCs/>
                <w:spacing w:val="-2"/>
                <w:sz w:val="20"/>
                <w:szCs w:val="20"/>
              </w:rPr>
            </w:pPr>
            <w:r w:rsidRPr="00F81E06">
              <w:rPr>
                <w:b/>
                <w:bCs/>
                <w:spacing w:val="-2"/>
                <w:sz w:val="20"/>
                <w:szCs w:val="20"/>
              </w:rPr>
              <w:t>Placebas</w:t>
            </w:r>
          </w:p>
          <w:p w14:paraId="374AFA36" w14:textId="77777777" w:rsidR="006D67CC" w:rsidRPr="00F81E06" w:rsidRDefault="006D67CC" w:rsidP="00E0581B">
            <w:pPr>
              <w:pStyle w:val="TableParagraph"/>
              <w:kinsoku w:val="0"/>
              <w:overflowPunct w:val="0"/>
              <w:ind w:left="0"/>
              <w:jc w:val="center"/>
              <w:rPr>
                <w:b/>
                <w:bCs/>
                <w:spacing w:val="-5"/>
                <w:sz w:val="20"/>
                <w:szCs w:val="20"/>
              </w:rPr>
            </w:pPr>
            <w:r w:rsidRPr="00F81E06">
              <w:rPr>
                <w:b/>
                <w:bCs/>
                <w:sz w:val="20"/>
                <w:szCs w:val="20"/>
              </w:rPr>
              <w:t>N</w:t>
            </w:r>
            <w:r w:rsidRPr="00F81E06">
              <w:rPr>
                <w:b/>
                <w:bCs/>
                <w:spacing w:val="1"/>
                <w:sz w:val="20"/>
                <w:szCs w:val="20"/>
              </w:rPr>
              <w:t xml:space="preserve"> </w:t>
            </w:r>
            <w:r w:rsidRPr="00F81E06">
              <w:rPr>
                <w:b/>
                <w:bCs/>
                <w:sz w:val="20"/>
                <w:szCs w:val="20"/>
              </w:rPr>
              <w:t>=</w:t>
            </w:r>
            <w:r w:rsidRPr="00F81E06">
              <w:rPr>
                <w:b/>
                <w:bCs/>
                <w:spacing w:val="1"/>
                <w:sz w:val="20"/>
                <w:szCs w:val="20"/>
              </w:rPr>
              <w:t xml:space="preserve"> </w:t>
            </w:r>
            <w:r w:rsidRPr="00F81E06">
              <w:rPr>
                <w:b/>
                <w:bCs/>
                <w:spacing w:val="-5"/>
                <w:sz w:val="20"/>
                <w:szCs w:val="20"/>
              </w:rPr>
              <w:t>131</w:t>
            </w:r>
          </w:p>
        </w:tc>
      </w:tr>
      <w:tr w:rsidR="006D67CC" w:rsidRPr="00F81E06" w14:paraId="36461614" w14:textId="77777777" w:rsidTr="00E0581B">
        <w:trPr>
          <w:trHeight w:val="249"/>
        </w:trPr>
        <w:tc>
          <w:tcPr>
            <w:tcW w:w="8952" w:type="dxa"/>
            <w:gridSpan w:val="5"/>
            <w:tcBorders>
              <w:top w:val="single" w:sz="4" w:space="0" w:color="000000"/>
              <w:left w:val="single" w:sz="4" w:space="0" w:color="000000"/>
              <w:bottom w:val="single" w:sz="4" w:space="0" w:color="000000"/>
              <w:right w:val="single" w:sz="4" w:space="0" w:color="000000"/>
            </w:tcBorders>
          </w:tcPr>
          <w:p w14:paraId="56CDF53D" w14:textId="77777777" w:rsidR="006D67CC" w:rsidRPr="00F81E06" w:rsidRDefault="006D67CC" w:rsidP="00E0581B">
            <w:pPr>
              <w:pStyle w:val="TableParagraph"/>
              <w:kinsoku w:val="0"/>
              <w:overflowPunct w:val="0"/>
              <w:ind w:left="0"/>
              <w:rPr>
                <w:b/>
                <w:bCs/>
                <w:spacing w:val="-2"/>
                <w:sz w:val="20"/>
                <w:szCs w:val="20"/>
                <w:vertAlign w:val="superscript"/>
              </w:rPr>
            </w:pPr>
            <w:r w:rsidRPr="00F81E06">
              <w:rPr>
                <w:b/>
                <w:bCs/>
                <w:sz w:val="20"/>
                <w:szCs w:val="20"/>
              </w:rPr>
              <w:t>Išgyvenamumas</w:t>
            </w:r>
            <w:r w:rsidRPr="00F81E06">
              <w:rPr>
                <w:b/>
                <w:bCs/>
                <w:spacing w:val="-11"/>
                <w:sz w:val="20"/>
                <w:szCs w:val="20"/>
              </w:rPr>
              <w:t xml:space="preserve"> </w:t>
            </w:r>
            <w:r w:rsidRPr="00F81E06">
              <w:rPr>
                <w:b/>
                <w:bCs/>
                <w:sz w:val="20"/>
                <w:szCs w:val="20"/>
              </w:rPr>
              <w:t>ligai</w:t>
            </w:r>
            <w:r w:rsidRPr="00F81E06">
              <w:rPr>
                <w:b/>
                <w:bCs/>
                <w:spacing w:val="-11"/>
                <w:sz w:val="20"/>
                <w:szCs w:val="20"/>
              </w:rPr>
              <w:t xml:space="preserve"> </w:t>
            </w:r>
            <w:r w:rsidRPr="00F81E06">
              <w:rPr>
                <w:b/>
                <w:bCs/>
                <w:sz w:val="20"/>
                <w:szCs w:val="20"/>
              </w:rPr>
              <w:t>neprogresuojant</w:t>
            </w:r>
            <w:r w:rsidRPr="00F81E06">
              <w:rPr>
                <w:b/>
                <w:bCs/>
                <w:spacing w:val="-11"/>
                <w:sz w:val="20"/>
                <w:szCs w:val="20"/>
              </w:rPr>
              <w:t xml:space="preserve"> </w:t>
            </w:r>
            <w:r w:rsidRPr="00F81E06">
              <w:rPr>
                <w:b/>
                <w:bCs/>
                <w:spacing w:val="-2"/>
                <w:sz w:val="20"/>
                <w:szCs w:val="20"/>
              </w:rPr>
              <w:t>(ILN)</w:t>
            </w:r>
            <w:r w:rsidRPr="00F81E06">
              <w:rPr>
                <w:b/>
                <w:bCs/>
                <w:spacing w:val="-2"/>
                <w:sz w:val="20"/>
                <w:szCs w:val="20"/>
                <w:vertAlign w:val="superscript"/>
              </w:rPr>
              <w:t>a</w:t>
            </w:r>
          </w:p>
        </w:tc>
      </w:tr>
      <w:tr w:rsidR="006D67CC" w:rsidRPr="00F81E06" w14:paraId="72959B59" w14:textId="77777777" w:rsidTr="00E0581B">
        <w:trPr>
          <w:trHeight w:val="154"/>
        </w:trPr>
        <w:tc>
          <w:tcPr>
            <w:tcW w:w="5044" w:type="dxa"/>
            <w:tcBorders>
              <w:top w:val="single" w:sz="4" w:space="0" w:color="000000"/>
              <w:left w:val="single" w:sz="4" w:space="0" w:color="000000"/>
              <w:bottom w:val="single" w:sz="4" w:space="0" w:color="000000"/>
              <w:right w:val="single" w:sz="4" w:space="0" w:color="000000"/>
            </w:tcBorders>
          </w:tcPr>
          <w:p w14:paraId="39C9CCD7" w14:textId="77777777" w:rsidR="006D67CC" w:rsidRPr="00F81E06" w:rsidRDefault="006D67CC" w:rsidP="00E0581B">
            <w:pPr>
              <w:pStyle w:val="TableParagraph"/>
              <w:kinsoku w:val="0"/>
              <w:overflowPunct w:val="0"/>
              <w:ind w:left="0"/>
              <w:rPr>
                <w:spacing w:val="-4"/>
                <w:sz w:val="20"/>
                <w:szCs w:val="20"/>
              </w:rPr>
            </w:pPr>
            <w:r w:rsidRPr="00F81E06">
              <w:rPr>
                <w:sz w:val="20"/>
                <w:szCs w:val="20"/>
              </w:rPr>
              <w:t>Ligos</w:t>
            </w:r>
            <w:r w:rsidRPr="00F81E06">
              <w:rPr>
                <w:spacing w:val="-8"/>
                <w:sz w:val="20"/>
                <w:szCs w:val="20"/>
              </w:rPr>
              <w:t xml:space="preserve"> </w:t>
            </w:r>
            <w:r w:rsidRPr="00F81E06">
              <w:rPr>
                <w:sz w:val="20"/>
                <w:szCs w:val="20"/>
              </w:rPr>
              <w:t>progresavimo</w:t>
            </w:r>
            <w:r w:rsidRPr="00F81E06">
              <w:rPr>
                <w:spacing w:val="-8"/>
                <w:sz w:val="20"/>
                <w:szCs w:val="20"/>
              </w:rPr>
              <w:t xml:space="preserve"> </w:t>
            </w:r>
            <w:r w:rsidRPr="00F81E06">
              <w:rPr>
                <w:sz w:val="20"/>
                <w:szCs w:val="20"/>
              </w:rPr>
              <w:t>atvejų</w:t>
            </w:r>
            <w:r w:rsidRPr="00F81E06">
              <w:rPr>
                <w:spacing w:val="-8"/>
                <w:sz w:val="20"/>
                <w:szCs w:val="20"/>
              </w:rPr>
              <w:t xml:space="preserve"> </w:t>
            </w:r>
            <w:r w:rsidRPr="00F81E06">
              <w:rPr>
                <w:sz w:val="20"/>
                <w:szCs w:val="20"/>
              </w:rPr>
              <w:t>arba</w:t>
            </w:r>
            <w:r w:rsidRPr="00F81E06">
              <w:rPr>
                <w:spacing w:val="-8"/>
                <w:sz w:val="20"/>
                <w:szCs w:val="20"/>
              </w:rPr>
              <w:t xml:space="preserve"> </w:t>
            </w:r>
            <w:r w:rsidRPr="00F81E06">
              <w:rPr>
                <w:sz w:val="20"/>
                <w:szCs w:val="20"/>
              </w:rPr>
              <w:t>mirčių</w:t>
            </w:r>
            <w:r w:rsidRPr="00F81E06">
              <w:rPr>
                <w:spacing w:val="-8"/>
                <w:sz w:val="20"/>
                <w:szCs w:val="20"/>
              </w:rPr>
              <w:t xml:space="preserve"> </w:t>
            </w:r>
            <w:r w:rsidRPr="00F81E06">
              <w:rPr>
                <w:sz w:val="20"/>
                <w:szCs w:val="20"/>
              </w:rPr>
              <w:t xml:space="preserve">skaičius </w:t>
            </w:r>
            <w:r w:rsidRPr="00F81E06">
              <w:rPr>
                <w:spacing w:val="-4"/>
                <w:sz w:val="20"/>
                <w:szCs w:val="20"/>
              </w:rPr>
              <w:t>(%)</w:t>
            </w:r>
          </w:p>
        </w:tc>
        <w:tc>
          <w:tcPr>
            <w:tcW w:w="2042" w:type="dxa"/>
            <w:gridSpan w:val="2"/>
            <w:tcBorders>
              <w:top w:val="single" w:sz="4" w:space="0" w:color="000000"/>
              <w:left w:val="single" w:sz="4" w:space="0" w:color="000000"/>
              <w:bottom w:val="single" w:sz="4" w:space="0" w:color="000000"/>
              <w:right w:val="single" w:sz="4" w:space="0" w:color="000000"/>
            </w:tcBorders>
          </w:tcPr>
          <w:p w14:paraId="0DC42A34"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 xml:space="preserve">107 </w:t>
            </w:r>
            <w:r w:rsidRPr="00F81E06">
              <w:rPr>
                <w:spacing w:val="-2"/>
                <w:sz w:val="20"/>
                <w:szCs w:val="20"/>
              </w:rPr>
              <w:t>(41,0)</w:t>
            </w:r>
          </w:p>
        </w:tc>
        <w:tc>
          <w:tcPr>
            <w:tcW w:w="1866" w:type="dxa"/>
            <w:gridSpan w:val="2"/>
            <w:tcBorders>
              <w:top w:val="single" w:sz="4" w:space="0" w:color="000000"/>
              <w:left w:val="single" w:sz="4" w:space="0" w:color="000000"/>
              <w:bottom w:val="single" w:sz="4" w:space="0" w:color="000000"/>
              <w:right w:val="single" w:sz="4" w:space="0" w:color="000000"/>
            </w:tcBorders>
          </w:tcPr>
          <w:p w14:paraId="3993B50E"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 xml:space="preserve">113 </w:t>
            </w:r>
            <w:r w:rsidRPr="00F81E06">
              <w:rPr>
                <w:spacing w:val="-2"/>
                <w:sz w:val="20"/>
                <w:szCs w:val="20"/>
              </w:rPr>
              <w:t>(86,3)</w:t>
            </w:r>
          </w:p>
        </w:tc>
      </w:tr>
      <w:tr w:rsidR="006D67CC" w:rsidRPr="00F81E06" w14:paraId="728C50CE" w14:textId="77777777" w:rsidTr="00E0581B">
        <w:trPr>
          <w:trHeight w:val="253"/>
        </w:trPr>
        <w:tc>
          <w:tcPr>
            <w:tcW w:w="5044" w:type="dxa"/>
            <w:tcBorders>
              <w:top w:val="single" w:sz="4" w:space="0" w:color="000000"/>
              <w:left w:val="single" w:sz="4" w:space="0" w:color="000000"/>
              <w:bottom w:val="single" w:sz="4" w:space="0" w:color="000000"/>
              <w:right w:val="single" w:sz="4" w:space="0" w:color="000000"/>
            </w:tcBorders>
          </w:tcPr>
          <w:p w14:paraId="70758730" w14:textId="77777777" w:rsidR="006D67CC" w:rsidRPr="00F81E06" w:rsidRDefault="006D67CC" w:rsidP="00E0581B">
            <w:pPr>
              <w:pStyle w:val="TableParagraph"/>
              <w:kinsoku w:val="0"/>
              <w:overflowPunct w:val="0"/>
              <w:ind w:left="0"/>
              <w:rPr>
                <w:spacing w:val="-5"/>
                <w:sz w:val="20"/>
                <w:szCs w:val="20"/>
              </w:rPr>
            </w:pPr>
            <w:r w:rsidRPr="00F81E06">
              <w:rPr>
                <w:sz w:val="20"/>
                <w:szCs w:val="20"/>
              </w:rPr>
              <w:t>ILN</w:t>
            </w:r>
            <w:r w:rsidRPr="00F81E06">
              <w:rPr>
                <w:spacing w:val="-5"/>
                <w:sz w:val="20"/>
                <w:szCs w:val="20"/>
              </w:rPr>
              <w:t xml:space="preserve"> </w:t>
            </w:r>
            <w:r w:rsidRPr="00F81E06">
              <w:rPr>
                <w:sz w:val="20"/>
                <w:szCs w:val="20"/>
              </w:rPr>
              <w:t>mediana</w:t>
            </w:r>
            <w:r w:rsidRPr="00F81E06">
              <w:rPr>
                <w:spacing w:val="-4"/>
                <w:sz w:val="20"/>
                <w:szCs w:val="20"/>
              </w:rPr>
              <w:t xml:space="preserve"> </w:t>
            </w:r>
            <w:r w:rsidRPr="00F81E06">
              <w:rPr>
                <w:sz w:val="20"/>
                <w:szCs w:val="20"/>
              </w:rPr>
              <w:t>mėnesiais</w:t>
            </w:r>
            <w:r w:rsidRPr="00F81E06">
              <w:rPr>
                <w:spacing w:val="-4"/>
                <w:sz w:val="20"/>
                <w:szCs w:val="20"/>
              </w:rPr>
              <w:t xml:space="preserve"> </w:t>
            </w:r>
            <w:r w:rsidRPr="00F81E06">
              <w:rPr>
                <w:sz w:val="20"/>
                <w:szCs w:val="20"/>
              </w:rPr>
              <w:t>(95</w:t>
            </w:r>
            <w:r w:rsidRPr="00F81E06">
              <w:rPr>
                <w:spacing w:val="-7"/>
                <w:sz w:val="20"/>
                <w:szCs w:val="20"/>
              </w:rPr>
              <w:t> %</w:t>
            </w:r>
            <w:r w:rsidRPr="00F81E06">
              <w:rPr>
                <w:spacing w:val="-5"/>
                <w:sz w:val="20"/>
                <w:szCs w:val="20"/>
              </w:rPr>
              <w:t xml:space="preserve"> PI)</w:t>
            </w:r>
          </w:p>
        </w:tc>
        <w:tc>
          <w:tcPr>
            <w:tcW w:w="2042" w:type="dxa"/>
            <w:gridSpan w:val="2"/>
            <w:tcBorders>
              <w:top w:val="single" w:sz="4" w:space="0" w:color="000000"/>
              <w:left w:val="single" w:sz="4" w:space="0" w:color="000000"/>
              <w:bottom w:val="single" w:sz="4" w:space="0" w:color="000000"/>
              <w:right w:val="single" w:sz="4" w:space="0" w:color="000000"/>
            </w:tcBorders>
          </w:tcPr>
          <w:p w14:paraId="67D01EF7" w14:textId="77777777" w:rsidR="006D67CC" w:rsidRPr="00F81E06" w:rsidRDefault="006D67CC" w:rsidP="00E0581B">
            <w:pPr>
              <w:pStyle w:val="TableParagraph"/>
              <w:kinsoku w:val="0"/>
              <w:overflowPunct w:val="0"/>
              <w:ind w:left="0"/>
              <w:jc w:val="center"/>
              <w:rPr>
                <w:spacing w:val="-5"/>
                <w:sz w:val="20"/>
                <w:szCs w:val="20"/>
              </w:rPr>
            </w:pPr>
            <w:r w:rsidRPr="00F81E06">
              <w:rPr>
                <w:sz w:val="20"/>
                <w:szCs w:val="20"/>
              </w:rPr>
              <w:t>18,3</w:t>
            </w:r>
            <w:r w:rsidRPr="00F81E06">
              <w:rPr>
                <w:spacing w:val="-5"/>
                <w:sz w:val="20"/>
                <w:szCs w:val="20"/>
              </w:rPr>
              <w:t xml:space="preserve"> </w:t>
            </w:r>
            <w:r w:rsidRPr="00F81E06">
              <w:rPr>
                <w:sz w:val="20"/>
                <w:szCs w:val="20"/>
              </w:rPr>
              <w:t>(15,1,</w:t>
            </w:r>
            <w:r w:rsidRPr="00F81E06">
              <w:rPr>
                <w:spacing w:val="-5"/>
                <w:sz w:val="20"/>
                <w:szCs w:val="20"/>
              </w:rPr>
              <w:t xml:space="preserve"> NĮ)</w:t>
            </w:r>
          </w:p>
        </w:tc>
        <w:tc>
          <w:tcPr>
            <w:tcW w:w="1866" w:type="dxa"/>
            <w:gridSpan w:val="2"/>
            <w:tcBorders>
              <w:top w:val="single" w:sz="4" w:space="0" w:color="000000"/>
              <w:left w:val="single" w:sz="4" w:space="0" w:color="000000"/>
              <w:bottom w:val="single" w:sz="4" w:space="0" w:color="000000"/>
              <w:right w:val="single" w:sz="4" w:space="0" w:color="000000"/>
            </w:tcBorders>
          </w:tcPr>
          <w:p w14:paraId="3640E48A" w14:textId="77777777" w:rsidR="006D67CC" w:rsidRPr="00F81E06" w:rsidRDefault="006D67CC" w:rsidP="00E0581B">
            <w:pPr>
              <w:pStyle w:val="TableParagraph"/>
              <w:kinsoku w:val="0"/>
              <w:overflowPunct w:val="0"/>
              <w:ind w:left="0"/>
              <w:jc w:val="center"/>
              <w:rPr>
                <w:spacing w:val="-4"/>
                <w:sz w:val="20"/>
                <w:szCs w:val="20"/>
              </w:rPr>
            </w:pPr>
            <w:r w:rsidRPr="00F81E06">
              <w:rPr>
                <w:sz w:val="20"/>
                <w:szCs w:val="20"/>
              </w:rPr>
              <w:t>3,6</w:t>
            </w:r>
            <w:r w:rsidRPr="00F81E06">
              <w:rPr>
                <w:spacing w:val="-3"/>
                <w:sz w:val="20"/>
                <w:szCs w:val="20"/>
              </w:rPr>
              <w:t xml:space="preserve"> </w:t>
            </w:r>
            <w:r w:rsidRPr="00F81E06">
              <w:rPr>
                <w:sz w:val="20"/>
                <w:szCs w:val="20"/>
              </w:rPr>
              <w:t>(2,2,</w:t>
            </w:r>
            <w:r w:rsidRPr="00F81E06">
              <w:rPr>
                <w:spacing w:val="-3"/>
                <w:sz w:val="20"/>
                <w:szCs w:val="20"/>
              </w:rPr>
              <w:t xml:space="preserve"> </w:t>
            </w:r>
            <w:r w:rsidRPr="00F81E06">
              <w:rPr>
                <w:spacing w:val="-4"/>
                <w:sz w:val="20"/>
                <w:szCs w:val="20"/>
              </w:rPr>
              <w:t>3,7)</w:t>
            </w:r>
          </w:p>
        </w:tc>
      </w:tr>
      <w:tr w:rsidR="006D67CC" w:rsidRPr="00F81E06" w14:paraId="4998C11F" w14:textId="77777777" w:rsidTr="00E0581B">
        <w:trPr>
          <w:trHeight w:val="249"/>
        </w:trPr>
        <w:tc>
          <w:tcPr>
            <w:tcW w:w="5044" w:type="dxa"/>
            <w:tcBorders>
              <w:top w:val="single" w:sz="4" w:space="0" w:color="000000"/>
              <w:left w:val="single" w:sz="4" w:space="0" w:color="000000"/>
              <w:bottom w:val="single" w:sz="4" w:space="0" w:color="000000"/>
              <w:right w:val="single" w:sz="4" w:space="0" w:color="000000"/>
            </w:tcBorders>
          </w:tcPr>
          <w:p w14:paraId="0C04E467" w14:textId="77777777" w:rsidR="006D67CC" w:rsidRPr="00F81E06" w:rsidRDefault="006D67CC" w:rsidP="00E0581B">
            <w:pPr>
              <w:pStyle w:val="TableParagraph"/>
              <w:kinsoku w:val="0"/>
              <w:overflowPunct w:val="0"/>
              <w:ind w:left="0"/>
              <w:rPr>
                <w:spacing w:val="-10"/>
                <w:sz w:val="20"/>
                <w:szCs w:val="20"/>
                <w:vertAlign w:val="superscript"/>
              </w:rPr>
            </w:pPr>
            <w:r>
              <w:rPr>
                <w:sz w:val="20"/>
                <w:szCs w:val="20"/>
              </w:rPr>
              <w:t>Rizikos santykis</w:t>
            </w:r>
            <w:r w:rsidRPr="00F81E06">
              <w:rPr>
                <w:spacing w:val="-1"/>
                <w:sz w:val="20"/>
                <w:szCs w:val="20"/>
              </w:rPr>
              <w:t xml:space="preserve"> </w:t>
            </w:r>
            <w:r w:rsidRPr="00F81E06">
              <w:rPr>
                <w:sz w:val="20"/>
                <w:szCs w:val="20"/>
              </w:rPr>
              <w:t>(99</w:t>
            </w:r>
            <w:r w:rsidRPr="00F81E06">
              <w:rPr>
                <w:spacing w:val="-4"/>
                <w:sz w:val="20"/>
                <w:szCs w:val="20"/>
              </w:rPr>
              <w:t xml:space="preserve"> % </w:t>
            </w:r>
            <w:r w:rsidRPr="00F81E06">
              <w:rPr>
                <w:sz w:val="20"/>
                <w:szCs w:val="20"/>
              </w:rPr>
              <w:t>PI)</w:t>
            </w:r>
            <w:r w:rsidRPr="00F81E06">
              <w:rPr>
                <w:sz w:val="20"/>
                <w:szCs w:val="20"/>
                <w:vertAlign w:val="superscript"/>
              </w:rPr>
              <w:t>b,</w:t>
            </w:r>
            <w:r w:rsidRPr="00F81E06">
              <w:rPr>
                <w:spacing w:val="-21"/>
                <w:sz w:val="20"/>
                <w:szCs w:val="20"/>
              </w:rPr>
              <w:t xml:space="preserve"> </w:t>
            </w:r>
            <w:r w:rsidRPr="00F81E06">
              <w:rPr>
                <w:spacing w:val="-10"/>
                <w:sz w:val="20"/>
                <w:szCs w:val="20"/>
                <w:vertAlign w:val="superscript"/>
              </w:rPr>
              <w:t>c</w:t>
            </w:r>
          </w:p>
        </w:tc>
        <w:tc>
          <w:tcPr>
            <w:tcW w:w="3908" w:type="dxa"/>
            <w:gridSpan w:val="4"/>
            <w:tcBorders>
              <w:top w:val="single" w:sz="4" w:space="0" w:color="000000"/>
              <w:left w:val="single" w:sz="4" w:space="0" w:color="000000"/>
              <w:bottom w:val="single" w:sz="4" w:space="0" w:color="000000"/>
              <w:right w:val="single" w:sz="4" w:space="0" w:color="000000"/>
            </w:tcBorders>
          </w:tcPr>
          <w:p w14:paraId="32BAF6BF"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0,21</w:t>
            </w:r>
            <w:r w:rsidRPr="00F81E06">
              <w:rPr>
                <w:spacing w:val="-4"/>
                <w:sz w:val="20"/>
                <w:szCs w:val="20"/>
              </w:rPr>
              <w:t xml:space="preserve"> </w:t>
            </w:r>
            <w:r w:rsidRPr="00F81E06">
              <w:rPr>
                <w:sz w:val="20"/>
                <w:szCs w:val="20"/>
              </w:rPr>
              <w:t>(0,14,</w:t>
            </w:r>
            <w:r w:rsidRPr="00F81E06">
              <w:rPr>
                <w:spacing w:val="-4"/>
                <w:sz w:val="20"/>
                <w:szCs w:val="20"/>
              </w:rPr>
              <w:t xml:space="preserve"> </w:t>
            </w:r>
            <w:r w:rsidRPr="00F81E06">
              <w:rPr>
                <w:spacing w:val="-2"/>
                <w:sz w:val="20"/>
                <w:szCs w:val="20"/>
              </w:rPr>
              <w:t>0,31)</w:t>
            </w:r>
          </w:p>
        </w:tc>
      </w:tr>
      <w:tr w:rsidR="006D67CC" w:rsidRPr="00F81E06" w14:paraId="7E2C53EA" w14:textId="77777777" w:rsidTr="00E0581B">
        <w:trPr>
          <w:trHeight w:val="253"/>
        </w:trPr>
        <w:tc>
          <w:tcPr>
            <w:tcW w:w="5044" w:type="dxa"/>
            <w:tcBorders>
              <w:top w:val="single" w:sz="4" w:space="0" w:color="000000"/>
              <w:left w:val="single" w:sz="4" w:space="0" w:color="000000"/>
              <w:bottom w:val="single" w:sz="4" w:space="0" w:color="000000"/>
              <w:right w:val="single" w:sz="4" w:space="0" w:color="000000"/>
            </w:tcBorders>
          </w:tcPr>
          <w:p w14:paraId="0435A3E6" w14:textId="09C27199" w:rsidR="006D67CC" w:rsidRPr="00F81E06" w:rsidRDefault="00FB7802" w:rsidP="00E0581B">
            <w:pPr>
              <w:pStyle w:val="TableParagraph"/>
              <w:kinsoku w:val="0"/>
              <w:overflowPunct w:val="0"/>
              <w:ind w:left="0"/>
              <w:rPr>
                <w:spacing w:val="-2"/>
                <w:sz w:val="20"/>
                <w:szCs w:val="20"/>
                <w:vertAlign w:val="superscript"/>
              </w:rPr>
            </w:pPr>
            <w:r w:rsidRPr="00F13D5B">
              <w:rPr>
                <w:i/>
                <w:iCs/>
                <w:sz w:val="20"/>
                <w:szCs w:val="20"/>
              </w:rPr>
              <w:t>p</w:t>
            </w:r>
            <w:r>
              <w:rPr>
                <w:sz w:val="20"/>
                <w:szCs w:val="20"/>
              </w:rPr>
              <w:t xml:space="preserve"> reikšmė</w:t>
            </w:r>
            <w:r w:rsidR="006D67CC" w:rsidRPr="00F81E06">
              <w:rPr>
                <w:spacing w:val="-2"/>
                <w:sz w:val="20"/>
                <w:szCs w:val="20"/>
                <w:vertAlign w:val="superscript"/>
              </w:rPr>
              <w:t>b</w:t>
            </w:r>
          </w:p>
        </w:tc>
        <w:tc>
          <w:tcPr>
            <w:tcW w:w="3908" w:type="dxa"/>
            <w:gridSpan w:val="4"/>
            <w:tcBorders>
              <w:top w:val="single" w:sz="4" w:space="0" w:color="000000"/>
              <w:left w:val="single" w:sz="4" w:space="0" w:color="000000"/>
              <w:bottom w:val="single" w:sz="4" w:space="0" w:color="000000"/>
              <w:right w:val="single" w:sz="4" w:space="0" w:color="000000"/>
            </w:tcBorders>
          </w:tcPr>
          <w:p w14:paraId="18DD55AC"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&lt; </w:t>
            </w:r>
            <w:r w:rsidRPr="00F81E06">
              <w:rPr>
                <w:spacing w:val="-2"/>
                <w:sz w:val="20"/>
                <w:szCs w:val="20"/>
              </w:rPr>
              <w:t>0,0001</w:t>
            </w:r>
          </w:p>
        </w:tc>
      </w:tr>
      <w:tr w:rsidR="006D67CC" w:rsidRPr="00F81E06" w14:paraId="75D476D8" w14:textId="77777777" w:rsidTr="00E0581B">
        <w:trPr>
          <w:trHeight w:val="508"/>
        </w:trPr>
        <w:tc>
          <w:tcPr>
            <w:tcW w:w="5044" w:type="dxa"/>
            <w:tcBorders>
              <w:top w:val="single" w:sz="4" w:space="0" w:color="000000"/>
              <w:left w:val="single" w:sz="4" w:space="0" w:color="000000"/>
              <w:bottom w:val="single" w:sz="4" w:space="0" w:color="000000"/>
              <w:right w:val="single" w:sz="4" w:space="0" w:color="000000"/>
            </w:tcBorders>
          </w:tcPr>
          <w:p w14:paraId="059C2D33" w14:textId="77777777" w:rsidR="006D67CC" w:rsidRPr="00F81E06" w:rsidRDefault="006D67CC" w:rsidP="00E0581B">
            <w:pPr>
              <w:pStyle w:val="TableParagraph"/>
              <w:kinsoku w:val="0"/>
              <w:overflowPunct w:val="0"/>
              <w:ind w:left="0"/>
              <w:rPr>
                <w:b/>
                <w:bCs/>
                <w:sz w:val="20"/>
                <w:szCs w:val="20"/>
              </w:rPr>
            </w:pPr>
            <w:r w:rsidRPr="00F81E06">
              <w:rPr>
                <w:b/>
                <w:bCs/>
                <w:sz w:val="20"/>
                <w:szCs w:val="20"/>
              </w:rPr>
              <w:t>Pacientai,</w:t>
            </w:r>
            <w:r w:rsidRPr="00F81E06">
              <w:rPr>
                <w:b/>
                <w:bCs/>
                <w:spacing w:val="-6"/>
                <w:sz w:val="20"/>
                <w:szCs w:val="20"/>
              </w:rPr>
              <w:t xml:space="preserve"> </w:t>
            </w:r>
            <w:r w:rsidRPr="00F81E06">
              <w:rPr>
                <w:b/>
                <w:bCs/>
                <w:sz w:val="20"/>
                <w:szCs w:val="20"/>
              </w:rPr>
              <w:t>kuriems</w:t>
            </w:r>
            <w:r w:rsidRPr="00F81E06">
              <w:rPr>
                <w:b/>
                <w:bCs/>
                <w:spacing w:val="-6"/>
                <w:sz w:val="20"/>
                <w:szCs w:val="20"/>
              </w:rPr>
              <w:t xml:space="preserve"> </w:t>
            </w:r>
            <w:r w:rsidRPr="00F81E06">
              <w:rPr>
                <w:b/>
                <w:bCs/>
                <w:sz w:val="20"/>
                <w:szCs w:val="20"/>
              </w:rPr>
              <w:t>prieš</w:t>
            </w:r>
            <w:r w:rsidRPr="00F81E06">
              <w:rPr>
                <w:b/>
                <w:bCs/>
                <w:spacing w:val="-6"/>
                <w:sz w:val="20"/>
                <w:szCs w:val="20"/>
              </w:rPr>
              <w:t xml:space="preserve"> </w:t>
            </w:r>
            <w:r w:rsidRPr="00F81E06">
              <w:rPr>
                <w:b/>
                <w:bCs/>
                <w:sz w:val="20"/>
                <w:szCs w:val="20"/>
              </w:rPr>
              <w:t>tai</w:t>
            </w:r>
            <w:r w:rsidRPr="00F81E06">
              <w:rPr>
                <w:b/>
                <w:bCs/>
                <w:spacing w:val="-6"/>
                <w:sz w:val="20"/>
                <w:szCs w:val="20"/>
              </w:rPr>
              <w:t xml:space="preserve"> </w:t>
            </w:r>
            <w:r w:rsidRPr="00F81E06">
              <w:rPr>
                <w:b/>
                <w:bCs/>
                <w:sz w:val="20"/>
                <w:szCs w:val="20"/>
              </w:rPr>
              <w:t>neskirta</w:t>
            </w:r>
            <w:r w:rsidRPr="00F81E06">
              <w:rPr>
                <w:b/>
                <w:bCs/>
                <w:spacing w:val="-6"/>
                <w:sz w:val="20"/>
                <w:szCs w:val="20"/>
              </w:rPr>
              <w:t xml:space="preserve"> </w:t>
            </w:r>
            <w:r w:rsidRPr="00F81E06">
              <w:rPr>
                <w:b/>
                <w:bCs/>
                <w:sz w:val="20"/>
                <w:szCs w:val="20"/>
              </w:rPr>
              <w:t>nė</w:t>
            </w:r>
            <w:r w:rsidRPr="00F81E06">
              <w:rPr>
                <w:b/>
                <w:bCs/>
                <w:spacing w:val="-6"/>
                <w:sz w:val="20"/>
                <w:szCs w:val="20"/>
              </w:rPr>
              <w:t xml:space="preserve"> </w:t>
            </w:r>
            <w:r w:rsidRPr="00F81E06">
              <w:rPr>
                <w:b/>
                <w:bCs/>
                <w:sz w:val="20"/>
                <w:szCs w:val="20"/>
              </w:rPr>
              <w:t>vieno</w:t>
            </w:r>
            <w:r w:rsidRPr="00F81E06">
              <w:rPr>
                <w:b/>
                <w:bCs/>
                <w:spacing w:val="-6"/>
                <w:sz w:val="20"/>
                <w:szCs w:val="20"/>
              </w:rPr>
              <w:t xml:space="preserve"> </w:t>
            </w:r>
            <w:r w:rsidRPr="00F81E06">
              <w:rPr>
                <w:b/>
                <w:bCs/>
                <w:sz w:val="20"/>
                <w:szCs w:val="20"/>
              </w:rPr>
              <w:t xml:space="preserve">(0) VEGF/VEGFR veikiančio </w:t>
            </w:r>
            <w:r>
              <w:rPr>
                <w:b/>
                <w:bCs/>
                <w:sz w:val="20"/>
                <w:szCs w:val="20"/>
              </w:rPr>
              <w:t>vaistinio preparato</w:t>
            </w:r>
            <w:r w:rsidRPr="00F81E06">
              <w:rPr>
                <w:b/>
                <w:bCs/>
                <w:sz w:val="20"/>
                <w:szCs w:val="20"/>
              </w:rPr>
              <w:t xml:space="preserve"> (%)</w:t>
            </w:r>
          </w:p>
        </w:tc>
        <w:tc>
          <w:tcPr>
            <w:tcW w:w="2042" w:type="dxa"/>
            <w:gridSpan w:val="2"/>
            <w:tcBorders>
              <w:top w:val="single" w:sz="4" w:space="0" w:color="000000"/>
              <w:left w:val="single" w:sz="4" w:space="0" w:color="000000"/>
              <w:bottom w:val="single" w:sz="4" w:space="0" w:color="000000"/>
              <w:right w:val="single" w:sz="4" w:space="0" w:color="000000"/>
            </w:tcBorders>
          </w:tcPr>
          <w:p w14:paraId="537EB44D"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 xml:space="preserve">195 </w:t>
            </w:r>
            <w:r w:rsidRPr="00F81E06">
              <w:rPr>
                <w:spacing w:val="-2"/>
                <w:sz w:val="20"/>
                <w:szCs w:val="20"/>
              </w:rPr>
              <w:t>(74,7)</w:t>
            </w:r>
          </w:p>
        </w:tc>
        <w:tc>
          <w:tcPr>
            <w:tcW w:w="1866" w:type="dxa"/>
            <w:gridSpan w:val="2"/>
            <w:tcBorders>
              <w:top w:val="single" w:sz="4" w:space="0" w:color="000000"/>
              <w:left w:val="single" w:sz="4" w:space="0" w:color="000000"/>
              <w:bottom w:val="single" w:sz="4" w:space="0" w:color="000000"/>
              <w:right w:val="single" w:sz="4" w:space="0" w:color="000000"/>
            </w:tcBorders>
          </w:tcPr>
          <w:p w14:paraId="3ED7BF58"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 xml:space="preserve">104 </w:t>
            </w:r>
            <w:r w:rsidRPr="00F81E06">
              <w:rPr>
                <w:spacing w:val="-2"/>
                <w:sz w:val="20"/>
                <w:szCs w:val="20"/>
              </w:rPr>
              <w:t>(79,4)</w:t>
            </w:r>
          </w:p>
        </w:tc>
      </w:tr>
      <w:tr w:rsidR="006D67CC" w:rsidRPr="00F81E06" w14:paraId="2C1C0803" w14:textId="77777777" w:rsidTr="00E0581B">
        <w:trPr>
          <w:trHeight w:val="249"/>
        </w:trPr>
        <w:tc>
          <w:tcPr>
            <w:tcW w:w="5044" w:type="dxa"/>
            <w:tcBorders>
              <w:top w:val="single" w:sz="4" w:space="0" w:color="000000"/>
              <w:left w:val="single" w:sz="4" w:space="0" w:color="000000"/>
              <w:bottom w:val="single" w:sz="4" w:space="0" w:color="000000"/>
              <w:right w:val="single" w:sz="4" w:space="0" w:color="000000"/>
            </w:tcBorders>
          </w:tcPr>
          <w:p w14:paraId="72E0418A" w14:textId="77777777" w:rsidR="006D67CC" w:rsidRPr="00F81E06" w:rsidRDefault="006D67CC" w:rsidP="00E0581B">
            <w:pPr>
              <w:pStyle w:val="TableParagraph"/>
              <w:kinsoku w:val="0"/>
              <w:overflowPunct w:val="0"/>
              <w:ind w:left="0"/>
              <w:rPr>
                <w:spacing w:val="-2"/>
                <w:sz w:val="20"/>
                <w:szCs w:val="20"/>
              </w:rPr>
            </w:pPr>
            <w:r w:rsidRPr="00F81E06">
              <w:rPr>
                <w:sz w:val="20"/>
                <w:szCs w:val="20"/>
              </w:rPr>
              <w:t>Ligos</w:t>
            </w:r>
            <w:r w:rsidRPr="00F81E06">
              <w:rPr>
                <w:spacing w:val="-7"/>
                <w:sz w:val="20"/>
                <w:szCs w:val="20"/>
              </w:rPr>
              <w:t xml:space="preserve"> </w:t>
            </w:r>
            <w:r w:rsidRPr="00F81E06">
              <w:rPr>
                <w:sz w:val="20"/>
                <w:szCs w:val="20"/>
              </w:rPr>
              <w:t>progresavimo</w:t>
            </w:r>
            <w:r w:rsidRPr="00F81E06">
              <w:rPr>
                <w:spacing w:val="-7"/>
                <w:sz w:val="20"/>
                <w:szCs w:val="20"/>
              </w:rPr>
              <w:t xml:space="preserve"> </w:t>
            </w:r>
            <w:r w:rsidRPr="00F81E06">
              <w:rPr>
                <w:sz w:val="20"/>
                <w:szCs w:val="20"/>
              </w:rPr>
              <w:t>atvejų</w:t>
            </w:r>
            <w:r w:rsidRPr="00F81E06">
              <w:rPr>
                <w:spacing w:val="-6"/>
                <w:sz w:val="20"/>
                <w:szCs w:val="20"/>
              </w:rPr>
              <w:t xml:space="preserve"> </w:t>
            </w:r>
            <w:r w:rsidRPr="00F81E06">
              <w:rPr>
                <w:sz w:val="20"/>
                <w:szCs w:val="20"/>
              </w:rPr>
              <w:t>arba</w:t>
            </w:r>
            <w:r w:rsidRPr="00F81E06">
              <w:rPr>
                <w:spacing w:val="-7"/>
                <w:sz w:val="20"/>
                <w:szCs w:val="20"/>
              </w:rPr>
              <w:t xml:space="preserve"> </w:t>
            </w:r>
            <w:r w:rsidRPr="00F81E06">
              <w:rPr>
                <w:sz w:val="20"/>
                <w:szCs w:val="20"/>
              </w:rPr>
              <w:t>mirčių</w:t>
            </w:r>
            <w:r w:rsidRPr="00F81E06">
              <w:rPr>
                <w:spacing w:val="-6"/>
                <w:sz w:val="20"/>
                <w:szCs w:val="20"/>
              </w:rPr>
              <w:t xml:space="preserve"> </w:t>
            </w:r>
            <w:r w:rsidRPr="00F81E06">
              <w:rPr>
                <w:spacing w:val="-2"/>
                <w:sz w:val="20"/>
                <w:szCs w:val="20"/>
              </w:rPr>
              <w:t>skaičius</w:t>
            </w:r>
          </w:p>
        </w:tc>
        <w:tc>
          <w:tcPr>
            <w:tcW w:w="2042" w:type="dxa"/>
            <w:gridSpan w:val="2"/>
            <w:tcBorders>
              <w:top w:val="single" w:sz="4" w:space="0" w:color="000000"/>
              <w:left w:val="single" w:sz="4" w:space="0" w:color="000000"/>
              <w:bottom w:val="single" w:sz="4" w:space="0" w:color="000000"/>
              <w:right w:val="single" w:sz="4" w:space="0" w:color="000000"/>
            </w:tcBorders>
          </w:tcPr>
          <w:p w14:paraId="203F3BC1" w14:textId="77777777" w:rsidR="006D67CC" w:rsidRPr="00F81E06" w:rsidRDefault="006D67CC" w:rsidP="00E0581B">
            <w:pPr>
              <w:pStyle w:val="TableParagraph"/>
              <w:kinsoku w:val="0"/>
              <w:overflowPunct w:val="0"/>
              <w:ind w:left="0"/>
              <w:jc w:val="center"/>
              <w:rPr>
                <w:spacing w:val="-5"/>
                <w:sz w:val="20"/>
                <w:szCs w:val="20"/>
              </w:rPr>
            </w:pPr>
            <w:r w:rsidRPr="00F81E06">
              <w:rPr>
                <w:spacing w:val="-5"/>
                <w:sz w:val="20"/>
                <w:szCs w:val="20"/>
              </w:rPr>
              <w:t>76</w:t>
            </w:r>
          </w:p>
        </w:tc>
        <w:tc>
          <w:tcPr>
            <w:tcW w:w="1866" w:type="dxa"/>
            <w:gridSpan w:val="2"/>
            <w:tcBorders>
              <w:top w:val="single" w:sz="4" w:space="0" w:color="000000"/>
              <w:left w:val="single" w:sz="4" w:space="0" w:color="000000"/>
              <w:bottom w:val="single" w:sz="4" w:space="0" w:color="000000"/>
              <w:right w:val="single" w:sz="4" w:space="0" w:color="000000"/>
            </w:tcBorders>
          </w:tcPr>
          <w:p w14:paraId="34E40EE4" w14:textId="77777777" w:rsidR="006D67CC" w:rsidRPr="00F81E06" w:rsidRDefault="006D67CC" w:rsidP="00E0581B">
            <w:pPr>
              <w:pStyle w:val="TableParagraph"/>
              <w:kinsoku w:val="0"/>
              <w:overflowPunct w:val="0"/>
              <w:ind w:left="0"/>
              <w:jc w:val="center"/>
              <w:rPr>
                <w:spacing w:val="-5"/>
                <w:sz w:val="20"/>
                <w:szCs w:val="20"/>
              </w:rPr>
            </w:pPr>
            <w:r w:rsidRPr="00F81E06">
              <w:rPr>
                <w:spacing w:val="-5"/>
                <w:sz w:val="20"/>
                <w:szCs w:val="20"/>
              </w:rPr>
              <w:t>88</w:t>
            </w:r>
          </w:p>
        </w:tc>
      </w:tr>
      <w:tr w:rsidR="006D67CC" w:rsidRPr="00F81E06" w14:paraId="326F666D" w14:textId="77777777" w:rsidTr="00E0581B">
        <w:trPr>
          <w:trHeight w:val="253"/>
        </w:trPr>
        <w:tc>
          <w:tcPr>
            <w:tcW w:w="5044" w:type="dxa"/>
            <w:tcBorders>
              <w:top w:val="single" w:sz="4" w:space="0" w:color="000000"/>
              <w:left w:val="single" w:sz="4" w:space="0" w:color="000000"/>
              <w:bottom w:val="single" w:sz="4" w:space="0" w:color="000000"/>
              <w:right w:val="single" w:sz="4" w:space="0" w:color="000000"/>
            </w:tcBorders>
          </w:tcPr>
          <w:p w14:paraId="4A6C23FF" w14:textId="77777777" w:rsidR="006D67CC" w:rsidRPr="00F81E06" w:rsidRDefault="006D67CC" w:rsidP="00E0581B">
            <w:pPr>
              <w:pStyle w:val="TableParagraph"/>
              <w:kinsoku w:val="0"/>
              <w:overflowPunct w:val="0"/>
              <w:ind w:left="0"/>
              <w:rPr>
                <w:spacing w:val="-5"/>
                <w:sz w:val="20"/>
                <w:szCs w:val="20"/>
              </w:rPr>
            </w:pPr>
            <w:r w:rsidRPr="00F81E06">
              <w:rPr>
                <w:sz w:val="20"/>
                <w:szCs w:val="20"/>
              </w:rPr>
              <w:t>ILN</w:t>
            </w:r>
            <w:r w:rsidRPr="00F81E06">
              <w:rPr>
                <w:spacing w:val="-5"/>
                <w:sz w:val="20"/>
                <w:szCs w:val="20"/>
              </w:rPr>
              <w:t xml:space="preserve"> </w:t>
            </w:r>
            <w:r w:rsidRPr="00F81E06">
              <w:rPr>
                <w:sz w:val="20"/>
                <w:szCs w:val="20"/>
              </w:rPr>
              <w:t>mediana</w:t>
            </w:r>
            <w:r w:rsidRPr="00F81E06">
              <w:rPr>
                <w:spacing w:val="-4"/>
                <w:sz w:val="20"/>
                <w:szCs w:val="20"/>
              </w:rPr>
              <w:t xml:space="preserve"> </w:t>
            </w:r>
            <w:r w:rsidRPr="00F81E06">
              <w:rPr>
                <w:sz w:val="20"/>
                <w:szCs w:val="20"/>
              </w:rPr>
              <w:t>mėnesiais</w:t>
            </w:r>
            <w:r w:rsidRPr="00F81E06">
              <w:rPr>
                <w:spacing w:val="-4"/>
                <w:sz w:val="20"/>
                <w:szCs w:val="20"/>
              </w:rPr>
              <w:t xml:space="preserve"> </w:t>
            </w:r>
            <w:r w:rsidRPr="00F81E06">
              <w:rPr>
                <w:sz w:val="20"/>
                <w:szCs w:val="20"/>
              </w:rPr>
              <w:t>(95</w:t>
            </w:r>
            <w:r w:rsidRPr="00F81E06">
              <w:rPr>
                <w:spacing w:val="-7"/>
                <w:sz w:val="20"/>
                <w:szCs w:val="20"/>
              </w:rPr>
              <w:t> %</w:t>
            </w:r>
            <w:r w:rsidRPr="00F81E06">
              <w:rPr>
                <w:spacing w:val="-5"/>
                <w:sz w:val="20"/>
                <w:szCs w:val="20"/>
              </w:rPr>
              <w:t xml:space="preserve"> PI)</w:t>
            </w:r>
          </w:p>
        </w:tc>
        <w:tc>
          <w:tcPr>
            <w:tcW w:w="2042" w:type="dxa"/>
            <w:gridSpan w:val="2"/>
            <w:tcBorders>
              <w:top w:val="single" w:sz="4" w:space="0" w:color="000000"/>
              <w:left w:val="single" w:sz="4" w:space="0" w:color="000000"/>
              <w:bottom w:val="single" w:sz="4" w:space="0" w:color="000000"/>
              <w:right w:val="single" w:sz="4" w:space="0" w:color="000000"/>
            </w:tcBorders>
          </w:tcPr>
          <w:p w14:paraId="31ADBD5D" w14:textId="77777777" w:rsidR="006D67CC" w:rsidRPr="00F81E06" w:rsidRDefault="006D67CC" w:rsidP="00E0581B">
            <w:pPr>
              <w:pStyle w:val="TableParagraph"/>
              <w:kinsoku w:val="0"/>
              <w:overflowPunct w:val="0"/>
              <w:ind w:left="0"/>
              <w:jc w:val="center"/>
              <w:rPr>
                <w:spacing w:val="-5"/>
                <w:sz w:val="20"/>
                <w:szCs w:val="20"/>
              </w:rPr>
            </w:pPr>
            <w:r w:rsidRPr="00F81E06">
              <w:rPr>
                <w:sz w:val="20"/>
                <w:szCs w:val="20"/>
              </w:rPr>
              <w:t>18,7</w:t>
            </w:r>
            <w:r w:rsidRPr="00F81E06">
              <w:rPr>
                <w:spacing w:val="-5"/>
                <w:sz w:val="20"/>
                <w:szCs w:val="20"/>
              </w:rPr>
              <w:t xml:space="preserve"> </w:t>
            </w:r>
            <w:r w:rsidRPr="00F81E06">
              <w:rPr>
                <w:sz w:val="20"/>
                <w:szCs w:val="20"/>
              </w:rPr>
              <w:t>(16,4,</w:t>
            </w:r>
            <w:r w:rsidRPr="00F81E06">
              <w:rPr>
                <w:spacing w:val="-5"/>
                <w:sz w:val="20"/>
                <w:szCs w:val="20"/>
              </w:rPr>
              <w:t xml:space="preserve"> NĮ)</w:t>
            </w:r>
          </w:p>
        </w:tc>
        <w:tc>
          <w:tcPr>
            <w:tcW w:w="1866" w:type="dxa"/>
            <w:gridSpan w:val="2"/>
            <w:tcBorders>
              <w:top w:val="single" w:sz="4" w:space="0" w:color="000000"/>
              <w:left w:val="single" w:sz="4" w:space="0" w:color="000000"/>
              <w:bottom w:val="single" w:sz="4" w:space="0" w:color="000000"/>
              <w:right w:val="single" w:sz="4" w:space="0" w:color="000000"/>
            </w:tcBorders>
          </w:tcPr>
          <w:p w14:paraId="71465673" w14:textId="77777777" w:rsidR="006D67CC" w:rsidRPr="00F81E06" w:rsidRDefault="006D67CC" w:rsidP="00E0581B">
            <w:pPr>
              <w:pStyle w:val="TableParagraph"/>
              <w:kinsoku w:val="0"/>
              <w:overflowPunct w:val="0"/>
              <w:ind w:left="0"/>
              <w:jc w:val="center"/>
              <w:rPr>
                <w:spacing w:val="-4"/>
                <w:sz w:val="20"/>
                <w:szCs w:val="20"/>
              </w:rPr>
            </w:pPr>
            <w:r w:rsidRPr="00F81E06">
              <w:rPr>
                <w:sz w:val="20"/>
                <w:szCs w:val="20"/>
              </w:rPr>
              <w:t>3,6 (2,1,</w:t>
            </w:r>
            <w:r w:rsidRPr="00F81E06">
              <w:rPr>
                <w:spacing w:val="-3"/>
                <w:sz w:val="20"/>
                <w:szCs w:val="20"/>
              </w:rPr>
              <w:t xml:space="preserve"> </w:t>
            </w:r>
            <w:r w:rsidRPr="00F81E06">
              <w:rPr>
                <w:spacing w:val="-4"/>
                <w:sz w:val="20"/>
                <w:szCs w:val="20"/>
              </w:rPr>
              <w:t>5,3)</w:t>
            </w:r>
          </w:p>
        </w:tc>
      </w:tr>
      <w:tr w:rsidR="006D67CC" w:rsidRPr="00F81E06" w14:paraId="3746C483" w14:textId="77777777" w:rsidTr="00E0581B">
        <w:trPr>
          <w:trHeight w:val="253"/>
        </w:trPr>
        <w:tc>
          <w:tcPr>
            <w:tcW w:w="5044" w:type="dxa"/>
            <w:tcBorders>
              <w:top w:val="single" w:sz="4" w:space="0" w:color="000000"/>
              <w:left w:val="single" w:sz="4" w:space="0" w:color="000000"/>
              <w:bottom w:val="single" w:sz="4" w:space="0" w:color="000000"/>
              <w:right w:val="single" w:sz="4" w:space="0" w:color="000000"/>
            </w:tcBorders>
          </w:tcPr>
          <w:p w14:paraId="76B925C2" w14:textId="77777777" w:rsidR="006D67CC" w:rsidRPr="00F81E06" w:rsidRDefault="006D67CC" w:rsidP="00E0581B">
            <w:pPr>
              <w:pStyle w:val="TableParagraph"/>
              <w:kinsoku w:val="0"/>
              <w:overflowPunct w:val="0"/>
              <w:ind w:left="0"/>
              <w:rPr>
                <w:spacing w:val="-10"/>
                <w:sz w:val="20"/>
                <w:szCs w:val="20"/>
                <w:vertAlign w:val="superscript"/>
              </w:rPr>
            </w:pPr>
            <w:r>
              <w:rPr>
                <w:sz w:val="20"/>
                <w:szCs w:val="20"/>
              </w:rPr>
              <w:t>Rizikos santykis</w:t>
            </w:r>
            <w:r w:rsidRPr="00F81E06">
              <w:rPr>
                <w:spacing w:val="-7"/>
                <w:sz w:val="20"/>
                <w:szCs w:val="20"/>
              </w:rPr>
              <w:t xml:space="preserve"> </w:t>
            </w:r>
            <w:r w:rsidRPr="00F81E06">
              <w:rPr>
                <w:sz w:val="20"/>
                <w:szCs w:val="20"/>
              </w:rPr>
              <w:t>(95</w:t>
            </w:r>
            <w:r>
              <w:rPr>
                <w:sz w:val="20"/>
                <w:szCs w:val="20"/>
              </w:rPr>
              <w:t> </w:t>
            </w:r>
            <w:r w:rsidRPr="00F81E06">
              <w:rPr>
                <w:sz w:val="20"/>
                <w:szCs w:val="20"/>
              </w:rPr>
              <w:t>%</w:t>
            </w:r>
            <w:r w:rsidRPr="00F81E06">
              <w:rPr>
                <w:spacing w:val="-8"/>
                <w:sz w:val="20"/>
                <w:szCs w:val="20"/>
              </w:rPr>
              <w:t xml:space="preserve"> </w:t>
            </w:r>
            <w:r w:rsidRPr="00F81E06">
              <w:rPr>
                <w:sz w:val="20"/>
                <w:szCs w:val="20"/>
              </w:rPr>
              <w:t>PI)</w:t>
            </w:r>
            <w:r w:rsidRPr="00F81E06">
              <w:rPr>
                <w:sz w:val="20"/>
                <w:szCs w:val="20"/>
                <w:vertAlign w:val="superscript"/>
              </w:rPr>
              <w:t>b,</w:t>
            </w:r>
            <w:r w:rsidRPr="00F81E06">
              <w:rPr>
                <w:spacing w:val="-21"/>
                <w:sz w:val="20"/>
                <w:szCs w:val="20"/>
              </w:rPr>
              <w:t xml:space="preserve"> </w:t>
            </w:r>
            <w:r w:rsidRPr="00F81E06">
              <w:rPr>
                <w:spacing w:val="-10"/>
                <w:sz w:val="20"/>
                <w:szCs w:val="20"/>
                <w:vertAlign w:val="superscript"/>
              </w:rPr>
              <w:t>c</w:t>
            </w:r>
          </w:p>
        </w:tc>
        <w:tc>
          <w:tcPr>
            <w:tcW w:w="3908" w:type="dxa"/>
            <w:gridSpan w:val="4"/>
            <w:tcBorders>
              <w:top w:val="single" w:sz="4" w:space="0" w:color="000000"/>
              <w:left w:val="single" w:sz="4" w:space="0" w:color="000000"/>
              <w:bottom w:val="single" w:sz="4" w:space="0" w:color="000000"/>
              <w:right w:val="single" w:sz="4" w:space="0" w:color="000000"/>
            </w:tcBorders>
          </w:tcPr>
          <w:p w14:paraId="37EA6C3A"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0,20</w:t>
            </w:r>
            <w:r w:rsidRPr="00F81E06">
              <w:rPr>
                <w:spacing w:val="-4"/>
                <w:sz w:val="20"/>
                <w:szCs w:val="20"/>
              </w:rPr>
              <w:t xml:space="preserve"> </w:t>
            </w:r>
            <w:r w:rsidRPr="00F81E06">
              <w:rPr>
                <w:sz w:val="20"/>
                <w:szCs w:val="20"/>
              </w:rPr>
              <w:t>(0,14,</w:t>
            </w:r>
            <w:r w:rsidRPr="00F81E06">
              <w:rPr>
                <w:spacing w:val="-4"/>
                <w:sz w:val="20"/>
                <w:szCs w:val="20"/>
              </w:rPr>
              <w:t xml:space="preserve"> </w:t>
            </w:r>
            <w:r w:rsidRPr="00F81E06">
              <w:rPr>
                <w:spacing w:val="-2"/>
                <w:sz w:val="20"/>
                <w:szCs w:val="20"/>
              </w:rPr>
              <w:t>0,27)</w:t>
            </w:r>
          </w:p>
        </w:tc>
      </w:tr>
      <w:tr w:rsidR="006D67CC" w:rsidRPr="00F81E06" w14:paraId="10A9861E" w14:textId="77777777" w:rsidTr="00E0581B">
        <w:trPr>
          <w:trHeight w:val="508"/>
        </w:trPr>
        <w:tc>
          <w:tcPr>
            <w:tcW w:w="5044" w:type="dxa"/>
            <w:tcBorders>
              <w:top w:val="single" w:sz="4" w:space="0" w:color="000000"/>
              <w:left w:val="single" w:sz="4" w:space="0" w:color="000000"/>
              <w:bottom w:val="single" w:sz="4" w:space="0" w:color="000000"/>
              <w:right w:val="single" w:sz="4" w:space="0" w:color="000000"/>
            </w:tcBorders>
          </w:tcPr>
          <w:p w14:paraId="30EDAE75" w14:textId="77777777" w:rsidR="006D67CC" w:rsidRPr="00F81E06" w:rsidRDefault="006D67CC" w:rsidP="00E0581B">
            <w:pPr>
              <w:pStyle w:val="TableParagraph"/>
              <w:kinsoku w:val="0"/>
              <w:overflowPunct w:val="0"/>
              <w:ind w:left="0"/>
              <w:rPr>
                <w:b/>
                <w:bCs/>
                <w:sz w:val="20"/>
                <w:szCs w:val="20"/>
              </w:rPr>
            </w:pPr>
            <w:r w:rsidRPr="00F81E06">
              <w:rPr>
                <w:b/>
                <w:bCs/>
                <w:sz w:val="20"/>
                <w:szCs w:val="20"/>
              </w:rPr>
              <w:t>Pacientai, kuriems prieš tai skirtas 1 VEGF/VEGFR</w:t>
            </w:r>
            <w:r w:rsidRPr="00F81E06">
              <w:rPr>
                <w:b/>
                <w:bCs/>
                <w:spacing w:val="-12"/>
                <w:sz w:val="20"/>
                <w:szCs w:val="20"/>
              </w:rPr>
              <w:t xml:space="preserve"> </w:t>
            </w:r>
            <w:r w:rsidRPr="00F81E06">
              <w:rPr>
                <w:b/>
                <w:bCs/>
                <w:sz w:val="20"/>
                <w:szCs w:val="20"/>
              </w:rPr>
              <w:t>veikiantis</w:t>
            </w:r>
            <w:r w:rsidRPr="00F81E06">
              <w:rPr>
                <w:b/>
                <w:bCs/>
                <w:spacing w:val="-12"/>
                <w:sz w:val="20"/>
                <w:szCs w:val="20"/>
              </w:rPr>
              <w:t xml:space="preserve"> </w:t>
            </w:r>
            <w:r w:rsidRPr="00F81E06">
              <w:rPr>
                <w:b/>
                <w:bCs/>
                <w:sz w:val="20"/>
                <w:szCs w:val="20"/>
              </w:rPr>
              <w:t>gydymas</w:t>
            </w:r>
            <w:r w:rsidRPr="00F81E06">
              <w:rPr>
                <w:b/>
                <w:bCs/>
                <w:spacing w:val="-12"/>
                <w:sz w:val="20"/>
                <w:szCs w:val="20"/>
              </w:rPr>
              <w:t xml:space="preserve"> </w:t>
            </w:r>
            <w:r w:rsidRPr="00F81E06">
              <w:rPr>
                <w:b/>
                <w:bCs/>
                <w:sz w:val="20"/>
                <w:szCs w:val="20"/>
              </w:rPr>
              <w:t>(%)</w:t>
            </w:r>
          </w:p>
        </w:tc>
        <w:tc>
          <w:tcPr>
            <w:tcW w:w="2042" w:type="dxa"/>
            <w:gridSpan w:val="2"/>
            <w:tcBorders>
              <w:top w:val="single" w:sz="4" w:space="0" w:color="000000"/>
              <w:left w:val="single" w:sz="4" w:space="0" w:color="000000"/>
              <w:bottom w:val="single" w:sz="4" w:space="0" w:color="000000"/>
              <w:right w:val="single" w:sz="4" w:space="0" w:color="000000"/>
            </w:tcBorders>
          </w:tcPr>
          <w:p w14:paraId="294A8251"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66</w:t>
            </w:r>
            <w:r w:rsidRPr="00F81E06">
              <w:rPr>
                <w:spacing w:val="1"/>
                <w:sz w:val="20"/>
                <w:szCs w:val="20"/>
              </w:rPr>
              <w:t xml:space="preserve"> </w:t>
            </w:r>
            <w:r w:rsidRPr="00F81E06">
              <w:rPr>
                <w:spacing w:val="-2"/>
                <w:sz w:val="20"/>
                <w:szCs w:val="20"/>
              </w:rPr>
              <w:t>(25,3)</w:t>
            </w:r>
          </w:p>
        </w:tc>
        <w:tc>
          <w:tcPr>
            <w:tcW w:w="1866" w:type="dxa"/>
            <w:gridSpan w:val="2"/>
            <w:tcBorders>
              <w:top w:val="single" w:sz="4" w:space="0" w:color="000000"/>
              <w:left w:val="single" w:sz="4" w:space="0" w:color="000000"/>
              <w:bottom w:val="single" w:sz="4" w:space="0" w:color="000000"/>
              <w:right w:val="single" w:sz="4" w:space="0" w:color="000000"/>
            </w:tcBorders>
          </w:tcPr>
          <w:p w14:paraId="2A761FAA"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27</w:t>
            </w:r>
            <w:r w:rsidRPr="00F81E06">
              <w:rPr>
                <w:spacing w:val="1"/>
                <w:sz w:val="20"/>
                <w:szCs w:val="20"/>
              </w:rPr>
              <w:t xml:space="preserve"> </w:t>
            </w:r>
            <w:r w:rsidRPr="00F81E06">
              <w:rPr>
                <w:spacing w:val="-2"/>
                <w:sz w:val="20"/>
                <w:szCs w:val="20"/>
              </w:rPr>
              <w:t>(20,6)</w:t>
            </w:r>
          </w:p>
        </w:tc>
      </w:tr>
      <w:tr w:rsidR="006D67CC" w:rsidRPr="00F81E06" w14:paraId="3BC6BB6E" w14:textId="77777777" w:rsidTr="00E0581B">
        <w:trPr>
          <w:trHeight w:val="249"/>
        </w:trPr>
        <w:tc>
          <w:tcPr>
            <w:tcW w:w="5044" w:type="dxa"/>
            <w:tcBorders>
              <w:top w:val="single" w:sz="4" w:space="0" w:color="000000"/>
              <w:left w:val="single" w:sz="4" w:space="0" w:color="000000"/>
              <w:bottom w:val="single" w:sz="4" w:space="0" w:color="000000"/>
              <w:right w:val="single" w:sz="4" w:space="0" w:color="000000"/>
            </w:tcBorders>
          </w:tcPr>
          <w:p w14:paraId="528AD9B4" w14:textId="77777777" w:rsidR="006D67CC" w:rsidRPr="00F81E06" w:rsidRDefault="006D67CC" w:rsidP="00E0581B">
            <w:pPr>
              <w:pStyle w:val="TableParagraph"/>
              <w:kinsoku w:val="0"/>
              <w:overflowPunct w:val="0"/>
              <w:ind w:left="0"/>
              <w:rPr>
                <w:spacing w:val="-2"/>
                <w:sz w:val="20"/>
                <w:szCs w:val="20"/>
              </w:rPr>
            </w:pPr>
            <w:r w:rsidRPr="00F81E06">
              <w:rPr>
                <w:sz w:val="20"/>
                <w:szCs w:val="20"/>
              </w:rPr>
              <w:t>Ligos</w:t>
            </w:r>
            <w:r w:rsidRPr="00F81E06">
              <w:rPr>
                <w:spacing w:val="-7"/>
                <w:sz w:val="20"/>
                <w:szCs w:val="20"/>
              </w:rPr>
              <w:t xml:space="preserve"> </w:t>
            </w:r>
            <w:r w:rsidRPr="00F81E06">
              <w:rPr>
                <w:sz w:val="20"/>
                <w:szCs w:val="20"/>
              </w:rPr>
              <w:t>progresavimo</w:t>
            </w:r>
            <w:r w:rsidRPr="00F81E06">
              <w:rPr>
                <w:spacing w:val="-7"/>
                <w:sz w:val="20"/>
                <w:szCs w:val="20"/>
              </w:rPr>
              <w:t xml:space="preserve"> </w:t>
            </w:r>
            <w:r w:rsidRPr="00F81E06">
              <w:rPr>
                <w:sz w:val="20"/>
                <w:szCs w:val="20"/>
              </w:rPr>
              <w:t>atvejų</w:t>
            </w:r>
            <w:r w:rsidRPr="00F81E06">
              <w:rPr>
                <w:spacing w:val="-6"/>
                <w:sz w:val="20"/>
                <w:szCs w:val="20"/>
              </w:rPr>
              <w:t xml:space="preserve"> </w:t>
            </w:r>
            <w:r w:rsidRPr="00F81E06">
              <w:rPr>
                <w:sz w:val="20"/>
                <w:szCs w:val="20"/>
              </w:rPr>
              <w:t>arba</w:t>
            </w:r>
            <w:r w:rsidRPr="00F81E06">
              <w:rPr>
                <w:spacing w:val="-7"/>
                <w:sz w:val="20"/>
                <w:szCs w:val="20"/>
              </w:rPr>
              <w:t xml:space="preserve"> </w:t>
            </w:r>
            <w:r w:rsidRPr="00F81E06">
              <w:rPr>
                <w:sz w:val="20"/>
                <w:szCs w:val="20"/>
              </w:rPr>
              <w:t>mirčių</w:t>
            </w:r>
            <w:r w:rsidRPr="00F81E06">
              <w:rPr>
                <w:spacing w:val="-6"/>
                <w:sz w:val="20"/>
                <w:szCs w:val="20"/>
              </w:rPr>
              <w:t xml:space="preserve"> </w:t>
            </w:r>
            <w:r w:rsidRPr="00F81E06">
              <w:rPr>
                <w:spacing w:val="-2"/>
                <w:sz w:val="20"/>
                <w:szCs w:val="20"/>
              </w:rPr>
              <w:t>skaičius</w:t>
            </w:r>
          </w:p>
        </w:tc>
        <w:tc>
          <w:tcPr>
            <w:tcW w:w="2042" w:type="dxa"/>
            <w:gridSpan w:val="2"/>
            <w:tcBorders>
              <w:top w:val="single" w:sz="4" w:space="0" w:color="000000"/>
              <w:left w:val="single" w:sz="4" w:space="0" w:color="000000"/>
              <w:bottom w:val="single" w:sz="4" w:space="0" w:color="000000"/>
              <w:right w:val="single" w:sz="4" w:space="0" w:color="000000"/>
            </w:tcBorders>
          </w:tcPr>
          <w:p w14:paraId="33CEC00F" w14:textId="77777777" w:rsidR="006D67CC" w:rsidRPr="00F81E06" w:rsidRDefault="006D67CC" w:rsidP="00E0581B">
            <w:pPr>
              <w:pStyle w:val="TableParagraph"/>
              <w:kinsoku w:val="0"/>
              <w:overflowPunct w:val="0"/>
              <w:ind w:left="0"/>
              <w:jc w:val="center"/>
              <w:rPr>
                <w:spacing w:val="-5"/>
                <w:sz w:val="20"/>
                <w:szCs w:val="20"/>
              </w:rPr>
            </w:pPr>
            <w:r w:rsidRPr="00F81E06">
              <w:rPr>
                <w:spacing w:val="-5"/>
                <w:sz w:val="20"/>
                <w:szCs w:val="20"/>
              </w:rPr>
              <w:t>31</w:t>
            </w:r>
          </w:p>
        </w:tc>
        <w:tc>
          <w:tcPr>
            <w:tcW w:w="1866" w:type="dxa"/>
            <w:gridSpan w:val="2"/>
            <w:tcBorders>
              <w:top w:val="single" w:sz="4" w:space="0" w:color="000000"/>
              <w:left w:val="single" w:sz="4" w:space="0" w:color="000000"/>
              <w:bottom w:val="single" w:sz="4" w:space="0" w:color="000000"/>
              <w:right w:val="single" w:sz="4" w:space="0" w:color="000000"/>
            </w:tcBorders>
          </w:tcPr>
          <w:p w14:paraId="1DAAC7FB" w14:textId="77777777" w:rsidR="006D67CC" w:rsidRPr="00F81E06" w:rsidRDefault="006D67CC" w:rsidP="00E0581B">
            <w:pPr>
              <w:pStyle w:val="TableParagraph"/>
              <w:kinsoku w:val="0"/>
              <w:overflowPunct w:val="0"/>
              <w:ind w:left="0"/>
              <w:jc w:val="center"/>
              <w:rPr>
                <w:spacing w:val="-5"/>
                <w:sz w:val="20"/>
                <w:szCs w:val="20"/>
              </w:rPr>
            </w:pPr>
            <w:r w:rsidRPr="00F81E06">
              <w:rPr>
                <w:spacing w:val="-5"/>
                <w:sz w:val="20"/>
                <w:szCs w:val="20"/>
              </w:rPr>
              <w:t>25</w:t>
            </w:r>
          </w:p>
        </w:tc>
      </w:tr>
      <w:tr w:rsidR="006D67CC" w:rsidRPr="00F81E06" w14:paraId="721F171F" w14:textId="77777777" w:rsidTr="00E0581B">
        <w:trPr>
          <w:trHeight w:val="253"/>
        </w:trPr>
        <w:tc>
          <w:tcPr>
            <w:tcW w:w="5044" w:type="dxa"/>
            <w:tcBorders>
              <w:top w:val="single" w:sz="4" w:space="0" w:color="000000"/>
              <w:left w:val="single" w:sz="4" w:space="0" w:color="000000"/>
              <w:bottom w:val="single" w:sz="4" w:space="0" w:color="000000"/>
              <w:right w:val="single" w:sz="4" w:space="0" w:color="000000"/>
            </w:tcBorders>
          </w:tcPr>
          <w:p w14:paraId="52113D3B" w14:textId="77777777" w:rsidR="006D67CC" w:rsidRPr="00F81E06" w:rsidRDefault="006D67CC" w:rsidP="00E0581B">
            <w:pPr>
              <w:pStyle w:val="TableParagraph"/>
              <w:kinsoku w:val="0"/>
              <w:overflowPunct w:val="0"/>
              <w:ind w:left="0"/>
              <w:rPr>
                <w:spacing w:val="-5"/>
                <w:sz w:val="20"/>
                <w:szCs w:val="20"/>
              </w:rPr>
            </w:pPr>
            <w:r w:rsidRPr="00F81E06">
              <w:rPr>
                <w:sz w:val="20"/>
                <w:szCs w:val="20"/>
              </w:rPr>
              <w:t>ILN</w:t>
            </w:r>
            <w:r w:rsidRPr="00F81E06">
              <w:rPr>
                <w:spacing w:val="-5"/>
                <w:sz w:val="20"/>
                <w:szCs w:val="20"/>
              </w:rPr>
              <w:t xml:space="preserve"> </w:t>
            </w:r>
            <w:r w:rsidRPr="00F81E06">
              <w:rPr>
                <w:sz w:val="20"/>
                <w:szCs w:val="20"/>
              </w:rPr>
              <w:t>mediana</w:t>
            </w:r>
            <w:r w:rsidRPr="00F81E06">
              <w:rPr>
                <w:spacing w:val="-4"/>
                <w:sz w:val="20"/>
                <w:szCs w:val="20"/>
              </w:rPr>
              <w:t xml:space="preserve"> </w:t>
            </w:r>
            <w:r w:rsidRPr="00F81E06">
              <w:rPr>
                <w:sz w:val="20"/>
                <w:szCs w:val="20"/>
              </w:rPr>
              <w:t>mėnesiais</w:t>
            </w:r>
            <w:r w:rsidRPr="00F81E06">
              <w:rPr>
                <w:spacing w:val="-4"/>
                <w:sz w:val="20"/>
                <w:szCs w:val="20"/>
              </w:rPr>
              <w:t xml:space="preserve"> </w:t>
            </w:r>
            <w:r w:rsidRPr="00F81E06">
              <w:rPr>
                <w:sz w:val="20"/>
                <w:szCs w:val="20"/>
              </w:rPr>
              <w:t>(95</w:t>
            </w:r>
            <w:r w:rsidRPr="00F81E06">
              <w:rPr>
                <w:spacing w:val="-7"/>
                <w:sz w:val="20"/>
                <w:szCs w:val="20"/>
              </w:rPr>
              <w:t> %</w:t>
            </w:r>
            <w:r w:rsidRPr="00F81E06">
              <w:rPr>
                <w:spacing w:val="-5"/>
                <w:sz w:val="20"/>
                <w:szCs w:val="20"/>
              </w:rPr>
              <w:t xml:space="preserve"> PI)</w:t>
            </w:r>
          </w:p>
        </w:tc>
        <w:tc>
          <w:tcPr>
            <w:tcW w:w="2042" w:type="dxa"/>
            <w:gridSpan w:val="2"/>
            <w:tcBorders>
              <w:top w:val="single" w:sz="4" w:space="0" w:color="000000"/>
              <w:left w:val="single" w:sz="4" w:space="0" w:color="000000"/>
              <w:bottom w:val="single" w:sz="4" w:space="0" w:color="000000"/>
              <w:right w:val="single" w:sz="4" w:space="0" w:color="000000"/>
            </w:tcBorders>
          </w:tcPr>
          <w:p w14:paraId="7A66EB34" w14:textId="77777777" w:rsidR="006D67CC" w:rsidRPr="00F81E06" w:rsidRDefault="006D67CC" w:rsidP="00E0581B">
            <w:pPr>
              <w:pStyle w:val="TableParagraph"/>
              <w:kinsoku w:val="0"/>
              <w:overflowPunct w:val="0"/>
              <w:ind w:left="0"/>
              <w:jc w:val="center"/>
              <w:rPr>
                <w:spacing w:val="-5"/>
                <w:sz w:val="20"/>
                <w:szCs w:val="20"/>
              </w:rPr>
            </w:pPr>
            <w:r w:rsidRPr="00F81E06">
              <w:rPr>
                <w:sz w:val="20"/>
                <w:szCs w:val="20"/>
              </w:rPr>
              <w:t>15,1 (8,8,</w:t>
            </w:r>
            <w:r w:rsidRPr="00F81E06">
              <w:rPr>
                <w:spacing w:val="-3"/>
                <w:sz w:val="20"/>
                <w:szCs w:val="20"/>
              </w:rPr>
              <w:t xml:space="preserve"> </w:t>
            </w:r>
            <w:r w:rsidRPr="00F81E06">
              <w:rPr>
                <w:spacing w:val="-5"/>
                <w:sz w:val="20"/>
                <w:szCs w:val="20"/>
              </w:rPr>
              <w:t>NĮ)</w:t>
            </w:r>
          </w:p>
        </w:tc>
        <w:tc>
          <w:tcPr>
            <w:tcW w:w="1866" w:type="dxa"/>
            <w:gridSpan w:val="2"/>
            <w:tcBorders>
              <w:top w:val="single" w:sz="4" w:space="0" w:color="000000"/>
              <w:left w:val="single" w:sz="4" w:space="0" w:color="000000"/>
              <w:bottom w:val="single" w:sz="4" w:space="0" w:color="000000"/>
              <w:right w:val="single" w:sz="4" w:space="0" w:color="000000"/>
            </w:tcBorders>
          </w:tcPr>
          <w:p w14:paraId="595A23DF" w14:textId="77777777" w:rsidR="006D67CC" w:rsidRPr="00F81E06" w:rsidRDefault="006D67CC" w:rsidP="00E0581B">
            <w:pPr>
              <w:pStyle w:val="TableParagraph"/>
              <w:kinsoku w:val="0"/>
              <w:overflowPunct w:val="0"/>
              <w:ind w:left="0"/>
              <w:jc w:val="center"/>
              <w:rPr>
                <w:spacing w:val="-4"/>
                <w:sz w:val="20"/>
                <w:szCs w:val="20"/>
              </w:rPr>
            </w:pPr>
            <w:r w:rsidRPr="00F81E06">
              <w:rPr>
                <w:sz w:val="20"/>
                <w:szCs w:val="20"/>
              </w:rPr>
              <w:t>3,6</w:t>
            </w:r>
            <w:r w:rsidRPr="00F81E06">
              <w:rPr>
                <w:spacing w:val="-3"/>
                <w:sz w:val="20"/>
                <w:szCs w:val="20"/>
              </w:rPr>
              <w:t xml:space="preserve"> </w:t>
            </w:r>
            <w:r w:rsidRPr="00F81E06">
              <w:rPr>
                <w:sz w:val="20"/>
                <w:szCs w:val="20"/>
              </w:rPr>
              <w:t>(1,9,</w:t>
            </w:r>
            <w:r w:rsidRPr="00F81E06">
              <w:rPr>
                <w:spacing w:val="-3"/>
                <w:sz w:val="20"/>
                <w:szCs w:val="20"/>
              </w:rPr>
              <w:t xml:space="preserve"> </w:t>
            </w:r>
            <w:r w:rsidRPr="00F81E06">
              <w:rPr>
                <w:spacing w:val="-4"/>
                <w:sz w:val="20"/>
                <w:szCs w:val="20"/>
              </w:rPr>
              <w:t>3,7)</w:t>
            </w:r>
          </w:p>
        </w:tc>
      </w:tr>
      <w:tr w:rsidR="006D67CC" w:rsidRPr="00F81E06" w14:paraId="42C04068" w14:textId="77777777" w:rsidTr="00E0581B">
        <w:trPr>
          <w:trHeight w:val="253"/>
        </w:trPr>
        <w:tc>
          <w:tcPr>
            <w:tcW w:w="5044" w:type="dxa"/>
            <w:tcBorders>
              <w:top w:val="single" w:sz="4" w:space="0" w:color="000000"/>
              <w:left w:val="single" w:sz="4" w:space="0" w:color="000000"/>
              <w:bottom w:val="single" w:sz="4" w:space="0" w:color="000000"/>
              <w:right w:val="single" w:sz="4" w:space="0" w:color="000000"/>
            </w:tcBorders>
          </w:tcPr>
          <w:p w14:paraId="2DC6FCCB" w14:textId="77777777" w:rsidR="006D67CC" w:rsidRPr="00F81E06" w:rsidRDefault="006D67CC" w:rsidP="00E0581B">
            <w:pPr>
              <w:pStyle w:val="TableParagraph"/>
              <w:kinsoku w:val="0"/>
              <w:overflowPunct w:val="0"/>
              <w:ind w:left="0"/>
              <w:rPr>
                <w:spacing w:val="-10"/>
                <w:sz w:val="20"/>
                <w:szCs w:val="20"/>
                <w:vertAlign w:val="superscript"/>
              </w:rPr>
            </w:pPr>
            <w:r>
              <w:rPr>
                <w:sz w:val="20"/>
                <w:szCs w:val="20"/>
              </w:rPr>
              <w:t>Rizikos santykis</w:t>
            </w:r>
            <w:r w:rsidRPr="00F81E06">
              <w:rPr>
                <w:spacing w:val="-6"/>
                <w:sz w:val="20"/>
                <w:szCs w:val="20"/>
              </w:rPr>
              <w:t xml:space="preserve"> </w:t>
            </w:r>
            <w:r w:rsidRPr="00F81E06">
              <w:rPr>
                <w:sz w:val="20"/>
                <w:szCs w:val="20"/>
              </w:rPr>
              <w:t>(95</w:t>
            </w:r>
            <w:r w:rsidRPr="00F81E06">
              <w:rPr>
                <w:spacing w:val="-6"/>
                <w:sz w:val="20"/>
                <w:szCs w:val="20"/>
              </w:rPr>
              <w:t xml:space="preserve"> % </w:t>
            </w:r>
            <w:r w:rsidRPr="00F81E06">
              <w:rPr>
                <w:sz w:val="20"/>
                <w:szCs w:val="20"/>
              </w:rPr>
              <w:t>PI)</w:t>
            </w:r>
            <w:r w:rsidRPr="00F81E06">
              <w:rPr>
                <w:sz w:val="20"/>
                <w:szCs w:val="20"/>
                <w:vertAlign w:val="superscript"/>
              </w:rPr>
              <w:t>b,</w:t>
            </w:r>
            <w:r w:rsidRPr="00F81E06">
              <w:rPr>
                <w:spacing w:val="-21"/>
                <w:sz w:val="20"/>
                <w:szCs w:val="20"/>
              </w:rPr>
              <w:t xml:space="preserve"> </w:t>
            </w:r>
            <w:r w:rsidRPr="00F81E06">
              <w:rPr>
                <w:spacing w:val="-10"/>
                <w:sz w:val="20"/>
                <w:szCs w:val="20"/>
                <w:vertAlign w:val="superscript"/>
              </w:rPr>
              <w:t>c</w:t>
            </w:r>
          </w:p>
        </w:tc>
        <w:tc>
          <w:tcPr>
            <w:tcW w:w="3908" w:type="dxa"/>
            <w:gridSpan w:val="4"/>
            <w:tcBorders>
              <w:top w:val="single" w:sz="4" w:space="0" w:color="000000"/>
              <w:left w:val="single" w:sz="4" w:space="0" w:color="000000"/>
              <w:bottom w:val="single" w:sz="4" w:space="0" w:color="000000"/>
              <w:right w:val="single" w:sz="4" w:space="0" w:color="000000"/>
            </w:tcBorders>
          </w:tcPr>
          <w:p w14:paraId="45DCCD64"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0,22</w:t>
            </w:r>
            <w:r w:rsidRPr="00F81E06">
              <w:rPr>
                <w:spacing w:val="-4"/>
                <w:sz w:val="20"/>
                <w:szCs w:val="20"/>
              </w:rPr>
              <w:t xml:space="preserve"> </w:t>
            </w:r>
            <w:r w:rsidRPr="00F81E06">
              <w:rPr>
                <w:sz w:val="20"/>
                <w:szCs w:val="20"/>
              </w:rPr>
              <w:t>(0,12,</w:t>
            </w:r>
            <w:r w:rsidRPr="00F81E06">
              <w:rPr>
                <w:spacing w:val="-4"/>
                <w:sz w:val="20"/>
                <w:szCs w:val="20"/>
              </w:rPr>
              <w:t xml:space="preserve"> </w:t>
            </w:r>
            <w:r w:rsidRPr="00F81E06">
              <w:rPr>
                <w:spacing w:val="-2"/>
                <w:sz w:val="20"/>
                <w:szCs w:val="20"/>
              </w:rPr>
              <w:t>0,41)</w:t>
            </w:r>
          </w:p>
        </w:tc>
      </w:tr>
      <w:tr w:rsidR="006D67CC" w:rsidRPr="00F81E06" w14:paraId="452AF82D" w14:textId="77777777" w:rsidTr="00E0581B">
        <w:trPr>
          <w:trHeight w:val="253"/>
        </w:trPr>
        <w:tc>
          <w:tcPr>
            <w:tcW w:w="8952" w:type="dxa"/>
            <w:gridSpan w:val="5"/>
            <w:tcBorders>
              <w:top w:val="single" w:sz="4" w:space="0" w:color="000000"/>
              <w:left w:val="single" w:sz="4" w:space="0" w:color="000000"/>
              <w:bottom w:val="single" w:sz="4" w:space="0" w:color="000000"/>
              <w:right w:val="single" w:sz="4" w:space="0" w:color="000000"/>
            </w:tcBorders>
          </w:tcPr>
          <w:p w14:paraId="6473AFC5" w14:textId="77777777" w:rsidR="006D67CC" w:rsidRPr="00F81E06" w:rsidRDefault="006D67CC" w:rsidP="00E0581B">
            <w:pPr>
              <w:pStyle w:val="TableParagraph"/>
              <w:kinsoku w:val="0"/>
              <w:overflowPunct w:val="0"/>
              <w:ind w:left="0"/>
              <w:rPr>
                <w:b/>
                <w:bCs/>
                <w:spacing w:val="-2"/>
                <w:sz w:val="20"/>
                <w:szCs w:val="20"/>
                <w:vertAlign w:val="superscript"/>
              </w:rPr>
            </w:pPr>
            <w:r w:rsidRPr="00F81E06">
              <w:rPr>
                <w:b/>
                <w:bCs/>
                <w:sz w:val="20"/>
                <w:szCs w:val="20"/>
              </w:rPr>
              <w:t>Objektyvaus</w:t>
            </w:r>
            <w:r w:rsidRPr="00F81E06">
              <w:rPr>
                <w:b/>
                <w:bCs/>
                <w:spacing w:val="-9"/>
                <w:sz w:val="20"/>
                <w:szCs w:val="20"/>
              </w:rPr>
              <w:t xml:space="preserve"> </w:t>
            </w:r>
            <w:r w:rsidRPr="00F81E06">
              <w:rPr>
                <w:b/>
                <w:bCs/>
                <w:sz w:val="20"/>
                <w:szCs w:val="20"/>
              </w:rPr>
              <w:t>atsako</w:t>
            </w:r>
            <w:r w:rsidRPr="00F81E06">
              <w:rPr>
                <w:b/>
                <w:bCs/>
                <w:spacing w:val="-8"/>
                <w:sz w:val="20"/>
                <w:szCs w:val="20"/>
              </w:rPr>
              <w:t xml:space="preserve"> </w:t>
            </w:r>
            <w:r w:rsidRPr="00F81E06">
              <w:rPr>
                <w:b/>
                <w:bCs/>
                <w:spacing w:val="-2"/>
                <w:sz w:val="20"/>
                <w:szCs w:val="20"/>
              </w:rPr>
              <w:t>dažnis</w:t>
            </w:r>
            <w:r w:rsidRPr="00F81E06">
              <w:rPr>
                <w:b/>
                <w:bCs/>
                <w:spacing w:val="-2"/>
                <w:sz w:val="20"/>
                <w:szCs w:val="20"/>
                <w:vertAlign w:val="superscript"/>
              </w:rPr>
              <w:t>a</w:t>
            </w:r>
          </w:p>
        </w:tc>
      </w:tr>
      <w:tr w:rsidR="006D67CC" w:rsidRPr="00F81E06" w14:paraId="1F4CD505" w14:textId="77777777" w:rsidTr="00E0581B">
        <w:trPr>
          <w:trHeight w:val="249"/>
        </w:trPr>
        <w:tc>
          <w:tcPr>
            <w:tcW w:w="5044" w:type="dxa"/>
            <w:tcBorders>
              <w:top w:val="single" w:sz="4" w:space="0" w:color="000000"/>
              <w:left w:val="single" w:sz="4" w:space="0" w:color="000000"/>
              <w:bottom w:val="single" w:sz="4" w:space="0" w:color="000000"/>
              <w:right w:val="single" w:sz="4" w:space="0" w:color="000000"/>
            </w:tcBorders>
          </w:tcPr>
          <w:p w14:paraId="1C7FA77F" w14:textId="77777777" w:rsidR="006D67CC" w:rsidRPr="00F81E06" w:rsidRDefault="006D67CC" w:rsidP="00E0581B">
            <w:pPr>
              <w:pStyle w:val="TableParagraph"/>
              <w:kinsoku w:val="0"/>
              <w:overflowPunct w:val="0"/>
              <w:ind w:left="0"/>
              <w:rPr>
                <w:spacing w:val="-5"/>
                <w:sz w:val="20"/>
                <w:szCs w:val="20"/>
              </w:rPr>
            </w:pPr>
            <w:r w:rsidRPr="00F81E06">
              <w:rPr>
                <w:sz w:val="20"/>
                <w:szCs w:val="20"/>
              </w:rPr>
              <w:lastRenderedPageBreak/>
              <w:t>Objektyvų</w:t>
            </w:r>
            <w:r w:rsidRPr="00F81E06">
              <w:rPr>
                <w:spacing w:val="-9"/>
                <w:sz w:val="20"/>
                <w:szCs w:val="20"/>
              </w:rPr>
              <w:t xml:space="preserve"> </w:t>
            </w:r>
            <w:r w:rsidRPr="00F81E06">
              <w:rPr>
                <w:sz w:val="20"/>
                <w:szCs w:val="20"/>
              </w:rPr>
              <w:t>atsaką</w:t>
            </w:r>
            <w:r w:rsidRPr="00F81E06">
              <w:rPr>
                <w:spacing w:val="-9"/>
                <w:sz w:val="20"/>
                <w:szCs w:val="20"/>
              </w:rPr>
              <w:t xml:space="preserve"> </w:t>
            </w:r>
            <w:r w:rsidRPr="00F81E06">
              <w:rPr>
                <w:sz w:val="20"/>
                <w:szCs w:val="20"/>
              </w:rPr>
              <w:t>pasiekusiųjų</w:t>
            </w:r>
            <w:r w:rsidRPr="00F81E06">
              <w:rPr>
                <w:spacing w:val="-9"/>
                <w:sz w:val="20"/>
                <w:szCs w:val="20"/>
              </w:rPr>
              <w:t xml:space="preserve"> </w:t>
            </w:r>
            <w:r w:rsidRPr="00F81E06">
              <w:rPr>
                <w:sz w:val="20"/>
                <w:szCs w:val="20"/>
              </w:rPr>
              <w:t>skaičius</w:t>
            </w:r>
            <w:r w:rsidRPr="00F81E06">
              <w:rPr>
                <w:spacing w:val="-8"/>
                <w:sz w:val="20"/>
                <w:szCs w:val="20"/>
              </w:rPr>
              <w:t xml:space="preserve"> </w:t>
            </w:r>
            <w:r w:rsidRPr="00F81E06">
              <w:rPr>
                <w:spacing w:val="-5"/>
                <w:sz w:val="20"/>
                <w:szCs w:val="20"/>
              </w:rPr>
              <w:t>(%)</w:t>
            </w:r>
          </w:p>
        </w:tc>
        <w:tc>
          <w:tcPr>
            <w:tcW w:w="2042" w:type="dxa"/>
            <w:gridSpan w:val="2"/>
            <w:tcBorders>
              <w:top w:val="single" w:sz="4" w:space="0" w:color="000000"/>
              <w:left w:val="single" w:sz="4" w:space="0" w:color="000000"/>
              <w:bottom w:val="single" w:sz="4" w:space="0" w:color="000000"/>
              <w:right w:val="single" w:sz="4" w:space="0" w:color="000000"/>
            </w:tcBorders>
          </w:tcPr>
          <w:p w14:paraId="6849821C"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 xml:space="preserve">169 </w:t>
            </w:r>
            <w:r w:rsidRPr="00F81E06">
              <w:rPr>
                <w:spacing w:val="-2"/>
                <w:sz w:val="20"/>
                <w:szCs w:val="20"/>
              </w:rPr>
              <w:t>(64,8)</w:t>
            </w:r>
          </w:p>
        </w:tc>
        <w:tc>
          <w:tcPr>
            <w:tcW w:w="1866" w:type="dxa"/>
            <w:gridSpan w:val="2"/>
            <w:tcBorders>
              <w:top w:val="single" w:sz="4" w:space="0" w:color="000000"/>
              <w:left w:val="single" w:sz="4" w:space="0" w:color="000000"/>
              <w:bottom w:val="single" w:sz="4" w:space="0" w:color="000000"/>
              <w:right w:val="single" w:sz="4" w:space="0" w:color="000000"/>
            </w:tcBorders>
          </w:tcPr>
          <w:p w14:paraId="6711573E"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2</w:t>
            </w:r>
            <w:r w:rsidRPr="00F81E06">
              <w:rPr>
                <w:spacing w:val="1"/>
                <w:sz w:val="20"/>
                <w:szCs w:val="20"/>
              </w:rPr>
              <w:t xml:space="preserve"> </w:t>
            </w:r>
            <w:r w:rsidRPr="00F81E06">
              <w:rPr>
                <w:spacing w:val="-2"/>
                <w:sz w:val="20"/>
                <w:szCs w:val="20"/>
              </w:rPr>
              <w:t>(1,5)</w:t>
            </w:r>
          </w:p>
        </w:tc>
      </w:tr>
      <w:tr w:rsidR="006D67CC" w:rsidRPr="00F81E06" w14:paraId="5CAE1643" w14:textId="77777777" w:rsidTr="00E0581B">
        <w:trPr>
          <w:trHeight w:val="253"/>
        </w:trPr>
        <w:tc>
          <w:tcPr>
            <w:tcW w:w="5044" w:type="dxa"/>
            <w:tcBorders>
              <w:top w:val="single" w:sz="4" w:space="0" w:color="000000"/>
              <w:left w:val="single" w:sz="4" w:space="0" w:color="000000"/>
              <w:bottom w:val="single" w:sz="4" w:space="0" w:color="000000"/>
              <w:right w:val="single" w:sz="4" w:space="0" w:color="000000"/>
            </w:tcBorders>
          </w:tcPr>
          <w:p w14:paraId="6194DF15" w14:textId="77777777" w:rsidR="006D67CC" w:rsidRPr="00F81E06" w:rsidRDefault="006D67CC" w:rsidP="00E0581B">
            <w:pPr>
              <w:pStyle w:val="TableParagraph"/>
              <w:kinsoku w:val="0"/>
              <w:overflowPunct w:val="0"/>
              <w:ind w:left="0"/>
              <w:rPr>
                <w:spacing w:val="-5"/>
                <w:sz w:val="20"/>
                <w:szCs w:val="20"/>
              </w:rPr>
            </w:pPr>
            <w:r w:rsidRPr="00F81E06">
              <w:rPr>
                <w:sz w:val="20"/>
                <w:szCs w:val="20"/>
              </w:rPr>
              <w:t xml:space="preserve">(95 % </w:t>
            </w:r>
            <w:r w:rsidRPr="00F81E06">
              <w:rPr>
                <w:spacing w:val="-5"/>
                <w:sz w:val="20"/>
                <w:szCs w:val="20"/>
              </w:rPr>
              <w:t>PI)</w:t>
            </w:r>
          </w:p>
        </w:tc>
        <w:tc>
          <w:tcPr>
            <w:tcW w:w="2042" w:type="dxa"/>
            <w:gridSpan w:val="2"/>
            <w:tcBorders>
              <w:top w:val="single" w:sz="4" w:space="0" w:color="000000"/>
              <w:left w:val="single" w:sz="4" w:space="0" w:color="000000"/>
              <w:bottom w:val="single" w:sz="4" w:space="0" w:color="000000"/>
              <w:right w:val="single" w:sz="4" w:space="0" w:color="000000"/>
            </w:tcBorders>
          </w:tcPr>
          <w:p w14:paraId="273F004C"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 xml:space="preserve">(59,0, </w:t>
            </w:r>
            <w:r w:rsidRPr="00F81E06">
              <w:rPr>
                <w:spacing w:val="-2"/>
                <w:sz w:val="20"/>
                <w:szCs w:val="20"/>
              </w:rPr>
              <w:t>70,5)</w:t>
            </w:r>
          </w:p>
        </w:tc>
        <w:tc>
          <w:tcPr>
            <w:tcW w:w="1866" w:type="dxa"/>
            <w:gridSpan w:val="2"/>
            <w:tcBorders>
              <w:top w:val="single" w:sz="4" w:space="0" w:color="000000"/>
              <w:left w:val="single" w:sz="4" w:space="0" w:color="000000"/>
              <w:bottom w:val="single" w:sz="4" w:space="0" w:color="000000"/>
              <w:right w:val="single" w:sz="4" w:space="0" w:color="000000"/>
            </w:tcBorders>
          </w:tcPr>
          <w:p w14:paraId="36FB2B04" w14:textId="77777777" w:rsidR="006D67CC" w:rsidRPr="00F81E06" w:rsidRDefault="006D67CC" w:rsidP="00E0581B">
            <w:pPr>
              <w:pStyle w:val="TableParagraph"/>
              <w:kinsoku w:val="0"/>
              <w:overflowPunct w:val="0"/>
              <w:ind w:left="0"/>
              <w:jc w:val="center"/>
              <w:rPr>
                <w:spacing w:val="-4"/>
                <w:sz w:val="20"/>
                <w:szCs w:val="20"/>
              </w:rPr>
            </w:pPr>
            <w:r w:rsidRPr="00F81E06">
              <w:rPr>
                <w:sz w:val="20"/>
                <w:szCs w:val="20"/>
              </w:rPr>
              <w:t xml:space="preserve">(0,0, </w:t>
            </w:r>
            <w:r w:rsidRPr="00F81E06">
              <w:rPr>
                <w:spacing w:val="-4"/>
                <w:sz w:val="20"/>
                <w:szCs w:val="20"/>
              </w:rPr>
              <w:t>3,6)</w:t>
            </w:r>
          </w:p>
        </w:tc>
      </w:tr>
      <w:tr w:rsidR="006D67CC" w:rsidRPr="00F81E06" w14:paraId="6A7BC9CF" w14:textId="77777777" w:rsidTr="00E0581B">
        <w:trPr>
          <w:trHeight w:val="253"/>
        </w:trPr>
        <w:tc>
          <w:tcPr>
            <w:tcW w:w="5044" w:type="dxa"/>
            <w:tcBorders>
              <w:top w:val="single" w:sz="4" w:space="0" w:color="000000"/>
              <w:left w:val="single" w:sz="4" w:space="0" w:color="000000"/>
              <w:bottom w:val="single" w:sz="4" w:space="0" w:color="000000"/>
              <w:right w:val="single" w:sz="4" w:space="0" w:color="000000"/>
            </w:tcBorders>
          </w:tcPr>
          <w:p w14:paraId="1D98F211" w14:textId="1C3A1237" w:rsidR="006D67CC" w:rsidRPr="00F81E06" w:rsidRDefault="00FB7802" w:rsidP="00E0581B">
            <w:pPr>
              <w:pStyle w:val="TableParagraph"/>
              <w:kinsoku w:val="0"/>
              <w:overflowPunct w:val="0"/>
              <w:ind w:left="0"/>
              <w:rPr>
                <w:spacing w:val="-2"/>
                <w:sz w:val="20"/>
                <w:szCs w:val="20"/>
                <w:vertAlign w:val="superscript"/>
              </w:rPr>
            </w:pPr>
            <w:r w:rsidRPr="00F13D5B">
              <w:rPr>
                <w:i/>
                <w:iCs/>
                <w:sz w:val="20"/>
                <w:szCs w:val="20"/>
              </w:rPr>
              <w:t>p</w:t>
            </w:r>
            <w:r>
              <w:rPr>
                <w:sz w:val="20"/>
                <w:szCs w:val="20"/>
              </w:rPr>
              <w:t xml:space="preserve"> reikšmė</w:t>
            </w:r>
            <w:r w:rsidR="006D67CC" w:rsidRPr="00F81E06">
              <w:rPr>
                <w:spacing w:val="-2"/>
                <w:sz w:val="20"/>
                <w:szCs w:val="20"/>
                <w:vertAlign w:val="superscript"/>
              </w:rPr>
              <w:t>b</w:t>
            </w:r>
          </w:p>
        </w:tc>
        <w:tc>
          <w:tcPr>
            <w:tcW w:w="3908" w:type="dxa"/>
            <w:gridSpan w:val="4"/>
            <w:tcBorders>
              <w:top w:val="single" w:sz="4" w:space="0" w:color="000000"/>
              <w:left w:val="single" w:sz="4" w:space="0" w:color="000000"/>
              <w:bottom w:val="single" w:sz="4" w:space="0" w:color="000000"/>
              <w:right w:val="single" w:sz="4" w:space="0" w:color="000000"/>
            </w:tcBorders>
          </w:tcPr>
          <w:p w14:paraId="0F8B34F8"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&lt; </w:t>
            </w:r>
            <w:r w:rsidRPr="00F81E06">
              <w:rPr>
                <w:spacing w:val="-2"/>
                <w:sz w:val="20"/>
                <w:szCs w:val="20"/>
              </w:rPr>
              <w:t>0,0001</w:t>
            </w:r>
          </w:p>
        </w:tc>
      </w:tr>
      <w:tr w:rsidR="006D67CC" w:rsidRPr="00F81E06" w14:paraId="5E9B9FA2" w14:textId="77777777" w:rsidTr="00E0581B">
        <w:trPr>
          <w:trHeight w:val="253"/>
        </w:trPr>
        <w:tc>
          <w:tcPr>
            <w:tcW w:w="5044" w:type="dxa"/>
            <w:tcBorders>
              <w:top w:val="single" w:sz="4" w:space="0" w:color="000000"/>
              <w:left w:val="single" w:sz="4" w:space="0" w:color="000000"/>
              <w:bottom w:val="single" w:sz="4" w:space="0" w:color="000000"/>
              <w:right w:val="single" w:sz="4" w:space="0" w:color="000000"/>
            </w:tcBorders>
          </w:tcPr>
          <w:p w14:paraId="29FA017D" w14:textId="77777777" w:rsidR="006D67CC" w:rsidRPr="00F81E06" w:rsidRDefault="006D67CC" w:rsidP="00E0581B">
            <w:pPr>
              <w:pStyle w:val="TableParagraph"/>
              <w:kinsoku w:val="0"/>
              <w:overflowPunct w:val="0"/>
              <w:ind w:left="0"/>
              <w:rPr>
                <w:spacing w:val="-2"/>
                <w:sz w:val="20"/>
                <w:szCs w:val="20"/>
              </w:rPr>
            </w:pPr>
            <w:r w:rsidRPr="00F81E06">
              <w:rPr>
                <w:sz w:val="20"/>
                <w:szCs w:val="20"/>
              </w:rPr>
              <w:t>Visiško</w:t>
            </w:r>
            <w:r w:rsidRPr="00F81E06">
              <w:rPr>
                <w:spacing w:val="-9"/>
                <w:sz w:val="20"/>
                <w:szCs w:val="20"/>
              </w:rPr>
              <w:t xml:space="preserve"> </w:t>
            </w:r>
            <w:r w:rsidRPr="00F81E06">
              <w:rPr>
                <w:sz w:val="20"/>
                <w:szCs w:val="20"/>
              </w:rPr>
              <w:t>atsako</w:t>
            </w:r>
            <w:r w:rsidRPr="00F81E06">
              <w:rPr>
                <w:spacing w:val="-6"/>
                <w:sz w:val="20"/>
                <w:szCs w:val="20"/>
              </w:rPr>
              <w:t xml:space="preserve"> </w:t>
            </w:r>
            <w:r w:rsidRPr="00F81E06">
              <w:rPr>
                <w:sz w:val="20"/>
                <w:szCs w:val="20"/>
              </w:rPr>
              <w:t>atvejų</w:t>
            </w:r>
            <w:r w:rsidRPr="00F81E06">
              <w:rPr>
                <w:spacing w:val="-3"/>
                <w:sz w:val="20"/>
                <w:szCs w:val="20"/>
              </w:rPr>
              <w:t xml:space="preserve"> </w:t>
            </w:r>
            <w:r w:rsidRPr="00F81E06">
              <w:rPr>
                <w:spacing w:val="-2"/>
                <w:sz w:val="20"/>
                <w:szCs w:val="20"/>
              </w:rPr>
              <w:t>skaičius</w:t>
            </w:r>
          </w:p>
        </w:tc>
        <w:tc>
          <w:tcPr>
            <w:tcW w:w="2042" w:type="dxa"/>
            <w:gridSpan w:val="2"/>
            <w:tcBorders>
              <w:top w:val="single" w:sz="4" w:space="0" w:color="000000"/>
              <w:left w:val="single" w:sz="4" w:space="0" w:color="000000"/>
              <w:bottom w:val="single" w:sz="4" w:space="0" w:color="000000"/>
              <w:right w:val="single" w:sz="4" w:space="0" w:color="000000"/>
            </w:tcBorders>
          </w:tcPr>
          <w:p w14:paraId="7717D27A" w14:textId="77777777" w:rsidR="006D67CC" w:rsidRPr="00F81E06" w:rsidRDefault="006D67CC" w:rsidP="00E0581B">
            <w:pPr>
              <w:pStyle w:val="TableParagraph"/>
              <w:kinsoku w:val="0"/>
              <w:overflowPunct w:val="0"/>
              <w:ind w:left="0"/>
              <w:jc w:val="center"/>
              <w:rPr>
                <w:spacing w:val="-10"/>
                <w:sz w:val="20"/>
                <w:szCs w:val="20"/>
              </w:rPr>
            </w:pPr>
            <w:r w:rsidRPr="00F81E06">
              <w:rPr>
                <w:spacing w:val="-10"/>
                <w:sz w:val="20"/>
                <w:szCs w:val="20"/>
              </w:rPr>
              <w:t>4</w:t>
            </w:r>
          </w:p>
        </w:tc>
        <w:tc>
          <w:tcPr>
            <w:tcW w:w="1866" w:type="dxa"/>
            <w:gridSpan w:val="2"/>
            <w:tcBorders>
              <w:top w:val="single" w:sz="4" w:space="0" w:color="000000"/>
              <w:left w:val="single" w:sz="4" w:space="0" w:color="000000"/>
              <w:bottom w:val="single" w:sz="4" w:space="0" w:color="000000"/>
              <w:right w:val="single" w:sz="4" w:space="0" w:color="000000"/>
            </w:tcBorders>
          </w:tcPr>
          <w:p w14:paraId="67F289C1" w14:textId="77777777" w:rsidR="006D67CC" w:rsidRPr="00F81E06" w:rsidRDefault="006D67CC" w:rsidP="00E0581B">
            <w:pPr>
              <w:pStyle w:val="TableParagraph"/>
              <w:kinsoku w:val="0"/>
              <w:overflowPunct w:val="0"/>
              <w:ind w:left="0"/>
              <w:jc w:val="center"/>
              <w:rPr>
                <w:spacing w:val="-10"/>
                <w:sz w:val="20"/>
                <w:szCs w:val="20"/>
              </w:rPr>
            </w:pPr>
            <w:r w:rsidRPr="00F81E06">
              <w:rPr>
                <w:spacing w:val="-10"/>
                <w:sz w:val="20"/>
                <w:szCs w:val="20"/>
              </w:rPr>
              <w:t>0</w:t>
            </w:r>
          </w:p>
        </w:tc>
      </w:tr>
      <w:tr w:rsidR="006D67CC" w:rsidRPr="00F81E06" w14:paraId="50211DBE" w14:textId="77777777" w:rsidTr="00E0581B">
        <w:trPr>
          <w:trHeight w:val="254"/>
        </w:trPr>
        <w:tc>
          <w:tcPr>
            <w:tcW w:w="5044" w:type="dxa"/>
            <w:tcBorders>
              <w:top w:val="single" w:sz="4" w:space="0" w:color="000000"/>
              <w:left w:val="single" w:sz="4" w:space="0" w:color="000000"/>
              <w:bottom w:val="single" w:sz="4" w:space="0" w:color="000000"/>
              <w:right w:val="single" w:sz="4" w:space="0" w:color="000000"/>
            </w:tcBorders>
          </w:tcPr>
          <w:p w14:paraId="1347E09F" w14:textId="77777777" w:rsidR="006D67CC" w:rsidRPr="00F81E06" w:rsidRDefault="006D67CC" w:rsidP="00E0581B">
            <w:pPr>
              <w:pStyle w:val="TableParagraph"/>
              <w:kinsoku w:val="0"/>
              <w:overflowPunct w:val="0"/>
              <w:ind w:left="0"/>
              <w:rPr>
                <w:spacing w:val="-2"/>
                <w:sz w:val="20"/>
                <w:szCs w:val="20"/>
              </w:rPr>
            </w:pPr>
            <w:r w:rsidRPr="00F81E06">
              <w:rPr>
                <w:sz w:val="20"/>
                <w:szCs w:val="20"/>
              </w:rPr>
              <w:t>Dalinio</w:t>
            </w:r>
            <w:r w:rsidRPr="00F81E06">
              <w:rPr>
                <w:spacing w:val="-8"/>
                <w:sz w:val="20"/>
                <w:szCs w:val="20"/>
              </w:rPr>
              <w:t xml:space="preserve"> </w:t>
            </w:r>
            <w:r w:rsidRPr="00F81E06">
              <w:rPr>
                <w:sz w:val="20"/>
                <w:szCs w:val="20"/>
              </w:rPr>
              <w:t>atsako</w:t>
            </w:r>
            <w:r w:rsidRPr="00F81E06">
              <w:rPr>
                <w:spacing w:val="-5"/>
                <w:sz w:val="20"/>
                <w:szCs w:val="20"/>
              </w:rPr>
              <w:t xml:space="preserve"> </w:t>
            </w:r>
            <w:r w:rsidRPr="00F81E06">
              <w:rPr>
                <w:sz w:val="20"/>
                <w:szCs w:val="20"/>
              </w:rPr>
              <w:t>atvejų</w:t>
            </w:r>
            <w:r w:rsidRPr="00F81E06">
              <w:rPr>
                <w:spacing w:val="-5"/>
                <w:sz w:val="20"/>
                <w:szCs w:val="20"/>
              </w:rPr>
              <w:t xml:space="preserve"> </w:t>
            </w:r>
            <w:r w:rsidRPr="00F81E06">
              <w:rPr>
                <w:spacing w:val="-2"/>
                <w:sz w:val="20"/>
                <w:szCs w:val="20"/>
              </w:rPr>
              <w:t>skaičius</w:t>
            </w:r>
          </w:p>
        </w:tc>
        <w:tc>
          <w:tcPr>
            <w:tcW w:w="2042" w:type="dxa"/>
            <w:gridSpan w:val="2"/>
            <w:tcBorders>
              <w:top w:val="single" w:sz="4" w:space="0" w:color="000000"/>
              <w:left w:val="single" w:sz="4" w:space="0" w:color="000000"/>
              <w:bottom w:val="single" w:sz="4" w:space="0" w:color="000000"/>
              <w:right w:val="single" w:sz="4" w:space="0" w:color="000000"/>
            </w:tcBorders>
          </w:tcPr>
          <w:p w14:paraId="4780F446" w14:textId="77777777" w:rsidR="006D67CC" w:rsidRPr="00F81E06" w:rsidRDefault="006D67CC" w:rsidP="00E0581B">
            <w:pPr>
              <w:pStyle w:val="TableParagraph"/>
              <w:kinsoku w:val="0"/>
              <w:overflowPunct w:val="0"/>
              <w:ind w:left="0"/>
              <w:jc w:val="center"/>
              <w:rPr>
                <w:spacing w:val="-5"/>
                <w:sz w:val="20"/>
                <w:szCs w:val="20"/>
              </w:rPr>
            </w:pPr>
            <w:r w:rsidRPr="00F81E06">
              <w:rPr>
                <w:spacing w:val="-5"/>
                <w:sz w:val="20"/>
                <w:szCs w:val="20"/>
              </w:rPr>
              <w:t>165</w:t>
            </w:r>
          </w:p>
        </w:tc>
        <w:tc>
          <w:tcPr>
            <w:tcW w:w="1866" w:type="dxa"/>
            <w:gridSpan w:val="2"/>
            <w:tcBorders>
              <w:top w:val="single" w:sz="4" w:space="0" w:color="000000"/>
              <w:left w:val="single" w:sz="4" w:space="0" w:color="000000"/>
              <w:bottom w:val="single" w:sz="4" w:space="0" w:color="000000"/>
              <w:right w:val="single" w:sz="4" w:space="0" w:color="000000"/>
            </w:tcBorders>
          </w:tcPr>
          <w:p w14:paraId="39280A54" w14:textId="77777777" w:rsidR="006D67CC" w:rsidRPr="00F81E06" w:rsidRDefault="006D67CC" w:rsidP="00E0581B">
            <w:pPr>
              <w:pStyle w:val="TableParagraph"/>
              <w:kinsoku w:val="0"/>
              <w:overflowPunct w:val="0"/>
              <w:ind w:left="0"/>
              <w:jc w:val="center"/>
              <w:rPr>
                <w:spacing w:val="-10"/>
                <w:sz w:val="20"/>
                <w:szCs w:val="20"/>
              </w:rPr>
            </w:pPr>
            <w:r w:rsidRPr="00F81E06">
              <w:rPr>
                <w:spacing w:val="-10"/>
                <w:sz w:val="20"/>
                <w:szCs w:val="20"/>
              </w:rPr>
              <w:t>2</w:t>
            </w:r>
          </w:p>
        </w:tc>
      </w:tr>
      <w:tr w:rsidR="006D67CC" w:rsidRPr="00F81E06" w14:paraId="4A16C814" w14:textId="77777777" w:rsidTr="00E0581B">
        <w:trPr>
          <w:trHeight w:val="503"/>
        </w:trPr>
        <w:tc>
          <w:tcPr>
            <w:tcW w:w="5044" w:type="dxa"/>
            <w:tcBorders>
              <w:top w:val="single" w:sz="4" w:space="0" w:color="000000"/>
              <w:left w:val="single" w:sz="4" w:space="0" w:color="000000"/>
              <w:bottom w:val="single" w:sz="4" w:space="0" w:color="000000"/>
              <w:right w:val="single" w:sz="4" w:space="0" w:color="000000"/>
            </w:tcBorders>
          </w:tcPr>
          <w:p w14:paraId="217EEB13" w14:textId="014AF29F" w:rsidR="006D67CC" w:rsidRPr="00F81E06" w:rsidRDefault="006D67CC" w:rsidP="00E0581B">
            <w:pPr>
              <w:pStyle w:val="TableParagraph"/>
              <w:kinsoku w:val="0"/>
              <w:overflowPunct w:val="0"/>
              <w:ind w:left="0"/>
              <w:rPr>
                <w:spacing w:val="-5"/>
                <w:sz w:val="20"/>
                <w:szCs w:val="20"/>
              </w:rPr>
            </w:pPr>
            <w:r w:rsidRPr="00F81E06">
              <w:rPr>
                <w:sz w:val="20"/>
                <w:szCs w:val="20"/>
              </w:rPr>
              <w:t>Laiko</w:t>
            </w:r>
            <w:r w:rsidRPr="00F81E06">
              <w:rPr>
                <w:spacing w:val="-7"/>
                <w:sz w:val="20"/>
                <w:szCs w:val="20"/>
              </w:rPr>
              <w:t xml:space="preserve"> </w:t>
            </w:r>
            <w:r w:rsidRPr="00F81E06">
              <w:rPr>
                <w:sz w:val="20"/>
                <w:szCs w:val="20"/>
              </w:rPr>
              <w:t>iki</w:t>
            </w:r>
            <w:r w:rsidRPr="00F81E06">
              <w:rPr>
                <w:spacing w:val="-6"/>
                <w:sz w:val="20"/>
                <w:szCs w:val="20"/>
              </w:rPr>
              <w:t xml:space="preserve"> </w:t>
            </w:r>
            <w:r w:rsidRPr="00F81E06">
              <w:rPr>
                <w:sz w:val="20"/>
                <w:szCs w:val="20"/>
              </w:rPr>
              <w:t>objektyvaus</w:t>
            </w:r>
            <w:r w:rsidRPr="00F81E06">
              <w:rPr>
                <w:spacing w:val="-7"/>
                <w:sz w:val="20"/>
                <w:szCs w:val="20"/>
              </w:rPr>
              <w:t xml:space="preserve"> </w:t>
            </w:r>
            <w:r w:rsidRPr="00F81E06">
              <w:rPr>
                <w:sz w:val="20"/>
                <w:szCs w:val="20"/>
              </w:rPr>
              <w:t>atsako</w:t>
            </w:r>
            <w:r w:rsidRPr="00F81E06">
              <w:rPr>
                <w:spacing w:val="-6"/>
                <w:sz w:val="20"/>
                <w:szCs w:val="20"/>
              </w:rPr>
              <w:t xml:space="preserve"> </w:t>
            </w:r>
            <w:r w:rsidRPr="00F81E06">
              <w:rPr>
                <w:sz w:val="20"/>
                <w:szCs w:val="20"/>
              </w:rPr>
              <w:t>mediana</w:t>
            </w:r>
            <w:r w:rsidRPr="00F81E06">
              <w:rPr>
                <w:sz w:val="20"/>
                <w:szCs w:val="20"/>
                <w:vertAlign w:val="superscript"/>
              </w:rPr>
              <w:t>d</w:t>
            </w:r>
            <w:r w:rsidR="00FE6ED6">
              <w:rPr>
                <w:spacing w:val="-6"/>
                <w:sz w:val="20"/>
                <w:szCs w:val="20"/>
              </w:rPr>
              <w:t xml:space="preserve">, </w:t>
            </w:r>
            <w:r w:rsidRPr="00F81E06">
              <w:rPr>
                <w:spacing w:val="-2"/>
                <w:sz w:val="20"/>
                <w:szCs w:val="20"/>
              </w:rPr>
              <w:t>mėnesiais</w:t>
            </w:r>
            <w:r>
              <w:rPr>
                <w:spacing w:val="-2"/>
                <w:sz w:val="20"/>
                <w:szCs w:val="20"/>
              </w:rPr>
              <w:t xml:space="preserve"> </w:t>
            </w:r>
            <w:r w:rsidRPr="00F81E06">
              <w:rPr>
                <w:sz w:val="20"/>
                <w:szCs w:val="20"/>
              </w:rPr>
              <w:t xml:space="preserve">(95 % </w:t>
            </w:r>
            <w:r w:rsidRPr="00F81E06">
              <w:rPr>
                <w:spacing w:val="-5"/>
                <w:sz w:val="20"/>
                <w:szCs w:val="20"/>
              </w:rPr>
              <w:t>PI)</w:t>
            </w:r>
          </w:p>
        </w:tc>
        <w:tc>
          <w:tcPr>
            <w:tcW w:w="2042" w:type="dxa"/>
            <w:gridSpan w:val="2"/>
            <w:tcBorders>
              <w:top w:val="single" w:sz="4" w:space="0" w:color="000000"/>
              <w:left w:val="single" w:sz="4" w:space="0" w:color="000000"/>
              <w:bottom w:val="single" w:sz="4" w:space="0" w:color="000000"/>
              <w:right w:val="single" w:sz="4" w:space="0" w:color="000000"/>
            </w:tcBorders>
          </w:tcPr>
          <w:p w14:paraId="1D0D04B5" w14:textId="77777777" w:rsidR="006D67CC" w:rsidRPr="00F81E06" w:rsidRDefault="006D67CC" w:rsidP="00E0581B">
            <w:pPr>
              <w:pStyle w:val="TableParagraph"/>
              <w:kinsoku w:val="0"/>
              <w:overflowPunct w:val="0"/>
              <w:ind w:left="0"/>
              <w:jc w:val="center"/>
              <w:rPr>
                <w:spacing w:val="-4"/>
                <w:sz w:val="20"/>
                <w:szCs w:val="20"/>
              </w:rPr>
            </w:pPr>
            <w:r w:rsidRPr="00F81E06">
              <w:rPr>
                <w:sz w:val="20"/>
                <w:szCs w:val="20"/>
              </w:rPr>
              <w:t>2,0</w:t>
            </w:r>
            <w:r w:rsidRPr="00F81E06">
              <w:rPr>
                <w:spacing w:val="-3"/>
                <w:sz w:val="20"/>
                <w:szCs w:val="20"/>
              </w:rPr>
              <w:t xml:space="preserve"> </w:t>
            </w:r>
            <w:r w:rsidRPr="00F81E06">
              <w:rPr>
                <w:sz w:val="20"/>
                <w:szCs w:val="20"/>
              </w:rPr>
              <w:t>(1,9,</w:t>
            </w:r>
            <w:r w:rsidRPr="00F81E06">
              <w:rPr>
                <w:spacing w:val="-3"/>
                <w:sz w:val="20"/>
                <w:szCs w:val="20"/>
              </w:rPr>
              <w:t xml:space="preserve"> </w:t>
            </w:r>
            <w:r w:rsidRPr="00F81E06">
              <w:rPr>
                <w:spacing w:val="-4"/>
                <w:sz w:val="20"/>
                <w:szCs w:val="20"/>
              </w:rPr>
              <w:t>3,5)</w:t>
            </w:r>
          </w:p>
        </w:tc>
        <w:tc>
          <w:tcPr>
            <w:tcW w:w="1866" w:type="dxa"/>
            <w:gridSpan w:val="2"/>
            <w:tcBorders>
              <w:top w:val="single" w:sz="4" w:space="0" w:color="000000"/>
              <w:left w:val="single" w:sz="4" w:space="0" w:color="000000"/>
              <w:bottom w:val="single" w:sz="4" w:space="0" w:color="000000"/>
              <w:right w:val="single" w:sz="4" w:space="0" w:color="000000"/>
            </w:tcBorders>
          </w:tcPr>
          <w:p w14:paraId="177A4E33" w14:textId="77777777" w:rsidR="006D67CC" w:rsidRPr="00F81E06" w:rsidRDefault="006D67CC" w:rsidP="00E0581B">
            <w:pPr>
              <w:pStyle w:val="TableParagraph"/>
              <w:kinsoku w:val="0"/>
              <w:overflowPunct w:val="0"/>
              <w:ind w:left="0"/>
              <w:jc w:val="center"/>
              <w:rPr>
                <w:spacing w:val="-4"/>
                <w:sz w:val="20"/>
                <w:szCs w:val="20"/>
              </w:rPr>
            </w:pPr>
            <w:r w:rsidRPr="00F81E06">
              <w:rPr>
                <w:sz w:val="20"/>
                <w:szCs w:val="20"/>
              </w:rPr>
              <w:t>5,6</w:t>
            </w:r>
            <w:r w:rsidRPr="00F81E06">
              <w:rPr>
                <w:spacing w:val="-3"/>
                <w:sz w:val="20"/>
                <w:szCs w:val="20"/>
              </w:rPr>
              <w:t xml:space="preserve"> </w:t>
            </w:r>
            <w:r w:rsidRPr="00F81E06">
              <w:rPr>
                <w:sz w:val="20"/>
                <w:szCs w:val="20"/>
              </w:rPr>
              <w:t>(1,8,</w:t>
            </w:r>
            <w:r w:rsidRPr="00F81E06">
              <w:rPr>
                <w:spacing w:val="-3"/>
                <w:sz w:val="20"/>
                <w:szCs w:val="20"/>
              </w:rPr>
              <w:t xml:space="preserve"> </w:t>
            </w:r>
            <w:r w:rsidRPr="00F81E06">
              <w:rPr>
                <w:spacing w:val="-4"/>
                <w:sz w:val="20"/>
                <w:szCs w:val="20"/>
              </w:rPr>
              <w:t>9,4)</w:t>
            </w:r>
          </w:p>
        </w:tc>
      </w:tr>
      <w:tr w:rsidR="006D67CC" w:rsidRPr="00F81E06" w14:paraId="181F88ED" w14:textId="77777777" w:rsidTr="00E0581B">
        <w:trPr>
          <w:trHeight w:val="253"/>
        </w:trPr>
        <w:tc>
          <w:tcPr>
            <w:tcW w:w="5044" w:type="dxa"/>
            <w:tcBorders>
              <w:top w:val="single" w:sz="4" w:space="0" w:color="000000"/>
              <w:left w:val="single" w:sz="4" w:space="0" w:color="000000"/>
              <w:bottom w:val="single" w:sz="4" w:space="0" w:color="000000"/>
              <w:right w:val="single" w:sz="4" w:space="0" w:color="000000"/>
            </w:tcBorders>
          </w:tcPr>
          <w:p w14:paraId="67068107" w14:textId="49C48463" w:rsidR="006D67CC" w:rsidRPr="00F81E06" w:rsidRDefault="006D67CC" w:rsidP="00E0581B">
            <w:pPr>
              <w:pStyle w:val="TableParagraph"/>
              <w:kinsoku w:val="0"/>
              <w:overflowPunct w:val="0"/>
              <w:ind w:left="0"/>
              <w:rPr>
                <w:spacing w:val="-5"/>
                <w:sz w:val="20"/>
                <w:szCs w:val="20"/>
              </w:rPr>
            </w:pPr>
            <w:r w:rsidRPr="00F81E06">
              <w:rPr>
                <w:sz w:val="20"/>
                <w:szCs w:val="20"/>
              </w:rPr>
              <w:t>Atsako</w:t>
            </w:r>
            <w:r w:rsidRPr="00F81E06">
              <w:rPr>
                <w:spacing w:val="-6"/>
                <w:sz w:val="20"/>
                <w:szCs w:val="20"/>
              </w:rPr>
              <w:t xml:space="preserve"> </w:t>
            </w:r>
            <w:r w:rsidRPr="00F81E06">
              <w:rPr>
                <w:sz w:val="20"/>
                <w:szCs w:val="20"/>
              </w:rPr>
              <w:t>trukmė</w:t>
            </w:r>
            <w:r w:rsidRPr="00F81E06">
              <w:rPr>
                <w:sz w:val="20"/>
                <w:szCs w:val="20"/>
                <w:vertAlign w:val="superscript"/>
              </w:rPr>
              <w:t>d</w:t>
            </w:r>
            <w:r w:rsidR="00AC7D88">
              <w:rPr>
                <w:spacing w:val="-5"/>
                <w:sz w:val="20"/>
                <w:szCs w:val="20"/>
              </w:rPr>
              <w:t xml:space="preserve">, </w:t>
            </w:r>
            <w:r w:rsidRPr="00F81E06">
              <w:rPr>
                <w:sz w:val="20"/>
                <w:szCs w:val="20"/>
              </w:rPr>
              <w:t>mėnesiai,</w:t>
            </w:r>
            <w:r w:rsidRPr="00F81E06">
              <w:rPr>
                <w:spacing w:val="-6"/>
                <w:sz w:val="20"/>
                <w:szCs w:val="20"/>
              </w:rPr>
              <w:t xml:space="preserve"> </w:t>
            </w:r>
            <w:r w:rsidRPr="00F81E06">
              <w:rPr>
                <w:sz w:val="20"/>
                <w:szCs w:val="20"/>
              </w:rPr>
              <w:t>mediana</w:t>
            </w:r>
            <w:r w:rsidRPr="00F81E06">
              <w:rPr>
                <w:spacing w:val="-6"/>
                <w:sz w:val="20"/>
                <w:szCs w:val="20"/>
              </w:rPr>
              <w:t xml:space="preserve"> </w:t>
            </w:r>
            <w:r w:rsidRPr="00F81E06">
              <w:rPr>
                <w:sz w:val="20"/>
                <w:szCs w:val="20"/>
              </w:rPr>
              <w:t>(95</w:t>
            </w:r>
            <w:r w:rsidRPr="00F81E06">
              <w:rPr>
                <w:spacing w:val="-4"/>
                <w:sz w:val="20"/>
                <w:szCs w:val="20"/>
              </w:rPr>
              <w:t> %</w:t>
            </w:r>
            <w:r w:rsidRPr="00F81E06">
              <w:rPr>
                <w:spacing w:val="-7"/>
                <w:sz w:val="20"/>
                <w:szCs w:val="20"/>
              </w:rPr>
              <w:t xml:space="preserve"> </w:t>
            </w:r>
            <w:r w:rsidRPr="00F81E06">
              <w:rPr>
                <w:spacing w:val="-5"/>
                <w:sz w:val="20"/>
                <w:szCs w:val="20"/>
              </w:rPr>
              <w:t>PI)</w:t>
            </w:r>
          </w:p>
        </w:tc>
        <w:tc>
          <w:tcPr>
            <w:tcW w:w="2042" w:type="dxa"/>
            <w:gridSpan w:val="2"/>
            <w:tcBorders>
              <w:top w:val="single" w:sz="4" w:space="0" w:color="000000"/>
              <w:left w:val="single" w:sz="4" w:space="0" w:color="000000"/>
              <w:bottom w:val="single" w:sz="4" w:space="0" w:color="000000"/>
              <w:right w:val="single" w:sz="4" w:space="0" w:color="000000"/>
            </w:tcBorders>
          </w:tcPr>
          <w:p w14:paraId="7F90DA9B" w14:textId="77777777" w:rsidR="006D67CC" w:rsidRPr="00F81E06" w:rsidRDefault="006D67CC" w:rsidP="00E0581B">
            <w:pPr>
              <w:pStyle w:val="TableParagraph"/>
              <w:kinsoku w:val="0"/>
              <w:overflowPunct w:val="0"/>
              <w:ind w:left="0"/>
              <w:jc w:val="center"/>
              <w:rPr>
                <w:spacing w:val="-5"/>
                <w:sz w:val="20"/>
                <w:szCs w:val="20"/>
              </w:rPr>
            </w:pPr>
            <w:r w:rsidRPr="00F81E06">
              <w:rPr>
                <w:sz w:val="20"/>
                <w:szCs w:val="20"/>
              </w:rPr>
              <w:t>NĮ</w:t>
            </w:r>
            <w:r w:rsidRPr="00F81E06">
              <w:rPr>
                <w:spacing w:val="-4"/>
                <w:sz w:val="20"/>
                <w:szCs w:val="20"/>
              </w:rPr>
              <w:t xml:space="preserve"> </w:t>
            </w:r>
            <w:r w:rsidRPr="00F81E06">
              <w:rPr>
                <w:sz w:val="20"/>
                <w:szCs w:val="20"/>
              </w:rPr>
              <w:t>(16,8,</w:t>
            </w:r>
            <w:r w:rsidRPr="00F81E06">
              <w:rPr>
                <w:spacing w:val="-4"/>
                <w:sz w:val="20"/>
                <w:szCs w:val="20"/>
              </w:rPr>
              <w:t xml:space="preserve"> </w:t>
            </w:r>
            <w:r w:rsidRPr="00F81E06">
              <w:rPr>
                <w:spacing w:val="-5"/>
                <w:sz w:val="20"/>
                <w:szCs w:val="20"/>
              </w:rPr>
              <w:t>NĮ)</w:t>
            </w:r>
          </w:p>
        </w:tc>
        <w:tc>
          <w:tcPr>
            <w:tcW w:w="1866" w:type="dxa"/>
            <w:gridSpan w:val="2"/>
            <w:tcBorders>
              <w:top w:val="single" w:sz="4" w:space="0" w:color="000000"/>
              <w:left w:val="single" w:sz="4" w:space="0" w:color="000000"/>
              <w:bottom w:val="single" w:sz="4" w:space="0" w:color="000000"/>
              <w:right w:val="single" w:sz="4" w:space="0" w:color="000000"/>
            </w:tcBorders>
          </w:tcPr>
          <w:p w14:paraId="731F702E" w14:textId="77777777" w:rsidR="006D67CC" w:rsidRPr="00F81E06" w:rsidRDefault="006D67CC" w:rsidP="00E0581B">
            <w:pPr>
              <w:pStyle w:val="TableParagraph"/>
              <w:kinsoku w:val="0"/>
              <w:overflowPunct w:val="0"/>
              <w:ind w:left="0"/>
              <w:jc w:val="center"/>
              <w:rPr>
                <w:spacing w:val="-5"/>
                <w:sz w:val="20"/>
                <w:szCs w:val="20"/>
              </w:rPr>
            </w:pPr>
            <w:r w:rsidRPr="00F81E06">
              <w:rPr>
                <w:sz w:val="20"/>
                <w:szCs w:val="20"/>
              </w:rPr>
              <w:t>NĮ</w:t>
            </w:r>
            <w:r w:rsidRPr="00F81E06">
              <w:rPr>
                <w:spacing w:val="-3"/>
                <w:sz w:val="20"/>
                <w:szCs w:val="20"/>
              </w:rPr>
              <w:t xml:space="preserve"> </w:t>
            </w:r>
            <w:r w:rsidRPr="00F81E06">
              <w:rPr>
                <w:sz w:val="20"/>
                <w:szCs w:val="20"/>
              </w:rPr>
              <w:t>(NĮ,</w:t>
            </w:r>
            <w:r w:rsidRPr="00F81E06">
              <w:rPr>
                <w:spacing w:val="-3"/>
                <w:sz w:val="20"/>
                <w:szCs w:val="20"/>
              </w:rPr>
              <w:t xml:space="preserve"> </w:t>
            </w:r>
            <w:r w:rsidRPr="00F81E06">
              <w:rPr>
                <w:spacing w:val="-5"/>
                <w:sz w:val="20"/>
                <w:szCs w:val="20"/>
              </w:rPr>
              <w:t>NĮ)</w:t>
            </w:r>
          </w:p>
        </w:tc>
      </w:tr>
      <w:tr w:rsidR="006D67CC" w:rsidRPr="00651399" w14:paraId="5827EBF7" w14:textId="77777777" w:rsidTr="00E0581B">
        <w:trPr>
          <w:gridAfter w:val="1"/>
          <w:wAfter w:w="21" w:type="dxa"/>
          <w:trHeight w:val="249"/>
        </w:trPr>
        <w:tc>
          <w:tcPr>
            <w:tcW w:w="8931" w:type="dxa"/>
            <w:gridSpan w:val="4"/>
            <w:tcBorders>
              <w:top w:val="single" w:sz="4" w:space="0" w:color="000000"/>
              <w:left w:val="single" w:sz="4" w:space="0" w:color="000000"/>
              <w:bottom w:val="single" w:sz="4" w:space="0" w:color="000000"/>
              <w:right w:val="single" w:sz="4" w:space="0" w:color="000000"/>
            </w:tcBorders>
          </w:tcPr>
          <w:p w14:paraId="0CD4BB73" w14:textId="77777777" w:rsidR="006D67CC" w:rsidRPr="00F81E06" w:rsidRDefault="006D67CC" w:rsidP="00E0581B">
            <w:pPr>
              <w:pStyle w:val="TableParagraph"/>
              <w:kinsoku w:val="0"/>
              <w:overflowPunct w:val="0"/>
              <w:ind w:left="0"/>
              <w:rPr>
                <w:b/>
                <w:bCs/>
                <w:spacing w:val="-2"/>
                <w:sz w:val="20"/>
                <w:szCs w:val="20"/>
              </w:rPr>
            </w:pPr>
            <w:r w:rsidRPr="00F81E06">
              <w:rPr>
                <w:b/>
                <w:bCs/>
                <w:sz w:val="20"/>
                <w:szCs w:val="20"/>
              </w:rPr>
              <w:t>Bendras</w:t>
            </w:r>
            <w:r w:rsidRPr="00F81E06">
              <w:rPr>
                <w:b/>
                <w:bCs/>
                <w:spacing w:val="-7"/>
                <w:sz w:val="20"/>
                <w:szCs w:val="20"/>
              </w:rPr>
              <w:t xml:space="preserve"> </w:t>
            </w:r>
            <w:r w:rsidRPr="00F81E06">
              <w:rPr>
                <w:b/>
                <w:bCs/>
                <w:spacing w:val="-2"/>
                <w:sz w:val="20"/>
                <w:szCs w:val="20"/>
              </w:rPr>
              <w:t>išgyvenamumas</w:t>
            </w:r>
          </w:p>
        </w:tc>
      </w:tr>
      <w:tr w:rsidR="006D67CC" w:rsidRPr="00651399" w14:paraId="60E6DD4A" w14:textId="77777777" w:rsidTr="00E0581B">
        <w:trPr>
          <w:gridAfter w:val="1"/>
          <w:wAfter w:w="21" w:type="dxa"/>
          <w:trHeight w:val="254"/>
        </w:trPr>
        <w:tc>
          <w:tcPr>
            <w:tcW w:w="5103" w:type="dxa"/>
            <w:gridSpan w:val="2"/>
            <w:tcBorders>
              <w:top w:val="single" w:sz="4" w:space="0" w:color="000000"/>
              <w:left w:val="single" w:sz="4" w:space="0" w:color="000000"/>
              <w:bottom w:val="single" w:sz="4" w:space="0" w:color="000000"/>
              <w:right w:val="single" w:sz="4" w:space="0" w:color="000000"/>
            </w:tcBorders>
          </w:tcPr>
          <w:p w14:paraId="0E943D9F" w14:textId="77777777" w:rsidR="006D67CC" w:rsidRPr="00F81E06" w:rsidRDefault="006D67CC" w:rsidP="00E0581B">
            <w:pPr>
              <w:pStyle w:val="TableParagraph"/>
              <w:kinsoku w:val="0"/>
              <w:overflowPunct w:val="0"/>
              <w:ind w:left="0"/>
              <w:rPr>
                <w:spacing w:val="-5"/>
                <w:sz w:val="20"/>
                <w:szCs w:val="20"/>
              </w:rPr>
            </w:pPr>
            <w:r w:rsidRPr="00F81E06">
              <w:rPr>
                <w:sz w:val="20"/>
                <w:szCs w:val="20"/>
              </w:rPr>
              <w:t>Mirčių</w:t>
            </w:r>
            <w:r w:rsidRPr="00F81E06">
              <w:rPr>
                <w:spacing w:val="-5"/>
                <w:sz w:val="20"/>
                <w:szCs w:val="20"/>
              </w:rPr>
              <w:t xml:space="preserve"> </w:t>
            </w:r>
            <w:r w:rsidRPr="00F81E06">
              <w:rPr>
                <w:sz w:val="20"/>
                <w:szCs w:val="20"/>
              </w:rPr>
              <w:t>skaičius</w:t>
            </w:r>
            <w:r w:rsidRPr="00F81E06">
              <w:rPr>
                <w:spacing w:val="-6"/>
                <w:sz w:val="20"/>
                <w:szCs w:val="20"/>
              </w:rPr>
              <w:t xml:space="preserve"> </w:t>
            </w:r>
            <w:r w:rsidRPr="00F81E06">
              <w:rPr>
                <w:spacing w:val="-5"/>
                <w:sz w:val="20"/>
                <w:szCs w:val="20"/>
              </w:rPr>
              <w:t>(%)</w:t>
            </w:r>
          </w:p>
        </w:tc>
        <w:tc>
          <w:tcPr>
            <w:tcW w:w="1983" w:type="dxa"/>
            <w:tcBorders>
              <w:top w:val="single" w:sz="4" w:space="0" w:color="000000"/>
              <w:left w:val="single" w:sz="4" w:space="0" w:color="000000"/>
              <w:bottom w:val="single" w:sz="4" w:space="0" w:color="000000"/>
              <w:right w:val="single" w:sz="4" w:space="0" w:color="000000"/>
            </w:tcBorders>
          </w:tcPr>
          <w:p w14:paraId="680CBCE6"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71</w:t>
            </w:r>
            <w:r w:rsidRPr="00F81E06">
              <w:rPr>
                <w:spacing w:val="1"/>
                <w:sz w:val="20"/>
                <w:szCs w:val="20"/>
              </w:rPr>
              <w:t xml:space="preserve"> </w:t>
            </w:r>
            <w:r w:rsidRPr="00F81E06">
              <w:rPr>
                <w:spacing w:val="-2"/>
                <w:sz w:val="20"/>
                <w:szCs w:val="20"/>
              </w:rPr>
              <w:t>(27,2)</w:t>
            </w:r>
          </w:p>
        </w:tc>
        <w:tc>
          <w:tcPr>
            <w:tcW w:w="1845" w:type="dxa"/>
            <w:tcBorders>
              <w:top w:val="single" w:sz="4" w:space="0" w:color="000000"/>
              <w:left w:val="single" w:sz="4" w:space="0" w:color="000000"/>
              <w:bottom w:val="single" w:sz="4" w:space="0" w:color="000000"/>
              <w:right w:val="single" w:sz="4" w:space="0" w:color="000000"/>
            </w:tcBorders>
          </w:tcPr>
          <w:p w14:paraId="4BB7AFFA"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47</w:t>
            </w:r>
            <w:r w:rsidRPr="00F81E06">
              <w:rPr>
                <w:spacing w:val="1"/>
                <w:sz w:val="20"/>
                <w:szCs w:val="20"/>
              </w:rPr>
              <w:t xml:space="preserve"> </w:t>
            </w:r>
            <w:r w:rsidRPr="00F81E06">
              <w:rPr>
                <w:spacing w:val="-2"/>
                <w:sz w:val="20"/>
                <w:szCs w:val="20"/>
              </w:rPr>
              <w:t>(35,9)</w:t>
            </w:r>
          </w:p>
        </w:tc>
      </w:tr>
      <w:tr w:rsidR="006D67CC" w:rsidRPr="00651399" w14:paraId="10A5A862" w14:textId="77777777" w:rsidTr="00E0581B">
        <w:trPr>
          <w:gridAfter w:val="1"/>
          <w:wAfter w:w="21" w:type="dxa"/>
          <w:trHeight w:val="254"/>
        </w:trPr>
        <w:tc>
          <w:tcPr>
            <w:tcW w:w="5103" w:type="dxa"/>
            <w:gridSpan w:val="2"/>
            <w:tcBorders>
              <w:top w:val="single" w:sz="4" w:space="0" w:color="000000"/>
              <w:left w:val="single" w:sz="4" w:space="0" w:color="000000"/>
              <w:bottom w:val="single" w:sz="4" w:space="0" w:color="000000"/>
              <w:right w:val="single" w:sz="4" w:space="0" w:color="000000"/>
            </w:tcBorders>
          </w:tcPr>
          <w:p w14:paraId="13C44710" w14:textId="77777777" w:rsidR="006D67CC" w:rsidRPr="00F81E06" w:rsidRDefault="006D67CC" w:rsidP="00E0581B">
            <w:pPr>
              <w:pStyle w:val="TableParagraph"/>
              <w:kinsoku w:val="0"/>
              <w:overflowPunct w:val="0"/>
              <w:ind w:left="0"/>
              <w:rPr>
                <w:spacing w:val="-5"/>
                <w:sz w:val="20"/>
                <w:szCs w:val="20"/>
              </w:rPr>
            </w:pPr>
            <w:r w:rsidRPr="00F81E06">
              <w:rPr>
                <w:sz w:val="20"/>
                <w:szCs w:val="20"/>
              </w:rPr>
              <w:t>BI</w:t>
            </w:r>
            <w:r w:rsidRPr="00F81E06">
              <w:rPr>
                <w:spacing w:val="-5"/>
                <w:sz w:val="20"/>
                <w:szCs w:val="20"/>
              </w:rPr>
              <w:t xml:space="preserve"> </w:t>
            </w:r>
            <w:r w:rsidRPr="00F81E06">
              <w:rPr>
                <w:sz w:val="20"/>
                <w:szCs w:val="20"/>
              </w:rPr>
              <w:t>mediana</w:t>
            </w:r>
            <w:r w:rsidRPr="00F81E06">
              <w:rPr>
                <w:spacing w:val="-4"/>
                <w:sz w:val="20"/>
                <w:szCs w:val="20"/>
              </w:rPr>
              <w:t xml:space="preserve"> </w:t>
            </w:r>
            <w:r w:rsidRPr="00F81E06">
              <w:rPr>
                <w:sz w:val="20"/>
                <w:szCs w:val="20"/>
              </w:rPr>
              <w:t>mėnesiais</w:t>
            </w:r>
            <w:r w:rsidRPr="00F81E06">
              <w:rPr>
                <w:spacing w:val="-5"/>
                <w:sz w:val="20"/>
                <w:szCs w:val="20"/>
              </w:rPr>
              <w:t xml:space="preserve"> </w:t>
            </w:r>
            <w:r w:rsidRPr="00F81E06">
              <w:rPr>
                <w:sz w:val="20"/>
                <w:szCs w:val="20"/>
              </w:rPr>
              <w:t>(95</w:t>
            </w:r>
            <w:r w:rsidRPr="00F81E06">
              <w:rPr>
                <w:spacing w:val="-1"/>
                <w:sz w:val="20"/>
                <w:szCs w:val="20"/>
              </w:rPr>
              <w:t> %</w:t>
            </w:r>
            <w:r w:rsidRPr="00F81E06">
              <w:rPr>
                <w:spacing w:val="-5"/>
                <w:sz w:val="20"/>
                <w:szCs w:val="20"/>
              </w:rPr>
              <w:t xml:space="preserve"> PI)</w:t>
            </w:r>
          </w:p>
        </w:tc>
        <w:tc>
          <w:tcPr>
            <w:tcW w:w="1983" w:type="dxa"/>
            <w:tcBorders>
              <w:top w:val="single" w:sz="4" w:space="0" w:color="000000"/>
              <w:left w:val="single" w:sz="4" w:space="0" w:color="000000"/>
              <w:bottom w:val="single" w:sz="4" w:space="0" w:color="000000"/>
              <w:right w:val="single" w:sz="4" w:space="0" w:color="000000"/>
            </w:tcBorders>
          </w:tcPr>
          <w:p w14:paraId="6BE6E8DB" w14:textId="77777777" w:rsidR="006D67CC" w:rsidRPr="00F81E06" w:rsidRDefault="006D67CC" w:rsidP="00E0581B">
            <w:pPr>
              <w:pStyle w:val="TableParagraph"/>
              <w:kinsoku w:val="0"/>
              <w:overflowPunct w:val="0"/>
              <w:ind w:left="0"/>
              <w:jc w:val="center"/>
              <w:rPr>
                <w:spacing w:val="-5"/>
                <w:sz w:val="20"/>
                <w:szCs w:val="20"/>
              </w:rPr>
            </w:pPr>
            <w:r w:rsidRPr="00F81E06">
              <w:rPr>
                <w:sz w:val="20"/>
                <w:szCs w:val="20"/>
              </w:rPr>
              <w:t>NĮ</w:t>
            </w:r>
            <w:r w:rsidRPr="00F81E06">
              <w:rPr>
                <w:spacing w:val="-4"/>
                <w:sz w:val="20"/>
                <w:szCs w:val="20"/>
              </w:rPr>
              <w:t xml:space="preserve"> </w:t>
            </w:r>
            <w:r w:rsidRPr="00F81E06">
              <w:rPr>
                <w:sz w:val="20"/>
                <w:szCs w:val="20"/>
              </w:rPr>
              <w:t>(22,0,</w:t>
            </w:r>
            <w:r w:rsidRPr="00F81E06">
              <w:rPr>
                <w:spacing w:val="-4"/>
                <w:sz w:val="20"/>
                <w:szCs w:val="20"/>
              </w:rPr>
              <w:t xml:space="preserve"> </w:t>
            </w:r>
            <w:r w:rsidRPr="00F81E06">
              <w:rPr>
                <w:spacing w:val="-5"/>
                <w:sz w:val="20"/>
                <w:szCs w:val="20"/>
              </w:rPr>
              <w:t>NĮ)</w:t>
            </w:r>
          </w:p>
        </w:tc>
        <w:tc>
          <w:tcPr>
            <w:tcW w:w="1845" w:type="dxa"/>
            <w:tcBorders>
              <w:top w:val="single" w:sz="4" w:space="0" w:color="000000"/>
              <w:left w:val="single" w:sz="4" w:space="0" w:color="000000"/>
              <w:bottom w:val="single" w:sz="4" w:space="0" w:color="000000"/>
              <w:right w:val="single" w:sz="4" w:space="0" w:color="000000"/>
            </w:tcBorders>
          </w:tcPr>
          <w:p w14:paraId="148014AB" w14:textId="77777777" w:rsidR="006D67CC" w:rsidRPr="00F81E06" w:rsidRDefault="006D67CC" w:rsidP="00E0581B">
            <w:pPr>
              <w:pStyle w:val="TableParagraph"/>
              <w:kinsoku w:val="0"/>
              <w:overflowPunct w:val="0"/>
              <w:ind w:left="0"/>
              <w:jc w:val="center"/>
              <w:rPr>
                <w:spacing w:val="-5"/>
                <w:sz w:val="20"/>
                <w:szCs w:val="20"/>
              </w:rPr>
            </w:pPr>
            <w:r w:rsidRPr="00F81E06">
              <w:rPr>
                <w:sz w:val="20"/>
                <w:szCs w:val="20"/>
              </w:rPr>
              <w:t>NĮ</w:t>
            </w:r>
            <w:r w:rsidRPr="00F81E06">
              <w:rPr>
                <w:spacing w:val="-4"/>
                <w:sz w:val="20"/>
                <w:szCs w:val="20"/>
              </w:rPr>
              <w:t xml:space="preserve"> </w:t>
            </w:r>
            <w:r w:rsidRPr="00F81E06">
              <w:rPr>
                <w:sz w:val="20"/>
                <w:szCs w:val="20"/>
              </w:rPr>
              <w:t>(20,3,</w:t>
            </w:r>
            <w:r w:rsidRPr="00F81E06">
              <w:rPr>
                <w:spacing w:val="-4"/>
                <w:sz w:val="20"/>
                <w:szCs w:val="20"/>
              </w:rPr>
              <w:t xml:space="preserve"> </w:t>
            </w:r>
            <w:r w:rsidRPr="00F81E06">
              <w:rPr>
                <w:spacing w:val="-5"/>
                <w:sz w:val="20"/>
                <w:szCs w:val="20"/>
              </w:rPr>
              <w:t>NĮ)</w:t>
            </w:r>
          </w:p>
        </w:tc>
      </w:tr>
      <w:tr w:rsidR="006D67CC" w:rsidRPr="00651399" w14:paraId="09B9E703" w14:textId="77777777" w:rsidTr="00E0581B">
        <w:trPr>
          <w:gridAfter w:val="1"/>
          <w:wAfter w:w="21" w:type="dxa"/>
          <w:trHeight w:val="253"/>
        </w:trPr>
        <w:tc>
          <w:tcPr>
            <w:tcW w:w="5103" w:type="dxa"/>
            <w:gridSpan w:val="2"/>
            <w:tcBorders>
              <w:top w:val="single" w:sz="4" w:space="0" w:color="000000"/>
              <w:left w:val="single" w:sz="4" w:space="0" w:color="000000"/>
              <w:bottom w:val="single" w:sz="4" w:space="0" w:color="000000"/>
              <w:right w:val="single" w:sz="4" w:space="0" w:color="000000"/>
            </w:tcBorders>
          </w:tcPr>
          <w:p w14:paraId="3E397D49" w14:textId="77777777" w:rsidR="006D67CC" w:rsidRPr="00F81E06" w:rsidRDefault="006D67CC" w:rsidP="00E0581B">
            <w:pPr>
              <w:pStyle w:val="TableParagraph"/>
              <w:kinsoku w:val="0"/>
              <w:overflowPunct w:val="0"/>
              <w:ind w:left="0"/>
              <w:rPr>
                <w:spacing w:val="-10"/>
                <w:sz w:val="20"/>
                <w:szCs w:val="20"/>
                <w:vertAlign w:val="superscript"/>
              </w:rPr>
            </w:pPr>
            <w:r>
              <w:rPr>
                <w:sz w:val="20"/>
                <w:szCs w:val="20"/>
              </w:rPr>
              <w:t>Rizikos santykis</w:t>
            </w:r>
            <w:r w:rsidRPr="00F81E06">
              <w:rPr>
                <w:spacing w:val="-7"/>
                <w:sz w:val="20"/>
                <w:szCs w:val="20"/>
              </w:rPr>
              <w:t xml:space="preserve"> </w:t>
            </w:r>
            <w:r w:rsidRPr="00F81E06">
              <w:rPr>
                <w:sz w:val="20"/>
                <w:szCs w:val="20"/>
              </w:rPr>
              <w:t>(95 %</w:t>
            </w:r>
            <w:r w:rsidRPr="00F81E06">
              <w:rPr>
                <w:spacing w:val="-8"/>
                <w:sz w:val="20"/>
                <w:szCs w:val="20"/>
              </w:rPr>
              <w:t xml:space="preserve"> </w:t>
            </w:r>
            <w:r w:rsidRPr="00F81E06">
              <w:rPr>
                <w:sz w:val="20"/>
                <w:szCs w:val="20"/>
              </w:rPr>
              <w:t>PI)</w:t>
            </w:r>
            <w:r w:rsidRPr="00F81E06">
              <w:rPr>
                <w:sz w:val="20"/>
                <w:szCs w:val="20"/>
                <w:vertAlign w:val="superscript"/>
              </w:rPr>
              <w:t>b,</w:t>
            </w:r>
            <w:r w:rsidRPr="00F81E06">
              <w:rPr>
                <w:spacing w:val="-21"/>
                <w:sz w:val="20"/>
                <w:szCs w:val="20"/>
              </w:rPr>
              <w:t xml:space="preserve"> </w:t>
            </w:r>
            <w:r w:rsidRPr="00F81E06">
              <w:rPr>
                <w:spacing w:val="-10"/>
                <w:sz w:val="20"/>
                <w:szCs w:val="20"/>
                <w:vertAlign w:val="superscript"/>
              </w:rPr>
              <w:t>e</w:t>
            </w:r>
          </w:p>
        </w:tc>
        <w:tc>
          <w:tcPr>
            <w:tcW w:w="3828" w:type="dxa"/>
            <w:gridSpan w:val="2"/>
            <w:tcBorders>
              <w:top w:val="single" w:sz="4" w:space="0" w:color="000000"/>
              <w:left w:val="single" w:sz="4" w:space="0" w:color="000000"/>
              <w:bottom w:val="single" w:sz="4" w:space="0" w:color="000000"/>
              <w:right w:val="single" w:sz="4" w:space="0" w:color="000000"/>
            </w:tcBorders>
          </w:tcPr>
          <w:p w14:paraId="3E883083" w14:textId="77777777" w:rsidR="006D67CC" w:rsidRPr="00F81E06" w:rsidRDefault="006D67CC" w:rsidP="00E0581B">
            <w:pPr>
              <w:pStyle w:val="TableParagraph"/>
              <w:kinsoku w:val="0"/>
              <w:overflowPunct w:val="0"/>
              <w:ind w:left="0"/>
              <w:jc w:val="center"/>
              <w:rPr>
                <w:spacing w:val="-2"/>
                <w:sz w:val="20"/>
                <w:szCs w:val="20"/>
              </w:rPr>
            </w:pPr>
            <w:r w:rsidRPr="00F81E06">
              <w:rPr>
                <w:sz w:val="20"/>
                <w:szCs w:val="20"/>
              </w:rPr>
              <w:t>0,73</w:t>
            </w:r>
            <w:r w:rsidRPr="00F81E06">
              <w:rPr>
                <w:spacing w:val="-4"/>
                <w:sz w:val="20"/>
                <w:szCs w:val="20"/>
              </w:rPr>
              <w:t xml:space="preserve"> </w:t>
            </w:r>
            <w:r w:rsidRPr="00F81E06">
              <w:rPr>
                <w:sz w:val="20"/>
                <w:szCs w:val="20"/>
              </w:rPr>
              <w:t>(0,50,</w:t>
            </w:r>
            <w:r w:rsidRPr="00F81E06">
              <w:rPr>
                <w:spacing w:val="-4"/>
                <w:sz w:val="20"/>
                <w:szCs w:val="20"/>
              </w:rPr>
              <w:t xml:space="preserve"> </w:t>
            </w:r>
            <w:r w:rsidRPr="00F81E06">
              <w:rPr>
                <w:spacing w:val="-2"/>
                <w:sz w:val="20"/>
                <w:szCs w:val="20"/>
              </w:rPr>
              <w:t>1,07)</w:t>
            </w:r>
          </w:p>
        </w:tc>
      </w:tr>
      <w:tr w:rsidR="006D67CC" w:rsidRPr="00651399" w14:paraId="37D048C9" w14:textId="77777777" w:rsidTr="00E0581B">
        <w:trPr>
          <w:gridAfter w:val="1"/>
          <w:wAfter w:w="21" w:type="dxa"/>
          <w:trHeight w:val="249"/>
        </w:trPr>
        <w:tc>
          <w:tcPr>
            <w:tcW w:w="5103" w:type="dxa"/>
            <w:gridSpan w:val="2"/>
            <w:tcBorders>
              <w:top w:val="single" w:sz="4" w:space="0" w:color="000000"/>
              <w:left w:val="single" w:sz="4" w:space="0" w:color="000000"/>
              <w:bottom w:val="single" w:sz="4" w:space="0" w:color="000000"/>
              <w:right w:val="single" w:sz="4" w:space="0" w:color="000000"/>
            </w:tcBorders>
          </w:tcPr>
          <w:p w14:paraId="3BE01443" w14:textId="13179396" w:rsidR="006D67CC" w:rsidRPr="00F81E06" w:rsidRDefault="00FB7802" w:rsidP="00E0581B">
            <w:pPr>
              <w:pStyle w:val="TableParagraph"/>
              <w:kinsoku w:val="0"/>
              <w:overflowPunct w:val="0"/>
              <w:ind w:left="0"/>
              <w:rPr>
                <w:spacing w:val="-10"/>
                <w:sz w:val="20"/>
                <w:szCs w:val="20"/>
                <w:vertAlign w:val="superscript"/>
              </w:rPr>
            </w:pPr>
            <w:r w:rsidRPr="00F13D5B">
              <w:rPr>
                <w:i/>
                <w:iCs/>
                <w:sz w:val="20"/>
                <w:szCs w:val="20"/>
              </w:rPr>
              <w:t>p</w:t>
            </w:r>
            <w:r>
              <w:rPr>
                <w:sz w:val="20"/>
                <w:szCs w:val="20"/>
              </w:rPr>
              <w:t xml:space="preserve"> reikšmė</w:t>
            </w:r>
            <w:r w:rsidR="006D67CC" w:rsidRPr="00F81E06">
              <w:rPr>
                <w:sz w:val="20"/>
                <w:szCs w:val="20"/>
                <w:vertAlign w:val="superscript"/>
              </w:rPr>
              <w:t>b,</w:t>
            </w:r>
            <w:r w:rsidR="006D67CC" w:rsidRPr="00F81E06">
              <w:rPr>
                <w:spacing w:val="-21"/>
                <w:sz w:val="20"/>
                <w:szCs w:val="20"/>
              </w:rPr>
              <w:t xml:space="preserve"> </w:t>
            </w:r>
            <w:r w:rsidR="006D67CC" w:rsidRPr="00F81E06">
              <w:rPr>
                <w:spacing w:val="-10"/>
                <w:sz w:val="20"/>
                <w:szCs w:val="20"/>
                <w:vertAlign w:val="superscript"/>
              </w:rPr>
              <w:t>e</w:t>
            </w:r>
          </w:p>
        </w:tc>
        <w:tc>
          <w:tcPr>
            <w:tcW w:w="3828" w:type="dxa"/>
            <w:gridSpan w:val="2"/>
            <w:tcBorders>
              <w:top w:val="single" w:sz="4" w:space="0" w:color="000000"/>
              <w:left w:val="single" w:sz="4" w:space="0" w:color="000000"/>
              <w:bottom w:val="single" w:sz="4" w:space="0" w:color="000000"/>
              <w:right w:val="single" w:sz="4" w:space="0" w:color="000000"/>
            </w:tcBorders>
          </w:tcPr>
          <w:p w14:paraId="1E7634B2" w14:textId="77777777" w:rsidR="006D67CC" w:rsidRPr="00F81E06" w:rsidRDefault="006D67CC" w:rsidP="00E0581B">
            <w:pPr>
              <w:pStyle w:val="TableParagraph"/>
              <w:kinsoku w:val="0"/>
              <w:overflowPunct w:val="0"/>
              <w:ind w:left="0"/>
              <w:jc w:val="center"/>
              <w:rPr>
                <w:spacing w:val="-2"/>
                <w:sz w:val="20"/>
                <w:szCs w:val="20"/>
              </w:rPr>
            </w:pPr>
            <w:r w:rsidRPr="00F81E06">
              <w:rPr>
                <w:spacing w:val="-2"/>
                <w:sz w:val="20"/>
                <w:szCs w:val="20"/>
              </w:rPr>
              <w:t>0,1032</w:t>
            </w:r>
          </w:p>
        </w:tc>
      </w:tr>
      <w:tr w:rsidR="006D67CC" w:rsidRPr="00651399" w14:paraId="36D8C1AB" w14:textId="77777777" w:rsidTr="00E0581B">
        <w:trPr>
          <w:gridAfter w:val="1"/>
          <w:wAfter w:w="21" w:type="dxa"/>
          <w:trHeight w:val="2533"/>
        </w:trPr>
        <w:tc>
          <w:tcPr>
            <w:tcW w:w="8931" w:type="dxa"/>
            <w:gridSpan w:val="4"/>
            <w:tcBorders>
              <w:top w:val="single" w:sz="4" w:space="0" w:color="000000"/>
              <w:left w:val="single" w:sz="4" w:space="0" w:color="000000"/>
              <w:bottom w:val="single" w:sz="4" w:space="0" w:color="000000"/>
              <w:right w:val="single" w:sz="4" w:space="0" w:color="000000"/>
            </w:tcBorders>
          </w:tcPr>
          <w:p w14:paraId="4C8522BB" w14:textId="77777777" w:rsidR="006D67CC" w:rsidRPr="00F81E06" w:rsidRDefault="006D67CC" w:rsidP="00E0581B">
            <w:pPr>
              <w:pStyle w:val="TableParagraph"/>
              <w:kinsoku w:val="0"/>
              <w:overflowPunct w:val="0"/>
              <w:ind w:left="0"/>
              <w:rPr>
                <w:sz w:val="20"/>
                <w:szCs w:val="20"/>
              </w:rPr>
            </w:pPr>
            <w:r w:rsidRPr="00F81E06">
              <w:rPr>
                <w:sz w:val="20"/>
                <w:szCs w:val="20"/>
              </w:rPr>
              <w:t>PI – pasikliautinasis intervalas; NĮ – negalima įvertinti; BI – bendras išgyvenamumas; ILN – išgyvenamumas ligai neprogresuojant; RPSFT – struktūrinis rangus išlaikantis laiko iki gydymo nesėkmės</w:t>
            </w:r>
            <w:r w:rsidRPr="00F81E06">
              <w:rPr>
                <w:spacing w:val="-5"/>
                <w:sz w:val="20"/>
                <w:szCs w:val="20"/>
              </w:rPr>
              <w:t xml:space="preserve"> </w:t>
            </w:r>
            <w:r w:rsidRPr="00F81E06">
              <w:rPr>
                <w:sz w:val="20"/>
                <w:szCs w:val="20"/>
              </w:rPr>
              <w:t>modelis</w:t>
            </w:r>
            <w:r w:rsidRPr="00F81E06">
              <w:rPr>
                <w:spacing w:val="-5"/>
                <w:sz w:val="20"/>
                <w:szCs w:val="20"/>
              </w:rPr>
              <w:t xml:space="preserve"> </w:t>
            </w:r>
            <w:r w:rsidRPr="00F81E06">
              <w:rPr>
                <w:sz w:val="20"/>
                <w:szCs w:val="20"/>
              </w:rPr>
              <w:t>(angl.</w:t>
            </w:r>
            <w:r w:rsidRPr="00F81E06">
              <w:rPr>
                <w:spacing w:val="-2"/>
                <w:sz w:val="20"/>
                <w:szCs w:val="20"/>
              </w:rPr>
              <w:t xml:space="preserve"> </w:t>
            </w:r>
            <w:r w:rsidRPr="00F81E06">
              <w:rPr>
                <w:i/>
                <w:iCs/>
                <w:sz w:val="20"/>
                <w:szCs w:val="20"/>
              </w:rPr>
              <w:t>Rank</w:t>
            </w:r>
            <w:r w:rsidRPr="00F81E06">
              <w:rPr>
                <w:i/>
                <w:iCs/>
                <w:spacing w:val="-5"/>
                <w:sz w:val="20"/>
                <w:szCs w:val="20"/>
              </w:rPr>
              <w:t xml:space="preserve"> </w:t>
            </w:r>
            <w:r w:rsidRPr="00F81E06">
              <w:rPr>
                <w:i/>
                <w:iCs/>
                <w:sz w:val="20"/>
                <w:szCs w:val="20"/>
              </w:rPr>
              <w:t>Preserving</w:t>
            </w:r>
            <w:r w:rsidRPr="00F81E06">
              <w:rPr>
                <w:i/>
                <w:iCs/>
                <w:spacing w:val="-5"/>
                <w:sz w:val="20"/>
                <w:szCs w:val="20"/>
              </w:rPr>
              <w:t xml:space="preserve"> </w:t>
            </w:r>
            <w:r w:rsidRPr="00F81E06">
              <w:rPr>
                <w:i/>
                <w:iCs/>
                <w:sz w:val="20"/>
                <w:szCs w:val="20"/>
              </w:rPr>
              <w:t>Structural</w:t>
            </w:r>
            <w:r w:rsidRPr="00F81E06">
              <w:rPr>
                <w:i/>
                <w:iCs/>
                <w:spacing w:val="-5"/>
                <w:sz w:val="20"/>
                <w:szCs w:val="20"/>
              </w:rPr>
              <w:t xml:space="preserve"> </w:t>
            </w:r>
            <w:r w:rsidRPr="00F81E06">
              <w:rPr>
                <w:i/>
                <w:iCs/>
                <w:sz w:val="20"/>
                <w:szCs w:val="20"/>
              </w:rPr>
              <w:t>Failure</w:t>
            </w:r>
            <w:r w:rsidRPr="00F81E06">
              <w:rPr>
                <w:i/>
                <w:iCs/>
                <w:spacing w:val="-5"/>
                <w:sz w:val="20"/>
                <w:szCs w:val="20"/>
              </w:rPr>
              <w:t xml:space="preserve"> </w:t>
            </w:r>
            <w:r w:rsidRPr="00F81E06">
              <w:rPr>
                <w:i/>
                <w:iCs/>
                <w:sz w:val="20"/>
                <w:szCs w:val="20"/>
              </w:rPr>
              <w:t>Time</w:t>
            </w:r>
            <w:r w:rsidRPr="00F81E06">
              <w:rPr>
                <w:sz w:val="20"/>
                <w:szCs w:val="20"/>
              </w:rPr>
              <w:t>);</w:t>
            </w:r>
            <w:r w:rsidRPr="00F81E06">
              <w:rPr>
                <w:spacing w:val="-5"/>
                <w:sz w:val="20"/>
                <w:szCs w:val="20"/>
              </w:rPr>
              <w:t xml:space="preserve"> </w:t>
            </w:r>
            <w:r w:rsidRPr="00F81E06">
              <w:rPr>
                <w:sz w:val="20"/>
                <w:szCs w:val="20"/>
              </w:rPr>
              <w:t>VEGF/VEGFR</w:t>
            </w:r>
            <w:r w:rsidRPr="00F81E06">
              <w:rPr>
                <w:spacing w:val="-2"/>
                <w:sz w:val="20"/>
                <w:szCs w:val="20"/>
              </w:rPr>
              <w:t xml:space="preserve"> </w:t>
            </w:r>
            <w:r w:rsidRPr="00F81E06">
              <w:rPr>
                <w:sz w:val="20"/>
                <w:szCs w:val="20"/>
              </w:rPr>
              <w:t>–</w:t>
            </w:r>
            <w:r w:rsidRPr="00F81E06">
              <w:rPr>
                <w:spacing w:val="-6"/>
                <w:sz w:val="20"/>
                <w:szCs w:val="20"/>
              </w:rPr>
              <w:t xml:space="preserve"> </w:t>
            </w:r>
            <w:r w:rsidRPr="00F81E06">
              <w:rPr>
                <w:sz w:val="20"/>
                <w:szCs w:val="20"/>
              </w:rPr>
              <w:t>kraujagyslių endotelio augimo faktorius / kraujagyslių endotelio augimo faktoriaus receptorius.</w:t>
            </w:r>
          </w:p>
          <w:p w14:paraId="2A92465D" w14:textId="77777777" w:rsidR="006D67CC" w:rsidRPr="00F81E06" w:rsidRDefault="006D67CC" w:rsidP="00E0581B">
            <w:pPr>
              <w:pStyle w:val="TableParagraph"/>
              <w:tabs>
                <w:tab w:val="left" w:pos="671"/>
              </w:tabs>
              <w:kinsoku w:val="0"/>
              <w:overflowPunct w:val="0"/>
              <w:ind w:left="567" w:hanging="567"/>
              <w:rPr>
                <w:spacing w:val="-2"/>
                <w:sz w:val="20"/>
                <w:szCs w:val="20"/>
              </w:rPr>
            </w:pPr>
            <w:r w:rsidRPr="00A73317">
              <w:rPr>
                <w:spacing w:val="-5"/>
                <w:sz w:val="20"/>
                <w:szCs w:val="20"/>
                <w:vertAlign w:val="superscript"/>
              </w:rPr>
              <w:t>a:</w:t>
            </w:r>
            <w:r w:rsidRPr="00F81E06">
              <w:rPr>
                <w:sz w:val="20"/>
                <w:szCs w:val="20"/>
              </w:rPr>
              <w:tab/>
              <w:t>Nepriklausoma</w:t>
            </w:r>
            <w:r w:rsidRPr="00F81E06">
              <w:rPr>
                <w:spacing w:val="-12"/>
                <w:sz w:val="20"/>
                <w:szCs w:val="20"/>
              </w:rPr>
              <w:t xml:space="preserve"> </w:t>
            </w:r>
            <w:r w:rsidRPr="00F81E06">
              <w:rPr>
                <w:sz w:val="20"/>
                <w:szCs w:val="20"/>
              </w:rPr>
              <w:t>radiologinė</w:t>
            </w:r>
            <w:r w:rsidRPr="00F81E06">
              <w:rPr>
                <w:spacing w:val="-12"/>
                <w:sz w:val="20"/>
                <w:szCs w:val="20"/>
              </w:rPr>
              <w:t xml:space="preserve"> </w:t>
            </w:r>
            <w:r w:rsidRPr="00F81E06">
              <w:rPr>
                <w:spacing w:val="-2"/>
                <w:sz w:val="20"/>
                <w:szCs w:val="20"/>
              </w:rPr>
              <w:t>analizė.</w:t>
            </w:r>
          </w:p>
          <w:p w14:paraId="48A21CE0" w14:textId="77777777" w:rsidR="006D67CC" w:rsidRPr="00F81E06" w:rsidRDefault="006D67CC" w:rsidP="00E0581B">
            <w:pPr>
              <w:pStyle w:val="TableParagraph"/>
              <w:tabs>
                <w:tab w:val="left" w:pos="671"/>
              </w:tabs>
              <w:kinsoku w:val="0"/>
              <w:overflowPunct w:val="0"/>
              <w:ind w:left="567" w:hanging="567"/>
              <w:rPr>
                <w:sz w:val="20"/>
                <w:szCs w:val="20"/>
              </w:rPr>
            </w:pPr>
            <w:r w:rsidRPr="00A73317">
              <w:rPr>
                <w:spacing w:val="-6"/>
                <w:sz w:val="20"/>
                <w:szCs w:val="20"/>
                <w:vertAlign w:val="superscript"/>
              </w:rPr>
              <w:t>b:</w:t>
            </w:r>
            <w:r w:rsidRPr="00F81E06">
              <w:rPr>
                <w:sz w:val="20"/>
                <w:szCs w:val="20"/>
              </w:rPr>
              <w:tab/>
              <w:t>Stratifikuojama</w:t>
            </w:r>
            <w:r w:rsidRPr="00F81E06">
              <w:rPr>
                <w:spacing w:val="-4"/>
                <w:sz w:val="20"/>
                <w:szCs w:val="20"/>
              </w:rPr>
              <w:t xml:space="preserve"> </w:t>
            </w:r>
            <w:r w:rsidRPr="00F81E06">
              <w:rPr>
                <w:sz w:val="20"/>
                <w:szCs w:val="20"/>
              </w:rPr>
              <w:t>pagal</w:t>
            </w:r>
            <w:r w:rsidRPr="00F81E06">
              <w:rPr>
                <w:spacing w:val="-4"/>
                <w:sz w:val="20"/>
                <w:szCs w:val="20"/>
              </w:rPr>
              <w:t xml:space="preserve"> </w:t>
            </w:r>
            <w:r w:rsidRPr="00F81E06">
              <w:rPr>
                <w:sz w:val="20"/>
                <w:szCs w:val="20"/>
              </w:rPr>
              <w:t>regioną</w:t>
            </w:r>
            <w:r w:rsidRPr="00F81E06">
              <w:rPr>
                <w:spacing w:val="-4"/>
                <w:sz w:val="20"/>
                <w:szCs w:val="20"/>
              </w:rPr>
              <w:t xml:space="preserve"> </w:t>
            </w:r>
            <w:r w:rsidRPr="00F81E06">
              <w:rPr>
                <w:sz w:val="20"/>
                <w:szCs w:val="20"/>
              </w:rPr>
              <w:t>(Europa,</w:t>
            </w:r>
            <w:r w:rsidRPr="00F81E06">
              <w:rPr>
                <w:spacing w:val="-4"/>
                <w:sz w:val="20"/>
                <w:szCs w:val="20"/>
              </w:rPr>
              <w:t xml:space="preserve"> </w:t>
            </w:r>
            <w:r w:rsidRPr="00F81E06">
              <w:rPr>
                <w:sz w:val="20"/>
                <w:szCs w:val="20"/>
              </w:rPr>
              <w:t>Šiaurės</w:t>
            </w:r>
            <w:r w:rsidRPr="00F81E06">
              <w:rPr>
                <w:spacing w:val="-4"/>
                <w:sz w:val="20"/>
                <w:szCs w:val="20"/>
              </w:rPr>
              <w:t xml:space="preserve"> </w:t>
            </w:r>
            <w:r w:rsidRPr="00F81E06">
              <w:rPr>
                <w:sz w:val="20"/>
                <w:szCs w:val="20"/>
              </w:rPr>
              <w:t>Amerika</w:t>
            </w:r>
            <w:r w:rsidRPr="00F81E06">
              <w:rPr>
                <w:spacing w:val="-4"/>
                <w:sz w:val="20"/>
                <w:szCs w:val="20"/>
              </w:rPr>
              <w:t xml:space="preserve"> </w:t>
            </w:r>
            <w:r w:rsidRPr="00F81E06">
              <w:rPr>
                <w:sz w:val="20"/>
                <w:szCs w:val="20"/>
              </w:rPr>
              <w:t>ir</w:t>
            </w:r>
            <w:r w:rsidRPr="00F81E06">
              <w:rPr>
                <w:spacing w:val="-4"/>
                <w:sz w:val="20"/>
                <w:szCs w:val="20"/>
              </w:rPr>
              <w:t xml:space="preserve"> </w:t>
            </w:r>
            <w:r w:rsidRPr="00F81E06">
              <w:rPr>
                <w:sz w:val="20"/>
                <w:szCs w:val="20"/>
              </w:rPr>
              <w:t>kiti),</w:t>
            </w:r>
            <w:r w:rsidRPr="00F81E06">
              <w:rPr>
                <w:spacing w:val="-4"/>
                <w:sz w:val="20"/>
                <w:szCs w:val="20"/>
              </w:rPr>
              <w:t xml:space="preserve"> </w:t>
            </w:r>
            <w:r w:rsidRPr="00F81E06">
              <w:rPr>
                <w:sz w:val="20"/>
                <w:szCs w:val="20"/>
              </w:rPr>
              <w:t>amžiaus</w:t>
            </w:r>
            <w:r w:rsidRPr="00F81E06">
              <w:rPr>
                <w:spacing w:val="-4"/>
                <w:sz w:val="20"/>
                <w:szCs w:val="20"/>
              </w:rPr>
              <w:t xml:space="preserve"> </w:t>
            </w:r>
            <w:r w:rsidRPr="00F81E06">
              <w:rPr>
                <w:sz w:val="20"/>
                <w:szCs w:val="20"/>
              </w:rPr>
              <w:t>grupę</w:t>
            </w:r>
            <w:r w:rsidRPr="00F81E06">
              <w:rPr>
                <w:spacing w:val="-4"/>
                <w:sz w:val="20"/>
                <w:szCs w:val="20"/>
              </w:rPr>
              <w:t xml:space="preserve"> </w:t>
            </w:r>
            <w:r w:rsidRPr="00F81E06">
              <w:rPr>
                <w:sz w:val="20"/>
                <w:szCs w:val="20"/>
              </w:rPr>
              <w:t>(≤ 65 metai ir &gt; 65 metai) bei prieš tai taikytą VEGF/VEGFR veikiantį gydymą (0 arba 1).</w:t>
            </w:r>
          </w:p>
          <w:p w14:paraId="0E3A94F8" w14:textId="77777777" w:rsidR="006D67CC" w:rsidRPr="00F81E06" w:rsidRDefault="006D67CC" w:rsidP="00E0581B">
            <w:pPr>
              <w:pStyle w:val="TableParagraph"/>
              <w:tabs>
                <w:tab w:val="left" w:pos="671"/>
              </w:tabs>
              <w:kinsoku w:val="0"/>
              <w:overflowPunct w:val="0"/>
              <w:ind w:left="567" w:hanging="567"/>
              <w:rPr>
                <w:spacing w:val="-2"/>
                <w:sz w:val="20"/>
                <w:szCs w:val="20"/>
              </w:rPr>
            </w:pPr>
            <w:r w:rsidRPr="00A73317">
              <w:rPr>
                <w:spacing w:val="-5"/>
                <w:sz w:val="20"/>
                <w:szCs w:val="20"/>
                <w:vertAlign w:val="superscript"/>
              </w:rPr>
              <w:t>c:</w:t>
            </w:r>
            <w:r w:rsidRPr="00F81E06">
              <w:rPr>
                <w:sz w:val="20"/>
                <w:szCs w:val="20"/>
              </w:rPr>
              <w:tab/>
              <w:t>Vertinta</w:t>
            </w:r>
            <w:r w:rsidRPr="00F81E06">
              <w:rPr>
                <w:spacing w:val="-11"/>
                <w:sz w:val="20"/>
                <w:szCs w:val="20"/>
              </w:rPr>
              <w:t xml:space="preserve"> </w:t>
            </w:r>
            <w:r w:rsidRPr="00F81E06">
              <w:rPr>
                <w:sz w:val="20"/>
                <w:szCs w:val="20"/>
              </w:rPr>
              <w:t>naudojant</w:t>
            </w:r>
            <w:r w:rsidRPr="00F81E06">
              <w:rPr>
                <w:spacing w:val="-8"/>
                <w:sz w:val="20"/>
                <w:szCs w:val="20"/>
              </w:rPr>
              <w:t xml:space="preserve"> </w:t>
            </w:r>
            <w:r w:rsidRPr="00E0581B">
              <w:rPr>
                <w:i/>
                <w:iCs/>
                <w:sz w:val="20"/>
                <w:szCs w:val="20"/>
              </w:rPr>
              <w:t>Cox</w:t>
            </w:r>
            <w:r w:rsidRPr="00F81E06">
              <w:rPr>
                <w:spacing w:val="-8"/>
                <w:sz w:val="20"/>
                <w:szCs w:val="20"/>
              </w:rPr>
              <w:t xml:space="preserve"> </w:t>
            </w:r>
            <w:r w:rsidRPr="00F81E06">
              <w:rPr>
                <w:sz w:val="20"/>
                <w:szCs w:val="20"/>
              </w:rPr>
              <w:t>proporcingos</w:t>
            </w:r>
            <w:r w:rsidRPr="00F81E06">
              <w:rPr>
                <w:spacing w:val="-8"/>
                <w:sz w:val="20"/>
                <w:szCs w:val="20"/>
              </w:rPr>
              <w:t xml:space="preserve"> </w:t>
            </w:r>
            <w:r w:rsidRPr="00F81E06">
              <w:rPr>
                <w:sz w:val="20"/>
                <w:szCs w:val="20"/>
              </w:rPr>
              <w:t>rizikos</w:t>
            </w:r>
            <w:r w:rsidRPr="00F81E06">
              <w:rPr>
                <w:spacing w:val="-8"/>
                <w:sz w:val="20"/>
                <w:szCs w:val="20"/>
              </w:rPr>
              <w:t xml:space="preserve"> </w:t>
            </w:r>
            <w:r w:rsidRPr="00F81E06">
              <w:rPr>
                <w:spacing w:val="-2"/>
                <w:sz w:val="20"/>
                <w:szCs w:val="20"/>
              </w:rPr>
              <w:t>modelį.</w:t>
            </w:r>
          </w:p>
          <w:p w14:paraId="7871AE87" w14:textId="0A85938C" w:rsidR="006D67CC" w:rsidRPr="00F81E06" w:rsidRDefault="006D67CC" w:rsidP="00E0581B">
            <w:pPr>
              <w:pStyle w:val="TableParagraph"/>
              <w:kinsoku w:val="0"/>
              <w:overflowPunct w:val="0"/>
              <w:ind w:left="567" w:hanging="567"/>
              <w:jc w:val="both"/>
              <w:rPr>
                <w:sz w:val="20"/>
                <w:szCs w:val="20"/>
              </w:rPr>
            </w:pPr>
            <w:r w:rsidRPr="00A73317">
              <w:rPr>
                <w:sz w:val="20"/>
                <w:szCs w:val="20"/>
                <w:vertAlign w:val="superscript"/>
              </w:rPr>
              <w:t>d:</w:t>
            </w:r>
            <w:r w:rsidRPr="00F81E06">
              <w:rPr>
                <w:sz w:val="20"/>
                <w:szCs w:val="20"/>
              </w:rPr>
              <w:t xml:space="preserve"> </w:t>
            </w:r>
            <w:r w:rsidRPr="00F81E06">
              <w:rPr>
                <w:sz w:val="20"/>
                <w:szCs w:val="20"/>
              </w:rPr>
              <w:tab/>
              <w:t>Vertinta</w:t>
            </w:r>
            <w:r w:rsidRPr="00F81E06">
              <w:rPr>
                <w:spacing w:val="-1"/>
                <w:sz w:val="20"/>
                <w:szCs w:val="20"/>
              </w:rPr>
              <w:t xml:space="preserve"> </w:t>
            </w:r>
            <w:r w:rsidRPr="00F81E06">
              <w:rPr>
                <w:sz w:val="20"/>
                <w:szCs w:val="20"/>
              </w:rPr>
              <w:t>naudojant</w:t>
            </w:r>
            <w:r w:rsidRPr="00F81E06">
              <w:rPr>
                <w:spacing w:val="-1"/>
                <w:sz w:val="20"/>
                <w:szCs w:val="20"/>
              </w:rPr>
              <w:t xml:space="preserve"> </w:t>
            </w:r>
            <w:r w:rsidRPr="00F81E06">
              <w:rPr>
                <w:sz w:val="20"/>
                <w:szCs w:val="20"/>
              </w:rPr>
              <w:t>Kaplano-Mejerio</w:t>
            </w:r>
            <w:r w:rsidRPr="00F81E06">
              <w:rPr>
                <w:spacing w:val="-1"/>
                <w:sz w:val="20"/>
                <w:szCs w:val="20"/>
              </w:rPr>
              <w:t xml:space="preserve"> </w:t>
            </w:r>
            <w:r w:rsidRPr="00F81E06">
              <w:rPr>
                <w:sz w:val="20"/>
                <w:szCs w:val="20"/>
              </w:rPr>
              <w:t>metodą;</w:t>
            </w:r>
            <w:r w:rsidRPr="00F81E06">
              <w:rPr>
                <w:spacing w:val="-1"/>
                <w:sz w:val="20"/>
                <w:szCs w:val="20"/>
              </w:rPr>
              <w:t xml:space="preserve"> </w:t>
            </w:r>
            <w:r w:rsidRPr="00F81E06">
              <w:rPr>
                <w:sz w:val="20"/>
                <w:szCs w:val="20"/>
              </w:rPr>
              <w:t>95</w:t>
            </w:r>
            <w:r w:rsidRPr="00F81E06">
              <w:rPr>
                <w:spacing w:val="-3"/>
                <w:sz w:val="20"/>
                <w:szCs w:val="20"/>
              </w:rPr>
              <w:t> %</w:t>
            </w:r>
            <w:r w:rsidRPr="00F81E06">
              <w:rPr>
                <w:spacing w:val="-1"/>
                <w:sz w:val="20"/>
                <w:szCs w:val="20"/>
              </w:rPr>
              <w:t xml:space="preserve"> </w:t>
            </w:r>
            <w:r w:rsidRPr="00F81E06">
              <w:rPr>
                <w:sz w:val="20"/>
                <w:szCs w:val="20"/>
              </w:rPr>
              <w:t>PI</w:t>
            </w:r>
            <w:r w:rsidRPr="00F81E06">
              <w:rPr>
                <w:spacing w:val="-1"/>
                <w:sz w:val="20"/>
                <w:szCs w:val="20"/>
              </w:rPr>
              <w:t xml:space="preserve"> </w:t>
            </w:r>
            <w:r w:rsidRPr="00F81E06">
              <w:rPr>
                <w:sz w:val="20"/>
                <w:szCs w:val="20"/>
              </w:rPr>
              <w:t>sudarytas</w:t>
            </w:r>
            <w:r w:rsidRPr="00F81E06">
              <w:rPr>
                <w:spacing w:val="-1"/>
                <w:sz w:val="20"/>
                <w:szCs w:val="20"/>
              </w:rPr>
              <w:t xml:space="preserve"> </w:t>
            </w:r>
            <w:r w:rsidRPr="00F81E06">
              <w:rPr>
                <w:sz w:val="20"/>
                <w:szCs w:val="20"/>
              </w:rPr>
              <w:t>naudojant</w:t>
            </w:r>
            <w:r w:rsidRPr="00F81E06">
              <w:rPr>
                <w:spacing w:val="-1"/>
                <w:sz w:val="20"/>
                <w:szCs w:val="20"/>
              </w:rPr>
              <w:t xml:space="preserve"> </w:t>
            </w:r>
            <w:r>
              <w:rPr>
                <w:sz w:val="20"/>
                <w:szCs w:val="20"/>
              </w:rPr>
              <w:t>apibendrintą</w:t>
            </w:r>
            <w:r w:rsidRPr="00F81E06">
              <w:rPr>
                <w:sz w:val="20"/>
                <w:szCs w:val="20"/>
              </w:rPr>
              <w:t xml:space="preserve"> </w:t>
            </w:r>
            <w:r w:rsidRPr="00E0581B">
              <w:rPr>
                <w:i/>
                <w:iCs/>
                <w:sz w:val="20"/>
                <w:szCs w:val="20"/>
              </w:rPr>
              <w:t>Brookmeyer</w:t>
            </w:r>
            <w:r w:rsidR="004216E2">
              <w:rPr>
                <w:i/>
                <w:iCs/>
                <w:sz w:val="20"/>
                <w:szCs w:val="20"/>
              </w:rPr>
              <w:noBreakHyphen/>
            </w:r>
            <w:r w:rsidRPr="00E0581B">
              <w:rPr>
                <w:i/>
                <w:iCs/>
                <w:sz w:val="20"/>
                <w:szCs w:val="20"/>
              </w:rPr>
              <w:t>Crowley</w:t>
            </w:r>
            <w:r w:rsidRPr="00E0581B">
              <w:rPr>
                <w:i/>
                <w:iCs/>
                <w:spacing w:val="-5"/>
                <w:sz w:val="20"/>
                <w:szCs w:val="20"/>
              </w:rPr>
              <w:t xml:space="preserve"> </w:t>
            </w:r>
            <w:r w:rsidRPr="00F81E06">
              <w:rPr>
                <w:sz w:val="20"/>
                <w:szCs w:val="20"/>
              </w:rPr>
              <w:t>metodą</w:t>
            </w:r>
            <w:r w:rsidRPr="00F81E06">
              <w:rPr>
                <w:spacing w:val="-5"/>
                <w:sz w:val="20"/>
                <w:szCs w:val="20"/>
              </w:rPr>
              <w:t xml:space="preserve"> </w:t>
            </w:r>
            <w:r w:rsidRPr="00F81E06">
              <w:rPr>
                <w:sz w:val="20"/>
                <w:szCs w:val="20"/>
              </w:rPr>
              <w:t>pacientams,</w:t>
            </w:r>
            <w:r w:rsidRPr="00F81E06">
              <w:rPr>
                <w:spacing w:val="-5"/>
                <w:sz w:val="20"/>
                <w:szCs w:val="20"/>
              </w:rPr>
              <w:t xml:space="preserve"> </w:t>
            </w:r>
            <w:r w:rsidRPr="00F81E06">
              <w:rPr>
                <w:sz w:val="20"/>
                <w:szCs w:val="20"/>
              </w:rPr>
              <w:t>kuriems</w:t>
            </w:r>
            <w:r w:rsidRPr="00F81E06">
              <w:rPr>
                <w:spacing w:val="-5"/>
                <w:sz w:val="20"/>
                <w:szCs w:val="20"/>
              </w:rPr>
              <w:t xml:space="preserve"> </w:t>
            </w:r>
            <w:r w:rsidRPr="00F81E06">
              <w:rPr>
                <w:sz w:val="20"/>
                <w:szCs w:val="20"/>
              </w:rPr>
              <w:t>pasiektas</w:t>
            </w:r>
            <w:r w:rsidRPr="00F81E06">
              <w:rPr>
                <w:spacing w:val="-5"/>
                <w:sz w:val="20"/>
                <w:szCs w:val="20"/>
              </w:rPr>
              <w:t xml:space="preserve"> </w:t>
            </w:r>
            <w:r w:rsidRPr="00F81E06">
              <w:rPr>
                <w:sz w:val="20"/>
                <w:szCs w:val="20"/>
              </w:rPr>
              <w:t>geriausias</w:t>
            </w:r>
            <w:r w:rsidRPr="00F81E06">
              <w:rPr>
                <w:spacing w:val="-5"/>
                <w:sz w:val="20"/>
                <w:szCs w:val="20"/>
              </w:rPr>
              <w:t xml:space="preserve"> </w:t>
            </w:r>
            <w:r w:rsidRPr="00F81E06">
              <w:rPr>
                <w:sz w:val="20"/>
                <w:szCs w:val="20"/>
              </w:rPr>
              <w:t>visiško</w:t>
            </w:r>
            <w:r w:rsidRPr="00F81E06">
              <w:rPr>
                <w:spacing w:val="-5"/>
                <w:sz w:val="20"/>
                <w:szCs w:val="20"/>
              </w:rPr>
              <w:t xml:space="preserve"> </w:t>
            </w:r>
            <w:r w:rsidRPr="00F81E06">
              <w:rPr>
                <w:sz w:val="20"/>
                <w:szCs w:val="20"/>
              </w:rPr>
              <w:t>ir</w:t>
            </w:r>
            <w:r w:rsidRPr="00F81E06">
              <w:rPr>
                <w:spacing w:val="-5"/>
                <w:sz w:val="20"/>
                <w:szCs w:val="20"/>
              </w:rPr>
              <w:t xml:space="preserve"> </w:t>
            </w:r>
            <w:r w:rsidRPr="00F81E06">
              <w:rPr>
                <w:sz w:val="20"/>
                <w:szCs w:val="20"/>
              </w:rPr>
              <w:t>dalinio atsako bendras atsakas.</w:t>
            </w:r>
          </w:p>
          <w:p w14:paraId="3C417957" w14:textId="77777777" w:rsidR="006D67CC" w:rsidRPr="00F81E06" w:rsidRDefault="006D67CC" w:rsidP="00E0581B">
            <w:pPr>
              <w:pStyle w:val="TableParagraph"/>
              <w:kinsoku w:val="0"/>
              <w:overflowPunct w:val="0"/>
              <w:ind w:left="567" w:hanging="567"/>
              <w:jc w:val="both"/>
              <w:rPr>
                <w:spacing w:val="-2"/>
                <w:sz w:val="20"/>
                <w:szCs w:val="20"/>
              </w:rPr>
            </w:pPr>
            <w:r w:rsidRPr="00A73317">
              <w:rPr>
                <w:sz w:val="20"/>
                <w:szCs w:val="20"/>
                <w:vertAlign w:val="superscript"/>
              </w:rPr>
              <w:t>e:</w:t>
            </w:r>
            <w:r w:rsidRPr="00F81E06">
              <w:rPr>
                <w:sz w:val="20"/>
                <w:szCs w:val="20"/>
              </w:rPr>
              <w:t xml:space="preserve"> </w:t>
            </w:r>
            <w:r w:rsidRPr="00F81E06">
              <w:rPr>
                <w:sz w:val="20"/>
                <w:szCs w:val="20"/>
              </w:rPr>
              <w:tab/>
              <w:t>Nekoreguota</w:t>
            </w:r>
            <w:r w:rsidRPr="00F81E06">
              <w:rPr>
                <w:spacing w:val="-2"/>
                <w:sz w:val="20"/>
                <w:szCs w:val="20"/>
              </w:rPr>
              <w:t xml:space="preserve"> </w:t>
            </w:r>
            <w:r w:rsidRPr="00F81E06">
              <w:rPr>
                <w:sz w:val="20"/>
                <w:szCs w:val="20"/>
              </w:rPr>
              <w:t>atsižvelgiant</w:t>
            </w:r>
            <w:r w:rsidRPr="00F81E06">
              <w:rPr>
                <w:spacing w:val="-4"/>
                <w:sz w:val="20"/>
                <w:szCs w:val="20"/>
              </w:rPr>
              <w:t xml:space="preserve"> </w:t>
            </w:r>
            <w:r w:rsidRPr="00F81E06">
              <w:rPr>
                <w:sz w:val="20"/>
                <w:szCs w:val="20"/>
              </w:rPr>
              <w:t>į</w:t>
            </w:r>
            <w:r w:rsidRPr="00F81E06">
              <w:rPr>
                <w:spacing w:val="-4"/>
                <w:sz w:val="20"/>
                <w:szCs w:val="20"/>
              </w:rPr>
              <w:t xml:space="preserve"> </w:t>
            </w:r>
            <w:r w:rsidRPr="00F81E06">
              <w:rPr>
                <w:sz w:val="20"/>
                <w:szCs w:val="20"/>
              </w:rPr>
              <w:t>gydymo</w:t>
            </w:r>
            <w:r w:rsidRPr="00F81E06">
              <w:rPr>
                <w:spacing w:val="-4"/>
                <w:sz w:val="20"/>
                <w:szCs w:val="20"/>
              </w:rPr>
              <w:t xml:space="preserve"> </w:t>
            </w:r>
            <w:r w:rsidRPr="00F81E06">
              <w:rPr>
                <w:sz w:val="20"/>
                <w:szCs w:val="20"/>
              </w:rPr>
              <w:t>pakeitimo</w:t>
            </w:r>
            <w:r w:rsidRPr="00F81E06">
              <w:rPr>
                <w:spacing w:val="-3"/>
                <w:sz w:val="20"/>
                <w:szCs w:val="20"/>
              </w:rPr>
              <w:t xml:space="preserve"> </w:t>
            </w:r>
            <w:r w:rsidRPr="00F81E06">
              <w:rPr>
                <w:spacing w:val="-2"/>
                <w:sz w:val="20"/>
                <w:szCs w:val="20"/>
              </w:rPr>
              <w:t>poveikį.</w:t>
            </w:r>
          </w:p>
        </w:tc>
      </w:tr>
    </w:tbl>
    <w:p w14:paraId="348A8667" w14:textId="77777777" w:rsidR="006D67CC" w:rsidRPr="00651399" w:rsidRDefault="006D67CC" w:rsidP="006D67CC">
      <w:pPr>
        <w:pStyle w:val="Pagrindinistekstas"/>
        <w:kinsoku w:val="0"/>
        <w:overflowPunct w:val="0"/>
      </w:pPr>
    </w:p>
    <w:p w14:paraId="4152E99F" w14:textId="77777777" w:rsidR="006D67CC" w:rsidRPr="00651399" w:rsidRDefault="006D67CC" w:rsidP="006D67CC">
      <w:pPr>
        <w:pStyle w:val="Antrat2"/>
        <w:kinsoku w:val="0"/>
        <w:overflowPunct w:val="0"/>
        <w:ind w:left="0"/>
      </w:pPr>
      <w:r w:rsidRPr="00651399">
        <w:t>1</w:t>
      </w:r>
      <w:r>
        <w:t> </w:t>
      </w:r>
      <w:r w:rsidRPr="00651399">
        <w:t>pav. Kaplano-Mejerio</w:t>
      </w:r>
      <w:r w:rsidRPr="00651399">
        <w:rPr>
          <w:spacing w:val="-5"/>
        </w:rPr>
        <w:t xml:space="preserve"> </w:t>
      </w:r>
      <w:r w:rsidRPr="00651399">
        <w:t>išgyvenamumo</w:t>
      </w:r>
      <w:r w:rsidRPr="00651399">
        <w:rPr>
          <w:spacing w:val="-5"/>
        </w:rPr>
        <w:t xml:space="preserve"> </w:t>
      </w:r>
      <w:r w:rsidRPr="00651399">
        <w:t>ligai</w:t>
      </w:r>
      <w:r w:rsidRPr="00651399">
        <w:rPr>
          <w:spacing w:val="-5"/>
        </w:rPr>
        <w:t xml:space="preserve"> </w:t>
      </w:r>
      <w:r w:rsidRPr="00651399">
        <w:t>neprogresuojant</w:t>
      </w:r>
      <w:r w:rsidRPr="00651399">
        <w:rPr>
          <w:spacing w:val="-5"/>
        </w:rPr>
        <w:t xml:space="preserve"> </w:t>
      </w:r>
      <w:r w:rsidRPr="00651399">
        <w:t>kreivė</w:t>
      </w:r>
      <w:r w:rsidRPr="00651399">
        <w:rPr>
          <w:spacing w:val="-3"/>
        </w:rPr>
        <w:t xml:space="preserve"> </w:t>
      </w:r>
      <w:r w:rsidRPr="00651399">
        <w:t>–</w:t>
      </w:r>
      <w:r w:rsidRPr="00651399">
        <w:rPr>
          <w:spacing w:val="-7"/>
        </w:rPr>
        <w:t xml:space="preserve"> </w:t>
      </w:r>
      <w:r>
        <w:t>DSK</w:t>
      </w:r>
    </w:p>
    <w:p w14:paraId="24D94830" w14:textId="77777777" w:rsidR="006D67CC" w:rsidRPr="00651399" w:rsidRDefault="006D67CC" w:rsidP="006D67CC">
      <w:pPr>
        <w:pStyle w:val="Pagrindinistekstas"/>
        <w:kinsoku w:val="0"/>
        <w:overflowPunct w:val="0"/>
      </w:pPr>
    </w:p>
    <w:p w14:paraId="3EB32198" w14:textId="3BC73243" w:rsidR="006D67CC" w:rsidRPr="00651399" w:rsidRDefault="00453A9D" w:rsidP="006D67CC">
      <w:pPr>
        <w:pStyle w:val="Pagrindinistekstas"/>
        <w:kinsoku w:val="0"/>
        <w:overflowPunct w:val="0"/>
      </w:pPr>
      <w:r w:rsidRPr="00D841C9">
        <w:rPr>
          <w:noProof/>
        </w:rPr>
        <w:drawing>
          <wp:inline distT="0" distB="0" distL="0" distR="0" wp14:anchorId="13689F7E" wp14:editId="76CD446E">
            <wp:extent cx="5759450" cy="2838450"/>
            <wp:effectExtent l="0" t="0" r="0" b="0"/>
            <wp:docPr id="1"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2838450"/>
                    </a:xfrm>
                    <a:prstGeom prst="rect">
                      <a:avLst/>
                    </a:prstGeom>
                    <a:noFill/>
                    <a:ln>
                      <a:noFill/>
                    </a:ln>
                  </pic:spPr>
                </pic:pic>
              </a:graphicData>
            </a:graphic>
          </wp:inline>
        </w:drawing>
      </w:r>
    </w:p>
    <w:p w14:paraId="791C9AFC" w14:textId="77777777" w:rsidR="006D67CC" w:rsidRPr="00651399" w:rsidRDefault="006D67CC" w:rsidP="006D67CC">
      <w:pPr>
        <w:pStyle w:val="Pagrindinistekstas"/>
        <w:kinsoku w:val="0"/>
        <w:overflowPunct w:val="0"/>
      </w:pPr>
    </w:p>
    <w:p w14:paraId="59729C6C" w14:textId="77777777" w:rsidR="006D67CC" w:rsidRPr="00651399" w:rsidRDefault="006D67CC" w:rsidP="006D67CC">
      <w:pPr>
        <w:pStyle w:val="Pagrindinistekstas"/>
        <w:kinsoku w:val="0"/>
        <w:overflowPunct w:val="0"/>
        <w:rPr>
          <w:spacing w:val="-2"/>
        </w:rPr>
      </w:pPr>
      <w:r w:rsidRPr="00651399">
        <w:t>PI</w:t>
      </w:r>
      <w:r w:rsidRPr="00651399">
        <w:rPr>
          <w:spacing w:val="-4"/>
        </w:rPr>
        <w:t xml:space="preserve"> </w:t>
      </w:r>
      <w:r w:rsidRPr="00651399">
        <w:t>=</w:t>
      </w:r>
      <w:r w:rsidRPr="00651399">
        <w:rPr>
          <w:spacing w:val="-7"/>
        </w:rPr>
        <w:t xml:space="preserve"> </w:t>
      </w:r>
      <w:r w:rsidRPr="00651399">
        <w:t>pasikliautinasis</w:t>
      </w:r>
      <w:r w:rsidRPr="00651399">
        <w:rPr>
          <w:spacing w:val="-6"/>
        </w:rPr>
        <w:t xml:space="preserve"> </w:t>
      </w:r>
      <w:r w:rsidRPr="00651399">
        <w:t>intervalas;</w:t>
      </w:r>
      <w:r w:rsidRPr="00651399">
        <w:rPr>
          <w:spacing w:val="-5"/>
        </w:rPr>
        <w:t xml:space="preserve"> </w:t>
      </w:r>
      <w:r w:rsidRPr="00651399">
        <w:t>NĮ</w:t>
      </w:r>
      <w:r w:rsidRPr="00651399">
        <w:rPr>
          <w:spacing w:val="-6"/>
        </w:rPr>
        <w:t xml:space="preserve"> </w:t>
      </w:r>
      <w:r w:rsidRPr="00651399">
        <w:t>=</w:t>
      </w:r>
      <w:r w:rsidRPr="00651399">
        <w:rPr>
          <w:spacing w:val="-6"/>
        </w:rPr>
        <w:t xml:space="preserve"> </w:t>
      </w:r>
      <w:r w:rsidRPr="00651399">
        <w:t>negalima</w:t>
      </w:r>
      <w:r w:rsidRPr="00651399">
        <w:rPr>
          <w:spacing w:val="-5"/>
        </w:rPr>
        <w:t xml:space="preserve"> </w:t>
      </w:r>
      <w:r w:rsidRPr="00651399">
        <w:rPr>
          <w:spacing w:val="-2"/>
        </w:rPr>
        <w:t>įvertinti.</w:t>
      </w:r>
    </w:p>
    <w:p w14:paraId="1CE7C436" w14:textId="77777777" w:rsidR="006D67CC" w:rsidRDefault="006D67CC" w:rsidP="006D67CC">
      <w:pPr>
        <w:pStyle w:val="Pagrindinistekstas"/>
        <w:kinsoku w:val="0"/>
        <w:overflowPunct w:val="0"/>
        <w:rPr>
          <w:i/>
          <w:iCs/>
          <w:spacing w:val="-2"/>
          <w:u w:val="single"/>
        </w:rPr>
      </w:pPr>
    </w:p>
    <w:p w14:paraId="025F1174" w14:textId="77777777" w:rsidR="006D67CC" w:rsidRPr="00651399" w:rsidRDefault="006D67CC" w:rsidP="00A73317">
      <w:pPr>
        <w:pStyle w:val="Pagrindinistekstas"/>
        <w:keepNext/>
        <w:kinsoku w:val="0"/>
        <w:overflowPunct w:val="0"/>
        <w:rPr>
          <w:i/>
          <w:iCs/>
          <w:spacing w:val="-2"/>
        </w:rPr>
      </w:pPr>
      <w:r w:rsidRPr="00651399">
        <w:rPr>
          <w:i/>
          <w:iCs/>
          <w:spacing w:val="-2"/>
          <w:u w:val="single"/>
        </w:rPr>
        <w:t>Hepatoceliulinė</w:t>
      </w:r>
      <w:r w:rsidRPr="00651399">
        <w:rPr>
          <w:i/>
          <w:iCs/>
          <w:spacing w:val="15"/>
          <w:u w:val="single"/>
        </w:rPr>
        <w:t xml:space="preserve"> </w:t>
      </w:r>
      <w:r w:rsidRPr="00651399">
        <w:rPr>
          <w:i/>
          <w:iCs/>
          <w:spacing w:val="-2"/>
          <w:u w:val="single"/>
        </w:rPr>
        <w:t>karcinoma</w:t>
      </w:r>
    </w:p>
    <w:p w14:paraId="3A9456F9" w14:textId="77777777" w:rsidR="0008200D" w:rsidRDefault="0008200D" w:rsidP="00A73317">
      <w:pPr>
        <w:pStyle w:val="Pagrindinistekstas"/>
        <w:keepNext/>
        <w:kinsoku w:val="0"/>
        <w:overflowPunct w:val="0"/>
      </w:pPr>
    </w:p>
    <w:p w14:paraId="142D4DB5" w14:textId="546CB5E7" w:rsidR="006D67CC" w:rsidRDefault="006D67CC" w:rsidP="00A73317">
      <w:pPr>
        <w:pStyle w:val="Pagrindinistekstas"/>
        <w:keepNext/>
        <w:kinsoku w:val="0"/>
        <w:overflowPunct w:val="0"/>
      </w:pPr>
      <w:r w:rsidRPr="00651399">
        <w:t>Lenvatinibo</w:t>
      </w:r>
      <w:r w:rsidRPr="00651399">
        <w:rPr>
          <w:spacing w:val="-4"/>
        </w:rPr>
        <w:t xml:space="preserve"> </w:t>
      </w:r>
      <w:r w:rsidRPr="00651399">
        <w:t>klinikinis</w:t>
      </w:r>
      <w:r w:rsidRPr="00651399">
        <w:rPr>
          <w:spacing w:val="-4"/>
        </w:rPr>
        <w:t xml:space="preserve"> </w:t>
      </w:r>
      <w:r w:rsidRPr="00651399">
        <w:t>veiksmingumas</w:t>
      </w:r>
      <w:r w:rsidRPr="00651399">
        <w:rPr>
          <w:spacing w:val="-4"/>
        </w:rPr>
        <w:t xml:space="preserve"> </w:t>
      </w:r>
      <w:r w:rsidRPr="00651399">
        <w:t>i</w:t>
      </w:r>
      <w:r w:rsidR="00A5683F">
        <w:t>r</w:t>
      </w:r>
      <w:r w:rsidRPr="00651399">
        <w:rPr>
          <w:spacing w:val="-4"/>
        </w:rPr>
        <w:t xml:space="preserve"> </w:t>
      </w:r>
      <w:r w:rsidRPr="00651399">
        <w:t>saugumas</w:t>
      </w:r>
      <w:r w:rsidRPr="00651399">
        <w:rPr>
          <w:spacing w:val="-4"/>
        </w:rPr>
        <w:t xml:space="preserve"> </w:t>
      </w:r>
      <w:r w:rsidRPr="00651399">
        <w:t>buvo</w:t>
      </w:r>
      <w:r w:rsidRPr="00651399">
        <w:rPr>
          <w:spacing w:val="-4"/>
        </w:rPr>
        <w:t xml:space="preserve"> </w:t>
      </w:r>
      <w:r w:rsidRPr="00651399">
        <w:t>įvertintas</w:t>
      </w:r>
      <w:r w:rsidRPr="00651399">
        <w:rPr>
          <w:spacing w:val="-4"/>
        </w:rPr>
        <w:t xml:space="preserve"> </w:t>
      </w:r>
      <w:r w:rsidRPr="00651399">
        <w:t>tarptautiniame</w:t>
      </w:r>
      <w:r w:rsidRPr="00651399">
        <w:rPr>
          <w:spacing w:val="-4"/>
        </w:rPr>
        <w:t xml:space="preserve"> </w:t>
      </w:r>
      <w:r w:rsidRPr="00651399">
        <w:t>daugiacentriame, atvirame, atsitiktinių imčių 3</w:t>
      </w:r>
      <w:r>
        <w:t> fazės</w:t>
      </w:r>
      <w:r w:rsidRPr="00651399">
        <w:t xml:space="preserve"> tyrime (REFLECT), kuriame dalyvavo </w:t>
      </w:r>
      <w:r w:rsidR="00FE4BA6">
        <w:t>neoperuojama</w:t>
      </w:r>
      <w:r w:rsidR="00FE4BA6" w:rsidRPr="00651399">
        <w:t xml:space="preserve"> </w:t>
      </w:r>
      <w:r w:rsidRPr="00651399">
        <w:t>hepatoceliuline karcinoma (HCK) sergantys pacientai.</w:t>
      </w:r>
    </w:p>
    <w:p w14:paraId="290AE5EF" w14:textId="77777777" w:rsidR="006D67CC" w:rsidRPr="00651399" w:rsidRDefault="006D67CC" w:rsidP="006D67CC">
      <w:pPr>
        <w:pStyle w:val="Pagrindinistekstas"/>
        <w:kinsoku w:val="0"/>
        <w:overflowPunct w:val="0"/>
      </w:pPr>
    </w:p>
    <w:p w14:paraId="2223CFC0" w14:textId="21130F4A" w:rsidR="006D67CC" w:rsidRDefault="006D67CC" w:rsidP="006D67CC">
      <w:pPr>
        <w:pStyle w:val="Pagrindinistekstas"/>
        <w:kinsoku w:val="0"/>
        <w:overflowPunct w:val="0"/>
        <w:jc w:val="both"/>
      </w:pPr>
      <w:r w:rsidRPr="00651399">
        <w:t>Iš viso 954</w:t>
      </w:r>
      <w:r>
        <w:t> </w:t>
      </w:r>
      <w:r w:rsidRPr="00651399">
        <w:t>pacientams</w:t>
      </w:r>
      <w:r w:rsidRPr="00651399">
        <w:rPr>
          <w:spacing w:val="-1"/>
        </w:rPr>
        <w:t xml:space="preserve"> </w:t>
      </w:r>
      <w:r w:rsidRPr="00651399">
        <w:t>atsitiktin</w:t>
      </w:r>
      <w:r>
        <w:t>ės atrankos būdu</w:t>
      </w:r>
      <w:r w:rsidRPr="00651399">
        <w:rPr>
          <w:spacing w:val="-1"/>
        </w:rPr>
        <w:t xml:space="preserve"> </w:t>
      </w:r>
      <w:r w:rsidRPr="00651399">
        <w:t>santykiu</w:t>
      </w:r>
      <w:r w:rsidRPr="00651399">
        <w:rPr>
          <w:spacing w:val="-1"/>
        </w:rPr>
        <w:t xml:space="preserve"> </w:t>
      </w:r>
      <w:r w:rsidRPr="00651399">
        <w:t>1:1</w:t>
      </w:r>
      <w:r w:rsidRPr="00651399">
        <w:rPr>
          <w:spacing w:val="-1"/>
        </w:rPr>
        <w:t xml:space="preserve"> </w:t>
      </w:r>
      <w:r w:rsidRPr="00651399">
        <w:t>buvo</w:t>
      </w:r>
      <w:r w:rsidRPr="00651399">
        <w:rPr>
          <w:spacing w:val="-1"/>
        </w:rPr>
        <w:t xml:space="preserve"> </w:t>
      </w:r>
      <w:r w:rsidRPr="00651399">
        <w:t>paskirta</w:t>
      </w:r>
      <w:r w:rsidRPr="00651399">
        <w:rPr>
          <w:spacing w:val="-1"/>
        </w:rPr>
        <w:t xml:space="preserve"> </w:t>
      </w:r>
      <w:r w:rsidRPr="00651399">
        <w:t>vartoti</w:t>
      </w:r>
      <w:r w:rsidRPr="00651399">
        <w:rPr>
          <w:spacing w:val="-1"/>
        </w:rPr>
        <w:t xml:space="preserve"> </w:t>
      </w:r>
      <w:r w:rsidRPr="00651399">
        <w:t>lenvatinibo</w:t>
      </w:r>
      <w:r w:rsidRPr="00651399">
        <w:rPr>
          <w:spacing w:val="-1"/>
        </w:rPr>
        <w:t xml:space="preserve"> </w:t>
      </w:r>
      <w:r w:rsidRPr="00651399">
        <w:t>(12</w:t>
      </w:r>
      <w:r>
        <w:rPr>
          <w:spacing w:val="-4"/>
        </w:rPr>
        <w:t> mg</w:t>
      </w:r>
      <w:r w:rsidRPr="00651399">
        <w:t xml:space="preserve"> [kūno</w:t>
      </w:r>
      <w:r w:rsidRPr="00651399">
        <w:rPr>
          <w:spacing w:val="-2"/>
        </w:rPr>
        <w:t xml:space="preserve"> </w:t>
      </w:r>
      <w:r w:rsidRPr="00651399">
        <w:t>svoris</w:t>
      </w:r>
      <w:r w:rsidRPr="00651399">
        <w:rPr>
          <w:spacing w:val="-2"/>
        </w:rPr>
        <w:t xml:space="preserve"> </w:t>
      </w:r>
      <w:r w:rsidRPr="00651399">
        <w:t>tyrimo</w:t>
      </w:r>
      <w:r w:rsidRPr="00651399">
        <w:rPr>
          <w:spacing w:val="-2"/>
        </w:rPr>
        <w:t xml:space="preserve"> </w:t>
      </w:r>
      <w:r w:rsidRPr="00651399">
        <w:t>pradžioje</w:t>
      </w:r>
      <w:r w:rsidRPr="00651399">
        <w:rPr>
          <w:spacing w:val="-2"/>
        </w:rPr>
        <w:t xml:space="preserve"> </w:t>
      </w:r>
      <w:r>
        <w:t>≥ </w:t>
      </w:r>
      <w:r w:rsidRPr="00651399">
        <w:t>60</w:t>
      </w:r>
      <w:r>
        <w:t> kg</w:t>
      </w:r>
      <w:r w:rsidRPr="00651399">
        <w:t>]</w:t>
      </w:r>
      <w:r w:rsidRPr="00651399">
        <w:rPr>
          <w:spacing w:val="-3"/>
        </w:rPr>
        <w:t xml:space="preserve"> </w:t>
      </w:r>
      <w:r w:rsidRPr="00651399">
        <w:t>arba</w:t>
      </w:r>
      <w:r w:rsidRPr="00651399">
        <w:rPr>
          <w:spacing w:val="-3"/>
        </w:rPr>
        <w:t xml:space="preserve"> </w:t>
      </w:r>
      <w:r w:rsidRPr="00651399">
        <w:t>8</w:t>
      </w:r>
      <w:r>
        <w:t> mg</w:t>
      </w:r>
      <w:r w:rsidRPr="00651399">
        <w:rPr>
          <w:spacing w:val="-4"/>
        </w:rPr>
        <w:t xml:space="preserve"> </w:t>
      </w:r>
      <w:r w:rsidRPr="00651399">
        <w:t>[kūno</w:t>
      </w:r>
      <w:r w:rsidRPr="00651399">
        <w:rPr>
          <w:spacing w:val="-2"/>
        </w:rPr>
        <w:t xml:space="preserve"> </w:t>
      </w:r>
      <w:r w:rsidRPr="00651399">
        <w:t>svoris</w:t>
      </w:r>
      <w:r w:rsidRPr="00651399">
        <w:rPr>
          <w:spacing w:val="-2"/>
        </w:rPr>
        <w:t xml:space="preserve"> </w:t>
      </w:r>
      <w:r w:rsidRPr="00651399">
        <w:t>tyrimo</w:t>
      </w:r>
      <w:r w:rsidRPr="00651399">
        <w:rPr>
          <w:spacing w:val="-2"/>
        </w:rPr>
        <w:t xml:space="preserve"> </w:t>
      </w:r>
      <w:r w:rsidRPr="00651399">
        <w:t>pradžioje</w:t>
      </w:r>
      <w:r w:rsidRPr="00651399">
        <w:rPr>
          <w:spacing w:val="-2"/>
        </w:rPr>
        <w:t xml:space="preserve"> </w:t>
      </w:r>
      <w:r>
        <w:t>&lt; </w:t>
      </w:r>
      <w:r w:rsidRPr="00651399">
        <w:t>60</w:t>
      </w:r>
      <w:r>
        <w:rPr>
          <w:spacing w:val="-4"/>
        </w:rPr>
        <w:t> kg</w:t>
      </w:r>
      <w:r w:rsidRPr="00651399">
        <w:t>])</w:t>
      </w:r>
      <w:r w:rsidRPr="00651399">
        <w:rPr>
          <w:spacing w:val="-2"/>
        </w:rPr>
        <w:t xml:space="preserve"> </w:t>
      </w:r>
      <w:r>
        <w:rPr>
          <w:spacing w:val="-2"/>
        </w:rPr>
        <w:t xml:space="preserve">per burną </w:t>
      </w:r>
      <w:r w:rsidRPr="00651399">
        <w:t>kartą</w:t>
      </w:r>
      <w:r w:rsidRPr="00651399">
        <w:rPr>
          <w:spacing w:val="-2"/>
        </w:rPr>
        <w:t xml:space="preserve"> </w:t>
      </w:r>
      <w:r w:rsidRPr="00651399">
        <w:t>per parą arba sorafenibo 400</w:t>
      </w:r>
      <w:r>
        <w:t> mg</w:t>
      </w:r>
      <w:r w:rsidRPr="00651399">
        <w:t xml:space="preserve"> </w:t>
      </w:r>
      <w:r>
        <w:t xml:space="preserve">per burną </w:t>
      </w:r>
      <w:r w:rsidRPr="00651399">
        <w:t>du kartus per parą.</w:t>
      </w:r>
    </w:p>
    <w:p w14:paraId="52E5CEFE" w14:textId="77777777" w:rsidR="006D67CC" w:rsidRPr="00651399" w:rsidRDefault="006D67CC" w:rsidP="006D67CC">
      <w:pPr>
        <w:pStyle w:val="Pagrindinistekstas"/>
        <w:kinsoku w:val="0"/>
        <w:overflowPunct w:val="0"/>
        <w:jc w:val="both"/>
      </w:pPr>
    </w:p>
    <w:p w14:paraId="5542C2BC" w14:textId="7AAB9767" w:rsidR="006D67CC" w:rsidRPr="00651399" w:rsidRDefault="006D67CC" w:rsidP="006D67CC">
      <w:pPr>
        <w:pStyle w:val="Pagrindinistekstas"/>
        <w:kinsoku w:val="0"/>
        <w:overflowPunct w:val="0"/>
      </w:pPr>
      <w:r w:rsidRPr="00651399">
        <w:t>Pacientai</w:t>
      </w:r>
      <w:r w:rsidRPr="00651399">
        <w:rPr>
          <w:spacing w:val="-3"/>
        </w:rPr>
        <w:t xml:space="preserve"> </w:t>
      </w:r>
      <w:r>
        <w:t>tiko</w:t>
      </w:r>
      <w:r w:rsidRPr="00651399">
        <w:rPr>
          <w:spacing w:val="-3"/>
        </w:rPr>
        <w:t xml:space="preserve"> </w:t>
      </w:r>
      <w:r w:rsidRPr="00651399">
        <w:t>dalyvauti</w:t>
      </w:r>
      <w:r w:rsidRPr="00651399">
        <w:rPr>
          <w:spacing w:val="-3"/>
        </w:rPr>
        <w:t xml:space="preserve"> </w:t>
      </w:r>
      <w:r w:rsidRPr="00651399">
        <w:t>tyrime,</w:t>
      </w:r>
      <w:r w:rsidRPr="00651399">
        <w:rPr>
          <w:spacing w:val="-3"/>
        </w:rPr>
        <w:t xml:space="preserve"> </w:t>
      </w:r>
      <w:r w:rsidRPr="00651399">
        <w:t>jei</w:t>
      </w:r>
      <w:r w:rsidRPr="00651399">
        <w:rPr>
          <w:spacing w:val="-3"/>
        </w:rPr>
        <w:t xml:space="preserve"> </w:t>
      </w:r>
      <w:r w:rsidRPr="00651399">
        <w:t>jų</w:t>
      </w:r>
      <w:r w:rsidRPr="00651399">
        <w:rPr>
          <w:spacing w:val="-3"/>
        </w:rPr>
        <w:t xml:space="preserve"> </w:t>
      </w:r>
      <w:r w:rsidRPr="00651399">
        <w:t>kepenų</w:t>
      </w:r>
      <w:r w:rsidRPr="00651399">
        <w:rPr>
          <w:spacing w:val="-3"/>
        </w:rPr>
        <w:t xml:space="preserve"> </w:t>
      </w:r>
      <w:r w:rsidRPr="00651399">
        <w:t>būklė</w:t>
      </w:r>
      <w:r w:rsidRPr="00651399">
        <w:rPr>
          <w:spacing w:val="-3"/>
        </w:rPr>
        <w:t xml:space="preserve"> </w:t>
      </w:r>
      <w:r w:rsidRPr="00651399">
        <w:t>pagal</w:t>
      </w:r>
      <w:r w:rsidRPr="00651399">
        <w:rPr>
          <w:spacing w:val="-3"/>
        </w:rPr>
        <w:t xml:space="preserve"> </w:t>
      </w:r>
      <w:r w:rsidRPr="00C00FC7">
        <w:rPr>
          <w:i/>
          <w:iCs/>
        </w:rPr>
        <w:t>Child-Pugh</w:t>
      </w:r>
      <w:r w:rsidRPr="00651399">
        <w:rPr>
          <w:spacing w:val="-3"/>
        </w:rPr>
        <w:t xml:space="preserve"> </w:t>
      </w:r>
      <w:r w:rsidRPr="00651399">
        <w:t>buvo</w:t>
      </w:r>
      <w:r w:rsidRPr="00651399">
        <w:rPr>
          <w:spacing w:val="-3"/>
        </w:rPr>
        <w:t xml:space="preserve"> </w:t>
      </w:r>
      <w:r w:rsidRPr="00651399">
        <w:t>priskirta</w:t>
      </w:r>
      <w:r w:rsidRPr="00651399">
        <w:rPr>
          <w:spacing w:val="-3"/>
        </w:rPr>
        <w:t xml:space="preserve"> </w:t>
      </w:r>
      <w:r w:rsidRPr="00651399">
        <w:t>A klasei,</w:t>
      </w:r>
      <w:r w:rsidRPr="00651399">
        <w:rPr>
          <w:spacing w:val="-1"/>
        </w:rPr>
        <w:t xml:space="preserve"> </w:t>
      </w:r>
      <w:r w:rsidRPr="00651399">
        <w:t>o</w:t>
      </w:r>
      <w:r w:rsidRPr="00651399">
        <w:rPr>
          <w:spacing w:val="-1"/>
        </w:rPr>
        <w:t xml:space="preserve"> </w:t>
      </w:r>
      <w:r w:rsidRPr="00651399">
        <w:t>bendra</w:t>
      </w:r>
      <w:r w:rsidRPr="00651399">
        <w:rPr>
          <w:spacing w:val="-1"/>
        </w:rPr>
        <w:t xml:space="preserve"> </w:t>
      </w:r>
      <w:r w:rsidRPr="00651399">
        <w:t>būklė</w:t>
      </w:r>
      <w:r w:rsidRPr="00651399">
        <w:rPr>
          <w:spacing w:val="-1"/>
        </w:rPr>
        <w:t xml:space="preserve"> </w:t>
      </w:r>
      <w:r w:rsidRPr="00651399">
        <w:t>pagal</w:t>
      </w:r>
      <w:r w:rsidRPr="00651399">
        <w:rPr>
          <w:spacing w:val="-1"/>
        </w:rPr>
        <w:t xml:space="preserve"> </w:t>
      </w:r>
      <w:r w:rsidRPr="00651399">
        <w:t>Rytų</w:t>
      </w:r>
      <w:r w:rsidRPr="00651399">
        <w:rPr>
          <w:spacing w:val="-1"/>
        </w:rPr>
        <w:t xml:space="preserve"> </w:t>
      </w:r>
      <w:r w:rsidRPr="00651399">
        <w:t>jungtinės</w:t>
      </w:r>
      <w:r w:rsidRPr="00651399">
        <w:rPr>
          <w:spacing w:val="-1"/>
        </w:rPr>
        <w:t xml:space="preserve"> </w:t>
      </w:r>
      <w:r w:rsidRPr="00651399">
        <w:t>onkologijos</w:t>
      </w:r>
      <w:r w:rsidRPr="00651399">
        <w:rPr>
          <w:spacing w:val="-1"/>
        </w:rPr>
        <w:t xml:space="preserve"> </w:t>
      </w:r>
      <w:r w:rsidRPr="00651399">
        <w:t>grupės</w:t>
      </w:r>
      <w:r w:rsidRPr="00651399">
        <w:rPr>
          <w:spacing w:val="-1"/>
        </w:rPr>
        <w:t xml:space="preserve"> </w:t>
      </w:r>
      <w:r w:rsidRPr="00651399">
        <w:t>skalę</w:t>
      </w:r>
      <w:r w:rsidRPr="00651399">
        <w:rPr>
          <w:spacing w:val="-1"/>
        </w:rPr>
        <w:t xml:space="preserve"> </w:t>
      </w:r>
      <w:r w:rsidRPr="00651399">
        <w:t>(ECOG</w:t>
      </w:r>
      <w:r w:rsidRPr="00651399">
        <w:rPr>
          <w:spacing w:val="-1"/>
        </w:rPr>
        <w:t xml:space="preserve"> </w:t>
      </w:r>
      <w:r w:rsidRPr="00651399">
        <w:t>PS)</w:t>
      </w:r>
      <w:r w:rsidRPr="00651399">
        <w:rPr>
          <w:spacing w:val="-1"/>
        </w:rPr>
        <w:t xml:space="preserve"> </w:t>
      </w:r>
      <w:r w:rsidRPr="00651399">
        <w:t>įvertinta</w:t>
      </w:r>
      <w:r w:rsidRPr="00651399">
        <w:rPr>
          <w:spacing w:val="-1"/>
        </w:rPr>
        <w:t xml:space="preserve"> </w:t>
      </w:r>
      <w:r w:rsidRPr="00651399">
        <w:t>0</w:t>
      </w:r>
      <w:r w:rsidRPr="00651399">
        <w:rPr>
          <w:spacing w:val="-4"/>
        </w:rPr>
        <w:t xml:space="preserve"> </w:t>
      </w:r>
      <w:r w:rsidRPr="00651399">
        <w:t>ar 1 balu. Į tyrimą neįtraukti pacientai, kuriems anksčiau buvo skirtas sisteminis priešvėžinis gydymas dėl išplitusios</w:t>
      </w:r>
      <w:r>
        <w:t>/</w:t>
      </w:r>
      <w:r w:rsidR="00FE4BA6">
        <w:t>neoperuojamos</w:t>
      </w:r>
      <w:r w:rsidR="00FE4BA6" w:rsidRPr="00651399">
        <w:t xml:space="preserve"> </w:t>
      </w:r>
      <w:r w:rsidRPr="00651399">
        <w:t xml:space="preserve">HCK arba </w:t>
      </w:r>
      <w:r>
        <w:t xml:space="preserve">kurie </w:t>
      </w:r>
      <w:r w:rsidRPr="00651399">
        <w:t>anksčiau gydyti VEGF slopinančiais vaist</w:t>
      </w:r>
      <w:r>
        <w:t>iniais preparat</w:t>
      </w:r>
      <w:r w:rsidRPr="00651399">
        <w:t xml:space="preserve">ais. Vertinant tikslinius pažeidimus, anksčiau gydytus taikant spindulinę terapiją ar regioninę terapiją, turėjo būti rasta </w:t>
      </w:r>
      <w:r>
        <w:t xml:space="preserve">radiografinių </w:t>
      </w:r>
      <w:r w:rsidRPr="00651399">
        <w:t>ligos progresavimo požymių. Į tyrimą taip pat nebuvo įtraukti pacientai, kuriems liga pažeidė</w:t>
      </w:r>
      <w:r>
        <w:t xml:space="preserve"> ≥ </w:t>
      </w:r>
      <w:r w:rsidRPr="00651399">
        <w:t>50</w:t>
      </w:r>
      <w:r>
        <w:rPr>
          <w:spacing w:val="-1"/>
        </w:rPr>
        <w:t> %</w:t>
      </w:r>
      <w:r w:rsidRPr="00651399">
        <w:rPr>
          <w:spacing w:val="-4"/>
        </w:rPr>
        <w:t xml:space="preserve"> </w:t>
      </w:r>
      <w:r w:rsidRPr="00651399">
        <w:t>kepenų,</w:t>
      </w:r>
      <w:r w:rsidRPr="00651399">
        <w:rPr>
          <w:spacing w:val="-4"/>
        </w:rPr>
        <w:t xml:space="preserve"> </w:t>
      </w:r>
      <w:r w:rsidRPr="00651399">
        <w:t>arba</w:t>
      </w:r>
      <w:r w:rsidRPr="00651399">
        <w:rPr>
          <w:spacing w:val="-4"/>
        </w:rPr>
        <w:t xml:space="preserve"> </w:t>
      </w:r>
      <w:r w:rsidRPr="00651399">
        <w:t>tiriant</w:t>
      </w:r>
      <w:r w:rsidRPr="00651399">
        <w:rPr>
          <w:spacing w:val="-4"/>
        </w:rPr>
        <w:t xml:space="preserve"> </w:t>
      </w:r>
      <w:r w:rsidRPr="00651399">
        <w:t>vai</w:t>
      </w:r>
      <w:r>
        <w:t>z</w:t>
      </w:r>
      <w:r w:rsidRPr="00651399">
        <w:t>dus</w:t>
      </w:r>
      <w:r w:rsidRPr="00651399">
        <w:rPr>
          <w:spacing w:val="-4"/>
        </w:rPr>
        <w:t xml:space="preserve"> </w:t>
      </w:r>
      <w:r w:rsidRPr="00651399">
        <w:t>nustatytas</w:t>
      </w:r>
      <w:r w:rsidRPr="00651399">
        <w:rPr>
          <w:spacing w:val="-4"/>
        </w:rPr>
        <w:t xml:space="preserve"> </w:t>
      </w:r>
      <w:r w:rsidRPr="00651399">
        <w:t>akivaizdus</w:t>
      </w:r>
      <w:r w:rsidRPr="00651399">
        <w:rPr>
          <w:spacing w:val="-4"/>
        </w:rPr>
        <w:t xml:space="preserve"> </w:t>
      </w:r>
      <w:r w:rsidRPr="00651399">
        <w:t>ligos</w:t>
      </w:r>
      <w:r w:rsidRPr="00651399">
        <w:rPr>
          <w:spacing w:val="-4"/>
        </w:rPr>
        <w:t xml:space="preserve"> </w:t>
      </w:r>
      <w:r w:rsidRPr="00651399">
        <w:t>plitimas</w:t>
      </w:r>
      <w:r w:rsidRPr="00651399">
        <w:rPr>
          <w:spacing w:val="-4"/>
        </w:rPr>
        <w:t xml:space="preserve"> </w:t>
      </w:r>
      <w:r w:rsidRPr="00651399">
        <w:t>į</w:t>
      </w:r>
      <w:r w:rsidRPr="00651399">
        <w:rPr>
          <w:spacing w:val="-4"/>
        </w:rPr>
        <w:t xml:space="preserve"> </w:t>
      </w:r>
      <w:r w:rsidRPr="00651399">
        <w:t>tulžies</w:t>
      </w:r>
      <w:r w:rsidRPr="00651399">
        <w:rPr>
          <w:spacing w:val="-4"/>
        </w:rPr>
        <w:t xml:space="preserve"> </w:t>
      </w:r>
      <w:r w:rsidRPr="00651399">
        <w:t>latakus</w:t>
      </w:r>
      <w:r w:rsidRPr="00651399">
        <w:rPr>
          <w:spacing w:val="-4"/>
        </w:rPr>
        <w:t xml:space="preserve"> </w:t>
      </w:r>
      <w:r w:rsidRPr="00651399">
        <w:t>arba pagrindinę vartų venos šaką</w:t>
      </w:r>
      <w:r>
        <w:t xml:space="preserve"> (Vp4)</w:t>
      </w:r>
      <w:r w:rsidRPr="00651399">
        <w:t>.</w:t>
      </w:r>
    </w:p>
    <w:p w14:paraId="7D3585AD" w14:textId="77777777" w:rsidR="006D67CC" w:rsidRPr="00651399" w:rsidRDefault="006D67CC" w:rsidP="006D67CC">
      <w:pPr>
        <w:pStyle w:val="Pagrindinistekstas"/>
        <w:kinsoku w:val="0"/>
        <w:overflowPunct w:val="0"/>
      </w:pPr>
    </w:p>
    <w:p w14:paraId="095646D2" w14:textId="77777777" w:rsidR="006D67CC" w:rsidRPr="00651399" w:rsidRDefault="006D67CC" w:rsidP="006D67CC">
      <w:pPr>
        <w:pStyle w:val="Sraopastraipa"/>
        <w:numPr>
          <w:ilvl w:val="0"/>
          <w:numId w:val="10"/>
        </w:numPr>
        <w:tabs>
          <w:tab w:val="left" w:pos="567"/>
        </w:tabs>
        <w:kinsoku w:val="0"/>
        <w:overflowPunct w:val="0"/>
        <w:spacing w:line="240" w:lineRule="auto"/>
        <w:ind w:left="567"/>
        <w:rPr>
          <w:sz w:val="22"/>
          <w:szCs w:val="22"/>
        </w:rPr>
      </w:pPr>
      <w:r w:rsidRPr="00651399">
        <w:rPr>
          <w:sz w:val="22"/>
          <w:szCs w:val="22"/>
        </w:rPr>
        <w:t>Demografiniai ir kiti požymiai tyrimo pradžioje tarp lenvatinibu ir sorafenibu gydytų pacientų grupių buvo panaš</w:t>
      </w:r>
      <w:r>
        <w:rPr>
          <w:sz w:val="22"/>
          <w:szCs w:val="22"/>
        </w:rPr>
        <w:t>ū</w:t>
      </w:r>
      <w:r w:rsidRPr="00651399">
        <w:rPr>
          <w:sz w:val="22"/>
          <w:szCs w:val="22"/>
        </w:rPr>
        <w:t>s; visų atsitiktin</w:t>
      </w:r>
      <w:r>
        <w:rPr>
          <w:sz w:val="22"/>
          <w:szCs w:val="22"/>
        </w:rPr>
        <w:t>ėms imtims priskirtų</w:t>
      </w:r>
      <w:r w:rsidRPr="00651399">
        <w:rPr>
          <w:sz w:val="22"/>
          <w:szCs w:val="22"/>
        </w:rPr>
        <w:t xml:space="preserve"> 954</w:t>
      </w:r>
      <w:r>
        <w:rPr>
          <w:sz w:val="22"/>
          <w:szCs w:val="22"/>
        </w:rPr>
        <w:t> </w:t>
      </w:r>
      <w:r w:rsidRPr="00651399">
        <w:rPr>
          <w:sz w:val="22"/>
          <w:szCs w:val="22"/>
        </w:rPr>
        <w:t>pacientų charakteristikos pateikiamos toliau:</w:t>
      </w:r>
    </w:p>
    <w:p w14:paraId="4DE79B43" w14:textId="77777777" w:rsidR="006D67CC" w:rsidRPr="00651399" w:rsidRDefault="006D67CC" w:rsidP="006D67CC">
      <w:pPr>
        <w:pStyle w:val="Sraopastraipa"/>
        <w:numPr>
          <w:ilvl w:val="0"/>
          <w:numId w:val="10"/>
        </w:numPr>
        <w:tabs>
          <w:tab w:val="left" w:pos="567"/>
        </w:tabs>
        <w:kinsoku w:val="0"/>
        <w:overflowPunct w:val="0"/>
        <w:spacing w:line="240" w:lineRule="auto"/>
        <w:ind w:left="567"/>
        <w:rPr>
          <w:spacing w:val="-4"/>
          <w:sz w:val="22"/>
          <w:szCs w:val="22"/>
        </w:rPr>
      </w:pPr>
      <w:r w:rsidRPr="00651399">
        <w:rPr>
          <w:sz w:val="22"/>
          <w:szCs w:val="22"/>
        </w:rPr>
        <w:t>Amžiaus</w:t>
      </w:r>
      <w:r w:rsidRPr="00651399">
        <w:rPr>
          <w:spacing w:val="-5"/>
          <w:sz w:val="22"/>
          <w:szCs w:val="22"/>
        </w:rPr>
        <w:t xml:space="preserve"> </w:t>
      </w:r>
      <w:r w:rsidRPr="00651399">
        <w:rPr>
          <w:sz w:val="22"/>
          <w:szCs w:val="22"/>
        </w:rPr>
        <w:t>mediana:</w:t>
      </w:r>
      <w:r w:rsidRPr="00651399">
        <w:rPr>
          <w:spacing w:val="-2"/>
          <w:sz w:val="22"/>
          <w:szCs w:val="22"/>
        </w:rPr>
        <w:t xml:space="preserve"> </w:t>
      </w:r>
      <w:r w:rsidRPr="00651399">
        <w:rPr>
          <w:sz w:val="22"/>
          <w:szCs w:val="22"/>
        </w:rPr>
        <w:t>62</w:t>
      </w:r>
      <w:r>
        <w:rPr>
          <w:sz w:val="22"/>
          <w:szCs w:val="22"/>
        </w:rPr>
        <w:t> </w:t>
      </w:r>
      <w:r w:rsidRPr="00651399">
        <w:rPr>
          <w:spacing w:val="-4"/>
          <w:sz w:val="22"/>
          <w:szCs w:val="22"/>
        </w:rPr>
        <w:t>metai</w:t>
      </w:r>
    </w:p>
    <w:p w14:paraId="493C434A" w14:textId="77777777" w:rsidR="006D67CC" w:rsidRPr="00651399" w:rsidRDefault="006D67CC" w:rsidP="006D67CC">
      <w:pPr>
        <w:pStyle w:val="Sraopastraipa"/>
        <w:numPr>
          <w:ilvl w:val="0"/>
          <w:numId w:val="10"/>
        </w:numPr>
        <w:tabs>
          <w:tab w:val="left" w:pos="567"/>
        </w:tabs>
        <w:kinsoku w:val="0"/>
        <w:overflowPunct w:val="0"/>
        <w:spacing w:line="240" w:lineRule="auto"/>
        <w:ind w:left="567"/>
        <w:rPr>
          <w:spacing w:val="-10"/>
          <w:sz w:val="22"/>
          <w:szCs w:val="22"/>
        </w:rPr>
      </w:pPr>
      <w:r w:rsidRPr="00651399">
        <w:rPr>
          <w:sz w:val="22"/>
          <w:szCs w:val="22"/>
        </w:rPr>
        <w:t>Vyrai: 84</w:t>
      </w:r>
      <w:r>
        <w:rPr>
          <w:spacing w:val="2"/>
          <w:sz w:val="22"/>
          <w:szCs w:val="22"/>
        </w:rPr>
        <w:t> %</w:t>
      </w:r>
    </w:p>
    <w:p w14:paraId="27EE4194" w14:textId="77777777" w:rsidR="006D67CC" w:rsidRPr="00651399" w:rsidRDefault="006D67CC" w:rsidP="006D67CC">
      <w:pPr>
        <w:pStyle w:val="Sraopastraipa"/>
        <w:numPr>
          <w:ilvl w:val="0"/>
          <w:numId w:val="10"/>
        </w:numPr>
        <w:tabs>
          <w:tab w:val="left" w:pos="567"/>
        </w:tabs>
        <w:kinsoku w:val="0"/>
        <w:overflowPunct w:val="0"/>
        <w:spacing w:line="240" w:lineRule="auto"/>
        <w:ind w:left="567"/>
        <w:rPr>
          <w:spacing w:val="-10"/>
          <w:sz w:val="22"/>
          <w:szCs w:val="22"/>
        </w:rPr>
      </w:pPr>
      <w:r w:rsidRPr="00651399">
        <w:rPr>
          <w:sz w:val="22"/>
          <w:szCs w:val="22"/>
        </w:rPr>
        <w:t>Europidai:</w:t>
      </w:r>
      <w:r w:rsidRPr="00651399">
        <w:rPr>
          <w:spacing w:val="-7"/>
          <w:sz w:val="22"/>
          <w:szCs w:val="22"/>
        </w:rPr>
        <w:t xml:space="preserve"> </w:t>
      </w:r>
      <w:r w:rsidRPr="00651399">
        <w:rPr>
          <w:sz w:val="22"/>
          <w:szCs w:val="22"/>
        </w:rPr>
        <w:t>29</w:t>
      </w:r>
      <w:r>
        <w:rPr>
          <w:spacing w:val="-7"/>
          <w:sz w:val="22"/>
          <w:szCs w:val="22"/>
        </w:rPr>
        <w:t> %</w:t>
      </w:r>
      <w:r w:rsidRPr="00651399">
        <w:rPr>
          <w:sz w:val="22"/>
          <w:szCs w:val="22"/>
        </w:rPr>
        <w:t>,</w:t>
      </w:r>
      <w:r w:rsidRPr="00651399">
        <w:rPr>
          <w:spacing w:val="-5"/>
          <w:sz w:val="22"/>
          <w:szCs w:val="22"/>
        </w:rPr>
        <w:t xml:space="preserve"> </w:t>
      </w:r>
      <w:r w:rsidRPr="00651399">
        <w:rPr>
          <w:sz w:val="22"/>
          <w:szCs w:val="22"/>
        </w:rPr>
        <w:t>azijiečiai:</w:t>
      </w:r>
      <w:r w:rsidRPr="00651399">
        <w:rPr>
          <w:spacing w:val="-5"/>
          <w:sz w:val="22"/>
          <w:szCs w:val="22"/>
        </w:rPr>
        <w:t xml:space="preserve"> </w:t>
      </w:r>
      <w:r w:rsidRPr="00651399">
        <w:rPr>
          <w:sz w:val="22"/>
          <w:szCs w:val="22"/>
        </w:rPr>
        <w:t>69</w:t>
      </w:r>
      <w:r>
        <w:rPr>
          <w:spacing w:val="-5"/>
          <w:sz w:val="22"/>
          <w:szCs w:val="22"/>
        </w:rPr>
        <w:t> %</w:t>
      </w:r>
      <w:r w:rsidRPr="00651399">
        <w:rPr>
          <w:sz w:val="22"/>
          <w:szCs w:val="22"/>
        </w:rPr>
        <w:t>,</w:t>
      </w:r>
      <w:r w:rsidRPr="00651399">
        <w:rPr>
          <w:spacing w:val="-6"/>
          <w:sz w:val="22"/>
          <w:szCs w:val="22"/>
        </w:rPr>
        <w:t xml:space="preserve"> </w:t>
      </w:r>
      <w:r w:rsidRPr="00651399">
        <w:rPr>
          <w:sz w:val="22"/>
          <w:szCs w:val="22"/>
        </w:rPr>
        <w:t>afrikiečiai</w:t>
      </w:r>
      <w:r w:rsidRPr="00651399">
        <w:rPr>
          <w:spacing w:val="-5"/>
          <w:sz w:val="22"/>
          <w:szCs w:val="22"/>
        </w:rPr>
        <w:t xml:space="preserve"> </w:t>
      </w:r>
      <w:r w:rsidRPr="00651399">
        <w:rPr>
          <w:sz w:val="22"/>
          <w:szCs w:val="22"/>
        </w:rPr>
        <w:t>ar</w:t>
      </w:r>
      <w:r w:rsidRPr="00651399">
        <w:rPr>
          <w:spacing w:val="-5"/>
          <w:sz w:val="22"/>
          <w:szCs w:val="22"/>
        </w:rPr>
        <w:t xml:space="preserve"> </w:t>
      </w:r>
      <w:r w:rsidRPr="00651399">
        <w:rPr>
          <w:sz w:val="22"/>
          <w:szCs w:val="22"/>
        </w:rPr>
        <w:t>afroamerikiečiai:</w:t>
      </w:r>
      <w:r w:rsidRPr="00651399">
        <w:rPr>
          <w:spacing w:val="-5"/>
          <w:sz w:val="22"/>
          <w:szCs w:val="22"/>
        </w:rPr>
        <w:t xml:space="preserve"> </w:t>
      </w:r>
      <w:r w:rsidRPr="00651399">
        <w:rPr>
          <w:sz w:val="22"/>
          <w:szCs w:val="22"/>
        </w:rPr>
        <w:t>1,4</w:t>
      </w:r>
      <w:r>
        <w:rPr>
          <w:spacing w:val="-5"/>
          <w:sz w:val="22"/>
          <w:szCs w:val="22"/>
        </w:rPr>
        <w:t> %</w:t>
      </w:r>
    </w:p>
    <w:p w14:paraId="7A56A07B" w14:textId="77777777" w:rsidR="006D67CC" w:rsidRPr="00651399" w:rsidRDefault="006D67CC" w:rsidP="006D67CC">
      <w:pPr>
        <w:pStyle w:val="Sraopastraipa"/>
        <w:numPr>
          <w:ilvl w:val="0"/>
          <w:numId w:val="10"/>
        </w:numPr>
        <w:tabs>
          <w:tab w:val="left" w:pos="567"/>
        </w:tabs>
        <w:kinsoku w:val="0"/>
        <w:overflowPunct w:val="0"/>
        <w:spacing w:line="240" w:lineRule="auto"/>
        <w:ind w:left="567"/>
        <w:rPr>
          <w:spacing w:val="-10"/>
          <w:sz w:val="22"/>
          <w:szCs w:val="22"/>
        </w:rPr>
      </w:pPr>
      <w:r w:rsidRPr="00651399">
        <w:rPr>
          <w:sz w:val="22"/>
          <w:szCs w:val="22"/>
        </w:rPr>
        <w:t>Kūno</w:t>
      </w:r>
      <w:r w:rsidRPr="00651399">
        <w:rPr>
          <w:spacing w:val="-4"/>
          <w:sz w:val="22"/>
          <w:szCs w:val="22"/>
        </w:rPr>
        <w:t xml:space="preserve"> </w:t>
      </w:r>
      <w:r w:rsidRPr="00651399">
        <w:rPr>
          <w:sz w:val="22"/>
          <w:szCs w:val="22"/>
        </w:rPr>
        <w:t>svoris:</w:t>
      </w:r>
      <w:r w:rsidRPr="00651399">
        <w:rPr>
          <w:spacing w:val="-2"/>
          <w:sz w:val="22"/>
          <w:szCs w:val="22"/>
        </w:rPr>
        <w:t xml:space="preserve"> </w:t>
      </w:r>
      <w:r>
        <w:rPr>
          <w:sz w:val="22"/>
          <w:szCs w:val="22"/>
        </w:rPr>
        <w:t>&lt; </w:t>
      </w:r>
      <w:r w:rsidRPr="00651399">
        <w:rPr>
          <w:sz w:val="22"/>
          <w:szCs w:val="22"/>
        </w:rPr>
        <w:t>60</w:t>
      </w:r>
      <w:r>
        <w:rPr>
          <w:spacing w:val="-4"/>
          <w:sz w:val="22"/>
          <w:szCs w:val="22"/>
        </w:rPr>
        <w:t> kg</w:t>
      </w:r>
      <w:r w:rsidRPr="00651399">
        <w:rPr>
          <w:sz w:val="22"/>
          <w:szCs w:val="22"/>
        </w:rPr>
        <w:t xml:space="preserve"> –</w:t>
      </w:r>
      <w:r w:rsidRPr="00651399">
        <w:rPr>
          <w:spacing w:val="-4"/>
          <w:sz w:val="22"/>
          <w:szCs w:val="22"/>
        </w:rPr>
        <w:t xml:space="preserve"> </w:t>
      </w:r>
      <w:r w:rsidRPr="00651399">
        <w:rPr>
          <w:sz w:val="22"/>
          <w:szCs w:val="22"/>
        </w:rPr>
        <w:t>31</w:t>
      </w:r>
      <w:r>
        <w:rPr>
          <w:spacing w:val="-5"/>
          <w:sz w:val="22"/>
          <w:szCs w:val="22"/>
        </w:rPr>
        <w:t> %</w:t>
      </w:r>
      <w:r w:rsidRPr="00651399">
        <w:rPr>
          <w:sz w:val="22"/>
          <w:szCs w:val="22"/>
        </w:rPr>
        <w:t>,</w:t>
      </w:r>
      <w:r w:rsidRPr="00651399">
        <w:rPr>
          <w:spacing w:val="-2"/>
          <w:sz w:val="22"/>
          <w:szCs w:val="22"/>
        </w:rPr>
        <w:t xml:space="preserve"> </w:t>
      </w:r>
      <w:r w:rsidRPr="00651399">
        <w:rPr>
          <w:sz w:val="22"/>
          <w:szCs w:val="22"/>
        </w:rPr>
        <w:t>60</w:t>
      </w:r>
      <w:r>
        <w:rPr>
          <w:sz w:val="22"/>
          <w:szCs w:val="22"/>
        </w:rPr>
        <w:t>–</w:t>
      </w:r>
      <w:r w:rsidRPr="00651399">
        <w:rPr>
          <w:sz w:val="22"/>
          <w:szCs w:val="22"/>
        </w:rPr>
        <w:t>80</w:t>
      </w:r>
      <w:r>
        <w:rPr>
          <w:sz w:val="22"/>
          <w:szCs w:val="22"/>
        </w:rPr>
        <w:t> kg</w:t>
      </w:r>
      <w:r w:rsidRPr="00651399">
        <w:rPr>
          <w:spacing w:val="-1"/>
          <w:sz w:val="22"/>
          <w:szCs w:val="22"/>
        </w:rPr>
        <w:t xml:space="preserve"> </w:t>
      </w:r>
      <w:r w:rsidRPr="00651399">
        <w:rPr>
          <w:sz w:val="22"/>
          <w:szCs w:val="22"/>
        </w:rPr>
        <w:t>– 50</w:t>
      </w:r>
      <w:r>
        <w:rPr>
          <w:sz w:val="22"/>
          <w:szCs w:val="22"/>
        </w:rPr>
        <w:t> %</w:t>
      </w:r>
      <w:r w:rsidRPr="00651399">
        <w:rPr>
          <w:sz w:val="22"/>
          <w:szCs w:val="22"/>
        </w:rPr>
        <w:t>,</w:t>
      </w:r>
      <w:r w:rsidRPr="00651399">
        <w:rPr>
          <w:spacing w:val="-2"/>
          <w:sz w:val="22"/>
          <w:szCs w:val="22"/>
        </w:rPr>
        <w:t xml:space="preserve"> </w:t>
      </w:r>
      <w:r w:rsidRPr="00651399">
        <w:rPr>
          <w:sz w:val="22"/>
          <w:szCs w:val="22"/>
        </w:rPr>
        <w:t>&gt;</w:t>
      </w:r>
      <w:r>
        <w:rPr>
          <w:spacing w:val="-3"/>
          <w:sz w:val="22"/>
          <w:szCs w:val="22"/>
        </w:rPr>
        <w:t> </w:t>
      </w:r>
      <w:r w:rsidRPr="00651399">
        <w:rPr>
          <w:sz w:val="22"/>
          <w:szCs w:val="22"/>
        </w:rPr>
        <w:t>80</w:t>
      </w:r>
      <w:r>
        <w:rPr>
          <w:spacing w:val="-4"/>
          <w:sz w:val="22"/>
          <w:szCs w:val="22"/>
        </w:rPr>
        <w:t> kg</w:t>
      </w:r>
      <w:r w:rsidRPr="00651399">
        <w:rPr>
          <w:spacing w:val="-1"/>
          <w:sz w:val="22"/>
          <w:szCs w:val="22"/>
        </w:rPr>
        <w:t xml:space="preserve"> </w:t>
      </w:r>
      <w:r w:rsidRPr="00651399">
        <w:rPr>
          <w:sz w:val="22"/>
          <w:szCs w:val="22"/>
        </w:rPr>
        <w:t>– 19</w:t>
      </w:r>
      <w:r>
        <w:rPr>
          <w:spacing w:val="-4"/>
          <w:sz w:val="22"/>
          <w:szCs w:val="22"/>
        </w:rPr>
        <w:t> %</w:t>
      </w:r>
    </w:p>
    <w:p w14:paraId="68578717" w14:textId="4F7E0644" w:rsidR="006D67CC" w:rsidRPr="00651399" w:rsidRDefault="00E1487D" w:rsidP="006D67CC">
      <w:pPr>
        <w:pStyle w:val="Sraopastraipa"/>
        <w:numPr>
          <w:ilvl w:val="0"/>
          <w:numId w:val="10"/>
        </w:numPr>
        <w:tabs>
          <w:tab w:val="left" w:pos="567"/>
        </w:tabs>
        <w:kinsoku w:val="0"/>
        <w:overflowPunct w:val="0"/>
        <w:spacing w:line="240" w:lineRule="auto"/>
        <w:ind w:left="567"/>
        <w:rPr>
          <w:sz w:val="22"/>
          <w:szCs w:val="22"/>
        </w:rPr>
      </w:pPr>
      <w:r>
        <w:rPr>
          <w:sz w:val="22"/>
          <w:szCs w:val="22"/>
        </w:rPr>
        <w:t>B</w:t>
      </w:r>
      <w:r w:rsidR="006D67CC" w:rsidRPr="00651399">
        <w:rPr>
          <w:sz w:val="22"/>
          <w:szCs w:val="22"/>
        </w:rPr>
        <w:t>endra</w:t>
      </w:r>
      <w:r w:rsidR="006D67CC" w:rsidRPr="00651399">
        <w:rPr>
          <w:spacing w:val="40"/>
          <w:sz w:val="22"/>
          <w:szCs w:val="22"/>
        </w:rPr>
        <w:t xml:space="preserve"> </w:t>
      </w:r>
      <w:r w:rsidR="006D67CC" w:rsidRPr="00651399">
        <w:rPr>
          <w:sz w:val="22"/>
          <w:szCs w:val="22"/>
        </w:rPr>
        <w:t>būklė</w:t>
      </w:r>
      <w:r w:rsidR="006D67CC" w:rsidRPr="00651399">
        <w:rPr>
          <w:spacing w:val="40"/>
          <w:sz w:val="22"/>
          <w:szCs w:val="22"/>
        </w:rPr>
        <w:t xml:space="preserve"> </w:t>
      </w:r>
      <w:r w:rsidR="006D67CC" w:rsidRPr="00651399">
        <w:rPr>
          <w:sz w:val="22"/>
          <w:szCs w:val="22"/>
        </w:rPr>
        <w:t>pagal</w:t>
      </w:r>
      <w:r w:rsidR="006D67CC" w:rsidRPr="00651399">
        <w:rPr>
          <w:spacing w:val="40"/>
          <w:sz w:val="22"/>
          <w:szCs w:val="22"/>
        </w:rPr>
        <w:t xml:space="preserve"> </w:t>
      </w:r>
      <w:r w:rsidR="006D67CC" w:rsidRPr="00651399">
        <w:rPr>
          <w:sz w:val="22"/>
          <w:szCs w:val="22"/>
        </w:rPr>
        <w:t>Rytų</w:t>
      </w:r>
      <w:r w:rsidR="006D67CC" w:rsidRPr="00651399">
        <w:rPr>
          <w:spacing w:val="40"/>
          <w:sz w:val="22"/>
          <w:szCs w:val="22"/>
        </w:rPr>
        <w:t xml:space="preserve"> </w:t>
      </w:r>
      <w:r w:rsidR="006D67CC" w:rsidRPr="00651399">
        <w:rPr>
          <w:sz w:val="22"/>
          <w:szCs w:val="22"/>
        </w:rPr>
        <w:t>jungtinės</w:t>
      </w:r>
      <w:r w:rsidR="006D67CC" w:rsidRPr="00651399">
        <w:rPr>
          <w:spacing w:val="40"/>
          <w:sz w:val="22"/>
          <w:szCs w:val="22"/>
        </w:rPr>
        <w:t xml:space="preserve"> </w:t>
      </w:r>
      <w:r w:rsidR="006D67CC" w:rsidRPr="00651399">
        <w:rPr>
          <w:sz w:val="22"/>
          <w:szCs w:val="22"/>
        </w:rPr>
        <w:t>onkologijos</w:t>
      </w:r>
      <w:r w:rsidR="006D67CC" w:rsidRPr="00651399">
        <w:rPr>
          <w:spacing w:val="40"/>
          <w:sz w:val="22"/>
          <w:szCs w:val="22"/>
        </w:rPr>
        <w:t xml:space="preserve"> </w:t>
      </w:r>
      <w:r w:rsidR="006D67CC" w:rsidRPr="00651399">
        <w:rPr>
          <w:sz w:val="22"/>
          <w:szCs w:val="22"/>
        </w:rPr>
        <w:t>grupės</w:t>
      </w:r>
      <w:r w:rsidR="006D67CC" w:rsidRPr="00651399">
        <w:rPr>
          <w:spacing w:val="40"/>
          <w:sz w:val="22"/>
          <w:szCs w:val="22"/>
        </w:rPr>
        <w:t xml:space="preserve"> </w:t>
      </w:r>
      <w:r w:rsidR="006D67CC" w:rsidRPr="00651399">
        <w:rPr>
          <w:sz w:val="22"/>
          <w:szCs w:val="22"/>
        </w:rPr>
        <w:t>skalę</w:t>
      </w:r>
      <w:r w:rsidR="006D67CC" w:rsidRPr="00651399">
        <w:rPr>
          <w:spacing w:val="40"/>
          <w:sz w:val="22"/>
          <w:szCs w:val="22"/>
        </w:rPr>
        <w:t xml:space="preserve"> </w:t>
      </w:r>
      <w:r w:rsidR="006D67CC" w:rsidRPr="00651399">
        <w:rPr>
          <w:sz w:val="22"/>
          <w:szCs w:val="22"/>
        </w:rPr>
        <w:t>(ECOG</w:t>
      </w:r>
      <w:r w:rsidR="006D67CC" w:rsidRPr="00651399">
        <w:rPr>
          <w:spacing w:val="40"/>
          <w:sz w:val="22"/>
          <w:szCs w:val="22"/>
        </w:rPr>
        <w:t xml:space="preserve"> </w:t>
      </w:r>
      <w:r w:rsidR="006D67CC" w:rsidRPr="00651399">
        <w:rPr>
          <w:sz w:val="22"/>
          <w:szCs w:val="22"/>
        </w:rPr>
        <w:t>PS)</w:t>
      </w:r>
      <w:r w:rsidR="006D67CC" w:rsidRPr="00651399">
        <w:rPr>
          <w:spacing w:val="40"/>
          <w:sz w:val="22"/>
          <w:szCs w:val="22"/>
        </w:rPr>
        <w:t xml:space="preserve"> </w:t>
      </w:r>
      <w:r w:rsidR="006D67CC" w:rsidRPr="00651399">
        <w:rPr>
          <w:sz w:val="22"/>
          <w:szCs w:val="22"/>
        </w:rPr>
        <w:t>0:</w:t>
      </w:r>
      <w:r w:rsidR="006D67CC" w:rsidRPr="00651399">
        <w:rPr>
          <w:spacing w:val="40"/>
          <w:sz w:val="22"/>
          <w:szCs w:val="22"/>
        </w:rPr>
        <w:t xml:space="preserve"> </w:t>
      </w:r>
      <w:r w:rsidR="006D67CC" w:rsidRPr="00651399">
        <w:rPr>
          <w:sz w:val="22"/>
          <w:szCs w:val="22"/>
        </w:rPr>
        <w:t>63</w:t>
      </w:r>
      <w:r w:rsidR="006D67CC">
        <w:rPr>
          <w:spacing w:val="-5"/>
          <w:sz w:val="22"/>
          <w:szCs w:val="22"/>
        </w:rPr>
        <w:t> %</w:t>
      </w:r>
      <w:r w:rsidR="006D67CC" w:rsidRPr="00651399">
        <w:rPr>
          <w:sz w:val="22"/>
          <w:szCs w:val="22"/>
        </w:rPr>
        <w:t>,</w:t>
      </w:r>
      <w:r w:rsidR="006D67CC" w:rsidRPr="00651399">
        <w:rPr>
          <w:spacing w:val="40"/>
          <w:sz w:val="22"/>
          <w:szCs w:val="22"/>
        </w:rPr>
        <w:t xml:space="preserve"> </w:t>
      </w:r>
      <w:r w:rsidR="006D67CC" w:rsidRPr="00651399">
        <w:rPr>
          <w:sz w:val="22"/>
          <w:szCs w:val="22"/>
        </w:rPr>
        <w:t>ECOG PS 1: 37</w:t>
      </w:r>
      <w:r w:rsidR="006D67CC">
        <w:rPr>
          <w:sz w:val="22"/>
          <w:szCs w:val="22"/>
        </w:rPr>
        <w:t> %</w:t>
      </w:r>
    </w:p>
    <w:p w14:paraId="00E679AA" w14:textId="77777777" w:rsidR="006D67CC" w:rsidRPr="00E1487D" w:rsidRDefault="006D67CC" w:rsidP="006D67CC">
      <w:pPr>
        <w:pStyle w:val="Sraopastraipa"/>
        <w:numPr>
          <w:ilvl w:val="0"/>
          <w:numId w:val="10"/>
        </w:numPr>
        <w:tabs>
          <w:tab w:val="left" w:pos="567"/>
        </w:tabs>
        <w:kinsoku w:val="0"/>
        <w:overflowPunct w:val="0"/>
        <w:spacing w:line="240" w:lineRule="auto"/>
        <w:ind w:left="567"/>
        <w:rPr>
          <w:spacing w:val="-10"/>
          <w:sz w:val="22"/>
          <w:szCs w:val="22"/>
        </w:rPr>
      </w:pPr>
      <w:r w:rsidRPr="00E1487D">
        <w:rPr>
          <w:sz w:val="22"/>
          <w:szCs w:val="22"/>
        </w:rPr>
        <w:t>A </w:t>
      </w:r>
      <w:r w:rsidRPr="00F13D5B">
        <w:rPr>
          <w:sz w:val="22"/>
          <w:szCs w:val="22"/>
        </w:rPr>
        <w:t xml:space="preserve">klasė pagal </w:t>
      </w:r>
      <w:r w:rsidRPr="00E1487D">
        <w:rPr>
          <w:i/>
          <w:iCs/>
          <w:sz w:val="22"/>
          <w:szCs w:val="22"/>
        </w:rPr>
        <w:t>Child-Pugh</w:t>
      </w:r>
      <w:r w:rsidRPr="00E1487D">
        <w:rPr>
          <w:sz w:val="22"/>
          <w:szCs w:val="22"/>
        </w:rPr>
        <w:t>:</w:t>
      </w:r>
      <w:r w:rsidRPr="00E1487D">
        <w:rPr>
          <w:spacing w:val="-4"/>
          <w:sz w:val="22"/>
          <w:szCs w:val="22"/>
        </w:rPr>
        <w:t xml:space="preserve"> </w:t>
      </w:r>
      <w:r w:rsidRPr="00E1487D">
        <w:rPr>
          <w:sz w:val="22"/>
          <w:szCs w:val="22"/>
        </w:rPr>
        <w:t>99</w:t>
      </w:r>
      <w:r w:rsidRPr="00E1487D">
        <w:rPr>
          <w:spacing w:val="-5"/>
          <w:sz w:val="22"/>
          <w:szCs w:val="22"/>
        </w:rPr>
        <w:t> %</w:t>
      </w:r>
      <w:r w:rsidRPr="00E1487D">
        <w:rPr>
          <w:sz w:val="22"/>
          <w:szCs w:val="22"/>
        </w:rPr>
        <w:t>,</w:t>
      </w:r>
      <w:r w:rsidRPr="00E1487D">
        <w:rPr>
          <w:spacing w:val="-4"/>
          <w:sz w:val="22"/>
          <w:szCs w:val="22"/>
        </w:rPr>
        <w:t xml:space="preserve"> </w:t>
      </w:r>
      <w:r w:rsidRPr="00E1487D">
        <w:rPr>
          <w:sz w:val="22"/>
          <w:szCs w:val="22"/>
        </w:rPr>
        <w:t>B </w:t>
      </w:r>
      <w:r w:rsidRPr="00F13D5B">
        <w:rPr>
          <w:sz w:val="22"/>
          <w:szCs w:val="22"/>
        </w:rPr>
        <w:t>klasė pagal</w:t>
      </w:r>
      <w:r w:rsidRPr="00E1487D">
        <w:rPr>
          <w:i/>
          <w:iCs/>
          <w:sz w:val="22"/>
          <w:szCs w:val="22"/>
        </w:rPr>
        <w:t xml:space="preserve"> Child-Pugh</w:t>
      </w:r>
      <w:r w:rsidRPr="00E1487D">
        <w:rPr>
          <w:sz w:val="22"/>
          <w:szCs w:val="22"/>
        </w:rPr>
        <w:t>:</w:t>
      </w:r>
      <w:r w:rsidRPr="00E1487D">
        <w:rPr>
          <w:spacing w:val="-3"/>
          <w:sz w:val="22"/>
          <w:szCs w:val="22"/>
        </w:rPr>
        <w:t xml:space="preserve"> </w:t>
      </w:r>
      <w:r w:rsidRPr="00E1487D">
        <w:rPr>
          <w:sz w:val="22"/>
          <w:szCs w:val="22"/>
        </w:rPr>
        <w:t>1</w:t>
      </w:r>
      <w:r w:rsidRPr="00E1487D">
        <w:rPr>
          <w:spacing w:val="-5"/>
          <w:sz w:val="22"/>
          <w:szCs w:val="22"/>
        </w:rPr>
        <w:t> %</w:t>
      </w:r>
    </w:p>
    <w:p w14:paraId="24D62F59" w14:textId="77777777" w:rsidR="006D67CC" w:rsidRPr="00651399" w:rsidRDefault="006D67CC" w:rsidP="006D67CC">
      <w:pPr>
        <w:pStyle w:val="Sraopastraipa"/>
        <w:numPr>
          <w:ilvl w:val="0"/>
          <w:numId w:val="10"/>
        </w:numPr>
        <w:tabs>
          <w:tab w:val="left" w:pos="567"/>
        </w:tabs>
        <w:kinsoku w:val="0"/>
        <w:overflowPunct w:val="0"/>
        <w:spacing w:line="240" w:lineRule="auto"/>
        <w:ind w:left="567"/>
        <w:rPr>
          <w:spacing w:val="-5"/>
          <w:sz w:val="22"/>
          <w:szCs w:val="22"/>
        </w:rPr>
      </w:pPr>
      <w:r w:rsidRPr="00651399">
        <w:rPr>
          <w:sz w:val="22"/>
          <w:szCs w:val="22"/>
        </w:rPr>
        <w:t>Etiologija:</w:t>
      </w:r>
      <w:r w:rsidRPr="00651399">
        <w:rPr>
          <w:spacing w:val="-7"/>
          <w:sz w:val="22"/>
          <w:szCs w:val="22"/>
        </w:rPr>
        <w:t xml:space="preserve"> </w:t>
      </w:r>
      <w:r w:rsidRPr="00651399">
        <w:rPr>
          <w:sz w:val="22"/>
          <w:szCs w:val="22"/>
        </w:rPr>
        <w:t>hepatitas</w:t>
      </w:r>
      <w:r w:rsidRPr="00651399">
        <w:rPr>
          <w:spacing w:val="-5"/>
          <w:sz w:val="22"/>
          <w:szCs w:val="22"/>
        </w:rPr>
        <w:t xml:space="preserve"> </w:t>
      </w:r>
      <w:r w:rsidRPr="00651399">
        <w:rPr>
          <w:sz w:val="22"/>
          <w:szCs w:val="22"/>
        </w:rPr>
        <w:t>B</w:t>
      </w:r>
      <w:r w:rsidRPr="00651399">
        <w:rPr>
          <w:spacing w:val="-5"/>
          <w:sz w:val="22"/>
          <w:szCs w:val="22"/>
        </w:rPr>
        <w:t xml:space="preserve"> </w:t>
      </w:r>
      <w:r w:rsidRPr="00651399">
        <w:rPr>
          <w:sz w:val="22"/>
          <w:szCs w:val="22"/>
        </w:rPr>
        <w:t>(50</w:t>
      </w:r>
      <w:r>
        <w:rPr>
          <w:spacing w:val="-2"/>
          <w:sz w:val="22"/>
          <w:szCs w:val="22"/>
        </w:rPr>
        <w:t> %</w:t>
      </w:r>
      <w:r w:rsidRPr="00651399">
        <w:rPr>
          <w:sz w:val="22"/>
          <w:szCs w:val="22"/>
        </w:rPr>
        <w:t>),</w:t>
      </w:r>
      <w:r w:rsidRPr="00651399">
        <w:rPr>
          <w:spacing w:val="-5"/>
          <w:sz w:val="22"/>
          <w:szCs w:val="22"/>
        </w:rPr>
        <w:t xml:space="preserve"> </w:t>
      </w:r>
      <w:r w:rsidRPr="00651399">
        <w:rPr>
          <w:sz w:val="22"/>
          <w:szCs w:val="22"/>
        </w:rPr>
        <w:t>hepatitas</w:t>
      </w:r>
      <w:r w:rsidRPr="00651399">
        <w:rPr>
          <w:spacing w:val="-5"/>
          <w:sz w:val="22"/>
          <w:szCs w:val="22"/>
        </w:rPr>
        <w:t xml:space="preserve"> </w:t>
      </w:r>
      <w:r w:rsidRPr="00651399">
        <w:rPr>
          <w:sz w:val="22"/>
          <w:szCs w:val="22"/>
        </w:rPr>
        <w:t>C</w:t>
      </w:r>
      <w:r w:rsidRPr="00651399">
        <w:rPr>
          <w:spacing w:val="-5"/>
          <w:sz w:val="22"/>
          <w:szCs w:val="22"/>
        </w:rPr>
        <w:t xml:space="preserve"> </w:t>
      </w:r>
      <w:r w:rsidRPr="00651399">
        <w:rPr>
          <w:sz w:val="22"/>
          <w:szCs w:val="22"/>
        </w:rPr>
        <w:t>(23</w:t>
      </w:r>
      <w:r>
        <w:rPr>
          <w:spacing w:val="-6"/>
          <w:sz w:val="22"/>
          <w:szCs w:val="22"/>
        </w:rPr>
        <w:t> %</w:t>
      </w:r>
      <w:r w:rsidRPr="00651399">
        <w:rPr>
          <w:sz w:val="22"/>
          <w:szCs w:val="22"/>
        </w:rPr>
        <w:t>),</w:t>
      </w:r>
      <w:r w:rsidRPr="00651399">
        <w:rPr>
          <w:spacing w:val="-5"/>
          <w:sz w:val="22"/>
          <w:szCs w:val="22"/>
        </w:rPr>
        <w:t xml:space="preserve"> </w:t>
      </w:r>
      <w:r w:rsidRPr="00651399">
        <w:rPr>
          <w:sz w:val="22"/>
          <w:szCs w:val="22"/>
        </w:rPr>
        <w:t>alkoholis</w:t>
      </w:r>
      <w:r w:rsidRPr="00651399">
        <w:rPr>
          <w:spacing w:val="-5"/>
          <w:sz w:val="22"/>
          <w:szCs w:val="22"/>
        </w:rPr>
        <w:t xml:space="preserve"> </w:t>
      </w:r>
      <w:r w:rsidRPr="00651399">
        <w:rPr>
          <w:sz w:val="22"/>
          <w:szCs w:val="22"/>
        </w:rPr>
        <w:t>(6</w:t>
      </w:r>
      <w:r>
        <w:rPr>
          <w:spacing w:val="-5"/>
          <w:sz w:val="22"/>
          <w:szCs w:val="22"/>
        </w:rPr>
        <w:t> %</w:t>
      </w:r>
      <w:r w:rsidRPr="00651399">
        <w:rPr>
          <w:spacing w:val="-5"/>
          <w:sz w:val="22"/>
          <w:szCs w:val="22"/>
        </w:rPr>
        <w:t>)</w:t>
      </w:r>
    </w:p>
    <w:p w14:paraId="47E332D6" w14:textId="77777777" w:rsidR="006D67CC" w:rsidRPr="00651399" w:rsidRDefault="006D67CC" w:rsidP="006D67CC">
      <w:pPr>
        <w:pStyle w:val="Sraopastraipa"/>
        <w:numPr>
          <w:ilvl w:val="0"/>
          <w:numId w:val="10"/>
        </w:numPr>
        <w:tabs>
          <w:tab w:val="left" w:pos="567"/>
        </w:tabs>
        <w:kinsoku w:val="0"/>
        <w:overflowPunct w:val="0"/>
        <w:spacing w:line="240" w:lineRule="auto"/>
        <w:ind w:left="567"/>
        <w:rPr>
          <w:spacing w:val="-10"/>
          <w:sz w:val="22"/>
          <w:szCs w:val="22"/>
        </w:rPr>
      </w:pPr>
      <w:r>
        <w:rPr>
          <w:sz w:val="22"/>
          <w:szCs w:val="22"/>
        </w:rPr>
        <w:t>Nėra m</w:t>
      </w:r>
      <w:r w:rsidRPr="00651399">
        <w:rPr>
          <w:sz w:val="22"/>
          <w:szCs w:val="22"/>
        </w:rPr>
        <w:t>akroskopi</w:t>
      </w:r>
      <w:r>
        <w:rPr>
          <w:sz w:val="22"/>
          <w:szCs w:val="22"/>
        </w:rPr>
        <w:t>nio</w:t>
      </w:r>
      <w:r w:rsidRPr="00651399">
        <w:rPr>
          <w:spacing w:val="-10"/>
          <w:sz w:val="22"/>
          <w:szCs w:val="22"/>
        </w:rPr>
        <w:t xml:space="preserve"> </w:t>
      </w:r>
      <w:r w:rsidRPr="00651399">
        <w:rPr>
          <w:sz w:val="22"/>
          <w:szCs w:val="22"/>
        </w:rPr>
        <w:t>vartų</w:t>
      </w:r>
      <w:r w:rsidRPr="00651399">
        <w:rPr>
          <w:spacing w:val="-7"/>
          <w:sz w:val="22"/>
          <w:szCs w:val="22"/>
        </w:rPr>
        <w:t xml:space="preserve"> </w:t>
      </w:r>
      <w:r w:rsidRPr="00651399">
        <w:rPr>
          <w:sz w:val="22"/>
          <w:szCs w:val="22"/>
        </w:rPr>
        <w:t>ven</w:t>
      </w:r>
      <w:r>
        <w:rPr>
          <w:sz w:val="22"/>
          <w:szCs w:val="22"/>
        </w:rPr>
        <w:t>os pažeidimo</w:t>
      </w:r>
      <w:r w:rsidRPr="00651399">
        <w:rPr>
          <w:spacing w:val="-7"/>
          <w:sz w:val="22"/>
          <w:szCs w:val="22"/>
        </w:rPr>
        <w:t xml:space="preserve"> </w:t>
      </w:r>
      <w:r w:rsidRPr="00651399">
        <w:rPr>
          <w:sz w:val="22"/>
          <w:szCs w:val="22"/>
        </w:rPr>
        <w:t>(</w:t>
      </w:r>
      <w:r>
        <w:rPr>
          <w:sz w:val="22"/>
          <w:szCs w:val="22"/>
        </w:rPr>
        <w:t xml:space="preserve">angl. </w:t>
      </w:r>
      <w:r w:rsidRPr="00BC3C54">
        <w:rPr>
          <w:i/>
          <w:iCs/>
          <w:sz w:val="22"/>
          <w:szCs w:val="22"/>
        </w:rPr>
        <w:t>macroscopic portal vein invasion</w:t>
      </w:r>
      <w:r>
        <w:rPr>
          <w:sz w:val="22"/>
          <w:szCs w:val="22"/>
        </w:rPr>
        <w:t>,</w:t>
      </w:r>
      <w:r w:rsidRPr="00DA5EAE">
        <w:rPr>
          <w:sz w:val="22"/>
          <w:szCs w:val="22"/>
        </w:rPr>
        <w:t xml:space="preserve"> </w:t>
      </w:r>
      <w:r w:rsidRPr="00651399">
        <w:rPr>
          <w:sz w:val="22"/>
          <w:szCs w:val="22"/>
        </w:rPr>
        <w:t>MPVI):</w:t>
      </w:r>
      <w:r w:rsidRPr="00651399">
        <w:rPr>
          <w:spacing w:val="-7"/>
          <w:sz w:val="22"/>
          <w:szCs w:val="22"/>
        </w:rPr>
        <w:t xml:space="preserve"> </w:t>
      </w:r>
      <w:r w:rsidRPr="00651399">
        <w:rPr>
          <w:sz w:val="22"/>
          <w:szCs w:val="22"/>
        </w:rPr>
        <w:t>79</w:t>
      </w:r>
      <w:r>
        <w:rPr>
          <w:spacing w:val="-10"/>
          <w:sz w:val="22"/>
          <w:szCs w:val="22"/>
        </w:rPr>
        <w:t> %</w:t>
      </w:r>
    </w:p>
    <w:p w14:paraId="72222859" w14:textId="77777777" w:rsidR="006D67CC" w:rsidRPr="00651399" w:rsidRDefault="006D67CC" w:rsidP="006D67CC">
      <w:pPr>
        <w:pStyle w:val="Sraopastraipa"/>
        <w:numPr>
          <w:ilvl w:val="0"/>
          <w:numId w:val="10"/>
        </w:numPr>
        <w:tabs>
          <w:tab w:val="left" w:pos="567"/>
        </w:tabs>
        <w:kinsoku w:val="0"/>
        <w:overflowPunct w:val="0"/>
        <w:spacing w:line="240" w:lineRule="auto"/>
        <w:ind w:left="567"/>
        <w:rPr>
          <w:sz w:val="22"/>
          <w:szCs w:val="22"/>
        </w:rPr>
      </w:pPr>
      <w:r>
        <w:rPr>
          <w:sz w:val="22"/>
          <w:szCs w:val="22"/>
        </w:rPr>
        <w:t>Nėra m</w:t>
      </w:r>
      <w:r w:rsidRPr="00651399">
        <w:rPr>
          <w:sz w:val="22"/>
          <w:szCs w:val="22"/>
        </w:rPr>
        <w:t>akroskopi</w:t>
      </w:r>
      <w:r>
        <w:rPr>
          <w:sz w:val="22"/>
          <w:szCs w:val="22"/>
        </w:rPr>
        <w:t>nio</w:t>
      </w:r>
      <w:r w:rsidRPr="00651399">
        <w:rPr>
          <w:spacing w:val="-10"/>
          <w:sz w:val="22"/>
          <w:szCs w:val="22"/>
        </w:rPr>
        <w:t xml:space="preserve"> </w:t>
      </w:r>
      <w:r w:rsidRPr="00651399">
        <w:rPr>
          <w:sz w:val="22"/>
          <w:szCs w:val="22"/>
        </w:rPr>
        <w:t>MPVI,</w:t>
      </w:r>
      <w:r w:rsidRPr="00651399">
        <w:rPr>
          <w:spacing w:val="-10"/>
          <w:sz w:val="22"/>
          <w:szCs w:val="22"/>
        </w:rPr>
        <w:t xml:space="preserve"> </w:t>
      </w:r>
      <w:r>
        <w:rPr>
          <w:sz w:val="22"/>
          <w:szCs w:val="22"/>
        </w:rPr>
        <w:t>navikas</w:t>
      </w:r>
      <w:r w:rsidRPr="00651399">
        <w:rPr>
          <w:spacing w:val="-10"/>
          <w:sz w:val="22"/>
          <w:szCs w:val="22"/>
        </w:rPr>
        <w:t xml:space="preserve"> </w:t>
      </w:r>
      <w:r w:rsidRPr="00651399">
        <w:rPr>
          <w:sz w:val="22"/>
          <w:szCs w:val="22"/>
        </w:rPr>
        <w:t>neišplitęs</w:t>
      </w:r>
      <w:r w:rsidRPr="00651399">
        <w:rPr>
          <w:spacing w:val="-10"/>
          <w:sz w:val="22"/>
          <w:szCs w:val="22"/>
        </w:rPr>
        <w:t xml:space="preserve"> </w:t>
      </w:r>
      <w:r w:rsidRPr="00651399">
        <w:rPr>
          <w:sz w:val="22"/>
          <w:szCs w:val="22"/>
        </w:rPr>
        <w:t>už</w:t>
      </w:r>
      <w:r w:rsidRPr="00651399">
        <w:rPr>
          <w:spacing w:val="-10"/>
          <w:sz w:val="22"/>
          <w:szCs w:val="22"/>
        </w:rPr>
        <w:t xml:space="preserve"> </w:t>
      </w:r>
      <w:r w:rsidRPr="00651399">
        <w:rPr>
          <w:sz w:val="22"/>
          <w:szCs w:val="22"/>
        </w:rPr>
        <w:t>kepenų</w:t>
      </w:r>
      <w:r w:rsidRPr="00651399">
        <w:rPr>
          <w:spacing w:val="-10"/>
          <w:sz w:val="22"/>
          <w:szCs w:val="22"/>
        </w:rPr>
        <w:t xml:space="preserve"> </w:t>
      </w:r>
      <w:r w:rsidRPr="00651399">
        <w:rPr>
          <w:sz w:val="22"/>
          <w:szCs w:val="22"/>
        </w:rPr>
        <w:t>(</w:t>
      </w:r>
      <w:r>
        <w:rPr>
          <w:sz w:val="22"/>
          <w:szCs w:val="22"/>
        </w:rPr>
        <w:t xml:space="preserve">angl. </w:t>
      </w:r>
      <w:r w:rsidRPr="00BC3C54">
        <w:rPr>
          <w:i/>
          <w:iCs/>
          <w:sz w:val="22"/>
          <w:szCs w:val="22"/>
        </w:rPr>
        <w:t>extra-hepatic tumour spread</w:t>
      </w:r>
      <w:r>
        <w:rPr>
          <w:sz w:val="22"/>
          <w:szCs w:val="22"/>
        </w:rPr>
        <w:t>,</w:t>
      </w:r>
      <w:r w:rsidRPr="00DA5EAE">
        <w:rPr>
          <w:sz w:val="22"/>
          <w:szCs w:val="22"/>
        </w:rPr>
        <w:t xml:space="preserve"> </w:t>
      </w:r>
      <w:r w:rsidRPr="00651399">
        <w:rPr>
          <w:sz w:val="22"/>
          <w:szCs w:val="22"/>
        </w:rPr>
        <w:t>EHS)</w:t>
      </w:r>
      <w:r w:rsidRPr="00651399">
        <w:rPr>
          <w:spacing w:val="-10"/>
          <w:sz w:val="22"/>
          <w:szCs w:val="22"/>
        </w:rPr>
        <w:t xml:space="preserve"> </w:t>
      </w:r>
      <w:r w:rsidRPr="00651399">
        <w:rPr>
          <w:sz w:val="22"/>
          <w:szCs w:val="22"/>
        </w:rPr>
        <w:t>arba</w:t>
      </w:r>
      <w:r w:rsidRPr="00651399">
        <w:rPr>
          <w:spacing w:val="-10"/>
          <w:sz w:val="22"/>
          <w:szCs w:val="22"/>
        </w:rPr>
        <w:t xml:space="preserve"> </w:t>
      </w:r>
      <w:r w:rsidRPr="00651399">
        <w:rPr>
          <w:sz w:val="22"/>
          <w:szCs w:val="22"/>
        </w:rPr>
        <w:t>yra</w:t>
      </w:r>
      <w:r w:rsidRPr="00651399">
        <w:rPr>
          <w:spacing w:val="-10"/>
          <w:sz w:val="22"/>
          <w:szCs w:val="22"/>
        </w:rPr>
        <w:t xml:space="preserve"> </w:t>
      </w:r>
      <w:r w:rsidRPr="00651399">
        <w:rPr>
          <w:sz w:val="22"/>
          <w:szCs w:val="22"/>
        </w:rPr>
        <w:t>abu</w:t>
      </w:r>
      <w:r w:rsidRPr="00651399">
        <w:rPr>
          <w:spacing w:val="-10"/>
          <w:sz w:val="22"/>
          <w:szCs w:val="22"/>
        </w:rPr>
        <w:t xml:space="preserve"> </w:t>
      </w:r>
      <w:r>
        <w:rPr>
          <w:sz w:val="22"/>
          <w:szCs w:val="22"/>
        </w:rPr>
        <w:t>kriterijai</w:t>
      </w:r>
      <w:r w:rsidRPr="00651399">
        <w:rPr>
          <w:sz w:val="22"/>
          <w:szCs w:val="22"/>
        </w:rPr>
        <w:t>: 30</w:t>
      </w:r>
      <w:r>
        <w:rPr>
          <w:sz w:val="22"/>
          <w:szCs w:val="22"/>
        </w:rPr>
        <w:t> %</w:t>
      </w:r>
    </w:p>
    <w:p w14:paraId="2372D65F" w14:textId="77777777" w:rsidR="006D67CC" w:rsidRPr="00651399" w:rsidRDefault="006D67CC" w:rsidP="006D67CC">
      <w:pPr>
        <w:pStyle w:val="Sraopastraipa"/>
        <w:numPr>
          <w:ilvl w:val="0"/>
          <w:numId w:val="10"/>
        </w:numPr>
        <w:tabs>
          <w:tab w:val="left" w:pos="567"/>
        </w:tabs>
        <w:kinsoku w:val="0"/>
        <w:overflowPunct w:val="0"/>
        <w:spacing w:line="240" w:lineRule="auto"/>
        <w:ind w:left="567"/>
        <w:rPr>
          <w:spacing w:val="-10"/>
          <w:sz w:val="22"/>
          <w:szCs w:val="22"/>
        </w:rPr>
      </w:pPr>
      <w:r w:rsidRPr="00651399">
        <w:rPr>
          <w:sz w:val="22"/>
          <w:szCs w:val="22"/>
        </w:rPr>
        <w:t>Di</w:t>
      </w:r>
      <w:r>
        <w:rPr>
          <w:sz w:val="22"/>
          <w:szCs w:val="22"/>
        </w:rPr>
        <w:t>a</w:t>
      </w:r>
      <w:r w:rsidRPr="00651399">
        <w:rPr>
          <w:sz w:val="22"/>
          <w:szCs w:val="22"/>
        </w:rPr>
        <w:t>gnozuota</w:t>
      </w:r>
      <w:r w:rsidRPr="00651399">
        <w:rPr>
          <w:spacing w:val="-9"/>
          <w:sz w:val="22"/>
          <w:szCs w:val="22"/>
        </w:rPr>
        <w:t xml:space="preserve"> </w:t>
      </w:r>
      <w:r w:rsidRPr="00651399">
        <w:rPr>
          <w:sz w:val="22"/>
          <w:szCs w:val="22"/>
        </w:rPr>
        <w:t>cirozė</w:t>
      </w:r>
      <w:r w:rsidRPr="00651399">
        <w:rPr>
          <w:spacing w:val="-8"/>
          <w:sz w:val="22"/>
          <w:szCs w:val="22"/>
        </w:rPr>
        <w:t xml:space="preserve"> </w:t>
      </w:r>
      <w:r w:rsidRPr="00651399">
        <w:rPr>
          <w:sz w:val="22"/>
          <w:szCs w:val="22"/>
        </w:rPr>
        <w:t>(remiantis</w:t>
      </w:r>
      <w:r w:rsidRPr="00651399">
        <w:rPr>
          <w:spacing w:val="-8"/>
          <w:sz w:val="22"/>
          <w:szCs w:val="22"/>
        </w:rPr>
        <w:t xml:space="preserve"> </w:t>
      </w:r>
      <w:r w:rsidRPr="00651399">
        <w:rPr>
          <w:sz w:val="22"/>
          <w:szCs w:val="22"/>
        </w:rPr>
        <w:t>nepriklausomu</w:t>
      </w:r>
      <w:r w:rsidRPr="00651399">
        <w:rPr>
          <w:spacing w:val="-9"/>
          <w:sz w:val="22"/>
          <w:szCs w:val="22"/>
        </w:rPr>
        <w:t xml:space="preserve"> </w:t>
      </w:r>
      <w:r w:rsidRPr="00651399">
        <w:rPr>
          <w:sz w:val="22"/>
          <w:szCs w:val="22"/>
        </w:rPr>
        <w:t>vaizdų</w:t>
      </w:r>
      <w:r w:rsidRPr="00651399">
        <w:rPr>
          <w:spacing w:val="-8"/>
          <w:sz w:val="22"/>
          <w:szCs w:val="22"/>
        </w:rPr>
        <w:t xml:space="preserve"> </w:t>
      </w:r>
      <w:r w:rsidRPr="00651399">
        <w:rPr>
          <w:sz w:val="22"/>
          <w:szCs w:val="22"/>
        </w:rPr>
        <w:t>vertinimu):</w:t>
      </w:r>
      <w:r w:rsidRPr="00651399">
        <w:rPr>
          <w:spacing w:val="-8"/>
          <w:sz w:val="22"/>
          <w:szCs w:val="22"/>
        </w:rPr>
        <w:t xml:space="preserve"> </w:t>
      </w:r>
      <w:r w:rsidRPr="00651399">
        <w:rPr>
          <w:sz w:val="22"/>
          <w:szCs w:val="22"/>
        </w:rPr>
        <w:t>75</w:t>
      </w:r>
      <w:r>
        <w:rPr>
          <w:spacing w:val="-10"/>
          <w:sz w:val="22"/>
          <w:szCs w:val="22"/>
        </w:rPr>
        <w:t> %</w:t>
      </w:r>
    </w:p>
    <w:p w14:paraId="0796ADB1" w14:textId="77777777" w:rsidR="006D67CC" w:rsidRPr="00651399" w:rsidRDefault="006D67CC" w:rsidP="006D67CC">
      <w:pPr>
        <w:pStyle w:val="Sraopastraipa"/>
        <w:numPr>
          <w:ilvl w:val="0"/>
          <w:numId w:val="10"/>
        </w:numPr>
        <w:tabs>
          <w:tab w:val="left" w:pos="567"/>
        </w:tabs>
        <w:kinsoku w:val="0"/>
        <w:overflowPunct w:val="0"/>
        <w:spacing w:line="240" w:lineRule="auto"/>
        <w:ind w:left="567"/>
        <w:rPr>
          <w:spacing w:val="-10"/>
          <w:sz w:val="22"/>
          <w:szCs w:val="22"/>
        </w:rPr>
      </w:pPr>
      <w:r w:rsidRPr="00651399">
        <w:rPr>
          <w:sz w:val="22"/>
          <w:szCs w:val="22"/>
        </w:rPr>
        <w:t>Barselonos</w:t>
      </w:r>
      <w:r w:rsidRPr="00651399">
        <w:rPr>
          <w:spacing w:val="-7"/>
          <w:sz w:val="22"/>
          <w:szCs w:val="22"/>
        </w:rPr>
        <w:t xml:space="preserve"> </w:t>
      </w:r>
      <w:r w:rsidRPr="00651399">
        <w:rPr>
          <w:sz w:val="22"/>
          <w:szCs w:val="22"/>
        </w:rPr>
        <w:t>klinikinė</w:t>
      </w:r>
      <w:r w:rsidRPr="00651399">
        <w:rPr>
          <w:spacing w:val="-5"/>
          <w:sz w:val="22"/>
          <w:szCs w:val="22"/>
        </w:rPr>
        <w:t xml:space="preserve"> </w:t>
      </w:r>
      <w:r w:rsidRPr="00651399">
        <w:rPr>
          <w:sz w:val="22"/>
          <w:szCs w:val="22"/>
        </w:rPr>
        <w:t>kepenų</w:t>
      </w:r>
      <w:r w:rsidRPr="00651399">
        <w:rPr>
          <w:spacing w:val="-5"/>
          <w:sz w:val="22"/>
          <w:szCs w:val="22"/>
        </w:rPr>
        <w:t xml:space="preserve"> </w:t>
      </w:r>
      <w:r w:rsidRPr="00651399">
        <w:rPr>
          <w:sz w:val="22"/>
          <w:szCs w:val="22"/>
        </w:rPr>
        <w:t>vėžio</w:t>
      </w:r>
      <w:r w:rsidRPr="00651399">
        <w:rPr>
          <w:spacing w:val="-5"/>
          <w:sz w:val="22"/>
          <w:szCs w:val="22"/>
        </w:rPr>
        <w:t xml:space="preserve"> </w:t>
      </w:r>
      <w:r w:rsidRPr="00651399">
        <w:rPr>
          <w:sz w:val="22"/>
          <w:szCs w:val="22"/>
        </w:rPr>
        <w:t>(</w:t>
      </w:r>
      <w:r>
        <w:rPr>
          <w:sz w:val="22"/>
          <w:szCs w:val="22"/>
        </w:rPr>
        <w:t xml:space="preserve">angl. </w:t>
      </w:r>
      <w:r w:rsidRPr="00BC3C54">
        <w:rPr>
          <w:i/>
          <w:iCs/>
          <w:sz w:val="22"/>
          <w:szCs w:val="22"/>
        </w:rPr>
        <w:t>Barcelona Clinic Liver Cancer</w:t>
      </w:r>
      <w:r>
        <w:rPr>
          <w:sz w:val="22"/>
          <w:szCs w:val="22"/>
        </w:rPr>
        <w:t>,</w:t>
      </w:r>
      <w:r w:rsidRPr="00DA5EAE">
        <w:rPr>
          <w:sz w:val="22"/>
          <w:szCs w:val="22"/>
        </w:rPr>
        <w:t xml:space="preserve"> </w:t>
      </w:r>
      <w:r w:rsidRPr="00651399">
        <w:rPr>
          <w:sz w:val="22"/>
          <w:szCs w:val="22"/>
        </w:rPr>
        <w:t>BCLC)</w:t>
      </w:r>
      <w:r w:rsidRPr="00651399">
        <w:rPr>
          <w:spacing w:val="-5"/>
          <w:sz w:val="22"/>
          <w:szCs w:val="22"/>
        </w:rPr>
        <w:t xml:space="preserve"> </w:t>
      </w:r>
      <w:r w:rsidRPr="00651399">
        <w:rPr>
          <w:sz w:val="22"/>
          <w:szCs w:val="22"/>
        </w:rPr>
        <w:t>stadija</w:t>
      </w:r>
      <w:r w:rsidRPr="00651399">
        <w:rPr>
          <w:spacing w:val="-5"/>
          <w:sz w:val="22"/>
          <w:szCs w:val="22"/>
        </w:rPr>
        <w:t xml:space="preserve"> </w:t>
      </w:r>
      <w:r w:rsidRPr="00651399">
        <w:rPr>
          <w:sz w:val="22"/>
          <w:szCs w:val="22"/>
        </w:rPr>
        <w:t>B:</w:t>
      </w:r>
      <w:r w:rsidRPr="00651399">
        <w:rPr>
          <w:spacing w:val="-5"/>
          <w:sz w:val="22"/>
          <w:szCs w:val="22"/>
        </w:rPr>
        <w:t xml:space="preserve"> </w:t>
      </w:r>
      <w:r w:rsidRPr="00651399">
        <w:rPr>
          <w:sz w:val="22"/>
          <w:szCs w:val="22"/>
        </w:rPr>
        <w:t>20</w:t>
      </w:r>
      <w:r>
        <w:rPr>
          <w:spacing w:val="-2"/>
          <w:sz w:val="22"/>
          <w:szCs w:val="22"/>
        </w:rPr>
        <w:t> %</w:t>
      </w:r>
      <w:r w:rsidRPr="00651399">
        <w:rPr>
          <w:sz w:val="22"/>
          <w:szCs w:val="22"/>
        </w:rPr>
        <w:t>;</w:t>
      </w:r>
      <w:r w:rsidRPr="00651399">
        <w:rPr>
          <w:spacing w:val="-5"/>
          <w:sz w:val="22"/>
          <w:szCs w:val="22"/>
        </w:rPr>
        <w:t xml:space="preserve"> </w:t>
      </w:r>
      <w:r w:rsidRPr="00651399">
        <w:rPr>
          <w:sz w:val="22"/>
          <w:szCs w:val="22"/>
        </w:rPr>
        <w:t>BCLC</w:t>
      </w:r>
      <w:r w:rsidRPr="00651399">
        <w:rPr>
          <w:spacing w:val="-5"/>
          <w:sz w:val="22"/>
          <w:szCs w:val="22"/>
        </w:rPr>
        <w:t xml:space="preserve"> </w:t>
      </w:r>
      <w:r w:rsidRPr="00651399">
        <w:rPr>
          <w:sz w:val="22"/>
          <w:szCs w:val="22"/>
        </w:rPr>
        <w:t>stadija</w:t>
      </w:r>
      <w:r w:rsidRPr="00651399">
        <w:rPr>
          <w:spacing w:val="-5"/>
          <w:sz w:val="22"/>
          <w:szCs w:val="22"/>
        </w:rPr>
        <w:t xml:space="preserve"> </w:t>
      </w:r>
      <w:r w:rsidRPr="00651399">
        <w:rPr>
          <w:sz w:val="22"/>
          <w:szCs w:val="22"/>
        </w:rPr>
        <w:t>C:</w:t>
      </w:r>
      <w:r w:rsidRPr="00651399">
        <w:rPr>
          <w:spacing w:val="-5"/>
          <w:sz w:val="22"/>
          <w:szCs w:val="22"/>
        </w:rPr>
        <w:t xml:space="preserve"> </w:t>
      </w:r>
      <w:r w:rsidRPr="00651399">
        <w:rPr>
          <w:sz w:val="22"/>
          <w:szCs w:val="22"/>
        </w:rPr>
        <w:t>80</w:t>
      </w:r>
      <w:r>
        <w:rPr>
          <w:spacing w:val="-6"/>
          <w:sz w:val="22"/>
          <w:szCs w:val="22"/>
        </w:rPr>
        <w:t> %</w:t>
      </w:r>
    </w:p>
    <w:p w14:paraId="3A92151A" w14:textId="77777777" w:rsidR="006D67CC" w:rsidRPr="00651399" w:rsidRDefault="006D67CC" w:rsidP="006D67CC">
      <w:pPr>
        <w:pStyle w:val="Sraopastraipa"/>
        <w:numPr>
          <w:ilvl w:val="0"/>
          <w:numId w:val="10"/>
        </w:numPr>
        <w:tabs>
          <w:tab w:val="left" w:pos="567"/>
        </w:tabs>
        <w:kinsoku w:val="0"/>
        <w:overflowPunct w:val="0"/>
        <w:spacing w:line="240" w:lineRule="auto"/>
        <w:ind w:left="567"/>
        <w:jc w:val="both"/>
        <w:rPr>
          <w:sz w:val="22"/>
          <w:szCs w:val="22"/>
        </w:rPr>
      </w:pPr>
      <w:r w:rsidRPr="00651399">
        <w:rPr>
          <w:sz w:val="22"/>
          <w:szCs w:val="22"/>
        </w:rPr>
        <w:t xml:space="preserve">Anksčiau </w:t>
      </w:r>
      <w:r>
        <w:rPr>
          <w:sz w:val="22"/>
          <w:szCs w:val="22"/>
        </w:rPr>
        <w:t>taikytas</w:t>
      </w:r>
      <w:r w:rsidRPr="00651399">
        <w:rPr>
          <w:sz w:val="22"/>
          <w:szCs w:val="22"/>
        </w:rPr>
        <w:t xml:space="preserve"> gydymas: hepatektomija (28</w:t>
      </w:r>
      <w:r>
        <w:rPr>
          <w:spacing w:val="-5"/>
          <w:sz w:val="22"/>
          <w:szCs w:val="22"/>
        </w:rPr>
        <w:t> %</w:t>
      </w:r>
      <w:r w:rsidRPr="00651399">
        <w:rPr>
          <w:sz w:val="22"/>
          <w:szCs w:val="22"/>
        </w:rPr>
        <w:t>), radioterapija (11</w:t>
      </w:r>
      <w:r>
        <w:rPr>
          <w:sz w:val="22"/>
          <w:szCs w:val="22"/>
        </w:rPr>
        <w:t> %</w:t>
      </w:r>
      <w:r w:rsidRPr="00651399">
        <w:rPr>
          <w:sz w:val="22"/>
          <w:szCs w:val="22"/>
        </w:rPr>
        <w:t xml:space="preserve">), </w:t>
      </w:r>
      <w:r>
        <w:rPr>
          <w:sz w:val="22"/>
          <w:szCs w:val="22"/>
        </w:rPr>
        <w:t xml:space="preserve">lokalus </w:t>
      </w:r>
      <w:r w:rsidRPr="00651399">
        <w:rPr>
          <w:sz w:val="22"/>
          <w:szCs w:val="22"/>
        </w:rPr>
        <w:t>regioninis gydymas, įskaitant transarterinę (chemo) emboli</w:t>
      </w:r>
      <w:r>
        <w:rPr>
          <w:sz w:val="22"/>
          <w:szCs w:val="22"/>
        </w:rPr>
        <w:t>zaci</w:t>
      </w:r>
      <w:r w:rsidRPr="00651399">
        <w:rPr>
          <w:sz w:val="22"/>
          <w:szCs w:val="22"/>
        </w:rPr>
        <w:t>ją (52</w:t>
      </w:r>
      <w:r>
        <w:rPr>
          <w:spacing w:val="-5"/>
          <w:sz w:val="22"/>
          <w:szCs w:val="22"/>
        </w:rPr>
        <w:t> %</w:t>
      </w:r>
      <w:r w:rsidRPr="00651399">
        <w:rPr>
          <w:sz w:val="22"/>
          <w:szCs w:val="22"/>
        </w:rPr>
        <w:t>), radiodažninė abliacija (21</w:t>
      </w:r>
      <w:r>
        <w:rPr>
          <w:sz w:val="22"/>
          <w:szCs w:val="22"/>
        </w:rPr>
        <w:t> %</w:t>
      </w:r>
      <w:r w:rsidRPr="00651399">
        <w:rPr>
          <w:sz w:val="22"/>
          <w:szCs w:val="22"/>
        </w:rPr>
        <w:t xml:space="preserve">) ir </w:t>
      </w:r>
      <w:r>
        <w:rPr>
          <w:sz w:val="22"/>
          <w:szCs w:val="22"/>
        </w:rPr>
        <w:t>transkutaninė</w:t>
      </w:r>
      <w:r w:rsidRPr="00651399">
        <w:rPr>
          <w:sz w:val="22"/>
          <w:szCs w:val="22"/>
        </w:rPr>
        <w:t xml:space="preserve"> etanolio injekcija (4</w:t>
      </w:r>
      <w:r>
        <w:rPr>
          <w:sz w:val="22"/>
          <w:szCs w:val="22"/>
        </w:rPr>
        <w:t> %</w:t>
      </w:r>
      <w:r w:rsidRPr="00651399">
        <w:rPr>
          <w:sz w:val="22"/>
          <w:szCs w:val="22"/>
        </w:rPr>
        <w:t>).</w:t>
      </w:r>
    </w:p>
    <w:p w14:paraId="114049F5" w14:textId="77777777" w:rsidR="006D67CC" w:rsidRPr="00651399" w:rsidRDefault="006D67CC" w:rsidP="006D67CC">
      <w:pPr>
        <w:pStyle w:val="Pagrindinistekstas"/>
        <w:kinsoku w:val="0"/>
        <w:overflowPunct w:val="0"/>
      </w:pPr>
    </w:p>
    <w:p w14:paraId="6A6208BA" w14:textId="4B9F46B4" w:rsidR="006D67CC" w:rsidRPr="00651399" w:rsidRDefault="006D67CC" w:rsidP="006D67CC">
      <w:pPr>
        <w:pStyle w:val="Pagrindinistekstas"/>
        <w:kinsoku w:val="0"/>
        <w:overflowPunct w:val="0"/>
      </w:pPr>
      <w:r w:rsidRPr="00651399">
        <w:t>Pagrindin</w:t>
      </w:r>
      <w:r>
        <w:t>ė</w:t>
      </w:r>
      <w:r w:rsidRPr="00651399">
        <w:t xml:space="preserve"> veiksmingumo </w:t>
      </w:r>
      <w:r>
        <w:t>vertinamoji baigtis</w:t>
      </w:r>
      <w:r w:rsidRPr="00651399">
        <w:t xml:space="preserve"> buvo bendra</w:t>
      </w:r>
      <w:r>
        <w:t>s</w:t>
      </w:r>
      <w:r w:rsidRPr="00651399">
        <w:t xml:space="preserve"> išgyvenamum</w:t>
      </w:r>
      <w:r>
        <w:t xml:space="preserve">as </w:t>
      </w:r>
      <w:r w:rsidRPr="00651399">
        <w:t>(</w:t>
      </w:r>
      <w:r>
        <w:t>BI</w:t>
      </w:r>
      <w:r w:rsidRPr="00651399">
        <w:t xml:space="preserve">). Vertinant </w:t>
      </w:r>
      <w:r>
        <w:t>BI,</w:t>
      </w:r>
      <w:r w:rsidRPr="00651399">
        <w:t xml:space="preserve"> lenvatinibas</w:t>
      </w:r>
      <w:r w:rsidRPr="00651399">
        <w:rPr>
          <w:spacing w:val="-3"/>
        </w:rPr>
        <w:t xml:space="preserve"> </w:t>
      </w:r>
      <w:r>
        <w:t>sukėlė</w:t>
      </w:r>
      <w:r w:rsidRPr="00651399">
        <w:rPr>
          <w:spacing w:val="-3"/>
        </w:rPr>
        <w:t xml:space="preserve"> </w:t>
      </w:r>
      <w:r w:rsidRPr="00651399">
        <w:t>ne</w:t>
      </w:r>
      <w:r w:rsidRPr="00651399">
        <w:rPr>
          <w:spacing w:val="-3"/>
        </w:rPr>
        <w:t xml:space="preserve"> </w:t>
      </w:r>
      <w:r w:rsidRPr="00651399">
        <w:t>prastesn</w:t>
      </w:r>
      <w:r>
        <w:t>į poveikį</w:t>
      </w:r>
      <w:r w:rsidRPr="00651399">
        <w:rPr>
          <w:spacing w:val="-3"/>
        </w:rPr>
        <w:t xml:space="preserve"> </w:t>
      </w:r>
      <w:r w:rsidRPr="00651399">
        <w:t>už</w:t>
      </w:r>
      <w:r w:rsidRPr="00651399">
        <w:rPr>
          <w:spacing w:val="-3"/>
        </w:rPr>
        <w:t xml:space="preserve"> </w:t>
      </w:r>
      <w:r w:rsidRPr="00651399">
        <w:t>sorafenibą,</w:t>
      </w:r>
      <w:r w:rsidRPr="00651399">
        <w:rPr>
          <w:spacing w:val="-3"/>
        </w:rPr>
        <w:t xml:space="preserve"> </w:t>
      </w:r>
      <w:r w:rsidRPr="00651399">
        <w:t>RS</w:t>
      </w:r>
      <w:r w:rsidRPr="00651399">
        <w:rPr>
          <w:spacing w:val="-3"/>
        </w:rPr>
        <w:t xml:space="preserve"> </w:t>
      </w:r>
      <w:r w:rsidRPr="00651399">
        <w:t>=</w:t>
      </w:r>
      <w:r w:rsidRPr="00651399">
        <w:rPr>
          <w:spacing w:val="-3"/>
        </w:rPr>
        <w:t xml:space="preserve"> </w:t>
      </w:r>
      <w:r w:rsidRPr="00651399">
        <w:t>0,92</w:t>
      </w:r>
      <w:r w:rsidRPr="00651399">
        <w:rPr>
          <w:spacing w:val="-3"/>
        </w:rPr>
        <w:t xml:space="preserve"> </w:t>
      </w:r>
      <w:r w:rsidRPr="00651399">
        <w:t>[95</w:t>
      </w:r>
      <w:r>
        <w:t> %</w:t>
      </w:r>
      <w:r w:rsidRPr="00651399">
        <w:rPr>
          <w:spacing w:val="-3"/>
        </w:rPr>
        <w:t xml:space="preserve"> </w:t>
      </w:r>
      <w:r w:rsidRPr="00651399">
        <w:t>PI</w:t>
      </w:r>
      <w:r w:rsidRPr="00651399">
        <w:rPr>
          <w:spacing w:val="-3"/>
        </w:rPr>
        <w:t xml:space="preserve"> </w:t>
      </w:r>
      <w:r w:rsidRPr="00651399">
        <w:t>(0,79,</w:t>
      </w:r>
      <w:r w:rsidRPr="00651399">
        <w:rPr>
          <w:spacing w:val="-3"/>
        </w:rPr>
        <w:t xml:space="preserve"> </w:t>
      </w:r>
      <w:r w:rsidRPr="00651399">
        <w:t>1,06)]</w:t>
      </w:r>
      <w:r w:rsidRPr="00651399">
        <w:rPr>
          <w:spacing w:val="-3"/>
        </w:rPr>
        <w:t xml:space="preserve"> </w:t>
      </w:r>
      <w:r w:rsidRPr="00651399">
        <w:t>o</w:t>
      </w:r>
      <w:r w:rsidRPr="00651399">
        <w:rPr>
          <w:spacing w:val="-3"/>
        </w:rPr>
        <w:t xml:space="preserve"> </w:t>
      </w:r>
      <w:r>
        <w:t>BI</w:t>
      </w:r>
      <w:r w:rsidRPr="00651399">
        <w:rPr>
          <w:spacing w:val="-3"/>
        </w:rPr>
        <w:t xml:space="preserve"> </w:t>
      </w:r>
      <w:r w:rsidRPr="00651399">
        <w:t>mediana</w:t>
      </w:r>
      <w:r w:rsidR="00346769">
        <w:rPr>
          <w:spacing w:val="-1"/>
        </w:rPr>
        <w:t> </w:t>
      </w:r>
      <w:r w:rsidRPr="00651399">
        <w:t>– 13,6</w:t>
      </w:r>
      <w:r>
        <w:rPr>
          <w:spacing w:val="-2"/>
        </w:rPr>
        <w:t> mėnes</w:t>
      </w:r>
      <w:r w:rsidRPr="00651399">
        <w:t>ių, palyginti su 12,3</w:t>
      </w:r>
      <w:r>
        <w:rPr>
          <w:spacing w:val="-2"/>
        </w:rPr>
        <w:t> mėnes</w:t>
      </w:r>
      <w:r w:rsidRPr="00651399">
        <w:t xml:space="preserve">ių (žr. </w:t>
      </w:r>
      <w:r>
        <w:t>10 lentel</w:t>
      </w:r>
      <w:r w:rsidRPr="00651399">
        <w:t>ę ir 2</w:t>
      </w:r>
      <w:r>
        <w:t> </w:t>
      </w:r>
      <w:r w:rsidRPr="00651399">
        <w:t xml:space="preserve">pav.). Pakaitinių </w:t>
      </w:r>
      <w:r>
        <w:t>vertinamųjų baigčių</w:t>
      </w:r>
      <w:r w:rsidRPr="00651399">
        <w:t xml:space="preserve"> (</w:t>
      </w:r>
      <w:r>
        <w:t>ILP ir</w:t>
      </w:r>
      <w:r w:rsidRPr="00651399">
        <w:t xml:space="preserve"> O</w:t>
      </w:r>
      <w:r>
        <w:t>AD</w:t>
      </w:r>
      <w:r w:rsidRPr="00651399">
        <w:t xml:space="preserve">) vertinimo rezultatai pateikti </w:t>
      </w:r>
      <w:r w:rsidR="00BE0BD4">
        <w:t>10</w:t>
      </w:r>
      <w:r>
        <w:t> lentel</w:t>
      </w:r>
      <w:r w:rsidRPr="00651399">
        <w:t>ėje toliau.</w:t>
      </w:r>
    </w:p>
    <w:p w14:paraId="4DF5C7C6" w14:textId="77777777" w:rsidR="006D67CC" w:rsidRDefault="006D67CC" w:rsidP="006D67CC">
      <w:pPr>
        <w:pStyle w:val="Pagrindinistekstas"/>
        <w:kinsoku w:val="0"/>
        <w:overflowPunct w:val="0"/>
      </w:pPr>
    </w:p>
    <w:tbl>
      <w:tblPr>
        <w:tblW w:w="9072" w:type="dxa"/>
        <w:tblInd w:w="5" w:type="dxa"/>
        <w:tblLayout w:type="fixed"/>
        <w:tblCellMar>
          <w:left w:w="0" w:type="dxa"/>
          <w:right w:w="0" w:type="dxa"/>
        </w:tblCellMar>
        <w:tblLook w:val="0000" w:firstRow="0" w:lastRow="0" w:firstColumn="0" w:lastColumn="0" w:noHBand="0" w:noVBand="0"/>
      </w:tblPr>
      <w:tblGrid>
        <w:gridCol w:w="2674"/>
        <w:gridCol w:w="1844"/>
        <w:gridCol w:w="1417"/>
        <w:gridCol w:w="1578"/>
        <w:gridCol w:w="1559"/>
      </w:tblGrid>
      <w:tr w:rsidR="006D67CC" w:rsidRPr="00F81E06" w14:paraId="6B059555" w14:textId="77777777" w:rsidTr="00E0581B">
        <w:trPr>
          <w:trHeight w:val="253"/>
        </w:trPr>
        <w:tc>
          <w:tcPr>
            <w:tcW w:w="9072" w:type="dxa"/>
            <w:gridSpan w:val="5"/>
            <w:tcBorders>
              <w:top w:val="single" w:sz="4" w:space="0" w:color="000000"/>
              <w:left w:val="single" w:sz="4" w:space="0" w:color="000000"/>
              <w:bottom w:val="single" w:sz="4" w:space="0" w:color="000000"/>
              <w:right w:val="single" w:sz="4" w:space="0" w:color="000000"/>
            </w:tcBorders>
          </w:tcPr>
          <w:p w14:paraId="68FDC899" w14:textId="0E1D2A16" w:rsidR="006D67CC" w:rsidRPr="00F81E06" w:rsidRDefault="006D67CC" w:rsidP="00E0581B">
            <w:pPr>
              <w:pStyle w:val="TableParagraph"/>
              <w:kinsoku w:val="0"/>
              <w:overflowPunct w:val="0"/>
              <w:ind w:left="0"/>
              <w:rPr>
                <w:b/>
                <w:bCs/>
                <w:spacing w:val="-2"/>
                <w:sz w:val="20"/>
                <w:szCs w:val="20"/>
              </w:rPr>
            </w:pPr>
            <w:r w:rsidRPr="00F81E06">
              <w:rPr>
                <w:b/>
                <w:bCs/>
                <w:sz w:val="20"/>
                <w:szCs w:val="20"/>
              </w:rPr>
              <w:t>10</w:t>
            </w:r>
            <w:r w:rsidRPr="00F81E06">
              <w:rPr>
                <w:b/>
                <w:bCs/>
                <w:spacing w:val="-5"/>
                <w:sz w:val="20"/>
                <w:szCs w:val="20"/>
              </w:rPr>
              <w:t> lentel</w:t>
            </w:r>
            <w:r w:rsidRPr="00F81E06">
              <w:rPr>
                <w:b/>
                <w:bCs/>
                <w:sz w:val="20"/>
                <w:szCs w:val="20"/>
              </w:rPr>
              <w:t>ė.</w:t>
            </w:r>
            <w:r w:rsidRPr="00F81E06">
              <w:rPr>
                <w:b/>
                <w:bCs/>
                <w:spacing w:val="-8"/>
                <w:sz w:val="20"/>
                <w:szCs w:val="20"/>
              </w:rPr>
              <w:t xml:space="preserve"> </w:t>
            </w:r>
            <w:r w:rsidRPr="00F81E06">
              <w:rPr>
                <w:b/>
                <w:bCs/>
                <w:sz w:val="20"/>
                <w:szCs w:val="20"/>
              </w:rPr>
              <w:t>REFLECT</w:t>
            </w:r>
            <w:r w:rsidRPr="00F81E06">
              <w:rPr>
                <w:b/>
                <w:bCs/>
                <w:spacing w:val="-7"/>
                <w:sz w:val="20"/>
                <w:szCs w:val="20"/>
              </w:rPr>
              <w:t xml:space="preserve"> </w:t>
            </w:r>
            <w:r w:rsidRPr="00F81E06">
              <w:rPr>
                <w:b/>
                <w:bCs/>
                <w:sz w:val="20"/>
                <w:szCs w:val="20"/>
              </w:rPr>
              <w:t>tyrimo</w:t>
            </w:r>
            <w:r w:rsidRPr="00F81E06">
              <w:rPr>
                <w:b/>
                <w:bCs/>
                <w:spacing w:val="-8"/>
                <w:sz w:val="20"/>
                <w:szCs w:val="20"/>
              </w:rPr>
              <w:t xml:space="preserve"> </w:t>
            </w:r>
            <w:r w:rsidRPr="00F81E06">
              <w:rPr>
                <w:b/>
                <w:bCs/>
                <w:sz w:val="20"/>
                <w:szCs w:val="20"/>
              </w:rPr>
              <w:t>veiksmingumo</w:t>
            </w:r>
            <w:r w:rsidRPr="00F81E06">
              <w:rPr>
                <w:b/>
                <w:bCs/>
                <w:spacing w:val="-7"/>
                <w:sz w:val="20"/>
                <w:szCs w:val="20"/>
              </w:rPr>
              <w:t xml:space="preserve"> </w:t>
            </w:r>
            <w:r w:rsidRPr="00F81E06">
              <w:rPr>
                <w:b/>
                <w:bCs/>
                <w:sz w:val="20"/>
                <w:szCs w:val="20"/>
              </w:rPr>
              <w:t>rezultatai</w:t>
            </w:r>
            <w:r w:rsidRPr="00F81E06">
              <w:rPr>
                <w:b/>
                <w:bCs/>
                <w:spacing w:val="-7"/>
                <w:sz w:val="20"/>
                <w:szCs w:val="20"/>
              </w:rPr>
              <w:t xml:space="preserve"> </w:t>
            </w:r>
            <w:r w:rsidRPr="00F81E06">
              <w:rPr>
                <w:b/>
                <w:bCs/>
                <w:sz w:val="20"/>
                <w:szCs w:val="20"/>
              </w:rPr>
              <w:t>–</w:t>
            </w:r>
            <w:r w:rsidRPr="00F81E06">
              <w:rPr>
                <w:b/>
                <w:bCs/>
                <w:spacing w:val="-9"/>
                <w:sz w:val="20"/>
                <w:szCs w:val="20"/>
              </w:rPr>
              <w:t xml:space="preserve"> </w:t>
            </w:r>
            <w:r>
              <w:rPr>
                <w:b/>
                <w:bCs/>
                <w:sz w:val="20"/>
                <w:szCs w:val="20"/>
              </w:rPr>
              <w:t>HC</w:t>
            </w:r>
            <w:r w:rsidR="00EA47B6">
              <w:rPr>
                <w:b/>
                <w:bCs/>
                <w:sz w:val="20"/>
                <w:szCs w:val="20"/>
              </w:rPr>
              <w:t>K</w:t>
            </w:r>
          </w:p>
        </w:tc>
      </w:tr>
      <w:tr w:rsidR="006D67CC" w:rsidRPr="00F81E06" w14:paraId="440277F3" w14:textId="77777777" w:rsidTr="00E0581B">
        <w:trPr>
          <w:trHeight w:val="254"/>
        </w:trPr>
        <w:tc>
          <w:tcPr>
            <w:tcW w:w="2674" w:type="dxa"/>
            <w:vMerge w:val="restart"/>
            <w:tcBorders>
              <w:top w:val="single" w:sz="4" w:space="0" w:color="000000"/>
              <w:left w:val="single" w:sz="4" w:space="0" w:color="000000"/>
              <w:bottom w:val="single" w:sz="4" w:space="0" w:color="000000"/>
              <w:right w:val="single" w:sz="4" w:space="0" w:color="000000"/>
            </w:tcBorders>
          </w:tcPr>
          <w:p w14:paraId="503ED277" w14:textId="77777777" w:rsidR="006D67CC" w:rsidRPr="00F81E06" w:rsidRDefault="006D67CC" w:rsidP="00E0581B">
            <w:pPr>
              <w:pStyle w:val="TableParagraph"/>
              <w:kinsoku w:val="0"/>
              <w:overflowPunct w:val="0"/>
              <w:ind w:left="0"/>
              <w:rPr>
                <w:b/>
                <w:bCs/>
                <w:spacing w:val="-2"/>
                <w:sz w:val="20"/>
                <w:szCs w:val="20"/>
              </w:rPr>
            </w:pPr>
            <w:r w:rsidRPr="00F81E06">
              <w:rPr>
                <w:b/>
                <w:bCs/>
                <w:spacing w:val="-2"/>
                <w:sz w:val="20"/>
                <w:szCs w:val="20"/>
              </w:rPr>
              <w:t>Veiksmingumo parametras</w:t>
            </w:r>
          </w:p>
        </w:tc>
        <w:tc>
          <w:tcPr>
            <w:tcW w:w="1844" w:type="dxa"/>
            <w:vMerge w:val="restart"/>
            <w:tcBorders>
              <w:top w:val="single" w:sz="4" w:space="0" w:color="000000"/>
              <w:left w:val="single" w:sz="4" w:space="0" w:color="000000"/>
              <w:bottom w:val="single" w:sz="4" w:space="0" w:color="000000"/>
              <w:right w:val="single" w:sz="4" w:space="0" w:color="000000"/>
            </w:tcBorders>
          </w:tcPr>
          <w:p w14:paraId="151D1159" w14:textId="77777777" w:rsidR="006D67CC" w:rsidRPr="00F81E06" w:rsidRDefault="006D67CC" w:rsidP="00E0581B">
            <w:pPr>
              <w:pStyle w:val="TableParagraph"/>
              <w:kinsoku w:val="0"/>
              <w:overflowPunct w:val="0"/>
              <w:ind w:left="0"/>
              <w:rPr>
                <w:b/>
                <w:bCs/>
                <w:spacing w:val="-10"/>
                <w:sz w:val="20"/>
                <w:szCs w:val="20"/>
                <w:vertAlign w:val="superscript"/>
              </w:rPr>
            </w:pPr>
            <w:r w:rsidRPr="00F81E06">
              <w:rPr>
                <w:b/>
                <w:bCs/>
                <w:spacing w:val="-2"/>
                <w:sz w:val="20"/>
                <w:szCs w:val="20"/>
              </w:rPr>
              <w:t>Rizikos santykis</w:t>
            </w:r>
            <w:r w:rsidRPr="00F81E06">
              <w:rPr>
                <w:b/>
                <w:bCs/>
                <w:spacing w:val="-2"/>
                <w:sz w:val="20"/>
                <w:szCs w:val="20"/>
                <w:vertAlign w:val="superscript"/>
              </w:rPr>
              <w:t>a,</w:t>
            </w:r>
            <w:r w:rsidRPr="00F81E06">
              <w:rPr>
                <w:b/>
                <w:bCs/>
                <w:spacing w:val="-4"/>
                <w:sz w:val="20"/>
                <w:szCs w:val="20"/>
              </w:rPr>
              <w:t xml:space="preserve"> </w:t>
            </w:r>
            <w:r w:rsidRPr="00F81E06">
              <w:rPr>
                <w:b/>
                <w:bCs/>
                <w:spacing w:val="-10"/>
                <w:sz w:val="20"/>
                <w:szCs w:val="20"/>
                <w:vertAlign w:val="superscript"/>
              </w:rPr>
              <w:t>b</w:t>
            </w:r>
          </w:p>
          <w:p w14:paraId="172F4F50" w14:textId="77777777" w:rsidR="006D67CC" w:rsidRPr="00F81E06" w:rsidRDefault="006D67CC" w:rsidP="00E0581B">
            <w:pPr>
              <w:pStyle w:val="TableParagraph"/>
              <w:kinsoku w:val="0"/>
              <w:overflowPunct w:val="0"/>
              <w:ind w:left="0"/>
              <w:rPr>
                <w:b/>
                <w:bCs/>
                <w:spacing w:val="-5"/>
                <w:sz w:val="20"/>
                <w:szCs w:val="20"/>
              </w:rPr>
            </w:pPr>
            <w:r w:rsidRPr="00F81E06">
              <w:rPr>
                <w:b/>
                <w:bCs/>
                <w:sz w:val="20"/>
                <w:szCs w:val="20"/>
              </w:rPr>
              <w:t>(95 %</w:t>
            </w:r>
            <w:r w:rsidRPr="00F81E06">
              <w:rPr>
                <w:b/>
                <w:bCs/>
                <w:spacing w:val="-8"/>
                <w:sz w:val="20"/>
                <w:szCs w:val="20"/>
              </w:rPr>
              <w:t xml:space="preserve"> </w:t>
            </w:r>
            <w:r w:rsidRPr="00F81E06">
              <w:rPr>
                <w:b/>
                <w:bCs/>
                <w:spacing w:val="-5"/>
                <w:sz w:val="20"/>
                <w:szCs w:val="20"/>
              </w:rPr>
              <w:t>PI)</w:t>
            </w:r>
          </w:p>
        </w:tc>
        <w:tc>
          <w:tcPr>
            <w:tcW w:w="1417" w:type="dxa"/>
            <w:vMerge w:val="restart"/>
            <w:tcBorders>
              <w:top w:val="single" w:sz="4" w:space="0" w:color="000000"/>
              <w:left w:val="single" w:sz="4" w:space="0" w:color="000000"/>
              <w:bottom w:val="single" w:sz="4" w:space="0" w:color="000000"/>
              <w:right w:val="single" w:sz="4" w:space="0" w:color="000000"/>
            </w:tcBorders>
          </w:tcPr>
          <w:p w14:paraId="0D026A96" w14:textId="245405B7" w:rsidR="006D67CC" w:rsidRPr="00F81E06" w:rsidRDefault="00FB7802" w:rsidP="00E0581B">
            <w:pPr>
              <w:pStyle w:val="TableParagraph"/>
              <w:kinsoku w:val="0"/>
              <w:overflowPunct w:val="0"/>
              <w:ind w:left="0"/>
              <w:rPr>
                <w:b/>
                <w:bCs/>
                <w:spacing w:val="-10"/>
                <w:sz w:val="20"/>
                <w:szCs w:val="20"/>
                <w:vertAlign w:val="superscript"/>
              </w:rPr>
            </w:pPr>
            <w:r w:rsidRPr="00F13D5B">
              <w:rPr>
                <w:b/>
                <w:bCs/>
                <w:i/>
                <w:iCs/>
                <w:sz w:val="20"/>
                <w:szCs w:val="20"/>
              </w:rPr>
              <w:t>p</w:t>
            </w:r>
            <w:r>
              <w:rPr>
                <w:b/>
                <w:bCs/>
                <w:sz w:val="20"/>
                <w:szCs w:val="20"/>
              </w:rPr>
              <w:t xml:space="preserve"> reikšmė</w:t>
            </w:r>
            <w:r w:rsidR="006D67CC" w:rsidRPr="00F81E06">
              <w:rPr>
                <w:b/>
                <w:bCs/>
                <w:spacing w:val="-10"/>
                <w:sz w:val="20"/>
                <w:szCs w:val="20"/>
                <w:vertAlign w:val="superscript"/>
              </w:rPr>
              <w:t>d</w:t>
            </w:r>
          </w:p>
        </w:tc>
        <w:tc>
          <w:tcPr>
            <w:tcW w:w="3137" w:type="dxa"/>
            <w:gridSpan w:val="2"/>
            <w:tcBorders>
              <w:top w:val="single" w:sz="4" w:space="0" w:color="000000"/>
              <w:left w:val="single" w:sz="4" w:space="0" w:color="000000"/>
              <w:bottom w:val="single" w:sz="4" w:space="0" w:color="000000"/>
              <w:right w:val="single" w:sz="4" w:space="0" w:color="000000"/>
            </w:tcBorders>
          </w:tcPr>
          <w:p w14:paraId="30BFAAA6" w14:textId="56D3179A" w:rsidR="006D67CC" w:rsidRPr="00F81E06" w:rsidRDefault="006D67CC" w:rsidP="00E0581B">
            <w:pPr>
              <w:pStyle w:val="TableParagraph"/>
              <w:kinsoku w:val="0"/>
              <w:overflowPunct w:val="0"/>
              <w:ind w:left="0"/>
              <w:rPr>
                <w:b/>
                <w:bCs/>
                <w:spacing w:val="-10"/>
                <w:sz w:val="20"/>
                <w:szCs w:val="20"/>
                <w:vertAlign w:val="superscript"/>
              </w:rPr>
            </w:pPr>
            <w:r w:rsidRPr="00F81E06">
              <w:rPr>
                <w:b/>
                <w:bCs/>
                <w:sz w:val="20"/>
                <w:szCs w:val="20"/>
              </w:rPr>
              <w:t>Mediana</w:t>
            </w:r>
            <w:r w:rsidRPr="00F81E06">
              <w:rPr>
                <w:b/>
                <w:bCs/>
                <w:spacing w:val="-13"/>
                <w:sz w:val="20"/>
                <w:szCs w:val="20"/>
              </w:rPr>
              <w:t xml:space="preserve"> </w:t>
            </w:r>
            <w:r w:rsidRPr="00F81E06">
              <w:rPr>
                <w:b/>
                <w:bCs/>
                <w:sz w:val="20"/>
                <w:szCs w:val="20"/>
              </w:rPr>
              <w:t>(95</w:t>
            </w:r>
            <w:r w:rsidRPr="00F81E06">
              <w:rPr>
                <w:b/>
                <w:bCs/>
                <w:spacing w:val="1"/>
                <w:sz w:val="20"/>
                <w:szCs w:val="20"/>
              </w:rPr>
              <w:t> %</w:t>
            </w:r>
            <w:r w:rsidRPr="00F81E06">
              <w:rPr>
                <w:b/>
                <w:bCs/>
                <w:spacing w:val="-9"/>
                <w:sz w:val="20"/>
                <w:szCs w:val="20"/>
              </w:rPr>
              <w:t xml:space="preserve"> </w:t>
            </w:r>
            <w:r w:rsidRPr="00F81E06">
              <w:rPr>
                <w:b/>
                <w:bCs/>
                <w:sz w:val="20"/>
                <w:szCs w:val="20"/>
              </w:rPr>
              <w:t>PI)</w:t>
            </w:r>
            <w:r w:rsidRPr="00F81E06">
              <w:rPr>
                <w:b/>
                <w:bCs/>
                <w:spacing w:val="-10"/>
                <w:sz w:val="20"/>
                <w:szCs w:val="20"/>
                <w:vertAlign w:val="superscript"/>
              </w:rPr>
              <w:t>e</w:t>
            </w:r>
          </w:p>
        </w:tc>
      </w:tr>
      <w:tr w:rsidR="006D67CC" w:rsidRPr="00F81E06" w14:paraId="1F311B38" w14:textId="77777777" w:rsidTr="00E0581B">
        <w:trPr>
          <w:trHeight w:val="503"/>
        </w:trPr>
        <w:tc>
          <w:tcPr>
            <w:tcW w:w="2674" w:type="dxa"/>
            <w:vMerge/>
            <w:tcBorders>
              <w:top w:val="nil"/>
              <w:left w:val="single" w:sz="4" w:space="0" w:color="000000"/>
              <w:bottom w:val="single" w:sz="4" w:space="0" w:color="000000"/>
              <w:right w:val="single" w:sz="4" w:space="0" w:color="000000"/>
            </w:tcBorders>
          </w:tcPr>
          <w:p w14:paraId="2DC0705B" w14:textId="77777777" w:rsidR="006D67CC" w:rsidRPr="00F81E06" w:rsidRDefault="006D67CC" w:rsidP="00E0581B">
            <w:pPr>
              <w:pStyle w:val="Pagrindinistekstas"/>
              <w:kinsoku w:val="0"/>
              <w:overflowPunct w:val="0"/>
              <w:rPr>
                <w:sz w:val="20"/>
                <w:szCs w:val="20"/>
              </w:rPr>
            </w:pPr>
          </w:p>
        </w:tc>
        <w:tc>
          <w:tcPr>
            <w:tcW w:w="1844" w:type="dxa"/>
            <w:vMerge/>
            <w:tcBorders>
              <w:top w:val="nil"/>
              <w:left w:val="single" w:sz="4" w:space="0" w:color="000000"/>
              <w:bottom w:val="single" w:sz="4" w:space="0" w:color="000000"/>
              <w:right w:val="single" w:sz="4" w:space="0" w:color="000000"/>
            </w:tcBorders>
          </w:tcPr>
          <w:p w14:paraId="4AA32D0C" w14:textId="77777777" w:rsidR="006D67CC" w:rsidRPr="00F81E06" w:rsidRDefault="006D67CC" w:rsidP="00E0581B">
            <w:pPr>
              <w:pStyle w:val="Pagrindinistekstas"/>
              <w:kinsoku w:val="0"/>
              <w:overflowPunct w:val="0"/>
              <w:rPr>
                <w:sz w:val="20"/>
                <w:szCs w:val="20"/>
              </w:rPr>
            </w:pPr>
          </w:p>
        </w:tc>
        <w:tc>
          <w:tcPr>
            <w:tcW w:w="1417" w:type="dxa"/>
            <w:vMerge/>
            <w:tcBorders>
              <w:top w:val="nil"/>
              <w:left w:val="single" w:sz="4" w:space="0" w:color="000000"/>
              <w:bottom w:val="single" w:sz="4" w:space="0" w:color="000000"/>
              <w:right w:val="single" w:sz="4" w:space="0" w:color="000000"/>
            </w:tcBorders>
          </w:tcPr>
          <w:p w14:paraId="710404F7" w14:textId="77777777" w:rsidR="006D67CC" w:rsidRPr="00F81E06" w:rsidRDefault="006D67CC" w:rsidP="00E0581B">
            <w:pPr>
              <w:pStyle w:val="Pagrindinistekstas"/>
              <w:kinsoku w:val="0"/>
              <w:overflowPunct w:val="0"/>
              <w:rPr>
                <w:sz w:val="20"/>
                <w:szCs w:val="20"/>
              </w:rPr>
            </w:pPr>
          </w:p>
        </w:tc>
        <w:tc>
          <w:tcPr>
            <w:tcW w:w="1578" w:type="dxa"/>
            <w:tcBorders>
              <w:top w:val="single" w:sz="4" w:space="0" w:color="000000"/>
              <w:left w:val="single" w:sz="4" w:space="0" w:color="000000"/>
              <w:bottom w:val="single" w:sz="4" w:space="0" w:color="000000"/>
              <w:right w:val="single" w:sz="4" w:space="0" w:color="000000"/>
            </w:tcBorders>
          </w:tcPr>
          <w:p w14:paraId="423F6F3E" w14:textId="77777777" w:rsidR="006D67CC" w:rsidRPr="00F81E06" w:rsidRDefault="006D67CC" w:rsidP="00E0581B">
            <w:pPr>
              <w:pStyle w:val="TableParagraph"/>
              <w:kinsoku w:val="0"/>
              <w:overflowPunct w:val="0"/>
              <w:ind w:left="0"/>
              <w:rPr>
                <w:b/>
                <w:bCs/>
                <w:spacing w:val="-2"/>
                <w:sz w:val="20"/>
                <w:szCs w:val="20"/>
              </w:rPr>
            </w:pPr>
            <w:r w:rsidRPr="00F81E06">
              <w:rPr>
                <w:b/>
                <w:bCs/>
                <w:spacing w:val="-2"/>
                <w:sz w:val="20"/>
                <w:szCs w:val="20"/>
              </w:rPr>
              <w:t xml:space="preserve">Lenvatinibas </w:t>
            </w:r>
          </w:p>
          <w:p w14:paraId="169B6C93" w14:textId="77777777" w:rsidR="006D67CC" w:rsidRPr="00F81E06" w:rsidRDefault="006D67CC" w:rsidP="00E0581B">
            <w:pPr>
              <w:pStyle w:val="TableParagraph"/>
              <w:kinsoku w:val="0"/>
              <w:overflowPunct w:val="0"/>
              <w:ind w:left="0"/>
              <w:rPr>
                <w:b/>
                <w:bCs/>
                <w:sz w:val="20"/>
                <w:szCs w:val="20"/>
              </w:rPr>
            </w:pPr>
            <w:r w:rsidRPr="00F81E06">
              <w:rPr>
                <w:b/>
                <w:bCs/>
                <w:sz w:val="20"/>
                <w:szCs w:val="20"/>
              </w:rPr>
              <w:t>(N = 478)</w:t>
            </w:r>
          </w:p>
        </w:tc>
        <w:tc>
          <w:tcPr>
            <w:tcW w:w="1559" w:type="dxa"/>
            <w:tcBorders>
              <w:top w:val="single" w:sz="4" w:space="0" w:color="000000"/>
              <w:left w:val="single" w:sz="4" w:space="0" w:color="000000"/>
              <w:bottom w:val="single" w:sz="4" w:space="0" w:color="000000"/>
              <w:right w:val="single" w:sz="4" w:space="0" w:color="000000"/>
            </w:tcBorders>
          </w:tcPr>
          <w:p w14:paraId="63A10F14" w14:textId="77777777" w:rsidR="006D67CC" w:rsidRPr="00F81E06" w:rsidRDefault="006D67CC" w:rsidP="00E0581B">
            <w:pPr>
              <w:pStyle w:val="TableParagraph"/>
              <w:kinsoku w:val="0"/>
              <w:overflowPunct w:val="0"/>
              <w:ind w:left="0"/>
              <w:rPr>
                <w:b/>
                <w:bCs/>
                <w:spacing w:val="-2"/>
                <w:sz w:val="20"/>
                <w:szCs w:val="20"/>
              </w:rPr>
            </w:pPr>
            <w:r w:rsidRPr="00F81E06">
              <w:rPr>
                <w:b/>
                <w:bCs/>
                <w:spacing w:val="-2"/>
                <w:sz w:val="20"/>
                <w:szCs w:val="20"/>
              </w:rPr>
              <w:t xml:space="preserve">Sorafenibas </w:t>
            </w:r>
          </w:p>
          <w:p w14:paraId="34CC5DA4" w14:textId="77777777" w:rsidR="006D67CC" w:rsidRPr="00F81E06" w:rsidRDefault="006D67CC" w:rsidP="00E0581B">
            <w:pPr>
              <w:pStyle w:val="TableParagraph"/>
              <w:kinsoku w:val="0"/>
              <w:overflowPunct w:val="0"/>
              <w:ind w:left="0"/>
              <w:rPr>
                <w:b/>
                <w:bCs/>
                <w:sz w:val="20"/>
                <w:szCs w:val="20"/>
              </w:rPr>
            </w:pPr>
            <w:r w:rsidRPr="00F81E06">
              <w:rPr>
                <w:b/>
                <w:bCs/>
                <w:sz w:val="20"/>
                <w:szCs w:val="20"/>
              </w:rPr>
              <w:t>(N = 476)</w:t>
            </w:r>
          </w:p>
        </w:tc>
      </w:tr>
      <w:tr w:rsidR="006D67CC" w:rsidRPr="00F81E06" w14:paraId="25493A85" w14:textId="77777777" w:rsidTr="00E0581B">
        <w:trPr>
          <w:trHeight w:val="508"/>
        </w:trPr>
        <w:tc>
          <w:tcPr>
            <w:tcW w:w="2674" w:type="dxa"/>
            <w:tcBorders>
              <w:top w:val="single" w:sz="4" w:space="0" w:color="000000"/>
              <w:left w:val="single" w:sz="4" w:space="0" w:color="000000"/>
              <w:bottom w:val="single" w:sz="4" w:space="0" w:color="000000"/>
              <w:right w:val="single" w:sz="4" w:space="0" w:color="000000"/>
            </w:tcBorders>
          </w:tcPr>
          <w:p w14:paraId="39EE077D" w14:textId="77777777" w:rsidR="006D67CC" w:rsidRPr="00F81E06" w:rsidRDefault="006D67CC" w:rsidP="00E0581B">
            <w:pPr>
              <w:pStyle w:val="TableParagraph"/>
              <w:kinsoku w:val="0"/>
              <w:overflowPunct w:val="0"/>
              <w:ind w:left="0"/>
              <w:rPr>
                <w:b/>
                <w:bCs/>
                <w:spacing w:val="-2"/>
                <w:sz w:val="20"/>
                <w:szCs w:val="20"/>
              </w:rPr>
            </w:pPr>
            <w:r>
              <w:rPr>
                <w:b/>
                <w:bCs/>
                <w:sz w:val="20"/>
                <w:szCs w:val="20"/>
              </w:rPr>
              <w:t>BI</w:t>
            </w:r>
          </w:p>
        </w:tc>
        <w:tc>
          <w:tcPr>
            <w:tcW w:w="1844" w:type="dxa"/>
            <w:tcBorders>
              <w:top w:val="single" w:sz="4" w:space="0" w:color="000000"/>
              <w:left w:val="single" w:sz="4" w:space="0" w:color="000000"/>
              <w:bottom w:val="single" w:sz="4" w:space="0" w:color="000000"/>
              <w:right w:val="single" w:sz="4" w:space="0" w:color="000000"/>
            </w:tcBorders>
          </w:tcPr>
          <w:p w14:paraId="7BA21F92" w14:textId="77777777" w:rsidR="006D67CC" w:rsidRPr="00F81E06" w:rsidRDefault="006D67CC" w:rsidP="00E0581B">
            <w:pPr>
              <w:pStyle w:val="TableParagraph"/>
              <w:kinsoku w:val="0"/>
              <w:overflowPunct w:val="0"/>
              <w:ind w:left="0"/>
              <w:rPr>
                <w:spacing w:val="-2"/>
                <w:sz w:val="20"/>
                <w:szCs w:val="20"/>
              </w:rPr>
            </w:pPr>
            <w:r w:rsidRPr="00F81E06">
              <w:rPr>
                <w:sz w:val="20"/>
                <w:szCs w:val="20"/>
              </w:rPr>
              <w:t>0,92</w:t>
            </w:r>
            <w:r w:rsidRPr="00F81E06">
              <w:rPr>
                <w:spacing w:val="-4"/>
                <w:sz w:val="20"/>
                <w:szCs w:val="20"/>
              </w:rPr>
              <w:t xml:space="preserve"> </w:t>
            </w:r>
            <w:r w:rsidRPr="00F81E06">
              <w:rPr>
                <w:sz w:val="20"/>
                <w:szCs w:val="20"/>
              </w:rPr>
              <w:t>(0,79,</w:t>
            </w:r>
            <w:r w:rsidRPr="00F81E06">
              <w:rPr>
                <w:spacing w:val="-4"/>
                <w:sz w:val="20"/>
                <w:szCs w:val="20"/>
              </w:rPr>
              <w:t xml:space="preserve"> </w:t>
            </w:r>
            <w:r w:rsidRPr="00F81E06">
              <w:rPr>
                <w:spacing w:val="-2"/>
                <w:sz w:val="20"/>
                <w:szCs w:val="20"/>
              </w:rPr>
              <w:t>1,06)</w:t>
            </w:r>
          </w:p>
        </w:tc>
        <w:tc>
          <w:tcPr>
            <w:tcW w:w="1417" w:type="dxa"/>
            <w:tcBorders>
              <w:top w:val="single" w:sz="4" w:space="0" w:color="000000"/>
              <w:left w:val="single" w:sz="4" w:space="0" w:color="000000"/>
              <w:bottom w:val="single" w:sz="4" w:space="0" w:color="000000"/>
              <w:right w:val="single" w:sz="4" w:space="0" w:color="000000"/>
            </w:tcBorders>
          </w:tcPr>
          <w:p w14:paraId="15A22A17" w14:textId="77777777" w:rsidR="006D67CC" w:rsidRPr="00F81E06" w:rsidRDefault="006D67CC" w:rsidP="00E0581B">
            <w:pPr>
              <w:pStyle w:val="TableParagraph"/>
              <w:kinsoku w:val="0"/>
              <w:overflowPunct w:val="0"/>
              <w:ind w:left="0"/>
              <w:rPr>
                <w:spacing w:val="-2"/>
                <w:sz w:val="20"/>
                <w:szCs w:val="20"/>
              </w:rPr>
            </w:pPr>
            <w:r w:rsidRPr="00F81E06">
              <w:rPr>
                <w:spacing w:val="-2"/>
                <w:sz w:val="20"/>
                <w:szCs w:val="20"/>
              </w:rPr>
              <w:t>Netaikytina</w:t>
            </w:r>
          </w:p>
        </w:tc>
        <w:tc>
          <w:tcPr>
            <w:tcW w:w="1578" w:type="dxa"/>
            <w:tcBorders>
              <w:top w:val="single" w:sz="4" w:space="0" w:color="000000"/>
              <w:left w:val="single" w:sz="4" w:space="0" w:color="000000"/>
              <w:bottom w:val="single" w:sz="4" w:space="0" w:color="000000"/>
              <w:right w:val="single" w:sz="4" w:space="0" w:color="000000"/>
            </w:tcBorders>
          </w:tcPr>
          <w:p w14:paraId="09356630" w14:textId="77777777" w:rsidR="006D67CC" w:rsidRPr="00F81E06" w:rsidRDefault="006D67CC" w:rsidP="00E0581B">
            <w:pPr>
              <w:pStyle w:val="TableParagraph"/>
              <w:kinsoku w:val="0"/>
              <w:overflowPunct w:val="0"/>
              <w:ind w:left="0"/>
              <w:rPr>
                <w:spacing w:val="-2"/>
                <w:sz w:val="20"/>
                <w:szCs w:val="20"/>
              </w:rPr>
            </w:pPr>
            <w:r w:rsidRPr="00F81E06">
              <w:rPr>
                <w:sz w:val="20"/>
                <w:szCs w:val="20"/>
              </w:rPr>
              <w:t>13,6</w:t>
            </w:r>
            <w:r w:rsidRPr="00F81E06">
              <w:rPr>
                <w:spacing w:val="-4"/>
                <w:sz w:val="20"/>
                <w:szCs w:val="20"/>
              </w:rPr>
              <w:t xml:space="preserve"> </w:t>
            </w:r>
            <w:r w:rsidRPr="00F81E06">
              <w:rPr>
                <w:sz w:val="20"/>
                <w:szCs w:val="20"/>
              </w:rPr>
              <w:t>(12,1,</w:t>
            </w:r>
            <w:r w:rsidRPr="00F81E06">
              <w:rPr>
                <w:spacing w:val="-4"/>
                <w:sz w:val="20"/>
                <w:szCs w:val="20"/>
              </w:rPr>
              <w:t xml:space="preserve"> </w:t>
            </w:r>
            <w:r w:rsidRPr="00F81E06">
              <w:rPr>
                <w:spacing w:val="-2"/>
                <w:sz w:val="20"/>
                <w:szCs w:val="20"/>
              </w:rPr>
              <w:t>14,9)</w:t>
            </w:r>
          </w:p>
        </w:tc>
        <w:tc>
          <w:tcPr>
            <w:tcW w:w="1559" w:type="dxa"/>
            <w:tcBorders>
              <w:top w:val="single" w:sz="4" w:space="0" w:color="000000"/>
              <w:left w:val="single" w:sz="4" w:space="0" w:color="000000"/>
              <w:bottom w:val="single" w:sz="4" w:space="0" w:color="000000"/>
              <w:right w:val="single" w:sz="4" w:space="0" w:color="000000"/>
            </w:tcBorders>
          </w:tcPr>
          <w:p w14:paraId="609DEAE5" w14:textId="77777777" w:rsidR="006D67CC" w:rsidRPr="00F81E06" w:rsidRDefault="006D67CC" w:rsidP="00E0581B">
            <w:pPr>
              <w:pStyle w:val="TableParagraph"/>
              <w:kinsoku w:val="0"/>
              <w:overflowPunct w:val="0"/>
              <w:ind w:left="0"/>
              <w:rPr>
                <w:spacing w:val="-2"/>
                <w:sz w:val="20"/>
                <w:szCs w:val="20"/>
              </w:rPr>
            </w:pPr>
            <w:r w:rsidRPr="00F81E06">
              <w:rPr>
                <w:sz w:val="20"/>
                <w:szCs w:val="20"/>
              </w:rPr>
              <w:t>12,3</w:t>
            </w:r>
            <w:r w:rsidRPr="00F81E06">
              <w:rPr>
                <w:spacing w:val="-4"/>
                <w:sz w:val="20"/>
                <w:szCs w:val="20"/>
              </w:rPr>
              <w:t xml:space="preserve"> </w:t>
            </w:r>
            <w:r w:rsidRPr="00F81E06">
              <w:rPr>
                <w:sz w:val="20"/>
                <w:szCs w:val="20"/>
              </w:rPr>
              <w:t>(10,4,</w:t>
            </w:r>
            <w:r w:rsidRPr="00F81E06">
              <w:rPr>
                <w:spacing w:val="-4"/>
                <w:sz w:val="20"/>
                <w:szCs w:val="20"/>
              </w:rPr>
              <w:t xml:space="preserve"> </w:t>
            </w:r>
            <w:r w:rsidRPr="00F81E06">
              <w:rPr>
                <w:spacing w:val="-2"/>
                <w:sz w:val="20"/>
                <w:szCs w:val="20"/>
              </w:rPr>
              <w:t>13,9)</w:t>
            </w:r>
          </w:p>
        </w:tc>
      </w:tr>
      <w:tr w:rsidR="006D67CC" w:rsidRPr="00F81E06" w14:paraId="10DBED39" w14:textId="77777777" w:rsidTr="00E0581B">
        <w:trPr>
          <w:trHeight w:val="757"/>
        </w:trPr>
        <w:tc>
          <w:tcPr>
            <w:tcW w:w="2674" w:type="dxa"/>
            <w:tcBorders>
              <w:top w:val="single" w:sz="4" w:space="0" w:color="000000"/>
              <w:left w:val="single" w:sz="4" w:space="0" w:color="000000"/>
              <w:bottom w:val="single" w:sz="4" w:space="0" w:color="000000"/>
              <w:right w:val="single" w:sz="4" w:space="0" w:color="000000"/>
            </w:tcBorders>
          </w:tcPr>
          <w:p w14:paraId="0556C64E" w14:textId="650AECA6" w:rsidR="006D67CC" w:rsidRPr="00F81E06" w:rsidRDefault="006D67CC" w:rsidP="00E0581B">
            <w:pPr>
              <w:pStyle w:val="TableParagraph"/>
              <w:kinsoku w:val="0"/>
              <w:overflowPunct w:val="0"/>
              <w:ind w:left="0"/>
              <w:rPr>
                <w:sz w:val="20"/>
                <w:szCs w:val="20"/>
                <w:vertAlign w:val="superscript"/>
              </w:rPr>
            </w:pPr>
            <w:r>
              <w:rPr>
                <w:sz w:val="20"/>
                <w:szCs w:val="20"/>
              </w:rPr>
              <w:t>ILN</w:t>
            </w:r>
            <w:r w:rsidRPr="00F81E06">
              <w:rPr>
                <w:sz w:val="20"/>
                <w:szCs w:val="20"/>
                <w:vertAlign w:val="superscript"/>
              </w:rPr>
              <w:t>g</w:t>
            </w:r>
          </w:p>
          <w:p w14:paraId="6D024479" w14:textId="77777777" w:rsidR="006D67CC" w:rsidRPr="00F81E06" w:rsidRDefault="006D67CC" w:rsidP="00E0581B">
            <w:pPr>
              <w:pStyle w:val="TableParagraph"/>
              <w:kinsoku w:val="0"/>
              <w:overflowPunct w:val="0"/>
              <w:ind w:left="0"/>
              <w:rPr>
                <w:spacing w:val="-2"/>
                <w:sz w:val="20"/>
                <w:szCs w:val="20"/>
              </w:rPr>
            </w:pPr>
            <w:r w:rsidRPr="00F81E06">
              <w:rPr>
                <w:spacing w:val="-2"/>
                <w:sz w:val="20"/>
                <w:szCs w:val="20"/>
              </w:rPr>
              <w:t>(mRECIST)</w:t>
            </w:r>
          </w:p>
        </w:tc>
        <w:tc>
          <w:tcPr>
            <w:tcW w:w="1844" w:type="dxa"/>
            <w:tcBorders>
              <w:top w:val="single" w:sz="4" w:space="0" w:color="000000"/>
              <w:left w:val="single" w:sz="4" w:space="0" w:color="000000"/>
              <w:bottom w:val="single" w:sz="4" w:space="0" w:color="000000"/>
              <w:right w:val="single" w:sz="4" w:space="0" w:color="000000"/>
            </w:tcBorders>
          </w:tcPr>
          <w:p w14:paraId="0B09C142" w14:textId="77777777" w:rsidR="006D67CC" w:rsidRPr="00F81E06" w:rsidRDefault="006D67CC" w:rsidP="00E0581B">
            <w:pPr>
              <w:pStyle w:val="TableParagraph"/>
              <w:kinsoku w:val="0"/>
              <w:overflowPunct w:val="0"/>
              <w:ind w:left="0"/>
              <w:rPr>
                <w:spacing w:val="-2"/>
                <w:sz w:val="20"/>
                <w:szCs w:val="20"/>
              </w:rPr>
            </w:pPr>
            <w:r w:rsidRPr="00F81E06">
              <w:rPr>
                <w:sz w:val="20"/>
                <w:szCs w:val="20"/>
              </w:rPr>
              <w:t>0,64</w:t>
            </w:r>
            <w:r w:rsidRPr="00F81E06">
              <w:rPr>
                <w:spacing w:val="-4"/>
                <w:sz w:val="20"/>
                <w:szCs w:val="20"/>
              </w:rPr>
              <w:t xml:space="preserve"> </w:t>
            </w:r>
            <w:r w:rsidRPr="00F81E06">
              <w:rPr>
                <w:sz w:val="20"/>
                <w:szCs w:val="20"/>
              </w:rPr>
              <w:t>(0,55,</w:t>
            </w:r>
            <w:r w:rsidRPr="00F81E06">
              <w:rPr>
                <w:spacing w:val="-4"/>
                <w:sz w:val="20"/>
                <w:szCs w:val="20"/>
              </w:rPr>
              <w:t xml:space="preserve"> </w:t>
            </w:r>
            <w:r w:rsidRPr="00F81E06">
              <w:rPr>
                <w:spacing w:val="-2"/>
                <w:sz w:val="20"/>
                <w:szCs w:val="20"/>
              </w:rPr>
              <w:t>0,75)</w:t>
            </w:r>
          </w:p>
        </w:tc>
        <w:tc>
          <w:tcPr>
            <w:tcW w:w="1417" w:type="dxa"/>
            <w:tcBorders>
              <w:top w:val="single" w:sz="4" w:space="0" w:color="000000"/>
              <w:left w:val="single" w:sz="4" w:space="0" w:color="000000"/>
              <w:bottom w:val="single" w:sz="4" w:space="0" w:color="000000"/>
              <w:right w:val="single" w:sz="4" w:space="0" w:color="000000"/>
            </w:tcBorders>
          </w:tcPr>
          <w:p w14:paraId="1047B8A7" w14:textId="77777777" w:rsidR="006D67CC" w:rsidRPr="00F81E06" w:rsidRDefault="006D67CC" w:rsidP="00E0581B">
            <w:pPr>
              <w:pStyle w:val="TableParagraph"/>
              <w:kinsoku w:val="0"/>
              <w:overflowPunct w:val="0"/>
              <w:ind w:left="0"/>
              <w:rPr>
                <w:spacing w:val="-2"/>
                <w:sz w:val="20"/>
                <w:szCs w:val="20"/>
              </w:rPr>
            </w:pPr>
            <w:r w:rsidRPr="00F81E06">
              <w:rPr>
                <w:sz w:val="20"/>
                <w:szCs w:val="20"/>
              </w:rPr>
              <w:t>&lt; </w:t>
            </w:r>
            <w:r w:rsidRPr="00F81E06">
              <w:rPr>
                <w:spacing w:val="-2"/>
                <w:sz w:val="20"/>
                <w:szCs w:val="20"/>
              </w:rPr>
              <w:t>0,00001</w:t>
            </w:r>
          </w:p>
        </w:tc>
        <w:tc>
          <w:tcPr>
            <w:tcW w:w="1578" w:type="dxa"/>
            <w:tcBorders>
              <w:top w:val="single" w:sz="4" w:space="0" w:color="000000"/>
              <w:left w:val="single" w:sz="4" w:space="0" w:color="000000"/>
              <w:bottom w:val="single" w:sz="4" w:space="0" w:color="000000"/>
              <w:right w:val="single" w:sz="4" w:space="0" w:color="000000"/>
            </w:tcBorders>
          </w:tcPr>
          <w:p w14:paraId="2A839092" w14:textId="77777777" w:rsidR="006D67CC" w:rsidRPr="00F81E06" w:rsidRDefault="006D67CC" w:rsidP="00E0581B">
            <w:pPr>
              <w:pStyle w:val="TableParagraph"/>
              <w:kinsoku w:val="0"/>
              <w:overflowPunct w:val="0"/>
              <w:ind w:left="0"/>
              <w:rPr>
                <w:spacing w:val="-4"/>
                <w:sz w:val="20"/>
                <w:szCs w:val="20"/>
              </w:rPr>
            </w:pPr>
            <w:r w:rsidRPr="00F81E06">
              <w:rPr>
                <w:sz w:val="20"/>
                <w:szCs w:val="20"/>
              </w:rPr>
              <w:t>7,3</w:t>
            </w:r>
            <w:r w:rsidRPr="00F81E06">
              <w:rPr>
                <w:spacing w:val="-4"/>
                <w:sz w:val="20"/>
                <w:szCs w:val="20"/>
              </w:rPr>
              <w:t xml:space="preserve"> </w:t>
            </w:r>
            <w:r w:rsidRPr="00F81E06">
              <w:rPr>
                <w:sz w:val="20"/>
                <w:szCs w:val="20"/>
              </w:rPr>
              <w:t>(5,6,</w:t>
            </w:r>
            <w:r w:rsidRPr="00F81E06">
              <w:rPr>
                <w:spacing w:val="-4"/>
                <w:sz w:val="20"/>
                <w:szCs w:val="20"/>
              </w:rPr>
              <w:t xml:space="preserve"> 7,5)</w:t>
            </w:r>
          </w:p>
        </w:tc>
        <w:tc>
          <w:tcPr>
            <w:tcW w:w="1559" w:type="dxa"/>
            <w:tcBorders>
              <w:top w:val="single" w:sz="4" w:space="0" w:color="000000"/>
              <w:left w:val="single" w:sz="4" w:space="0" w:color="000000"/>
              <w:bottom w:val="single" w:sz="4" w:space="0" w:color="000000"/>
              <w:right w:val="single" w:sz="4" w:space="0" w:color="000000"/>
            </w:tcBorders>
          </w:tcPr>
          <w:p w14:paraId="144E09D5" w14:textId="77777777" w:rsidR="006D67CC" w:rsidRPr="00F81E06" w:rsidRDefault="006D67CC" w:rsidP="00E0581B">
            <w:pPr>
              <w:pStyle w:val="TableParagraph"/>
              <w:kinsoku w:val="0"/>
              <w:overflowPunct w:val="0"/>
              <w:ind w:left="0"/>
              <w:rPr>
                <w:spacing w:val="-4"/>
                <w:sz w:val="20"/>
                <w:szCs w:val="20"/>
              </w:rPr>
            </w:pPr>
            <w:r w:rsidRPr="00F81E06">
              <w:rPr>
                <w:sz w:val="20"/>
                <w:szCs w:val="20"/>
              </w:rPr>
              <w:t>3,6</w:t>
            </w:r>
            <w:r w:rsidRPr="00F81E06">
              <w:rPr>
                <w:spacing w:val="-4"/>
                <w:sz w:val="20"/>
                <w:szCs w:val="20"/>
              </w:rPr>
              <w:t xml:space="preserve"> </w:t>
            </w:r>
            <w:r w:rsidRPr="00F81E06">
              <w:rPr>
                <w:sz w:val="20"/>
                <w:szCs w:val="20"/>
              </w:rPr>
              <w:t>(3,6,</w:t>
            </w:r>
            <w:r w:rsidRPr="00F81E06">
              <w:rPr>
                <w:spacing w:val="-4"/>
                <w:sz w:val="20"/>
                <w:szCs w:val="20"/>
              </w:rPr>
              <w:t xml:space="preserve"> 3,7)</w:t>
            </w:r>
          </w:p>
        </w:tc>
      </w:tr>
      <w:tr w:rsidR="006D67CC" w:rsidRPr="00F81E06" w14:paraId="480B660E" w14:textId="77777777" w:rsidTr="00E0581B">
        <w:trPr>
          <w:trHeight w:val="253"/>
        </w:trPr>
        <w:tc>
          <w:tcPr>
            <w:tcW w:w="2674" w:type="dxa"/>
            <w:tcBorders>
              <w:top w:val="single" w:sz="4" w:space="0" w:color="000000"/>
              <w:left w:val="single" w:sz="4" w:space="0" w:color="000000"/>
              <w:bottom w:val="single" w:sz="4" w:space="0" w:color="000000"/>
              <w:right w:val="single" w:sz="4" w:space="0" w:color="000000"/>
            </w:tcBorders>
          </w:tcPr>
          <w:p w14:paraId="60286A10" w14:textId="77777777" w:rsidR="006D67CC" w:rsidRPr="00F81E06" w:rsidRDefault="006D67CC" w:rsidP="00E0581B">
            <w:pPr>
              <w:pStyle w:val="TableParagraph"/>
              <w:kinsoku w:val="0"/>
              <w:overflowPunct w:val="0"/>
              <w:ind w:left="0"/>
              <w:rPr>
                <w:sz w:val="20"/>
                <w:szCs w:val="20"/>
              </w:rPr>
            </w:pPr>
          </w:p>
        </w:tc>
        <w:tc>
          <w:tcPr>
            <w:tcW w:w="1844" w:type="dxa"/>
            <w:tcBorders>
              <w:top w:val="single" w:sz="4" w:space="0" w:color="000000"/>
              <w:left w:val="single" w:sz="4" w:space="0" w:color="000000"/>
              <w:bottom w:val="single" w:sz="4" w:space="0" w:color="000000"/>
              <w:right w:val="single" w:sz="4" w:space="0" w:color="000000"/>
            </w:tcBorders>
          </w:tcPr>
          <w:p w14:paraId="0979D729" w14:textId="77777777" w:rsidR="006D67CC" w:rsidRPr="00F81E06" w:rsidRDefault="006D67CC" w:rsidP="00E0581B">
            <w:pPr>
              <w:pStyle w:val="TableParagraph"/>
              <w:kinsoku w:val="0"/>
              <w:overflowPunct w:val="0"/>
              <w:ind w:left="0"/>
              <w:rPr>
                <w:sz w:val="20"/>
                <w:szCs w:val="20"/>
              </w:rPr>
            </w:pPr>
          </w:p>
        </w:tc>
        <w:tc>
          <w:tcPr>
            <w:tcW w:w="1417" w:type="dxa"/>
            <w:tcBorders>
              <w:top w:val="single" w:sz="4" w:space="0" w:color="000000"/>
              <w:left w:val="single" w:sz="4" w:space="0" w:color="000000"/>
              <w:bottom w:val="single" w:sz="4" w:space="0" w:color="000000"/>
              <w:right w:val="single" w:sz="4" w:space="0" w:color="000000"/>
            </w:tcBorders>
          </w:tcPr>
          <w:p w14:paraId="223FF03A" w14:textId="77777777" w:rsidR="006D67CC" w:rsidRPr="00F81E06" w:rsidRDefault="006D67CC" w:rsidP="00E0581B">
            <w:pPr>
              <w:pStyle w:val="TableParagraph"/>
              <w:kinsoku w:val="0"/>
              <w:overflowPunct w:val="0"/>
              <w:ind w:left="0"/>
              <w:rPr>
                <w:sz w:val="20"/>
                <w:szCs w:val="20"/>
              </w:rPr>
            </w:pPr>
          </w:p>
        </w:tc>
        <w:tc>
          <w:tcPr>
            <w:tcW w:w="3137" w:type="dxa"/>
            <w:gridSpan w:val="2"/>
            <w:tcBorders>
              <w:top w:val="single" w:sz="4" w:space="0" w:color="000000"/>
              <w:left w:val="single" w:sz="4" w:space="0" w:color="000000"/>
              <w:bottom w:val="single" w:sz="4" w:space="0" w:color="000000"/>
              <w:right w:val="single" w:sz="4" w:space="0" w:color="000000"/>
            </w:tcBorders>
          </w:tcPr>
          <w:p w14:paraId="09EF9A9E" w14:textId="77777777" w:rsidR="006D67CC" w:rsidRPr="00F81E06" w:rsidRDefault="006D67CC" w:rsidP="00E0581B">
            <w:pPr>
              <w:pStyle w:val="TableParagraph"/>
              <w:kinsoku w:val="0"/>
              <w:overflowPunct w:val="0"/>
              <w:ind w:left="0"/>
              <w:rPr>
                <w:spacing w:val="-5"/>
                <w:sz w:val="20"/>
                <w:szCs w:val="20"/>
              </w:rPr>
            </w:pPr>
            <w:r w:rsidRPr="00F81E06">
              <w:rPr>
                <w:sz w:val="20"/>
                <w:szCs w:val="20"/>
              </w:rPr>
              <w:t>Procentas</w:t>
            </w:r>
            <w:r w:rsidRPr="00F81E06">
              <w:rPr>
                <w:spacing w:val="-7"/>
                <w:sz w:val="20"/>
                <w:szCs w:val="20"/>
              </w:rPr>
              <w:t xml:space="preserve"> </w:t>
            </w:r>
            <w:r w:rsidRPr="00F81E06">
              <w:rPr>
                <w:sz w:val="20"/>
                <w:szCs w:val="20"/>
              </w:rPr>
              <w:t>(95 %</w:t>
            </w:r>
            <w:r w:rsidRPr="00F81E06">
              <w:rPr>
                <w:spacing w:val="-6"/>
                <w:sz w:val="20"/>
                <w:szCs w:val="20"/>
              </w:rPr>
              <w:t xml:space="preserve"> </w:t>
            </w:r>
            <w:r w:rsidRPr="00F81E06">
              <w:rPr>
                <w:spacing w:val="-5"/>
                <w:sz w:val="20"/>
                <w:szCs w:val="20"/>
              </w:rPr>
              <w:t>PI)</w:t>
            </w:r>
          </w:p>
        </w:tc>
      </w:tr>
      <w:tr w:rsidR="006D67CC" w:rsidRPr="00F81E06" w14:paraId="0EB097F1" w14:textId="77777777" w:rsidTr="00E0581B">
        <w:trPr>
          <w:trHeight w:val="503"/>
        </w:trPr>
        <w:tc>
          <w:tcPr>
            <w:tcW w:w="2674" w:type="dxa"/>
            <w:tcBorders>
              <w:top w:val="single" w:sz="4" w:space="0" w:color="000000"/>
              <w:left w:val="single" w:sz="4" w:space="0" w:color="000000"/>
              <w:bottom w:val="single" w:sz="4" w:space="0" w:color="000000"/>
              <w:right w:val="single" w:sz="4" w:space="0" w:color="000000"/>
            </w:tcBorders>
          </w:tcPr>
          <w:p w14:paraId="78570BF0" w14:textId="77777777" w:rsidR="006D67CC" w:rsidRPr="00F81E06" w:rsidRDefault="006D67CC" w:rsidP="00E0581B">
            <w:pPr>
              <w:pStyle w:val="TableParagraph"/>
              <w:kinsoku w:val="0"/>
              <w:overflowPunct w:val="0"/>
              <w:ind w:left="0"/>
              <w:rPr>
                <w:sz w:val="20"/>
                <w:szCs w:val="20"/>
              </w:rPr>
            </w:pPr>
            <w:r w:rsidRPr="00F81E06">
              <w:rPr>
                <w:sz w:val="20"/>
                <w:szCs w:val="20"/>
              </w:rPr>
              <w:t>Objektyvaus</w:t>
            </w:r>
            <w:r w:rsidRPr="00F81E06">
              <w:rPr>
                <w:spacing w:val="-14"/>
                <w:sz w:val="20"/>
                <w:szCs w:val="20"/>
              </w:rPr>
              <w:t xml:space="preserve"> </w:t>
            </w:r>
            <w:r w:rsidRPr="00F81E06">
              <w:rPr>
                <w:sz w:val="20"/>
                <w:szCs w:val="20"/>
              </w:rPr>
              <w:t>atsako</w:t>
            </w:r>
            <w:r w:rsidRPr="00F81E06">
              <w:rPr>
                <w:spacing w:val="-14"/>
                <w:sz w:val="20"/>
                <w:szCs w:val="20"/>
              </w:rPr>
              <w:t xml:space="preserve"> </w:t>
            </w:r>
            <w:r w:rsidRPr="00F81E06">
              <w:rPr>
                <w:sz w:val="20"/>
                <w:szCs w:val="20"/>
              </w:rPr>
              <w:t>dažnis (</w:t>
            </w:r>
            <w:r>
              <w:rPr>
                <w:sz w:val="20"/>
                <w:szCs w:val="20"/>
              </w:rPr>
              <w:t>OAD</w:t>
            </w:r>
            <w:r w:rsidRPr="00F81E06">
              <w:rPr>
                <w:sz w:val="20"/>
                <w:szCs w:val="20"/>
              </w:rPr>
              <w:t>)</w:t>
            </w:r>
            <w:r w:rsidRPr="00F81E06">
              <w:rPr>
                <w:sz w:val="20"/>
                <w:szCs w:val="20"/>
                <w:vertAlign w:val="superscript"/>
              </w:rPr>
              <w:t>c,</w:t>
            </w:r>
            <w:r w:rsidRPr="00F81E06">
              <w:rPr>
                <w:sz w:val="20"/>
                <w:szCs w:val="20"/>
              </w:rPr>
              <w:t xml:space="preserve"> </w:t>
            </w:r>
            <w:r w:rsidRPr="00F81E06">
              <w:rPr>
                <w:sz w:val="20"/>
                <w:szCs w:val="20"/>
                <w:vertAlign w:val="superscript"/>
              </w:rPr>
              <w:t>f,</w:t>
            </w:r>
            <w:r w:rsidRPr="00F81E06">
              <w:rPr>
                <w:sz w:val="20"/>
                <w:szCs w:val="20"/>
              </w:rPr>
              <w:t xml:space="preserve"> </w:t>
            </w:r>
            <w:r w:rsidRPr="00F81E06">
              <w:rPr>
                <w:sz w:val="20"/>
                <w:szCs w:val="20"/>
                <w:vertAlign w:val="superscript"/>
              </w:rPr>
              <w:t>g</w:t>
            </w:r>
            <w:r w:rsidRPr="00F81E06">
              <w:rPr>
                <w:sz w:val="20"/>
                <w:szCs w:val="20"/>
              </w:rPr>
              <w:t xml:space="preserve"> (mRECIST)</w:t>
            </w:r>
          </w:p>
        </w:tc>
        <w:tc>
          <w:tcPr>
            <w:tcW w:w="1844" w:type="dxa"/>
            <w:tcBorders>
              <w:top w:val="single" w:sz="4" w:space="0" w:color="000000"/>
              <w:left w:val="single" w:sz="4" w:space="0" w:color="000000"/>
              <w:bottom w:val="single" w:sz="4" w:space="0" w:color="000000"/>
              <w:right w:val="single" w:sz="4" w:space="0" w:color="000000"/>
            </w:tcBorders>
          </w:tcPr>
          <w:p w14:paraId="3E71E2C2" w14:textId="77777777" w:rsidR="006D67CC" w:rsidRPr="00F81E06" w:rsidRDefault="006D67CC" w:rsidP="00E0581B">
            <w:pPr>
              <w:pStyle w:val="TableParagraph"/>
              <w:kinsoku w:val="0"/>
              <w:overflowPunct w:val="0"/>
              <w:ind w:left="0"/>
              <w:rPr>
                <w:spacing w:val="-2"/>
                <w:sz w:val="20"/>
                <w:szCs w:val="20"/>
              </w:rPr>
            </w:pPr>
            <w:r w:rsidRPr="00F81E06">
              <w:rPr>
                <w:spacing w:val="-2"/>
                <w:sz w:val="20"/>
                <w:szCs w:val="20"/>
              </w:rPr>
              <w:t>Netaikytina</w:t>
            </w:r>
          </w:p>
        </w:tc>
        <w:tc>
          <w:tcPr>
            <w:tcW w:w="1417" w:type="dxa"/>
            <w:tcBorders>
              <w:top w:val="single" w:sz="4" w:space="0" w:color="000000"/>
              <w:left w:val="single" w:sz="4" w:space="0" w:color="000000"/>
              <w:bottom w:val="single" w:sz="4" w:space="0" w:color="000000"/>
              <w:right w:val="single" w:sz="4" w:space="0" w:color="000000"/>
            </w:tcBorders>
          </w:tcPr>
          <w:p w14:paraId="32150DF6" w14:textId="77777777" w:rsidR="006D67CC" w:rsidRPr="00F81E06" w:rsidRDefault="006D67CC" w:rsidP="00E0581B">
            <w:pPr>
              <w:pStyle w:val="TableParagraph"/>
              <w:kinsoku w:val="0"/>
              <w:overflowPunct w:val="0"/>
              <w:ind w:left="0"/>
              <w:rPr>
                <w:spacing w:val="-2"/>
                <w:sz w:val="20"/>
                <w:szCs w:val="20"/>
              </w:rPr>
            </w:pPr>
            <w:r w:rsidRPr="00F81E06">
              <w:rPr>
                <w:sz w:val="20"/>
                <w:szCs w:val="20"/>
              </w:rPr>
              <w:t>&lt; </w:t>
            </w:r>
            <w:r w:rsidRPr="00F81E06">
              <w:rPr>
                <w:spacing w:val="-2"/>
                <w:sz w:val="20"/>
                <w:szCs w:val="20"/>
              </w:rPr>
              <w:t>0,00001</w:t>
            </w:r>
          </w:p>
        </w:tc>
        <w:tc>
          <w:tcPr>
            <w:tcW w:w="1578" w:type="dxa"/>
            <w:tcBorders>
              <w:top w:val="single" w:sz="4" w:space="0" w:color="000000"/>
              <w:left w:val="single" w:sz="4" w:space="0" w:color="000000"/>
              <w:bottom w:val="single" w:sz="4" w:space="0" w:color="000000"/>
              <w:right w:val="single" w:sz="4" w:space="0" w:color="000000"/>
            </w:tcBorders>
          </w:tcPr>
          <w:p w14:paraId="6CC555E7" w14:textId="77777777" w:rsidR="006D67CC" w:rsidRPr="00F81E06" w:rsidRDefault="006D67CC" w:rsidP="00E0581B">
            <w:pPr>
              <w:pStyle w:val="TableParagraph"/>
              <w:kinsoku w:val="0"/>
              <w:overflowPunct w:val="0"/>
              <w:ind w:left="0"/>
              <w:rPr>
                <w:spacing w:val="-5"/>
                <w:sz w:val="20"/>
                <w:szCs w:val="20"/>
              </w:rPr>
            </w:pPr>
            <w:r w:rsidRPr="00F81E06">
              <w:rPr>
                <w:sz w:val="20"/>
                <w:szCs w:val="20"/>
              </w:rPr>
              <w:t>41</w:t>
            </w:r>
            <w:r w:rsidRPr="00F81E06">
              <w:rPr>
                <w:spacing w:val="1"/>
                <w:sz w:val="20"/>
                <w:szCs w:val="20"/>
              </w:rPr>
              <w:t> %</w:t>
            </w:r>
            <w:r w:rsidRPr="00F81E06">
              <w:rPr>
                <w:spacing w:val="-2"/>
                <w:sz w:val="20"/>
                <w:szCs w:val="20"/>
              </w:rPr>
              <w:t xml:space="preserve"> </w:t>
            </w:r>
            <w:r w:rsidRPr="00F81E06">
              <w:rPr>
                <w:sz w:val="20"/>
                <w:szCs w:val="20"/>
              </w:rPr>
              <w:t>(36</w:t>
            </w:r>
            <w:r w:rsidRPr="00F81E06">
              <w:rPr>
                <w:spacing w:val="-3"/>
                <w:sz w:val="20"/>
                <w:szCs w:val="20"/>
              </w:rPr>
              <w:t> %</w:t>
            </w:r>
            <w:r w:rsidRPr="00F81E06">
              <w:rPr>
                <w:spacing w:val="-5"/>
                <w:sz w:val="20"/>
                <w:szCs w:val="20"/>
              </w:rPr>
              <w:t xml:space="preserve">, </w:t>
            </w:r>
            <w:r w:rsidRPr="00F81E06">
              <w:rPr>
                <w:sz w:val="20"/>
                <w:szCs w:val="20"/>
              </w:rPr>
              <w:t>45</w:t>
            </w:r>
            <w:r w:rsidRPr="00F81E06">
              <w:rPr>
                <w:spacing w:val="2"/>
                <w:sz w:val="20"/>
                <w:szCs w:val="20"/>
              </w:rPr>
              <w:t> %</w:t>
            </w:r>
            <w:r w:rsidRPr="00F81E06">
              <w:rPr>
                <w:spacing w:val="-5"/>
                <w:sz w:val="20"/>
                <w:szCs w:val="20"/>
              </w:rPr>
              <w:t>)</w:t>
            </w:r>
          </w:p>
        </w:tc>
        <w:tc>
          <w:tcPr>
            <w:tcW w:w="1559" w:type="dxa"/>
            <w:tcBorders>
              <w:top w:val="single" w:sz="4" w:space="0" w:color="000000"/>
              <w:left w:val="single" w:sz="4" w:space="0" w:color="000000"/>
              <w:bottom w:val="single" w:sz="4" w:space="0" w:color="000000"/>
              <w:right w:val="single" w:sz="4" w:space="0" w:color="000000"/>
            </w:tcBorders>
          </w:tcPr>
          <w:p w14:paraId="697D8051" w14:textId="77777777" w:rsidR="006D67CC" w:rsidRPr="00F81E06" w:rsidRDefault="006D67CC" w:rsidP="00E0581B">
            <w:pPr>
              <w:pStyle w:val="TableParagraph"/>
              <w:kinsoku w:val="0"/>
              <w:overflowPunct w:val="0"/>
              <w:ind w:left="0"/>
              <w:rPr>
                <w:spacing w:val="-5"/>
                <w:sz w:val="20"/>
                <w:szCs w:val="20"/>
              </w:rPr>
            </w:pPr>
            <w:r w:rsidRPr="00F81E06">
              <w:rPr>
                <w:sz w:val="20"/>
                <w:szCs w:val="20"/>
              </w:rPr>
              <w:t>12</w:t>
            </w:r>
            <w:r w:rsidRPr="00F81E06">
              <w:rPr>
                <w:spacing w:val="1"/>
                <w:sz w:val="20"/>
                <w:szCs w:val="20"/>
              </w:rPr>
              <w:t> %</w:t>
            </w:r>
            <w:r w:rsidRPr="00F81E06">
              <w:rPr>
                <w:spacing w:val="-1"/>
                <w:sz w:val="20"/>
                <w:szCs w:val="20"/>
              </w:rPr>
              <w:t xml:space="preserve"> </w:t>
            </w:r>
            <w:r w:rsidRPr="00F81E06">
              <w:rPr>
                <w:sz w:val="20"/>
                <w:szCs w:val="20"/>
              </w:rPr>
              <w:t>(9</w:t>
            </w:r>
            <w:r w:rsidRPr="00F81E06">
              <w:rPr>
                <w:spacing w:val="2"/>
                <w:sz w:val="20"/>
                <w:szCs w:val="20"/>
              </w:rPr>
              <w:t> %</w:t>
            </w:r>
            <w:r w:rsidRPr="00F81E06">
              <w:rPr>
                <w:spacing w:val="-5"/>
                <w:sz w:val="20"/>
                <w:szCs w:val="20"/>
              </w:rPr>
              <w:t xml:space="preserve">, </w:t>
            </w:r>
            <w:r w:rsidRPr="00F81E06">
              <w:rPr>
                <w:sz w:val="20"/>
                <w:szCs w:val="20"/>
              </w:rPr>
              <w:t>15</w:t>
            </w:r>
            <w:r w:rsidRPr="00F81E06">
              <w:rPr>
                <w:spacing w:val="2"/>
                <w:sz w:val="20"/>
                <w:szCs w:val="20"/>
              </w:rPr>
              <w:t> %</w:t>
            </w:r>
            <w:r w:rsidRPr="00F81E06">
              <w:rPr>
                <w:spacing w:val="-5"/>
                <w:sz w:val="20"/>
                <w:szCs w:val="20"/>
              </w:rPr>
              <w:t>)</w:t>
            </w:r>
          </w:p>
        </w:tc>
      </w:tr>
      <w:tr w:rsidR="006D67CC" w:rsidRPr="00F81E06" w14:paraId="39B41481" w14:textId="77777777" w:rsidTr="00E0581B">
        <w:trPr>
          <w:trHeight w:val="3290"/>
        </w:trPr>
        <w:tc>
          <w:tcPr>
            <w:tcW w:w="9072" w:type="dxa"/>
            <w:gridSpan w:val="5"/>
            <w:tcBorders>
              <w:top w:val="single" w:sz="4" w:space="0" w:color="000000"/>
              <w:left w:val="single" w:sz="4" w:space="0" w:color="000000"/>
              <w:bottom w:val="single" w:sz="4" w:space="0" w:color="000000"/>
              <w:right w:val="single" w:sz="4" w:space="0" w:color="000000"/>
            </w:tcBorders>
          </w:tcPr>
          <w:p w14:paraId="27C1BD56" w14:textId="77777777" w:rsidR="006D67CC" w:rsidRPr="00F81E06" w:rsidRDefault="006D67CC" w:rsidP="00E0581B">
            <w:pPr>
              <w:pStyle w:val="TableParagraph"/>
              <w:kinsoku w:val="0"/>
              <w:overflowPunct w:val="0"/>
              <w:ind w:left="0"/>
              <w:rPr>
                <w:spacing w:val="-5"/>
                <w:sz w:val="20"/>
                <w:szCs w:val="20"/>
              </w:rPr>
            </w:pPr>
            <w:r w:rsidRPr="00F81E06">
              <w:rPr>
                <w:sz w:val="20"/>
                <w:szCs w:val="20"/>
              </w:rPr>
              <w:lastRenderedPageBreak/>
              <w:t>Duomenų</w:t>
            </w:r>
            <w:r w:rsidRPr="00F81E06">
              <w:rPr>
                <w:spacing w:val="-8"/>
                <w:sz w:val="20"/>
                <w:szCs w:val="20"/>
              </w:rPr>
              <w:t xml:space="preserve"> </w:t>
            </w:r>
            <w:r w:rsidRPr="00F81E06">
              <w:rPr>
                <w:sz w:val="20"/>
                <w:szCs w:val="20"/>
              </w:rPr>
              <w:t>rinkimo</w:t>
            </w:r>
            <w:r w:rsidRPr="00F81E06">
              <w:rPr>
                <w:spacing w:val="-6"/>
                <w:sz w:val="20"/>
                <w:szCs w:val="20"/>
              </w:rPr>
              <w:t xml:space="preserve"> </w:t>
            </w:r>
            <w:r w:rsidRPr="00F81E06">
              <w:rPr>
                <w:sz w:val="20"/>
                <w:szCs w:val="20"/>
              </w:rPr>
              <w:t>pabaigos</w:t>
            </w:r>
            <w:r w:rsidRPr="00F81E06">
              <w:rPr>
                <w:spacing w:val="-5"/>
                <w:sz w:val="20"/>
                <w:szCs w:val="20"/>
              </w:rPr>
              <w:t xml:space="preserve"> </w:t>
            </w:r>
            <w:r w:rsidRPr="00F81E06">
              <w:rPr>
                <w:sz w:val="20"/>
                <w:szCs w:val="20"/>
              </w:rPr>
              <w:t>data:</w:t>
            </w:r>
            <w:r w:rsidRPr="00F81E06">
              <w:rPr>
                <w:spacing w:val="-6"/>
                <w:sz w:val="20"/>
                <w:szCs w:val="20"/>
              </w:rPr>
              <w:t xml:space="preserve"> </w:t>
            </w:r>
            <w:r w:rsidRPr="00F81E06">
              <w:rPr>
                <w:sz w:val="20"/>
                <w:szCs w:val="20"/>
              </w:rPr>
              <w:t>2016</w:t>
            </w:r>
            <w:r>
              <w:rPr>
                <w:sz w:val="20"/>
                <w:szCs w:val="20"/>
              </w:rPr>
              <w:t> </w:t>
            </w:r>
            <w:r w:rsidRPr="00F81E06">
              <w:rPr>
                <w:sz w:val="20"/>
                <w:szCs w:val="20"/>
              </w:rPr>
              <w:t>m.</w:t>
            </w:r>
            <w:r w:rsidRPr="00F81E06">
              <w:rPr>
                <w:spacing w:val="-5"/>
                <w:sz w:val="20"/>
                <w:szCs w:val="20"/>
              </w:rPr>
              <w:t xml:space="preserve"> </w:t>
            </w:r>
            <w:r w:rsidRPr="00F81E06">
              <w:rPr>
                <w:sz w:val="20"/>
                <w:szCs w:val="20"/>
              </w:rPr>
              <w:t>lapkričio</w:t>
            </w:r>
            <w:r w:rsidRPr="00F81E06">
              <w:rPr>
                <w:spacing w:val="-6"/>
                <w:sz w:val="20"/>
                <w:szCs w:val="20"/>
              </w:rPr>
              <w:t xml:space="preserve"> </w:t>
            </w:r>
            <w:r w:rsidRPr="00F81E06">
              <w:rPr>
                <w:sz w:val="20"/>
                <w:szCs w:val="20"/>
              </w:rPr>
              <w:t>13</w:t>
            </w:r>
            <w:r>
              <w:rPr>
                <w:sz w:val="20"/>
                <w:szCs w:val="20"/>
              </w:rPr>
              <w:t> </w:t>
            </w:r>
            <w:r w:rsidRPr="00F81E06">
              <w:rPr>
                <w:spacing w:val="-5"/>
                <w:sz w:val="20"/>
                <w:szCs w:val="20"/>
              </w:rPr>
              <w:t>d.</w:t>
            </w:r>
          </w:p>
          <w:p w14:paraId="4E895C57" w14:textId="77777777" w:rsidR="006D67CC" w:rsidRPr="00F81E06" w:rsidRDefault="006D67CC" w:rsidP="00E0581B">
            <w:pPr>
              <w:pStyle w:val="TableParagraph"/>
              <w:numPr>
                <w:ilvl w:val="0"/>
                <w:numId w:val="9"/>
              </w:numPr>
              <w:tabs>
                <w:tab w:val="left" w:pos="567"/>
              </w:tabs>
              <w:kinsoku w:val="0"/>
              <w:overflowPunct w:val="0"/>
              <w:ind w:left="567"/>
              <w:rPr>
                <w:sz w:val="20"/>
                <w:szCs w:val="20"/>
              </w:rPr>
            </w:pPr>
            <w:r w:rsidRPr="00F81E06">
              <w:rPr>
                <w:sz w:val="20"/>
                <w:szCs w:val="20"/>
              </w:rPr>
              <w:t>Rizikos</w:t>
            </w:r>
            <w:r w:rsidRPr="00F81E06">
              <w:rPr>
                <w:spacing w:val="-3"/>
                <w:sz w:val="20"/>
                <w:szCs w:val="20"/>
              </w:rPr>
              <w:t xml:space="preserve"> </w:t>
            </w:r>
            <w:r w:rsidRPr="00F81E06">
              <w:rPr>
                <w:sz w:val="20"/>
                <w:szCs w:val="20"/>
              </w:rPr>
              <w:t>santykis</w:t>
            </w:r>
            <w:r w:rsidRPr="00F81E06">
              <w:rPr>
                <w:spacing w:val="-5"/>
                <w:sz w:val="20"/>
                <w:szCs w:val="20"/>
              </w:rPr>
              <w:t xml:space="preserve"> </w:t>
            </w:r>
            <w:r w:rsidRPr="00F81E06">
              <w:rPr>
                <w:sz w:val="20"/>
                <w:szCs w:val="20"/>
              </w:rPr>
              <w:t>(RS)</w:t>
            </w:r>
            <w:r w:rsidRPr="00F81E06">
              <w:rPr>
                <w:spacing w:val="-2"/>
                <w:sz w:val="20"/>
                <w:szCs w:val="20"/>
              </w:rPr>
              <w:t xml:space="preserve"> </w:t>
            </w:r>
            <w:r w:rsidRPr="00F81E06">
              <w:rPr>
                <w:sz w:val="20"/>
                <w:szCs w:val="20"/>
              </w:rPr>
              <w:t>pateiktas</w:t>
            </w:r>
            <w:r w:rsidRPr="00F81E06">
              <w:rPr>
                <w:spacing w:val="-4"/>
                <w:sz w:val="20"/>
                <w:szCs w:val="20"/>
              </w:rPr>
              <w:t xml:space="preserve"> </w:t>
            </w:r>
            <w:r w:rsidRPr="00F81E06">
              <w:rPr>
                <w:sz w:val="20"/>
                <w:szCs w:val="20"/>
              </w:rPr>
              <w:t>lenvatinibą</w:t>
            </w:r>
            <w:r w:rsidRPr="00F81E06">
              <w:rPr>
                <w:spacing w:val="-4"/>
                <w:sz w:val="20"/>
                <w:szCs w:val="20"/>
              </w:rPr>
              <w:t xml:space="preserve"> </w:t>
            </w:r>
            <w:r>
              <w:rPr>
                <w:sz w:val="20"/>
                <w:szCs w:val="20"/>
              </w:rPr>
              <w:t>lyginant</w:t>
            </w:r>
            <w:r w:rsidRPr="00F81E06">
              <w:rPr>
                <w:spacing w:val="-4"/>
                <w:sz w:val="20"/>
                <w:szCs w:val="20"/>
              </w:rPr>
              <w:t xml:space="preserve"> </w:t>
            </w:r>
            <w:r w:rsidRPr="00F81E06">
              <w:rPr>
                <w:sz w:val="20"/>
                <w:szCs w:val="20"/>
              </w:rPr>
              <w:t>su</w:t>
            </w:r>
            <w:r w:rsidRPr="00F81E06">
              <w:rPr>
                <w:spacing w:val="-4"/>
                <w:sz w:val="20"/>
                <w:szCs w:val="20"/>
              </w:rPr>
              <w:t xml:space="preserve"> </w:t>
            </w:r>
            <w:r w:rsidRPr="00F81E06">
              <w:rPr>
                <w:sz w:val="20"/>
                <w:szCs w:val="20"/>
              </w:rPr>
              <w:t>sorafenibu,</w:t>
            </w:r>
            <w:r w:rsidRPr="00F81E06">
              <w:rPr>
                <w:spacing w:val="-4"/>
                <w:sz w:val="20"/>
                <w:szCs w:val="20"/>
              </w:rPr>
              <w:t xml:space="preserve"> </w:t>
            </w:r>
            <w:r w:rsidRPr="00F81E06">
              <w:rPr>
                <w:sz w:val="20"/>
                <w:szCs w:val="20"/>
              </w:rPr>
              <w:t>remiantis</w:t>
            </w:r>
            <w:r w:rsidRPr="00F81E06">
              <w:rPr>
                <w:spacing w:val="-4"/>
                <w:sz w:val="20"/>
                <w:szCs w:val="20"/>
              </w:rPr>
              <w:t xml:space="preserve"> </w:t>
            </w:r>
            <w:r w:rsidRPr="00E0581B">
              <w:rPr>
                <w:i/>
                <w:iCs/>
                <w:sz w:val="20"/>
                <w:szCs w:val="20"/>
              </w:rPr>
              <w:t>Cox</w:t>
            </w:r>
            <w:r w:rsidRPr="00F81E06">
              <w:rPr>
                <w:spacing w:val="-4"/>
                <w:sz w:val="20"/>
                <w:szCs w:val="20"/>
              </w:rPr>
              <w:t xml:space="preserve"> </w:t>
            </w:r>
            <w:r w:rsidRPr="00F81E06">
              <w:rPr>
                <w:sz w:val="20"/>
                <w:szCs w:val="20"/>
              </w:rPr>
              <w:t>modeliu,</w:t>
            </w:r>
            <w:r w:rsidRPr="00F81E06">
              <w:rPr>
                <w:spacing w:val="-4"/>
                <w:sz w:val="20"/>
                <w:szCs w:val="20"/>
              </w:rPr>
              <w:t xml:space="preserve"> </w:t>
            </w:r>
            <w:r w:rsidRPr="00F81E06">
              <w:rPr>
                <w:sz w:val="20"/>
                <w:szCs w:val="20"/>
              </w:rPr>
              <w:t>kuriame tyrimo grupė yra veiksnys</w:t>
            </w:r>
            <w:r>
              <w:rPr>
                <w:sz w:val="20"/>
                <w:szCs w:val="20"/>
              </w:rPr>
              <w:t>.</w:t>
            </w:r>
          </w:p>
          <w:p w14:paraId="06A8561E" w14:textId="77777777" w:rsidR="006D67CC" w:rsidRPr="00F81E06" w:rsidRDefault="006D67CC" w:rsidP="00E0581B">
            <w:pPr>
              <w:pStyle w:val="TableParagraph"/>
              <w:numPr>
                <w:ilvl w:val="0"/>
                <w:numId w:val="9"/>
              </w:numPr>
              <w:tabs>
                <w:tab w:val="left" w:pos="567"/>
              </w:tabs>
              <w:kinsoku w:val="0"/>
              <w:overflowPunct w:val="0"/>
              <w:ind w:left="567"/>
              <w:rPr>
                <w:sz w:val="20"/>
                <w:szCs w:val="20"/>
              </w:rPr>
            </w:pPr>
            <w:r w:rsidRPr="00F81E06">
              <w:rPr>
                <w:sz w:val="20"/>
                <w:szCs w:val="20"/>
              </w:rPr>
              <w:t>Stratifikuota pagal regioną (1-asis regionas: Azija – Ramiojo vandenyno salos; 2-asis regionas: Vakarų</w:t>
            </w:r>
            <w:r w:rsidRPr="00F81E06">
              <w:rPr>
                <w:spacing w:val="-3"/>
                <w:sz w:val="20"/>
                <w:szCs w:val="20"/>
              </w:rPr>
              <w:t xml:space="preserve"> </w:t>
            </w:r>
            <w:r w:rsidRPr="00F81E06">
              <w:rPr>
                <w:sz w:val="20"/>
                <w:szCs w:val="20"/>
              </w:rPr>
              <w:t>šalys),</w:t>
            </w:r>
            <w:r w:rsidRPr="00F81E06">
              <w:rPr>
                <w:spacing w:val="-3"/>
                <w:sz w:val="20"/>
                <w:szCs w:val="20"/>
              </w:rPr>
              <w:t xml:space="preserve"> </w:t>
            </w:r>
            <w:r w:rsidRPr="00F81E06">
              <w:rPr>
                <w:sz w:val="20"/>
                <w:szCs w:val="20"/>
              </w:rPr>
              <w:t>makroskopiškai</w:t>
            </w:r>
            <w:r w:rsidRPr="00F81E06">
              <w:rPr>
                <w:spacing w:val="-3"/>
                <w:sz w:val="20"/>
                <w:szCs w:val="20"/>
              </w:rPr>
              <w:t xml:space="preserve"> </w:t>
            </w:r>
            <w:r w:rsidRPr="00F81E06">
              <w:rPr>
                <w:sz w:val="20"/>
                <w:szCs w:val="20"/>
              </w:rPr>
              <w:t>stebimas</w:t>
            </w:r>
            <w:r w:rsidRPr="00F81E06">
              <w:rPr>
                <w:spacing w:val="-3"/>
                <w:sz w:val="20"/>
                <w:szCs w:val="20"/>
              </w:rPr>
              <w:t xml:space="preserve"> </w:t>
            </w:r>
            <w:r w:rsidRPr="00F81E06">
              <w:rPr>
                <w:sz w:val="20"/>
                <w:szCs w:val="20"/>
              </w:rPr>
              <w:t>išplitimas</w:t>
            </w:r>
            <w:r w:rsidRPr="00F81E06">
              <w:rPr>
                <w:spacing w:val="-3"/>
                <w:sz w:val="20"/>
                <w:szCs w:val="20"/>
              </w:rPr>
              <w:t xml:space="preserve"> </w:t>
            </w:r>
            <w:r w:rsidRPr="00F81E06">
              <w:rPr>
                <w:sz w:val="20"/>
                <w:szCs w:val="20"/>
              </w:rPr>
              <w:t>į</w:t>
            </w:r>
            <w:r w:rsidRPr="00F81E06">
              <w:rPr>
                <w:spacing w:val="-3"/>
                <w:sz w:val="20"/>
                <w:szCs w:val="20"/>
              </w:rPr>
              <w:t xml:space="preserve"> </w:t>
            </w:r>
            <w:r w:rsidRPr="00F81E06">
              <w:rPr>
                <w:sz w:val="20"/>
                <w:szCs w:val="20"/>
              </w:rPr>
              <w:t>vartų</w:t>
            </w:r>
            <w:r w:rsidRPr="00F81E06">
              <w:rPr>
                <w:spacing w:val="-3"/>
                <w:sz w:val="20"/>
                <w:szCs w:val="20"/>
              </w:rPr>
              <w:t xml:space="preserve"> </w:t>
            </w:r>
            <w:r w:rsidRPr="00F81E06">
              <w:rPr>
                <w:sz w:val="20"/>
                <w:szCs w:val="20"/>
              </w:rPr>
              <w:t>veną</w:t>
            </w:r>
            <w:r w:rsidRPr="00F81E06">
              <w:rPr>
                <w:spacing w:val="-3"/>
                <w:sz w:val="20"/>
                <w:szCs w:val="20"/>
              </w:rPr>
              <w:t xml:space="preserve"> </w:t>
            </w:r>
            <w:r w:rsidRPr="00F81E06">
              <w:rPr>
                <w:sz w:val="20"/>
                <w:szCs w:val="20"/>
              </w:rPr>
              <w:t>arba</w:t>
            </w:r>
            <w:r w:rsidRPr="00F81E06">
              <w:rPr>
                <w:spacing w:val="-3"/>
                <w:sz w:val="20"/>
                <w:szCs w:val="20"/>
              </w:rPr>
              <w:t xml:space="preserve"> </w:t>
            </w:r>
            <w:r w:rsidRPr="00F81E06">
              <w:rPr>
                <w:sz w:val="20"/>
                <w:szCs w:val="20"/>
              </w:rPr>
              <w:t>už</w:t>
            </w:r>
            <w:r w:rsidRPr="00F81E06">
              <w:rPr>
                <w:spacing w:val="-3"/>
                <w:sz w:val="20"/>
                <w:szCs w:val="20"/>
              </w:rPr>
              <w:t xml:space="preserve"> </w:t>
            </w:r>
            <w:r w:rsidRPr="00F81E06">
              <w:rPr>
                <w:sz w:val="20"/>
                <w:szCs w:val="20"/>
              </w:rPr>
              <w:t>kepenų</w:t>
            </w:r>
            <w:r w:rsidRPr="00F81E06">
              <w:rPr>
                <w:spacing w:val="-3"/>
                <w:sz w:val="20"/>
                <w:szCs w:val="20"/>
              </w:rPr>
              <w:t xml:space="preserve"> </w:t>
            </w:r>
            <w:r w:rsidRPr="00F81E06">
              <w:rPr>
                <w:sz w:val="20"/>
                <w:szCs w:val="20"/>
              </w:rPr>
              <w:t>ribų</w:t>
            </w:r>
            <w:r w:rsidRPr="00F81E06">
              <w:rPr>
                <w:spacing w:val="-3"/>
                <w:sz w:val="20"/>
                <w:szCs w:val="20"/>
              </w:rPr>
              <w:t xml:space="preserve"> </w:t>
            </w:r>
            <w:r w:rsidRPr="00F81E06">
              <w:rPr>
                <w:sz w:val="20"/>
                <w:szCs w:val="20"/>
              </w:rPr>
              <w:t>arba</w:t>
            </w:r>
            <w:r w:rsidRPr="00F81E06">
              <w:rPr>
                <w:spacing w:val="-3"/>
                <w:sz w:val="20"/>
                <w:szCs w:val="20"/>
              </w:rPr>
              <w:t xml:space="preserve"> </w:t>
            </w:r>
            <w:r w:rsidRPr="00F81E06">
              <w:rPr>
                <w:sz w:val="20"/>
                <w:szCs w:val="20"/>
              </w:rPr>
              <w:t>yra</w:t>
            </w:r>
            <w:r w:rsidRPr="00F81E06">
              <w:rPr>
                <w:spacing w:val="-3"/>
                <w:sz w:val="20"/>
                <w:szCs w:val="20"/>
              </w:rPr>
              <w:t xml:space="preserve"> </w:t>
            </w:r>
            <w:r w:rsidRPr="00F81E06">
              <w:rPr>
                <w:sz w:val="20"/>
                <w:szCs w:val="20"/>
              </w:rPr>
              <w:t xml:space="preserve">abu </w:t>
            </w:r>
            <w:r>
              <w:rPr>
                <w:sz w:val="20"/>
                <w:szCs w:val="20"/>
              </w:rPr>
              <w:t>kriterijai</w:t>
            </w:r>
            <w:r w:rsidRPr="00F81E06">
              <w:rPr>
                <w:sz w:val="20"/>
                <w:szCs w:val="20"/>
              </w:rPr>
              <w:t xml:space="preserve"> (taip, ne), ECOG PS (0, 1) ir kūno svoris (&lt; 60 kg, ≥ 60 kg).</w:t>
            </w:r>
          </w:p>
          <w:p w14:paraId="02FC6E94" w14:textId="3911D306" w:rsidR="006D67CC" w:rsidRPr="00F81E06" w:rsidRDefault="006D67CC" w:rsidP="00E0581B">
            <w:pPr>
              <w:pStyle w:val="TableParagraph"/>
              <w:numPr>
                <w:ilvl w:val="0"/>
                <w:numId w:val="9"/>
              </w:numPr>
              <w:tabs>
                <w:tab w:val="left" w:pos="567"/>
              </w:tabs>
              <w:kinsoku w:val="0"/>
              <w:overflowPunct w:val="0"/>
              <w:ind w:left="567"/>
              <w:rPr>
                <w:spacing w:val="-2"/>
                <w:sz w:val="20"/>
                <w:szCs w:val="20"/>
              </w:rPr>
            </w:pPr>
            <w:r w:rsidRPr="00F81E06">
              <w:rPr>
                <w:sz w:val="20"/>
                <w:szCs w:val="20"/>
              </w:rPr>
              <w:t>R</w:t>
            </w:r>
            <w:r>
              <w:rPr>
                <w:sz w:val="20"/>
                <w:szCs w:val="20"/>
              </w:rPr>
              <w:t>e</w:t>
            </w:r>
            <w:r w:rsidRPr="00F81E06">
              <w:rPr>
                <w:sz w:val="20"/>
                <w:szCs w:val="20"/>
              </w:rPr>
              <w:t>zultatai</w:t>
            </w:r>
            <w:r w:rsidRPr="00F81E06">
              <w:rPr>
                <w:spacing w:val="-11"/>
                <w:sz w:val="20"/>
                <w:szCs w:val="20"/>
              </w:rPr>
              <w:t xml:space="preserve"> </w:t>
            </w:r>
            <w:r w:rsidRPr="00F81E06">
              <w:rPr>
                <w:sz w:val="20"/>
                <w:szCs w:val="20"/>
              </w:rPr>
              <w:t>grindžiami</w:t>
            </w:r>
            <w:r w:rsidRPr="00F81E06">
              <w:rPr>
                <w:spacing w:val="-9"/>
                <w:sz w:val="20"/>
                <w:szCs w:val="20"/>
              </w:rPr>
              <w:t xml:space="preserve"> </w:t>
            </w:r>
            <w:r w:rsidRPr="00F81E06">
              <w:rPr>
                <w:sz w:val="20"/>
                <w:szCs w:val="20"/>
              </w:rPr>
              <w:t>patvirtin</w:t>
            </w:r>
            <w:r w:rsidR="00275911">
              <w:rPr>
                <w:sz w:val="20"/>
                <w:szCs w:val="20"/>
              </w:rPr>
              <w:t>t</w:t>
            </w:r>
            <w:r w:rsidRPr="00F81E06">
              <w:rPr>
                <w:sz w:val="20"/>
                <w:szCs w:val="20"/>
              </w:rPr>
              <w:t>u</w:t>
            </w:r>
            <w:r w:rsidRPr="00F81E06">
              <w:rPr>
                <w:spacing w:val="-9"/>
                <w:sz w:val="20"/>
                <w:szCs w:val="20"/>
              </w:rPr>
              <w:t xml:space="preserve"> </w:t>
            </w:r>
            <w:r w:rsidRPr="00F81E06">
              <w:rPr>
                <w:sz w:val="20"/>
                <w:szCs w:val="20"/>
              </w:rPr>
              <w:t>ir</w:t>
            </w:r>
            <w:r w:rsidRPr="00F81E06">
              <w:rPr>
                <w:spacing w:val="-9"/>
                <w:sz w:val="20"/>
                <w:szCs w:val="20"/>
              </w:rPr>
              <w:t xml:space="preserve"> </w:t>
            </w:r>
            <w:r w:rsidRPr="00F81E06">
              <w:rPr>
                <w:sz w:val="20"/>
                <w:szCs w:val="20"/>
              </w:rPr>
              <w:t>nepatvirtintu</w:t>
            </w:r>
            <w:r w:rsidRPr="00F81E06">
              <w:rPr>
                <w:spacing w:val="-8"/>
                <w:sz w:val="20"/>
                <w:szCs w:val="20"/>
              </w:rPr>
              <w:t xml:space="preserve"> </w:t>
            </w:r>
            <w:r w:rsidRPr="00F81E06">
              <w:rPr>
                <w:spacing w:val="-2"/>
                <w:sz w:val="20"/>
                <w:szCs w:val="20"/>
              </w:rPr>
              <w:t>atsaku.</w:t>
            </w:r>
          </w:p>
          <w:p w14:paraId="292AE7A7" w14:textId="0D7B5DD3" w:rsidR="006D67CC" w:rsidRPr="00F81E06" w:rsidRDefault="00D63505" w:rsidP="00E0581B">
            <w:pPr>
              <w:pStyle w:val="TableParagraph"/>
              <w:numPr>
                <w:ilvl w:val="0"/>
                <w:numId w:val="9"/>
              </w:numPr>
              <w:tabs>
                <w:tab w:val="left" w:pos="567"/>
              </w:tabs>
              <w:kinsoku w:val="0"/>
              <w:overflowPunct w:val="0"/>
              <w:ind w:left="567"/>
              <w:rPr>
                <w:spacing w:val="-2"/>
                <w:sz w:val="20"/>
                <w:szCs w:val="20"/>
              </w:rPr>
            </w:pPr>
            <w:r w:rsidRPr="00F13D5B">
              <w:rPr>
                <w:i/>
                <w:sz w:val="20"/>
                <w:szCs w:val="20"/>
              </w:rPr>
              <w:t>p</w:t>
            </w:r>
            <w:r w:rsidR="00FB7802">
              <w:rPr>
                <w:sz w:val="20"/>
                <w:szCs w:val="20"/>
              </w:rPr>
              <w:t xml:space="preserve"> reikšmė</w:t>
            </w:r>
            <w:r w:rsidR="006D67CC" w:rsidRPr="00F81E06">
              <w:rPr>
                <w:spacing w:val="-8"/>
                <w:sz w:val="20"/>
                <w:szCs w:val="20"/>
              </w:rPr>
              <w:t xml:space="preserve"> </w:t>
            </w:r>
            <w:r w:rsidR="006D67CC" w:rsidRPr="00F81E06">
              <w:rPr>
                <w:sz w:val="20"/>
                <w:szCs w:val="20"/>
              </w:rPr>
              <w:t>skirta</w:t>
            </w:r>
            <w:r w:rsidR="006D67CC" w:rsidRPr="00F81E06">
              <w:rPr>
                <w:spacing w:val="-8"/>
                <w:sz w:val="20"/>
                <w:szCs w:val="20"/>
              </w:rPr>
              <w:t xml:space="preserve"> </w:t>
            </w:r>
            <w:r w:rsidR="006D67CC" w:rsidRPr="00F81E06">
              <w:rPr>
                <w:sz w:val="20"/>
                <w:szCs w:val="20"/>
              </w:rPr>
              <w:t>lenvatinibo</w:t>
            </w:r>
            <w:r w:rsidR="006D67CC" w:rsidRPr="00F81E06">
              <w:rPr>
                <w:spacing w:val="-8"/>
                <w:sz w:val="20"/>
                <w:szCs w:val="20"/>
              </w:rPr>
              <w:t xml:space="preserve"> </w:t>
            </w:r>
            <w:r w:rsidR="006D67CC" w:rsidRPr="00F81E06">
              <w:rPr>
                <w:sz w:val="20"/>
                <w:szCs w:val="20"/>
              </w:rPr>
              <w:t>pranašumo</w:t>
            </w:r>
            <w:r w:rsidR="006D67CC" w:rsidRPr="00F81E06">
              <w:rPr>
                <w:spacing w:val="-8"/>
                <w:sz w:val="20"/>
                <w:szCs w:val="20"/>
              </w:rPr>
              <w:t xml:space="preserve"> </w:t>
            </w:r>
            <w:r w:rsidR="006D67CC" w:rsidRPr="00F81E06">
              <w:rPr>
                <w:sz w:val="20"/>
                <w:szCs w:val="20"/>
              </w:rPr>
              <w:t>prieš</w:t>
            </w:r>
            <w:r w:rsidR="006D67CC" w:rsidRPr="00F81E06">
              <w:rPr>
                <w:spacing w:val="-8"/>
                <w:sz w:val="20"/>
                <w:szCs w:val="20"/>
              </w:rPr>
              <w:t xml:space="preserve"> </w:t>
            </w:r>
            <w:r w:rsidR="006D67CC" w:rsidRPr="00F81E06">
              <w:rPr>
                <w:sz w:val="20"/>
                <w:szCs w:val="20"/>
              </w:rPr>
              <w:t>sorafenibą</w:t>
            </w:r>
            <w:r w:rsidR="006D67CC" w:rsidRPr="00F81E06">
              <w:rPr>
                <w:spacing w:val="-7"/>
                <w:sz w:val="20"/>
                <w:szCs w:val="20"/>
              </w:rPr>
              <w:t xml:space="preserve"> </w:t>
            </w:r>
            <w:r w:rsidR="006D67CC" w:rsidRPr="00F81E06">
              <w:rPr>
                <w:spacing w:val="-2"/>
                <w:sz w:val="20"/>
                <w:szCs w:val="20"/>
              </w:rPr>
              <w:t>testui.</w:t>
            </w:r>
          </w:p>
          <w:p w14:paraId="6E05BADF" w14:textId="1C2A8690" w:rsidR="006D67CC" w:rsidRPr="00F81E06" w:rsidRDefault="006D67CC" w:rsidP="00E0581B">
            <w:pPr>
              <w:pStyle w:val="TableParagraph"/>
              <w:numPr>
                <w:ilvl w:val="0"/>
                <w:numId w:val="9"/>
              </w:numPr>
              <w:tabs>
                <w:tab w:val="left" w:pos="567"/>
              </w:tabs>
              <w:kinsoku w:val="0"/>
              <w:overflowPunct w:val="0"/>
              <w:ind w:left="567"/>
              <w:rPr>
                <w:sz w:val="20"/>
                <w:szCs w:val="20"/>
              </w:rPr>
            </w:pPr>
            <w:r w:rsidRPr="00F81E06">
              <w:rPr>
                <w:sz w:val="20"/>
                <w:szCs w:val="20"/>
              </w:rPr>
              <w:t>Kvartiliai</w:t>
            </w:r>
            <w:r w:rsidRPr="00F81E06">
              <w:rPr>
                <w:spacing w:val="-4"/>
                <w:sz w:val="20"/>
                <w:szCs w:val="20"/>
              </w:rPr>
              <w:t xml:space="preserve"> </w:t>
            </w:r>
            <w:r w:rsidRPr="00F81E06">
              <w:rPr>
                <w:sz w:val="20"/>
                <w:szCs w:val="20"/>
              </w:rPr>
              <w:t>apskaičiuoti</w:t>
            </w:r>
            <w:r w:rsidRPr="00F81E06">
              <w:rPr>
                <w:spacing w:val="-4"/>
                <w:sz w:val="20"/>
                <w:szCs w:val="20"/>
              </w:rPr>
              <w:t xml:space="preserve"> </w:t>
            </w:r>
            <w:r w:rsidRPr="00F81E06">
              <w:rPr>
                <w:sz w:val="20"/>
                <w:szCs w:val="20"/>
              </w:rPr>
              <w:t>Kaplano-Mejerio</w:t>
            </w:r>
            <w:r w:rsidRPr="00F81E06">
              <w:rPr>
                <w:spacing w:val="-4"/>
                <w:sz w:val="20"/>
                <w:szCs w:val="20"/>
              </w:rPr>
              <w:t xml:space="preserve"> </w:t>
            </w:r>
            <w:r w:rsidRPr="00F81E06">
              <w:rPr>
                <w:sz w:val="20"/>
                <w:szCs w:val="20"/>
              </w:rPr>
              <w:t>metodu,</w:t>
            </w:r>
            <w:r w:rsidRPr="00F81E06">
              <w:rPr>
                <w:spacing w:val="-4"/>
                <w:sz w:val="20"/>
                <w:szCs w:val="20"/>
              </w:rPr>
              <w:t xml:space="preserve"> </w:t>
            </w:r>
            <w:r w:rsidRPr="00F81E06">
              <w:rPr>
                <w:sz w:val="20"/>
                <w:szCs w:val="20"/>
              </w:rPr>
              <w:t>o</w:t>
            </w:r>
            <w:r w:rsidRPr="00F81E06">
              <w:rPr>
                <w:spacing w:val="-4"/>
                <w:sz w:val="20"/>
                <w:szCs w:val="20"/>
              </w:rPr>
              <w:t xml:space="preserve"> </w:t>
            </w:r>
            <w:r w:rsidRPr="00F81E06">
              <w:rPr>
                <w:sz w:val="20"/>
                <w:szCs w:val="20"/>
              </w:rPr>
              <w:t>95</w:t>
            </w:r>
            <w:r w:rsidRPr="00F81E06">
              <w:rPr>
                <w:spacing w:val="-10"/>
                <w:sz w:val="20"/>
                <w:szCs w:val="20"/>
              </w:rPr>
              <w:t> %</w:t>
            </w:r>
            <w:r w:rsidRPr="00F81E06">
              <w:rPr>
                <w:spacing w:val="-4"/>
                <w:sz w:val="20"/>
                <w:szCs w:val="20"/>
              </w:rPr>
              <w:t xml:space="preserve"> </w:t>
            </w:r>
            <w:r w:rsidRPr="00F81E06">
              <w:rPr>
                <w:sz w:val="20"/>
                <w:szCs w:val="20"/>
              </w:rPr>
              <w:t>PI</w:t>
            </w:r>
            <w:r w:rsidRPr="00F81E06">
              <w:rPr>
                <w:spacing w:val="-4"/>
                <w:sz w:val="20"/>
                <w:szCs w:val="20"/>
              </w:rPr>
              <w:t xml:space="preserve"> </w:t>
            </w:r>
            <w:r w:rsidRPr="00F81E06">
              <w:rPr>
                <w:sz w:val="20"/>
                <w:szCs w:val="20"/>
              </w:rPr>
              <w:t>apskaičiuoti</w:t>
            </w:r>
            <w:r w:rsidRPr="00F81E06">
              <w:rPr>
                <w:spacing w:val="-4"/>
                <w:sz w:val="20"/>
                <w:szCs w:val="20"/>
              </w:rPr>
              <w:t xml:space="preserve"> </w:t>
            </w:r>
            <w:r w:rsidRPr="00F81E06">
              <w:rPr>
                <w:sz w:val="20"/>
                <w:szCs w:val="20"/>
              </w:rPr>
              <w:t>taikant</w:t>
            </w:r>
            <w:r w:rsidRPr="00F81E06">
              <w:rPr>
                <w:spacing w:val="-4"/>
                <w:sz w:val="20"/>
                <w:szCs w:val="20"/>
              </w:rPr>
              <w:t xml:space="preserve"> </w:t>
            </w:r>
            <w:r w:rsidRPr="00F81E06">
              <w:rPr>
                <w:sz w:val="20"/>
                <w:szCs w:val="20"/>
              </w:rPr>
              <w:t xml:space="preserve">apibendrintą </w:t>
            </w:r>
            <w:r w:rsidRPr="00E0581B">
              <w:rPr>
                <w:i/>
                <w:iCs/>
                <w:sz w:val="20"/>
                <w:szCs w:val="20"/>
              </w:rPr>
              <w:t>Brookmeyer</w:t>
            </w:r>
            <w:r w:rsidR="00963CA5">
              <w:rPr>
                <w:sz w:val="20"/>
                <w:szCs w:val="20"/>
              </w:rPr>
              <w:noBreakHyphen/>
            </w:r>
            <w:r w:rsidRPr="00E0581B">
              <w:rPr>
                <w:i/>
                <w:iCs/>
                <w:sz w:val="20"/>
                <w:szCs w:val="20"/>
              </w:rPr>
              <w:t>Crowley</w:t>
            </w:r>
            <w:r w:rsidRPr="00F81E06">
              <w:rPr>
                <w:sz w:val="20"/>
                <w:szCs w:val="20"/>
              </w:rPr>
              <w:t xml:space="preserve"> metodą</w:t>
            </w:r>
            <w:r>
              <w:rPr>
                <w:sz w:val="20"/>
                <w:szCs w:val="20"/>
              </w:rPr>
              <w:t>.</w:t>
            </w:r>
          </w:p>
          <w:p w14:paraId="6CDEFF9C" w14:textId="77777777" w:rsidR="006D67CC" w:rsidRPr="00F81E06" w:rsidRDefault="006D67CC" w:rsidP="00E0581B">
            <w:pPr>
              <w:pStyle w:val="TableParagraph"/>
              <w:numPr>
                <w:ilvl w:val="0"/>
                <w:numId w:val="9"/>
              </w:numPr>
              <w:tabs>
                <w:tab w:val="left" w:pos="567"/>
              </w:tabs>
              <w:kinsoku w:val="0"/>
              <w:overflowPunct w:val="0"/>
              <w:ind w:left="567"/>
              <w:rPr>
                <w:spacing w:val="-2"/>
                <w:sz w:val="20"/>
                <w:szCs w:val="20"/>
              </w:rPr>
            </w:pPr>
            <w:r w:rsidRPr="00F81E06">
              <w:rPr>
                <w:sz w:val="20"/>
                <w:szCs w:val="20"/>
              </w:rPr>
              <w:t>Atsako</w:t>
            </w:r>
            <w:r w:rsidRPr="00F81E06">
              <w:rPr>
                <w:spacing w:val="-7"/>
                <w:sz w:val="20"/>
                <w:szCs w:val="20"/>
              </w:rPr>
              <w:t xml:space="preserve"> </w:t>
            </w:r>
            <w:r w:rsidRPr="00F81E06">
              <w:rPr>
                <w:sz w:val="20"/>
                <w:szCs w:val="20"/>
              </w:rPr>
              <w:t>dažnis</w:t>
            </w:r>
            <w:r w:rsidRPr="00F81E06">
              <w:rPr>
                <w:spacing w:val="-6"/>
                <w:sz w:val="20"/>
                <w:szCs w:val="20"/>
              </w:rPr>
              <w:t xml:space="preserve"> </w:t>
            </w:r>
            <w:r w:rsidRPr="00F81E06">
              <w:rPr>
                <w:sz w:val="20"/>
                <w:szCs w:val="20"/>
              </w:rPr>
              <w:t>(visiškas</w:t>
            </w:r>
            <w:r w:rsidRPr="00F81E06">
              <w:rPr>
                <w:spacing w:val="-7"/>
                <w:sz w:val="20"/>
                <w:szCs w:val="20"/>
              </w:rPr>
              <w:t xml:space="preserve"> </w:t>
            </w:r>
            <w:r w:rsidRPr="00F81E06">
              <w:rPr>
                <w:sz w:val="20"/>
                <w:szCs w:val="20"/>
              </w:rPr>
              <w:t>arba</w:t>
            </w:r>
            <w:r w:rsidRPr="00F81E06">
              <w:rPr>
                <w:spacing w:val="-6"/>
                <w:sz w:val="20"/>
                <w:szCs w:val="20"/>
              </w:rPr>
              <w:t xml:space="preserve"> </w:t>
            </w:r>
            <w:r w:rsidRPr="00F81E06">
              <w:rPr>
                <w:sz w:val="20"/>
                <w:szCs w:val="20"/>
              </w:rPr>
              <w:t>dalinis</w:t>
            </w:r>
            <w:r w:rsidRPr="00F81E06">
              <w:rPr>
                <w:spacing w:val="-6"/>
                <w:sz w:val="20"/>
                <w:szCs w:val="20"/>
              </w:rPr>
              <w:t xml:space="preserve"> </w:t>
            </w:r>
            <w:r w:rsidRPr="00F81E06">
              <w:rPr>
                <w:spacing w:val="-2"/>
                <w:sz w:val="20"/>
                <w:szCs w:val="20"/>
              </w:rPr>
              <w:t>atsakas)</w:t>
            </w:r>
            <w:r>
              <w:rPr>
                <w:spacing w:val="-2"/>
                <w:sz w:val="20"/>
                <w:szCs w:val="20"/>
              </w:rPr>
              <w:t>.</w:t>
            </w:r>
          </w:p>
          <w:p w14:paraId="4200F497" w14:textId="77777777" w:rsidR="006D67CC" w:rsidRPr="00F81E06" w:rsidRDefault="006D67CC" w:rsidP="00E0581B">
            <w:pPr>
              <w:pStyle w:val="TableParagraph"/>
              <w:numPr>
                <w:ilvl w:val="0"/>
                <w:numId w:val="9"/>
              </w:numPr>
              <w:tabs>
                <w:tab w:val="left" w:pos="567"/>
              </w:tabs>
              <w:kinsoku w:val="0"/>
              <w:overflowPunct w:val="0"/>
              <w:ind w:left="567"/>
              <w:rPr>
                <w:sz w:val="20"/>
                <w:szCs w:val="20"/>
              </w:rPr>
            </w:pPr>
            <w:r w:rsidRPr="00F81E06">
              <w:rPr>
                <w:sz w:val="20"/>
                <w:szCs w:val="20"/>
              </w:rPr>
              <w:t>Atliekant</w:t>
            </w:r>
            <w:r w:rsidRPr="00F81E06">
              <w:rPr>
                <w:spacing w:val="-11"/>
                <w:sz w:val="20"/>
                <w:szCs w:val="20"/>
              </w:rPr>
              <w:t xml:space="preserve"> </w:t>
            </w:r>
            <w:r w:rsidRPr="00F81E06">
              <w:rPr>
                <w:sz w:val="20"/>
                <w:szCs w:val="20"/>
              </w:rPr>
              <w:t>nepriklausomos</w:t>
            </w:r>
            <w:r w:rsidRPr="00F81E06">
              <w:rPr>
                <w:spacing w:val="-10"/>
                <w:sz w:val="20"/>
                <w:szCs w:val="20"/>
              </w:rPr>
              <w:t xml:space="preserve"> </w:t>
            </w:r>
            <w:r w:rsidRPr="00F81E06">
              <w:rPr>
                <w:sz w:val="20"/>
                <w:szCs w:val="20"/>
              </w:rPr>
              <w:t>radiologinių</w:t>
            </w:r>
            <w:r w:rsidRPr="00F81E06">
              <w:rPr>
                <w:spacing w:val="-11"/>
                <w:sz w:val="20"/>
                <w:szCs w:val="20"/>
              </w:rPr>
              <w:t xml:space="preserve"> </w:t>
            </w:r>
            <w:r w:rsidRPr="00F81E06">
              <w:rPr>
                <w:sz w:val="20"/>
                <w:szCs w:val="20"/>
              </w:rPr>
              <w:t>vaizdų</w:t>
            </w:r>
            <w:r w:rsidRPr="00F81E06">
              <w:rPr>
                <w:spacing w:val="-10"/>
                <w:sz w:val="20"/>
                <w:szCs w:val="20"/>
              </w:rPr>
              <w:t xml:space="preserve"> </w:t>
            </w:r>
            <w:r w:rsidRPr="00F81E06">
              <w:rPr>
                <w:sz w:val="20"/>
                <w:szCs w:val="20"/>
              </w:rPr>
              <w:t>peržiūros</w:t>
            </w:r>
            <w:r w:rsidRPr="00F81E06">
              <w:rPr>
                <w:spacing w:val="-11"/>
                <w:sz w:val="20"/>
                <w:szCs w:val="20"/>
              </w:rPr>
              <w:t xml:space="preserve"> </w:t>
            </w:r>
            <w:r w:rsidRPr="00F81E06">
              <w:rPr>
                <w:sz w:val="20"/>
                <w:szCs w:val="20"/>
              </w:rPr>
              <w:t>retrospektyvinę</w:t>
            </w:r>
            <w:r w:rsidRPr="00F81E06">
              <w:rPr>
                <w:spacing w:val="-10"/>
                <w:sz w:val="20"/>
                <w:szCs w:val="20"/>
              </w:rPr>
              <w:t xml:space="preserve"> </w:t>
            </w:r>
            <w:r w:rsidRPr="00F81E06">
              <w:rPr>
                <w:sz w:val="20"/>
                <w:szCs w:val="20"/>
              </w:rPr>
              <w:t>analizę.</w:t>
            </w:r>
            <w:r w:rsidRPr="00F81E06">
              <w:rPr>
                <w:spacing w:val="-10"/>
                <w:sz w:val="20"/>
                <w:szCs w:val="20"/>
              </w:rPr>
              <w:t xml:space="preserve"> </w:t>
            </w:r>
            <w:r w:rsidRPr="00F81E06">
              <w:rPr>
                <w:spacing w:val="-2"/>
                <w:sz w:val="20"/>
                <w:szCs w:val="20"/>
              </w:rPr>
              <w:t>Objektyvaus</w:t>
            </w:r>
            <w:r>
              <w:rPr>
                <w:spacing w:val="-2"/>
                <w:sz w:val="20"/>
                <w:szCs w:val="20"/>
              </w:rPr>
              <w:t xml:space="preserve"> </w:t>
            </w:r>
            <w:r w:rsidRPr="00F81E06">
              <w:rPr>
                <w:sz w:val="20"/>
                <w:szCs w:val="20"/>
              </w:rPr>
              <w:t>atsako</w:t>
            </w:r>
            <w:r w:rsidRPr="00F81E06">
              <w:rPr>
                <w:spacing w:val="-1"/>
                <w:sz w:val="20"/>
                <w:szCs w:val="20"/>
              </w:rPr>
              <w:t xml:space="preserve"> </w:t>
            </w:r>
            <w:r w:rsidRPr="00F81E06">
              <w:rPr>
                <w:sz w:val="20"/>
                <w:szCs w:val="20"/>
              </w:rPr>
              <w:t>medianos</w:t>
            </w:r>
            <w:r w:rsidRPr="00F81E06">
              <w:rPr>
                <w:spacing w:val="-4"/>
                <w:sz w:val="20"/>
                <w:szCs w:val="20"/>
              </w:rPr>
              <w:t xml:space="preserve"> </w:t>
            </w:r>
            <w:r w:rsidRPr="00F81E06">
              <w:rPr>
                <w:sz w:val="20"/>
                <w:szCs w:val="20"/>
              </w:rPr>
              <w:t>trukmė</w:t>
            </w:r>
            <w:r w:rsidRPr="00F81E06">
              <w:rPr>
                <w:spacing w:val="-4"/>
                <w:sz w:val="20"/>
                <w:szCs w:val="20"/>
              </w:rPr>
              <w:t xml:space="preserve"> </w:t>
            </w:r>
            <w:r w:rsidRPr="00F81E06">
              <w:rPr>
                <w:sz w:val="20"/>
                <w:szCs w:val="20"/>
              </w:rPr>
              <w:t>buvo</w:t>
            </w:r>
            <w:r w:rsidRPr="00F81E06">
              <w:rPr>
                <w:spacing w:val="-4"/>
                <w:sz w:val="20"/>
                <w:szCs w:val="20"/>
              </w:rPr>
              <w:t xml:space="preserve"> </w:t>
            </w:r>
            <w:r w:rsidRPr="00F81E06">
              <w:rPr>
                <w:sz w:val="20"/>
                <w:szCs w:val="20"/>
              </w:rPr>
              <w:t>7,3</w:t>
            </w:r>
            <w:r w:rsidRPr="00F81E06">
              <w:rPr>
                <w:spacing w:val="-4"/>
                <w:sz w:val="20"/>
                <w:szCs w:val="20"/>
              </w:rPr>
              <w:t xml:space="preserve"> </w:t>
            </w:r>
            <w:r w:rsidRPr="00F81E06">
              <w:rPr>
                <w:sz w:val="20"/>
                <w:szCs w:val="20"/>
              </w:rPr>
              <w:t>(95</w:t>
            </w:r>
            <w:r w:rsidRPr="00F81E06">
              <w:rPr>
                <w:spacing w:val="-6"/>
                <w:sz w:val="20"/>
                <w:szCs w:val="20"/>
              </w:rPr>
              <w:t> %</w:t>
            </w:r>
            <w:r w:rsidRPr="00F81E06">
              <w:rPr>
                <w:spacing w:val="-4"/>
                <w:sz w:val="20"/>
                <w:szCs w:val="20"/>
              </w:rPr>
              <w:t xml:space="preserve"> </w:t>
            </w:r>
            <w:r w:rsidRPr="00F81E06">
              <w:rPr>
                <w:sz w:val="20"/>
                <w:szCs w:val="20"/>
              </w:rPr>
              <w:t>PI</w:t>
            </w:r>
            <w:r w:rsidRPr="00F81E06">
              <w:rPr>
                <w:spacing w:val="-4"/>
                <w:sz w:val="20"/>
                <w:szCs w:val="20"/>
              </w:rPr>
              <w:t xml:space="preserve"> </w:t>
            </w:r>
            <w:r w:rsidRPr="00F81E06">
              <w:rPr>
                <w:sz w:val="20"/>
                <w:szCs w:val="20"/>
              </w:rPr>
              <w:t>5,6,</w:t>
            </w:r>
            <w:r w:rsidRPr="00F81E06">
              <w:rPr>
                <w:spacing w:val="-4"/>
                <w:sz w:val="20"/>
                <w:szCs w:val="20"/>
              </w:rPr>
              <w:t xml:space="preserve"> </w:t>
            </w:r>
            <w:r w:rsidRPr="00F81E06">
              <w:rPr>
                <w:sz w:val="20"/>
                <w:szCs w:val="20"/>
              </w:rPr>
              <w:t>7,4)</w:t>
            </w:r>
            <w:r w:rsidRPr="00F81E06">
              <w:rPr>
                <w:spacing w:val="-4"/>
                <w:sz w:val="20"/>
                <w:szCs w:val="20"/>
              </w:rPr>
              <w:t xml:space="preserve"> </w:t>
            </w:r>
            <w:r w:rsidRPr="00F81E06">
              <w:rPr>
                <w:sz w:val="20"/>
                <w:szCs w:val="20"/>
              </w:rPr>
              <w:t>mėnesi</w:t>
            </w:r>
            <w:r>
              <w:rPr>
                <w:sz w:val="20"/>
                <w:szCs w:val="20"/>
              </w:rPr>
              <w:t>o</w:t>
            </w:r>
            <w:r w:rsidRPr="00F81E06">
              <w:rPr>
                <w:spacing w:val="-4"/>
                <w:sz w:val="20"/>
                <w:szCs w:val="20"/>
              </w:rPr>
              <w:t xml:space="preserve"> </w:t>
            </w:r>
            <w:r w:rsidRPr="00F81E06">
              <w:rPr>
                <w:sz w:val="20"/>
                <w:szCs w:val="20"/>
              </w:rPr>
              <w:t>lenvatinibo</w:t>
            </w:r>
            <w:r w:rsidRPr="00F81E06">
              <w:rPr>
                <w:spacing w:val="-4"/>
                <w:sz w:val="20"/>
                <w:szCs w:val="20"/>
              </w:rPr>
              <w:t xml:space="preserve"> </w:t>
            </w:r>
            <w:r w:rsidRPr="00F81E06">
              <w:rPr>
                <w:sz w:val="20"/>
                <w:szCs w:val="20"/>
              </w:rPr>
              <w:t>vartojusių</w:t>
            </w:r>
            <w:r w:rsidRPr="00F81E06">
              <w:rPr>
                <w:spacing w:val="-4"/>
                <w:sz w:val="20"/>
                <w:szCs w:val="20"/>
              </w:rPr>
              <w:t xml:space="preserve"> </w:t>
            </w:r>
            <w:r w:rsidRPr="00F81E06">
              <w:rPr>
                <w:sz w:val="20"/>
                <w:szCs w:val="20"/>
              </w:rPr>
              <w:t>pacientų grupėje ir 6,2 (95 % PI 3,7, 11,2) mėnesi</w:t>
            </w:r>
            <w:r>
              <w:rPr>
                <w:sz w:val="20"/>
                <w:szCs w:val="20"/>
              </w:rPr>
              <w:t>o</w:t>
            </w:r>
            <w:r w:rsidRPr="00F81E06">
              <w:rPr>
                <w:sz w:val="20"/>
                <w:szCs w:val="20"/>
              </w:rPr>
              <w:t xml:space="preserve"> sorafenibo vartojusių pacientų grupėje.</w:t>
            </w:r>
          </w:p>
        </w:tc>
      </w:tr>
    </w:tbl>
    <w:p w14:paraId="4C8375EC" w14:textId="77777777" w:rsidR="006D67CC" w:rsidRPr="00651399" w:rsidRDefault="006D67CC" w:rsidP="006D67CC">
      <w:pPr>
        <w:pStyle w:val="Pagrindinistekstas"/>
        <w:kinsoku w:val="0"/>
        <w:overflowPunct w:val="0"/>
      </w:pPr>
    </w:p>
    <w:p w14:paraId="6A4FCF80" w14:textId="77777777" w:rsidR="006D67CC" w:rsidRPr="00651399" w:rsidRDefault="006D67CC" w:rsidP="006D67CC">
      <w:pPr>
        <w:pStyle w:val="Antrat2"/>
        <w:kinsoku w:val="0"/>
        <w:overflowPunct w:val="0"/>
        <w:ind w:left="0"/>
        <w:rPr>
          <w:spacing w:val="-2"/>
        </w:rPr>
      </w:pPr>
      <w:r w:rsidRPr="00651399">
        <w:t>2</w:t>
      </w:r>
      <w:r>
        <w:t> </w:t>
      </w:r>
      <w:r w:rsidRPr="00651399">
        <w:t>pav.</w:t>
      </w:r>
      <w:r w:rsidRPr="00651399">
        <w:rPr>
          <w:spacing w:val="-5"/>
        </w:rPr>
        <w:t xml:space="preserve"> </w:t>
      </w:r>
      <w:r w:rsidRPr="00651399">
        <w:t>Kaplano-Mejerio</w:t>
      </w:r>
      <w:r w:rsidRPr="00651399">
        <w:rPr>
          <w:spacing w:val="-8"/>
        </w:rPr>
        <w:t xml:space="preserve"> </w:t>
      </w:r>
      <w:r w:rsidRPr="00651399">
        <w:t>bendro</w:t>
      </w:r>
      <w:r w:rsidRPr="00651399">
        <w:rPr>
          <w:spacing w:val="-7"/>
        </w:rPr>
        <w:t xml:space="preserve"> </w:t>
      </w:r>
      <w:r w:rsidRPr="00651399">
        <w:t>išgyvenamumo</w:t>
      </w:r>
      <w:r w:rsidRPr="00651399">
        <w:rPr>
          <w:spacing w:val="-7"/>
        </w:rPr>
        <w:t xml:space="preserve"> </w:t>
      </w:r>
      <w:r w:rsidRPr="00651399">
        <w:t>kreivė</w:t>
      </w:r>
      <w:r w:rsidRPr="00651399">
        <w:rPr>
          <w:spacing w:val="-5"/>
        </w:rPr>
        <w:t xml:space="preserve"> </w:t>
      </w:r>
      <w:r w:rsidRPr="00651399">
        <w:t>–</w:t>
      </w:r>
      <w:r w:rsidRPr="00651399">
        <w:rPr>
          <w:spacing w:val="-3"/>
        </w:rPr>
        <w:t xml:space="preserve"> </w:t>
      </w:r>
      <w:r>
        <w:t>HC</w:t>
      </w:r>
    </w:p>
    <w:p w14:paraId="12D84981" w14:textId="77777777" w:rsidR="006D67CC" w:rsidRPr="00651399" w:rsidRDefault="006D67CC" w:rsidP="006D67CC">
      <w:pPr>
        <w:pStyle w:val="Pagrindinistekstas"/>
        <w:kinsoku w:val="0"/>
        <w:overflowPunct w:val="0"/>
        <w:rPr>
          <w:b/>
          <w:bCs/>
        </w:rPr>
      </w:pPr>
    </w:p>
    <w:p w14:paraId="0E8891D7" w14:textId="2D3F4805" w:rsidR="006D67CC" w:rsidRPr="00651399" w:rsidRDefault="00453A9D" w:rsidP="006D67CC">
      <w:pPr>
        <w:pStyle w:val="Pagrindinistekstas"/>
        <w:kinsoku w:val="0"/>
        <w:overflowPunct w:val="0"/>
        <w:rPr>
          <w:b/>
          <w:bCs/>
        </w:rPr>
      </w:pPr>
      <w:r w:rsidRPr="006D67CC">
        <w:rPr>
          <w:b/>
          <w:noProof/>
        </w:rPr>
        <w:drawing>
          <wp:inline distT="0" distB="0" distL="0" distR="0" wp14:anchorId="2FBB5AA6" wp14:editId="39528183">
            <wp:extent cx="5704840" cy="2715895"/>
            <wp:effectExtent l="0" t="0" r="0" b="0"/>
            <wp:docPr id="2"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4840" cy="2715895"/>
                    </a:xfrm>
                    <a:prstGeom prst="rect">
                      <a:avLst/>
                    </a:prstGeom>
                    <a:noFill/>
                    <a:ln>
                      <a:noFill/>
                    </a:ln>
                  </pic:spPr>
                </pic:pic>
              </a:graphicData>
            </a:graphic>
          </wp:inline>
        </w:drawing>
      </w:r>
    </w:p>
    <w:p w14:paraId="284F8C85" w14:textId="77777777" w:rsidR="006D67CC" w:rsidRPr="00651399" w:rsidRDefault="006D67CC" w:rsidP="006D67CC">
      <w:pPr>
        <w:pStyle w:val="Pagrindinistekstas"/>
        <w:kinsoku w:val="0"/>
        <w:overflowPunct w:val="0"/>
        <w:rPr>
          <w:b/>
          <w:bCs/>
        </w:rPr>
      </w:pPr>
    </w:p>
    <w:p w14:paraId="0ECE92A0" w14:textId="77777777" w:rsidR="006D67CC" w:rsidRPr="00651399" w:rsidRDefault="006D67CC" w:rsidP="006D67CC">
      <w:pPr>
        <w:pStyle w:val="Sraopastraipa"/>
        <w:numPr>
          <w:ilvl w:val="0"/>
          <w:numId w:val="8"/>
        </w:numPr>
        <w:tabs>
          <w:tab w:val="left" w:pos="567"/>
        </w:tabs>
        <w:kinsoku w:val="0"/>
        <w:overflowPunct w:val="0"/>
        <w:spacing w:line="240" w:lineRule="auto"/>
        <w:ind w:left="567"/>
        <w:rPr>
          <w:spacing w:val="-7"/>
          <w:sz w:val="22"/>
          <w:szCs w:val="22"/>
        </w:rPr>
      </w:pPr>
      <w:r w:rsidRPr="00651399">
        <w:rPr>
          <w:sz w:val="22"/>
          <w:szCs w:val="22"/>
        </w:rPr>
        <w:t>Duomenų</w:t>
      </w:r>
      <w:r w:rsidRPr="00651399">
        <w:rPr>
          <w:spacing w:val="-5"/>
          <w:sz w:val="22"/>
          <w:szCs w:val="22"/>
        </w:rPr>
        <w:t xml:space="preserve"> </w:t>
      </w:r>
      <w:r w:rsidRPr="00651399">
        <w:rPr>
          <w:sz w:val="22"/>
          <w:szCs w:val="22"/>
        </w:rPr>
        <w:t>rinkimo</w:t>
      </w:r>
      <w:r w:rsidRPr="00651399">
        <w:rPr>
          <w:spacing w:val="-4"/>
          <w:sz w:val="22"/>
          <w:szCs w:val="22"/>
        </w:rPr>
        <w:t xml:space="preserve"> </w:t>
      </w:r>
      <w:r w:rsidRPr="00651399">
        <w:rPr>
          <w:sz w:val="22"/>
          <w:szCs w:val="22"/>
        </w:rPr>
        <w:t>pabaigos</w:t>
      </w:r>
      <w:r w:rsidRPr="00651399">
        <w:rPr>
          <w:spacing w:val="-5"/>
          <w:sz w:val="22"/>
          <w:szCs w:val="22"/>
        </w:rPr>
        <w:t xml:space="preserve"> </w:t>
      </w:r>
      <w:r w:rsidRPr="00651399">
        <w:rPr>
          <w:sz w:val="22"/>
          <w:szCs w:val="22"/>
        </w:rPr>
        <w:t>data</w:t>
      </w:r>
      <w:r w:rsidRPr="00651399">
        <w:rPr>
          <w:spacing w:val="-5"/>
          <w:sz w:val="22"/>
          <w:szCs w:val="22"/>
        </w:rPr>
        <w:t xml:space="preserve"> </w:t>
      </w:r>
      <w:r w:rsidRPr="00651399">
        <w:rPr>
          <w:sz w:val="22"/>
          <w:szCs w:val="22"/>
        </w:rPr>
        <w:t>=</w:t>
      </w:r>
      <w:r w:rsidRPr="00651399">
        <w:rPr>
          <w:spacing w:val="-5"/>
          <w:sz w:val="22"/>
          <w:szCs w:val="22"/>
        </w:rPr>
        <w:t xml:space="preserve"> </w:t>
      </w:r>
      <w:r w:rsidRPr="00651399">
        <w:rPr>
          <w:sz w:val="22"/>
          <w:szCs w:val="22"/>
        </w:rPr>
        <w:t>2016</w:t>
      </w:r>
      <w:r w:rsidR="00A73317">
        <w:rPr>
          <w:spacing w:val="-7"/>
          <w:sz w:val="22"/>
          <w:szCs w:val="22"/>
        </w:rPr>
        <w:t> </w:t>
      </w:r>
      <w:r w:rsidRPr="00651399">
        <w:rPr>
          <w:sz w:val="22"/>
          <w:szCs w:val="22"/>
        </w:rPr>
        <w:t>m.</w:t>
      </w:r>
      <w:r w:rsidRPr="00651399">
        <w:rPr>
          <w:spacing w:val="-5"/>
          <w:sz w:val="22"/>
          <w:szCs w:val="22"/>
        </w:rPr>
        <w:t xml:space="preserve"> </w:t>
      </w:r>
      <w:r w:rsidRPr="00651399">
        <w:rPr>
          <w:sz w:val="22"/>
          <w:szCs w:val="22"/>
        </w:rPr>
        <w:t>lapkričio</w:t>
      </w:r>
      <w:r w:rsidRPr="00651399">
        <w:rPr>
          <w:spacing w:val="-4"/>
          <w:sz w:val="22"/>
          <w:szCs w:val="22"/>
        </w:rPr>
        <w:t xml:space="preserve"> </w:t>
      </w:r>
      <w:r w:rsidRPr="00651399">
        <w:rPr>
          <w:sz w:val="22"/>
          <w:szCs w:val="22"/>
        </w:rPr>
        <w:t>13</w:t>
      </w:r>
      <w:r w:rsidR="00A73317">
        <w:rPr>
          <w:sz w:val="22"/>
          <w:szCs w:val="22"/>
        </w:rPr>
        <w:t> </w:t>
      </w:r>
      <w:r w:rsidRPr="00651399">
        <w:rPr>
          <w:spacing w:val="-7"/>
          <w:sz w:val="22"/>
          <w:szCs w:val="22"/>
        </w:rPr>
        <w:t>d.</w:t>
      </w:r>
    </w:p>
    <w:p w14:paraId="25DBC278" w14:textId="15C8334D" w:rsidR="006D67CC" w:rsidRPr="00CF2CD2" w:rsidRDefault="006D67CC" w:rsidP="006D67CC">
      <w:pPr>
        <w:pStyle w:val="Sraopastraipa"/>
        <w:numPr>
          <w:ilvl w:val="0"/>
          <w:numId w:val="8"/>
        </w:numPr>
        <w:tabs>
          <w:tab w:val="left" w:pos="567"/>
        </w:tabs>
        <w:kinsoku w:val="0"/>
        <w:overflowPunct w:val="0"/>
        <w:spacing w:line="240" w:lineRule="auto"/>
        <w:ind w:left="567"/>
        <w:rPr>
          <w:spacing w:val="-2"/>
        </w:rPr>
      </w:pPr>
      <w:r w:rsidRPr="00651399">
        <w:rPr>
          <w:sz w:val="22"/>
          <w:szCs w:val="22"/>
        </w:rPr>
        <w:t>Rizikos</w:t>
      </w:r>
      <w:r w:rsidRPr="00CF2CD2">
        <w:rPr>
          <w:spacing w:val="-7"/>
          <w:sz w:val="22"/>
          <w:szCs w:val="22"/>
        </w:rPr>
        <w:t xml:space="preserve"> </w:t>
      </w:r>
      <w:r w:rsidRPr="00651399">
        <w:rPr>
          <w:sz w:val="22"/>
          <w:szCs w:val="22"/>
        </w:rPr>
        <w:t>santykio</w:t>
      </w:r>
      <w:r w:rsidRPr="00CF2CD2">
        <w:rPr>
          <w:spacing w:val="-6"/>
          <w:sz w:val="22"/>
          <w:szCs w:val="22"/>
        </w:rPr>
        <w:t xml:space="preserve"> </w:t>
      </w:r>
      <w:r w:rsidRPr="00651399">
        <w:rPr>
          <w:sz w:val="22"/>
          <w:szCs w:val="22"/>
        </w:rPr>
        <w:t>neprastesni</w:t>
      </w:r>
      <w:r>
        <w:rPr>
          <w:sz w:val="22"/>
          <w:szCs w:val="22"/>
        </w:rPr>
        <w:t>o poveikio</w:t>
      </w:r>
      <w:r w:rsidRPr="00CF2CD2">
        <w:rPr>
          <w:spacing w:val="-7"/>
          <w:sz w:val="22"/>
          <w:szCs w:val="22"/>
        </w:rPr>
        <w:t xml:space="preserve"> </w:t>
      </w:r>
      <w:r w:rsidRPr="00651399">
        <w:rPr>
          <w:sz w:val="22"/>
          <w:szCs w:val="22"/>
        </w:rPr>
        <w:t>ribinė</w:t>
      </w:r>
      <w:r w:rsidRPr="00CF2CD2">
        <w:rPr>
          <w:spacing w:val="-6"/>
          <w:sz w:val="22"/>
          <w:szCs w:val="22"/>
        </w:rPr>
        <w:t xml:space="preserve"> </w:t>
      </w:r>
      <w:r w:rsidRPr="00651399">
        <w:rPr>
          <w:sz w:val="22"/>
          <w:szCs w:val="22"/>
        </w:rPr>
        <w:t>vertė</w:t>
      </w:r>
      <w:r w:rsidRPr="00CF2CD2">
        <w:rPr>
          <w:spacing w:val="-7"/>
          <w:sz w:val="22"/>
          <w:szCs w:val="22"/>
        </w:rPr>
        <w:t xml:space="preserve"> </w:t>
      </w:r>
      <w:r w:rsidRPr="00651399">
        <w:rPr>
          <w:sz w:val="22"/>
          <w:szCs w:val="22"/>
        </w:rPr>
        <w:t>(</w:t>
      </w:r>
      <w:r>
        <w:rPr>
          <w:sz w:val="22"/>
          <w:szCs w:val="22"/>
        </w:rPr>
        <w:t>RS</w:t>
      </w:r>
      <w:r w:rsidRPr="00651399">
        <w:rPr>
          <w:sz w:val="22"/>
          <w:szCs w:val="22"/>
        </w:rPr>
        <w:t>:</w:t>
      </w:r>
      <w:r w:rsidRPr="00CF2CD2">
        <w:rPr>
          <w:spacing w:val="-6"/>
          <w:sz w:val="22"/>
          <w:szCs w:val="22"/>
        </w:rPr>
        <w:t xml:space="preserve"> </w:t>
      </w:r>
      <w:r w:rsidRPr="00651399">
        <w:rPr>
          <w:sz w:val="22"/>
          <w:szCs w:val="22"/>
        </w:rPr>
        <w:t>lenvatinib</w:t>
      </w:r>
      <w:r w:rsidR="00202C85">
        <w:rPr>
          <w:sz w:val="22"/>
          <w:szCs w:val="22"/>
        </w:rPr>
        <w:t>o</w:t>
      </w:r>
      <w:r w:rsidRPr="00CF2CD2">
        <w:rPr>
          <w:spacing w:val="-7"/>
          <w:sz w:val="22"/>
          <w:szCs w:val="22"/>
        </w:rPr>
        <w:t xml:space="preserve"> </w:t>
      </w:r>
      <w:r>
        <w:rPr>
          <w:sz w:val="22"/>
          <w:szCs w:val="22"/>
        </w:rPr>
        <w:t>lyginimas</w:t>
      </w:r>
      <w:r w:rsidRPr="00CF2CD2">
        <w:rPr>
          <w:spacing w:val="-6"/>
          <w:sz w:val="22"/>
          <w:szCs w:val="22"/>
        </w:rPr>
        <w:t xml:space="preserve"> </w:t>
      </w:r>
      <w:r w:rsidRPr="00651399">
        <w:rPr>
          <w:sz w:val="22"/>
          <w:szCs w:val="22"/>
        </w:rPr>
        <w:t>su</w:t>
      </w:r>
      <w:r w:rsidRPr="00CF2CD2">
        <w:rPr>
          <w:spacing w:val="-6"/>
          <w:sz w:val="22"/>
          <w:szCs w:val="22"/>
        </w:rPr>
        <w:t xml:space="preserve"> </w:t>
      </w:r>
      <w:r w:rsidRPr="00CF2CD2">
        <w:rPr>
          <w:spacing w:val="-2"/>
          <w:sz w:val="22"/>
          <w:szCs w:val="22"/>
        </w:rPr>
        <w:t>sorafenibu</w:t>
      </w:r>
      <w:r w:rsidR="00DB4059">
        <w:rPr>
          <w:spacing w:val="-2"/>
          <w:sz w:val="22"/>
          <w:szCs w:val="22"/>
        </w:rPr>
        <w:t> </w:t>
      </w:r>
      <w:r w:rsidRPr="00651399">
        <w:t>=</w:t>
      </w:r>
      <w:r w:rsidR="00DB4059">
        <w:rPr>
          <w:spacing w:val="2"/>
        </w:rPr>
        <w:t> </w:t>
      </w:r>
      <w:r w:rsidRPr="00CF2CD2">
        <w:rPr>
          <w:spacing w:val="-2"/>
        </w:rPr>
        <w:t>1,08).</w:t>
      </w:r>
    </w:p>
    <w:p w14:paraId="7AC02DDD" w14:textId="77777777" w:rsidR="006D67CC" w:rsidRPr="00651399" w:rsidRDefault="006D67CC" w:rsidP="006D67CC">
      <w:pPr>
        <w:pStyle w:val="Sraopastraipa"/>
        <w:numPr>
          <w:ilvl w:val="0"/>
          <w:numId w:val="8"/>
        </w:numPr>
        <w:tabs>
          <w:tab w:val="left" w:pos="567"/>
        </w:tabs>
        <w:kinsoku w:val="0"/>
        <w:overflowPunct w:val="0"/>
        <w:spacing w:line="240" w:lineRule="auto"/>
        <w:ind w:left="567"/>
        <w:rPr>
          <w:sz w:val="22"/>
          <w:szCs w:val="22"/>
        </w:rPr>
      </w:pPr>
      <w:r w:rsidRPr="00651399">
        <w:rPr>
          <w:sz w:val="22"/>
          <w:szCs w:val="22"/>
        </w:rPr>
        <w:t>Mediana</w:t>
      </w:r>
      <w:r w:rsidRPr="00651399">
        <w:rPr>
          <w:spacing w:val="-4"/>
          <w:sz w:val="22"/>
          <w:szCs w:val="22"/>
        </w:rPr>
        <w:t xml:space="preserve"> </w:t>
      </w:r>
      <w:r w:rsidRPr="00651399">
        <w:rPr>
          <w:sz w:val="22"/>
          <w:szCs w:val="22"/>
        </w:rPr>
        <w:t>apskaičiuota</w:t>
      </w:r>
      <w:r w:rsidRPr="00651399">
        <w:rPr>
          <w:spacing w:val="-4"/>
          <w:sz w:val="22"/>
          <w:szCs w:val="22"/>
        </w:rPr>
        <w:t xml:space="preserve"> </w:t>
      </w:r>
      <w:r w:rsidRPr="00651399">
        <w:rPr>
          <w:sz w:val="22"/>
          <w:szCs w:val="22"/>
        </w:rPr>
        <w:t>taikant</w:t>
      </w:r>
      <w:r w:rsidRPr="00651399">
        <w:rPr>
          <w:spacing w:val="-4"/>
          <w:sz w:val="22"/>
          <w:szCs w:val="22"/>
        </w:rPr>
        <w:t xml:space="preserve"> </w:t>
      </w:r>
      <w:r w:rsidRPr="00651399">
        <w:rPr>
          <w:sz w:val="22"/>
          <w:szCs w:val="22"/>
        </w:rPr>
        <w:t>Kaplano-Mejerio</w:t>
      </w:r>
      <w:r w:rsidRPr="00651399">
        <w:rPr>
          <w:spacing w:val="-4"/>
          <w:sz w:val="22"/>
          <w:szCs w:val="22"/>
        </w:rPr>
        <w:t xml:space="preserve"> </w:t>
      </w:r>
      <w:r w:rsidRPr="00651399">
        <w:rPr>
          <w:sz w:val="22"/>
          <w:szCs w:val="22"/>
        </w:rPr>
        <w:t>metodą</w:t>
      </w:r>
      <w:r w:rsidRPr="00651399">
        <w:rPr>
          <w:spacing w:val="-4"/>
          <w:sz w:val="22"/>
          <w:szCs w:val="22"/>
        </w:rPr>
        <w:t xml:space="preserve"> </w:t>
      </w:r>
      <w:r w:rsidRPr="00651399">
        <w:rPr>
          <w:sz w:val="22"/>
          <w:szCs w:val="22"/>
        </w:rPr>
        <w:t>ir</w:t>
      </w:r>
      <w:r w:rsidRPr="00651399">
        <w:rPr>
          <w:spacing w:val="-4"/>
          <w:sz w:val="22"/>
          <w:szCs w:val="22"/>
        </w:rPr>
        <w:t xml:space="preserve"> </w:t>
      </w:r>
      <w:r w:rsidRPr="00651399">
        <w:rPr>
          <w:sz w:val="22"/>
          <w:szCs w:val="22"/>
        </w:rPr>
        <w:t>95</w:t>
      </w:r>
      <w:r>
        <w:rPr>
          <w:spacing w:val="-1"/>
          <w:sz w:val="22"/>
          <w:szCs w:val="22"/>
        </w:rPr>
        <w:t> %</w:t>
      </w:r>
      <w:r w:rsidRPr="00651399">
        <w:rPr>
          <w:spacing w:val="-4"/>
          <w:sz w:val="22"/>
          <w:szCs w:val="22"/>
        </w:rPr>
        <w:t xml:space="preserve"> </w:t>
      </w:r>
      <w:r w:rsidRPr="00651399">
        <w:rPr>
          <w:sz w:val="22"/>
          <w:szCs w:val="22"/>
        </w:rPr>
        <w:t>pasikliautinumo</w:t>
      </w:r>
      <w:r w:rsidRPr="00651399">
        <w:rPr>
          <w:spacing w:val="-4"/>
          <w:sz w:val="22"/>
          <w:szCs w:val="22"/>
        </w:rPr>
        <w:t xml:space="preserve"> </w:t>
      </w:r>
      <w:r w:rsidRPr="00651399">
        <w:rPr>
          <w:sz w:val="22"/>
          <w:szCs w:val="22"/>
        </w:rPr>
        <w:t>intervalą,</w:t>
      </w:r>
      <w:r w:rsidRPr="00651399">
        <w:rPr>
          <w:spacing w:val="-4"/>
          <w:sz w:val="22"/>
          <w:szCs w:val="22"/>
        </w:rPr>
        <w:t xml:space="preserve"> </w:t>
      </w:r>
      <w:r w:rsidRPr="00651399">
        <w:rPr>
          <w:sz w:val="22"/>
          <w:szCs w:val="22"/>
        </w:rPr>
        <w:t xml:space="preserve">kuris apskaičiuotas taikant apibendrintą </w:t>
      </w:r>
      <w:r w:rsidRPr="00E0581B">
        <w:rPr>
          <w:i/>
          <w:iCs/>
          <w:sz w:val="22"/>
          <w:szCs w:val="22"/>
        </w:rPr>
        <w:t>Brookmeyer-Crowley</w:t>
      </w:r>
      <w:r w:rsidRPr="00651399">
        <w:rPr>
          <w:sz w:val="22"/>
          <w:szCs w:val="22"/>
        </w:rPr>
        <w:t xml:space="preserve"> metodą.</w:t>
      </w:r>
    </w:p>
    <w:p w14:paraId="39AC60EF" w14:textId="77777777" w:rsidR="006D67CC" w:rsidRPr="00651399" w:rsidRDefault="006D67CC" w:rsidP="006D67CC">
      <w:pPr>
        <w:pStyle w:val="Sraopastraipa"/>
        <w:numPr>
          <w:ilvl w:val="0"/>
          <w:numId w:val="8"/>
        </w:numPr>
        <w:tabs>
          <w:tab w:val="left" w:pos="567"/>
        </w:tabs>
        <w:kinsoku w:val="0"/>
        <w:overflowPunct w:val="0"/>
        <w:spacing w:line="240" w:lineRule="auto"/>
        <w:ind w:left="567"/>
        <w:rPr>
          <w:spacing w:val="-2"/>
          <w:sz w:val="22"/>
          <w:szCs w:val="22"/>
        </w:rPr>
      </w:pPr>
      <w:r w:rsidRPr="00651399">
        <w:rPr>
          <w:sz w:val="22"/>
          <w:szCs w:val="22"/>
        </w:rPr>
        <w:t xml:space="preserve">RS apskaičiuotas pagal </w:t>
      </w:r>
      <w:r w:rsidRPr="00E0581B">
        <w:rPr>
          <w:i/>
          <w:iCs/>
          <w:sz w:val="22"/>
          <w:szCs w:val="22"/>
        </w:rPr>
        <w:t>Cox</w:t>
      </w:r>
      <w:r w:rsidRPr="00651399">
        <w:rPr>
          <w:sz w:val="22"/>
          <w:szCs w:val="22"/>
        </w:rPr>
        <w:t xml:space="preserve"> proporcinės rizikos modelį, kai gydymas yra nepriklausomas kintamasis,</w:t>
      </w:r>
      <w:r w:rsidRPr="00651399">
        <w:rPr>
          <w:spacing w:val="-5"/>
          <w:sz w:val="22"/>
          <w:szCs w:val="22"/>
        </w:rPr>
        <w:t xml:space="preserve"> </w:t>
      </w:r>
      <w:r w:rsidRPr="00651399">
        <w:rPr>
          <w:sz w:val="22"/>
          <w:szCs w:val="22"/>
        </w:rPr>
        <w:t>modelis</w:t>
      </w:r>
      <w:r w:rsidRPr="00651399">
        <w:rPr>
          <w:spacing w:val="-5"/>
          <w:sz w:val="22"/>
          <w:szCs w:val="22"/>
        </w:rPr>
        <w:t xml:space="preserve"> </w:t>
      </w:r>
      <w:r w:rsidRPr="00651399">
        <w:rPr>
          <w:sz w:val="22"/>
          <w:szCs w:val="22"/>
        </w:rPr>
        <w:t>stratifikuotas</w:t>
      </w:r>
      <w:r w:rsidRPr="00651399">
        <w:rPr>
          <w:spacing w:val="-5"/>
          <w:sz w:val="22"/>
          <w:szCs w:val="22"/>
        </w:rPr>
        <w:t xml:space="preserve"> </w:t>
      </w:r>
      <w:r w:rsidRPr="00651399">
        <w:rPr>
          <w:sz w:val="22"/>
          <w:szCs w:val="22"/>
        </w:rPr>
        <w:t>pagal</w:t>
      </w:r>
      <w:r w:rsidRPr="00651399">
        <w:rPr>
          <w:spacing w:val="-5"/>
          <w:sz w:val="22"/>
          <w:szCs w:val="22"/>
        </w:rPr>
        <w:t xml:space="preserve"> </w:t>
      </w:r>
      <w:r w:rsidRPr="00651399">
        <w:rPr>
          <w:sz w:val="22"/>
          <w:szCs w:val="22"/>
        </w:rPr>
        <w:t>IxRS</w:t>
      </w:r>
      <w:r w:rsidRPr="00651399">
        <w:rPr>
          <w:spacing w:val="-5"/>
          <w:sz w:val="22"/>
          <w:szCs w:val="22"/>
        </w:rPr>
        <w:t xml:space="preserve"> </w:t>
      </w:r>
      <w:r w:rsidRPr="00651399">
        <w:rPr>
          <w:sz w:val="22"/>
          <w:szCs w:val="22"/>
        </w:rPr>
        <w:t>stratifikavimo</w:t>
      </w:r>
      <w:r w:rsidRPr="00651399">
        <w:rPr>
          <w:spacing w:val="-5"/>
          <w:sz w:val="22"/>
          <w:szCs w:val="22"/>
        </w:rPr>
        <w:t xml:space="preserve"> </w:t>
      </w:r>
      <w:r w:rsidRPr="00651399">
        <w:rPr>
          <w:sz w:val="22"/>
          <w:szCs w:val="22"/>
        </w:rPr>
        <w:t>veiksnius.</w:t>
      </w:r>
      <w:r w:rsidRPr="00651399">
        <w:rPr>
          <w:spacing w:val="-5"/>
          <w:sz w:val="22"/>
          <w:szCs w:val="22"/>
        </w:rPr>
        <w:t xml:space="preserve"> </w:t>
      </w:r>
      <w:r w:rsidRPr="00651399">
        <w:rPr>
          <w:sz w:val="22"/>
          <w:szCs w:val="22"/>
        </w:rPr>
        <w:t>Sąsajoms</w:t>
      </w:r>
      <w:r w:rsidRPr="00651399">
        <w:rPr>
          <w:spacing w:val="-5"/>
          <w:sz w:val="22"/>
          <w:szCs w:val="22"/>
        </w:rPr>
        <w:t xml:space="preserve"> </w:t>
      </w:r>
      <w:r w:rsidRPr="00651399">
        <w:rPr>
          <w:sz w:val="22"/>
          <w:szCs w:val="22"/>
        </w:rPr>
        <w:t>naudotas</w:t>
      </w:r>
      <w:r w:rsidRPr="00651399">
        <w:rPr>
          <w:spacing w:val="-5"/>
          <w:sz w:val="22"/>
          <w:szCs w:val="22"/>
        </w:rPr>
        <w:t xml:space="preserve"> </w:t>
      </w:r>
      <w:r w:rsidRPr="00E0581B">
        <w:rPr>
          <w:i/>
          <w:iCs/>
          <w:sz w:val="22"/>
          <w:szCs w:val="22"/>
        </w:rPr>
        <w:t>Efron</w:t>
      </w:r>
      <w:r w:rsidRPr="00651399">
        <w:rPr>
          <w:sz w:val="22"/>
          <w:szCs w:val="22"/>
        </w:rPr>
        <w:t xml:space="preserve"> </w:t>
      </w:r>
      <w:r w:rsidRPr="00651399">
        <w:rPr>
          <w:spacing w:val="-2"/>
          <w:sz w:val="22"/>
          <w:szCs w:val="22"/>
        </w:rPr>
        <w:t>metodas.</w:t>
      </w:r>
    </w:p>
    <w:p w14:paraId="250F8F29" w14:textId="77777777" w:rsidR="006D67CC" w:rsidRPr="00651399" w:rsidRDefault="006D67CC" w:rsidP="006D67CC">
      <w:pPr>
        <w:pStyle w:val="Pagrindinistekstas"/>
        <w:tabs>
          <w:tab w:val="left" w:pos="567"/>
        </w:tabs>
        <w:kinsoku w:val="0"/>
        <w:overflowPunct w:val="0"/>
        <w:ind w:left="567" w:hanging="567"/>
        <w:rPr>
          <w:spacing w:val="-2"/>
        </w:rPr>
      </w:pPr>
      <w:r w:rsidRPr="00651399">
        <w:rPr>
          <w:spacing w:val="-5"/>
        </w:rPr>
        <w:t>5.</w:t>
      </w:r>
      <w:r w:rsidRPr="00651399">
        <w:tab/>
        <w:t>+</w:t>
      </w:r>
      <w:r w:rsidRPr="00651399">
        <w:rPr>
          <w:spacing w:val="-4"/>
        </w:rPr>
        <w:t xml:space="preserve"> </w:t>
      </w:r>
      <w:r w:rsidRPr="00651399">
        <w:t>=</w:t>
      </w:r>
      <w:r w:rsidRPr="00651399">
        <w:rPr>
          <w:spacing w:val="-4"/>
        </w:rPr>
        <w:t xml:space="preserve"> </w:t>
      </w:r>
      <w:r w:rsidRPr="00651399">
        <w:t>cenzūruoti</w:t>
      </w:r>
      <w:r w:rsidRPr="00651399">
        <w:rPr>
          <w:spacing w:val="-4"/>
        </w:rPr>
        <w:t xml:space="preserve"> </w:t>
      </w:r>
      <w:r w:rsidRPr="00651399">
        <w:rPr>
          <w:spacing w:val="-2"/>
        </w:rPr>
        <w:t>stebėjimai.</w:t>
      </w:r>
    </w:p>
    <w:p w14:paraId="60F3E5AB" w14:textId="77777777" w:rsidR="006D67CC" w:rsidRDefault="006D67CC" w:rsidP="006D67CC">
      <w:pPr>
        <w:pStyle w:val="Pagrindinistekstas"/>
        <w:tabs>
          <w:tab w:val="left" w:pos="990"/>
        </w:tabs>
        <w:kinsoku w:val="0"/>
        <w:overflowPunct w:val="0"/>
        <w:rPr>
          <w:spacing w:val="-2"/>
        </w:rPr>
      </w:pPr>
    </w:p>
    <w:p w14:paraId="07BEBFCB" w14:textId="77777777" w:rsidR="006D67CC" w:rsidRPr="00651399" w:rsidRDefault="006D67CC" w:rsidP="006D67CC">
      <w:pPr>
        <w:pStyle w:val="Pagrindinistekstas"/>
        <w:kinsoku w:val="0"/>
        <w:overflowPunct w:val="0"/>
        <w:rPr>
          <w:spacing w:val="-2"/>
        </w:rPr>
      </w:pPr>
      <w:r w:rsidRPr="00651399">
        <w:t xml:space="preserve">Pogrupių analizėse pagal stratifikavimo veiksnius (MPVI ar EHS arba abiejų </w:t>
      </w:r>
      <w:r>
        <w:t>kriterijų</w:t>
      </w:r>
      <w:r w:rsidRPr="00651399">
        <w:t xml:space="preserve"> buvimas, ECOG PS 0 arba 1, kūno svoris </w:t>
      </w:r>
      <w:r>
        <w:t>&lt; </w:t>
      </w:r>
      <w:r w:rsidRPr="00651399">
        <w:t>60</w:t>
      </w:r>
      <w:r>
        <w:t> kg</w:t>
      </w:r>
      <w:r w:rsidRPr="00651399">
        <w:t xml:space="preserve"> arba </w:t>
      </w:r>
      <w:r>
        <w:t>≥ </w:t>
      </w:r>
      <w:r w:rsidRPr="00651399">
        <w:t>60</w:t>
      </w:r>
      <w:r>
        <w:t> kg</w:t>
      </w:r>
      <w:r w:rsidRPr="00651399">
        <w:t xml:space="preserve"> ir regionas) RS nuosekliai buvo palankus lenvatinibui, palyginti su sorafenibu, išskyrus Vakarų regioną [RS 1,08 (95</w:t>
      </w:r>
      <w:r>
        <w:t> %</w:t>
      </w:r>
      <w:r w:rsidRPr="00651399">
        <w:t xml:space="preserve"> PI 0,82, 1,42], pacientus,</w:t>
      </w:r>
      <w:r w:rsidRPr="00651399">
        <w:rPr>
          <w:spacing w:val="-3"/>
        </w:rPr>
        <w:t xml:space="preserve"> </w:t>
      </w:r>
      <w:r w:rsidRPr="00651399">
        <w:t>kuriems</w:t>
      </w:r>
      <w:r w:rsidRPr="00651399">
        <w:rPr>
          <w:spacing w:val="-3"/>
        </w:rPr>
        <w:t xml:space="preserve"> </w:t>
      </w:r>
      <w:r w:rsidRPr="00651399">
        <w:t>nenustatyta</w:t>
      </w:r>
      <w:r w:rsidRPr="00651399">
        <w:rPr>
          <w:spacing w:val="-3"/>
        </w:rPr>
        <w:t xml:space="preserve"> </w:t>
      </w:r>
      <w:r w:rsidRPr="00651399">
        <w:t>EHS</w:t>
      </w:r>
      <w:r w:rsidRPr="00651399">
        <w:rPr>
          <w:spacing w:val="-3"/>
        </w:rPr>
        <w:t xml:space="preserve"> </w:t>
      </w:r>
      <w:r w:rsidRPr="00651399">
        <w:t>[RS</w:t>
      </w:r>
      <w:r w:rsidRPr="00651399">
        <w:rPr>
          <w:spacing w:val="-3"/>
        </w:rPr>
        <w:t xml:space="preserve"> </w:t>
      </w:r>
      <w:r w:rsidRPr="00651399">
        <w:t>1,01</w:t>
      </w:r>
      <w:r w:rsidRPr="00651399">
        <w:rPr>
          <w:spacing w:val="-3"/>
        </w:rPr>
        <w:t xml:space="preserve"> </w:t>
      </w:r>
      <w:r w:rsidRPr="00651399">
        <w:t>(95</w:t>
      </w:r>
      <w:r>
        <w:rPr>
          <w:spacing w:val="-4"/>
        </w:rPr>
        <w:t> %</w:t>
      </w:r>
      <w:r w:rsidRPr="00651399">
        <w:rPr>
          <w:spacing w:val="-3"/>
        </w:rPr>
        <w:t xml:space="preserve"> </w:t>
      </w:r>
      <w:r w:rsidRPr="00651399">
        <w:t>PI</w:t>
      </w:r>
      <w:r w:rsidRPr="00651399">
        <w:rPr>
          <w:spacing w:val="-3"/>
        </w:rPr>
        <w:t xml:space="preserve"> </w:t>
      </w:r>
      <w:r w:rsidRPr="00651399">
        <w:t>0,78,</w:t>
      </w:r>
      <w:r w:rsidRPr="00651399">
        <w:rPr>
          <w:spacing w:val="-3"/>
        </w:rPr>
        <w:t xml:space="preserve"> </w:t>
      </w:r>
      <w:r w:rsidRPr="00651399">
        <w:t>1,30)]</w:t>
      </w:r>
      <w:r w:rsidRPr="00651399">
        <w:rPr>
          <w:spacing w:val="-3"/>
        </w:rPr>
        <w:t xml:space="preserve"> </w:t>
      </w:r>
      <w:r w:rsidRPr="00651399">
        <w:t>bei</w:t>
      </w:r>
      <w:r w:rsidRPr="00651399">
        <w:rPr>
          <w:spacing w:val="-3"/>
        </w:rPr>
        <w:t xml:space="preserve"> </w:t>
      </w:r>
      <w:r w:rsidRPr="00651399">
        <w:t>pacientus,</w:t>
      </w:r>
      <w:r w:rsidRPr="00651399">
        <w:rPr>
          <w:spacing w:val="-3"/>
        </w:rPr>
        <w:t xml:space="preserve"> </w:t>
      </w:r>
      <w:r w:rsidRPr="00651399">
        <w:t>kuriems</w:t>
      </w:r>
      <w:r w:rsidRPr="00651399">
        <w:rPr>
          <w:spacing w:val="-3"/>
        </w:rPr>
        <w:t xml:space="preserve"> </w:t>
      </w:r>
      <w:r w:rsidRPr="00651399">
        <w:t xml:space="preserve">nenustatyta MPVI, EHS ar abiejų </w:t>
      </w:r>
      <w:r>
        <w:t>kriterijų</w:t>
      </w:r>
      <w:r w:rsidRPr="00651399">
        <w:t xml:space="preserve"> [RS 1,05 (0,79, 1,40)]. Pogrupių analizių rezultatus reikia vertinti </w:t>
      </w:r>
      <w:r w:rsidRPr="00651399">
        <w:rPr>
          <w:spacing w:val="-2"/>
        </w:rPr>
        <w:t>atsargiai.</w:t>
      </w:r>
    </w:p>
    <w:p w14:paraId="3BD08D16" w14:textId="77777777" w:rsidR="006D67CC" w:rsidRPr="00651399" w:rsidRDefault="006D67CC" w:rsidP="006D67CC">
      <w:pPr>
        <w:pStyle w:val="Pagrindinistekstas"/>
        <w:kinsoku w:val="0"/>
        <w:overflowPunct w:val="0"/>
      </w:pPr>
    </w:p>
    <w:p w14:paraId="4AC163A0" w14:textId="77777777" w:rsidR="006D67CC" w:rsidRPr="00651399" w:rsidRDefault="006D67CC" w:rsidP="006D67CC">
      <w:pPr>
        <w:pStyle w:val="Pagrindinistekstas"/>
        <w:kinsoku w:val="0"/>
        <w:overflowPunct w:val="0"/>
      </w:pPr>
      <w:r w:rsidRPr="00651399">
        <w:t>Gydymo</w:t>
      </w:r>
      <w:r w:rsidRPr="00651399">
        <w:rPr>
          <w:spacing w:val="-3"/>
        </w:rPr>
        <w:t xml:space="preserve"> </w:t>
      </w:r>
      <w:r w:rsidRPr="00651399">
        <w:t>trukmės</w:t>
      </w:r>
      <w:r w:rsidRPr="00651399">
        <w:rPr>
          <w:spacing w:val="-3"/>
        </w:rPr>
        <w:t xml:space="preserve"> </w:t>
      </w:r>
      <w:r w:rsidRPr="00651399">
        <w:t>mediana</w:t>
      </w:r>
      <w:r w:rsidRPr="00651399">
        <w:rPr>
          <w:spacing w:val="-3"/>
        </w:rPr>
        <w:t xml:space="preserve"> </w:t>
      </w:r>
      <w:r w:rsidRPr="00651399">
        <w:t>buvo</w:t>
      </w:r>
      <w:r w:rsidRPr="00651399">
        <w:rPr>
          <w:spacing w:val="-3"/>
        </w:rPr>
        <w:t xml:space="preserve"> </w:t>
      </w:r>
      <w:r w:rsidRPr="00651399">
        <w:t>5,7</w:t>
      </w:r>
      <w:r>
        <w:rPr>
          <w:spacing w:val="-5"/>
        </w:rPr>
        <w:t> mėnes</w:t>
      </w:r>
      <w:r w:rsidRPr="00651399">
        <w:t>i</w:t>
      </w:r>
      <w:r>
        <w:t>o</w:t>
      </w:r>
      <w:r w:rsidRPr="00651399">
        <w:rPr>
          <w:spacing w:val="-3"/>
        </w:rPr>
        <w:t xml:space="preserve"> </w:t>
      </w:r>
      <w:r w:rsidRPr="00651399">
        <w:t>(Q1:</w:t>
      </w:r>
      <w:r w:rsidRPr="00651399">
        <w:rPr>
          <w:spacing w:val="-3"/>
        </w:rPr>
        <w:t xml:space="preserve"> </w:t>
      </w:r>
      <w:r w:rsidRPr="00651399">
        <w:t>2,9,</w:t>
      </w:r>
      <w:r w:rsidRPr="00651399">
        <w:rPr>
          <w:spacing w:val="-3"/>
        </w:rPr>
        <w:t xml:space="preserve"> </w:t>
      </w:r>
      <w:r w:rsidRPr="00651399">
        <w:t>Q3:</w:t>
      </w:r>
      <w:r w:rsidRPr="00651399">
        <w:rPr>
          <w:spacing w:val="-3"/>
        </w:rPr>
        <w:t xml:space="preserve"> </w:t>
      </w:r>
      <w:r w:rsidRPr="00651399">
        <w:t>11,1)</w:t>
      </w:r>
      <w:r w:rsidRPr="00651399">
        <w:rPr>
          <w:spacing w:val="-3"/>
        </w:rPr>
        <w:t xml:space="preserve"> </w:t>
      </w:r>
      <w:r w:rsidRPr="00651399">
        <w:t>lenvatinibo</w:t>
      </w:r>
      <w:r w:rsidRPr="00651399">
        <w:rPr>
          <w:spacing w:val="-3"/>
        </w:rPr>
        <w:t xml:space="preserve"> </w:t>
      </w:r>
      <w:r w:rsidRPr="00651399">
        <w:t>vartojusių</w:t>
      </w:r>
      <w:r w:rsidRPr="00651399">
        <w:rPr>
          <w:spacing w:val="-3"/>
        </w:rPr>
        <w:t xml:space="preserve"> </w:t>
      </w:r>
      <w:r w:rsidRPr="00651399">
        <w:t>pacientų grupėje ir 3,7</w:t>
      </w:r>
      <w:r>
        <w:t> mėnes</w:t>
      </w:r>
      <w:r w:rsidRPr="00651399">
        <w:t>i</w:t>
      </w:r>
      <w:r>
        <w:t>o</w:t>
      </w:r>
      <w:r w:rsidRPr="00651399">
        <w:t xml:space="preserve"> (Q1: 1.8, Q3: 7.4) sorafenibo vartojusių pacientų grupėje.</w:t>
      </w:r>
    </w:p>
    <w:p w14:paraId="7817DAC5" w14:textId="77777777" w:rsidR="006D67CC" w:rsidRPr="00651399" w:rsidRDefault="006D67CC" w:rsidP="006D67CC">
      <w:pPr>
        <w:pStyle w:val="Pagrindinistekstas"/>
        <w:kinsoku w:val="0"/>
        <w:overflowPunct w:val="0"/>
      </w:pPr>
    </w:p>
    <w:p w14:paraId="4630BC1D" w14:textId="3F28665F" w:rsidR="006D67CC" w:rsidRDefault="006D67CC" w:rsidP="006D67CC">
      <w:pPr>
        <w:pStyle w:val="Pagrindinistekstas"/>
        <w:kinsoku w:val="0"/>
        <w:overflowPunct w:val="0"/>
      </w:pPr>
      <w:r w:rsidRPr="00651399">
        <w:t>Abejose</w:t>
      </w:r>
      <w:r w:rsidRPr="00651399">
        <w:rPr>
          <w:spacing w:val="-7"/>
        </w:rPr>
        <w:t xml:space="preserve"> </w:t>
      </w:r>
      <w:r w:rsidRPr="00651399">
        <w:t>REFLECT</w:t>
      </w:r>
      <w:r w:rsidRPr="00651399">
        <w:rPr>
          <w:spacing w:val="-7"/>
        </w:rPr>
        <w:t xml:space="preserve"> </w:t>
      </w:r>
      <w:r w:rsidRPr="00651399">
        <w:t>tyrimo</w:t>
      </w:r>
      <w:r w:rsidRPr="00651399">
        <w:rPr>
          <w:spacing w:val="-7"/>
        </w:rPr>
        <w:t xml:space="preserve"> </w:t>
      </w:r>
      <w:r w:rsidRPr="00651399">
        <w:t>grupėse</w:t>
      </w:r>
      <w:r w:rsidRPr="00651399">
        <w:rPr>
          <w:spacing w:val="-7"/>
        </w:rPr>
        <w:t xml:space="preserve"> </w:t>
      </w:r>
      <w:r w:rsidRPr="00651399">
        <w:t>bendro</w:t>
      </w:r>
      <w:r w:rsidRPr="00651399">
        <w:rPr>
          <w:spacing w:val="-7"/>
        </w:rPr>
        <w:t xml:space="preserve"> </w:t>
      </w:r>
      <w:r w:rsidRPr="00651399">
        <w:t>išgyvenamumo</w:t>
      </w:r>
      <w:r w:rsidRPr="00651399">
        <w:rPr>
          <w:spacing w:val="-7"/>
        </w:rPr>
        <w:t xml:space="preserve"> </w:t>
      </w:r>
      <w:r w:rsidRPr="00651399">
        <w:t>trukmės</w:t>
      </w:r>
      <w:r w:rsidRPr="00651399">
        <w:rPr>
          <w:spacing w:val="-7"/>
        </w:rPr>
        <w:t xml:space="preserve"> </w:t>
      </w:r>
      <w:r w:rsidRPr="00651399">
        <w:t>mediana</w:t>
      </w:r>
      <w:r w:rsidRPr="00651399">
        <w:rPr>
          <w:spacing w:val="-7"/>
        </w:rPr>
        <w:t xml:space="preserve"> </w:t>
      </w:r>
      <w:r w:rsidRPr="00651399">
        <w:t>buvo</w:t>
      </w:r>
      <w:r w:rsidRPr="00651399">
        <w:rPr>
          <w:spacing w:val="-7"/>
        </w:rPr>
        <w:t xml:space="preserve"> </w:t>
      </w:r>
      <w:r w:rsidRPr="00651399">
        <w:rPr>
          <w:spacing w:val="-2"/>
        </w:rPr>
        <w:t>maždaug</w:t>
      </w:r>
      <w:r>
        <w:rPr>
          <w:spacing w:val="-2"/>
        </w:rPr>
        <w:t xml:space="preserve"> </w:t>
      </w:r>
      <w:r w:rsidRPr="00651399">
        <w:t>9</w:t>
      </w:r>
      <w:r>
        <w:t> </w:t>
      </w:r>
      <w:r w:rsidRPr="00651399">
        <w:t>mėn</w:t>
      </w:r>
      <w:r>
        <w:t>e</w:t>
      </w:r>
      <w:r w:rsidRPr="00651399">
        <w:t>siais</w:t>
      </w:r>
      <w:r w:rsidRPr="00651399">
        <w:rPr>
          <w:spacing w:val="-4"/>
        </w:rPr>
        <w:t xml:space="preserve"> </w:t>
      </w:r>
      <w:r w:rsidRPr="00651399">
        <w:t>ilgesnė</w:t>
      </w:r>
      <w:r w:rsidRPr="00651399">
        <w:rPr>
          <w:spacing w:val="-4"/>
        </w:rPr>
        <w:t xml:space="preserve"> </w:t>
      </w:r>
      <w:r w:rsidRPr="00651399">
        <w:t>tiriamiesiems</w:t>
      </w:r>
      <w:r w:rsidRPr="00651399">
        <w:rPr>
          <w:spacing w:val="-4"/>
        </w:rPr>
        <w:t xml:space="preserve"> </w:t>
      </w:r>
      <w:r w:rsidRPr="00651399">
        <w:t>asmenims,</w:t>
      </w:r>
      <w:r w:rsidRPr="00651399">
        <w:rPr>
          <w:spacing w:val="-4"/>
        </w:rPr>
        <w:t xml:space="preserve"> </w:t>
      </w:r>
      <w:r w:rsidRPr="00651399">
        <w:t>kuriems</w:t>
      </w:r>
      <w:r w:rsidRPr="00651399">
        <w:rPr>
          <w:spacing w:val="-4"/>
        </w:rPr>
        <w:t xml:space="preserve"> </w:t>
      </w:r>
      <w:r w:rsidRPr="00651399">
        <w:t>po</w:t>
      </w:r>
      <w:r w:rsidRPr="00651399">
        <w:rPr>
          <w:spacing w:val="-4"/>
        </w:rPr>
        <w:t xml:space="preserve"> </w:t>
      </w:r>
      <w:r w:rsidRPr="00651399">
        <w:t>gydymo</w:t>
      </w:r>
      <w:r w:rsidRPr="00651399">
        <w:rPr>
          <w:spacing w:val="-4"/>
        </w:rPr>
        <w:t xml:space="preserve"> </w:t>
      </w:r>
      <w:r w:rsidRPr="00651399">
        <w:t>buvo</w:t>
      </w:r>
      <w:r w:rsidRPr="00651399">
        <w:rPr>
          <w:spacing w:val="-4"/>
        </w:rPr>
        <w:t xml:space="preserve"> </w:t>
      </w:r>
      <w:r w:rsidRPr="00651399">
        <w:t>skiriamas</w:t>
      </w:r>
      <w:r w:rsidRPr="00651399">
        <w:rPr>
          <w:spacing w:val="-4"/>
        </w:rPr>
        <w:t xml:space="preserve"> </w:t>
      </w:r>
      <w:r w:rsidRPr="00651399">
        <w:t>priešvėžinis</w:t>
      </w:r>
      <w:r w:rsidRPr="00651399">
        <w:rPr>
          <w:spacing w:val="-4"/>
        </w:rPr>
        <w:t xml:space="preserve"> </w:t>
      </w:r>
      <w:r w:rsidRPr="00651399">
        <w:t>gydymas, palyginti su pacientais, kuriems priešvėžinis gydymas neskirtas. Lenvatinibo vartojusių pacientų grupėje bendro išgyvenamumo trukmės mediana buvo 19,5</w:t>
      </w:r>
      <w:r>
        <w:t> mėnes</w:t>
      </w:r>
      <w:r w:rsidRPr="00651399">
        <w:t>i</w:t>
      </w:r>
      <w:r>
        <w:t>o</w:t>
      </w:r>
      <w:r w:rsidRPr="00651399">
        <w:t xml:space="preserve"> (95</w:t>
      </w:r>
      <w:r>
        <w:t> %</w:t>
      </w:r>
      <w:r w:rsidRPr="00651399">
        <w:t xml:space="preserve"> PI: 15,7, 23,0) </w:t>
      </w:r>
      <w:r w:rsidRPr="00651399">
        <w:lastRenderedPageBreak/>
        <w:t>tiriamiesiems asmenims, kuriems po gydymo buvo skiriamas priešvėžinis gydymas (43</w:t>
      </w:r>
      <w:r>
        <w:t> %</w:t>
      </w:r>
      <w:r w:rsidRPr="00651399">
        <w:t>) ir</w:t>
      </w:r>
      <w:r>
        <w:t xml:space="preserve"> </w:t>
      </w:r>
      <w:r w:rsidRPr="00651399">
        <w:t>10,5</w:t>
      </w:r>
      <w:r>
        <w:t> mėnes</w:t>
      </w:r>
      <w:r w:rsidRPr="00651399">
        <w:t>i</w:t>
      </w:r>
      <w:r>
        <w:t>o</w:t>
      </w:r>
      <w:r w:rsidRPr="00651399">
        <w:t xml:space="preserve"> (95</w:t>
      </w:r>
      <w:r>
        <w:t> %</w:t>
      </w:r>
      <w:r w:rsidRPr="00651399">
        <w:t xml:space="preserve"> PI: 8,6, 12,2), kuriems priešvėžinis gydymas neskirtas. Sorafenibo vartojusių pacientų</w:t>
      </w:r>
      <w:r w:rsidRPr="00651399">
        <w:rPr>
          <w:spacing w:val="-2"/>
        </w:rPr>
        <w:t xml:space="preserve"> </w:t>
      </w:r>
      <w:r w:rsidRPr="00651399">
        <w:t>grupėje</w:t>
      </w:r>
      <w:r w:rsidRPr="00651399">
        <w:rPr>
          <w:spacing w:val="-2"/>
        </w:rPr>
        <w:t xml:space="preserve"> </w:t>
      </w:r>
      <w:r w:rsidRPr="00651399">
        <w:t>bendro</w:t>
      </w:r>
      <w:r w:rsidRPr="00651399">
        <w:rPr>
          <w:spacing w:val="-2"/>
        </w:rPr>
        <w:t xml:space="preserve"> </w:t>
      </w:r>
      <w:r w:rsidRPr="00651399">
        <w:t>išgyvenamumo</w:t>
      </w:r>
      <w:r w:rsidRPr="00651399">
        <w:rPr>
          <w:spacing w:val="-2"/>
        </w:rPr>
        <w:t xml:space="preserve"> </w:t>
      </w:r>
      <w:r w:rsidRPr="00651399">
        <w:t>trukmės</w:t>
      </w:r>
      <w:r w:rsidRPr="00651399">
        <w:rPr>
          <w:spacing w:val="-2"/>
        </w:rPr>
        <w:t xml:space="preserve"> </w:t>
      </w:r>
      <w:r w:rsidRPr="00651399">
        <w:t>mediana</w:t>
      </w:r>
      <w:r w:rsidRPr="00651399">
        <w:rPr>
          <w:spacing w:val="-2"/>
        </w:rPr>
        <w:t xml:space="preserve"> </w:t>
      </w:r>
      <w:r w:rsidRPr="00651399">
        <w:t>buvo</w:t>
      </w:r>
      <w:r w:rsidRPr="00651399">
        <w:rPr>
          <w:spacing w:val="-2"/>
        </w:rPr>
        <w:t xml:space="preserve"> </w:t>
      </w:r>
      <w:r w:rsidRPr="00651399">
        <w:t>17,0</w:t>
      </w:r>
      <w:r>
        <w:rPr>
          <w:spacing w:val="-4"/>
        </w:rPr>
        <w:t> mėnes</w:t>
      </w:r>
      <w:r w:rsidRPr="00651399">
        <w:t>i</w:t>
      </w:r>
      <w:r>
        <w:t>o</w:t>
      </w:r>
      <w:r w:rsidRPr="00651399">
        <w:rPr>
          <w:spacing w:val="-2"/>
        </w:rPr>
        <w:t xml:space="preserve"> </w:t>
      </w:r>
      <w:r w:rsidRPr="00651399">
        <w:t>(95</w:t>
      </w:r>
      <w:r>
        <w:rPr>
          <w:spacing w:val="-4"/>
        </w:rPr>
        <w:t> %</w:t>
      </w:r>
      <w:r w:rsidRPr="00651399">
        <w:rPr>
          <w:spacing w:val="-2"/>
        </w:rPr>
        <w:t xml:space="preserve"> </w:t>
      </w:r>
      <w:r w:rsidRPr="00651399">
        <w:t>PI:</w:t>
      </w:r>
      <w:r w:rsidRPr="00651399">
        <w:rPr>
          <w:spacing w:val="-2"/>
        </w:rPr>
        <w:t xml:space="preserve"> </w:t>
      </w:r>
      <w:r w:rsidRPr="00651399">
        <w:t>14,2,</w:t>
      </w:r>
      <w:r w:rsidRPr="00651399">
        <w:rPr>
          <w:spacing w:val="-2"/>
        </w:rPr>
        <w:t xml:space="preserve"> </w:t>
      </w:r>
      <w:r w:rsidRPr="00651399">
        <w:t>18,8) tiriamiesiems asmenims, kuriems po gydymo buvo skiriamas priešvėžinis gydymas (51</w:t>
      </w:r>
      <w:r>
        <w:t> %</w:t>
      </w:r>
      <w:r w:rsidRPr="00651399">
        <w:t>) ir 7,9</w:t>
      </w:r>
      <w:r>
        <w:t> mėnes</w:t>
      </w:r>
      <w:r w:rsidRPr="00651399">
        <w:t>i</w:t>
      </w:r>
      <w:r>
        <w:t>o</w:t>
      </w:r>
      <w:r w:rsidRPr="00651399">
        <w:t xml:space="preserve"> (95</w:t>
      </w:r>
      <w:r>
        <w:t> %</w:t>
      </w:r>
      <w:r w:rsidRPr="00651399">
        <w:t xml:space="preserve"> PI: 6,6, 9,7)</w:t>
      </w:r>
      <w:r>
        <w:t>,</w:t>
      </w:r>
      <w:r w:rsidRPr="00651399">
        <w:t xml:space="preserve"> kuriems priešvėžinis gydymas neskirtas. Ab</w:t>
      </w:r>
      <w:r w:rsidR="007A207E">
        <w:t>i</w:t>
      </w:r>
      <w:r w:rsidRPr="00651399">
        <w:t>ejuose tiriamųjų pogrupiuose</w:t>
      </w:r>
      <w:r w:rsidRPr="00651399">
        <w:rPr>
          <w:spacing w:val="-2"/>
        </w:rPr>
        <w:t xml:space="preserve"> </w:t>
      </w:r>
      <w:r>
        <w:t xml:space="preserve">BI </w:t>
      </w:r>
      <w:r w:rsidRPr="00651399">
        <w:t>trukmės</w:t>
      </w:r>
      <w:r w:rsidRPr="00651399">
        <w:rPr>
          <w:spacing w:val="-2"/>
        </w:rPr>
        <w:t xml:space="preserve"> </w:t>
      </w:r>
      <w:r w:rsidRPr="00651399">
        <w:t>mediana</w:t>
      </w:r>
      <w:r w:rsidRPr="00651399">
        <w:rPr>
          <w:spacing w:val="-2"/>
        </w:rPr>
        <w:t xml:space="preserve"> </w:t>
      </w:r>
      <w:r w:rsidRPr="00651399">
        <w:t>lenvatinibo</w:t>
      </w:r>
      <w:r w:rsidRPr="00651399">
        <w:rPr>
          <w:spacing w:val="-2"/>
        </w:rPr>
        <w:t xml:space="preserve"> </w:t>
      </w:r>
      <w:r w:rsidRPr="00651399">
        <w:t>vartojusių</w:t>
      </w:r>
      <w:r w:rsidRPr="00651399">
        <w:rPr>
          <w:spacing w:val="-2"/>
        </w:rPr>
        <w:t xml:space="preserve"> </w:t>
      </w:r>
      <w:r w:rsidRPr="00651399">
        <w:t>pacientų</w:t>
      </w:r>
      <w:r w:rsidRPr="00651399">
        <w:rPr>
          <w:spacing w:val="-2"/>
        </w:rPr>
        <w:t xml:space="preserve"> </w:t>
      </w:r>
      <w:r w:rsidRPr="00651399">
        <w:t>grupėje</w:t>
      </w:r>
      <w:r w:rsidRPr="00651399">
        <w:rPr>
          <w:spacing w:val="-2"/>
        </w:rPr>
        <w:t xml:space="preserve"> </w:t>
      </w:r>
      <w:r w:rsidRPr="00651399">
        <w:t>buvo maždaug 2,5</w:t>
      </w:r>
      <w:r>
        <w:t> mėnes</w:t>
      </w:r>
      <w:r w:rsidRPr="00651399">
        <w:t>iais ilgesnė, nei sorafenibo vartojusių pacientų grupėje (nepa</w:t>
      </w:r>
      <w:r>
        <w:t>i</w:t>
      </w:r>
      <w:r w:rsidRPr="00651399">
        <w:t>sant po gydymo skirto ar neskirto priešvėžinio gydymo).</w:t>
      </w:r>
    </w:p>
    <w:p w14:paraId="56AD8AD0" w14:textId="77777777" w:rsidR="006D67CC" w:rsidRPr="009A695C" w:rsidRDefault="006D67CC" w:rsidP="006D67CC">
      <w:pPr>
        <w:pStyle w:val="Pagrindinistekstas"/>
        <w:kinsoku w:val="0"/>
        <w:overflowPunct w:val="0"/>
      </w:pPr>
    </w:p>
    <w:p w14:paraId="5AB32514" w14:textId="77777777" w:rsidR="006D67CC" w:rsidRPr="00651399" w:rsidRDefault="006D67CC" w:rsidP="006D67CC">
      <w:pPr>
        <w:pStyle w:val="Pagrindinistekstas"/>
        <w:kinsoku w:val="0"/>
        <w:overflowPunct w:val="0"/>
        <w:rPr>
          <w:i/>
          <w:iCs/>
        </w:rPr>
      </w:pPr>
      <w:r w:rsidRPr="00651399">
        <w:rPr>
          <w:i/>
          <w:iCs/>
          <w:u w:val="single"/>
        </w:rPr>
        <w:t>Endometriumo</w:t>
      </w:r>
      <w:r w:rsidRPr="00651399">
        <w:rPr>
          <w:i/>
          <w:iCs/>
          <w:spacing w:val="-12"/>
          <w:u w:val="single"/>
        </w:rPr>
        <w:t xml:space="preserve"> </w:t>
      </w:r>
      <w:r w:rsidRPr="00651399">
        <w:rPr>
          <w:i/>
          <w:iCs/>
          <w:spacing w:val="-2"/>
          <w:u w:val="single"/>
        </w:rPr>
        <w:t>karcinoma</w:t>
      </w:r>
    </w:p>
    <w:p w14:paraId="0042569E" w14:textId="77777777" w:rsidR="00473A01" w:rsidRDefault="00473A01" w:rsidP="006D67CC">
      <w:pPr>
        <w:pStyle w:val="Pagrindinistekstas"/>
        <w:kinsoku w:val="0"/>
        <w:overflowPunct w:val="0"/>
      </w:pPr>
    </w:p>
    <w:p w14:paraId="25A2501A" w14:textId="0AAFEAC5" w:rsidR="006D67CC" w:rsidRPr="00651399" w:rsidRDefault="006D67CC" w:rsidP="006D67CC">
      <w:pPr>
        <w:pStyle w:val="Pagrindinistekstas"/>
        <w:kinsoku w:val="0"/>
        <w:overflowPunct w:val="0"/>
      </w:pPr>
      <w:r w:rsidRPr="00651399">
        <w:t>Lenvatinibo ir pembrolizumabo derinio veiksmingumas buvo tiriamas atsitiktinių imčių, daugiacentriame,</w:t>
      </w:r>
      <w:r w:rsidRPr="00651399">
        <w:rPr>
          <w:spacing w:val="-3"/>
        </w:rPr>
        <w:t xml:space="preserve"> </w:t>
      </w:r>
      <w:r w:rsidRPr="00651399">
        <w:t>atvirame,</w:t>
      </w:r>
      <w:r w:rsidRPr="00651399">
        <w:rPr>
          <w:spacing w:val="-3"/>
        </w:rPr>
        <w:t xml:space="preserve"> </w:t>
      </w:r>
      <w:r w:rsidRPr="00651399">
        <w:t>aktyviai</w:t>
      </w:r>
      <w:r w:rsidRPr="00651399">
        <w:rPr>
          <w:spacing w:val="-3"/>
        </w:rPr>
        <w:t xml:space="preserve"> </w:t>
      </w:r>
      <w:r w:rsidRPr="00651399">
        <w:t>kontroliuojamame</w:t>
      </w:r>
      <w:r w:rsidRPr="00651399">
        <w:rPr>
          <w:spacing w:val="-3"/>
        </w:rPr>
        <w:t xml:space="preserve"> </w:t>
      </w:r>
      <w:r w:rsidRPr="00651399">
        <w:t>tyrime</w:t>
      </w:r>
      <w:r w:rsidRPr="00651399">
        <w:rPr>
          <w:spacing w:val="-3"/>
        </w:rPr>
        <w:t xml:space="preserve"> </w:t>
      </w:r>
      <w:r w:rsidRPr="00651399">
        <w:t>Nr.</w:t>
      </w:r>
      <w:r w:rsidRPr="00651399">
        <w:rPr>
          <w:spacing w:val="-3"/>
        </w:rPr>
        <w:t xml:space="preserve"> </w:t>
      </w:r>
      <w:r w:rsidRPr="00651399">
        <w:t>309,</w:t>
      </w:r>
      <w:r w:rsidRPr="00651399">
        <w:rPr>
          <w:spacing w:val="-2"/>
        </w:rPr>
        <w:t xml:space="preserve"> </w:t>
      </w:r>
      <w:r w:rsidRPr="00651399">
        <w:t>kuriame</w:t>
      </w:r>
      <w:r w:rsidRPr="00651399">
        <w:rPr>
          <w:spacing w:val="-3"/>
        </w:rPr>
        <w:t xml:space="preserve"> </w:t>
      </w:r>
      <w:r w:rsidRPr="00651399">
        <w:t>dalyvavo progresavusia EK</w:t>
      </w:r>
      <w:r>
        <w:t xml:space="preserve"> sergančios pacientės</w:t>
      </w:r>
      <w:r w:rsidRPr="00651399">
        <w:t>, kurios anksčiau buvo gydomos bent vienu platinos pagrindo chemoterapijos kursu bet kokioje aplinkoje, įskaitant neoadjuvant</w:t>
      </w:r>
      <w:r>
        <w:t>inį</w:t>
      </w:r>
      <w:r w:rsidRPr="00651399">
        <w:t xml:space="preserve"> ir adjuvant</w:t>
      </w:r>
      <w:r>
        <w:t>inį gydymą</w:t>
      </w:r>
      <w:r w:rsidRPr="00651399">
        <w:t xml:space="preserve">. </w:t>
      </w:r>
      <w:r>
        <w:t>Tiriamosiom</w:t>
      </w:r>
      <w:r w:rsidR="005C145A">
        <w:t>s</w:t>
      </w:r>
      <w:r>
        <w:t xml:space="preserve"> galėjo būti skirta </w:t>
      </w:r>
      <w:r w:rsidRPr="00651399">
        <w:t xml:space="preserve">iki 2 platinos pagrindo chemoterapijos kursų, jei vienas iš jų buvo atliekamas neoadjuvantinio ar adjuvantinio gydymo sąlygomis. Tyrime nedalyvavo pacientės, sergančios endometriumo sarkoma (įskaitant karcinosarkomą), arba pacientės, sergančios aktyvia autoimunine liga arba turinčios sveikatos sutrikimų, </w:t>
      </w:r>
      <w:r>
        <w:t>dėl kurių</w:t>
      </w:r>
      <w:r w:rsidRPr="00651399">
        <w:t xml:space="preserve"> reikėjo taikyti gydymą imunosupresantais. Pacientės buvo </w:t>
      </w:r>
      <w:r>
        <w:t>priskirtos atsitiktinėms imtims</w:t>
      </w:r>
      <w:r w:rsidRPr="00651399">
        <w:t xml:space="preserve"> pagal neatitikimų korekcijos (</w:t>
      </w:r>
      <w:r>
        <w:t xml:space="preserve">angl. </w:t>
      </w:r>
      <w:r w:rsidRPr="00BC3C54">
        <w:rPr>
          <w:i/>
          <w:iCs/>
        </w:rPr>
        <w:t>mismatch repair</w:t>
      </w:r>
      <w:r>
        <w:t>,</w:t>
      </w:r>
      <w:r w:rsidRPr="00D55DAC">
        <w:t xml:space="preserve"> </w:t>
      </w:r>
      <w:r w:rsidRPr="00651399">
        <w:t xml:space="preserve">MMR) būseną (dMMR arba pMMR [ne dMMR]), naudojant patvirtintą IHC testą. </w:t>
      </w:r>
      <w:r>
        <w:t>p</w:t>
      </w:r>
      <w:r w:rsidRPr="00651399">
        <w:t xml:space="preserve">MMR imtis buvo taip pat stratifikuota pagal ECOG </w:t>
      </w:r>
      <w:r>
        <w:t>funkcinę</w:t>
      </w:r>
      <w:r w:rsidRPr="00651399">
        <w:t xml:space="preserve"> būklę, geografinį</w:t>
      </w:r>
      <w:r w:rsidRPr="00651399">
        <w:rPr>
          <w:spacing w:val="-3"/>
        </w:rPr>
        <w:t xml:space="preserve"> </w:t>
      </w:r>
      <w:r w:rsidRPr="00651399">
        <w:t>regioną</w:t>
      </w:r>
      <w:r w:rsidRPr="00651399">
        <w:rPr>
          <w:spacing w:val="-3"/>
        </w:rPr>
        <w:t xml:space="preserve"> </w:t>
      </w:r>
      <w:r w:rsidRPr="00651399">
        <w:t>ir</w:t>
      </w:r>
      <w:r w:rsidRPr="00651399">
        <w:rPr>
          <w:spacing w:val="-3"/>
        </w:rPr>
        <w:t xml:space="preserve"> </w:t>
      </w:r>
      <w:r w:rsidRPr="00651399">
        <w:t>dubens</w:t>
      </w:r>
      <w:r w:rsidRPr="00651399">
        <w:rPr>
          <w:spacing w:val="-2"/>
        </w:rPr>
        <w:t xml:space="preserve"> </w:t>
      </w:r>
      <w:r w:rsidRPr="00651399">
        <w:t>srities</w:t>
      </w:r>
      <w:r w:rsidRPr="00651399">
        <w:rPr>
          <w:spacing w:val="-3"/>
        </w:rPr>
        <w:t xml:space="preserve"> </w:t>
      </w:r>
      <w:r>
        <w:t>spindulinio gydymo taikymą</w:t>
      </w:r>
      <w:r w:rsidRPr="00651399">
        <w:t>.</w:t>
      </w:r>
      <w:r w:rsidRPr="00651399">
        <w:rPr>
          <w:spacing w:val="-4"/>
        </w:rPr>
        <w:t xml:space="preserve"> </w:t>
      </w:r>
      <w:r w:rsidRPr="00651399">
        <w:t>Pacientės atsitiktine</w:t>
      </w:r>
      <w:r w:rsidRPr="00651399">
        <w:rPr>
          <w:spacing w:val="-3"/>
        </w:rPr>
        <w:t xml:space="preserve"> </w:t>
      </w:r>
      <w:r w:rsidRPr="00651399">
        <w:t>tvarka</w:t>
      </w:r>
      <w:r w:rsidRPr="00651399">
        <w:rPr>
          <w:spacing w:val="-3"/>
        </w:rPr>
        <w:t xml:space="preserve"> </w:t>
      </w:r>
      <w:r w:rsidRPr="00651399">
        <w:t>(1:</w:t>
      </w:r>
      <w:r w:rsidRPr="00651399">
        <w:rPr>
          <w:spacing w:val="-3"/>
        </w:rPr>
        <w:t xml:space="preserve"> </w:t>
      </w:r>
      <w:r w:rsidRPr="00651399">
        <w:t>1)</w:t>
      </w:r>
      <w:r w:rsidRPr="00651399">
        <w:rPr>
          <w:spacing w:val="-3"/>
        </w:rPr>
        <w:t xml:space="preserve"> </w:t>
      </w:r>
      <w:r w:rsidRPr="00651399">
        <w:t>buvo</w:t>
      </w:r>
      <w:r w:rsidRPr="00651399">
        <w:rPr>
          <w:spacing w:val="-2"/>
        </w:rPr>
        <w:t xml:space="preserve"> </w:t>
      </w:r>
      <w:r w:rsidRPr="00651399">
        <w:t>priskirtos į vieną iš šių gydymo grupių:</w:t>
      </w:r>
    </w:p>
    <w:p w14:paraId="5EE7B522" w14:textId="1806A34F" w:rsidR="006D67CC" w:rsidRPr="00651399" w:rsidRDefault="006D67CC" w:rsidP="006D67CC">
      <w:pPr>
        <w:pStyle w:val="Sraopastraipa"/>
        <w:numPr>
          <w:ilvl w:val="1"/>
          <w:numId w:val="8"/>
        </w:numPr>
        <w:tabs>
          <w:tab w:val="left" w:pos="567"/>
        </w:tabs>
        <w:kinsoku w:val="0"/>
        <w:overflowPunct w:val="0"/>
        <w:spacing w:line="240" w:lineRule="auto"/>
        <w:ind w:left="567"/>
        <w:rPr>
          <w:spacing w:val="-2"/>
          <w:sz w:val="22"/>
          <w:szCs w:val="22"/>
        </w:rPr>
      </w:pPr>
      <w:r w:rsidRPr="00651399">
        <w:rPr>
          <w:sz w:val="22"/>
          <w:szCs w:val="22"/>
        </w:rPr>
        <w:t>20</w:t>
      </w:r>
      <w:r>
        <w:rPr>
          <w:spacing w:val="-4"/>
          <w:sz w:val="22"/>
          <w:szCs w:val="22"/>
        </w:rPr>
        <w:t> mg</w:t>
      </w:r>
      <w:r w:rsidRPr="00651399">
        <w:rPr>
          <w:spacing w:val="-5"/>
          <w:sz w:val="22"/>
          <w:szCs w:val="22"/>
        </w:rPr>
        <w:t xml:space="preserve"> </w:t>
      </w:r>
      <w:r w:rsidRPr="00651399">
        <w:rPr>
          <w:sz w:val="22"/>
          <w:szCs w:val="22"/>
        </w:rPr>
        <w:t>lenvatinibo</w:t>
      </w:r>
      <w:r w:rsidRPr="00651399">
        <w:rPr>
          <w:spacing w:val="-4"/>
          <w:sz w:val="22"/>
          <w:szCs w:val="22"/>
        </w:rPr>
        <w:t xml:space="preserve"> </w:t>
      </w:r>
      <w:r w:rsidRPr="00651399">
        <w:rPr>
          <w:sz w:val="22"/>
          <w:szCs w:val="22"/>
        </w:rPr>
        <w:t>kartą</w:t>
      </w:r>
      <w:r w:rsidRPr="00651399">
        <w:rPr>
          <w:spacing w:val="-4"/>
          <w:sz w:val="22"/>
          <w:szCs w:val="22"/>
        </w:rPr>
        <w:t xml:space="preserve"> </w:t>
      </w:r>
      <w:r w:rsidRPr="00651399">
        <w:rPr>
          <w:sz w:val="22"/>
          <w:szCs w:val="22"/>
        </w:rPr>
        <w:t>per</w:t>
      </w:r>
      <w:r w:rsidRPr="00651399">
        <w:rPr>
          <w:spacing w:val="-4"/>
          <w:sz w:val="22"/>
          <w:szCs w:val="22"/>
        </w:rPr>
        <w:t xml:space="preserve"> </w:t>
      </w:r>
      <w:r w:rsidRPr="00651399">
        <w:rPr>
          <w:sz w:val="22"/>
          <w:szCs w:val="22"/>
        </w:rPr>
        <w:t>parą</w:t>
      </w:r>
      <w:r w:rsidRPr="00651399">
        <w:rPr>
          <w:spacing w:val="-4"/>
          <w:sz w:val="22"/>
          <w:szCs w:val="22"/>
        </w:rPr>
        <w:t xml:space="preserve"> </w:t>
      </w:r>
      <w:r w:rsidRPr="00651399">
        <w:rPr>
          <w:sz w:val="22"/>
          <w:szCs w:val="22"/>
        </w:rPr>
        <w:t>kartu</w:t>
      </w:r>
      <w:r w:rsidRPr="00651399">
        <w:rPr>
          <w:spacing w:val="-4"/>
          <w:sz w:val="22"/>
          <w:szCs w:val="22"/>
        </w:rPr>
        <w:t xml:space="preserve"> </w:t>
      </w:r>
      <w:r w:rsidRPr="00651399">
        <w:rPr>
          <w:sz w:val="22"/>
          <w:szCs w:val="22"/>
        </w:rPr>
        <w:t>su</w:t>
      </w:r>
      <w:r w:rsidRPr="00651399">
        <w:rPr>
          <w:spacing w:val="-4"/>
          <w:sz w:val="22"/>
          <w:szCs w:val="22"/>
        </w:rPr>
        <w:t xml:space="preserve"> </w:t>
      </w:r>
      <w:r w:rsidRPr="00651399">
        <w:rPr>
          <w:sz w:val="22"/>
          <w:szCs w:val="22"/>
        </w:rPr>
        <w:t>200</w:t>
      </w:r>
      <w:r>
        <w:rPr>
          <w:spacing w:val="-6"/>
          <w:sz w:val="22"/>
          <w:szCs w:val="22"/>
        </w:rPr>
        <w:t> mg</w:t>
      </w:r>
      <w:r w:rsidRPr="00651399">
        <w:rPr>
          <w:spacing w:val="-6"/>
          <w:sz w:val="22"/>
          <w:szCs w:val="22"/>
        </w:rPr>
        <w:t xml:space="preserve"> </w:t>
      </w:r>
      <w:r w:rsidRPr="00651399">
        <w:rPr>
          <w:sz w:val="22"/>
          <w:szCs w:val="22"/>
        </w:rPr>
        <w:t>pembrolizumabo</w:t>
      </w:r>
      <w:r w:rsidRPr="00651399">
        <w:rPr>
          <w:spacing w:val="-4"/>
          <w:sz w:val="22"/>
          <w:szCs w:val="22"/>
        </w:rPr>
        <w:t xml:space="preserve"> </w:t>
      </w:r>
      <w:r w:rsidRPr="00651399">
        <w:rPr>
          <w:sz w:val="22"/>
          <w:szCs w:val="22"/>
        </w:rPr>
        <w:t>į</w:t>
      </w:r>
      <w:r w:rsidRPr="00651399">
        <w:rPr>
          <w:spacing w:val="-4"/>
          <w:sz w:val="22"/>
          <w:szCs w:val="22"/>
        </w:rPr>
        <w:t xml:space="preserve"> </w:t>
      </w:r>
      <w:r w:rsidRPr="00651399">
        <w:rPr>
          <w:sz w:val="22"/>
          <w:szCs w:val="22"/>
        </w:rPr>
        <w:t>veną</w:t>
      </w:r>
      <w:r w:rsidRPr="00651399">
        <w:rPr>
          <w:spacing w:val="-4"/>
          <w:sz w:val="22"/>
          <w:szCs w:val="22"/>
        </w:rPr>
        <w:t xml:space="preserve"> </w:t>
      </w:r>
      <w:r w:rsidRPr="00651399">
        <w:rPr>
          <w:sz w:val="22"/>
          <w:szCs w:val="22"/>
        </w:rPr>
        <w:t>kas</w:t>
      </w:r>
      <w:r w:rsidRPr="00651399">
        <w:rPr>
          <w:spacing w:val="-4"/>
          <w:sz w:val="22"/>
          <w:szCs w:val="22"/>
        </w:rPr>
        <w:t xml:space="preserve"> </w:t>
      </w:r>
      <w:r w:rsidRPr="00651399">
        <w:rPr>
          <w:sz w:val="22"/>
          <w:szCs w:val="22"/>
        </w:rPr>
        <w:t>3</w:t>
      </w:r>
      <w:r>
        <w:rPr>
          <w:spacing w:val="-3"/>
          <w:sz w:val="22"/>
          <w:szCs w:val="22"/>
        </w:rPr>
        <w:t> savai</w:t>
      </w:r>
      <w:r w:rsidRPr="00651399">
        <w:rPr>
          <w:spacing w:val="-2"/>
          <w:sz w:val="22"/>
          <w:szCs w:val="22"/>
        </w:rPr>
        <w:t>tes.</w:t>
      </w:r>
    </w:p>
    <w:p w14:paraId="7A1CC253" w14:textId="77777777" w:rsidR="006D67CC" w:rsidRPr="00651399" w:rsidRDefault="006D67CC" w:rsidP="006D67CC">
      <w:pPr>
        <w:pStyle w:val="Sraopastraipa"/>
        <w:numPr>
          <w:ilvl w:val="1"/>
          <w:numId w:val="8"/>
        </w:numPr>
        <w:tabs>
          <w:tab w:val="left" w:pos="567"/>
        </w:tabs>
        <w:kinsoku w:val="0"/>
        <w:overflowPunct w:val="0"/>
        <w:spacing w:line="240" w:lineRule="auto"/>
        <w:ind w:left="567"/>
        <w:rPr>
          <w:sz w:val="22"/>
          <w:szCs w:val="22"/>
        </w:rPr>
      </w:pPr>
      <w:r w:rsidRPr="00651399">
        <w:rPr>
          <w:sz w:val="22"/>
          <w:szCs w:val="22"/>
        </w:rPr>
        <w:t>tyrėjo</w:t>
      </w:r>
      <w:r w:rsidRPr="00651399">
        <w:rPr>
          <w:spacing w:val="-3"/>
          <w:sz w:val="22"/>
          <w:szCs w:val="22"/>
        </w:rPr>
        <w:t xml:space="preserve"> </w:t>
      </w:r>
      <w:r w:rsidRPr="00651399">
        <w:rPr>
          <w:sz w:val="22"/>
          <w:szCs w:val="22"/>
        </w:rPr>
        <w:t>pasirinkimu</w:t>
      </w:r>
      <w:r>
        <w:rPr>
          <w:sz w:val="22"/>
          <w:szCs w:val="22"/>
        </w:rPr>
        <w:t xml:space="preserve"> </w:t>
      </w:r>
      <w:r w:rsidRPr="00651399">
        <w:rPr>
          <w:sz w:val="22"/>
          <w:szCs w:val="22"/>
        </w:rPr>
        <w:t>60</w:t>
      </w:r>
      <w:r>
        <w:rPr>
          <w:spacing w:val="-5"/>
          <w:sz w:val="22"/>
          <w:szCs w:val="22"/>
        </w:rPr>
        <w:t> mg</w:t>
      </w:r>
      <w:r w:rsidRPr="00651399">
        <w:rPr>
          <w:sz w:val="22"/>
          <w:szCs w:val="22"/>
        </w:rPr>
        <w:t>/m</w:t>
      </w:r>
      <w:r w:rsidRPr="00CF2CD2">
        <w:rPr>
          <w:sz w:val="22"/>
          <w:szCs w:val="22"/>
          <w:vertAlign w:val="superscript"/>
        </w:rPr>
        <w:t>2</w:t>
      </w:r>
      <w:r w:rsidRPr="00651399">
        <w:rPr>
          <w:spacing w:val="-3"/>
          <w:sz w:val="22"/>
          <w:szCs w:val="22"/>
        </w:rPr>
        <w:t xml:space="preserve"> </w:t>
      </w:r>
      <w:r w:rsidRPr="00651399">
        <w:rPr>
          <w:sz w:val="22"/>
          <w:szCs w:val="22"/>
        </w:rPr>
        <w:t>doksorubicino</w:t>
      </w:r>
      <w:r w:rsidRPr="00651399">
        <w:rPr>
          <w:spacing w:val="-3"/>
          <w:sz w:val="22"/>
          <w:szCs w:val="22"/>
        </w:rPr>
        <w:t xml:space="preserve"> </w:t>
      </w:r>
      <w:r w:rsidRPr="00651399">
        <w:rPr>
          <w:sz w:val="22"/>
          <w:szCs w:val="22"/>
        </w:rPr>
        <w:t>kas</w:t>
      </w:r>
      <w:r w:rsidRPr="00651399">
        <w:rPr>
          <w:spacing w:val="-3"/>
          <w:sz w:val="22"/>
          <w:szCs w:val="22"/>
        </w:rPr>
        <w:t xml:space="preserve"> </w:t>
      </w:r>
      <w:r w:rsidRPr="00651399">
        <w:rPr>
          <w:sz w:val="22"/>
          <w:szCs w:val="22"/>
        </w:rPr>
        <w:t>3</w:t>
      </w:r>
      <w:r>
        <w:rPr>
          <w:spacing w:val="-3"/>
          <w:sz w:val="22"/>
          <w:szCs w:val="22"/>
        </w:rPr>
        <w:t> savai</w:t>
      </w:r>
      <w:r w:rsidRPr="00651399">
        <w:rPr>
          <w:sz w:val="22"/>
          <w:szCs w:val="22"/>
        </w:rPr>
        <w:t>tes</w:t>
      </w:r>
      <w:r w:rsidRPr="00651399">
        <w:rPr>
          <w:spacing w:val="-3"/>
          <w:sz w:val="22"/>
          <w:szCs w:val="22"/>
        </w:rPr>
        <w:t xml:space="preserve"> </w:t>
      </w:r>
      <w:r w:rsidRPr="00651399">
        <w:rPr>
          <w:sz w:val="22"/>
          <w:szCs w:val="22"/>
        </w:rPr>
        <w:t>arba</w:t>
      </w:r>
      <w:r w:rsidRPr="00651399">
        <w:rPr>
          <w:spacing w:val="-3"/>
          <w:sz w:val="22"/>
          <w:szCs w:val="22"/>
        </w:rPr>
        <w:t xml:space="preserve"> </w:t>
      </w:r>
      <w:r w:rsidRPr="00651399">
        <w:rPr>
          <w:sz w:val="22"/>
          <w:szCs w:val="22"/>
        </w:rPr>
        <w:t>80</w:t>
      </w:r>
      <w:r>
        <w:rPr>
          <w:sz w:val="22"/>
          <w:szCs w:val="22"/>
        </w:rPr>
        <w:t> mg</w:t>
      </w:r>
      <w:r w:rsidRPr="00651399">
        <w:rPr>
          <w:sz w:val="22"/>
          <w:szCs w:val="22"/>
        </w:rPr>
        <w:t>/m</w:t>
      </w:r>
      <w:r w:rsidRPr="00651399">
        <w:rPr>
          <w:sz w:val="22"/>
          <w:szCs w:val="22"/>
          <w:vertAlign w:val="superscript"/>
        </w:rPr>
        <w:t>2</w:t>
      </w:r>
      <w:r w:rsidRPr="00651399">
        <w:rPr>
          <w:spacing w:val="-2"/>
          <w:sz w:val="22"/>
          <w:szCs w:val="22"/>
        </w:rPr>
        <w:t xml:space="preserve"> </w:t>
      </w:r>
      <w:r w:rsidRPr="00651399">
        <w:rPr>
          <w:sz w:val="22"/>
          <w:szCs w:val="22"/>
        </w:rPr>
        <w:t>paklitakselio, vartojamo kas savaitę, 3</w:t>
      </w:r>
      <w:r>
        <w:rPr>
          <w:sz w:val="22"/>
          <w:szCs w:val="22"/>
        </w:rPr>
        <w:t> savai</w:t>
      </w:r>
      <w:r w:rsidRPr="00651399">
        <w:rPr>
          <w:sz w:val="22"/>
          <w:szCs w:val="22"/>
        </w:rPr>
        <w:t>tes su 1</w:t>
      </w:r>
      <w:r>
        <w:rPr>
          <w:sz w:val="22"/>
          <w:szCs w:val="22"/>
        </w:rPr>
        <w:t> savai</w:t>
      </w:r>
      <w:r w:rsidRPr="00651399">
        <w:rPr>
          <w:sz w:val="22"/>
          <w:szCs w:val="22"/>
        </w:rPr>
        <w:t>tės pertrauka.</w:t>
      </w:r>
    </w:p>
    <w:p w14:paraId="3C57D659" w14:textId="77777777" w:rsidR="006D67CC" w:rsidRPr="00651399" w:rsidRDefault="006D67CC" w:rsidP="006D67CC">
      <w:pPr>
        <w:pStyle w:val="Pagrindinistekstas"/>
        <w:kinsoku w:val="0"/>
        <w:overflowPunct w:val="0"/>
      </w:pPr>
    </w:p>
    <w:p w14:paraId="10C6F943" w14:textId="77777777" w:rsidR="006D67CC" w:rsidRDefault="006D67CC" w:rsidP="006D67CC">
      <w:pPr>
        <w:pStyle w:val="Pagrindinistekstas"/>
        <w:kinsoku w:val="0"/>
        <w:overflowPunct w:val="0"/>
        <w:rPr>
          <w:spacing w:val="-2"/>
        </w:rPr>
      </w:pPr>
      <w:r w:rsidRPr="00651399">
        <w:t>Gydymas lenvatinibu ir pembrolizumabu buvo tęsiamas iki RECIST v1.1 apibrėžtos ligos progresavimo,</w:t>
      </w:r>
      <w:r w:rsidRPr="00651399">
        <w:rPr>
          <w:spacing w:val="-5"/>
        </w:rPr>
        <w:t xml:space="preserve"> </w:t>
      </w:r>
      <w:r w:rsidRPr="00651399">
        <w:t>patvirtinto</w:t>
      </w:r>
      <w:r w:rsidRPr="00651399">
        <w:rPr>
          <w:spacing w:val="-5"/>
        </w:rPr>
        <w:t xml:space="preserve"> </w:t>
      </w:r>
      <w:r w:rsidRPr="00651399">
        <w:t>pagal</w:t>
      </w:r>
      <w:r w:rsidRPr="00651399">
        <w:rPr>
          <w:spacing w:val="-2"/>
        </w:rPr>
        <w:t xml:space="preserve"> </w:t>
      </w:r>
      <w:r>
        <w:t>koduotą</w:t>
      </w:r>
      <w:r w:rsidRPr="00651399">
        <w:rPr>
          <w:spacing w:val="-4"/>
        </w:rPr>
        <w:t xml:space="preserve"> </w:t>
      </w:r>
      <w:r w:rsidRPr="00651399">
        <w:t>nepriklausomą</w:t>
      </w:r>
      <w:r w:rsidRPr="00651399">
        <w:rPr>
          <w:spacing w:val="-4"/>
        </w:rPr>
        <w:t xml:space="preserve"> </w:t>
      </w:r>
      <w:r w:rsidRPr="00651399">
        <w:t>centrinę</w:t>
      </w:r>
      <w:r w:rsidRPr="00651399">
        <w:rPr>
          <w:spacing w:val="-4"/>
        </w:rPr>
        <w:t xml:space="preserve"> </w:t>
      </w:r>
      <w:r w:rsidRPr="00651399">
        <w:t>peržiūrą</w:t>
      </w:r>
      <w:r w:rsidRPr="00651399">
        <w:rPr>
          <w:spacing w:val="-4"/>
        </w:rPr>
        <w:t xml:space="preserve"> </w:t>
      </w:r>
      <w:r w:rsidRPr="00651399">
        <w:t>(angl.</w:t>
      </w:r>
      <w:r w:rsidRPr="00651399">
        <w:rPr>
          <w:spacing w:val="-2"/>
        </w:rPr>
        <w:t xml:space="preserve"> </w:t>
      </w:r>
      <w:r w:rsidRPr="00651399">
        <w:rPr>
          <w:i/>
          <w:iCs/>
        </w:rPr>
        <w:t>Blinded</w:t>
      </w:r>
      <w:r w:rsidRPr="00651399">
        <w:rPr>
          <w:i/>
          <w:iCs/>
          <w:spacing w:val="-5"/>
        </w:rPr>
        <w:t xml:space="preserve"> </w:t>
      </w:r>
      <w:r w:rsidRPr="00651399">
        <w:rPr>
          <w:i/>
          <w:iCs/>
        </w:rPr>
        <w:t>Independent Centrai Review</w:t>
      </w:r>
      <w:r w:rsidRPr="00651399">
        <w:t xml:space="preserve">, BICR), nepriimtino toksiškumo arba </w:t>
      </w:r>
      <w:r>
        <w:t>(</w:t>
      </w:r>
      <w:r w:rsidRPr="00651399">
        <w:t>pembrolizumab</w:t>
      </w:r>
      <w:r>
        <w:t xml:space="preserve">ui) </w:t>
      </w:r>
      <w:r w:rsidRPr="00651399">
        <w:t>ne ilgiau kaip 24</w:t>
      </w:r>
      <w:r>
        <w:t> mėnes</w:t>
      </w:r>
      <w:r w:rsidRPr="00651399">
        <w:t>ius.</w:t>
      </w:r>
      <w:r>
        <w:t xml:space="preserve"> </w:t>
      </w:r>
      <w:r w:rsidRPr="00651399">
        <w:t>Tiriamąjį</w:t>
      </w:r>
      <w:r w:rsidRPr="00651399">
        <w:rPr>
          <w:spacing w:val="-3"/>
        </w:rPr>
        <w:t xml:space="preserve"> </w:t>
      </w:r>
      <w:r w:rsidRPr="00651399">
        <w:t>gydymą</w:t>
      </w:r>
      <w:r w:rsidRPr="00651399">
        <w:rPr>
          <w:spacing w:val="-3"/>
        </w:rPr>
        <w:t xml:space="preserve"> </w:t>
      </w:r>
      <w:r w:rsidRPr="00651399">
        <w:t>buvo</w:t>
      </w:r>
      <w:r w:rsidRPr="00651399">
        <w:rPr>
          <w:spacing w:val="-3"/>
        </w:rPr>
        <w:t xml:space="preserve"> </w:t>
      </w:r>
      <w:r w:rsidRPr="00651399">
        <w:t>leidžiama</w:t>
      </w:r>
      <w:r w:rsidRPr="00651399">
        <w:rPr>
          <w:spacing w:val="-6"/>
        </w:rPr>
        <w:t xml:space="preserve"> </w:t>
      </w:r>
      <w:r w:rsidRPr="00651399">
        <w:t>taikyti</w:t>
      </w:r>
      <w:r w:rsidRPr="00651399">
        <w:rPr>
          <w:spacing w:val="-4"/>
        </w:rPr>
        <w:t xml:space="preserve"> </w:t>
      </w:r>
      <w:r>
        <w:t xml:space="preserve">ir po </w:t>
      </w:r>
      <w:r w:rsidRPr="00651399">
        <w:t>nustatyt</w:t>
      </w:r>
      <w:r>
        <w:t>o</w:t>
      </w:r>
      <w:r w:rsidRPr="00651399">
        <w:rPr>
          <w:spacing w:val="-3"/>
        </w:rPr>
        <w:t xml:space="preserve"> </w:t>
      </w:r>
      <w:r w:rsidRPr="00651399">
        <w:t>ligos</w:t>
      </w:r>
      <w:r w:rsidRPr="00651399">
        <w:rPr>
          <w:spacing w:val="-3"/>
        </w:rPr>
        <w:t xml:space="preserve"> </w:t>
      </w:r>
      <w:r w:rsidRPr="00651399">
        <w:t>progres</w:t>
      </w:r>
      <w:r>
        <w:t xml:space="preserve">avimo remiantis </w:t>
      </w:r>
      <w:r w:rsidRPr="00651399">
        <w:t>RECIST,</w:t>
      </w:r>
      <w:r w:rsidRPr="00651399">
        <w:rPr>
          <w:spacing w:val="-3"/>
        </w:rPr>
        <w:t xml:space="preserve"> </w:t>
      </w:r>
      <w:r w:rsidRPr="00651399">
        <w:t>jei</w:t>
      </w:r>
      <w:r w:rsidRPr="00651399">
        <w:rPr>
          <w:spacing w:val="-3"/>
        </w:rPr>
        <w:t xml:space="preserve"> </w:t>
      </w:r>
      <w:r w:rsidRPr="00651399">
        <w:t>gydantis tyrėjas nusprendė,</w:t>
      </w:r>
      <w:r w:rsidRPr="00651399">
        <w:rPr>
          <w:spacing w:val="-1"/>
        </w:rPr>
        <w:t xml:space="preserve"> </w:t>
      </w:r>
      <w:r w:rsidRPr="00651399">
        <w:t>kad</w:t>
      </w:r>
      <w:r w:rsidRPr="00651399">
        <w:rPr>
          <w:spacing w:val="-1"/>
        </w:rPr>
        <w:t xml:space="preserve"> </w:t>
      </w:r>
      <w:r w:rsidRPr="00651399">
        <w:t xml:space="preserve">pacientė </w:t>
      </w:r>
      <w:r>
        <w:t>gauna</w:t>
      </w:r>
      <w:r w:rsidRPr="00651399">
        <w:rPr>
          <w:spacing w:val="-1"/>
        </w:rPr>
        <w:t xml:space="preserve"> </w:t>
      </w:r>
      <w:r w:rsidRPr="00651399">
        <w:t>klinikinės</w:t>
      </w:r>
      <w:r w:rsidRPr="00651399">
        <w:rPr>
          <w:spacing w:val="-1"/>
        </w:rPr>
        <w:t xml:space="preserve"> </w:t>
      </w:r>
      <w:r w:rsidRPr="00651399">
        <w:t>naudos</w:t>
      </w:r>
      <w:r w:rsidRPr="00651399">
        <w:rPr>
          <w:spacing w:val="-1"/>
        </w:rPr>
        <w:t xml:space="preserve"> </w:t>
      </w:r>
      <w:r w:rsidRPr="00651399">
        <w:t>ir</w:t>
      </w:r>
      <w:r w:rsidRPr="00651399">
        <w:rPr>
          <w:spacing w:val="-1"/>
        </w:rPr>
        <w:t xml:space="preserve"> </w:t>
      </w:r>
      <w:r w:rsidRPr="00651399">
        <w:t>gydymas</w:t>
      </w:r>
      <w:r w:rsidRPr="00651399">
        <w:rPr>
          <w:spacing w:val="-1"/>
        </w:rPr>
        <w:t xml:space="preserve"> </w:t>
      </w:r>
      <w:r w:rsidRPr="00651399">
        <w:t>buvo</w:t>
      </w:r>
      <w:r w:rsidRPr="00651399">
        <w:rPr>
          <w:spacing w:val="-1"/>
        </w:rPr>
        <w:t xml:space="preserve"> </w:t>
      </w:r>
      <w:r w:rsidRPr="00651399">
        <w:t>toleruojamas.</w:t>
      </w:r>
      <w:r w:rsidRPr="00651399">
        <w:rPr>
          <w:spacing w:val="-1"/>
        </w:rPr>
        <w:t xml:space="preserve"> </w:t>
      </w:r>
      <w:r w:rsidRPr="00651399">
        <w:t>Iš</w:t>
      </w:r>
      <w:r w:rsidRPr="00651399">
        <w:rPr>
          <w:spacing w:val="-1"/>
        </w:rPr>
        <w:t xml:space="preserve"> </w:t>
      </w:r>
      <w:r w:rsidRPr="00651399">
        <w:t>viso</w:t>
      </w:r>
      <w:r w:rsidRPr="00651399">
        <w:rPr>
          <w:spacing w:val="-1"/>
        </w:rPr>
        <w:t xml:space="preserve"> </w:t>
      </w:r>
      <w:r w:rsidRPr="00651399">
        <w:t>121</w:t>
      </w:r>
      <w:r w:rsidRPr="00651399">
        <w:rPr>
          <w:spacing w:val="-1"/>
        </w:rPr>
        <w:t xml:space="preserve"> </w:t>
      </w:r>
      <w:r w:rsidRPr="00651399">
        <w:t>iš 411 (29</w:t>
      </w:r>
      <w:r>
        <w:t> %</w:t>
      </w:r>
      <w:r w:rsidRPr="00651399">
        <w:t>) pacienčių, gydytų lenvatinibu ir pembrolizumabu, buvo toliau gydomos, nepaisant nustatyto ligos progresavimo</w:t>
      </w:r>
      <w:r w:rsidRPr="000B4E7F">
        <w:t xml:space="preserve"> </w:t>
      </w:r>
      <w:r>
        <w:t xml:space="preserve">pagal </w:t>
      </w:r>
      <w:r w:rsidRPr="00651399">
        <w:t xml:space="preserve">RECIST. Gydymo po progresavimo </w:t>
      </w:r>
      <w:r>
        <w:t xml:space="preserve">trukmės </w:t>
      </w:r>
      <w:r w:rsidRPr="00651399">
        <w:t xml:space="preserve">mediana </w:t>
      </w:r>
      <w:r>
        <w:t>buvo</w:t>
      </w:r>
      <w:r w:rsidRPr="00651399">
        <w:t xml:space="preserve"> 2,8</w:t>
      </w:r>
      <w:r>
        <w:t> mėnes</w:t>
      </w:r>
      <w:r w:rsidRPr="00651399">
        <w:t>io.</w:t>
      </w:r>
      <w:r>
        <w:t xml:space="preserve"> </w:t>
      </w:r>
      <w:r w:rsidRPr="00651399">
        <w:t>Naviko</w:t>
      </w:r>
      <w:r w:rsidRPr="00651399">
        <w:rPr>
          <w:spacing w:val="-7"/>
        </w:rPr>
        <w:t xml:space="preserve"> </w:t>
      </w:r>
      <w:r w:rsidRPr="00651399">
        <w:t>būklė</w:t>
      </w:r>
      <w:r w:rsidRPr="00651399">
        <w:rPr>
          <w:spacing w:val="-5"/>
        </w:rPr>
        <w:t xml:space="preserve"> </w:t>
      </w:r>
      <w:r w:rsidRPr="00651399">
        <w:t>buvo</w:t>
      </w:r>
      <w:r w:rsidRPr="00651399">
        <w:rPr>
          <w:spacing w:val="-4"/>
        </w:rPr>
        <w:t xml:space="preserve"> </w:t>
      </w:r>
      <w:r w:rsidRPr="00651399">
        <w:t>vertinama</w:t>
      </w:r>
      <w:r w:rsidRPr="00651399">
        <w:rPr>
          <w:spacing w:val="-5"/>
        </w:rPr>
        <w:t xml:space="preserve"> </w:t>
      </w:r>
      <w:r w:rsidRPr="00651399">
        <w:t>kas</w:t>
      </w:r>
      <w:r w:rsidRPr="00651399">
        <w:rPr>
          <w:spacing w:val="-5"/>
        </w:rPr>
        <w:t xml:space="preserve"> </w:t>
      </w:r>
      <w:r w:rsidRPr="00651399">
        <w:t>8</w:t>
      </w:r>
      <w:r>
        <w:rPr>
          <w:spacing w:val="-4"/>
        </w:rPr>
        <w:t> savai</w:t>
      </w:r>
      <w:r w:rsidRPr="00651399">
        <w:rPr>
          <w:spacing w:val="-2"/>
        </w:rPr>
        <w:t>tes.</w:t>
      </w:r>
    </w:p>
    <w:p w14:paraId="3C554C84" w14:textId="77777777" w:rsidR="006D67CC" w:rsidRPr="00651399" w:rsidRDefault="006D67CC" w:rsidP="006D67CC">
      <w:pPr>
        <w:pStyle w:val="Pagrindinistekstas"/>
        <w:kinsoku w:val="0"/>
        <w:overflowPunct w:val="0"/>
        <w:rPr>
          <w:spacing w:val="-2"/>
        </w:rPr>
      </w:pPr>
    </w:p>
    <w:p w14:paraId="2F65413D" w14:textId="6C77B1A7" w:rsidR="006D67CC" w:rsidRDefault="006D67CC" w:rsidP="006D67CC">
      <w:pPr>
        <w:pStyle w:val="Pagrindinistekstas"/>
        <w:kinsoku w:val="0"/>
        <w:overflowPunct w:val="0"/>
      </w:pPr>
      <w:r w:rsidRPr="00362A2D">
        <w:t>Iš viso buvo įtrauktos 827 pacientės, kurios buvo priskirtos atsitiktinėms imtims vartoti lenvatinib</w:t>
      </w:r>
      <w:r w:rsidR="00B97C89">
        <w:t>o</w:t>
      </w:r>
      <w:r w:rsidRPr="00362A2D">
        <w:t xml:space="preserve"> kartu su pembrolizumabu (n = 411) arba</w:t>
      </w:r>
      <w:r w:rsidRPr="00651399">
        <w:t xml:space="preserve"> tyrėjo </w:t>
      </w:r>
      <w:r>
        <w:t>pasirinkimu vartoti</w:t>
      </w:r>
      <w:r w:rsidRPr="00651399">
        <w:t xml:space="preserve"> doksorubicin</w:t>
      </w:r>
      <w:r w:rsidR="001D0D36">
        <w:t>o</w:t>
      </w:r>
      <w:r w:rsidRPr="00651399">
        <w:t xml:space="preserve"> (n = 306) arba</w:t>
      </w:r>
      <w:r w:rsidRPr="00651399">
        <w:rPr>
          <w:spacing w:val="40"/>
        </w:rPr>
        <w:t xml:space="preserve"> </w:t>
      </w:r>
      <w:r w:rsidRPr="00651399">
        <w:t>paklitaksel</w:t>
      </w:r>
      <w:r w:rsidR="001D0D36">
        <w:t>io</w:t>
      </w:r>
      <w:r w:rsidRPr="00651399">
        <w:rPr>
          <w:spacing w:val="-3"/>
        </w:rPr>
        <w:t xml:space="preserve"> </w:t>
      </w:r>
      <w:r w:rsidRPr="00651399">
        <w:t>(n</w:t>
      </w:r>
      <w:r w:rsidRPr="00651399">
        <w:rPr>
          <w:spacing w:val="-3"/>
        </w:rPr>
        <w:t xml:space="preserve"> </w:t>
      </w:r>
      <w:r w:rsidRPr="00651399">
        <w:t>=</w:t>
      </w:r>
      <w:r w:rsidRPr="00651399">
        <w:rPr>
          <w:spacing w:val="-3"/>
        </w:rPr>
        <w:t xml:space="preserve"> </w:t>
      </w:r>
      <w:r w:rsidRPr="00651399">
        <w:t>110).</w:t>
      </w:r>
      <w:r w:rsidRPr="00651399">
        <w:rPr>
          <w:spacing w:val="-3"/>
        </w:rPr>
        <w:t xml:space="preserve"> </w:t>
      </w:r>
      <w:r w:rsidRPr="00651399">
        <w:t>Pradinės</w:t>
      </w:r>
      <w:r w:rsidRPr="00651399">
        <w:rPr>
          <w:spacing w:val="-3"/>
        </w:rPr>
        <w:t xml:space="preserve"> </w:t>
      </w:r>
      <w:r w:rsidRPr="00651399">
        <w:t>šių</w:t>
      </w:r>
      <w:r w:rsidRPr="00651399">
        <w:rPr>
          <w:spacing w:val="-3"/>
        </w:rPr>
        <w:t xml:space="preserve"> </w:t>
      </w:r>
      <w:r w:rsidRPr="00651399">
        <w:t>pacienčių</w:t>
      </w:r>
      <w:r w:rsidRPr="00651399">
        <w:rPr>
          <w:spacing w:val="-3"/>
        </w:rPr>
        <w:t xml:space="preserve"> </w:t>
      </w:r>
      <w:r w:rsidRPr="00651399">
        <w:t>charakteristikos</w:t>
      </w:r>
      <w:r w:rsidRPr="00651399">
        <w:rPr>
          <w:spacing w:val="-3"/>
        </w:rPr>
        <w:t xml:space="preserve"> </w:t>
      </w:r>
      <w:r w:rsidRPr="00651399">
        <w:t>buvo</w:t>
      </w:r>
      <w:r w:rsidRPr="00651399">
        <w:rPr>
          <w:spacing w:val="-3"/>
        </w:rPr>
        <w:t xml:space="preserve"> </w:t>
      </w:r>
      <w:r w:rsidRPr="00651399">
        <w:t>tokios: amžiaus</w:t>
      </w:r>
      <w:r w:rsidRPr="00651399">
        <w:rPr>
          <w:spacing w:val="-3"/>
        </w:rPr>
        <w:t xml:space="preserve"> </w:t>
      </w:r>
      <w:r>
        <w:t>mediana</w:t>
      </w:r>
      <w:r w:rsidRPr="00651399">
        <w:rPr>
          <w:spacing w:val="-4"/>
        </w:rPr>
        <w:t xml:space="preserve"> </w:t>
      </w:r>
      <w:r w:rsidRPr="00651399">
        <w:t>65</w:t>
      </w:r>
      <w:r>
        <w:rPr>
          <w:spacing w:val="-4"/>
        </w:rPr>
        <w:t> </w:t>
      </w:r>
      <w:r w:rsidRPr="00651399">
        <w:t>metai (nuo 30 iki 86 metų), 50</w:t>
      </w:r>
      <w:r>
        <w:t> %</w:t>
      </w:r>
      <w:r w:rsidRPr="00651399">
        <w:t xml:space="preserve"> 65</w:t>
      </w:r>
      <w:r>
        <w:t> </w:t>
      </w:r>
      <w:r w:rsidRPr="00651399">
        <w:t>metų ar vyresnės; 61</w:t>
      </w:r>
      <w:r>
        <w:t> %</w:t>
      </w:r>
      <w:r w:rsidRPr="00651399">
        <w:rPr>
          <w:spacing w:val="-4"/>
        </w:rPr>
        <w:t xml:space="preserve"> </w:t>
      </w:r>
      <w:r w:rsidRPr="00651399">
        <w:t>baltaodės, 21</w:t>
      </w:r>
      <w:r>
        <w:t> %</w:t>
      </w:r>
      <w:r w:rsidRPr="00651399">
        <w:t xml:space="preserve"> azijietės ir 4</w:t>
      </w:r>
      <w:r>
        <w:t> %</w:t>
      </w:r>
      <w:r w:rsidRPr="00651399">
        <w:t xml:space="preserve"> juodaodės; ECOG PS 0 (59</w:t>
      </w:r>
      <w:r>
        <w:t> %</w:t>
      </w:r>
      <w:r w:rsidRPr="00651399">
        <w:t>) arba 1 (41</w:t>
      </w:r>
      <w:r>
        <w:t> %</w:t>
      </w:r>
      <w:r w:rsidRPr="00651399">
        <w:t>),</w:t>
      </w:r>
      <w:r w:rsidRPr="00651399">
        <w:rPr>
          <w:spacing w:val="40"/>
        </w:rPr>
        <w:t xml:space="preserve"> </w:t>
      </w:r>
      <w:r w:rsidRPr="00651399">
        <w:t>84</w:t>
      </w:r>
      <w:r>
        <w:t> %</w:t>
      </w:r>
      <w:r w:rsidRPr="00651399">
        <w:t xml:space="preserve"> </w:t>
      </w:r>
      <w:r>
        <w:t>–</w:t>
      </w:r>
      <w:r w:rsidRPr="00651399">
        <w:t xml:space="preserve"> esant pMMR naviko būklei ir 16</w:t>
      </w:r>
      <w:r>
        <w:t> %</w:t>
      </w:r>
      <w:r w:rsidRPr="00651399">
        <w:t xml:space="preserve"> </w:t>
      </w:r>
      <w:r>
        <w:t>–</w:t>
      </w:r>
      <w:r w:rsidRPr="00651399">
        <w:t xml:space="preserve"> esant dMMR naviko būklei. Histologiniai potipiai: endometrioidinė karcinoma (60</w:t>
      </w:r>
      <w:r>
        <w:t> %</w:t>
      </w:r>
      <w:r w:rsidRPr="00651399">
        <w:t>), serozinė (26</w:t>
      </w:r>
      <w:r>
        <w:t> %</w:t>
      </w:r>
      <w:r w:rsidRPr="00651399">
        <w:t>), skaidriųjų ląstelių karcinoma (6</w:t>
      </w:r>
      <w:r>
        <w:t> %</w:t>
      </w:r>
      <w:r w:rsidRPr="00651399">
        <w:t>), mišri (5</w:t>
      </w:r>
      <w:r>
        <w:t> %</w:t>
      </w:r>
      <w:r w:rsidRPr="00651399">
        <w:t>) ir kitokia karcinoma (3</w:t>
      </w:r>
      <w:r>
        <w:t> %</w:t>
      </w:r>
      <w:r w:rsidRPr="00651399">
        <w:t>). Viso</w:t>
      </w:r>
      <w:r>
        <w:t>m</w:t>
      </w:r>
      <w:r w:rsidRPr="00651399">
        <w:t>s 827 iš šių pacienčių anksčiau buvo</w:t>
      </w:r>
      <w:r>
        <w:t xml:space="preserve"> skirtas</w:t>
      </w:r>
      <w:r w:rsidRPr="00651399">
        <w:t xml:space="preserve"> sistemin</w:t>
      </w:r>
      <w:r>
        <w:t>is EK</w:t>
      </w:r>
      <w:r w:rsidRPr="00651399">
        <w:t xml:space="preserve"> gydym</w:t>
      </w:r>
      <w:r>
        <w:t>as</w:t>
      </w:r>
      <w:r w:rsidRPr="00651399">
        <w:t>:</w:t>
      </w:r>
      <w:r w:rsidRPr="00651399">
        <w:rPr>
          <w:spacing w:val="-3"/>
        </w:rPr>
        <w:t xml:space="preserve"> </w:t>
      </w:r>
      <w:r w:rsidRPr="00651399">
        <w:t>69</w:t>
      </w:r>
      <w:r>
        <w:t> %</w:t>
      </w:r>
      <w:r w:rsidRPr="00651399">
        <w:rPr>
          <w:spacing w:val="-6"/>
        </w:rPr>
        <w:t xml:space="preserve"> </w:t>
      </w:r>
      <w:r w:rsidRPr="00651399">
        <w:t>buvo</w:t>
      </w:r>
      <w:r w:rsidRPr="00651399">
        <w:rPr>
          <w:spacing w:val="-4"/>
        </w:rPr>
        <w:t xml:space="preserve"> </w:t>
      </w:r>
      <w:r w:rsidRPr="00651399">
        <w:t>taikomas vienas,</w:t>
      </w:r>
      <w:r w:rsidRPr="00651399">
        <w:rPr>
          <w:spacing w:val="-2"/>
        </w:rPr>
        <w:t xml:space="preserve"> </w:t>
      </w:r>
      <w:r w:rsidRPr="00651399">
        <w:t>28</w:t>
      </w:r>
      <w:r>
        <w:t> %</w:t>
      </w:r>
      <w:r w:rsidRPr="00651399">
        <w:rPr>
          <w:spacing w:val="-1"/>
        </w:rPr>
        <w:t xml:space="preserve"> </w:t>
      </w:r>
      <w:r>
        <w:t>–</w:t>
      </w:r>
      <w:r w:rsidRPr="00651399">
        <w:rPr>
          <w:spacing w:val="-6"/>
        </w:rPr>
        <w:t xml:space="preserve"> </w:t>
      </w:r>
      <w:r w:rsidRPr="00651399">
        <w:t>du</w:t>
      </w:r>
      <w:r w:rsidRPr="00651399">
        <w:rPr>
          <w:spacing w:val="-2"/>
        </w:rPr>
        <w:t xml:space="preserve"> </w:t>
      </w:r>
      <w:r w:rsidRPr="00651399">
        <w:t>ir</w:t>
      </w:r>
      <w:r w:rsidRPr="00651399">
        <w:rPr>
          <w:spacing w:val="-2"/>
        </w:rPr>
        <w:t xml:space="preserve"> </w:t>
      </w:r>
      <w:r w:rsidRPr="00651399">
        <w:t>3</w:t>
      </w:r>
      <w:r>
        <w:rPr>
          <w:spacing w:val="-5"/>
        </w:rPr>
        <w:t> %</w:t>
      </w:r>
      <w:r w:rsidRPr="00651399">
        <w:rPr>
          <w:spacing w:val="-1"/>
        </w:rPr>
        <w:t xml:space="preserve"> </w:t>
      </w:r>
      <w:r>
        <w:t>–</w:t>
      </w:r>
      <w:r w:rsidRPr="00651399">
        <w:rPr>
          <w:spacing w:val="-6"/>
        </w:rPr>
        <w:t xml:space="preserve"> </w:t>
      </w:r>
      <w:r w:rsidRPr="00651399">
        <w:t>trys</w:t>
      </w:r>
      <w:r w:rsidRPr="00651399">
        <w:rPr>
          <w:spacing w:val="-3"/>
        </w:rPr>
        <w:t xml:space="preserve"> </w:t>
      </w:r>
      <w:r w:rsidRPr="00651399">
        <w:t>ar</w:t>
      </w:r>
      <w:r w:rsidRPr="00651399">
        <w:rPr>
          <w:spacing w:val="-3"/>
        </w:rPr>
        <w:t xml:space="preserve"> </w:t>
      </w:r>
      <w:r w:rsidRPr="00651399">
        <w:t>daugiau ankstesnių sisteminių gydymo kursų. Trisdešimt septyni</w:t>
      </w:r>
      <w:r w:rsidR="00584916">
        <w:t>ems</w:t>
      </w:r>
      <w:r w:rsidRPr="00651399">
        <w:t xml:space="preserve"> procenta</w:t>
      </w:r>
      <w:r w:rsidR="00584916">
        <w:t>ms</w:t>
      </w:r>
      <w:r w:rsidRPr="00651399">
        <w:t xml:space="preserve"> pacienčių buvo </w:t>
      </w:r>
      <w:r>
        <w:t>skirtas tik ankstesnis</w:t>
      </w:r>
      <w:r w:rsidRPr="00651399">
        <w:t xml:space="preserve"> neoadjuvantini</w:t>
      </w:r>
      <w:r>
        <w:t>s</w:t>
      </w:r>
      <w:r w:rsidRPr="00651399">
        <w:t xml:space="preserve"> ar adjuvantini</w:t>
      </w:r>
      <w:r>
        <w:t>s</w:t>
      </w:r>
      <w:r w:rsidRPr="00651399">
        <w:t xml:space="preserve"> </w:t>
      </w:r>
      <w:r>
        <w:t>gydymas</w:t>
      </w:r>
      <w:r w:rsidRPr="00651399">
        <w:t>.</w:t>
      </w:r>
    </w:p>
    <w:p w14:paraId="5A84A078" w14:textId="77777777" w:rsidR="006D67CC" w:rsidRDefault="006D67CC" w:rsidP="006D67CC">
      <w:pPr>
        <w:pStyle w:val="Pagrindinistekstas"/>
        <w:kinsoku w:val="0"/>
        <w:overflowPunct w:val="0"/>
      </w:pPr>
      <w:r>
        <w:t>G</w:t>
      </w:r>
      <w:r w:rsidRPr="00651399">
        <w:t>ydymo</w:t>
      </w:r>
      <w:r w:rsidRPr="00651399">
        <w:rPr>
          <w:spacing w:val="-3"/>
        </w:rPr>
        <w:t xml:space="preserve"> </w:t>
      </w:r>
      <w:r w:rsidRPr="00651399">
        <w:t>trukmė</w:t>
      </w:r>
      <w:r>
        <w:t>s mediana</w:t>
      </w:r>
      <w:r w:rsidRPr="00651399">
        <w:rPr>
          <w:spacing w:val="-3"/>
        </w:rPr>
        <w:t xml:space="preserve"> </w:t>
      </w:r>
      <w:r w:rsidRPr="00651399">
        <w:t>buvo</w:t>
      </w:r>
      <w:r w:rsidRPr="00651399">
        <w:rPr>
          <w:spacing w:val="-3"/>
        </w:rPr>
        <w:t xml:space="preserve"> </w:t>
      </w:r>
      <w:r w:rsidRPr="00651399">
        <w:t>7,6</w:t>
      </w:r>
      <w:r>
        <w:rPr>
          <w:spacing w:val="-3"/>
        </w:rPr>
        <w:t> mėnes</w:t>
      </w:r>
      <w:r w:rsidRPr="00651399">
        <w:t>io</w:t>
      </w:r>
      <w:r w:rsidRPr="00651399">
        <w:rPr>
          <w:spacing w:val="-3"/>
        </w:rPr>
        <w:t xml:space="preserve"> </w:t>
      </w:r>
      <w:r w:rsidRPr="00651399">
        <w:t>(nuo</w:t>
      </w:r>
      <w:r w:rsidRPr="00651399">
        <w:rPr>
          <w:spacing w:val="-3"/>
        </w:rPr>
        <w:t xml:space="preserve"> </w:t>
      </w:r>
      <w:r w:rsidRPr="00651399">
        <w:t>1</w:t>
      </w:r>
      <w:r>
        <w:rPr>
          <w:spacing w:val="-3"/>
        </w:rPr>
        <w:t> dieno</w:t>
      </w:r>
      <w:r w:rsidRPr="00651399">
        <w:t>s</w:t>
      </w:r>
      <w:r w:rsidRPr="00651399">
        <w:rPr>
          <w:spacing w:val="-3"/>
        </w:rPr>
        <w:t xml:space="preserve"> </w:t>
      </w:r>
      <w:r w:rsidRPr="00651399">
        <w:t>iki</w:t>
      </w:r>
      <w:r w:rsidRPr="00651399">
        <w:rPr>
          <w:spacing w:val="-3"/>
        </w:rPr>
        <w:t xml:space="preserve"> </w:t>
      </w:r>
      <w:r w:rsidRPr="00651399">
        <w:t>26,8</w:t>
      </w:r>
      <w:r>
        <w:rPr>
          <w:spacing w:val="-3"/>
        </w:rPr>
        <w:t> mėnes</w:t>
      </w:r>
      <w:r w:rsidRPr="00651399">
        <w:t>ių).</w:t>
      </w:r>
      <w:r w:rsidRPr="00651399">
        <w:rPr>
          <w:spacing w:val="-3"/>
        </w:rPr>
        <w:t xml:space="preserve"> </w:t>
      </w:r>
      <w:r w:rsidRPr="00651399">
        <w:t>Vidutinė</w:t>
      </w:r>
      <w:r w:rsidRPr="00651399">
        <w:rPr>
          <w:spacing w:val="-3"/>
        </w:rPr>
        <w:t xml:space="preserve"> </w:t>
      </w:r>
      <w:r w:rsidRPr="00651399">
        <w:t>lenvatinibo vartojimo trukmė buvo 6,9</w:t>
      </w:r>
      <w:r>
        <w:t> mėnes</w:t>
      </w:r>
      <w:r w:rsidRPr="00651399">
        <w:t>io (nuo 1</w:t>
      </w:r>
      <w:r>
        <w:t> dieno</w:t>
      </w:r>
      <w:r w:rsidRPr="00651399">
        <w:t>s iki 26,8</w:t>
      </w:r>
      <w:r>
        <w:t> mėnes</w:t>
      </w:r>
      <w:r w:rsidRPr="00651399">
        <w:t>ių).</w:t>
      </w:r>
    </w:p>
    <w:p w14:paraId="2D0CF73C" w14:textId="77777777" w:rsidR="006D67CC" w:rsidRPr="00651399" w:rsidRDefault="006D67CC" w:rsidP="006D67CC">
      <w:pPr>
        <w:pStyle w:val="Pagrindinistekstas"/>
        <w:kinsoku w:val="0"/>
        <w:overflowPunct w:val="0"/>
      </w:pPr>
    </w:p>
    <w:p w14:paraId="657571E4" w14:textId="77777777" w:rsidR="006D67CC" w:rsidRDefault="006D67CC" w:rsidP="006D67CC">
      <w:pPr>
        <w:pStyle w:val="Pagrindinistekstas"/>
        <w:kinsoku w:val="0"/>
        <w:overflowPunct w:val="0"/>
        <w:rPr>
          <w:spacing w:val="-2"/>
        </w:rPr>
      </w:pPr>
      <w:r>
        <w:t>Pagrindinė veiksmingumo vertinamoji baigtis</w:t>
      </w:r>
      <w:r w:rsidRPr="00651399">
        <w:t xml:space="preserve"> buvo bendras išgyvenamumas ir išgyvenamumas ligai neprogresuojant (įvertinti</w:t>
      </w:r>
      <w:r w:rsidRPr="00651399">
        <w:rPr>
          <w:spacing w:val="-4"/>
        </w:rPr>
        <w:t xml:space="preserve"> </w:t>
      </w:r>
      <w:r w:rsidRPr="00651399">
        <w:t>BICR,</w:t>
      </w:r>
      <w:r w:rsidRPr="00651399">
        <w:rPr>
          <w:spacing w:val="-4"/>
        </w:rPr>
        <w:t xml:space="preserve"> </w:t>
      </w:r>
      <w:r w:rsidRPr="00651399">
        <w:t>naudojant</w:t>
      </w:r>
      <w:r w:rsidRPr="00651399">
        <w:rPr>
          <w:spacing w:val="-4"/>
        </w:rPr>
        <w:t xml:space="preserve"> </w:t>
      </w:r>
      <w:r w:rsidRPr="00651399">
        <w:t>RECIST</w:t>
      </w:r>
      <w:r w:rsidRPr="00651399">
        <w:rPr>
          <w:spacing w:val="-4"/>
        </w:rPr>
        <w:t xml:space="preserve"> </w:t>
      </w:r>
      <w:r w:rsidRPr="00651399">
        <w:t>1.1).</w:t>
      </w:r>
      <w:r w:rsidRPr="00651399">
        <w:rPr>
          <w:spacing w:val="-4"/>
        </w:rPr>
        <w:t xml:space="preserve"> </w:t>
      </w:r>
      <w:r>
        <w:t xml:space="preserve">Antrinės veiksmingumo vertinamosios baigtys </w:t>
      </w:r>
      <w:r w:rsidRPr="00651399">
        <w:t xml:space="preserve">apėmė </w:t>
      </w:r>
      <w:r>
        <w:t>OAD</w:t>
      </w:r>
      <w:r w:rsidRPr="00651399">
        <w:t xml:space="preserve">, įvertintą pagal BICR, naudojant RECIST 1.1. Iš anksto </w:t>
      </w:r>
      <w:r>
        <w:t>numatytos</w:t>
      </w:r>
      <w:r w:rsidRPr="00651399">
        <w:t xml:space="preserve"> tarpinės analizės duomenimis, kai stebėjimo laikotarpio mediana buvo 11,4</w:t>
      </w:r>
      <w:r>
        <w:t> mėnes</w:t>
      </w:r>
      <w:r w:rsidRPr="00651399">
        <w:t>io (intervalas nuo 0,3 iki</w:t>
      </w:r>
      <w:r>
        <w:t xml:space="preserve"> </w:t>
      </w:r>
      <w:r w:rsidRPr="00651399">
        <w:t>26,9</w:t>
      </w:r>
      <w:r>
        <w:rPr>
          <w:spacing w:val="-5"/>
        </w:rPr>
        <w:t> mėnes</w:t>
      </w:r>
      <w:r w:rsidRPr="00651399">
        <w:t>io),</w:t>
      </w:r>
      <w:r w:rsidRPr="00651399">
        <w:rPr>
          <w:spacing w:val="-3"/>
        </w:rPr>
        <w:t xml:space="preserve"> </w:t>
      </w:r>
      <w:r w:rsidRPr="00651399">
        <w:t>tyrimas</w:t>
      </w:r>
      <w:r w:rsidRPr="00651399">
        <w:rPr>
          <w:spacing w:val="-3"/>
        </w:rPr>
        <w:t xml:space="preserve"> </w:t>
      </w:r>
      <w:r w:rsidRPr="00651399">
        <w:t>parodė</w:t>
      </w:r>
      <w:r w:rsidRPr="00651399">
        <w:rPr>
          <w:spacing w:val="-3"/>
        </w:rPr>
        <w:t xml:space="preserve"> </w:t>
      </w:r>
      <w:r w:rsidRPr="00651399">
        <w:t>statistiškai</w:t>
      </w:r>
      <w:r w:rsidRPr="00651399">
        <w:rPr>
          <w:spacing w:val="-3"/>
        </w:rPr>
        <w:t xml:space="preserve"> </w:t>
      </w:r>
      <w:r w:rsidRPr="00651399">
        <w:t>reikšmingą</w:t>
      </w:r>
      <w:r w:rsidRPr="00651399">
        <w:rPr>
          <w:spacing w:val="-3"/>
        </w:rPr>
        <w:t xml:space="preserve"> </w:t>
      </w:r>
      <w:r w:rsidRPr="00651399">
        <w:t>BI</w:t>
      </w:r>
      <w:r w:rsidRPr="00651399">
        <w:rPr>
          <w:spacing w:val="-3"/>
        </w:rPr>
        <w:t xml:space="preserve"> </w:t>
      </w:r>
      <w:r w:rsidRPr="00651399">
        <w:t>ir</w:t>
      </w:r>
      <w:r w:rsidRPr="00651399">
        <w:rPr>
          <w:spacing w:val="-3"/>
        </w:rPr>
        <w:t xml:space="preserve"> </w:t>
      </w:r>
      <w:r w:rsidRPr="00651399">
        <w:t>ILN</w:t>
      </w:r>
      <w:r w:rsidRPr="00651399">
        <w:rPr>
          <w:spacing w:val="-3"/>
        </w:rPr>
        <w:t xml:space="preserve"> </w:t>
      </w:r>
      <w:r w:rsidRPr="00651399">
        <w:t>pagerėjimą</w:t>
      </w:r>
      <w:r w:rsidRPr="00651399">
        <w:rPr>
          <w:spacing w:val="-3"/>
        </w:rPr>
        <w:t xml:space="preserve"> </w:t>
      </w:r>
      <w:r w:rsidRPr="00651399">
        <w:t>visų</w:t>
      </w:r>
      <w:r w:rsidRPr="00651399">
        <w:rPr>
          <w:spacing w:val="-3"/>
        </w:rPr>
        <w:t xml:space="preserve"> </w:t>
      </w:r>
      <w:r w:rsidRPr="00651399">
        <w:t xml:space="preserve">pacientų </w:t>
      </w:r>
      <w:r w:rsidRPr="00651399">
        <w:rPr>
          <w:spacing w:val="-2"/>
        </w:rPr>
        <w:t>populiacijoje.</w:t>
      </w:r>
    </w:p>
    <w:p w14:paraId="659F2166" w14:textId="77777777" w:rsidR="006D67CC" w:rsidRPr="00651399" w:rsidRDefault="006D67CC" w:rsidP="006D67CC">
      <w:pPr>
        <w:pStyle w:val="Pagrindinistekstas"/>
        <w:kinsoku w:val="0"/>
        <w:overflowPunct w:val="0"/>
        <w:rPr>
          <w:spacing w:val="-2"/>
        </w:rPr>
      </w:pPr>
    </w:p>
    <w:p w14:paraId="24D143A3" w14:textId="77777777" w:rsidR="006D67CC" w:rsidRPr="00651399" w:rsidRDefault="006D67CC" w:rsidP="006D67CC">
      <w:pPr>
        <w:pStyle w:val="Pagrindinistekstas"/>
        <w:kinsoku w:val="0"/>
        <w:overflowPunct w:val="0"/>
        <w:rPr>
          <w:spacing w:val="-2"/>
        </w:rPr>
      </w:pPr>
      <w:r w:rsidRPr="00651399">
        <w:t>Veiksmingumo</w:t>
      </w:r>
      <w:r w:rsidRPr="00651399">
        <w:rPr>
          <w:spacing w:val="-8"/>
        </w:rPr>
        <w:t xml:space="preserve"> </w:t>
      </w:r>
      <w:r w:rsidRPr="00651399">
        <w:t>rezultatai</w:t>
      </w:r>
      <w:r w:rsidRPr="00651399">
        <w:rPr>
          <w:spacing w:val="-8"/>
        </w:rPr>
        <w:t xml:space="preserve"> </w:t>
      </w:r>
      <w:r w:rsidRPr="00651399">
        <w:t>pagal</w:t>
      </w:r>
      <w:r>
        <w:t xml:space="preserve"> MM</w:t>
      </w:r>
      <w:r w:rsidRPr="00651399">
        <w:t>R</w:t>
      </w:r>
      <w:r w:rsidRPr="00651399">
        <w:rPr>
          <w:spacing w:val="-8"/>
        </w:rPr>
        <w:t xml:space="preserve"> </w:t>
      </w:r>
      <w:r w:rsidRPr="00651399">
        <w:t>pogrupius</w:t>
      </w:r>
      <w:r w:rsidRPr="00651399">
        <w:rPr>
          <w:spacing w:val="-8"/>
        </w:rPr>
        <w:t xml:space="preserve"> </w:t>
      </w:r>
      <w:r w:rsidRPr="00651399">
        <w:t>atitiko</w:t>
      </w:r>
      <w:r w:rsidRPr="00651399">
        <w:rPr>
          <w:spacing w:val="-8"/>
        </w:rPr>
        <w:t xml:space="preserve"> </w:t>
      </w:r>
      <w:r w:rsidRPr="00651399">
        <w:t>bendruosius</w:t>
      </w:r>
      <w:r w:rsidRPr="00651399">
        <w:rPr>
          <w:spacing w:val="-8"/>
        </w:rPr>
        <w:t xml:space="preserve"> </w:t>
      </w:r>
      <w:r w:rsidRPr="00651399">
        <w:t>tyrimo</w:t>
      </w:r>
      <w:r w:rsidRPr="00651399">
        <w:rPr>
          <w:spacing w:val="-7"/>
        </w:rPr>
        <w:t xml:space="preserve"> </w:t>
      </w:r>
      <w:r w:rsidRPr="00651399">
        <w:rPr>
          <w:spacing w:val="-2"/>
        </w:rPr>
        <w:t>rezultatus.</w:t>
      </w:r>
    </w:p>
    <w:p w14:paraId="0B1C882E" w14:textId="77777777" w:rsidR="006D67CC" w:rsidRPr="00651399" w:rsidRDefault="006D67CC" w:rsidP="006D67CC">
      <w:pPr>
        <w:pStyle w:val="Pagrindinistekstas"/>
        <w:kinsoku w:val="0"/>
        <w:overflowPunct w:val="0"/>
      </w:pPr>
    </w:p>
    <w:p w14:paraId="60A0F685" w14:textId="0EFB11E4" w:rsidR="006D67CC" w:rsidRPr="00651399" w:rsidRDefault="006D67CC" w:rsidP="006D67CC">
      <w:pPr>
        <w:pStyle w:val="Pagrindinistekstas"/>
        <w:kinsoku w:val="0"/>
        <w:overflowPunct w:val="0"/>
      </w:pPr>
      <w:r w:rsidRPr="00651399">
        <w:t>Iš</w:t>
      </w:r>
      <w:r w:rsidRPr="00651399">
        <w:rPr>
          <w:spacing w:val="-3"/>
        </w:rPr>
        <w:t xml:space="preserve"> </w:t>
      </w:r>
      <w:r w:rsidRPr="00651399">
        <w:t>anksto</w:t>
      </w:r>
      <w:r w:rsidRPr="00651399">
        <w:rPr>
          <w:spacing w:val="-3"/>
        </w:rPr>
        <w:t xml:space="preserve"> </w:t>
      </w:r>
      <w:r>
        <w:t>numatyta</w:t>
      </w:r>
      <w:r w:rsidRPr="00651399">
        <w:rPr>
          <w:spacing w:val="-3"/>
        </w:rPr>
        <w:t xml:space="preserve"> </w:t>
      </w:r>
      <w:r w:rsidRPr="00651399">
        <w:t>galutinė</w:t>
      </w:r>
      <w:r w:rsidRPr="00651399">
        <w:rPr>
          <w:spacing w:val="-3"/>
        </w:rPr>
        <w:t xml:space="preserve"> </w:t>
      </w:r>
      <w:r w:rsidRPr="00651399">
        <w:t>BI</w:t>
      </w:r>
      <w:r w:rsidRPr="00651399">
        <w:rPr>
          <w:spacing w:val="-3"/>
        </w:rPr>
        <w:t xml:space="preserve"> </w:t>
      </w:r>
      <w:r w:rsidRPr="00651399">
        <w:t>analizė</w:t>
      </w:r>
      <w:r w:rsidRPr="00651399">
        <w:rPr>
          <w:spacing w:val="-3"/>
        </w:rPr>
        <w:t xml:space="preserve"> </w:t>
      </w:r>
      <w:r w:rsidRPr="00651399">
        <w:t>su</w:t>
      </w:r>
      <w:r w:rsidRPr="00651399">
        <w:rPr>
          <w:spacing w:val="-3"/>
        </w:rPr>
        <w:t xml:space="preserve"> </w:t>
      </w:r>
      <w:r w:rsidRPr="00651399">
        <w:t>maždaug</w:t>
      </w:r>
      <w:r w:rsidRPr="00651399">
        <w:rPr>
          <w:spacing w:val="-3"/>
        </w:rPr>
        <w:t xml:space="preserve"> </w:t>
      </w:r>
      <w:r w:rsidRPr="00651399">
        <w:t>16</w:t>
      </w:r>
      <w:r>
        <w:rPr>
          <w:spacing w:val="-10"/>
        </w:rPr>
        <w:t> mėnes</w:t>
      </w:r>
      <w:r w:rsidRPr="00651399">
        <w:t>ių</w:t>
      </w:r>
      <w:r w:rsidRPr="00651399">
        <w:rPr>
          <w:spacing w:val="-3"/>
        </w:rPr>
        <w:t xml:space="preserve"> </w:t>
      </w:r>
      <w:r w:rsidRPr="00651399">
        <w:t>papildoma</w:t>
      </w:r>
      <w:r w:rsidRPr="00651399">
        <w:rPr>
          <w:spacing w:val="-3"/>
        </w:rPr>
        <w:t xml:space="preserve"> </w:t>
      </w:r>
      <w:r w:rsidRPr="00651399">
        <w:t>stebėjimo</w:t>
      </w:r>
      <w:r w:rsidRPr="00651399">
        <w:rPr>
          <w:spacing w:val="-3"/>
        </w:rPr>
        <w:t xml:space="preserve"> </w:t>
      </w:r>
      <w:r w:rsidRPr="00651399">
        <w:t>trukme</w:t>
      </w:r>
      <w:r w:rsidRPr="00651399">
        <w:rPr>
          <w:spacing w:val="-3"/>
        </w:rPr>
        <w:t xml:space="preserve"> </w:t>
      </w:r>
      <w:r w:rsidRPr="00651399">
        <w:t>nuo tarpinės analizės (bendra stebėjimo trukmės mediana 14,7</w:t>
      </w:r>
      <w:r>
        <w:t> mėnes</w:t>
      </w:r>
      <w:r w:rsidRPr="00651399">
        <w:t>io [intervalas nuo 0,3 iki</w:t>
      </w:r>
      <w:r>
        <w:t xml:space="preserve"> </w:t>
      </w:r>
      <w:r w:rsidRPr="00651399">
        <w:t>43,0</w:t>
      </w:r>
      <w:r>
        <w:rPr>
          <w:spacing w:val="-6"/>
        </w:rPr>
        <w:t> mėnes</w:t>
      </w:r>
      <w:r w:rsidRPr="00651399">
        <w:t>io])</w:t>
      </w:r>
      <w:r w:rsidRPr="00651399">
        <w:rPr>
          <w:spacing w:val="-4"/>
        </w:rPr>
        <w:t xml:space="preserve"> </w:t>
      </w:r>
      <w:r w:rsidRPr="00651399">
        <w:t>buvo</w:t>
      </w:r>
      <w:r w:rsidRPr="00651399">
        <w:rPr>
          <w:spacing w:val="-4"/>
        </w:rPr>
        <w:t xml:space="preserve"> </w:t>
      </w:r>
      <w:r w:rsidRPr="00651399">
        <w:t>atlikta</w:t>
      </w:r>
      <w:r w:rsidRPr="00651399">
        <w:rPr>
          <w:spacing w:val="-4"/>
        </w:rPr>
        <w:t xml:space="preserve"> </w:t>
      </w:r>
      <w:r w:rsidRPr="00651399">
        <w:t>be</w:t>
      </w:r>
      <w:r w:rsidRPr="00651399">
        <w:rPr>
          <w:spacing w:val="-4"/>
        </w:rPr>
        <w:t xml:space="preserve"> </w:t>
      </w:r>
      <w:r w:rsidRPr="00651399">
        <w:t>koregavimo</w:t>
      </w:r>
      <w:r>
        <w:t xml:space="preserve"> daugialypiškumui įvertinti</w:t>
      </w:r>
      <w:r w:rsidRPr="00651399">
        <w:t>.</w:t>
      </w:r>
      <w:r w:rsidRPr="00651399">
        <w:rPr>
          <w:spacing w:val="40"/>
        </w:rPr>
        <w:t xml:space="preserve"> </w:t>
      </w:r>
      <w:r w:rsidRPr="00651399">
        <w:t>Visos</w:t>
      </w:r>
      <w:r w:rsidRPr="00651399">
        <w:rPr>
          <w:spacing w:val="-4"/>
        </w:rPr>
        <w:t xml:space="preserve"> </w:t>
      </w:r>
      <w:r w:rsidRPr="00651399">
        <w:t>pacientų</w:t>
      </w:r>
      <w:r w:rsidRPr="00651399">
        <w:rPr>
          <w:spacing w:val="-4"/>
        </w:rPr>
        <w:t xml:space="preserve"> </w:t>
      </w:r>
      <w:r w:rsidRPr="00651399">
        <w:t>populiacijos</w:t>
      </w:r>
      <w:r w:rsidRPr="00651399">
        <w:rPr>
          <w:spacing w:val="-4"/>
        </w:rPr>
        <w:t xml:space="preserve"> </w:t>
      </w:r>
      <w:r w:rsidRPr="00651399">
        <w:t xml:space="preserve">veiksmingumo rezultatai apibendrinti </w:t>
      </w:r>
      <w:r w:rsidR="002D2DBF">
        <w:t>11</w:t>
      </w:r>
      <w:r>
        <w:t> lentel</w:t>
      </w:r>
      <w:r w:rsidRPr="00651399">
        <w:t xml:space="preserve">ėje. Galutinės </w:t>
      </w:r>
      <w:r>
        <w:t>B</w:t>
      </w:r>
      <w:r w:rsidRPr="00651399">
        <w:t xml:space="preserve">I ir tarpinės </w:t>
      </w:r>
      <w:r>
        <w:t>ILN</w:t>
      </w:r>
      <w:r w:rsidRPr="00651399">
        <w:t xml:space="preserve"> analizių Kaplano</w:t>
      </w:r>
      <w:r w:rsidR="001F2CB9">
        <w:noBreakHyphen/>
      </w:r>
      <w:r w:rsidRPr="00651399">
        <w:t>Mejerio kreivės pavaizduotos atitinkamai 3 ir 4</w:t>
      </w:r>
      <w:r>
        <w:t> </w:t>
      </w:r>
      <w:r w:rsidRPr="00651399">
        <w:t>paveiksluose.</w:t>
      </w:r>
    </w:p>
    <w:p w14:paraId="1A1E33CC" w14:textId="77777777" w:rsidR="006D67CC" w:rsidRPr="00651399" w:rsidRDefault="006D67CC" w:rsidP="006D67CC">
      <w:pPr>
        <w:pStyle w:val="Pagrindinistekstas"/>
        <w:kinsoku w:val="0"/>
        <w:overflowPunct w:val="0"/>
      </w:pPr>
    </w:p>
    <w:tbl>
      <w:tblPr>
        <w:tblW w:w="0" w:type="auto"/>
        <w:tblInd w:w="8" w:type="dxa"/>
        <w:tblLayout w:type="fixed"/>
        <w:tblCellMar>
          <w:left w:w="0" w:type="dxa"/>
          <w:right w:w="0" w:type="dxa"/>
        </w:tblCellMar>
        <w:tblLook w:val="0000" w:firstRow="0" w:lastRow="0" w:firstColumn="0" w:lastColumn="0" w:noHBand="0" w:noVBand="0"/>
      </w:tblPr>
      <w:tblGrid>
        <w:gridCol w:w="4090"/>
        <w:gridCol w:w="2174"/>
        <w:gridCol w:w="2234"/>
      </w:tblGrid>
      <w:tr w:rsidR="006D67CC" w:rsidRPr="00CF2CD2" w14:paraId="3F935262" w14:textId="77777777" w:rsidTr="00E0581B">
        <w:trPr>
          <w:trHeight w:val="280"/>
        </w:trPr>
        <w:tc>
          <w:tcPr>
            <w:tcW w:w="8498" w:type="dxa"/>
            <w:gridSpan w:val="3"/>
            <w:tcBorders>
              <w:top w:val="single" w:sz="6" w:space="0" w:color="000000"/>
              <w:left w:val="single" w:sz="6" w:space="0" w:color="000000"/>
              <w:bottom w:val="single" w:sz="6" w:space="0" w:color="000000"/>
              <w:right w:val="single" w:sz="6" w:space="0" w:color="000000"/>
            </w:tcBorders>
          </w:tcPr>
          <w:p w14:paraId="13B5C6AB" w14:textId="77777777" w:rsidR="006D67CC" w:rsidRPr="00CF2CD2" w:rsidRDefault="006D67CC" w:rsidP="00E0581B">
            <w:pPr>
              <w:pStyle w:val="TableParagraph"/>
              <w:kinsoku w:val="0"/>
              <w:overflowPunct w:val="0"/>
              <w:ind w:left="0"/>
              <w:rPr>
                <w:b/>
                <w:bCs/>
                <w:spacing w:val="-5"/>
                <w:sz w:val="20"/>
                <w:szCs w:val="20"/>
              </w:rPr>
            </w:pPr>
            <w:r w:rsidRPr="00CF2CD2">
              <w:rPr>
                <w:b/>
                <w:bCs/>
                <w:sz w:val="20"/>
                <w:szCs w:val="20"/>
              </w:rPr>
              <w:t>11</w:t>
            </w:r>
            <w:r w:rsidRPr="00CF2CD2">
              <w:rPr>
                <w:b/>
                <w:bCs/>
                <w:spacing w:val="-5"/>
                <w:sz w:val="20"/>
                <w:szCs w:val="20"/>
              </w:rPr>
              <w:t> lentel</w:t>
            </w:r>
            <w:r w:rsidRPr="00CF2CD2">
              <w:rPr>
                <w:b/>
                <w:bCs/>
                <w:sz w:val="20"/>
                <w:szCs w:val="20"/>
              </w:rPr>
              <w:t>ė.</w:t>
            </w:r>
            <w:r w:rsidRPr="00CF2CD2">
              <w:rPr>
                <w:b/>
                <w:bCs/>
                <w:spacing w:val="-8"/>
                <w:sz w:val="20"/>
                <w:szCs w:val="20"/>
              </w:rPr>
              <w:t xml:space="preserve"> </w:t>
            </w:r>
            <w:r w:rsidRPr="00CF2CD2">
              <w:rPr>
                <w:b/>
                <w:bCs/>
                <w:sz w:val="20"/>
                <w:szCs w:val="20"/>
              </w:rPr>
              <w:t>Endometriumo</w:t>
            </w:r>
            <w:r w:rsidRPr="00CF2CD2">
              <w:rPr>
                <w:b/>
                <w:bCs/>
                <w:spacing w:val="-7"/>
                <w:sz w:val="20"/>
                <w:szCs w:val="20"/>
              </w:rPr>
              <w:t xml:space="preserve"> </w:t>
            </w:r>
            <w:r w:rsidRPr="00CF2CD2">
              <w:rPr>
                <w:b/>
                <w:bCs/>
                <w:sz w:val="20"/>
                <w:szCs w:val="20"/>
              </w:rPr>
              <w:t>karcinomos</w:t>
            </w:r>
            <w:r w:rsidRPr="00CF2CD2">
              <w:rPr>
                <w:b/>
                <w:bCs/>
                <w:spacing w:val="-5"/>
                <w:sz w:val="20"/>
                <w:szCs w:val="20"/>
              </w:rPr>
              <w:t xml:space="preserve"> </w:t>
            </w:r>
            <w:r w:rsidRPr="00CF2CD2">
              <w:rPr>
                <w:b/>
                <w:bCs/>
                <w:sz w:val="20"/>
                <w:szCs w:val="20"/>
              </w:rPr>
              <w:t>tyrimo</w:t>
            </w:r>
            <w:r w:rsidRPr="00CF2CD2">
              <w:rPr>
                <w:b/>
                <w:bCs/>
                <w:spacing w:val="-5"/>
                <w:sz w:val="20"/>
                <w:szCs w:val="20"/>
              </w:rPr>
              <w:t xml:space="preserve"> </w:t>
            </w:r>
            <w:r w:rsidRPr="00CF2CD2">
              <w:rPr>
                <w:b/>
                <w:bCs/>
                <w:sz w:val="20"/>
                <w:szCs w:val="20"/>
              </w:rPr>
              <w:t>veiksmingumo</w:t>
            </w:r>
            <w:r w:rsidRPr="00CF2CD2">
              <w:rPr>
                <w:b/>
                <w:bCs/>
                <w:spacing w:val="-7"/>
                <w:sz w:val="20"/>
                <w:szCs w:val="20"/>
              </w:rPr>
              <w:t xml:space="preserve"> </w:t>
            </w:r>
            <w:r w:rsidRPr="00CF2CD2">
              <w:rPr>
                <w:b/>
                <w:bCs/>
                <w:sz w:val="20"/>
                <w:szCs w:val="20"/>
              </w:rPr>
              <w:t>rezultatai</w:t>
            </w:r>
            <w:r w:rsidRPr="00CF2CD2">
              <w:rPr>
                <w:b/>
                <w:bCs/>
                <w:spacing w:val="-5"/>
                <w:sz w:val="20"/>
                <w:szCs w:val="20"/>
              </w:rPr>
              <w:t xml:space="preserve"> </w:t>
            </w:r>
            <w:r w:rsidRPr="00CF2CD2">
              <w:rPr>
                <w:b/>
                <w:bCs/>
                <w:sz w:val="20"/>
                <w:szCs w:val="20"/>
              </w:rPr>
              <w:t>–</w:t>
            </w:r>
            <w:r w:rsidRPr="00CF2CD2">
              <w:rPr>
                <w:b/>
                <w:bCs/>
                <w:spacing w:val="-8"/>
                <w:sz w:val="20"/>
                <w:szCs w:val="20"/>
              </w:rPr>
              <w:t xml:space="preserve"> </w:t>
            </w:r>
            <w:r w:rsidRPr="00CF2CD2">
              <w:rPr>
                <w:b/>
                <w:bCs/>
                <w:sz w:val="20"/>
                <w:szCs w:val="20"/>
              </w:rPr>
              <w:t>tyrimas</w:t>
            </w:r>
            <w:r w:rsidRPr="00CF2CD2">
              <w:rPr>
                <w:b/>
                <w:bCs/>
                <w:spacing w:val="-8"/>
                <w:sz w:val="20"/>
                <w:szCs w:val="20"/>
              </w:rPr>
              <w:t xml:space="preserve"> </w:t>
            </w:r>
            <w:r w:rsidRPr="00CF2CD2">
              <w:rPr>
                <w:b/>
                <w:bCs/>
                <w:sz w:val="20"/>
                <w:szCs w:val="20"/>
              </w:rPr>
              <w:t>Nr.</w:t>
            </w:r>
            <w:r w:rsidRPr="00CF2CD2">
              <w:rPr>
                <w:b/>
                <w:bCs/>
                <w:spacing w:val="-4"/>
                <w:sz w:val="20"/>
                <w:szCs w:val="20"/>
              </w:rPr>
              <w:t xml:space="preserve"> </w:t>
            </w:r>
            <w:r w:rsidRPr="00CF2CD2">
              <w:rPr>
                <w:b/>
                <w:bCs/>
                <w:spacing w:val="-5"/>
                <w:sz w:val="20"/>
                <w:szCs w:val="20"/>
              </w:rPr>
              <w:t>309</w:t>
            </w:r>
          </w:p>
        </w:tc>
      </w:tr>
      <w:tr w:rsidR="006D67CC" w:rsidRPr="00CF2CD2" w14:paraId="3925E2F0" w14:textId="77777777" w:rsidTr="00E0581B">
        <w:trPr>
          <w:trHeight w:val="554"/>
        </w:trPr>
        <w:tc>
          <w:tcPr>
            <w:tcW w:w="4090" w:type="dxa"/>
            <w:tcBorders>
              <w:top w:val="single" w:sz="6" w:space="0" w:color="000000"/>
              <w:left w:val="single" w:sz="6" w:space="0" w:color="000000"/>
              <w:bottom w:val="single" w:sz="6" w:space="0" w:color="000000"/>
              <w:right w:val="single" w:sz="6" w:space="0" w:color="000000"/>
            </w:tcBorders>
          </w:tcPr>
          <w:p w14:paraId="11CC3F4A" w14:textId="77777777" w:rsidR="006D67CC" w:rsidRPr="00CF2CD2" w:rsidRDefault="006D67CC" w:rsidP="00E0581B">
            <w:pPr>
              <w:pStyle w:val="TableParagraph"/>
              <w:kinsoku w:val="0"/>
              <w:overflowPunct w:val="0"/>
              <w:ind w:left="0"/>
              <w:rPr>
                <w:b/>
                <w:bCs/>
                <w:spacing w:val="-2"/>
                <w:sz w:val="20"/>
                <w:szCs w:val="20"/>
              </w:rPr>
            </w:pPr>
            <w:r>
              <w:rPr>
                <w:b/>
                <w:bCs/>
                <w:sz w:val="20"/>
                <w:szCs w:val="20"/>
              </w:rPr>
              <w:t>Vertinamoji baigtis</w:t>
            </w:r>
          </w:p>
        </w:tc>
        <w:tc>
          <w:tcPr>
            <w:tcW w:w="2174" w:type="dxa"/>
            <w:tcBorders>
              <w:top w:val="single" w:sz="6" w:space="0" w:color="000000"/>
              <w:left w:val="single" w:sz="6" w:space="0" w:color="000000"/>
              <w:bottom w:val="single" w:sz="6" w:space="0" w:color="000000"/>
              <w:right w:val="single" w:sz="6" w:space="0" w:color="000000"/>
            </w:tcBorders>
          </w:tcPr>
          <w:p w14:paraId="63A4AA82" w14:textId="77777777" w:rsidR="006D67CC" w:rsidRDefault="006D67CC" w:rsidP="00E0581B">
            <w:pPr>
              <w:pStyle w:val="TableParagraph"/>
              <w:kinsoku w:val="0"/>
              <w:overflowPunct w:val="0"/>
              <w:ind w:left="0"/>
              <w:jc w:val="center"/>
              <w:rPr>
                <w:b/>
                <w:bCs/>
                <w:spacing w:val="-2"/>
                <w:sz w:val="20"/>
                <w:szCs w:val="20"/>
              </w:rPr>
            </w:pPr>
            <w:r w:rsidRPr="00CF2CD2">
              <w:rPr>
                <w:b/>
                <w:bCs/>
                <w:sz w:val="20"/>
                <w:szCs w:val="20"/>
              </w:rPr>
              <w:t>Lenvatinib</w:t>
            </w:r>
            <w:r>
              <w:rPr>
                <w:b/>
                <w:bCs/>
                <w:sz w:val="20"/>
                <w:szCs w:val="20"/>
              </w:rPr>
              <w:t xml:space="preserve">as </w:t>
            </w:r>
            <w:r w:rsidRPr="00CF2CD2">
              <w:rPr>
                <w:b/>
                <w:bCs/>
                <w:spacing w:val="-5"/>
                <w:sz w:val="20"/>
                <w:szCs w:val="20"/>
              </w:rPr>
              <w:t>su</w:t>
            </w:r>
            <w:r>
              <w:rPr>
                <w:b/>
                <w:bCs/>
                <w:spacing w:val="-5"/>
                <w:sz w:val="20"/>
                <w:szCs w:val="20"/>
              </w:rPr>
              <w:t xml:space="preserve"> </w:t>
            </w:r>
            <w:r w:rsidRPr="00CF2CD2">
              <w:rPr>
                <w:b/>
                <w:bCs/>
                <w:spacing w:val="-2"/>
                <w:sz w:val="20"/>
                <w:szCs w:val="20"/>
              </w:rPr>
              <w:t xml:space="preserve">pembrolizumabu </w:t>
            </w:r>
          </w:p>
          <w:p w14:paraId="3F2E3902" w14:textId="77777777" w:rsidR="006D67CC" w:rsidRPr="00CF2CD2" w:rsidRDefault="006D67CC" w:rsidP="00E0581B">
            <w:pPr>
              <w:pStyle w:val="TableParagraph"/>
              <w:kinsoku w:val="0"/>
              <w:overflowPunct w:val="0"/>
              <w:ind w:left="0"/>
              <w:jc w:val="center"/>
              <w:rPr>
                <w:b/>
                <w:bCs/>
                <w:sz w:val="20"/>
                <w:szCs w:val="20"/>
              </w:rPr>
            </w:pPr>
            <w:r w:rsidRPr="00CF2CD2">
              <w:rPr>
                <w:b/>
                <w:bCs/>
                <w:sz w:val="20"/>
                <w:szCs w:val="20"/>
              </w:rPr>
              <w:t>N = 411</w:t>
            </w:r>
          </w:p>
        </w:tc>
        <w:tc>
          <w:tcPr>
            <w:tcW w:w="2234" w:type="dxa"/>
            <w:tcBorders>
              <w:top w:val="single" w:sz="6" w:space="0" w:color="000000"/>
              <w:left w:val="single" w:sz="6" w:space="0" w:color="000000"/>
              <w:bottom w:val="single" w:sz="6" w:space="0" w:color="000000"/>
              <w:right w:val="single" w:sz="6" w:space="0" w:color="000000"/>
            </w:tcBorders>
          </w:tcPr>
          <w:p w14:paraId="6B4DDE43" w14:textId="77777777" w:rsidR="006D67CC" w:rsidRPr="00CF2CD2" w:rsidRDefault="006D67CC" w:rsidP="00E0581B">
            <w:pPr>
              <w:pStyle w:val="TableParagraph"/>
              <w:kinsoku w:val="0"/>
              <w:overflowPunct w:val="0"/>
              <w:ind w:left="0"/>
              <w:jc w:val="center"/>
              <w:rPr>
                <w:b/>
                <w:bCs/>
                <w:spacing w:val="-2"/>
                <w:sz w:val="20"/>
                <w:szCs w:val="20"/>
              </w:rPr>
            </w:pPr>
            <w:r w:rsidRPr="00CF2CD2">
              <w:rPr>
                <w:b/>
                <w:bCs/>
                <w:sz w:val="20"/>
                <w:szCs w:val="20"/>
              </w:rPr>
              <w:t>Doksorubicinas</w:t>
            </w:r>
            <w:r w:rsidRPr="00CF2CD2">
              <w:rPr>
                <w:b/>
                <w:bCs/>
                <w:spacing w:val="-14"/>
                <w:sz w:val="20"/>
                <w:szCs w:val="20"/>
              </w:rPr>
              <w:t xml:space="preserve"> </w:t>
            </w:r>
            <w:r w:rsidRPr="00CF2CD2">
              <w:rPr>
                <w:b/>
                <w:bCs/>
                <w:sz w:val="20"/>
                <w:szCs w:val="20"/>
              </w:rPr>
              <w:t xml:space="preserve">arba </w:t>
            </w:r>
            <w:r w:rsidRPr="00CF2CD2">
              <w:rPr>
                <w:b/>
                <w:bCs/>
                <w:spacing w:val="-2"/>
                <w:sz w:val="20"/>
                <w:szCs w:val="20"/>
              </w:rPr>
              <w:t>paklitakselis</w:t>
            </w:r>
          </w:p>
          <w:p w14:paraId="255496B2" w14:textId="77777777" w:rsidR="006D67CC" w:rsidRPr="00CF2CD2" w:rsidRDefault="006D67CC" w:rsidP="00E0581B">
            <w:pPr>
              <w:pStyle w:val="TableParagraph"/>
              <w:kinsoku w:val="0"/>
              <w:overflowPunct w:val="0"/>
              <w:ind w:left="0"/>
              <w:jc w:val="center"/>
              <w:rPr>
                <w:b/>
                <w:bCs/>
                <w:spacing w:val="-5"/>
                <w:sz w:val="20"/>
                <w:szCs w:val="20"/>
              </w:rPr>
            </w:pPr>
            <w:r w:rsidRPr="00CF2CD2">
              <w:rPr>
                <w:b/>
                <w:bCs/>
                <w:sz w:val="20"/>
                <w:szCs w:val="20"/>
              </w:rPr>
              <w:t>N</w:t>
            </w:r>
            <w:r w:rsidRPr="00CF2CD2">
              <w:rPr>
                <w:b/>
                <w:bCs/>
                <w:spacing w:val="1"/>
                <w:sz w:val="20"/>
                <w:szCs w:val="20"/>
              </w:rPr>
              <w:t xml:space="preserve"> </w:t>
            </w:r>
            <w:r w:rsidRPr="00CF2CD2">
              <w:rPr>
                <w:b/>
                <w:bCs/>
                <w:sz w:val="20"/>
                <w:szCs w:val="20"/>
              </w:rPr>
              <w:t>=</w:t>
            </w:r>
            <w:r w:rsidRPr="00CF2CD2">
              <w:rPr>
                <w:b/>
                <w:bCs/>
                <w:spacing w:val="1"/>
                <w:sz w:val="20"/>
                <w:szCs w:val="20"/>
              </w:rPr>
              <w:t xml:space="preserve"> </w:t>
            </w:r>
            <w:r w:rsidRPr="00CF2CD2">
              <w:rPr>
                <w:b/>
                <w:bCs/>
                <w:spacing w:val="-5"/>
                <w:sz w:val="20"/>
                <w:szCs w:val="20"/>
              </w:rPr>
              <w:t>416</w:t>
            </w:r>
          </w:p>
        </w:tc>
      </w:tr>
      <w:tr w:rsidR="006D67CC" w:rsidRPr="00CF2CD2" w14:paraId="6357DD93"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7D7FD478" w14:textId="77777777" w:rsidR="006D67CC" w:rsidRPr="00CF2CD2" w:rsidRDefault="006D67CC" w:rsidP="00E0581B">
            <w:pPr>
              <w:pStyle w:val="TableParagraph"/>
              <w:kinsoku w:val="0"/>
              <w:overflowPunct w:val="0"/>
              <w:ind w:left="0"/>
              <w:rPr>
                <w:b/>
                <w:bCs/>
                <w:spacing w:val="-2"/>
                <w:sz w:val="20"/>
                <w:szCs w:val="20"/>
              </w:rPr>
            </w:pPr>
            <w:r w:rsidRPr="00CF2CD2">
              <w:rPr>
                <w:b/>
                <w:bCs/>
                <w:sz w:val="20"/>
                <w:szCs w:val="20"/>
              </w:rPr>
              <w:t>Bendras</w:t>
            </w:r>
            <w:r w:rsidRPr="00CF2CD2">
              <w:rPr>
                <w:b/>
                <w:bCs/>
                <w:spacing w:val="-6"/>
                <w:sz w:val="20"/>
                <w:szCs w:val="20"/>
              </w:rPr>
              <w:t xml:space="preserve"> </w:t>
            </w:r>
            <w:r w:rsidRPr="00CF2CD2">
              <w:rPr>
                <w:b/>
                <w:bCs/>
                <w:spacing w:val="-2"/>
                <w:sz w:val="20"/>
                <w:szCs w:val="20"/>
              </w:rPr>
              <w:t>išgyvenamumas</w:t>
            </w:r>
          </w:p>
        </w:tc>
        <w:tc>
          <w:tcPr>
            <w:tcW w:w="2174" w:type="dxa"/>
            <w:tcBorders>
              <w:top w:val="single" w:sz="6" w:space="0" w:color="000000"/>
              <w:left w:val="single" w:sz="6" w:space="0" w:color="000000"/>
              <w:bottom w:val="single" w:sz="6" w:space="0" w:color="000000"/>
              <w:right w:val="single" w:sz="6" w:space="0" w:color="000000"/>
            </w:tcBorders>
          </w:tcPr>
          <w:p w14:paraId="2C070425" w14:textId="77777777" w:rsidR="006D67CC" w:rsidRPr="00CF2CD2" w:rsidRDefault="006D67CC" w:rsidP="00E0581B">
            <w:pPr>
              <w:pStyle w:val="TableParagraph"/>
              <w:kinsoku w:val="0"/>
              <w:overflowPunct w:val="0"/>
              <w:ind w:left="0"/>
              <w:rPr>
                <w:sz w:val="20"/>
                <w:szCs w:val="20"/>
              </w:rPr>
            </w:pPr>
          </w:p>
        </w:tc>
        <w:tc>
          <w:tcPr>
            <w:tcW w:w="2234" w:type="dxa"/>
            <w:tcBorders>
              <w:top w:val="single" w:sz="6" w:space="0" w:color="000000"/>
              <w:left w:val="single" w:sz="6" w:space="0" w:color="000000"/>
              <w:bottom w:val="single" w:sz="6" w:space="0" w:color="000000"/>
              <w:right w:val="single" w:sz="6" w:space="0" w:color="000000"/>
            </w:tcBorders>
          </w:tcPr>
          <w:p w14:paraId="2436BF5B" w14:textId="77777777" w:rsidR="006D67CC" w:rsidRPr="00CF2CD2" w:rsidRDefault="006D67CC" w:rsidP="00E0581B">
            <w:pPr>
              <w:pStyle w:val="TableParagraph"/>
              <w:kinsoku w:val="0"/>
              <w:overflowPunct w:val="0"/>
              <w:ind w:left="0"/>
              <w:rPr>
                <w:sz w:val="20"/>
                <w:szCs w:val="20"/>
              </w:rPr>
            </w:pPr>
          </w:p>
        </w:tc>
      </w:tr>
      <w:tr w:rsidR="006D67CC" w:rsidRPr="00CF2CD2" w14:paraId="486D8F08" w14:textId="77777777" w:rsidTr="00E0581B">
        <w:trPr>
          <w:trHeight w:val="157"/>
        </w:trPr>
        <w:tc>
          <w:tcPr>
            <w:tcW w:w="4090" w:type="dxa"/>
            <w:tcBorders>
              <w:top w:val="single" w:sz="6" w:space="0" w:color="000000"/>
              <w:left w:val="single" w:sz="6" w:space="0" w:color="000000"/>
              <w:bottom w:val="single" w:sz="6" w:space="0" w:color="000000"/>
              <w:right w:val="single" w:sz="6" w:space="0" w:color="000000"/>
            </w:tcBorders>
          </w:tcPr>
          <w:p w14:paraId="3CDC303C" w14:textId="77777777" w:rsidR="006D67CC" w:rsidRPr="00CF2CD2" w:rsidRDefault="006D67CC" w:rsidP="00E0581B">
            <w:pPr>
              <w:pStyle w:val="TableParagraph"/>
              <w:kinsoku w:val="0"/>
              <w:overflowPunct w:val="0"/>
              <w:ind w:left="0"/>
              <w:rPr>
                <w:spacing w:val="-5"/>
                <w:sz w:val="20"/>
                <w:szCs w:val="20"/>
              </w:rPr>
            </w:pPr>
            <w:r w:rsidRPr="00CF2CD2">
              <w:rPr>
                <w:sz w:val="20"/>
                <w:szCs w:val="20"/>
              </w:rPr>
              <w:t>Pacienčių,</w:t>
            </w:r>
            <w:r w:rsidRPr="00CF2CD2">
              <w:rPr>
                <w:spacing w:val="-7"/>
                <w:sz w:val="20"/>
                <w:szCs w:val="20"/>
              </w:rPr>
              <w:t xml:space="preserve"> </w:t>
            </w:r>
            <w:r w:rsidRPr="00CF2CD2">
              <w:rPr>
                <w:sz w:val="20"/>
                <w:szCs w:val="20"/>
              </w:rPr>
              <w:t>kurioms</w:t>
            </w:r>
            <w:r w:rsidRPr="00CF2CD2">
              <w:rPr>
                <w:spacing w:val="-7"/>
                <w:sz w:val="20"/>
                <w:szCs w:val="20"/>
              </w:rPr>
              <w:t xml:space="preserve"> </w:t>
            </w:r>
            <w:r w:rsidRPr="00CF2CD2">
              <w:rPr>
                <w:sz w:val="20"/>
                <w:szCs w:val="20"/>
              </w:rPr>
              <w:t>buvo</w:t>
            </w:r>
            <w:r w:rsidRPr="00CF2CD2">
              <w:rPr>
                <w:spacing w:val="-6"/>
                <w:sz w:val="20"/>
                <w:szCs w:val="20"/>
              </w:rPr>
              <w:t xml:space="preserve"> </w:t>
            </w:r>
            <w:r>
              <w:rPr>
                <w:sz w:val="20"/>
                <w:szCs w:val="20"/>
              </w:rPr>
              <w:t>reiškinys</w:t>
            </w:r>
            <w:r w:rsidRPr="00CF2CD2">
              <w:rPr>
                <w:sz w:val="20"/>
                <w:szCs w:val="20"/>
              </w:rPr>
              <w:t>,</w:t>
            </w:r>
            <w:r w:rsidRPr="00CF2CD2">
              <w:rPr>
                <w:spacing w:val="-6"/>
                <w:sz w:val="20"/>
                <w:szCs w:val="20"/>
              </w:rPr>
              <w:t xml:space="preserve"> </w:t>
            </w:r>
            <w:r w:rsidRPr="00CF2CD2">
              <w:rPr>
                <w:spacing w:val="-2"/>
                <w:sz w:val="20"/>
                <w:szCs w:val="20"/>
              </w:rPr>
              <w:t>skaičius</w:t>
            </w:r>
            <w:r>
              <w:rPr>
                <w:spacing w:val="-2"/>
                <w:sz w:val="20"/>
                <w:szCs w:val="20"/>
              </w:rPr>
              <w:t xml:space="preserve"> </w:t>
            </w:r>
            <w:r w:rsidRPr="00CF2CD2">
              <w:rPr>
                <w:spacing w:val="-5"/>
                <w:sz w:val="20"/>
                <w:szCs w:val="20"/>
              </w:rPr>
              <w:t>(%)</w:t>
            </w:r>
          </w:p>
        </w:tc>
        <w:tc>
          <w:tcPr>
            <w:tcW w:w="2174" w:type="dxa"/>
            <w:tcBorders>
              <w:top w:val="single" w:sz="6" w:space="0" w:color="000000"/>
              <w:left w:val="single" w:sz="6" w:space="0" w:color="000000"/>
              <w:bottom w:val="single" w:sz="6" w:space="0" w:color="000000"/>
              <w:right w:val="single" w:sz="6" w:space="0" w:color="000000"/>
            </w:tcBorders>
          </w:tcPr>
          <w:p w14:paraId="663353D9" w14:textId="77777777" w:rsidR="006D67CC" w:rsidRPr="00CF2CD2" w:rsidRDefault="006D67CC" w:rsidP="00E0581B">
            <w:pPr>
              <w:pStyle w:val="TableParagraph"/>
              <w:kinsoku w:val="0"/>
              <w:overflowPunct w:val="0"/>
              <w:ind w:left="0"/>
              <w:jc w:val="center"/>
              <w:rPr>
                <w:spacing w:val="-5"/>
                <w:sz w:val="20"/>
                <w:szCs w:val="20"/>
              </w:rPr>
            </w:pPr>
            <w:r w:rsidRPr="00CF2CD2">
              <w:rPr>
                <w:sz w:val="20"/>
                <w:szCs w:val="20"/>
              </w:rPr>
              <w:t>276</w:t>
            </w:r>
            <w:r w:rsidRPr="00CF2CD2">
              <w:rPr>
                <w:spacing w:val="1"/>
                <w:sz w:val="20"/>
                <w:szCs w:val="20"/>
              </w:rPr>
              <w:t xml:space="preserve"> </w:t>
            </w:r>
            <w:r w:rsidRPr="00CF2CD2">
              <w:rPr>
                <w:sz w:val="20"/>
                <w:szCs w:val="20"/>
              </w:rPr>
              <w:t>(67</w:t>
            </w:r>
            <w:r w:rsidRPr="00CF2CD2">
              <w:rPr>
                <w:spacing w:val="1"/>
                <w:sz w:val="20"/>
                <w:szCs w:val="20"/>
              </w:rPr>
              <w:t> %</w:t>
            </w:r>
            <w:r w:rsidRPr="00CF2CD2">
              <w:rPr>
                <w:spacing w:val="-5"/>
                <w:sz w:val="20"/>
                <w:szCs w:val="20"/>
              </w:rPr>
              <w:t>)</w:t>
            </w:r>
          </w:p>
        </w:tc>
        <w:tc>
          <w:tcPr>
            <w:tcW w:w="2234" w:type="dxa"/>
            <w:tcBorders>
              <w:top w:val="single" w:sz="6" w:space="0" w:color="000000"/>
              <w:left w:val="single" w:sz="6" w:space="0" w:color="000000"/>
              <w:bottom w:val="single" w:sz="6" w:space="0" w:color="000000"/>
              <w:right w:val="single" w:sz="6" w:space="0" w:color="000000"/>
            </w:tcBorders>
          </w:tcPr>
          <w:p w14:paraId="5A2494CE" w14:textId="77777777" w:rsidR="006D67CC" w:rsidRPr="00CF2CD2" w:rsidRDefault="006D67CC" w:rsidP="00E0581B">
            <w:pPr>
              <w:pStyle w:val="TableParagraph"/>
              <w:kinsoku w:val="0"/>
              <w:overflowPunct w:val="0"/>
              <w:ind w:left="0"/>
              <w:jc w:val="center"/>
              <w:rPr>
                <w:spacing w:val="-5"/>
                <w:sz w:val="20"/>
                <w:szCs w:val="20"/>
              </w:rPr>
            </w:pPr>
            <w:r w:rsidRPr="00CF2CD2">
              <w:rPr>
                <w:sz w:val="20"/>
                <w:szCs w:val="20"/>
              </w:rPr>
              <w:t>329</w:t>
            </w:r>
            <w:r w:rsidRPr="00CF2CD2">
              <w:rPr>
                <w:spacing w:val="1"/>
                <w:sz w:val="20"/>
                <w:szCs w:val="20"/>
              </w:rPr>
              <w:t xml:space="preserve"> </w:t>
            </w:r>
            <w:r w:rsidRPr="00CF2CD2">
              <w:rPr>
                <w:sz w:val="20"/>
                <w:szCs w:val="20"/>
              </w:rPr>
              <w:t>(79</w:t>
            </w:r>
            <w:r w:rsidRPr="00CF2CD2">
              <w:rPr>
                <w:spacing w:val="1"/>
                <w:sz w:val="20"/>
                <w:szCs w:val="20"/>
              </w:rPr>
              <w:t> %</w:t>
            </w:r>
            <w:r w:rsidRPr="00CF2CD2">
              <w:rPr>
                <w:spacing w:val="-5"/>
                <w:sz w:val="20"/>
                <w:szCs w:val="20"/>
              </w:rPr>
              <w:t>)</w:t>
            </w:r>
          </w:p>
        </w:tc>
      </w:tr>
      <w:tr w:rsidR="006D67CC" w:rsidRPr="00CF2CD2" w14:paraId="4AEED06A"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2E150AD6" w14:textId="77777777" w:rsidR="006D67CC" w:rsidRPr="00CF2CD2" w:rsidRDefault="006D67CC" w:rsidP="00E0581B">
            <w:pPr>
              <w:pStyle w:val="TableParagraph"/>
              <w:kinsoku w:val="0"/>
              <w:overflowPunct w:val="0"/>
              <w:ind w:left="0"/>
              <w:rPr>
                <w:spacing w:val="-5"/>
                <w:sz w:val="20"/>
                <w:szCs w:val="20"/>
              </w:rPr>
            </w:pPr>
            <w:r w:rsidRPr="00CF2CD2">
              <w:rPr>
                <w:sz w:val="20"/>
                <w:szCs w:val="20"/>
              </w:rPr>
              <w:t>Mediana</w:t>
            </w:r>
            <w:r w:rsidRPr="00CF2CD2">
              <w:rPr>
                <w:spacing w:val="-6"/>
                <w:sz w:val="20"/>
                <w:szCs w:val="20"/>
              </w:rPr>
              <w:t xml:space="preserve"> </w:t>
            </w:r>
            <w:r w:rsidRPr="00CF2CD2">
              <w:rPr>
                <w:sz w:val="20"/>
                <w:szCs w:val="20"/>
              </w:rPr>
              <w:t>mėnesiais</w:t>
            </w:r>
            <w:r w:rsidRPr="00CF2CD2">
              <w:rPr>
                <w:spacing w:val="-5"/>
                <w:sz w:val="20"/>
                <w:szCs w:val="20"/>
              </w:rPr>
              <w:t xml:space="preserve"> </w:t>
            </w:r>
            <w:r w:rsidRPr="00CF2CD2">
              <w:rPr>
                <w:sz w:val="20"/>
                <w:szCs w:val="20"/>
              </w:rPr>
              <w:t>(95</w:t>
            </w:r>
            <w:r w:rsidRPr="00CF2CD2">
              <w:rPr>
                <w:spacing w:val="-6"/>
                <w:sz w:val="20"/>
                <w:szCs w:val="20"/>
              </w:rPr>
              <w:t> %</w:t>
            </w:r>
            <w:r w:rsidRPr="00CF2CD2">
              <w:rPr>
                <w:spacing w:val="-4"/>
                <w:sz w:val="20"/>
                <w:szCs w:val="20"/>
              </w:rPr>
              <w:t xml:space="preserve"> </w:t>
            </w:r>
            <w:r w:rsidRPr="00CF2CD2">
              <w:rPr>
                <w:spacing w:val="-5"/>
                <w:sz w:val="20"/>
                <w:szCs w:val="20"/>
              </w:rPr>
              <w:t>PI)</w:t>
            </w:r>
          </w:p>
        </w:tc>
        <w:tc>
          <w:tcPr>
            <w:tcW w:w="2174" w:type="dxa"/>
            <w:tcBorders>
              <w:top w:val="single" w:sz="6" w:space="0" w:color="000000"/>
              <w:left w:val="single" w:sz="6" w:space="0" w:color="000000"/>
              <w:bottom w:val="single" w:sz="6" w:space="0" w:color="000000"/>
              <w:right w:val="single" w:sz="6" w:space="0" w:color="000000"/>
            </w:tcBorders>
          </w:tcPr>
          <w:p w14:paraId="784D80EA" w14:textId="77777777" w:rsidR="006D67CC" w:rsidRPr="00CF2CD2" w:rsidRDefault="006D67CC" w:rsidP="00E0581B">
            <w:pPr>
              <w:pStyle w:val="TableParagraph"/>
              <w:kinsoku w:val="0"/>
              <w:overflowPunct w:val="0"/>
              <w:ind w:left="0"/>
              <w:jc w:val="center"/>
              <w:rPr>
                <w:spacing w:val="-2"/>
                <w:sz w:val="20"/>
                <w:szCs w:val="20"/>
              </w:rPr>
            </w:pPr>
            <w:r w:rsidRPr="00CF2CD2">
              <w:rPr>
                <w:sz w:val="20"/>
                <w:szCs w:val="20"/>
              </w:rPr>
              <w:t>18,7</w:t>
            </w:r>
            <w:r w:rsidRPr="00CF2CD2">
              <w:rPr>
                <w:spacing w:val="-1"/>
                <w:sz w:val="20"/>
                <w:szCs w:val="20"/>
              </w:rPr>
              <w:t xml:space="preserve"> </w:t>
            </w:r>
            <w:r w:rsidRPr="00CF2CD2">
              <w:rPr>
                <w:sz w:val="20"/>
                <w:szCs w:val="20"/>
              </w:rPr>
              <w:t>(15,6,</w:t>
            </w:r>
            <w:r w:rsidRPr="00CF2CD2">
              <w:rPr>
                <w:spacing w:val="-2"/>
                <w:sz w:val="20"/>
                <w:szCs w:val="20"/>
              </w:rPr>
              <w:t xml:space="preserve"> 21,3)</w:t>
            </w:r>
          </w:p>
        </w:tc>
        <w:tc>
          <w:tcPr>
            <w:tcW w:w="2234" w:type="dxa"/>
            <w:tcBorders>
              <w:top w:val="single" w:sz="6" w:space="0" w:color="000000"/>
              <w:left w:val="single" w:sz="6" w:space="0" w:color="000000"/>
              <w:bottom w:val="single" w:sz="6" w:space="0" w:color="000000"/>
              <w:right w:val="single" w:sz="6" w:space="0" w:color="000000"/>
            </w:tcBorders>
          </w:tcPr>
          <w:p w14:paraId="505794A8" w14:textId="77777777" w:rsidR="006D67CC" w:rsidRPr="00CF2CD2" w:rsidRDefault="006D67CC" w:rsidP="00E0581B">
            <w:pPr>
              <w:pStyle w:val="TableParagraph"/>
              <w:kinsoku w:val="0"/>
              <w:overflowPunct w:val="0"/>
              <w:ind w:left="0"/>
              <w:jc w:val="center"/>
              <w:rPr>
                <w:spacing w:val="-2"/>
                <w:sz w:val="20"/>
                <w:szCs w:val="20"/>
              </w:rPr>
            </w:pPr>
            <w:r w:rsidRPr="00CF2CD2">
              <w:rPr>
                <w:sz w:val="20"/>
                <w:szCs w:val="20"/>
              </w:rPr>
              <w:t>11,9</w:t>
            </w:r>
            <w:r w:rsidRPr="00CF2CD2">
              <w:rPr>
                <w:spacing w:val="-1"/>
                <w:sz w:val="20"/>
                <w:szCs w:val="20"/>
              </w:rPr>
              <w:t xml:space="preserve"> </w:t>
            </w:r>
            <w:r w:rsidRPr="00CF2CD2">
              <w:rPr>
                <w:sz w:val="20"/>
                <w:szCs w:val="20"/>
              </w:rPr>
              <w:t>(10,7,</w:t>
            </w:r>
            <w:r w:rsidRPr="00CF2CD2">
              <w:rPr>
                <w:spacing w:val="-2"/>
                <w:sz w:val="20"/>
                <w:szCs w:val="20"/>
              </w:rPr>
              <w:t xml:space="preserve"> 13,3)</w:t>
            </w:r>
          </w:p>
        </w:tc>
      </w:tr>
      <w:tr w:rsidR="006D67CC" w:rsidRPr="00CF2CD2" w14:paraId="793198F5"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46BE551D" w14:textId="77777777" w:rsidR="006D67CC" w:rsidRPr="00CF2CD2" w:rsidRDefault="006D67CC" w:rsidP="00E0581B">
            <w:pPr>
              <w:pStyle w:val="TableParagraph"/>
              <w:kinsoku w:val="0"/>
              <w:overflowPunct w:val="0"/>
              <w:ind w:left="0"/>
              <w:rPr>
                <w:spacing w:val="-5"/>
                <w:sz w:val="20"/>
                <w:szCs w:val="20"/>
              </w:rPr>
            </w:pPr>
            <w:r>
              <w:rPr>
                <w:sz w:val="20"/>
                <w:szCs w:val="20"/>
              </w:rPr>
              <w:t>Rizikos</w:t>
            </w:r>
            <w:r w:rsidRPr="00CF2CD2">
              <w:rPr>
                <w:spacing w:val="-6"/>
                <w:sz w:val="20"/>
                <w:szCs w:val="20"/>
              </w:rPr>
              <w:t xml:space="preserve"> </w:t>
            </w:r>
            <w:r w:rsidRPr="00CF2CD2">
              <w:rPr>
                <w:sz w:val="20"/>
                <w:szCs w:val="20"/>
              </w:rPr>
              <w:t>santykis</w:t>
            </w:r>
            <w:r w:rsidRPr="00CF2CD2">
              <w:rPr>
                <w:sz w:val="20"/>
                <w:szCs w:val="20"/>
                <w:vertAlign w:val="superscript"/>
              </w:rPr>
              <w:t>a</w:t>
            </w:r>
            <w:r w:rsidRPr="00CF2CD2">
              <w:rPr>
                <w:spacing w:val="-1"/>
                <w:sz w:val="20"/>
                <w:szCs w:val="20"/>
              </w:rPr>
              <w:t xml:space="preserve"> </w:t>
            </w:r>
            <w:r w:rsidRPr="00CF2CD2">
              <w:rPr>
                <w:sz w:val="20"/>
                <w:szCs w:val="20"/>
              </w:rPr>
              <w:t>(95</w:t>
            </w:r>
            <w:r w:rsidRPr="00CF2CD2">
              <w:rPr>
                <w:spacing w:val="-8"/>
                <w:sz w:val="20"/>
                <w:szCs w:val="20"/>
              </w:rPr>
              <w:t> %</w:t>
            </w:r>
            <w:r w:rsidRPr="00CF2CD2">
              <w:rPr>
                <w:spacing w:val="-6"/>
                <w:sz w:val="20"/>
                <w:szCs w:val="20"/>
              </w:rPr>
              <w:t xml:space="preserve"> </w:t>
            </w:r>
            <w:r w:rsidRPr="00CF2CD2">
              <w:rPr>
                <w:spacing w:val="-5"/>
                <w:sz w:val="20"/>
                <w:szCs w:val="20"/>
              </w:rPr>
              <w:t>PI)</w:t>
            </w:r>
          </w:p>
        </w:tc>
        <w:tc>
          <w:tcPr>
            <w:tcW w:w="4408" w:type="dxa"/>
            <w:gridSpan w:val="2"/>
            <w:tcBorders>
              <w:top w:val="single" w:sz="6" w:space="0" w:color="000000"/>
              <w:left w:val="single" w:sz="6" w:space="0" w:color="000000"/>
              <w:bottom w:val="single" w:sz="6" w:space="0" w:color="000000"/>
              <w:right w:val="single" w:sz="6" w:space="0" w:color="000000"/>
            </w:tcBorders>
          </w:tcPr>
          <w:p w14:paraId="0ED414E0" w14:textId="77777777" w:rsidR="006D67CC" w:rsidRPr="00CF2CD2" w:rsidRDefault="006D67CC" w:rsidP="00E0581B">
            <w:pPr>
              <w:pStyle w:val="TableParagraph"/>
              <w:kinsoku w:val="0"/>
              <w:overflowPunct w:val="0"/>
              <w:ind w:left="0"/>
              <w:jc w:val="center"/>
              <w:rPr>
                <w:spacing w:val="-2"/>
                <w:sz w:val="20"/>
                <w:szCs w:val="20"/>
              </w:rPr>
            </w:pPr>
            <w:r w:rsidRPr="00CF2CD2">
              <w:rPr>
                <w:sz w:val="20"/>
                <w:szCs w:val="20"/>
              </w:rPr>
              <w:t>0,65</w:t>
            </w:r>
            <w:r w:rsidRPr="00CF2CD2">
              <w:rPr>
                <w:spacing w:val="-1"/>
                <w:sz w:val="20"/>
                <w:szCs w:val="20"/>
              </w:rPr>
              <w:t xml:space="preserve"> </w:t>
            </w:r>
            <w:r w:rsidRPr="00CF2CD2">
              <w:rPr>
                <w:sz w:val="20"/>
                <w:szCs w:val="20"/>
              </w:rPr>
              <w:t>(0,55,</w:t>
            </w:r>
            <w:r w:rsidRPr="00CF2CD2">
              <w:rPr>
                <w:spacing w:val="-4"/>
                <w:sz w:val="20"/>
                <w:szCs w:val="20"/>
              </w:rPr>
              <w:t xml:space="preserve"> </w:t>
            </w:r>
            <w:r w:rsidRPr="00CF2CD2">
              <w:rPr>
                <w:spacing w:val="-2"/>
                <w:sz w:val="20"/>
                <w:szCs w:val="20"/>
              </w:rPr>
              <w:t>0,77)</w:t>
            </w:r>
          </w:p>
        </w:tc>
      </w:tr>
      <w:tr w:rsidR="006D67CC" w:rsidRPr="00CF2CD2" w14:paraId="2FD77366"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7EC5E90F" w14:textId="3DB595DB" w:rsidR="006D67CC" w:rsidRPr="00CF2CD2" w:rsidRDefault="008E72D2" w:rsidP="00E0581B">
            <w:pPr>
              <w:pStyle w:val="TableParagraph"/>
              <w:kinsoku w:val="0"/>
              <w:overflowPunct w:val="0"/>
              <w:ind w:left="0"/>
              <w:rPr>
                <w:spacing w:val="-2"/>
                <w:sz w:val="20"/>
                <w:szCs w:val="20"/>
                <w:vertAlign w:val="superscript"/>
              </w:rPr>
            </w:pPr>
            <w:r w:rsidRPr="00F13D5B">
              <w:rPr>
                <w:i/>
                <w:iCs/>
                <w:sz w:val="20"/>
                <w:szCs w:val="20"/>
              </w:rPr>
              <w:t>p</w:t>
            </w:r>
            <w:r w:rsidR="00FB7802">
              <w:rPr>
                <w:sz w:val="20"/>
                <w:szCs w:val="20"/>
              </w:rPr>
              <w:t xml:space="preserve"> reikšmė</w:t>
            </w:r>
            <w:r w:rsidR="006D67CC" w:rsidRPr="00CF2CD2">
              <w:rPr>
                <w:spacing w:val="-2"/>
                <w:sz w:val="20"/>
                <w:szCs w:val="20"/>
                <w:vertAlign w:val="superscript"/>
              </w:rPr>
              <w:t>b</w:t>
            </w:r>
          </w:p>
        </w:tc>
        <w:tc>
          <w:tcPr>
            <w:tcW w:w="4408" w:type="dxa"/>
            <w:gridSpan w:val="2"/>
            <w:tcBorders>
              <w:top w:val="single" w:sz="6" w:space="0" w:color="000000"/>
              <w:left w:val="single" w:sz="6" w:space="0" w:color="000000"/>
              <w:bottom w:val="single" w:sz="6" w:space="0" w:color="000000"/>
              <w:right w:val="single" w:sz="6" w:space="0" w:color="000000"/>
            </w:tcBorders>
          </w:tcPr>
          <w:p w14:paraId="098AE09C" w14:textId="77777777" w:rsidR="006D67CC" w:rsidRPr="00CF2CD2" w:rsidRDefault="006D67CC" w:rsidP="00E0581B">
            <w:pPr>
              <w:pStyle w:val="TableParagraph"/>
              <w:kinsoku w:val="0"/>
              <w:overflowPunct w:val="0"/>
              <w:ind w:left="0"/>
              <w:jc w:val="center"/>
              <w:rPr>
                <w:spacing w:val="-2"/>
                <w:sz w:val="20"/>
                <w:szCs w:val="20"/>
              </w:rPr>
            </w:pPr>
            <w:r w:rsidRPr="00CF2CD2">
              <w:rPr>
                <w:spacing w:val="-2"/>
                <w:sz w:val="20"/>
                <w:szCs w:val="20"/>
              </w:rPr>
              <w:t>&lt;</w:t>
            </w:r>
            <w:r>
              <w:rPr>
                <w:spacing w:val="-2"/>
                <w:sz w:val="20"/>
                <w:szCs w:val="20"/>
              </w:rPr>
              <w:t> </w:t>
            </w:r>
            <w:r w:rsidRPr="00CF2CD2">
              <w:rPr>
                <w:spacing w:val="-2"/>
                <w:sz w:val="20"/>
                <w:szCs w:val="20"/>
              </w:rPr>
              <w:t>0,0001</w:t>
            </w:r>
          </w:p>
        </w:tc>
      </w:tr>
      <w:tr w:rsidR="006D67CC" w:rsidRPr="00CF2CD2" w14:paraId="446FE1E7" w14:textId="77777777" w:rsidTr="00E0581B">
        <w:trPr>
          <w:trHeight w:val="248"/>
        </w:trPr>
        <w:tc>
          <w:tcPr>
            <w:tcW w:w="4090" w:type="dxa"/>
            <w:tcBorders>
              <w:top w:val="single" w:sz="6" w:space="0" w:color="000000"/>
              <w:left w:val="single" w:sz="6" w:space="0" w:color="000000"/>
              <w:bottom w:val="single" w:sz="6" w:space="0" w:color="000000"/>
              <w:right w:val="single" w:sz="6" w:space="0" w:color="000000"/>
            </w:tcBorders>
          </w:tcPr>
          <w:p w14:paraId="7772E8C4" w14:textId="77777777" w:rsidR="006D67CC" w:rsidRPr="00CF2CD2" w:rsidRDefault="006D67CC" w:rsidP="00E0581B">
            <w:pPr>
              <w:pStyle w:val="TableParagraph"/>
              <w:kinsoku w:val="0"/>
              <w:overflowPunct w:val="0"/>
              <w:ind w:left="0"/>
              <w:rPr>
                <w:b/>
                <w:bCs/>
                <w:spacing w:val="-4"/>
                <w:sz w:val="20"/>
                <w:szCs w:val="20"/>
                <w:vertAlign w:val="superscript"/>
              </w:rPr>
            </w:pPr>
            <w:r>
              <w:rPr>
                <w:b/>
                <w:bCs/>
                <w:spacing w:val="-4"/>
                <w:sz w:val="20"/>
                <w:szCs w:val="20"/>
              </w:rPr>
              <w:t>ILN</w:t>
            </w:r>
            <w:r w:rsidRPr="00CF2CD2">
              <w:rPr>
                <w:b/>
                <w:bCs/>
                <w:spacing w:val="-4"/>
                <w:sz w:val="20"/>
                <w:szCs w:val="20"/>
                <w:vertAlign w:val="superscript"/>
              </w:rPr>
              <w:t>d</w:t>
            </w:r>
          </w:p>
        </w:tc>
        <w:tc>
          <w:tcPr>
            <w:tcW w:w="2174" w:type="dxa"/>
            <w:tcBorders>
              <w:top w:val="single" w:sz="6" w:space="0" w:color="000000"/>
              <w:left w:val="single" w:sz="6" w:space="0" w:color="000000"/>
              <w:bottom w:val="single" w:sz="6" w:space="0" w:color="000000"/>
              <w:right w:val="single" w:sz="6" w:space="0" w:color="000000"/>
            </w:tcBorders>
          </w:tcPr>
          <w:p w14:paraId="0E58A9CE" w14:textId="77777777" w:rsidR="006D67CC" w:rsidRPr="00CF2CD2" w:rsidRDefault="006D67CC" w:rsidP="00E0581B">
            <w:pPr>
              <w:pStyle w:val="TableParagraph"/>
              <w:kinsoku w:val="0"/>
              <w:overflowPunct w:val="0"/>
              <w:ind w:left="0"/>
              <w:jc w:val="center"/>
              <w:rPr>
                <w:sz w:val="20"/>
                <w:szCs w:val="20"/>
              </w:rPr>
            </w:pPr>
          </w:p>
        </w:tc>
        <w:tc>
          <w:tcPr>
            <w:tcW w:w="2234" w:type="dxa"/>
            <w:tcBorders>
              <w:top w:val="single" w:sz="6" w:space="0" w:color="000000"/>
              <w:left w:val="single" w:sz="6" w:space="0" w:color="000000"/>
              <w:bottom w:val="single" w:sz="6" w:space="0" w:color="000000"/>
              <w:right w:val="single" w:sz="6" w:space="0" w:color="000000"/>
            </w:tcBorders>
          </w:tcPr>
          <w:p w14:paraId="7A770E63" w14:textId="77777777" w:rsidR="006D67CC" w:rsidRPr="00CF2CD2" w:rsidRDefault="006D67CC" w:rsidP="00E0581B">
            <w:pPr>
              <w:pStyle w:val="TableParagraph"/>
              <w:kinsoku w:val="0"/>
              <w:overflowPunct w:val="0"/>
              <w:ind w:left="0"/>
              <w:jc w:val="center"/>
              <w:rPr>
                <w:sz w:val="20"/>
                <w:szCs w:val="20"/>
              </w:rPr>
            </w:pPr>
          </w:p>
        </w:tc>
      </w:tr>
      <w:tr w:rsidR="006D67CC" w:rsidRPr="00CF2CD2" w14:paraId="251EC9A9" w14:textId="77777777" w:rsidTr="00E0581B">
        <w:trPr>
          <w:trHeight w:val="268"/>
        </w:trPr>
        <w:tc>
          <w:tcPr>
            <w:tcW w:w="4090" w:type="dxa"/>
            <w:tcBorders>
              <w:top w:val="single" w:sz="6" w:space="0" w:color="000000"/>
              <w:left w:val="single" w:sz="6" w:space="0" w:color="000000"/>
              <w:bottom w:val="single" w:sz="6" w:space="0" w:color="000000"/>
              <w:right w:val="single" w:sz="6" w:space="0" w:color="000000"/>
            </w:tcBorders>
          </w:tcPr>
          <w:p w14:paraId="133A312A" w14:textId="77777777" w:rsidR="006D67CC" w:rsidRPr="00CF2CD2" w:rsidRDefault="006D67CC" w:rsidP="00E0581B">
            <w:pPr>
              <w:pStyle w:val="TableParagraph"/>
              <w:kinsoku w:val="0"/>
              <w:overflowPunct w:val="0"/>
              <w:ind w:left="0"/>
              <w:rPr>
                <w:spacing w:val="-4"/>
                <w:sz w:val="20"/>
                <w:szCs w:val="20"/>
              </w:rPr>
            </w:pPr>
            <w:r w:rsidRPr="00CF2CD2">
              <w:rPr>
                <w:sz w:val="20"/>
                <w:szCs w:val="20"/>
              </w:rPr>
              <w:t>Pacienčių,</w:t>
            </w:r>
            <w:r w:rsidRPr="00CF2CD2">
              <w:rPr>
                <w:spacing w:val="-9"/>
                <w:sz w:val="20"/>
                <w:szCs w:val="20"/>
              </w:rPr>
              <w:t xml:space="preserve"> </w:t>
            </w:r>
            <w:r w:rsidRPr="00CF2CD2">
              <w:rPr>
                <w:sz w:val="20"/>
                <w:szCs w:val="20"/>
              </w:rPr>
              <w:t>kurioms</w:t>
            </w:r>
            <w:r w:rsidRPr="00CF2CD2">
              <w:rPr>
                <w:spacing w:val="-10"/>
                <w:sz w:val="20"/>
                <w:szCs w:val="20"/>
              </w:rPr>
              <w:t xml:space="preserve"> </w:t>
            </w:r>
            <w:r w:rsidRPr="00CF2CD2">
              <w:rPr>
                <w:sz w:val="20"/>
                <w:szCs w:val="20"/>
              </w:rPr>
              <w:t>buvo</w:t>
            </w:r>
            <w:r w:rsidRPr="00CF2CD2">
              <w:rPr>
                <w:spacing w:val="-8"/>
                <w:sz w:val="20"/>
                <w:szCs w:val="20"/>
              </w:rPr>
              <w:t xml:space="preserve"> </w:t>
            </w:r>
            <w:r>
              <w:rPr>
                <w:sz w:val="20"/>
                <w:szCs w:val="20"/>
              </w:rPr>
              <w:t>reiškinys</w:t>
            </w:r>
            <w:r w:rsidRPr="00CF2CD2">
              <w:rPr>
                <w:sz w:val="20"/>
                <w:szCs w:val="20"/>
              </w:rPr>
              <w:t>,</w:t>
            </w:r>
            <w:r w:rsidRPr="00CF2CD2">
              <w:rPr>
                <w:spacing w:val="-10"/>
                <w:sz w:val="20"/>
                <w:szCs w:val="20"/>
              </w:rPr>
              <w:t xml:space="preserve"> </w:t>
            </w:r>
            <w:r w:rsidRPr="00CF2CD2">
              <w:rPr>
                <w:sz w:val="20"/>
                <w:szCs w:val="20"/>
              </w:rPr>
              <w:t xml:space="preserve">skaičius </w:t>
            </w:r>
            <w:r w:rsidRPr="00CF2CD2">
              <w:rPr>
                <w:spacing w:val="-4"/>
                <w:sz w:val="20"/>
                <w:szCs w:val="20"/>
              </w:rPr>
              <w:t>(%)</w:t>
            </w:r>
          </w:p>
        </w:tc>
        <w:tc>
          <w:tcPr>
            <w:tcW w:w="2174" w:type="dxa"/>
            <w:tcBorders>
              <w:top w:val="single" w:sz="6" w:space="0" w:color="000000"/>
              <w:left w:val="single" w:sz="6" w:space="0" w:color="000000"/>
              <w:bottom w:val="single" w:sz="6" w:space="0" w:color="000000"/>
              <w:right w:val="single" w:sz="6" w:space="0" w:color="000000"/>
            </w:tcBorders>
          </w:tcPr>
          <w:p w14:paraId="3A7CCE5B" w14:textId="77777777" w:rsidR="006D67CC" w:rsidRPr="00CF2CD2" w:rsidRDefault="006D67CC" w:rsidP="00E0581B">
            <w:pPr>
              <w:pStyle w:val="TableParagraph"/>
              <w:kinsoku w:val="0"/>
              <w:overflowPunct w:val="0"/>
              <w:ind w:left="0"/>
              <w:jc w:val="center"/>
              <w:rPr>
                <w:spacing w:val="-5"/>
                <w:sz w:val="20"/>
                <w:szCs w:val="20"/>
              </w:rPr>
            </w:pPr>
            <w:r w:rsidRPr="00CF2CD2">
              <w:rPr>
                <w:sz w:val="20"/>
                <w:szCs w:val="20"/>
              </w:rPr>
              <w:t>281 (68</w:t>
            </w:r>
            <w:r w:rsidRPr="00CF2CD2">
              <w:rPr>
                <w:spacing w:val="2"/>
                <w:sz w:val="20"/>
                <w:szCs w:val="20"/>
              </w:rPr>
              <w:t> %</w:t>
            </w:r>
            <w:r w:rsidRPr="00CF2CD2">
              <w:rPr>
                <w:spacing w:val="-5"/>
                <w:sz w:val="20"/>
                <w:szCs w:val="20"/>
              </w:rPr>
              <w:t>)</w:t>
            </w:r>
          </w:p>
        </w:tc>
        <w:tc>
          <w:tcPr>
            <w:tcW w:w="2234" w:type="dxa"/>
            <w:tcBorders>
              <w:top w:val="single" w:sz="6" w:space="0" w:color="000000"/>
              <w:left w:val="single" w:sz="6" w:space="0" w:color="000000"/>
              <w:bottom w:val="single" w:sz="6" w:space="0" w:color="000000"/>
              <w:right w:val="single" w:sz="6" w:space="0" w:color="000000"/>
            </w:tcBorders>
          </w:tcPr>
          <w:p w14:paraId="61055871" w14:textId="77777777" w:rsidR="006D67CC" w:rsidRPr="00CF2CD2" w:rsidRDefault="006D67CC" w:rsidP="00E0581B">
            <w:pPr>
              <w:pStyle w:val="TableParagraph"/>
              <w:kinsoku w:val="0"/>
              <w:overflowPunct w:val="0"/>
              <w:ind w:left="0"/>
              <w:jc w:val="center"/>
              <w:rPr>
                <w:spacing w:val="-5"/>
                <w:sz w:val="20"/>
                <w:szCs w:val="20"/>
              </w:rPr>
            </w:pPr>
            <w:r w:rsidRPr="00CF2CD2">
              <w:rPr>
                <w:sz w:val="20"/>
                <w:szCs w:val="20"/>
              </w:rPr>
              <w:t>286 (69</w:t>
            </w:r>
            <w:r w:rsidRPr="00CF2CD2">
              <w:rPr>
                <w:spacing w:val="2"/>
                <w:sz w:val="20"/>
                <w:szCs w:val="20"/>
              </w:rPr>
              <w:t> %</w:t>
            </w:r>
            <w:r w:rsidRPr="00CF2CD2">
              <w:rPr>
                <w:spacing w:val="-5"/>
                <w:sz w:val="20"/>
                <w:szCs w:val="20"/>
              </w:rPr>
              <w:t>)</w:t>
            </w:r>
          </w:p>
        </w:tc>
      </w:tr>
      <w:tr w:rsidR="006D67CC" w:rsidRPr="00CF2CD2" w14:paraId="440DF316"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292B0D5F" w14:textId="77777777" w:rsidR="006D67CC" w:rsidRPr="00CF2CD2" w:rsidRDefault="006D67CC" w:rsidP="00E0581B">
            <w:pPr>
              <w:pStyle w:val="TableParagraph"/>
              <w:kinsoku w:val="0"/>
              <w:overflowPunct w:val="0"/>
              <w:ind w:left="0"/>
              <w:rPr>
                <w:spacing w:val="-5"/>
                <w:sz w:val="20"/>
                <w:szCs w:val="20"/>
              </w:rPr>
            </w:pPr>
            <w:r w:rsidRPr="00CF2CD2">
              <w:rPr>
                <w:sz w:val="20"/>
                <w:szCs w:val="20"/>
              </w:rPr>
              <w:t>Mediana</w:t>
            </w:r>
            <w:r w:rsidRPr="00CF2CD2">
              <w:rPr>
                <w:spacing w:val="-7"/>
                <w:sz w:val="20"/>
                <w:szCs w:val="20"/>
              </w:rPr>
              <w:t xml:space="preserve"> </w:t>
            </w:r>
            <w:r w:rsidRPr="00CF2CD2">
              <w:rPr>
                <w:sz w:val="20"/>
                <w:szCs w:val="20"/>
              </w:rPr>
              <w:t>mėnesiais</w:t>
            </w:r>
            <w:r w:rsidRPr="00CF2CD2">
              <w:rPr>
                <w:spacing w:val="-7"/>
                <w:sz w:val="20"/>
                <w:szCs w:val="20"/>
              </w:rPr>
              <w:t xml:space="preserve"> </w:t>
            </w:r>
            <w:r w:rsidRPr="00CF2CD2">
              <w:rPr>
                <w:sz w:val="20"/>
                <w:szCs w:val="20"/>
              </w:rPr>
              <w:t>(95</w:t>
            </w:r>
            <w:r>
              <w:rPr>
                <w:sz w:val="20"/>
                <w:szCs w:val="20"/>
              </w:rPr>
              <w:t> </w:t>
            </w:r>
            <w:r w:rsidRPr="00CF2CD2">
              <w:rPr>
                <w:sz w:val="20"/>
                <w:szCs w:val="20"/>
              </w:rPr>
              <w:t>%</w:t>
            </w:r>
            <w:r w:rsidRPr="00CF2CD2">
              <w:rPr>
                <w:spacing w:val="-6"/>
                <w:sz w:val="20"/>
                <w:szCs w:val="20"/>
              </w:rPr>
              <w:t xml:space="preserve"> </w:t>
            </w:r>
            <w:r w:rsidRPr="00CF2CD2">
              <w:rPr>
                <w:spacing w:val="-5"/>
                <w:sz w:val="20"/>
                <w:szCs w:val="20"/>
              </w:rPr>
              <w:t>PI)</w:t>
            </w:r>
          </w:p>
        </w:tc>
        <w:tc>
          <w:tcPr>
            <w:tcW w:w="2174" w:type="dxa"/>
            <w:tcBorders>
              <w:top w:val="single" w:sz="6" w:space="0" w:color="000000"/>
              <w:left w:val="single" w:sz="6" w:space="0" w:color="000000"/>
              <w:bottom w:val="single" w:sz="6" w:space="0" w:color="000000"/>
              <w:right w:val="single" w:sz="6" w:space="0" w:color="000000"/>
            </w:tcBorders>
          </w:tcPr>
          <w:p w14:paraId="73ACB918" w14:textId="77777777" w:rsidR="006D67CC" w:rsidRPr="00CF2CD2" w:rsidRDefault="006D67CC" w:rsidP="00E0581B">
            <w:pPr>
              <w:pStyle w:val="TableParagraph"/>
              <w:kinsoku w:val="0"/>
              <w:overflowPunct w:val="0"/>
              <w:ind w:left="0"/>
              <w:jc w:val="center"/>
              <w:rPr>
                <w:spacing w:val="-4"/>
                <w:sz w:val="20"/>
                <w:szCs w:val="20"/>
              </w:rPr>
            </w:pPr>
            <w:r w:rsidRPr="00CF2CD2">
              <w:rPr>
                <w:sz w:val="20"/>
                <w:szCs w:val="20"/>
              </w:rPr>
              <w:t>7,2</w:t>
            </w:r>
            <w:r w:rsidRPr="00CF2CD2">
              <w:rPr>
                <w:spacing w:val="-3"/>
                <w:sz w:val="20"/>
                <w:szCs w:val="20"/>
              </w:rPr>
              <w:t xml:space="preserve"> </w:t>
            </w:r>
            <w:r w:rsidRPr="00CF2CD2">
              <w:rPr>
                <w:sz w:val="20"/>
                <w:szCs w:val="20"/>
              </w:rPr>
              <w:t>(5,7,</w:t>
            </w:r>
            <w:r w:rsidRPr="00CF2CD2">
              <w:rPr>
                <w:spacing w:val="-3"/>
                <w:sz w:val="20"/>
                <w:szCs w:val="20"/>
              </w:rPr>
              <w:t xml:space="preserve"> </w:t>
            </w:r>
            <w:r w:rsidRPr="00CF2CD2">
              <w:rPr>
                <w:spacing w:val="-4"/>
                <w:sz w:val="20"/>
                <w:szCs w:val="20"/>
              </w:rPr>
              <w:t>7,6)</w:t>
            </w:r>
          </w:p>
        </w:tc>
        <w:tc>
          <w:tcPr>
            <w:tcW w:w="2234" w:type="dxa"/>
            <w:tcBorders>
              <w:top w:val="single" w:sz="6" w:space="0" w:color="000000"/>
              <w:left w:val="single" w:sz="6" w:space="0" w:color="000000"/>
              <w:bottom w:val="single" w:sz="6" w:space="0" w:color="000000"/>
              <w:right w:val="single" w:sz="6" w:space="0" w:color="000000"/>
            </w:tcBorders>
          </w:tcPr>
          <w:p w14:paraId="4445C7C7" w14:textId="77777777" w:rsidR="006D67CC" w:rsidRPr="00CF2CD2" w:rsidRDefault="006D67CC" w:rsidP="00E0581B">
            <w:pPr>
              <w:pStyle w:val="TableParagraph"/>
              <w:kinsoku w:val="0"/>
              <w:overflowPunct w:val="0"/>
              <w:ind w:left="0"/>
              <w:jc w:val="center"/>
              <w:rPr>
                <w:spacing w:val="-4"/>
                <w:sz w:val="20"/>
                <w:szCs w:val="20"/>
              </w:rPr>
            </w:pPr>
            <w:r w:rsidRPr="00CF2CD2">
              <w:rPr>
                <w:sz w:val="20"/>
                <w:szCs w:val="20"/>
              </w:rPr>
              <w:t>3,8</w:t>
            </w:r>
            <w:r w:rsidRPr="00CF2CD2">
              <w:rPr>
                <w:spacing w:val="-1"/>
                <w:sz w:val="20"/>
                <w:szCs w:val="20"/>
              </w:rPr>
              <w:t xml:space="preserve"> </w:t>
            </w:r>
            <w:r w:rsidRPr="00CF2CD2">
              <w:rPr>
                <w:sz w:val="20"/>
                <w:szCs w:val="20"/>
              </w:rPr>
              <w:t>(3,6,</w:t>
            </w:r>
            <w:r w:rsidRPr="00CF2CD2">
              <w:rPr>
                <w:spacing w:val="-2"/>
                <w:sz w:val="20"/>
                <w:szCs w:val="20"/>
              </w:rPr>
              <w:t xml:space="preserve"> </w:t>
            </w:r>
            <w:r w:rsidRPr="00CF2CD2">
              <w:rPr>
                <w:spacing w:val="-4"/>
                <w:sz w:val="20"/>
                <w:szCs w:val="20"/>
              </w:rPr>
              <w:t>4.2)</w:t>
            </w:r>
          </w:p>
        </w:tc>
      </w:tr>
      <w:tr w:rsidR="006D67CC" w:rsidRPr="00CF2CD2" w14:paraId="2A72B451"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66336C01" w14:textId="77777777" w:rsidR="006D67CC" w:rsidRPr="00CF2CD2" w:rsidRDefault="006D67CC" w:rsidP="00E0581B">
            <w:pPr>
              <w:pStyle w:val="TableParagraph"/>
              <w:kinsoku w:val="0"/>
              <w:overflowPunct w:val="0"/>
              <w:ind w:left="0"/>
              <w:rPr>
                <w:spacing w:val="-5"/>
                <w:sz w:val="20"/>
                <w:szCs w:val="20"/>
              </w:rPr>
            </w:pPr>
            <w:r>
              <w:rPr>
                <w:sz w:val="20"/>
                <w:szCs w:val="20"/>
              </w:rPr>
              <w:t>Rizikos</w:t>
            </w:r>
            <w:r w:rsidRPr="00CF2CD2">
              <w:rPr>
                <w:spacing w:val="-7"/>
                <w:sz w:val="20"/>
                <w:szCs w:val="20"/>
              </w:rPr>
              <w:t xml:space="preserve"> </w:t>
            </w:r>
            <w:r w:rsidRPr="00CF2CD2">
              <w:rPr>
                <w:sz w:val="20"/>
                <w:szCs w:val="20"/>
              </w:rPr>
              <w:t>santykis</w:t>
            </w:r>
            <w:r w:rsidRPr="00CF2CD2">
              <w:rPr>
                <w:spacing w:val="-7"/>
                <w:sz w:val="20"/>
                <w:szCs w:val="20"/>
              </w:rPr>
              <w:t xml:space="preserve"> </w:t>
            </w:r>
            <w:r w:rsidRPr="00CF2CD2">
              <w:rPr>
                <w:sz w:val="20"/>
                <w:szCs w:val="20"/>
              </w:rPr>
              <w:t>(95</w:t>
            </w:r>
            <w:r>
              <w:rPr>
                <w:sz w:val="20"/>
                <w:szCs w:val="20"/>
              </w:rPr>
              <w:t> </w:t>
            </w:r>
            <w:r w:rsidRPr="00CF2CD2">
              <w:rPr>
                <w:sz w:val="20"/>
                <w:szCs w:val="20"/>
              </w:rPr>
              <w:t>%</w:t>
            </w:r>
            <w:r w:rsidRPr="00CF2CD2">
              <w:rPr>
                <w:spacing w:val="-6"/>
                <w:sz w:val="20"/>
                <w:szCs w:val="20"/>
              </w:rPr>
              <w:t xml:space="preserve"> </w:t>
            </w:r>
            <w:r w:rsidRPr="00CF2CD2">
              <w:rPr>
                <w:spacing w:val="-5"/>
                <w:sz w:val="20"/>
                <w:szCs w:val="20"/>
              </w:rPr>
              <w:t>PI)</w:t>
            </w:r>
          </w:p>
        </w:tc>
        <w:tc>
          <w:tcPr>
            <w:tcW w:w="4408" w:type="dxa"/>
            <w:gridSpan w:val="2"/>
            <w:tcBorders>
              <w:top w:val="single" w:sz="6" w:space="0" w:color="000000"/>
              <w:left w:val="single" w:sz="6" w:space="0" w:color="000000"/>
              <w:bottom w:val="single" w:sz="6" w:space="0" w:color="000000"/>
              <w:right w:val="single" w:sz="6" w:space="0" w:color="000000"/>
            </w:tcBorders>
          </w:tcPr>
          <w:p w14:paraId="5DC35A79" w14:textId="77777777" w:rsidR="006D67CC" w:rsidRPr="00CF2CD2" w:rsidRDefault="006D67CC" w:rsidP="00E0581B">
            <w:pPr>
              <w:pStyle w:val="TableParagraph"/>
              <w:kinsoku w:val="0"/>
              <w:overflowPunct w:val="0"/>
              <w:ind w:left="0"/>
              <w:jc w:val="center"/>
              <w:rPr>
                <w:spacing w:val="-2"/>
                <w:sz w:val="20"/>
                <w:szCs w:val="20"/>
              </w:rPr>
            </w:pPr>
            <w:r w:rsidRPr="00CF2CD2">
              <w:rPr>
                <w:sz w:val="20"/>
                <w:szCs w:val="20"/>
              </w:rPr>
              <w:t>0,56</w:t>
            </w:r>
            <w:r w:rsidRPr="00CF2CD2">
              <w:rPr>
                <w:spacing w:val="-4"/>
                <w:sz w:val="20"/>
                <w:szCs w:val="20"/>
              </w:rPr>
              <w:t xml:space="preserve"> </w:t>
            </w:r>
            <w:r w:rsidRPr="00CF2CD2">
              <w:rPr>
                <w:sz w:val="20"/>
                <w:szCs w:val="20"/>
              </w:rPr>
              <w:t>(0,47,</w:t>
            </w:r>
            <w:r w:rsidRPr="00CF2CD2">
              <w:rPr>
                <w:spacing w:val="-4"/>
                <w:sz w:val="20"/>
                <w:szCs w:val="20"/>
              </w:rPr>
              <w:t xml:space="preserve"> </w:t>
            </w:r>
            <w:r w:rsidRPr="00CF2CD2">
              <w:rPr>
                <w:spacing w:val="-2"/>
                <w:sz w:val="20"/>
                <w:szCs w:val="20"/>
              </w:rPr>
              <w:t>0,66)</w:t>
            </w:r>
          </w:p>
        </w:tc>
      </w:tr>
      <w:tr w:rsidR="006D67CC" w:rsidRPr="00CF2CD2" w14:paraId="3045423A" w14:textId="77777777" w:rsidTr="00E0581B">
        <w:trPr>
          <w:trHeight w:val="248"/>
        </w:trPr>
        <w:tc>
          <w:tcPr>
            <w:tcW w:w="4090" w:type="dxa"/>
            <w:tcBorders>
              <w:top w:val="single" w:sz="6" w:space="0" w:color="000000"/>
              <w:left w:val="single" w:sz="6" w:space="0" w:color="000000"/>
              <w:bottom w:val="single" w:sz="6" w:space="0" w:color="000000"/>
              <w:right w:val="single" w:sz="6" w:space="0" w:color="000000"/>
            </w:tcBorders>
          </w:tcPr>
          <w:p w14:paraId="0D7C5189" w14:textId="54C66E6A" w:rsidR="006D67CC" w:rsidRPr="00CF2CD2" w:rsidRDefault="004B6BCA" w:rsidP="00E0581B">
            <w:pPr>
              <w:pStyle w:val="TableParagraph"/>
              <w:kinsoku w:val="0"/>
              <w:overflowPunct w:val="0"/>
              <w:ind w:left="0"/>
              <w:rPr>
                <w:spacing w:val="-2"/>
                <w:sz w:val="20"/>
                <w:szCs w:val="20"/>
                <w:vertAlign w:val="superscript"/>
              </w:rPr>
            </w:pPr>
            <w:r w:rsidRPr="00F13D5B">
              <w:rPr>
                <w:i/>
                <w:iCs/>
                <w:sz w:val="20"/>
                <w:szCs w:val="20"/>
              </w:rPr>
              <w:t>p</w:t>
            </w:r>
            <w:r w:rsidR="0016786C">
              <w:rPr>
                <w:sz w:val="20"/>
                <w:szCs w:val="20"/>
              </w:rPr>
              <w:t xml:space="preserve"> </w:t>
            </w:r>
            <w:r w:rsidR="008E72D2">
              <w:rPr>
                <w:sz w:val="20"/>
                <w:szCs w:val="20"/>
              </w:rPr>
              <w:t>reikšmė</w:t>
            </w:r>
            <w:r w:rsidR="006D67CC" w:rsidRPr="00CF2CD2">
              <w:rPr>
                <w:spacing w:val="-2"/>
                <w:sz w:val="20"/>
                <w:szCs w:val="20"/>
                <w:vertAlign w:val="superscript"/>
              </w:rPr>
              <w:t>c</w:t>
            </w:r>
          </w:p>
        </w:tc>
        <w:tc>
          <w:tcPr>
            <w:tcW w:w="4408" w:type="dxa"/>
            <w:gridSpan w:val="2"/>
            <w:tcBorders>
              <w:top w:val="single" w:sz="6" w:space="0" w:color="000000"/>
              <w:left w:val="single" w:sz="6" w:space="0" w:color="000000"/>
              <w:bottom w:val="single" w:sz="6" w:space="0" w:color="000000"/>
              <w:right w:val="single" w:sz="6" w:space="0" w:color="000000"/>
            </w:tcBorders>
          </w:tcPr>
          <w:p w14:paraId="75509A88" w14:textId="77777777" w:rsidR="006D67CC" w:rsidRPr="00CF2CD2" w:rsidRDefault="006D67CC" w:rsidP="00E0581B">
            <w:pPr>
              <w:pStyle w:val="TableParagraph"/>
              <w:kinsoku w:val="0"/>
              <w:overflowPunct w:val="0"/>
              <w:ind w:left="0"/>
              <w:jc w:val="center"/>
              <w:rPr>
                <w:spacing w:val="-2"/>
                <w:sz w:val="20"/>
                <w:szCs w:val="20"/>
              </w:rPr>
            </w:pPr>
            <w:r w:rsidRPr="00CF2CD2">
              <w:rPr>
                <w:spacing w:val="-2"/>
                <w:sz w:val="20"/>
                <w:szCs w:val="20"/>
              </w:rPr>
              <w:t>&lt;</w:t>
            </w:r>
            <w:r>
              <w:rPr>
                <w:spacing w:val="-2"/>
                <w:sz w:val="20"/>
                <w:szCs w:val="20"/>
              </w:rPr>
              <w:t> </w:t>
            </w:r>
            <w:r w:rsidRPr="00CF2CD2">
              <w:rPr>
                <w:spacing w:val="-2"/>
                <w:sz w:val="20"/>
                <w:szCs w:val="20"/>
              </w:rPr>
              <w:t>0,0001</w:t>
            </w:r>
          </w:p>
        </w:tc>
      </w:tr>
      <w:tr w:rsidR="006D67CC" w:rsidRPr="00CF2CD2" w14:paraId="50A03765"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6C0A776B" w14:textId="77777777" w:rsidR="006D67CC" w:rsidRPr="00CF2CD2" w:rsidRDefault="006D67CC" w:rsidP="00E0581B">
            <w:pPr>
              <w:pStyle w:val="TableParagraph"/>
              <w:kinsoku w:val="0"/>
              <w:overflowPunct w:val="0"/>
              <w:ind w:left="0"/>
              <w:rPr>
                <w:b/>
                <w:bCs/>
                <w:spacing w:val="-4"/>
                <w:sz w:val="20"/>
                <w:szCs w:val="20"/>
                <w:vertAlign w:val="superscript"/>
              </w:rPr>
            </w:pPr>
            <w:r w:rsidRPr="00CF2CD2">
              <w:rPr>
                <w:b/>
                <w:bCs/>
                <w:spacing w:val="-4"/>
                <w:sz w:val="20"/>
                <w:szCs w:val="20"/>
              </w:rPr>
              <w:t>O</w:t>
            </w:r>
            <w:r>
              <w:rPr>
                <w:b/>
                <w:bCs/>
                <w:spacing w:val="-4"/>
                <w:sz w:val="20"/>
                <w:szCs w:val="20"/>
              </w:rPr>
              <w:t>AD</w:t>
            </w:r>
            <w:r w:rsidRPr="00CF2CD2">
              <w:rPr>
                <w:b/>
                <w:bCs/>
                <w:spacing w:val="-4"/>
                <w:sz w:val="20"/>
                <w:szCs w:val="20"/>
                <w:vertAlign w:val="superscript"/>
              </w:rPr>
              <w:t>d</w:t>
            </w:r>
          </w:p>
        </w:tc>
        <w:tc>
          <w:tcPr>
            <w:tcW w:w="2174" w:type="dxa"/>
            <w:tcBorders>
              <w:top w:val="single" w:sz="6" w:space="0" w:color="000000"/>
              <w:left w:val="single" w:sz="6" w:space="0" w:color="000000"/>
              <w:bottom w:val="single" w:sz="6" w:space="0" w:color="000000"/>
              <w:right w:val="single" w:sz="6" w:space="0" w:color="000000"/>
            </w:tcBorders>
          </w:tcPr>
          <w:p w14:paraId="68944798" w14:textId="77777777" w:rsidR="006D67CC" w:rsidRPr="00CF2CD2" w:rsidRDefault="006D67CC" w:rsidP="00E0581B">
            <w:pPr>
              <w:pStyle w:val="TableParagraph"/>
              <w:kinsoku w:val="0"/>
              <w:overflowPunct w:val="0"/>
              <w:ind w:left="0"/>
              <w:jc w:val="center"/>
              <w:rPr>
                <w:sz w:val="20"/>
                <w:szCs w:val="20"/>
              </w:rPr>
            </w:pPr>
          </w:p>
        </w:tc>
        <w:tc>
          <w:tcPr>
            <w:tcW w:w="2234" w:type="dxa"/>
            <w:tcBorders>
              <w:top w:val="single" w:sz="6" w:space="0" w:color="000000"/>
              <w:left w:val="single" w:sz="6" w:space="0" w:color="000000"/>
              <w:bottom w:val="single" w:sz="6" w:space="0" w:color="000000"/>
              <w:right w:val="single" w:sz="6" w:space="0" w:color="000000"/>
            </w:tcBorders>
          </w:tcPr>
          <w:p w14:paraId="1B8B78A6" w14:textId="77777777" w:rsidR="006D67CC" w:rsidRPr="00CF2CD2" w:rsidRDefault="006D67CC" w:rsidP="00E0581B">
            <w:pPr>
              <w:pStyle w:val="TableParagraph"/>
              <w:kinsoku w:val="0"/>
              <w:overflowPunct w:val="0"/>
              <w:ind w:left="0"/>
              <w:jc w:val="center"/>
              <w:rPr>
                <w:sz w:val="20"/>
                <w:szCs w:val="20"/>
              </w:rPr>
            </w:pPr>
          </w:p>
        </w:tc>
      </w:tr>
      <w:tr w:rsidR="006D67CC" w:rsidRPr="00CF2CD2" w14:paraId="0517EB2D"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2D79F549" w14:textId="77777777" w:rsidR="006D67CC" w:rsidRPr="00CF2CD2" w:rsidRDefault="006D67CC" w:rsidP="00E0581B">
            <w:pPr>
              <w:pStyle w:val="TableParagraph"/>
              <w:kinsoku w:val="0"/>
              <w:overflowPunct w:val="0"/>
              <w:ind w:left="0"/>
              <w:rPr>
                <w:spacing w:val="-5"/>
                <w:sz w:val="20"/>
                <w:szCs w:val="20"/>
              </w:rPr>
            </w:pPr>
            <w:r w:rsidRPr="00CF2CD2">
              <w:rPr>
                <w:sz w:val="20"/>
                <w:szCs w:val="20"/>
              </w:rPr>
              <w:t>O</w:t>
            </w:r>
            <w:r>
              <w:rPr>
                <w:sz w:val="20"/>
                <w:szCs w:val="20"/>
              </w:rPr>
              <w:t>AD</w:t>
            </w:r>
            <w:r w:rsidRPr="00CF2CD2">
              <w:rPr>
                <w:sz w:val="20"/>
                <w:szCs w:val="20"/>
                <w:vertAlign w:val="superscript"/>
              </w:rPr>
              <w:t>e</w:t>
            </w:r>
            <w:r w:rsidRPr="00CF2CD2">
              <w:rPr>
                <w:spacing w:val="1"/>
                <w:sz w:val="20"/>
                <w:szCs w:val="20"/>
              </w:rPr>
              <w:t xml:space="preserve"> </w:t>
            </w:r>
            <w:r w:rsidRPr="00CF2CD2">
              <w:rPr>
                <w:sz w:val="20"/>
                <w:szCs w:val="20"/>
              </w:rPr>
              <w:t>(95</w:t>
            </w:r>
            <w:r>
              <w:t> </w:t>
            </w:r>
            <w:r w:rsidRPr="00CF2CD2">
              <w:rPr>
                <w:sz w:val="20"/>
                <w:szCs w:val="20"/>
              </w:rPr>
              <w:t>%</w:t>
            </w:r>
            <w:r w:rsidRPr="00CF2CD2">
              <w:rPr>
                <w:spacing w:val="-4"/>
                <w:sz w:val="20"/>
                <w:szCs w:val="20"/>
              </w:rPr>
              <w:t xml:space="preserve"> </w:t>
            </w:r>
            <w:r w:rsidRPr="00CF2CD2">
              <w:rPr>
                <w:spacing w:val="-5"/>
                <w:sz w:val="20"/>
                <w:szCs w:val="20"/>
              </w:rPr>
              <w:t>PI)</w:t>
            </w:r>
          </w:p>
        </w:tc>
        <w:tc>
          <w:tcPr>
            <w:tcW w:w="2174" w:type="dxa"/>
            <w:tcBorders>
              <w:top w:val="single" w:sz="6" w:space="0" w:color="000000"/>
              <w:left w:val="single" w:sz="6" w:space="0" w:color="000000"/>
              <w:bottom w:val="single" w:sz="6" w:space="0" w:color="000000"/>
              <w:right w:val="single" w:sz="6" w:space="0" w:color="000000"/>
            </w:tcBorders>
          </w:tcPr>
          <w:p w14:paraId="3AC3B1F5" w14:textId="77777777" w:rsidR="006D67CC" w:rsidRPr="00CF2CD2" w:rsidRDefault="006D67CC" w:rsidP="00E0581B">
            <w:pPr>
              <w:pStyle w:val="TableParagraph"/>
              <w:kinsoku w:val="0"/>
              <w:overflowPunct w:val="0"/>
              <w:ind w:left="0"/>
              <w:jc w:val="center"/>
              <w:rPr>
                <w:spacing w:val="-5"/>
                <w:sz w:val="20"/>
                <w:szCs w:val="20"/>
              </w:rPr>
            </w:pPr>
            <w:r w:rsidRPr="00CF2CD2">
              <w:rPr>
                <w:sz w:val="20"/>
                <w:szCs w:val="20"/>
              </w:rPr>
              <w:t>32 %</w:t>
            </w:r>
            <w:r w:rsidRPr="00CF2CD2">
              <w:rPr>
                <w:spacing w:val="-1"/>
                <w:sz w:val="20"/>
                <w:szCs w:val="20"/>
              </w:rPr>
              <w:t xml:space="preserve"> </w:t>
            </w:r>
            <w:r w:rsidRPr="00CF2CD2">
              <w:rPr>
                <w:sz w:val="20"/>
                <w:szCs w:val="20"/>
              </w:rPr>
              <w:t xml:space="preserve">(27, </w:t>
            </w:r>
            <w:r w:rsidRPr="00CF2CD2">
              <w:rPr>
                <w:spacing w:val="-5"/>
                <w:sz w:val="20"/>
                <w:szCs w:val="20"/>
              </w:rPr>
              <w:t>37)</w:t>
            </w:r>
          </w:p>
        </w:tc>
        <w:tc>
          <w:tcPr>
            <w:tcW w:w="2234" w:type="dxa"/>
            <w:tcBorders>
              <w:top w:val="single" w:sz="6" w:space="0" w:color="000000"/>
              <w:left w:val="single" w:sz="6" w:space="0" w:color="000000"/>
              <w:bottom w:val="single" w:sz="6" w:space="0" w:color="000000"/>
              <w:right w:val="single" w:sz="6" w:space="0" w:color="000000"/>
            </w:tcBorders>
          </w:tcPr>
          <w:p w14:paraId="008EE5F0" w14:textId="77777777" w:rsidR="006D67CC" w:rsidRPr="00CF2CD2" w:rsidRDefault="006D67CC" w:rsidP="00E0581B">
            <w:pPr>
              <w:pStyle w:val="TableParagraph"/>
              <w:kinsoku w:val="0"/>
              <w:overflowPunct w:val="0"/>
              <w:ind w:left="0"/>
              <w:jc w:val="center"/>
              <w:rPr>
                <w:spacing w:val="-2"/>
                <w:sz w:val="20"/>
                <w:szCs w:val="20"/>
              </w:rPr>
            </w:pPr>
            <w:r w:rsidRPr="00CF2CD2">
              <w:rPr>
                <w:sz w:val="20"/>
                <w:szCs w:val="20"/>
              </w:rPr>
              <w:t>15</w:t>
            </w:r>
            <w:r w:rsidRPr="00CF2CD2">
              <w:rPr>
                <w:spacing w:val="2"/>
                <w:sz w:val="20"/>
                <w:szCs w:val="20"/>
              </w:rPr>
              <w:t> %</w:t>
            </w:r>
            <w:r w:rsidRPr="00CF2CD2">
              <w:rPr>
                <w:spacing w:val="-1"/>
                <w:sz w:val="20"/>
                <w:szCs w:val="20"/>
              </w:rPr>
              <w:t xml:space="preserve"> </w:t>
            </w:r>
            <w:r w:rsidRPr="00CF2CD2">
              <w:rPr>
                <w:spacing w:val="-2"/>
                <w:sz w:val="20"/>
                <w:szCs w:val="20"/>
              </w:rPr>
              <w:t>(11,18)</w:t>
            </w:r>
          </w:p>
        </w:tc>
      </w:tr>
      <w:tr w:rsidR="006D67CC" w:rsidRPr="00CF2CD2" w14:paraId="10D252F1"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01A5DFAA" w14:textId="77777777" w:rsidR="006D67CC" w:rsidRPr="00CF2CD2" w:rsidRDefault="006D67CC" w:rsidP="00E0581B">
            <w:pPr>
              <w:pStyle w:val="TableParagraph"/>
              <w:kinsoku w:val="0"/>
              <w:overflowPunct w:val="0"/>
              <w:ind w:left="0"/>
              <w:rPr>
                <w:spacing w:val="-2"/>
                <w:sz w:val="20"/>
                <w:szCs w:val="20"/>
              </w:rPr>
            </w:pPr>
            <w:r>
              <w:rPr>
                <w:sz w:val="20"/>
                <w:szCs w:val="20"/>
              </w:rPr>
              <w:t>Visiškas</w:t>
            </w:r>
            <w:r w:rsidRPr="00CF2CD2">
              <w:rPr>
                <w:spacing w:val="-6"/>
                <w:sz w:val="20"/>
                <w:szCs w:val="20"/>
              </w:rPr>
              <w:t xml:space="preserve"> </w:t>
            </w:r>
            <w:r w:rsidRPr="00CF2CD2">
              <w:rPr>
                <w:spacing w:val="-2"/>
                <w:sz w:val="20"/>
                <w:szCs w:val="20"/>
              </w:rPr>
              <w:t>atsakas</w:t>
            </w:r>
          </w:p>
        </w:tc>
        <w:tc>
          <w:tcPr>
            <w:tcW w:w="2174" w:type="dxa"/>
            <w:tcBorders>
              <w:top w:val="single" w:sz="6" w:space="0" w:color="000000"/>
              <w:left w:val="single" w:sz="6" w:space="0" w:color="000000"/>
              <w:bottom w:val="single" w:sz="6" w:space="0" w:color="000000"/>
              <w:right w:val="single" w:sz="6" w:space="0" w:color="000000"/>
            </w:tcBorders>
          </w:tcPr>
          <w:p w14:paraId="53823237" w14:textId="77777777" w:rsidR="006D67CC" w:rsidRPr="00CF2CD2" w:rsidRDefault="006D67CC" w:rsidP="00E0581B">
            <w:pPr>
              <w:pStyle w:val="TableParagraph"/>
              <w:kinsoku w:val="0"/>
              <w:overflowPunct w:val="0"/>
              <w:ind w:left="0"/>
              <w:jc w:val="center"/>
              <w:rPr>
                <w:spacing w:val="-10"/>
                <w:sz w:val="20"/>
                <w:szCs w:val="20"/>
              </w:rPr>
            </w:pPr>
            <w:r w:rsidRPr="00CF2CD2">
              <w:rPr>
                <w:sz w:val="20"/>
                <w:szCs w:val="20"/>
              </w:rPr>
              <w:t>7</w:t>
            </w:r>
            <w:r w:rsidRPr="00CF2CD2">
              <w:rPr>
                <w:spacing w:val="2"/>
                <w:sz w:val="20"/>
                <w:szCs w:val="20"/>
              </w:rPr>
              <w:t> %</w:t>
            </w:r>
          </w:p>
        </w:tc>
        <w:tc>
          <w:tcPr>
            <w:tcW w:w="2234" w:type="dxa"/>
            <w:tcBorders>
              <w:top w:val="single" w:sz="6" w:space="0" w:color="000000"/>
              <w:left w:val="single" w:sz="6" w:space="0" w:color="000000"/>
              <w:bottom w:val="single" w:sz="6" w:space="0" w:color="000000"/>
              <w:right w:val="single" w:sz="6" w:space="0" w:color="000000"/>
            </w:tcBorders>
          </w:tcPr>
          <w:p w14:paraId="44CD3E0D" w14:textId="77777777" w:rsidR="006D67CC" w:rsidRPr="00CF2CD2" w:rsidRDefault="006D67CC" w:rsidP="00E0581B">
            <w:pPr>
              <w:pStyle w:val="TableParagraph"/>
              <w:kinsoku w:val="0"/>
              <w:overflowPunct w:val="0"/>
              <w:ind w:left="0"/>
              <w:jc w:val="center"/>
              <w:rPr>
                <w:spacing w:val="-10"/>
                <w:sz w:val="20"/>
                <w:szCs w:val="20"/>
              </w:rPr>
            </w:pPr>
            <w:r w:rsidRPr="00CF2CD2">
              <w:rPr>
                <w:sz w:val="20"/>
                <w:szCs w:val="20"/>
              </w:rPr>
              <w:t>3</w:t>
            </w:r>
            <w:r w:rsidRPr="00CF2CD2">
              <w:rPr>
                <w:spacing w:val="2"/>
                <w:sz w:val="20"/>
                <w:szCs w:val="20"/>
              </w:rPr>
              <w:t> %</w:t>
            </w:r>
          </w:p>
        </w:tc>
      </w:tr>
      <w:tr w:rsidR="006D67CC" w:rsidRPr="00CF2CD2" w14:paraId="366B9AD9"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6FC48F56" w14:textId="77777777" w:rsidR="006D67CC" w:rsidRPr="00CF2CD2" w:rsidRDefault="006D67CC" w:rsidP="00E0581B">
            <w:pPr>
              <w:pStyle w:val="TableParagraph"/>
              <w:kinsoku w:val="0"/>
              <w:overflowPunct w:val="0"/>
              <w:ind w:left="0"/>
              <w:rPr>
                <w:spacing w:val="-2"/>
                <w:sz w:val="20"/>
                <w:szCs w:val="20"/>
              </w:rPr>
            </w:pPr>
            <w:r w:rsidRPr="00CF2CD2">
              <w:rPr>
                <w:sz w:val="20"/>
                <w:szCs w:val="20"/>
              </w:rPr>
              <w:t>Dalinis</w:t>
            </w:r>
            <w:r w:rsidRPr="00CF2CD2">
              <w:rPr>
                <w:spacing w:val="-7"/>
                <w:sz w:val="20"/>
                <w:szCs w:val="20"/>
              </w:rPr>
              <w:t xml:space="preserve"> </w:t>
            </w:r>
            <w:r w:rsidRPr="00CF2CD2">
              <w:rPr>
                <w:spacing w:val="-2"/>
                <w:sz w:val="20"/>
                <w:szCs w:val="20"/>
              </w:rPr>
              <w:t>atsakas</w:t>
            </w:r>
          </w:p>
        </w:tc>
        <w:tc>
          <w:tcPr>
            <w:tcW w:w="2174" w:type="dxa"/>
            <w:tcBorders>
              <w:top w:val="single" w:sz="6" w:space="0" w:color="000000"/>
              <w:left w:val="single" w:sz="6" w:space="0" w:color="000000"/>
              <w:bottom w:val="single" w:sz="6" w:space="0" w:color="000000"/>
              <w:right w:val="single" w:sz="6" w:space="0" w:color="000000"/>
            </w:tcBorders>
          </w:tcPr>
          <w:p w14:paraId="62BBC163" w14:textId="77777777" w:rsidR="006D67CC" w:rsidRPr="00CF2CD2" w:rsidRDefault="006D67CC" w:rsidP="00E0581B">
            <w:pPr>
              <w:pStyle w:val="TableParagraph"/>
              <w:kinsoku w:val="0"/>
              <w:overflowPunct w:val="0"/>
              <w:ind w:left="0"/>
              <w:jc w:val="center"/>
              <w:rPr>
                <w:spacing w:val="-10"/>
                <w:sz w:val="20"/>
                <w:szCs w:val="20"/>
              </w:rPr>
            </w:pPr>
            <w:r w:rsidRPr="00CF2CD2">
              <w:rPr>
                <w:sz w:val="20"/>
                <w:szCs w:val="20"/>
              </w:rPr>
              <w:t>25</w:t>
            </w:r>
            <w:r w:rsidRPr="00CF2CD2">
              <w:rPr>
                <w:spacing w:val="2"/>
                <w:sz w:val="20"/>
                <w:szCs w:val="20"/>
              </w:rPr>
              <w:t> %</w:t>
            </w:r>
          </w:p>
        </w:tc>
        <w:tc>
          <w:tcPr>
            <w:tcW w:w="2234" w:type="dxa"/>
            <w:tcBorders>
              <w:top w:val="single" w:sz="6" w:space="0" w:color="000000"/>
              <w:left w:val="single" w:sz="6" w:space="0" w:color="000000"/>
              <w:bottom w:val="single" w:sz="6" w:space="0" w:color="000000"/>
              <w:right w:val="single" w:sz="6" w:space="0" w:color="000000"/>
            </w:tcBorders>
          </w:tcPr>
          <w:p w14:paraId="57F6E993" w14:textId="77777777" w:rsidR="006D67CC" w:rsidRPr="00CF2CD2" w:rsidRDefault="006D67CC" w:rsidP="00E0581B">
            <w:pPr>
              <w:pStyle w:val="TableParagraph"/>
              <w:kinsoku w:val="0"/>
              <w:overflowPunct w:val="0"/>
              <w:ind w:left="0"/>
              <w:jc w:val="center"/>
              <w:rPr>
                <w:spacing w:val="-10"/>
                <w:sz w:val="20"/>
                <w:szCs w:val="20"/>
              </w:rPr>
            </w:pPr>
            <w:r w:rsidRPr="00CF2CD2">
              <w:rPr>
                <w:sz w:val="20"/>
                <w:szCs w:val="20"/>
              </w:rPr>
              <w:t>12</w:t>
            </w:r>
            <w:r w:rsidRPr="00CF2CD2">
              <w:rPr>
                <w:spacing w:val="2"/>
                <w:sz w:val="20"/>
                <w:szCs w:val="20"/>
              </w:rPr>
              <w:t> %</w:t>
            </w:r>
          </w:p>
        </w:tc>
      </w:tr>
      <w:tr w:rsidR="006D67CC" w:rsidRPr="00CF2CD2" w14:paraId="7F3B7291" w14:textId="77777777" w:rsidTr="00E0581B">
        <w:trPr>
          <w:trHeight w:val="253"/>
        </w:trPr>
        <w:tc>
          <w:tcPr>
            <w:tcW w:w="4090" w:type="dxa"/>
            <w:tcBorders>
              <w:top w:val="single" w:sz="6" w:space="0" w:color="000000"/>
              <w:left w:val="single" w:sz="6" w:space="0" w:color="000000"/>
              <w:bottom w:val="single" w:sz="6" w:space="0" w:color="000000"/>
              <w:right w:val="single" w:sz="6" w:space="0" w:color="000000"/>
            </w:tcBorders>
          </w:tcPr>
          <w:p w14:paraId="592046A1" w14:textId="4B948AD4" w:rsidR="006D67CC" w:rsidRPr="00CF2CD2" w:rsidRDefault="004B6BCA" w:rsidP="00E0581B">
            <w:pPr>
              <w:pStyle w:val="TableParagraph"/>
              <w:kinsoku w:val="0"/>
              <w:overflowPunct w:val="0"/>
              <w:ind w:left="0"/>
              <w:rPr>
                <w:spacing w:val="-2"/>
                <w:sz w:val="20"/>
                <w:szCs w:val="20"/>
                <w:vertAlign w:val="superscript"/>
              </w:rPr>
            </w:pPr>
            <w:r w:rsidRPr="00F13D5B">
              <w:rPr>
                <w:i/>
                <w:iCs/>
                <w:sz w:val="20"/>
                <w:szCs w:val="20"/>
              </w:rPr>
              <w:t>p</w:t>
            </w:r>
            <w:r w:rsidR="0016786C">
              <w:rPr>
                <w:sz w:val="20"/>
                <w:szCs w:val="20"/>
              </w:rPr>
              <w:t xml:space="preserve"> </w:t>
            </w:r>
            <w:r w:rsidR="008E72D2">
              <w:rPr>
                <w:sz w:val="20"/>
                <w:szCs w:val="20"/>
              </w:rPr>
              <w:t>reikšmė</w:t>
            </w:r>
            <w:r w:rsidR="006D67CC" w:rsidRPr="00CF2CD2">
              <w:rPr>
                <w:spacing w:val="-2"/>
                <w:sz w:val="20"/>
                <w:szCs w:val="20"/>
                <w:vertAlign w:val="superscript"/>
              </w:rPr>
              <w:t>f</w:t>
            </w:r>
          </w:p>
        </w:tc>
        <w:tc>
          <w:tcPr>
            <w:tcW w:w="4408" w:type="dxa"/>
            <w:gridSpan w:val="2"/>
            <w:tcBorders>
              <w:top w:val="single" w:sz="6" w:space="0" w:color="000000"/>
              <w:left w:val="single" w:sz="6" w:space="0" w:color="000000"/>
              <w:bottom w:val="single" w:sz="6" w:space="0" w:color="000000"/>
              <w:right w:val="single" w:sz="6" w:space="0" w:color="000000"/>
            </w:tcBorders>
          </w:tcPr>
          <w:p w14:paraId="4642797C" w14:textId="77777777" w:rsidR="006D67CC" w:rsidRPr="00CF2CD2" w:rsidRDefault="006D67CC" w:rsidP="00E0581B">
            <w:pPr>
              <w:pStyle w:val="TableParagraph"/>
              <w:kinsoku w:val="0"/>
              <w:overflowPunct w:val="0"/>
              <w:ind w:left="0"/>
              <w:jc w:val="center"/>
              <w:rPr>
                <w:spacing w:val="-2"/>
                <w:sz w:val="20"/>
                <w:szCs w:val="20"/>
              </w:rPr>
            </w:pPr>
            <w:r w:rsidRPr="00CF2CD2">
              <w:rPr>
                <w:spacing w:val="-2"/>
                <w:sz w:val="20"/>
                <w:szCs w:val="20"/>
              </w:rPr>
              <w:t>&lt;</w:t>
            </w:r>
            <w:r>
              <w:rPr>
                <w:spacing w:val="-2"/>
                <w:sz w:val="20"/>
                <w:szCs w:val="20"/>
              </w:rPr>
              <w:t> </w:t>
            </w:r>
            <w:r w:rsidRPr="00CF2CD2">
              <w:rPr>
                <w:spacing w:val="-2"/>
                <w:sz w:val="20"/>
                <w:szCs w:val="20"/>
              </w:rPr>
              <w:t>0,0001</w:t>
            </w:r>
          </w:p>
        </w:tc>
      </w:tr>
      <w:tr w:rsidR="006D67CC" w:rsidRPr="00CF2CD2" w14:paraId="0A92E848" w14:textId="77777777" w:rsidTr="00E0581B">
        <w:trPr>
          <w:trHeight w:val="231"/>
        </w:trPr>
        <w:tc>
          <w:tcPr>
            <w:tcW w:w="4090" w:type="dxa"/>
            <w:tcBorders>
              <w:top w:val="single" w:sz="6" w:space="0" w:color="000000"/>
              <w:left w:val="single" w:sz="6" w:space="0" w:color="000000"/>
              <w:bottom w:val="single" w:sz="6" w:space="0" w:color="000000"/>
              <w:right w:val="single" w:sz="6" w:space="0" w:color="000000"/>
            </w:tcBorders>
          </w:tcPr>
          <w:p w14:paraId="26A733CA" w14:textId="77777777" w:rsidR="006D67CC" w:rsidRPr="00CF2CD2" w:rsidRDefault="006D67CC" w:rsidP="00E0581B">
            <w:pPr>
              <w:pStyle w:val="TableParagraph"/>
              <w:kinsoku w:val="0"/>
              <w:overflowPunct w:val="0"/>
              <w:ind w:left="0"/>
              <w:rPr>
                <w:b/>
                <w:bCs/>
                <w:spacing w:val="-2"/>
                <w:sz w:val="20"/>
                <w:szCs w:val="20"/>
                <w:vertAlign w:val="superscript"/>
              </w:rPr>
            </w:pPr>
            <w:r w:rsidRPr="00CF2CD2">
              <w:rPr>
                <w:b/>
                <w:bCs/>
                <w:sz w:val="20"/>
                <w:szCs w:val="20"/>
              </w:rPr>
              <w:t xml:space="preserve">Atsako </w:t>
            </w:r>
            <w:r w:rsidRPr="00CF2CD2">
              <w:rPr>
                <w:b/>
                <w:bCs/>
                <w:spacing w:val="-2"/>
                <w:sz w:val="20"/>
                <w:szCs w:val="20"/>
              </w:rPr>
              <w:t>trukmė</w:t>
            </w:r>
            <w:r w:rsidRPr="00CF2CD2">
              <w:rPr>
                <w:b/>
                <w:bCs/>
                <w:spacing w:val="-2"/>
                <w:sz w:val="20"/>
                <w:szCs w:val="20"/>
                <w:vertAlign w:val="superscript"/>
              </w:rPr>
              <w:t>d</w:t>
            </w:r>
          </w:p>
        </w:tc>
        <w:tc>
          <w:tcPr>
            <w:tcW w:w="2174" w:type="dxa"/>
            <w:tcBorders>
              <w:top w:val="single" w:sz="6" w:space="0" w:color="000000"/>
              <w:left w:val="single" w:sz="6" w:space="0" w:color="000000"/>
              <w:bottom w:val="single" w:sz="6" w:space="0" w:color="000000"/>
              <w:right w:val="single" w:sz="6" w:space="0" w:color="000000"/>
            </w:tcBorders>
          </w:tcPr>
          <w:p w14:paraId="777AA3D2" w14:textId="77777777" w:rsidR="006D67CC" w:rsidRPr="00CF2CD2" w:rsidRDefault="006D67CC" w:rsidP="00E0581B">
            <w:pPr>
              <w:pStyle w:val="TableParagraph"/>
              <w:kinsoku w:val="0"/>
              <w:overflowPunct w:val="0"/>
              <w:ind w:left="0"/>
              <w:jc w:val="center"/>
              <w:rPr>
                <w:sz w:val="20"/>
                <w:szCs w:val="20"/>
              </w:rPr>
            </w:pPr>
          </w:p>
        </w:tc>
        <w:tc>
          <w:tcPr>
            <w:tcW w:w="2234" w:type="dxa"/>
            <w:tcBorders>
              <w:top w:val="single" w:sz="6" w:space="0" w:color="000000"/>
              <w:left w:val="single" w:sz="6" w:space="0" w:color="000000"/>
              <w:bottom w:val="single" w:sz="6" w:space="0" w:color="000000"/>
              <w:right w:val="single" w:sz="6" w:space="0" w:color="000000"/>
            </w:tcBorders>
          </w:tcPr>
          <w:p w14:paraId="36EBAE85" w14:textId="77777777" w:rsidR="006D67CC" w:rsidRPr="00CF2CD2" w:rsidRDefault="006D67CC" w:rsidP="00E0581B">
            <w:pPr>
              <w:pStyle w:val="TableParagraph"/>
              <w:kinsoku w:val="0"/>
              <w:overflowPunct w:val="0"/>
              <w:ind w:left="0"/>
              <w:jc w:val="center"/>
              <w:rPr>
                <w:sz w:val="20"/>
                <w:szCs w:val="20"/>
              </w:rPr>
            </w:pPr>
          </w:p>
        </w:tc>
      </w:tr>
      <w:tr w:rsidR="006D67CC" w:rsidRPr="00CF2CD2" w14:paraId="70223D9B" w14:textId="77777777" w:rsidTr="00E0581B">
        <w:trPr>
          <w:trHeight w:val="251"/>
        </w:trPr>
        <w:tc>
          <w:tcPr>
            <w:tcW w:w="4090" w:type="dxa"/>
            <w:tcBorders>
              <w:top w:val="single" w:sz="6" w:space="0" w:color="000000"/>
              <w:left w:val="single" w:sz="6" w:space="0" w:color="000000"/>
              <w:bottom w:val="single" w:sz="6" w:space="0" w:color="000000"/>
              <w:right w:val="single" w:sz="6" w:space="0" w:color="000000"/>
            </w:tcBorders>
          </w:tcPr>
          <w:p w14:paraId="40E5BBF7" w14:textId="77777777" w:rsidR="006D67CC" w:rsidRPr="00CF2CD2" w:rsidRDefault="006D67CC" w:rsidP="00E0581B">
            <w:pPr>
              <w:pStyle w:val="TableParagraph"/>
              <w:kinsoku w:val="0"/>
              <w:overflowPunct w:val="0"/>
              <w:ind w:left="0"/>
              <w:rPr>
                <w:spacing w:val="-2"/>
                <w:sz w:val="20"/>
                <w:szCs w:val="20"/>
              </w:rPr>
            </w:pPr>
            <w:r w:rsidRPr="00CF2CD2">
              <w:rPr>
                <w:sz w:val="20"/>
                <w:szCs w:val="20"/>
              </w:rPr>
              <w:t>Mediana</w:t>
            </w:r>
            <w:r w:rsidRPr="00CF2CD2">
              <w:rPr>
                <w:spacing w:val="-9"/>
                <w:sz w:val="20"/>
                <w:szCs w:val="20"/>
              </w:rPr>
              <w:t xml:space="preserve"> </w:t>
            </w:r>
            <w:r w:rsidRPr="00CF2CD2">
              <w:rPr>
                <w:sz w:val="20"/>
                <w:szCs w:val="20"/>
              </w:rPr>
              <w:t>mėnesiais</w:t>
            </w:r>
            <w:r w:rsidRPr="00CF2CD2">
              <w:rPr>
                <w:sz w:val="20"/>
                <w:szCs w:val="20"/>
                <w:vertAlign w:val="superscript"/>
              </w:rPr>
              <w:t>g</w:t>
            </w:r>
            <w:r w:rsidRPr="00CF2CD2">
              <w:rPr>
                <w:spacing w:val="-3"/>
                <w:sz w:val="20"/>
                <w:szCs w:val="20"/>
              </w:rPr>
              <w:t xml:space="preserve"> </w:t>
            </w:r>
            <w:r w:rsidRPr="00CF2CD2">
              <w:rPr>
                <w:spacing w:val="-2"/>
                <w:sz w:val="20"/>
                <w:szCs w:val="20"/>
              </w:rPr>
              <w:t>(intervalas)</w:t>
            </w:r>
          </w:p>
        </w:tc>
        <w:tc>
          <w:tcPr>
            <w:tcW w:w="2174" w:type="dxa"/>
            <w:tcBorders>
              <w:top w:val="single" w:sz="6" w:space="0" w:color="000000"/>
              <w:left w:val="single" w:sz="6" w:space="0" w:color="000000"/>
              <w:bottom w:val="single" w:sz="6" w:space="0" w:color="000000"/>
              <w:right w:val="single" w:sz="6" w:space="0" w:color="000000"/>
            </w:tcBorders>
          </w:tcPr>
          <w:p w14:paraId="4868DA35" w14:textId="77777777" w:rsidR="006D67CC" w:rsidRPr="00CF2CD2" w:rsidRDefault="006D67CC" w:rsidP="00E0581B">
            <w:pPr>
              <w:pStyle w:val="TableParagraph"/>
              <w:kinsoku w:val="0"/>
              <w:overflowPunct w:val="0"/>
              <w:ind w:left="0"/>
              <w:jc w:val="center"/>
              <w:rPr>
                <w:spacing w:val="-2"/>
                <w:sz w:val="20"/>
                <w:szCs w:val="20"/>
              </w:rPr>
            </w:pPr>
            <w:r w:rsidRPr="00CF2CD2">
              <w:rPr>
                <w:sz w:val="20"/>
                <w:szCs w:val="20"/>
              </w:rPr>
              <w:t>14,4</w:t>
            </w:r>
            <w:r w:rsidRPr="00CF2CD2">
              <w:rPr>
                <w:spacing w:val="-4"/>
                <w:sz w:val="20"/>
                <w:szCs w:val="20"/>
              </w:rPr>
              <w:t xml:space="preserve"> </w:t>
            </w:r>
            <w:r w:rsidRPr="00CF2CD2">
              <w:rPr>
                <w:sz w:val="20"/>
                <w:szCs w:val="20"/>
              </w:rPr>
              <w:t>(1,6+,</w:t>
            </w:r>
            <w:r w:rsidRPr="00CF2CD2">
              <w:rPr>
                <w:spacing w:val="-4"/>
                <w:sz w:val="20"/>
                <w:szCs w:val="20"/>
              </w:rPr>
              <w:t xml:space="preserve"> </w:t>
            </w:r>
            <w:r w:rsidRPr="00CF2CD2">
              <w:rPr>
                <w:spacing w:val="-2"/>
                <w:sz w:val="20"/>
                <w:szCs w:val="20"/>
              </w:rPr>
              <w:t>23,7+)</w:t>
            </w:r>
          </w:p>
        </w:tc>
        <w:tc>
          <w:tcPr>
            <w:tcW w:w="2234" w:type="dxa"/>
            <w:tcBorders>
              <w:top w:val="single" w:sz="6" w:space="0" w:color="000000"/>
              <w:left w:val="single" w:sz="6" w:space="0" w:color="000000"/>
              <w:bottom w:val="single" w:sz="6" w:space="0" w:color="000000"/>
              <w:right w:val="single" w:sz="6" w:space="0" w:color="000000"/>
            </w:tcBorders>
          </w:tcPr>
          <w:p w14:paraId="7987F72C" w14:textId="77777777" w:rsidR="006D67CC" w:rsidRPr="00CF2CD2" w:rsidRDefault="006D67CC" w:rsidP="00E0581B">
            <w:pPr>
              <w:pStyle w:val="TableParagraph"/>
              <w:kinsoku w:val="0"/>
              <w:overflowPunct w:val="0"/>
              <w:ind w:left="0"/>
              <w:jc w:val="center"/>
              <w:rPr>
                <w:spacing w:val="-2"/>
                <w:sz w:val="20"/>
                <w:szCs w:val="20"/>
              </w:rPr>
            </w:pPr>
            <w:r w:rsidRPr="00CF2CD2">
              <w:rPr>
                <w:sz w:val="20"/>
                <w:szCs w:val="20"/>
              </w:rPr>
              <w:t>5,7</w:t>
            </w:r>
            <w:r w:rsidRPr="00CF2CD2">
              <w:rPr>
                <w:spacing w:val="-4"/>
                <w:sz w:val="20"/>
                <w:szCs w:val="20"/>
              </w:rPr>
              <w:t xml:space="preserve"> </w:t>
            </w:r>
            <w:r w:rsidRPr="00CF2CD2">
              <w:rPr>
                <w:sz w:val="20"/>
                <w:szCs w:val="20"/>
              </w:rPr>
              <w:t>(0,0+,</w:t>
            </w:r>
            <w:r w:rsidRPr="00CF2CD2">
              <w:rPr>
                <w:spacing w:val="-3"/>
                <w:sz w:val="20"/>
                <w:szCs w:val="20"/>
              </w:rPr>
              <w:t xml:space="preserve"> </w:t>
            </w:r>
            <w:r w:rsidRPr="00CF2CD2">
              <w:rPr>
                <w:spacing w:val="-2"/>
                <w:sz w:val="20"/>
                <w:szCs w:val="20"/>
              </w:rPr>
              <w:t>24,2+)</w:t>
            </w:r>
          </w:p>
        </w:tc>
      </w:tr>
      <w:tr w:rsidR="006D67CC" w:rsidRPr="00CF2CD2" w14:paraId="39D029B6" w14:textId="77777777" w:rsidTr="00E0581B">
        <w:trPr>
          <w:trHeight w:val="2404"/>
        </w:trPr>
        <w:tc>
          <w:tcPr>
            <w:tcW w:w="8498" w:type="dxa"/>
            <w:gridSpan w:val="3"/>
            <w:tcBorders>
              <w:top w:val="single" w:sz="6" w:space="0" w:color="000000"/>
              <w:left w:val="single" w:sz="6" w:space="0" w:color="000000"/>
              <w:bottom w:val="single" w:sz="6" w:space="0" w:color="000000"/>
              <w:right w:val="single" w:sz="6" w:space="0" w:color="000000"/>
            </w:tcBorders>
          </w:tcPr>
          <w:p w14:paraId="6CA24F6D" w14:textId="77777777" w:rsidR="006D67CC" w:rsidRPr="00CF2CD2" w:rsidRDefault="006D67CC" w:rsidP="00E0581B">
            <w:pPr>
              <w:pStyle w:val="TableParagraph"/>
              <w:tabs>
                <w:tab w:val="left" w:pos="567"/>
              </w:tabs>
              <w:kinsoku w:val="0"/>
              <w:overflowPunct w:val="0"/>
              <w:ind w:left="567" w:hanging="567"/>
              <w:rPr>
                <w:spacing w:val="-2"/>
                <w:sz w:val="20"/>
                <w:szCs w:val="20"/>
              </w:rPr>
            </w:pPr>
            <w:r w:rsidRPr="00CF2CD2">
              <w:rPr>
                <w:spacing w:val="-10"/>
                <w:sz w:val="20"/>
                <w:szCs w:val="20"/>
                <w:vertAlign w:val="superscript"/>
              </w:rPr>
              <w:t>a</w:t>
            </w:r>
            <w:r w:rsidRPr="00CF2CD2">
              <w:rPr>
                <w:sz w:val="20"/>
                <w:szCs w:val="20"/>
              </w:rPr>
              <w:tab/>
              <w:t>Remiantis</w:t>
            </w:r>
            <w:r w:rsidRPr="00CF2CD2">
              <w:rPr>
                <w:spacing w:val="-3"/>
                <w:sz w:val="20"/>
                <w:szCs w:val="20"/>
              </w:rPr>
              <w:t xml:space="preserve"> </w:t>
            </w:r>
            <w:r w:rsidRPr="00CF2CD2">
              <w:rPr>
                <w:sz w:val="20"/>
                <w:szCs w:val="20"/>
              </w:rPr>
              <w:t>stratifikuotu</w:t>
            </w:r>
            <w:r w:rsidRPr="00CF2CD2">
              <w:rPr>
                <w:spacing w:val="-2"/>
                <w:sz w:val="20"/>
                <w:szCs w:val="20"/>
              </w:rPr>
              <w:t xml:space="preserve"> </w:t>
            </w:r>
            <w:r w:rsidRPr="00E0581B">
              <w:rPr>
                <w:i/>
                <w:iCs/>
                <w:sz w:val="20"/>
                <w:szCs w:val="20"/>
              </w:rPr>
              <w:t>Cox</w:t>
            </w:r>
            <w:r w:rsidRPr="00CF2CD2">
              <w:rPr>
                <w:spacing w:val="-2"/>
                <w:sz w:val="20"/>
                <w:szCs w:val="20"/>
              </w:rPr>
              <w:t xml:space="preserve"> </w:t>
            </w:r>
            <w:r w:rsidRPr="00CF2CD2">
              <w:rPr>
                <w:sz w:val="20"/>
                <w:szCs w:val="20"/>
              </w:rPr>
              <w:t>regresijos</w:t>
            </w:r>
            <w:r w:rsidRPr="00CF2CD2">
              <w:rPr>
                <w:spacing w:val="-3"/>
                <w:sz w:val="20"/>
                <w:szCs w:val="20"/>
              </w:rPr>
              <w:t xml:space="preserve"> </w:t>
            </w:r>
            <w:r w:rsidRPr="00CF2CD2">
              <w:rPr>
                <w:spacing w:val="-2"/>
                <w:sz w:val="20"/>
                <w:szCs w:val="20"/>
              </w:rPr>
              <w:t>modeliu</w:t>
            </w:r>
            <w:r>
              <w:rPr>
                <w:spacing w:val="-2"/>
                <w:sz w:val="20"/>
                <w:szCs w:val="20"/>
              </w:rPr>
              <w:t>.</w:t>
            </w:r>
          </w:p>
          <w:p w14:paraId="29CE0CFF" w14:textId="03BB7819" w:rsidR="006D67CC" w:rsidRPr="00CF2CD2" w:rsidRDefault="006D67CC" w:rsidP="00E0581B">
            <w:pPr>
              <w:pStyle w:val="TableParagraph"/>
              <w:tabs>
                <w:tab w:val="left" w:pos="567"/>
              </w:tabs>
              <w:kinsoku w:val="0"/>
              <w:overflowPunct w:val="0"/>
              <w:ind w:left="567" w:hanging="567"/>
              <w:rPr>
                <w:sz w:val="20"/>
                <w:szCs w:val="20"/>
              </w:rPr>
            </w:pPr>
            <w:r w:rsidRPr="00CF2CD2">
              <w:rPr>
                <w:spacing w:val="-10"/>
                <w:sz w:val="20"/>
                <w:szCs w:val="20"/>
                <w:vertAlign w:val="superscript"/>
              </w:rPr>
              <w:t>b</w:t>
            </w:r>
            <w:r w:rsidRPr="00CF2CD2">
              <w:rPr>
                <w:sz w:val="20"/>
                <w:szCs w:val="20"/>
              </w:rPr>
              <w:tab/>
              <w:t xml:space="preserve">Vienpusė nominalioji </w:t>
            </w:r>
            <w:r w:rsidRPr="00F13D5B">
              <w:rPr>
                <w:i/>
                <w:iCs/>
                <w:sz w:val="20"/>
                <w:szCs w:val="20"/>
              </w:rPr>
              <w:t>p</w:t>
            </w:r>
            <w:r w:rsidRPr="00CF2CD2">
              <w:rPr>
                <w:sz w:val="20"/>
                <w:szCs w:val="20"/>
              </w:rPr>
              <w:t xml:space="preserve"> </w:t>
            </w:r>
            <w:r w:rsidR="008E72D2">
              <w:rPr>
                <w:sz w:val="20"/>
                <w:szCs w:val="20"/>
              </w:rPr>
              <w:t>reikšmė</w:t>
            </w:r>
            <w:r w:rsidRPr="00CF2CD2">
              <w:rPr>
                <w:sz w:val="20"/>
                <w:szCs w:val="20"/>
              </w:rPr>
              <w:t>, remiantis stratifikuotu rezultatų</w:t>
            </w:r>
            <w:r>
              <w:rPr>
                <w:sz w:val="20"/>
                <w:szCs w:val="20"/>
              </w:rPr>
              <w:t xml:space="preserve"> logaritminiu ranginiu</w:t>
            </w:r>
            <w:r w:rsidRPr="00CF2CD2">
              <w:rPr>
                <w:sz w:val="20"/>
                <w:szCs w:val="20"/>
              </w:rPr>
              <w:t xml:space="preserve"> testu (galutinė analizė). Atlikus iš anksto </w:t>
            </w:r>
            <w:r>
              <w:rPr>
                <w:sz w:val="20"/>
                <w:szCs w:val="20"/>
              </w:rPr>
              <w:t>numatytą</w:t>
            </w:r>
            <w:r w:rsidRPr="00CF2CD2">
              <w:rPr>
                <w:sz w:val="20"/>
                <w:szCs w:val="20"/>
              </w:rPr>
              <w:t xml:space="preserve"> tarpinę BI analizę, </w:t>
            </w:r>
            <w:r>
              <w:rPr>
                <w:sz w:val="20"/>
                <w:szCs w:val="20"/>
              </w:rPr>
              <w:t>kai</w:t>
            </w:r>
            <w:r w:rsidRPr="00CF2CD2">
              <w:rPr>
                <w:sz w:val="20"/>
                <w:szCs w:val="20"/>
              </w:rPr>
              <w:t xml:space="preserve"> stebėjimo laikotarpio mediana buvo 11,4</w:t>
            </w:r>
            <w:r>
              <w:rPr>
                <w:sz w:val="20"/>
                <w:szCs w:val="20"/>
              </w:rPr>
              <w:t> </w:t>
            </w:r>
            <w:r w:rsidRPr="00CF2CD2">
              <w:rPr>
                <w:sz w:val="20"/>
                <w:szCs w:val="20"/>
              </w:rPr>
              <w:t>mėn</w:t>
            </w:r>
            <w:r>
              <w:rPr>
                <w:sz w:val="20"/>
                <w:szCs w:val="20"/>
              </w:rPr>
              <w:t>esio</w:t>
            </w:r>
            <w:r w:rsidRPr="00CF2CD2">
              <w:rPr>
                <w:sz w:val="20"/>
                <w:szCs w:val="20"/>
              </w:rPr>
              <w:t xml:space="preserve"> (intervalas: 0,3–26,9</w:t>
            </w:r>
            <w:r>
              <w:rPr>
                <w:sz w:val="20"/>
                <w:szCs w:val="20"/>
              </w:rPr>
              <w:t> </w:t>
            </w:r>
            <w:r w:rsidRPr="00CF2CD2">
              <w:rPr>
                <w:sz w:val="20"/>
                <w:szCs w:val="20"/>
              </w:rPr>
              <w:t>mėn.), buvo pasiektas statistiškai reikšmingas BI pranašumas lyginant lenvatinibo</w:t>
            </w:r>
            <w:r w:rsidRPr="00CF2CD2">
              <w:rPr>
                <w:spacing w:val="-3"/>
                <w:sz w:val="20"/>
                <w:szCs w:val="20"/>
              </w:rPr>
              <w:t xml:space="preserve"> </w:t>
            </w:r>
            <w:r w:rsidRPr="00CF2CD2">
              <w:rPr>
                <w:sz w:val="20"/>
                <w:szCs w:val="20"/>
              </w:rPr>
              <w:t>ir</w:t>
            </w:r>
            <w:r w:rsidRPr="00CF2CD2">
              <w:rPr>
                <w:spacing w:val="-3"/>
                <w:sz w:val="20"/>
                <w:szCs w:val="20"/>
              </w:rPr>
              <w:t xml:space="preserve"> </w:t>
            </w:r>
            <w:r w:rsidRPr="00CF2CD2">
              <w:rPr>
                <w:sz w:val="20"/>
                <w:szCs w:val="20"/>
              </w:rPr>
              <w:t>pembrolizumabo</w:t>
            </w:r>
            <w:r w:rsidRPr="00CF2CD2">
              <w:rPr>
                <w:spacing w:val="-3"/>
                <w:sz w:val="20"/>
                <w:szCs w:val="20"/>
              </w:rPr>
              <w:t xml:space="preserve"> </w:t>
            </w:r>
            <w:r w:rsidRPr="00CF2CD2">
              <w:rPr>
                <w:sz w:val="20"/>
                <w:szCs w:val="20"/>
              </w:rPr>
              <w:t>derinį</w:t>
            </w:r>
            <w:r w:rsidRPr="00CF2CD2">
              <w:rPr>
                <w:spacing w:val="-3"/>
                <w:sz w:val="20"/>
                <w:szCs w:val="20"/>
              </w:rPr>
              <w:t xml:space="preserve"> </w:t>
            </w:r>
            <w:r w:rsidRPr="00CF2CD2">
              <w:rPr>
                <w:sz w:val="20"/>
                <w:szCs w:val="20"/>
              </w:rPr>
              <w:t>su</w:t>
            </w:r>
            <w:r w:rsidRPr="00CF2CD2">
              <w:rPr>
                <w:spacing w:val="-3"/>
                <w:sz w:val="20"/>
                <w:szCs w:val="20"/>
              </w:rPr>
              <w:t xml:space="preserve"> </w:t>
            </w:r>
            <w:r w:rsidRPr="00CF2CD2">
              <w:rPr>
                <w:sz w:val="20"/>
                <w:szCs w:val="20"/>
              </w:rPr>
              <w:t>doksorubicinu</w:t>
            </w:r>
            <w:r w:rsidRPr="00CF2CD2">
              <w:rPr>
                <w:spacing w:val="-3"/>
                <w:sz w:val="20"/>
                <w:szCs w:val="20"/>
              </w:rPr>
              <w:t xml:space="preserve"> </w:t>
            </w:r>
            <w:r w:rsidRPr="00CF2CD2">
              <w:rPr>
                <w:sz w:val="20"/>
                <w:szCs w:val="20"/>
              </w:rPr>
              <w:t>arba</w:t>
            </w:r>
            <w:r w:rsidRPr="00CF2CD2">
              <w:rPr>
                <w:spacing w:val="-3"/>
                <w:sz w:val="20"/>
                <w:szCs w:val="20"/>
              </w:rPr>
              <w:t xml:space="preserve"> </w:t>
            </w:r>
            <w:r w:rsidRPr="00CF2CD2">
              <w:rPr>
                <w:sz w:val="20"/>
                <w:szCs w:val="20"/>
              </w:rPr>
              <w:t>paklitakseliu</w:t>
            </w:r>
            <w:r w:rsidRPr="00CF2CD2">
              <w:rPr>
                <w:spacing w:val="-3"/>
                <w:sz w:val="20"/>
                <w:szCs w:val="20"/>
              </w:rPr>
              <w:t xml:space="preserve"> </w:t>
            </w:r>
            <w:r w:rsidRPr="00CF2CD2">
              <w:rPr>
                <w:sz w:val="20"/>
                <w:szCs w:val="20"/>
              </w:rPr>
              <w:t>(R</w:t>
            </w:r>
            <w:r>
              <w:rPr>
                <w:sz w:val="20"/>
                <w:szCs w:val="20"/>
              </w:rPr>
              <w:t>S</w:t>
            </w:r>
            <w:r w:rsidRPr="00CF2CD2">
              <w:rPr>
                <w:sz w:val="20"/>
                <w:szCs w:val="20"/>
              </w:rPr>
              <w:t>:</w:t>
            </w:r>
            <w:r w:rsidRPr="00CF2CD2">
              <w:rPr>
                <w:spacing w:val="-3"/>
                <w:sz w:val="20"/>
                <w:szCs w:val="20"/>
              </w:rPr>
              <w:t xml:space="preserve"> </w:t>
            </w:r>
            <w:r w:rsidRPr="00CF2CD2">
              <w:rPr>
                <w:sz w:val="20"/>
                <w:szCs w:val="20"/>
              </w:rPr>
              <w:t>0,62</w:t>
            </w:r>
            <w:r w:rsidRPr="00CF2CD2">
              <w:rPr>
                <w:spacing w:val="-3"/>
                <w:sz w:val="20"/>
                <w:szCs w:val="20"/>
              </w:rPr>
              <w:t xml:space="preserve"> </w:t>
            </w:r>
            <w:r w:rsidRPr="00CF2CD2">
              <w:rPr>
                <w:sz w:val="20"/>
                <w:szCs w:val="20"/>
              </w:rPr>
              <w:t>[95</w:t>
            </w:r>
            <w:r w:rsidRPr="00CF2CD2">
              <w:rPr>
                <w:spacing w:val="-2"/>
                <w:sz w:val="20"/>
                <w:szCs w:val="20"/>
              </w:rPr>
              <w:t> %</w:t>
            </w:r>
            <w:r w:rsidRPr="00CF2CD2">
              <w:rPr>
                <w:spacing w:val="-3"/>
                <w:sz w:val="20"/>
                <w:szCs w:val="20"/>
              </w:rPr>
              <w:t xml:space="preserve"> </w:t>
            </w:r>
            <w:r w:rsidRPr="00CF2CD2">
              <w:rPr>
                <w:sz w:val="20"/>
                <w:szCs w:val="20"/>
              </w:rPr>
              <w:t>PI:</w:t>
            </w:r>
            <w:r w:rsidRPr="00CF2CD2">
              <w:rPr>
                <w:spacing w:val="-3"/>
                <w:sz w:val="20"/>
                <w:szCs w:val="20"/>
              </w:rPr>
              <w:t xml:space="preserve"> </w:t>
            </w:r>
            <w:r w:rsidRPr="00CF2CD2">
              <w:rPr>
                <w:sz w:val="20"/>
                <w:szCs w:val="20"/>
              </w:rPr>
              <w:t xml:space="preserve">0,51, 0,75] </w:t>
            </w:r>
            <w:r w:rsidRPr="00F13D5B">
              <w:rPr>
                <w:i/>
                <w:iCs/>
                <w:sz w:val="20"/>
                <w:szCs w:val="20"/>
              </w:rPr>
              <w:t>p</w:t>
            </w:r>
            <w:r w:rsidRPr="00CF2CD2">
              <w:rPr>
                <w:sz w:val="20"/>
                <w:szCs w:val="20"/>
              </w:rPr>
              <w:t xml:space="preserve"> </w:t>
            </w:r>
            <w:r w:rsidR="008E72D2">
              <w:rPr>
                <w:sz w:val="20"/>
                <w:szCs w:val="20"/>
              </w:rPr>
              <w:t>reikšmė</w:t>
            </w:r>
            <w:r w:rsidR="008E72D2" w:rsidRPr="00CF2CD2">
              <w:rPr>
                <w:sz w:val="20"/>
                <w:szCs w:val="20"/>
              </w:rPr>
              <w:t xml:space="preserve"> </w:t>
            </w:r>
            <w:r w:rsidRPr="00CF2CD2">
              <w:rPr>
                <w:sz w:val="20"/>
                <w:szCs w:val="20"/>
              </w:rPr>
              <w:t>&lt; 0,0001).</w:t>
            </w:r>
          </w:p>
          <w:p w14:paraId="60D56AFA" w14:textId="3C52BE55" w:rsidR="006D67CC" w:rsidRPr="00CF2CD2" w:rsidRDefault="006D67CC" w:rsidP="00E0581B">
            <w:pPr>
              <w:pStyle w:val="TableParagraph"/>
              <w:tabs>
                <w:tab w:val="left" w:pos="567"/>
              </w:tabs>
              <w:kinsoku w:val="0"/>
              <w:overflowPunct w:val="0"/>
              <w:ind w:left="567" w:hanging="567"/>
              <w:rPr>
                <w:spacing w:val="-2"/>
                <w:sz w:val="20"/>
                <w:szCs w:val="20"/>
              </w:rPr>
            </w:pPr>
            <w:r w:rsidRPr="00CF2CD2">
              <w:rPr>
                <w:spacing w:val="-10"/>
                <w:sz w:val="20"/>
                <w:szCs w:val="20"/>
                <w:vertAlign w:val="superscript"/>
              </w:rPr>
              <w:t>c</w:t>
            </w:r>
            <w:r w:rsidRPr="00CF2CD2">
              <w:rPr>
                <w:sz w:val="20"/>
                <w:szCs w:val="20"/>
              </w:rPr>
              <w:tab/>
              <w:t>Vienpusė</w:t>
            </w:r>
            <w:r w:rsidRPr="00CF2CD2">
              <w:rPr>
                <w:spacing w:val="-3"/>
                <w:sz w:val="20"/>
                <w:szCs w:val="20"/>
              </w:rPr>
              <w:t xml:space="preserve"> </w:t>
            </w:r>
            <w:r w:rsidRPr="00F13D5B">
              <w:rPr>
                <w:i/>
                <w:iCs/>
                <w:sz w:val="20"/>
                <w:szCs w:val="20"/>
              </w:rPr>
              <w:t>p</w:t>
            </w:r>
            <w:r w:rsidR="0016786C">
              <w:rPr>
                <w:sz w:val="20"/>
                <w:szCs w:val="20"/>
              </w:rPr>
              <w:t xml:space="preserve"> </w:t>
            </w:r>
            <w:r w:rsidR="008E72D2">
              <w:rPr>
                <w:sz w:val="20"/>
                <w:szCs w:val="20"/>
              </w:rPr>
              <w:t>reikšm</w:t>
            </w:r>
            <w:r w:rsidRPr="00CF2CD2">
              <w:rPr>
                <w:sz w:val="20"/>
                <w:szCs w:val="20"/>
              </w:rPr>
              <w:t>ė,</w:t>
            </w:r>
            <w:r w:rsidRPr="00CF2CD2">
              <w:rPr>
                <w:spacing w:val="-2"/>
                <w:sz w:val="20"/>
                <w:szCs w:val="20"/>
              </w:rPr>
              <w:t xml:space="preserve"> </w:t>
            </w:r>
            <w:r w:rsidRPr="00CF2CD2">
              <w:rPr>
                <w:sz w:val="20"/>
                <w:szCs w:val="20"/>
              </w:rPr>
              <w:t>pagrįsta</w:t>
            </w:r>
            <w:r w:rsidRPr="00CF2CD2">
              <w:rPr>
                <w:spacing w:val="-3"/>
                <w:sz w:val="20"/>
                <w:szCs w:val="20"/>
              </w:rPr>
              <w:t xml:space="preserve"> </w:t>
            </w:r>
            <w:r w:rsidRPr="00CF2CD2">
              <w:rPr>
                <w:sz w:val="20"/>
                <w:szCs w:val="20"/>
              </w:rPr>
              <w:t>stratifikuotu</w:t>
            </w:r>
            <w:r>
              <w:rPr>
                <w:sz w:val="20"/>
                <w:szCs w:val="20"/>
              </w:rPr>
              <w:t xml:space="preserve"> logaritminiu ranginiu</w:t>
            </w:r>
            <w:r w:rsidRPr="00CF2CD2" w:rsidDel="00156C38">
              <w:rPr>
                <w:sz w:val="20"/>
                <w:szCs w:val="20"/>
              </w:rPr>
              <w:t xml:space="preserve"> </w:t>
            </w:r>
            <w:r w:rsidRPr="00CF2CD2">
              <w:rPr>
                <w:spacing w:val="-2"/>
                <w:sz w:val="20"/>
                <w:szCs w:val="20"/>
              </w:rPr>
              <w:t>testu.</w:t>
            </w:r>
          </w:p>
          <w:p w14:paraId="7675D893" w14:textId="77777777" w:rsidR="006D67CC" w:rsidRPr="00CF2CD2" w:rsidRDefault="006D67CC" w:rsidP="00E0581B">
            <w:pPr>
              <w:pStyle w:val="TableParagraph"/>
              <w:tabs>
                <w:tab w:val="left" w:pos="567"/>
              </w:tabs>
              <w:kinsoku w:val="0"/>
              <w:overflowPunct w:val="0"/>
              <w:ind w:left="567" w:hanging="567"/>
              <w:rPr>
                <w:spacing w:val="-2"/>
                <w:sz w:val="20"/>
                <w:szCs w:val="20"/>
              </w:rPr>
            </w:pPr>
            <w:r w:rsidRPr="00CF2CD2">
              <w:rPr>
                <w:spacing w:val="-10"/>
                <w:sz w:val="20"/>
                <w:szCs w:val="20"/>
                <w:vertAlign w:val="superscript"/>
              </w:rPr>
              <w:t>d</w:t>
            </w:r>
            <w:r w:rsidRPr="00CF2CD2">
              <w:rPr>
                <w:sz w:val="20"/>
                <w:szCs w:val="20"/>
              </w:rPr>
              <w:tab/>
              <w:t>Atli</w:t>
            </w:r>
            <w:r>
              <w:rPr>
                <w:sz w:val="20"/>
                <w:szCs w:val="20"/>
              </w:rPr>
              <w:t>kus</w:t>
            </w:r>
            <w:r w:rsidRPr="00CF2CD2">
              <w:rPr>
                <w:spacing w:val="-2"/>
                <w:sz w:val="20"/>
                <w:szCs w:val="20"/>
              </w:rPr>
              <w:t xml:space="preserve"> </w:t>
            </w:r>
            <w:r w:rsidRPr="00CF2CD2">
              <w:rPr>
                <w:sz w:val="20"/>
                <w:szCs w:val="20"/>
              </w:rPr>
              <w:t>iš</w:t>
            </w:r>
            <w:r w:rsidRPr="00CF2CD2">
              <w:rPr>
                <w:spacing w:val="-2"/>
                <w:sz w:val="20"/>
                <w:szCs w:val="20"/>
              </w:rPr>
              <w:t xml:space="preserve"> </w:t>
            </w:r>
            <w:r w:rsidRPr="00CF2CD2">
              <w:rPr>
                <w:sz w:val="20"/>
                <w:szCs w:val="20"/>
              </w:rPr>
              <w:t>anksto</w:t>
            </w:r>
            <w:r w:rsidRPr="00CF2CD2">
              <w:rPr>
                <w:spacing w:val="-1"/>
                <w:sz w:val="20"/>
                <w:szCs w:val="20"/>
              </w:rPr>
              <w:t xml:space="preserve"> </w:t>
            </w:r>
            <w:r>
              <w:rPr>
                <w:sz w:val="20"/>
                <w:szCs w:val="20"/>
              </w:rPr>
              <w:t>numatytą</w:t>
            </w:r>
            <w:r w:rsidRPr="00CF2CD2">
              <w:rPr>
                <w:spacing w:val="-2"/>
                <w:sz w:val="20"/>
                <w:szCs w:val="20"/>
              </w:rPr>
              <w:t xml:space="preserve"> </w:t>
            </w:r>
            <w:r w:rsidRPr="00CF2CD2">
              <w:rPr>
                <w:sz w:val="20"/>
                <w:szCs w:val="20"/>
              </w:rPr>
              <w:t>tarpinę</w:t>
            </w:r>
            <w:r w:rsidRPr="00CF2CD2">
              <w:rPr>
                <w:spacing w:val="-1"/>
                <w:sz w:val="20"/>
                <w:szCs w:val="20"/>
              </w:rPr>
              <w:t xml:space="preserve"> </w:t>
            </w:r>
            <w:r w:rsidRPr="00CF2CD2">
              <w:rPr>
                <w:spacing w:val="-2"/>
                <w:sz w:val="20"/>
                <w:szCs w:val="20"/>
              </w:rPr>
              <w:t>analizę.</w:t>
            </w:r>
          </w:p>
          <w:p w14:paraId="220284DA" w14:textId="77777777" w:rsidR="006D67CC" w:rsidRPr="00CF2CD2" w:rsidRDefault="006D67CC" w:rsidP="00E0581B">
            <w:pPr>
              <w:pStyle w:val="TableParagraph"/>
              <w:tabs>
                <w:tab w:val="left" w:pos="567"/>
              </w:tabs>
              <w:kinsoku w:val="0"/>
              <w:overflowPunct w:val="0"/>
              <w:ind w:left="567" w:hanging="567"/>
              <w:rPr>
                <w:spacing w:val="-2"/>
                <w:sz w:val="20"/>
                <w:szCs w:val="20"/>
              </w:rPr>
            </w:pPr>
            <w:r w:rsidRPr="00CF2CD2">
              <w:rPr>
                <w:spacing w:val="-10"/>
                <w:sz w:val="20"/>
                <w:szCs w:val="20"/>
                <w:vertAlign w:val="superscript"/>
              </w:rPr>
              <w:t>e</w:t>
            </w:r>
            <w:r w:rsidRPr="00CF2CD2">
              <w:rPr>
                <w:sz w:val="20"/>
                <w:szCs w:val="20"/>
              </w:rPr>
              <w:tab/>
              <w:t>Atsakas:</w:t>
            </w:r>
            <w:r w:rsidRPr="00CF2CD2">
              <w:rPr>
                <w:spacing w:val="-3"/>
                <w:sz w:val="20"/>
                <w:szCs w:val="20"/>
              </w:rPr>
              <w:t xml:space="preserve"> </w:t>
            </w:r>
            <w:r w:rsidRPr="00CF2CD2">
              <w:rPr>
                <w:sz w:val="20"/>
                <w:szCs w:val="20"/>
              </w:rPr>
              <w:t>geriausias</w:t>
            </w:r>
            <w:r w:rsidRPr="00CF2CD2">
              <w:rPr>
                <w:spacing w:val="-3"/>
                <w:sz w:val="20"/>
                <w:szCs w:val="20"/>
              </w:rPr>
              <w:t xml:space="preserve"> </w:t>
            </w:r>
            <w:r w:rsidRPr="00CF2CD2">
              <w:rPr>
                <w:sz w:val="20"/>
                <w:szCs w:val="20"/>
              </w:rPr>
              <w:t>objektyvus</w:t>
            </w:r>
            <w:r w:rsidRPr="00CF2CD2">
              <w:rPr>
                <w:spacing w:val="-3"/>
                <w:sz w:val="20"/>
                <w:szCs w:val="20"/>
              </w:rPr>
              <w:t xml:space="preserve"> </w:t>
            </w:r>
            <w:r w:rsidRPr="00CF2CD2">
              <w:rPr>
                <w:sz w:val="20"/>
                <w:szCs w:val="20"/>
              </w:rPr>
              <w:t>atsakas,</w:t>
            </w:r>
            <w:r w:rsidRPr="00CF2CD2">
              <w:rPr>
                <w:spacing w:val="-2"/>
                <w:sz w:val="20"/>
                <w:szCs w:val="20"/>
              </w:rPr>
              <w:t xml:space="preserve"> </w:t>
            </w:r>
            <w:r w:rsidRPr="00CF2CD2">
              <w:rPr>
                <w:sz w:val="20"/>
                <w:szCs w:val="20"/>
              </w:rPr>
              <w:t>kaip</w:t>
            </w:r>
            <w:r w:rsidRPr="00CF2CD2">
              <w:rPr>
                <w:spacing w:val="-3"/>
                <w:sz w:val="20"/>
                <w:szCs w:val="20"/>
              </w:rPr>
              <w:t xml:space="preserve"> </w:t>
            </w:r>
            <w:r w:rsidRPr="00CF2CD2">
              <w:rPr>
                <w:sz w:val="20"/>
                <w:szCs w:val="20"/>
              </w:rPr>
              <w:t>patvirtintas</w:t>
            </w:r>
            <w:r w:rsidRPr="00CF2CD2">
              <w:rPr>
                <w:spacing w:val="-3"/>
                <w:sz w:val="20"/>
                <w:szCs w:val="20"/>
              </w:rPr>
              <w:t xml:space="preserve"> </w:t>
            </w:r>
            <w:r>
              <w:rPr>
                <w:sz w:val="20"/>
                <w:szCs w:val="20"/>
              </w:rPr>
              <w:t>visiškas</w:t>
            </w:r>
            <w:r w:rsidRPr="00CF2CD2">
              <w:rPr>
                <w:spacing w:val="-2"/>
                <w:sz w:val="20"/>
                <w:szCs w:val="20"/>
              </w:rPr>
              <w:t xml:space="preserve"> </w:t>
            </w:r>
            <w:r w:rsidRPr="00CF2CD2">
              <w:rPr>
                <w:sz w:val="20"/>
                <w:szCs w:val="20"/>
              </w:rPr>
              <w:t>atsak</w:t>
            </w:r>
            <w:r>
              <w:rPr>
                <w:sz w:val="20"/>
                <w:szCs w:val="20"/>
              </w:rPr>
              <w:t>y</w:t>
            </w:r>
            <w:r w:rsidRPr="00CF2CD2">
              <w:rPr>
                <w:sz w:val="20"/>
                <w:szCs w:val="20"/>
              </w:rPr>
              <w:t>mas</w:t>
            </w:r>
            <w:r w:rsidRPr="00CF2CD2">
              <w:rPr>
                <w:spacing w:val="-3"/>
                <w:sz w:val="20"/>
                <w:szCs w:val="20"/>
              </w:rPr>
              <w:t xml:space="preserve"> </w:t>
            </w:r>
            <w:r w:rsidRPr="00CF2CD2">
              <w:rPr>
                <w:sz w:val="20"/>
                <w:szCs w:val="20"/>
              </w:rPr>
              <w:t>arba</w:t>
            </w:r>
            <w:r w:rsidRPr="00CF2CD2">
              <w:rPr>
                <w:spacing w:val="-3"/>
                <w:sz w:val="20"/>
                <w:szCs w:val="20"/>
              </w:rPr>
              <w:t xml:space="preserve"> </w:t>
            </w:r>
            <w:r w:rsidRPr="00CF2CD2">
              <w:rPr>
                <w:sz w:val="20"/>
                <w:szCs w:val="20"/>
              </w:rPr>
              <w:t>dalinis</w:t>
            </w:r>
            <w:r w:rsidRPr="00CF2CD2">
              <w:rPr>
                <w:spacing w:val="-2"/>
                <w:sz w:val="20"/>
                <w:szCs w:val="20"/>
              </w:rPr>
              <w:t xml:space="preserve"> atsakas</w:t>
            </w:r>
            <w:r>
              <w:rPr>
                <w:spacing w:val="-2"/>
                <w:sz w:val="20"/>
                <w:szCs w:val="20"/>
              </w:rPr>
              <w:t>.</w:t>
            </w:r>
          </w:p>
          <w:p w14:paraId="55AF6600" w14:textId="77777777" w:rsidR="006D67CC" w:rsidRDefault="006D67CC" w:rsidP="00E0581B">
            <w:pPr>
              <w:pStyle w:val="TableParagraph"/>
              <w:tabs>
                <w:tab w:val="left" w:pos="567"/>
              </w:tabs>
              <w:kinsoku w:val="0"/>
              <w:overflowPunct w:val="0"/>
              <w:ind w:left="567" w:hanging="567"/>
              <w:rPr>
                <w:spacing w:val="-2"/>
                <w:sz w:val="20"/>
                <w:szCs w:val="20"/>
              </w:rPr>
            </w:pPr>
            <w:r w:rsidRPr="00CF2CD2">
              <w:rPr>
                <w:spacing w:val="-10"/>
                <w:sz w:val="20"/>
                <w:szCs w:val="20"/>
                <w:vertAlign w:val="superscript"/>
              </w:rPr>
              <w:t>f</w:t>
            </w:r>
            <w:r w:rsidRPr="00CF2CD2">
              <w:rPr>
                <w:sz w:val="20"/>
                <w:szCs w:val="20"/>
              </w:rPr>
              <w:tab/>
              <w:t>Remiantis</w:t>
            </w:r>
            <w:r w:rsidRPr="00CF2CD2">
              <w:rPr>
                <w:spacing w:val="-3"/>
                <w:sz w:val="20"/>
                <w:szCs w:val="20"/>
              </w:rPr>
              <w:t xml:space="preserve"> </w:t>
            </w:r>
            <w:r w:rsidRPr="00CF2CD2">
              <w:rPr>
                <w:sz w:val="20"/>
                <w:szCs w:val="20"/>
              </w:rPr>
              <w:t>Miettineno</w:t>
            </w:r>
            <w:r w:rsidRPr="00CF2CD2">
              <w:rPr>
                <w:spacing w:val="-3"/>
                <w:sz w:val="20"/>
                <w:szCs w:val="20"/>
              </w:rPr>
              <w:t xml:space="preserve"> </w:t>
            </w:r>
            <w:r w:rsidRPr="00CF2CD2">
              <w:rPr>
                <w:sz w:val="20"/>
                <w:szCs w:val="20"/>
              </w:rPr>
              <w:t>ir</w:t>
            </w:r>
            <w:r w:rsidRPr="00CF2CD2">
              <w:rPr>
                <w:spacing w:val="-2"/>
                <w:sz w:val="20"/>
                <w:szCs w:val="20"/>
              </w:rPr>
              <w:t xml:space="preserve"> </w:t>
            </w:r>
            <w:r w:rsidRPr="00CF2CD2">
              <w:rPr>
                <w:sz w:val="20"/>
                <w:szCs w:val="20"/>
              </w:rPr>
              <w:t>Nurmineno</w:t>
            </w:r>
            <w:r w:rsidRPr="00CF2CD2">
              <w:rPr>
                <w:spacing w:val="-3"/>
                <w:sz w:val="20"/>
                <w:szCs w:val="20"/>
              </w:rPr>
              <w:t xml:space="preserve"> </w:t>
            </w:r>
            <w:r w:rsidRPr="00CF2CD2">
              <w:rPr>
                <w:sz w:val="20"/>
                <w:szCs w:val="20"/>
              </w:rPr>
              <w:t>metodu,</w:t>
            </w:r>
            <w:r w:rsidRPr="00CF2CD2">
              <w:rPr>
                <w:spacing w:val="-2"/>
                <w:sz w:val="20"/>
                <w:szCs w:val="20"/>
              </w:rPr>
              <w:t xml:space="preserve"> </w:t>
            </w:r>
            <w:r>
              <w:rPr>
                <w:sz w:val="20"/>
                <w:szCs w:val="20"/>
              </w:rPr>
              <w:t>stratifikavus</w:t>
            </w:r>
            <w:r w:rsidRPr="00CF2CD2">
              <w:rPr>
                <w:spacing w:val="1"/>
                <w:sz w:val="20"/>
                <w:szCs w:val="20"/>
              </w:rPr>
              <w:t xml:space="preserve"> </w:t>
            </w:r>
            <w:r w:rsidRPr="00CF2CD2">
              <w:rPr>
                <w:sz w:val="20"/>
                <w:szCs w:val="20"/>
              </w:rPr>
              <w:t>pagal</w:t>
            </w:r>
            <w:r w:rsidRPr="00CF2CD2">
              <w:rPr>
                <w:spacing w:val="-2"/>
                <w:sz w:val="20"/>
                <w:szCs w:val="20"/>
              </w:rPr>
              <w:t xml:space="preserve"> </w:t>
            </w:r>
            <w:r w:rsidRPr="00CF2CD2">
              <w:rPr>
                <w:sz w:val="20"/>
                <w:szCs w:val="20"/>
              </w:rPr>
              <w:t>ECOG</w:t>
            </w:r>
            <w:r w:rsidRPr="00CF2CD2">
              <w:rPr>
                <w:spacing w:val="-3"/>
                <w:sz w:val="20"/>
                <w:szCs w:val="20"/>
              </w:rPr>
              <w:t xml:space="preserve"> </w:t>
            </w:r>
            <w:r>
              <w:rPr>
                <w:sz w:val="20"/>
                <w:szCs w:val="20"/>
              </w:rPr>
              <w:t>funkcinę</w:t>
            </w:r>
            <w:r w:rsidRPr="00CF2CD2">
              <w:rPr>
                <w:spacing w:val="-2"/>
                <w:sz w:val="20"/>
                <w:szCs w:val="20"/>
              </w:rPr>
              <w:t xml:space="preserve"> </w:t>
            </w:r>
            <w:r w:rsidRPr="00CF2CD2">
              <w:rPr>
                <w:sz w:val="20"/>
                <w:szCs w:val="20"/>
              </w:rPr>
              <w:t>būklę,</w:t>
            </w:r>
            <w:r w:rsidRPr="00CF2CD2">
              <w:rPr>
                <w:spacing w:val="-3"/>
                <w:sz w:val="20"/>
                <w:szCs w:val="20"/>
              </w:rPr>
              <w:t xml:space="preserve"> </w:t>
            </w:r>
            <w:r w:rsidRPr="00CF2CD2">
              <w:rPr>
                <w:spacing w:val="-2"/>
                <w:sz w:val="20"/>
                <w:szCs w:val="20"/>
              </w:rPr>
              <w:t>geografinį</w:t>
            </w:r>
            <w:r>
              <w:rPr>
                <w:spacing w:val="-2"/>
                <w:sz w:val="20"/>
                <w:szCs w:val="20"/>
              </w:rPr>
              <w:t xml:space="preserve"> </w:t>
            </w:r>
            <w:r w:rsidRPr="00CF2CD2">
              <w:rPr>
                <w:sz w:val="20"/>
                <w:szCs w:val="20"/>
              </w:rPr>
              <w:t>regioną</w:t>
            </w:r>
            <w:r w:rsidRPr="00CF2CD2">
              <w:rPr>
                <w:spacing w:val="-2"/>
                <w:sz w:val="20"/>
                <w:szCs w:val="20"/>
              </w:rPr>
              <w:t xml:space="preserve"> </w:t>
            </w:r>
            <w:r w:rsidRPr="00CF2CD2">
              <w:rPr>
                <w:sz w:val="20"/>
                <w:szCs w:val="20"/>
              </w:rPr>
              <w:t>ir</w:t>
            </w:r>
            <w:r w:rsidRPr="00CF2CD2">
              <w:rPr>
                <w:spacing w:val="-1"/>
                <w:sz w:val="20"/>
                <w:szCs w:val="20"/>
              </w:rPr>
              <w:t xml:space="preserve"> </w:t>
            </w:r>
            <w:r w:rsidRPr="00CF2CD2">
              <w:rPr>
                <w:sz w:val="20"/>
                <w:szCs w:val="20"/>
              </w:rPr>
              <w:t>dubens</w:t>
            </w:r>
            <w:r w:rsidRPr="00CF2CD2">
              <w:rPr>
                <w:spacing w:val="-7"/>
                <w:sz w:val="20"/>
                <w:szCs w:val="20"/>
              </w:rPr>
              <w:t xml:space="preserve"> </w:t>
            </w:r>
            <w:r w:rsidRPr="00CF2CD2">
              <w:rPr>
                <w:sz w:val="20"/>
                <w:szCs w:val="20"/>
              </w:rPr>
              <w:t>srities</w:t>
            </w:r>
            <w:r w:rsidRPr="00CF2CD2">
              <w:rPr>
                <w:spacing w:val="-1"/>
                <w:sz w:val="20"/>
                <w:szCs w:val="20"/>
              </w:rPr>
              <w:t xml:space="preserve"> </w:t>
            </w:r>
            <w:r w:rsidRPr="00156C38">
              <w:rPr>
                <w:sz w:val="20"/>
                <w:szCs w:val="20"/>
              </w:rPr>
              <w:t>spindulinio gydymo taikymą</w:t>
            </w:r>
            <w:r w:rsidRPr="00CF2CD2">
              <w:rPr>
                <w:spacing w:val="-2"/>
                <w:sz w:val="20"/>
                <w:szCs w:val="20"/>
              </w:rPr>
              <w:t>.</w:t>
            </w:r>
          </w:p>
          <w:p w14:paraId="44E900CA" w14:textId="77777777" w:rsidR="006D67CC" w:rsidRPr="00CF2CD2" w:rsidRDefault="006D67CC" w:rsidP="00E0581B">
            <w:pPr>
              <w:pStyle w:val="TableParagraph"/>
              <w:tabs>
                <w:tab w:val="left" w:pos="567"/>
              </w:tabs>
              <w:kinsoku w:val="0"/>
              <w:overflowPunct w:val="0"/>
              <w:ind w:left="567" w:hanging="567"/>
              <w:rPr>
                <w:spacing w:val="-2"/>
                <w:sz w:val="20"/>
                <w:szCs w:val="20"/>
              </w:rPr>
            </w:pPr>
            <w:r>
              <w:rPr>
                <w:spacing w:val="-10"/>
                <w:sz w:val="20"/>
                <w:szCs w:val="20"/>
                <w:vertAlign w:val="superscript"/>
              </w:rPr>
              <w:t>g</w:t>
            </w:r>
            <w:r w:rsidRPr="00CF2CD2">
              <w:rPr>
                <w:sz w:val="20"/>
                <w:szCs w:val="20"/>
              </w:rPr>
              <w:tab/>
              <w:t>Remiantis</w:t>
            </w:r>
            <w:r w:rsidRPr="00CF2CD2">
              <w:rPr>
                <w:spacing w:val="-3"/>
                <w:sz w:val="20"/>
                <w:szCs w:val="20"/>
              </w:rPr>
              <w:t xml:space="preserve"> </w:t>
            </w:r>
            <w:r w:rsidRPr="00CF2CD2">
              <w:rPr>
                <w:sz w:val="20"/>
                <w:szCs w:val="20"/>
              </w:rPr>
              <w:t>Kaplano-Mejerio</w:t>
            </w:r>
            <w:r w:rsidRPr="00CF2CD2">
              <w:rPr>
                <w:spacing w:val="-2"/>
                <w:sz w:val="20"/>
                <w:szCs w:val="20"/>
              </w:rPr>
              <w:t xml:space="preserve"> vertinimu</w:t>
            </w:r>
            <w:r>
              <w:rPr>
                <w:spacing w:val="-2"/>
                <w:sz w:val="20"/>
                <w:szCs w:val="20"/>
              </w:rPr>
              <w:t>.</w:t>
            </w:r>
          </w:p>
        </w:tc>
      </w:tr>
    </w:tbl>
    <w:p w14:paraId="01DD0D47" w14:textId="77777777" w:rsidR="006D67CC" w:rsidRPr="00651399" w:rsidRDefault="006D67CC" w:rsidP="006D67CC">
      <w:pPr>
        <w:pStyle w:val="Pagrindinistekstas"/>
        <w:kinsoku w:val="0"/>
        <w:overflowPunct w:val="0"/>
      </w:pPr>
    </w:p>
    <w:p w14:paraId="18530E53" w14:textId="77777777" w:rsidR="006D67CC" w:rsidRPr="00651399" w:rsidRDefault="006D67CC" w:rsidP="00A73317">
      <w:pPr>
        <w:pStyle w:val="Antrat2"/>
        <w:keepNext/>
        <w:keepLines/>
        <w:kinsoku w:val="0"/>
        <w:overflowPunct w:val="0"/>
        <w:ind w:left="0"/>
        <w:rPr>
          <w:spacing w:val="-2"/>
        </w:rPr>
      </w:pPr>
      <w:r w:rsidRPr="00651399">
        <w:lastRenderedPageBreak/>
        <w:t>3</w:t>
      </w:r>
      <w:r>
        <w:t> </w:t>
      </w:r>
      <w:r w:rsidRPr="00651399">
        <w:t>pav.</w:t>
      </w:r>
      <w:r w:rsidRPr="00651399">
        <w:rPr>
          <w:spacing w:val="-7"/>
        </w:rPr>
        <w:t xml:space="preserve"> </w:t>
      </w:r>
      <w:r w:rsidRPr="00651399">
        <w:t>Tyrimo</w:t>
      </w:r>
      <w:r w:rsidRPr="00651399">
        <w:rPr>
          <w:spacing w:val="-7"/>
        </w:rPr>
        <w:t xml:space="preserve"> </w:t>
      </w:r>
      <w:r w:rsidRPr="00651399">
        <w:t>Nr.</w:t>
      </w:r>
      <w:r w:rsidRPr="00651399">
        <w:rPr>
          <w:spacing w:val="-5"/>
        </w:rPr>
        <w:t xml:space="preserve"> </w:t>
      </w:r>
      <w:r w:rsidRPr="00651399">
        <w:t>309</w:t>
      </w:r>
      <w:r w:rsidRPr="00651399">
        <w:rPr>
          <w:spacing w:val="-6"/>
        </w:rPr>
        <w:t xml:space="preserve"> </w:t>
      </w:r>
      <w:r w:rsidRPr="00651399">
        <w:t>bendro</w:t>
      </w:r>
      <w:r w:rsidRPr="00651399">
        <w:rPr>
          <w:spacing w:val="-7"/>
        </w:rPr>
        <w:t xml:space="preserve"> </w:t>
      </w:r>
      <w:r w:rsidRPr="00651399">
        <w:t>išgyvenamumo</w:t>
      </w:r>
      <w:r w:rsidRPr="00651399">
        <w:rPr>
          <w:spacing w:val="-5"/>
        </w:rPr>
        <w:t xml:space="preserve"> </w:t>
      </w:r>
      <w:r w:rsidRPr="00651399">
        <w:t>Kaplano-Mejerio</w:t>
      </w:r>
      <w:r w:rsidRPr="00651399">
        <w:rPr>
          <w:spacing w:val="-4"/>
        </w:rPr>
        <w:t xml:space="preserve"> </w:t>
      </w:r>
      <w:r w:rsidRPr="00651399">
        <w:rPr>
          <w:spacing w:val="-2"/>
        </w:rPr>
        <w:t>kreivės</w:t>
      </w:r>
      <w:r w:rsidRPr="00C0755B">
        <w:rPr>
          <w:spacing w:val="-2"/>
          <w:vertAlign w:val="superscript"/>
        </w:rPr>
        <w:t>*</w:t>
      </w:r>
    </w:p>
    <w:p w14:paraId="45593C1A" w14:textId="77777777" w:rsidR="006D67CC" w:rsidRPr="00651399" w:rsidRDefault="006D67CC" w:rsidP="00A73317">
      <w:pPr>
        <w:pStyle w:val="Pagrindinistekstas"/>
        <w:keepNext/>
        <w:keepLines/>
        <w:kinsoku w:val="0"/>
        <w:overflowPunct w:val="0"/>
        <w:rPr>
          <w:b/>
          <w:bCs/>
        </w:rPr>
      </w:pPr>
    </w:p>
    <w:p w14:paraId="0B6399E6" w14:textId="007772B7" w:rsidR="006D67CC" w:rsidRDefault="00453A9D" w:rsidP="00A73317">
      <w:pPr>
        <w:pStyle w:val="Pagrindinistekstas"/>
        <w:keepNext/>
        <w:keepLines/>
        <w:kinsoku w:val="0"/>
        <w:overflowPunct w:val="0"/>
        <w:rPr>
          <w:b/>
          <w:bCs/>
        </w:rPr>
      </w:pPr>
      <w:r>
        <w:rPr>
          <w:noProof/>
        </w:rPr>
        <mc:AlternateContent>
          <mc:Choice Requires="wpg">
            <w:drawing>
              <wp:anchor distT="0" distB="0" distL="114300" distR="114300" simplePos="0" relativeHeight="251658240" behindDoc="0" locked="0" layoutInCell="1" allowOverlap="1" wp14:anchorId="41915CC9" wp14:editId="32AF0C4B">
                <wp:simplePos x="0" y="0"/>
                <wp:positionH relativeFrom="column">
                  <wp:posOffset>-350520</wp:posOffset>
                </wp:positionH>
                <wp:positionV relativeFrom="paragraph">
                  <wp:posOffset>124460</wp:posOffset>
                </wp:positionV>
                <wp:extent cx="5346065" cy="2635250"/>
                <wp:effectExtent l="0" t="0" r="0" b="0"/>
                <wp:wrapNone/>
                <wp:docPr id="65079692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6065" cy="2635250"/>
                          <a:chOff x="866" y="1836"/>
                          <a:chExt cx="8419" cy="4150"/>
                        </a:xfrm>
                      </wpg:grpSpPr>
                      <wps:wsp>
                        <wps:cNvPr id="787785952" name="Text Box 3"/>
                        <wps:cNvSpPr txBox="1">
                          <a:spLocks/>
                        </wps:cNvSpPr>
                        <wps:spPr bwMode="auto">
                          <a:xfrm>
                            <a:off x="2644" y="4277"/>
                            <a:ext cx="1898" cy="4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897CC8" w14:textId="77777777" w:rsidR="006D67CC" w:rsidRDefault="006D67CC" w:rsidP="006D67CC">
                              <w:pPr>
                                <w:rPr>
                                  <w:b/>
                                  <w:bCs/>
                                  <w:color w:val="C00000"/>
                                  <w:sz w:val="11"/>
                                  <w:szCs w:val="11"/>
                                </w:rPr>
                              </w:pPr>
                              <w:r w:rsidRPr="00CF2CD2">
                                <w:rPr>
                                  <w:b/>
                                  <w:bCs/>
                                  <w:color w:val="C00000"/>
                                  <w:sz w:val="11"/>
                                  <w:szCs w:val="11"/>
                                </w:rPr>
                                <w:t>Lenvatinibas + pembrolizumabas</w:t>
                              </w:r>
                            </w:p>
                            <w:p w14:paraId="7E84F605" w14:textId="77777777" w:rsidR="00A73317" w:rsidRPr="00A73317" w:rsidRDefault="00A73317" w:rsidP="006D67CC">
                              <w:pPr>
                                <w:rPr>
                                  <w:b/>
                                  <w:bCs/>
                                  <w:sz w:val="11"/>
                                  <w:szCs w:val="11"/>
                                </w:rPr>
                              </w:pPr>
                              <w:r w:rsidRPr="00A73317">
                                <w:rPr>
                                  <w:b/>
                                  <w:bCs/>
                                  <w:sz w:val="11"/>
                                  <w:szCs w:val="11"/>
                                </w:rPr>
                                <w:t>Doksorubicinas arba paklitakselis</w:t>
                              </w:r>
                            </w:p>
                          </w:txbxContent>
                        </wps:txbx>
                        <wps:bodyPr rot="0" vert="horz" wrap="square" lIns="91440" tIns="45720" rIns="91440" bIns="45720" anchor="t" anchorCtr="0" upright="1">
                          <a:noAutofit/>
                        </wps:bodyPr>
                      </wps:wsp>
                      <wps:wsp>
                        <wps:cNvPr id="508779164" name="Text Box 4"/>
                        <wps:cNvSpPr txBox="1">
                          <a:spLocks/>
                        </wps:cNvSpPr>
                        <wps:spPr bwMode="auto">
                          <a:xfrm>
                            <a:off x="866" y="5545"/>
                            <a:ext cx="1650" cy="4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89E343" w14:textId="77777777" w:rsidR="006D67CC" w:rsidRPr="00CF2CD2" w:rsidRDefault="006D67CC" w:rsidP="006D67CC">
                              <w:pPr>
                                <w:jc w:val="right"/>
                                <w:rPr>
                                  <w:b/>
                                  <w:bCs/>
                                  <w:color w:val="C00000"/>
                                  <w:sz w:val="11"/>
                                  <w:szCs w:val="11"/>
                                </w:rPr>
                              </w:pPr>
                              <w:r w:rsidRPr="00CF2CD2">
                                <w:rPr>
                                  <w:b/>
                                  <w:bCs/>
                                  <w:color w:val="C00000"/>
                                  <w:sz w:val="11"/>
                                  <w:szCs w:val="11"/>
                                </w:rPr>
                                <w:t>Lenvatinibas + pembrolizumabas</w:t>
                              </w:r>
                            </w:p>
                          </w:txbxContent>
                        </wps:txbx>
                        <wps:bodyPr rot="0" vert="horz" wrap="square" lIns="91440" tIns="45720" rIns="91440" bIns="45720" anchor="t" anchorCtr="0" upright="1">
                          <a:noAutofit/>
                        </wps:bodyPr>
                      </wps:wsp>
                      <wps:wsp>
                        <wps:cNvPr id="474582095" name="Text Box 5"/>
                        <wps:cNvSpPr txBox="1">
                          <a:spLocks/>
                        </wps:cNvSpPr>
                        <wps:spPr bwMode="auto">
                          <a:xfrm>
                            <a:off x="7157" y="1836"/>
                            <a:ext cx="2128" cy="4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FB373F" w14:textId="77777777" w:rsidR="00A73317" w:rsidRPr="00C95466" w:rsidRDefault="00A73317" w:rsidP="006D67CC">
                              <w:pPr>
                                <w:rPr>
                                  <w:b/>
                                  <w:bCs/>
                                  <w:sz w:val="14"/>
                                  <w:szCs w:val="14"/>
                                </w:rPr>
                              </w:pPr>
                              <w:r w:rsidRPr="00C95466">
                                <w:rPr>
                                  <w:b/>
                                  <w:bCs/>
                                  <w:sz w:val="14"/>
                                  <w:szCs w:val="14"/>
                                </w:rPr>
                                <w:t>Mediana (mėn.) (96 % PI)</w:t>
                              </w:r>
                            </w:p>
                            <w:p w14:paraId="58835C34" w14:textId="77777777" w:rsidR="006D67CC" w:rsidRPr="00C95466" w:rsidRDefault="006D67CC" w:rsidP="006D67CC">
                              <w:pPr>
                                <w:rPr>
                                  <w:b/>
                                  <w:bCs/>
                                  <w:color w:val="C00000"/>
                                  <w:sz w:val="12"/>
                                  <w:szCs w:val="12"/>
                                </w:rPr>
                              </w:pPr>
                              <w:r w:rsidRPr="00C95466">
                                <w:rPr>
                                  <w:b/>
                                  <w:bCs/>
                                  <w:color w:val="C00000"/>
                                  <w:sz w:val="12"/>
                                  <w:szCs w:val="12"/>
                                </w:rPr>
                                <w:t>Lenvatinibas + pembrolizumabas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915CC9" id="Group 2" o:spid="_x0000_s1026" style="position:absolute;margin-left:-27.6pt;margin-top:9.8pt;width:420.95pt;height:207.5pt;z-index:251658240" coordorigin="866,1836" coordsize="8419,4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">
                <v:shapetype id="_x0000_t202" coordsize="21600,21600" o:spt="202" path="m,l,21600r21600,l21600,xe">
                  <v:stroke joinstyle="miter"/>
                  <v:path gradientshapeok="t" o:connecttype="rect"/>
                </v:shapetype>
                <v:shape id="Text Box 3" o:spid="_x0000_s1027" type="#_x0000_t202" style="position:absolute;left:2644;top:4277;width:1898;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" stroked="f">
                  <v:path arrowok="t"/>
                  <v:textbox>
                    <w:txbxContent>
                      <w:p w14:paraId="5D897CC8" w14:textId="77777777" w:rsidR="006D67CC" w:rsidRDefault="006D67CC" w:rsidP="006D67CC">
                        <w:pPr>
                          <w:rPr>
                            <w:b/>
                            <w:bCs/>
                            <w:color w:val="C00000"/>
                            <w:sz w:val="11"/>
                            <w:szCs w:val="11"/>
                          </w:rPr>
                        </w:pPr>
                        <w:r w:rsidRPr="00CF2CD2">
                          <w:rPr>
                            <w:b/>
                            <w:bCs/>
                            <w:color w:val="C00000"/>
                            <w:sz w:val="11"/>
                            <w:szCs w:val="11"/>
                          </w:rPr>
                          <w:t>Lenvatinibas + pembrolizumabas</w:t>
                        </w:r>
                      </w:p>
                      <w:p w14:paraId="7E84F605" w14:textId="77777777" w:rsidR="00A73317" w:rsidRPr="00A73317" w:rsidRDefault="00A73317" w:rsidP="006D67CC">
                        <w:pPr>
                          <w:rPr>
                            <w:b/>
                            <w:bCs/>
                            <w:sz w:val="11"/>
                            <w:szCs w:val="11"/>
                          </w:rPr>
                        </w:pPr>
                        <w:r w:rsidRPr="00A73317">
                          <w:rPr>
                            <w:b/>
                            <w:bCs/>
                            <w:sz w:val="11"/>
                            <w:szCs w:val="11"/>
                          </w:rPr>
                          <w:t>Doksorubicinas arba paklitakselis</w:t>
                        </w:r>
                      </w:p>
                    </w:txbxContent>
                  </v:textbox>
                </v:shape>
                <v:shape id="Text Box 4" o:spid="_x0000_s1028" type="#_x0000_t202" style="position:absolute;left:866;top:5545;width:1650;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" stroked="f">
                  <v:path arrowok="t"/>
                  <v:textbox>
                    <w:txbxContent>
                      <w:p w14:paraId="0289E343" w14:textId="77777777" w:rsidR="006D67CC" w:rsidRPr="00CF2CD2" w:rsidRDefault="006D67CC" w:rsidP="006D67CC">
                        <w:pPr>
                          <w:jc w:val="right"/>
                          <w:rPr>
                            <w:b/>
                            <w:bCs/>
                            <w:color w:val="C00000"/>
                            <w:sz w:val="11"/>
                            <w:szCs w:val="11"/>
                          </w:rPr>
                        </w:pPr>
                        <w:r w:rsidRPr="00CF2CD2">
                          <w:rPr>
                            <w:b/>
                            <w:bCs/>
                            <w:color w:val="C00000"/>
                            <w:sz w:val="11"/>
                            <w:szCs w:val="11"/>
                          </w:rPr>
                          <w:t>Lenvatinibas + pembrolizumabas</w:t>
                        </w:r>
                      </w:p>
                    </w:txbxContent>
                  </v:textbox>
                </v:shape>
                <v:shape id="Text Box 5" o:spid="_x0000_s1029" type="#_x0000_t202" style="position:absolute;left:7157;top:1836;width:2128;height: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" stroked="f">
                  <v:path arrowok="t"/>
                  <v:textbox>
                    <w:txbxContent>
                      <w:p w14:paraId="78FB373F" w14:textId="77777777" w:rsidR="00A73317" w:rsidRPr="00C95466" w:rsidRDefault="00A73317" w:rsidP="006D67CC">
                        <w:pPr>
                          <w:rPr>
                            <w:b/>
                            <w:bCs/>
                            <w:sz w:val="14"/>
                            <w:szCs w:val="14"/>
                          </w:rPr>
                        </w:pPr>
                        <w:r w:rsidRPr="00C95466">
                          <w:rPr>
                            <w:b/>
                            <w:bCs/>
                            <w:sz w:val="14"/>
                            <w:szCs w:val="14"/>
                          </w:rPr>
                          <w:t>Mediana (mėn.) (96 % PI)</w:t>
                        </w:r>
                      </w:p>
                      <w:p w14:paraId="58835C34" w14:textId="77777777" w:rsidR="006D67CC" w:rsidRPr="00C95466" w:rsidRDefault="006D67CC" w:rsidP="006D67CC">
                        <w:pPr>
                          <w:rPr>
                            <w:b/>
                            <w:bCs/>
                            <w:color w:val="C00000"/>
                            <w:sz w:val="12"/>
                            <w:szCs w:val="12"/>
                          </w:rPr>
                        </w:pPr>
                        <w:r w:rsidRPr="00C95466">
                          <w:rPr>
                            <w:b/>
                            <w:bCs/>
                            <w:color w:val="C00000"/>
                            <w:sz w:val="12"/>
                            <w:szCs w:val="12"/>
                          </w:rPr>
                          <w:t>Lenvatinibas + pembrolizumabas</w:t>
                        </w:r>
                      </w:p>
                    </w:txbxContent>
                  </v:textbox>
                </v:shape>
              </v:group>
            </w:pict>
          </mc:Fallback>
        </mc:AlternateContent>
      </w:r>
      <w:r w:rsidRPr="006D67CC">
        <w:rPr>
          <w:b/>
          <w:noProof/>
        </w:rPr>
        <w:drawing>
          <wp:inline distT="0" distB="0" distL="0" distR="0" wp14:anchorId="00A153A1" wp14:editId="11C7B93F">
            <wp:extent cx="5725160" cy="3056890"/>
            <wp:effectExtent l="0" t="0" r="0" b="0"/>
            <wp:docPr id="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5160" cy="3056890"/>
                    </a:xfrm>
                    <a:prstGeom prst="rect">
                      <a:avLst/>
                    </a:prstGeom>
                    <a:noFill/>
                    <a:ln>
                      <a:noFill/>
                    </a:ln>
                  </pic:spPr>
                </pic:pic>
              </a:graphicData>
            </a:graphic>
          </wp:inline>
        </w:drawing>
      </w:r>
    </w:p>
    <w:p w14:paraId="0713C7FA" w14:textId="30B96F28" w:rsidR="006D67CC" w:rsidRPr="00651399" w:rsidRDefault="006D67CC" w:rsidP="00C0755B">
      <w:pPr>
        <w:pStyle w:val="Pagrindinistekstas"/>
        <w:tabs>
          <w:tab w:val="left" w:pos="567"/>
        </w:tabs>
        <w:kinsoku w:val="0"/>
        <w:overflowPunct w:val="0"/>
        <w:rPr>
          <w:spacing w:val="-2"/>
        </w:rPr>
      </w:pPr>
      <w:r w:rsidRPr="00C0755B">
        <w:rPr>
          <w:vertAlign w:val="superscript"/>
        </w:rPr>
        <w:t>*</w:t>
      </w:r>
      <w:r w:rsidR="001C7A22" w:rsidRPr="00C0755B">
        <w:rPr>
          <w:vertAlign w:val="superscript"/>
        </w:rPr>
        <w:tab/>
      </w:r>
      <w:r w:rsidRPr="00651399">
        <w:t>Remiantis</w:t>
      </w:r>
      <w:r w:rsidRPr="00651399">
        <w:rPr>
          <w:spacing w:val="-7"/>
        </w:rPr>
        <w:t xml:space="preserve"> </w:t>
      </w:r>
      <w:r w:rsidRPr="00651399">
        <w:t>protokole</w:t>
      </w:r>
      <w:r w:rsidRPr="00651399">
        <w:rPr>
          <w:spacing w:val="-7"/>
        </w:rPr>
        <w:t xml:space="preserve"> </w:t>
      </w:r>
      <w:r>
        <w:t>numatyta</w:t>
      </w:r>
      <w:r w:rsidRPr="00651399">
        <w:rPr>
          <w:spacing w:val="-7"/>
        </w:rPr>
        <w:t xml:space="preserve"> </w:t>
      </w:r>
      <w:r w:rsidRPr="00651399">
        <w:t>galutine</w:t>
      </w:r>
      <w:r w:rsidRPr="00651399">
        <w:rPr>
          <w:spacing w:val="-7"/>
        </w:rPr>
        <w:t xml:space="preserve"> </w:t>
      </w:r>
      <w:r w:rsidRPr="00651399">
        <w:rPr>
          <w:spacing w:val="-2"/>
        </w:rPr>
        <w:t>analize</w:t>
      </w:r>
    </w:p>
    <w:p w14:paraId="1CEB76DF" w14:textId="77777777" w:rsidR="006D67CC" w:rsidRPr="00651399" w:rsidRDefault="006D67CC" w:rsidP="006D67CC">
      <w:pPr>
        <w:pStyle w:val="Pagrindinistekstas"/>
        <w:kinsoku w:val="0"/>
        <w:overflowPunct w:val="0"/>
      </w:pPr>
    </w:p>
    <w:p w14:paraId="103C1392" w14:textId="77777777" w:rsidR="006D67CC" w:rsidRPr="00651399" w:rsidRDefault="006D67CC" w:rsidP="006D67CC">
      <w:pPr>
        <w:pStyle w:val="Antrat2"/>
        <w:keepNext/>
        <w:keepLines/>
        <w:kinsoku w:val="0"/>
        <w:overflowPunct w:val="0"/>
        <w:ind w:left="0"/>
        <w:rPr>
          <w:spacing w:val="-2"/>
        </w:rPr>
      </w:pPr>
      <w:r w:rsidRPr="00651399">
        <w:t>4</w:t>
      </w:r>
      <w:r>
        <w:t> </w:t>
      </w:r>
      <w:r w:rsidRPr="00651399">
        <w:t>pav.</w:t>
      </w:r>
      <w:r w:rsidRPr="00651399">
        <w:rPr>
          <w:spacing w:val="-8"/>
        </w:rPr>
        <w:t xml:space="preserve"> </w:t>
      </w:r>
      <w:r w:rsidRPr="00651399">
        <w:t>Tyrimo</w:t>
      </w:r>
      <w:r w:rsidRPr="00651399">
        <w:rPr>
          <w:spacing w:val="-7"/>
        </w:rPr>
        <w:t xml:space="preserve"> </w:t>
      </w:r>
      <w:r w:rsidRPr="00651399">
        <w:t>Nr.</w:t>
      </w:r>
      <w:r w:rsidRPr="00651399">
        <w:rPr>
          <w:spacing w:val="-4"/>
        </w:rPr>
        <w:t xml:space="preserve"> </w:t>
      </w:r>
      <w:r w:rsidRPr="00651399">
        <w:t>309</w:t>
      </w:r>
      <w:r w:rsidRPr="00651399">
        <w:rPr>
          <w:spacing w:val="-6"/>
        </w:rPr>
        <w:t xml:space="preserve"> </w:t>
      </w:r>
      <w:r w:rsidRPr="00651399">
        <w:t>išgyvenamumo</w:t>
      </w:r>
      <w:r w:rsidRPr="00651399">
        <w:rPr>
          <w:spacing w:val="-7"/>
        </w:rPr>
        <w:t xml:space="preserve"> </w:t>
      </w:r>
      <w:r w:rsidRPr="00651399">
        <w:t>be</w:t>
      </w:r>
      <w:r w:rsidRPr="00651399">
        <w:rPr>
          <w:spacing w:val="-7"/>
        </w:rPr>
        <w:t xml:space="preserve"> </w:t>
      </w:r>
      <w:r w:rsidRPr="00651399">
        <w:t>ligos</w:t>
      </w:r>
      <w:r w:rsidRPr="00651399">
        <w:rPr>
          <w:spacing w:val="-9"/>
        </w:rPr>
        <w:t xml:space="preserve"> </w:t>
      </w:r>
      <w:r w:rsidRPr="00651399">
        <w:t>progresavimo</w:t>
      </w:r>
      <w:r w:rsidRPr="00651399">
        <w:rPr>
          <w:spacing w:val="-7"/>
        </w:rPr>
        <w:t xml:space="preserve"> </w:t>
      </w:r>
      <w:r w:rsidRPr="00651399">
        <w:t>Kaplano-Mejerio</w:t>
      </w:r>
      <w:r w:rsidRPr="00651399">
        <w:rPr>
          <w:spacing w:val="-6"/>
        </w:rPr>
        <w:t xml:space="preserve"> </w:t>
      </w:r>
      <w:r w:rsidRPr="00651399">
        <w:rPr>
          <w:spacing w:val="-2"/>
        </w:rPr>
        <w:t>kreivės</w:t>
      </w:r>
    </w:p>
    <w:p w14:paraId="6BC7713F" w14:textId="77777777" w:rsidR="006D67CC" w:rsidRDefault="006D67CC" w:rsidP="006D67CC">
      <w:pPr>
        <w:pStyle w:val="Antrat2"/>
        <w:keepNext/>
        <w:keepLines/>
        <w:kinsoku w:val="0"/>
        <w:overflowPunct w:val="0"/>
        <w:ind w:left="0"/>
        <w:rPr>
          <w:spacing w:val="-2"/>
        </w:rPr>
      </w:pPr>
    </w:p>
    <w:p w14:paraId="5D507A57" w14:textId="547E8CA3" w:rsidR="006D67CC" w:rsidRDefault="00453A9D" w:rsidP="006D67CC">
      <w:pPr>
        <w:pStyle w:val="Pagrindinistekstas"/>
        <w:keepNext/>
        <w:keepLines/>
        <w:kinsoku w:val="0"/>
        <w:overflowPunct w:val="0"/>
        <w:rPr>
          <w:u w:val="single"/>
        </w:rPr>
      </w:pPr>
      <w:r>
        <w:rPr>
          <w:noProof/>
        </w:rPr>
        <mc:AlternateContent>
          <mc:Choice Requires="wpg">
            <w:drawing>
              <wp:anchor distT="0" distB="0" distL="114300" distR="114300" simplePos="0" relativeHeight="251658241" behindDoc="0" locked="0" layoutInCell="1" allowOverlap="1" wp14:anchorId="4811FB57" wp14:editId="59776585">
                <wp:simplePos x="0" y="0"/>
                <wp:positionH relativeFrom="column">
                  <wp:posOffset>-350520</wp:posOffset>
                </wp:positionH>
                <wp:positionV relativeFrom="paragraph">
                  <wp:posOffset>92710</wp:posOffset>
                </wp:positionV>
                <wp:extent cx="5346065" cy="2656840"/>
                <wp:effectExtent l="0" t="0" r="0" b="0"/>
                <wp:wrapNone/>
                <wp:docPr id="4856404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46065" cy="2656840"/>
                          <a:chOff x="866" y="7616"/>
                          <a:chExt cx="8419" cy="4184"/>
                        </a:xfrm>
                      </wpg:grpSpPr>
                      <wps:wsp>
                        <wps:cNvPr id="346122040" name="Text Box 7"/>
                        <wps:cNvSpPr txBox="1">
                          <a:spLocks/>
                        </wps:cNvSpPr>
                        <wps:spPr bwMode="auto">
                          <a:xfrm>
                            <a:off x="6349" y="9219"/>
                            <a:ext cx="1898"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AD94FC" w14:textId="77777777" w:rsidR="006D67CC" w:rsidRPr="00CF2CD2" w:rsidRDefault="006D67CC" w:rsidP="006D67CC">
                              <w:pPr>
                                <w:rPr>
                                  <w:b/>
                                  <w:bCs/>
                                  <w:color w:val="C00000"/>
                                  <w:sz w:val="11"/>
                                  <w:szCs w:val="11"/>
                                </w:rPr>
                              </w:pPr>
                              <w:r w:rsidRPr="00CF2CD2">
                                <w:rPr>
                                  <w:b/>
                                  <w:bCs/>
                                  <w:color w:val="C00000"/>
                                  <w:sz w:val="11"/>
                                  <w:szCs w:val="11"/>
                                </w:rPr>
                                <w:t>Lenvatinibas + pembrolizumabas</w:t>
                              </w:r>
                            </w:p>
                          </w:txbxContent>
                        </wps:txbx>
                        <wps:bodyPr rot="0" vert="horz" wrap="square" lIns="91440" tIns="45720" rIns="91440" bIns="45720" anchor="t" anchorCtr="0" upright="1">
                          <a:noAutofit/>
                        </wps:bodyPr>
                      </wps:wsp>
                      <wps:wsp>
                        <wps:cNvPr id="2052618016" name="Text Box 8"/>
                        <wps:cNvSpPr txBox="1">
                          <a:spLocks/>
                        </wps:cNvSpPr>
                        <wps:spPr bwMode="auto">
                          <a:xfrm>
                            <a:off x="866" y="11359"/>
                            <a:ext cx="1650" cy="4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96C474" w14:textId="77777777" w:rsidR="006D67CC" w:rsidRPr="00CF2CD2" w:rsidRDefault="006D67CC" w:rsidP="006D67CC">
                              <w:pPr>
                                <w:jc w:val="right"/>
                                <w:rPr>
                                  <w:b/>
                                  <w:bCs/>
                                  <w:color w:val="C00000"/>
                                  <w:sz w:val="11"/>
                                  <w:szCs w:val="11"/>
                                </w:rPr>
                              </w:pPr>
                              <w:r w:rsidRPr="00CF2CD2">
                                <w:rPr>
                                  <w:b/>
                                  <w:bCs/>
                                  <w:color w:val="C00000"/>
                                  <w:sz w:val="11"/>
                                  <w:szCs w:val="11"/>
                                </w:rPr>
                                <w:t>Lenvatinibas + pembrolizumabas</w:t>
                              </w:r>
                            </w:p>
                          </w:txbxContent>
                        </wps:txbx>
                        <wps:bodyPr rot="0" vert="horz" wrap="square" lIns="91440" tIns="45720" rIns="91440" bIns="45720" anchor="t" anchorCtr="0" upright="1">
                          <a:noAutofit/>
                        </wps:bodyPr>
                      </wps:wsp>
                      <wps:wsp>
                        <wps:cNvPr id="2145212100" name="Text Box 9"/>
                        <wps:cNvSpPr txBox="1">
                          <a:spLocks/>
                        </wps:cNvSpPr>
                        <wps:spPr bwMode="auto">
                          <a:xfrm>
                            <a:off x="7203" y="7616"/>
                            <a:ext cx="2082" cy="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568A7" w14:textId="77777777" w:rsidR="00CD3394" w:rsidRPr="00CD3394" w:rsidRDefault="00CD3394" w:rsidP="006D67CC">
                              <w:pPr>
                                <w:rPr>
                                  <w:b/>
                                  <w:bCs/>
                                  <w:sz w:val="14"/>
                                  <w:szCs w:val="14"/>
                                </w:rPr>
                              </w:pPr>
                              <w:r w:rsidRPr="00CD3394">
                                <w:rPr>
                                  <w:b/>
                                  <w:bCs/>
                                  <w:sz w:val="14"/>
                                  <w:szCs w:val="14"/>
                                </w:rPr>
                                <w:t>Mediana (mėn.) (96 % PI)</w:t>
                              </w:r>
                            </w:p>
                            <w:p w14:paraId="37ACBC40" w14:textId="77777777" w:rsidR="006D67CC" w:rsidRPr="00733B69" w:rsidRDefault="006D67CC" w:rsidP="006D67CC">
                              <w:pPr>
                                <w:rPr>
                                  <w:b/>
                                  <w:bCs/>
                                  <w:color w:val="C00000"/>
                                  <w:sz w:val="12"/>
                                  <w:szCs w:val="12"/>
                                </w:rPr>
                              </w:pPr>
                              <w:r w:rsidRPr="00733B69">
                                <w:rPr>
                                  <w:b/>
                                  <w:bCs/>
                                  <w:color w:val="C00000"/>
                                  <w:sz w:val="12"/>
                                  <w:szCs w:val="12"/>
                                </w:rPr>
                                <w:t>Lenvatinibas + pembrolizumabas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11FB57" id="Group 6" o:spid="_x0000_s1030" style="position:absolute;margin-left:-27.6pt;margin-top:7.3pt;width:420.95pt;height:209.2pt;z-index:251658241" coordorigin="866,7616" coordsize="8419,4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">
                <v:shape id="Text Box 7" o:spid="_x0000_s1031" type="#_x0000_t202" style="position:absolute;left:6349;top:9219;width:1898;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" stroked="f">
                  <v:path arrowok="t"/>
                  <v:textbox>
                    <w:txbxContent>
                      <w:p w14:paraId="21AD94FC" w14:textId="77777777" w:rsidR="006D67CC" w:rsidRPr="00CF2CD2" w:rsidRDefault="006D67CC" w:rsidP="006D67CC">
                        <w:pPr>
                          <w:rPr>
                            <w:b/>
                            <w:bCs/>
                            <w:color w:val="C00000"/>
                            <w:sz w:val="11"/>
                            <w:szCs w:val="11"/>
                          </w:rPr>
                        </w:pPr>
                        <w:r w:rsidRPr="00CF2CD2">
                          <w:rPr>
                            <w:b/>
                            <w:bCs/>
                            <w:color w:val="C00000"/>
                            <w:sz w:val="11"/>
                            <w:szCs w:val="11"/>
                          </w:rPr>
                          <w:t>Lenvatinibas + pembrolizumabas</w:t>
                        </w:r>
                      </w:p>
                    </w:txbxContent>
                  </v:textbox>
                </v:shape>
                <v:shape id="Text Box 8" o:spid="_x0000_s1032" type="#_x0000_t202" style="position:absolute;left:866;top:11359;width:1650;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" stroked="f">
                  <v:path arrowok="t"/>
                  <v:textbox>
                    <w:txbxContent>
                      <w:p w14:paraId="0096C474" w14:textId="77777777" w:rsidR="006D67CC" w:rsidRPr="00CF2CD2" w:rsidRDefault="006D67CC" w:rsidP="006D67CC">
                        <w:pPr>
                          <w:jc w:val="right"/>
                          <w:rPr>
                            <w:b/>
                            <w:bCs/>
                            <w:color w:val="C00000"/>
                            <w:sz w:val="11"/>
                            <w:szCs w:val="11"/>
                          </w:rPr>
                        </w:pPr>
                        <w:r w:rsidRPr="00CF2CD2">
                          <w:rPr>
                            <w:b/>
                            <w:bCs/>
                            <w:color w:val="C00000"/>
                            <w:sz w:val="11"/>
                            <w:szCs w:val="11"/>
                          </w:rPr>
                          <w:t>Lenvatinibas + pembrolizumabas</w:t>
                        </w:r>
                      </w:p>
                    </w:txbxContent>
                  </v:textbox>
                </v:shape>
                <v:shape id="Text Box 9" o:spid="_x0000_s1033" type="#_x0000_t202" style="position:absolute;left:7203;top:7616;width:2082;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" stroked="f">
                  <v:path arrowok="t"/>
                  <v:textbox>
                    <w:txbxContent>
                      <w:p w14:paraId="6FA568A7" w14:textId="77777777" w:rsidR="00CD3394" w:rsidRPr="00CD3394" w:rsidRDefault="00CD3394" w:rsidP="006D67CC">
                        <w:pPr>
                          <w:rPr>
                            <w:b/>
                            <w:bCs/>
                            <w:sz w:val="14"/>
                            <w:szCs w:val="14"/>
                          </w:rPr>
                        </w:pPr>
                        <w:r w:rsidRPr="00CD3394">
                          <w:rPr>
                            <w:b/>
                            <w:bCs/>
                            <w:sz w:val="14"/>
                            <w:szCs w:val="14"/>
                          </w:rPr>
                          <w:t>Mediana (mėn.) (96 % PI)</w:t>
                        </w:r>
                      </w:p>
                      <w:p w14:paraId="37ACBC40" w14:textId="77777777" w:rsidR="006D67CC" w:rsidRPr="00733B69" w:rsidRDefault="006D67CC" w:rsidP="006D67CC">
                        <w:pPr>
                          <w:rPr>
                            <w:b/>
                            <w:bCs/>
                            <w:color w:val="C00000"/>
                            <w:sz w:val="12"/>
                            <w:szCs w:val="12"/>
                          </w:rPr>
                        </w:pPr>
                        <w:r w:rsidRPr="00733B69">
                          <w:rPr>
                            <w:b/>
                            <w:bCs/>
                            <w:color w:val="C00000"/>
                            <w:sz w:val="12"/>
                            <w:szCs w:val="12"/>
                          </w:rPr>
                          <w:t>Lenvatinibas + pembrolizumabas</w:t>
                        </w:r>
                      </w:p>
                    </w:txbxContent>
                  </v:textbox>
                </v:shape>
              </v:group>
            </w:pict>
          </mc:Fallback>
        </mc:AlternateContent>
      </w:r>
      <w:r w:rsidRPr="006D67CC">
        <w:rPr>
          <w:noProof/>
          <w:u w:val="single"/>
        </w:rPr>
        <w:drawing>
          <wp:inline distT="0" distB="0" distL="0" distR="0" wp14:anchorId="74E406C1" wp14:editId="37055E2E">
            <wp:extent cx="5718175" cy="2968625"/>
            <wp:effectExtent l="0" t="0" r="0" b="0"/>
            <wp:docPr id="4"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8175" cy="2968625"/>
                    </a:xfrm>
                    <a:prstGeom prst="rect">
                      <a:avLst/>
                    </a:prstGeom>
                    <a:noFill/>
                    <a:ln>
                      <a:noFill/>
                    </a:ln>
                  </pic:spPr>
                </pic:pic>
              </a:graphicData>
            </a:graphic>
          </wp:inline>
        </w:drawing>
      </w:r>
    </w:p>
    <w:p w14:paraId="73725091" w14:textId="77777777" w:rsidR="006D67CC" w:rsidRDefault="006D67CC" w:rsidP="006D67CC">
      <w:pPr>
        <w:pStyle w:val="Pagrindinistekstas"/>
        <w:keepNext/>
        <w:keepLines/>
        <w:kinsoku w:val="0"/>
        <w:overflowPunct w:val="0"/>
        <w:rPr>
          <w:u w:val="single"/>
        </w:rPr>
      </w:pPr>
    </w:p>
    <w:p w14:paraId="5B141F43" w14:textId="77777777" w:rsidR="006D67CC" w:rsidRPr="00E0581B" w:rsidRDefault="006D67CC" w:rsidP="006D67CC">
      <w:pPr>
        <w:pStyle w:val="Pagrindinistekstas"/>
        <w:kinsoku w:val="0"/>
        <w:overflowPunct w:val="0"/>
        <w:rPr>
          <w:i/>
          <w:iCs/>
          <w:u w:val="single"/>
        </w:rPr>
      </w:pPr>
      <w:r w:rsidRPr="00E0581B">
        <w:rPr>
          <w:i/>
          <w:iCs/>
          <w:u w:val="single"/>
        </w:rPr>
        <w:t>ILK sergančių pacientų pirmojo pasirinkimo gydymas (derinys su pembrolizumabu)</w:t>
      </w:r>
    </w:p>
    <w:p w14:paraId="2E0022E9" w14:textId="77777777" w:rsidR="006D67CC" w:rsidRPr="00733B69" w:rsidRDefault="006D67CC" w:rsidP="006D67CC">
      <w:pPr>
        <w:pStyle w:val="Pagrindinistekstas"/>
        <w:kinsoku w:val="0"/>
        <w:overflowPunct w:val="0"/>
        <w:rPr>
          <w:i/>
          <w:iCs/>
        </w:rPr>
      </w:pPr>
    </w:p>
    <w:p w14:paraId="564808C1" w14:textId="12675B17" w:rsidR="006D67CC" w:rsidRDefault="006D67CC" w:rsidP="006D67CC">
      <w:pPr>
        <w:pStyle w:val="Pagrindinistekstas"/>
        <w:kinsoku w:val="0"/>
        <w:overflowPunct w:val="0"/>
      </w:pPr>
      <w:r w:rsidRPr="00733B69">
        <w:t xml:space="preserve">Lenvatinibo veiksmingumas </w:t>
      </w:r>
      <w:r>
        <w:t>j</w:t>
      </w:r>
      <w:r w:rsidR="007D1C8E">
        <w:t>o</w:t>
      </w:r>
      <w:r>
        <w:t xml:space="preserve"> vartojant kartu</w:t>
      </w:r>
      <w:r w:rsidRPr="00733B69">
        <w:t xml:space="preserve"> su pembrolizumabu buvo </w:t>
      </w:r>
      <w:r>
        <w:t>vertinamas</w:t>
      </w:r>
      <w:r w:rsidRPr="00733B69">
        <w:t xml:space="preserve"> 307</w:t>
      </w:r>
      <w:r>
        <w:t> </w:t>
      </w:r>
      <w:r w:rsidRPr="00733B69">
        <w:t>tyrime (CLEAR) –</w:t>
      </w:r>
      <w:r>
        <w:t xml:space="preserve"> </w:t>
      </w:r>
      <w:r w:rsidRPr="00733B69">
        <w:t>daugiacentriame, atvirame, atsitiktinių imčių tyrime, kuriame dalyvavo 1069</w:t>
      </w:r>
      <w:r>
        <w:t> </w:t>
      </w:r>
      <w:r w:rsidRPr="00733B69">
        <w:t>pacientai, sergantys</w:t>
      </w:r>
      <w:r>
        <w:t xml:space="preserve"> progresavusia</w:t>
      </w:r>
      <w:r w:rsidRPr="00733B69">
        <w:t xml:space="preserve"> ILK su skaidriųjų ląstelių komponentu, įskaitant kitus histologinius požymius, pavyzdžiui,</w:t>
      </w:r>
      <w:r>
        <w:t xml:space="preserve"> </w:t>
      </w:r>
      <w:r w:rsidRPr="00733B69">
        <w:t>sarkomatoidinį ir papilinį, taikant pirmo</w:t>
      </w:r>
      <w:r>
        <w:t>jo pasirinkimo</w:t>
      </w:r>
      <w:r w:rsidRPr="00733B69">
        <w:t xml:space="preserve"> gydymą. Pacientai buvo įtraukiami neatsižvelgiant į</w:t>
      </w:r>
      <w:r>
        <w:t xml:space="preserve"> </w:t>
      </w:r>
      <w:r w:rsidRPr="00733B69">
        <w:t>PD-L1 naviko raiškos statusą. Pacientai, sergantys aktyviomis autoimuninėmis ligomis arba turintys</w:t>
      </w:r>
      <w:r>
        <w:t xml:space="preserve"> </w:t>
      </w:r>
      <w:r w:rsidRPr="00733B69">
        <w:t>sveikatos sutrikimų, dėl kurių reikalinga imunosupresija, negalėjo dalyvauti tyrime. Pacientai buvo</w:t>
      </w:r>
      <w:r>
        <w:t xml:space="preserve"> priskiriami atsitiktinėms imtims</w:t>
      </w:r>
      <w:r w:rsidRPr="00733B69">
        <w:t xml:space="preserve"> skirstant pagal geografinį regioną (Šiaurės Amerika ir Vakarų Europa, palyginti su</w:t>
      </w:r>
      <w:r>
        <w:t xml:space="preserve"> </w:t>
      </w:r>
      <w:r w:rsidRPr="00733B69">
        <w:t xml:space="preserve">„kitomis pasaulio šalimis“) ir </w:t>
      </w:r>
      <w:r w:rsidRPr="00733B69">
        <w:rPr>
          <w:i/>
          <w:iCs/>
        </w:rPr>
        <w:t xml:space="preserve">Memorial Sloan Kettering Cancer Center </w:t>
      </w:r>
      <w:r w:rsidRPr="00733B69">
        <w:t>(MSKCC) prognostines</w:t>
      </w:r>
      <w:r>
        <w:t xml:space="preserve"> </w:t>
      </w:r>
      <w:r w:rsidRPr="00733B69">
        <w:t>grupes (palankios, vidutinės ir blogos rizikos).</w:t>
      </w:r>
    </w:p>
    <w:p w14:paraId="2484B23A" w14:textId="77777777" w:rsidR="006D67CC" w:rsidRPr="00733B69" w:rsidRDefault="006D67CC" w:rsidP="006D67CC">
      <w:pPr>
        <w:pStyle w:val="Pagrindinistekstas"/>
        <w:kinsoku w:val="0"/>
        <w:overflowPunct w:val="0"/>
      </w:pPr>
    </w:p>
    <w:p w14:paraId="11B613F2" w14:textId="79A8CAA8" w:rsidR="006D67CC" w:rsidRDefault="006D67CC" w:rsidP="006D67CC">
      <w:pPr>
        <w:pStyle w:val="Pagrindinistekstas"/>
        <w:kinsoku w:val="0"/>
        <w:overflowPunct w:val="0"/>
      </w:pPr>
      <w:r w:rsidRPr="00733B69">
        <w:lastRenderedPageBreak/>
        <w:t xml:space="preserve">Pacientai buvo </w:t>
      </w:r>
      <w:r>
        <w:t>atsitiktinai priskirti</w:t>
      </w:r>
      <w:r w:rsidRPr="00733B69">
        <w:t xml:space="preserve"> vartoti 20</w:t>
      </w:r>
      <w:r>
        <w:t> </w:t>
      </w:r>
      <w:r w:rsidRPr="00733B69">
        <w:t xml:space="preserve">mg lenvatinibo per burną kartą per parą </w:t>
      </w:r>
      <w:r>
        <w:t>kartu</w:t>
      </w:r>
      <w:r w:rsidRPr="00733B69">
        <w:t xml:space="preserve"> su 200</w:t>
      </w:r>
      <w:r>
        <w:t> </w:t>
      </w:r>
      <w:r w:rsidRPr="00733B69">
        <w:t>mg</w:t>
      </w:r>
      <w:r>
        <w:t xml:space="preserve"> </w:t>
      </w:r>
      <w:r w:rsidRPr="00733B69">
        <w:t>pembrolizumabo į veną kas 3</w:t>
      </w:r>
      <w:r>
        <w:t> </w:t>
      </w:r>
      <w:r w:rsidRPr="00733B69">
        <w:t>savaites (n = 355), 18</w:t>
      </w:r>
      <w:r>
        <w:t> </w:t>
      </w:r>
      <w:r w:rsidRPr="00733B69">
        <w:t xml:space="preserve">mg lenvatinibo per burną kartą per parą </w:t>
      </w:r>
      <w:r>
        <w:t xml:space="preserve">kartu </w:t>
      </w:r>
      <w:r w:rsidRPr="00733B69">
        <w:t>su 5</w:t>
      </w:r>
      <w:r>
        <w:t> </w:t>
      </w:r>
      <w:r w:rsidRPr="00733B69">
        <w:t>mg everolimuzo per burną kartą per parą (n = 357) arba 50</w:t>
      </w:r>
      <w:r>
        <w:t> </w:t>
      </w:r>
      <w:r w:rsidRPr="00733B69">
        <w:t>mg sunitinibo per burną kartą per parą</w:t>
      </w:r>
      <w:r>
        <w:t xml:space="preserve"> </w:t>
      </w:r>
      <w:r w:rsidRPr="00733B69">
        <w:t>4</w:t>
      </w:r>
      <w:r>
        <w:t> </w:t>
      </w:r>
      <w:r w:rsidRPr="00733B69">
        <w:t xml:space="preserve">savaites, po to </w:t>
      </w:r>
      <w:r>
        <w:t xml:space="preserve">darant </w:t>
      </w:r>
      <w:r w:rsidRPr="00733B69">
        <w:t>2</w:t>
      </w:r>
      <w:r>
        <w:t> </w:t>
      </w:r>
      <w:r w:rsidRPr="00733B69">
        <w:t>savai</w:t>
      </w:r>
      <w:r>
        <w:t>čių pertrauką</w:t>
      </w:r>
      <w:r w:rsidRPr="00733B69">
        <w:t xml:space="preserve"> (n = 357). Visiems lenvatinibo kartu su</w:t>
      </w:r>
      <w:r>
        <w:t xml:space="preserve"> </w:t>
      </w:r>
      <w:r w:rsidRPr="00733B69">
        <w:t>pembrolizumabu grupės pacientams lenvatinibo iš pradžių buvo skiriama 20</w:t>
      </w:r>
      <w:r>
        <w:t> </w:t>
      </w:r>
      <w:r w:rsidRPr="00733B69">
        <w:t>mg kartą per parą. Laiko</w:t>
      </w:r>
      <w:r>
        <w:t xml:space="preserve"> </w:t>
      </w:r>
      <w:r w:rsidRPr="00733B69">
        <w:t>iki pirmojo lenvatinibo dozės sumažinimo mediana buvo 1,9</w:t>
      </w:r>
      <w:r>
        <w:t> </w:t>
      </w:r>
      <w:r w:rsidRPr="00733B69">
        <w:t>mėnesio. Vidutinės lenvatinibo paros</w:t>
      </w:r>
      <w:r>
        <w:t xml:space="preserve"> </w:t>
      </w:r>
      <w:r w:rsidRPr="00733B69">
        <w:t>dozės mediana buvo 14</w:t>
      </w:r>
      <w:r>
        <w:t> </w:t>
      </w:r>
      <w:r w:rsidRPr="00733B69">
        <w:t>mg. Gydymas buvo tęsiamas, kol pasireiškė nepriimtinas toksinis poveikis</w:t>
      </w:r>
      <w:r>
        <w:t xml:space="preserve"> </w:t>
      </w:r>
      <w:r w:rsidRPr="00733B69">
        <w:t>arba liga pradėjo progresuoti, kaip nustatė tyrėjas ir patvirtino nepriklausomas radiologinės peržiūros</w:t>
      </w:r>
      <w:r>
        <w:t xml:space="preserve"> </w:t>
      </w:r>
      <w:r w:rsidRPr="00733B69">
        <w:t>komitetas (</w:t>
      </w:r>
      <w:r>
        <w:t>NRPK</w:t>
      </w:r>
      <w:r w:rsidRPr="00733B69">
        <w:t>) pagal solidinių navikų atsako vertinimo kriterijų 1.1</w:t>
      </w:r>
      <w:r>
        <w:t> </w:t>
      </w:r>
      <w:r w:rsidRPr="00733B69">
        <w:t>versiją (RECIST 1.1).</w:t>
      </w:r>
      <w:r>
        <w:t xml:space="preserve"> </w:t>
      </w:r>
      <w:r w:rsidRPr="00733B69">
        <w:t>Lenvatinib</w:t>
      </w:r>
      <w:r w:rsidR="00BD3597">
        <w:t>o</w:t>
      </w:r>
      <w:r w:rsidRPr="00733B69">
        <w:t xml:space="preserve"> su pembrolizumabu buvo leidžiama vartoti ir prasidėjus pagal RECIST nustatytam ligos</w:t>
      </w:r>
      <w:r>
        <w:t xml:space="preserve"> </w:t>
      </w:r>
      <w:r w:rsidRPr="00733B69">
        <w:t>progresavimui, jei paciento klinikinė būklė buvo stabili ir tyrėjas manė, kad jis gauna klinikinės</w:t>
      </w:r>
      <w:r>
        <w:t xml:space="preserve"> </w:t>
      </w:r>
      <w:r w:rsidRPr="00733B69">
        <w:t>naudos. Pembrolizumabas buvo vartojamas ne ilgiau kaip 24</w:t>
      </w:r>
      <w:r>
        <w:t> </w:t>
      </w:r>
      <w:r w:rsidRPr="00733B69">
        <w:t>mėnesius, tačiau gydymas lenvatinibu</w:t>
      </w:r>
      <w:r>
        <w:t xml:space="preserve"> </w:t>
      </w:r>
      <w:r w:rsidRPr="00733B69">
        <w:t>galėjo būti tęsiamas ilgiau nei 24</w:t>
      </w:r>
      <w:r>
        <w:t> </w:t>
      </w:r>
      <w:r w:rsidRPr="00733B69">
        <w:t>mėnesius. Naviko būklė buvo vertinama tyrimo pradžioje ir vėliau</w:t>
      </w:r>
      <w:r>
        <w:t xml:space="preserve"> </w:t>
      </w:r>
      <w:r w:rsidRPr="00733B69">
        <w:t>kas 8</w:t>
      </w:r>
      <w:r>
        <w:t> </w:t>
      </w:r>
      <w:r w:rsidRPr="00733B69">
        <w:t>savaites.</w:t>
      </w:r>
    </w:p>
    <w:p w14:paraId="1127D939" w14:textId="77777777" w:rsidR="006D67CC" w:rsidRPr="00733B69" w:rsidRDefault="006D67CC" w:rsidP="006D67CC">
      <w:pPr>
        <w:pStyle w:val="Pagrindinistekstas"/>
        <w:kinsoku w:val="0"/>
        <w:overflowPunct w:val="0"/>
      </w:pPr>
    </w:p>
    <w:p w14:paraId="40C51CEC" w14:textId="76022B25" w:rsidR="006D67CC" w:rsidRDefault="006D67CC" w:rsidP="006D67CC">
      <w:pPr>
        <w:pStyle w:val="Pagrindinistekstas"/>
        <w:kinsoku w:val="0"/>
        <w:overflowPunct w:val="0"/>
      </w:pPr>
      <w:r w:rsidRPr="00733B69">
        <w:t>Tiriamosios populiacijos (355</w:t>
      </w:r>
      <w:r>
        <w:t> </w:t>
      </w:r>
      <w:r w:rsidRPr="00733B69">
        <w:t>pacientai lenvatinibo kartu su pembrolizumabu grupėje ir 357</w:t>
      </w:r>
      <w:r>
        <w:t> </w:t>
      </w:r>
      <w:r w:rsidRPr="00733B69">
        <w:t>pacientai</w:t>
      </w:r>
      <w:r>
        <w:t xml:space="preserve"> </w:t>
      </w:r>
      <w:r w:rsidRPr="00733B69">
        <w:t>sunitinibo grupėje) charakteristikos: amžiaus mediana 62</w:t>
      </w:r>
      <w:r>
        <w:t> </w:t>
      </w:r>
      <w:r w:rsidRPr="00733B69">
        <w:t>metai (ribos: nuo 29 iki 88</w:t>
      </w:r>
      <w:r>
        <w:t> </w:t>
      </w:r>
      <w:r w:rsidRPr="00733B69">
        <w:t>metų); 41</w:t>
      </w:r>
      <w:r>
        <w:t xml:space="preserve"> % </w:t>
      </w:r>
      <w:r w:rsidRPr="00733B69">
        <w:t>pacientų buvo 65</w:t>
      </w:r>
      <w:r>
        <w:t> </w:t>
      </w:r>
      <w:r w:rsidRPr="00733B69">
        <w:t>metų ar vyresni, 74</w:t>
      </w:r>
      <w:r>
        <w:t> %</w:t>
      </w:r>
      <w:r w:rsidRPr="00733B69">
        <w:t xml:space="preserve"> vyrų; 75</w:t>
      </w:r>
      <w:r>
        <w:t> %</w:t>
      </w:r>
      <w:r w:rsidRPr="00733B69">
        <w:t xml:space="preserve"> baltaodžių, 21</w:t>
      </w:r>
      <w:r>
        <w:t> %</w:t>
      </w:r>
      <w:r w:rsidRPr="00733B69">
        <w:t xml:space="preserve"> azijiečių, 1</w:t>
      </w:r>
      <w:r>
        <w:t> %</w:t>
      </w:r>
      <w:r w:rsidRPr="00733B69">
        <w:t xml:space="preserve"> juodaodžių ir 2</w:t>
      </w:r>
      <w:r>
        <w:t> %</w:t>
      </w:r>
      <w:r w:rsidR="004B387D">
        <w:t> </w:t>
      </w:r>
      <w:r w:rsidRPr="00733B69">
        <w:t>kitų rasių; 17</w:t>
      </w:r>
      <w:r>
        <w:t> %</w:t>
      </w:r>
      <w:r w:rsidRPr="00733B69">
        <w:t xml:space="preserve"> ir 83</w:t>
      </w:r>
      <w:r>
        <w:t> %</w:t>
      </w:r>
      <w:r w:rsidRPr="00733B69">
        <w:t xml:space="preserve"> pacientų pradinis KPS buvo atitinkamai 70–80 ir 90–100; pacientų</w:t>
      </w:r>
      <w:r>
        <w:t xml:space="preserve"> </w:t>
      </w:r>
      <w:r w:rsidRPr="00733B69">
        <w:t>pasiskirstymas pagal IMDC (</w:t>
      </w:r>
      <w:r w:rsidRPr="00733B69">
        <w:rPr>
          <w:i/>
          <w:iCs/>
        </w:rPr>
        <w:t>International Metastatic RCC Database Consortium</w:t>
      </w:r>
      <w:r w:rsidRPr="00733B69">
        <w:t>) rizikos kategorijas</w:t>
      </w:r>
      <w:r>
        <w:t xml:space="preserve"> </w:t>
      </w:r>
      <w:r w:rsidRPr="00733B69">
        <w:t>buvo 33</w:t>
      </w:r>
      <w:r>
        <w:t> %</w:t>
      </w:r>
      <w:r w:rsidRPr="00733B69">
        <w:t xml:space="preserve"> palanki, 56</w:t>
      </w:r>
      <w:r>
        <w:t> %</w:t>
      </w:r>
      <w:r w:rsidRPr="00733B69">
        <w:t xml:space="preserve"> vidutinė ir 10</w:t>
      </w:r>
      <w:r>
        <w:t> %</w:t>
      </w:r>
      <w:r w:rsidRPr="00733B69">
        <w:t xml:space="preserve"> bloga, o pagal MSKCC prognostines grupes</w:t>
      </w:r>
      <w:r w:rsidR="004B387D">
        <w:t> </w:t>
      </w:r>
      <w:r w:rsidRPr="00733B69">
        <w:t>–</w:t>
      </w:r>
      <w:r w:rsidR="004B387D">
        <w:t> </w:t>
      </w:r>
      <w:r w:rsidRPr="00733B69">
        <w:t>27</w:t>
      </w:r>
      <w:r>
        <w:t> %</w:t>
      </w:r>
      <w:r w:rsidR="004B387D">
        <w:t> </w:t>
      </w:r>
      <w:r w:rsidRPr="00733B69">
        <w:t>palanki, 64</w:t>
      </w:r>
      <w:r>
        <w:t> %</w:t>
      </w:r>
      <w:r w:rsidRPr="00733B69">
        <w:t xml:space="preserve"> vidutinė ir 9</w:t>
      </w:r>
      <w:r>
        <w:t> %</w:t>
      </w:r>
      <w:r w:rsidRPr="00733B69">
        <w:t xml:space="preserve"> bloga. Metastazavusia liga sirgo 99</w:t>
      </w:r>
      <w:r>
        <w:t> %</w:t>
      </w:r>
      <w:r w:rsidRPr="00733B69">
        <w:t xml:space="preserve"> pacientų, o </w:t>
      </w:r>
      <w:r>
        <w:t>lokaliai</w:t>
      </w:r>
      <w:r w:rsidRPr="00733B69">
        <w:t xml:space="preserve"> </w:t>
      </w:r>
      <w:r>
        <w:t xml:space="preserve">progresavusia </w:t>
      </w:r>
      <w:r w:rsidRPr="00733B69">
        <w:t>liga sirgo 1</w:t>
      </w:r>
      <w:r>
        <w:t> %</w:t>
      </w:r>
      <w:r w:rsidRPr="00733B69">
        <w:t xml:space="preserve"> pacientų. Dažniausios pacientų metastazių vietos buvo plaučiai (69</w:t>
      </w:r>
      <w:r>
        <w:t> %</w:t>
      </w:r>
      <w:r w:rsidRPr="00733B69">
        <w:t>), limfmazgiai</w:t>
      </w:r>
      <w:r>
        <w:t xml:space="preserve"> </w:t>
      </w:r>
      <w:r w:rsidRPr="00733B69">
        <w:t>(46</w:t>
      </w:r>
      <w:r>
        <w:t> %</w:t>
      </w:r>
      <w:r w:rsidRPr="00733B69">
        <w:t>) ir kaulai (26</w:t>
      </w:r>
      <w:r>
        <w:t> %</w:t>
      </w:r>
      <w:r w:rsidRPr="00733B69">
        <w:t>).</w:t>
      </w:r>
    </w:p>
    <w:p w14:paraId="64F372EF" w14:textId="77777777" w:rsidR="006D67CC" w:rsidRPr="00733B69" w:rsidRDefault="006D67CC" w:rsidP="006D67CC">
      <w:pPr>
        <w:pStyle w:val="Pagrindinistekstas"/>
        <w:kinsoku w:val="0"/>
        <w:overflowPunct w:val="0"/>
      </w:pPr>
    </w:p>
    <w:p w14:paraId="6A8D158F" w14:textId="6F2E609B" w:rsidR="006D67CC" w:rsidRPr="00733B69" w:rsidRDefault="006D67CC" w:rsidP="006D67CC">
      <w:pPr>
        <w:pStyle w:val="Pagrindinistekstas"/>
        <w:kinsoku w:val="0"/>
        <w:overflowPunct w:val="0"/>
      </w:pPr>
      <w:r>
        <w:t>Pagrindinė vertinamoji baigtis</w:t>
      </w:r>
      <w:r w:rsidRPr="00733B69">
        <w:t xml:space="preserve"> buvo išgyvenamumas lig</w:t>
      </w:r>
      <w:r>
        <w:t>ai</w:t>
      </w:r>
      <w:r w:rsidRPr="00733B69">
        <w:t xml:space="preserve"> </w:t>
      </w:r>
      <w:r>
        <w:t>ne</w:t>
      </w:r>
      <w:r w:rsidRPr="00733B69">
        <w:t>progres</w:t>
      </w:r>
      <w:r>
        <w:t xml:space="preserve">uojant </w:t>
      </w:r>
      <w:r w:rsidRPr="00733B69">
        <w:t>(</w:t>
      </w:r>
      <w:r>
        <w:t>ILN</w:t>
      </w:r>
      <w:r w:rsidRPr="00733B69">
        <w:t xml:space="preserve">), remiantis </w:t>
      </w:r>
      <w:r>
        <w:t>NRPK</w:t>
      </w:r>
      <w:r w:rsidRPr="00733B69">
        <w:t xml:space="preserve"> vertinimu pagal RECIST 1.1. Svarbiausios antrinės veiksmingumo</w:t>
      </w:r>
      <w:r>
        <w:t xml:space="preserve"> vertinamosios baigtys </w:t>
      </w:r>
      <w:r w:rsidRPr="00733B69">
        <w:t>buvo bendras išgyvenamumas (BI) ir objektyvaus atsako dažnis (OAD).</w:t>
      </w:r>
      <w:r>
        <w:t xml:space="preserve"> </w:t>
      </w:r>
      <w:r w:rsidRPr="00733B69">
        <w:t xml:space="preserve">Išankstinės </w:t>
      </w:r>
      <w:r>
        <w:t>tarpinės</w:t>
      </w:r>
      <w:r w:rsidRPr="00733B69">
        <w:t xml:space="preserve"> analizės (galutinės </w:t>
      </w:r>
      <w:r>
        <w:t>ILN</w:t>
      </w:r>
      <w:r w:rsidRPr="00733B69">
        <w:t xml:space="preserve"> analizės) duomenimis, lenvatinibas kartu su</w:t>
      </w:r>
      <w:r>
        <w:t xml:space="preserve"> </w:t>
      </w:r>
      <w:r w:rsidRPr="00733B69">
        <w:t xml:space="preserve">pembrolizumabu statistiškai reikšmingai pagerino </w:t>
      </w:r>
      <w:r>
        <w:t>ILN</w:t>
      </w:r>
      <w:r w:rsidRPr="00733B69">
        <w:t>, BI ir OAD, palyginti su sunitinibu.</w:t>
      </w:r>
      <w:r>
        <w:t xml:space="preserve"> </w:t>
      </w:r>
      <w:r w:rsidRPr="00733B69">
        <w:t xml:space="preserve">Lenvatinibo kartu su pembrolizumabu </w:t>
      </w:r>
      <w:r>
        <w:t>grupėje ILN</w:t>
      </w:r>
      <w:r w:rsidRPr="00733B69">
        <w:t xml:space="preserve"> mediana buvo 23,9</w:t>
      </w:r>
      <w:r>
        <w:t> </w:t>
      </w:r>
      <w:r w:rsidRPr="00733B69">
        <w:t>mėnesio (95</w:t>
      </w:r>
      <w:r>
        <w:t> %</w:t>
      </w:r>
      <w:r w:rsidRPr="00733B69">
        <w:t xml:space="preserve"> PI: 20,8, 27,7),</w:t>
      </w:r>
      <w:r>
        <w:t xml:space="preserve"> </w:t>
      </w:r>
      <w:r w:rsidRPr="00733B69">
        <w:t>palyginti su sunitinibo</w:t>
      </w:r>
      <w:r>
        <w:t xml:space="preserve"> grupės</w:t>
      </w:r>
      <w:r w:rsidRPr="00733B69">
        <w:t xml:space="preserve"> mediana 9,2</w:t>
      </w:r>
      <w:r>
        <w:t> </w:t>
      </w:r>
      <w:r w:rsidRPr="00733B69">
        <w:t>mėnesio (95</w:t>
      </w:r>
      <w:r>
        <w:t> %</w:t>
      </w:r>
      <w:r w:rsidRPr="00733B69">
        <w:t xml:space="preserve"> PI: 6,0, 11,0), R</w:t>
      </w:r>
      <w:r>
        <w:t>S</w:t>
      </w:r>
      <w:r w:rsidRPr="00733B69">
        <w:t xml:space="preserve"> – 0,39 (95</w:t>
      </w:r>
      <w:r>
        <w:t> %</w:t>
      </w:r>
      <w:r w:rsidRPr="00733B69">
        <w:t xml:space="preserve"> PI: 0,32, 0,49;</w:t>
      </w:r>
      <w:r>
        <w:t xml:space="preserve"> </w:t>
      </w:r>
      <w:r w:rsidR="005A027D" w:rsidRPr="00F13D5B">
        <w:rPr>
          <w:i/>
          <w:iCs/>
        </w:rPr>
        <w:t>p</w:t>
      </w:r>
      <w:r w:rsidRPr="00733B69">
        <w:rPr>
          <w:i/>
          <w:iCs/>
        </w:rPr>
        <w:t xml:space="preserve"> </w:t>
      </w:r>
      <w:r w:rsidR="005A027D">
        <w:t>reikšm</w:t>
      </w:r>
      <w:r w:rsidR="005A027D" w:rsidRPr="00733B69">
        <w:t xml:space="preserve">ė </w:t>
      </w:r>
      <w:r w:rsidRPr="00733B69">
        <w:t>&lt;</w:t>
      </w:r>
      <w:r>
        <w:t> </w:t>
      </w:r>
      <w:r w:rsidRPr="00733B69">
        <w:t>0,0001). BI R</w:t>
      </w:r>
      <w:r>
        <w:t>S</w:t>
      </w:r>
      <w:r w:rsidRPr="00733B69">
        <w:t xml:space="preserve"> buvo 0,66 (95</w:t>
      </w:r>
      <w:r>
        <w:t> %</w:t>
      </w:r>
      <w:r w:rsidRPr="00733B69">
        <w:t xml:space="preserve"> PI: 0,49, 0,88; </w:t>
      </w:r>
      <w:r w:rsidR="005A027D">
        <w:rPr>
          <w:i/>
          <w:iCs/>
        </w:rPr>
        <w:t>p</w:t>
      </w:r>
      <w:r w:rsidRPr="00733B69">
        <w:rPr>
          <w:i/>
          <w:iCs/>
        </w:rPr>
        <w:t xml:space="preserve"> </w:t>
      </w:r>
      <w:r w:rsidR="005A027D">
        <w:t>reikšm</w:t>
      </w:r>
      <w:r w:rsidR="005A027D" w:rsidRPr="00733B69">
        <w:t xml:space="preserve">ė </w:t>
      </w:r>
      <w:r w:rsidRPr="00733B69">
        <w:t>0,0049), BI stebėjimo trukmės</w:t>
      </w:r>
      <w:r>
        <w:t xml:space="preserve"> </w:t>
      </w:r>
      <w:r w:rsidRPr="00733B69">
        <w:t>mediana – 26,5</w:t>
      </w:r>
      <w:r>
        <w:t> </w:t>
      </w:r>
      <w:r w:rsidRPr="00733B69">
        <w:t>mėnesio, gydymo lenvatinibu kartu su pembrolizumabu trukmės mediana –</w:t>
      </w:r>
      <w:r>
        <w:t xml:space="preserve"> </w:t>
      </w:r>
      <w:r w:rsidRPr="00733B69">
        <w:t>17,0</w:t>
      </w:r>
      <w:r>
        <w:t> </w:t>
      </w:r>
      <w:r w:rsidRPr="00733B69">
        <w:t xml:space="preserve">mėnesių. Lenvatinibo kartu su pembrolizumabu </w:t>
      </w:r>
      <w:r>
        <w:t xml:space="preserve">grupėje </w:t>
      </w:r>
      <w:r w:rsidRPr="00733B69">
        <w:t>OAD buvo 71</w:t>
      </w:r>
      <w:r>
        <w:t> %</w:t>
      </w:r>
      <w:r w:rsidRPr="00733B69">
        <w:t xml:space="preserve"> (95</w:t>
      </w:r>
      <w:r>
        <w:t> %</w:t>
      </w:r>
      <w:r w:rsidRPr="00733B69">
        <w:t xml:space="preserve"> PI: 66, 76), sunitinibo </w:t>
      </w:r>
      <w:r>
        <w:t xml:space="preserve">grupėje – </w:t>
      </w:r>
      <w:r w:rsidRPr="00733B69">
        <w:t>36</w:t>
      </w:r>
      <w:r>
        <w:t> %</w:t>
      </w:r>
      <w:r w:rsidRPr="00733B69">
        <w:t xml:space="preserve"> (95</w:t>
      </w:r>
      <w:r>
        <w:t> %</w:t>
      </w:r>
      <w:r w:rsidRPr="00733B69">
        <w:t xml:space="preserve"> PI: 31, 41, </w:t>
      </w:r>
      <w:r w:rsidR="00E330A2" w:rsidRPr="00F13D5B">
        <w:rPr>
          <w:i/>
          <w:iCs/>
        </w:rPr>
        <w:t>p</w:t>
      </w:r>
      <w:r w:rsidR="00E330A2">
        <w:t> </w:t>
      </w:r>
      <w:r w:rsidR="005A027D">
        <w:t>reikšm</w:t>
      </w:r>
      <w:r w:rsidR="005A027D" w:rsidRPr="00733B69">
        <w:t>ė</w:t>
      </w:r>
      <w:r w:rsidR="00E330A2">
        <w:t> </w:t>
      </w:r>
      <w:r w:rsidRPr="00733B69">
        <w:t>&lt;</w:t>
      </w:r>
      <w:r>
        <w:t> </w:t>
      </w:r>
      <w:r w:rsidRPr="00733B69">
        <w:t xml:space="preserve">0,0001). </w:t>
      </w:r>
      <w:r>
        <w:t>ILN</w:t>
      </w:r>
      <w:r w:rsidRPr="00733B69">
        <w:t>, BI ir OAD veiksmingumo rezultatai pagal</w:t>
      </w:r>
      <w:r>
        <w:t xml:space="preserve"> </w:t>
      </w:r>
      <w:r w:rsidRPr="00733B69">
        <w:t>protokole nu</w:t>
      </w:r>
      <w:r>
        <w:t>ma</w:t>
      </w:r>
      <w:r w:rsidRPr="00733B69">
        <w:t>tytą galutinę analizę (stebėjimo trukmės mediana – 49,4</w:t>
      </w:r>
      <w:r>
        <w:t> </w:t>
      </w:r>
      <w:r w:rsidRPr="00733B69">
        <w:t>mėnesio) apibendrinti</w:t>
      </w:r>
      <w:r>
        <w:t xml:space="preserve"> 12 </w:t>
      </w:r>
      <w:r w:rsidRPr="00733B69">
        <w:t xml:space="preserve">lentelėje, </w:t>
      </w:r>
      <w:r w:rsidR="00334972">
        <w:t>5</w:t>
      </w:r>
      <w:r>
        <w:t> </w:t>
      </w:r>
      <w:r w:rsidRPr="00733B69">
        <w:t xml:space="preserve">paveiksle ir </w:t>
      </w:r>
      <w:r w:rsidR="00334972">
        <w:t>6</w:t>
      </w:r>
      <w:r>
        <w:t> </w:t>
      </w:r>
      <w:r w:rsidRPr="00733B69">
        <w:t xml:space="preserve">paveiksle. </w:t>
      </w:r>
      <w:r>
        <w:t>ILN</w:t>
      </w:r>
      <w:r w:rsidRPr="00733B69">
        <w:t xml:space="preserve"> rezultatai buvo panašūs vertinant iš anksto nustatytus</w:t>
      </w:r>
      <w:r>
        <w:t xml:space="preserve"> </w:t>
      </w:r>
      <w:r w:rsidRPr="00733B69">
        <w:t>24</w:t>
      </w:r>
      <w:r>
        <w:t> </w:t>
      </w:r>
      <w:r w:rsidRPr="00733B69">
        <w:t>pogrupius, MSKCC prognostines grupes ir PD-L1 naviko raiškos būklę. Veiksmingumo rezultatai</w:t>
      </w:r>
      <w:r>
        <w:t xml:space="preserve"> </w:t>
      </w:r>
      <w:r w:rsidRPr="00733B69">
        <w:t xml:space="preserve">pagal MSKCC prognostines grupes apibendrinti </w:t>
      </w:r>
      <w:r>
        <w:t>13 </w:t>
      </w:r>
      <w:r w:rsidRPr="00733B69">
        <w:t>lentelėje.</w:t>
      </w:r>
    </w:p>
    <w:p w14:paraId="41810DE1" w14:textId="77777777" w:rsidR="006D67CC" w:rsidRDefault="006D67CC" w:rsidP="006D67CC">
      <w:pPr>
        <w:pStyle w:val="Pagrindinistekstas"/>
        <w:kinsoku w:val="0"/>
        <w:overflowPunct w:val="0"/>
      </w:pPr>
    </w:p>
    <w:p w14:paraId="0EFE3F0B" w14:textId="77777777" w:rsidR="006D67CC" w:rsidRDefault="006D67CC" w:rsidP="006D67CC">
      <w:pPr>
        <w:pStyle w:val="Pagrindinistekstas"/>
        <w:kinsoku w:val="0"/>
        <w:overflowPunct w:val="0"/>
      </w:pPr>
      <w:r w:rsidRPr="00733B69">
        <w:t>Galutinė BI analizė nebuvo koreguojama atsižvelgiant į vėlesn</w:t>
      </w:r>
      <w:r>
        <w:t>į</w:t>
      </w:r>
      <w:r w:rsidRPr="00733B69">
        <w:t xml:space="preserve"> gydym</w:t>
      </w:r>
      <w:r>
        <w:t>ą, ji apėmė</w:t>
      </w:r>
      <w:r w:rsidRPr="00733B69">
        <w:t>195 iš 357 (54,6</w:t>
      </w:r>
      <w:r>
        <w:t> %</w:t>
      </w:r>
      <w:r w:rsidRPr="00733B69">
        <w:t>) pacientų sunitinibo grupėje ir 56 iš 355 (15,8</w:t>
      </w:r>
      <w:r>
        <w:t> %</w:t>
      </w:r>
      <w:r w:rsidRPr="00733B69">
        <w:t>) pacientų lenvatinibo ir</w:t>
      </w:r>
      <w:r>
        <w:t xml:space="preserve"> </w:t>
      </w:r>
      <w:r w:rsidRPr="00733B69">
        <w:t xml:space="preserve">pembrolizumabo grupėje, </w:t>
      </w:r>
      <w:r>
        <w:t xml:space="preserve">kai </w:t>
      </w:r>
      <w:r w:rsidRPr="00733B69">
        <w:t xml:space="preserve">vėliau </w:t>
      </w:r>
      <w:r>
        <w:t>buvo skiriamas</w:t>
      </w:r>
      <w:r w:rsidRPr="00733B69">
        <w:t xml:space="preserve"> gydym</w:t>
      </w:r>
      <w:r>
        <w:t>as</w:t>
      </w:r>
      <w:r w:rsidRPr="00733B69">
        <w:t xml:space="preserve"> anti-PD-1 / PD-L1.</w:t>
      </w:r>
    </w:p>
    <w:p w14:paraId="4AC5355A" w14:textId="77777777" w:rsidR="006D67CC" w:rsidRPr="00733B69" w:rsidRDefault="006D67CC" w:rsidP="006D67CC">
      <w:pPr>
        <w:pStyle w:val="Pagrindinistekstas"/>
        <w:kinsoku w:val="0"/>
        <w:overflowPunct w:val="0"/>
      </w:pPr>
    </w:p>
    <w:tbl>
      <w:tblPr>
        <w:tblW w:w="921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00"/>
        <w:gridCol w:w="2717"/>
        <w:gridCol w:w="2299"/>
      </w:tblGrid>
      <w:tr w:rsidR="006D67CC" w:rsidRPr="00563876" w14:paraId="377C1144" w14:textId="77777777" w:rsidTr="00E0581B">
        <w:trPr>
          <w:trHeight w:val="274"/>
        </w:trPr>
        <w:tc>
          <w:tcPr>
            <w:tcW w:w="9216" w:type="dxa"/>
            <w:gridSpan w:val="3"/>
          </w:tcPr>
          <w:p w14:paraId="0A9CABEB" w14:textId="77777777" w:rsidR="006D67CC" w:rsidRPr="00563876" w:rsidRDefault="006D67CC" w:rsidP="00E0581B">
            <w:pPr>
              <w:pStyle w:val="Pagrindinistekstas"/>
              <w:keepNext/>
              <w:kinsoku w:val="0"/>
              <w:overflowPunct w:val="0"/>
              <w:rPr>
                <w:b/>
                <w:sz w:val="20"/>
                <w:szCs w:val="20"/>
              </w:rPr>
            </w:pPr>
            <w:r w:rsidRPr="00563876">
              <w:rPr>
                <w:b/>
                <w:bCs/>
                <w:sz w:val="20"/>
                <w:szCs w:val="20"/>
              </w:rPr>
              <w:t>12</w:t>
            </w:r>
            <w:r>
              <w:rPr>
                <w:b/>
                <w:bCs/>
                <w:sz w:val="20"/>
                <w:szCs w:val="20"/>
              </w:rPr>
              <w:t> </w:t>
            </w:r>
            <w:r w:rsidRPr="00563876">
              <w:rPr>
                <w:b/>
                <w:bCs/>
                <w:sz w:val="20"/>
                <w:szCs w:val="20"/>
              </w:rPr>
              <w:t xml:space="preserve">lentelė. </w:t>
            </w:r>
            <w:r>
              <w:rPr>
                <w:b/>
                <w:bCs/>
                <w:sz w:val="20"/>
                <w:szCs w:val="20"/>
              </w:rPr>
              <w:t>NRPK</w:t>
            </w:r>
            <w:r w:rsidRPr="00563876">
              <w:rPr>
                <w:b/>
                <w:bCs/>
                <w:sz w:val="20"/>
                <w:szCs w:val="20"/>
              </w:rPr>
              <w:t xml:space="preserve"> peržiūrėti veiksmingumo rezultatai gydant inkstų ląstelių karcinomą CLEAR</w:t>
            </w:r>
            <w:r>
              <w:rPr>
                <w:b/>
                <w:bCs/>
                <w:sz w:val="20"/>
                <w:szCs w:val="20"/>
              </w:rPr>
              <w:t xml:space="preserve"> </w:t>
            </w:r>
            <w:r w:rsidRPr="00563876">
              <w:rPr>
                <w:b/>
                <w:bCs/>
                <w:sz w:val="20"/>
                <w:szCs w:val="20"/>
              </w:rPr>
              <w:t>tyrimo metu</w:t>
            </w:r>
          </w:p>
        </w:tc>
      </w:tr>
      <w:tr w:rsidR="006D67CC" w:rsidRPr="00563876" w14:paraId="01B39DBB" w14:textId="77777777" w:rsidTr="00E0581B">
        <w:trPr>
          <w:trHeight w:val="685"/>
        </w:trPr>
        <w:tc>
          <w:tcPr>
            <w:tcW w:w="4200" w:type="dxa"/>
          </w:tcPr>
          <w:p w14:paraId="2DAF2EB4" w14:textId="77777777" w:rsidR="006D67CC" w:rsidRPr="00563876" w:rsidRDefault="006D67CC" w:rsidP="00E0581B">
            <w:pPr>
              <w:pStyle w:val="TableParagraph"/>
              <w:keepNext/>
              <w:ind w:left="0"/>
              <w:rPr>
                <w:sz w:val="20"/>
                <w:szCs w:val="20"/>
              </w:rPr>
            </w:pPr>
          </w:p>
        </w:tc>
        <w:tc>
          <w:tcPr>
            <w:tcW w:w="2717" w:type="dxa"/>
          </w:tcPr>
          <w:p w14:paraId="349F706E" w14:textId="77777777" w:rsidR="006D67CC" w:rsidRPr="00563876" w:rsidRDefault="006D67CC" w:rsidP="00E0581B">
            <w:pPr>
              <w:pStyle w:val="TableParagraph"/>
              <w:keepNext/>
              <w:spacing w:before="4" w:line="235" w:lineRule="auto"/>
              <w:ind w:left="121" w:right="76"/>
              <w:jc w:val="center"/>
              <w:rPr>
                <w:b/>
                <w:sz w:val="20"/>
                <w:szCs w:val="20"/>
              </w:rPr>
            </w:pPr>
            <w:r w:rsidRPr="00563876">
              <w:rPr>
                <w:b/>
                <w:sz w:val="20"/>
                <w:szCs w:val="20"/>
              </w:rPr>
              <w:t>20</w:t>
            </w:r>
            <w:r>
              <w:rPr>
                <w:b/>
                <w:sz w:val="20"/>
                <w:szCs w:val="20"/>
              </w:rPr>
              <w:t> </w:t>
            </w:r>
            <w:r w:rsidRPr="00563876">
              <w:rPr>
                <w:b/>
                <w:sz w:val="20"/>
                <w:szCs w:val="20"/>
              </w:rPr>
              <w:t>mg</w:t>
            </w:r>
            <w:r w:rsidRPr="00563876">
              <w:rPr>
                <w:b/>
                <w:spacing w:val="-11"/>
                <w:sz w:val="20"/>
                <w:szCs w:val="20"/>
              </w:rPr>
              <w:t xml:space="preserve"> </w:t>
            </w:r>
            <w:r w:rsidRPr="00563876">
              <w:rPr>
                <w:b/>
                <w:sz w:val="20"/>
                <w:szCs w:val="20"/>
              </w:rPr>
              <w:t>lenvatinibo</w:t>
            </w:r>
            <w:r w:rsidRPr="00563876">
              <w:rPr>
                <w:b/>
                <w:spacing w:val="-11"/>
                <w:sz w:val="20"/>
                <w:szCs w:val="20"/>
              </w:rPr>
              <w:t xml:space="preserve"> </w:t>
            </w:r>
            <w:r w:rsidRPr="00563876">
              <w:rPr>
                <w:b/>
                <w:sz w:val="20"/>
                <w:szCs w:val="20"/>
              </w:rPr>
              <w:t>kartu</w:t>
            </w:r>
            <w:r w:rsidRPr="00563876">
              <w:rPr>
                <w:b/>
                <w:spacing w:val="-11"/>
                <w:sz w:val="20"/>
                <w:szCs w:val="20"/>
              </w:rPr>
              <w:t xml:space="preserve"> </w:t>
            </w:r>
            <w:r w:rsidRPr="00563876">
              <w:rPr>
                <w:b/>
                <w:sz w:val="20"/>
                <w:szCs w:val="20"/>
              </w:rPr>
              <w:t>su 200</w:t>
            </w:r>
            <w:r>
              <w:rPr>
                <w:b/>
                <w:sz w:val="20"/>
                <w:szCs w:val="20"/>
              </w:rPr>
              <w:t> </w:t>
            </w:r>
            <w:r w:rsidRPr="00563876">
              <w:rPr>
                <w:b/>
                <w:sz w:val="20"/>
                <w:szCs w:val="20"/>
              </w:rPr>
              <w:t>mg pembrolizumabo</w:t>
            </w:r>
          </w:p>
          <w:p w14:paraId="63A8F8E9" w14:textId="77777777" w:rsidR="006D67CC" w:rsidRPr="00563876" w:rsidRDefault="006D67CC" w:rsidP="00E0581B">
            <w:pPr>
              <w:pStyle w:val="TableParagraph"/>
              <w:keepNext/>
              <w:spacing w:before="1" w:line="210" w:lineRule="exact"/>
              <w:ind w:left="123" w:right="76"/>
              <w:jc w:val="center"/>
              <w:rPr>
                <w:b/>
                <w:sz w:val="20"/>
                <w:szCs w:val="20"/>
              </w:rPr>
            </w:pPr>
            <w:r w:rsidRPr="00563876">
              <w:rPr>
                <w:b/>
                <w:sz w:val="20"/>
                <w:szCs w:val="20"/>
              </w:rPr>
              <w:t>N</w:t>
            </w:r>
            <w:r w:rsidRPr="00563876">
              <w:rPr>
                <w:b/>
                <w:spacing w:val="1"/>
                <w:sz w:val="20"/>
                <w:szCs w:val="20"/>
              </w:rPr>
              <w:t xml:space="preserve"> </w:t>
            </w:r>
            <w:r w:rsidRPr="00563876">
              <w:rPr>
                <w:b/>
                <w:sz w:val="20"/>
                <w:szCs w:val="20"/>
              </w:rPr>
              <w:t>=</w:t>
            </w:r>
            <w:r w:rsidRPr="00563876">
              <w:rPr>
                <w:b/>
                <w:spacing w:val="-2"/>
                <w:sz w:val="20"/>
                <w:szCs w:val="20"/>
              </w:rPr>
              <w:t xml:space="preserve"> </w:t>
            </w:r>
            <w:r w:rsidRPr="00563876">
              <w:rPr>
                <w:b/>
                <w:spacing w:val="-5"/>
                <w:sz w:val="20"/>
                <w:szCs w:val="20"/>
              </w:rPr>
              <w:t>355</w:t>
            </w:r>
          </w:p>
        </w:tc>
        <w:tc>
          <w:tcPr>
            <w:tcW w:w="2299" w:type="dxa"/>
          </w:tcPr>
          <w:p w14:paraId="6461F163" w14:textId="77777777" w:rsidR="006D67CC" w:rsidRPr="00563876" w:rsidRDefault="006D67CC" w:rsidP="00E0581B">
            <w:pPr>
              <w:pStyle w:val="TableParagraph"/>
              <w:keepNext/>
              <w:spacing w:line="228" w:lineRule="exact"/>
              <w:ind w:left="43" w:right="6"/>
              <w:jc w:val="center"/>
              <w:rPr>
                <w:b/>
                <w:sz w:val="20"/>
                <w:szCs w:val="20"/>
              </w:rPr>
            </w:pPr>
            <w:r w:rsidRPr="00563876">
              <w:rPr>
                <w:b/>
                <w:sz w:val="20"/>
                <w:szCs w:val="20"/>
              </w:rPr>
              <w:t>50</w:t>
            </w:r>
            <w:r>
              <w:rPr>
                <w:b/>
                <w:sz w:val="20"/>
                <w:szCs w:val="20"/>
              </w:rPr>
              <w:t> </w:t>
            </w:r>
            <w:r w:rsidRPr="00563876">
              <w:rPr>
                <w:b/>
                <w:sz w:val="20"/>
                <w:szCs w:val="20"/>
              </w:rPr>
              <w:t>mg</w:t>
            </w:r>
            <w:r w:rsidRPr="00563876">
              <w:rPr>
                <w:b/>
                <w:spacing w:val="-2"/>
                <w:sz w:val="20"/>
                <w:szCs w:val="20"/>
              </w:rPr>
              <w:t xml:space="preserve"> sunitinibo</w:t>
            </w:r>
          </w:p>
          <w:p w14:paraId="1C764EA4" w14:textId="77777777" w:rsidR="006D67CC" w:rsidRPr="00563876" w:rsidRDefault="006D67CC" w:rsidP="00E0581B">
            <w:pPr>
              <w:pStyle w:val="TableParagraph"/>
              <w:keepNext/>
              <w:spacing w:line="228" w:lineRule="exact"/>
              <w:ind w:left="43"/>
              <w:jc w:val="center"/>
              <w:rPr>
                <w:b/>
                <w:sz w:val="20"/>
                <w:szCs w:val="20"/>
              </w:rPr>
            </w:pPr>
            <w:r w:rsidRPr="00563876">
              <w:rPr>
                <w:b/>
                <w:sz w:val="20"/>
                <w:szCs w:val="20"/>
              </w:rPr>
              <w:t>N</w:t>
            </w:r>
            <w:r w:rsidRPr="00563876">
              <w:rPr>
                <w:b/>
                <w:spacing w:val="1"/>
                <w:sz w:val="20"/>
                <w:szCs w:val="20"/>
              </w:rPr>
              <w:t xml:space="preserve"> </w:t>
            </w:r>
            <w:r w:rsidRPr="00563876">
              <w:rPr>
                <w:b/>
                <w:sz w:val="20"/>
                <w:szCs w:val="20"/>
              </w:rPr>
              <w:t>=</w:t>
            </w:r>
            <w:r w:rsidRPr="00563876">
              <w:rPr>
                <w:b/>
                <w:spacing w:val="-2"/>
                <w:sz w:val="20"/>
                <w:szCs w:val="20"/>
              </w:rPr>
              <w:t xml:space="preserve"> </w:t>
            </w:r>
            <w:r w:rsidRPr="00563876">
              <w:rPr>
                <w:b/>
                <w:spacing w:val="-5"/>
                <w:sz w:val="20"/>
                <w:szCs w:val="20"/>
              </w:rPr>
              <w:t>357</w:t>
            </w:r>
          </w:p>
        </w:tc>
      </w:tr>
      <w:tr w:rsidR="006D67CC" w:rsidRPr="00563876" w14:paraId="1AB9EBE3" w14:textId="77777777" w:rsidTr="00E0581B">
        <w:trPr>
          <w:trHeight w:val="144"/>
        </w:trPr>
        <w:tc>
          <w:tcPr>
            <w:tcW w:w="9216" w:type="dxa"/>
            <w:gridSpan w:val="3"/>
          </w:tcPr>
          <w:p w14:paraId="62B6D298" w14:textId="77777777" w:rsidR="006D67CC" w:rsidRPr="00563876" w:rsidRDefault="006D67CC" w:rsidP="00E0581B">
            <w:pPr>
              <w:pStyle w:val="TableParagraph"/>
              <w:ind w:left="33"/>
              <w:rPr>
                <w:b/>
                <w:sz w:val="20"/>
                <w:szCs w:val="20"/>
              </w:rPr>
            </w:pPr>
            <w:r w:rsidRPr="00563876">
              <w:rPr>
                <w:b/>
                <w:sz w:val="20"/>
                <w:szCs w:val="20"/>
              </w:rPr>
              <w:t>Išgyvenamumas</w:t>
            </w:r>
            <w:r w:rsidRPr="00563876">
              <w:rPr>
                <w:b/>
                <w:spacing w:val="-9"/>
                <w:sz w:val="20"/>
                <w:szCs w:val="20"/>
              </w:rPr>
              <w:t xml:space="preserve"> </w:t>
            </w:r>
            <w:r w:rsidRPr="00563876">
              <w:rPr>
                <w:b/>
                <w:sz w:val="20"/>
                <w:szCs w:val="20"/>
              </w:rPr>
              <w:t>lig</w:t>
            </w:r>
            <w:r>
              <w:rPr>
                <w:b/>
                <w:sz w:val="20"/>
                <w:szCs w:val="20"/>
              </w:rPr>
              <w:t>ai</w:t>
            </w:r>
            <w:r w:rsidRPr="00563876">
              <w:rPr>
                <w:b/>
                <w:spacing w:val="-9"/>
                <w:sz w:val="20"/>
                <w:szCs w:val="20"/>
              </w:rPr>
              <w:t xml:space="preserve"> </w:t>
            </w:r>
            <w:r>
              <w:rPr>
                <w:b/>
                <w:sz w:val="20"/>
                <w:szCs w:val="20"/>
              </w:rPr>
              <w:t>neprogresuojant</w:t>
            </w:r>
            <w:r w:rsidRPr="00563876">
              <w:rPr>
                <w:b/>
                <w:spacing w:val="-8"/>
                <w:sz w:val="20"/>
                <w:szCs w:val="20"/>
              </w:rPr>
              <w:t xml:space="preserve"> </w:t>
            </w:r>
            <w:r w:rsidRPr="00563876">
              <w:rPr>
                <w:b/>
                <w:spacing w:val="-2"/>
                <w:sz w:val="20"/>
                <w:szCs w:val="20"/>
              </w:rPr>
              <w:t>(</w:t>
            </w:r>
            <w:r>
              <w:rPr>
                <w:b/>
                <w:spacing w:val="-2"/>
                <w:sz w:val="20"/>
                <w:szCs w:val="20"/>
              </w:rPr>
              <w:t>ILN</w:t>
            </w:r>
            <w:r w:rsidRPr="00563876">
              <w:rPr>
                <w:b/>
                <w:spacing w:val="-2"/>
                <w:sz w:val="20"/>
                <w:szCs w:val="20"/>
              </w:rPr>
              <w:t>)*</w:t>
            </w:r>
          </w:p>
        </w:tc>
      </w:tr>
      <w:tr w:rsidR="006D67CC" w:rsidRPr="00563876" w14:paraId="4E7DAE41" w14:textId="77777777" w:rsidTr="00E0581B">
        <w:trPr>
          <w:trHeight w:val="230"/>
        </w:trPr>
        <w:tc>
          <w:tcPr>
            <w:tcW w:w="4200" w:type="dxa"/>
          </w:tcPr>
          <w:p w14:paraId="699B25B3" w14:textId="77777777" w:rsidR="006D67CC" w:rsidRPr="00563876" w:rsidRDefault="006D67CC" w:rsidP="00E0581B">
            <w:pPr>
              <w:pStyle w:val="TableParagraph"/>
              <w:spacing w:line="210" w:lineRule="exact"/>
              <w:ind w:left="33"/>
              <w:rPr>
                <w:sz w:val="20"/>
                <w:szCs w:val="20"/>
              </w:rPr>
            </w:pPr>
            <w:r w:rsidRPr="00563876">
              <w:rPr>
                <w:sz w:val="20"/>
                <w:szCs w:val="20"/>
              </w:rPr>
              <w:t>Reiškinių</w:t>
            </w:r>
            <w:r w:rsidRPr="00563876">
              <w:rPr>
                <w:spacing w:val="-7"/>
                <w:sz w:val="20"/>
                <w:szCs w:val="20"/>
              </w:rPr>
              <w:t xml:space="preserve"> </w:t>
            </w:r>
            <w:r w:rsidRPr="00563876">
              <w:rPr>
                <w:sz w:val="20"/>
                <w:szCs w:val="20"/>
              </w:rPr>
              <w:t>skaičius,</w:t>
            </w:r>
            <w:r w:rsidRPr="00563876">
              <w:rPr>
                <w:spacing w:val="-6"/>
                <w:sz w:val="20"/>
                <w:szCs w:val="20"/>
              </w:rPr>
              <w:t xml:space="preserve"> </w:t>
            </w:r>
            <w:r w:rsidRPr="00563876">
              <w:rPr>
                <w:sz w:val="20"/>
                <w:szCs w:val="20"/>
              </w:rPr>
              <w:t>n</w:t>
            </w:r>
            <w:r w:rsidRPr="00563876">
              <w:rPr>
                <w:spacing w:val="-6"/>
                <w:sz w:val="20"/>
                <w:szCs w:val="20"/>
              </w:rPr>
              <w:t xml:space="preserve"> </w:t>
            </w:r>
            <w:r w:rsidRPr="00563876">
              <w:rPr>
                <w:spacing w:val="-5"/>
                <w:sz w:val="20"/>
                <w:szCs w:val="20"/>
              </w:rPr>
              <w:t>(%)</w:t>
            </w:r>
          </w:p>
        </w:tc>
        <w:tc>
          <w:tcPr>
            <w:tcW w:w="2717" w:type="dxa"/>
          </w:tcPr>
          <w:p w14:paraId="000233C0" w14:textId="77777777" w:rsidR="006D67CC" w:rsidRPr="00563876" w:rsidRDefault="006D67CC" w:rsidP="00E0581B">
            <w:pPr>
              <w:pStyle w:val="TableParagraph"/>
              <w:spacing w:line="210" w:lineRule="exact"/>
              <w:ind w:left="121" w:right="107"/>
              <w:jc w:val="center"/>
              <w:rPr>
                <w:sz w:val="20"/>
                <w:szCs w:val="20"/>
              </w:rPr>
            </w:pPr>
            <w:r w:rsidRPr="00563876">
              <w:rPr>
                <w:sz w:val="20"/>
                <w:szCs w:val="20"/>
              </w:rPr>
              <w:t>207</w:t>
            </w:r>
            <w:r w:rsidRPr="00563876">
              <w:rPr>
                <w:spacing w:val="-1"/>
                <w:sz w:val="20"/>
                <w:szCs w:val="20"/>
              </w:rPr>
              <w:t xml:space="preserve"> </w:t>
            </w:r>
            <w:r w:rsidRPr="00563876">
              <w:rPr>
                <w:sz w:val="20"/>
                <w:szCs w:val="20"/>
              </w:rPr>
              <w:t>(58</w:t>
            </w:r>
            <w:r>
              <w:rPr>
                <w:sz w:val="20"/>
                <w:szCs w:val="20"/>
              </w:rPr>
              <w:t> %</w:t>
            </w:r>
            <w:r w:rsidRPr="00563876">
              <w:rPr>
                <w:spacing w:val="-5"/>
                <w:sz w:val="20"/>
                <w:szCs w:val="20"/>
              </w:rPr>
              <w:t>)</w:t>
            </w:r>
          </w:p>
        </w:tc>
        <w:tc>
          <w:tcPr>
            <w:tcW w:w="2299" w:type="dxa"/>
          </w:tcPr>
          <w:p w14:paraId="6F87F98E" w14:textId="77777777" w:rsidR="006D67CC" w:rsidRPr="00563876" w:rsidRDefault="006D67CC" w:rsidP="00E0581B">
            <w:pPr>
              <w:pStyle w:val="TableParagraph"/>
              <w:spacing w:line="210" w:lineRule="exact"/>
              <w:ind w:left="43" w:right="34"/>
              <w:jc w:val="center"/>
              <w:rPr>
                <w:sz w:val="20"/>
                <w:szCs w:val="20"/>
              </w:rPr>
            </w:pPr>
            <w:r w:rsidRPr="00563876">
              <w:rPr>
                <w:sz w:val="20"/>
                <w:szCs w:val="20"/>
              </w:rPr>
              <w:t>214</w:t>
            </w:r>
            <w:r w:rsidRPr="00563876">
              <w:rPr>
                <w:spacing w:val="-1"/>
                <w:sz w:val="20"/>
                <w:szCs w:val="20"/>
              </w:rPr>
              <w:t xml:space="preserve"> </w:t>
            </w:r>
            <w:r w:rsidRPr="00563876">
              <w:rPr>
                <w:sz w:val="20"/>
                <w:szCs w:val="20"/>
              </w:rPr>
              <w:t>(60</w:t>
            </w:r>
            <w:r>
              <w:rPr>
                <w:sz w:val="20"/>
                <w:szCs w:val="20"/>
              </w:rPr>
              <w:t> %</w:t>
            </w:r>
            <w:r w:rsidRPr="00563876">
              <w:rPr>
                <w:spacing w:val="-5"/>
                <w:sz w:val="20"/>
                <w:szCs w:val="20"/>
              </w:rPr>
              <w:t>)</w:t>
            </w:r>
          </w:p>
        </w:tc>
      </w:tr>
      <w:tr w:rsidR="006D67CC" w:rsidRPr="00563876" w14:paraId="1673758B" w14:textId="77777777" w:rsidTr="00E0581B">
        <w:trPr>
          <w:trHeight w:val="230"/>
        </w:trPr>
        <w:tc>
          <w:tcPr>
            <w:tcW w:w="4200" w:type="dxa"/>
          </w:tcPr>
          <w:p w14:paraId="4692CA01" w14:textId="77777777" w:rsidR="006D67CC" w:rsidRPr="00563876" w:rsidRDefault="006D67CC" w:rsidP="00E0581B">
            <w:pPr>
              <w:pStyle w:val="TableParagraph"/>
              <w:spacing w:line="210" w:lineRule="exact"/>
              <w:ind w:left="33"/>
              <w:rPr>
                <w:sz w:val="20"/>
                <w:szCs w:val="20"/>
              </w:rPr>
            </w:pPr>
            <w:r>
              <w:rPr>
                <w:sz w:val="20"/>
                <w:szCs w:val="20"/>
              </w:rPr>
              <w:t>ILN</w:t>
            </w:r>
            <w:r w:rsidRPr="00563876">
              <w:rPr>
                <w:spacing w:val="-5"/>
                <w:sz w:val="20"/>
                <w:szCs w:val="20"/>
              </w:rPr>
              <w:t xml:space="preserve"> </w:t>
            </w:r>
            <w:r w:rsidRPr="00563876">
              <w:rPr>
                <w:sz w:val="20"/>
                <w:szCs w:val="20"/>
              </w:rPr>
              <w:t>mediana</w:t>
            </w:r>
            <w:r w:rsidRPr="00563876">
              <w:rPr>
                <w:spacing w:val="-5"/>
                <w:sz w:val="20"/>
                <w:szCs w:val="20"/>
              </w:rPr>
              <w:t xml:space="preserve"> </w:t>
            </w:r>
            <w:r w:rsidRPr="00563876">
              <w:rPr>
                <w:sz w:val="20"/>
                <w:szCs w:val="20"/>
              </w:rPr>
              <w:t>mėnesiais</w:t>
            </w:r>
            <w:r w:rsidRPr="00563876">
              <w:rPr>
                <w:spacing w:val="-5"/>
                <w:sz w:val="20"/>
                <w:szCs w:val="20"/>
              </w:rPr>
              <w:t xml:space="preserve"> </w:t>
            </w:r>
            <w:r w:rsidRPr="00563876">
              <w:rPr>
                <w:sz w:val="20"/>
                <w:szCs w:val="20"/>
              </w:rPr>
              <w:t>(95</w:t>
            </w:r>
            <w:r>
              <w:rPr>
                <w:spacing w:val="-2"/>
                <w:sz w:val="20"/>
                <w:szCs w:val="20"/>
              </w:rPr>
              <w:t> %</w:t>
            </w:r>
            <w:r w:rsidRPr="00563876">
              <w:rPr>
                <w:spacing w:val="-5"/>
                <w:sz w:val="20"/>
                <w:szCs w:val="20"/>
              </w:rPr>
              <w:t xml:space="preserve"> </w:t>
            </w:r>
            <w:r w:rsidRPr="00563876">
              <w:rPr>
                <w:spacing w:val="-4"/>
                <w:sz w:val="20"/>
                <w:szCs w:val="20"/>
              </w:rPr>
              <w:t>PI)</w:t>
            </w:r>
            <w:r w:rsidRPr="00563876">
              <w:rPr>
                <w:spacing w:val="-4"/>
                <w:sz w:val="20"/>
                <w:szCs w:val="20"/>
                <w:vertAlign w:val="superscript"/>
              </w:rPr>
              <w:t>a</w:t>
            </w:r>
          </w:p>
        </w:tc>
        <w:tc>
          <w:tcPr>
            <w:tcW w:w="2717" w:type="dxa"/>
          </w:tcPr>
          <w:p w14:paraId="085C72C4" w14:textId="77777777" w:rsidR="006D67CC" w:rsidRPr="00563876" w:rsidRDefault="006D67CC" w:rsidP="00E0581B">
            <w:pPr>
              <w:pStyle w:val="TableParagraph"/>
              <w:spacing w:line="210" w:lineRule="exact"/>
              <w:ind w:left="121" w:right="98"/>
              <w:jc w:val="center"/>
              <w:rPr>
                <w:sz w:val="20"/>
                <w:szCs w:val="20"/>
              </w:rPr>
            </w:pPr>
            <w:r w:rsidRPr="00563876">
              <w:rPr>
                <w:sz w:val="20"/>
                <w:szCs w:val="20"/>
              </w:rPr>
              <w:t>23,9</w:t>
            </w:r>
            <w:r w:rsidRPr="00563876">
              <w:rPr>
                <w:spacing w:val="-5"/>
                <w:sz w:val="20"/>
                <w:szCs w:val="20"/>
              </w:rPr>
              <w:t xml:space="preserve"> </w:t>
            </w:r>
            <w:r w:rsidRPr="00563876">
              <w:rPr>
                <w:sz w:val="20"/>
                <w:szCs w:val="20"/>
              </w:rPr>
              <w:t>(20,8,</w:t>
            </w:r>
            <w:r w:rsidRPr="00563876">
              <w:rPr>
                <w:spacing w:val="-5"/>
                <w:sz w:val="20"/>
                <w:szCs w:val="20"/>
              </w:rPr>
              <w:t xml:space="preserve"> </w:t>
            </w:r>
            <w:r w:rsidRPr="00563876">
              <w:rPr>
                <w:spacing w:val="-2"/>
                <w:sz w:val="20"/>
                <w:szCs w:val="20"/>
              </w:rPr>
              <w:t>27,7)</w:t>
            </w:r>
          </w:p>
        </w:tc>
        <w:tc>
          <w:tcPr>
            <w:tcW w:w="2299" w:type="dxa"/>
          </w:tcPr>
          <w:p w14:paraId="5DAB79FB" w14:textId="77777777" w:rsidR="006D67CC" w:rsidRPr="00563876" w:rsidRDefault="006D67CC" w:rsidP="00E0581B">
            <w:pPr>
              <w:pStyle w:val="TableParagraph"/>
              <w:spacing w:line="210" w:lineRule="exact"/>
              <w:ind w:left="43" w:right="25"/>
              <w:jc w:val="center"/>
              <w:rPr>
                <w:sz w:val="20"/>
                <w:szCs w:val="20"/>
              </w:rPr>
            </w:pPr>
            <w:r w:rsidRPr="00563876">
              <w:rPr>
                <w:sz w:val="20"/>
                <w:szCs w:val="20"/>
              </w:rPr>
              <w:t>9,2</w:t>
            </w:r>
            <w:r w:rsidRPr="00563876">
              <w:rPr>
                <w:spacing w:val="-4"/>
                <w:sz w:val="20"/>
                <w:szCs w:val="20"/>
              </w:rPr>
              <w:t xml:space="preserve"> </w:t>
            </w:r>
            <w:r w:rsidRPr="00563876">
              <w:rPr>
                <w:sz w:val="20"/>
                <w:szCs w:val="20"/>
              </w:rPr>
              <w:t>(6,0,</w:t>
            </w:r>
            <w:r w:rsidRPr="00563876">
              <w:rPr>
                <w:spacing w:val="-4"/>
                <w:sz w:val="20"/>
                <w:szCs w:val="20"/>
              </w:rPr>
              <w:t xml:space="preserve"> </w:t>
            </w:r>
            <w:r w:rsidRPr="00563876">
              <w:rPr>
                <w:spacing w:val="-2"/>
                <w:sz w:val="20"/>
                <w:szCs w:val="20"/>
              </w:rPr>
              <w:t>11,0)</w:t>
            </w:r>
          </w:p>
        </w:tc>
      </w:tr>
      <w:tr w:rsidR="006D67CC" w:rsidRPr="00563876" w14:paraId="66A0D177" w14:textId="77777777" w:rsidTr="00E0581B">
        <w:trPr>
          <w:trHeight w:val="230"/>
        </w:trPr>
        <w:tc>
          <w:tcPr>
            <w:tcW w:w="4200" w:type="dxa"/>
          </w:tcPr>
          <w:p w14:paraId="6671036D" w14:textId="77777777" w:rsidR="006D67CC" w:rsidRPr="00563876" w:rsidRDefault="006D67CC" w:rsidP="00E0581B">
            <w:pPr>
              <w:pStyle w:val="TableParagraph"/>
              <w:spacing w:line="210" w:lineRule="exact"/>
              <w:ind w:left="33"/>
              <w:rPr>
                <w:sz w:val="20"/>
                <w:szCs w:val="20"/>
              </w:rPr>
            </w:pPr>
            <w:r>
              <w:rPr>
                <w:sz w:val="20"/>
                <w:szCs w:val="20"/>
              </w:rPr>
              <w:t>Rizikos santykis</w:t>
            </w:r>
            <w:r w:rsidRPr="00563876">
              <w:rPr>
                <w:spacing w:val="-5"/>
                <w:sz w:val="20"/>
                <w:szCs w:val="20"/>
              </w:rPr>
              <w:t xml:space="preserve"> </w:t>
            </w:r>
            <w:r w:rsidRPr="00563876">
              <w:rPr>
                <w:sz w:val="20"/>
                <w:szCs w:val="20"/>
              </w:rPr>
              <w:t>(95</w:t>
            </w:r>
            <w:r>
              <w:rPr>
                <w:spacing w:val="-7"/>
                <w:sz w:val="20"/>
                <w:szCs w:val="20"/>
              </w:rPr>
              <w:t> %</w:t>
            </w:r>
            <w:r w:rsidRPr="00563876">
              <w:rPr>
                <w:spacing w:val="-5"/>
                <w:sz w:val="20"/>
                <w:szCs w:val="20"/>
              </w:rPr>
              <w:t xml:space="preserve"> </w:t>
            </w:r>
            <w:r w:rsidRPr="00563876">
              <w:rPr>
                <w:sz w:val="20"/>
                <w:szCs w:val="20"/>
              </w:rPr>
              <w:t>PI)</w:t>
            </w:r>
            <w:r w:rsidRPr="00563876">
              <w:rPr>
                <w:sz w:val="20"/>
                <w:szCs w:val="20"/>
                <w:vertAlign w:val="superscript"/>
              </w:rPr>
              <w:t>b,</w:t>
            </w:r>
            <w:r w:rsidRPr="00563876">
              <w:rPr>
                <w:spacing w:val="-18"/>
                <w:sz w:val="20"/>
                <w:szCs w:val="20"/>
              </w:rPr>
              <w:t xml:space="preserve"> </w:t>
            </w:r>
            <w:r w:rsidRPr="00563876">
              <w:rPr>
                <w:spacing w:val="-10"/>
                <w:sz w:val="20"/>
                <w:szCs w:val="20"/>
                <w:vertAlign w:val="superscript"/>
              </w:rPr>
              <w:t>c</w:t>
            </w:r>
          </w:p>
        </w:tc>
        <w:tc>
          <w:tcPr>
            <w:tcW w:w="5016" w:type="dxa"/>
            <w:gridSpan w:val="2"/>
          </w:tcPr>
          <w:p w14:paraId="189D53B4" w14:textId="77777777" w:rsidR="006D67CC" w:rsidRPr="00563876" w:rsidRDefault="006D67CC" w:rsidP="00E0581B">
            <w:pPr>
              <w:pStyle w:val="TableParagraph"/>
              <w:spacing w:line="210" w:lineRule="exact"/>
              <w:ind w:left="24" w:right="5"/>
              <w:jc w:val="center"/>
              <w:rPr>
                <w:sz w:val="20"/>
                <w:szCs w:val="20"/>
              </w:rPr>
            </w:pPr>
            <w:r w:rsidRPr="00563876">
              <w:rPr>
                <w:sz w:val="20"/>
                <w:szCs w:val="20"/>
              </w:rPr>
              <w:t>0,47</w:t>
            </w:r>
            <w:r w:rsidRPr="00563876">
              <w:rPr>
                <w:spacing w:val="-3"/>
                <w:sz w:val="20"/>
                <w:szCs w:val="20"/>
              </w:rPr>
              <w:t xml:space="preserve"> </w:t>
            </w:r>
            <w:r w:rsidRPr="00563876">
              <w:rPr>
                <w:sz w:val="20"/>
                <w:szCs w:val="20"/>
              </w:rPr>
              <w:t>(0,38,</w:t>
            </w:r>
            <w:r w:rsidRPr="00563876">
              <w:rPr>
                <w:spacing w:val="-3"/>
                <w:sz w:val="20"/>
                <w:szCs w:val="20"/>
              </w:rPr>
              <w:t xml:space="preserve"> </w:t>
            </w:r>
            <w:r w:rsidRPr="00563876">
              <w:rPr>
                <w:spacing w:val="-2"/>
                <w:sz w:val="20"/>
                <w:szCs w:val="20"/>
              </w:rPr>
              <w:t>0,57)</w:t>
            </w:r>
          </w:p>
        </w:tc>
      </w:tr>
      <w:tr w:rsidR="006D67CC" w:rsidRPr="00563876" w14:paraId="1B46C873" w14:textId="77777777" w:rsidTr="00E0581B">
        <w:trPr>
          <w:trHeight w:val="230"/>
        </w:trPr>
        <w:tc>
          <w:tcPr>
            <w:tcW w:w="4200" w:type="dxa"/>
          </w:tcPr>
          <w:p w14:paraId="4290C175" w14:textId="2DCD401F" w:rsidR="006D67CC" w:rsidRPr="00563876" w:rsidRDefault="005A027D" w:rsidP="00E0581B">
            <w:pPr>
              <w:pStyle w:val="TableParagraph"/>
              <w:spacing w:line="210" w:lineRule="exact"/>
              <w:ind w:left="33"/>
              <w:rPr>
                <w:sz w:val="20"/>
                <w:szCs w:val="20"/>
              </w:rPr>
            </w:pPr>
            <w:r>
              <w:rPr>
                <w:i/>
                <w:sz w:val="20"/>
                <w:szCs w:val="20"/>
              </w:rPr>
              <w:t xml:space="preserve">p </w:t>
            </w:r>
            <w:r>
              <w:rPr>
                <w:spacing w:val="-2"/>
                <w:sz w:val="20"/>
                <w:szCs w:val="20"/>
              </w:rPr>
              <w:t>reikšmė</w:t>
            </w:r>
            <w:r w:rsidRPr="00563876">
              <w:rPr>
                <w:spacing w:val="-2"/>
                <w:sz w:val="20"/>
                <w:szCs w:val="20"/>
                <w:vertAlign w:val="superscript"/>
              </w:rPr>
              <w:t>c</w:t>
            </w:r>
          </w:p>
        </w:tc>
        <w:tc>
          <w:tcPr>
            <w:tcW w:w="5016" w:type="dxa"/>
            <w:gridSpan w:val="2"/>
          </w:tcPr>
          <w:p w14:paraId="465A8FAD" w14:textId="77777777" w:rsidR="006D67CC" w:rsidRPr="00563876" w:rsidRDefault="006D67CC" w:rsidP="00E0581B">
            <w:pPr>
              <w:pStyle w:val="TableParagraph"/>
              <w:spacing w:line="210" w:lineRule="exact"/>
              <w:ind w:left="24" w:right="7"/>
              <w:jc w:val="center"/>
              <w:rPr>
                <w:sz w:val="20"/>
                <w:szCs w:val="20"/>
              </w:rPr>
            </w:pPr>
            <w:r w:rsidRPr="00563876">
              <w:rPr>
                <w:sz w:val="20"/>
                <w:szCs w:val="20"/>
              </w:rPr>
              <w:t>&lt;</w:t>
            </w:r>
            <w:r>
              <w:rPr>
                <w:sz w:val="20"/>
                <w:szCs w:val="20"/>
              </w:rPr>
              <w:t> </w:t>
            </w:r>
            <w:r w:rsidRPr="00563876">
              <w:rPr>
                <w:spacing w:val="-2"/>
                <w:sz w:val="20"/>
                <w:szCs w:val="20"/>
              </w:rPr>
              <w:t>0,0001</w:t>
            </w:r>
          </w:p>
        </w:tc>
      </w:tr>
      <w:tr w:rsidR="006D67CC" w:rsidRPr="00563876" w14:paraId="4DF2C485" w14:textId="77777777" w:rsidTr="00E0581B">
        <w:trPr>
          <w:trHeight w:val="230"/>
        </w:trPr>
        <w:tc>
          <w:tcPr>
            <w:tcW w:w="9216" w:type="dxa"/>
            <w:gridSpan w:val="3"/>
          </w:tcPr>
          <w:p w14:paraId="0584AD23" w14:textId="77777777" w:rsidR="006D67CC" w:rsidRPr="00563876" w:rsidRDefault="006D67CC" w:rsidP="00E0581B">
            <w:pPr>
              <w:pStyle w:val="TableParagraph"/>
              <w:spacing w:line="210" w:lineRule="exact"/>
              <w:ind w:left="33"/>
              <w:rPr>
                <w:b/>
                <w:sz w:val="20"/>
                <w:szCs w:val="20"/>
              </w:rPr>
            </w:pPr>
            <w:r w:rsidRPr="00563876">
              <w:rPr>
                <w:b/>
                <w:sz w:val="20"/>
                <w:szCs w:val="20"/>
              </w:rPr>
              <w:t>Bendrasis</w:t>
            </w:r>
            <w:r w:rsidRPr="00563876">
              <w:rPr>
                <w:b/>
                <w:spacing w:val="-11"/>
                <w:sz w:val="20"/>
                <w:szCs w:val="20"/>
              </w:rPr>
              <w:t xml:space="preserve"> </w:t>
            </w:r>
            <w:r w:rsidRPr="00563876">
              <w:rPr>
                <w:b/>
                <w:sz w:val="20"/>
                <w:szCs w:val="20"/>
              </w:rPr>
              <w:t>išgyvenamumas</w:t>
            </w:r>
            <w:r w:rsidRPr="00563876">
              <w:rPr>
                <w:b/>
                <w:spacing w:val="-11"/>
                <w:sz w:val="20"/>
                <w:szCs w:val="20"/>
              </w:rPr>
              <w:t xml:space="preserve"> </w:t>
            </w:r>
            <w:r w:rsidRPr="00563876">
              <w:rPr>
                <w:b/>
                <w:spacing w:val="-4"/>
                <w:sz w:val="20"/>
                <w:szCs w:val="20"/>
              </w:rPr>
              <w:t>(BI)</w:t>
            </w:r>
          </w:p>
        </w:tc>
      </w:tr>
      <w:tr w:rsidR="006D67CC" w:rsidRPr="00563876" w14:paraId="3C0208DD" w14:textId="77777777" w:rsidTr="00E0581B">
        <w:trPr>
          <w:trHeight w:val="230"/>
        </w:trPr>
        <w:tc>
          <w:tcPr>
            <w:tcW w:w="4200" w:type="dxa"/>
          </w:tcPr>
          <w:p w14:paraId="756A13FB" w14:textId="77777777" w:rsidR="006D67CC" w:rsidRPr="00563876" w:rsidRDefault="006D67CC" w:rsidP="00E0581B">
            <w:pPr>
              <w:pStyle w:val="TableParagraph"/>
              <w:spacing w:line="210" w:lineRule="exact"/>
              <w:ind w:left="33"/>
              <w:rPr>
                <w:sz w:val="20"/>
                <w:szCs w:val="20"/>
              </w:rPr>
            </w:pPr>
            <w:r w:rsidRPr="00563876">
              <w:rPr>
                <w:sz w:val="20"/>
                <w:szCs w:val="20"/>
              </w:rPr>
              <w:t>Mirčių</w:t>
            </w:r>
            <w:r w:rsidRPr="00563876">
              <w:rPr>
                <w:spacing w:val="-6"/>
                <w:sz w:val="20"/>
                <w:szCs w:val="20"/>
              </w:rPr>
              <w:t xml:space="preserve"> </w:t>
            </w:r>
            <w:r w:rsidRPr="00563876">
              <w:rPr>
                <w:sz w:val="20"/>
                <w:szCs w:val="20"/>
              </w:rPr>
              <w:t>skaičius,</w:t>
            </w:r>
            <w:r w:rsidRPr="00563876">
              <w:rPr>
                <w:spacing w:val="-5"/>
                <w:sz w:val="20"/>
                <w:szCs w:val="20"/>
              </w:rPr>
              <w:t xml:space="preserve"> </w:t>
            </w:r>
            <w:r w:rsidRPr="00563876">
              <w:rPr>
                <w:sz w:val="20"/>
                <w:szCs w:val="20"/>
              </w:rPr>
              <w:t>n</w:t>
            </w:r>
            <w:r w:rsidRPr="00563876">
              <w:rPr>
                <w:spacing w:val="-5"/>
                <w:sz w:val="20"/>
                <w:szCs w:val="20"/>
              </w:rPr>
              <w:t xml:space="preserve"> (%)</w:t>
            </w:r>
          </w:p>
        </w:tc>
        <w:tc>
          <w:tcPr>
            <w:tcW w:w="2717" w:type="dxa"/>
          </w:tcPr>
          <w:p w14:paraId="018D7315" w14:textId="77777777" w:rsidR="006D67CC" w:rsidRPr="00563876" w:rsidRDefault="006D67CC" w:rsidP="00E0581B">
            <w:pPr>
              <w:pStyle w:val="TableParagraph"/>
              <w:spacing w:line="210" w:lineRule="exact"/>
              <w:ind w:left="121" w:right="107"/>
              <w:jc w:val="center"/>
              <w:rPr>
                <w:sz w:val="20"/>
                <w:szCs w:val="20"/>
              </w:rPr>
            </w:pPr>
            <w:r w:rsidRPr="00563876">
              <w:rPr>
                <w:sz w:val="20"/>
                <w:szCs w:val="20"/>
              </w:rPr>
              <w:t>149</w:t>
            </w:r>
            <w:r w:rsidRPr="00563876">
              <w:rPr>
                <w:spacing w:val="-1"/>
                <w:sz w:val="20"/>
                <w:szCs w:val="20"/>
              </w:rPr>
              <w:t xml:space="preserve"> </w:t>
            </w:r>
            <w:r w:rsidRPr="00563876">
              <w:rPr>
                <w:sz w:val="20"/>
                <w:szCs w:val="20"/>
              </w:rPr>
              <w:t>(42</w:t>
            </w:r>
            <w:r>
              <w:rPr>
                <w:sz w:val="20"/>
                <w:szCs w:val="20"/>
              </w:rPr>
              <w:t> %</w:t>
            </w:r>
            <w:r w:rsidRPr="00563876">
              <w:rPr>
                <w:spacing w:val="-5"/>
                <w:sz w:val="20"/>
                <w:szCs w:val="20"/>
              </w:rPr>
              <w:t>)</w:t>
            </w:r>
          </w:p>
        </w:tc>
        <w:tc>
          <w:tcPr>
            <w:tcW w:w="2299" w:type="dxa"/>
          </w:tcPr>
          <w:p w14:paraId="2A849983" w14:textId="77777777" w:rsidR="006D67CC" w:rsidRPr="00563876" w:rsidRDefault="006D67CC" w:rsidP="00E0581B">
            <w:pPr>
              <w:pStyle w:val="TableParagraph"/>
              <w:spacing w:line="210" w:lineRule="exact"/>
              <w:ind w:left="43" w:right="34"/>
              <w:jc w:val="center"/>
              <w:rPr>
                <w:sz w:val="20"/>
                <w:szCs w:val="20"/>
              </w:rPr>
            </w:pPr>
            <w:r w:rsidRPr="00563876">
              <w:rPr>
                <w:sz w:val="20"/>
                <w:szCs w:val="20"/>
              </w:rPr>
              <w:t>159</w:t>
            </w:r>
            <w:r w:rsidRPr="00563876">
              <w:rPr>
                <w:spacing w:val="-1"/>
                <w:sz w:val="20"/>
                <w:szCs w:val="20"/>
              </w:rPr>
              <w:t xml:space="preserve"> </w:t>
            </w:r>
            <w:r w:rsidRPr="00563876">
              <w:rPr>
                <w:sz w:val="20"/>
                <w:szCs w:val="20"/>
              </w:rPr>
              <w:t>(45</w:t>
            </w:r>
            <w:r>
              <w:rPr>
                <w:sz w:val="20"/>
                <w:szCs w:val="20"/>
              </w:rPr>
              <w:t> %</w:t>
            </w:r>
            <w:r w:rsidRPr="00563876">
              <w:rPr>
                <w:spacing w:val="-5"/>
                <w:sz w:val="20"/>
                <w:szCs w:val="20"/>
              </w:rPr>
              <w:t>)</w:t>
            </w:r>
          </w:p>
        </w:tc>
      </w:tr>
      <w:tr w:rsidR="006D67CC" w:rsidRPr="00563876" w14:paraId="5B504E4D" w14:textId="77777777" w:rsidTr="00E0581B">
        <w:trPr>
          <w:trHeight w:val="230"/>
        </w:trPr>
        <w:tc>
          <w:tcPr>
            <w:tcW w:w="4200" w:type="dxa"/>
          </w:tcPr>
          <w:p w14:paraId="351AD632" w14:textId="77777777" w:rsidR="006D67CC" w:rsidRPr="00563876" w:rsidRDefault="006D67CC" w:rsidP="00E0581B">
            <w:pPr>
              <w:pStyle w:val="TableParagraph"/>
              <w:spacing w:line="210" w:lineRule="exact"/>
              <w:ind w:left="33"/>
              <w:rPr>
                <w:sz w:val="20"/>
                <w:szCs w:val="20"/>
              </w:rPr>
            </w:pPr>
            <w:r w:rsidRPr="00563876">
              <w:rPr>
                <w:sz w:val="20"/>
                <w:szCs w:val="20"/>
              </w:rPr>
              <w:t>BI</w:t>
            </w:r>
            <w:r w:rsidRPr="00563876">
              <w:rPr>
                <w:spacing w:val="-5"/>
                <w:sz w:val="20"/>
                <w:szCs w:val="20"/>
              </w:rPr>
              <w:t xml:space="preserve"> </w:t>
            </w:r>
            <w:r w:rsidRPr="00563876">
              <w:rPr>
                <w:sz w:val="20"/>
                <w:szCs w:val="20"/>
              </w:rPr>
              <w:t>mediana</w:t>
            </w:r>
            <w:r w:rsidRPr="00563876">
              <w:rPr>
                <w:spacing w:val="-4"/>
                <w:sz w:val="20"/>
                <w:szCs w:val="20"/>
              </w:rPr>
              <w:t xml:space="preserve"> </w:t>
            </w:r>
            <w:r w:rsidRPr="00563876">
              <w:rPr>
                <w:sz w:val="20"/>
                <w:szCs w:val="20"/>
              </w:rPr>
              <w:t>mėnesiais</w:t>
            </w:r>
            <w:r w:rsidRPr="00563876">
              <w:rPr>
                <w:spacing w:val="-5"/>
                <w:sz w:val="20"/>
                <w:szCs w:val="20"/>
              </w:rPr>
              <w:t xml:space="preserve"> </w:t>
            </w:r>
            <w:r w:rsidRPr="00563876">
              <w:rPr>
                <w:sz w:val="20"/>
                <w:szCs w:val="20"/>
              </w:rPr>
              <w:t>(95</w:t>
            </w:r>
            <w:r>
              <w:rPr>
                <w:spacing w:val="-6"/>
                <w:sz w:val="20"/>
                <w:szCs w:val="20"/>
              </w:rPr>
              <w:t> %</w:t>
            </w:r>
            <w:r w:rsidRPr="00563876">
              <w:rPr>
                <w:spacing w:val="-5"/>
                <w:sz w:val="20"/>
                <w:szCs w:val="20"/>
              </w:rPr>
              <w:t xml:space="preserve"> </w:t>
            </w:r>
            <w:r w:rsidRPr="00563876">
              <w:rPr>
                <w:spacing w:val="-4"/>
                <w:sz w:val="20"/>
                <w:szCs w:val="20"/>
              </w:rPr>
              <w:t>PI)</w:t>
            </w:r>
            <w:r w:rsidRPr="00563876">
              <w:rPr>
                <w:spacing w:val="-4"/>
                <w:sz w:val="20"/>
                <w:szCs w:val="20"/>
                <w:vertAlign w:val="superscript"/>
              </w:rPr>
              <w:t>a</w:t>
            </w:r>
          </w:p>
        </w:tc>
        <w:tc>
          <w:tcPr>
            <w:tcW w:w="2717" w:type="dxa"/>
          </w:tcPr>
          <w:p w14:paraId="61981E78" w14:textId="77777777" w:rsidR="006D67CC" w:rsidRPr="00563876" w:rsidRDefault="006D67CC" w:rsidP="00E0581B">
            <w:pPr>
              <w:pStyle w:val="TableParagraph"/>
              <w:spacing w:line="210" w:lineRule="exact"/>
              <w:ind w:left="121" w:right="98"/>
              <w:jc w:val="center"/>
              <w:rPr>
                <w:sz w:val="20"/>
                <w:szCs w:val="20"/>
              </w:rPr>
            </w:pPr>
            <w:r w:rsidRPr="00563876">
              <w:rPr>
                <w:sz w:val="20"/>
                <w:szCs w:val="20"/>
              </w:rPr>
              <w:t>53,7</w:t>
            </w:r>
            <w:r w:rsidRPr="00563876">
              <w:rPr>
                <w:spacing w:val="-4"/>
                <w:sz w:val="20"/>
                <w:szCs w:val="20"/>
              </w:rPr>
              <w:t xml:space="preserve"> </w:t>
            </w:r>
            <w:r w:rsidRPr="00563876">
              <w:rPr>
                <w:sz w:val="20"/>
                <w:szCs w:val="20"/>
              </w:rPr>
              <w:t>(48,7;</w:t>
            </w:r>
            <w:r w:rsidRPr="00563876">
              <w:rPr>
                <w:spacing w:val="-2"/>
                <w:sz w:val="20"/>
                <w:szCs w:val="20"/>
              </w:rPr>
              <w:t xml:space="preserve"> </w:t>
            </w:r>
            <w:r w:rsidRPr="00563876">
              <w:rPr>
                <w:spacing w:val="-5"/>
                <w:sz w:val="20"/>
                <w:szCs w:val="20"/>
              </w:rPr>
              <w:t>NĮ)</w:t>
            </w:r>
          </w:p>
        </w:tc>
        <w:tc>
          <w:tcPr>
            <w:tcW w:w="2299" w:type="dxa"/>
          </w:tcPr>
          <w:p w14:paraId="23D5C76C" w14:textId="77777777" w:rsidR="006D67CC" w:rsidRPr="00563876" w:rsidRDefault="006D67CC" w:rsidP="00E0581B">
            <w:pPr>
              <w:pStyle w:val="TableParagraph"/>
              <w:spacing w:line="210" w:lineRule="exact"/>
              <w:ind w:left="43" w:right="30"/>
              <w:jc w:val="center"/>
              <w:rPr>
                <w:sz w:val="20"/>
                <w:szCs w:val="20"/>
              </w:rPr>
            </w:pPr>
            <w:r w:rsidRPr="00563876">
              <w:rPr>
                <w:sz w:val="20"/>
                <w:szCs w:val="20"/>
              </w:rPr>
              <w:t>54,3</w:t>
            </w:r>
            <w:r w:rsidRPr="00563876">
              <w:rPr>
                <w:spacing w:val="-4"/>
                <w:sz w:val="20"/>
                <w:szCs w:val="20"/>
              </w:rPr>
              <w:t xml:space="preserve"> </w:t>
            </w:r>
            <w:r w:rsidRPr="00563876">
              <w:rPr>
                <w:sz w:val="20"/>
                <w:szCs w:val="20"/>
              </w:rPr>
              <w:t>(40,9,</w:t>
            </w:r>
            <w:r w:rsidRPr="00563876">
              <w:rPr>
                <w:spacing w:val="-2"/>
                <w:sz w:val="20"/>
                <w:szCs w:val="20"/>
              </w:rPr>
              <w:t xml:space="preserve"> </w:t>
            </w:r>
            <w:r w:rsidRPr="00563876">
              <w:rPr>
                <w:spacing w:val="-5"/>
                <w:sz w:val="20"/>
                <w:szCs w:val="20"/>
              </w:rPr>
              <w:t>NĮ)</w:t>
            </w:r>
          </w:p>
        </w:tc>
      </w:tr>
      <w:tr w:rsidR="006D67CC" w:rsidRPr="00563876" w14:paraId="1222985D" w14:textId="77777777" w:rsidTr="00E0581B">
        <w:trPr>
          <w:trHeight w:val="230"/>
        </w:trPr>
        <w:tc>
          <w:tcPr>
            <w:tcW w:w="4200" w:type="dxa"/>
          </w:tcPr>
          <w:p w14:paraId="32D8D889" w14:textId="77777777" w:rsidR="006D67CC" w:rsidRPr="00563876" w:rsidRDefault="006D67CC" w:rsidP="00E0581B">
            <w:pPr>
              <w:pStyle w:val="TableParagraph"/>
              <w:spacing w:line="210" w:lineRule="exact"/>
              <w:ind w:left="33"/>
              <w:rPr>
                <w:sz w:val="20"/>
                <w:szCs w:val="20"/>
              </w:rPr>
            </w:pPr>
            <w:r>
              <w:rPr>
                <w:sz w:val="20"/>
                <w:szCs w:val="20"/>
              </w:rPr>
              <w:lastRenderedPageBreak/>
              <w:t>Rizikos santykis</w:t>
            </w:r>
            <w:r w:rsidRPr="00563876">
              <w:rPr>
                <w:spacing w:val="-5"/>
                <w:sz w:val="20"/>
                <w:szCs w:val="20"/>
              </w:rPr>
              <w:t xml:space="preserve"> </w:t>
            </w:r>
            <w:r w:rsidRPr="00563876">
              <w:rPr>
                <w:sz w:val="20"/>
                <w:szCs w:val="20"/>
              </w:rPr>
              <w:t>(95</w:t>
            </w:r>
            <w:r>
              <w:rPr>
                <w:spacing w:val="-7"/>
                <w:sz w:val="20"/>
                <w:szCs w:val="20"/>
              </w:rPr>
              <w:t> %</w:t>
            </w:r>
            <w:r w:rsidRPr="00563876">
              <w:rPr>
                <w:spacing w:val="-5"/>
                <w:sz w:val="20"/>
                <w:szCs w:val="20"/>
              </w:rPr>
              <w:t xml:space="preserve"> </w:t>
            </w:r>
            <w:r w:rsidRPr="00563876">
              <w:rPr>
                <w:sz w:val="20"/>
                <w:szCs w:val="20"/>
              </w:rPr>
              <w:t>PI)</w:t>
            </w:r>
            <w:r w:rsidRPr="00563876">
              <w:rPr>
                <w:sz w:val="20"/>
                <w:szCs w:val="20"/>
                <w:vertAlign w:val="superscript"/>
              </w:rPr>
              <w:t>b,</w:t>
            </w:r>
            <w:r w:rsidRPr="00563876">
              <w:rPr>
                <w:spacing w:val="-18"/>
                <w:sz w:val="20"/>
                <w:szCs w:val="20"/>
              </w:rPr>
              <w:t xml:space="preserve"> </w:t>
            </w:r>
            <w:r w:rsidRPr="00563876">
              <w:rPr>
                <w:spacing w:val="-10"/>
                <w:sz w:val="20"/>
                <w:szCs w:val="20"/>
                <w:vertAlign w:val="superscript"/>
              </w:rPr>
              <w:t>c</w:t>
            </w:r>
          </w:p>
        </w:tc>
        <w:tc>
          <w:tcPr>
            <w:tcW w:w="5016" w:type="dxa"/>
            <w:gridSpan w:val="2"/>
          </w:tcPr>
          <w:p w14:paraId="43F7BD36" w14:textId="77777777" w:rsidR="006D67CC" w:rsidRPr="00563876" w:rsidRDefault="006D67CC" w:rsidP="00E0581B">
            <w:pPr>
              <w:pStyle w:val="TableParagraph"/>
              <w:spacing w:line="210" w:lineRule="exact"/>
              <w:ind w:left="24" w:right="5"/>
              <w:jc w:val="center"/>
              <w:rPr>
                <w:sz w:val="20"/>
                <w:szCs w:val="20"/>
              </w:rPr>
            </w:pPr>
            <w:r w:rsidRPr="00563876">
              <w:rPr>
                <w:sz w:val="20"/>
                <w:szCs w:val="20"/>
              </w:rPr>
              <w:t>0,79</w:t>
            </w:r>
            <w:r w:rsidRPr="00563876">
              <w:rPr>
                <w:spacing w:val="-4"/>
                <w:sz w:val="20"/>
                <w:szCs w:val="20"/>
              </w:rPr>
              <w:t xml:space="preserve"> </w:t>
            </w:r>
            <w:r w:rsidRPr="00563876">
              <w:rPr>
                <w:sz w:val="20"/>
                <w:szCs w:val="20"/>
              </w:rPr>
              <w:t>(0,63,</w:t>
            </w:r>
            <w:r w:rsidRPr="00563876">
              <w:rPr>
                <w:spacing w:val="-3"/>
                <w:sz w:val="20"/>
                <w:szCs w:val="20"/>
              </w:rPr>
              <w:t xml:space="preserve"> </w:t>
            </w:r>
            <w:r w:rsidRPr="00563876">
              <w:rPr>
                <w:spacing w:val="-2"/>
                <w:sz w:val="20"/>
                <w:szCs w:val="20"/>
              </w:rPr>
              <w:t>0,99)</w:t>
            </w:r>
          </w:p>
        </w:tc>
      </w:tr>
      <w:tr w:rsidR="006D67CC" w:rsidRPr="00563876" w14:paraId="279BE236" w14:textId="77777777" w:rsidTr="00E0581B">
        <w:trPr>
          <w:trHeight w:val="229"/>
        </w:trPr>
        <w:tc>
          <w:tcPr>
            <w:tcW w:w="4200" w:type="dxa"/>
          </w:tcPr>
          <w:p w14:paraId="543BCFCC" w14:textId="1C7631FC" w:rsidR="006D67CC" w:rsidRPr="00563876" w:rsidRDefault="007C61AB" w:rsidP="00E0581B">
            <w:pPr>
              <w:pStyle w:val="TableParagraph"/>
              <w:spacing w:line="210" w:lineRule="exact"/>
              <w:ind w:left="33"/>
              <w:rPr>
                <w:sz w:val="20"/>
                <w:szCs w:val="20"/>
              </w:rPr>
            </w:pPr>
            <w:r>
              <w:rPr>
                <w:i/>
                <w:sz w:val="20"/>
                <w:szCs w:val="20"/>
              </w:rPr>
              <w:t xml:space="preserve">p </w:t>
            </w:r>
            <w:r w:rsidR="005A027D">
              <w:rPr>
                <w:spacing w:val="-2"/>
                <w:sz w:val="20"/>
                <w:szCs w:val="20"/>
              </w:rPr>
              <w:t>reikšmė</w:t>
            </w:r>
            <w:r w:rsidR="005A027D" w:rsidRPr="00563876">
              <w:rPr>
                <w:spacing w:val="-2"/>
                <w:sz w:val="20"/>
                <w:szCs w:val="20"/>
                <w:vertAlign w:val="superscript"/>
              </w:rPr>
              <w:t>c</w:t>
            </w:r>
          </w:p>
        </w:tc>
        <w:tc>
          <w:tcPr>
            <w:tcW w:w="5016" w:type="dxa"/>
            <w:gridSpan w:val="2"/>
          </w:tcPr>
          <w:p w14:paraId="159F9ECD" w14:textId="77777777" w:rsidR="006D67CC" w:rsidRPr="00563876" w:rsidRDefault="006D67CC" w:rsidP="00E0581B">
            <w:pPr>
              <w:pStyle w:val="TableParagraph"/>
              <w:spacing w:line="210" w:lineRule="exact"/>
              <w:ind w:left="24"/>
              <w:jc w:val="center"/>
              <w:rPr>
                <w:sz w:val="20"/>
                <w:szCs w:val="20"/>
              </w:rPr>
            </w:pPr>
            <w:r w:rsidRPr="00563876">
              <w:rPr>
                <w:spacing w:val="-2"/>
                <w:sz w:val="20"/>
                <w:szCs w:val="20"/>
              </w:rPr>
              <w:t>0,0424</w:t>
            </w:r>
          </w:p>
        </w:tc>
      </w:tr>
      <w:tr w:rsidR="006D67CC" w:rsidRPr="00563876" w14:paraId="56298DF1" w14:textId="77777777" w:rsidTr="00E0581B">
        <w:trPr>
          <w:trHeight w:val="230"/>
        </w:trPr>
        <w:tc>
          <w:tcPr>
            <w:tcW w:w="9216" w:type="dxa"/>
            <w:gridSpan w:val="3"/>
          </w:tcPr>
          <w:p w14:paraId="2241ECE3" w14:textId="77777777" w:rsidR="006D67CC" w:rsidRPr="00563876" w:rsidRDefault="006D67CC" w:rsidP="00E0581B">
            <w:pPr>
              <w:pStyle w:val="TableParagraph"/>
              <w:spacing w:line="210" w:lineRule="exact"/>
              <w:ind w:left="33"/>
              <w:rPr>
                <w:b/>
                <w:sz w:val="20"/>
                <w:szCs w:val="20"/>
              </w:rPr>
            </w:pPr>
            <w:r w:rsidRPr="00563876">
              <w:rPr>
                <w:b/>
                <w:sz w:val="20"/>
                <w:szCs w:val="20"/>
              </w:rPr>
              <w:t>Objektyvus</w:t>
            </w:r>
            <w:r w:rsidRPr="00563876">
              <w:rPr>
                <w:b/>
                <w:spacing w:val="-8"/>
                <w:sz w:val="20"/>
                <w:szCs w:val="20"/>
              </w:rPr>
              <w:t xml:space="preserve"> </w:t>
            </w:r>
            <w:r w:rsidRPr="00563876">
              <w:rPr>
                <w:b/>
                <w:sz w:val="20"/>
                <w:szCs w:val="20"/>
              </w:rPr>
              <w:t>atsako</w:t>
            </w:r>
            <w:r w:rsidRPr="00563876">
              <w:rPr>
                <w:b/>
                <w:spacing w:val="-7"/>
                <w:sz w:val="20"/>
                <w:szCs w:val="20"/>
              </w:rPr>
              <w:t xml:space="preserve"> </w:t>
            </w:r>
            <w:r w:rsidRPr="00563876">
              <w:rPr>
                <w:b/>
                <w:sz w:val="20"/>
                <w:szCs w:val="20"/>
              </w:rPr>
              <w:t>dažnis</w:t>
            </w:r>
            <w:r w:rsidRPr="00563876">
              <w:rPr>
                <w:b/>
                <w:spacing w:val="-7"/>
                <w:sz w:val="20"/>
                <w:szCs w:val="20"/>
              </w:rPr>
              <w:t xml:space="preserve"> </w:t>
            </w:r>
            <w:r w:rsidRPr="00563876">
              <w:rPr>
                <w:b/>
                <w:spacing w:val="-2"/>
                <w:sz w:val="20"/>
                <w:szCs w:val="20"/>
              </w:rPr>
              <w:t>(patvirtintas)</w:t>
            </w:r>
          </w:p>
        </w:tc>
      </w:tr>
      <w:tr w:rsidR="006D67CC" w:rsidRPr="00563876" w14:paraId="3075DA7F" w14:textId="77777777" w:rsidTr="00E0581B">
        <w:trPr>
          <w:trHeight w:val="230"/>
        </w:trPr>
        <w:tc>
          <w:tcPr>
            <w:tcW w:w="4200" w:type="dxa"/>
          </w:tcPr>
          <w:p w14:paraId="13372959" w14:textId="77777777" w:rsidR="006D67CC" w:rsidRPr="00563876" w:rsidRDefault="006D67CC" w:rsidP="00E0581B">
            <w:pPr>
              <w:pStyle w:val="TableParagraph"/>
              <w:spacing w:line="210" w:lineRule="exact"/>
              <w:ind w:left="33"/>
              <w:rPr>
                <w:sz w:val="20"/>
                <w:szCs w:val="20"/>
              </w:rPr>
            </w:pPr>
            <w:r w:rsidRPr="00563876">
              <w:rPr>
                <w:sz w:val="20"/>
                <w:szCs w:val="20"/>
              </w:rPr>
              <w:t>Objektyvus</w:t>
            </w:r>
            <w:r w:rsidRPr="00563876">
              <w:rPr>
                <w:spacing w:val="-6"/>
                <w:sz w:val="20"/>
                <w:szCs w:val="20"/>
              </w:rPr>
              <w:t xml:space="preserve"> </w:t>
            </w:r>
            <w:r w:rsidRPr="00563876">
              <w:rPr>
                <w:sz w:val="20"/>
                <w:szCs w:val="20"/>
              </w:rPr>
              <w:t>atsako</w:t>
            </w:r>
            <w:r w:rsidRPr="00563876">
              <w:rPr>
                <w:spacing w:val="-6"/>
                <w:sz w:val="20"/>
                <w:szCs w:val="20"/>
              </w:rPr>
              <w:t xml:space="preserve"> </w:t>
            </w:r>
            <w:r w:rsidRPr="00563876">
              <w:rPr>
                <w:sz w:val="20"/>
                <w:szCs w:val="20"/>
              </w:rPr>
              <w:t>dažnis,</w:t>
            </w:r>
            <w:r w:rsidRPr="00563876">
              <w:rPr>
                <w:spacing w:val="-6"/>
                <w:sz w:val="20"/>
                <w:szCs w:val="20"/>
              </w:rPr>
              <w:t xml:space="preserve"> </w:t>
            </w:r>
            <w:r w:rsidRPr="00563876">
              <w:rPr>
                <w:sz w:val="20"/>
                <w:szCs w:val="20"/>
              </w:rPr>
              <w:t>n</w:t>
            </w:r>
            <w:r w:rsidRPr="00563876">
              <w:rPr>
                <w:spacing w:val="-6"/>
                <w:sz w:val="20"/>
                <w:szCs w:val="20"/>
              </w:rPr>
              <w:t xml:space="preserve"> </w:t>
            </w:r>
            <w:r w:rsidRPr="00563876">
              <w:rPr>
                <w:spacing w:val="-5"/>
                <w:sz w:val="20"/>
                <w:szCs w:val="20"/>
              </w:rPr>
              <w:t>(%)</w:t>
            </w:r>
          </w:p>
        </w:tc>
        <w:tc>
          <w:tcPr>
            <w:tcW w:w="2717" w:type="dxa"/>
          </w:tcPr>
          <w:p w14:paraId="463A0A28" w14:textId="77777777" w:rsidR="006D67CC" w:rsidRPr="00563876" w:rsidRDefault="006D67CC" w:rsidP="00E0581B">
            <w:pPr>
              <w:pStyle w:val="TableParagraph"/>
              <w:spacing w:line="210" w:lineRule="exact"/>
              <w:ind w:left="121" w:right="103"/>
              <w:jc w:val="center"/>
              <w:rPr>
                <w:sz w:val="20"/>
                <w:szCs w:val="20"/>
              </w:rPr>
            </w:pPr>
            <w:r w:rsidRPr="00563876">
              <w:rPr>
                <w:sz w:val="20"/>
                <w:szCs w:val="20"/>
              </w:rPr>
              <w:t>253</w:t>
            </w:r>
            <w:r w:rsidRPr="00563876">
              <w:rPr>
                <w:spacing w:val="-1"/>
                <w:sz w:val="20"/>
                <w:szCs w:val="20"/>
              </w:rPr>
              <w:t xml:space="preserve"> </w:t>
            </w:r>
            <w:r w:rsidRPr="00563876">
              <w:rPr>
                <w:sz w:val="20"/>
                <w:szCs w:val="20"/>
              </w:rPr>
              <w:t>(71,3</w:t>
            </w:r>
            <w:r>
              <w:rPr>
                <w:spacing w:val="-4"/>
                <w:sz w:val="20"/>
                <w:szCs w:val="20"/>
              </w:rPr>
              <w:t> %</w:t>
            </w:r>
            <w:r w:rsidRPr="00563876">
              <w:rPr>
                <w:spacing w:val="-5"/>
                <w:sz w:val="20"/>
                <w:szCs w:val="20"/>
              </w:rPr>
              <w:t>)</w:t>
            </w:r>
          </w:p>
        </w:tc>
        <w:tc>
          <w:tcPr>
            <w:tcW w:w="2299" w:type="dxa"/>
          </w:tcPr>
          <w:p w14:paraId="3BA47DAB" w14:textId="77777777" w:rsidR="006D67CC" w:rsidRPr="00563876" w:rsidRDefault="006D67CC" w:rsidP="00E0581B">
            <w:pPr>
              <w:pStyle w:val="TableParagraph"/>
              <w:spacing w:line="210" w:lineRule="exact"/>
              <w:ind w:left="43" w:right="29"/>
              <w:jc w:val="center"/>
              <w:rPr>
                <w:sz w:val="20"/>
                <w:szCs w:val="20"/>
              </w:rPr>
            </w:pPr>
            <w:r w:rsidRPr="00563876">
              <w:rPr>
                <w:sz w:val="20"/>
                <w:szCs w:val="20"/>
              </w:rPr>
              <w:t>131</w:t>
            </w:r>
            <w:r w:rsidRPr="00563876">
              <w:rPr>
                <w:spacing w:val="-1"/>
                <w:sz w:val="20"/>
                <w:szCs w:val="20"/>
              </w:rPr>
              <w:t xml:space="preserve"> </w:t>
            </w:r>
            <w:r w:rsidRPr="00563876">
              <w:rPr>
                <w:sz w:val="20"/>
                <w:szCs w:val="20"/>
              </w:rPr>
              <w:t>(36,7</w:t>
            </w:r>
            <w:r>
              <w:rPr>
                <w:spacing w:val="-4"/>
                <w:sz w:val="20"/>
                <w:szCs w:val="20"/>
              </w:rPr>
              <w:t> %</w:t>
            </w:r>
            <w:r w:rsidRPr="00563876">
              <w:rPr>
                <w:spacing w:val="-5"/>
                <w:sz w:val="20"/>
                <w:szCs w:val="20"/>
              </w:rPr>
              <w:t>)</w:t>
            </w:r>
          </w:p>
        </w:tc>
      </w:tr>
      <w:tr w:rsidR="006D67CC" w:rsidRPr="00563876" w14:paraId="1BA482D7" w14:textId="77777777" w:rsidTr="00E0581B">
        <w:trPr>
          <w:trHeight w:val="230"/>
        </w:trPr>
        <w:tc>
          <w:tcPr>
            <w:tcW w:w="4200" w:type="dxa"/>
          </w:tcPr>
          <w:p w14:paraId="344BF7A7" w14:textId="77777777" w:rsidR="006D67CC" w:rsidRPr="00563876" w:rsidRDefault="006D67CC" w:rsidP="00E0581B">
            <w:pPr>
              <w:pStyle w:val="TableParagraph"/>
              <w:spacing w:line="210" w:lineRule="exact"/>
              <w:ind w:left="33"/>
              <w:rPr>
                <w:sz w:val="20"/>
                <w:szCs w:val="20"/>
              </w:rPr>
            </w:pPr>
            <w:r w:rsidRPr="00563876">
              <w:rPr>
                <w:sz w:val="20"/>
                <w:szCs w:val="20"/>
              </w:rPr>
              <w:t>(95</w:t>
            </w:r>
            <w:r>
              <w:rPr>
                <w:spacing w:val="2"/>
                <w:sz w:val="20"/>
                <w:szCs w:val="20"/>
              </w:rPr>
              <w:t> %</w:t>
            </w:r>
            <w:r w:rsidRPr="00563876">
              <w:rPr>
                <w:spacing w:val="-2"/>
                <w:sz w:val="20"/>
                <w:szCs w:val="20"/>
              </w:rPr>
              <w:t xml:space="preserve"> </w:t>
            </w:r>
            <w:r w:rsidRPr="00563876">
              <w:rPr>
                <w:spacing w:val="-5"/>
                <w:sz w:val="20"/>
                <w:szCs w:val="20"/>
              </w:rPr>
              <w:t>PI)</w:t>
            </w:r>
          </w:p>
        </w:tc>
        <w:tc>
          <w:tcPr>
            <w:tcW w:w="2717" w:type="dxa"/>
          </w:tcPr>
          <w:p w14:paraId="6168A060" w14:textId="77777777" w:rsidR="006D67CC" w:rsidRPr="00563876" w:rsidRDefault="006D67CC" w:rsidP="00E0581B">
            <w:pPr>
              <w:pStyle w:val="TableParagraph"/>
              <w:spacing w:line="210" w:lineRule="exact"/>
              <w:ind w:left="121" w:right="98"/>
              <w:jc w:val="center"/>
              <w:rPr>
                <w:sz w:val="20"/>
                <w:szCs w:val="20"/>
              </w:rPr>
            </w:pPr>
            <w:r w:rsidRPr="00563876">
              <w:rPr>
                <w:sz w:val="20"/>
                <w:szCs w:val="20"/>
              </w:rPr>
              <w:t>(66,6,</w:t>
            </w:r>
            <w:r w:rsidRPr="00563876">
              <w:rPr>
                <w:spacing w:val="-5"/>
                <w:sz w:val="20"/>
                <w:szCs w:val="20"/>
              </w:rPr>
              <w:t xml:space="preserve"> </w:t>
            </w:r>
            <w:r w:rsidRPr="00563876">
              <w:rPr>
                <w:spacing w:val="-2"/>
                <w:sz w:val="20"/>
                <w:szCs w:val="20"/>
              </w:rPr>
              <w:t>76,0)</w:t>
            </w:r>
          </w:p>
        </w:tc>
        <w:tc>
          <w:tcPr>
            <w:tcW w:w="2299" w:type="dxa"/>
          </w:tcPr>
          <w:p w14:paraId="05DD737F" w14:textId="77777777" w:rsidR="006D67CC" w:rsidRPr="00563876" w:rsidRDefault="006D67CC" w:rsidP="00E0581B">
            <w:pPr>
              <w:pStyle w:val="TableParagraph"/>
              <w:spacing w:line="210" w:lineRule="exact"/>
              <w:ind w:left="43" w:right="25"/>
              <w:jc w:val="center"/>
              <w:rPr>
                <w:sz w:val="20"/>
                <w:szCs w:val="20"/>
              </w:rPr>
            </w:pPr>
            <w:r w:rsidRPr="00563876">
              <w:rPr>
                <w:sz w:val="20"/>
                <w:szCs w:val="20"/>
              </w:rPr>
              <w:t>(31,7,</w:t>
            </w:r>
            <w:r w:rsidRPr="00563876">
              <w:rPr>
                <w:spacing w:val="-5"/>
                <w:sz w:val="20"/>
                <w:szCs w:val="20"/>
              </w:rPr>
              <w:t xml:space="preserve"> </w:t>
            </w:r>
            <w:r w:rsidRPr="00563876">
              <w:rPr>
                <w:spacing w:val="-2"/>
                <w:sz w:val="20"/>
                <w:szCs w:val="20"/>
              </w:rPr>
              <w:t>41,7)</w:t>
            </w:r>
          </w:p>
        </w:tc>
      </w:tr>
      <w:tr w:rsidR="006D67CC" w:rsidRPr="00563876" w14:paraId="5032A1FB" w14:textId="77777777" w:rsidTr="00E0581B">
        <w:trPr>
          <w:trHeight w:val="230"/>
        </w:trPr>
        <w:tc>
          <w:tcPr>
            <w:tcW w:w="4200" w:type="dxa"/>
          </w:tcPr>
          <w:p w14:paraId="113C3252" w14:textId="77777777" w:rsidR="006D67CC" w:rsidRPr="00563876" w:rsidRDefault="006D67CC" w:rsidP="00E0581B">
            <w:pPr>
              <w:pStyle w:val="TableParagraph"/>
              <w:spacing w:line="210" w:lineRule="exact"/>
              <w:ind w:left="33"/>
              <w:rPr>
                <w:sz w:val="20"/>
                <w:szCs w:val="20"/>
              </w:rPr>
            </w:pPr>
            <w:r w:rsidRPr="00563876">
              <w:rPr>
                <w:sz w:val="20"/>
                <w:szCs w:val="20"/>
              </w:rPr>
              <w:t>Visiško</w:t>
            </w:r>
            <w:r w:rsidRPr="00563876">
              <w:rPr>
                <w:spacing w:val="-10"/>
                <w:sz w:val="20"/>
                <w:szCs w:val="20"/>
              </w:rPr>
              <w:t xml:space="preserve"> </w:t>
            </w:r>
            <w:r w:rsidRPr="00563876">
              <w:rPr>
                <w:sz w:val="20"/>
                <w:szCs w:val="20"/>
              </w:rPr>
              <w:t>atsako</w:t>
            </w:r>
            <w:r w:rsidRPr="00563876">
              <w:rPr>
                <w:spacing w:val="-5"/>
                <w:sz w:val="20"/>
                <w:szCs w:val="20"/>
              </w:rPr>
              <w:t xml:space="preserve"> </w:t>
            </w:r>
            <w:r w:rsidRPr="00563876">
              <w:rPr>
                <w:sz w:val="20"/>
                <w:szCs w:val="20"/>
              </w:rPr>
              <w:t>(VA)</w:t>
            </w:r>
            <w:r w:rsidRPr="00563876">
              <w:rPr>
                <w:spacing w:val="-6"/>
                <w:sz w:val="20"/>
                <w:szCs w:val="20"/>
              </w:rPr>
              <w:t xml:space="preserve"> </w:t>
            </w:r>
            <w:r w:rsidRPr="00563876">
              <w:rPr>
                <w:sz w:val="20"/>
                <w:szCs w:val="20"/>
              </w:rPr>
              <w:t>atvejų</w:t>
            </w:r>
            <w:r w:rsidRPr="00563876">
              <w:rPr>
                <w:spacing w:val="-5"/>
                <w:sz w:val="20"/>
                <w:szCs w:val="20"/>
              </w:rPr>
              <w:t xml:space="preserve"> </w:t>
            </w:r>
            <w:r w:rsidRPr="00563876">
              <w:rPr>
                <w:sz w:val="20"/>
                <w:szCs w:val="20"/>
              </w:rPr>
              <w:t>skaičius,</w:t>
            </w:r>
            <w:r w:rsidRPr="00563876">
              <w:rPr>
                <w:spacing w:val="-6"/>
                <w:sz w:val="20"/>
                <w:szCs w:val="20"/>
              </w:rPr>
              <w:t xml:space="preserve"> </w:t>
            </w:r>
            <w:r w:rsidRPr="00563876">
              <w:rPr>
                <w:sz w:val="20"/>
                <w:szCs w:val="20"/>
              </w:rPr>
              <w:t>n</w:t>
            </w:r>
            <w:r w:rsidRPr="00563876">
              <w:rPr>
                <w:spacing w:val="-5"/>
                <w:sz w:val="20"/>
                <w:szCs w:val="20"/>
              </w:rPr>
              <w:t xml:space="preserve"> (%)</w:t>
            </w:r>
          </w:p>
        </w:tc>
        <w:tc>
          <w:tcPr>
            <w:tcW w:w="2717" w:type="dxa"/>
          </w:tcPr>
          <w:p w14:paraId="4D6340D1" w14:textId="77777777" w:rsidR="006D67CC" w:rsidRPr="00563876" w:rsidRDefault="006D67CC" w:rsidP="00E0581B">
            <w:pPr>
              <w:pStyle w:val="TableParagraph"/>
              <w:spacing w:line="210" w:lineRule="exact"/>
              <w:ind w:left="121" w:right="98"/>
              <w:jc w:val="center"/>
              <w:rPr>
                <w:sz w:val="20"/>
                <w:szCs w:val="20"/>
              </w:rPr>
            </w:pPr>
            <w:r w:rsidRPr="00563876">
              <w:rPr>
                <w:sz w:val="20"/>
                <w:szCs w:val="20"/>
              </w:rPr>
              <w:t>65 (18,3</w:t>
            </w:r>
            <w:r>
              <w:rPr>
                <w:spacing w:val="-3"/>
                <w:sz w:val="20"/>
                <w:szCs w:val="20"/>
              </w:rPr>
              <w:t> %</w:t>
            </w:r>
            <w:r w:rsidRPr="00563876">
              <w:rPr>
                <w:spacing w:val="-5"/>
                <w:sz w:val="20"/>
                <w:szCs w:val="20"/>
              </w:rPr>
              <w:t>)</w:t>
            </w:r>
          </w:p>
        </w:tc>
        <w:tc>
          <w:tcPr>
            <w:tcW w:w="2299" w:type="dxa"/>
          </w:tcPr>
          <w:p w14:paraId="73BA6146" w14:textId="77777777" w:rsidR="006D67CC" w:rsidRPr="00563876" w:rsidRDefault="006D67CC" w:rsidP="00E0581B">
            <w:pPr>
              <w:pStyle w:val="TableParagraph"/>
              <w:spacing w:line="210" w:lineRule="exact"/>
              <w:ind w:left="43" w:right="29"/>
              <w:jc w:val="center"/>
              <w:rPr>
                <w:sz w:val="20"/>
                <w:szCs w:val="20"/>
              </w:rPr>
            </w:pPr>
            <w:r w:rsidRPr="00563876">
              <w:rPr>
                <w:sz w:val="20"/>
                <w:szCs w:val="20"/>
              </w:rPr>
              <w:t>17 (4,8</w:t>
            </w:r>
            <w:r>
              <w:rPr>
                <w:spacing w:val="-3"/>
                <w:sz w:val="20"/>
                <w:szCs w:val="20"/>
              </w:rPr>
              <w:t> %</w:t>
            </w:r>
            <w:r w:rsidRPr="00563876">
              <w:rPr>
                <w:spacing w:val="-5"/>
                <w:sz w:val="20"/>
                <w:szCs w:val="20"/>
              </w:rPr>
              <w:t>)</w:t>
            </w:r>
          </w:p>
        </w:tc>
      </w:tr>
      <w:tr w:rsidR="006D67CC" w:rsidRPr="00563876" w14:paraId="59F9B309" w14:textId="77777777" w:rsidTr="00E0581B">
        <w:trPr>
          <w:trHeight w:val="230"/>
        </w:trPr>
        <w:tc>
          <w:tcPr>
            <w:tcW w:w="4200" w:type="dxa"/>
          </w:tcPr>
          <w:p w14:paraId="417CF539" w14:textId="77777777" w:rsidR="006D67CC" w:rsidRPr="00563876" w:rsidRDefault="006D67CC" w:rsidP="00E0581B">
            <w:pPr>
              <w:pStyle w:val="TableParagraph"/>
              <w:spacing w:line="210" w:lineRule="exact"/>
              <w:ind w:left="33"/>
              <w:rPr>
                <w:sz w:val="20"/>
                <w:szCs w:val="20"/>
              </w:rPr>
            </w:pPr>
            <w:r w:rsidRPr="00563876">
              <w:rPr>
                <w:sz w:val="20"/>
                <w:szCs w:val="20"/>
              </w:rPr>
              <w:t>Dalinio</w:t>
            </w:r>
            <w:r w:rsidRPr="00563876">
              <w:rPr>
                <w:spacing w:val="-6"/>
                <w:sz w:val="20"/>
                <w:szCs w:val="20"/>
              </w:rPr>
              <w:t xml:space="preserve"> </w:t>
            </w:r>
            <w:r w:rsidRPr="00563876">
              <w:rPr>
                <w:sz w:val="20"/>
                <w:szCs w:val="20"/>
              </w:rPr>
              <w:t>atsako</w:t>
            </w:r>
            <w:r w:rsidRPr="00563876">
              <w:rPr>
                <w:spacing w:val="-5"/>
                <w:sz w:val="20"/>
                <w:szCs w:val="20"/>
              </w:rPr>
              <w:t xml:space="preserve"> </w:t>
            </w:r>
            <w:r w:rsidRPr="00563876">
              <w:rPr>
                <w:sz w:val="20"/>
                <w:szCs w:val="20"/>
              </w:rPr>
              <w:t>(DA)</w:t>
            </w:r>
            <w:r w:rsidRPr="00563876">
              <w:rPr>
                <w:spacing w:val="-6"/>
                <w:sz w:val="20"/>
                <w:szCs w:val="20"/>
              </w:rPr>
              <w:t xml:space="preserve"> </w:t>
            </w:r>
            <w:r w:rsidRPr="00563876">
              <w:rPr>
                <w:sz w:val="20"/>
                <w:szCs w:val="20"/>
              </w:rPr>
              <w:t>atvejų</w:t>
            </w:r>
            <w:r w:rsidRPr="00563876">
              <w:rPr>
                <w:spacing w:val="-5"/>
                <w:sz w:val="20"/>
                <w:szCs w:val="20"/>
              </w:rPr>
              <w:t xml:space="preserve"> </w:t>
            </w:r>
            <w:r w:rsidRPr="00563876">
              <w:rPr>
                <w:sz w:val="20"/>
                <w:szCs w:val="20"/>
              </w:rPr>
              <w:t>skaičius,</w:t>
            </w:r>
            <w:r w:rsidRPr="00563876">
              <w:rPr>
                <w:spacing w:val="-6"/>
                <w:sz w:val="20"/>
                <w:szCs w:val="20"/>
              </w:rPr>
              <w:t xml:space="preserve"> </w:t>
            </w:r>
            <w:r w:rsidRPr="00563876">
              <w:rPr>
                <w:sz w:val="20"/>
                <w:szCs w:val="20"/>
              </w:rPr>
              <w:t>n</w:t>
            </w:r>
            <w:r w:rsidRPr="00563876">
              <w:rPr>
                <w:spacing w:val="-5"/>
                <w:sz w:val="20"/>
                <w:szCs w:val="20"/>
              </w:rPr>
              <w:t xml:space="preserve"> (%)</w:t>
            </w:r>
          </w:p>
        </w:tc>
        <w:tc>
          <w:tcPr>
            <w:tcW w:w="2717" w:type="dxa"/>
          </w:tcPr>
          <w:p w14:paraId="71D859C8" w14:textId="77777777" w:rsidR="006D67CC" w:rsidRPr="00563876" w:rsidRDefault="006D67CC" w:rsidP="00E0581B">
            <w:pPr>
              <w:pStyle w:val="TableParagraph"/>
              <w:spacing w:line="210" w:lineRule="exact"/>
              <w:ind w:left="121" w:right="103"/>
              <w:jc w:val="center"/>
              <w:rPr>
                <w:sz w:val="20"/>
                <w:szCs w:val="20"/>
              </w:rPr>
            </w:pPr>
            <w:r w:rsidRPr="00563876">
              <w:rPr>
                <w:sz w:val="20"/>
                <w:szCs w:val="20"/>
              </w:rPr>
              <w:t>188 (53,0</w:t>
            </w:r>
            <w:r>
              <w:rPr>
                <w:spacing w:val="-3"/>
                <w:sz w:val="20"/>
                <w:szCs w:val="20"/>
              </w:rPr>
              <w:t> %</w:t>
            </w:r>
            <w:r w:rsidRPr="00563876">
              <w:rPr>
                <w:spacing w:val="-5"/>
                <w:sz w:val="20"/>
                <w:szCs w:val="20"/>
              </w:rPr>
              <w:t>)</w:t>
            </w:r>
          </w:p>
        </w:tc>
        <w:tc>
          <w:tcPr>
            <w:tcW w:w="2299" w:type="dxa"/>
          </w:tcPr>
          <w:p w14:paraId="13F931D7" w14:textId="77777777" w:rsidR="006D67CC" w:rsidRPr="00563876" w:rsidRDefault="006D67CC" w:rsidP="00E0581B">
            <w:pPr>
              <w:pStyle w:val="TableParagraph"/>
              <w:spacing w:line="210" w:lineRule="exact"/>
              <w:ind w:left="43" w:right="34"/>
              <w:jc w:val="center"/>
              <w:rPr>
                <w:sz w:val="20"/>
                <w:szCs w:val="20"/>
              </w:rPr>
            </w:pPr>
            <w:r w:rsidRPr="00563876">
              <w:rPr>
                <w:sz w:val="20"/>
                <w:szCs w:val="20"/>
              </w:rPr>
              <w:t>114</w:t>
            </w:r>
            <w:r w:rsidRPr="00563876">
              <w:rPr>
                <w:spacing w:val="-3"/>
                <w:sz w:val="20"/>
                <w:szCs w:val="20"/>
              </w:rPr>
              <w:t xml:space="preserve"> </w:t>
            </w:r>
            <w:r w:rsidRPr="00563876">
              <w:rPr>
                <w:sz w:val="20"/>
                <w:szCs w:val="20"/>
              </w:rPr>
              <w:t>(32</w:t>
            </w:r>
            <w:r>
              <w:rPr>
                <w:sz w:val="20"/>
                <w:szCs w:val="20"/>
              </w:rPr>
              <w:t> %</w:t>
            </w:r>
            <w:r w:rsidRPr="00563876">
              <w:rPr>
                <w:spacing w:val="-5"/>
                <w:sz w:val="20"/>
                <w:szCs w:val="20"/>
              </w:rPr>
              <w:t>)</w:t>
            </w:r>
          </w:p>
        </w:tc>
      </w:tr>
      <w:tr w:rsidR="006D67CC" w:rsidRPr="00563876" w14:paraId="5B020F81" w14:textId="77777777" w:rsidTr="00E0581B">
        <w:trPr>
          <w:trHeight w:val="230"/>
        </w:trPr>
        <w:tc>
          <w:tcPr>
            <w:tcW w:w="4200" w:type="dxa"/>
          </w:tcPr>
          <w:p w14:paraId="5B56475F" w14:textId="204146D6" w:rsidR="006D67CC" w:rsidRPr="00563876" w:rsidRDefault="007C61AB" w:rsidP="00E0581B">
            <w:pPr>
              <w:pStyle w:val="TableParagraph"/>
              <w:spacing w:line="210" w:lineRule="exact"/>
              <w:ind w:left="33"/>
              <w:rPr>
                <w:sz w:val="20"/>
                <w:szCs w:val="20"/>
              </w:rPr>
            </w:pPr>
            <w:r>
              <w:rPr>
                <w:i/>
                <w:sz w:val="20"/>
                <w:szCs w:val="20"/>
              </w:rPr>
              <w:t xml:space="preserve">p </w:t>
            </w:r>
            <w:r w:rsidR="005A027D">
              <w:rPr>
                <w:spacing w:val="-2"/>
                <w:sz w:val="20"/>
                <w:szCs w:val="20"/>
              </w:rPr>
              <w:t>reikšmė</w:t>
            </w:r>
            <w:r w:rsidR="005A027D" w:rsidRPr="00563876">
              <w:rPr>
                <w:spacing w:val="-2"/>
                <w:sz w:val="20"/>
                <w:szCs w:val="20"/>
                <w:vertAlign w:val="superscript"/>
              </w:rPr>
              <w:t>d</w:t>
            </w:r>
          </w:p>
        </w:tc>
        <w:tc>
          <w:tcPr>
            <w:tcW w:w="5016" w:type="dxa"/>
            <w:gridSpan w:val="2"/>
          </w:tcPr>
          <w:p w14:paraId="17FCDEF5" w14:textId="77777777" w:rsidR="006D67CC" w:rsidRPr="00563876" w:rsidRDefault="006D67CC" w:rsidP="00E0581B">
            <w:pPr>
              <w:pStyle w:val="TableParagraph"/>
              <w:spacing w:line="210" w:lineRule="exact"/>
              <w:ind w:left="24" w:right="7"/>
              <w:jc w:val="center"/>
              <w:rPr>
                <w:sz w:val="20"/>
                <w:szCs w:val="20"/>
              </w:rPr>
            </w:pPr>
            <w:r w:rsidRPr="00563876">
              <w:rPr>
                <w:sz w:val="20"/>
                <w:szCs w:val="20"/>
              </w:rPr>
              <w:t>&lt;</w:t>
            </w:r>
            <w:r>
              <w:rPr>
                <w:sz w:val="20"/>
                <w:szCs w:val="20"/>
              </w:rPr>
              <w:t> </w:t>
            </w:r>
            <w:r w:rsidRPr="00563876">
              <w:rPr>
                <w:spacing w:val="-2"/>
                <w:sz w:val="20"/>
                <w:szCs w:val="20"/>
              </w:rPr>
              <w:t>0,0001</w:t>
            </w:r>
          </w:p>
        </w:tc>
      </w:tr>
      <w:tr w:rsidR="006D67CC" w:rsidRPr="00563876" w14:paraId="69CFEBDE" w14:textId="77777777" w:rsidTr="00E0581B">
        <w:trPr>
          <w:trHeight w:val="230"/>
        </w:trPr>
        <w:tc>
          <w:tcPr>
            <w:tcW w:w="9216" w:type="dxa"/>
            <w:gridSpan w:val="3"/>
          </w:tcPr>
          <w:p w14:paraId="7919B209" w14:textId="77777777" w:rsidR="006D67CC" w:rsidRPr="00563876" w:rsidRDefault="006D67CC" w:rsidP="00E0581B">
            <w:pPr>
              <w:pStyle w:val="TableParagraph"/>
              <w:spacing w:line="210" w:lineRule="exact"/>
              <w:ind w:left="33"/>
              <w:rPr>
                <w:b/>
                <w:sz w:val="20"/>
                <w:szCs w:val="20"/>
              </w:rPr>
            </w:pPr>
            <w:r w:rsidRPr="00563876">
              <w:rPr>
                <w:b/>
                <w:sz w:val="20"/>
                <w:szCs w:val="20"/>
              </w:rPr>
              <w:t>Atsako</w:t>
            </w:r>
            <w:r w:rsidRPr="00563876">
              <w:rPr>
                <w:b/>
                <w:spacing w:val="-7"/>
                <w:sz w:val="20"/>
                <w:szCs w:val="20"/>
              </w:rPr>
              <w:t xml:space="preserve"> </w:t>
            </w:r>
            <w:r w:rsidRPr="00563876">
              <w:rPr>
                <w:b/>
                <w:spacing w:val="-2"/>
                <w:sz w:val="20"/>
                <w:szCs w:val="20"/>
              </w:rPr>
              <w:t>trukmė</w:t>
            </w:r>
            <w:r w:rsidRPr="00563876">
              <w:rPr>
                <w:b/>
                <w:spacing w:val="-2"/>
                <w:sz w:val="20"/>
                <w:szCs w:val="20"/>
                <w:vertAlign w:val="superscript"/>
              </w:rPr>
              <w:t>a</w:t>
            </w:r>
          </w:p>
        </w:tc>
      </w:tr>
      <w:tr w:rsidR="006D67CC" w:rsidRPr="00563876" w14:paraId="1043D241" w14:textId="77777777" w:rsidTr="00E0581B">
        <w:trPr>
          <w:trHeight w:val="230"/>
        </w:trPr>
        <w:tc>
          <w:tcPr>
            <w:tcW w:w="4200" w:type="dxa"/>
          </w:tcPr>
          <w:p w14:paraId="6898935D" w14:textId="77777777" w:rsidR="006D67CC" w:rsidRPr="00563876" w:rsidRDefault="006D67CC" w:rsidP="00E0581B">
            <w:pPr>
              <w:pStyle w:val="TableParagraph"/>
              <w:spacing w:line="210" w:lineRule="exact"/>
              <w:ind w:left="33"/>
              <w:rPr>
                <w:sz w:val="20"/>
                <w:szCs w:val="20"/>
              </w:rPr>
            </w:pPr>
            <w:r w:rsidRPr="00563876">
              <w:rPr>
                <w:sz w:val="20"/>
                <w:szCs w:val="20"/>
              </w:rPr>
              <w:t>Mediana</w:t>
            </w:r>
            <w:r w:rsidRPr="00563876">
              <w:rPr>
                <w:spacing w:val="-8"/>
                <w:sz w:val="20"/>
                <w:szCs w:val="20"/>
              </w:rPr>
              <w:t xml:space="preserve"> </w:t>
            </w:r>
            <w:r w:rsidRPr="00563876">
              <w:rPr>
                <w:sz w:val="20"/>
                <w:szCs w:val="20"/>
              </w:rPr>
              <w:t>mėnesiais</w:t>
            </w:r>
            <w:r w:rsidRPr="00563876">
              <w:rPr>
                <w:spacing w:val="-8"/>
                <w:sz w:val="20"/>
                <w:szCs w:val="20"/>
              </w:rPr>
              <w:t xml:space="preserve"> </w:t>
            </w:r>
            <w:r w:rsidRPr="00563876">
              <w:rPr>
                <w:spacing w:val="-2"/>
                <w:sz w:val="20"/>
                <w:szCs w:val="20"/>
              </w:rPr>
              <w:t>(ribos)</w:t>
            </w:r>
          </w:p>
        </w:tc>
        <w:tc>
          <w:tcPr>
            <w:tcW w:w="2717" w:type="dxa"/>
          </w:tcPr>
          <w:p w14:paraId="405A5052" w14:textId="77777777" w:rsidR="006D67CC" w:rsidRPr="00563876" w:rsidRDefault="006D67CC" w:rsidP="00E0581B">
            <w:pPr>
              <w:pStyle w:val="TableParagraph"/>
              <w:spacing w:line="210" w:lineRule="exact"/>
              <w:ind w:left="121" w:right="96"/>
              <w:jc w:val="center"/>
              <w:rPr>
                <w:sz w:val="20"/>
                <w:szCs w:val="20"/>
              </w:rPr>
            </w:pPr>
            <w:r w:rsidRPr="00563876">
              <w:rPr>
                <w:sz w:val="20"/>
                <w:szCs w:val="20"/>
              </w:rPr>
              <w:t>26,7</w:t>
            </w:r>
            <w:r w:rsidRPr="00563876">
              <w:rPr>
                <w:spacing w:val="-4"/>
                <w:sz w:val="20"/>
                <w:szCs w:val="20"/>
              </w:rPr>
              <w:t xml:space="preserve"> </w:t>
            </w:r>
            <w:r w:rsidRPr="00563876">
              <w:rPr>
                <w:sz w:val="20"/>
                <w:szCs w:val="20"/>
              </w:rPr>
              <w:t>(1,64+,</w:t>
            </w:r>
            <w:r w:rsidRPr="00563876">
              <w:rPr>
                <w:spacing w:val="-3"/>
                <w:sz w:val="20"/>
                <w:szCs w:val="20"/>
              </w:rPr>
              <w:t xml:space="preserve"> </w:t>
            </w:r>
            <w:r w:rsidRPr="00563876">
              <w:rPr>
                <w:spacing w:val="-2"/>
                <w:sz w:val="20"/>
                <w:szCs w:val="20"/>
              </w:rPr>
              <w:t>55,92+)</w:t>
            </w:r>
          </w:p>
        </w:tc>
        <w:tc>
          <w:tcPr>
            <w:tcW w:w="2299" w:type="dxa"/>
          </w:tcPr>
          <w:p w14:paraId="63C82517" w14:textId="77777777" w:rsidR="006D67CC" w:rsidRPr="00563876" w:rsidRDefault="006D67CC" w:rsidP="00E0581B">
            <w:pPr>
              <w:pStyle w:val="TableParagraph"/>
              <w:spacing w:line="210" w:lineRule="exact"/>
              <w:ind w:left="43" w:right="23"/>
              <w:jc w:val="center"/>
              <w:rPr>
                <w:sz w:val="20"/>
                <w:szCs w:val="20"/>
              </w:rPr>
            </w:pPr>
            <w:r w:rsidRPr="00563876">
              <w:rPr>
                <w:sz w:val="20"/>
                <w:szCs w:val="20"/>
              </w:rPr>
              <w:t>14,7</w:t>
            </w:r>
            <w:r w:rsidRPr="00563876">
              <w:rPr>
                <w:spacing w:val="-5"/>
                <w:sz w:val="20"/>
                <w:szCs w:val="20"/>
              </w:rPr>
              <w:t xml:space="preserve"> </w:t>
            </w:r>
            <w:r w:rsidRPr="00563876">
              <w:rPr>
                <w:sz w:val="20"/>
                <w:szCs w:val="20"/>
              </w:rPr>
              <w:t>(1,64+,</w:t>
            </w:r>
            <w:r w:rsidRPr="00563876">
              <w:rPr>
                <w:spacing w:val="-4"/>
                <w:sz w:val="20"/>
                <w:szCs w:val="20"/>
              </w:rPr>
              <w:t xml:space="preserve"> </w:t>
            </w:r>
            <w:r w:rsidRPr="00563876">
              <w:rPr>
                <w:spacing w:val="-2"/>
                <w:sz w:val="20"/>
                <w:szCs w:val="20"/>
              </w:rPr>
              <w:t>54,08+)</w:t>
            </w:r>
          </w:p>
        </w:tc>
      </w:tr>
      <w:tr w:rsidR="006D67CC" w:rsidRPr="00563876" w14:paraId="62A6EDCD" w14:textId="77777777" w:rsidTr="00E0581B">
        <w:trPr>
          <w:trHeight w:val="3105"/>
        </w:trPr>
        <w:tc>
          <w:tcPr>
            <w:tcW w:w="9216" w:type="dxa"/>
            <w:gridSpan w:val="3"/>
          </w:tcPr>
          <w:p w14:paraId="14E5B480" w14:textId="77777777" w:rsidR="006D67CC" w:rsidRPr="00563876" w:rsidRDefault="006D67CC" w:rsidP="00F13D5B">
            <w:pPr>
              <w:pStyle w:val="TableParagraph"/>
              <w:ind w:left="33" w:right="12"/>
              <w:rPr>
                <w:sz w:val="20"/>
                <w:szCs w:val="20"/>
              </w:rPr>
            </w:pPr>
            <w:r w:rsidRPr="00563876">
              <w:rPr>
                <w:sz w:val="20"/>
                <w:szCs w:val="20"/>
              </w:rPr>
              <w:t>Navikai</w:t>
            </w:r>
            <w:r w:rsidRPr="00563876">
              <w:rPr>
                <w:spacing w:val="-5"/>
                <w:sz w:val="20"/>
                <w:szCs w:val="20"/>
              </w:rPr>
              <w:t xml:space="preserve"> </w:t>
            </w:r>
            <w:r w:rsidRPr="00563876">
              <w:rPr>
                <w:sz w:val="20"/>
                <w:szCs w:val="20"/>
              </w:rPr>
              <w:t>įvertinti</w:t>
            </w:r>
            <w:r w:rsidRPr="00563876">
              <w:rPr>
                <w:spacing w:val="-3"/>
                <w:sz w:val="20"/>
                <w:szCs w:val="20"/>
              </w:rPr>
              <w:t xml:space="preserve"> </w:t>
            </w:r>
            <w:r w:rsidRPr="00563876">
              <w:rPr>
                <w:sz w:val="20"/>
                <w:szCs w:val="20"/>
              </w:rPr>
              <w:t>pagal</w:t>
            </w:r>
            <w:r w:rsidRPr="00563876">
              <w:rPr>
                <w:spacing w:val="-3"/>
                <w:sz w:val="20"/>
                <w:szCs w:val="20"/>
              </w:rPr>
              <w:t xml:space="preserve"> </w:t>
            </w:r>
            <w:r w:rsidRPr="00563876">
              <w:rPr>
                <w:sz w:val="20"/>
                <w:szCs w:val="20"/>
              </w:rPr>
              <w:t>RECIST</w:t>
            </w:r>
            <w:r w:rsidRPr="00563876">
              <w:rPr>
                <w:spacing w:val="-6"/>
                <w:sz w:val="20"/>
                <w:szCs w:val="20"/>
              </w:rPr>
              <w:t xml:space="preserve"> </w:t>
            </w:r>
            <w:r w:rsidRPr="00563876">
              <w:rPr>
                <w:sz w:val="20"/>
                <w:szCs w:val="20"/>
              </w:rPr>
              <w:t>1.1;</w:t>
            </w:r>
            <w:r w:rsidRPr="00563876">
              <w:rPr>
                <w:spacing w:val="-4"/>
                <w:sz w:val="20"/>
                <w:szCs w:val="20"/>
              </w:rPr>
              <w:t xml:space="preserve"> </w:t>
            </w:r>
            <w:r w:rsidRPr="00563876">
              <w:rPr>
                <w:sz w:val="20"/>
                <w:szCs w:val="20"/>
              </w:rPr>
              <w:t>į</w:t>
            </w:r>
            <w:r w:rsidRPr="00563876">
              <w:rPr>
                <w:spacing w:val="-4"/>
                <w:sz w:val="20"/>
                <w:szCs w:val="20"/>
              </w:rPr>
              <w:t xml:space="preserve"> </w:t>
            </w:r>
            <w:r w:rsidRPr="00563876">
              <w:rPr>
                <w:sz w:val="20"/>
                <w:szCs w:val="20"/>
              </w:rPr>
              <w:t>OAD</w:t>
            </w:r>
            <w:r w:rsidRPr="00563876">
              <w:rPr>
                <w:spacing w:val="-4"/>
                <w:sz w:val="20"/>
                <w:szCs w:val="20"/>
              </w:rPr>
              <w:t xml:space="preserve"> </w:t>
            </w:r>
            <w:r w:rsidRPr="00563876">
              <w:rPr>
                <w:sz w:val="20"/>
                <w:szCs w:val="20"/>
              </w:rPr>
              <w:t>įtraukti</w:t>
            </w:r>
            <w:r w:rsidRPr="00563876">
              <w:rPr>
                <w:spacing w:val="-4"/>
                <w:sz w:val="20"/>
                <w:szCs w:val="20"/>
              </w:rPr>
              <w:t xml:space="preserve"> </w:t>
            </w:r>
            <w:r w:rsidRPr="00563876">
              <w:rPr>
                <w:sz w:val="20"/>
                <w:szCs w:val="20"/>
              </w:rPr>
              <w:t>tik</w:t>
            </w:r>
            <w:r w:rsidRPr="00563876">
              <w:rPr>
                <w:spacing w:val="-4"/>
                <w:sz w:val="20"/>
                <w:szCs w:val="20"/>
              </w:rPr>
              <w:t xml:space="preserve"> </w:t>
            </w:r>
            <w:r w:rsidRPr="00563876">
              <w:rPr>
                <w:sz w:val="20"/>
                <w:szCs w:val="20"/>
              </w:rPr>
              <w:t>patvirtinti</w:t>
            </w:r>
            <w:r w:rsidRPr="00563876">
              <w:rPr>
                <w:spacing w:val="-4"/>
                <w:sz w:val="20"/>
                <w:szCs w:val="20"/>
              </w:rPr>
              <w:t xml:space="preserve"> </w:t>
            </w:r>
            <w:r w:rsidRPr="00563876">
              <w:rPr>
                <w:sz w:val="20"/>
                <w:szCs w:val="20"/>
              </w:rPr>
              <w:t>atsako</w:t>
            </w:r>
            <w:r w:rsidRPr="00563876">
              <w:rPr>
                <w:spacing w:val="-4"/>
                <w:sz w:val="20"/>
                <w:szCs w:val="20"/>
              </w:rPr>
              <w:t xml:space="preserve"> </w:t>
            </w:r>
            <w:r w:rsidRPr="00563876">
              <w:rPr>
                <w:sz w:val="20"/>
                <w:szCs w:val="20"/>
              </w:rPr>
              <w:t xml:space="preserve">atvejai. Duomenų </w:t>
            </w:r>
            <w:r>
              <w:rPr>
                <w:sz w:val="20"/>
                <w:szCs w:val="20"/>
              </w:rPr>
              <w:t>rinkimo pabaigos</w:t>
            </w:r>
            <w:r w:rsidRPr="00563876">
              <w:rPr>
                <w:sz w:val="20"/>
                <w:szCs w:val="20"/>
              </w:rPr>
              <w:t xml:space="preserve"> data (D</w:t>
            </w:r>
            <w:r>
              <w:rPr>
                <w:sz w:val="20"/>
                <w:szCs w:val="20"/>
              </w:rPr>
              <w:t>RPD</w:t>
            </w:r>
            <w:r w:rsidRPr="00563876">
              <w:rPr>
                <w:sz w:val="20"/>
                <w:szCs w:val="20"/>
              </w:rPr>
              <w:t>) = 2022</w:t>
            </w:r>
            <w:r>
              <w:rPr>
                <w:sz w:val="20"/>
                <w:szCs w:val="20"/>
              </w:rPr>
              <w:t> </w:t>
            </w:r>
            <w:r w:rsidRPr="00563876">
              <w:rPr>
                <w:sz w:val="20"/>
                <w:szCs w:val="20"/>
              </w:rPr>
              <w:t>m. liepos 31</w:t>
            </w:r>
            <w:r>
              <w:rPr>
                <w:sz w:val="20"/>
                <w:szCs w:val="20"/>
              </w:rPr>
              <w:t> </w:t>
            </w:r>
            <w:r w:rsidRPr="00563876">
              <w:rPr>
                <w:sz w:val="20"/>
                <w:szCs w:val="20"/>
              </w:rPr>
              <w:t>d.</w:t>
            </w:r>
          </w:p>
          <w:p w14:paraId="4B4A3E68" w14:textId="77777777" w:rsidR="006D67CC" w:rsidRPr="00563876" w:rsidRDefault="006D67CC" w:rsidP="00E0581B">
            <w:pPr>
              <w:pStyle w:val="TableParagraph"/>
              <w:spacing w:line="206" w:lineRule="exact"/>
              <w:ind w:left="33"/>
              <w:rPr>
                <w:sz w:val="20"/>
                <w:szCs w:val="20"/>
              </w:rPr>
            </w:pPr>
            <w:r w:rsidRPr="00563876">
              <w:rPr>
                <w:sz w:val="20"/>
                <w:szCs w:val="20"/>
              </w:rPr>
              <w:t>PI</w:t>
            </w:r>
            <w:r w:rsidRPr="00563876">
              <w:rPr>
                <w:spacing w:val="-3"/>
                <w:sz w:val="20"/>
                <w:szCs w:val="20"/>
              </w:rPr>
              <w:t xml:space="preserve"> </w:t>
            </w:r>
            <w:r w:rsidRPr="00563876">
              <w:rPr>
                <w:sz w:val="20"/>
                <w:szCs w:val="20"/>
              </w:rPr>
              <w:t>=</w:t>
            </w:r>
            <w:r w:rsidRPr="00563876">
              <w:rPr>
                <w:spacing w:val="-2"/>
                <w:sz w:val="20"/>
                <w:szCs w:val="20"/>
              </w:rPr>
              <w:t xml:space="preserve"> </w:t>
            </w:r>
            <w:r w:rsidRPr="00563876">
              <w:rPr>
                <w:sz w:val="20"/>
                <w:szCs w:val="20"/>
              </w:rPr>
              <w:t>pasikliautinasis</w:t>
            </w:r>
            <w:r w:rsidRPr="00563876">
              <w:rPr>
                <w:spacing w:val="-3"/>
                <w:sz w:val="20"/>
                <w:szCs w:val="20"/>
              </w:rPr>
              <w:t xml:space="preserve"> </w:t>
            </w:r>
            <w:r w:rsidRPr="00563876">
              <w:rPr>
                <w:sz w:val="20"/>
                <w:szCs w:val="20"/>
              </w:rPr>
              <w:t>intervalas;</w:t>
            </w:r>
            <w:r w:rsidRPr="00563876">
              <w:rPr>
                <w:spacing w:val="-3"/>
                <w:sz w:val="20"/>
                <w:szCs w:val="20"/>
              </w:rPr>
              <w:t xml:space="preserve"> </w:t>
            </w:r>
            <w:r w:rsidRPr="00563876">
              <w:rPr>
                <w:sz w:val="20"/>
                <w:szCs w:val="20"/>
              </w:rPr>
              <w:t>NĮ</w:t>
            </w:r>
            <w:r w:rsidRPr="00563876">
              <w:rPr>
                <w:spacing w:val="-3"/>
                <w:sz w:val="20"/>
                <w:szCs w:val="20"/>
              </w:rPr>
              <w:t xml:space="preserve"> </w:t>
            </w:r>
            <w:r w:rsidRPr="00563876">
              <w:rPr>
                <w:sz w:val="20"/>
                <w:szCs w:val="20"/>
              </w:rPr>
              <w:t>=</w:t>
            </w:r>
            <w:r w:rsidRPr="00563876">
              <w:rPr>
                <w:spacing w:val="-1"/>
                <w:sz w:val="20"/>
                <w:szCs w:val="20"/>
              </w:rPr>
              <w:t xml:space="preserve"> </w:t>
            </w:r>
            <w:r w:rsidRPr="00563876">
              <w:rPr>
                <w:sz w:val="20"/>
                <w:szCs w:val="20"/>
              </w:rPr>
              <w:t>neįmanoma</w:t>
            </w:r>
            <w:r w:rsidRPr="00563876">
              <w:rPr>
                <w:spacing w:val="-4"/>
                <w:sz w:val="20"/>
                <w:szCs w:val="20"/>
              </w:rPr>
              <w:t xml:space="preserve"> </w:t>
            </w:r>
            <w:r w:rsidRPr="00563876">
              <w:rPr>
                <w:spacing w:val="-2"/>
                <w:sz w:val="20"/>
                <w:szCs w:val="20"/>
              </w:rPr>
              <w:t>įvertinti</w:t>
            </w:r>
          </w:p>
          <w:p w14:paraId="7A49068D" w14:textId="77777777" w:rsidR="006D67CC" w:rsidRPr="00563876" w:rsidRDefault="006D67CC" w:rsidP="00E0581B">
            <w:pPr>
              <w:pStyle w:val="TableParagraph"/>
              <w:spacing w:line="244" w:lineRule="auto"/>
              <w:ind w:left="316" w:hanging="284"/>
              <w:rPr>
                <w:sz w:val="20"/>
                <w:szCs w:val="20"/>
              </w:rPr>
            </w:pPr>
            <w:r w:rsidRPr="00563876">
              <w:rPr>
                <w:sz w:val="20"/>
                <w:szCs w:val="20"/>
              </w:rPr>
              <w:t>*</w:t>
            </w:r>
            <w:r w:rsidRPr="00563876">
              <w:rPr>
                <w:spacing w:val="80"/>
                <w:w w:val="150"/>
                <w:sz w:val="20"/>
                <w:szCs w:val="20"/>
              </w:rPr>
              <w:t xml:space="preserve"> </w:t>
            </w:r>
            <w:r>
              <w:rPr>
                <w:sz w:val="20"/>
                <w:szCs w:val="20"/>
              </w:rPr>
              <w:t>Pagrindinė</w:t>
            </w:r>
            <w:r w:rsidRPr="00563876">
              <w:rPr>
                <w:spacing w:val="-3"/>
                <w:sz w:val="20"/>
                <w:szCs w:val="20"/>
              </w:rPr>
              <w:t xml:space="preserve"> </w:t>
            </w:r>
            <w:r>
              <w:rPr>
                <w:sz w:val="20"/>
                <w:szCs w:val="20"/>
              </w:rPr>
              <w:t>ILN</w:t>
            </w:r>
            <w:r w:rsidRPr="00563876">
              <w:rPr>
                <w:spacing w:val="-3"/>
                <w:sz w:val="20"/>
                <w:szCs w:val="20"/>
              </w:rPr>
              <w:t xml:space="preserve"> </w:t>
            </w:r>
            <w:r w:rsidRPr="00563876">
              <w:rPr>
                <w:sz w:val="20"/>
                <w:szCs w:val="20"/>
              </w:rPr>
              <w:t>analiz</w:t>
            </w:r>
            <w:r>
              <w:rPr>
                <w:sz w:val="20"/>
                <w:szCs w:val="20"/>
              </w:rPr>
              <w:t>ė</w:t>
            </w:r>
            <w:r w:rsidRPr="00563876">
              <w:rPr>
                <w:spacing w:val="-3"/>
                <w:sz w:val="20"/>
                <w:szCs w:val="20"/>
              </w:rPr>
              <w:t xml:space="preserve"> </w:t>
            </w:r>
            <w:r>
              <w:rPr>
                <w:sz w:val="20"/>
                <w:szCs w:val="20"/>
              </w:rPr>
              <w:t>apėmė cenzūravimą įvertinant</w:t>
            </w:r>
            <w:r w:rsidRPr="00563876">
              <w:rPr>
                <w:spacing w:val="-3"/>
                <w:sz w:val="20"/>
                <w:szCs w:val="20"/>
              </w:rPr>
              <w:t xml:space="preserve"> </w:t>
            </w:r>
            <w:r w:rsidRPr="00563876">
              <w:rPr>
                <w:sz w:val="20"/>
                <w:szCs w:val="20"/>
              </w:rPr>
              <w:t>taikomą</w:t>
            </w:r>
            <w:r w:rsidRPr="00563876">
              <w:rPr>
                <w:spacing w:val="-3"/>
                <w:sz w:val="20"/>
                <w:szCs w:val="20"/>
              </w:rPr>
              <w:t xml:space="preserve"> </w:t>
            </w:r>
            <w:r w:rsidRPr="00563876">
              <w:rPr>
                <w:sz w:val="20"/>
                <w:szCs w:val="20"/>
              </w:rPr>
              <w:t>naują</w:t>
            </w:r>
            <w:r w:rsidRPr="00563876">
              <w:rPr>
                <w:spacing w:val="-3"/>
                <w:sz w:val="20"/>
                <w:szCs w:val="20"/>
              </w:rPr>
              <w:t xml:space="preserve"> </w:t>
            </w:r>
            <w:r w:rsidRPr="00563876">
              <w:rPr>
                <w:sz w:val="20"/>
                <w:szCs w:val="20"/>
              </w:rPr>
              <w:t>priešvėžinį</w:t>
            </w:r>
            <w:r w:rsidRPr="00563876">
              <w:rPr>
                <w:spacing w:val="-3"/>
                <w:sz w:val="20"/>
                <w:szCs w:val="20"/>
              </w:rPr>
              <w:t xml:space="preserve"> </w:t>
            </w:r>
            <w:r w:rsidRPr="00563876">
              <w:rPr>
                <w:sz w:val="20"/>
                <w:szCs w:val="20"/>
              </w:rPr>
              <w:t>gydymą.</w:t>
            </w:r>
            <w:r w:rsidRPr="00563876">
              <w:rPr>
                <w:spacing w:val="-3"/>
                <w:sz w:val="20"/>
                <w:szCs w:val="20"/>
              </w:rPr>
              <w:t xml:space="preserve"> </w:t>
            </w:r>
            <w:r>
              <w:rPr>
                <w:sz w:val="20"/>
                <w:szCs w:val="20"/>
              </w:rPr>
              <w:t>ILN</w:t>
            </w:r>
            <w:r w:rsidRPr="00563876">
              <w:rPr>
                <w:spacing w:val="-3"/>
                <w:sz w:val="20"/>
                <w:szCs w:val="20"/>
              </w:rPr>
              <w:t xml:space="preserve"> </w:t>
            </w:r>
            <w:r w:rsidRPr="00563876">
              <w:rPr>
                <w:sz w:val="20"/>
                <w:szCs w:val="20"/>
              </w:rPr>
              <w:t>rezultatai,</w:t>
            </w:r>
            <w:r w:rsidRPr="00563876">
              <w:rPr>
                <w:spacing w:val="-3"/>
                <w:sz w:val="20"/>
                <w:szCs w:val="20"/>
              </w:rPr>
              <w:t xml:space="preserve"> </w:t>
            </w:r>
            <w:r>
              <w:rPr>
                <w:sz w:val="20"/>
                <w:szCs w:val="20"/>
              </w:rPr>
              <w:t>cenzūruojant</w:t>
            </w:r>
            <w:r w:rsidRPr="00563876">
              <w:rPr>
                <w:spacing w:val="-3"/>
                <w:sz w:val="20"/>
                <w:szCs w:val="20"/>
              </w:rPr>
              <w:t xml:space="preserve"> </w:t>
            </w:r>
            <w:r w:rsidRPr="00563876">
              <w:rPr>
                <w:sz w:val="20"/>
                <w:szCs w:val="20"/>
              </w:rPr>
              <w:t xml:space="preserve">ir </w:t>
            </w:r>
            <w:r>
              <w:rPr>
                <w:sz w:val="20"/>
                <w:szCs w:val="20"/>
              </w:rPr>
              <w:t>necenzūruojant</w:t>
            </w:r>
            <w:r w:rsidRPr="00563876">
              <w:rPr>
                <w:sz w:val="20"/>
                <w:szCs w:val="20"/>
              </w:rPr>
              <w:t xml:space="preserve"> nauj</w:t>
            </w:r>
            <w:r>
              <w:rPr>
                <w:sz w:val="20"/>
                <w:szCs w:val="20"/>
              </w:rPr>
              <w:t>o</w:t>
            </w:r>
            <w:r w:rsidRPr="00563876">
              <w:rPr>
                <w:sz w:val="20"/>
                <w:szCs w:val="20"/>
              </w:rPr>
              <w:t xml:space="preserve"> priešvėžin</w:t>
            </w:r>
            <w:r>
              <w:rPr>
                <w:sz w:val="20"/>
                <w:szCs w:val="20"/>
              </w:rPr>
              <w:t>io</w:t>
            </w:r>
            <w:r w:rsidRPr="00563876">
              <w:rPr>
                <w:sz w:val="20"/>
                <w:szCs w:val="20"/>
              </w:rPr>
              <w:t xml:space="preserve"> gydym</w:t>
            </w:r>
            <w:r>
              <w:rPr>
                <w:sz w:val="20"/>
                <w:szCs w:val="20"/>
              </w:rPr>
              <w:t>o</w:t>
            </w:r>
            <w:r w:rsidRPr="00563876">
              <w:rPr>
                <w:sz w:val="20"/>
                <w:szCs w:val="20"/>
              </w:rPr>
              <w:t>, buvo panašūs.</w:t>
            </w:r>
          </w:p>
          <w:p w14:paraId="5E8D4934" w14:textId="77777777" w:rsidR="006D67CC" w:rsidRPr="00563876" w:rsidRDefault="006D67CC" w:rsidP="00E0581B">
            <w:pPr>
              <w:pStyle w:val="TableParagraph"/>
              <w:numPr>
                <w:ilvl w:val="0"/>
                <w:numId w:val="24"/>
              </w:numPr>
              <w:tabs>
                <w:tab w:val="left" w:pos="316"/>
              </w:tabs>
              <w:adjustRightInd/>
              <w:spacing w:line="202" w:lineRule="exact"/>
              <w:ind w:hanging="283"/>
              <w:rPr>
                <w:sz w:val="20"/>
                <w:szCs w:val="20"/>
              </w:rPr>
            </w:pPr>
            <w:r w:rsidRPr="00563876">
              <w:rPr>
                <w:sz w:val="20"/>
                <w:szCs w:val="20"/>
              </w:rPr>
              <w:t>Kvartiliai</w:t>
            </w:r>
            <w:r w:rsidRPr="00563876">
              <w:rPr>
                <w:spacing w:val="-8"/>
                <w:sz w:val="20"/>
                <w:szCs w:val="20"/>
              </w:rPr>
              <w:t xml:space="preserve"> </w:t>
            </w:r>
            <w:r w:rsidRPr="00563876">
              <w:rPr>
                <w:sz w:val="20"/>
                <w:szCs w:val="20"/>
              </w:rPr>
              <w:t>apskaičiuoti</w:t>
            </w:r>
            <w:r w:rsidRPr="00563876">
              <w:rPr>
                <w:spacing w:val="-6"/>
                <w:sz w:val="20"/>
                <w:szCs w:val="20"/>
              </w:rPr>
              <w:t xml:space="preserve"> </w:t>
            </w:r>
            <w:r w:rsidRPr="00563876">
              <w:rPr>
                <w:sz w:val="20"/>
                <w:szCs w:val="20"/>
              </w:rPr>
              <w:t>Kaplano-Mejerio</w:t>
            </w:r>
            <w:r w:rsidRPr="00563876">
              <w:rPr>
                <w:spacing w:val="-6"/>
                <w:sz w:val="20"/>
                <w:szCs w:val="20"/>
              </w:rPr>
              <w:t xml:space="preserve"> </w:t>
            </w:r>
            <w:r w:rsidRPr="00563876">
              <w:rPr>
                <w:spacing w:val="-2"/>
                <w:sz w:val="20"/>
                <w:szCs w:val="20"/>
              </w:rPr>
              <w:t>metodu.</w:t>
            </w:r>
          </w:p>
          <w:p w14:paraId="6D3E4500" w14:textId="77777777" w:rsidR="006D67CC" w:rsidRPr="00563876" w:rsidRDefault="006D67CC" w:rsidP="00E0581B">
            <w:pPr>
              <w:pStyle w:val="TableParagraph"/>
              <w:numPr>
                <w:ilvl w:val="0"/>
                <w:numId w:val="24"/>
              </w:numPr>
              <w:tabs>
                <w:tab w:val="left" w:pos="316"/>
              </w:tabs>
              <w:adjustRightInd/>
              <w:ind w:right="674"/>
              <w:rPr>
                <w:sz w:val="20"/>
                <w:szCs w:val="20"/>
              </w:rPr>
            </w:pPr>
            <w:r>
              <w:rPr>
                <w:sz w:val="20"/>
                <w:szCs w:val="20"/>
              </w:rPr>
              <w:t>Rizikos santykis</w:t>
            </w:r>
            <w:r w:rsidRPr="00563876">
              <w:rPr>
                <w:spacing w:val="-3"/>
                <w:sz w:val="20"/>
                <w:szCs w:val="20"/>
              </w:rPr>
              <w:t xml:space="preserve"> </w:t>
            </w:r>
            <w:r w:rsidRPr="00563876">
              <w:rPr>
                <w:sz w:val="20"/>
                <w:szCs w:val="20"/>
              </w:rPr>
              <w:t>pagrįsta</w:t>
            </w:r>
            <w:r w:rsidRPr="00563876">
              <w:rPr>
                <w:spacing w:val="-3"/>
                <w:sz w:val="20"/>
                <w:szCs w:val="20"/>
              </w:rPr>
              <w:t xml:space="preserve"> </w:t>
            </w:r>
            <w:r w:rsidRPr="00E0581B">
              <w:rPr>
                <w:i/>
                <w:iCs/>
                <w:sz w:val="20"/>
                <w:szCs w:val="20"/>
              </w:rPr>
              <w:t>Cox</w:t>
            </w:r>
            <w:r w:rsidRPr="00563876">
              <w:rPr>
                <w:spacing w:val="-3"/>
                <w:sz w:val="20"/>
                <w:szCs w:val="20"/>
              </w:rPr>
              <w:t xml:space="preserve"> </w:t>
            </w:r>
            <w:r w:rsidRPr="00563876">
              <w:rPr>
                <w:sz w:val="20"/>
                <w:szCs w:val="20"/>
              </w:rPr>
              <w:t>proporcinės</w:t>
            </w:r>
            <w:r w:rsidRPr="00563876">
              <w:rPr>
                <w:spacing w:val="-3"/>
                <w:sz w:val="20"/>
                <w:szCs w:val="20"/>
              </w:rPr>
              <w:t xml:space="preserve"> </w:t>
            </w:r>
            <w:r w:rsidRPr="00563876">
              <w:rPr>
                <w:sz w:val="20"/>
                <w:szCs w:val="20"/>
              </w:rPr>
              <w:t>rizikos</w:t>
            </w:r>
            <w:r w:rsidRPr="00563876">
              <w:rPr>
                <w:spacing w:val="-3"/>
                <w:sz w:val="20"/>
                <w:szCs w:val="20"/>
              </w:rPr>
              <w:t xml:space="preserve"> </w:t>
            </w:r>
            <w:r w:rsidRPr="00563876">
              <w:rPr>
                <w:sz w:val="20"/>
                <w:szCs w:val="20"/>
              </w:rPr>
              <w:t>modeliu,</w:t>
            </w:r>
            <w:r w:rsidRPr="00563876">
              <w:rPr>
                <w:spacing w:val="-3"/>
                <w:sz w:val="20"/>
                <w:szCs w:val="20"/>
              </w:rPr>
              <w:t xml:space="preserve"> </w:t>
            </w:r>
            <w:r w:rsidRPr="00563876">
              <w:rPr>
                <w:sz w:val="20"/>
                <w:szCs w:val="20"/>
              </w:rPr>
              <w:t>į</w:t>
            </w:r>
            <w:r w:rsidRPr="00563876">
              <w:rPr>
                <w:spacing w:val="-3"/>
                <w:sz w:val="20"/>
                <w:szCs w:val="20"/>
              </w:rPr>
              <w:t xml:space="preserve"> </w:t>
            </w:r>
            <w:r w:rsidRPr="00563876">
              <w:rPr>
                <w:sz w:val="20"/>
                <w:szCs w:val="20"/>
              </w:rPr>
              <w:t>kurį</w:t>
            </w:r>
            <w:r w:rsidRPr="00563876">
              <w:rPr>
                <w:spacing w:val="-3"/>
                <w:sz w:val="20"/>
                <w:szCs w:val="20"/>
              </w:rPr>
              <w:t xml:space="preserve"> </w:t>
            </w:r>
            <w:r w:rsidRPr="00563876">
              <w:rPr>
                <w:sz w:val="20"/>
                <w:szCs w:val="20"/>
              </w:rPr>
              <w:t>kaip</w:t>
            </w:r>
            <w:r w:rsidRPr="00563876">
              <w:rPr>
                <w:spacing w:val="-3"/>
                <w:sz w:val="20"/>
                <w:szCs w:val="20"/>
              </w:rPr>
              <w:t xml:space="preserve"> </w:t>
            </w:r>
            <w:r w:rsidRPr="00563876">
              <w:rPr>
                <w:sz w:val="20"/>
                <w:szCs w:val="20"/>
              </w:rPr>
              <w:t>veiksnys</w:t>
            </w:r>
            <w:r w:rsidRPr="00563876">
              <w:rPr>
                <w:spacing w:val="-3"/>
                <w:sz w:val="20"/>
                <w:szCs w:val="20"/>
              </w:rPr>
              <w:t xml:space="preserve"> </w:t>
            </w:r>
            <w:r w:rsidRPr="00563876">
              <w:rPr>
                <w:sz w:val="20"/>
                <w:szCs w:val="20"/>
              </w:rPr>
              <w:t>įtraukta</w:t>
            </w:r>
            <w:r w:rsidRPr="00563876">
              <w:rPr>
                <w:spacing w:val="-1"/>
                <w:sz w:val="20"/>
                <w:szCs w:val="20"/>
              </w:rPr>
              <w:t xml:space="preserve"> </w:t>
            </w:r>
            <w:r w:rsidRPr="00563876">
              <w:rPr>
                <w:sz w:val="20"/>
                <w:szCs w:val="20"/>
              </w:rPr>
              <w:t>gydymo</w:t>
            </w:r>
            <w:r w:rsidRPr="00563876">
              <w:rPr>
                <w:spacing w:val="-3"/>
                <w:sz w:val="20"/>
                <w:szCs w:val="20"/>
              </w:rPr>
              <w:t xml:space="preserve"> </w:t>
            </w:r>
            <w:r w:rsidRPr="00563876">
              <w:rPr>
                <w:sz w:val="20"/>
                <w:szCs w:val="20"/>
              </w:rPr>
              <w:t>grupė;</w:t>
            </w:r>
            <w:r w:rsidRPr="00563876">
              <w:rPr>
                <w:spacing w:val="-3"/>
                <w:sz w:val="20"/>
                <w:szCs w:val="20"/>
              </w:rPr>
              <w:t xml:space="preserve"> </w:t>
            </w:r>
            <w:r>
              <w:rPr>
                <w:sz w:val="20"/>
                <w:szCs w:val="20"/>
              </w:rPr>
              <w:t>sąsajoms naudotas</w:t>
            </w:r>
            <w:r w:rsidRPr="00563876">
              <w:rPr>
                <w:sz w:val="20"/>
                <w:szCs w:val="20"/>
              </w:rPr>
              <w:t xml:space="preserve"> </w:t>
            </w:r>
            <w:r w:rsidRPr="00E0581B">
              <w:rPr>
                <w:i/>
                <w:iCs/>
                <w:sz w:val="20"/>
                <w:szCs w:val="20"/>
              </w:rPr>
              <w:t>Efron</w:t>
            </w:r>
            <w:r w:rsidRPr="00563876">
              <w:rPr>
                <w:sz w:val="20"/>
                <w:szCs w:val="20"/>
              </w:rPr>
              <w:t xml:space="preserve"> metodas.</w:t>
            </w:r>
          </w:p>
          <w:p w14:paraId="08EA0D89" w14:textId="5E1FF608" w:rsidR="006D67CC" w:rsidRPr="00563876" w:rsidRDefault="006D67CC" w:rsidP="00E0581B">
            <w:pPr>
              <w:pStyle w:val="TableParagraph"/>
              <w:numPr>
                <w:ilvl w:val="0"/>
                <w:numId w:val="24"/>
              </w:numPr>
              <w:tabs>
                <w:tab w:val="left" w:pos="316"/>
              </w:tabs>
              <w:adjustRightInd/>
              <w:ind w:right="174"/>
              <w:rPr>
                <w:sz w:val="20"/>
                <w:szCs w:val="20"/>
              </w:rPr>
            </w:pPr>
            <w:r w:rsidRPr="00563876">
              <w:rPr>
                <w:sz w:val="20"/>
                <w:szCs w:val="20"/>
              </w:rPr>
              <w:t>Suskirstyta pagal geografinį regioną (1 regionas: Vakarų Europa ir Šiaurės Amerika, 2 regionas: kitos pasaulio šalys) ir MSKCC</w:t>
            </w:r>
            <w:r w:rsidRPr="00563876">
              <w:rPr>
                <w:spacing w:val="-3"/>
                <w:sz w:val="20"/>
                <w:szCs w:val="20"/>
              </w:rPr>
              <w:t xml:space="preserve"> </w:t>
            </w:r>
            <w:r w:rsidRPr="00563876">
              <w:rPr>
                <w:sz w:val="20"/>
                <w:szCs w:val="20"/>
              </w:rPr>
              <w:t>prognostines</w:t>
            </w:r>
            <w:r w:rsidRPr="00563876">
              <w:rPr>
                <w:spacing w:val="-3"/>
                <w:sz w:val="20"/>
                <w:szCs w:val="20"/>
              </w:rPr>
              <w:t xml:space="preserve"> </w:t>
            </w:r>
            <w:r w:rsidRPr="00563876">
              <w:rPr>
                <w:sz w:val="20"/>
                <w:szCs w:val="20"/>
              </w:rPr>
              <w:t>grupes</w:t>
            </w:r>
            <w:r w:rsidRPr="00563876">
              <w:rPr>
                <w:spacing w:val="-3"/>
                <w:sz w:val="20"/>
                <w:szCs w:val="20"/>
              </w:rPr>
              <w:t xml:space="preserve"> </w:t>
            </w:r>
            <w:r w:rsidRPr="00563876">
              <w:rPr>
                <w:sz w:val="20"/>
                <w:szCs w:val="20"/>
              </w:rPr>
              <w:t>(palanki,</w:t>
            </w:r>
            <w:r w:rsidRPr="00563876">
              <w:rPr>
                <w:spacing w:val="-3"/>
                <w:sz w:val="20"/>
                <w:szCs w:val="20"/>
              </w:rPr>
              <w:t xml:space="preserve"> </w:t>
            </w:r>
            <w:r w:rsidRPr="00563876">
              <w:rPr>
                <w:sz w:val="20"/>
                <w:szCs w:val="20"/>
              </w:rPr>
              <w:t>vidutinė</w:t>
            </w:r>
            <w:r w:rsidRPr="00563876">
              <w:rPr>
                <w:spacing w:val="-3"/>
                <w:sz w:val="20"/>
                <w:szCs w:val="20"/>
              </w:rPr>
              <w:t xml:space="preserve"> </w:t>
            </w:r>
            <w:r w:rsidRPr="00563876">
              <w:rPr>
                <w:sz w:val="20"/>
                <w:szCs w:val="20"/>
              </w:rPr>
              <w:t>ir</w:t>
            </w:r>
            <w:r w:rsidRPr="00563876">
              <w:rPr>
                <w:spacing w:val="-3"/>
                <w:sz w:val="20"/>
                <w:szCs w:val="20"/>
              </w:rPr>
              <w:t xml:space="preserve"> </w:t>
            </w:r>
            <w:r w:rsidRPr="00563876">
              <w:rPr>
                <w:sz w:val="20"/>
                <w:szCs w:val="20"/>
              </w:rPr>
              <w:t>bloga</w:t>
            </w:r>
            <w:r w:rsidRPr="00563876">
              <w:rPr>
                <w:spacing w:val="-3"/>
                <w:sz w:val="20"/>
                <w:szCs w:val="20"/>
              </w:rPr>
              <w:t xml:space="preserve"> </w:t>
            </w:r>
            <w:r w:rsidRPr="00563876">
              <w:rPr>
                <w:sz w:val="20"/>
                <w:szCs w:val="20"/>
              </w:rPr>
              <w:t>rizika)</w:t>
            </w:r>
            <w:r w:rsidRPr="00563876">
              <w:rPr>
                <w:spacing w:val="-3"/>
                <w:sz w:val="20"/>
                <w:szCs w:val="20"/>
              </w:rPr>
              <w:t xml:space="preserve"> </w:t>
            </w:r>
            <w:r w:rsidRPr="00563876">
              <w:rPr>
                <w:sz w:val="20"/>
                <w:szCs w:val="20"/>
              </w:rPr>
              <w:t>pagal</w:t>
            </w:r>
            <w:r w:rsidRPr="00563876">
              <w:rPr>
                <w:spacing w:val="-3"/>
                <w:sz w:val="20"/>
                <w:szCs w:val="20"/>
              </w:rPr>
              <w:t xml:space="preserve"> </w:t>
            </w:r>
            <w:r w:rsidRPr="00563876">
              <w:rPr>
                <w:sz w:val="20"/>
                <w:szCs w:val="20"/>
              </w:rPr>
              <w:t>IxRS. Nominali</w:t>
            </w:r>
            <w:r w:rsidRPr="00563876">
              <w:rPr>
                <w:spacing w:val="-3"/>
                <w:sz w:val="20"/>
                <w:szCs w:val="20"/>
              </w:rPr>
              <w:t xml:space="preserve"> </w:t>
            </w:r>
            <w:r w:rsidRPr="00563876">
              <w:rPr>
                <w:sz w:val="20"/>
                <w:szCs w:val="20"/>
              </w:rPr>
              <w:t xml:space="preserve">dvipusė </w:t>
            </w:r>
            <w:r w:rsidR="00D62EBF" w:rsidRPr="00563876">
              <w:rPr>
                <w:i/>
                <w:sz w:val="20"/>
                <w:szCs w:val="20"/>
              </w:rPr>
              <w:t>p</w:t>
            </w:r>
            <w:r w:rsidRPr="00563876">
              <w:rPr>
                <w:i/>
                <w:spacing w:val="-4"/>
                <w:sz w:val="20"/>
                <w:szCs w:val="20"/>
              </w:rPr>
              <w:t xml:space="preserve"> </w:t>
            </w:r>
            <w:r w:rsidR="005A027D">
              <w:rPr>
                <w:sz w:val="20"/>
                <w:szCs w:val="20"/>
              </w:rPr>
              <w:t>reikšm</w:t>
            </w:r>
            <w:r w:rsidR="005A027D" w:rsidRPr="00563876">
              <w:rPr>
                <w:sz w:val="20"/>
                <w:szCs w:val="20"/>
              </w:rPr>
              <w:t>ė</w:t>
            </w:r>
            <w:r w:rsidR="005A027D" w:rsidRPr="00563876">
              <w:rPr>
                <w:spacing w:val="-3"/>
                <w:sz w:val="20"/>
                <w:szCs w:val="20"/>
              </w:rPr>
              <w:t xml:space="preserve"> </w:t>
            </w:r>
            <w:r w:rsidRPr="00563876">
              <w:rPr>
                <w:sz w:val="20"/>
                <w:szCs w:val="20"/>
              </w:rPr>
              <w:t>apskaičiuota</w:t>
            </w:r>
            <w:r w:rsidRPr="00563876">
              <w:rPr>
                <w:spacing w:val="-3"/>
                <w:sz w:val="20"/>
                <w:szCs w:val="20"/>
              </w:rPr>
              <w:t xml:space="preserve"> </w:t>
            </w:r>
            <w:r w:rsidRPr="00563876">
              <w:rPr>
                <w:sz w:val="20"/>
                <w:szCs w:val="20"/>
              </w:rPr>
              <w:t>pagal stratifikuotą logaritminį ranginį testą.</w:t>
            </w:r>
          </w:p>
          <w:p w14:paraId="1615F00D" w14:textId="1F708DA4" w:rsidR="006D67CC" w:rsidRPr="00563876" w:rsidRDefault="006D67CC" w:rsidP="00E0581B">
            <w:pPr>
              <w:pStyle w:val="TableParagraph"/>
              <w:numPr>
                <w:ilvl w:val="0"/>
                <w:numId w:val="24"/>
              </w:numPr>
              <w:tabs>
                <w:tab w:val="left" w:pos="316"/>
              </w:tabs>
              <w:adjustRightInd/>
              <w:spacing w:line="242" w:lineRule="auto"/>
              <w:ind w:right="179"/>
              <w:rPr>
                <w:sz w:val="20"/>
                <w:szCs w:val="20"/>
              </w:rPr>
            </w:pPr>
            <w:r w:rsidRPr="00563876">
              <w:rPr>
                <w:sz w:val="20"/>
                <w:szCs w:val="20"/>
              </w:rPr>
              <w:t xml:space="preserve">Nominali dvipusė </w:t>
            </w:r>
            <w:r w:rsidR="00D62EBF" w:rsidRPr="00563876">
              <w:rPr>
                <w:i/>
                <w:sz w:val="20"/>
                <w:szCs w:val="20"/>
              </w:rPr>
              <w:t>p</w:t>
            </w:r>
            <w:r w:rsidRPr="00563876">
              <w:rPr>
                <w:i/>
                <w:sz w:val="20"/>
                <w:szCs w:val="20"/>
              </w:rPr>
              <w:t xml:space="preserve"> </w:t>
            </w:r>
            <w:r w:rsidR="005A027D">
              <w:rPr>
                <w:sz w:val="20"/>
                <w:szCs w:val="20"/>
              </w:rPr>
              <w:t>reikšm</w:t>
            </w:r>
            <w:r w:rsidR="005A027D" w:rsidRPr="00563876">
              <w:rPr>
                <w:sz w:val="20"/>
                <w:szCs w:val="20"/>
              </w:rPr>
              <w:t xml:space="preserve">ė </w:t>
            </w:r>
            <w:r w:rsidRPr="00563876">
              <w:rPr>
                <w:sz w:val="20"/>
                <w:szCs w:val="20"/>
              </w:rPr>
              <w:t xml:space="preserve">apskaičiuota pagal stratifikuotą </w:t>
            </w:r>
            <w:r w:rsidRPr="00E0581B">
              <w:rPr>
                <w:i/>
                <w:iCs/>
                <w:sz w:val="20"/>
                <w:szCs w:val="20"/>
              </w:rPr>
              <w:t xml:space="preserve">Cochran-Mantel-Haenszel </w:t>
            </w:r>
            <w:r w:rsidRPr="00563876">
              <w:rPr>
                <w:sz w:val="20"/>
                <w:szCs w:val="20"/>
              </w:rPr>
              <w:t>(CMH) testą. Atlikus ankstesnę, iš anksto nu</w:t>
            </w:r>
            <w:r>
              <w:rPr>
                <w:sz w:val="20"/>
                <w:szCs w:val="20"/>
              </w:rPr>
              <w:t>m</w:t>
            </w:r>
            <w:r w:rsidRPr="00563876">
              <w:rPr>
                <w:sz w:val="20"/>
                <w:szCs w:val="20"/>
              </w:rPr>
              <w:t>atytą galutinę OAD analizę (stebėjimo trukmės mediana 17,3 mėnesių), statistiškai reikšmingas OAD pranašumas</w:t>
            </w:r>
            <w:r w:rsidRPr="00563876">
              <w:rPr>
                <w:spacing w:val="-3"/>
                <w:sz w:val="20"/>
                <w:szCs w:val="20"/>
              </w:rPr>
              <w:t xml:space="preserve"> </w:t>
            </w:r>
            <w:r w:rsidRPr="00563876">
              <w:rPr>
                <w:sz w:val="20"/>
                <w:szCs w:val="20"/>
              </w:rPr>
              <w:t>pasiektas</w:t>
            </w:r>
            <w:r w:rsidRPr="00563876">
              <w:rPr>
                <w:spacing w:val="-3"/>
                <w:sz w:val="20"/>
                <w:szCs w:val="20"/>
              </w:rPr>
              <w:t xml:space="preserve"> </w:t>
            </w:r>
            <w:r w:rsidRPr="00563876">
              <w:rPr>
                <w:sz w:val="20"/>
                <w:szCs w:val="20"/>
              </w:rPr>
              <w:t>lyginant</w:t>
            </w:r>
            <w:r w:rsidRPr="00563876">
              <w:rPr>
                <w:spacing w:val="-3"/>
                <w:sz w:val="20"/>
                <w:szCs w:val="20"/>
              </w:rPr>
              <w:t xml:space="preserve"> </w:t>
            </w:r>
            <w:r w:rsidRPr="00563876">
              <w:rPr>
                <w:sz w:val="20"/>
                <w:szCs w:val="20"/>
              </w:rPr>
              <w:t>gydymą</w:t>
            </w:r>
            <w:r w:rsidRPr="00563876">
              <w:rPr>
                <w:spacing w:val="-3"/>
                <w:sz w:val="20"/>
                <w:szCs w:val="20"/>
              </w:rPr>
              <w:t xml:space="preserve"> </w:t>
            </w:r>
            <w:r w:rsidRPr="00563876">
              <w:rPr>
                <w:sz w:val="20"/>
                <w:szCs w:val="20"/>
              </w:rPr>
              <w:t>lenvatinibu</w:t>
            </w:r>
            <w:r w:rsidRPr="00563876">
              <w:rPr>
                <w:spacing w:val="-3"/>
                <w:sz w:val="20"/>
                <w:szCs w:val="20"/>
              </w:rPr>
              <w:t xml:space="preserve"> </w:t>
            </w:r>
            <w:r w:rsidRPr="00563876">
              <w:rPr>
                <w:sz w:val="20"/>
                <w:szCs w:val="20"/>
              </w:rPr>
              <w:t>kartu</w:t>
            </w:r>
            <w:r w:rsidRPr="00563876">
              <w:rPr>
                <w:spacing w:val="-3"/>
                <w:sz w:val="20"/>
                <w:szCs w:val="20"/>
              </w:rPr>
              <w:t xml:space="preserve"> </w:t>
            </w:r>
            <w:r w:rsidRPr="00563876">
              <w:rPr>
                <w:sz w:val="20"/>
                <w:szCs w:val="20"/>
              </w:rPr>
              <w:t>su</w:t>
            </w:r>
            <w:r w:rsidRPr="00563876">
              <w:rPr>
                <w:spacing w:val="-3"/>
                <w:sz w:val="20"/>
                <w:szCs w:val="20"/>
              </w:rPr>
              <w:t xml:space="preserve"> </w:t>
            </w:r>
            <w:r w:rsidRPr="00563876">
              <w:rPr>
                <w:sz w:val="20"/>
                <w:szCs w:val="20"/>
              </w:rPr>
              <w:t>pembrolizumabu</w:t>
            </w:r>
            <w:r w:rsidRPr="00563876">
              <w:rPr>
                <w:spacing w:val="-3"/>
                <w:sz w:val="20"/>
                <w:szCs w:val="20"/>
              </w:rPr>
              <w:t xml:space="preserve"> </w:t>
            </w:r>
            <w:r w:rsidRPr="00563876">
              <w:rPr>
                <w:sz w:val="20"/>
                <w:szCs w:val="20"/>
              </w:rPr>
              <w:t>su</w:t>
            </w:r>
            <w:r w:rsidRPr="00563876">
              <w:rPr>
                <w:spacing w:val="-3"/>
                <w:sz w:val="20"/>
                <w:szCs w:val="20"/>
              </w:rPr>
              <w:t xml:space="preserve"> </w:t>
            </w:r>
            <w:r w:rsidRPr="00563876">
              <w:rPr>
                <w:sz w:val="20"/>
                <w:szCs w:val="20"/>
              </w:rPr>
              <w:t>gydymu</w:t>
            </w:r>
            <w:r w:rsidRPr="00563876">
              <w:rPr>
                <w:spacing w:val="-3"/>
                <w:sz w:val="20"/>
                <w:szCs w:val="20"/>
              </w:rPr>
              <w:t xml:space="preserve"> </w:t>
            </w:r>
            <w:r w:rsidRPr="00563876">
              <w:rPr>
                <w:sz w:val="20"/>
                <w:szCs w:val="20"/>
              </w:rPr>
              <w:t>sunitinibu</w:t>
            </w:r>
            <w:r w:rsidRPr="00563876">
              <w:rPr>
                <w:spacing w:val="-3"/>
                <w:sz w:val="20"/>
                <w:szCs w:val="20"/>
              </w:rPr>
              <w:t xml:space="preserve"> </w:t>
            </w:r>
            <w:r w:rsidRPr="00563876">
              <w:rPr>
                <w:sz w:val="20"/>
                <w:szCs w:val="20"/>
              </w:rPr>
              <w:t>(šansų</w:t>
            </w:r>
            <w:r w:rsidRPr="00563876">
              <w:rPr>
                <w:spacing w:val="-3"/>
                <w:sz w:val="20"/>
                <w:szCs w:val="20"/>
              </w:rPr>
              <w:t xml:space="preserve"> </w:t>
            </w:r>
            <w:r w:rsidRPr="00563876">
              <w:rPr>
                <w:sz w:val="20"/>
                <w:szCs w:val="20"/>
              </w:rPr>
              <w:t>santykis:</w:t>
            </w:r>
            <w:r w:rsidRPr="00563876">
              <w:rPr>
                <w:spacing w:val="-3"/>
                <w:sz w:val="20"/>
                <w:szCs w:val="20"/>
              </w:rPr>
              <w:t xml:space="preserve"> </w:t>
            </w:r>
            <w:r w:rsidRPr="00563876">
              <w:rPr>
                <w:sz w:val="20"/>
                <w:szCs w:val="20"/>
              </w:rPr>
              <w:t>3,84</w:t>
            </w:r>
            <w:r>
              <w:rPr>
                <w:sz w:val="20"/>
                <w:szCs w:val="20"/>
              </w:rPr>
              <w:t xml:space="preserve"> </w:t>
            </w:r>
            <w:r w:rsidRPr="00563876">
              <w:rPr>
                <w:sz w:val="20"/>
                <w:szCs w:val="20"/>
              </w:rPr>
              <w:t>(95</w:t>
            </w:r>
            <w:r>
              <w:rPr>
                <w:spacing w:val="-3"/>
                <w:sz w:val="20"/>
                <w:szCs w:val="20"/>
              </w:rPr>
              <w:t> %</w:t>
            </w:r>
            <w:r w:rsidRPr="00563876">
              <w:rPr>
                <w:spacing w:val="-3"/>
                <w:sz w:val="20"/>
                <w:szCs w:val="20"/>
              </w:rPr>
              <w:t xml:space="preserve"> </w:t>
            </w:r>
            <w:r w:rsidRPr="00563876">
              <w:rPr>
                <w:sz w:val="20"/>
                <w:szCs w:val="20"/>
              </w:rPr>
              <w:t>PI:</w:t>
            </w:r>
            <w:r w:rsidRPr="00563876">
              <w:rPr>
                <w:spacing w:val="-3"/>
                <w:sz w:val="20"/>
                <w:szCs w:val="20"/>
              </w:rPr>
              <w:t xml:space="preserve"> </w:t>
            </w:r>
            <w:r w:rsidRPr="00563876">
              <w:rPr>
                <w:sz w:val="20"/>
                <w:szCs w:val="20"/>
              </w:rPr>
              <w:t>2,81,</w:t>
            </w:r>
            <w:r w:rsidRPr="00563876">
              <w:rPr>
                <w:spacing w:val="-3"/>
                <w:sz w:val="20"/>
                <w:szCs w:val="20"/>
              </w:rPr>
              <w:t xml:space="preserve"> </w:t>
            </w:r>
            <w:r w:rsidRPr="00563876">
              <w:rPr>
                <w:sz w:val="20"/>
                <w:szCs w:val="20"/>
              </w:rPr>
              <w:t xml:space="preserve">5,26), </w:t>
            </w:r>
            <w:r w:rsidR="00D62EBF" w:rsidRPr="00563876">
              <w:rPr>
                <w:i/>
                <w:sz w:val="20"/>
                <w:szCs w:val="20"/>
              </w:rPr>
              <w:t>p</w:t>
            </w:r>
            <w:r w:rsidRPr="00563876">
              <w:rPr>
                <w:i/>
                <w:spacing w:val="-3"/>
                <w:sz w:val="20"/>
                <w:szCs w:val="20"/>
              </w:rPr>
              <w:t xml:space="preserve"> </w:t>
            </w:r>
            <w:r w:rsidR="005A027D">
              <w:rPr>
                <w:sz w:val="20"/>
                <w:szCs w:val="20"/>
              </w:rPr>
              <w:t>reikšm</w:t>
            </w:r>
            <w:r w:rsidR="005A027D" w:rsidRPr="00563876">
              <w:rPr>
                <w:sz w:val="20"/>
                <w:szCs w:val="20"/>
              </w:rPr>
              <w:t>ė</w:t>
            </w:r>
            <w:r w:rsidR="005A027D" w:rsidRPr="00563876">
              <w:rPr>
                <w:spacing w:val="-2"/>
                <w:sz w:val="20"/>
                <w:szCs w:val="20"/>
              </w:rPr>
              <w:t xml:space="preserve"> </w:t>
            </w:r>
            <w:r w:rsidRPr="00563876">
              <w:rPr>
                <w:sz w:val="20"/>
                <w:szCs w:val="20"/>
              </w:rPr>
              <w:t>&lt;</w:t>
            </w:r>
            <w:r>
              <w:rPr>
                <w:sz w:val="20"/>
                <w:szCs w:val="20"/>
              </w:rPr>
              <w:t> </w:t>
            </w:r>
            <w:r w:rsidRPr="00563876">
              <w:rPr>
                <w:spacing w:val="-2"/>
                <w:sz w:val="20"/>
                <w:szCs w:val="20"/>
              </w:rPr>
              <w:t>0,0001).</w:t>
            </w:r>
          </w:p>
        </w:tc>
      </w:tr>
    </w:tbl>
    <w:p w14:paraId="38FDAB76" w14:textId="77777777" w:rsidR="006D67CC" w:rsidRDefault="006D67CC" w:rsidP="006D67CC">
      <w:pPr>
        <w:pStyle w:val="Pagrindinistekstas"/>
        <w:kinsoku w:val="0"/>
        <w:overflowPunct w:val="0"/>
      </w:pPr>
    </w:p>
    <w:p w14:paraId="76A7AD79" w14:textId="77777777" w:rsidR="006D67CC" w:rsidRPr="00563876" w:rsidRDefault="006D67CC" w:rsidP="006D67CC">
      <w:pPr>
        <w:pStyle w:val="Pagrindinistekstas"/>
        <w:kinsoku w:val="0"/>
        <w:overflowPunct w:val="0"/>
        <w:jc w:val="center"/>
        <w:rPr>
          <w:b/>
          <w:bCs/>
        </w:rPr>
      </w:pPr>
      <w:r w:rsidRPr="00563876">
        <w:rPr>
          <w:b/>
          <w:bCs/>
        </w:rPr>
        <w:t>5 pav. Kaplano-Mejerio išgyvenamum</w:t>
      </w:r>
      <w:r>
        <w:rPr>
          <w:b/>
          <w:bCs/>
        </w:rPr>
        <w:t>o</w:t>
      </w:r>
      <w:r w:rsidRPr="00563876">
        <w:rPr>
          <w:b/>
          <w:bCs/>
        </w:rPr>
        <w:t xml:space="preserve"> lig</w:t>
      </w:r>
      <w:r>
        <w:rPr>
          <w:b/>
          <w:bCs/>
        </w:rPr>
        <w:t>ai</w:t>
      </w:r>
      <w:r w:rsidRPr="00563876">
        <w:rPr>
          <w:b/>
          <w:bCs/>
        </w:rPr>
        <w:t xml:space="preserve"> </w:t>
      </w:r>
      <w:r>
        <w:rPr>
          <w:b/>
          <w:bCs/>
        </w:rPr>
        <w:t>ne</w:t>
      </w:r>
      <w:r w:rsidRPr="00563876">
        <w:rPr>
          <w:b/>
          <w:bCs/>
        </w:rPr>
        <w:t>progres</w:t>
      </w:r>
      <w:r>
        <w:rPr>
          <w:b/>
          <w:bCs/>
        </w:rPr>
        <w:t>uojant</w:t>
      </w:r>
      <w:r w:rsidRPr="00563876">
        <w:rPr>
          <w:b/>
          <w:bCs/>
        </w:rPr>
        <w:t xml:space="preserve"> kreivės CLEAR tyrimo metu</w:t>
      </w:r>
      <w:r w:rsidRPr="00CF7FE1">
        <w:rPr>
          <w:b/>
          <w:bCs/>
          <w:vertAlign w:val="superscript"/>
        </w:rPr>
        <w:t>*</w:t>
      </w:r>
    </w:p>
    <w:p w14:paraId="19B6F278" w14:textId="77777777" w:rsidR="006D67CC" w:rsidRDefault="006D67CC" w:rsidP="006D67CC">
      <w:pPr>
        <w:pStyle w:val="Pagrindinistekstas"/>
        <w:kinsoku w:val="0"/>
        <w:overflowPunct w:val="0"/>
      </w:pPr>
    </w:p>
    <w:p w14:paraId="1A80B4A5" w14:textId="061EA849" w:rsidR="006D67CC" w:rsidRPr="00563876" w:rsidRDefault="00453A9D" w:rsidP="006D67CC">
      <w:pPr>
        <w:pStyle w:val="Pagrindinistekstas"/>
        <w:kinsoku w:val="0"/>
        <w:overflowPunct w:val="0"/>
        <w:jc w:val="center"/>
        <w:rPr>
          <w:b/>
          <w:bCs/>
        </w:rPr>
      </w:pPr>
      <w:r w:rsidRPr="006D67CC">
        <w:rPr>
          <w:b/>
          <w:noProof/>
        </w:rPr>
        <w:drawing>
          <wp:inline distT="0" distB="0" distL="0" distR="0" wp14:anchorId="6AE410B9" wp14:editId="483A781C">
            <wp:extent cx="3746500" cy="3145790"/>
            <wp:effectExtent l="0" t="0" r="0" b="0"/>
            <wp:docPr id="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46500" cy="3145790"/>
                    </a:xfrm>
                    <a:prstGeom prst="rect">
                      <a:avLst/>
                    </a:prstGeom>
                    <a:noFill/>
                    <a:ln>
                      <a:noFill/>
                    </a:ln>
                  </pic:spPr>
                </pic:pic>
              </a:graphicData>
            </a:graphic>
          </wp:inline>
        </w:drawing>
      </w:r>
    </w:p>
    <w:p w14:paraId="569EE99E" w14:textId="77777777" w:rsidR="006D67CC" w:rsidRPr="00644C2D" w:rsidRDefault="006D67CC" w:rsidP="006D67CC">
      <w:pPr>
        <w:pStyle w:val="Pagrindinistekstas"/>
        <w:kinsoku w:val="0"/>
        <w:overflowPunct w:val="0"/>
        <w:rPr>
          <w:sz w:val="20"/>
          <w:szCs w:val="20"/>
        </w:rPr>
      </w:pPr>
      <w:r w:rsidRPr="00644C2D">
        <w:rPr>
          <w:sz w:val="20"/>
          <w:szCs w:val="20"/>
        </w:rPr>
        <w:t>D</w:t>
      </w:r>
      <w:r>
        <w:rPr>
          <w:sz w:val="20"/>
          <w:szCs w:val="20"/>
        </w:rPr>
        <w:t>RPD</w:t>
      </w:r>
      <w:r w:rsidRPr="00644C2D">
        <w:rPr>
          <w:sz w:val="20"/>
          <w:szCs w:val="20"/>
        </w:rPr>
        <w:t>: 2022</w:t>
      </w:r>
      <w:r>
        <w:rPr>
          <w:sz w:val="20"/>
          <w:szCs w:val="20"/>
        </w:rPr>
        <w:t> </w:t>
      </w:r>
      <w:r w:rsidRPr="00644C2D">
        <w:rPr>
          <w:sz w:val="20"/>
          <w:szCs w:val="20"/>
        </w:rPr>
        <w:t>m. liepos 31</w:t>
      </w:r>
      <w:r>
        <w:rPr>
          <w:sz w:val="20"/>
          <w:szCs w:val="20"/>
        </w:rPr>
        <w:t> </w:t>
      </w:r>
      <w:r w:rsidRPr="00644C2D">
        <w:rPr>
          <w:sz w:val="20"/>
          <w:szCs w:val="20"/>
        </w:rPr>
        <w:t>d.</w:t>
      </w:r>
    </w:p>
    <w:p w14:paraId="29753DC6" w14:textId="77777777" w:rsidR="006D67CC" w:rsidRPr="00644C2D" w:rsidRDefault="006D67CC" w:rsidP="006D67CC">
      <w:pPr>
        <w:pStyle w:val="Pagrindinistekstas"/>
        <w:kinsoku w:val="0"/>
        <w:overflowPunct w:val="0"/>
        <w:rPr>
          <w:sz w:val="20"/>
          <w:szCs w:val="20"/>
        </w:rPr>
      </w:pPr>
      <w:r w:rsidRPr="00644C2D">
        <w:rPr>
          <w:sz w:val="20"/>
          <w:szCs w:val="20"/>
        </w:rPr>
        <w:t xml:space="preserve">* Pagal atnaujintą </w:t>
      </w:r>
      <w:r>
        <w:rPr>
          <w:sz w:val="20"/>
          <w:szCs w:val="20"/>
        </w:rPr>
        <w:t>ILN</w:t>
      </w:r>
      <w:r w:rsidRPr="00644C2D">
        <w:rPr>
          <w:sz w:val="20"/>
          <w:szCs w:val="20"/>
        </w:rPr>
        <w:t xml:space="preserve"> analizę, atliktą protokole numatytos galutinės BI analizės laikotarpiu.</w:t>
      </w:r>
    </w:p>
    <w:p w14:paraId="11CF9393" w14:textId="77777777" w:rsidR="006D67CC" w:rsidRDefault="006D67CC" w:rsidP="006D67CC">
      <w:pPr>
        <w:pStyle w:val="Pagrindinistekstas"/>
        <w:kinsoku w:val="0"/>
        <w:overflowPunct w:val="0"/>
        <w:jc w:val="center"/>
        <w:rPr>
          <w:b/>
          <w:bCs/>
        </w:rPr>
      </w:pPr>
    </w:p>
    <w:p w14:paraId="635D1C2F" w14:textId="77777777" w:rsidR="006D67CC" w:rsidRDefault="006D67CC" w:rsidP="00CF7FE1">
      <w:pPr>
        <w:pStyle w:val="Pagrindinistekstas"/>
        <w:keepNext/>
        <w:kinsoku w:val="0"/>
        <w:overflowPunct w:val="0"/>
        <w:jc w:val="center"/>
      </w:pPr>
      <w:r w:rsidRPr="00644C2D">
        <w:rPr>
          <w:b/>
          <w:bCs/>
        </w:rPr>
        <w:lastRenderedPageBreak/>
        <w:t>6</w:t>
      </w:r>
      <w:r>
        <w:rPr>
          <w:b/>
          <w:bCs/>
        </w:rPr>
        <w:t> </w:t>
      </w:r>
      <w:r w:rsidRPr="00644C2D">
        <w:rPr>
          <w:b/>
          <w:bCs/>
        </w:rPr>
        <w:t>pav.</w:t>
      </w:r>
      <w:r>
        <w:t xml:space="preserve"> </w:t>
      </w:r>
      <w:r w:rsidRPr="00644C2D">
        <w:rPr>
          <w:b/>
          <w:bCs/>
        </w:rPr>
        <w:t>Kaplano-Mejerio bendrojo išgyvenamumo kreivės CLEAR tyrimo metu</w:t>
      </w:r>
      <w:r w:rsidRPr="00CF7FE1">
        <w:rPr>
          <w:b/>
          <w:bCs/>
          <w:vertAlign w:val="superscript"/>
        </w:rPr>
        <w:t>*</w:t>
      </w:r>
    </w:p>
    <w:p w14:paraId="060F103E" w14:textId="77777777" w:rsidR="006D67CC" w:rsidRDefault="006D67CC" w:rsidP="00CF7FE1">
      <w:pPr>
        <w:pStyle w:val="Pagrindinistekstas"/>
        <w:keepNext/>
        <w:kinsoku w:val="0"/>
        <w:overflowPunct w:val="0"/>
      </w:pPr>
    </w:p>
    <w:p w14:paraId="0AEED3D9" w14:textId="6CDDB778" w:rsidR="006D67CC" w:rsidRDefault="00453A9D" w:rsidP="00CF7FE1">
      <w:pPr>
        <w:pStyle w:val="Pagrindinistekstas"/>
        <w:keepNext/>
        <w:kinsoku w:val="0"/>
        <w:overflowPunct w:val="0"/>
        <w:jc w:val="center"/>
      </w:pPr>
      <w:r w:rsidRPr="00D841C9">
        <w:rPr>
          <w:noProof/>
        </w:rPr>
        <w:drawing>
          <wp:inline distT="0" distB="0" distL="0" distR="0" wp14:anchorId="4A6277BA" wp14:editId="310A2297">
            <wp:extent cx="3923665" cy="3384550"/>
            <wp:effectExtent l="0" t="0" r="0" b="0"/>
            <wp:docPr id="6"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23665" cy="3384550"/>
                    </a:xfrm>
                    <a:prstGeom prst="rect">
                      <a:avLst/>
                    </a:prstGeom>
                    <a:noFill/>
                    <a:ln>
                      <a:noFill/>
                    </a:ln>
                  </pic:spPr>
                </pic:pic>
              </a:graphicData>
            </a:graphic>
          </wp:inline>
        </w:drawing>
      </w:r>
    </w:p>
    <w:p w14:paraId="0741DD97" w14:textId="77777777" w:rsidR="006D67CC" w:rsidRPr="00644C2D" w:rsidRDefault="006D67CC" w:rsidP="00CF7FE1">
      <w:pPr>
        <w:pStyle w:val="Pagrindinistekstas"/>
        <w:keepNext/>
        <w:kinsoku w:val="0"/>
        <w:overflowPunct w:val="0"/>
        <w:rPr>
          <w:sz w:val="20"/>
          <w:szCs w:val="20"/>
        </w:rPr>
      </w:pPr>
      <w:r w:rsidRPr="00644C2D">
        <w:rPr>
          <w:sz w:val="20"/>
          <w:szCs w:val="20"/>
        </w:rPr>
        <w:t>NĮ = neįmanoma įvertinti.</w:t>
      </w:r>
    </w:p>
    <w:p w14:paraId="04DE8E59" w14:textId="77777777" w:rsidR="006D67CC" w:rsidRPr="00644C2D" w:rsidRDefault="006D67CC" w:rsidP="006D67CC">
      <w:pPr>
        <w:pStyle w:val="Pagrindinistekstas"/>
        <w:kinsoku w:val="0"/>
        <w:overflowPunct w:val="0"/>
        <w:rPr>
          <w:sz w:val="20"/>
          <w:szCs w:val="20"/>
        </w:rPr>
      </w:pPr>
      <w:r w:rsidRPr="00644C2D">
        <w:rPr>
          <w:sz w:val="20"/>
          <w:szCs w:val="20"/>
        </w:rPr>
        <w:t>D</w:t>
      </w:r>
      <w:r>
        <w:rPr>
          <w:sz w:val="20"/>
          <w:szCs w:val="20"/>
        </w:rPr>
        <w:t>RPD</w:t>
      </w:r>
      <w:r w:rsidRPr="00644C2D">
        <w:rPr>
          <w:sz w:val="20"/>
          <w:szCs w:val="20"/>
        </w:rPr>
        <w:t>: 2022</w:t>
      </w:r>
      <w:r>
        <w:rPr>
          <w:sz w:val="20"/>
          <w:szCs w:val="20"/>
        </w:rPr>
        <w:t> </w:t>
      </w:r>
      <w:r w:rsidRPr="00644C2D">
        <w:rPr>
          <w:sz w:val="20"/>
          <w:szCs w:val="20"/>
        </w:rPr>
        <w:t>m. liepos 31</w:t>
      </w:r>
      <w:r>
        <w:rPr>
          <w:sz w:val="20"/>
          <w:szCs w:val="20"/>
        </w:rPr>
        <w:t> </w:t>
      </w:r>
      <w:r w:rsidRPr="00644C2D">
        <w:rPr>
          <w:sz w:val="20"/>
          <w:szCs w:val="20"/>
        </w:rPr>
        <w:t>d.</w:t>
      </w:r>
    </w:p>
    <w:p w14:paraId="6907B16A" w14:textId="77777777" w:rsidR="006D67CC" w:rsidRPr="00644C2D" w:rsidRDefault="006D67CC" w:rsidP="006D67CC">
      <w:pPr>
        <w:pStyle w:val="Pagrindinistekstas"/>
        <w:kinsoku w:val="0"/>
        <w:overflowPunct w:val="0"/>
        <w:rPr>
          <w:sz w:val="20"/>
          <w:szCs w:val="20"/>
        </w:rPr>
      </w:pPr>
      <w:r w:rsidRPr="00644C2D">
        <w:rPr>
          <w:sz w:val="20"/>
          <w:szCs w:val="20"/>
        </w:rPr>
        <w:t>* Remiantis protokole nu</w:t>
      </w:r>
      <w:r>
        <w:rPr>
          <w:sz w:val="20"/>
          <w:szCs w:val="20"/>
        </w:rPr>
        <w:t>m</w:t>
      </w:r>
      <w:r w:rsidRPr="00644C2D">
        <w:rPr>
          <w:sz w:val="20"/>
          <w:szCs w:val="20"/>
        </w:rPr>
        <w:t>atyta galutine BI analize.</w:t>
      </w:r>
    </w:p>
    <w:p w14:paraId="672E1B7A" w14:textId="77777777" w:rsidR="006D67CC" w:rsidRDefault="006D67CC" w:rsidP="006D67CC">
      <w:pPr>
        <w:pStyle w:val="Pagrindinistekstas"/>
        <w:kinsoku w:val="0"/>
        <w:overflowPunct w:val="0"/>
      </w:pPr>
    </w:p>
    <w:p w14:paraId="6EE10DB4" w14:textId="77777777" w:rsidR="006D67CC" w:rsidRDefault="006D67CC" w:rsidP="006D67CC">
      <w:pPr>
        <w:pStyle w:val="Pagrindinistekstas"/>
        <w:kinsoku w:val="0"/>
        <w:overflowPunct w:val="0"/>
      </w:pPr>
      <w:r>
        <w:t>CLEAR tyrimas neturėjo pakankamos galios įvertinti veiksmingumą atskiriems pogrupiams. 13 lentelėje apibendrinti veiksmingumo rodikliai pagal MSKCC prognostines grupes, remiantis galutine BI analize (stebėjimo trukmės mediana – 49,4 mėnesio).</w:t>
      </w:r>
    </w:p>
    <w:p w14:paraId="565B3686" w14:textId="77777777" w:rsidR="00DE0F0B" w:rsidRPr="00E90FED" w:rsidRDefault="00DE0F0B" w:rsidP="00DE0F0B">
      <w:pPr>
        <w:pStyle w:val="Pagrindinistekstas"/>
        <w:keepNext/>
        <w:kinsoku w:val="0"/>
        <w:overflowPunct w:val="0"/>
      </w:pPr>
    </w:p>
    <w:tbl>
      <w:tblPr>
        <w:tblW w:w="893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4"/>
        <w:gridCol w:w="1141"/>
        <w:gridCol w:w="1276"/>
        <w:gridCol w:w="1418"/>
        <w:gridCol w:w="1417"/>
        <w:gridCol w:w="1985"/>
      </w:tblGrid>
      <w:tr w:rsidR="00E90FED" w:rsidRPr="00E90FED" w14:paraId="3BB3EA8B" w14:textId="77777777" w:rsidTr="00CF7FE1">
        <w:trPr>
          <w:trHeight w:val="191"/>
        </w:trPr>
        <w:tc>
          <w:tcPr>
            <w:tcW w:w="8931" w:type="dxa"/>
            <w:gridSpan w:val="6"/>
            <w:tcBorders>
              <w:left w:val="single" w:sz="8" w:space="0" w:color="000000"/>
              <w:bottom w:val="single" w:sz="8" w:space="0" w:color="000000"/>
              <w:right w:val="single" w:sz="8" w:space="0" w:color="000000"/>
            </w:tcBorders>
          </w:tcPr>
          <w:p w14:paraId="4CA39C67" w14:textId="23A1BBE5" w:rsidR="00E90FED" w:rsidRPr="00CF7FE1" w:rsidRDefault="00E90FED" w:rsidP="00CF7FE1">
            <w:pPr>
              <w:pStyle w:val="TableParagraph"/>
              <w:keepNext/>
              <w:spacing w:line="226" w:lineRule="exact"/>
              <w:ind w:left="0"/>
              <w:rPr>
                <w:b/>
                <w:sz w:val="22"/>
                <w:szCs w:val="22"/>
              </w:rPr>
            </w:pPr>
            <w:r w:rsidRPr="00CF7FE1">
              <w:rPr>
                <w:b/>
                <w:bCs/>
                <w:sz w:val="22"/>
                <w:szCs w:val="22"/>
              </w:rPr>
              <w:t>13 lentelė. CLEAR tyrimo veiksmingumo rezultatai pagal MSKCC prognostin</w:t>
            </w:r>
            <w:r w:rsidR="009C3CD6">
              <w:rPr>
                <w:b/>
                <w:bCs/>
                <w:sz w:val="22"/>
                <w:szCs w:val="22"/>
              </w:rPr>
              <w:t>ę</w:t>
            </w:r>
            <w:r w:rsidRPr="00CF7FE1">
              <w:rPr>
                <w:b/>
                <w:bCs/>
                <w:sz w:val="22"/>
                <w:szCs w:val="22"/>
              </w:rPr>
              <w:t xml:space="preserve"> grup</w:t>
            </w:r>
            <w:r w:rsidR="009C3CD6">
              <w:rPr>
                <w:b/>
                <w:bCs/>
                <w:sz w:val="22"/>
                <w:szCs w:val="22"/>
              </w:rPr>
              <w:t>ę</w:t>
            </w:r>
          </w:p>
        </w:tc>
      </w:tr>
      <w:tr w:rsidR="006D67CC" w:rsidRPr="00DE0F0B" w14:paraId="0094C87E" w14:textId="77777777" w:rsidTr="00E0581B">
        <w:trPr>
          <w:trHeight w:val="690"/>
        </w:trPr>
        <w:tc>
          <w:tcPr>
            <w:tcW w:w="1694" w:type="dxa"/>
            <w:tcBorders>
              <w:left w:val="single" w:sz="8" w:space="0" w:color="000000"/>
              <w:bottom w:val="single" w:sz="8" w:space="0" w:color="000000"/>
              <w:right w:val="single" w:sz="8" w:space="0" w:color="000000"/>
            </w:tcBorders>
          </w:tcPr>
          <w:p w14:paraId="0447A1A7" w14:textId="77777777" w:rsidR="006D67CC" w:rsidRPr="00DE0F0B" w:rsidRDefault="006D67CC" w:rsidP="00DE0F0B">
            <w:pPr>
              <w:pStyle w:val="TableParagraph"/>
              <w:keepNext/>
              <w:ind w:left="0"/>
              <w:rPr>
                <w:sz w:val="20"/>
                <w:szCs w:val="20"/>
              </w:rPr>
            </w:pPr>
          </w:p>
        </w:tc>
        <w:tc>
          <w:tcPr>
            <w:tcW w:w="2417" w:type="dxa"/>
            <w:gridSpan w:val="2"/>
            <w:tcBorders>
              <w:left w:val="single" w:sz="8" w:space="0" w:color="000000"/>
              <w:bottom w:val="single" w:sz="8" w:space="0" w:color="000000"/>
              <w:right w:val="single" w:sz="8" w:space="0" w:color="000000"/>
            </w:tcBorders>
          </w:tcPr>
          <w:p w14:paraId="4B113785" w14:textId="77777777" w:rsidR="006D67CC" w:rsidRPr="00DE0F0B" w:rsidRDefault="006D67CC" w:rsidP="00DE0F0B">
            <w:pPr>
              <w:pStyle w:val="TableParagraph"/>
              <w:keepNext/>
              <w:spacing w:line="226" w:lineRule="exact"/>
              <w:ind w:left="0"/>
              <w:jc w:val="center"/>
              <w:rPr>
                <w:b/>
                <w:sz w:val="20"/>
                <w:szCs w:val="20"/>
              </w:rPr>
            </w:pPr>
            <w:r w:rsidRPr="00DE0F0B">
              <w:rPr>
                <w:b/>
                <w:sz w:val="20"/>
                <w:szCs w:val="20"/>
              </w:rPr>
              <w:t>Lenvatinibas</w:t>
            </w:r>
            <w:r w:rsidRPr="00DE0F0B">
              <w:rPr>
                <w:b/>
                <w:spacing w:val="-12"/>
                <w:sz w:val="20"/>
                <w:szCs w:val="20"/>
              </w:rPr>
              <w:t xml:space="preserve"> </w:t>
            </w:r>
            <w:r w:rsidRPr="00DE0F0B">
              <w:rPr>
                <w:b/>
                <w:spacing w:val="-10"/>
                <w:sz w:val="20"/>
                <w:szCs w:val="20"/>
              </w:rPr>
              <w:t xml:space="preserve">+ </w:t>
            </w:r>
            <w:r w:rsidRPr="00DE0F0B">
              <w:rPr>
                <w:b/>
                <w:spacing w:val="-2"/>
                <w:sz w:val="20"/>
                <w:szCs w:val="20"/>
              </w:rPr>
              <w:t xml:space="preserve">pembrolizumabas </w:t>
            </w:r>
            <w:r w:rsidRPr="00DE0F0B">
              <w:rPr>
                <w:b/>
                <w:sz w:val="20"/>
                <w:szCs w:val="20"/>
              </w:rPr>
              <w:t>(N = 355)</w:t>
            </w:r>
          </w:p>
        </w:tc>
        <w:tc>
          <w:tcPr>
            <w:tcW w:w="2835" w:type="dxa"/>
            <w:gridSpan w:val="2"/>
            <w:tcBorders>
              <w:left w:val="single" w:sz="8" w:space="0" w:color="000000"/>
              <w:bottom w:val="single" w:sz="8" w:space="0" w:color="000000"/>
              <w:right w:val="single" w:sz="8" w:space="0" w:color="000000"/>
            </w:tcBorders>
          </w:tcPr>
          <w:p w14:paraId="6E8BB777" w14:textId="77777777" w:rsidR="006D67CC" w:rsidRPr="00DE0F0B" w:rsidRDefault="006D67CC" w:rsidP="00DE0F0B">
            <w:pPr>
              <w:pStyle w:val="TableParagraph"/>
              <w:keepNext/>
              <w:spacing w:before="111"/>
              <w:ind w:left="0"/>
              <w:jc w:val="center"/>
              <w:rPr>
                <w:b/>
                <w:sz w:val="20"/>
                <w:szCs w:val="20"/>
              </w:rPr>
            </w:pPr>
            <w:r w:rsidRPr="00DE0F0B">
              <w:rPr>
                <w:b/>
                <w:spacing w:val="-2"/>
                <w:sz w:val="20"/>
                <w:szCs w:val="20"/>
              </w:rPr>
              <w:t xml:space="preserve">Sunitinibas </w:t>
            </w:r>
            <w:r w:rsidRPr="00DE0F0B">
              <w:rPr>
                <w:b/>
                <w:sz w:val="20"/>
                <w:szCs w:val="20"/>
              </w:rPr>
              <w:t>(N = 357)</w:t>
            </w:r>
          </w:p>
        </w:tc>
        <w:tc>
          <w:tcPr>
            <w:tcW w:w="1985" w:type="dxa"/>
            <w:tcBorders>
              <w:left w:val="single" w:sz="8" w:space="0" w:color="000000"/>
              <w:bottom w:val="single" w:sz="8" w:space="0" w:color="000000"/>
              <w:right w:val="single" w:sz="8" w:space="0" w:color="000000"/>
            </w:tcBorders>
          </w:tcPr>
          <w:p w14:paraId="010A3B62" w14:textId="77777777" w:rsidR="006D67CC" w:rsidRPr="00DE0F0B" w:rsidRDefault="006D67CC" w:rsidP="00DE0F0B">
            <w:pPr>
              <w:pStyle w:val="TableParagraph"/>
              <w:keepNext/>
              <w:spacing w:line="226" w:lineRule="exact"/>
              <w:ind w:left="0"/>
              <w:jc w:val="center"/>
              <w:rPr>
                <w:b/>
                <w:sz w:val="20"/>
                <w:szCs w:val="20"/>
              </w:rPr>
            </w:pPr>
            <w:r w:rsidRPr="00DE0F0B">
              <w:rPr>
                <w:b/>
                <w:sz w:val="20"/>
                <w:szCs w:val="20"/>
              </w:rPr>
              <w:t>Lenvatinibas</w:t>
            </w:r>
            <w:r w:rsidRPr="00DE0F0B">
              <w:rPr>
                <w:b/>
                <w:spacing w:val="-12"/>
                <w:sz w:val="20"/>
                <w:szCs w:val="20"/>
              </w:rPr>
              <w:t xml:space="preserve"> </w:t>
            </w:r>
            <w:r w:rsidRPr="00DE0F0B">
              <w:rPr>
                <w:b/>
                <w:spacing w:val="-10"/>
                <w:sz w:val="20"/>
                <w:szCs w:val="20"/>
              </w:rPr>
              <w:t xml:space="preserve">+ </w:t>
            </w:r>
            <w:r w:rsidRPr="00DE0F0B">
              <w:rPr>
                <w:b/>
                <w:sz w:val="20"/>
                <w:szCs w:val="20"/>
              </w:rPr>
              <w:t>pembrolizumabas</w:t>
            </w:r>
            <w:r w:rsidRPr="00DE0F0B">
              <w:rPr>
                <w:b/>
                <w:spacing w:val="-13"/>
                <w:sz w:val="20"/>
                <w:szCs w:val="20"/>
              </w:rPr>
              <w:t xml:space="preserve"> </w:t>
            </w:r>
            <w:r w:rsidRPr="00DE0F0B">
              <w:rPr>
                <w:b/>
                <w:sz w:val="20"/>
                <w:szCs w:val="20"/>
              </w:rPr>
              <w:t>plg. su sunitinibu</w:t>
            </w:r>
          </w:p>
        </w:tc>
      </w:tr>
      <w:tr w:rsidR="006D67CC" w:rsidRPr="00DE0F0B" w14:paraId="02E5424E" w14:textId="77777777" w:rsidTr="00E0581B">
        <w:trPr>
          <w:trHeight w:val="460"/>
        </w:trPr>
        <w:tc>
          <w:tcPr>
            <w:tcW w:w="1694" w:type="dxa"/>
            <w:tcBorders>
              <w:top w:val="single" w:sz="8" w:space="0" w:color="000000"/>
              <w:left w:val="single" w:sz="8" w:space="0" w:color="000000"/>
              <w:bottom w:val="single" w:sz="8" w:space="0" w:color="000000"/>
              <w:right w:val="single" w:sz="8" w:space="0" w:color="000000"/>
            </w:tcBorders>
          </w:tcPr>
          <w:p w14:paraId="66DC2B7E" w14:textId="77777777" w:rsidR="006D67CC" w:rsidRPr="00DE0F0B" w:rsidRDefault="006D67CC" w:rsidP="00E0581B">
            <w:pPr>
              <w:pStyle w:val="TableParagraph"/>
              <w:ind w:left="0"/>
              <w:rPr>
                <w:sz w:val="20"/>
                <w:szCs w:val="20"/>
              </w:rPr>
            </w:pPr>
          </w:p>
        </w:tc>
        <w:tc>
          <w:tcPr>
            <w:tcW w:w="1141" w:type="dxa"/>
            <w:tcBorders>
              <w:top w:val="single" w:sz="8" w:space="0" w:color="000000"/>
              <w:left w:val="single" w:sz="8" w:space="0" w:color="000000"/>
              <w:bottom w:val="single" w:sz="8" w:space="0" w:color="000000"/>
              <w:right w:val="single" w:sz="8" w:space="0" w:color="000000"/>
            </w:tcBorders>
          </w:tcPr>
          <w:p w14:paraId="277D5C13" w14:textId="77777777" w:rsidR="006D67CC" w:rsidRPr="00DE0F0B" w:rsidRDefault="006D67CC" w:rsidP="00E0581B">
            <w:pPr>
              <w:pStyle w:val="TableParagraph"/>
              <w:spacing w:line="225" w:lineRule="exact"/>
              <w:ind w:left="0"/>
              <w:jc w:val="center"/>
              <w:rPr>
                <w:b/>
                <w:sz w:val="20"/>
                <w:szCs w:val="20"/>
              </w:rPr>
            </w:pPr>
            <w:r w:rsidRPr="00DE0F0B">
              <w:rPr>
                <w:b/>
                <w:spacing w:val="-2"/>
                <w:sz w:val="20"/>
                <w:szCs w:val="20"/>
              </w:rPr>
              <w:t>Pacientų skaičius</w:t>
            </w:r>
          </w:p>
        </w:tc>
        <w:tc>
          <w:tcPr>
            <w:tcW w:w="1276" w:type="dxa"/>
            <w:tcBorders>
              <w:top w:val="single" w:sz="8" w:space="0" w:color="000000"/>
              <w:left w:val="single" w:sz="8" w:space="0" w:color="000000"/>
              <w:bottom w:val="single" w:sz="8" w:space="0" w:color="000000"/>
              <w:right w:val="single" w:sz="8" w:space="0" w:color="000000"/>
            </w:tcBorders>
          </w:tcPr>
          <w:p w14:paraId="0F420139" w14:textId="77777777" w:rsidR="006D67CC" w:rsidRPr="00DE0F0B" w:rsidRDefault="006D67CC" w:rsidP="00E0581B">
            <w:pPr>
              <w:pStyle w:val="TableParagraph"/>
              <w:spacing w:line="225" w:lineRule="exact"/>
              <w:ind w:left="0"/>
              <w:jc w:val="center"/>
              <w:rPr>
                <w:b/>
                <w:sz w:val="20"/>
                <w:szCs w:val="20"/>
              </w:rPr>
            </w:pPr>
            <w:r w:rsidRPr="00DE0F0B">
              <w:rPr>
                <w:b/>
                <w:spacing w:val="-2"/>
                <w:sz w:val="20"/>
                <w:szCs w:val="20"/>
              </w:rPr>
              <w:t>Reiškinių skaičius</w:t>
            </w:r>
          </w:p>
        </w:tc>
        <w:tc>
          <w:tcPr>
            <w:tcW w:w="1418" w:type="dxa"/>
            <w:tcBorders>
              <w:top w:val="single" w:sz="8" w:space="0" w:color="000000"/>
              <w:left w:val="single" w:sz="8" w:space="0" w:color="000000"/>
              <w:bottom w:val="single" w:sz="8" w:space="0" w:color="000000"/>
              <w:right w:val="single" w:sz="8" w:space="0" w:color="000000"/>
            </w:tcBorders>
          </w:tcPr>
          <w:p w14:paraId="7235A3A6" w14:textId="77777777" w:rsidR="006D67CC" w:rsidRPr="00DE0F0B" w:rsidRDefault="006D67CC" w:rsidP="00E0581B">
            <w:pPr>
              <w:pStyle w:val="TableParagraph"/>
              <w:spacing w:line="225" w:lineRule="exact"/>
              <w:ind w:left="0"/>
              <w:jc w:val="center"/>
              <w:rPr>
                <w:b/>
                <w:sz w:val="20"/>
                <w:szCs w:val="20"/>
              </w:rPr>
            </w:pPr>
            <w:r w:rsidRPr="00DE0F0B">
              <w:rPr>
                <w:b/>
                <w:spacing w:val="-2"/>
                <w:sz w:val="20"/>
                <w:szCs w:val="20"/>
              </w:rPr>
              <w:t>Pacientų skaičius</w:t>
            </w:r>
          </w:p>
        </w:tc>
        <w:tc>
          <w:tcPr>
            <w:tcW w:w="1417" w:type="dxa"/>
            <w:tcBorders>
              <w:top w:val="single" w:sz="8" w:space="0" w:color="000000"/>
              <w:left w:val="single" w:sz="8" w:space="0" w:color="000000"/>
              <w:bottom w:val="single" w:sz="8" w:space="0" w:color="000000"/>
              <w:right w:val="single" w:sz="8" w:space="0" w:color="000000"/>
            </w:tcBorders>
          </w:tcPr>
          <w:p w14:paraId="0ED3FD23" w14:textId="77777777" w:rsidR="006D67CC" w:rsidRPr="00DE0F0B" w:rsidRDefault="006D67CC" w:rsidP="00E0581B">
            <w:pPr>
              <w:pStyle w:val="TableParagraph"/>
              <w:spacing w:line="225" w:lineRule="exact"/>
              <w:ind w:left="0"/>
              <w:jc w:val="center"/>
              <w:rPr>
                <w:b/>
                <w:sz w:val="20"/>
                <w:szCs w:val="20"/>
              </w:rPr>
            </w:pPr>
            <w:r w:rsidRPr="00DE0F0B">
              <w:rPr>
                <w:b/>
                <w:spacing w:val="-2"/>
                <w:sz w:val="20"/>
                <w:szCs w:val="20"/>
              </w:rPr>
              <w:t>Reiškinių skaičius</w:t>
            </w:r>
          </w:p>
        </w:tc>
        <w:tc>
          <w:tcPr>
            <w:tcW w:w="1985" w:type="dxa"/>
            <w:tcBorders>
              <w:top w:val="single" w:sz="8" w:space="0" w:color="000000"/>
              <w:left w:val="single" w:sz="8" w:space="0" w:color="000000"/>
              <w:bottom w:val="single" w:sz="8" w:space="0" w:color="000000"/>
              <w:right w:val="single" w:sz="8" w:space="0" w:color="000000"/>
            </w:tcBorders>
          </w:tcPr>
          <w:p w14:paraId="75A2D57E" w14:textId="77777777" w:rsidR="006D67CC" w:rsidRPr="00DE0F0B" w:rsidRDefault="006D67CC" w:rsidP="00E0581B">
            <w:pPr>
              <w:pStyle w:val="TableParagraph"/>
              <w:ind w:left="0"/>
              <w:rPr>
                <w:sz w:val="20"/>
                <w:szCs w:val="20"/>
              </w:rPr>
            </w:pPr>
          </w:p>
        </w:tc>
      </w:tr>
      <w:tr w:rsidR="006D67CC" w:rsidRPr="00DE0F0B" w14:paraId="2BE6F372" w14:textId="77777777" w:rsidTr="00E0581B">
        <w:trPr>
          <w:trHeight w:val="229"/>
        </w:trPr>
        <w:tc>
          <w:tcPr>
            <w:tcW w:w="6946" w:type="dxa"/>
            <w:gridSpan w:val="5"/>
            <w:tcBorders>
              <w:top w:val="single" w:sz="8" w:space="0" w:color="000000"/>
              <w:left w:val="single" w:sz="8" w:space="0" w:color="000000"/>
              <w:bottom w:val="single" w:sz="8" w:space="0" w:color="000000"/>
              <w:right w:val="single" w:sz="8" w:space="0" w:color="000000"/>
            </w:tcBorders>
          </w:tcPr>
          <w:p w14:paraId="302D63CF" w14:textId="77777777" w:rsidR="006D67CC" w:rsidRPr="00DE0F0B" w:rsidRDefault="006D67CC" w:rsidP="00E0581B">
            <w:pPr>
              <w:pStyle w:val="TableParagraph"/>
              <w:spacing w:line="210" w:lineRule="exact"/>
              <w:rPr>
                <w:b/>
                <w:sz w:val="20"/>
                <w:szCs w:val="20"/>
              </w:rPr>
            </w:pPr>
            <w:r w:rsidRPr="00DE0F0B">
              <w:rPr>
                <w:b/>
                <w:sz w:val="20"/>
                <w:szCs w:val="20"/>
              </w:rPr>
              <w:t>Išgyvenamumas</w:t>
            </w:r>
            <w:r w:rsidRPr="00DE0F0B">
              <w:rPr>
                <w:b/>
                <w:spacing w:val="-8"/>
                <w:sz w:val="20"/>
                <w:szCs w:val="20"/>
              </w:rPr>
              <w:t xml:space="preserve"> </w:t>
            </w:r>
            <w:r w:rsidRPr="00DE0F0B">
              <w:rPr>
                <w:b/>
                <w:sz w:val="20"/>
                <w:szCs w:val="20"/>
              </w:rPr>
              <w:t>ligai</w:t>
            </w:r>
            <w:r w:rsidRPr="00DE0F0B">
              <w:rPr>
                <w:b/>
                <w:spacing w:val="-7"/>
                <w:sz w:val="20"/>
                <w:szCs w:val="20"/>
              </w:rPr>
              <w:t xml:space="preserve"> ne</w:t>
            </w:r>
            <w:r w:rsidRPr="00DE0F0B">
              <w:rPr>
                <w:b/>
                <w:sz w:val="20"/>
                <w:szCs w:val="20"/>
              </w:rPr>
              <w:t>progresuojant</w:t>
            </w:r>
            <w:r w:rsidRPr="00DE0F0B">
              <w:rPr>
                <w:b/>
                <w:spacing w:val="-7"/>
                <w:sz w:val="20"/>
                <w:szCs w:val="20"/>
              </w:rPr>
              <w:t xml:space="preserve"> </w:t>
            </w:r>
            <w:r w:rsidRPr="00DE0F0B">
              <w:rPr>
                <w:b/>
                <w:sz w:val="20"/>
                <w:szCs w:val="20"/>
              </w:rPr>
              <w:t>(ILN)</w:t>
            </w:r>
            <w:r w:rsidRPr="00DE0F0B">
              <w:rPr>
                <w:b/>
                <w:spacing w:val="-7"/>
                <w:sz w:val="20"/>
                <w:szCs w:val="20"/>
              </w:rPr>
              <w:t xml:space="preserve"> </w:t>
            </w:r>
            <w:r w:rsidRPr="00DE0F0B">
              <w:rPr>
                <w:b/>
                <w:sz w:val="20"/>
                <w:szCs w:val="20"/>
              </w:rPr>
              <w:t>pagal</w:t>
            </w:r>
            <w:r w:rsidRPr="00DE0F0B">
              <w:rPr>
                <w:b/>
                <w:spacing w:val="-7"/>
                <w:sz w:val="20"/>
                <w:szCs w:val="20"/>
              </w:rPr>
              <w:t xml:space="preserve"> NRPK</w:t>
            </w:r>
            <w:r w:rsidRPr="00DE0F0B">
              <w:rPr>
                <w:b/>
                <w:spacing w:val="-4"/>
                <w:sz w:val="20"/>
                <w:szCs w:val="20"/>
                <w:vertAlign w:val="superscript"/>
              </w:rPr>
              <w:t>a</w:t>
            </w:r>
          </w:p>
        </w:tc>
        <w:tc>
          <w:tcPr>
            <w:tcW w:w="1985" w:type="dxa"/>
            <w:tcBorders>
              <w:top w:val="single" w:sz="8" w:space="0" w:color="000000"/>
              <w:left w:val="single" w:sz="8" w:space="0" w:color="000000"/>
              <w:bottom w:val="single" w:sz="8" w:space="0" w:color="000000"/>
              <w:right w:val="single" w:sz="8" w:space="0" w:color="000000"/>
            </w:tcBorders>
          </w:tcPr>
          <w:p w14:paraId="585ABBE4" w14:textId="77777777" w:rsidR="006D67CC" w:rsidRPr="00DE0F0B" w:rsidRDefault="006D67CC" w:rsidP="00E0581B">
            <w:pPr>
              <w:pStyle w:val="TableParagraph"/>
              <w:spacing w:line="210" w:lineRule="exact"/>
              <w:ind w:left="114"/>
              <w:rPr>
                <w:b/>
                <w:sz w:val="20"/>
                <w:szCs w:val="20"/>
              </w:rPr>
            </w:pPr>
            <w:r w:rsidRPr="00DE0F0B">
              <w:rPr>
                <w:b/>
                <w:sz w:val="20"/>
                <w:szCs w:val="20"/>
              </w:rPr>
              <w:t>ILN</w:t>
            </w:r>
            <w:r w:rsidRPr="00DE0F0B">
              <w:rPr>
                <w:b/>
                <w:spacing w:val="-3"/>
                <w:sz w:val="20"/>
                <w:szCs w:val="20"/>
              </w:rPr>
              <w:t xml:space="preserve"> RS </w:t>
            </w:r>
            <w:r w:rsidRPr="00DE0F0B">
              <w:rPr>
                <w:b/>
                <w:sz w:val="20"/>
                <w:szCs w:val="20"/>
              </w:rPr>
              <w:t>(95 %</w:t>
            </w:r>
            <w:r w:rsidRPr="00DE0F0B">
              <w:rPr>
                <w:b/>
                <w:spacing w:val="-2"/>
                <w:sz w:val="20"/>
                <w:szCs w:val="20"/>
              </w:rPr>
              <w:t xml:space="preserve"> </w:t>
            </w:r>
            <w:r w:rsidRPr="00DE0F0B">
              <w:rPr>
                <w:b/>
                <w:spacing w:val="-5"/>
                <w:sz w:val="20"/>
                <w:szCs w:val="20"/>
              </w:rPr>
              <w:t>PI)</w:t>
            </w:r>
          </w:p>
        </w:tc>
      </w:tr>
      <w:tr w:rsidR="006D67CC" w:rsidRPr="00DE0F0B" w14:paraId="1064E8AB" w14:textId="77777777" w:rsidTr="00E0581B">
        <w:trPr>
          <w:trHeight w:val="229"/>
        </w:trPr>
        <w:tc>
          <w:tcPr>
            <w:tcW w:w="1694" w:type="dxa"/>
            <w:tcBorders>
              <w:top w:val="single" w:sz="8" w:space="0" w:color="000000"/>
              <w:left w:val="single" w:sz="8" w:space="0" w:color="000000"/>
              <w:bottom w:val="single" w:sz="8" w:space="0" w:color="000000"/>
              <w:right w:val="single" w:sz="8" w:space="0" w:color="000000"/>
            </w:tcBorders>
          </w:tcPr>
          <w:p w14:paraId="5616192E" w14:textId="77777777" w:rsidR="006D67CC" w:rsidRPr="00DE0F0B" w:rsidRDefault="006D67CC" w:rsidP="00E0581B">
            <w:pPr>
              <w:pStyle w:val="TableParagraph"/>
              <w:spacing w:line="210" w:lineRule="exact"/>
              <w:rPr>
                <w:sz w:val="20"/>
                <w:szCs w:val="20"/>
              </w:rPr>
            </w:pPr>
            <w:r w:rsidRPr="00DE0F0B">
              <w:rPr>
                <w:spacing w:val="-2"/>
                <w:sz w:val="20"/>
                <w:szCs w:val="20"/>
              </w:rPr>
              <w:t>Palanki</w:t>
            </w:r>
          </w:p>
        </w:tc>
        <w:tc>
          <w:tcPr>
            <w:tcW w:w="1141" w:type="dxa"/>
            <w:tcBorders>
              <w:top w:val="single" w:sz="8" w:space="0" w:color="000000"/>
              <w:left w:val="single" w:sz="8" w:space="0" w:color="000000"/>
              <w:bottom w:val="single" w:sz="8" w:space="0" w:color="000000"/>
              <w:right w:val="single" w:sz="8" w:space="0" w:color="000000"/>
            </w:tcBorders>
          </w:tcPr>
          <w:p w14:paraId="28D0DF77" w14:textId="77777777" w:rsidR="006D67CC" w:rsidRPr="00DE0F0B" w:rsidRDefault="006D67CC" w:rsidP="00E0581B">
            <w:pPr>
              <w:pStyle w:val="TableParagraph"/>
              <w:spacing w:line="210" w:lineRule="exact"/>
              <w:ind w:left="78"/>
              <w:jc w:val="center"/>
              <w:rPr>
                <w:sz w:val="20"/>
                <w:szCs w:val="20"/>
              </w:rPr>
            </w:pPr>
            <w:r w:rsidRPr="00DE0F0B">
              <w:rPr>
                <w:spacing w:val="-5"/>
                <w:sz w:val="20"/>
                <w:szCs w:val="20"/>
              </w:rPr>
              <w:t>96</w:t>
            </w:r>
          </w:p>
        </w:tc>
        <w:tc>
          <w:tcPr>
            <w:tcW w:w="1276" w:type="dxa"/>
            <w:tcBorders>
              <w:top w:val="single" w:sz="8" w:space="0" w:color="000000"/>
              <w:left w:val="single" w:sz="8" w:space="0" w:color="000000"/>
              <w:bottom w:val="single" w:sz="8" w:space="0" w:color="000000"/>
              <w:right w:val="single" w:sz="8" w:space="0" w:color="000000"/>
            </w:tcBorders>
          </w:tcPr>
          <w:p w14:paraId="7019A554" w14:textId="77777777" w:rsidR="006D67CC" w:rsidRPr="00DE0F0B" w:rsidRDefault="006D67CC" w:rsidP="00E0581B">
            <w:pPr>
              <w:pStyle w:val="TableParagraph"/>
              <w:spacing w:line="210" w:lineRule="exact"/>
              <w:ind w:left="32" w:right="5"/>
              <w:jc w:val="center"/>
              <w:rPr>
                <w:sz w:val="20"/>
                <w:szCs w:val="20"/>
              </w:rPr>
            </w:pPr>
            <w:r w:rsidRPr="00DE0F0B">
              <w:rPr>
                <w:spacing w:val="-5"/>
                <w:sz w:val="20"/>
                <w:szCs w:val="20"/>
              </w:rPr>
              <w:t>56</w:t>
            </w:r>
          </w:p>
        </w:tc>
        <w:tc>
          <w:tcPr>
            <w:tcW w:w="1418" w:type="dxa"/>
            <w:tcBorders>
              <w:top w:val="single" w:sz="8" w:space="0" w:color="000000"/>
              <w:left w:val="single" w:sz="8" w:space="0" w:color="000000"/>
              <w:bottom w:val="single" w:sz="8" w:space="0" w:color="000000"/>
              <w:right w:val="single" w:sz="8" w:space="0" w:color="000000"/>
            </w:tcBorders>
          </w:tcPr>
          <w:p w14:paraId="22E88433" w14:textId="77777777" w:rsidR="006D67CC" w:rsidRPr="00DE0F0B" w:rsidRDefault="006D67CC" w:rsidP="00E0581B">
            <w:pPr>
              <w:pStyle w:val="TableParagraph"/>
              <w:spacing w:line="210" w:lineRule="exact"/>
              <w:ind w:left="77"/>
              <w:jc w:val="center"/>
              <w:rPr>
                <w:sz w:val="20"/>
                <w:szCs w:val="20"/>
              </w:rPr>
            </w:pPr>
            <w:r w:rsidRPr="00DE0F0B">
              <w:rPr>
                <w:spacing w:val="-5"/>
                <w:sz w:val="20"/>
                <w:szCs w:val="20"/>
              </w:rPr>
              <w:t>97</w:t>
            </w:r>
          </w:p>
        </w:tc>
        <w:tc>
          <w:tcPr>
            <w:tcW w:w="1417" w:type="dxa"/>
            <w:tcBorders>
              <w:top w:val="single" w:sz="8" w:space="0" w:color="000000"/>
              <w:left w:val="single" w:sz="8" w:space="0" w:color="000000"/>
              <w:bottom w:val="single" w:sz="8" w:space="0" w:color="000000"/>
              <w:right w:val="single" w:sz="8" w:space="0" w:color="000000"/>
            </w:tcBorders>
          </w:tcPr>
          <w:p w14:paraId="4D245598" w14:textId="77777777" w:rsidR="006D67CC" w:rsidRPr="00DE0F0B" w:rsidRDefault="006D67CC" w:rsidP="00E0581B">
            <w:pPr>
              <w:pStyle w:val="TableParagraph"/>
              <w:spacing w:line="210" w:lineRule="exact"/>
              <w:ind w:left="77" w:right="46"/>
              <w:jc w:val="center"/>
              <w:rPr>
                <w:sz w:val="20"/>
                <w:szCs w:val="20"/>
              </w:rPr>
            </w:pPr>
            <w:r w:rsidRPr="00DE0F0B">
              <w:rPr>
                <w:spacing w:val="-5"/>
                <w:sz w:val="20"/>
                <w:szCs w:val="20"/>
              </w:rPr>
              <w:t>65</w:t>
            </w:r>
          </w:p>
        </w:tc>
        <w:tc>
          <w:tcPr>
            <w:tcW w:w="1985" w:type="dxa"/>
            <w:tcBorders>
              <w:top w:val="single" w:sz="8" w:space="0" w:color="000000"/>
              <w:left w:val="single" w:sz="8" w:space="0" w:color="000000"/>
              <w:bottom w:val="single" w:sz="8" w:space="0" w:color="000000"/>
              <w:right w:val="single" w:sz="8" w:space="0" w:color="000000"/>
            </w:tcBorders>
          </w:tcPr>
          <w:p w14:paraId="05F4837C" w14:textId="77777777" w:rsidR="006D67CC" w:rsidRPr="00DE0F0B" w:rsidRDefault="006D67CC" w:rsidP="00E0581B">
            <w:pPr>
              <w:pStyle w:val="TableParagraph"/>
              <w:spacing w:line="210" w:lineRule="exact"/>
              <w:ind w:left="114"/>
              <w:rPr>
                <w:sz w:val="20"/>
                <w:szCs w:val="20"/>
              </w:rPr>
            </w:pPr>
            <w:r w:rsidRPr="00DE0F0B">
              <w:rPr>
                <w:sz w:val="20"/>
                <w:szCs w:val="20"/>
              </w:rPr>
              <w:t>0,46</w:t>
            </w:r>
            <w:r w:rsidRPr="00DE0F0B">
              <w:rPr>
                <w:spacing w:val="-4"/>
                <w:sz w:val="20"/>
                <w:szCs w:val="20"/>
              </w:rPr>
              <w:t xml:space="preserve"> </w:t>
            </w:r>
            <w:r w:rsidRPr="00DE0F0B">
              <w:rPr>
                <w:sz w:val="20"/>
                <w:szCs w:val="20"/>
              </w:rPr>
              <w:t>(0,32,</w:t>
            </w:r>
            <w:r w:rsidRPr="00DE0F0B">
              <w:rPr>
                <w:spacing w:val="-3"/>
                <w:sz w:val="20"/>
                <w:szCs w:val="20"/>
              </w:rPr>
              <w:t xml:space="preserve"> </w:t>
            </w:r>
            <w:r w:rsidRPr="00DE0F0B">
              <w:rPr>
                <w:spacing w:val="-2"/>
                <w:sz w:val="20"/>
                <w:szCs w:val="20"/>
              </w:rPr>
              <w:t>0,67)</w:t>
            </w:r>
          </w:p>
        </w:tc>
      </w:tr>
      <w:tr w:rsidR="006D67CC" w:rsidRPr="00DE0F0B" w14:paraId="51A94604" w14:textId="77777777" w:rsidTr="00E0581B">
        <w:trPr>
          <w:trHeight w:val="229"/>
        </w:trPr>
        <w:tc>
          <w:tcPr>
            <w:tcW w:w="1694" w:type="dxa"/>
            <w:tcBorders>
              <w:top w:val="single" w:sz="8" w:space="0" w:color="000000"/>
              <w:left w:val="single" w:sz="8" w:space="0" w:color="000000"/>
              <w:bottom w:val="single" w:sz="8" w:space="0" w:color="000000"/>
              <w:right w:val="single" w:sz="8" w:space="0" w:color="000000"/>
            </w:tcBorders>
          </w:tcPr>
          <w:p w14:paraId="0A3E9994" w14:textId="77777777" w:rsidR="006D67CC" w:rsidRPr="00DE0F0B" w:rsidRDefault="006D67CC" w:rsidP="00E0581B">
            <w:pPr>
              <w:pStyle w:val="TableParagraph"/>
              <w:spacing w:line="210" w:lineRule="exact"/>
              <w:rPr>
                <w:sz w:val="20"/>
                <w:szCs w:val="20"/>
              </w:rPr>
            </w:pPr>
            <w:r w:rsidRPr="00DE0F0B">
              <w:rPr>
                <w:spacing w:val="-2"/>
                <w:sz w:val="20"/>
                <w:szCs w:val="20"/>
              </w:rPr>
              <w:t>Vidutinė</w:t>
            </w:r>
          </w:p>
        </w:tc>
        <w:tc>
          <w:tcPr>
            <w:tcW w:w="1141" w:type="dxa"/>
            <w:tcBorders>
              <w:top w:val="single" w:sz="8" w:space="0" w:color="000000"/>
              <w:left w:val="single" w:sz="8" w:space="0" w:color="000000"/>
              <w:bottom w:val="single" w:sz="8" w:space="0" w:color="000000"/>
              <w:right w:val="single" w:sz="8" w:space="0" w:color="000000"/>
            </w:tcBorders>
          </w:tcPr>
          <w:p w14:paraId="1E9671BF" w14:textId="77777777" w:rsidR="006D67CC" w:rsidRPr="00DE0F0B" w:rsidRDefault="006D67CC" w:rsidP="00E0581B">
            <w:pPr>
              <w:pStyle w:val="TableParagraph"/>
              <w:spacing w:line="210" w:lineRule="exact"/>
              <w:ind w:left="78" w:right="5"/>
              <w:jc w:val="center"/>
              <w:rPr>
                <w:sz w:val="20"/>
                <w:szCs w:val="20"/>
              </w:rPr>
            </w:pPr>
            <w:r w:rsidRPr="00DE0F0B">
              <w:rPr>
                <w:spacing w:val="-5"/>
                <w:sz w:val="20"/>
                <w:szCs w:val="20"/>
              </w:rPr>
              <w:t>227</w:t>
            </w:r>
          </w:p>
        </w:tc>
        <w:tc>
          <w:tcPr>
            <w:tcW w:w="1276" w:type="dxa"/>
            <w:tcBorders>
              <w:top w:val="single" w:sz="8" w:space="0" w:color="000000"/>
              <w:left w:val="single" w:sz="8" w:space="0" w:color="000000"/>
              <w:bottom w:val="single" w:sz="8" w:space="0" w:color="000000"/>
              <w:right w:val="single" w:sz="8" w:space="0" w:color="000000"/>
            </w:tcBorders>
          </w:tcPr>
          <w:p w14:paraId="0C9681F5" w14:textId="77777777" w:rsidR="006D67CC" w:rsidRPr="00DE0F0B" w:rsidRDefault="006D67CC" w:rsidP="00E0581B">
            <w:pPr>
              <w:pStyle w:val="TableParagraph"/>
              <w:spacing w:line="210" w:lineRule="exact"/>
              <w:ind w:left="32"/>
              <w:jc w:val="center"/>
              <w:rPr>
                <w:sz w:val="20"/>
                <w:szCs w:val="20"/>
              </w:rPr>
            </w:pPr>
            <w:r w:rsidRPr="00DE0F0B">
              <w:rPr>
                <w:spacing w:val="-5"/>
                <w:sz w:val="20"/>
                <w:szCs w:val="20"/>
              </w:rPr>
              <w:t>129</w:t>
            </w:r>
          </w:p>
        </w:tc>
        <w:tc>
          <w:tcPr>
            <w:tcW w:w="1418" w:type="dxa"/>
            <w:tcBorders>
              <w:top w:val="single" w:sz="8" w:space="0" w:color="000000"/>
              <w:left w:val="single" w:sz="8" w:space="0" w:color="000000"/>
              <w:bottom w:val="single" w:sz="8" w:space="0" w:color="000000"/>
              <w:right w:val="single" w:sz="8" w:space="0" w:color="000000"/>
            </w:tcBorders>
          </w:tcPr>
          <w:p w14:paraId="0504581E" w14:textId="77777777" w:rsidR="006D67CC" w:rsidRPr="00DE0F0B" w:rsidRDefault="006D67CC" w:rsidP="00E0581B">
            <w:pPr>
              <w:pStyle w:val="TableParagraph"/>
              <w:spacing w:line="210" w:lineRule="exact"/>
              <w:ind w:left="77" w:right="5"/>
              <w:jc w:val="center"/>
              <w:rPr>
                <w:sz w:val="20"/>
                <w:szCs w:val="20"/>
              </w:rPr>
            </w:pPr>
            <w:r w:rsidRPr="00DE0F0B">
              <w:rPr>
                <w:spacing w:val="-5"/>
                <w:sz w:val="20"/>
                <w:szCs w:val="20"/>
              </w:rPr>
              <w:t>228</w:t>
            </w:r>
          </w:p>
        </w:tc>
        <w:tc>
          <w:tcPr>
            <w:tcW w:w="1417" w:type="dxa"/>
            <w:tcBorders>
              <w:top w:val="single" w:sz="8" w:space="0" w:color="000000"/>
              <w:left w:val="single" w:sz="8" w:space="0" w:color="000000"/>
              <w:bottom w:val="single" w:sz="8" w:space="0" w:color="000000"/>
              <w:right w:val="single" w:sz="8" w:space="0" w:color="000000"/>
            </w:tcBorders>
          </w:tcPr>
          <w:p w14:paraId="12B52EA6" w14:textId="77777777" w:rsidR="006D67CC" w:rsidRPr="00DE0F0B" w:rsidRDefault="006D67CC" w:rsidP="00E0581B">
            <w:pPr>
              <w:pStyle w:val="TableParagraph"/>
              <w:spacing w:line="210" w:lineRule="exact"/>
              <w:ind w:left="77" w:right="41"/>
              <w:jc w:val="center"/>
              <w:rPr>
                <w:sz w:val="20"/>
                <w:szCs w:val="20"/>
              </w:rPr>
            </w:pPr>
            <w:r w:rsidRPr="00DE0F0B">
              <w:rPr>
                <w:spacing w:val="-5"/>
                <w:sz w:val="20"/>
                <w:szCs w:val="20"/>
              </w:rPr>
              <w:t>130</w:t>
            </w:r>
          </w:p>
        </w:tc>
        <w:tc>
          <w:tcPr>
            <w:tcW w:w="1985" w:type="dxa"/>
            <w:tcBorders>
              <w:top w:val="single" w:sz="8" w:space="0" w:color="000000"/>
              <w:left w:val="single" w:sz="8" w:space="0" w:color="000000"/>
              <w:bottom w:val="single" w:sz="8" w:space="0" w:color="000000"/>
              <w:right w:val="single" w:sz="8" w:space="0" w:color="000000"/>
            </w:tcBorders>
          </w:tcPr>
          <w:p w14:paraId="4BCB4F2D" w14:textId="77777777" w:rsidR="006D67CC" w:rsidRPr="00DE0F0B" w:rsidRDefault="006D67CC" w:rsidP="00E0581B">
            <w:pPr>
              <w:pStyle w:val="TableParagraph"/>
              <w:spacing w:line="210" w:lineRule="exact"/>
              <w:ind w:left="114"/>
              <w:rPr>
                <w:sz w:val="20"/>
                <w:szCs w:val="20"/>
              </w:rPr>
            </w:pPr>
            <w:r w:rsidRPr="00DE0F0B">
              <w:rPr>
                <w:sz w:val="20"/>
                <w:szCs w:val="20"/>
              </w:rPr>
              <w:t>0,51</w:t>
            </w:r>
            <w:r w:rsidRPr="00DE0F0B">
              <w:rPr>
                <w:spacing w:val="-4"/>
                <w:sz w:val="20"/>
                <w:szCs w:val="20"/>
              </w:rPr>
              <w:t xml:space="preserve"> </w:t>
            </w:r>
            <w:r w:rsidRPr="00DE0F0B">
              <w:rPr>
                <w:sz w:val="20"/>
                <w:szCs w:val="20"/>
              </w:rPr>
              <w:t>(0,40,</w:t>
            </w:r>
            <w:r w:rsidRPr="00DE0F0B">
              <w:rPr>
                <w:spacing w:val="-3"/>
                <w:sz w:val="20"/>
                <w:szCs w:val="20"/>
              </w:rPr>
              <w:t xml:space="preserve"> </w:t>
            </w:r>
            <w:r w:rsidRPr="00DE0F0B">
              <w:rPr>
                <w:spacing w:val="-2"/>
                <w:sz w:val="20"/>
                <w:szCs w:val="20"/>
              </w:rPr>
              <w:t>0,65)</w:t>
            </w:r>
          </w:p>
        </w:tc>
      </w:tr>
      <w:tr w:rsidR="006D67CC" w:rsidRPr="00DE0F0B" w14:paraId="57CD8CA6" w14:textId="77777777" w:rsidTr="00E0581B">
        <w:trPr>
          <w:trHeight w:val="234"/>
        </w:trPr>
        <w:tc>
          <w:tcPr>
            <w:tcW w:w="1694" w:type="dxa"/>
            <w:tcBorders>
              <w:top w:val="single" w:sz="8" w:space="0" w:color="000000"/>
              <w:left w:val="single" w:sz="8" w:space="0" w:color="000000"/>
              <w:bottom w:val="single" w:sz="8" w:space="0" w:color="000000"/>
              <w:right w:val="single" w:sz="8" w:space="0" w:color="000000"/>
            </w:tcBorders>
          </w:tcPr>
          <w:p w14:paraId="65EFEB08" w14:textId="77777777" w:rsidR="006D67CC" w:rsidRPr="00DE0F0B" w:rsidRDefault="006D67CC" w:rsidP="00E0581B">
            <w:pPr>
              <w:pStyle w:val="TableParagraph"/>
              <w:spacing w:line="214" w:lineRule="exact"/>
              <w:rPr>
                <w:sz w:val="20"/>
                <w:szCs w:val="20"/>
              </w:rPr>
            </w:pPr>
            <w:r w:rsidRPr="00DE0F0B">
              <w:rPr>
                <w:spacing w:val="-2"/>
                <w:sz w:val="20"/>
                <w:szCs w:val="20"/>
              </w:rPr>
              <w:t>Bloga</w:t>
            </w:r>
          </w:p>
        </w:tc>
        <w:tc>
          <w:tcPr>
            <w:tcW w:w="1141" w:type="dxa"/>
            <w:tcBorders>
              <w:top w:val="single" w:sz="8" w:space="0" w:color="000000"/>
              <w:left w:val="single" w:sz="8" w:space="0" w:color="000000"/>
              <w:bottom w:val="single" w:sz="8" w:space="0" w:color="000000"/>
              <w:right w:val="single" w:sz="8" w:space="0" w:color="000000"/>
            </w:tcBorders>
          </w:tcPr>
          <w:p w14:paraId="40187B1B" w14:textId="77777777" w:rsidR="006D67CC" w:rsidRPr="00DE0F0B" w:rsidRDefault="006D67CC" w:rsidP="00E0581B">
            <w:pPr>
              <w:pStyle w:val="TableParagraph"/>
              <w:spacing w:line="214" w:lineRule="exact"/>
              <w:ind w:left="78"/>
              <w:jc w:val="center"/>
              <w:rPr>
                <w:sz w:val="20"/>
                <w:szCs w:val="20"/>
              </w:rPr>
            </w:pPr>
            <w:r w:rsidRPr="00DE0F0B">
              <w:rPr>
                <w:spacing w:val="-5"/>
                <w:sz w:val="20"/>
                <w:szCs w:val="20"/>
              </w:rPr>
              <w:t>32</w:t>
            </w:r>
          </w:p>
        </w:tc>
        <w:tc>
          <w:tcPr>
            <w:tcW w:w="1276" w:type="dxa"/>
            <w:tcBorders>
              <w:top w:val="single" w:sz="8" w:space="0" w:color="000000"/>
              <w:left w:val="single" w:sz="8" w:space="0" w:color="000000"/>
              <w:bottom w:val="single" w:sz="8" w:space="0" w:color="000000"/>
              <w:right w:val="single" w:sz="8" w:space="0" w:color="000000"/>
            </w:tcBorders>
          </w:tcPr>
          <w:p w14:paraId="0637958D" w14:textId="77777777" w:rsidR="006D67CC" w:rsidRPr="00DE0F0B" w:rsidRDefault="006D67CC" w:rsidP="00E0581B">
            <w:pPr>
              <w:pStyle w:val="TableParagraph"/>
              <w:spacing w:line="214" w:lineRule="exact"/>
              <w:ind w:left="32" w:right="5"/>
              <w:jc w:val="center"/>
              <w:rPr>
                <w:sz w:val="20"/>
                <w:szCs w:val="20"/>
              </w:rPr>
            </w:pPr>
            <w:r w:rsidRPr="00DE0F0B">
              <w:rPr>
                <w:spacing w:val="-5"/>
                <w:sz w:val="20"/>
                <w:szCs w:val="20"/>
              </w:rPr>
              <w:t>22</w:t>
            </w:r>
          </w:p>
        </w:tc>
        <w:tc>
          <w:tcPr>
            <w:tcW w:w="1418" w:type="dxa"/>
            <w:tcBorders>
              <w:top w:val="single" w:sz="8" w:space="0" w:color="000000"/>
              <w:left w:val="single" w:sz="8" w:space="0" w:color="000000"/>
              <w:bottom w:val="single" w:sz="8" w:space="0" w:color="000000"/>
              <w:right w:val="single" w:sz="8" w:space="0" w:color="000000"/>
            </w:tcBorders>
          </w:tcPr>
          <w:p w14:paraId="1D70F46D" w14:textId="77777777" w:rsidR="006D67CC" w:rsidRPr="00DE0F0B" w:rsidRDefault="006D67CC" w:rsidP="00E0581B">
            <w:pPr>
              <w:pStyle w:val="TableParagraph"/>
              <w:spacing w:line="214" w:lineRule="exact"/>
              <w:ind w:left="77" w:right="58"/>
              <w:jc w:val="center"/>
              <w:rPr>
                <w:sz w:val="20"/>
                <w:szCs w:val="20"/>
              </w:rPr>
            </w:pPr>
            <w:r w:rsidRPr="00DE0F0B">
              <w:rPr>
                <w:spacing w:val="-5"/>
                <w:sz w:val="20"/>
                <w:szCs w:val="20"/>
              </w:rPr>
              <w:t>32</w:t>
            </w:r>
          </w:p>
        </w:tc>
        <w:tc>
          <w:tcPr>
            <w:tcW w:w="1417" w:type="dxa"/>
            <w:tcBorders>
              <w:top w:val="single" w:sz="8" w:space="0" w:color="000000"/>
              <w:left w:val="single" w:sz="8" w:space="0" w:color="000000"/>
              <w:bottom w:val="single" w:sz="8" w:space="0" w:color="000000"/>
              <w:right w:val="single" w:sz="8" w:space="0" w:color="000000"/>
            </w:tcBorders>
          </w:tcPr>
          <w:p w14:paraId="115DC7E7" w14:textId="77777777" w:rsidR="006D67CC" w:rsidRPr="00DE0F0B" w:rsidRDefault="006D67CC" w:rsidP="00E0581B">
            <w:pPr>
              <w:pStyle w:val="TableParagraph"/>
              <w:spacing w:line="214" w:lineRule="exact"/>
              <w:ind w:left="77" w:right="46"/>
              <w:jc w:val="center"/>
              <w:rPr>
                <w:sz w:val="20"/>
                <w:szCs w:val="20"/>
              </w:rPr>
            </w:pPr>
            <w:r w:rsidRPr="00DE0F0B">
              <w:rPr>
                <w:spacing w:val="-5"/>
                <w:sz w:val="20"/>
                <w:szCs w:val="20"/>
              </w:rPr>
              <w:t>19</w:t>
            </w:r>
          </w:p>
        </w:tc>
        <w:tc>
          <w:tcPr>
            <w:tcW w:w="1985" w:type="dxa"/>
            <w:tcBorders>
              <w:top w:val="single" w:sz="8" w:space="0" w:color="000000"/>
              <w:left w:val="single" w:sz="8" w:space="0" w:color="000000"/>
              <w:bottom w:val="single" w:sz="8" w:space="0" w:color="000000"/>
              <w:right w:val="single" w:sz="8" w:space="0" w:color="000000"/>
            </w:tcBorders>
          </w:tcPr>
          <w:p w14:paraId="55CA9546" w14:textId="77777777" w:rsidR="006D67CC" w:rsidRPr="00DE0F0B" w:rsidRDefault="006D67CC" w:rsidP="00E0581B">
            <w:pPr>
              <w:pStyle w:val="TableParagraph"/>
              <w:spacing w:line="214" w:lineRule="exact"/>
              <w:ind w:left="114"/>
              <w:rPr>
                <w:sz w:val="20"/>
                <w:szCs w:val="20"/>
              </w:rPr>
            </w:pPr>
            <w:r w:rsidRPr="00DE0F0B">
              <w:rPr>
                <w:sz w:val="20"/>
                <w:szCs w:val="20"/>
              </w:rPr>
              <w:t>0,18</w:t>
            </w:r>
            <w:r w:rsidRPr="00DE0F0B">
              <w:rPr>
                <w:spacing w:val="-5"/>
                <w:sz w:val="20"/>
                <w:szCs w:val="20"/>
              </w:rPr>
              <w:t xml:space="preserve"> </w:t>
            </w:r>
            <w:r w:rsidRPr="00DE0F0B">
              <w:rPr>
                <w:sz w:val="20"/>
                <w:szCs w:val="20"/>
              </w:rPr>
              <w:t>(0,08,</w:t>
            </w:r>
            <w:r w:rsidRPr="00DE0F0B">
              <w:rPr>
                <w:spacing w:val="-5"/>
                <w:sz w:val="20"/>
                <w:szCs w:val="20"/>
              </w:rPr>
              <w:t xml:space="preserve"> </w:t>
            </w:r>
            <w:r w:rsidRPr="00DE0F0B">
              <w:rPr>
                <w:spacing w:val="-2"/>
                <w:sz w:val="20"/>
                <w:szCs w:val="20"/>
              </w:rPr>
              <w:t>0,42)</w:t>
            </w:r>
          </w:p>
        </w:tc>
      </w:tr>
      <w:tr w:rsidR="006D67CC" w:rsidRPr="00DE0F0B" w14:paraId="711AB419" w14:textId="77777777" w:rsidTr="00E0581B">
        <w:trPr>
          <w:trHeight w:val="229"/>
        </w:trPr>
        <w:tc>
          <w:tcPr>
            <w:tcW w:w="6946" w:type="dxa"/>
            <w:gridSpan w:val="5"/>
            <w:tcBorders>
              <w:top w:val="single" w:sz="8" w:space="0" w:color="000000"/>
              <w:left w:val="single" w:sz="8" w:space="0" w:color="000000"/>
              <w:bottom w:val="single" w:sz="8" w:space="0" w:color="000000"/>
              <w:right w:val="single" w:sz="8" w:space="0" w:color="000000"/>
            </w:tcBorders>
          </w:tcPr>
          <w:p w14:paraId="03999D91" w14:textId="77777777" w:rsidR="006D67CC" w:rsidRPr="00DE0F0B" w:rsidRDefault="006D67CC" w:rsidP="00E0581B">
            <w:pPr>
              <w:pStyle w:val="TableParagraph"/>
              <w:spacing w:line="210" w:lineRule="exact"/>
              <w:rPr>
                <w:b/>
                <w:sz w:val="20"/>
                <w:szCs w:val="20"/>
              </w:rPr>
            </w:pPr>
            <w:r w:rsidRPr="00DE0F0B">
              <w:rPr>
                <w:b/>
                <w:sz w:val="20"/>
                <w:szCs w:val="20"/>
              </w:rPr>
              <w:t>Bendrasis</w:t>
            </w:r>
            <w:r w:rsidRPr="00DE0F0B">
              <w:rPr>
                <w:b/>
                <w:spacing w:val="-11"/>
                <w:sz w:val="20"/>
                <w:szCs w:val="20"/>
              </w:rPr>
              <w:t xml:space="preserve"> </w:t>
            </w:r>
            <w:r w:rsidRPr="00DE0F0B">
              <w:rPr>
                <w:b/>
                <w:sz w:val="20"/>
                <w:szCs w:val="20"/>
              </w:rPr>
              <w:t>išgyvenamumas</w:t>
            </w:r>
            <w:r w:rsidRPr="00DE0F0B">
              <w:rPr>
                <w:b/>
                <w:spacing w:val="-11"/>
                <w:sz w:val="20"/>
                <w:szCs w:val="20"/>
              </w:rPr>
              <w:t xml:space="preserve"> </w:t>
            </w:r>
            <w:r w:rsidRPr="00DE0F0B">
              <w:rPr>
                <w:b/>
                <w:spacing w:val="-2"/>
                <w:sz w:val="20"/>
                <w:szCs w:val="20"/>
              </w:rPr>
              <w:t>(BI)</w:t>
            </w:r>
            <w:r w:rsidRPr="00DE0F0B">
              <w:rPr>
                <w:b/>
                <w:spacing w:val="-2"/>
                <w:sz w:val="20"/>
                <w:szCs w:val="20"/>
                <w:vertAlign w:val="superscript"/>
              </w:rPr>
              <w:t>a</w:t>
            </w:r>
          </w:p>
        </w:tc>
        <w:tc>
          <w:tcPr>
            <w:tcW w:w="1985" w:type="dxa"/>
            <w:tcBorders>
              <w:top w:val="single" w:sz="8" w:space="0" w:color="000000"/>
              <w:left w:val="single" w:sz="8" w:space="0" w:color="000000"/>
              <w:bottom w:val="single" w:sz="8" w:space="0" w:color="000000"/>
              <w:right w:val="single" w:sz="8" w:space="0" w:color="000000"/>
            </w:tcBorders>
          </w:tcPr>
          <w:p w14:paraId="373E6E50" w14:textId="77777777" w:rsidR="006D67CC" w:rsidRPr="00DE0F0B" w:rsidRDefault="006D67CC" w:rsidP="00E0581B">
            <w:pPr>
              <w:pStyle w:val="TableParagraph"/>
              <w:spacing w:line="210" w:lineRule="exact"/>
              <w:ind w:left="114"/>
              <w:rPr>
                <w:b/>
                <w:sz w:val="20"/>
                <w:szCs w:val="20"/>
              </w:rPr>
            </w:pPr>
            <w:r w:rsidRPr="00DE0F0B">
              <w:rPr>
                <w:b/>
                <w:sz w:val="20"/>
                <w:szCs w:val="20"/>
              </w:rPr>
              <w:t>BI</w:t>
            </w:r>
            <w:r w:rsidRPr="00DE0F0B">
              <w:rPr>
                <w:b/>
                <w:spacing w:val="-2"/>
                <w:sz w:val="20"/>
                <w:szCs w:val="20"/>
              </w:rPr>
              <w:t xml:space="preserve"> </w:t>
            </w:r>
            <w:r w:rsidRPr="00DE0F0B">
              <w:rPr>
                <w:b/>
                <w:sz w:val="20"/>
                <w:szCs w:val="20"/>
              </w:rPr>
              <w:t>SR</w:t>
            </w:r>
            <w:r w:rsidRPr="00DE0F0B">
              <w:rPr>
                <w:b/>
                <w:spacing w:val="-1"/>
                <w:sz w:val="20"/>
                <w:szCs w:val="20"/>
              </w:rPr>
              <w:t xml:space="preserve"> </w:t>
            </w:r>
            <w:r w:rsidRPr="00DE0F0B">
              <w:rPr>
                <w:b/>
                <w:sz w:val="20"/>
                <w:szCs w:val="20"/>
              </w:rPr>
              <w:t>(95</w:t>
            </w:r>
            <w:r w:rsidRPr="00DE0F0B">
              <w:rPr>
                <w:b/>
                <w:spacing w:val="-2"/>
                <w:sz w:val="20"/>
                <w:szCs w:val="20"/>
              </w:rPr>
              <w:t> </w:t>
            </w:r>
            <w:r w:rsidRPr="00DE0F0B">
              <w:rPr>
                <w:b/>
                <w:sz w:val="20"/>
                <w:szCs w:val="20"/>
              </w:rPr>
              <w:t>%</w:t>
            </w:r>
            <w:r w:rsidRPr="00DE0F0B">
              <w:rPr>
                <w:b/>
                <w:spacing w:val="-2"/>
                <w:sz w:val="20"/>
                <w:szCs w:val="20"/>
              </w:rPr>
              <w:t xml:space="preserve"> </w:t>
            </w:r>
            <w:r w:rsidRPr="00DE0F0B">
              <w:rPr>
                <w:b/>
                <w:spacing w:val="-5"/>
                <w:sz w:val="20"/>
                <w:szCs w:val="20"/>
              </w:rPr>
              <w:t>PI)</w:t>
            </w:r>
          </w:p>
        </w:tc>
      </w:tr>
      <w:tr w:rsidR="006D67CC" w:rsidRPr="00DE0F0B" w14:paraId="02465C9C" w14:textId="77777777" w:rsidTr="00E0581B">
        <w:trPr>
          <w:trHeight w:val="229"/>
        </w:trPr>
        <w:tc>
          <w:tcPr>
            <w:tcW w:w="1694" w:type="dxa"/>
            <w:tcBorders>
              <w:top w:val="single" w:sz="8" w:space="0" w:color="000000"/>
              <w:left w:val="single" w:sz="8" w:space="0" w:color="000000"/>
              <w:bottom w:val="single" w:sz="8" w:space="0" w:color="000000"/>
              <w:right w:val="single" w:sz="8" w:space="0" w:color="000000"/>
            </w:tcBorders>
          </w:tcPr>
          <w:p w14:paraId="287C1666" w14:textId="77777777" w:rsidR="006D67CC" w:rsidRPr="00DE0F0B" w:rsidRDefault="006D67CC" w:rsidP="00E0581B">
            <w:pPr>
              <w:pStyle w:val="TableParagraph"/>
              <w:spacing w:line="210" w:lineRule="exact"/>
              <w:rPr>
                <w:sz w:val="20"/>
                <w:szCs w:val="20"/>
              </w:rPr>
            </w:pPr>
            <w:r w:rsidRPr="00DE0F0B">
              <w:rPr>
                <w:spacing w:val="-2"/>
                <w:sz w:val="20"/>
                <w:szCs w:val="20"/>
              </w:rPr>
              <w:t>Palanki</w:t>
            </w:r>
          </w:p>
        </w:tc>
        <w:tc>
          <w:tcPr>
            <w:tcW w:w="1141" w:type="dxa"/>
            <w:tcBorders>
              <w:top w:val="single" w:sz="8" w:space="0" w:color="000000"/>
              <w:left w:val="single" w:sz="8" w:space="0" w:color="000000"/>
              <w:bottom w:val="single" w:sz="8" w:space="0" w:color="000000"/>
              <w:right w:val="single" w:sz="8" w:space="0" w:color="000000"/>
            </w:tcBorders>
          </w:tcPr>
          <w:p w14:paraId="3B740F83" w14:textId="77777777" w:rsidR="006D67CC" w:rsidRPr="00DE0F0B" w:rsidRDefault="006D67CC" w:rsidP="00E0581B">
            <w:pPr>
              <w:pStyle w:val="TableParagraph"/>
              <w:spacing w:line="210" w:lineRule="exact"/>
              <w:ind w:left="78"/>
              <w:jc w:val="center"/>
              <w:rPr>
                <w:sz w:val="20"/>
                <w:szCs w:val="20"/>
              </w:rPr>
            </w:pPr>
            <w:r w:rsidRPr="00DE0F0B">
              <w:rPr>
                <w:spacing w:val="-5"/>
                <w:sz w:val="20"/>
                <w:szCs w:val="20"/>
              </w:rPr>
              <w:t>96</w:t>
            </w:r>
          </w:p>
        </w:tc>
        <w:tc>
          <w:tcPr>
            <w:tcW w:w="1276" w:type="dxa"/>
            <w:tcBorders>
              <w:top w:val="single" w:sz="8" w:space="0" w:color="000000"/>
              <w:left w:val="single" w:sz="8" w:space="0" w:color="000000"/>
              <w:bottom w:val="single" w:sz="8" w:space="0" w:color="000000"/>
              <w:right w:val="single" w:sz="8" w:space="0" w:color="000000"/>
            </w:tcBorders>
          </w:tcPr>
          <w:p w14:paraId="6E83E0DD" w14:textId="77777777" w:rsidR="006D67CC" w:rsidRPr="00DE0F0B" w:rsidRDefault="006D67CC" w:rsidP="00E0581B">
            <w:pPr>
              <w:pStyle w:val="TableParagraph"/>
              <w:spacing w:line="210" w:lineRule="exact"/>
              <w:ind w:left="32" w:right="5"/>
              <w:jc w:val="center"/>
              <w:rPr>
                <w:sz w:val="20"/>
                <w:szCs w:val="20"/>
              </w:rPr>
            </w:pPr>
            <w:r w:rsidRPr="00DE0F0B">
              <w:rPr>
                <w:spacing w:val="-5"/>
                <w:sz w:val="20"/>
                <w:szCs w:val="20"/>
              </w:rPr>
              <w:t>27</w:t>
            </w:r>
          </w:p>
        </w:tc>
        <w:tc>
          <w:tcPr>
            <w:tcW w:w="1418" w:type="dxa"/>
            <w:tcBorders>
              <w:top w:val="single" w:sz="8" w:space="0" w:color="000000"/>
              <w:left w:val="single" w:sz="8" w:space="0" w:color="000000"/>
              <w:bottom w:val="single" w:sz="8" w:space="0" w:color="000000"/>
              <w:right w:val="single" w:sz="8" w:space="0" w:color="000000"/>
            </w:tcBorders>
          </w:tcPr>
          <w:p w14:paraId="54567B0A" w14:textId="77777777" w:rsidR="006D67CC" w:rsidRPr="00DE0F0B" w:rsidRDefault="006D67CC" w:rsidP="00E0581B">
            <w:pPr>
              <w:pStyle w:val="TableParagraph"/>
              <w:spacing w:line="210" w:lineRule="exact"/>
              <w:ind w:left="77" w:right="58"/>
              <w:jc w:val="center"/>
              <w:rPr>
                <w:sz w:val="20"/>
                <w:szCs w:val="20"/>
              </w:rPr>
            </w:pPr>
            <w:r w:rsidRPr="00DE0F0B">
              <w:rPr>
                <w:spacing w:val="-5"/>
                <w:sz w:val="20"/>
                <w:szCs w:val="20"/>
              </w:rPr>
              <w:t>97</w:t>
            </w:r>
          </w:p>
        </w:tc>
        <w:tc>
          <w:tcPr>
            <w:tcW w:w="1417" w:type="dxa"/>
            <w:tcBorders>
              <w:top w:val="single" w:sz="8" w:space="0" w:color="000000"/>
              <w:left w:val="single" w:sz="8" w:space="0" w:color="000000"/>
              <w:bottom w:val="single" w:sz="8" w:space="0" w:color="000000"/>
              <w:right w:val="single" w:sz="8" w:space="0" w:color="000000"/>
            </w:tcBorders>
          </w:tcPr>
          <w:p w14:paraId="14BB191C" w14:textId="77777777" w:rsidR="006D67CC" w:rsidRPr="00DE0F0B" w:rsidRDefault="006D67CC" w:rsidP="00E0581B">
            <w:pPr>
              <w:pStyle w:val="TableParagraph"/>
              <w:spacing w:line="210" w:lineRule="exact"/>
              <w:ind w:left="77" w:right="46"/>
              <w:jc w:val="center"/>
              <w:rPr>
                <w:sz w:val="20"/>
                <w:szCs w:val="20"/>
              </w:rPr>
            </w:pPr>
            <w:r w:rsidRPr="00DE0F0B">
              <w:rPr>
                <w:spacing w:val="-5"/>
                <w:sz w:val="20"/>
                <w:szCs w:val="20"/>
              </w:rPr>
              <w:t>31</w:t>
            </w:r>
          </w:p>
        </w:tc>
        <w:tc>
          <w:tcPr>
            <w:tcW w:w="1985" w:type="dxa"/>
            <w:tcBorders>
              <w:top w:val="single" w:sz="8" w:space="0" w:color="000000"/>
              <w:left w:val="single" w:sz="8" w:space="0" w:color="000000"/>
              <w:bottom w:val="single" w:sz="8" w:space="0" w:color="000000"/>
              <w:right w:val="single" w:sz="8" w:space="0" w:color="000000"/>
            </w:tcBorders>
          </w:tcPr>
          <w:p w14:paraId="68BEFEEB" w14:textId="77777777" w:rsidR="006D67CC" w:rsidRPr="00DE0F0B" w:rsidRDefault="006D67CC" w:rsidP="00E0581B">
            <w:pPr>
              <w:pStyle w:val="TableParagraph"/>
              <w:spacing w:line="210" w:lineRule="exact"/>
              <w:ind w:left="114"/>
              <w:rPr>
                <w:sz w:val="20"/>
                <w:szCs w:val="20"/>
              </w:rPr>
            </w:pPr>
            <w:r w:rsidRPr="00DE0F0B">
              <w:rPr>
                <w:sz w:val="20"/>
                <w:szCs w:val="20"/>
              </w:rPr>
              <w:t>0,89</w:t>
            </w:r>
            <w:r w:rsidRPr="00DE0F0B">
              <w:rPr>
                <w:spacing w:val="-4"/>
                <w:sz w:val="20"/>
                <w:szCs w:val="20"/>
              </w:rPr>
              <w:t xml:space="preserve"> </w:t>
            </w:r>
            <w:r w:rsidRPr="00DE0F0B">
              <w:rPr>
                <w:sz w:val="20"/>
                <w:szCs w:val="20"/>
              </w:rPr>
              <w:t>(0,53,</w:t>
            </w:r>
            <w:r w:rsidRPr="00DE0F0B">
              <w:rPr>
                <w:spacing w:val="-3"/>
                <w:sz w:val="20"/>
                <w:szCs w:val="20"/>
              </w:rPr>
              <w:t xml:space="preserve"> </w:t>
            </w:r>
            <w:r w:rsidRPr="00DE0F0B">
              <w:rPr>
                <w:spacing w:val="-2"/>
                <w:sz w:val="20"/>
                <w:szCs w:val="20"/>
              </w:rPr>
              <w:t>1,50)</w:t>
            </w:r>
          </w:p>
        </w:tc>
      </w:tr>
      <w:tr w:rsidR="006D67CC" w:rsidRPr="00DE0F0B" w14:paraId="0EE9E795" w14:textId="77777777" w:rsidTr="00E0581B">
        <w:trPr>
          <w:trHeight w:val="229"/>
        </w:trPr>
        <w:tc>
          <w:tcPr>
            <w:tcW w:w="1694" w:type="dxa"/>
            <w:tcBorders>
              <w:top w:val="single" w:sz="8" w:space="0" w:color="000000"/>
              <w:left w:val="single" w:sz="8" w:space="0" w:color="000000"/>
              <w:bottom w:val="single" w:sz="8" w:space="0" w:color="000000"/>
              <w:right w:val="single" w:sz="8" w:space="0" w:color="000000"/>
            </w:tcBorders>
          </w:tcPr>
          <w:p w14:paraId="605B7AFA" w14:textId="77777777" w:rsidR="006D67CC" w:rsidRPr="00DE0F0B" w:rsidRDefault="006D67CC" w:rsidP="00E0581B">
            <w:pPr>
              <w:pStyle w:val="TableParagraph"/>
              <w:spacing w:line="210" w:lineRule="exact"/>
              <w:rPr>
                <w:sz w:val="20"/>
                <w:szCs w:val="20"/>
              </w:rPr>
            </w:pPr>
            <w:r w:rsidRPr="00DE0F0B">
              <w:rPr>
                <w:spacing w:val="-2"/>
                <w:sz w:val="20"/>
                <w:szCs w:val="20"/>
              </w:rPr>
              <w:t>Vidutinė</w:t>
            </w:r>
          </w:p>
        </w:tc>
        <w:tc>
          <w:tcPr>
            <w:tcW w:w="1141" w:type="dxa"/>
            <w:tcBorders>
              <w:top w:val="single" w:sz="8" w:space="0" w:color="000000"/>
              <w:left w:val="single" w:sz="8" w:space="0" w:color="000000"/>
              <w:bottom w:val="single" w:sz="8" w:space="0" w:color="000000"/>
              <w:right w:val="single" w:sz="8" w:space="0" w:color="000000"/>
            </w:tcBorders>
          </w:tcPr>
          <w:p w14:paraId="3089AC67" w14:textId="77777777" w:rsidR="006D67CC" w:rsidRPr="00DE0F0B" w:rsidRDefault="006D67CC" w:rsidP="00E0581B">
            <w:pPr>
              <w:pStyle w:val="TableParagraph"/>
              <w:spacing w:line="210" w:lineRule="exact"/>
              <w:ind w:left="78" w:right="5"/>
              <w:jc w:val="center"/>
              <w:rPr>
                <w:sz w:val="20"/>
                <w:szCs w:val="20"/>
              </w:rPr>
            </w:pPr>
            <w:r w:rsidRPr="00DE0F0B">
              <w:rPr>
                <w:spacing w:val="-5"/>
                <w:sz w:val="20"/>
                <w:szCs w:val="20"/>
              </w:rPr>
              <w:t>227</w:t>
            </w:r>
          </w:p>
        </w:tc>
        <w:tc>
          <w:tcPr>
            <w:tcW w:w="1276" w:type="dxa"/>
            <w:tcBorders>
              <w:top w:val="single" w:sz="8" w:space="0" w:color="000000"/>
              <w:left w:val="single" w:sz="8" w:space="0" w:color="000000"/>
              <w:bottom w:val="single" w:sz="8" w:space="0" w:color="000000"/>
              <w:right w:val="single" w:sz="8" w:space="0" w:color="000000"/>
            </w:tcBorders>
          </w:tcPr>
          <w:p w14:paraId="2CA7C542" w14:textId="77777777" w:rsidR="006D67CC" w:rsidRPr="00DE0F0B" w:rsidRDefault="006D67CC" w:rsidP="00E0581B">
            <w:pPr>
              <w:pStyle w:val="TableParagraph"/>
              <w:spacing w:line="210" w:lineRule="exact"/>
              <w:ind w:left="32"/>
              <w:jc w:val="center"/>
              <w:rPr>
                <w:sz w:val="20"/>
                <w:szCs w:val="20"/>
              </w:rPr>
            </w:pPr>
            <w:r w:rsidRPr="00DE0F0B">
              <w:rPr>
                <w:spacing w:val="-5"/>
                <w:sz w:val="20"/>
                <w:szCs w:val="20"/>
              </w:rPr>
              <w:t>104</w:t>
            </w:r>
          </w:p>
        </w:tc>
        <w:tc>
          <w:tcPr>
            <w:tcW w:w="1418" w:type="dxa"/>
            <w:tcBorders>
              <w:top w:val="single" w:sz="8" w:space="0" w:color="000000"/>
              <w:left w:val="single" w:sz="8" w:space="0" w:color="000000"/>
              <w:bottom w:val="single" w:sz="8" w:space="0" w:color="000000"/>
              <w:right w:val="single" w:sz="8" w:space="0" w:color="000000"/>
            </w:tcBorders>
          </w:tcPr>
          <w:p w14:paraId="3B4746A6" w14:textId="77777777" w:rsidR="006D67CC" w:rsidRPr="00DE0F0B" w:rsidRDefault="006D67CC" w:rsidP="00E0581B">
            <w:pPr>
              <w:pStyle w:val="TableParagraph"/>
              <w:spacing w:line="210" w:lineRule="exact"/>
              <w:ind w:left="77" w:right="53"/>
              <w:jc w:val="center"/>
              <w:rPr>
                <w:sz w:val="20"/>
                <w:szCs w:val="20"/>
              </w:rPr>
            </w:pPr>
            <w:r w:rsidRPr="00DE0F0B">
              <w:rPr>
                <w:spacing w:val="-5"/>
                <w:sz w:val="20"/>
                <w:szCs w:val="20"/>
              </w:rPr>
              <w:t>228</w:t>
            </w:r>
          </w:p>
        </w:tc>
        <w:tc>
          <w:tcPr>
            <w:tcW w:w="1417" w:type="dxa"/>
            <w:tcBorders>
              <w:top w:val="single" w:sz="8" w:space="0" w:color="000000"/>
              <w:left w:val="single" w:sz="8" w:space="0" w:color="000000"/>
              <w:bottom w:val="single" w:sz="8" w:space="0" w:color="000000"/>
              <w:right w:val="single" w:sz="8" w:space="0" w:color="000000"/>
            </w:tcBorders>
          </w:tcPr>
          <w:p w14:paraId="386E27B2" w14:textId="77777777" w:rsidR="006D67CC" w:rsidRPr="00DE0F0B" w:rsidRDefault="006D67CC" w:rsidP="00E0581B">
            <w:pPr>
              <w:pStyle w:val="TableParagraph"/>
              <w:spacing w:line="210" w:lineRule="exact"/>
              <w:ind w:left="77" w:right="41"/>
              <w:jc w:val="center"/>
              <w:rPr>
                <w:sz w:val="20"/>
                <w:szCs w:val="20"/>
              </w:rPr>
            </w:pPr>
            <w:r w:rsidRPr="00DE0F0B">
              <w:rPr>
                <w:spacing w:val="-5"/>
                <w:sz w:val="20"/>
                <w:szCs w:val="20"/>
              </w:rPr>
              <w:t>108</w:t>
            </w:r>
          </w:p>
        </w:tc>
        <w:tc>
          <w:tcPr>
            <w:tcW w:w="1985" w:type="dxa"/>
            <w:tcBorders>
              <w:top w:val="single" w:sz="8" w:space="0" w:color="000000"/>
              <w:left w:val="single" w:sz="8" w:space="0" w:color="000000"/>
              <w:bottom w:val="single" w:sz="8" w:space="0" w:color="000000"/>
              <w:right w:val="single" w:sz="8" w:space="0" w:color="000000"/>
            </w:tcBorders>
          </w:tcPr>
          <w:p w14:paraId="74F5A5E3" w14:textId="77777777" w:rsidR="006D67CC" w:rsidRPr="00DE0F0B" w:rsidRDefault="006D67CC" w:rsidP="00E0581B">
            <w:pPr>
              <w:pStyle w:val="TableParagraph"/>
              <w:spacing w:line="210" w:lineRule="exact"/>
              <w:ind w:left="114"/>
              <w:rPr>
                <w:sz w:val="20"/>
                <w:szCs w:val="20"/>
              </w:rPr>
            </w:pPr>
            <w:r w:rsidRPr="00DE0F0B">
              <w:rPr>
                <w:sz w:val="20"/>
                <w:szCs w:val="20"/>
              </w:rPr>
              <w:t>0,81</w:t>
            </w:r>
            <w:r w:rsidRPr="00DE0F0B">
              <w:rPr>
                <w:spacing w:val="-5"/>
                <w:sz w:val="20"/>
                <w:szCs w:val="20"/>
              </w:rPr>
              <w:t xml:space="preserve"> </w:t>
            </w:r>
            <w:r w:rsidRPr="00DE0F0B">
              <w:rPr>
                <w:sz w:val="20"/>
                <w:szCs w:val="20"/>
              </w:rPr>
              <w:t>(0,62,</w:t>
            </w:r>
            <w:r w:rsidRPr="00DE0F0B">
              <w:rPr>
                <w:spacing w:val="-1"/>
                <w:sz w:val="20"/>
                <w:szCs w:val="20"/>
              </w:rPr>
              <w:t xml:space="preserve"> </w:t>
            </w:r>
            <w:r w:rsidRPr="00DE0F0B">
              <w:rPr>
                <w:spacing w:val="-2"/>
                <w:sz w:val="20"/>
                <w:szCs w:val="20"/>
              </w:rPr>
              <w:t>1,06)</w:t>
            </w:r>
          </w:p>
        </w:tc>
      </w:tr>
      <w:tr w:rsidR="006D67CC" w:rsidRPr="00DE0F0B" w14:paraId="4B959623" w14:textId="77777777" w:rsidTr="00E0581B">
        <w:trPr>
          <w:trHeight w:val="229"/>
        </w:trPr>
        <w:tc>
          <w:tcPr>
            <w:tcW w:w="1694" w:type="dxa"/>
            <w:tcBorders>
              <w:top w:val="single" w:sz="8" w:space="0" w:color="000000"/>
              <w:left w:val="single" w:sz="8" w:space="0" w:color="000000"/>
              <w:bottom w:val="single" w:sz="8" w:space="0" w:color="000000"/>
              <w:right w:val="single" w:sz="8" w:space="0" w:color="000000"/>
            </w:tcBorders>
          </w:tcPr>
          <w:p w14:paraId="3E660B2E" w14:textId="77777777" w:rsidR="006D67CC" w:rsidRPr="00DE0F0B" w:rsidRDefault="006D67CC" w:rsidP="00E0581B">
            <w:pPr>
              <w:pStyle w:val="TableParagraph"/>
              <w:spacing w:line="210" w:lineRule="exact"/>
              <w:rPr>
                <w:sz w:val="20"/>
                <w:szCs w:val="20"/>
              </w:rPr>
            </w:pPr>
            <w:r w:rsidRPr="00DE0F0B">
              <w:rPr>
                <w:spacing w:val="-2"/>
                <w:sz w:val="20"/>
                <w:szCs w:val="20"/>
              </w:rPr>
              <w:t>Bloga</w:t>
            </w:r>
          </w:p>
        </w:tc>
        <w:tc>
          <w:tcPr>
            <w:tcW w:w="1141" w:type="dxa"/>
            <w:tcBorders>
              <w:top w:val="single" w:sz="8" w:space="0" w:color="000000"/>
              <w:left w:val="single" w:sz="8" w:space="0" w:color="000000"/>
              <w:bottom w:val="single" w:sz="8" w:space="0" w:color="000000"/>
              <w:right w:val="single" w:sz="8" w:space="0" w:color="000000"/>
            </w:tcBorders>
          </w:tcPr>
          <w:p w14:paraId="6BC7CB8F" w14:textId="77777777" w:rsidR="006D67CC" w:rsidRPr="00DE0F0B" w:rsidRDefault="006D67CC" w:rsidP="00E0581B">
            <w:pPr>
              <w:pStyle w:val="TableParagraph"/>
              <w:spacing w:line="210" w:lineRule="exact"/>
              <w:ind w:left="78"/>
              <w:jc w:val="center"/>
              <w:rPr>
                <w:sz w:val="20"/>
                <w:szCs w:val="20"/>
              </w:rPr>
            </w:pPr>
            <w:r w:rsidRPr="00DE0F0B">
              <w:rPr>
                <w:spacing w:val="-5"/>
                <w:sz w:val="20"/>
                <w:szCs w:val="20"/>
              </w:rPr>
              <w:t>32</w:t>
            </w:r>
          </w:p>
        </w:tc>
        <w:tc>
          <w:tcPr>
            <w:tcW w:w="1276" w:type="dxa"/>
            <w:tcBorders>
              <w:top w:val="single" w:sz="8" w:space="0" w:color="000000"/>
              <w:left w:val="single" w:sz="8" w:space="0" w:color="000000"/>
              <w:bottom w:val="single" w:sz="8" w:space="0" w:color="000000"/>
              <w:right w:val="single" w:sz="8" w:space="0" w:color="000000"/>
            </w:tcBorders>
          </w:tcPr>
          <w:p w14:paraId="6AD923B5" w14:textId="77777777" w:rsidR="006D67CC" w:rsidRPr="00DE0F0B" w:rsidRDefault="006D67CC" w:rsidP="00E0581B">
            <w:pPr>
              <w:pStyle w:val="TableParagraph"/>
              <w:spacing w:line="210" w:lineRule="exact"/>
              <w:ind w:left="32" w:right="5"/>
              <w:jc w:val="center"/>
              <w:rPr>
                <w:sz w:val="20"/>
                <w:szCs w:val="20"/>
              </w:rPr>
            </w:pPr>
            <w:r w:rsidRPr="00DE0F0B">
              <w:rPr>
                <w:spacing w:val="-5"/>
                <w:sz w:val="20"/>
                <w:szCs w:val="20"/>
              </w:rPr>
              <w:t>18</w:t>
            </w:r>
          </w:p>
        </w:tc>
        <w:tc>
          <w:tcPr>
            <w:tcW w:w="1418" w:type="dxa"/>
            <w:tcBorders>
              <w:top w:val="single" w:sz="8" w:space="0" w:color="000000"/>
              <w:left w:val="single" w:sz="8" w:space="0" w:color="000000"/>
              <w:bottom w:val="single" w:sz="8" w:space="0" w:color="000000"/>
              <w:right w:val="single" w:sz="8" w:space="0" w:color="000000"/>
            </w:tcBorders>
          </w:tcPr>
          <w:p w14:paraId="273BD336" w14:textId="77777777" w:rsidR="006D67CC" w:rsidRPr="00DE0F0B" w:rsidRDefault="006D67CC" w:rsidP="00E0581B">
            <w:pPr>
              <w:pStyle w:val="TableParagraph"/>
              <w:spacing w:line="210" w:lineRule="exact"/>
              <w:ind w:left="77" w:right="58"/>
              <w:jc w:val="center"/>
              <w:rPr>
                <w:sz w:val="20"/>
                <w:szCs w:val="20"/>
              </w:rPr>
            </w:pPr>
            <w:r w:rsidRPr="00DE0F0B">
              <w:rPr>
                <w:spacing w:val="-5"/>
                <w:sz w:val="20"/>
                <w:szCs w:val="20"/>
              </w:rPr>
              <w:t>32</w:t>
            </w:r>
          </w:p>
        </w:tc>
        <w:tc>
          <w:tcPr>
            <w:tcW w:w="1417" w:type="dxa"/>
            <w:tcBorders>
              <w:top w:val="single" w:sz="8" w:space="0" w:color="000000"/>
              <w:left w:val="single" w:sz="8" w:space="0" w:color="000000"/>
              <w:bottom w:val="single" w:sz="8" w:space="0" w:color="000000"/>
              <w:right w:val="single" w:sz="8" w:space="0" w:color="000000"/>
            </w:tcBorders>
          </w:tcPr>
          <w:p w14:paraId="3D228D38" w14:textId="77777777" w:rsidR="006D67CC" w:rsidRPr="00DE0F0B" w:rsidRDefault="006D67CC" w:rsidP="00E0581B">
            <w:pPr>
              <w:pStyle w:val="TableParagraph"/>
              <w:spacing w:line="210" w:lineRule="exact"/>
              <w:ind w:left="77" w:right="46"/>
              <w:jc w:val="center"/>
              <w:rPr>
                <w:sz w:val="20"/>
                <w:szCs w:val="20"/>
              </w:rPr>
            </w:pPr>
            <w:r w:rsidRPr="00DE0F0B">
              <w:rPr>
                <w:spacing w:val="-5"/>
                <w:sz w:val="20"/>
                <w:szCs w:val="20"/>
              </w:rPr>
              <w:t>20</w:t>
            </w:r>
          </w:p>
        </w:tc>
        <w:tc>
          <w:tcPr>
            <w:tcW w:w="1985" w:type="dxa"/>
            <w:tcBorders>
              <w:top w:val="single" w:sz="8" w:space="0" w:color="000000"/>
              <w:left w:val="single" w:sz="8" w:space="0" w:color="000000"/>
              <w:bottom w:val="single" w:sz="8" w:space="0" w:color="000000"/>
              <w:right w:val="single" w:sz="8" w:space="0" w:color="000000"/>
            </w:tcBorders>
          </w:tcPr>
          <w:p w14:paraId="71906592" w14:textId="77777777" w:rsidR="006D67CC" w:rsidRPr="00DE0F0B" w:rsidRDefault="006D67CC" w:rsidP="00E0581B">
            <w:pPr>
              <w:pStyle w:val="TableParagraph"/>
              <w:spacing w:line="210" w:lineRule="exact"/>
              <w:ind w:left="114"/>
              <w:rPr>
                <w:sz w:val="20"/>
                <w:szCs w:val="20"/>
              </w:rPr>
            </w:pPr>
            <w:r w:rsidRPr="00DE0F0B">
              <w:rPr>
                <w:sz w:val="20"/>
                <w:szCs w:val="20"/>
              </w:rPr>
              <w:t>0,59</w:t>
            </w:r>
            <w:r w:rsidRPr="00DE0F0B">
              <w:rPr>
                <w:spacing w:val="-4"/>
                <w:sz w:val="20"/>
                <w:szCs w:val="20"/>
              </w:rPr>
              <w:t xml:space="preserve"> </w:t>
            </w:r>
            <w:r w:rsidRPr="00DE0F0B">
              <w:rPr>
                <w:sz w:val="20"/>
                <w:szCs w:val="20"/>
              </w:rPr>
              <w:t>(0,31,</w:t>
            </w:r>
            <w:r w:rsidRPr="00DE0F0B">
              <w:rPr>
                <w:spacing w:val="-3"/>
                <w:sz w:val="20"/>
                <w:szCs w:val="20"/>
              </w:rPr>
              <w:t xml:space="preserve"> </w:t>
            </w:r>
            <w:r w:rsidRPr="00DE0F0B">
              <w:rPr>
                <w:spacing w:val="-2"/>
                <w:sz w:val="20"/>
                <w:szCs w:val="20"/>
              </w:rPr>
              <w:t>1,12)</w:t>
            </w:r>
          </w:p>
        </w:tc>
      </w:tr>
    </w:tbl>
    <w:p w14:paraId="44AD9F8C" w14:textId="77777777" w:rsidR="006D67CC" w:rsidRDefault="006D67CC" w:rsidP="006D67CC">
      <w:pPr>
        <w:pStyle w:val="Pagrindinistekstas"/>
        <w:kinsoku w:val="0"/>
        <w:overflowPunct w:val="0"/>
      </w:pPr>
      <w:r w:rsidRPr="00644C2D">
        <w:rPr>
          <w:vertAlign w:val="superscript"/>
        </w:rPr>
        <w:t>a</w:t>
      </w:r>
      <w:r w:rsidRPr="00644C2D">
        <w:t xml:space="preserve"> Stebėjimo trukmės mediana 49,4</w:t>
      </w:r>
      <w:r>
        <w:t> </w:t>
      </w:r>
      <w:r w:rsidRPr="00644C2D">
        <w:t>mėnesio (D</w:t>
      </w:r>
      <w:r>
        <w:t>RPD</w:t>
      </w:r>
      <w:r w:rsidRPr="00644C2D">
        <w:t xml:space="preserve"> – 2022</w:t>
      </w:r>
      <w:r>
        <w:t> </w:t>
      </w:r>
      <w:r w:rsidRPr="00644C2D">
        <w:t>m. liepos 31</w:t>
      </w:r>
      <w:r>
        <w:t> </w:t>
      </w:r>
      <w:r w:rsidRPr="00644C2D">
        <w:t>d.)</w:t>
      </w:r>
    </w:p>
    <w:p w14:paraId="53CE87BD" w14:textId="77777777" w:rsidR="006D67CC" w:rsidRDefault="006D67CC" w:rsidP="006D67CC">
      <w:pPr>
        <w:pStyle w:val="Pagrindinistekstas"/>
        <w:kinsoku w:val="0"/>
        <w:overflowPunct w:val="0"/>
      </w:pPr>
    </w:p>
    <w:p w14:paraId="353A3B3F" w14:textId="77777777" w:rsidR="006D67CC" w:rsidRPr="00CF7FE1" w:rsidRDefault="006D67CC" w:rsidP="006D67CC">
      <w:pPr>
        <w:pStyle w:val="Pagrindinistekstas"/>
        <w:kinsoku w:val="0"/>
        <w:overflowPunct w:val="0"/>
        <w:rPr>
          <w:i/>
          <w:iCs/>
          <w:u w:val="single"/>
        </w:rPr>
      </w:pPr>
      <w:r w:rsidRPr="00CF7FE1">
        <w:rPr>
          <w:i/>
          <w:iCs/>
          <w:u w:val="single"/>
        </w:rPr>
        <w:t>Atvirasis, vienos grupės, 2 fazės tyrimas</w:t>
      </w:r>
    </w:p>
    <w:p w14:paraId="5A9FDA9B" w14:textId="77777777" w:rsidR="00E90FED" w:rsidRDefault="00E90FED" w:rsidP="006D67CC">
      <w:pPr>
        <w:pStyle w:val="Pagrindinistekstas"/>
        <w:kinsoku w:val="0"/>
        <w:overflowPunct w:val="0"/>
      </w:pPr>
    </w:p>
    <w:p w14:paraId="15FFB4B5" w14:textId="1D639B44" w:rsidR="006D67CC" w:rsidRDefault="006D67CC" w:rsidP="006D67CC">
      <w:pPr>
        <w:pStyle w:val="Pagrindinistekstas"/>
        <w:kinsoku w:val="0"/>
        <w:overflowPunct w:val="0"/>
      </w:pPr>
      <w:r w:rsidRPr="00644C2D">
        <w:t>Yra papildomų duomenų iš atvirojo, vienos grupės 2</w:t>
      </w:r>
      <w:r>
        <w:t> </w:t>
      </w:r>
      <w:r w:rsidRPr="00644C2D">
        <w:t>fazės tyrimo KEYNOTE-B61, per kurį pacientų,</w:t>
      </w:r>
      <w:r>
        <w:t xml:space="preserve"> </w:t>
      </w:r>
      <w:r w:rsidRPr="00644C2D">
        <w:t xml:space="preserve">sergančių </w:t>
      </w:r>
      <w:r>
        <w:t>progresavusia</w:t>
      </w:r>
      <w:r w:rsidRPr="00644C2D">
        <w:t xml:space="preserve"> ar metastazavusia ILK su neskaidriųjų ląstelių histologija (n = 158), įskaitant</w:t>
      </w:r>
      <w:r>
        <w:t xml:space="preserve"> </w:t>
      </w:r>
      <w:r w:rsidRPr="00644C2D">
        <w:t>59</w:t>
      </w:r>
      <w:r>
        <w:t> %</w:t>
      </w:r>
      <w:r w:rsidRPr="00644C2D">
        <w:t xml:space="preserve"> papilinių, 18</w:t>
      </w:r>
      <w:r>
        <w:t> %</w:t>
      </w:r>
      <w:r w:rsidRPr="00644C2D">
        <w:t xml:space="preserve"> chromofobinių, 4</w:t>
      </w:r>
      <w:r>
        <w:t> %</w:t>
      </w:r>
      <w:r w:rsidRPr="00644C2D">
        <w:t xml:space="preserve"> translokacinių, 1</w:t>
      </w:r>
      <w:r>
        <w:t> %</w:t>
      </w:r>
      <w:r w:rsidRPr="00644C2D">
        <w:t xml:space="preserve"> meduliarinių, 13</w:t>
      </w:r>
      <w:r>
        <w:t> %</w:t>
      </w:r>
      <w:r w:rsidRPr="00644C2D">
        <w:t xml:space="preserve"> neklasifikuotų ir</w:t>
      </w:r>
      <w:r>
        <w:t xml:space="preserve"> </w:t>
      </w:r>
      <w:r w:rsidRPr="00644C2D">
        <w:t>6</w:t>
      </w:r>
      <w:r>
        <w:t> %</w:t>
      </w:r>
      <w:r w:rsidRPr="00644C2D">
        <w:t xml:space="preserve"> kitų, pirmo</w:t>
      </w:r>
      <w:r>
        <w:t>jo</w:t>
      </w:r>
      <w:r w:rsidRPr="00644C2D">
        <w:t xml:space="preserve"> </w:t>
      </w:r>
      <w:r>
        <w:t>pasirinkimo</w:t>
      </w:r>
      <w:r w:rsidRPr="00644C2D">
        <w:t xml:space="preserve"> gydymui buvo vartojama lenvatinibo (20</w:t>
      </w:r>
      <w:r>
        <w:t> </w:t>
      </w:r>
      <w:r w:rsidRPr="00644C2D">
        <w:t>mg kartą per parą) kartu su</w:t>
      </w:r>
      <w:r>
        <w:t xml:space="preserve"> </w:t>
      </w:r>
      <w:r w:rsidRPr="00644C2D">
        <w:t>pembrolizumabu (400</w:t>
      </w:r>
      <w:r>
        <w:t> </w:t>
      </w:r>
      <w:r w:rsidRPr="00644C2D">
        <w:t>mg kas 6</w:t>
      </w:r>
      <w:r>
        <w:t> </w:t>
      </w:r>
      <w:r w:rsidRPr="00644C2D">
        <w:t>savaites). OAD buvo 50,6</w:t>
      </w:r>
      <w:r>
        <w:t> %</w:t>
      </w:r>
      <w:r w:rsidRPr="00644C2D">
        <w:t xml:space="preserve"> (95</w:t>
      </w:r>
      <w:r>
        <w:t> %</w:t>
      </w:r>
      <w:r w:rsidRPr="00644C2D">
        <w:t xml:space="preserve"> PI (42,6, 58,7)), atsako trukmės</w:t>
      </w:r>
      <w:r>
        <w:t xml:space="preserve"> </w:t>
      </w:r>
      <w:r w:rsidRPr="00644C2D">
        <w:t>mediana – 19,5</w:t>
      </w:r>
      <w:r>
        <w:t> </w:t>
      </w:r>
      <w:r w:rsidRPr="00644C2D">
        <w:t>mėn. (95</w:t>
      </w:r>
      <w:r>
        <w:t> %</w:t>
      </w:r>
      <w:r w:rsidRPr="00644C2D">
        <w:t xml:space="preserve"> PI 15,3, nepasiekta).</w:t>
      </w:r>
    </w:p>
    <w:p w14:paraId="0DC44EE9" w14:textId="77777777" w:rsidR="006D67CC" w:rsidRPr="00644C2D" w:rsidRDefault="006D67CC" w:rsidP="006D67CC">
      <w:pPr>
        <w:pStyle w:val="Pagrindinistekstas"/>
        <w:kinsoku w:val="0"/>
        <w:overflowPunct w:val="0"/>
      </w:pPr>
    </w:p>
    <w:p w14:paraId="3F13FB3D" w14:textId="77777777" w:rsidR="006D67CC" w:rsidRPr="0088455F" w:rsidRDefault="006D67CC" w:rsidP="006D67CC">
      <w:pPr>
        <w:pStyle w:val="Pagrindinistekstas"/>
        <w:keepNext/>
        <w:kinsoku w:val="0"/>
        <w:overflowPunct w:val="0"/>
        <w:rPr>
          <w:i/>
          <w:iCs/>
          <w:u w:val="single"/>
        </w:rPr>
      </w:pPr>
      <w:r w:rsidRPr="0088455F">
        <w:rPr>
          <w:i/>
          <w:iCs/>
          <w:u w:val="single"/>
        </w:rPr>
        <w:lastRenderedPageBreak/>
        <w:t>ILK sergančių pacientų antrojo pasirinkimo gydymas (derinys su everolimuzu)</w:t>
      </w:r>
    </w:p>
    <w:p w14:paraId="7C9A2EA5" w14:textId="77777777" w:rsidR="006D67CC" w:rsidRPr="00644C2D" w:rsidRDefault="006D67CC" w:rsidP="006D67CC">
      <w:pPr>
        <w:pStyle w:val="Pagrindinistekstas"/>
        <w:keepNext/>
        <w:kinsoku w:val="0"/>
        <w:overflowPunct w:val="0"/>
        <w:rPr>
          <w:i/>
          <w:iCs/>
        </w:rPr>
      </w:pPr>
    </w:p>
    <w:p w14:paraId="41FC67D4" w14:textId="1C68BD06" w:rsidR="006D67CC" w:rsidRDefault="006D67CC" w:rsidP="006D67CC">
      <w:pPr>
        <w:pStyle w:val="Pagrindinistekstas"/>
        <w:keepNext/>
        <w:kinsoku w:val="0"/>
        <w:overflowPunct w:val="0"/>
      </w:pPr>
      <w:r w:rsidRPr="00644C2D">
        <w:t>Buvo atliktas 205</w:t>
      </w:r>
      <w:r>
        <w:t> </w:t>
      </w:r>
      <w:r w:rsidRPr="00644C2D">
        <w:t>tyrimas – daugiacentris, atsitiktinių imčių, atvirasis tyrimas, kuri</w:t>
      </w:r>
      <w:r>
        <w:t>u</w:t>
      </w:r>
      <w:r w:rsidRPr="00644C2D">
        <w:t xml:space="preserve">o </w:t>
      </w:r>
      <w:r>
        <w:t>siekta</w:t>
      </w:r>
      <w:r w:rsidRPr="00644C2D">
        <w:t xml:space="preserve"> nustatyti</w:t>
      </w:r>
      <w:r>
        <w:t xml:space="preserve"> </w:t>
      </w:r>
      <w:r w:rsidRPr="00644C2D">
        <w:t>lenvatinibo, vartojamo atskirai arba kartu su everolimuzu, saugumą ir veiksmingumą pacientams,</w:t>
      </w:r>
      <w:r>
        <w:t xml:space="preserve"> </w:t>
      </w:r>
      <w:r w:rsidRPr="00644C2D">
        <w:t xml:space="preserve">sergantiems </w:t>
      </w:r>
      <w:r w:rsidR="00FE4BA6">
        <w:t xml:space="preserve">neoperuojama </w:t>
      </w:r>
      <w:r>
        <w:t>progresavusia</w:t>
      </w:r>
      <w:r w:rsidRPr="00644C2D">
        <w:t xml:space="preserve"> arba metastazavusia ILK. Tyrimą sudarė 1b</w:t>
      </w:r>
      <w:r>
        <w:t> </w:t>
      </w:r>
      <w:r w:rsidRPr="00644C2D">
        <w:t>fazės doz</w:t>
      </w:r>
      <w:r>
        <w:t>ės nustatymo</w:t>
      </w:r>
      <w:r w:rsidRPr="00644C2D">
        <w:t xml:space="preserve"> ir 2</w:t>
      </w:r>
      <w:r>
        <w:t> </w:t>
      </w:r>
      <w:r w:rsidRPr="00644C2D">
        <w:t>fazės dalis. 1b</w:t>
      </w:r>
      <w:r>
        <w:t> </w:t>
      </w:r>
      <w:r w:rsidRPr="00644C2D">
        <w:t>fazė</w:t>
      </w:r>
      <w:r>
        <w:t>je dalyvavo</w:t>
      </w:r>
      <w:r w:rsidRPr="00644C2D">
        <w:t xml:space="preserve"> 11</w:t>
      </w:r>
      <w:r>
        <w:t> </w:t>
      </w:r>
      <w:r w:rsidRPr="00644C2D">
        <w:t>pacientų, kurie vartojo 18</w:t>
      </w:r>
      <w:r>
        <w:t> </w:t>
      </w:r>
      <w:r w:rsidRPr="00644C2D">
        <w:t>mg lenvatinibo ir 5</w:t>
      </w:r>
      <w:r>
        <w:t> </w:t>
      </w:r>
      <w:r w:rsidRPr="00644C2D">
        <w:t>mg</w:t>
      </w:r>
      <w:r w:rsidR="00404B3B">
        <w:t> </w:t>
      </w:r>
      <w:r w:rsidRPr="00644C2D">
        <w:t>everolimuzo derinį. 2</w:t>
      </w:r>
      <w:r>
        <w:t> </w:t>
      </w:r>
      <w:r w:rsidRPr="00644C2D">
        <w:t>fazė</w:t>
      </w:r>
      <w:r>
        <w:t>je</w:t>
      </w:r>
      <w:r w:rsidRPr="00644C2D">
        <w:t xml:space="preserve"> </w:t>
      </w:r>
      <w:r>
        <w:t>dalyvavo</w:t>
      </w:r>
      <w:r w:rsidRPr="00644C2D">
        <w:t xml:space="preserve"> iš viso 153</w:t>
      </w:r>
      <w:r>
        <w:t> </w:t>
      </w:r>
      <w:r w:rsidRPr="00644C2D">
        <w:t xml:space="preserve">pacientai, sergantys </w:t>
      </w:r>
      <w:r w:rsidR="00FE4BA6">
        <w:t xml:space="preserve">neoperuojama </w:t>
      </w:r>
      <w:r w:rsidRPr="00FE4BA6">
        <w:t>progresavusia</w:t>
      </w:r>
      <w:r w:rsidRPr="00644C2D">
        <w:t xml:space="preserve"> arba</w:t>
      </w:r>
      <w:r>
        <w:t xml:space="preserve"> </w:t>
      </w:r>
      <w:r w:rsidRPr="00644C2D">
        <w:t>metastazavusia ILK, po 1 ankstesnio VEGF veikiančio gydymo. Iš viso 62</w:t>
      </w:r>
      <w:r>
        <w:t> </w:t>
      </w:r>
      <w:r w:rsidRPr="00644C2D">
        <w:t>pacientai buvo gydomi</w:t>
      </w:r>
      <w:r>
        <w:t xml:space="preserve"> </w:t>
      </w:r>
      <w:r w:rsidRPr="00644C2D">
        <w:t>rekomenduojama lenvatinibo ir everolimuzo derinio doze. Be kitų reikalavimų, pacientams turėjo būti</w:t>
      </w:r>
      <w:r>
        <w:t xml:space="preserve"> </w:t>
      </w:r>
      <w:r w:rsidRPr="00644C2D">
        <w:t>histologiškai patvirtinta vyraujanti skaidriųjų ląstelių ILK, radiografiniais duomenimis patvirtintas</w:t>
      </w:r>
      <w:r>
        <w:t xml:space="preserve"> </w:t>
      </w:r>
      <w:r w:rsidRPr="00644C2D">
        <w:t>ligos progresavimas pagal RECIST 1.1, taikytas vienas ankstesnis VEGF veikiantis gydymas ir</w:t>
      </w:r>
      <w:r>
        <w:t xml:space="preserve"> </w:t>
      </w:r>
      <w:r w:rsidRPr="00644C2D">
        <w:t>nustatyta 0 arba 1</w:t>
      </w:r>
      <w:r>
        <w:t> </w:t>
      </w:r>
      <w:r w:rsidRPr="00644C2D">
        <w:t xml:space="preserve">balo funkcinė būklė (FB) pagal Rytų </w:t>
      </w:r>
      <w:r>
        <w:t>jungtinės</w:t>
      </w:r>
      <w:r w:rsidRPr="00644C2D">
        <w:t xml:space="preserve"> onkologijos grupės (angl. </w:t>
      </w:r>
      <w:r w:rsidRPr="00644C2D">
        <w:rPr>
          <w:i/>
          <w:iCs/>
        </w:rPr>
        <w:t>Eastern</w:t>
      </w:r>
      <w:r>
        <w:rPr>
          <w:i/>
          <w:iCs/>
        </w:rPr>
        <w:t xml:space="preserve"> </w:t>
      </w:r>
      <w:r w:rsidRPr="00644C2D">
        <w:rPr>
          <w:i/>
          <w:iCs/>
        </w:rPr>
        <w:t>Cooperative Oncology Group</w:t>
      </w:r>
      <w:r w:rsidRPr="00644C2D">
        <w:t>, ECOG) klasifikaciją.</w:t>
      </w:r>
    </w:p>
    <w:p w14:paraId="0B27FB79" w14:textId="77777777" w:rsidR="006D67CC" w:rsidRPr="00644C2D" w:rsidRDefault="006D67CC" w:rsidP="006D67CC">
      <w:pPr>
        <w:pStyle w:val="Pagrindinistekstas"/>
        <w:keepNext/>
        <w:kinsoku w:val="0"/>
        <w:overflowPunct w:val="0"/>
      </w:pPr>
    </w:p>
    <w:p w14:paraId="17E70110" w14:textId="23E3497B" w:rsidR="006D67CC" w:rsidRDefault="006D67CC" w:rsidP="006D67CC">
      <w:pPr>
        <w:pStyle w:val="Pagrindinistekstas"/>
        <w:kinsoku w:val="0"/>
        <w:overflowPunct w:val="0"/>
      </w:pPr>
      <w:r w:rsidRPr="00644C2D">
        <w:t>Pacientai atsitiktinių imčių būdu buvo priskirti vienai iš šių 3 gydymo grupių: 18</w:t>
      </w:r>
      <w:r>
        <w:t> </w:t>
      </w:r>
      <w:r w:rsidRPr="00644C2D">
        <w:t>mg lenvatinibo kartu</w:t>
      </w:r>
      <w:r>
        <w:t xml:space="preserve"> </w:t>
      </w:r>
      <w:r w:rsidRPr="00644C2D">
        <w:t>su 5</w:t>
      </w:r>
      <w:r>
        <w:t> </w:t>
      </w:r>
      <w:r w:rsidRPr="00644C2D">
        <w:t>mg everolimuzo, 24</w:t>
      </w:r>
      <w:r>
        <w:t> </w:t>
      </w:r>
      <w:r w:rsidRPr="00644C2D">
        <w:t>mg lenvatinibo arba 10</w:t>
      </w:r>
      <w:r>
        <w:t> </w:t>
      </w:r>
      <w:r w:rsidRPr="00644C2D">
        <w:t>mg everolimuzo santykiu 1:1:1. Pacientai buvo</w:t>
      </w:r>
      <w:r>
        <w:t xml:space="preserve"> </w:t>
      </w:r>
      <w:r w:rsidRPr="00644C2D">
        <w:t>stratifikuojami pagal hemoglobino lygį (≤</w:t>
      </w:r>
      <w:r>
        <w:t> </w:t>
      </w:r>
      <w:r w:rsidRPr="00644C2D">
        <w:t>13</w:t>
      </w:r>
      <w:r>
        <w:t> </w:t>
      </w:r>
      <w:r w:rsidRPr="00644C2D">
        <w:t>g/dl ir &gt;</w:t>
      </w:r>
      <w:r>
        <w:t> </w:t>
      </w:r>
      <w:r w:rsidRPr="00644C2D">
        <w:t>13</w:t>
      </w:r>
      <w:r>
        <w:t> </w:t>
      </w:r>
      <w:r w:rsidRPr="00644C2D">
        <w:t>g/dl vyrams ir ≤</w:t>
      </w:r>
      <w:r>
        <w:t> </w:t>
      </w:r>
      <w:r w:rsidRPr="00644C2D">
        <w:t>11,5</w:t>
      </w:r>
      <w:r>
        <w:t> </w:t>
      </w:r>
      <w:r w:rsidRPr="00644C2D">
        <w:t>g/dl ir &gt;</w:t>
      </w:r>
      <w:r>
        <w:t> </w:t>
      </w:r>
      <w:r w:rsidRPr="00644C2D">
        <w:t>11,5</w:t>
      </w:r>
      <w:r>
        <w:t> </w:t>
      </w:r>
      <w:r w:rsidRPr="00644C2D">
        <w:t>g/dl</w:t>
      </w:r>
      <w:r w:rsidR="00B0634C">
        <w:t> </w:t>
      </w:r>
      <w:r w:rsidRPr="00644C2D">
        <w:t>moterims) ir koreguotą</w:t>
      </w:r>
      <w:r>
        <w:t>ją</w:t>
      </w:r>
      <w:r w:rsidRPr="00644C2D">
        <w:t xml:space="preserve"> kalcio </w:t>
      </w:r>
      <w:r>
        <w:t xml:space="preserve">koncentraciją </w:t>
      </w:r>
      <w:r w:rsidRPr="00644C2D">
        <w:t>serume (≥</w:t>
      </w:r>
      <w:r>
        <w:t> </w:t>
      </w:r>
      <w:r w:rsidRPr="00644C2D">
        <w:t>10</w:t>
      </w:r>
      <w:r>
        <w:t> </w:t>
      </w:r>
      <w:r w:rsidRPr="00644C2D">
        <w:t>mg/dl ir &lt;</w:t>
      </w:r>
      <w:r>
        <w:t> </w:t>
      </w:r>
      <w:r w:rsidRPr="00644C2D">
        <w:t>10</w:t>
      </w:r>
      <w:r>
        <w:t> </w:t>
      </w:r>
      <w:r w:rsidRPr="00644C2D">
        <w:t>mg/dl). Vidutinės paros dozės</w:t>
      </w:r>
      <w:r>
        <w:t xml:space="preserve"> </w:t>
      </w:r>
      <w:r w:rsidRPr="00644C2D">
        <w:t>mediana derinio grupėje vienam pacientui buvo 13,5</w:t>
      </w:r>
      <w:r>
        <w:t> </w:t>
      </w:r>
      <w:r w:rsidRPr="00644C2D">
        <w:t>mg lenvatinibo (75,0</w:t>
      </w:r>
      <w:r>
        <w:t> %</w:t>
      </w:r>
      <w:r w:rsidR="00356A6C">
        <w:t> </w:t>
      </w:r>
      <w:r w:rsidRPr="00644C2D">
        <w:t>numatytosios 18</w:t>
      </w:r>
      <w:r>
        <w:t> </w:t>
      </w:r>
      <w:r w:rsidRPr="00644C2D">
        <w:t>mg</w:t>
      </w:r>
      <w:r>
        <w:t xml:space="preserve"> </w:t>
      </w:r>
      <w:r w:rsidRPr="00644C2D">
        <w:t>dozės) ir 4,7</w:t>
      </w:r>
      <w:r>
        <w:t> </w:t>
      </w:r>
      <w:r w:rsidRPr="00644C2D">
        <w:t>mg everolimuzo (93,6</w:t>
      </w:r>
      <w:r>
        <w:t> %</w:t>
      </w:r>
      <w:r w:rsidRPr="00644C2D">
        <w:t xml:space="preserve"> numatytosios 5</w:t>
      </w:r>
      <w:r>
        <w:t> </w:t>
      </w:r>
      <w:r w:rsidRPr="00644C2D">
        <w:t>mg dozės). Galutinė dozė derin</w:t>
      </w:r>
      <w:r w:rsidR="00356A6C">
        <w:t>io</w:t>
      </w:r>
      <w:r w:rsidRPr="00644C2D">
        <w:t xml:space="preserve"> vartojusioje</w:t>
      </w:r>
      <w:r>
        <w:t xml:space="preserve"> </w:t>
      </w:r>
      <w:r w:rsidRPr="00644C2D">
        <w:t>gydymo grupėje buvo 18</w:t>
      </w:r>
      <w:r>
        <w:t> </w:t>
      </w:r>
      <w:r w:rsidRPr="00644C2D">
        <w:t>mg 29</w:t>
      </w:r>
      <w:r>
        <w:t> %</w:t>
      </w:r>
      <w:r w:rsidRPr="00644C2D">
        <w:t xml:space="preserve"> pacientų, 14</w:t>
      </w:r>
      <w:r>
        <w:t> </w:t>
      </w:r>
      <w:r w:rsidRPr="00644C2D">
        <w:t>mg 31</w:t>
      </w:r>
      <w:r>
        <w:t> %</w:t>
      </w:r>
      <w:r w:rsidRPr="00644C2D">
        <w:t xml:space="preserve"> pacientų, 10</w:t>
      </w:r>
      <w:r>
        <w:t> </w:t>
      </w:r>
      <w:r w:rsidRPr="00644C2D">
        <w:t>mg 23</w:t>
      </w:r>
      <w:r>
        <w:t> %</w:t>
      </w:r>
      <w:r w:rsidRPr="00644C2D">
        <w:t xml:space="preserve"> pacientų, 8</w:t>
      </w:r>
      <w:r>
        <w:t> </w:t>
      </w:r>
      <w:r w:rsidRPr="00644C2D">
        <w:t>mg 16</w:t>
      </w:r>
      <w:r>
        <w:t xml:space="preserve"> % </w:t>
      </w:r>
      <w:r w:rsidRPr="00644C2D">
        <w:t>pacientų ir 4</w:t>
      </w:r>
      <w:r>
        <w:t> </w:t>
      </w:r>
      <w:r w:rsidRPr="00644C2D">
        <w:t>mg 2</w:t>
      </w:r>
      <w:r>
        <w:t> %</w:t>
      </w:r>
      <w:r w:rsidRPr="00644C2D">
        <w:t xml:space="preserve"> pacientų.</w:t>
      </w:r>
    </w:p>
    <w:p w14:paraId="14208DD2" w14:textId="77777777" w:rsidR="006D67CC" w:rsidRPr="00644C2D" w:rsidRDefault="006D67CC" w:rsidP="006D67CC">
      <w:pPr>
        <w:pStyle w:val="Pagrindinistekstas"/>
        <w:kinsoku w:val="0"/>
        <w:overflowPunct w:val="0"/>
      </w:pPr>
    </w:p>
    <w:p w14:paraId="3FED5DF2" w14:textId="7928517D" w:rsidR="006D67CC" w:rsidRDefault="006D67CC" w:rsidP="006D67CC">
      <w:pPr>
        <w:pStyle w:val="Pagrindinistekstas"/>
        <w:kinsoku w:val="0"/>
        <w:overflowPunct w:val="0"/>
      </w:pPr>
      <w:r w:rsidRPr="00644C2D">
        <w:t>73</w:t>
      </w:r>
      <w:r>
        <w:t> %</w:t>
      </w:r>
      <w:r w:rsidRPr="00644C2D">
        <w:t xml:space="preserve"> iš 153 atsitiktin</w:t>
      </w:r>
      <w:r>
        <w:t>ėms imtims priskirtų</w:t>
      </w:r>
      <w:r w:rsidRPr="00644C2D">
        <w:t xml:space="preserve"> pacientų buvo vyrai, amžiaus mediana buvo 61</w:t>
      </w:r>
      <w:r>
        <w:t> </w:t>
      </w:r>
      <w:r w:rsidRPr="00644C2D">
        <w:t>metai,</w:t>
      </w:r>
      <w:r>
        <w:t xml:space="preserve"> </w:t>
      </w:r>
      <w:r w:rsidRPr="00644C2D">
        <w:t>37</w:t>
      </w:r>
      <w:r>
        <w:t> %</w:t>
      </w:r>
      <w:r w:rsidRPr="00644C2D">
        <w:t xml:space="preserve"> buvo 65</w:t>
      </w:r>
      <w:r>
        <w:t> </w:t>
      </w:r>
      <w:r w:rsidRPr="00644C2D">
        <w:t>metų ar vyresni, 7</w:t>
      </w:r>
      <w:r>
        <w:t> %</w:t>
      </w:r>
      <w:r w:rsidRPr="00644C2D">
        <w:t xml:space="preserve"> buvo 75</w:t>
      </w:r>
      <w:r>
        <w:t> </w:t>
      </w:r>
      <w:r w:rsidRPr="00644C2D">
        <w:t>metų ar vyresni ir 97</w:t>
      </w:r>
      <w:r>
        <w:t> %</w:t>
      </w:r>
      <w:r w:rsidRPr="00644C2D">
        <w:t xml:space="preserve"> buvo europidai. Metastazių buvo</w:t>
      </w:r>
      <w:r>
        <w:t xml:space="preserve"> </w:t>
      </w:r>
      <w:r w:rsidRPr="00644C2D">
        <w:t>95</w:t>
      </w:r>
      <w:r>
        <w:t> %</w:t>
      </w:r>
      <w:r w:rsidR="0084268C">
        <w:t> </w:t>
      </w:r>
      <w:r w:rsidRPr="00644C2D">
        <w:t xml:space="preserve">pacientų, </w:t>
      </w:r>
      <w:r w:rsidR="00FE4BA6">
        <w:t xml:space="preserve">neoperuojama </w:t>
      </w:r>
      <w:r>
        <w:t>progresavusia</w:t>
      </w:r>
      <w:r w:rsidRPr="00644C2D">
        <w:t xml:space="preserve"> liga sirgo 5</w:t>
      </w:r>
      <w:r>
        <w:t> %</w:t>
      </w:r>
      <w:r w:rsidRPr="00644C2D">
        <w:t>. Visiems pacientams pradinio įvertinimo metu</w:t>
      </w:r>
      <w:r>
        <w:t xml:space="preserve"> funkcinė būklė </w:t>
      </w:r>
      <w:r w:rsidRPr="00644C2D">
        <w:t>pagal ECOG klasifikaciją buvo 0 (55</w:t>
      </w:r>
      <w:r>
        <w:t> %</w:t>
      </w:r>
      <w:r w:rsidRPr="00644C2D">
        <w:t>) arba 1 (45</w:t>
      </w:r>
      <w:r>
        <w:t> %</w:t>
      </w:r>
      <w:r w:rsidRPr="00644C2D">
        <w:t>), pasiskirstymas buvo panašus tarp visų</w:t>
      </w:r>
      <w:r>
        <w:t xml:space="preserve"> </w:t>
      </w:r>
      <w:r w:rsidRPr="00644C2D">
        <w:t xml:space="preserve">3 gydymo grupių. </w:t>
      </w:r>
    </w:p>
    <w:p w14:paraId="1039F0A6" w14:textId="77777777" w:rsidR="006D67CC" w:rsidRDefault="006D67CC" w:rsidP="006D67CC">
      <w:pPr>
        <w:pStyle w:val="Pagrindinistekstas"/>
        <w:kinsoku w:val="0"/>
        <w:overflowPunct w:val="0"/>
      </w:pPr>
      <w:r w:rsidRPr="00644C2D">
        <w:t xml:space="preserve">Didelė rizika pagal </w:t>
      </w:r>
      <w:r w:rsidRPr="00644C2D">
        <w:rPr>
          <w:i/>
          <w:iCs/>
        </w:rPr>
        <w:t>Memorial Sloan Kettering Cancer Center</w:t>
      </w:r>
      <w:r>
        <w:rPr>
          <w:i/>
          <w:iCs/>
        </w:rPr>
        <w:t xml:space="preserve"> </w:t>
      </w:r>
      <w:r w:rsidRPr="00644C2D">
        <w:t>(MSKCC) klasifikaciją nustatyta 39</w:t>
      </w:r>
      <w:r>
        <w:t> %</w:t>
      </w:r>
      <w:r w:rsidRPr="00644C2D">
        <w:t xml:space="preserve"> pacientų lenvatinibo ir everolimuzo derinio grupėje, 44</w:t>
      </w:r>
      <w:r>
        <w:t xml:space="preserve"> % </w:t>
      </w:r>
      <w:r w:rsidRPr="00644C2D">
        <w:t>lenvatinibo grupėje ir 38</w:t>
      </w:r>
      <w:r>
        <w:t> %</w:t>
      </w:r>
      <w:r w:rsidRPr="00644C2D">
        <w:t xml:space="preserve"> everolimuzo grupėje. </w:t>
      </w:r>
    </w:p>
    <w:p w14:paraId="19D1BAB7" w14:textId="77777777" w:rsidR="006D67CC" w:rsidRDefault="006D67CC" w:rsidP="006D67CC">
      <w:pPr>
        <w:pStyle w:val="Pagrindinistekstas"/>
        <w:kinsoku w:val="0"/>
        <w:overflowPunct w:val="0"/>
      </w:pPr>
      <w:r w:rsidRPr="00644C2D">
        <w:t>Didelė rizika pagal Tarptautinio metastazavusios</w:t>
      </w:r>
      <w:r>
        <w:t xml:space="preserve"> </w:t>
      </w:r>
      <w:r w:rsidRPr="00644C2D">
        <w:t xml:space="preserve">inkstų ląstelių karcinomos gydymo konsorciumo (angl. </w:t>
      </w:r>
      <w:r w:rsidRPr="00644C2D">
        <w:rPr>
          <w:i/>
          <w:iCs/>
        </w:rPr>
        <w:t>International mRCC Database Consortium,</w:t>
      </w:r>
      <w:r>
        <w:rPr>
          <w:i/>
          <w:iCs/>
        </w:rPr>
        <w:t xml:space="preserve"> </w:t>
      </w:r>
      <w:r w:rsidRPr="00644C2D">
        <w:t>IMDC) klasifikaciją nustatyta 20</w:t>
      </w:r>
      <w:r>
        <w:t> %</w:t>
      </w:r>
      <w:r w:rsidRPr="00644C2D">
        <w:t xml:space="preserve"> pacientų lenvatinibo ir everolimuzo derinio grupėje, 23</w:t>
      </w:r>
      <w:r>
        <w:t xml:space="preserve"> % </w:t>
      </w:r>
      <w:r w:rsidRPr="00644C2D">
        <w:t>lenvatinibo grupėje ir 24</w:t>
      </w:r>
      <w:r>
        <w:t> %</w:t>
      </w:r>
      <w:r w:rsidRPr="00644C2D">
        <w:t xml:space="preserve"> everolimuzo grupėje. Laiko nuo ligos diagnozės iki pirmosios dozės</w:t>
      </w:r>
      <w:r>
        <w:t xml:space="preserve"> pavartojimo </w:t>
      </w:r>
      <w:r w:rsidRPr="00644C2D">
        <w:t>mediana buvo 32</w:t>
      </w:r>
      <w:r>
        <w:t> </w:t>
      </w:r>
      <w:r w:rsidRPr="00644C2D">
        <w:t>mėnesiai gydymo lenvatinibo ir everolimuzo deriniu grupėje, 33</w:t>
      </w:r>
      <w:r>
        <w:t> </w:t>
      </w:r>
      <w:r w:rsidRPr="00644C2D">
        <w:t>mėnesiai</w:t>
      </w:r>
      <w:r>
        <w:t xml:space="preserve"> </w:t>
      </w:r>
      <w:r w:rsidRPr="00644C2D">
        <w:t>lenvatinibo grupėje ir 26</w:t>
      </w:r>
      <w:r>
        <w:t> </w:t>
      </w:r>
      <w:r w:rsidRPr="00644C2D">
        <w:t xml:space="preserve">mėnesiai everolimuzo grupėje. Visi pacientai </w:t>
      </w:r>
      <w:r>
        <w:t xml:space="preserve">anksčiau </w:t>
      </w:r>
      <w:r w:rsidRPr="00644C2D">
        <w:t>buvo gydomi 1 VEGF inhibitoriumi; 65</w:t>
      </w:r>
      <w:r>
        <w:t> %</w:t>
      </w:r>
      <w:r w:rsidRPr="00644C2D">
        <w:t xml:space="preserve"> sunitinibu, 23</w:t>
      </w:r>
      <w:r>
        <w:t> %</w:t>
      </w:r>
      <w:r w:rsidRPr="00644C2D">
        <w:t xml:space="preserve"> pazopanibu, 4</w:t>
      </w:r>
      <w:r>
        <w:t> %</w:t>
      </w:r>
      <w:r w:rsidRPr="00644C2D">
        <w:t xml:space="preserve"> tivozanibu, 3</w:t>
      </w:r>
      <w:r>
        <w:t> %</w:t>
      </w:r>
      <w:r w:rsidRPr="00644C2D">
        <w:t xml:space="preserve"> bevacizumabu ir po 2</w:t>
      </w:r>
      <w:r>
        <w:t xml:space="preserve"> % </w:t>
      </w:r>
      <w:r w:rsidRPr="00644C2D">
        <w:t>pacientų buvo gydomi sorafenibu arba aksitinibu.</w:t>
      </w:r>
    </w:p>
    <w:p w14:paraId="1DF4D0FB" w14:textId="77777777" w:rsidR="006D67CC" w:rsidRPr="00644C2D" w:rsidRDefault="006D67CC" w:rsidP="006D67CC">
      <w:pPr>
        <w:pStyle w:val="Pagrindinistekstas"/>
        <w:kinsoku w:val="0"/>
        <w:overflowPunct w:val="0"/>
      </w:pPr>
    </w:p>
    <w:p w14:paraId="5401E022" w14:textId="77777777" w:rsidR="006D67CC" w:rsidRDefault="006D67CC" w:rsidP="006D67CC">
      <w:pPr>
        <w:pStyle w:val="Pagrindinistekstas"/>
        <w:kinsoku w:val="0"/>
        <w:overflowPunct w:val="0"/>
      </w:pPr>
      <w:r>
        <w:t>Pagrindinė</w:t>
      </w:r>
      <w:r w:rsidRPr="00644C2D">
        <w:t xml:space="preserve"> veiksmingumo </w:t>
      </w:r>
      <w:r>
        <w:t>vertinamoji baigtis</w:t>
      </w:r>
      <w:r w:rsidRPr="00644C2D">
        <w:t>, remiantis tyrėjo vertinamu naviko atsaku,</w:t>
      </w:r>
      <w:r>
        <w:t xml:space="preserve"> </w:t>
      </w:r>
      <w:r w:rsidRPr="00644C2D">
        <w:t xml:space="preserve">buvo </w:t>
      </w:r>
      <w:r>
        <w:t>ILN</w:t>
      </w:r>
      <w:r w:rsidRPr="00644C2D">
        <w:t xml:space="preserve"> trukmė lenvatinibo ir everolimuzo derinio grupėje, palyginti su everolimuzo grupe, ir</w:t>
      </w:r>
      <w:r>
        <w:t xml:space="preserve"> </w:t>
      </w:r>
      <w:r w:rsidRPr="00644C2D">
        <w:t xml:space="preserve">lenvatinibo grupėje, palyginti su everolimuzo grupe. </w:t>
      </w:r>
      <w:r>
        <w:t>K</w:t>
      </w:r>
      <w:r w:rsidRPr="00644C2D">
        <w:t>it</w:t>
      </w:r>
      <w:r>
        <w:t>os</w:t>
      </w:r>
      <w:r w:rsidRPr="00644C2D">
        <w:t xml:space="preserve"> veiksmingumo vertinimo</w:t>
      </w:r>
      <w:r>
        <w:t xml:space="preserve"> baigtys</w:t>
      </w:r>
      <w:r w:rsidRPr="00644C2D">
        <w:t xml:space="preserve"> buvo BI ir tyrėjo vertinamas OAD. Navikų vertinimai buvo atliekami pagal RECIST 1.1.</w:t>
      </w:r>
    </w:p>
    <w:p w14:paraId="670065F8" w14:textId="77777777" w:rsidR="006D67CC" w:rsidRPr="00644C2D" w:rsidRDefault="006D67CC" w:rsidP="006D67CC">
      <w:pPr>
        <w:pStyle w:val="Pagrindinistekstas"/>
        <w:kinsoku w:val="0"/>
        <w:overflowPunct w:val="0"/>
      </w:pPr>
    </w:p>
    <w:p w14:paraId="1554D155" w14:textId="68ED1782" w:rsidR="006D67CC" w:rsidRDefault="006D67CC" w:rsidP="006D67CC">
      <w:pPr>
        <w:pStyle w:val="Pagrindinistekstas"/>
        <w:kinsoku w:val="0"/>
        <w:overflowPunct w:val="0"/>
      </w:pPr>
      <w:r w:rsidRPr="00644C2D">
        <w:t xml:space="preserve">Lenvatinibo ir everolimuzo derinio grupėje nustatytas statistiškai ir kliniškai reikšmingas </w:t>
      </w:r>
      <w:r>
        <w:t xml:space="preserve">ILN </w:t>
      </w:r>
      <w:r w:rsidRPr="00644C2D">
        <w:t xml:space="preserve">pailgėjimas, palyginti su everolimuzo grupe (žr. </w:t>
      </w:r>
      <w:r>
        <w:t>14 </w:t>
      </w:r>
      <w:r w:rsidRPr="00644C2D">
        <w:t xml:space="preserve">lentelę ir </w:t>
      </w:r>
      <w:r w:rsidR="006D4C4B">
        <w:t>7</w:t>
      </w:r>
      <w:r>
        <w:t> </w:t>
      </w:r>
      <w:r w:rsidRPr="00644C2D">
        <w:t xml:space="preserve">pav.). Remiantis </w:t>
      </w:r>
      <w:r w:rsidRPr="00644C2D">
        <w:rPr>
          <w:i/>
          <w:iCs/>
        </w:rPr>
        <w:t xml:space="preserve">post-hoc </w:t>
      </w:r>
      <w:r w:rsidRPr="00644C2D">
        <w:t>žvalgomosios</w:t>
      </w:r>
      <w:r>
        <w:t xml:space="preserve"> </w:t>
      </w:r>
      <w:r w:rsidRPr="00644C2D">
        <w:t xml:space="preserve">analizės kiekvieno pogrupio nedidelio skaičiaus pacientų rezultatais, teigiamas poveikis </w:t>
      </w:r>
      <w:r>
        <w:t xml:space="preserve">ILN </w:t>
      </w:r>
      <w:r w:rsidRPr="00644C2D">
        <w:t>nustatytas nepriklausomai nuo to, kuris ankstesnis VEGF veikiantis gydymas buvo taikomas:</w:t>
      </w:r>
      <w:r>
        <w:t xml:space="preserve"> </w:t>
      </w:r>
      <w:r w:rsidRPr="00644C2D">
        <w:t>sunitinibu (</w:t>
      </w:r>
      <w:r>
        <w:t>rizikos santykis</w:t>
      </w:r>
      <w:r w:rsidRPr="00644C2D">
        <w:t xml:space="preserve"> [R</w:t>
      </w:r>
      <w:r>
        <w:t>S</w:t>
      </w:r>
      <w:r w:rsidRPr="00644C2D">
        <w:t>] = 0,356 [95</w:t>
      </w:r>
      <w:r>
        <w:t> %</w:t>
      </w:r>
      <w:r w:rsidRPr="00644C2D">
        <w:t xml:space="preserve"> PI: 0,188, 0,674]</w:t>
      </w:r>
      <w:r w:rsidR="003D526E">
        <w:t>)</w:t>
      </w:r>
      <w:r w:rsidRPr="00644C2D">
        <w:t xml:space="preserve"> ar kitas gydymas (R</w:t>
      </w:r>
      <w:r>
        <w:t>S</w:t>
      </w:r>
      <w:r w:rsidRPr="00644C2D">
        <w:t xml:space="preserve"> = 0,350 [95</w:t>
      </w:r>
      <w:r>
        <w:t xml:space="preserve"> % </w:t>
      </w:r>
      <w:r w:rsidRPr="00644C2D">
        <w:t>PI: 0,148, 0,828</w:t>
      </w:r>
      <w:r w:rsidR="00C407F7">
        <w:t>]</w:t>
      </w:r>
      <w:r w:rsidRPr="00644C2D">
        <w:t>).</w:t>
      </w:r>
    </w:p>
    <w:p w14:paraId="71EF757B" w14:textId="3FDF1D7B" w:rsidR="006D67CC" w:rsidRDefault="006D67CC" w:rsidP="006D67CC">
      <w:pPr>
        <w:pStyle w:val="Pagrindinistekstas"/>
        <w:kinsoku w:val="0"/>
        <w:overflowPunct w:val="0"/>
      </w:pPr>
      <w:r w:rsidRPr="00644C2D">
        <w:t>Lenvatinibo grupėje tai</w:t>
      </w:r>
      <w:r w:rsidR="00FD60F1">
        <w:t>p</w:t>
      </w:r>
      <w:r w:rsidRPr="00644C2D">
        <w:t xml:space="preserve"> pat nustatytas </w:t>
      </w:r>
      <w:r>
        <w:t>ILN</w:t>
      </w:r>
      <w:r w:rsidRPr="00644C2D">
        <w:t xml:space="preserve"> trukmės pailgėjimas, palyginti su</w:t>
      </w:r>
      <w:r>
        <w:t xml:space="preserve"> </w:t>
      </w:r>
      <w:r w:rsidRPr="00644C2D">
        <w:t>everolimuzo grupe. Bendras išgyvenamumas buvo ilgesnis lenvatinibo ir everolimuzo derinio grupėje</w:t>
      </w:r>
      <w:r>
        <w:t xml:space="preserve"> </w:t>
      </w:r>
      <w:r w:rsidRPr="00644C2D">
        <w:t xml:space="preserve">(žr. </w:t>
      </w:r>
      <w:r>
        <w:t>14 </w:t>
      </w:r>
      <w:r w:rsidRPr="00644C2D">
        <w:t xml:space="preserve">lentelę ir </w:t>
      </w:r>
      <w:r>
        <w:t>8 </w:t>
      </w:r>
      <w:r w:rsidRPr="00644C2D">
        <w:t xml:space="preserve">pav.). Tyrimo </w:t>
      </w:r>
      <w:r>
        <w:t>galia nebuvo pakankama</w:t>
      </w:r>
      <w:r w:rsidRPr="00644C2D">
        <w:t xml:space="preserve"> BI analiz</w:t>
      </w:r>
      <w:r>
        <w:t>uoti</w:t>
      </w:r>
      <w:r w:rsidRPr="00644C2D">
        <w:t>.</w:t>
      </w:r>
    </w:p>
    <w:p w14:paraId="0A7AD417" w14:textId="77777777" w:rsidR="006D67CC" w:rsidRPr="00644C2D" w:rsidRDefault="006D67CC" w:rsidP="006D67CC">
      <w:pPr>
        <w:pStyle w:val="Pagrindinistekstas"/>
        <w:kinsoku w:val="0"/>
        <w:overflowPunct w:val="0"/>
      </w:pPr>
    </w:p>
    <w:p w14:paraId="2527391E" w14:textId="77777777" w:rsidR="006D67CC" w:rsidRDefault="006D67CC" w:rsidP="006D67CC">
      <w:pPr>
        <w:pStyle w:val="Pagrindinistekstas"/>
        <w:kinsoku w:val="0"/>
        <w:overflowPunct w:val="0"/>
      </w:pPr>
      <w:r w:rsidRPr="00644C2D">
        <w:t xml:space="preserve">Gydymo deriniu poveikį </w:t>
      </w:r>
      <w:r>
        <w:t>ILN</w:t>
      </w:r>
      <w:r w:rsidRPr="00644C2D">
        <w:t xml:space="preserve"> ir OAD taip pat patvirtina </w:t>
      </w:r>
      <w:r w:rsidRPr="00644C2D">
        <w:rPr>
          <w:i/>
          <w:iCs/>
        </w:rPr>
        <w:t xml:space="preserve">post-hoc </w:t>
      </w:r>
      <w:r w:rsidRPr="00644C2D">
        <w:t xml:space="preserve">retrospektyvi, nepriklausoma, </w:t>
      </w:r>
      <w:r>
        <w:t xml:space="preserve">koduota </w:t>
      </w:r>
      <w:r w:rsidRPr="00644C2D">
        <w:t>vaizdų peržiūra. Lenvatinibo ir everolimuzo derinio grupėje nustatytas statistiškai ir kliniškai</w:t>
      </w:r>
      <w:r>
        <w:t xml:space="preserve"> </w:t>
      </w:r>
      <w:r w:rsidRPr="00644C2D">
        <w:lastRenderedPageBreak/>
        <w:t xml:space="preserve">reikšmingas </w:t>
      </w:r>
      <w:r>
        <w:t>ILN</w:t>
      </w:r>
      <w:r w:rsidRPr="00644C2D">
        <w:t xml:space="preserve"> pailgėjimas, palyginti su everolimuzo grupe. OAD rezultatai atitiko tyrėjo</w:t>
      </w:r>
      <w:r>
        <w:t xml:space="preserve"> </w:t>
      </w:r>
      <w:r w:rsidRPr="00644C2D">
        <w:t>vertinimų rezultatus lenvatinibo ir everolimuzo derinio grupės naudai, 35,3</w:t>
      </w:r>
      <w:r>
        <w:t> %</w:t>
      </w:r>
      <w:r w:rsidRPr="00644C2D">
        <w:t xml:space="preserve"> lenvatinibo ir</w:t>
      </w:r>
      <w:r>
        <w:t xml:space="preserve"> </w:t>
      </w:r>
      <w:r w:rsidRPr="00644C2D">
        <w:t>everolimuzo derinio grupėje, vienam tiriamajam buvo visiškas atsakas ir 17 – dalinis atsakas; nė</w:t>
      </w:r>
      <w:r>
        <w:t xml:space="preserve"> </w:t>
      </w:r>
      <w:r w:rsidRPr="00644C2D">
        <w:t>vienam pacientui nenustatyta objektyvaus atsako everolimuzo grupėje (P</w:t>
      </w:r>
      <w:r>
        <w:t> </w:t>
      </w:r>
      <w:r w:rsidRPr="00644C2D">
        <w:t>&lt;</w:t>
      </w:r>
      <w:r>
        <w:t> </w:t>
      </w:r>
      <w:r w:rsidRPr="00644C2D">
        <w:t>0,0001).</w:t>
      </w:r>
    </w:p>
    <w:p w14:paraId="3FFE5E33" w14:textId="77777777" w:rsidR="006D67CC" w:rsidRDefault="006D67CC" w:rsidP="006D67CC">
      <w:pPr>
        <w:pStyle w:val="Pagrindinistekstas"/>
        <w:kinsoku w:val="0"/>
        <w:overflowPunct w:val="0"/>
      </w:pPr>
    </w:p>
    <w:tbl>
      <w:tblPr>
        <w:tblW w:w="92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44"/>
        <w:gridCol w:w="2126"/>
        <w:gridCol w:w="1987"/>
        <w:gridCol w:w="1953"/>
      </w:tblGrid>
      <w:tr w:rsidR="006D4C4B" w:rsidRPr="009F26E1" w14:paraId="2E4D427A" w14:textId="77777777" w:rsidTr="000957B8">
        <w:trPr>
          <w:trHeight w:val="449"/>
        </w:trPr>
        <w:tc>
          <w:tcPr>
            <w:tcW w:w="9210" w:type="dxa"/>
            <w:gridSpan w:val="4"/>
          </w:tcPr>
          <w:p w14:paraId="7781169B" w14:textId="60867BAC" w:rsidR="006D4C4B" w:rsidRPr="009F26E1" w:rsidRDefault="006D4C4B" w:rsidP="000957B8">
            <w:pPr>
              <w:pStyle w:val="Pagrindinistekstas"/>
              <w:kinsoku w:val="0"/>
              <w:overflowPunct w:val="0"/>
              <w:rPr>
                <w:b/>
                <w:sz w:val="20"/>
                <w:szCs w:val="20"/>
              </w:rPr>
            </w:pPr>
            <w:r w:rsidRPr="009F26E1">
              <w:rPr>
                <w:b/>
                <w:bCs/>
              </w:rPr>
              <w:t>14 lentelė. Veiksmingumo rezultatai po vieno ankstesnio VEGF veikiančio gydymo ILK</w:t>
            </w:r>
            <w:r>
              <w:rPr>
                <w:b/>
                <w:bCs/>
              </w:rPr>
              <w:t xml:space="preserve"> </w:t>
            </w:r>
            <w:r w:rsidRPr="009F26E1">
              <w:rPr>
                <w:b/>
                <w:bCs/>
              </w:rPr>
              <w:t>205</w:t>
            </w:r>
            <w:r>
              <w:rPr>
                <w:b/>
                <w:bCs/>
              </w:rPr>
              <w:t> </w:t>
            </w:r>
            <w:r w:rsidRPr="009F26E1">
              <w:rPr>
                <w:b/>
                <w:bCs/>
              </w:rPr>
              <w:t>tyrime</w:t>
            </w:r>
          </w:p>
        </w:tc>
      </w:tr>
      <w:tr w:rsidR="006D67CC" w:rsidRPr="009F26E1" w14:paraId="04E357F9" w14:textId="77777777" w:rsidTr="00E0581B">
        <w:trPr>
          <w:trHeight w:val="690"/>
        </w:trPr>
        <w:tc>
          <w:tcPr>
            <w:tcW w:w="3144" w:type="dxa"/>
          </w:tcPr>
          <w:p w14:paraId="1C70A7BE" w14:textId="77777777" w:rsidR="006D67CC" w:rsidRPr="009F26E1" w:rsidRDefault="006D67CC" w:rsidP="00E0581B">
            <w:pPr>
              <w:pStyle w:val="TableParagraph"/>
              <w:ind w:left="0"/>
              <w:rPr>
                <w:sz w:val="20"/>
                <w:szCs w:val="20"/>
              </w:rPr>
            </w:pPr>
          </w:p>
        </w:tc>
        <w:tc>
          <w:tcPr>
            <w:tcW w:w="2126" w:type="dxa"/>
          </w:tcPr>
          <w:p w14:paraId="28DFD601" w14:textId="77777777" w:rsidR="006D67CC" w:rsidRPr="009F26E1" w:rsidRDefault="006D67CC" w:rsidP="00E0581B">
            <w:pPr>
              <w:pStyle w:val="TableParagraph"/>
              <w:ind w:left="210" w:right="192"/>
              <w:jc w:val="center"/>
              <w:rPr>
                <w:b/>
                <w:sz w:val="20"/>
                <w:szCs w:val="20"/>
              </w:rPr>
            </w:pPr>
            <w:r w:rsidRPr="009F26E1">
              <w:rPr>
                <w:b/>
                <w:sz w:val="20"/>
                <w:szCs w:val="20"/>
              </w:rPr>
              <w:t>18</w:t>
            </w:r>
            <w:r>
              <w:rPr>
                <w:b/>
                <w:sz w:val="20"/>
                <w:szCs w:val="20"/>
              </w:rPr>
              <w:t> </w:t>
            </w:r>
            <w:r w:rsidRPr="009F26E1">
              <w:rPr>
                <w:b/>
                <w:sz w:val="20"/>
                <w:szCs w:val="20"/>
              </w:rPr>
              <w:t>mg</w:t>
            </w:r>
            <w:r w:rsidRPr="009F26E1">
              <w:rPr>
                <w:b/>
                <w:spacing w:val="-12"/>
                <w:sz w:val="20"/>
                <w:szCs w:val="20"/>
              </w:rPr>
              <w:t xml:space="preserve"> </w:t>
            </w:r>
            <w:r w:rsidRPr="009F26E1">
              <w:rPr>
                <w:b/>
                <w:sz w:val="20"/>
                <w:szCs w:val="20"/>
              </w:rPr>
              <w:t>lenvatinibo</w:t>
            </w:r>
            <w:r w:rsidRPr="009F26E1">
              <w:rPr>
                <w:b/>
                <w:spacing w:val="-12"/>
                <w:sz w:val="20"/>
                <w:szCs w:val="20"/>
              </w:rPr>
              <w:t xml:space="preserve"> </w:t>
            </w:r>
            <w:r w:rsidRPr="009F26E1">
              <w:rPr>
                <w:b/>
                <w:sz w:val="20"/>
                <w:szCs w:val="20"/>
              </w:rPr>
              <w:t>+ 5</w:t>
            </w:r>
            <w:r>
              <w:rPr>
                <w:b/>
                <w:sz w:val="20"/>
                <w:szCs w:val="20"/>
              </w:rPr>
              <w:t> </w:t>
            </w:r>
            <w:r w:rsidRPr="009F26E1">
              <w:rPr>
                <w:b/>
                <w:sz w:val="20"/>
                <w:szCs w:val="20"/>
              </w:rPr>
              <w:t>mg everolimuzo</w:t>
            </w:r>
          </w:p>
          <w:p w14:paraId="2E219DC3" w14:textId="77777777" w:rsidR="006D67CC" w:rsidRPr="009F26E1" w:rsidRDefault="006D67CC" w:rsidP="00E0581B">
            <w:pPr>
              <w:pStyle w:val="TableParagraph"/>
              <w:spacing w:before="1" w:line="210" w:lineRule="exact"/>
              <w:ind w:left="211" w:right="192"/>
              <w:jc w:val="center"/>
              <w:rPr>
                <w:b/>
                <w:sz w:val="20"/>
                <w:szCs w:val="20"/>
              </w:rPr>
            </w:pPr>
            <w:r w:rsidRPr="009F26E1">
              <w:rPr>
                <w:b/>
                <w:sz w:val="20"/>
                <w:szCs w:val="20"/>
              </w:rPr>
              <w:t>(N</w:t>
            </w:r>
            <w:r w:rsidRPr="009F26E1">
              <w:rPr>
                <w:b/>
                <w:spacing w:val="1"/>
                <w:sz w:val="20"/>
                <w:szCs w:val="20"/>
              </w:rPr>
              <w:t xml:space="preserve"> </w:t>
            </w:r>
            <w:r w:rsidRPr="009F26E1">
              <w:rPr>
                <w:b/>
                <w:sz w:val="20"/>
                <w:szCs w:val="20"/>
              </w:rPr>
              <w:t>=</w:t>
            </w:r>
            <w:r w:rsidRPr="009F26E1">
              <w:rPr>
                <w:b/>
                <w:spacing w:val="-2"/>
                <w:sz w:val="20"/>
                <w:szCs w:val="20"/>
              </w:rPr>
              <w:t xml:space="preserve"> </w:t>
            </w:r>
            <w:r w:rsidRPr="009F26E1">
              <w:rPr>
                <w:b/>
                <w:spacing w:val="-5"/>
                <w:sz w:val="20"/>
                <w:szCs w:val="20"/>
              </w:rPr>
              <w:t>51)</w:t>
            </w:r>
          </w:p>
        </w:tc>
        <w:tc>
          <w:tcPr>
            <w:tcW w:w="1987" w:type="dxa"/>
          </w:tcPr>
          <w:p w14:paraId="5AADFA8F" w14:textId="77777777" w:rsidR="006D67CC" w:rsidRPr="009F26E1" w:rsidRDefault="006D67CC" w:rsidP="00E0581B">
            <w:pPr>
              <w:pStyle w:val="TableParagraph"/>
              <w:ind w:left="15" w:right="5"/>
              <w:jc w:val="center"/>
              <w:rPr>
                <w:b/>
                <w:sz w:val="20"/>
                <w:szCs w:val="20"/>
              </w:rPr>
            </w:pPr>
            <w:r w:rsidRPr="009F26E1">
              <w:rPr>
                <w:b/>
                <w:sz w:val="20"/>
                <w:szCs w:val="20"/>
              </w:rPr>
              <w:t>24</w:t>
            </w:r>
            <w:r>
              <w:rPr>
                <w:b/>
                <w:sz w:val="20"/>
                <w:szCs w:val="20"/>
              </w:rPr>
              <w:t> </w:t>
            </w:r>
            <w:r w:rsidRPr="009F26E1">
              <w:rPr>
                <w:b/>
                <w:sz w:val="20"/>
                <w:szCs w:val="20"/>
              </w:rPr>
              <w:t>mg</w:t>
            </w:r>
            <w:r w:rsidRPr="009F26E1">
              <w:rPr>
                <w:b/>
                <w:spacing w:val="-2"/>
                <w:sz w:val="20"/>
                <w:szCs w:val="20"/>
              </w:rPr>
              <w:t xml:space="preserve"> lenvatinibo</w:t>
            </w:r>
          </w:p>
          <w:p w14:paraId="5F722D0B" w14:textId="77777777" w:rsidR="006D67CC" w:rsidRPr="009F26E1" w:rsidRDefault="006D67CC" w:rsidP="00E0581B">
            <w:pPr>
              <w:pStyle w:val="TableParagraph"/>
              <w:spacing w:before="1"/>
              <w:ind w:left="0"/>
              <w:rPr>
                <w:b/>
                <w:sz w:val="20"/>
                <w:szCs w:val="20"/>
              </w:rPr>
            </w:pPr>
          </w:p>
          <w:p w14:paraId="3A36EAD2" w14:textId="77777777" w:rsidR="006D67CC" w:rsidRPr="009F26E1" w:rsidRDefault="006D67CC" w:rsidP="00E0581B">
            <w:pPr>
              <w:pStyle w:val="TableParagraph"/>
              <w:spacing w:line="210" w:lineRule="exact"/>
              <w:ind w:left="15"/>
              <w:jc w:val="center"/>
              <w:rPr>
                <w:b/>
                <w:sz w:val="20"/>
                <w:szCs w:val="20"/>
              </w:rPr>
            </w:pPr>
            <w:r w:rsidRPr="009F26E1">
              <w:rPr>
                <w:b/>
                <w:sz w:val="20"/>
                <w:szCs w:val="20"/>
              </w:rPr>
              <w:t>(N</w:t>
            </w:r>
            <w:r w:rsidRPr="009F26E1">
              <w:rPr>
                <w:b/>
                <w:spacing w:val="1"/>
                <w:sz w:val="20"/>
                <w:szCs w:val="20"/>
              </w:rPr>
              <w:t xml:space="preserve"> </w:t>
            </w:r>
            <w:r w:rsidRPr="009F26E1">
              <w:rPr>
                <w:b/>
                <w:sz w:val="20"/>
                <w:szCs w:val="20"/>
              </w:rPr>
              <w:t>=</w:t>
            </w:r>
            <w:r w:rsidRPr="009F26E1">
              <w:rPr>
                <w:b/>
                <w:spacing w:val="-2"/>
                <w:sz w:val="20"/>
                <w:szCs w:val="20"/>
              </w:rPr>
              <w:t xml:space="preserve"> </w:t>
            </w:r>
            <w:r w:rsidRPr="009F26E1">
              <w:rPr>
                <w:b/>
                <w:spacing w:val="-5"/>
                <w:sz w:val="20"/>
                <w:szCs w:val="20"/>
              </w:rPr>
              <w:t>52)</w:t>
            </w:r>
          </w:p>
        </w:tc>
        <w:tc>
          <w:tcPr>
            <w:tcW w:w="1953" w:type="dxa"/>
          </w:tcPr>
          <w:p w14:paraId="67DB3C60" w14:textId="77777777" w:rsidR="006D67CC" w:rsidRPr="009F26E1" w:rsidRDefault="006D67CC" w:rsidP="00E0581B">
            <w:pPr>
              <w:pStyle w:val="TableParagraph"/>
              <w:ind w:left="25" w:right="1"/>
              <w:jc w:val="center"/>
              <w:rPr>
                <w:b/>
                <w:sz w:val="20"/>
                <w:szCs w:val="20"/>
              </w:rPr>
            </w:pPr>
            <w:r w:rsidRPr="009F26E1">
              <w:rPr>
                <w:b/>
                <w:sz w:val="20"/>
                <w:szCs w:val="20"/>
              </w:rPr>
              <w:t>10</w:t>
            </w:r>
            <w:r>
              <w:rPr>
                <w:b/>
                <w:sz w:val="20"/>
                <w:szCs w:val="20"/>
              </w:rPr>
              <w:t> </w:t>
            </w:r>
            <w:r w:rsidRPr="009F26E1">
              <w:rPr>
                <w:b/>
                <w:sz w:val="20"/>
                <w:szCs w:val="20"/>
              </w:rPr>
              <w:t>mg</w:t>
            </w:r>
            <w:r w:rsidRPr="009F26E1">
              <w:rPr>
                <w:b/>
                <w:spacing w:val="-2"/>
                <w:sz w:val="20"/>
                <w:szCs w:val="20"/>
              </w:rPr>
              <w:t xml:space="preserve"> everolimuzo</w:t>
            </w:r>
          </w:p>
          <w:p w14:paraId="60A810A8" w14:textId="77777777" w:rsidR="006D67CC" w:rsidRPr="009F26E1" w:rsidRDefault="006D67CC" w:rsidP="00E0581B">
            <w:pPr>
              <w:pStyle w:val="TableParagraph"/>
              <w:spacing w:before="1"/>
              <w:ind w:left="0"/>
              <w:rPr>
                <w:b/>
                <w:sz w:val="20"/>
                <w:szCs w:val="20"/>
              </w:rPr>
            </w:pPr>
          </w:p>
          <w:p w14:paraId="2A93D872" w14:textId="77777777" w:rsidR="006D67CC" w:rsidRPr="009F26E1" w:rsidRDefault="006D67CC" w:rsidP="00E0581B">
            <w:pPr>
              <w:pStyle w:val="TableParagraph"/>
              <w:spacing w:line="210" w:lineRule="exact"/>
              <w:ind w:left="25" w:right="5"/>
              <w:jc w:val="center"/>
              <w:rPr>
                <w:b/>
                <w:sz w:val="20"/>
                <w:szCs w:val="20"/>
              </w:rPr>
            </w:pPr>
            <w:r w:rsidRPr="009F26E1">
              <w:rPr>
                <w:b/>
                <w:sz w:val="20"/>
                <w:szCs w:val="20"/>
              </w:rPr>
              <w:t>(N</w:t>
            </w:r>
            <w:r w:rsidRPr="009F26E1">
              <w:rPr>
                <w:b/>
                <w:spacing w:val="1"/>
                <w:sz w:val="20"/>
                <w:szCs w:val="20"/>
              </w:rPr>
              <w:t xml:space="preserve"> </w:t>
            </w:r>
            <w:r w:rsidRPr="009F26E1">
              <w:rPr>
                <w:b/>
                <w:sz w:val="20"/>
                <w:szCs w:val="20"/>
              </w:rPr>
              <w:t>=</w:t>
            </w:r>
            <w:r w:rsidRPr="009F26E1">
              <w:rPr>
                <w:b/>
                <w:spacing w:val="-2"/>
                <w:sz w:val="20"/>
                <w:szCs w:val="20"/>
              </w:rPr>
              <w:t xml:space="preserve"> </w:t>
            </w:r>
            <w:r w:rsidRPr="009F26E1">
              <w:rPr>
                <w:b/>
                <w:spacing w:val="-5"/>
                <w:sz w:val="20"/>
                <w:szCs w:val="20"/>
              </w:rPr>
              <w:t>50)</w:t>
            </w:r>
          </w:p>
        </w:tc>
      </w:tr>
      <w:tr w:rsidR="006D67CC" w:rsidRPr="009F26E1" w14:paraId="7DFE3A36" w14:textId="77777777" w:rsidTr="00E0581B">
        <w:trPr>
          <w:trHeight w:val="230"/>
        </w:trPr>
        <w:tc>
          <w:tcPr>
            <w:tcW w:w="9210" w:type="dxa"/>
            <w:gridSpan w:val="4"/>
          </w:tcPr>
          <w:p w14:paraId="20B294AB" w14:textId="77777777" w:rsidR="006D67CC" w:rsidRPr="009F26E1" w:rsidRDefault="006D67CC" w:rsidP="00E0581B">
            <w:pPr>
              <w:pStyle w:val="TableParagraph"/>
              <w:spacing w:line="210" w:lineRule="exact"/>
              <w:rPr>
                <w:b/>
                <w:sz w:val="20"/>
                <w:szCs w:val="20"/>
              </w:rPr>
            </w:pPr>
            <w:r w:rsidRPr="009F26E1">
              <w:rPr>
                <w:b/>
                <w:sz w:val="20"/>
                <w:szCs w:val="20"/>
              </w:rPr>
              <w:t>Išgyvenamumas</w:t>
            </w:r>
            <w:r w:rsidRPr="009F26E1">
              <w:rPr>
                <w:b/>
                <w:spacing w:val="36"/>
                <w:sz w:val="20"/>
                <w:szCs w:val="20"/>
              </w:rPr>
              <w:t xml:space="preserve"> </w:t>
            </w:r>
            <w:r w:rsidRPr="009F26E1">
              <w:rPr>
                <w:b/>
                <w:sz w:val="20"/>
                <w:szCs w:val="20"/>
              </w:rPr>
              <w:t>lig</w:t>
            </w:r>
            <w:r>
              <w:rPr>
                <w:b/>
                <w:sz w:val="20"/>
                <w:szCs w:val="20"/>
              </w:rPr>
              <w:t>ai</w:t>
            </w:r>
            <w:r w:rsidRPr="009F26E1">
              <w:rPr>
                <w:b/>
                <w:spacing w:val="-7"/>
                <w:sz w:val="20"/>
                <w:szCs w:val="20"/>
              </w:rPr>
              <w:t xml:space="preserve"> </w:t>
            </w:r>
            <w:r>
              <w:rPr>
                <w:b/>
                <w:sz w:val="20"/>
                <w:szCs w:val="20"/>
              </w:rPr>
              <w:t>neprogresuojant</w:t>
            </w:r>
            <w:r w:rsidRPr="009F26E1">
              <w:rPr>
                <w:b/>
                <w:spacing w:val="-6"/>
                <w:sz w:val="20"/>
                <w:szCs w:val="20"/>
              </w:rPr>
              <w:t xml:space="preserve"> </w:t>
            </w:r>
            <w:r w:rsidRPr="009F26E1">
              <w:rPr>
                <w:b/>
                <w:sz w:val="20"/>
                <w:szCs w:val="20"/>
              </w:rPr>
              <w:t>(</w:t>
            </w:r>
            <w:r>
              <w:rPr>
                <w:b/>
                <w:sz w:val="20"/>
                <w:szCs w:val="20"/>
              </w:rPr>
              <w:t>ILN</w:t>
            </w:r>
            <w:r w:rsidRPr="009F26E1">
              <w:rPr>
                <w:b/>
                <w:sz w:val="20"/>
                <w:szCs w:val="20"/>
              </w:rPr>
              <w:t>)</w:t>
            </w:r>
            <w:r w:rsidRPr="009F26E1">
              <w:rPr>
                <w:b/>
                <w:sz w:val="20"/>
                <w:szCs w:val="20"/>
                <w:vertAlign w:val="superscript"/>
              </w:rPr>
              <w:t>a</w:t>
            </w:r>
            <w:r w:rsidRPr="009F26E1">
              <w:rPr>
                <w:b/>
                <w:spacing w:val="-2"/>
                <w:sz w:val="20"/>
                <w:szCs w:val="20"/>
              </w:rPr>
              <w:t xml:space="preserve"> </w:t>
            </w:r>
            <w:r w:rsidRPr="009F26E1">
              <w:rPr>
                <w:b/>
                <w:sz w:val="20"/>
                <w:szCs w:val="20"/>
              </w:rPr>
              <w:t>pagal</w:t>
            </w:r>
            <w:r w:rsidRPr="009F26E1">
              <w:rPr>
                <w:b/>
                <w:spacing w:val="-7"/>
                <w:sz w:val="20"/>
                <w:szCs w:val="20"/>
              </w:rPr>
              <w:t xml:space="preserve"> </w:t>
            </w:r>
            <w:r w:rsidRPr="009F26E1">
              <w:rPr>
                <w:b/>
                <w:sz w:val="20"/>
                <w:szCs w:val="20"/>
              </w:rPr>
              <w:t>tyrėjo</w:t>
            </w:r>
            <w:r w:rsidRPr="009F26E1">
              <w:rPr>
                <w:b/>
                <w:spacing w:val="-8"/>
                <w:sz w:val="20"/>
                <w:szCs w:val="20"/>
              </w:rPr>
              <w:t xml:space="preserve"> </w:t>
            </w:r>
            <w:r w:rsidRPr="009F26E1">
              <w:rPr>
                <w:b/>
                <w:spacing w:val="-2"/>
                <w:sz w:val="20"/>
                <w:szCs w:val="20"/>
              </w:rPr>
              <w:t>vertinimą</w:t>
            </w:r>
          </w:p>
        </w:tc>
      </w:tr>
      <w:tr w:rsidR="006D67CC" w:rsidRPr="009F26E1" w14:paraId="267CA82B" w14:textId="77777777" w:rsidTr="00E0581B">
        <w:trPr>
          <w:trHeight w:val="455"/>
        </w:trPr>
        <w:tc>
          <w:tcPr>
            <w:tcW w:w="3144" w:type="dxa"/>
          </w:tcPr>
          <w:p w14:paraId="1D0C1E82" w14:textId="77777777" w:rsidR="006D67CC" w:rsidRPr="009F26E1" w:rsidRDefault="006D67CC" w:rsidP="00E0581B">
            <w:pPr>
              <w:pStyle w:val="TableParagraph"/>
              <w:spacing w:line="226" w:lineRule="exact"/>
              <w:ind w:right="807"/>
              <w:rPr>
                <w:sz w:val="20"/>
                <w:szCs w:val="20"/>
              </w:rPr>
            </w:pPr>
            <w:r>
              <w:rPr>
                <w:sz w:val="20"/>
                <w:szCs w:val="20"/>
              </w:rPr>
              <w:t>ILN</w:t>
            </w:r>
            <w:r w:rsidRPr="009F26E1">
              <w:rPr>
                <w:spacing w:val="-13"/>
                <w:sz w:val="20"/>
                <w:szCs w:val="20"/>
              </w:rPr>
              <w:t xml:space="preserve"> </w:t>
            </w:r>
            <w:r w:rsidRPr="009F26E1">
              <w:rPr>
                <w:sz w:val="20"/>
                <w:szCs w:val="20"/>
              </w:rPr>
              <w:t>mediana</w:t>
            </w:r>
            <w:r w:rsidRPr="009F26E1">
              <w:rPr>
                <w:spacing w:val="-12"/>
                <w:sz w:val="20"/>
                <w:szCs w:val="20"/>
              </w:rPr>
              <w:t xml:space="preserve"> </w:t>
            </w:r>
            <w:r w:rsidRPr="009F26E1">
              <w:rPr>
                <w:sz w:val="20"/>
                <w:szCs w:val="20"/>
              </w:rPr>
              <w:t>mėnesiais (95</w:t>
            </w:r>
            <w:r>
              <w:rPr>
                <w:sz w:val="20"/>
                <w:szCs w:val="20"/>
              </w:rPr>
              <w:t> </w:t>
            </w:r>
            <w:r w:rsidRPr="009F26E1">
              <w:rPr>
                <w:sz w:val="20"/>
                <w:szCs w:val="20"/>
              </w:rPr>
              <w:t>% PI)</w:t>
            </w:r>
          </w:p>
        </w:tc>
        <w:tc>
          <w:tcPr>
            <w:tcW w:w="2126" w:type="dxa"/>
          </w:tcPr>
          <w:p w14:paraId="74FB227C" w14:textId="77777777" w:rsidR="006D67CC" w:rsidRPr="009F26E1" w:rsidRDefault="006D67CC" w:rsidP="00E0581B">
            <w:pPr>
              <w:pStyle w:val="TableParagraph"/>
              <w:ind w:left="210" w:right="196"/>
              <w:jc w:val="center"/>
              <w:rPr>
                <w:sz w:val="20"/>
                <w:szCs w:val="20"/>
              </w:rPr>
            </w:pPr>
            <w:r w:rsidRPr="009F26E1">
              <w:rPr>
                <w:sz w:val="20"/>
                <w:szCs w:val="20"/>
              </w:rPr>
              <w:t>14,6</w:t>
            </w:r>
            <w:r w:rsidRPr="009F26E1">
              <w:rPr>
                <w:spacing w:val="-5"/>
                <w:sz w:val="20"/>
                <w:szCs w:val="20"/>
              </w:rPr>
              <w:t xml:space="preserve"> </w:t>
            </w:r>
            <w:r w:rsidRPr="009F26E1">
              <w:rPr>
                <w:sz w:val="20"/>
                <w:szCs w:val="20"/>
              </w:rPr>
              <w:t>(5,9,</w:t>
            </w:r>
            <w:r w:rsidRPr="009F26E1">
              <w:rPr>
                <w:spacing w:val="-4"/>
                <w:sz w:val="20"/>
                <w:szCs w:val="20"/>
              </w:rPr>
              <w:t xml:space="preserve"> </w:t>
            </w:r>
            <w:r w:rsidRPr="009F26E1">
              <w:rPr>
                <w:spacing w:val="-2"/>
                <w:sz w:val="20"/>
                <w:szCs w:val="20"/>
              </w:rPr>
              <w:t>20,1)</w:t>
            </w:r>
          </w:p>
        </w:tc>
        <w:tc>
          <w:tcPr>
            <w:tcW w:w="1987" w:type="dxa"/>
          </w:tcPr>
          <w:p w14:paraId="6166F744" w14:textId="77777777" w:rsidR="006D67CC" w:rsidRPr="009F26E1" w:rsidRDefault="006D67CC" w:rsidP="00E0581B">
            <w:pPr>
              <w:pStyle w:val="TableParagraph"/>
              <w:ind w:left="15"/>
              <w:jc w:val="center"/>
              <w:rPr>
                <w:sz w:val="20"/>
                <w:szCs w:val="20"/>
              </w:rPr>
            </w:pPr>
            <w:r w:rsidRPr="009F26E1">
              <w:rPr>
                <w:sz w:val="20"/>
                <w:szCs w:val="20"/>
              </w:rPr>
              <w:t>7,4</w:t>
            </w:r>
            <w:r w:rsidRPr="009F26E1">
              <w:rPr>
                <w:spacing w:val="-3"/>
                <w:sz w:val="20"/>
                <w:szCs w:val="20"/>
              </w:rPr>
              <w:t xml:space="preserve"> </w:t>
            </w:r>
            <w:r w:rsidRPr="009F26E1">
              <w:rPr>
                <w:sz w:val="20"/>
                <w:szCs w:val="20"/>
              </w:rPr>
              <w:t>(5,6,</w:t>
            </w:r>
            <w:r w:rsidRPr="009F26E1">
              <w:rPr>
                <w:spacing w:val="-2"/>
                <w:sz w:val="20"/>
                <w:szCs w:val="20"/>
              </w:rPr>
              <w:t xml:space="preserve"> 10.2)</w:t>
            </w:r>
          </w:p>
        </w:tc>
        <w:tc>
          <w:tcPr>
            <w:tcW w:w="1953" w:type="dxa"/>
          </w:tcPr>
          <w:p w14:paraId="4628CE3C" w14:textId="77777777" w:rsidR="006D67CC" w:rsidRPr="009F26E1" w:rsidRDefault="006D67CC" w:rsidP="00E0581B">
            <w:pPr>
              <w:pStyle w:val="TableParagraph"/>
              <w:ind w:left="25" w:right="1"/>
              <w:jc w:val="center"/>
              <w:rPr>
                <w:sz w:val="20"/>
                <w:szCs w:val="20"/>
              </w:rPr>
            </w:pPr>
            <w:r w:rsidRPr="009F26E1">
              <w:rPr>
                <w:sz w:val="20"/>
                <w:szCs w:val="20"/>
              </w:rPr>
              <w:t>5,5</w:t>
            </w:r>
            <w:r w:rsidRPr="009F26E1">
              <w:rPr>
                <w:spacing w:val="-2"/>
                <w:sz w:val="20"/>
                <w:szCs w:val="20"/>
              </w:rPr>
              <w:t xml:space="preserve"> </w:t>
            </w:r>
            <w:r w:rsidRPr="009F26E1">
              <w:rPr>
                <w:sz w:val="20"/>
                <w:szCs w:val="20"/>
              </w:rPr>
              <w:t>(3,5,</w:t>
            </w:r>
            <w:r w:rsidRPr="009F26E1">
              <w:rPr>
                <w:spacing w:val="-1"/>
                <w:sz w:val="20"/>
                <w:szCs w:val="20"/>
              </w:rPr>
              <w:t xml:space="preserve"> </w:t>
            </w:r>
            <w:r w:rsidRPr="009F26E1">
              <w:rPr>
                <w:spacing w:val="-4"/>
                <w:sz w:val="20"/>
                <w:szCs w:val="20"/>
              </w:rPr>
              <w:t>7,1)</w:t>
            </w:r>
          </w:p>
        </w:tc>
      </w:tr>
      <w:tr w:rsidR="006D67CC" w:rsidRPr="009F26E1" w14:paraId="50ED54BC" w14:textId="77777777" w:rsidTr="00E0581B">
        <w:trPr>
          <w:trHeight w:val="690"/>
        </w:trPr>
        <w:tc>
          <w:tcPr>
            <w:tcW w:w="3144" w:type="dxa"/>
          </w:tcPr>
          <w:p w14:paraId="174C4155" w14:textId="77777777" w:rsidR="006D67CC" w:rsidRPr="009F26E1" w:rsidRDefault="006D67CC" w:rsidP="00E0581B">
            <w:pPr>
              <w:pStyle w:val="TableParagraph"/>
              <w:spacing w:line="230" w:lineRule="atLeast"/>
              <w:ind w:right="67"/>
              <w:rPr>
                <w:sz w:val="20"/>
                <w:szCs w:val="20"/>
              </w:rPr>
            </w:pPr>
            <w:r>
              <w:rPr>
                <w:sz w:val="20"/>
                <w:szCs w:val="20"/>
              </w:rPr>
              <w:t>Rizikos santykis</w:t>
            </w:r>
            <w:r w:rsidRPr="009F26E1">
              <w:rPr>
                <w:sz w:val="20"/>
                <w:szCs w:val="20"/>
              </w:rPr>
              <w:t xml:space="preserve"> (95</w:t>
            </w:r>
            <w:r>
              <w:rPr>
                <w:sz w:val="20"/>
                <w:szCs w:val="20"/>
              </w:rPr>
              <w:t> </w:t>
            </w:r>
            <w:r w:rsidRPr="009F26E1">
              <w:rPr>
                <w:sz w:val="20"/>
                <w:szCs w:val="20"/>
              </w:rPr>
              <w:t>% PI)</w:t>
            </w:r>
            <w:r w:rsidRPr="009F26E1">
              <w:rPr>
                <w:sz w:val="20"/>
                <w:szCs w:val="20"/>
                <w:vertAlign w:val="superscript"/>
              </w:rPr>
              <w:t>b</w:t>
            </w:r>
            <w:r w:rsidRPr="009F26E1">
              <w:rPr>
                <w:sz w:val="20"/>
                <w:szCs w:val="20"/>
              </w:rPr>
              <w:t xml:space="preserve"> lenvatinibas</w:t>
            </w:r>
            <w:r w:rsidRPr="009F26E1">
              <w:rPr>
                <w:spacing w:val="-13"/>
                <w:sz w:val="20"/>
                <w:szCs w:val="20"/>
              </w:rPr>
              <w:t xml:space="preserve"> </w:t>
            </w:r>
            <w:r w:rsidRPr="009F26E1">
              <w:rPr>
                <w:sz w:val="20"/>
                <w:szCs w:val="20"/>
              </w:rPr>
              <w:t>+</w:t>
            </w:r>
            <w:r w:rsidRPr="009F26E1">
              <w:rPr>
                <w:spacing w:val="-12"/>
                <w:sz w:val="20"/>
                <w:szCs w:val="20"/>
              </w:rPr>
              <w:t xml:space="preserve"> </w:t>
            </w:r>
            <w:r w:rsidRPr="009F26E1">
              <w:rPr>
                <w:sz w:val="20"/>
                <w:szCs w:val="20"/>
              </w:rPr>
              <w:t>everolimuzas, palyginti su everolimuzu</w:t>
            </w:r>
          </w:p>
        </w:tc>
        <w:tc>
          <w:tcPr>
            <w:tcW w:w="2126" w:type="dxa"/>
          </w:tcPr>
          <w:p w14:paraId="637306D6" w14:textId="77777777" w:rsidR="006D67CC" w:rsidRPr="009F26E1" w:rsidRDefault="006D67CC" w:rsidP="00E0581B">
            <w:pPr>
              <w:pStyle w:val="TableParagraph"/>
              <w:ind w:left="211" w:right="192"/>
              <w:jc w:val="center"/>
              <w:rPr>
                <w:sz w:val="20"/>
                <w:szCs w:val="20"/>
              </w:rPr>
            </w:pPr>
            <w:r w:rsidRPr="009F26E1">
              <w:rPr>
                <w:sz w:val="20"/>
                <w:szCs w:val="20"/>
              </w:rPr>
              <w:t>0,40</w:t>
            </w:r>
            <w:r w:rsidRPr="009F26E1">
              <w:rPr>
                <w:spacing w:val="-4"/>
                <w:sz w:val="20"/>
                <w:szCs w:val="20"/>
              </w:rPr>
              <w:t xml:space="preserve"> </w:t>
            </w:r>
            <w:r w:rsidRPr="009F26E1">
              <w:rPr>
                <w:sz w:val="20"/>
                <w:szCs w:val="20"/>
              </w:rPr>
              <w:t>(0,24,</w:t>
            </w:r>
            <w:r w:rsidRPr="009F26E1">
              <w:rPr>
                <w:spacing w:val="-3"/>
                <w:sz w:val="20"/>
                <w:szCs w:val="20"/>
              </w:rPr>
              <w:t xml:space="preserve"> </w:t>
            </w:r>
            <w:r w:rsidRPr="009F26E1">
              <w:rPr>
                <w:spacing w:val="-2"/>
                <w:sz w:val="20"/>
                <w:szCs w:val="20"/>
              </w:rPr>
              <w:t>0,67)</w:t>
            </w:r>
          </w:p>
        </w:tc>
        <w:tc>
          <w:tcPr>
            <w:tcW w:w="1987" w:type="dxa"/>
          </w:tcPr>
          <w:p w14:paraId="4EDA18FB" w14:textId="77777777" w:rsidR="006D67CC" w:rsidRPr="009F26E1" w:rsidRDefault="006D67CC" w:rsidP="00E0581B">
            <w:pPr>
              <w:pStyle w:val="TableParagraph"/>
              <w:ind w:left="15" w:right="5"/>
              <w:jc w:val="center"/>
              <w:rPr>
                <w:sz w:val="20"/>
                <w:szCs w:val="20"/>
              </w:rPr>
            </w:pPr>
            <w:r w:rsidRPr="009F26E1">
              <w:rPr>
                <w:spacing w:val="-10"/>
                <w:sz w:val="20"/>
                <w:szCs w:val="20"/>
              </w:rPr>
              <w:t>-</w:t>
            </w:r>
          </w:p>
        </w:tc>
        <w:tc>
          <w:tcPr>
            <w:tcW w:w="1953" w:type="dxa"/>
          </w:tcPr>
          <w:p w14:paraId="1FFD3BD6" w14:textId="77777777" w:rsidR="006D67CC" w:rsidRPr="009F26E1" w:rsidRDefault="006D67CC" w:rsidP="00E0581B">
            <w:pPr>
              <w:pStyle w:val="TableParagraph"/>
              <w:ind w:left="25" w:right="9"/>
              <w:jc w:val="center"/>
              <w:rPr>
                <w:sz w:val="20"/>
                <w:szCs w:val="20"/>
              </w:rPr>
            </w:pPr>
            <w:r w:rsidRPr="009F26E1">
              <w:rPr>
                <w:spacing w:val="-10"/>
                <w:sz w:val="20"/>
                <w:szCs w:val="20"/>
              </w:rPr>
              <w:t>-</w:t>
            </w:r>
          </w:p>
        </w:tc>
      </w:tr>
      <w:tr w:rsidR="006D67CC" w:rsidRPr="009F26E1" w14:paraId="396DF0B4" w14:textId="77777777" w:rsidTr="00E0581B">
        <w:trPr>
          <w:trHeight w:val="690"/>
        </w:trPr>
        <w:tc>
          <w:tcPr>
            <w:tcW w:w="3144" w:type="dxa"/>
          </w:tcPr>
          <w:p w14:paraId="3BD8A1E4" w14:textId="579B6FCC" w:rsidR="006D67CC" w:rsidRPr="009F26E1" w:rsidRDefault="002E6771" w:rsidP="00E0581B">
            <w:pPr>
              <w:pStyle w:val="TableParagraph"/>
              <w:rPr>
                <w:sz w:val="20"/>
                <w:szCs w:val="20"/>
              </w:rPr>
            </w:pPr>
            <w:r w:rsidRPr="009F26E1">
              <w:rPr>
                <w:i/>
                <w:sz w:val="20"/>
                <w:szCs w:val="20"/>
              </w:rPr>
              <w:t>p</w:t>
            </w:r>
            <w:r w:rsidR="006D67CC" w:rsidRPr="009F26E1">
              <w:rPr>
                <w:i/>
                <w:spacing w:val="4"/>
                <w:sz w:val="20"/>
                <w:szCs w:val="20"/>
              </w:rPr>
              <w:t xml:space="preserve"> </w:t>
            </w:r>
            <w:r w:rsidR="00F054E3">
              <w:rPr>
                <w:spacing w:val="-4"/>
                <w:sz w:val="20"/>
                <w:szCs w:val="20"/>
              </w:rPr>
              <w:t>reikšm</w:t>
            </w:r>
            <w:r w:rsidR="00F054E3" w:rsidRPr="009F26E1">
              <w:rPr>
                <w:spacing w:val="-4"/>
                <w:sz w:val="20"/>
                <w:szCs w:val="20"/>
              </w:rPr>
              <w:t>ė</w:t>
            </w:r>
          </w:p>
          <w:p w14:paraId="00C76965" w14:textId="77777777" w:rsidR="006D67CC" w:rsidRPr="009F26E1" w:rsidRDefault="006D67CC" w:rsidP="00E0581B">
            <w:pPr>
              <w:pStyle w:val="TableParagraph"/>
              <w:spacing w:line="230" w:lineRule="atLeast"/>
              <w:ind w:right="67"/>
              <w:rPr>
                <w:sz w:val="20"/>
                <w:szCs w:val="20"/>
              </w:rPr>
            </w:pPr>
            <w:r w:rsidRPr="009F26E1">
              <w:rPr>
                <w:sz w:val="20"/>
                <w:szCs w:val="20"/>
              </w:rPr>
              <w:t>lenvatinibas</w:t>
            </w:r>
            <w:r w:rsidRPr="009F26E1">
              <w:rPr>
                <w:spacing w:val="-13"/>
                <w:sz w:val="20"/>
                <w:szCs w:val="20"/>
              </w:rPr>
              <w:t xml:space="preserve"> </w:t>
            </w:r>
            <w:r w:rsidRPr="009F26E1">
              <w:rPr>
                <w:sz w:val="20"/>
                <w:szCs w:val="20"/>
              </w:rPr>
              <w:t>+</w:t>
            </w:r>
            <w:r w:rsidRPr="009F26E1">
              <w:rPr>
                <w:spacing w:val="-12"/>
                <w:sz w:val="20"/>
                <w:szCs w:val="20"/>
              </w:rPr>
              <w:t xml:space="preserve"> </w:t>
            </w:r>
            <w:r w:rsidRPr="009F26E1">
              <w:rPr>
                <w:sz w:val="20"/>
                <w:szCs w:val="20"/>
              </w:rPr>
              <w:t>everolimuzas, palyginti su everolimuzu</w:t>
            </w:r>
          </w:p>
        </w:tc>
        <w:tc>
          <w:tcPr>
            <w:tcW w:w="2126" w:type="dxa"/>
          </w:tcPr>
          <w:p w14:paraId="7D22F8B1" w14:textId="77777777" w:rsidR="006D67CC" w:rsidRPr="009F26E1" w:rsidRDefault="006D67CC" w:rsidP="00E0581B">
            <w:pPr>
              <w:pStyle w:val="TableParagraph"/>
              <w:ind w:left="210" w:right="195"/>
              <w:jc w:val="center"/>
              <w:rPr>
                <w:sz w:val="20"/>
                <w:szCs w:val="20"/>
              </w:rPr>
            </w:pPr>
            <w:r w:rsidRPr="009F26E1">
              <w:rPr>
                <w:spacing w:val="-2"/>
                <w:sz w:val="20"/>
                <w:szCs w:val="20"/>
              </w:rPr>
              <w:t>0,0005</w:t>
            </w:r>
          </w:p>
        </w:tc>
        <w:tc>
          <w:tcPr>
            <w:tcW w:w="1987" w:type="dxa"/>
          </w:tcPr>
          <w:p w14:paraId="41AB9690" w14:textId="77777777" w:rsidR="006D67CC" w:rsidRPr="009F26E1" w:rsidRDefault="006D67CC" w:rsidP="00E0581B">
            <w:pPr>
              <w:pStyle w:val="TableParagraph"/>
              <w:ind w:left="15" w:right="5"/>
              <w:jc w:val="center"/>
              <w:rPr>
                <w:sz w:val="20"/>
                <w:szCs w:val="20"/>
              </w:rPr>
            </w:pPr>
            <w:r w:rsidRPr="009F26E1">
              <w:rPr>
                <w:spacing w:val="-10"/>
                <w:sz w:val="20"/>
                <w:szCs w:val="20"/>
              </w:rPr>
              <w:t>-</w:t>
            </w:r>
          </w:p>
        </w:tc>
        <w:tc>
          <w:tcPr>
            <w:tcW w:w="1953" w:type="dxa"/>
          </w:tcPr>
          <w:p w14:paraId="6EBBE5DB" w14:textId="77777777" w:rsidR="006D67CC" w:rsidRPr="009F26E1" w:rsidRDefault="006D67CC" w:rsidP="00E0581B">
            <w:pPr>
              <w:pStyle w:val="TableParagraph"/>
              <w:ind w:left="25" w:right="9"/>
              <w:jc w:val="center"/>
              <w:rPr>
                <w:sz w:val="20"/>
                <w:szCs w:val="20"/>
              </w:rPr>
            </w:pPr>
            <w:r w:rsidRPr="009F26E1">
              <w:rPr>
                <w:spacing w:val="-10"/>
                <w:sz w:val="20"/>
                <w:szCs w:val="20"/>
              </w:rPr>
              <w:t>-</w:t>
            </w:r>
          </w:p>
        </w:tc>
      </w:tr>
      <w:tr w:rsidR="006D67CC" w:rsidRPr="009F26E1" w14:paraId="3377BF12" w14:textId="77777777" w:rsidTr="00E0581B">
        <w:trPr>
          <w:trHeight w:val="230"/>
        </w:trPr>
        <w:tc>
          <w:tcPr>
            <w:tcW w:w="9210" w:type="dxa"/>
            <w:gridSpan w:val="4"/>
          </w:tcPr>
          <w:p w14:paraId="49B803D4" w14:textId="77777777" w:rsidR="006D67CC" w:rsidRPr="009F26E1" w:rsidRDefault="006D67CC" w:rsidP="00E0581B">
            <w:pPr>
              <w:pStyle w:val="TableParagraph"/>
              <w:spacing w:line="210" w:lineRule="exact"/>
              <w:rPr>
                <w:b/>
                <w:sz w:val="20"/>
                <w:szCs w:val="20"/>
              </w:rPr>
            </w:pPr>
            <w:r w:rsidRPr="009F26E1">
              <w:rPr>
                <w:b/>
                <w:sz w:val="20"/>
                <w:szCs w:val="20"/>
              </w:rPr>
              <w:t>Išgyvenamumas</w:t>
            </w:r>
            <w:r w:rsidRPr="009F26E1">
              <w:rPr>
                <w:b/>
                <w:spacing w:val="-10"/>
                <w:sz w:val="20"/>
                <w:szCs w:val="20"/>
              </w:rPr>
              <w:t xml:space="preserve"> </w:t>
            </w:r>
            <w:r w:rsidRPr="009F26E1">
              <w:rPr>
                <w:b/>
                <w:sz w:val="20"/>
                <w:szCs w:val="20"/>
              </w:rPr>
              <w:t>lig</w:t>
            </w:r>
            <w:r>
              <w:rPr>
                <w:b/>
                <w:sz w:val="20"/>
                <w:szCs w:val="20"/>
              </w:rPr>
              <w:t>ai</w:t>
            </w:r>
            <w:r w:rsidRPr="009F26E1">
              <w:rPr>
                <w:b/>
                <w:spacing w:val="-10"/>
                <w:sz w:val="20"/>
                <w:szCs w:val="20"/>
              </w:rPr>
              <w:t xml:space="preserve"> </w:t>
            </w:r>
            <w:r>
              <w:rPr>
                <w:b/>
                <w:sz w:val="20"/>
                <w:szCs w:val="20"/>
              </w:rPr>
              <w:t>neprogresuojant</w:t>
            </w:r>
            <w:r w:rsidRPr="009F26E1">
              <w:rPr>
                <w:b/>
                <w:spacing w:val="-6"/>
                <w:sz w:val="20"/>
                <w:szCs w:val="20"/>
              </w:rPr>
              <w:t xml:space="preserve"> </w:t>
            </w:r>
            <w:r w:rsidRPr="009F26E1">
              <w:rPr>
                <w:b/>
                <w:sz w:val="20"/>
                <w:szCs w:val="20"/>
              </w:rPr>
              <w:t>(</w:t>
            </w:r>
            <w:r>
              <w:rPr>
                <w:b/>
                <w:sz w:val="20"/>
                <w:szCs w:val="20"/>
              </w:rPr>
              <w:t>ILN</w:t>
            </w:r>
            <w:r w:rsidRPr="009F26E1">
              <w:rPr>
                <w:b/>
                <w:sz w:val="20"/>
                <w:szCs w:val="20"/>
              </w:rPr>
              <w:t>)</w:t>
            </w:r>
            <w:r w:rsidRPr="009F26E1">
              <w:rPr>
                <w:b/>
                <w:sz w:val="20"/>
                <w:szCs w:val="20"/>
                <w:vertAlign w:val="superscript"/>
              </w:rPr>
              <w:t>a</w:t>
            </w:r>
            <w:r w:rsidRPr="009F26E1">
              <w:rPr>
                <w:b/>
                <w:spacing w:val="-5"/>
                <w:sz w:val="20"/>
                <w:szCs w:val="20"/>
              </w:rPr>
              <w:t xml:space="preserve"> </w:t>
            </w:r>
            <w:r w:rsidRPr="009F26E1">
              <w:rPr>
                <w:b/>
                <w:sz w:val="20"/>
                <w:szCs w:val="20"/>
              </w:rPr>
              <w:t>pagal</w:t>
            </w:r>
            <w:r w:rsidRPr="009F26E1">
              <w:rPr>
                <w:b/>
                <w:spacing w:val="-9"/>
                <w:sz w:val="20"/>
                <w:szCs w:val="20"/>
              </w:rPr>
              <w:t xml:space="preserve"> </w:t>
            </w:r>
            <w:r w:rsidRPr="009F26E1">
              <w:rPr>
                <w:b/>
                <w:i/>
                <w:sz w:val="20"/>
                <w:szCs w:val="20"/>
              </w:rPr>
              <w:t>post-hoc</w:t>
            </w:r>
            <w:r w:rsidRPr="009F26E1">
              <w:rPr>
                <w:b/>
                <w:i/>
                <w:spacing w:val="-10"/>
                <w:sz w:val="20"/>
                <w:szCs w:val="20"/>
              </w:rPr>
              <w:t xml:space="preserve"> </w:t>
            </w:r>
            <w:r w:rsidRPr="009F26E1">
              <w:rPr>
                <w:b/>
                <w:sz w:val="20"/>
                <w:szCs w:val="20"/>
              </w:rPr>
              <w:t>retrospektyvią,</w:t>
            </w:r>
            <w:r w:rsidRPr="009F26E1">
              <w:rPr>
                <w:b/>
                <w:spacing w:val="-10"/>
                <w:sz w:val="20"/>
                <w:szCs w:val="20"/>
              </w:rPr>
              <w:t xml:space="preserve"> </w:t>
            </w:r>
            <w:r w:rsidRPr="009F26E1">
              <w:rPr>
                <w:b/>
                <w:sz w:val="20"/>
                <w:szCs w:val="20"/>
              </w:rPr>
              <w:t>nepriklausomą</w:t>
            </w:r>
            <w:r w:rsidRPr="009F26E1">
              <w:rPr>
                <w:b/>
                <w:spacing w:val="-10"/>
                <w:sz w:val="20"/>
                <w:szCs w:val="20"/>
              </w:rPr>
              <w:t xml:space="preserve"> </w:t>
            </w:r>
            <w:r w:rsidRPr="009F26E1">
              <w:rPr>
                <w:b/>
                <w:spacing w:val="-2"/>
                <w:sz w:val="20"/>
                <w:szCs w:val="20"/>
              </w:rPr>
              <w:t>peržiūrą</w:t>
            </w:r>
          </w:p>
        </w:tc>
      </w:tr>
      <w:tr w:rsidR="006D67CC" w:rsidRPr="009F26E1" w14:paraId="6BB84A3E" w14:textId="77777777" w:rsidTr="00E0581B">
        <w:trPr>
          <w:trHeight w:val="460"/>
        </w:trPr>
        <w:tc>
          <w:tcPr>
            <w:tcW w:w="3144" w:type="dxa"/>
          </w:tcPr>
          <w:p w14:paraId="13E9F454" w14:textId="77777777" w:rsidR="006D67CC" w:rsidRPr="009F26E1" w:rsidRDefault="006D67CC" w:rsidP="00E0581B">
            <w:pPr>
              <w:pStyle w:val="TableParagraph"/>
              <w:spacing w:line="230" w:lineRule="atLeast"/>
              <w:ind w:right="807"/>
              <w:rPr>
                <w:sz w:val="20"/>
                <w:szCs w:val="20"/>
              </w:rPr>
            </w:pPr>
            <w:r>
              <w:rPr>
                <w:sz w:val="20"/>
                <w:szCs w:val="20"/>
              </w:rPr>
              <w:t>ILN</w:t>
            </w:r>
            <w:r w:rsidRPr="009F26E1">
              <w:rPr>
                <w:spacing w:val="-13"/>
                <w:sz w:val="20"/>
                <w:szCs w:val="20"/>
              </w:rPr>
              <w:t xml:space="preserve"> </w:t>
            </w:r>
            <w:r w:rsidRPr="009F26E1">
              <w:rPr>
                <w:sz w:val="20"/>
                <w:szCs w:val="20"/>
              </w:rPr>
              <w:t>mediana</w:t>
            </w:r>
            <w:r w:rsidRPr="009F26E1">
              <w:rPr>
                <w:spacing w:val="-12"/>
                <w:sz w:val="20"/>
                <w:szCs w:val="20"/>
              </w:rPr>
              <w:t xml:space="preserve"> </w:t>
            </w:r>
            <w:r w:rsidRPr="009F26E1">
              <w:rPr>
                <w:sz w:val="20"/>
                <w:szCs w:val="20"/>
              </w:rPr>
              <w:t>mėnesiais (95</w:t>
            </w:r>
            <w:r>
              <w:rPr>
                <w:sz w:val="20"/>
                <w:szCs w:val="20"/>
              </w:rPr>
              <w:t> </w:t>
            </w:r>
            <w:r w:rsidRPr="009F26E1">
              <w:rPr>
                <w:sz w:val="20"/>
                <w:szCs w:val="20"/>
              </w:rPr>
              <w:t>% PI)</w:t>
            </w:r>
          </w:p>
        </w:tc>
        <w:tc>
          <w:tcPr>
            <w:tcW w:w="2126" w:type="dxa"/>
          </w:tcPr>
          <w:p w14:paraId="114EE561" w14:textId="77777777" w:rsidR="006D67CC" w:rsidRPr="009F26E1" w:rsidRDefault="006D67CC" w:rsidP="00E0581B">
            <w:pPr>
              <w:pStyle w:val="TableParagraph"/>
              <w:ind w:left="210" w:right="196"/>
              <w:jc w:val="center"/>
              <w:rPr>
                <w:sz w:val="20"/>
                <w:szCs w:val="20"/>
              </w:rPr>
            </w:pPr>
            <w:r w:rsidRPr="009F26E1">
              <w:rPr>
                <w:sz w:val="20"/>
                <w:szCs w:val="20"/>
              </w:rPr>
              <w:t>12,8</w:t>
            </w:r>
            <w:r w:rsidRPr="009F26E1">
              <w:rPr>
                <w:spacing w:val="-5"/>
                <w:sz w:val="20"/>
                <w:szCs w:val="20"/>
              </w:rPr>
              <w:t xml:space="preserve"> </w:t>
            </w:r>
            <w:r w:rsidRPr="009F26E1">
              <w:rPr>
                <w:sz w:val="20"/>
                <w:szCs w:val="20"/>
              </w:rPr>
              <w:t>(7,4,</w:t>
            </w:r>
            <w:r w:rsidRPr="009F26E1">
              <w:rPr>
                <w:spacing w:val="-4"/>
                <w:sz w:val="20"/>
                <w:szCs w:val="20"/>
              </w:rPr>
              <w:t xml:space="preserve"> </w:t>
            </w:r>
            <w:r w:rsidRPr="009F26E1">
              <w:rPr>
                <w:spacing w:val="-2"/>
                <w:sz w:val="20"/>
                <w:szCs w:val="20"/>
              </w:rPr>
              <w:t>17,5)</w:t>
            </w:r>
          </w:p>
        </w:tc>
        <w:tc>
          <w:tcPr>
            <w:tcW w:w="1987" w:type="dxa"/>
          </w:tcPr>
          <w:p w14:paraId="1AC269D2" w14:textId="77777777" w:rsidR="006D67CC" w:rsidRPr="009F26E1" w:rsidRDefault="006D67CC" w:rsidP="00E0581B">
            <w:pPr>
              <w:pStyle w:val="TableParagraph"/>
              <w:ind w:left="15"/>
              <w:jc w:val="center"/>
              <w:rPr>
                <w:sz w:val="20"/>
                <w:szCs w:val="20"/>
              </w:rPr>
            </w:pPr>
            <w:r w:rsidRPr="009F26E1">
              <w:rPr>
                <w:sz w:val="20"/>
                <w:szCs w:val="20"/>
              </w:rPr>
              <w:t>9,0</w:t>
            </w:r>
            <w:r w:rsidRPr="009F26E1">
              <w:rPr>
                <w:spacing w:val="-4"/>
                <w:sz w:val="20"/>
                <w:szCs w:val="20"/>
              </w:rPr>
              <w:t xml:space="preserve"> </w:t>
            </w:r>
            <w:r w:rsidRPr="009F26E1">
              <w:rPr>
                <w:sz w:val="20"/>
                <w:szCs w:val="20"/>
              </w:rPr>
              <w:t>(5,6,</w:t>
            </w:r>
            <w:r w:rsidRPr="009F26E1">
              <w:rPr>
                <w:spacing w:val="-4"/>
                <w:sz w:val="20"/>
                <w:szCs w:val="20"/>
              </w:rPr>
              <w:t xml:space="preserve"> </w:t>
            </w:r>
            <w:r w:rsidRPr="009F26E1">
              <w:rPr>
                <w:spacing w:val="-2"/>
                <w:sz w:val="20"/>
                <w:szCs w:val="20"/>
              </w:rPr>
              <w:t>10,2)</w:t>
            </w:r>
          </w:p>
        </w:tc>
        <w:tc>
          <w:tcPr>
            <w:tcW w:w="1953" w:type="dxa"/>
          </w:tcPr>
          <w:p w14:paraId="2F625DE1" w14:textId="77777777" w:rsidR="006D67CC" w:rsidRPr="009F26E1" w:rsidRDefault="006D67CC" w:rsidP="00E0581B">
            <w:pPr>
              <w:pStyle w:val="TableParagraph"/>
              <w:ind w:left="25"/>
              <w:jc w:val="center"/>
              <w:rPr>
                <w:sz w:val="20"/>
                <w:szCs w:val="20"/>
              </w:rPr>
            </w:pPr>
            <w:r w:rsidRPr="009F26E1">
              <w:rPr>
                <w:sz w:val="20"/>
                <w:szCs w:val="20"/>
              </w:rPr>
              <w:t>5,6</w:t>
            </w:r>
            <w:r w:rsidRPr="009F26E1">
              <w:rPr>
                <w:spacing w:val="-4"/>
                <w:sz w:val="20"/>
                <w:szCs w:val="20"/>
              </w:rPr>
              <w:t xml:space="preserve"> </w:t>
            </w:r>
            <w:r w:rsidRPr="009F26E1">
              <w:rPr>
                <w:sz w:val="20"/>
                <w:szCs w:val="20"/>
              </w:rPr>
              <w:t>(3,6,</w:t>
            </w:r>
            <w:r w:rsidRPr="009F26E1">
              <w:rPr>
                <w:spacing w:val="-4"/>
                <w:sz w:val="20"/>
                <w:szCs w:val="20"/>
              </w:rPr>
              <w:t xml:space="preserve"> 9,3)</w:t>
            </w:r>
          </w:p>
        </w:tc>
      </w:tr>
      <w:tr w:rsidR="006D67CC" w:rsidRPr="009F26E1" w14:paraId="770F866A" w14:textId="77777777" w:rsidTr="00E0581B">
        <w:trPr>
          <w:trHeight w:val="690"/>
        </w:trPr>
        <w:tc>
          <w:tcPr>
            <w:tcW w:w="3144" w:type="dxa"/>
          </w:tcPr>
          <w:p w14:paraId="18050DA2" w14:textId="77777777" w:rsidR="006D67CC" w:rsidRPr="009F26E1" w:rsidRDefault="006D67CC" w:rsidP="00E0581B">
            <w:pPr>
              <w:pStyle w:val="TableParagraph"/>
              <w:spacing w:line="230" w:lineRule="atLeast"/>
              <w:ind w:right="67"/>
              <w:rPr>
                <w:sz w:val="20"/>
                <w:szCs w:val="20"/>
              </w:rPr>
            </w:pPr>
            <w:r>
              <w:rPr>
                <w:sz w:val="20"/>
                <w:szCs w:val="20"/>
              </w:rPr>
              <w:t>Rizikos santykis</w:t>
            </w:r>
            <w:r w:rsidRPr="009F26E1">
              <w:rPr>
                <w:sz w:val="20"/>
                <w:szCs w:val="20"/>
              </w:rPr>
              <w:t xml:space="preserve"> (95</w:t>
            </w:r>
            <w:r>
              <w:rPr>
                <w:sz w:val="20"/>
                <w:szCs w:val="20"/>
              </w:rPr>
              <w:t> </w:t>
            </w:r>
            <w:r w:rsidRPr="009F26E1">
              <w:rPr>
                <w:sz w:val="20"/>
                <w:szCs w:val="20"/>
              </w:rPr>
              <w:t>% PI)</w:t>
            </w:r>
            <w:r w:rsidRPr="009F26E1">
              <w:rPr>
                <w:sz w:val="20"/>
                <w:szCs w:val="20"/>
                <w:vertAlign w:val="superscript"/>
              </w:rPr>
              <w:t>b</w:t>
            </w:r>
            <w:r w:rsidRPr="009F26E1">
              <w:rPr>
                <w:sz w:val="20"/>
                <w:szCs w:val="20"/>
              </w:rPr>
              <w:t xml:space="preserve"> lenvatinibas</w:t>
            </w:r>
            <w:r w:rsidRPr="009F26E1">
              <w:rPr>
                <w:spacing w:val="-13"/>
                <w:sz w:val="20"/>
                <w:szCs w:val="20"/>
              </w:rPr>
              <w:t xml:space="preserve"> </w:t>
            </w:r>
            <w:r w:rsidRPr="009F26E1">
              <w:rPr>
                <w:sz w:val="20"/>
                <w:szCs w:val="20"/>
              </w:rPr>
              <w:t>+</w:t>
            </w:r>
            <w:r w:rsidRPr="009F26E1">
              <w:rPr>
                <w:spacing w:val="-12"/>
                <w:sz w:val="20"/>
                <w:szCs w:val="20"/>
              </w:rPr>
              <w:t xml:space="preserve"> </w:t>
            </w:r>
            <w:r w:rsidRPr="009F26E1">
              <w:rPr>
                <w:sz w:val="20"/>
                <w:szCs w:val="20"/>
              </w:rPr>
              <w:t>everolimuzas, palyginti su everolimuzu</w:t>
            </w:r>
          </w:p>
        </w:tc>
        <w:tc>
          <w:tcPr>
            <w:tcW w:w="2126" w:type="dxa"/>
          </w:tcPr>
          <w:p w14:paraId="14E8C2EA" w14:textId="77777777" w:rsidR="006D67CC" w:rsidRPr="009F26E1" w:rsidRDefault="006D67CC" w:rsidP="00E0581B">
            <w:pPr>
              <w:pStyle w:val="TableParagraph"/>
              <w:ind w:left="211" w:right="192"/>
              <w:jc w:val="center"/>
              <w:rPr>
                <w:sz w:val="20"/>
                <w:szCs w:val="20"/>
              </w:rPr>
            </w:pPr>
            <w:r w:rsidRPr="009F26E1">
              <w:rPr>
                <w:sz w:val="20"/>
                <w:szCs w:val="20"/>
              </w:rPr>
              <w:t>0,45</w:t>
            </w:r>
            <w:r w:rsidRPr="009F26E1">
              <w:rPr>
                <w:spacing w:val="-5"/>
                <w:sz w:val="20"/>
                <w:szCs w:val="20"/>
              </w:rPr>
              <w:t xml:space="preserve"> </w:t>
            </w:r>
            <w:r w:rsidRPr="009F26E1">
              <w:rPr>
                <w:sz w:val="20"/>
                <w:szCs w:val="20"/>
              </w:rPr>
              <w:t>(0,26,</w:t>
            </w:r>
            <w:r w:rsidRPr="009F26E1">
              <w:rPr>
                <w:spacing w:val="-5"/>
                <w:sz w:val="20"/>
                <w:szCs w:val="20"/>
              </w:rPr>
              <w:t xml:space="preserve"> </w:t>
            </w:r>
            <w:r w:rsidRPr="009F26E1">
              <w:rPr>
                <w:spacing w:val="-2"/>
                <w:sz w:val="20"/>
                <w:szCs w:val="20"/>
              </w:rPr>
              <w:t>0,79)</w:t>
            </w:r>
          </w:p>
        </w:tc>
        <w:tc>
          <w:tcPr>
            <w:tcW w:w="1987" w:type="dxa"/>
          </w:tcPr>
          <w:p w14:paraId="408A544A" w14:textId="77777777" w:rsidR="006D67CC" w:rsidRPr="009F26E1" w:rsidRDefault="006D67CC" w:rsidP="00E0581B">
            <w:pPr>
              <w:pStyle w:val="TableParagraph"/>
              <w:ind w:left="15" w:right="5"/>
              <w:jc w:val="center"/>
              <w:rPr>
                <w:sz w:val="20"/>
                <w:szCs w:val="20"/>
              </w:rPr>
            </w:pPr>
            <w:r w:rsidRPr="009F26E1">
              <w:rPr>
                <w:spacing w:val="-10"/>
                <w:sz w:val="20"/>
                <w:szCs w:val="20"/>
              </w:rPr>
              <w:t>-</w:t>
            </w:r>
          </w:p>
        </w:tc>
        <w:tc>
          <w:tcPr>
            <w:tcW w:w="1953" w:type="dxa"/>
          </w:tcPr>
          <w:p w14:paraId="15D06716" w14:textId="77777777" w:rsidR="006D67CC" w:rsidRPr="009F26E1" w:rsidRDefault="006D67CC" w:rsidP="00E0581B">
            <w:pPr>
              <w:pStyle w:val="TableParagraph"/>
              <w:ind w:left="25" w:right="9"/>
              <w:jc w:val="center"/>
              <w:rPr>
                <w:sz w:val="20"/>
                <w:szCs w:val="20"/>
              </w:rPr>
            </w:pPr>
            <w:r w:rsidRPr="009F26E1">
              <w:rPr>
                <w:spacing w:val="-10"/>
                <w:sz w:val="20"/>
                <w:szCs w:val="20"/>
              </w:rPr>
              <w:t>-</w:t>
            </w:r>
          </w:p>
        </w:tc>
      </w:tr>
      <w:tr w:rsidR="006D67CC" w:rsidRPr="009F26E1" w14:paraId="1F0ABEF3" w14:textId="77777777" w:rsidTr="00E0581B">
        <w:trPr>
          <w:trHeight w:val="690"/>
        </w:trPr>
        <w:tc>
          <w:tcPr>
            <w:tcW w:w="3144" w:type="dxa"/>
          </w:tcPr>
          <w:p w14:paraId="29A47F07" w14:textId="011CCE2A" w:rsidR="006D67CC" w:rsidRPr="009F26E1" w:rsidRDefault="002E6771" w:rsidP="00E0581B">
            <w:pPr>
              <w:pStyle w:val="TableParagraph"/>
              <w:rPr>
                <w:sz w:val="20"/>
                <w:szCs w:val="20"/>
              </w:rPr>
            </w:pPr>
            <w:r w:rsidRPr="009F26E1">
              <w:rPr>
                <w:i/>
                <w:sz w:val="20"/>
                <w:szCs w:val="20"/>
              </w:rPr>
              <w:t>p</w:t>
            </w:r>
            <w:r w:rsidR="006D67CC" w:rsidRPr="009F26E1">
              <w:rPr>
                <w:i/>
                <w:spacing w:val="4"/>
                <w:sz w:val="20"/>
                <w:szCs w:val="20"/>
              </w:rPr>
              <w:t xml:space="preserve"> </w:t>
            </w:r>
            <w:r w:rsidR="00F054E3">
              <w:rPr>
                <w:spacing w:val="-4"/>
                <w:sz w:val="20"/>
                <w:szCs w:val="20"/>
              </w:rPr>
              <w:t>reikšm</w:t>
            </w:r>
            <w:r w:rsidR="00F054E3" w:rsidRPr="009F26E1">
              <w:rPr>
                <w:spacing w:val="-4"/>
                <w:sz w:val="20"/>
                <w:szCs w:val="20"/>
              </w:rPr>
              <w:t>ė</w:t>
            </w:r>
          </w:p>
          <w:p w14:paraId="26AA0663" w14:textId="77777777" w:rsidR="006D67CC" w:rsidRPr="009F26E1" w:rsidRDefault="006D67CC" w:rsidP="00E0581B">
            <w:pPr>
              <w:pStyle w:val="TableParagraph"/>
              <w:spacing w:line="230" w:lineRule="atLeast"/>
              <w:ind w:right="67"/>
              <w:rPr>
                <w:sz w:val="20"/>
                <w:szCs w:val="20"/>
              </w:rPr>
            </w:pPr>
            <w:r w:rsidRPr="009F26E1">
              <w:rPr>
                <w:sz w:val="20"/>
                <w:szCs w:val="20"/>
              </w:rPr>
              <w:t>lenvatinibas</w:t>
            </w:r>
            <w:r w:rsidRPr="009F26E1">
              <w:rPr>
                <w:spacing w:val="-13"/>
                <w:sz w:val="20"/>
                <w:szCs w:val="20"/>
              </w:rPr>
              <w:t xml:space="preserve"> </w:t>
            </w:r>
            <w:r w:rsidRPr="009F26E1">
              <w:rPr>
                <w:sz w:val="20"/>
                <w:szCs w:val="20"/>
              </w:rPr>
              <w:t>+</w:t>
            </w:r>
            <w:r w:rsidRPr="009F26E1">
              <w:rPr>
                <w:spacing w:val="-12"/>
                <w:sz w:val="20"/>
                <w:szCs w:val="20"/>
              </w:rPr>
              <w:t xml:space="preserve"> </w:t>
            </w:r>
            <w:r w:rsidRPr="009F26E1">
              <w:rPr>
                <w:sz w:val="20"/>
                <w:szCs w:val="20"/>
              </w:rPr>
              <w:t>everolimuzas, palyginti su everolimuzu</w:t>
            </w:r>
          </w:p>
        </w:tc>
        <w:tc>
          <w:tcPr>
            <w:tcW w:w="2126" w:type="dxa"/>
          </w:tcPr>
          <w:p w14:paraId="63C3CB72" w14:textId="77777777" w:rsidR="006D67CC" w:rsidRPr="009F26E1" w:rsidRDefault="006D67CC" w:rsidP="00E0581B">
            <w:pPr>
              <w:pStyle w:val="TableParagraph"/>
              <w:ind w:left="212" w:right="192"/>
              <w:jc w:val="center"/>
              <w:rPr>
                <w:sz w:val="20"/>
                <w:szCs w:val="20"/>
              </w:rPr>
            </w:pPr>
            <w:r w:rsidRPr="009F26E1">
              <w:rPr>
                <w:spacing w:val="-2"/>
                <w:sz w:val="20"/>
                <w:szCs w:val="20"/>
              </w:rPr>
              <w:t>0,003</w:t>
            </w:r>
          </w:p>
        </w:tc>
        <w:tc>
          <w:tcPr>
            <w:tcW w:w="1987" w:type="dxa"/>
          </w:tcPr>
          <w:p w14:paraId="6960B931" w14:textId="77777777" w:rsidR="006D67CC" w:rsidRPr="009F26E1" w:rsidRDefault="006D67CC" w:rsidP="00E0581B">
            <w:pPr>
              <w:pStyle w:val="TableParagraph"/>
              <w:ind w:left="15" w:right="5"/>
              <w:jc w:val="center"/>
              <w:rPr>
                <w:sz w:val="20"/>
                <w:szCs w:val="20"/>
              </w:rPr>
            </w:pPr>
            <w:r w:rsidRPr="009F26E1">
              <w:rPr>
                <w:spacing w:val="-10"/>
                <w:sz w:val="20"/>
                <w:szCs w:val="20"/>
              </w:rPr>
              <w:t>-</w:t>
            </w:r>
          </w:p>
        </w:tc>
        <w:tc>
          <w:tcPr>
            <w:tcW w:w="1953" w:type="dxa"/>
          </w:tcPr>
          <w:p w14:paraId="3EAD7267" w14:textId="77777777" w:rsidR="006D67CC" w:rsidRPr="009F26E1" w:rsidRDefault="006D67CC" w:rsidP="00E0581B">
            <w:pPr>
              <w:pStyle w:val="TableParagraph"/>
              <w:ind w:left="25" w:right="9"/>
              <w:jc w:val="center"/>
              <w:rPr>
                <w:sz w:val="20"/>
                <w:szCs w:val="20"/>
              </w:rPr>
            </w:pPr>
            <w:r w:rsidRPr="009F26E1">
              <w:rPr>
                <w:spacing w:val="-10"/>
                <w:sz w:val="20"/>
                <w:szCs w:val="20"/>
              </w:rPr>
              <w:t>-</w:t>
            </w:r>
          </w:p>
        </w:tc>
      </w:tr>
      <w:tr w:rsidR="006D67CC" w:rsidRPr="009F26E1" w14:paraId="56B98CA3" w14:textId="77777777" w:rsidTr="00E0581B">
        <w:trPr>
          <w:trHeight w:val="230"/>
        </w:trPr>
        <w:tc>
          <w:tcPr>
            <w:tcW w:w="9210" w:type="dxa"/>
            <w:gridSpan w:val="4"/>
          </w:tcPr>
          <w:p w14:paraId="7A4C2878" w14:textId="77777777" w:rsidR="006D67CC" w:rsidRPr="009F26E1" w:rsidRDefault="006D67CC" w:rsidP="00E0581B">
            <w:pPr>
              <w:pStyle w:val="TableParagraph"/>
              <w:spacing w:line="210" w:lineRule="exact"/>
              <w:rPr>
                <w:b/>
                <w:sz w:val="20"/>
                <w:szCs w:val="20"/>
              </w:rPr>
            </w:pPr>
            <w:r w:rsidRPr="009F26E1">
              <w:rPr>
                <w:b/>
                <w:sz w:val="20"/>
                <w:szCs w:val="20"/>
              </w:rPr>
              <w:t>Bendras</w:t>
            </w:r>
            <w:r w:rsidRPr="009F26E1">
              <w:rPr>
                <w:b/>
                <w:spacing w:val="-7"/>
                <w:sz w:val="20"/>
                <w:szCs w:val="20"/>
              </w:rPr>
              <w:t xml:space="preserve"> </w:t>
            </w:r>
            <w:r w:rsidRPr="009F26E1">
              <w:rPr>
                <w:b/>
                <w:spacing w:val="-2"/>
                <w:sz w:val="20"/>
                <w:szCs w:val="20"/>
              </w:rPr>
              <w:t>išgyvenamumas</w:t>
            </w:r>
            <w:r w:rsidRPr="009F26E1">
              <w:rPr>
                <w:b/>
                <w:spacing w:val="-2"/>
                <w:sz w:val="20"/>
                <w:szCs w:val="20"/>
                <w:vertAlign w:val="superscript"/>
              </w:rPr>
              <w:t>c</w:t>
            </w:r>
          </w:p>
        </w:tc>
      </w:tr>
      <w:tr w:rsidR="006D67CC" w:rsidRPr="009F26E1" w14:paraId="2A507732" w14:textId="77777777" w:rsidTr="00E0581B">
        <w:trPr>
          <w:trHeight w:val="230"/>
        </w:trPr>
        <w:tc>
          <w:tcPr>
            <w:tcW w:w="3144" w:type="dxa"/>
          </w:tcPr>
          <w:p w14:paraId="27552B99" w14:textId="77777777" w:rsidR="006D67CC" w:rsidRPr="009F26E1" w:rsidRDefault="006D67CC" w:rsidP="00E0581B">
            <w:pPr>
              <w:pStyle w:val="TableParagraph"/>
              <w:spacing w:line="210" w:lineRule="exact"/>
              <w:rPr>
                <w:sz w:val="20"/>
                <w:szCs w:val="20"/>
              </w:rPr>
            </w:pPr>
            <w:r w:rsidRPr="009F26E1">
              <w:rPr>
                <w:sz w:val="20"/>
                <w:szCs w:val="20"/>
              </w:rPr>
              <w:t>Mirčių</w:t>
            </w:r>
            <w:r w:rsidRPr="009F26E1">
              <w:rPr>
                <w:spacing w:val="-8"/>
                <w:sz w:val="20"/>
                <w:szCs w:val="20"/>
              </w:rPr>
              <w:t xml:space="preserve"> </w:t>
            </w:r>
            <w:r w:rsidRPr="009F26E1">
              <w:rPr>
                <w:sz w:val="20"/>
                <w:szCs w:val="20"/>
              </w:rPr>
              <w:t>skaičius,</w:t>
            </w:r>
            <w:r w:rsidRPr="009F26E1">
              <w:rPr>
                <w:spacing w:val="-5"/>
                <w:sz w:val="20"/>
                <w:szCs w:val="20"/>
              </w:rPr>
              <w:t xml:space="preserve"> </w:t>
            </w:r>
            <w:r w:rsidRPr="009F26E1">
              <w:rPr>
                <w:sz w:val="20"/>
                <w:szCs w:val="20"/>
              </w:rPr>
              <w:t>n</w:t>
            </w:r>
            <w:r w:rsidRPr="009F26E1">
              <w:rPr>
                <w:spacing w:val="-5"/>
                <w:sz w:val="20"/>
                <w:szCs w:val="20"/>
              </w:rPr>
              <w:t xml:space="preserve"> (%)</w:t>
            </w:r>
          </w:p>
        </w:tc>
        <w:tc>
          <w:tcPr>
            <w:tcW w:w="2126" w:type="dxa"/>
          </w:tcPr>
          <w:p w14:paraId="09765305" w14:textId="77777777" w:rsidR="006D67CC" w:rsidRPr="009F26E1" w:rsidRDefault="006D67CC" w:rsidP="00E0581B">
            <w:pPr>
              <w:pStyle w:val="TableParagraph"/>
              <w:spacing w:line="210" w:lineRule="exact"/>
              <w:ind w:left="210" w:right="196"/>
              <w:jc w:val="center"/>
              <w:rPr>
                <w:sz w:val="20"/>
                <w:szCs w:val="20"/>
              </w:rPr>
            </w:pPr>
            <w:r w:rsidRPr="009F26E1">
              <w:rPr>
                <w:sz w:val="20"/>
                <w:szCs w:val="20"/>
              </w:rPr>
              <w:t>32</w:t>
            </w:r>
            <w:r w:rsidRPr="009F26E1">
              <w:rPr>
                <w:spacing w:val="-4"/>
                <w:sz w:val="20"/>
                <w:szCs w:val="20"/>
              </w:rPr>
              <w:t xml:space="preserve"> (63)</w:t>
            </w:r>
          </w:p>
        </w:tc>
        <w:tc>
          <w:tcPr>
            <w:tcW w:w="1987" w:type="dxa"/>
          </w:tcPr>
          <w:p w14:paraId="1B5B9067" w14:textId="77777777" w:rsidR="006D67CC" w:rsidRPr="009F26E1" w:rsidRDefault="006D67CC" w:rsidP="00E0581B">
            <w:pPr>
              <w:pStyle w:val="TableParagraph"/>
              <w:spacing w:line="210" w:lineRule="exact"/>
              <w:ind w:left="15" w:right="5"/>
              <w:jc w:val="center"/>
              <w:rPr>
                <w:sz w:val="20"/>
                <w:szCs w:val="20"/>
              </w:rPr>
            </w:pPr>
            <w:r w:rsidRPr="009F26E1">
              <w:rPr>
                <w:sz w:val="20"/>
                <w:szCs w:val="20"/>
              </w:rPr>
              <w:t>34</w:t>
            </w:r>
            <w:r w:rsidRPr="009F26E1">
              <w:rPr>
                <w:spacing w:val="-4"/>
                <w:sz w:val="20"/>
                <w:szCs w:val="20"/>
              </w:rPr>
              <w:t xml:space="preserve"> (65)</w:t>
            </w:r>
          </w:p>
        </w:tc>
        <w:tc>
          <w:tcPr>
            <w:tcW w:w="1953" w:type="dxa"/>
          </w:tcPr>
          <w:p w14:paraId="22BF91FE" w14:textId="77777777" w:rsidR="006D67CC" w:rsidRPr="009F26E1" w:rsidRDefault="006D67CC" w:rsidP="00E0581B">
            <w:pPr>
              <w:pStyle w:val="TableParagraph"/>
              <w:spacing w:line="210" w:lineRule="exact"/>
              <w:ind w:left="25"/>
              <w:jc w:val="center"/>
              <w:rPr>
                <w:sz w:val="20"/>
                <w:szCs w:val="20"/>
              </w:rPr>
            </w:pPr>
            <w:r w:rsidRPr="009F26E1">
              <w:rPr>
                <w:sz w:val="20"/>
                <w:szCs w:val="20"/>
              </w:rPr>
              <w:t>37</w:t>
            </w:r>
            <w:r w:rsidRPr="009F26E1">
              <w:rPr>
                <w:spacing w:val="-4"/>
                <w:sz w:val="20"/>
                <w:szCs w:val="20"/>
              </w:rPr>
              <w:t xml:space="preserve"> (74)</w:t>
            </w:r>
          </w:p>
        </w:tc>
      </w:tr>
      <w:tr w:rsidR="006D67CC" w:rsidRPr="009F26E1" w14:paraId="3FC23A99" w14:textId="77777777" w:rsidTr="00E0581B">
        <w:trPr>
          <w:trHeight w:val="230"/>
        </w:trPr>
        <w:tc>
          <w:tcPr>
            <w:tcW w:w="3144" w:type="dxa"/>
          </w:tcPr>
          <w:p w14:paraId="6BF97C4C" w14:textId="77777777" w:rsidR="006D67CC" w:rsidRPr="009F26E1" w:rsidRDefault="006D67CC" w:rsidP="00E0581B">
            <w:pPr>
              <w:pStyle w:val="TableParagraph"/>
              <w:spacing w:line="210" w:lineRule="exact"/>
              <w:rPr>
                <w:sz w:val="20"/>
                <w:szCs w:val="20"/>
              </w:rPr>
            </w:pPr>
            <w:r w:rsidRPr="009F26E1">
              <w:rPr>
                <w:sz w:val="20"/>
                <w:szCs w:val="20"/>
              </w:rPr>
              <w:t>BI</w:t>
            </w:r>
            <w:r w:rsidRPr="009F26E1">
              <w:rPr>
                <w:spacing w:val="-5"/>
                <w:sz w:val="20"/>
                <w:szCs w:val="20"/>
              </w:rPr>
              <w:t xml:space="preserve"> </w:t>
            </w:r>
            <w:r w:rsidRPr="009F26E1">
              <w:rPr>
                <w:sz w:val="20"/>
                <w:szCs w:val="20"/>
              </w:rPr>
              <w:t>mediana</w:t>
            </w:r>
            <w:r w:rsidRPr="009F26E1">
              <w:rPr>
                <w:spacing w:val="-4"/>
                <w:sz w:val="20"/>
                <w:szCs w:val="20"/>
              </w:rPr>
              <w:t xml:space="preserve"> </w:t>
            </w:r>
            <w:r w:rsidRPr="009F26E1">
              <w:rPr>
                <w:sz w:val="20"/>
                <w:szCs w:val="20"/>
              </w:rPr>
              <w:t>mėnesiais</w:t>
            </w:r>
            <w:r w:rsidRPr="009F26E1">
              <w:rPr>
                <w:spacing w:val="-5"/>
                <w:sz w:val="20"/>
                <w:szCs w:val="20"/>
              </w:rPr>
              <w:t xml:space="preserve"> </w:t>
            </w:r>
            <w:r w:rsidRPr="009F26E1">
              <w:rPr>
                <w:sz w:val="20"/>
                <w:szCs w:val="20"/>
              </w:rPr>
              <w:t>(95</w:t>
            </w:r>
            <w:r>
              <w:rPr>
                <w:sz w:val="20"/>
                <w:szCs w:val="20"/>
              </w:rPr>
              <w:t> </w:t>
            </w:r>
            <w:r w:rsidRPr="009F26E1">
              <w:rPr>
                <w:sz w:val="20"/>
                <w:szCs w:val="20"/>
              </w:rPr>
              <w:t>%</w:t>
            </w:r>
            <w:r w:rsidRPr="009F26E1">
              <w:rPr>
                <w:spacing w:val="-5"/>
                <w:sz w:val="20"/>
                <w:szCs w:val="20"/>
              </w:rPr>
              <w:t xml:space="preserve"> PI)</w:t>
            </w:r>
          </w:p>
        </w:tc>
        <w:tc>
          <w:tcPr>
            <w:tcW w:w="2126" w:type="dxa"/>
          </w:tcPr>
          <w:p w14:paraId="5D226638" w14:textId="77777777" w:rsidR="006D67CC" w:rsidRPr="009F26E1" w:rsidRDefault="006D67CC" w:rsidP="00E0581B">
            <w:pPr>
              <w:pStyle w:val="TableParagraph"/>
              <w:spacing w:line="210" w:lineRule="exact"/>
              <w:ind w:left="211" w:right="192"/>
              <w:jc w:val="center"/>
              <w:rPr>
                <w:sz w:val="20"/>
                <w:szCs w:val="20"/>
              </w:rPr>
            </w:pPr>
            <w:r w:rsidRPr="009F26E1">
              <w:rPr>
                <w:sz w:val="20"/>
                <w:szCs w:val="20"/>
              </w:rPr>
              <w:t>25,5</w:t>
            </w:r>
            <w:r w:rsidRPr="009F26E1">
              <w:rPr>
                <w:spacing w:val="-5"/>
                <w:sz w:val="20"/>
                <w:szCs w:val="20"/>
              </w:rPr>
              <w:t xml:space="preserve"> </w:t>
            </w:r>
            <w:r w:rsidRPr="009F26E1">
              <w:rPr>
                <w:sz w:val="20"/>
                <w:szCs w:val="20"/>
              </w:rPr>
              <w:t>(16,4,</w:t>
            </w:r>
            <w:r w:rsidRPr="009F26E1">
              <w:rPr>
                <w:spacing w:val="-5"/>
                <w:sz w:val="20"/>
                <w:szCs w:val="20"/>
              </w:rPr>
              <w:t xml:space="preserve"> </w:t>
            </w:r>
            <w:r w:rsidRPr="009F26E1">
              <w:rPr>
                <w:spacing w:val="-2"/>
                <w:sz w:val="20"/>
                <w:szCs w:val="20"/>
              </w:rPr>
              <w:t>32,1)</w:t>
            </w:r>
          </w:p>
        </w:tc>
        <w:tc>
          <w:tcPr>
            <w:tcW w:w="1987" w:type="dxa"/>
          </w:tcPr>
          <w:p w14:paraId="0BB860DE" w14:textId="77777777" w:rsidR="006D67CC" w:rsidRPr="009F26E1" w:rsidRDefault="006D67CC" w:rsidP="00E0581B">
            <w:pPr>
              <w:pStyle w:val="TableParagraph"/>
              <w:spacing w:line="210" w:lineRule="exact"/>
              <w:ind w:left="15"/>
              <w:jc w:val="center"/>
              <w:rPr>
                <w:sz w:val="20"/>
                <w:szCs w:val="20"/>
              </w:rPr>
            </w:pPr>
            <w:r w:rsidRPr="009F26E1">
              <w:rPr>
                <w:sz w:val="20"/>
                <w:szCs w:val="20"/>
              </w:rPr>
              <w:t>19,1</w:t>
            </w:r>
            <w:r w:rsidRPr="009F26E1">
              <w:rPr>
                <w:spacing w:val="-5"/>
                <w:sz w:val="20"/>
                <w:szCs w:val="20"/>
              </w:rPr>
              <w:t xml:space="preserve"> </w:t>
            </w:r>
            <w:r w:rsidRPr="009F26E1">
              <w:rPr>
                <w:sz w:val="20"/>
                <w:szCs w:val="20"/>
              </w:rPr>
              <w:t>(13,6,</w:t>
            </w:r>
            <w:r w:rsidRPr="009F26E1">
              <w:rPr>
                <w:spacing w:val="-5"/>
                <w:sz w:val="20"/>
                <w:szCs w:val="20"/>
              </w:rPr>
              <w:t xml:space="preserve"> </w:t>
            </w:r>
            <w:r w:rsidRPr="009F26E1">
              <w:rPr>
                <w:spacing w:val="-2"/>
                <w:sz w:val="20"/>
                <w:szCs w:val="20"/>
              </w:rPr>
              <w:t>26,2)</w:t>
            </w:r>
          </w:p>
        </w:tc>
        <w:tc>
          <w:tcPr>
            <w:tcW w:w="1953" w:type="dxa"/>
          </w:tcPr>
          <w:p w14:paraId="3B68D50D" w14:textId="77777777" w:rsidR="006D67CC" w:rsidRPr="009F26E1" w:rsidRDefault="006D67CC" w:rsidP="00E0581B">
            <w:pPr>
              <w:pStyle w:val="TableParagraph"/>
              <w:spacing w:line="210" w:lineRule="exact"/>
              <w:ind w:left="25" w:right="5"/>
              <w:jc w:val="center"/>
              <w:rPr>
                <w:sz w:val="20"/>
                <w:szCs w:val="20"/>
              </w:rPr>
            </w:pPr>
            <w:r w:rsidRPr="009F26E1">
              <w:rPr>
                <w:sz w:val="20"/>
                <w:szCs w:val="20"/>
              </w:rPr>
              <w:t>15,4</w:t>
            </w:r>
            <w:r w:rsidRPr="009F26E1">
              <w:rPr>
                <w:spacing w:val="-4"/>
                <w:sz w:val="20"/>
                <w:szCs w:val="20"/>
              </w:rPr>
              <w:t xml:space="preserve"> </w:t>
            </w:r>
            <w:r w:rsidRPr="009F26E1">
              <w:rPr>
                <w:sz w:val="20"/>
                <w:szCs w:val="20"/>
              </w:rPr>
              <w:t>(11,8,</w:t>
            </w:r>
            <w:r w:rsidRPr="009F26E1">
              <w:rPr>
                <w:spacing w:val="-1"/>
                <w:sz w:val="20"/>
                <w:szCs w:val="20"/>
              </w:rPr>
              <w:t xml:space="preserve"> </w:t>
            </w:r>
            <w:r w:rsidRPr="009F26E1">
              <w:rPr>
                <w:spacing w:val="-2"/>
                <w:sz w:val="20"/>
                <w:szCs w:val="20"/>
              </w:rPr>
              <w:t>20,6)</w:t>
            </w:r>
          </w:p>
        </w:tc>
      </w:tr>
      <w:tr w:rsidR="006D67CC" w:rsidRPr="009F26E1" w14:paraId="422B8E7B" w14:textId="77777777" w:rsidTr="00E0581B">
        <w:trPr>
          <w:trHeight w:val="686"/>
        </w:trPr>
        <w:tc>
          <w:tcPr>
            <w:tcW w:w="3144" w:type="dxa"/>
          </w:tcPr>
          <w:p w14:paraId="194EE87C" w14:textId="77777777" w:rsidR="006D67CC" w:rsidRPr="009F26E1" w:rsidRDefault="006D67CC" w:rsidP="00E0581B">
            <w:pPr>
              <w:pStyle w:val="TableParagraph"/>
              <w:rPr>
                <w:sz w:val="20"/>
                <w:szCs w:val="20"/>
              </w:rPr>
            </w:pPr>
            <w:r>
              <w:rPr>
                <w:sz w:val="20"/>
                <w:szCs w:val="20"/>
              </w:rPr>
              <w:t>Rizikos santykis</w:t>
            </w:r>
            <w:r w:rsidRPr="009F26E1">
              <w:rPr>
                <w:spacing w:val="-5"/>
                <w:sz w:val="20"/>
                <w:szCs w:val="20"/>
              </w:rPr>
              <w:t xml:space="preserve"> </w:t>
            </w:r>
            <w:r w:rsidRPr="009F26E1">
              <w:rPr>
                <w:sz w:val="20"/>
                <w:szCs w:val="20"/>
              </w:rPr>
              <w:t>(95</w:t>
            </w:r>
            <w:r>
              <w:rPr>
                <w:sz w:val="20"/>
                <w:szCs w:val="20"/>
              </w:rPr>
              <w:t> </w:t>
            </w:r>
            <w:r w:rsidRPr="009F26E1">
              <w:rPr>
                <w:sz w:val="20"/>
                <w:szCs w:val="20"/>
              </w:rPr>
              <w:t>%</w:t>
            </w:r>
            <w:r w:rsidRPr="009F26E1">
              <w:rPr>
                <w:spacing w:val="-5"/>
                <w:sz w:val="20"/>
                <w:szCs w:val="20"/>
              </w:rPr>
              <w:t xml:space="preserve"> </w:t>
            </w:r>
            <w:r w:rsidRPr="009F26E1">
              <w:rPr>
                <w:spacing w:val="-4"/>
                <w:sz w:val="20"/>
                <w:szCs w:val="20"/>
              </w:rPr>
              <w:t>PI)</w:t>
            </w:r>
            <w:r w:rsidRPr="009F26E1">
              <w:rPr>
                <w:spacing w:val="-4"/>
                <w:sz w:val="20"/>
                <w:szCs w:val="20"/>
                <w:vertAlign w:val="superscript"/>
              </w:rPr>
              <w:t>b</w:t>
            </w:r>
          </w:p>
          <w:p w14:paraId="03399BEA" w14:textId="77777777" w:rsidR="006D67CC" w:rsidRPr="009F26E1" w:rsidRDefault="006D67CC" w:rsidP="00E0581B">
            <w:pPr>
              <w:pStyle w:val="TableParagraph"/>
              <w:spacing w:line="226" w:lineRule="exact"/>
              <w:ind w:right="67"/>
              <w:rPr>
                <w:sz w:val="20"/>
                <w:szCs w:val="20"/>
              </w:rPr>
            </w:pPr>
            <w:r w:rsidRPr="009F26E1">
              <w:rPr>
                <w:sz w:val="20"/>
                <w:szCs w:val="20"/>
              </w:rPr>
              <w:t>lenvatinibas</w:t>
            </w:r>
            <w:r w:rsidRPr="009F26E1">
              <w:rPr>
                <w:spacing w:val="-13"/>
                <w:sz w:val="20"/>
                <w:szCs w:val="20"/>
              </w:rPr>
              <w:t xml:space="preserve"> </w:t>
            </w:r>
            <w:r w:rsidRPr="009F26E1">
              <w:rPr>
                <w:sz w:val="20"/>
                <w:szCs w:val="20"/>
              </w:rPr>
              <w:t>+</w:t>
            </w:r>
            <w:r w:rsidRPr="009F26E1">
              <w:rPr>
                <w:spacing w:val="-12"/>
                <w:sz w:val="20"/>
                <w:szCs w:val="20"/>
              </w:rPr>
              <w:t xml:space="preserve"> </w:t>
            </w:r>
            <w:r w:rsidRPr="009F26E1">
              <w:rPr>
                <w:sz w:val="20"/>
                <w:szCs w:val="20"/>
              </w:rPr>
              <w:t>everolimuzas, palyginti su everolimuzu</w:t>
            </w:r>
          </w:p>
        </w:tc>
        <w:tc>
          <w:tcPr>
            <w:tcW w:w="2126" w:type="dxa"/>
          </w:tcPr>
          <w:p w14:paraId="541F22B1" w14:textId="77777777" w:rsidR="006D67CC" w:rsidRPr="009F26E1" w:rsidRDefault="006D67CC" w:rsidP="00E0581B">
            <w:pPr>
              <w:pStyle w:val="TableParagraph"/>
              <w:ind w:left="211" w:right="192"/>
              <w:jc w:val="center"/>
              <w:rPr>
                <w:sz w:val="20"/>
                <w:szCs w:val="20"/>
              </w:rPr>
            </w:pPr>
            <w:r w:rsidRPr="009F26E1">
              <w:rPr>
                <w:sz w:val="20"/>
                <w:szCs w:val="20"/>
              </w:rPr>
              <w:t>0,59</w:t>
            </w:r>
            <w:r w:rsidRPr="009F26E1">
              <w:rPr>
                <w:spacing w:val="-4"/>
                <w:sz w:val="20"/>
                <w:szCs w:val="20"/>
              </w:rPr>
              <w:t xml:space="preserve"> </w:t>
            </w:r>
            <w:r w:rsidRPr="009F26E1">
              <w:rPr>
                <w:sz w:val="20"/>
                <w:szCs w:val="20"/>
              </w:rPr>
              <w:t>(0,36,</w:t>
            </w:r>
            <w:r w:rsidRPr="009F26E1">
              <w:rPr>
                <w:spacing w:val="-3"/>
                <w:sz w:val="20"/>
                <w:szCs w:val="20"/>
              </w:rPr>
              <w:t xml:space="preserve"> </w:t>
            </w:r>
            <w:r w:rsidRPr="009F26E1">
              <w:rPr>
                <w:spacing w:val="-2"/>
                <w:sz w:val="20"/>
                <w:szCs w:val="20"/>
              </w:rPr>
              <w:t>0,97)</w:t>
            </w:r>
          </w:p>
        </w:tc>
        <w:tc>
          <w:tcPr>
            <w:tcW w:w="1987" w:type="dxa"/>
          </w:tcPr>
          <w:p w14:paraId="4982D378" w14:textId="77777777" w:rsidR="006D67CC" w:rsidRPr="009F26E1" w:rsidRDefault="006D67CC" w:rsidP="00E0581B">
            <w:pPr>
              <w:pStyle w:val="TableParagraph"/>
              <w:ind w:left="15" w:right="5"/>
              <w:jc w:val="center"/>
              <w:rPr>
                <w:sz w:val="20"/>
                <w:szCs w:val="20"/>
              </w:rPr>
            </w:pPr>
            <w:r w:rsidRPr="009F26E1">
              <w:rPr>
                <w:spacing w:val="-10"/>
                <w:sz w:val="20"/>
                <w:szCs w:val="20"/>
              </w:rPr>
              <w:t>-</w:t>
            </w:r>
          </w:p>
        </w:tc>
        <w:tc>
          <w:tcPr>
            <w:tcW w:w="1953" w:type="dxa"/>
          </w:tcPr>
          <w:p w14:paraId="3AF7740B" w14:textId="77777777" w:rsidR="006D67CC" w:rsidRPr="009F26E1" w:rsidRDefault="006D67CC" w:rsidP="00E0581B">
            <w:pPr>
              <w:pStyle w:val="TableParagraph"/>
              <w:ind w:left="25" w:right="9"/>
              <w:jc w:val="center"/>
              <w:rPr>
                <w:sz w:val="20"/>
                <w:szCs w:val="20"/>
              </w:rPr>
            </w:pPr>
            <w:r w:rsidRPr="009F26E1">
              <w:rPr>
                <w:spacing w:val="-10"/>
                <w:sz w:val="20"/>
                <w:szCs w:val="20"/>
              </w:rPr>
              <w:t>-</w:t>
            </w:r>
          </w:p>
        </w:tc>
      </w:tr>
      <w:tr w:rsidR="006D67CC" w:rsidRPr="009F26E1" w14:paraId="28534B0F" w14:textId="77777777" w:rsidTr="00E0581B">
        <w:trPr>
          <w:trHeight w:val="230"/>
        </w:trPr>
        <w:tc>
          <w:tcPr>
            <w:tcW w:w="9210" w:type="dxa"/>
            <w:gridSpan w:val="4"/>
          </w:tcPr>
          <w:p w14:paraId="1C05DF46" w14:textId="77777777" w:rsidR="006D67CC" w:rsidRPr="009F26E1" w:rsidRDefault="006D67CC" w:rsidP="00E0581B">
            <w:pPr>
              <w:pStyle w:val="TableParagraph"/>
              <w:spacing w:line="210" w:lineRule="exact"/>
              <w:rPr>
                <w:b/>
                <w:sz w:val="20"/>
                <w:szCs w:val="20"/>
              </w:rPr>
            </w:pPr>
            <w:r w:rsidRPr="009F26E1">
              <w:rPr>
                <w:b/>
                <w:sz w:val="20"/>
                <w:szCs w:val="20"/>
              </w:rPr>
              <w:t>Objektyvaus</w:t>
            </w:r>
            <w:r w:rsidRPr="009F26E1">
              <w:rPr>
                <w:b/>
                <w:spacing w:val="-6"/>
                <w:sz w:val="20"/>
                <w:szCs w:val="20"/>
              </w:rPr>
              <w:t xml:space="preserve"> </w:t>
            </w:r>
            <w:r w:rsidRPr="009F26E1">
              <w:rPr>
                <w:b/>
                <w:sz w:val="20"/>
                <w:szCs w:val="20"/>
              </w:rPr>
              <w:t>atsako</w:t>
            </w:r>
            <w:r w:rsidRPr="009F26E1">
              <w:rPr>
                <w:b/>
                <w:spacing w:val="-5"/>
                <w:sz w:val="20"/>
                <w:szCs w:val="20"/>
              </w:rPr>
              <w:t xml:space="preserve"> </w:t>
            </w:r>
            <w:r w:rsidRPr="009F26E1">
              <w:rPr>
                <w:b/>
                <w:sz w:val="20"/>
                <w:szCs w:val="20"/>
              </w:rPr>
              <w:t>dažnis</w:t>
            </w:r>
            <w:r w:rsidRPr="009F26E1">
              <w:rPr>
                <w:b/>
                <w:spacing w:val="-4"/>
                <w:sz w:val="20"/>
                <w:szCs w:val="20"/>
              </w:rPr>
              <w:t xml:space="preserve"> </w:t>
            </w:r>
            <w:r w:rsidRPr="009F26E1">
              <w:rPr>
                <w:b/>
                <w:sz w:val="20"/>
                <w:szCs w:val="20"/>
              </w:rPr>
              <w:t>n</w:t>
            </w:r>
            <w:r w:rsidRPr="009F26E1">
              <w:rPr>
                <w:b/>
                <w:spacing w:val="-6"/>
                <w:sz w:val="20"/>
                <w:szCs w:val="20"/>
              </w:rPr>
              <w:t xml:space="preserve"> </w:t>
            </w:r>
            <w:r w:rsidRPr="009F26E1">
              <w:rPr>
                <w:b/>
                <w:sz w:val="20"/>
                <w:szCs w:val="20"/>
              </w:rPr>
              <w:t>(%)</w:t>
            </w:r>
            <w:r w:rsidRPr="009F26E1">
              <w:rPr>
                <w:b/>
                <w:spacing w:val="-3"/>
                <w:sz w:val="20"/>
                <w:szCs w:val="20"/>
              </w:rPr>
              <w:t xml:space="preserve"> </w:t>
            </w:r>
            <w:r w:rsidRPr="009F26E1">
              <w:rPr>
                <w:b/>
                <w:sz w:val="20"/>
                <w:szCs w:val="20"/>
              </w:rPr>
              <w:t>pagal</w:t>
            </w:r>
            <w:r w:rsidRPr="009F26E1">
              <w:rPr>
                <w:b/>
                <w:spacing w:val="-6"/>
                <w:sz w:val="20"/>
                <w:szCs w:val="20"/>
              </w:rPr>
              <w:t xml:space="preserve"> </w:t>
            </w:r>
            <w:r w:rsidRPr="009F26E1">
              <w:rPr>
                <w:b/>
                <w:sz w:val="20"/>
                <w:szCs w:val="20"/>
              </w:rPr>
              <w:t>tyrėjo</w:t>
            </w:r>
            <w:r w:rsidRPr="009F26E1">
              <w:rPr>
                <w:b/>
                <w:spacing w:val="-6"/>
                <w:sz w:val="20"/>
                <w:szCs w:val="20"/>
              </w:rPr>
              <w:t xml:space="preserve"> </w:t>
            </w:r>
            <w:r w:rsidRPr="009F26E1">
              <w:rPr>
                <w:b/>
                <w:spacing w:val="-2"/>
                <w:sz w:val="20"/>
                <w:szCs w:val="20"/>
              </w:rPr>
              <w:t>vertinimą</w:t>
            </w:r>
          </w:p>
        </w:tc>
      </w:tr>
      <w:tr w:rsidR="006D67CC" w:rsidRPr="009F26E1" w14:paraId="5FA024E0" w14:textId="77777777" w:rsidTr="00E0581B">
        <w:trPr>
          <w:trHeight w:val="230"/>
        </w:trPr>
        <w:tc>
          <w:tcPr>
            <w:tcW w:w="3144" w:type="dxa"/>
          </w:tcPr>
          <w:p w14:paraId="1E7354FE" w14:textId="77777777" w:rsidR="006D67CC" w:rsidRPr="009F26E1" w:rsidRDefault="006D67CC" w:rsidP="00E0581B">
            <w:pPr>
              <w:pStyle w:val="TableParagraph"/>
              <w:spacing w:line="210" w:lineRule="exact"/>
              <w:rPr>
                <w:sz w:val="20"/>
                <w:szCs w:val="20"/>
              </w:rPr>
            </w:pPr>
            <w:r w:rsidRPr="009F26E1">
              <w:rPr>
                <w:sz w:val="20"/>
                <w:szCs w:val="20"/>
              </w:rPr>
              <w:t>Visiškas</w:t>
            </w:r>
            <w:r w:rsidRPr="009F26E1">
              <w:rPr>
                <w:spacing w:val="-8"/>
                <w:sz w:val="20"/>
                <w:szCs w:val="20"/>
              </w:rPr>
              <w:t xml:space="preserve"> </w:t>
            </w:r>
            <w:r w:rsidRPr="009F26E1">
              <w:rPr>
                <w:spacing w:val="-2"/>
                <w:sz w:val="20"/>
                <w:szCs w:val="20"/>
              </w:rPr>
              <w:t>atsakas</w:t>
            </w:r>
          </w:p>
        </w:tc>
        <w:tc>
          <w:tcPr>
            <w:tcW w:w="2126" w:type="dxa"/>
          </w:tcPr>
          <w:p w14:paraId="4990663F" w14:textId="77777777" w:rsidR="006D67CC" w:rsidRPr="009F26E1" w:rsidRDefault="006D67CC" w:rsidP="00E0581B">
            <w:pPr>
              <w:pStyle w:val="TableParagraph"/>
              <w:spacing w:line="210" w:lineRule="exact"/>
              <w:ind w:left="212" w:right="192"/>
              <w:jc w:val="center"/>
              <w:rPr>
                <w:sz w:val="20"/>
                <w:szCs w:val="20"/>
              </w:rPr>
            </w:pPr>
            <w:r w:rsidRPr="009F26E1">
              <w:rPr>
                <w:sz w:val="20"/>
                <w:szCs w:val="20"/>
              </w:rPr>
              <w:t>1</w:t>
            </w:r>
            <w:r w:rsidRPr="009F26E1">
              <w:rPr>
                <w:spacing w:val="1"/>
                <w:sz w:val="20"/>
                <w:szCs w:val="20"/>
              </w:rPr>
              <w:t xml:space="preserve"> </w:t>
            </w:r>
            <w:r w:rsidRPr="009F26E1">
              <w:rPr>
                <w:spacing w:val="-5"/>
                <w:sz w:val="20"/>
                <w:szCs w:val="20"/>
              </w:rPr>
              <w:t>(2)</w:t>
            </w:r>
          </w:p>
        </w:tc>
        <w:tc>
          <w:tcPr>
            <w:tcW w:w="1987" w:type="dxa"/>
          </w:tcPr>
          <w:p w14:paraId="43AF4DC9" w14:textId="77777777" w:rsidR="006D67CC" w:rsidRPr="009F26E1" w:rsidRDefault="006D67CC" w:rsidP="00E0581B">
            <w:pPr>
              <w:pStyle w:val="TableParagraph"/>
              <w:spacing w:line="210" w:lineRule="exact"/>
              <w:ind w:left="15" w:right="10"/>
              <w:jc w:val="center"/>
              <w:rPr>
                <w:sz w:val="20"/>
                <w:szCs w:val="20"/>
              </w:rPr>
            </w:pPr>
            <w:r w:rsidRPr="009F26E1">
              <w:rPr>
                <w:spacing w:val="-10"/>
                <w:sz w:val="20"/>
                <w:szCs w:val="20"/>
              </w:rPr>
              <w:t>0</w:t>
            </w:r>
          </w:p>
        </w:tc>
        <w:tc>
          <w:tcPr>
            <w:tcW w:w="1953" w:type="dxa"/>
          </w:tcPr>
          <w:p w14:paraId="3747FC20" w14:textId="77777777" w:rsidR="006D67CC" w:rsidRPr="009F26E1" w:rsidRDefault="006D67CC" w:rsidP="00E0581B">
            <w:pPr>
              <w:pStyle w:val="TableParagraph"/>
              <w:spacing w:line="210" w:lineRule="exact"/>
              <w:ind w:left="25" w:right="4"/>
              <w:jc w:val="center"/>
              <w:rPr>
                <w:sz w:val="20"/>
                <w:szCs w:val="20"/>
              </w:rPr>
            </w:pPr>
            <w:r w:rsidRPr="009F26E1">
              <w:rPr>
                <w:spacing w:val="-10"/>
                <w:sz w:val="20"/>
                <w:szCs w:val="20"/>
              </w:rPr>
              <w:t>0</w:t>
            </w:r>
          </w:p>
        </w:tc>
      </w:tr>
      <w:tr w:rsidR="006D67CC" w:rsidRPr="009F26E1" w14:paraId="5BC33BE4" w14:textId="77777777" w:rsidTr="00E0581B">
        <w:trPr>
          <w:trHeight w:val="230"/>
        </w:trPr>
        <w:tc>
          <w:tcPr>
            <w:tcW w:w="3144" w:type="dxa"/>
          </w:tcPr>
          <w:p w14:paraId="1DB389A2" w14:textId="77777777" w:rsidR="006D67CC" w:rsidRPr="009F26E1" w:rsidRDefault="006D67CC" w:rsidP="00E0581B">
            <w:pPr>
              <w:pStyle w:val="TableParagraph"/>
              <w:spacing w:line="210" w:lineRule="exact"/>
              <w:rPr>
                <w:sz w:val="20"/>
                <w:szCs w:val="20"/>
              </w:rPr>
            </w:pPr>
            <w:r w:rsidRPr="009F26E1">
              <w:rPr>
                <w:sz w:val="20"/>
                <w:szCs w:val="20"/>
              </w:rPr>
              <w:t>Dalinis</w:t>
            </w:r>
            <w:r w:rsidRPr="009F26E1">
              <w:rPr>
                <w:spacing w:val="-7"/>
                <w:sz w:val="20"/>
                <w:szCs w:val="20"/>
              </w:rPr>
              <w:t xml:space="preserve"> </w:t>
            </w:r>
            <w:r w:rsidRPr="009F26E1">
              <w:rPr>
                <w:spacing w:val="-2"/>
                <w:sz w:val="20"/>
                <w:szCs w:val="20"/>
              </w:rPr>
              <w:t>atsakas</w:t>
            </w:r>
          </w:p>
        </w:tc>
        <w:tc>
          <w:tcPr>
            <w:tcW w:w="2126" w:type="dxa"/>
          </w:tcPr>
          <w:p w14:paraId="0BB3C0AE" w14:textId="77777777" w:rsidR="006D67CC" w:rsidRPr="009F26E1" w:rsidRDefault="006D67CC" w:rsidP="00E0581B">
            <w:pPr>
              <w:pStyle w:val="TableParagraph"/>
              <w:spacing w:line="210" w:lineRule="exact"/>
              <w:ind w:left="210" w:right="196"/>
              <w:jc w:val="center"/>
              <w:rPr>
                <w:sz w:val="20"/>
                <w:szCs w:val="20"/>
              </w:rPr>
            </w:pPr>
            <w:r w:rsidRPr="009F26E1">
              <w:rPr>
                <w:sz w:val="20"/>
                <w:szCs w:val="20"/>
              </w:rPr>
              <w:t>21</w:t>
            </w:r>
            <w:r w:rsidRPr="009F26E1">
              <w:rPr>
                <w:spacing w:val="-4"/>
                <w:sz w:val="20"/>
                <w:szCs w:val="20"/>
              </w:rPr>
              <w:t xml:space="preserve"> (41)</w:t>
            </w:r>
          </w:p>
        </w:tc>
        <w:tc>
          <w:tcPr>
            <w:tcW w:w="1987" w:type="dxa"/>
          </w:tcPr>
          <w:p w14:paraId="09F388DD" w14:textId="77777777" w:rsidR="006D67CC" w:rsidRPr="009F26E1" w:rsidRDefault="006D67CC" w:rsidP="00E0581B">
            <w:pPr>
              <w:pStyle w:val="TableParagraph"/>
              <w:spacing w:line="210" w:lineRule="exact"/>
              <w:ind w:left="15" w:right="5"/>
              <w:jc w:val="center"/>
              <w:rPr>
                <w:sz w:val="20"/>
                <w:szCs w:val="20"/>
              </w:rPr>
            </w:pPr>
            <w:r w:rsidRPr="009F26E1">
              <w:rPr>
                <w:sz w:val="20"/>
                <w:szCs w:val="20"/>
              </w:rPr>
              <w:t>14</w:t>
            </w:r>
            <w:r w:rsidRPr="009F26E1">
              <w:rPr>
                <w:spacing w:val="-4"/>
                <w:sz w:val="20"/>
                <w:szCs w:val="20"/>
              </w:rPr>
              <w:t xml:space="preserve"> (27)</w:t>
            </w:r>
          </w:p>
        </w:tc>
        <w:tc>
          <w:tcPr>
            <w:tcW w:w="1953" w:type="dxa"/>
          </w:tcPr>
          <w:p w14:paraId="5ED63BDB" w14:textId="77777777" w:rsidR="006D67CC" w:rsidRPr="009F26E1" w:rsidRDefault="006D67CC" w:rsidP="00E0581B">
            <w:pPr>
              <w:pStyle w:val="TableParagraph"/>
              <w:spacing w:line="210" w:lineRule="exact"/>
              <w:ind w:left="25" w:right="4"/>
              <w:jc w:val="center"/>
              <w:rPr>
                <w:sz w:val="20"/>
                <w:szCs w:val="20"/>
              </w:rPr>
            </w:pPr>
            <w:r w:rsidRPr="009F26E1">
              <w:rPr>
                <w:sz w:val="20"/>
                <w:szCs w:val="20"/>
              </w:rPr>
              <w:t>3</w:t>
            </w:r>
            <w:r w:rsidRPr="009F26E1">
              <w:rPr>
                <w:spacing w:val="1"/>
                <w:sz w:val="20"/>
                <w:szCs w:val="20"/>
              </w:rPr>
              <w:t xml:space="preserve"> </w:t>
            </w:r>
            <w:r w:rsidRPr="009F26E1">
              <w:rPr>
                <w:spacing w:val="-5"/>
                <w:sz w:val="20"/>
                <w:szCs w:val="20"/>
              </w:rPr>
              <w:t>(6)</w:t>
            </w:r>
          </w:p>
        </w:tc>
      </w:tr>
      <w:tr w:rsidR="006D67CC" w:rsidRPr="009F26E1" w14:paraId="5A41209D" w14:textId="77777777" w:rsidTr="00E0581B">
        <w:trPr>
          <w:trHeight w:val="230"/>
        </w:trPr>
        <w:tc>
          <w:tcPr>
            <w:tcW w:w="3144" w:type="dxa"/>
          </w:tcPr>
          <w:p w14:paraId="6BDD72EA" w14:textId="77777777" w:rsidR="006D67CC" w:rsidRPr="009F26E1" w:rsidRDefault="006D67CC" w:rsidP="00E0581B">
            <w:pPr>
              <w:pStyle w:val="TableParagraph"/>
              <w:spacing w:line="210" w:lineRule="exact"/>
              <w:rPr>
                <w:sz w:val="20"/>
                <w:szCs w:val="20"/>
              </w:rPr>
            </w:pPr>
            <w:r w:rsidRPr="009F26E1">
              <w:rPr>
                <w:sz w:val="20"/>
                <w:szCs w:val="20"/>
              </w:rPr>
              <w:t>Objektyvaus</w:t>
            </w:r>
            <w:r w:rsidRPr="009F26E1">
              <w:rPr>
                <w:spacing w:val="-9"/>
                <w:sz w:val="20"/>
                <w:szCs w:val="20"/>
              </w:rPr>
              <w:t xml:space="preserve"> </w:t>
            </w:r>
            <w:r w:rsidRPr="009F26E1">
              <w:rPr>
                <w:sz w:val="20"/>
                <w:szCs w:val="20"/>
              </w:rPr>
              <w:t>atsako</w:t>
            </w:r>
            <w:r w:rsidRPr="009F26E1">
              <w:rPr>
                <w:spacing w:val="-8"/>
                <w:sz w:val="20"/>
                <w:szCs w:val="20"/>
              </w:rPr>
              <w:t xml:space="preserve"> </w:t>
            </w:r>
            <w:r w:rsidRPr="009F26E1">
              <w:rPr>
                <w:spacing w:val="-2"/>
                <w:sz w:val="20"/>
                <w:szCs w:val="20"/>
              </w:rPr>
              <w:t>dažnis</w:t>
            </w:r>
          </w:p>
        </w:tc>
        <w:tc>
          <w:tcPr>
            <w:tcW w:w="2126" w:type="dxa"/>
          </w:tcPr>
          <w:p w14:paraId="298E7A16" w14:textId="77777777" w:rsidR="006D67CC" w:rsidRPr="009F26E1" w:rsidRDefault="006D67CC" w:rsidP="00E0581B">
            <w:pPr>
              <w:pStyle w:val="TableParagraph"/>
              <w:spacing w:line="210" w:lineRule="exact"/>
              <w:ind w:left="210" w:right="196"/>
              <w:jc w:val="center"/>
              <w:rPr>
                <w:sz w:val="20"/>
                <w:szCs w:val="20"/>
              </w:rPr>
            </w:pPr>
            <w:r w:rsidRPr="009F26E1">
              <w:rPr>
                <w:sz w:val="20"/>
                <w:szCs w:val="20"/>
              </w:rPr>
              <w:t>22</w:t>
            </w:r>
            <w:r w:rsidRPr="009F26E1">
              <w:rPr>
                <w:spacing w:val="-4"/>
                <w:sz w:val="20"/>
                <w:szCs w:val="20"/>
              </w:rPr>
              <w:t xml:space="preserve"> (43)</w:t>
            </w:r>
          </w:p>
        </w:tc>
        <w:tc>
          <w:tcPr>
            <w:tcW w:w="1987" w:type="dxa"/>
          </w:tcPr>
          <w:p w14:paraId="59EE7A3A" w14:textId="77777777" w:rsidR="006D67CC" w:rsidRPr="009F26E1" w:rsidRDefault="006D67CC" w:rsidP="00E0581B">
            <w:pPr>
              <w:pStyle w:val="TableParagraph"/>
              <w:spacing w:line="210" w:lineRule="exact"/>
              <w:ind w:left="15" w:right="5"/>
              <w:jc w:val="center"/>
              <w:rPr>
                <w:sz w:val="20"/>
                <w:szCs w:val="20"/>
              </w:rPr>
            </w:pPr>
            <w:r w:rsidRPr="009F26E1">
              <w:rPr>
                <w:sz w:val="20"/>
                <w:szCs w:val="20"/>
              </w:rPr>
              <w:t>14</w:t>
            </w:r>
            <w:r w:rsidRPr="009F26E1">
              <w:rPr>
                <w:spacing w:val="-4"/>
                <w:sz w:val="20"/>
                <w:szCs w:val="20"/>
              </w:rPr>
              <w:t xml:space="preserve"> (27)</w:t>
            </w:r>
          </w:p>
        </w:tc>
        <w:tc>
          <w:tcPr>
            <w:tcW w:w="1953" w:type="dxa"/>
          </w:tcPr>
          <w:p w14:paraId="2CD3F3EA" w14:textId="77777777" w:rsidR="006D67CC" w:rsidRPr="009F26E1" w:rsidRDefault="006D67CC" w:rsidP="00E0581B">
            <w:pPr>
              <w:pStyle w:val="TableParagraph"/>
              <w:spacing w:line="210" w:lineRule="exact"/>
              <w:ind w:left="25" w:right="4"/>
              <w:jc w:val="center"/>
              <w:rPr>
                <w:sz w:val="20"/>
                <w:szCs w:val="20"/>
              </w:rPr>
            </w:pPr>
            <w:r w:rsidRPr="009F26E1">
              <w:rPr>
                <w:sz w:val="20"/>
                <w:szCs w:val="20"/>
              </w:rPr>
              <w:t>3</w:t>
            </w:r>
            <w:r w:rsidRPr="009F26E1">
              <w:rPr>
                <w:spacing w:val="1"/>
                <w:sz w:val="20"/>
                <w:szCs w:val="20"/>
              </w:rPr>
              <w:t xml:space="preserve"> </w:t>
            </w:r>
            <w:r w:rsidRPr="009F26E1">
              <w:rPr>
                <w:spacing w:val="-5"/>
                <w:sz w:val="20"/>
                <w:szCs w:val="20"/>
              </w:rPr>
              <w:t>(6)</w:t>
            </w:r>
          </w:p>
        </w:tc>
      </w:tr>
      <w:tr w:rsidR="006D67CC" w:rsidRPr="009F26E1" w14:paraId="3AF05A6B" w14:textId="77777777" w:rsidTr="00E0581B">
        <w:trPr>
          <w:trHeight w:val="230"/>
        </w:trPr>
        <w:tc>
          <w:tcPr>
            <w:tcW w:w="3144" w:type="dxa"/>
          </w:tcPr>
          <w:p w14:paraId="0F8D0141" w14:textId="77777777" w:rsidR="006D67CC" w:rsidRPr="009F26E1" w:rsidRDefault="006D67CC" w:rsidP="00E0581B">
            <w:pPr>
              <w:pStyle w:val="TableParagraph"/>
              <w:spacing w:line="210" w:lineRule="exact"/>
              <w:rPr>
                <w:sz w:val="20"/>
                <w:szCs w:val="20"/>
              </w:rPr>
            </w:pPr>
            <w:r w:rsidRPr="009F26E1">
              <w:rPr>
                <w:sz w:val="20"/>
                <w:szCs w:val="20"/>
              </w:rPr>
              <w:t>Stabili</w:t>
            </w:r>
            <w:r w:rsidRPr="009F26E1">
              <w:rPr>
                <w:spacing w:val="-6"/>
                <w:sz w:val="20"/>
                <w:szCs w:val="20"/>
              </w:rPr>
              <w:t xml:space="preserve"> </w:t>
            </w:r>
            <w:r w:rsidRPr="009F26E1">
              <w:rPr>
                <w:spacing w:val="-4"/>
                <w:sz w:val="20"/>
                <w:szCs w:val="20"/>
              </w:rPr>
              <w:t>liga</w:t>
            </w:r>
          </w:p>
        </w:tc>
        <w:tc>
          <w:tcPr>
            <w:tcW w:w="2126" w:type="dxa"/>
          </w:tcPr>
          <w:p w14:paraId="2F75C267" w14:textId="77777777" w:rsidR="006D67CC" w:rsidRPr="009F26E1" w:rsidRDefault="006D67CC" w:rsidP="00E0581B">
            <w:pPr>
              <w:pStyle w:val="TableParagraph"/>
              <w:spacing w:line="210" w:lineRule="exact"/>
              <w:ind w:left="210" w:right="196"/>
              <w:jc w:val="center"/>
              <w:rPr>
                <w:sz w:val="20"/>
                <w:szCs w:val="20"/>
              </w:rPr>
            </w:pPr>
            <w:r w:rsidRPr="009F26E1">
              <w:rPr>
                <w:sz w:val="20"/>
                <w:szCs w:val="20"/>
              </w:rPr>
              <w:t>21</w:t>
            </w:r>
            <w:r w:rsidRPr="009F26E1">
              <w:rPr>
                <w:spacing w:val="-4"/>
                <w:sz w:val="20"/>
                <w:szCs w:val="20"/>
              </w:rPr>
              <w:t xml:space="preserve"> (41)</w:t>
            </w:r>
          </w:p>
        </w:tc>
        <w:tc>
          <w:tcPr>
            <w:tcW w:w="1987" w:type="dxa"/>
          </w:tcPr>
          <w:p w14:paraId="53AFAE34" w14:textId="77777777" w:rsidR="006D67CC" w:rsidRPr="009F26E1" w:rsidRDefault="006D67CC" w:rsidP="00E0581B">
            <w:pPr>
              <w:pStyle w:val="TableParagraph"/>
              <w:spacing w:line="210" w:lineRule="exact"/>
              <w:ind w:left="15" w:right="5"/>
              <w:jc w:val="center"/>
              <w:rPr>
                <w:sz w:val="20"/>
                <w:szCs w:val="20"/>
              </w:rPr>
            </w:pPr>
            <w:r w:rsidRPr="009F26E1">
              <w:rPr>
                <w:sz w:val="20"/>
                <w:szCs w:val="20"/>
              </w:rPr>
              <w:t>27</w:t>
            </w:r>
            <w:r w:rsidRPr="009F26E1">
              <w:rPr>
                <w:spacing w:val="-4"/>
                <w:sz w:val="20"/>
                <w:szCs w:val="20"/>
              </w:rPr>
              <w:t xml:space="preserve"> (52)</w:t>
            </w:r>
          </w:p>
        </w:tc>
        <w:tc>
          <w:tcPr>
            <w:tcW w:w="1953" w:type="dxa"/>
          </w:tcPr>
          <w:p w14:paraId="15BAD0FE" w14:textId="77777777" w:rsidR="006D67CC" w:rsidRPr="009F26E1" w:rsidRDefault="006D67CC" w:rsidP="00E0581B">
            <w:pPr>
              <w:pStyle w:val="TableParagraph"/>
              <w:spacing w:line="210" w:lineRule="exact"/>
              <w:ind w:left="25"/>
              <w:jc w:val="center"/>
              <w:rPr>
                <w:sz w:val="20"/>
                <w:szCs w:val="20"/>
              </w:rPr>
            </w:pPr>
            <w:r w:rsidRPr="009F26E1">
              <w:rPr>
                <w:sz w:val="20"/>
                <w:szCs w:val="20"/>
              </w:rPr>
              <w:t>31</w:t>
            </w:r>
            <w:r w:rsidRPr="009F26E1">
              <w:rPr>
                <w:spacing w:val="-4"/>
                <w:sz w:val="20"/>
                <w:szCs w:val="20"/>
              </w:rPr>
              <w:t xml:space="preserve"> (62)</w:t>
            </w:r>
          </w:p>
        </w:tc>
      </w:tr>
      <w:tr w:rsidR="006D67CC" w:rsidRPr="009F26E1" w14:paraId="4367C06E" w14:textId="77777777" w:rsidTr="00E0581B">
        <w:trPr>
          <w:trHeight w:val="460"/>
        </w:trPr>
        <w:tc>
          <w:tcPr>
            <w:tcW w:w="3144" w:type="dxa"/>
          </w:tcPr>
          <w:p w14:paraId="31C992EA" w14:textId="77777777" w:rsidR="006D67CC" w:rsidRPr="009F26E1" w:rsidRDefault="006D67CC" w:rsidP="00E0581B">
            <w:pPr>
              <w:pStyle w:val="TableParagraph"/>
              <w:spacing w:line="230" w:lineRule="atLeast"/>
              <w:ind w:right="67"/>
              <w:rPr>
                <w:sz w:val="20"/>
                <w:szCs w:val="20"/>
              </w:rPr>
            </w:pPr>
            <w:r w:rsidRPr="009F26E1">
              <w:rPr>
                <w:sz w:val="20"/>
                <w:szCs w:val="20"/>
              </w:rPr>
              <w:t>Atsako</w:t>
            </w:r>
            <w:r w:rsidRPr="009F26E1">
              <w:rPr>
                <w:spacing w:val="-12"/>
                <w:sz w:val="20"/>
                <w:szCs w:val="20"/>
              </w:rPr>
              <w:t xml:space="preserve"> </w:t>
            </w:r>
            <w:r w:rsidRPr="009F26E1">
              <w:rPr>
                <w:sz w:val="20"/>
                <w:szCs w:val="20"/>
              </w:rPr>
              <w:t>trukmė,</w:t>
            </w:r>
            <w:r w:rsidRPr="009F26E1">
              <w:rPr>
                <w:spacing w:val="-11"/>
                <w:sz w:val="20"/>
                <w:szCs w:val="20"/>
              </w:rPr>
              <w:t xml:space="preserve"> </w:t>
            </w:r>
            <w:r w:rsidRPr="009F26E1">
              <w:rPr>
                <w:sz w:val="20"/>
                <w:szCs w:val="20"/>
              </w:rPr>
              <w:t>mėnesiai,</w:t>
            </w:r>
            <w:r w:rsidRPr="009F26E1">
              <w:rPr>
                <w:spacing w:val="-12"/>
                <w:sz w:val="20"/>
                <w:szCs w:val="20"/>
              </w:rPr>
              <w:t xml:space="preserve"> </w:t>
            </w:r>
            <w:r w:rsidRPr="009F26E1">
              <w:rPr>
                <w:sz w:val="20"/>
                <w:szCs w:val="20"/>
              </w:rPr>
              <w:t>mediana (95</w:t>
            </w:r>
            <w:r>
              <w:rPr>
                <w:sz w:val="20"/>
                <w:szCs w:val="20"/>
              </w:rPr>
              <w:t> </w:t>
            </w:r>
            <w:r w:rsidRPr="009F26E1">
              <w:rPr>
                <w:sz w:val="20"/>
                <w:szCs w:val="20"/>
              </w:rPr>
              <w:t>% PI)</w:t>
            </w:r>
          </w:p>
        </w:tc>
        <w:tc>
          <w:tcPr>
            <w:tcW w:w="2126" w:type="dxa"/>
          </w:tcPr>
          <w:p w14:paraId="1D15DEE5" w14:textId="77777777" w:rsidR="006D67CC" w:rsidRPr="009F26E1" w:rsidRDefault="006D67CC" w:rsidP="00E0581B">
            <w:pPr>
              <w:pStyle w:val="TableParagraph"/>
              <w:ind w:left="211" w:right="192"/>
              <w:jc w:val="center"/>
              <w:rPr>
                <w:sz w:val="20"/>
                <w:szCs w:val="20"/>
              </w:rPr>
            </w:pPr>
            <w:r w:rsidRPr="009F26E1">
              <w:rPr>
                <w:sz w:val="20"/>
                <w:szCs w:val="20"/>
              </w:rPr>
              <w:t>13,0</w:t>
            </w:r>
            <w:r w:rsidRPr="009F26E1">
              <w:rPr>
                <w:spacing w:val="-5"/>
                <w:sz w:val="20"/>
                <w:szCs w:val="20"/>
              </w:rPr>
              <w:t xml:space="preserve"> </w:t>
            </w:r>
            <w:r w:rsidRPr="009F26E1">
              <w:rPr>
                <w:sz w:val="20"/>
                <w:szCs w:val="20"/>
              </w:rPr>
              <w:t>(3,7,</w:t>
            </w:r>
            <w:r w:rsidRPr="009F26E1">
              <w:rPr>
                <w:spacing w:val="-4"/>
                <w:sz w:val="20"/>
                <w:szCs w:val="20"/>
              </w:rPr>
              <w:t xml:space="preserve"> </w:t>
            </w:r>
            <w:r w:rsidRPr="009F26E1">
              <w:rPr>
                <w:spacing w:val="-5"/>
                <w:sz w:val="20"/>
                <w:szCs w:val="20"/>
              </w:rPr>
              <w:t>NĮ)</w:t>
            </w:r>
          </w:p>
        </w:tc>
        <w:tc>
          <w:tcPr>
            <w:tcW w:w="1987" w:type="dxa"/>
          </w:tcPr>
          <w:p w14:paraId="6B14C065" w14:textId="77777777" w:rsidR="006D67CC" w:rsidRPr="009F26E1" w:rsidRDefault="006D67CC" w:rsidP="00E0581B">
            <w:pPr>
              <w:pStyle w:val="TableParagraph"/>
              <w:ind w:left="15" w:right="5"/>
              <w:jc w:val="center"/>
              <w:rPr>
                <w:sz w:val="20"/>
                <w:szCs w:val="20"/>
              </w:rPr>
            </w:pPr>
            <w:r w:rsidRPr="009F26E1">
              <w:rPr>
                <w:sz w:val="20"/>
                <w:szCs w:val="20"/>
              </w:rPr>
              <w:t>7,5</w:t>
            </w:r>
            <w:r w:rsidRPr="009F26E1">
              <w:rPr>
                <w:spacing w:val="-4"/>
                <w:sz w:val="20"/>
                <w:szCs w:val="20"/>
              </w:rPr>
              <w:t xml:space="preserve"> </w:t>
            </w:r>
            <w:r w:rsidRPr="009F26E1">
              <w:rPr>
                <w:sz w:val="20"/>
                <w:szCs w:val="20"/>
              </w:rPr>
              <w:t>(3,8,</w:t>
            </w:r>
            <w:r w:rsidRPr="009F26E1">
              <w:rPr>
                <w:spacing w:val="-4"/>
                <w:sz w:val="20"/>
                <w:szCs w:val="20"/>
              </w:rPr>
              <w:t xml:space="preserve"> </w:t>
            </w:r>
            <w:r w:rsidRPr="009F26E1">
              <w:rPr>
                <w:spacing w:val="-5"/>
                <w:sz w:val="20"/>
                <w:szCs w:val="20"/>
              </w:rPr>
              <w:t>NĮ)</w:t>
            </w:r>
          </w:p>
        </w:tc>
        <w:tc>
          <w:tcPr>
            <w:tcW w:w="1953" w:type="dxa"/>
          </w:tcPr>
          <w:p w14:paraId="1625CE4B" w14:textId="77777777" w:rsidR="006D67CC" w:rsidRPr="009F26E1" w:rsidRDefault="006D67CC" w:rsidP="00E0581B">
            <w:pPr>
              <w:pStyle w:val="TableParagraph"/>
              <w:ind w:left="25"/>
              <w:jc w:val="center"/>
              <w:rPr>
                <w:sz w:val="20"/>
                <w:szCs w:val="20"/>
              </w:rPr>
            </w:pPr>
            <w:r w:rsidRPr="009F26E1">
              <w:rPr>
                <w:sz w:val="20"/>
                <w:szCs w:val="20"/>
              </w:rPr>
              <w:t>8,5</w:t>
            </w:r>
            <w:r w:rsidRPr="009F26E1">
              <w:rPr>
                <w:spacing w:val="-4"/>
                <w:sz w:val="20"/>
                <w:szCs w:val="20"/>
              </w:rPr>
              <w:t xml:space="preserve"> </w:t>
            </w:r>
            <w:r w:rsidRPr="009F26E1">
              <w:rPr>
                <w:sz w:val="20"/>
                <w:szCs w:val="20"/>
              </w:rPr>
              <w:t>(7,5,</w:t>
            </w:r>
            <w:r w:rsidRPr="009F26E1">
              <w:rPr>
                <w:spacing w:val="-4"/>
                <w:sz w:val="20"/>
                <w:szCs w:val="20"/>
              </w:rPr>
              <w:t xml:space="preserve"> 9,4)</w:t>
            </w:r>
          </w:p>
        </w:tc>
      </w:tr>
    </w:tbl>
    <w:p w14:paraId="7E4E03BD" w14:textId="5FA7A034" w:rsidR="006D67CC" w:rsidRPr="009F26E1" w:rsidRDefault="006D67CC" w:rsidP="006D67CC">
      <w:pPr>
        <w:pStyle w:val="Pagrindinistekstas"/>
        <w:kinsoku w:val="0"/>
        <w:overflowPunct w:val="0"/>
        <w:rPr>
          <w:sz w:val="20"/>
          <w:szCs w:val="20"/>
        </w:rPr>
      </w:pPr>
      <w:r w:rsidRPr="009F26E1">
        <w:rPr>
          <w:sz w:val="20"/>
          <w:szCs w:val="20"/>
        </w:rPr>
        <w:t xml:space="preserve">Navikų vertinimas buvo paremtas RECIST 1.1 kriterijais. Duomenų </w:t>
      </w:r>
      <w:r>
        <w:rPr>
          <w:sz w:val="20"/>
          <w:szCs w:val="20"/>
        </w:rPr>
        <w:t>rinkimo pabaigos</w:t>
      </w:r>
      <w:r w:rsidRPr="009F26E1">
        <w:rPr>
          <w:sz w:val="20"/>
          <w:szCs w:val="20"/>
        </w:rPr>
        <w:t xml:space="preserve"> data = 2014</w:t>
      </w:r>
      <w:r>
        <w:rPr>
          <w:sz w:val="20"/>
          <w:szCs w:val="20"/>
        </w:rPr>
        <w:t> </w:t>
      </w:r>
      <w:r w:rsidRPr="009F26E1">
        <w:rPr>
          <w:sz w:val="20"/>
          <w:szCs w:val="20"/>
        </w:rPr>
        <w:t>m. birželio</w:t>
      </w:r>
      <w:r w:rsidR="0086684B">
        <w:rPr>
          <w:sz w:val="20"/>
          <w:szCs w:val="20"/>
        </w:rPr>
        <w:t> </w:t>
      </w:r>
      <w:r w:rsidRPr="009F26E1">
        <w:rPr>
          <w:sz w:val="20"/>
          <w:szCs w:val="20"/>
        </w:rPr>
        <w:t>13</w:t>
      </w:r>
      <w:r>
        <w:rPr>
          <w:sz w:val="20"/>
          <w:szCs w:val="20"/>
        </w:rPr>
        <w:t> </w:t>
      </w:r>
      <w:r w:rsidRPr="009F26E1">
        <w:rPr>
          <w:sz w:val="20"/>
          <w:szCs w:val="20"/>
        </w:rPr>
        <w:t>d.</w:t>
      </w:r>
    </w:p>
    <w:p w14:paraId="11F26A51" w14:textId="77777777" w:rsidR="006D67CC" w:rsidRPr="009F26E1" w:rsidRDefault="006D67CC" w:rsidP="006D67CC">
      <w:pPr>
        <w:pStyle w:val="Pagrindinistekstas"/>
        <w:kinsoku w:val="0"/>
        <w:overflowPunct w:val="0"/>
        <w:rPr>
          <w:sz w:val="20"/>
          <w:szCs w:val="20"/>
        </w:rPr>
      </w:pPr>
      <w:r w:rsidRPr="009F26E1">
        <w:rPr>
          <w:sz w:val="20"/>
          <w:szCs w:val="20"/>
        </w:rPr>
        <w:t>Procentinės dalys paremtos bendru pacientų skaičiumi visos analizės populiacijoje atitinkamoje gydymo grupėje.</w:t>
      </w:r>
    </w:p>
    <w:p w14:paraId="1BE55442" w14:textId="77777777" w:rsidR="006D67CC" w:rsidRPr="009F26E1" w:rsidRDefault="006D67CC" w:rsidP="006D67CC">
      <w:pPr>
        <w:pStyle w:val="Pagrindinistekstas"/>
        <w:kinsoku w:val="0"/>
        <w:overflowPunct w:val="0"/>
        <w:rPr>
          <w:sz w:val="20"/>
          <w:szCs w:val="20"/>
        </w:rPr>
      </w:pPr>
      <w:r w:rsidRPr="009F26E1">
        <w:rPr>
          <w:sz w:val="20"/>
          <w:szCs w:val="20"/>
        </w:rPr>
        <w:t>PI = pasikliautinasis intervalas; NĮ = negalima įvertinti</w:t>
      </w:r>
    </w:p>
    <w:p w14:paraId="47DE2F9C" w14:textId="77777777" w:rsidR="006D67CC" w:rsidRPr="009F26E1" w:rsidRDefault="006D67CC" w:rsidP="006D67CC">
      <w:pPr>
        <w:pStyle w:val="Pagrindinistekstas"/>
        <w:numPr>
          <w:ilvl w:val="0"/>
          <w:numId w:val="31"/>
        </w:numPr>
        <w:kinsoku w:val="0"/>
        <w:overflowPunct w:val="0"/>
        <w:ind w:left="567" w:hanging="567"/>
        <w:rPr>
          <w:sz w:val="20"/>
          <w:szCs w:val="20"/>
        </w:rPr>
      </w:pPr>
      <w:r w:rsidRPr="009F26E1">
        <w:rPr>
          <w:sz w:val="20"/>
          <w:szCs w:val="20"/>
        </w:rPr>
        <w:t>Taškiniai įverčiai paremti Kaplano-Mejerio metodu, 95</w:t>
      </w:r>
      <w:r>
        <w:rPr>
          <w:sz w:val="20"/>
          <w:szCs w:val="20"/>
        </w:rPr>
        <w:t> </w:t>
      </w:r>
      <w:r w:rsidRPr="009F26E1">
        <w:rPr>
          <w:sz w:val="20"/>
          <w:szCs w:val="20"/>
        </w:rPr>
        <w:t xml:space="preserve">% PI paremti </w:t>
      </w:r>
      <w:r w:rsidRPr="00E0581B">
        <w:rPr>
          <w:i/>
          <w:iCs/>
          <w:sz w:val="20"/>
          <w:szCs w:val="20"/>
        </w:rPr>
        <w:t>Greenwood</w:t>
      </w:r>
      <w:r w:rsidRPr="009F26E1">
        <w:rPr>
          <w:sz w:val="20"/>
          <w:szCs w:val="20"/>
        </w:rPr>
        <w:t xml:space="preserve"> formule naudojant dvigubą logaritminę transformaciją.</w:t>
      </w:r>
    </w:p>
    <w:p w14:paraId="31D54006" w14:textId="5AA50EF5" w:rsidR="006D67CC" w:rsidRPr="009F26E1" w:rsidRDefault="006D67CC" w:rsidP="006D67CC">
      <w:pPr>
        <w:pStyle w:val="Pagrindinistekstas"/>
        <w:numPr>
          <w:ilvl w:val="0"/>
          <w:numId w:val="31"/>
        </w:numPr>
        <w:kinsoku w:val="0"/>
        <w:overflowPunct w:val="0"/>
        <w:ind w:left="567" w:hanging="567"/>
        <w:rPr>
          <w:sz w:val="20"/>
          <w:szCs w:val="20"/>
        </w:rPr>
      </w:pPr>
      <w:r w:rsidRPr="009F26E1">
        <w:rPr>
          <w:sz w:val="20"/>
          <w:szCs w:val="20"/>
        </w:rPr>
        <w:t>Stratifikuojama</w:t>
      </w:r>
      <w:r>
        <w:rPr>
          <w:sz w:val="20"/>
          <w:szCs w:val="20"/>
        </w:rPr>
        <w:t>s</w:t>
      </w:r>
      <w:r w:rsidRPr="009F26E1">
        <w:rPr>
          <w:sz w:val="20"/>
          <w:szCs w:val="20"/>
        </w:rPr>
        <w:t xml:space="preserve"> </w:t>
      </w:r>
      <w:r>
        <w:rPr>
          <w:sz w:val="20"/>
          <w:szCs w:val="20"/>
        </w:rPr>
        <w:t>rizikos santykis</w:t>
      </w:r>
      <w:r w:rsidRPr="009F26E1">
        <w:rPr>
          <w:sz w:val="20"/>
          <w:szCs w:val="20"/>
        </w:rPr>
        <w:t xml:space="preserve"> paremta</w:t>
      </w:r>
      <w:r>
        <w:rPr>
          <w:sz w:val="20"/>
          <w:szCs w:val="20"/>
        </w:rPr>
        <w:t>s</w:t>
      </w:r>
      <w:r w:rsidRPr="009F26E1">
        <w:rPr>
          <w:sz w:val="20"/>
          <w:szCs w:val="20"/>
        </w:rPr>
        <w:t xml:space="preserve"> stratifikuotu </w:t>
      </w:r>
      <w:r w:rsidRPr="00E0581B">
        <w:rPr>
          <w:i/>
          <w:iCs/>
          <w:sz w:val="20"/>
          <w:szCs w:val="20"/>
        </w:rPr>
        <w:t>Cox</w:t>
      </w:r>
      <w:r w:rsidRPr="009F26E1">
        <w:rPr>
          <w:sz w:val="20"/>
          <w:szCs w:val="20"/>
        </w:rPr>
        <w:t xml:space="preserve"> regresijos modeliu, įskaitant gydymą kaip kovariantinį faktorių ir hemoglobin</w:t>
      </w:r>
      <w:r>
        <w:rPr>
          <w:sz w:val="20"/>
          <w:szCs w:val="20"/>
        </w:rPr>
        <w:t xml:space="preserve">o </w:t>
      </w:r>
      <w:r w:rsidR="0071316D">
        <w:rPr>
          <w:sz w:val="20"/>
          <w:szCs w:val="20"/>
        </w:rPr>
        <w:t xml:space="preserve">koncentraciją </w:t>
      </w:r>
      <w:r w:rsidRPr="009F26E1">
        <w:rPr>
          <w:sz w:val="20"/>
          <w:szCs w:val="20"/>
        </w:rPr>
        <w:t>bei koreguotąj</w:t>
      </w:r>
      <w:r>
        <w:rPr>
          <w:sz w:val="20"/>
          <w:szCs w:val="20"/>
        </w:rPr>
        <w:t>ą</w:t>
      </w:r>
      <w:r w:rsidRPr="009F26E1">
        <w:rPr>
          <w:sz w:val="20"/>
          <w:szCs w:val="20"/>
        </w:rPr>
        <w:t xml:space="preserve"> kalcio </w:t>
      </w:r>
      <w:r>
        <w:rPr>
          <w:sz w:val="20"/>
          <w:szCs w:val="20"/>
        </w:rPr>
        <w:t xml:space="preserve">koncentraciją </w:t>
      </w:r>
      <w:r w:rsidRPr="009F26E1">
        <w:rPr>
          <w:sz w:val="20"/>
          <w:szCs w:val="20"/>
        </w:rPr>
        <w:t xml:space="preserve">serume kaip sluoksnius. </w:t>
      </w:r>
      <w:r>
        <w:rPr>
          <w:sz w:val="20"/>
          <w:szCs w:val="20"/>
        </w:rPr>
        <w:t>Sąsajoms naudotas</w:t>
      </w:r>
      <w:r w:rsidRPr="009F26E1">
        <w:rPr>
          <w:sz w:val="20"/>
          <w:szCs w:val="20"/>
        </w:rPr>
        <w:t xml:space="preserve"> </w:t>
      </w:r>
      <w:r w:rsidRPr="00E0581B">
        <w:rPr>
          <w:i/>
          <w:iCs/>
          <w:sz w:val="20"/>
          <w:szCs w:val="20"/>
        </w:rPr>
        <w:t>Efron</w:t>
      </w:r>
      <w:r w:rsidRPr="009F26E1">
        <w:rPr>
          <w:sz w:val="20"/>
          <w:szCs w:val="20"/>
        </w:rPr>
        <w:t xml:space="preserve"> metodas.</w:t>
      </w:r>
    </w:p>
    <w:p w14:paraId="5D06038A" w14:textId="77777777" w:rsidR="006D67CC" w:rsidRPr="009F26E1" w:rsidRDefault="006D67CC" w:rsidP="006D67CC">
      <w:pPr>
        <w:pStyle w:val="Pagrindinistekstas"/>
        <w:numPr>
          <w:ilvl w:val="0"/>
          <w:numId w:val="31"/>
        </w:numPr>
        <w:kinsoku w:val="0"/>
        <w:overflowPunct w:val="0"/>
        <w:ind w:left="567" w:hanging="567"/>
        <w:rPr>
          <w:sz w:val="20"/>
          <w:szCs w:val="20"/>
        </w:rPr>
      </w:pPr>
      <w:r w:rsidRPr="009F26E1">
        <w:rPr>
          <w:sz w:val="20"/>
          <w:szCs w:val="20"/>
        </w:rPr>
        <w:t xml:space="preserve">Duomenų </w:t>
      </w:r>
      <w:r>
        <w:rPr>
          <w:sz w:val="20"/>
          <w:szCs w:val="20"/>
        </w:rPr>
        <w:t>rinkimo pabaigos</w:t>
      </w:r>
      <w:r w:rsidRPr="009F26E1">
        <w:rPr>
          <w:sz w:val="20"/>
          <w:szCs w:val="20"/>
        </w:rPr>
        <w:t xml:space="preserve"> data = 2015</w:t>
      </w:r>
      <w:r>
        <w:rPr>
          <w:sz w:val="20"/>
          <w:szCs w:val="20"/>
        </w:rPr>
        <w:t> </w:t>
      </w:r>
      <w:r w:rsidRPr="009F26E1">
        <w:rPr>
          <w:sz w:val="20"/>
          <w:szCs w:val="20"/>
        </w:rPr>
        <w:t>m. liepos 31</w:t>
      </w:r>
      <w:r>
        <w:rPr>
          <w:sz w:val="20"/>
          <w:szCs w:val="20"/>
        </w:rPr>
        <w:t> </w:t>
      </w:r>
      <w:r w:rsidRPr="009F26E1">
        <w:rPr>
          <w:sz w:val="20"/>
          <w:szCs w:val="20"/>
        </w:rPr>
        <w:t>d.</w:t>
      </w:r>
    </w:p>
    <w:p w14:paraId="4AC2AB69" w14:textId="77777777" w:rsidR="006D67CC" w:rsidRDefault="006D67CC" w:rsidP="006D67CC">
      <w:pPr>
        <w:pStyle w:val="Pagrindinistekstas"/>
        <w:kinsoku w:val="0"/>
        <w:overflowPunct w:val="0"/>
      </w:pPr>
    </w:p>
    <w:p w14:paraId="2936B2AA" w14:textId="77777777" w:rsidR="006D67CC" w:rsidRPr="009F26E1" w:rsidRDefault="006D67CC" w:rsidP="009A7B37">
      <w:pPr>
        <w:pStyle w:val="Pagrindinistekstas"/>
        <w:keepNext/>
        <w:kinsoku w:val="0"/>
        <w:overflowPunct w:val="0"/>
        <w:rPr>
          <w:b/>
          <w:bCs/>
        </w:rPr>
      </w:pPr>
      <w:r w:rsidRPr="009F26E1">
        <w:rPr>
          <w:b/>
          <w:bCs/>
        </w:rPr>
        <w:lastRenderedPageBreak/>
        <w:t>7 pav. Kaplano-Mejerio išgyvenamumo lig</w:t>
      </w:r>
      <w:r>
        <w:rPr>
          <w:b/>
          <w:bCs/>
        </w:rPr>
        <w:t>ai</w:t>
      </w:r>
      <w:r w:rsidRPr="009F26E1">
        <w:rPr>
          <w:b/>
          <w:bCs/>
        </w:rPr>
        <w:t xml:space="preserve"> </w:t>
      </w:r>
      <w:r>
        <w:rPr>
          <w:b/>
          <w:bCs/>
        </w:rPr>
        <w:t>ne</w:t>
      </w:r>
      <w:r w:rsidRPr="009F26E1">
        <w:rPr>
          <w:b/>
          <w:bCs/>
        </w:rPr>
        <w:t>progres</w:t>
      </w:r>
      <w:r>
        <w:rPr>
          <w:b/>
          <w:bCs/>
        </w:rPr>
        <w:t>uojant</w:t>
      </w:r>
      <w:r w:rsidRPr="009F26E1">
        <w:rPr>
          <w:b/>
          <w:bCs/>
        </w:rPr>
        <w:t xml:space="preserve"> grafikas (tyrėjo vertinimas)</w:t>
      </w:r>
    </w:p>
    <w:p w14:paraId="3270DD3B" w14:textId="77777777" w:rsidR="006D67CC" w:rsidRDefault="006D67CC" w:rsidP="008B66C6">
      <w:pPr>
        <w:pStyle w:val="Pagrindinistekstas"/>
        <w:keepNext/>
        <w:kinsoku w:val="0"/>
        <w:overflowPunct w:val="0"/>
      </w:pPr>
    </w:p>
    <w:p w14:paraId="2EE3E020" w14:textId="7C0F603C" w:rsidR="006D67CC" w:rsidRDefault="00453A9D" w:rsidP="008B66C6">
      <w:pPr>
        <w:pStyle w:val="Pagrindinistekstas"/>
        <w:keepNext/>
        <w:kinsoku w:val="0"/>
        <w:overflowPunct w:val="0"/>
        <w:jc w:val="center"/>
      </w:pPr>
      <w:r w:rsidRPr="00D841C9">
        <w:rPr>
          <w:noProof/>
        </w:rPr>
        <w:drawing>
          <wp:inline distT="0" distB="0" distL="0" distR="0" wp14:anchorId="3E97F16A" wp14:editId="3A12BDFD">
            <wp:extent cx="4954270" cy="2675255"/>
            <wp:effectExtent l="0" t="0" r="0" b="0"/>
            <wp:docPr id="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54270" cy="2675255"/>
                    </a:xfrm>
                    <a:prstGeom prst="rect">
                      <a:avLst/>
                    </a:prstGeom>
                    <a:noFill/>
                    <a:ln>
                      <a:noFill/>
                    </a:ln>
                  </pic:spPr>
                </pic:pic>
              </a:graphicData>
            </a:graphic>
          </wp:inline>
        </w:drawing>
      </w:r>
    </w:p>
    <w:p w14:paraId="7719EE3C" w14:textId="77777777" w:rsidR="006D67CC" w:rsidRDefault="006D67CC" w:rsidP="008B66C6">
      <w:pPr>
        <w:pStyle w:val="Pagrindinistekstas"/>
        <w:keepNext/>
        <w:kinsoku w:val="0"/>
        <w:overflowPunct w:val="0"/>
      </w:pPr>
    </w:p>
    <w:p w14:paraId="38D55FFE" w14:textId="77777777" w:rsidR="006D67CC" w:rsidRDefault="006D67CC" w:rsidP="00DE0F0B">
      <w:pPr>
        <w:pStyle w:val="Pagrindinistekstas"/>
        <w:keepNext/>
        <w:kinsoku w:val="0"/>
        <w:overflowPunct w:val="0"/>
      </w:pPr>
      <w:r>
        <w:rPr>
          <w:b/>
          <w:bCs/>
        </w:rPr>
        <w:t>8 </w:t>
      </w:r>
      <w:r w:rsidRPr="00AC08E1">
        <w:rPr>
          <w:b/>
          <w:bCs/>
        </w:rPr>
        <w:t>pav. Kaplano-Mejerio bendro išgyvenamumo grafikas</w:t>
      </w:r>
    </w:p>
    <w:p w14:paraId="6CD07833" w14:textId="77777777" w:rsidR="006D67CC" w:rsidRDefault="006D67CC" w:rsidP="00DE0F0B">
      <w:pPr>
        <w:pStyle w:val="Pagrindinistekstas"/>
        <w:keepNext/>
        <w:kinsoku w:val="0"/>
        <w:overflowPunct w:val="0"/>
      </w:pPr>
    </w:p>
    <w:p w14:paraId="14A03012" w14:textId="3FD81C1F" w:rsidR="006D67CC" w:rsidRDefault="00453A9D" w:rsidP="00DE0F0B">
      <w:pPr>
        <w:pStyle w:val="Pagrindinistekstas"/>
        <w:keepNext/>
        <w:kinsoku w:val="0"/>
        <w:overflowPunct w:val="0"/>
      </w:pPr>
      <w:r w:rsidRPr="00D841C9">
        <w:rPr>
          <w:noProof/>
        </w:rPr>
        <w:drawing>
          <wp:inline distT="0" distB="0" distL="0" distR="0" wp14:anchorId="661536FD" wp14:editId="3736794C">
            <wp:extent cx="5288280" cy="2907030"/>
            <wp:effectExtent l="0" t="0" r="0" b="0"/>
            <wp:docPr id="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88280" cy="2907030"/>
                    </a:xfrm>
                    <a:prstGeom prst="rect">
                      <a:avLst/>
                    </a:prstGeom>
                    <a:noFill/>
                    <a:ln>
                      <a:noFill/>
                    </a:ln>
                  </pic:spPr>
                </pic:pic>
              </a:graphicData>
            </a:graphic>
          </wp:inline>
        </w:drawing>
      </w:r>
    </w:p>
    <w:p w14:paraId="017F4B7E" w14:textId="77777777" w:rsidR="006807D5" w:rsidRDefault="006807D5" w:rsidP="00AC318B">
      <w:pPr>
        <w:pStyle w:val="Pagrindinistekstas"/>
        <w:kinsoku w:val="0"/>
        <w:overflowPunct w:val="0"/>
        <w:rPr>
          <w:i/>
          <w:iCs/>
          <w:u w:val="single"/>
        </w:rPr>
      </w:pPr>
    </w:p>
    <w:p w14:paraId="56B52243" w14:textId="398D6C44" w:rsidR="00AC318B" w:rsidRPr="00733B69" w:rsidRDefault="00AC318B" w:rsidP="00AC318B">
      <w:pPr>
        <w:pStyle w:val="Pagrindinistekstas"/>
        <w:kinsoku w:val="0"/>
        <w:overflowPunct w:val="0"/>
        <w:rPr>
          <w:i/>
          <w:iCs/>
        </w:rPr>
      </w:pPr>
      <w:r w:rsidRPr="00733B69">
        <w:rPr>
          <w:i/>
          <w:iCs/>
          <w:u w:val="single"/>
        </w:rPr>
        <w:t>QT</w:t>
      </w:r>
      <w:r w:rsidRPr="00733B69">
        <w:rPr>
          <w:i/>
          <w:iCs/>
          <w:spacing w:val="-5"/>
          <w:u w:val="single"/>
        </w:rPr>
        <w:t xml:space="preserve"> </w:t>
      </w:r>
      <w:r w:rsidRPr="00733B69">
        <w:rPr>
          <w:i/>
          <w:iCs/>
          <w:spacing w:val="-2"/>
          <w:u w:val="single"/>
        </w:rPr>
        <w:t>interval</w:t>
      </w:r>
      <w:r>
        <w:rPr>
          <w:i/>
          <w:iCs/>
          <w:spacing w:val="-2"/>
          <w:u w:val="single"/>
        </w:rPr>
        <w:t>o pailgėjimas</w:t>
      </w:r>
    </w:p>
    <w:p w14:paraId="7B21532C" w14:textId="77777777" w:rsidR="005A4A29" w:rsidRDefault="005A4A29" w:rsidP="00AC318B">
      <w:pPr>
        <w:pStyle w:val="Pagrindinistekstas"/>
        <w:kinsoku w:val="0"/>
        <w:overflowPunct w:val="0"/>
      </w:pPr>
    </w:p>
    <w:p w14:paraId="7DF03E53" w14:textId="13337164" w:rsidR="00AC318B" w:rsidRPr="00651399" w:rsidRDefault="00AC318B" w:rsidP="00AC318B">
      <w:pPr>
        <w:pStyle w:val="Pagrindinistekstas"/>
        <w:kinsoku w:val="0"/>
        <w:overflowPunct w:val="0"/>
      </w:pPr>
      <w:r w:rsidRPr="00651399">
        <w:t>Remiantis išsamaus QT tyrimo, kuriame dalyvavo sveiki savanoriai, rezultatais, vienkartinė 32</w:t>
      </w:r>
      <w:r>
        <w:t> mg</w:t>
      </w:r>
      <w:r w:rsidRPr="00651399">
        <w:t xml:space="preserve"> lenvatinibo</w:t>
      </w:r>
      <w:r w:rsidRPr="00651399">
        <w:rPr>
          <w:spacing w:val="-4"/>
        </w:rPr>
        <w:t xml:space="preserve"> </w:t>
      </w:r>
      <w:r w:rsidRPr="00651399">
        <w:t>dozė</w:t>
      </w:r>
      <w:r w:rsidRPr="00651399">
        <w:rPr>
          <w:spacing w:val="-4"/>
        </w:rPr>
        <w:t xml:space="preserve"> </w:t>
      </w:r>
      <w:r w:rsidRPr="00651399">
        <w:t>QT/QTc</w:t>
      </w:r>
      <w:r w:rsidRPr="00651399">
        <w:rPr>
          <w:spacing w:val="-4"/>
        </w:rPr>
        <w:t xml:space="preserve"> </w:t>
      </w:r>
      <w:r w:rsidRPr="00651399">
        <w:t>intervalo</w:t>
      </w:r>
      <w:r w:rsidRPr="00651399">
        <w:rPr>
          <w:spacing w:val="-4"/>
        </w:rPr>
        <w:t xml:space="preserve"> </w:t>
      </w:r>
      <w:r w:rsidRPr="00651399">
        <w:t>nepailgino,</w:t>
      </w:r>
      <w:r w:rsidRPr="00651399">
        <w:rPr>
          <w:spacing w:val="-4"/>
        </w:rPr>
        <w:t xml:space="preserve"> </w:t>
      </w:r>
      <w:r w:rsidRPr="00651399">
        <w:t>tačiau</w:t>
      </w:r>
      <w:r w:rsidRPr="00651399">
        <w:rPr>
          <w:spacing w:val="-4"/>
        </w:rPr>
        <w:t xml:space="preserve"> </w:t>
      </w:r>
      <w:r w:rsidRPr="00651399">
        <w:t>pailgėjęs</w:t>
      </w:r>
      <w:r w:rsidRPr="00651399">
        <w:rPr>
          <w:spacing w:val="-4"/>
        </w:rPr>
        <w:t xml:space="preserve"> </w:t>
      </w:r>
      <w:r w:rsidRPr="00651399">
        <w:t>QT/QTc</w:t>
      </w:r>
      <w:r w:rsidRPr="00651399">
        <w:rPr>
          <w:spacing w:val="-4"/>
        </w:rPr>
        <w:t xml:space="preserve"> </w:t>
      </w:r>
      <w:r w:rsidRPr="00651399">
        <w:t>intervalas</w:t>
      </w:r>
      <w:r w:rsidRPr="00651399">
        <w:rPr>
          <w:spacing w:val="-4"/>
        </w:rPr>
        <w:t xml:space="preserve"> </w:t>
      </w:r>
      <w:r w:rsidRPr="00651399">
        <w:t>dažniau</w:t>
      </w:r>
      <w:r w:rsidRPr="00651399">
        <w:rPr>
          <w:spacing w:val="-4"/>
        </w:rPr>
        <w:t xml:space="preserve"> </w:t>
      </w:r>
      <w:r w:rsidRPr="00651399">
        <w:t>nustatytas lenvatinibu gydytiems pacientams</w:t>
      </w:r>
      <w:r>
        <w:t>, palyginti su vartojusiais placeb</w:t>
      </w:r>
      <w:r w:rsidR="00B96DB9">
        <w:t>o</w:t>
      </w:r>
      <w:r w:rsidRPr="00651399">
        <w:t xml:space="preserve"> (žr. 4.4 ir 4.8</w:t>
      </w:r>
      <w:r>
        <w:t> skyri</w:t>
      </w:r>
      <w:r w:rsidRPr="00651399">
        <w:t>us).</w:t>
      </w:r>
    </w:p>
    <w:p w14:paraId="0493FC21" w14:textId="77777777" w:rsidR="00AC318B" w:rsidRPr="00651399" w:rsidRDefault="00AC318B" w:rsidP="00AC318B">
      <w:pPr>
        <w:pStyle w:val="Pagrindinistekstas"/>
        <w:kinsoku w:val="0"/>
        <w:overflowPunct w:val="0"/>
      </w:pPr>
    </w:p>
    <w:p w14:paraId="3C3C28C6" w14:textId="77777777" w:rsidR="00AC318B" w:rsidRPr="00651399" w:rsidRDefault="00AC318B" w:rsidP="00AC318B">
      <w:pPr>
        <w:pStyle w:val="Pagrindinistekstas"/>
        <w:kinsoku w:val="0"/>
        <w:overflowPunct w:val="0"/>
      </w:pPr>
      <w:r w:rsidRPr="00651399">
        <w:rPr>
          <w:u w:val="single"/>
        </w:rPr>
        <w:t xml:space="preserve">Vaikų </w:t>
      </w:r>
      <w:r w:rsidRPr="00651399">
        <w:rPr>
          <w:spacing w:val="-2"/>
          <w:u w:val="single"/>
        </w:rPr>
        <w:t>populiacija</w:t>
      </w:r>
    </w:p>
    <w:p w14:paraId="43E956C2" w14:textId="77777777" w:rsidR="005A4A29" w:rsidRDefault="005A4A29" w:rsidP="00AC318B">
      <w:pPr>
        <w:pStyle w:val="Pagrindinistekstas"/>
        <w:kinsoku w:val="0"/>
        <w:overflowPunct w:val="0"/>
      </w:pPr>
    </w:p>
    <w:p w14:paraId="6AF502E7" w14:textId="32447A65" w:rsidR="00AC318B" w:rsidRDefault="00AC318B" w:rsidP="00AC318B">
      <w:pPr>
        <w:pStyle w:val="Pagrindinistekstas"/>
        <w:kinsoku w:val="0"/>
        <w:overflowPunct w:val="0"/>
      </w:pPr>
      <w:r w:rsidRPr="00651399">
        <w:t xml:space="preserve">Europos vaistų agentūra atidėjo įpareigojimą pateikti </w:t>
      </w:r>
      <w:r>
        <w:t xml:space="preserve">referencinio vaistinio preparato, kurio sudėtyje yra </w:t>
      </w:r>
      <w:r w:rsidRPr="00651399">
        <w:t>lenvatinibo</w:t>
      </w:r>
      <w:r>
        <w:t>,</w:t>
      </w:r>
      <w:r w:rsidRPr="00651399">
        <w:t xml:space="preserve"> tyrimų su vienu ar </w:t>
      </w:r>
      <w:r w:rsidR="0029469B">
        <w:t>daugiau</w:t>
      </w:r>
      <w:r w:rsidR="0029469B" w:rsidRPr="00651399">
        <w:t xml:space="preserve"> </w:t>
      </w:r>
      <w:r w:rsidRPr="00651399">
        <w:t>vaikų populiacijos</w:t>
      </w:r>
      <w:r w:rsidRPr="00651399">
        <w:rPr>
          <w:spacing w:val="-4"/>
        </w:rPr>
        <w:t xml:space="preserve"> </w:t>
      </w:r>
      <w:r w:rsidRPr="00651399">
        <w:t>pogrup</w:t>
      </w:r>
      <w:r w:rsidR="00BA2295">
        <w:t>ių duomenis</w:t>
      </w:r>
      <w:r w:rsidRPr="00651399">
        <w:t>,</w:t>
      </w:r>
      <w:r w:rsidRPr="00651399">
        <w:rPr>
          <w:spacing w:val="-4"/>
        </w:rPr>
        <w:t xml:space="preserve"> </w:t>
      </w:r>
      <w:r w:rsidRPr="00651399">
        <w:t>gydant</w:t>
      </w:r>
      <w:r w:rsidRPr="00651399">
        <w:rPr>
          <w:spacing w:val="-4"/>
        </w:rPr>
        <w:t xml:space="preserve"> </w:t>
      </w:r>
      <w:r w:rsidRPr="00651399">
        <w:t>hepatoceliulinę</w:t>
      </w:r>
      <w:r w:rsidRPr="00651399">
        <w:rPr>
          <w:spacing w:val="-4"/>
        </w:rPr>
        <w:t xml:space="preserve"> </w:t>
      </w:r>
      <w:r w:rsidRPr="00651399">
        <w:t>karcinomą</w:t>
      </w:r>
      <w:r w:rsidRPr="00651399">
        <w:rPr>
          <w:spacing w:val="-4"/>
        </w:rPr>
        <w:t xml:space="preserve"> </w:t>
      </w:r>
      <w:r w:rsidRPr="00651399">
        <w:t>(HCK)</w:t>
      </w:r>
      <w:r w:rsidR="0006314A">
        <w:t>,</w:t>
      </w:r>
      <w:r w:rsidRPr="00651399">
        <w:rPr>
          <w:spacing w:val="-4"/>
        </w:rPr>
        <w:t xml:space="preserve"> </w:t>
      </w:r>
      <w:r w:rsidRPr="00651399">
        <w:t>endometriumo</w:t>
      </w:r>
      <w:r w:rsidRPr="00651399">
        <w:rPr>
          <w:spacing w:val="-4"/>
        </w:rPr>
        <w:t xml:space="preserve"> </w:t>
      </w:r>
      <w:r w:rsidRPr="00651399">
        <w:t>karcinomą</w:t>
      </w:r>
      <w:r w:rsidRPr="00651399">
        <w:rPr>
          <w:spacing w:val="-4"/>
        </w:rPr>
        <w:t xml:space="preserve"> </w:t>
      </w:r>
      <w:r w:rsidRPr="00651399">
        <w:t>(EK)</w:t>
      </w:r>
      <w:r w:rsidR="00913B93">
        <w:t xml:space="preserve"> ir inkstų ląstelių karcinomą (ILK)</w:t>
      </w:r>
      <w:r w:rsidR="00BA2295">
        <w:t xml:space="preserve"> </w:t>
      </w:r>
      <w:r w:rsidRPr="00651399">
        <w:t>(vartojimo vaikams informacija pateikiama 4.2</w:t>
      </w:r>
      <w:r>
        <w:t> skyri</w:t>
      </w:r>
      <w:r w:rsidRPr="00651399">
        <w:t>uje).</w:t>
      </w:r>
    </w:p>
    <w:p w14:paraId="547D42FD" w14:textId="77777777" w:rsidR="00AC318B" w:rsidRPr="00651399" w:rsidRDefault="00AC318B" w:rsidP="00AC318B">
      <w:pPr>
        <w:pStyle w:val="Pagrindinistekstas"/>
        <w:kinsoku w:val="0"/>
        <w:overflowPunct w:val="0"/>
      </w:pPr>
    </w:p>
    <w:p w14:paraId="647FD37A" w14:textId="77777777" w:rsidR="00AC318B" w:rsidRPr="008B66C6" w:rsidRDefault="00AC318B" w:rsidP="00AC318B">
      <w:pPr>
        <w:pStyle w:val="Pagrindinistekstas"/>
        <w:keepNext/>
        <w:kinsoku w:val="0"/>
        <w:overflowPunct w:val="0"/>
        <w:rPr>
          <w:i/>
          <w:iCs/>
          <w:u w:val="single"/>
        </w:rPr>
      </w:pPr>
      <w:r w:rsidRPr="008B66C6">
        <w:rPr>
          <w:i/>
          <w:iCs/>
          <w:u w:val="single"/>
        </w:rPr>
        <w:t>Pediatriniai</w:t>
      </w:r>
      <w:r w:rsidRPr="008B66C6">
        <w:rPr>
          <w:i/>
          <w:iCs/>
          <w:spacing w:val="-12"/>
          <w:u w:val="single"/>
        </w:rPr>
        <w:t xml:space="preserve"> </w:t>
      </w:r>
      <w:r w:rsidRPr="008B66C6">
        <w:rPr>
          <w:i/>
          <w:iCs/>
          <w:spacing w:val="-2"/>
          <w:u w:val="single"/>
        </w:rPr>
        <w:t>tyrimai</w:t>
      </w:r>
    </w:p>
    <w:p w14:paraId="3C33D099" w14:textId="77777777" w:rsidR="008146CD" w:rsidRDefault="008146CD" w:rsidP="00AC318B">
      <w:pPr>
        <w:pStyle w:val="Pagrindinistekstas"/>
        <w:keepNext/>
        <w:kinsoku w:val="0"/>
        <w:overflowPunct w:val="0"/>
      </w:pPr>
    </w:p>
    <w:p w14:paraId="16E0DAEC" w14:textId="5EF01A75" w:rsidR="00AC318B" w:rsidRDefault="00AC318B" w:rsidP="00AC318B">
      <w:pPr>
        <w:pStyle w:val="Pagrindinistekstas"/>
        <w:keepNext/>
        <w:kinsoku w:val="0"/>
        <w:overflowPunct w:val="0"/>
        <w:rPr>
          <w:spacing w:val="-2"/>
        </w:rPr>
      </w:pPr>
      <w:r w:rsidRPr="00651399">
        <w:t>Lenvatinibo</w:t>
      </w:r>
      <w:r w:rsidRPr="00651399">
        <w:rPr>
          <w:spacing w:val="-5"/>
        </w:rPr>
        <w:t xml:space="preserve"> </w:t>
      </w:r>
      <w:r w:rsidRPr="00651399">
        <w:t>veiksmingumas</w:t>
      </w:r>
      <w:r w:rsidRPr="00651399">
        <w:rPr>
          <w:spacing w:val="-5"/>
        </w:rPr>
        <w:t xml:space="preserve"> </w:t>
      </w:r>
      <w:r w:rsidRPr="00651399">
        <w:t>buvo</w:t>
      </w:r>
      <w:r w:rsidRPr="00651399">
        <w:rPr>
          <w:spacing w:val="-5"/>
        </w:rPr>
        <w:t xml:space="preserve"> </w:t>
      </w:r>
      <w:r w:rsidRPr="00651399">
        <w:t>įvertintas,</w:t>
      </w:r>
      <w:r w:rsidRPr="00651399">
        <w:rPr>
          <w:spacing w:val="-5"/>
        </w:rPr>
        <w:t xml:space="preserve"> </w:t>
      </w:r>
      <w:r w:rsidRPr="00651399">
        <w:t>bet</w:t>
      </w:r>
      <w:r w:rsidRPr="00651399">
        <w:rPr>
          <w:spacing w:val="-5"/>
        </w:rPr>
        <w:t xml:space="preserve"> </w:t>
      </w:r>
      <w:r w:rsidRPr="00651399">
        <w:t>nenustatytas</w:t>
      </w:r>
      <w:r w:rsidRPr="00651399">
        <w:rPr>
          <w:spacing w:val="-2"/>
        </w:rPr>
        <w:t xml:space="preserve"> </w:t>
      </w:r>
      <w:r w:rsidRPr="00651399">
        <w:t>keturiuose</w:t>
      </w:r>
      <w:r w:rsidRPr="00651399">
        <w:rPr>
          <w:spacing w:val="-4"/>
        </w:rPr>
        <w:t xml:space="preserve"> </w:t>
      </w:r>
      <w:r w:rsidRPr="00651399">
        <w:t>atviruosiuose</w:t>
      </w:r>
      <w:r w:rsidRPr="00651399">
        <w:rPr>
          <w:spacing w:val="-5"/>
        </w:rPr>
        <w:t xml:space="preserve"> </w:t>
      </w:r>
      <w:r w:rsidRPr="00651399">
        <w:t xml:space="preserve">klinikiniuose </w:t>
      </w:r>
      <w:r w:rsidRPr="00651399">
        <w:rPr>
          <w:spacing w:val="-2"/>
        </w:rPr>
        <w:lastRenderedPageBreak/>
        <w:t>tyrimuose.</w:t>
      </w:r>
    </w:p>
    <w:p w14:paraId="4B3B3CEA" w14:textId="77777777" w:rsidR="00AC318B" w:rsidRPr="00651399" w:rsidRDefault="00AC318B" w:rsidP="00AC318B">
      <w:pPr>
        <w:pStyle w:val="Pagrindinistekstas"/>
        <w:kinsoku w:val="0"/>
        <w:overflowPunct w:val="0"/>
        <w:rPr>
          <w:spacing w:val="-2"/>
        </w:rPr>
      </w:pPr>
    </w:p>
    <w:p w14:paraId="3A9CCB27" w14:textId="2E201EB5" w:rsidR="00AC318B" w:rsidRDefault="00AC318B" w:rsidP="00AC318B">
      <w:pPr>
        <w:pStyle w:val="Pagrindinistekstas"/>
        <w:kinsoku w:val="0"/>
        <w:overflowPunct w:val="0"/>
      </w:pPr>
      <w:r w:rsidRPr="00651399">
        <w:t>Tyrimas</w:t>
      </w:r>
      <w:r w:rsidRPr="00651399">
        <w:rPr>
          <w:spacing w:val="-4"/>
        </w:rPr>
        <w:t xml:space="preserve"> </w:t>
      </w:r>
      <w:r w:rsidRPr="00651399">
        <w:t>Nr.</w:t>
      </w:r>
      <w:r w:rsidRPr="00651399">
        <w:rPr>
          <w:spacing w:val="-3"/>
        </w:rPr>
        <w:t xml:space="preserve"> </w:t>
      </w:r>
      <w:r w:rsidRPr="00651399">
        <w:t>207</w:t>
      </w:r>
      <w:r w:rsidRPr="00651399">
        <w:rPr>
          <w:spacing w:val="-1"/>
        </w:rPr>
        <w:t xml:space="preserve"> </w:t>
      </w:r>
      <w:r w:rsidRPr="00651399">
        <w:t>buvo</w:t>
      </w:r>
      <w:r w:rsidRPr="00651399">
        <w:rPr>
          <w:spacing w:val="-6"/>
        </w:rPr>
        <w:t xml:space="preserve"> </w:t>
      </w:r>
      <w:r w:rsidRPr="00651399">
        <w:t>1/2</w:t>
      </w:r>
      <w:r>
        <w:t> fazės</w:t>
      </w:r>
      <w:r w:rsidRPr="00651399">
        <w:t>,</w:t>
      </w:r>
      <w:r w:rsidRPr="00651399">
        <w:rPr>
          <w:spacing w:val="-5"/>
        </w:rPr>
        <w:t xml:space="preserve"> </w:t>
      </w:r>
      <w:r w:rsidRPr="00651399">
        <w:t>atvirasis,</w:t>
      </w:r>
      <w:r w:rsidRPr="00651399">
        <w:rPr>
          <w:spacing w:val="-4"/>
        </w:rPr>
        <w:t xml:space="preserve"> </w:t>
      </w:r>
      <w:r w:rsidRPr="00651399">
        <w:t>daugiacentris,</w:t>
      </w:r>
      <w:r w:rsidRPr="00651399">
        <w:rPr>
          <w:spacing w:val="-4"/>
        </w:rPr>
        <w:t xml:space="preserve"> </w:t>
      </w:r>
      <w:r w:rsidRPr="00651399">
        <w:t>dozės</w:t>
      </w:r>
      <w:r w:rsidRPr="00651399">
        <w:rPr>
          <w:spacing w:val="-4"/>
        </w:rPr>
        <w:t xml:space="preserve"> </w:t>
      </w:r>
      <w:r w:rsidRPr="00651399">
        <w:t>nustatymo</w:t>
      </w:r>
      <w:r w:rsidRPr="00651399">
        <w:rPr>
          <w:spacing w:val="-4"/>
        </w:rPr>
        <w:t xml:space="preserve"> </w:t>
      </w:r>
      <w:r w:rsidRPr="00651399">
        <w:t>ir</w:t>
      </w:r>
      <w:r w:rsidRPr="00651399">
        <w:rPr>
          <w:spacing w:val="-4"/>
        </w:rPr>
        <w:t xml:space="preserve"> </w:t>
      </w:r>
      <w:r w:rsidRPr="00651399">
        <w:t>aktyvumo</w:t>
      </w:r>
      <w:r w:rsidRPr="00651399">
        <w:rPr>
          <w:spacing w:val="-4"/>
        </w:rPr>
        <w:t xml:space="preserve"> </w:t>
      </w:r>
      <w:r w:rsidRPr="00651399">
        <w:t xml:space="preserve">įvertinimo tyrimas, kurio metu vaikams (nuo 2 iki </w:t>
      </w:r>
      <w:r>
        <w:t>&lt; </w:t>
      </w:r>
      <w:r w:rsidRPr="00651399">
        <w:t>18</w:t>
      </w:r>
      <w:r>
        <w:t> </w:t>
      </w:r>
      <w:r w:rsidRPr="00651399">
        <w:t>metų; osteosarkomos atveju – nuo 2 iki</w:t>
      </w:r>
      <w:r>
        <w:t xml:space="preserve"> ≤ </w:t>
      </w:r>
      <w:r w:rsidRPr="00651399">
        <w:t>25</w:t>
      </w:r>
      <w:r>
        <w:t> </w:t>
      </w:r>
      <w:r w:rsidRPr="00651399">
        <w:t xml:space="preserve">metų), kuriems buvo nustatyti recidyvuojantys arba </w:t>
      </w:r>
      <w:r w:rsidR="00B93AC4">
        <w:t>gydymui atsparūs</w:t>
      </w:r>
      <w:r w:rsidRPr="00651399">
        <w:t xml:space="preserve"> solidiniai navikai, lenvatinib</w:t>
      </w:r>
      <w:r w:rsidR="00890AE6">
        <w:t>o</w:t>
      </w:r>
      <w:r w:rsidRPr="00651399">
        <w:t xml:space="preserve"> buvo skiriama kaip vien</w:t>
      </w:r>
      <w:r>
        <w:t>inteli</w:t>
      </w:r>
      <w:r w:rsidR="00890AE6">
        <w:t>o</w:t>
      </w:r>
      <w:r w:rsidRPr="00651399">
        <w:t xml:space="preserve"> vaistini</w:t>
      </w:r>
      <w:r w:rsidR="00890AE6">
        <w:t>o</w:t>
      </w:r>
      <w:r w:rsidRPr="00651399">
        <w:t xml:space="preserve"> preparat</w:t>
      </w:r>
      <w:r w:rsidR="00890AE6">
        <w:t>o</w:t>
      </w:r>
      <w:r w:rsidRPr="00651399">
        <w:t xml:space="preserve"> arba kartu su ifosfamidu ir etopozidu. Į tyrimą iš viso buvo įtraukti 97</w:t>
      </w:r>
      <w:r>
        <w:t> </w:t>
      </w:r>
      <w:r w:rsidRPr="00651399">
        <w:t xml:space="preserve">pacientai. Į lenvatinibo, skiriamo kaip </w:t>
      </w:r>
      <w:r>
        <w:t>vienintelio</w:t>
      </w:r>
      <w:r w:rsidRPr="00651399">
        <w:t xml:space="preserve"> vaistinio preparato, dozės</w:t>
      </w:r>
      <w:r w:rsidRPr="00651399">
        <w:rPr>
          <w:spacing w:val="-4"/>
        </w:rPr>
        <w:t xml:space="preserve"> </w:t>
      </w:r>
      <w:r w:rsidRPr="00651399">
        <w:t>nustatymo</w:t>
      </w:r>
      <w:r w:rsidRPr="00651399">
        <w:rPr>
          <w:spacing w:val="-1"/>
        </w:rPr>
        <w:t xml:space="preserve"> </w:t>
      </w:r>
      <w:r w:rsidRPr="00651399">
        <w:t>grupę</w:t>
      </w:r>
      <w:r w:rsidRPr="00651399">
        <w:rPr>
          <w:spacing w:val="-3"/>
        </w:rPr>
        <w:t xml:space="preserve"> </w:t>
      </w:r>
      <w:r w:rsidRPr="00651399">
        <w:t>buvo</w:t>
      </w:r>
      <w:r w:rsidRPr="00651399">
        <w:rPr>
          <w:spacing w:val="-4"/>
        </w:rPr>
        <w:t xml:space="preserve"> </w:t>
      </w:r>
      <w:r w:rsidRPr="00651399">
        <w:t>įtraukti</w:t>
      </w:r>
      <w:r w:rsidRPr="00651399">
        <w:rPr>
          <w:spacing w:val="-4"/>
        </w:rPr>
        <w:t xml:space="preserve"> </w:t>
      </w:r>
      <w:r w:rsidRPr="00651399">
        <w:t>23</w:t>
      </w:r>
      <w:r>
        <w:t> </w:t>
      </w:r>
      <w:r w:rsidRPr="00651399">
        <w:t>pacientai,</w:t>
      </w:r>
      <w:r w:rsidRPr="00651399">
        <w:rPr>
          <w:spacing w:val="-4"/>
        </w:rPr>
        <w:t xml:space="preserve"> </w:t>
      </w:r>
      <w:r w:rsidRPr="00651399">
        <w:t>kurie</w:t>
      </w:r>
      <w:r w:rsidRPr="00651399">
        <w:rPr>
          <w:spacing w:val="-4"/>
        </w:rPr>
        <w:t xml:space="preserve"> </w:t>
      </w:r>
      <w:r w:rsidRPr="00651399">
        <w:t>lenvatinib</w:t>
      </w:r>
      <w:r w:rsidR="00890AE6">
        <w:t>o</w:t>
      </w:r>
      <w:r w:rsidRPr="00651399">
        <w:rPr>
          <w:spacing w:val="-3"/>
        </w:rPr>
        <w:t xml:space="preserve"> </w:t>
      </w:r>
      <w:r w:rsidRPr="00651399">
        <w:t>vartojo</w:t>
      </w:r>
      <w:r w:rsidRPr="00651399">
        <w:rPr>
          <w:spacing w:val="-1"/>
        </w:rPr>
        <w:t xml:space="preserve"> </w:t>
      </w:r>
      <w:r w:rsidRPr="00651399">
        <w:t>per</w:t>
      </w:r>
      <w:r w:rsidRPr="00651399">
        <w:rPr>
          <w:spacing w:val="-4"/>
        </w:rPr>
        <w:t xml:space="preserve"> </w:t>
      </w:r>
      <w:r w:rsidRPr="00651399">
        <w:t>burną</w:t>
      </w:r>
      <w:r w:rsidRPr="00651399">
        <w:rPr>
          <w:spacing w:val="-4"/>
        </w:rPr>
        <w:t xml:space="preserve"> </w:t>
      </w:r>
      <w:r w:rsidRPr="00651399">
        <w:t>kartą per</w:t>
      </w:r>
      <w:r w:rsidRPr="00651399">
        <w:rPr>
          <w:spacing w:val="-2"/>
        </w:rPr>
        <w:t xml:space="preserve"> </w:t>
      </w:r>
      <w:r w:rsidRPr="00651399">
        <w:t>parą,</w:t>
      </w:r>
      <w:r w:rsidRPr="00651399">
        <w:rPr>
          <w:spacing w:val="-2"/>
        </w:rPr>
        <w:t xml:space="preserve"> </w:t>
      </w:r>
      <w:r w:rsidRPr="00651399">
        <w:t>taikant</w:t>
      </w:r>
      <w:r w:rsidRPr="00651399">
        <w:rPr>
          <w:spacing w:val="-2"/>
        </w:rPr>
        <w:t xml:space="preserve"> </w:t>
      </w:r>
      <w:r w:rsidRPr="00651399">
        <w:t>3</w:t>
      </w:r>
      <w:r>
        <w:t> </w:t>
      </w:r>
      <w:r w:rsidRPr="00651399">
        <w:t>dozių</w:t>
      </w:r>
      <w:r w:rsidRPr="00651399">
        <w:rPr>
          <w:spacing w:val="-2"/>
        </w:rPr>
        <w:t xml:space="preserve"> </w:t>
      </w:r>
      <w:r w:rsidRPr="00651399">
        <w:t>lygius</w:t>
      </w:r>
      <w:r w:rsidRPr="00651399">
        <w:rPr>
          <w:spacing w:val="-2"/>
        </w:rPr>
        <w:t xml:space="preserve"> </w:t>
      </w:r>
      <w:r w:rsidRPr="00651399">
        <w:t>(11,</w:t>
      </w:r>
      <w:r w:rsidRPr="00651399">
        <w:rPr>
          <w:spacing w:val="-2"/>
        </w:rPr>
        <w:t xml:space="preserve"> </w:t>
      </w:r>
      <w:r w:rsidRPr="00651399">
        <w:t>14</w:t>
      </w:r>
      <w:r w:rsidRPr="00651399">
        <w:rPr>
          <w:spacing w:val="-2"/>
        </w:rPr>
        <w:t xml:space="preserve"> </w:t>
      </w:r>
      <w:r w:rsidRPr="00651399">
        <w:t>arba</w:t>
      </w:r>
      <w:r w:rsidRPr="00651399">
        <w:rPr>
          <w:spacing w:val="-2"/>
        </w:rPr>
        <w:t xml:space="preserve"> </w:t>
      </w:r>
      <w:r w:rsidRPr="00651399">
        <w:t>17</w:t>
      </w:r>
      <w:r>
        <w:t> mg</w:t>
      </w:r>
      <w:r w:rsidRPr="00651399">
        <w:t>/m</w:t>
      </w:r>
      <w:r w:rsidRPr="00651399">
        <w:rPr>
          <w:vertAlign w:val="superscript"/>
        </w:rPr>
        <w:t>2</w:t>
      </w:r>
      <w:r w:rsidRPr="00651399">
        <w:t>).</w:t>
      </w:r>
      <w:r w:rsidRPr="00651399">
        <w:rPr>
          <w:spacing w:val="-2"/>
        </w:rPr>
        <w:t xml:space="preserve"> </w:t>
      </w:r>
      <w:r w:rsidRPr="00651399">
        <w:t>Į</w:t>
      </w:r>
      <w:r w:rsidRPr="00651399">
        <w:rPr>
          <w:spacing w:val="-2"/>
        </w:rPr>
        <w:t xml:space="preserve"> </w:t>
      </w:r>
      <w:r w:rsidRPr="00651399">
        <w:t>lenvatinibo</w:t>
      </w:r>
      <w:r w:rsidRPr="00651399">
        <w:rPr>
          <w:spacing w:val="-2"/>
        </w:rPr>
        <w:t xml:space="preserve"> </w:t>
      </w:r>
      <w:r w:rsidRPr="00651399">
        <w:t>kartu</w:t>
      </w:r>
      <w:r w:rsidRPr="00651399">
        <w:rPr>
          <w:spacing w:val="-2"/>
        </w:rPr>
        <w:t xml:space="preserve"> </w:t>
      </w:r>
      <w:r w:rsidRPr="00651399">
        <w:t>su</w:t>
      </w:r>
      <w:r w:rsidRPr="00651399">
        <w:rPr>
          <w:spacing w:val="-2"/>
        </w:rPr>
        <w:t xml:space="preserve"> </w:t>
      </w:r>
      <w:r w:rsidRPr="00651399">
        <w:t>ifosfamidu</w:t>
      </w:r>
      <w:r w:rsidRPr="00651399">
        <w:rPr>
          <w:spacing w:val="-2"/>
        </w:rPr>
        <w:t xml:space="preserve"> </w:t>
      </w:r>
      <w:r w:rsidRPr="00651399">
        <w:t>ir</w:t>
      </w:r>
      <w:r w:rsidRPr="00651399">
        <w:rPr>
          <w:spacing w:val="-2"/>
        </w:rPr>
        <w:t xml:space="preserve"> </w:t>
      </w:r>
      <w:r w:rsidRPr="00651399">
        <w:t>etopozidu dozės nustatymo grupę iš viso buvo įtraukti 22</w:t>
      </w:r>
      <w:r>
        <w:t> </w:t>
      </w:r>
      <w:r w:rsidRPr="00651399">
        <w:t>pacientai, kuriems lenvatinib</w:t>
      </w:r>
      <w:r w:rsidR="00890AE6">
        <w:t>o</w:t>
      </w:r>
      <w:r w:rsidRPr="00651399">
        <w:t xml:space="preserve"> buvo skiriama</w:t>
      </w:r>
      <w:r w:rsidR="00E72D09">
        <w:t xml:space="preserve"> taikant</w:t>
      </w:r>
      <w:r w:rsidRPr="00651399">
        <w:t xml:space="preserve"> 2</w:t>
      </w:r>
      <w:r>
        <w:t> </w:t>
      </w:r>
      <w:r w:rsidRPr="00651399">
        <w:t>doz</w:t>
      </w:r>
      <w:r w:rsidR="00E72D09">
        <w:t>ių lygius</w:t>
      </w:r>
      <w:r w:rsidRPr="00651399">
        <w:t xml:space="preserve"> (11</w:t>
      </w:r>
      <w:r w:rsidR="00E72D09">
        <w:t> </w:t>
      </w:r>
      <w:r w:rsidRPr="00651399">
        <w:t>arba 14</w:t>
      </w:r>
      <w:r>
        <w:t> mg</w:t>
      </w:r>
      <w:r w:rsidRPr="00651399">
        <w:t>/m</w:t>
      </w:r>
      <w:r w:rsidRPr="00651399">
        <w:rPr>
          <w:vertAlign w:val="superscript"/>
        </w:rPr>
        <w:t>2</w:t>
      </w:r>
      <w:r w:rsidRPr="00651399">
        <w:t>). Nustatyta, kad rekomenduojama lenvatinibo, skiriamo kaip vien</w:t>
      </w:r>
      <w:r>
        <w:t>intelio</w:t>
      </w:r>
      <w:r w:rsidRPr="00651399">
        <w:t xml:space="preserve"> vaistinio preparato ir skiriamo </w:t>
      </w:r>
      <w:r>
        <w:t>kartu</w:t>
      </w:r>
      <w:r w:rsidRPr="00651399">
        <w:t xml:space="preserve"> su ifosfamidu ir etopozidu, dozė yra 14</w:t>
      </w:r>
      <w:r>
        <w:t> mg</w:t>
      </w:r>
      <w:r w:rsidRPr="00651399">
        <w:t>/m</w:t>
      </w:r>
      <w:r w:rsidRPr="00651399">
        <w:rPr>
          <w:vertAlign w:val="superscript"/>
        </w:rPr>
        <w:t>2</w:t>
      </w:r>
      <w:r w:rsidRPr="00651399">
        <w:t xml:space="preserve">, </w:t>
      </w:r>
      <w:r>
        <w:t>vartojant</w:t>
      </w:r>
      <w:r w:rsidRPr="00651399">
        <w:t xml:space="preserve"> </w:t>
      </w:r>
      <w:r w:rsidR="00BA26D4">
        <w:t xml:space="preserve">per burną </w:t>
      </w:r>
      <w:r w:rsidRPr="00651399">
        <w:t>kartą per parą.</w:t>
      </w:r>
    </w:p>
    <w:p w14:paraId="2C2A7175" w14:textId="77777777" w:rsidR="00AC318B" w:rsidRPr="00651399" w:rsidRDefault="00AC318B" w:rsidP="00AC318B">
      <w:pPr>
        <w:pStyle w:val="Pagrindinistekstas"/>
        <w:kinsoku w:val="0"/>
        <w:overflowPunct w:val="0"/>
      </w:pPr>
    </w:p>
    <w:p w14:paraId="734F6A9F" w14:textId="1DA8D08F" w:rsidR="00AC318B" w:rsidRPr="00651399" w:rsidRDefault="00AC318B" w:rsidP="00AC318B">
      <w:pPr>
        <w:pStyle w:val="Pagrindinistekstas"/>
        <w:kinsoku w:val="0"/>
        <w:overflowPunct w:val="0"/>
      </w:pPr>
      <w:r w:rsidRPr="00651399">
        <w:t xml:space="preserve">Pacientų, kuriems nustatyta recidyvuojanti arba </w:t>
      </w:r>
      <w:r w:rsidR="00B93AC4">
        <w:t>gydymui atspari</w:t>
      </w:r>
      <w:r w:rsidRPr="00651399">
        <w:t xml:space="preserve"> DSK</w:t>
      </w:r>
      <w:r>
        <w:t xml:space="preserve"> ir skirta vien tik</w:t>
      </w:r>
      <w:r w:rsidRPr="00651399">
        <w:t xml:space="preserve"> lenvatinib</w:t>
      </w:r>
      <w:r w:rsidR="00B07CA7">
        <w:t>o</w:t>
      </w:r>
      <w:r w:rsidRPr="00651399">
        <w:t xml:space="preserve">, </w:t>
      </w:r>
      <w:r>
        <w:t>pratęsimo</w:t>
      </w:r>
      <w:r w:rsidRPr="00651399">
        <w:rPr>
          <w:spacing w:val="-6"/>
        </w:rPr>
        <w:t xml:space="preserve"> </w:t>
      </w:r>
      <w:r w:rsidRPr="00651399">
        <w:t>grupėje</w:t>
      </w:r>
      <w:r w:rsidRPr="00651399">
        <w:rPr>
          <w:spacing w:val="-3"/>
        </w:rPr>
        <w:t xml:space="preserve"> </w:t>
      </w:r>
      <w:r>
        <w:t>pagrindinė</w:t>
      </w:r>
      <w:r w:rsidRPr="00651399">
        <w:rPr>
          <w:spacing w:val="-6"/>
        </w:rPr>
        <w:t xml:space="preserve"> </w:t>
      </w:r>
      <w:r w:rsidRPr="00651399">
        <w:t>veiksmingumo</w:t>
      </w:r>
      <w:r w:rsidRPr="00651399">
        <w:rPr>
          <w:spacing w:val="-2"/>
        </w:rPr>
        <w:t xml:space="preserve"> </w:t>
      </w:r>
      <w:r>
        <w:t>vertinamoji baigtis</w:t>
      </w:r>
      <w:r w:rsidRPr="00651399">
        <w:rPr>
          <w:spacing w:val="-1"/>
        </w:rPr>
        <w:t xml:space="preserve"> </w:t>
      </w:r>
      <w:r w:rsidRPr="00651399">
        <w:t>buvo objektyvus</w:t>
      </w:r>
      <w:r w:rsidRPr="00651399">
        <w:rPr>
          <w:spacing w:val="-1"/>
        </w:rPr>
        <w:t xml:space="preserve"> </w:t>
      </w:r>
      <w:r w:rsidRPr="00651399">
        <w:t>atsako</w:t>
      </w:r>
      <w:r w:rsidRPr="00651399">
        <w:rPr>
          <w:spacing w:val="-1"/>
        </w:rPr>
        <w:t xml:space="preserve"> </w:t>
      </w:r>
      <w:r w:rsidRPr="00651399">
        <w:t>dažnis</w:t>
      </w:r>
      <w:r w:rsidRPr="00651399">
        <w:rPr>
          <w:spacing w:val="-1"/>
        </w:rPr>
        <w:t xml:space="preserve"> </w:t>
      </w:r>
      <w:r w:rsidRPr="00651399">
        <w:t xml:space="preserve">(OAD; </w:t>
      </w:r>
      <w:r>
        <w:t>visiškas</w:t>
      </w:r>
      <w:r w:rsidRPr="00651399">
        <w:rPr>
          <w:spacing w:val="-2"/>
        </w:rPr>
        <w:t xml:space="preserve"> </w:t>
      </w:r>
      <w:r w:rsidRPr="00651399">
        <w:t>atsakas [</w:t>
      </w:r>
      <w:r>
        <w:t>V</w:t>
      </w:r>
      <w:r w:rsidRPr="00651399">
        <w:t>A]</w:t>
      </w:r>
      <w:r w:rsidRPr="00651399">
        <w:rPr>
          <w:spacing w:val="-1"/>
        </w:rPr>
        <w:t xml:space="preserve"> </w:t>
      </w:r>
      <w:r w:rsidRPr="00651399">
        <w:t>+</w:t>
      </w:r>
      <w:r w:rsidRPr="00651399">
        <w:rPr>
          <w:spacing w:val="-1"/>
        </w:rPr>
        <w:t xml:space="preserve"> </w:t>
      </w:r>
      <w:r w:rsidRPr="00651399">
        <w:t>dalinis</w:t>
      </w:r>
      <w:r w:rsidRPr="00651399">
        <w:rPr>
          <w:spacing w:val="-1"/>
        </w:rPr>
        <w:t xml:space="preserve"> </w:t>
      </w:r>
      <w:r w:rsidRPr="00651399">
        <w:t>atsakas</w:t>
      </w:r>
      <w:r w:rsidRPr="00651399">
        <w:rPr>
          <w:spacing w:val="-1"/>
        </w:rPr>
        <w:t xml:space="preserve"> </w:t>
      </w:r>
      <w:r w:rsidRPr="00651399">
        <w:t>[DA]). Į</w:t>
      </w:r>
      <w:r w:rsidRPr="00651399">
        <w:rPr>
          <w:spacing w:val="-3"/>
        </w:rPr>
        <w:t xml:space="preserve"> </w:t>
      </w:r>
      <w:r w:rsidRPr="00651399">
        <w:t>tyrimą buvo įtrauktas</w:t>
      </w:r>
      <w:r w:rsidRPr="00651399">
        <w:rPr>
          <w:spacing w:val="-3"/>
        </w:rPr>
        <w:t xml:space="preserve"> </w:t>
      </w:r>
      <w:r w:rsidRPr="00651399">
        <w:t>vienas</w:t>
      </w:r>
      <w:r w:rsidRPr="00651399">
        <w:rPr>
          <w:spacing w:val="-3"/>
        </w:rPr>
        <w:t xml:space="preserve"> </w:t>
      </w:r>
      <w:r w:rsidRPr="00651399">
        <w:t>pacientas,</w:t>
      </w:r>
      <w:r w:rsidRPr="00651399">
        <w:rPr>
          <w:spacing w:val="-3"/>
        </w:rPr>
        <w:t xml:space="preserve"> </w:t>
      </w:r>
      <w:r w:rsidRPr="00651399">
        <w:t>kuriam</w:t>
      </w:r>
      <w:r w:rsidRPr="00651399">
        <w:rPr>
          <w:spacing w:val="-3"/>
        </w:rPr>
        <w:t xml:space="preserve"> </w:t>
      </w:r>
      <w:r w:rsidRPr="00651399">
        <w:t>buvo</w:t>
      </w:r>
      <w:r w:rsidRPr="00651399">
        <w:rPr>
          <w:spacing w:val="-3"/>
        </w:rPr>
        <w:t xml:space="preserve"> </w:t>
      </w:r>
      <w:r w:rsidRPr="00651399">
        <w:t>pasiektas DA.</w:t>
      </w:r>
      <w:r w:rsidRPr="00651399">
        <w:rPr>
          <w:spacing w:val="-7"/>
        </w:rPr>
        <w:t xml:space="preserve"> </w:t>
      </w:r>
      <w:r w:rsidRPr="00651399">
        <w:t>Pacientų,</w:t>
      </w:r>
      <w:r w:rsidRPr="00651399">
        <w:rPr>
          <w:spacing w:val="-3"/>
        </w:rPr>
        <w:t xml:space="preserve"> </w:t>
      </w:r>
      <w:r w:rsidRPr="00651399">
        <w:t>kuriems</w:t>
      </w:r>
      <w:r w:rsidRPr="00651399">
        <w:rPr>
          <w:spacing w:val="-3"/>
        </w:rPr>
        <w:t xml:space="preserve"> </w:t>
      </w:r>
      <w:r w:rsidRPr="00651399">
        <w:t>nustatyta</w:t>
      </w:r>
      <w:r w:rsidRPr="00651399">
        <w:rPr>
          <w:spacing w:val="-3"/>
        </w:rPr>
        <w:t xml:space="preserve"> </w:t>
      </w:r>
      <w:r w:rsidRPr="00651399">
        <w:t>recidyvuojanti</w:t>
      </w:r>
      <w:r w:rsidRPr="00651399">
        <w:rPr>
          <w:spacing w:val="-3"/>
        </w:rPr>
        <w:t xml:space="preserve"> </w:t>
      </w:r>
      <w:r w:rsidRPr="00651399">
        <w:t xml:space="preserve">arba </w:t>
      </w:r>
      <w:r w:rsidR="00B93AC4">
        <w:t>gydymui atspari</w:t>
      </w:r>
      <w:r w:rsidRPr="00651399">
        <w:t xml:space="preserve"> osteosarkoma, lenvatinibo, skiriamo kaip vien</w:t>
      </w:r>
      <w:r>
        <w:t>intelio</w:t>
      </w:r>
      <w:r w:rsidRPr="00651399">
        <w:t xml:space="preserve"> vaistinio preparato ir skiriamo kartu su ifosfamidu ir etopozidu, grupėje </w:t>
      </w:r>
      <w:r>
        <w:t>pagrindinė</w:t>
      </w:r>
      <w:r w:rsidRPr="00651399">
        <w:rPr>
          <w:spacing w:val="-6"/>
        </w:rPr>
        <w:t xml:space="preserve"> </w:t>
      </w:r>
      <w:r w:rsidRPr="00651399">
        <w:t xml:space="preserve">veiksmingumo </w:t>
      </w:r>
      <w:r>
        <w:t>vertinamoji baigtis</w:t>
      </w:r>
      <w:r w:rsidRPr="00651399">
        <w:t xml:space="preserve"> buvo išgyvenamumas</w:t>
      </w:r>
      <w:r w:rsidRPr="00651399">
        <w:rPr>
          <w:spacing w:val="-3"/>
        </w:rPr>
        <w:t xml:space="preserve"> </w:t>
      </w:r>
      <w:r w:rsidRPr="00651399">
        <w:t>lig</w:t>
      </w:r>
      <w:r>
        <w:t>ai</w:t>
      </w:r>
      <w:r w:rsidRPr="00651399">
        <w:rPr>
          <w:spacing w:val="-1"/>
        </w:rPr>
        <w:t xml:space="preserve"> </w:t>
      </w:r>
      <w:r>
        <w:t>neprogresuojant</w:t>
      </w:r>
      <w:r w:rsidRPr="00651399">
        <w:rPr>
          <w:spacing w:val="-3"/>
        </w:rPr>
        <w:t xml:space="preserve"> </w:t>
      </w:r>
      <w:r w:rsidRPr="00651399">
        <w:t>po</w:t>
      </w:r>
      <w:r w:rsidRPr="00651399">
        <w:rPr>
          <w:spacing w:val="-3"/>
        </w:rPr>
        <w:t xml:space="preserve"> </w:t>
      </w:r>
      <w:r w:rsidRPr="00651399">
        <w:t>4</w:t>
      </w:r>
      <w:r>
        <w:rPr>
          <w:spacing w:val="-3"/>
        </w:rPr>
        <w:t> mėnes</w:t>
      </w:r>
      <w:r w:rsidRPr="00651399">
        <w:t>ių</w:t>
      </w:r>
      <w:r w:rsidRPr="00651399">
        <w:rPr>
          <w:spacing w:val="-3"/>
        </w:rPr>
        <w:t xml:space="preserve"> </w:t>
      </w:r>
      <w:r w:rsidRPr="00651399">
        <w:t>(I</w:t>
      </w:r>
      <w:r>
        <w:t>LN</w:t>
      </w:r>
      <w:r w:rsidRPr="00651399">
        <w:t>-4);</w:t>
      </w:r>
      <w:r w:rsidRPr="00651399">
        <w:rPr>
          <w:spacing w:val="-3"/>
        </w:rPr>
        <w:t xml:space="preserve"> </w:t>
      </w:r>
      <w:r w:rsidRPr="00651399">
        <w:t>31</w:t>
      </w:r>
      <w:r>
        <w:t> </w:t>
      </w:r>
      <w:r w:rsidRPr="00651399">
        <w:t>paciento,</w:t>
      </w:r>
      <w:r w:rsidRPr="00651399">
        <w:rPr>
          <w:spacing w:val="-2"/>
        </w:rPr>
        <w:t xml:space="preserve"> </w:t>
      </w:r>
      <w:r w:rsidRPr="00651399">
        <w:t>kuriam</w:t>
      </w:r>
      <w:r w:rsidRPr="00651399">
        <w:rPr>
          <w:spacing w:val="-1"/>
        </w:rPr>
        <w:t xml:space="preserve"> </w:t>
      </w:r>
      <w:r w:rsidRPr="00651399">
        <w:t>lenvatinib</w:t>
      </w:r>
      <w:r w:rsidR="002C3453">
        <w:t>o</w:t>
      </w:r>
      <w:r w:rsidRPr="00651399">
        <w:rPr>
          <w:spacing w:val="-5"/>
        </w:rPr>
        <w:t xml:space="preserve"> </w:t>
      </w:r>
      <w:r w:rsidRPr="00651399">
        <w:t>buvo skiriama kaip vien</w:t>
      </w:r>
      <w:r>
        <w:t>inteli</w:t>
      </w:r>
      <w:r w:rsidR="002C3453">
        <w:t>o</w:t>
      </w:r>
      <w:r w:rsidRPr="00651399">
        <w:t xml:space="preserve"> vaistini</w:t>
      </w:r>
      <w:r w:rsidR="002C3453">
        <w:t>o</w:t>
      </w:r>
      <w:r w:rsidRPr="00651399">
        <w:t xml:space="preserve"> preparat</w:t>
      </w:r>
      <w:r w:rsidR="002C3453">
        <w:t>o</w:t>
      </w:r>
      <w:r w:rsidRPr="00651399">
        <w:t>, I</w:t>
      </w:r>
      <w:r>
        <w:t>LN</w:t>
      </w:r>
      <w:r w:rsidRPr="00651399">
        <w:t>-4 pagal binominį įvertį buvo 29</w:t>
      </w:r>
      <w:r>
        <w:t> %</w:t>
      </w:r>
      <w:r w:rsidRPr="00651399">
        <w:t xml:space="preserve"> (95</w:t>
      </w:r>
      <w:r>
        <w:t> %</w:t>
      </w:r>
      <w:r w:rsidRPr="00651399">
        <w:t xml:space="preserve"> PI: 14,2; 48,0); visų 20</w:t>
      </w:r>
      <w:r w:rsidR="00A26DE0">
        <w:t> </w:t>
      </w:r>
      <w:r w:rsidRPr="00651399">
        <w:t>pacientų, kuriems lenvatinib</w:t>
      </w:r>
      <w:r w:rsidR="00391F8D">
        <w:t>o</w:t>
      </w:r>
      <w:r w:rsidRPr="00651399">
        <w:t xml:space="preserve"> buvo skiriama kartu su ifosfamidu ir etopozidu, </w:t>
      </w:r>
      <w:r>
        <w:t>pratęsimo</w:t>
      </w:r>
      <w:r w:rsidRPr="00651399">
        <w:t xml:space="preserve"> grupėje I</w:t>
      </w:r>
      <w:r>
        <w:t>LN</w:t>
      </w:r>
      <w:r w:rsidRPr="00651399">
        <w:t>-4 pagal binominį įvertį buvo 50</w:t>
      </w:r>
      <w:r>
        <w:t> %</w:t>
      </w:r>
      <w:r w:rsidRPr="00651399">
        <w:t xml:space="preserve"> (95</w:t>
      </w:r>
      <w:r>
        <w:t> %</w:t>
      </w:r>
      <w:r w:rsidRPr="00651399">
        <w:t xml:space="preserve"> PI: 27,2; 72,8).</w:t>
      </w:r>
    </w:p>
    <w:p w14:paraId="48BA3CCA" w14:textId="77777777" w:rsidR="00AC318B" w:rsidRPr="00651399" w:rsidRDefault="00AC318B" w:rsidP="00AC318B">
      <w:pPr>
        <w:pStyle w:val="Pagrindinistekstas"/>
        <w:kinsoku w:val="0"/>
        <w:overflowPunct w:val="0"/>
      </w:pPr>
    </w:p>
    <w:p w14:paraId="2BBAE1EF" w14:textId="6CFB8DE7" w:rsidR="00AC318B" w:rsidRPr="00651399" w:rsidRDefault="00AC318B" w:rsidP="00AC318B">
      <w:pPr>
        <w:pStyle w:val="Pagrindinistekstas"/>
        <w:kinsoku w:val="0"/>
        <w:overflowPunct w:val="0"/>
      </w:pPr>
      <w:r w:rsidRPr="00651399">
        <w:t>Tyrimas Nr. 216 buvo daugiacentris, atvirasis, vienos grupės, 1/2</w:t>
      </w:r>
      <w:r>
        <w:t> fazės</w:t>
      </w:r>
      <w:r w:rsidRPr="00651399">
        <w:t xml:space="preserve"> tyrimas, kuriuo </w:t>
      </w:r>
      <w:r>
        <w:t xml:space="preserve">buvo </w:t>
      </w:r>
      <w:r w:rsidRPr="00651399">
        <w:t xml:space="preserve">siekiama nustatyti lenvatinibo, vartojamo kartu su everolimuzu, saugumą, toleravimą ir priešnavikinį aktyvumą vaikų populiacijos pacientams (ir jauniems </w:t>
      </w:r>
      <w:r>
        <w:t>≤ </w:t>
      </w:r>
      <w:r w:rsidRPr="00651399">
        <w:t>21</w:t>
      </w:r>
      <w:r>
        <w:t> </w:t>
      </w:r>
      <w:r w:rsidRPr="00651399">
        <w:t xml:space="preserve">metų suaugusiesiems), kuriems buvo nustatyti recidyvuojantys arba </w:t>
      </w:r>
      <w:r w:rsidR="00B93AC4">
        <w:t>gydymui atsparūs</w:t>
      </w:r>
      <w:r w:rsidRPr="00651399">
        <w:t xml:space="preserve"> solidiniai navikai, įskaitant </w:t>
      </w:r>
      <w:r>
        <w:t>centrinės nervų sistemos (</w:t>
      </w:r>
      <w:r w:rsidRPr="00651399">
        <w:t>CNS</w:t>
      </w:r>
      <w:r>
        <w:t>)</w:t>
      </w:r>
      <w:r w:rsidRPr="00651399">
        <w:t xml:space="preserve"> navikus. Į tyrimą iš viso buvo įtraukti ir gydyti 64</w:t>
      </w:r>
      <w:r>
        <w:t> </w:t>
      </w:r>
      <w:r w:rsidRPr="00651399">
        <w:t>pacientai. 1</w:t>
      </w:r>
      <w:r>
        <w:t> </w:t>
      </w:r>
      <w:r w:rsidRPr="00651399">
        <w:t>fazėje (kombinuoto gydymo dozės nustatymo) buvo įtraukti ir gydyti 23</w:t>
      </w:r>
      <w:r>
        <w:t> </w:t>
      </w:r>
      <w:r w:rsidRPr="00651399">
        <w:t xml:space="preserve">pacientai: 5 iš jų dozės lygis buvo </w:t>
      </w:r>
      <w:r>
        <w:t>-</w:t>
      </w:r>
      <w:r w:rsidRPr="00651399">
        <w:t>1 (8</w:t>
      </w:r>
      <w:r>
        <w:t> mg</w:t>
      </w:r>
      <w:r w:rsidRPr="00651399">
        <w:t>/m</w:t>
      </w:r>
      <w:r w:rsidRPr="00651399">
        <w:rPr>
          <w:vertAlign w:val="superscript"/>
        </w:rPr>
        <w:t>2</w:t>
      </w:r>
      <w:r w:rsidRPr="00651399">
        <w:t xml:space="preserve"> lenvatinibo ir 3</w:t>
      </w:r>
      <w:r>
        <w:t> mg</w:t>
      </w:r>
      <w:r w:rsidRPr="00651399">
        <w:t>/m</w:t>
      </w:r>
      <w:r w:rsidRPr="00651399">
        <w:rPr>
          <w:vertAlign w:val="superscript"/>
        </w:rPr>
        <w:t>2</w:t>
      </w:r>
      <w:r w:rsidRPr="00651399">
        <w:t xml:space="preserve"> everolimuzo), 18 – dozės lygis 1 (11</w:t>
      </w:r>
      <w:r>
        <w:t> mg</w:t>
      </w:r>
      <w:r w:rsidRPr="00651399">
        <w:t>/m</w:t>
      </w:r>
      <w:r w:rsidRPr="00651399">
        <w:rPr>
          <w:vertAlign w:val="superscript"/>
        </w:rPr>
        <w:t>2</w:t>
      </w:r>
      <w:r w:rsidRPr="00651399">
        <w:t xml:space="preserve"> lenvatinibo ir 3</w:t>
      </w:r>
      <w:r>
        <w:t> mg</w:t>
      </w:r>
      <w:r w:rsidRPr="00651399">
        <w:t>/m</w:t>
      </w:r>
      <w:r w:rsidRPr="00651399">
        <w:rPr>
          <w:vertAlign w:val="superscript"/>
        </w:rPr>
        <w:t>2</w:t>
      </w:r>
      <w:r w:rsidRPr="00651399">
        <w:rPr>
          <w:spacing w:val="-12"/>
        </w:rPr>
        <w:t xml:space="preserve"> </w:t>
      </w:r>
      <w:r w:rsidRPr="00651399">
        <w:t>everolimuzo). Rekomenduojama kombinuoto gydymo dozė (RD)</w:t>
      </w:r>
      <w:r w:rsidRPr="00651399">
        <w:rPr>
          <w:spacing w:val="-3"/>
        </w:rPr>
        <w:t xml:space="preserve"> </w:t>
      </w:r>
      <w:r w:rsidRPr="00651399">
        <w:t>buvo</w:t>
      </w:r>
      <w:r w:rsidRPr="00651399">
        <w:rPr>
          <w:spacing w:val="-2"/>
        </w:rPr>
        <w:t xml:space="preserve"> </w:t>
      </w:r>
      <w:r w:rsidRPr="00651399">
        <w:t>11</w:t>
      </w:r>
      <w:r>
        <w:rPr>
          <w:spacing w:val="-4"/>
        </w:rPr>
        <w:t> mg</w:t>
      </w:r>
      <w:r w:rsidRPr="00651399">
        <w:t>/m</w:t>
      </w:r>
      <w:r w:rsidRPr="00651399">
        <w:rPr>
          <w:vertAlign w:val="superscript"/>
        </w:rPr>
        <w:t>2</w:t>
      </w:r>
      <w:r w:rsidRPr="00651399">
        <w:rPr>
          <w:spacing w:val="-2"/>
        </w:rPr>
        <w:t xml:space="preserve"> </w:t>
      </w:r>
      <w:r w:rsidRPr="00651399">
        <w:t>lenvatinibo</w:t>
      </w:r>
      <w:r w:rsidRPr="00651399">
        <w:rPr>
          <w:spacing w:val="-5"/>
        </w:rPr>
        <w:t xml:space="preserve"> </w:t>
      </w:r>
      <w:r w:rsidRPr="00651399">
        <w:t>ir</w:t>
      </w:r>
      <w:r w:rsidRPr="00651399">
        <w:rPr>
          <w:spacing w:val="-1"/>
        </w:rPr>
        <w:t xml:space="preserve"> </w:t>
      </w:r>
      <w:r w:rsidRPr="00651399">
        <w:t>3</w:t>
      </w:r>
      <w:r>
        <w:rPr>
          <w:spacing w:val="-5"/>
        </w:rPr>
        <w:t> mg</w:t>
      </w:r>
      <w:r w:rsidRPr="00651399">
        <w:t>/m</w:t>
      </w:r>
      <w:r w:rsidRPr="00651399">
        <w:rPr>
          <w:vertAlign w:val="superscript"/>
        </w:rPr>
        <w:t>2</w:t>
      </w:r>
      <w:r w:rsidRPr="00651399">
        <w:rPr>
          <w:spacing w:val="-19"/>
        </w:rPr>
        <w:t xml:space="preserve"> </w:t>
      </w:r>
      <w:r w:rsidRPr="00651399">
        <w:t>everolimuzo</w:t>
      </w:r>
      <w:r w:rsidRPr="00651399">
        <w:rPr>
          <w:spacing w:val="-3"/>
        </w:rPr>
        <w:t xml:space="preserve"> </w:t>
      </w:r>
      <w:r w:rsidRPr="00651399">
        <w:t>kartą</w:t>
      </w:r>
      <w:r w:rsidRPr="00651399">
        <w:rPr>
          <w:spacing w:val="-3"/>
        </w:rPr>
        <w:t xml:space="preserve"> </w:t>
      </w:r>
      <w:r w:rsidRPr="00651399">
        <w:t>per</w:t>
      </w:r>
      <w:r w:rsidRPr="00651399">
        <w:rPr>
          <w:spacing w:val="-3"/>
        </w:rPr>
        <w:t xml:space="preserve"> </w:t>
      </w:r>
      <w:r w:rsidRPr="00651399">
        <w:t>parą.</w:t>
      </w:r>
      <w:r w:rsidRPr="00651399">
        <w:rPr>
          <w:spacing w:val="-3"/>
        </w:rPr>
        <w:t xml:space="preserve"> </w:t>
      </w:r>
      <w:r w:rsidRPr="00651399">
        <w:t>2</w:t>
      </w:r>
      <w:r w:rsidR="002249A5">
        <w:t> </w:t>
      </w:r>
      <w:r w:rsidRPr="00651399">
        <w:t>fazėje</w:t>
      </w:r>
      <w:r w:rsidRPr="00651399">
        <w:rPr>
          <w:spacing w:val="-4"/>
        </w:rPr>
        <w:t xml:space="preserve"> </w:t>
      </w:r>
      <w:r w:rsidRPr="00651399">
        <w:t>(kombinuoto</w:t>
      </w:r>
      <w:r w:rsidRPr="00651399">
        <w:rPr>
          <w:spacing w:val="-3"/>
        </w:rPr>
        <w:t xml:space="preserve"> </w:t>
      </w:r>
      <w:r w:rsidRPr="00651399">
        <w:t xml:space="preserve">gydymo </w:t>
      </w:r>
      <w:r>
        <w:t>pratęsimo</w:t>
      </w:r>
      <w:r w:rsidRPr="00651399">
        <w:t>) buvo įtrauktas ir RD gydytas 41</w:t>
      </w:r>
      <w:r>
        <w:t> </w:t>
      </w:r>
      <w:r w:rsidRPr="00651399">
        <w:t>pacientas šiomis grupėmis: Evingo (</w:t>
      </w:r>
      <w:r w:rsidRPr="00651399">
        <w:rPr>
          <w:i/>
          <w:iCs/>
        </w:rPr>
        <w:t>Ewing</w:t>
      </w:r>
      <w:r w:rsidRPr="00651399">
        <w:t>) sarkoma</w:t>
      </w:r>
      <w:r w:rsidRPr="00651399">
        <w:rPr>
          <w:spacing w:val="40"/>
        </w:rPr>
        <w:t xml:space="preserve"> </w:t>
      </w:r>
      <w:r w:rsidRPr="00651399">
        <w:t>(EWS, n = 10), rabdomiosarkoma (RMS, n = 20), aukšto laipsnio glioma (ALG, n = 11). Pagrindin</w:t>
      </w:r>
      <w:r>
        <w:t>ė</w:t>
      </w:r>
      <w:r w:rsidRPr="00651399">
        <w:t xml:space="preserve"> veiksmingumo </w:t>
      </w:r>
      <w:r>
        <w:t>vertinamoji baigtis</w:t>
      </w:r>
      <w:r w:rsidRPr="00651399">
        <w:t xml:space="preserve"> buvo objektyvaus atsako dažnis (OAD) 16</w:t>
      </w:r>
      <w:r>
        <w:t> savai</w:t>
      </w:r>
      <w:r w:rsidRPr="00651399">
        <w:t xml:space="preserve">tę </w:t>
      </w:r>
      <w:r>
        <w:t>į</w:t>
      </w:r>
      <w:r w:rsidRPr="00651399">
        <w:t xml:space="preserve">vertinamiems pacientams, remiantis tyrėjo vertinimu pagal RECIST 1.1 arba RANO (pacientams, sergantiems </w:t>
      </w:r>
      <w:r>
        <w:t>ALG</w:t>
      </w:r>
      <w:r w:rsidRPr="00651399">
        <w:t xml:space="preserve">). EWS ir ALG grupėse objektyvaus atsako </w:t>
      </w:r>
      <w:r>
        <w:t>nestebėta</w:t>
      </w:r>
      <w:r w:rsidRPr="00651399">
        <w:t xml:space="preserve">; RMS grupėje </w:t>
      </w:r>
      <w:r>
        <w:t>stebėti</w:t>
      </w:r>
      <w:r w:rsidRPr="00651399">
        <w:t xml:space="preserve"> du dalinio atsako (DA) atvejai vertinant OAD 16</w:t>
      </w:r>
      <w:r>
        <w:t> savai</w:t>
      </w:r>
      <w:r w:rsidRPr="00651399">
        <w:t>tę – 10</w:t>
      </w:r>
      <w:r>
        <w:t> %</w:t>
      </w:r>
      <w:r w:rsidRPr="00651399">
        <w:t xml:space="preserve"> (95</w:t>
      </w:r>
      <w:r>
        <w:t> %</w:t>
      </w:r>
      <w:r w:rsidRPr="00651399">
        <w:t xml:space="preserve"> PI: 1,2, 31,7).</w:t>
      </w:r>
    </w:p>
    <w:p w14:paraId="3B7A4B6A" w14:textId="77777777" w:rsidR="00AC318B" w:rsidRPr="00651399" w:rsidRDefault="00AC318B" w:rsidP="00AC318B">
      <w:pPr>
        <w:pStyle w:val="Pagrindinistekstas"/>
        <w:kinsoku w:val="0"/>
        <w:overflowPunct w:val="0"/>
      </w:pPr>
    </w:p>
    <w:p w14:paraId="5DAC072F" w14:textId="6D79C539" w:rsidR="00AC318B" w:rsidRPr="00651399" w:rsidRDefault="00AC318B" w:rsidP="00AC318B">
      <w:pPr>
        <w:pStyle w:val="Pagrindinistekstas"/>
        <w:kinsoku w:val="0"/>
        <w:overflowPunct w:val="0"/>
      </w:pPr>
      <w:r w:rsidRPr="00651399">
        <w:t>Tyrimas OLIE (tyrimas Nr. 230) buvo 2</w:t>
      </w:r>
      <w:r>
        <w:t> fazės</w:t>
      </w:r>
      <w:r w:rsidRPr="00651399">
        <w:t>, atvirasis, daugiacentris, atsitiktinių imčių, kontroliuojamasis</w:t>
      </w:r>
      <w:r w:rsidRPr="00651399">
        <w:rPr>
          <w:spacing w:val="-3"/>
        </w:rPr>
        <w:t xml:space="preserve"> </w:t>
      </w:r>
      <w:r w:rsidRPr="00651399">
        <w:t>tyrimas,</w:t>
      </w:r>
      <w:r w:rsidRPr="00651399">
        <w:rPr>
          <w:spacing w:val="-3"/>
        </w:rPr>
        <w:t xml:space="preserve"> </w:t>
      </w:r>
      <w:r w:rsidRPr="00651399">
        <w:t>atliktas pacientams</w:t>
      </w:r>
      <w:r w:rsidRPr="00651399">
        <w:rPr>
          <w:spacing w:val="-3"/>
        </w:rPr>
        <w:t xml:space="preserve"> </w:t>
      </w:r>
      <w:r w:rsidRPr="00651399">
        <w:t>(nuo</w:t>
      </w:r>
      <w:r w:rsidRPr="00651399">
        <w:rPr>
          <w:spacing w:val="-3"/>
        </w:rPr>
        <w:t xml:space="preserve"> </w:t>
      </w:r>
      <w:r w:rsidRPr="00651399">
        <w:t>2</w:t>
      </w:r>
      <w:r w:rsidRPr="00651399">
        <w:rPr>
          <w:spacing w:val="-3"/>
        </w:rPr>
        <w:t xml:space="preserve"> </w:t>
      </w:r>
      <w:r w:rsidRPr="00651399">
        <w:t>iki</w:t>
      </w:r>
      <w:r w:rsidRPr="00651399">
        <w:rPr>
          <w:spacing w:val="-1"/>
        </w:rPr>
        <w:t xml:space="preserve"> </w:t>
      </w:r>
      <w:r>
        <w:t>≤ </w:t>
      </w:r>
      <w:r w:rsidRPr="00651399">
        <w:t>25</w:t>
      </w:r>
      <w:r w:rsidR="007F13FA">
        <w:t> </w:t>
      </w:r>
      <w:r w:rsidRPr="00651399">
        <w:t>metų),</w:t>
      </w:r>
      <w:r w:rsidRPr="00651399">
        <w:rPr>
          <w:spacing w:val="-1"/>
        </w:rPr>
        <w:t xml:space="preserve"> </w:t>
      </w:r>
      <w:r w:rsidRPr="00651399">
        <w:t>kuriems</w:t>
      </w:r>
      <w:r w:rsidRPr="00651399">
        <w:rPr>
          <w:spacing w:val="-3"/>
        </w:rPr>
        <w:t xml:space="preserve"> </w:t>
      </w:r>
      <w:r w:rsidRPr="00651399">
        <w:t>buvo</w:t>
      </w:r>
      <w:r w:rsidRPr="00651399">
        <w:rPr>
          <w:spacing w:val="-3"/>
        </w:rPr>
        <w:t xml:space="preserve"> </w:t>
      </w:r>
      <w:r w:rsidRPr="00651399">
        <w:t>nustatyta</w:t>
      </w:r>
      <w:r>
        <w:t xml:space="preserve"> </w:t>
      </w:r>
      <w:r w:rsidRPr="00651399">
        <w:t xml:space="preserve">recidyvuojanti arba </w:t>
      </w:r>
      <w:r w:rsidR="00B93AC4">
        <w:t>gydymui atspari</w:t>
      </w:r>
      <w:r w:rsidRPr="00651399">
        <w:t xml:space="preserve"> osteosarkoma. Tyrime dalyvavo 81</w:t>
      </w:r>
      <w:r>
        <w:t> </w:t>
      </w:r>
      <w:r w:rsidRPr="00651399">
        <w:t>pacientas; pacientai buvo atsitiktiniu</w:t>
      </w:r>
      <w:r w:rsidRPr="00651399">
        <w:rPr>
          <w:spacing w:val="-4"/>
        </w:rPr>
        <w:t xml:space="preserve"> </w:t>
      </w:r>
      <w:r w:rsidRPr="00651399">
        <w:t>būdu</w:t>
      </w:r>
      <w:r w:rsidRPr="00651399">
        <w:rPr>
          <w:spacing w:val="-4"/>
        </w:rPr>
        <w:t xml:space="preserve"> </w:t>
      </w:r>
      <w:r w:rsidRPr="00651399">
        <w:t>paskirti</w:t>
      </w:r>
      <w:r w:rsidRPr="00651399">
        <w:rPr>
          <w:spacing w:val="-4"/>
        </w:rPr>
        <w:t xml:space="preserve"> </w:t>
      </w:r>
      <w:r w:rsidRPr="00651399">
        <w:t>į</w:t>
      </w:r>
      <w:r w:rsidRPr="00651399">
        <w:rPr>
          <w:spacing w:val="-4"/>
        </w:rPr>
        <w:t xml:space="preserve"> </w:t>
      </w:r>
      <w:r w:rsidRPr="00651399">
        <w:t>grupes</w:t>
      </w:r>
      <w:r w:rsidRPr="00651399">
        <w:rPr>
          <w:spacing w:val="-1"/>
        </w:rPr>
        <w:t xml:space="preserve"> </w:t>
      </w:r>
      <w:r w:rsidRPr="00651399">
        <w:t>santykiu</w:t>
      </w:r>
      <w:r w:rsidRPr="00651399">
        <w:rPr>
          <w:spacing w:val="-4"/>
        </w:rPr>
        <w:t xml:space="preserve"> </w:t>
      </w:r>
      <w:r w:rsidRPr="00651399">
        <w:t>1:1</w:t>
      </w:r>
      <w:r w:rsidRPr="00651399">
        <w:rPr>
          <w:spacing w:val="-4"/>
        </w:rPr>
        <w:t xml:space="preserve"> </w:t>
      </w:r>
      <w:r w:rsidRPr="00651399">
        <w:t>(78</w:t>
      </w:r>
      <w:r>
        <w:t> </w:t>
      </w:r>
      <w:r w:rsidRPr="00651399">
        <w:t>pacientai,</w:t>
      </w:r>
      <w:r w:rsidRPr="00651399">
        <w:rPr>
          <w:spacing w:val="-4"/>
        </w:rPr>
        <w:t xml:space="preserve"> </w:t>
      </w:r>
      <w:r w:rsidRPr="00651399">
        <w:t>kuriems</w:t>
      </w:r>
      <w:r w:rsidRPr="00651399">
        <w:rPr>
          <w:spacing w:val="-4"/>
        </w:rPr>
        <w:t xml:space="preserve"> </w:t>
      </w:r>
      <w:r w:rsidRPr="00651399">
        <w:t>paskirtas</w:t>
      </w:r>
      <w:r w:rsidRPr="00651399">
        <w:rPr>
          <w:spacing w:val="-4"/>
        </w:rPr>
        <w:t xml:space="preserve"> </w:t>
      </w:r>
      <w:r w:rsidRPr="00651399">
        <w:t>gydymas;</w:t>
      </w:r>
      <w:r w:rsidRPr="00651399">
        <w:rPr>
          <w:spacing w:val="-4"/>
        </w:rPr>
        <w:t xml:space="preserve"> </w:t>
      </w:r>
      <w:r w:rsidRPr="00651399">
        <w:t>po</w:t>
      </w:r>
      <w:r w:rsidRPr="00651399">
        <w:rPr>
          <w:spacing w:val="-4"/>
        </w:rPr>
        <w:t xml:space="preserve"> </w:t>
      </w:r>
      <w:r w:rsidRPr="00651399">
        <w:t>39</w:t>
      </w:r>
      <w:r>
        <w:t> </w:t>
      </w:r>
      <w:r w:rsidRPr="00651399">
        <w:t>pacientus kiekvienoje grupėje), jiems buvo skiriama 14</w:t>
      </w:r>
      <w:r>
        <w:t> mg</w:t>
      </w:r>
      <w:r w:rsidRPr="00651399">
        <w:t>/m</w:t>
      </w:r>
      <w:r w:rsidRPr="00651399">
        <w:rPr>
          <w:vertAlign w:val="superscript"/>
        </w:rPr>
        <w:t>2</w:t>
      </w:r>
      <w:r w:rsidRPr="00651399">
        <w:t xml:space="preserve"> lenvatinibo kartu su</w:t>
      </w:r>
      <w:r>
        <w:t xml:space="preserve"> </w:t>
      </w:r>
      <w:r w:rsidRPr="00651399">
        <w:t>3</w:t>
      </w:r>
      <w:r>
        <w:t> </w:t>
      </w:r>
      <w:r w:rsidRPr="00651399">
        <w:t>000</w:t>
      </w:r>
      <w:r>
        <w:rPr>
          <w:spacing w:val="-7"/>
        </w:rPr>
        <w:t> mg</w:t>
      </w:r>
      <w:r w:rsidRPr="00651399">
        <w:t>/m</w:t>
      </w:r>
      <w:r w:rsidRPr="00651399">
        <w:rPr>
          <w:vertAlign w:val="superscript"/>
        </w:rPr>
        <w:t>2</w:t>
      </w:r>
      <w:r w:rsidR="004C1A1A">
        <w:rPr>
          <w:spacing w:val="-19"/>
        </w:rPr>
        <w:t> </w:t>
      </w:r>
      <w:r w:rsidRPr="00651399">
        <w:t>ifosfamido</w:t>
      </w:r>
      <w:r w:rsidRPr="00651399">
        <w:rPr>
          <w:spacing w:val="-6"/>
        </w:rPr>
        <w:t xml:space="preserve"> </w:t>
      </w:r>
      <w:r w:rsidRPr="00651399">
        <w:t>ir</w:t>
      </w:r>
      <w:r w:rsidRPr="00651399">
        <w:rPr>
          <w:spacing w:val="-2"/>
        </w:rPr>
        <w:t xml:space="preserve"> </w:t>
      </w:r>
      <w:r w:rsidRPr="00651399">
        <w:t>100</w:t>
      </w:r>
      <w:r>
        <w:rPr>
          <w:spacing w:val="-7"/>
        </w:rPr>
        <w:t> mg</w:t>
      </w:r>
      <w:r w:rsidRPr="00651399">
        <w:t>/m</w:t>
      </w:r>
      <w:r w:rsidRPr="00651399">
        <w:rPr>
          <w:vertAlign w:val="superscript"/>
        </w:rPr>
        <w:t>2</w:t>
      </w:r>
      <w:r w:rsidRPr="00651399">
        <w:rPr>
          <w:spacing w:val="-4"/>
        </w:rPr>
        <w:t xml:space="preserve"> </w:t>
      </w:r>
      <w:r w:rsidRPr="00651399">
        <w:t>etopozido</w:t>
      </w:r>
      <w:r w:rsidRPr="00651399">
        <w:rPr>
          <w:spacing w:val="-6"/>
        </w:rPr>
        <w:t xml:space="preserve"> </w:t>
      </w:r>
      <w:r w:rsidRPr="00651399">
        <w:t>(A</w:t>
      </w:r>
      <w:r w:rsidR="00117F19">
        <w:t> </w:t>
      </w:r>
      <w:r w:rsidRPr="00651399">
        <w:t>grupė)</w:t>
      </w:r>
      <w:r w:rsidRPr="00651399">
        <w:rPr>
          <w:spacing w:val="-6"/>
        </w:rPr>
        <w:t xml:space="preserve"> </w:t>
      </w:r>
      <w:r w:rsidRPr="00651399">
        <w:t>arba</w:t>
      </w:r>
      <w:r w:rsidRPr="00651399">
        <w:rPr>
          <w:spacing w:val="-3"/>
        </w:rPr>
        <w:t xml:space="preserve"> </w:t>
      </w:r>
      <w:r w:rsidRPr="00651399">
        <w:t>3</w:t>
      </w:r>
      <w:r>
        <w:t> </w:t>
      </w:r>
      <w:r w:rsidRPr="00651399">
        <w:t>000</w:t>
      </w:r>
      <w:r>
        <w:rPr>
          <w:spacing w:val="-7"/>
        </w:rPr>
        <w:t> mg</w:t>
      </w:r>
      <w:r w:rsidRPr="00651399">
        <w:t>/m</w:t>
      </w:r>
      <w:r w:rsidRPr="00651399">
        <w:rPr>
          <w:vertAlign w:val="superscript"/>
        </w:rPr>
        <w:t>2</w:t>
      </w:r>
      <w:r w:rsidRPr="00651399">
        <w:rPr>
          <w:spacing w:val="1"/>
        </w:rPr>
        <w:t xml:space="preserve"> </w:t>
      </w:r>
      <w:r w:rsidRPr="00651399">
        <w:t>ifosfamido</w:t>
      </w:r>
      <w:r w:rsidRPr="00651399">
        <w:rPr>
          <w:spacing w:val="-2"/>
        </w:rPr>
        <w:t xml:space="preserve"> </w:t>
      </w:r>
      <w:r w:rsidRPr="00651399">
        <w:rPr>
          <w:spacing w:val="-5"/>
        </w:rPr>
        <w:t>ir</w:t>
      </w:r>
      <w:r>
        <w:rPr>
          <w:spacing w:val="-5"/>
        </w:rPr>
        <w:t xml:space="preserve"> </w:t>
      </w:r>
      <w:r w:rsidRPr="00651399">
        <w:t>100</w:t>
      </w:r>
      <w:r>
        <w:t> mg</w:t>
      </w:r>
      <w:r w:rsidRPr="00651399">
        <w:t>/m</w:t>
      </w:r>
      <w:r w:rsidRPr="00651399">
        <w:rPr>
          <w:vertAlign w:val="superscript"/>
        </w:rPr>
        <w:t>2</w:t>
      </w:r>
      <w:r w:rsidR="004C1A1A">
        <w:t> </w:t>
      </w:r>
      <w:r w:rsidRPr="00651399">
        <w:t>etopozido (B</w:t>
      </w:r>
      <w:r w:rsidR="00117F19">
        <w:t> </w:t>
      </w:r>
      <w:r w:rsidRPr="00651399">
        <w:t>grupė). Ifosfamidas ir etopozidas buvo leidžiami į veną kiekvieno 21</w:t>
      </w:r>
      <w:r>
        <w:t> dieno</w:t>
      </w:r>
      <w:r w:rsidRPr="00651399">
        <w:t>s ciklo 1–3</w:t>
      </w:r>
      <w:r>
        <w:rPr>
          <w:spacing w:val="-2"/>
        </w:rPr>
        <w:t> dieno</w:t>
      </w:r>
      <w:r w:rsidRPr="00651399">
        <w:t>mis, ne</w:t>
      </w:r>
      <w:r w:rsidRPr="00651399">
        <w:rPr>
          <w:spacing w:val="-1"/>
        </w:rPr>
        <w:t xml:space="preserve"> </w:t>
      </w:r>
      <w:r w:rsidRPr="00651399">
        <w:t>daugiau</w:t>
      </w:r>
      <w:r w:rsidRPr="00651399">
        <w:rPr>
          <w:spacing w:val="-1"/>
        </w:rPr>
        <w:t xml:space="preserve"> </w:t>
      </w:r>
      <w:r w:rsidRPr="00651399">
        <w:t>kaip</w:t>
      </w:r>
      <w:r w:rsidRPr="00651399">
        <w:rPr>
          <w:spacing w:val="-1"/>
        </w:rPr>
        <w:t xml:space="preserve"> </w:t>
      </w:r>
      <w:r w:rsidRPr="00651399">
        <w:t>5</w:t>
      </w:r>
      <w:r>
        <w:t> </w:t>
      </w:r>
      <w:r w:rsidRPr="00651399">
        <w:t>ciklus.</w:t>
      </w:r>
      <w:r w:rsidRPr="00651399">
        <w:rPr>
          <w:spacing w:val="-1"/>
        </w:rPr>
        <w:t xml:space="preserve"> </w:t>
      </w:r>
      <w:r w:rsidRPr="00651399">
        <w:t>Gydymas</w:t>
      </w:r>
      <w:r w:rsidRPr="00651399">
        <w:rPr>
          <w:spacing w:val="-1"/>
        </w:rPr>
        <w:t xml:space="preserve"> </w:t>
      </w:r>
      <w:r w:rsidRPr="00651399">
        <w:t>lenvatinibu</w:t>
      </w:r>
      <w:r w:rsidRPr="00651399">
        <w:rPr>
          <w:spacing w:val="-1"/>
        </w:rPr>
        <w:t xml:space="preserve"> </w:t>
      </w:r>
      <w:r w:rsidRPr="00651399">
        <w:t>buvo</w:t>
      </w:r>
      <w:r w:rsidRPr="00651399">
        <w:rPr>
          <w:spacing w:val="-1"/>
        </w:rPr>
        <w:t xml:space="preserve"> </w:t>
      </w:r>
      <w:r w:rsidRPr="00651399">
        <w:t>leidžiamas</w:t>
      </w:r>
      <w:r w:rsidRPr="00651399">
        <w:rPr>
          <w:spacing w:val="-1"/>
        </w:rPr>
        <w:t xml:space="preserve"> </w:t>
      </w:r>
      <w:r w:rsidRPr="00651399">
        <w:t>iki</w:t>
      </w:r>
      <w:r w:rsidRPr="00651399">
        <w:rPr>
          <w:spacing w:val="-1"/>
        </w:rPr>
        <w:t xml:space="preserve"> </w:t>
      </w:r>
      <w:r w:rsidRPr="00651399">
        <w:t>RECIST</w:t>
      </w:r>
      <w:r w:rsidRPr="00651399">
        <w:rPr>
          <w:spacing w:val="-1"/>
        </w:rPr>
        <w:t xml:space="preserve"> </w:t>
      </w:r>
      <w:r w:rsidRPr="00651399">
        <w:t xml:space="preserve">v1.1 apibrėžtos ligos progresavimo, kuris buvo patvirtintas koduotos nepriklausomos centrinės peržiūros (angl. </w:t>
      </w:r>
      <w:r w:rsidRPr="00651399">
        <w:rPr>
          <w:i/>
          <w:iCs/>
        </w:rPr>
        <w:t>Blinded Independent Central Review</w:t>
      </w:r>
      <w:r w:rsidRPr="00651399">
        <w:t xml:space="preserve">, BICR) duomenimis, arba iki nepriimtino toksinio poveikio pasireiškimo. </w:t>
      </w:r>
      <w:r>
        <w:t>Pagrindinė</w:t>
      </w:r>
      <w:r w:rsidRPr="00651399">
        <w:t xml:space="preserve"> veiksmingumo </w:t>
      </w:r>
      <w:r>
        <w:t>vertinamoji baigtis</w:t>
      </w:r>
      <w:r w:rsidRPr="00651399">
        <w:t xml:space="preserve"> buvo BICR </w:t>
      </w:r>
      <w:r>
        <w:t xml:space="preserve">patvirtintas </w:t>
      </w:r>
      <w:r w:rsidRPr="00651399">
        <w:t>išgyvenamumas lig</w:t>
      </w:r>
      <w:r>
        <w:t>ai</w:t>
      </w:r>
      <w:r w:rsidRPr="00651399">
        <w:t xml:space="preserve"> </w:t>
      </w:r>
      <w:r>
        <w:t>neprogresuojant</w:t>
      </w:r>
      <w:r w:rsidRPr="00651399">
        <w:t xml:space="preserve"> (IL</w:t>
      </w:r>
      <w:r>
        <w:t>N</w:t>
      </w:r>
      <w:r w:rsidRPr="00651399">
        <w:t>) pagal RECIST 1.1. Tyrimas neparodė statistiškai reikšmingo IL</w:t>
      </w:r>
      <w:r>
        <w:t>N</w:t>
      </w:r>
      <w:r w:rsidRPr="00651399">
        <w:rPr>
          <w:spacing w:val="-3"/>
        </w:rPr>
        <w:t xml:space="preserve"> </w:t>
      </w:r>
      <w:r w:rsidRPr="00651399">
        <w:t>medianos</w:t>
      </w:r>
      <w:r w:rsidRPr="00651399">
        <w:rPr>
          <w:spacing w:val="-3"/>
        </w:rPr>
        <w:t xml:space="preserve"> </w:t>
      </w:r>
      <w:r w:rsidRPr="00651399">
        <w:t>skirtumo:</w:t>
      </w:r>
      <w:r w:rsidRPr="00651399">
        <w:rPr>
          <w:spacing w:val="-3"/>
        </w:rPr>
        <w:t xml:space="preserve"> </w:t>
      </w:r>
      <w:r w:rsidRPr="00651399">
        <w:t>6,5</w:t>
      </w:r>
      <w:r>
        <w:rPr>
          <w:spacing w:val="-3"/>
        </w:rPr>
        <w:t> mėnes</w:t>
      </w:r>
      <w:r w:rsidRPr="00651399">
        <w:t>io</w:t>
      </w:r>
      <w:r w:rsidRPr="00651399">
        <w:rPr>
          <w:spacing w:val="-3"/>
        </w:rPr>
        <w:t xml:space="preserve"> </w:t>
      </w:r>
      <w:r w:rsidRPr="00651399">
        <w:t>(95</w:t>
      </w:r>
      <w:r>
        <w:t> %</w:t>
      </w:r>
      <w:r w:rsidRPr="00651399">
        <w:rPr>
          <w:spacing w:val="-3"/>
        </w:rPr>
        <w:t xml:space="preserve"> </w:t>
      </w:r>
      <w:r w:rsidRPr="00651399">
        <w:t>PI:</w:t>
      </w:r>
      <w:r w:rsidRPr="00651399">
        <w:rPr>
          <w:spacing w:val="-3"/>
        </w:rPr>
        <w:t xml:space="preserve"> </w:t>
      </w:r>
      <w:r w:rsidRPr="00651399">
        <w:t>5,7; 8,2)</w:t>
      </w:r>
      <w:r w:rsidRPr="00651399">
        <w:rPr>
          <w:spacing w:val="-3"/>
        </w:rPr>
        <w:t xml:space="preserve"> </w:t>
      </w:r>
      <w:r w:rsidRPr="00651399">
        <w:t>lenvatinibo</w:t>
      </w:r>
      <w:r w:rsidRPr="00651399">
        <w:rPr>
          <w:spacing w:val="-3"/>
        </w:rPr>
        <w:t xml:space="preserve"> </w:t>
      </w:r>
      <w:r w:rsidRPr="00651399">
        <w:t>kartu</w:t>
      </w:r>
      <w:r w:rsidRPr="00651399">
        <w:rPr>
          <w:spacing w:val="-3"/>
        </w:rPr>
        <w:t xml:space="preserve"> </w:t>
      </w:r>
      <w:r w:rsidRPr="00651399">
        <w:t>su</w:t>
      </w:r>
      <w:r w:rsidRPr="00651399">
        <w:rPr>
          <w:spacing w:val="-3"/>
        </w:rPr>
        <w:t xml:space="preserve"> </w:t>
      </w:r>
      <w:r w:rsidRPr="00651399">
        <w:t>ifosfamidu</w:t>
      </w:r>
      <w:r w:rsidRPr="00651399">
        <w:rPr>
          <w:spacing w:val="-3"/>
        </w:rPr>
        <w:t xml:space="preserve"> </w:t>
      </w:r>
      <w:r w:rsidRPr="00651399">
        <w:t>ir etopozidu gydymo atveju, palyginti su 5,5</w:t>
      </w:r>
      <w:r>
        <w:t> mėnes</w:t>
      </w:r>
      <w:r w:rsidRPr="00651399">
        <w:t>io (95</w:t>
      </w:r>
      <w:r>
        <w:t> %</w:t>
      </w:r>
      <w:r w:rsidRPr="00651399">
        <w:t xml:space="preserve"> PI: 2,9; 6,5) ifosfamido ir etopozido</w:t>
      </w:r>
      <w:r>
        <w:t xml:space="preserve"> </w:t>
      </w:r>
      <w:r w:rsidRPr="00651399">
        <w:t>(RS</w:t>
      </w:r>
      <w:r w:rsidR="009D676A">
        <w:t> </w:t>
      </w:r>
      <w:r w:rsidRPr="00651399">
        <w:t>=</w:t>
      </w:r>
      <w:r w:rsidR="009D676A">
        <w:rPr>
          <w:spacing w:val="-4"/>
        </w:rPr>
        <w:t> </w:t>
      </w:r>
      <w:r w:rsidRPr="00651399">
        <w:t>0,54</w:t>
      </w:r>
      <w:r w:rsidRPr="00651399">
        <w:rPr>
          <w:spacing w:val="-3"/>
        </w:rPr>
        <w:t xml:space="preserve"> </w:t>
      </w:r>
      <w:r w:rsidRPr="00651399">
        <w:t>[95</w:t>
      </w:r>
      <w:r>
        <w:rPr>
          <w:spacing w:val="-5"/>
        </w:rPr>
        <w:t> %</w:t>
      </w:r>
      <w:r w:rsidRPr="00651399">
        <w:rPr>
          <w:spacing w:val="-3"/>
        </w:rPr>
        <w:t xml:space="preserve"> </w:t>
      </w:r>
      <w:r w:rsidRPr="00651399">
        <w:t>PI:</w:t>
      </w:r>
      <w:r w:rsidRPr="00651399">
        <w:rPr>
          <w:spacing w:val="-3"/>
        </w:rPr>
        <w:t xml:space="preserve"> </w:t>
      </w:r>
      <w:r w:rsidRPr="00651399">
        <w:t>0,27;</w:t>
      </w:r>
      <w:r w:rsidRPr="00651399">
        <w:rPr>
          <w:spacing w:val="-4"/>
        </w:rPr>
        <w:t xml:space="preserve"> </w:t>
      </w:r>
      <w:r w:rsidRPr="00651399">
        <w:t>1,08])</w:t>
      </w:r>
      <w:r w:rsidRPr="00651399">
        <w:rPr>
          <w:spacing w:val="-1"/>
        </w:rPr>
        <w:t xml:space="preserve"> </w:t>
      </w:r>
      <w:r w:rsidRPr="00651399">
        <w:t>atveju.</w:t>
      </w:r>
      <w:r w:rsidRPr="00651399">
        <w:rPr>
          <w:spacing w:val="-2"/>
        </w:rPr>
        <w:t xml:space="preserve"> </w:t>
      </w:r>
      <w:r w:rsidRPr="00651399">
        <w:t>Tyrimas</w:t>
      </w:r>
      <w:r w:rsidRPr="00651399">
        <w:rPr>
          <w:spacing w:val="-3"/>
        </w:rPr>
        <w:t xml:space="preserve"> </w:t>
      </w:r>
      <w:r w:rsidRPr="00651399">
        <w:t>Nr.</w:t>
      </w:r>
      <w:r w:rsidRPr="00651399">
        <w:rPr>
          <w:spacing w:val="-3"/>
        </w:rPr>
        <w:t xml:space="preserve"> </w:t>
      </w:r>
      <w:r w:rsidRPr="00651399">
        <w:t>230</w:t>
      </w:r>
      <w:r w:rsidRPr="00651399">
        <w:rPr>
          <w:spacing w:val="-3"/>
        </w:rPr>
        <w:t xml:space="preserve"> </w:t>
      </w:r>
      <w:r w:rsidRPr="00651399">
        <w:t>nebuvo</w:t>
      </w:r>
      <w:r w:rsidRPr="00651399">
        <w:rPr>
          <w:spacing w:val="-3"/>
        </w:rPr>
        <w:t xml:space="preserve"> </w:t>
      </w:r>
      <w:r>
        <w:t>pakankamos galios</w:t>
      </w:r>
      <w:r w:rsidRPr="00651399">
        <w:rPr>
          <w:spacing w:val="-3"/>
        </w:rPr>
        <w:t xml:space="preserve"> </w:t>
      </w:r>
      <w:r w:rsidRPr="00651399">
        <w:t>statistiškai</w:t>
      </w:r>
      <w:r w:rsidRPr="00651399">
        <w:rPr>
          <w:spacing w:val="-3"/>
        </w:rPr>
        <w:t xml:space="preserve"> </w:t>
      </w:r>
      <w:r w:rsidRPr="00651399">
        <w:t xml:space="preserve">reikšmingam </w:t>
      </w:r>
      <w:r>
        <w:t>BI</w:t>
      </w:r>
      <w:r w:rsidRPr="00651399">
        <w:rPr>
          <w:spacing w:val="-3"/>
        </w:rPr>
        <w:t xml:space="preserve"> </w:t>
      </w:r>
      <w:r w:rsidRPr="00651399">
        <w:t>skirtumui</w:t>
      </w:r>
      <w:r w:rsidRPr="00651399">
        <w:rPr>
          <w:spacing w:val="-3"/>
        </w:rPr>
        <w:t xml:space="preserve"> </w:t>
      </w:r>
      <w:r w:rsidRPr="00651399">
        <w:t>nustatyti.</w:t>
      </w:r>
      <w:r w:rsidRPr="00651399">
        <w:rPr>
          <w:spacing w:val="-3"/>
        </w:rPr>
        <w:t xml:space="preserve"> </w:t>
      </w:r>
      <w:r w:rsidRPr="00651399">
        <w:t>Atlikus</w:t>
      </w:r>
      <w:r w:rsidRPr="00651399">
        <w:rPr>
          <w:spacing w:val="-3"/>
        </w:rPr>
        <w:t xml:space="preserve"> </w:t>
      </w:r>
      <w:r w:rsidRPr="00651399">
        <w:t>tyrimo</w:t>
      </w:r>
      <w:r w:rsidRPr="00651399">
        <w:rPr>
          <w:spacing w:val="-3"/>
        </w:rPr>
        <w:t xml:space="preserve"> </w:t>
      </w:r>
      <w:r>
        <w:rPr>
          <w:spacing w:val="-3"/>
        </w:rPr>
        <w:t xml:space="preserve">pabaigos </w:t>
      </w:r>
      <w:r w:rsidRPr="00651399">
        <w:t>analizę,</w:t>
      </w:r>
      <w:r w:rsidRPr="00651399">
        <w:rPr>
          <w:spacing w:val="-3"/>
        </w:rPr>
        <w:t xml:space="preserve"> </w:t>
      </w:r>
      <w:r w:rsidRPr="00651399">
        <w:t>rizikos</w:t>
      </w:r>
      <w:r w:rsidRPr="00651399">
        <w:rPr>
          <w:spacing w:val="-3"/>
        </w:rPr>
        <w:t xml:space="preserve"> </w:t>
      </w:r>
      <w:r w:rsidRPr="00651399">
        <w:t>santykis</w:t>
      </w:r>
      <w:r w:rsidRPr="00651399">
        <w:rPr>
          <w:spacing w:val="-3"/>
        </w:rPr>
        <w:t xml:space="preserve"> </w:t>
      </w:r>
      <w:r w:rsidRPr="00651399">
        <w:t>buvo</w:t>
      </w:r>
      <w:r w:rsidRPr="00651399">
        <w:rPr>
          <w:spacing w:val="-3"/>
        </w:rPr>
        <w:t xml:space="preserve"> </w:t>
      </w:r>
      <w:r w:rsidRPr="00651399">
        <w:t>0,93 (95</w:t>
      </w:r>
      <w:r>
        <w:t> %</w:t>
      </w:r>
      <w:r w:rsidRPr="00651399">
        <w:t xml:space="preserve"> PI: 0,53, 1,62) lyginant lenvatinibą, vartojamą kartu su ifosfamidu ir etopozidu, su ifosfamidu ir etopozidu, </w:t>
      </w:r>
      <w:r>
        <w:t>BI</w:t>
      </w:r>
      <w:r w:rsidRPr="00651399">
        <w:t xml:space="preserve"> mediana buvo atitinkamai 12,4</w:t>
      </w:r>
      <w:r>
        <w:t> </w:t>
      </w:r>
      <w:r w:rsidRPr="00651399">
        <w:t>mėn</w:t>
      </w:r>
      <w:r>
        <w:t>esio</w:t>
      </w:r>
      <w:r w:rsidRPr="00651399">
        <w:t xml:space="preserve"> (95</w:t>
      </w:r>
      <w:r>
        <w:t> %</w:t>
      </w:r>
      <w:r w:rsidRPr="00651399">
        <w:t xml:space="preserve"> PI 10,4, 19,8) ir 17,2 mėn</w:t>
      </w:r>
      <w:r>
        <w:t>esio</w:t>
      </w:r>
      <w:r w:rsidRPr="00651399">
        <w:t xml:space="preserve"> (95</w:t>
      </w:r>
      <w:r>
        <w:t> %</w:t>
      </w:r>
      <w:r w:rsidRPr="00651399">
        <w:t xml:space="preserve"> PI </w:t>
      </w:r>
      <w:r w:rsidRPr="00651399">
        <w:lastRenderedPageBreak/>
        <w:t>11,1, 22,3), o stebėjimo laikotarpio mediana buvo atitinkamai 24,1</w:t>
      </w:r>
      <w:r>
        <w:t> </w:t>
      </w:r>
      <w:r w:rsidRPr="00651399">
        <w:t>mėn</w:t>
      </w:r>
      <w:r>
        <w:t>esio</w:t>
      </w:r>
      <w:r w:rsidRPr="00651399">
        <w:t xml:space="preserve"> ir 29,5</w:t>
      </w:r>
      <w:r>
        <w:t> </w:t>
      </w:r>
      <w:r w:rsidRPr="00651399">
        <w:t>mėn</w:t>
      </w:r>
      <w:r>
        <w:t>esio</w:t>
      </w:r>
      <w:r w:rsidRPr="00651399">
        <w:t>.</w:t>
      </w:r>
    </w:p>
    <w:p w14:paraId="2B9C8292" w14:textId="77777777" w:rsidR="00AC318B" w:rsidRPr="00651399" w:rsidRDefault="00AC318B" w:rsidP="00AC318B">
      <w:pPr>
        <w:pStyle w:val="Pagrindinistekstas"/>
        <w:kinsoku w:val="0"/>
        <w:overflowPunct w:val="0"/>
      </w:pPr>
    </w:p>
    <w:p w14:paraId="2E49F57B" w14:textId="66AFBEB5" w:rsidR="00AC318B" w:rsidRDefault="00AC318B" w:rsidP="00AC318B">
      <w:pPr>
        <w:pStyle w:val="Pagrindinistekstas"/>
        <w:kinsoku w:val="0"/>
        <w:overflowPunct w:val="0"/>
      </w:pPr>
      <w:r w:rsidRPr="00651399">
        <w:t>Tyrimas Nr. 231 yra daugiacentris, atvirasis, 2</w:t>
      </w:r>
      <w:r>
        <w:t> fazės</w:t>
      </w:r>
      <w:r w:rsidRPr="00651399">
        <w:t xml:space="preserve"> kauptinis tyrimas, kuriuo</w:t>
      </w:r>
      <w:r>
        <w:t xml:space="preserve"> buvo</w:t>
      </w:r>
      <w:r w:rsidRPr="00651399">
        <w:t xml:space="preserve"> siekiama įvertinti lenvatinibo</w:t>
      </w:r>
      <w:r w:rsidRPr="00651399">
        <w:rPr>
          <w:spacing w:val="-4"/>
        </w:rPr>
        <w:t xml:space="preserve"> </w:t>
      </w:r>
      <w:r w:rsidRPr="00651399">
        <w:t>priešnavikinį</w:t>
      </w:r>
      <w:r w:rsidRPr="00651399">
        <w:rPr>
          <w:spacing w:val="-4"/>
        </w:rPr>
        <w:t xml:space="preserve"> </w:t>
      </w:r>
      <w:r w:rsidRPr="00651399">
        <w:t>aktyvumą</w:t>
      </w:r>
      <w:r w:rsidRPr="00651399">
        <w:rPr>
          <w:spacing w:val="-4"/>
        </w:rPr>
        <w:t xml:space="preserve"> </w:t>
      </w:r>
      <w:r w:rsidRPr="00651399">
        <w:t>ir</w:t>
      </w:r>
      <w:r w:rsidRPr="00651399">
        <w:rPr>
          <w:spacing w:val="-4"/>
        </w:rPr>
        <w:t xml:space="preserve"> </w:t>
      </w:r>
      <w:r w:rsidRPr="00651399">
        <w:t>saugumą</w:t>
      </w:r>
      <w:r w:rsidRPr="00651399">
        <w:rPr>
          <w:spacing w:val="-4"/>
        </w:rPr>
        <w:t xml:space="preserve"> </w:t>
      </w:r>
      <w:r w:rsidRPr="00651399">
        <w:t>vaikams,</w:t>
      </w:r>
      <w:r w:rsidRPr="00651399">
        <w:rPr>
          <w:spacing w:val="-4"/>
        </w:rPr>
        <w:t xml:space="preserve"> </w:t>
      </w:r>
      <w:r w:rsidRPr="00651399">
        <w:t>paaugliams</w:t>
      </w:r>
      <w:r w:rsidRPr="00651399">
        <w:rPr>
          <w:spacing w:val="-4"/>
        </w:rPr>
        <w:t xml:space="preserve"> </w:t>
      </w:r>
      <w:r w:rsidRPr="00651399">
        <w:t>ir</w:t>
      </w:r>
      <w:r w:rsidRPr="00651399">
        <w:rPr>
          <w:spacing w:val="-4"/>
        </w:rPr>
        <w:t xml:space="preserve"> </w:t>
      </w:r>
      <w:r w:rsidRPr="00651399">
        <w:t>jauniems</w:t>
      </w:r>
      <w:r w:rsidRPr="00651399">
        <w:rPr>
          <w:spacing w:val="-4"/>
        </w:rPr>
        <w:t xml:space="preserve"> </w:t>
      </w:r>
      <w:r w:rsidRPr="00651399">
        <w:t>suaugusiesiems</w:t>
      </w:r>
      <w:r w:rsidRPr="00651399">
        <w:rPr>
          <w:spacing w:val="-4"/>
        </w:rPr>
        <w:t xml:space="preserve"> </w:t>
      </w:r>
      <w:r w:rsidRPr="00651399">
        <w:t>(nuo</w:t>
      </w:r>
      <w:r w:rsidR="00C25EF5">
        <w:t> </w:t>
      </w:r>
      <w:r w:rsidRPr="00651399">
        <w:t xml:space="preserve">2 iki </w:t>
      </w:r>
      <w:r>
        <w:t>≤ </w:t>
      </w:r>
      <w:r w:rsidRPr="00651399">
        <w:t>21</w:t>
      </w:r>
      <w:r>
        <w:t> </w:t>
      </w:r>
      <w:r w:rsidRPr="00651399">
        <w:t xml:space="preserve">metų), kuriems buvo nustatyti recidyvuojantys arba </w:t>
      </w:r>
      <w:r w:rsidR="00B93AC4">
        <w:t>gydymui atsparūs</w:t>
      </w:r>
      <w:r w:rsidRPr="00651399">
        <w:t xml:space="preserve"> solidiniai navikai, įskaitant EWS, RMS ir ALG. Į tyrimą iš viso buvo įtraukti ir lenvatinibo RD (14</w:t>
      </w:r>
      <w:r>
        <w:t> mg</w:t>
      </w:r>
      <w:r w:rsidRPr="00651399">
        <w:t>/m</w:t>
      </w:r>
      <w:r w:rsidRPr="00651399">
        <w:rPr>
          <w:vertAlign w:val="superscript"/>
        </w:rPr>
        <w:t>2</w:t>
      </w:r>
      <w:r w:rsidRPr="00651399">
        <w:t>) gydyti</w:t>
      </w:r>
      <w:r>
        <w:t xml:space="preserve"> </w:t>
      </w:r>
      <w:r w:rsidRPr="00651399">
        <w:t>127</w:t>
      </w:r>
      <w:r>
        <w:t> </w:t>
      </w:r>
      <w:r w:rsidRPr="00651399">
        <w:t>pacientai</w:t>
      </w:r>
      <w:r w:rsidRPr="00651399">
        <w:rPr>
          <w:spacing w:val="-1"/>
        </w:rPr>
        <w:t xml:space="preserve"> </w:t>
      </w:r>
      <w:r w:rsidRPr="00651399">
        <w:t>šiomis</w:t>
      </w:r>
      <w:r w:rsidRPr="00651399">
        <w:rPr>
          <w:spacing w:val="-1"/>
        </w:rPr>
        <w:t xml:space="preserve"> </w:t>
      </w:r>
      <w:r w:rsidRPr="00651399">
        <w:t>grupėmis:</w:t>
      </w:r>
      <w:r w:rsidRPr="00651399">
        <w:rPr>
          <w:spacing w:val="-1"/>
        </w:rPr>
        <w:t xml:space="preserve"> </w:t>
      </w:r>
      <w:r w:rsidRPr="00651399">
        <w:t>EWS</w:t>
      </w:r>
      <w:r w:rsidRPr="00651399">
        <w:rPr>
          <w:spacing w:val="-1"/>
        </w:rPr>
        <w:t xml:space="preserve"> </w:t>
      </w:r>
      <w:r w:rsidRPr="00651399">
        <w:t>(n =</w:t>
      </w:r>
      <w:r w:rsidRPr="00651399">
        <w:rPr>
          <w:spacing w:val="-2"/>
        </w:rPr>
        <w:t xml:space="preserve"> </w:t>
      </w:r>
      <w:r w:rsidRPr="00651399">
        <w:t>9),</w:t>
      </w:r>
      <w:r w:rsidRPr="00651399">
        <w:rPr>
          <w:spacing w:val="-2"/>
        </w:rPr>
        <w:t xml:space="preserve"> </w:t>
      </w:r>
      <w:r w:rsidRPr="00651399">
        <w:t>RMS</w:t>
      </w:r>
      <w:r w:rsidRPr="00651399">
        <w:rPr>
          <w:spacing w:val="-2"/>
        </w:rPr>
        <w:t xml:space="preserve"> </w:t>
      </w:r>
      <w:r w:rsidRPr="00651399">
        <w:t>(n =</w:t>
      </w:r>
      <w:r w:rsidRPr="00651399">
        <w:rPr>
          <w:spacing w:val="-2"/>
        </w:rPr>
        <w:t xml:space="preserve"> </w:t>
      </w:r>
      <w:r w:rsidRPr="00651399">
        <w:t>17),</w:t>
      </w:r>
      <w:r w:rsidRPr="00651399">
        <w:rPr>
          <w:spacing w:val="-1"/>
        </w:rPr>
        <w:t xml:space="preserve"> </w:t>
      </w:r>
      <w:r w:rsidRPr="00651399">
        <w:t>ALG</w:t>
      </w:r>
      <w:r w:rsidRPr="00651399">
        <w:rPr>
          <w:spacing w:val="-1"/>
        </w:rPr>
        <w:t xml:space="preserve"> </w:t>
      </w:r>
      <w:r w:rsidRPr="00651399">
        <w:t>(n =</w:t>
      </w:r>
      <w:r w:rsidRPr="00651399">
        <w:rPr>
          <w:spacing w:val="-2"/>
        </w:rPr>
        <w:t xml:space="preserve"> </w:t>
      </w:r>
      <w:r w:rsidRPr="00651399">
        <w:t>8),</w:t>
      </w:r>
      <w:r w:rsidRPr="00651399">
        <w:rPr>
          <w:spacing w:val="-1"/>
        </w:rPr>
        <w:t xml:space="preserve"> </w:t>
      </w:r>
      <w:r w:rsidRPr="00651399">
        <w:t>kiti</w:t>
      </w:r>
      <w:r w:rsidRPr="00651399">
        <w:rPr>
          <w:spacing w:val="-1"/>
        </w:rPr>
        <w:t xml:space="preserve"> </w:t>
      </w:r>
      <w:r w:rsidRPr="00651399">
        <w:t>solidiniai</w:t>
      </w:r>
      <w:r w:rsidRPr="00651399">
        <w:rPr>
          <w:spacing w:val="-1"/>
        </w:rPr>
        <w:t xml:space="preserve"> </w:t>
      </w:r>
      <w:r w:rsidRPr="00651399">
        <w:t>navikai</w:t>
      </w:r>
      <w:r w:rsidRPr="00651399">
        <w:rPr>
          <w:spacing w:val="-1"/>
        </w:rPr>
        <w:t xml:space="preserve"> </w:t>
      </w:r>
      <w:r w:rsidRPr="00651399">
        <w:t>(po n = 9</w:t>
      </w:r>
      <w:r w:rsidRPr="00651399">
        <w:rPr>
          <w:spacing w:val="-3"/>
        </w:rPr>
        <w:t xml:space="preserve"> </w:t>
      </w:r>
      <w:r w:rsidRPr="00651399">
        <w:t>difuzinės</w:t>
      </w:r>
      <w:r w:rsidRPr="00651399">
        <w:rPr>
          <w:spacing w:val="-3"/>
        </w:rPr>
        <w:t xml:space="preserve"> </w:t>
      </w:r>
      <w:r w:rsidRPr="00651399">
        <w:t>smegenų</w:t>
      </w:r>
      <w:r w:rsidRPr="00651399">
        <w:rPr>
          <w:spacing w:val="-3"/>
        </w:rPr>
        <w:t xml:space="preserve"> </w:t>
      </w:r>
      <w:r w:rsidRPr="00651399">
        <w:t>tilto</w:t>
      </w:r>
      <w:r w:rsidRPr="00651399">
        <w:rPr>
          <w:spacing w:val="-3"/>
        </w:rPr>
        <w:t xml:space="preserve"> </w:t>
      </w:r>
      <w:r w:rsidRPr="00651399">
        <w:t>gliomos,</w:t>
      </w:r>
      <w:r w:rsidRPr="00651399">
        <w:rPr>
          <w:spacing w:val="-3"/>
        </w:rPr>
        <w:t xml:space="preserve"> </w:t>
      </w:r>
      <w:r w:rsidRPr="00651399">
        <w:t>meduloblastomos</w:t>
      </w:r>
      <w:r w:rsidRPr="00651399">
        <w:rPr>
          <w:spacing w:val="-3"/>
        </w:rPr>
        <w:t xml:space="preserve"> </w:t>
      </w:r>
      <w:r w:rsidRPr="00651399">
        <w:t>ir</w:t>
      </w:r>
      <w:r w:rsidRPr="00651399">
        <w:rPr>
          <w:spacing w:val="-3"/>
        </w:rPr>
        <w:t xml:space="preserve"> </w:t>
      </w:r>
      <w:r w:rsidRPr="00651399">
        <w:t>ependimomos;</w:t>
      </w:r>
      <w:r w:rsidRPr="00651399">
        <w:rPr>
          <w:spacing w:val="-3"/>
        </w:rPr>
        <w:t xml:space="preserve"> </w:t>
      </w:r>
      <w:r w:rsidRPr="00651399">
        <w:t>visi</w:t>
      </w:r>
      <w:r w:rsidRPr="00651399">
        <w:rPr>
          <w:spacing w:val="-3"/>
        </w:rPr>
        <w:t xml:space="preserve"> </w:t>
      </w:r>
      <w:r w:rsidRPr="00651399">
        <w:t>kiti</w:t>
      </w:r>
      <w:r w:rsidRPr="00651399">
        <w:rPr>
          <w:spacing w:val="-3"/>
        </w:rPr>
        <w:t xml:space="preserve"> </w:t>
      </w:r>
      <w:r w:rsidRPr="00651399">
        <w:t>solidiniai</w:t>
      </w:r>
      <w:r w:rsidRPr="00651399">
        <w:rPr>
          <w:spacing w:val="-3"/>
        </w:rPr>
        <w:t xml:space="preserve"> </w:t>
      </w:r>
      <w:r w:rsidRPr="00651399">
        <w:t>navikai n = 66). Pagrindin</w:t>
      </w:r>
      <w:r>
        <w:t>ė</w:t>
      </w:r>
      <w:r w:rsidRPr="00651399">
        <w:t xml:space="preserve"> veiksmingumo </w:t>
      </w:r>
      <w:r>
        <w:t>vertinamoji baigtis</w:t>
      </w:r>
      <w:r w:rsidRPr="00651399">
        <w:t xml:space="preserve"> buvo OAD 16</w:t>
      </w:r>
      <w:r>
        <w:t> savai</w:t>
      </w:r>
      <w:r w:rsidRPr="00651399">
        <w:t xml:space="preserve">tę </w:t>
      </w:r>
      <w:r>
        <w:t>į</w:t>
      </w:r>
      <w:r w:rsidRPr="00651399">
        <w:t xml:space="preserve">vertinamiems pacientams, remiantis tyrėjo vertinimu pagal RECIST 1.1 arba RANO (pacientams, sergantiems ALG). ALG, difuzine smegenų tilto glioma, meduloblastoma ir ependimoma sergančių pacientų grupėje objektyvaus atsako </w:t>
      </w:r>
      <w:r>
        <w:t>nestebėta</w:t>
      </w:r>
      <w:r w:rsidRPr="00651399">
        <w:t xml:space="preserve">. Du DA atvejai </w:t>
      </w:r>
      <w:r>
        <w:t>stebėti</w:t>
      </w:r>
      <w:r w:rsidRPr="00651399">
        <w:t xml:space="preserve"> EWS ir RMS grupėse vertinant OAD</w:t>
      </w:r>
      <w:r>
        <w:t xml:space="preserve"> </w:t>
      </w:r>
      <w:r w:rsidRPr="00651399">
        <w:t>16</w:t>
      </w:r>
      <w:r>
        <w:t> savai</w:t>
      </w:r>
      <w:r w:rsidRPr="00651399">
        <w:t>tę, atitinkamai 22,2</w:t>
      </w:r>
      <w:r>
        <w:rPr>
          <w:spacing w:val="-2"/>
        </w:rPr>
        <w:t> %</w:t>
      </w:r>
      <w:r w:rsidRPr="00651399">
        <w:t xml:space="preserve"> (95</w:t>
      </w:r>
      <w:r>
        <w:rPr>
          <w:spacing w:val="-1"/>
        </w:rPr>
        <w:t> %</w:t>
      </w:r>
      <w:r w:rsidRPr="00651399">
        <w:rPr>
          <w:spacing w:val="-3"/>
        </w:rPr>
        <w:t xml:space="preserve"> </w:t>
      </w:r>
      <w:r w:rsidRPr="00651399">
        <w:t>PI: 2,8, 60,0) ir 11,8</w:t>
      </w:r>
      <w:r>
        <w:t> %</w:t>
      </w:r>
      <w:r w:rsidRPr="00651399">
        <w:rPr>
          <w:spacing w:val="-1"/>
        </w:rPr>
        <w:t xml:space="preserve"> </w:t>
      </w:r>
      <w:r w:rsidRPr="00651399">
        <w:t>(95</w:t>
      </w:r>
      <w:r>
        <w:t> %</w:t>
      </w:r>
      <w:r w:rsidRPr="00651399">
        <w:rPr>
          <w:spacing w:val="-3"/>
        </w:rPr>
        <w:t xml:space="preserve"> </w:t>
      </w:r>
      <w:r w:rsidRPr="00651399">
        <w:t>PI: 1,5, 36,4). Penki DA atvejai (sinovine sarkoma [n = 2], Kapoši sarkomos hemangioendotelioma [n = 1], Vilmso (</w:t>
      </w:r>
      <w:r w:rsidRPr="00651399">
        <w:rPr>
          <w:i/>
          <w:iCs/>
        </w:rPr>
        <w:t>Wilms</w:t>
      </w:r>
      <w:r w:rsidRPr="00651399">
        <w:t>) naviko nefroblastoma</w:t>
      </w:r>
      <w:r w:rsidRPr="00651399">
        <w:rPr>
          <w:spacing w:val="-3"/>
        </w:rPr>
        <w:t xml:space="preserve"> </w:t>
      </w:r>
      <w:r w:rsidRPr="00651399">
        <w:t>[n =</w:t>
      </w:r>
      <w:r w:rsidRPr="00651399">
        <w:rPr>
          <w:spacing w:val="-4"/>
        </w:rPr>
        <w:t xml:space="preserve"> </w:t>
      </w:r>
      <w:r w:rsidRPr="00651399">
        <w:t>1]</w:t>
      </w:r>
      <w:r w:rsidRPr="00651399">
        <w:rPr>
          <w:spacing w:val="-3"/>
        </w:rPr>
        <w:t xml:space="preserve"> </w:t>
      </w:r>
      <w:r w:rsidRPr="00651399">
        <w:t>ir</w:t>
      </w:r>
      <w:r w:rsidRPr="00651399">
        <w:rPr>
          <w:spacing w:val="-3"/>
        </w:rPr>
        <w:t xml:space="preserve"> </w:t>
      </w:r>
      <w:r w:rsidRPr="00651399">
        <w:t>skaidriųjų</w:t>
      </w:r>
      <w:r w:rsidRPr="00651399">
        <w:rPr>
          <w:spacing w:val="-3"/>
        </w:rPr>
        <w:t xml:space="preserve"> </w:t>
      </w:r>
      <w:r w:rsidRPr="00651399">
        <w:t>ląstelių</w:t>
      </w:r>
      <w:r w:rsidRPr="00651399">
        <w:rPr>
          <w:spacing w:val="-3"/>
        </w:rPr>
        <w:t xml:space="preserve"> </w:t>
      </w:r>
      <w:r w:rsidRPr="00651399">
        <w:t>karcinoma</w:t>
      </w:r>
      <w:r w:rsidRPr="00651399">
        <w:rPr>
          <w:spacing w:val="-3"/>
        </w:rPr>
        <w:t xml:space="preserve"> </w:t>
      </w:r>
      <w:r w:rsidRPr="00651399">
        <w:t>[n</w:t>
      </w:r>
      <w:r w:rsidRPr="00651399">
        <w:rPr>
          <w:spacing w:val="-1"/>
        </w:rPr>
        <w:t xml:space="preserve"> </w:t>
      </w:r>
      <w:r w:rsidRPr="00651399">
        <w:t>= 1]</w:t>
      </w:r>
      <w:r w:rsidRPr="00651399">
        <w:rPr>
          <w:spacing w:val="-3"/>
        </w:rPr>
        <w:t xml:space="preserve"> </w:t>
      </w:r>
      <w:r w:rsidRPr="00651399">
        <w:t>sergantiems</w:t>
      </w:r>
      <w:r w:rsidRPr="00651399">
        <w:rPr>
          <w:spacing w:val="-3"/>
        </w:rPr>
        <w:t xml:space="preserve"> </w:t>
      </w:r>
      <w:r w:rsidRPr="00651399">
        <w:t>pacientams)</w:t>
      </w:r>
      <w:r w:rsidRPr="00651399">
        <w:rPr>
          <w:spacing w:val="-3"/>
        </w:rPr>
        <w:t xml:space="preserve"> </w:t>
      </w:r>
      <w:r>
        <w:t>stebėti</w:t>
      </w:r>
      <w:r w:rsidRPr="00651399">
        <w:rPr>
          <w:spacing w:val="-3"/>
        </w:rPr>
        <w:t xml:space="preserve"> </w:t>
      </w:r>
      <w:r w:rsidRPr="00651399">
        <w:t>visose kitose solidinių navikų grupėse vertinant OAD 16</w:t>
      </w:r>
      <w:r>
        <w:t> savai</w:t>
      </w:r>
      <w:r w:rsidRPr="00651399">
        <w:t>tę – 7,7</w:t>
      </w:r>
      <w:r>
        <w:t> %</w:t>
      </w:r>
      <w:r w:rsidRPr="00651399">
        <w:t xml:space="preserve"> (95</w:t>
      </w:r>
      <w:r>
        <w:t> %</w:t>
      </w:r>
      <w:r w:rsidRPr="00651399">
        <w:t xml:space="preserve"> PI: 2,5, 17,0).</w:t>
      </w:r>
    </w:p>
    <w:p w14:paraId="43BB9FE1" w14:textId="77777777" w:rsidR="006D67CC" w:rsidRDefault="006D67CC" w:rsidP="006D67CC">
      <w:pPr>
        <w:pStyle w:val="Pagrindinistekstas"/>
        <w:kinsoku w:val="0"/>
        <w:overflowPunct w:val="0"/>
      </w:pPr>
    </w:p>
    <w:p w14:paraId="0FF151BC" w14:textId="77777777" w:rsidR="006D67CC" w:rsidRPr="00651399" w:rsidRDefault="006D67CC" w:rsidP="006D67CC">
      <w:pPr>
        <w:pStyle w:val="Antrat2"/>
        <w:numPr>
          <w:ilvl w:val="1"/>
          <w:numId w:val="14"/>
        </w:numPr>
        <w:tabs>
          <w:tab w:val="left" w:pos="567"/>
          <w:tab w:val="left" w:pos="990"/>
        </w:tabs>
        <w:kinsoku w:val="0"/>
        <w:overflowPunct w:val="0"/>
        <w:ind w:left="0" w:firstLine="0"/>
        <w:rPr>
          <w:spacing w:val="-2"/>
        </w:rPr>
      </w:pPr>
      <w:r w:rsidRPr="00651399">
        <w:rPr>
          <w:spacing w:val="-2"/>
        </w:rPr>
        <w:t>Farmakokinetinės</w:t>
      </w:r>
      <w:r w:rsidRPr="00651399">
        <w:rPr>
          <w:spacing w:val="16"/>
        </w:rPr>
        <w:t xml:space="preserve"> </w:t>
      </w:r>
      <w:r w:rsidRPr="00651399">
        <w:rPr>
          <w:spacing w:val="-2"/>
        </w:rPr>
        <w:t>savybės</w:t>
      </w:r>
    </w:p>
    <w:p w14:paraId="37D9485A" w14:textId="77777777" w:rsidR="006D67CC" w:rsidRPr="00651399" w:rsidRDefault="006D67CC" w:rsidP="006D67CC">
      <w:pPr>
        <w:pStyle w:val="Pagrindinistekstas"/>
        <w:kinsoku w:val="0"/>
        <w:overflowPunct w:val="0"/>
        <w:rPr>
          <w:b/>
          <w:bCs/>
        </w:rPr>
      </w:pPr>
    </w:p>
    <w:p w14:paraId="25B9813C" w14:textId="77777777" w:rsidR="006D67CC" w:rsidRDefault="006D67CC" w:rsidP="006D67CC">
      <w:pPr>
        <w:pStyle w:val="Pagrindinistekstas"/>
        <w:kinsoku w:val="0"/>
        <w:overflowPunct w:val="0"/>
        <w:rPr>
          <w:spacing w:val="-2"/>
        </w:rPr>
      </w:pPr>
      <w:r w:rsidRPr="00651399">
        <w:t>Lenvatinibo farmakokinetikos parametrai ištirti sveikiems suaugusiems tiriamiesiems, suaugusiems tiriamiesiems,</w:t>
      </w:r>
      <w:r w:rsidRPr="00651399">
        <w:rPr>
          <w:spacing w:val="-3"/>
        </w:rPr>
        <w:t xml:space="preserve"> </w:t>
      </w:r>
      <w:r w:rsidRPr="00651399">
        <w:t>kurių</w:t>
      </w:r>
      <w:r w:rsidRPr="00651399">
        <w:rPr>
          <w:spacing w:val="-3"/>
        </w:rPr>
        <w:t xml:space="preserve"> </w:t>
      </w:r>
      <w:r w:rsidRPr="00651399">
        <w:t>kepenų</w:t>
      </w:r>
      <w:r w:rsidRPr="00651399">
        <w:rPr>
          <w:spacing w:val="-3"/>
        </w:rPr>
        <w:t xml:space="preserve"> </w:t>
      </w:r>
      <w:r w:rsidRPr="00651399">
        <w:t>funkcija</w:t>
      </w:r>
      <w:r w:rsidRPr="00651399">
        <w:rPr>
          <w:spacing w:val="-3"/>
        </w:rPr>
        <w:t xml:space="preserve"> </w:t>
      </w:r>
      <w:r w:rsidRPr="00651399">
        <w:t>sutrikusi,</w:t>
      </w:r>
      <w:r w:rsidRPr="00651399">
        <w:rPr>
          <w:spacing w:val="-3"/>
        </w:rPr>
        <w:t xml:space="preserve"> </w:t>
      </w:r>
      <w:r w:rsidRPr="00651399">
        <w:t>inkstų</w:t>
      </w:r>
      <w:r w:rsidRPr="00651399">
        <w:rPr>
          <w:spacing w:val="-3"/>
        </w:rPr>
        <w:t xml:space="preserve"> </w:t>
      </w:r>
      <w:r w:rsidRPr="00651399">
        <w:t>funkcija</w:t>
      </w:r>
      <w:r w:rsidRPr="00651399">
        <w:rPr>
          <w:spacing w:val="-3"/>
        </w:rPr>
        <w:t xml:space="preserve"> </w:t>
      </w:r>
      <w:r w:rsidRPr="00651399">
        <w:t>sutrikusi</w:t>
      </w:r>
      <w:r w:rsidRPr="00651399">
        <w:rPr>
          <w:spacing w:val="-3"/>
        </w:rPr>
        <w:t xml:space="preserve"> </w:t>
      </w:r>
      <w:r w:rsidRPr="00651399">
        <w:t>ir</w:t>
      </w:r>
      <w:r w:rsidRPr="00651399">
        <w:rPr>
          <w:spacing w:val="-3"/>
        </w:rPr>
        <w:t xml:space="preserve"> </w:t>
      </w:r>
      <w:r w:rsidRPr="00651399">
        <w:t>kuriems</w:t>
      </w:r>
      <w:r w:rsidRPr="00651399">
        <w:rPr>
          <w:spacing w:val="-3"/>
        </w:rPr>
        <w:t xml:space="preserve"> </w:t>
      </w:r>
      <w:r w:rsidRPr="00651399">
        <w:t>nustatyta</w:t>
      </w:r>
      <w:r w:rsidRPr="00651399">
        <w:rPr>
          <w:spacing w:val="-3"/>
        </w:rPr>
        <w:t xml:space="preserve"> </w:t>
      </w:r>
      <w:r w:rsidRPr="00651399">
        <w:t xml:space="preserve">solidinių </w:t>
      </w:r>
      <w:r w:rsidRPr="00651399">
        <w:rPr>
          <w:spacing w:val="-2"/>
        </w:rPr>
        <w:t>navikų.</w:t>
      </w:r>
    </w:p>
    <w:p w14:paraId="589F9AC9" w14:textId="77777777" w:rsidR="006D67CC" w:rsidRPr="00651399" w:rsidRDefault="006D67CC" w:rsidP="006D67CC">
      <w:pPr>
        <w:pStyle w:val="Pagrindinistekstas"/>
        <w:kinsoku w:val="0"/>
        <w:overflowPunct w:val="0"/>
        <w:rPr>
          <w:spacing w:val="-2"/>
        </w:rPr>
      </w:pPr>
    </w:p>
    <w:p w14:paraId="7E01EF80" w14:textId="77777777" w:rsidR="006D67CC" w:rsidRPr="00651399" w:rsidRDefault="006D67CC" w:rsidP="006D67CC">
      <w:pPr>
        <w:pStyle w:val="Pagrindinistekstas"/>
        <w:kinsoku w:val="0"/>
        <w:overflowPunct w:val="0"/>
        <w:rPr>
          <w:spacing w:val="-2"/>
        </w:rPr>
      </w:pPr>
      <w:r w:rsidRPr="00651399">
        <w:rPr>
          <w:spacing w:val="-2"/>
          <w:u w:val="single"/>
        </w:rPr>
        <w:t>Absorbcija</w:t>
      </w:r>
    </w:p>
    <w:p w14:paraId="003BB3C1" w14:textId="77777777" w:rsidR="00BC7821" w:rsidRDefault="00BC7821" w:rsidP="006D67CC">
      <w:pPr>
        <w:pStyle w:val="Pagrindinistekstas"/>
        <w:kinsoku w:val="0"/>
        <w:overflowPunct w:val="0"/>
        <w:rPr>
          <w:position w:val="2"/>
        </w:rPr>
      </w:pPr>
    </w:p>
    <w:p w14:paraId="2B4E0394" w14:textId="0F7B9A33" w:rsidR="006D67CC" w:rsidRPr="00651399" w:rsidRDefault="006D67CC" w:rsidP="006D67CC">
      <w:pPr>
        <w:pStyle w:val="Pagrindinistekstas"/>
        <w:kinsoku w:val="0"/>
        <w:overflowPunct w:val="0"/>
      </w:pPr>
      <w:r>
        <w:rPr>
          <w:position w:val="2"/>
        </w:rPr>
        <w:t>Per burną pavartotas</w:t>
      </w:r>
      <w:r w:rsidRPr="00651399" w:rsidDel="00E00DAD">
        <w:rPr>
          <w:position w:val="2"/>
        </w:rPr>
        <w:t xml:space="preserve"> </w:t>
      </w:r>
      <w:r w:rsidRPr="00651399">
        <w:rPr>
          <w:position w:val="2"/>
        </w:rPr>
        <w:t>lenvatinibas</w:t>
      </w:r>
      <w:r w:rsidRPr="00651399">
        <w:rPr>
          <w:spacing w:val="-4"/>
          <w:position w:val="2"/>
        </w:rPr>
        <w:t xml:space="preserve"> </w:t>
      </w:r>
      <w:r w:rsidRPr="00651399">
        <w:rPr>
          <w:position w:val="2"/>
        </w:rPr>
        <w:t>greitai</w:t>
      </w:r>
      <w:r w:rsidRPr="00651399">
        <w:rPr>
          <w:spacing w:val="-4"/>
          <w:position w:val="2"/>
        </w:rPr>
        <w:t xml:space="preserve"> </w:t>
      </w:r>
      <w:r w:rsidRPr="00651399">
        <w:rPr>
          <w:position w:val="2"/>
        </w:rPr>
        <w:t>absorbuojamas,</w:t>
      </w:r>
      <w:r w:rsidRPr="00651399">
        <w:rPr>
          <w:spacing w:val="-4"/>
          <w:position w:val="2"/>
        </w:rPr>
        <w:t xml:space="preserve"> </w:t>
      </w:r>
      <w:r w:rsidRPr="00651399">
        <w:rPr>
          <w:position w:val="2"/>
        </w:rPr>
        <w:t>t</w:t>
      </w:r>
      <w:r w:rsidRPr="00F13D5B">
        <w:rPr>
          <w:vertAlign w:val="subscript"/>
        </w:rPr>
        <w:t>max</w:t>
      </w:r>
      <w:r w:rsidRPr="00651399">
        <w:rPr>
          <w:spacing w:val="17"/>
        </w:rPr>
        <w:t xml:space="preserve"> </w:t>
      </w:r>
      <w:r w:rsidRPr="00651399">
        <w:rPr>
          <w:position w:val="2"/>
        </w:rPr>
        <w:t>paprastai</w:t>
      </w:r>
      <w:r w:rsidRPr="00651399">
        <w:rPr>
          <w:spacing w:val="-4"/>
          <w:position w:val="2"/>
        </w:rPr>
        <w:t xml:space="preserve"> </w:t>
      </w:r>
      <w:r>
        <w:rPr>
          <w:position w:val="2"/>
        </w:rPr>
        <w:t xml:space="preserve">yra </w:t>
      </w:r>
      <w:r w:rsidRPr="00651399">
        <w:rPr>
          <w:position w:val="2"/>
        </w:rPr>
        <w:t>1</w:t>
      </w:r>
      <w:r>
        <w:rPr>
          <w:position w:val="2"/>
        </w:rPr>
        <w:t>–</w:t>
      </w:r>
      <w:r w:rsidRPr="00651399">
        <w:rPr>
          <w:position w:val="2"/>
        </w:rPr>
        <w:t>4</w:t>
      </w:r>
      <w:r>
        <w:rPr>
          <w:spacing w:val="-1"/>
          <w:position w:val="2"/>
        </w:rPr>
        <w:t> valand</w:t>
      </w:r>
      <w:r w:rsidRPr="00651399">
        <w:rPr>
          <w:position w:val="2"/>
        </w:rPr>
        <w:t>os</w:t>
      </w:r>
      <w:r w:rsidRPr="00651399">
        <w:rPr>
          <w:spacing w:val="-4"/>
          <w:position w:val="2"/>
        </w:rPr>
        <w:t xml:space="preserve"> </w:t>
      </w:r>
      <w:r w:rsidRPr="00651399">
        <w:rPr>
          <w:position w:val="2"/>
        </w:rPr>
        <w:t>po</w:t>
      </w:r>
      <w:r w:rsidRPr="00651399">
        <w:rPr>
          <w:spacing w:val="-4"/>
          <w:position w:val="2"/>
        </w:rPr>
        <w:t xml:space="preserve"> </w:t>
      </w:r>
      <w:r w:rsidRPr="00651399">
        <w:rPr>
          <w:position w:val="2"/>
        </w:rPr>
        <w:t xml:space="preserve">dozės </w:t>
      </w:r>
      <w:r w:rsidRPr="00651399">
        <w:t>vartojimo. Maistas neveikia absorbcijos apimties, tačiau lėtina absorbcijos greitį. Vartojant kartu su maistu sveikiems tiriamiesiems, didžiausia koncentracija</w:t>
      </w:r>
      <w:r w:rsidR="0071010D">
        <w:t xml:space="preserve"> </w:t>
      </w:r>
      <w:r w:rsidRPr="00651399">
        <w:t>plazmoje susidaro 2</w:t>
      </w:r>
      <w:r>
        <w:t> valand</w:t>
      </w:r>
      <w:r w:rsidRPr="00651399">
        <w:t>omis vėliau.</w:t>
      </w:r>
    </w:p>
    <w:p w14:paraId="6AEC04D4" w14:textId="77777777" w:rsidR="006D67CC" w:rsidRDefault="006D67CC" w:rsidP="006D67CC">
      <w:pPr>
        <w:pStyle w:val="Pagrindinistekstas"/>
        <w:kinsoku w:val="0"/>
        <w:overflowPunct w:val="0"/>
      </w:pPr>
      <w:r w:rsidRPr="00651399">
        <w:t>Absoliutus</w:t>
      </w:r>
      <w:r w:rsidRPr="00651399">
        <w:rPr>
          <w:spacing w:val="-4"/>
        </w:rPr>
        <w:t xml:space="preserve"> </w:t>
      </w:r>
      <w:r w:rsidRPr="00651399">
        <w:t>biologinis</w:t>
      </w:r>
      <w:r w:rsidRPr="00651399">
        <w:rPr>
          <w:spacing w:val="-4"/>
        </w:rPr>
        <w:t xml:space="preserve"> </w:t>
      </w:r>
      <w:r w:rsidRPr="00651399">
        <w:t>prieinamumas</w:t>
      </w:r>
      <w:r w:rsidRPr="00651399">
        <w:rPr>
          <w:spacing w:val="-4"/>
        </w:rPr>
        <w:t xml:space="preserve"> </w:t>
      </w:r>
      <w:r w:rsidRPr="00651399">
        <w:t>žmonėms</w:t>
      </w:r>
      <w:r w:rsidRPr="00651399">
        <w:rPr>
          <w:spacing w:val="-4"/>
        </w:rPr>
        <w:t xml:space="preserve"> </w:t>
      </w:r>
      <w:r w:rsidRPr="00651399">
        <w:t>nenustatytas,</w:t>
      </w:r>
      <w:r w:rsidRPr="00651399">
        <w:rPr>
          <w:spacing w:val="-4"/>
        </w:rPr>
        <w:t xml:space="preserve"> </w:t>
      </w:r>
      <w:r w:rsidRPr="00651399">
        <w:t>tačiau</w:t>
      </w:r>
      <w:r w:rsidRPr="00651399">
        <w:rPr>
          <w:spacing w:val="-4"/>
        </w:rPr>
        <w:t xml:space="preserve"> </w:t>
      </w:r>
      <w:r w:rsidRPr="00651399">
        <w:t>masių</w:t>
      </w:r>
      <w:r w:rsidRPr="00651399">
        <w:rPr>
          <w:spacing w:val="-4"/>
        </w:rPr>
        <w:t xml:space="preserve"> </w:t>
      </w:r>
      <w:r w:rsidRPr="00651399">
        <w:t>balanso</w:t>
      </w:r>
      <w:r w:rsidRPr="00651399">
        <w:rPr>
          <w:spacing w:val="-4"/>
        </w:rPr>
        <w:t xml:space="preserve"> </w:t>
      </w:r>
      <w:r w:rsidRPr="00651399">
        <w:t>tyrimo</w:t>
      </w:r>
      <w:r w:rsidRPr="00651399">
        <w:rPr>
          <w:spacing w:val="-4"/>
        </w:rPr>
        <w:t xml:space="preserve"> </w:t>
      </w:r>
      <w:r w:rsidRPr="00651399">
        <w:t>duomenys rodo, kad jis sudaro maždaug 85</w:t>
      </w:r>
      <w:r>
        <w:t> %</w:t>
      </w:r>
      <w:r w:rsidRPr="00651399">
        <w:t xml:space="preserve">. </w:t>
      </w:r>
    </w:p>
    <w:p w14:paraId="7B821E77" w14:textId="77777777" w:rsidR="006D67CC" w:rsidRPr="00651399" w:rsidRDefault="006D67CC" w:rsidP="006D67CC">
      <w:pPr>
        <w:pStyle w:val="Pagrindinistekstas"/>
        <w:kinsoku w:val="0"/>
        <w:overflowPunct w:val="0"/>
      </w:pPr>
      <w:r w:rsidRPr="00651399">
        <w:t xml:space="preserve">Nustatytas geras </w:t>
      </w:r>
      <w:r>
        <w:t>per burną skirto</w:t>
      </w:r>
      <w:r w:rsidRPr="00651399">
        <w:t xml:space="preserve"> lenvatinibo biologinis prieinamumas šunims (70,4</w:t>
      </w:r>
      <w:r>
        <w:t> %</w:t>
      </w:r>
      <w:r w:rsidRPr="00651399">
        <w:t>) ir beždžionėms (78,4</w:t>
      </w:r>
      <w:r>
        <w:t> %</w:t>
      </w:r>
      <w:r w:rsidRPr="00651399">
        <w:t>).</w:t>
      </w:r>
    </w:p>
    <w:p w14:paraId="49D7B956" w14:textId="77777777" w:rsidR="006D67CC" w:rsidRPr="00651399" w:rsidRDefault="006D67CC" w:rsidP="006D67CC">
      <w:pPr>
        <w:pStyle w:val="Pagrindinistekstas"/>
        <w:kinsoku w:val="0"/>
        <w:overflowPunct w:val="0"/>
      </w:pPr>
    </w:p>
    <w:p w14:paraId="73EDE6B0" w14:textId="77777777" w:rsidR="006D67CC" w:rsidRPr="00651399" w:rsidRDefault="006D67CC" w:rsidP="006D67CC">
      <w:pPr>
        <w:pStyle w:val="Pagrindinistekstas"/>
        <w:kinsoku w:val="0"/>
        <w:overflowPunct w:val="0"/>
        <w:rPr>
          <w:spacing w:val="-2"/>
        </w:rPr>
      </w:pPr>
      <w:r w:rsidRPr="00651399">
        <w:rPr>
          <w:spacing w:val="-2"/>
          <w:u w:val="single"/>
        </w:rPr>
        <w:t>Pasiskirstymas</w:t>
      </w:r>
    </w:p>
    <w:p w14:paraId="2C723600" w14:textId="77777777" w:rsidR="00BC7821" w:rsidRDefault="00BC7821" w:rsidP="006D67CC">
      <w:pPr>
        <w:pStyle w:val="Pagrindinistekstas"/>
        <w:kinsoku w:val="0"/>
        <w:overflowPunct w:val="0"/>
      </w:pPr>
    </w:p>
    <w:p w14:paraId="08B7F4F6" w14:textId="45A095A3" w:rsidR="006D67CC" w:rsidRPr="00651399" w:rsidRDefault="006D67CC" w:rsidP="006D67CC">
      <w:pPr>
        <w:pStyle w:val="Pagrindinistekstas"/>
        <w:kinsoku w:val="0"/>
        <w:overflowPunct w:val="0"/>
      </w:pPr>
      <w:r>
        <w:t>Daug l</w:t>
      </w:r>
      <w:r w:rsidRPr="00651399">
        <w:t>envatinib</w:t>
      </w:r>
      <w:r>
        <w:t>o</w:t>
      </w:r>
      <w:r w:rsidRPr="00651399">
        <w:t xml:space="preserve"> </w:t>
      </w:r>
      <w:r w:rsidRPr="00651399">
        <w:rPr>
          <w:i/>
          <w:iCs/>
        </w:rPr>
        <w:t xml:space="preserve">in vitro </w:t>
      </w:r>
      <w:r w:rsidRPr="00651399">
        <w:t>jungiasi prie žmogaus</w:t>
      </w:r>
      <w:r>
        <w:t xml:space="preserve"> </w:t>
      </w:r>
      <w:r w:rsidRPr="00651399">
        <w:t>plazmos baltymų</w:t>
      </w:r>
      <w:r>
        <w:t>:</w:t>
      </w:r>
      <w:r w:rsidRPr="00651399">
        <w:t xml:space="preserve"> nuo 98</w:t>
      </w:r>
      <w:r>
        <w:t> %</w:t>
      </w:r>
      <w:r w:rsidRPr="00651399">
        <w:t xml:space="preserve"> iki 99</w:t>
      </w:r>
      <w:r>
        <w:t> %</w:t>
      </w:r>
      <w:r w:rsidRPr="00651399">
        <w:t xml:space="preserve"> </w:t>
      </w:r>
      <w:r>
        <w:t>vaistinio preparato</w:t>
      </w:r>
      <w:r w:rsidRPr="00651399">
        <w:rPr>
          <w:spacing w:val="-3"/>
        </w:rPr>
        <w:t xml:space="preserve"> </w:t>
      </w:r>
      <w:r w:rsidRPr="00651399">
        <w:t>(0,3</w:t>
      </w:r>
      <w:r>
        <w:t>–</w:t>
      </w:r>
      <w:r w:rsidRPr="00651399">
        <w:t>30</w:t>
      </w:r>
      <w:r>
        <w:t> </w:t>
      </w:r>
      <w:r w:rsidRPr="00651399">
        <w:t>μg/ml,</w:t>
      </w:r>
      <w:r w:rsidRPr="00651399">
        <w:rPr>
          <w:spacing w:val="-4"/>
        </w:rPr>
        <w:t xml:space="preserve"> </w:t>
      </w:r>
      <w:r w:rsidR="00BC7821">
        <w:t>l</w:t>
      </w:r>
      <w:r w:rsidR="00BC7821" w:rsidRPr="00651399">
        <w:t>envatinib</w:t>
      </w:r>
      <w:r w:rsidR="00BC7821">
        <w:t>o</w:t>
      </w:r>
      <w:r w:rsidR="00BC7821" w:rsidRPr="00651399">
        <w:t xml:space="preserve"> </w:t>
      </w:r>
      <w:r w:rsidRPr="00651399">
        <w:t>mesilatas).</w:t>
      </w:r>
      <w:r w:rsidRPr="00651399">
        <w:rPr>
          <w:spacing w:val="-4"/>
        </w:rPr>
        <w:t xml:space="preserve"> </w:t>
      </w:r>
      <w:r w:rsidRPr="00651399">
        <w:t>Daugiausiai</w:t>
      </w:r>
      <w:r w:rsidRPr="00651399">
        <w:rPr>
          <w:spacing w:val="-4"/>
        </w:rPr>
        <w:t xml:space="preserve"> </w:t>
      </w:r>
      <w:r w:rsidRPr="00651399">
        <w:t>vaistinio</w:t>
      </w:r>
      <w:r w:rsidRPr="00651399">
        <w:rPr>
          <w:spacing w:val="-4"/>
        </w:rPr>
        <w:t xml:space="preserve"> </w:t>
      </w:r>
      <w:r w:rsidRPr="00651399">
        <w:t>preparato</w:t>
      </w:r>
      <w:r w:rsidRPr="00651399">
        <w:rPr>
          <w:spacing w:val="-4"/>
        </w:rPr>
        <w:t xml:space="preserve"> </w:t>
      </w:r>
      <w:r w:rsidRPr="00651399">
        <w:t>prisijungė</w:t>
      </w:r>
      <w:r w:rsidRPr="00651399">
        <w:rPr>
          <w:spacing w:val="-4"/>
        </w:rPr>
        <w:t xml:space="preserve"> </w:t>
      </w:r>
      <w:r w:rsidRPr="00651399">
        <w:t>prie</w:t>
      </w:r>
      <w:r w:rsidRPr="00651399">
        <w:rPr>
          <w:spacing w:val="-4"/>
        </w:rPr>
        <w:t xml:space="preserve"> </w:t>
      </w:r>
      <w:r w:rsidRPr="00651399">
        <w:t>albumino,</w:t>
      </w:r>
      <w:r w:rsidRPr="00651399">
        <w:rPr>
          <w:spacing w:val="-4"/>
        </w:rPr>
        <w:t xml:space="preserve"> </w:t>
      </w:r>
      <w:r w:rsidRPr="00651399">
        <w:t>šiek</w:t>
      </w:r>
      <w:r w:rsidRPr="00651399">
        <w:rPr>
          <w:spacing w:val="-4"/>
        </w:rPr>
        <w:t xml:space="preserve"> </w:t>
      </w:r>
      <w:r w:rsidRPr="00651399">
        <w:t>tiek prisijungė prie α1-rūgšties glikoproteino ir γ-globulino.</w:t>
      </w:r>
    </w:p>
    <w:p w14:paraId="0CF87EEF" w14:textId="66281C83" w:rsidR="006D67CC" w:rsidRDefault="006D67CC" w:rsidP="006D67CC">
      <w:pPr>
        <w:pStyle w:val="Pagrindinistekstas"/>
        <w:kinsoku w:val="0"/>
        <w:overflowPunct w:val="0"/>
      </w:pPr>
      <w:r>
        <w:t>Panašus jungimasis su plazmos baltymais (nuo 97 % iki 99 %), nepriklausantis nuo lenvatinibo koncentracijos (0,2–1,2 μg/ml), stebėtas plazmoje</w:t>
      </w:r>
      <w:r w:rsidR="0071010D">
        <w:t>,</w:t>
      </w:r>
      <w:r>
        <w:t xml:space="preserve"> esant kepenų funkcijos sutrikimui, inkstų funkcijos sutrikimui bei sveikiems asmenims.</w:t>
      </w:r>
    </w:p>
    <w:p w14:paraId="57936512" w14:textId="4297C6B4" w:rsidR="006D67CC" w:rsidRPr="00651399" w:rsidRDefault="006D67CC" w:rsidP="006D67CC">
      <w:pPr>
        <w:pStyle w:val="Pagrindinistekstas"/>
        <w:kinsoku w:val="0"/>
        <w:overflowPunct w:val="0"/>
      </w:pPr>
      <w:r w:rsidRPr="00651399">
        <w:rPr>
          <w:i/>
          <w:iCs/>
        </w:rPr>
        <w:t>In</w:t>
      </w:r>
      <w:r w:rsidRPr="00651399">
        <w:rPr>
          <w:i/>
          <w:iCs/>
          <w:spacing w:val="-2"/>
        </w:rPr>
        <w:t xml:space="preserve"> </w:t>
      </w:r>
      <w:r w:rsidRPr="00651399">
        <w:rPr>
          <w:i/>
          <w:iCs/>
        </w:rPr>
        <w:t>vitro</w:t>
      </w:r>
      <w:r w:rsidRPr="00651399">
        <w:rPr>
          <w:i/>
          <w:iCs/>
          <w:spacing w:val="-4"/>
        </w:rPr>
        <w:t xml:space="preserve"> </w:t>
      </w:r>
      <w:r w:rsidRPr="00651399">
        <w:t>lenvatinibo</w:t>
      </w:r>
      <w:r w:rsidRPr="00651399">
        <w:rPr>
          <w:spacing w:val="-3"/>
        </w:rPr>
        <w:t xml:space="preserve"> </w:t>
      </w:r>
      <w:r w:rsidRPr="00651399">
        <w:t>koncentracijos</w:t>
      </w:r>
      <w:r w:rsidRPr="00651399">
        <w:rPr>
          <w:spacing w:val="-3"/>
        </w:rPr>
        <w:t xml:space="preserve"> </w:t>
      </w:r>
      <w:r w:rsidRPr="00651399">
        <w:t>kraujyje</w:t>
      </w:r>
      <w:r w:rsidRPr="00651399">
        <w:rPr>
          <w:spacing w:val="-3"/>
        </w:rPr>
        <w:t xml:space="preserve"> </w:t>
      </w:r>
      <w:r w:rsidRPr="00651399">
        <w:t>ir</w:t>
      </w:r>
      <w:r w:rsidRPr="00651399">
        <w:rPr>
          <w:spacing w:val="-3"/>
        </w:rPr>
        <w:t xml:space="preserve"> </w:t>
      </w:r>
      <w:r w:rsidRPr="00651399">
        <w:t>plazmoje</w:t>
      </w:r>
      <w:r w:rsidRPr="00651399">
        <w:rPr>
          <w:spacing w:val="-3"/>
        </w:rPr>
        <w:t xml:space="preserve"> </w:t>
      </w:r>
      <w:r w:rsidRPr="00651399">
        <w:t>santykis</w:t>
      </w:r>
      <w:r w:rsidRPr="00651399">
        <w:rPr>
          <w:spacing w:val="-3"/>
        </w:rPr>
        <w:t xml:space="preserve"> </w:t>
      </w:r>
      <w:r w:rsidRPr="00651399">
        <w:t>svyravo</w:t>
      </w:r>
      <w:r w:rsidRPr="00651399">
        <w:rPr>
          <w:spacing w:val="-3"/>
        </w:rPr>
        <w:t xml:space="preserve"> </w:t>
      </w:r>
      <w:r w:rsidRPr="00651399">
        <w:t>nuo</w:t>
      </w:r>
      <w:r w:rsidRPr="00651399">
        <w:rPr>
          <w:spacing w:val="-3"/>
        </w:rPr>
        <w:t xml:space="preserve"> </w:t>
      </w:r>
      <w:r w:rsidRPr="00651399">
        <w:t>0,589</w:t>
      </w:r>
      <w:r w:rsidRPr="00651399">
        <w:rPr>
          <w:spacing w:val="-3"/>
        </w:rPr>
        <w:t xml:space="preserve"> </w:t>
      </w:r>
      <w:r w:rsidRPr="00651399">
        <w:t>iki</w:t>
      </w:r>
      <w:r w:rsidRPr="00651399">
        <w:rPr>
          <w:spacing w:val="-3"/>
        </w:rPr>
        <w:t xml:space="preserve"> </w:t>
      </w:r>
      <w:r w:rsidRPr="00651399">
        <w:t>0,608 (0,1</w:t>
      </w:r>
      <w:r w:rsidR="0071010D" w:rsidRPr="00F13D5B">
        <w:noBreakHyphen/>
      </w:r>
      <w:r w:rsidRPr="00651399">
        <w:t>10</w:t>
      </w:r>
      <w:r w:rsidR="00D63D20">
        <w:t> </w:t>
      </w:r>
      <w:r w:rsidRPr="00651399">
        <w:t xml:space="preserve">μg/ml, </w:t>
      </w:r>
      <w:r w:rsidR="00E109D9">
        <w:t>l</w:t>
      </w:r>
      <w:r w:rsidR="00E109D9" w:rsidRPr="00651399">
        <w:t>envatinib</w:t>
      </w:r>
      <w:r w:rsidR="00E109D9">
        <w:t>o</w:t>
      </w:r>
      <w:r w:rsidR="00E109D9" w:rsidRPr="00651399">
        <w:t xml:space="preserve"> </w:t>
      </w:r>
      <w:r w:rsidRPr="00651399">
        <w:t>mesilatas).</w:t>
      </w:r>
    </w:p>
    <w:p w14:paraId="4C99538E" w14:textId="77777777" w:rsidR="006D67CC" w:rsidRDefault="006D67CC" w:rsidP="006D67CC">
      <w:pPr>
        <w:pStyle w:val="Pagrindinistekstas"/>
        <w:kinsoku w:val="0"/>
        <w:overflowPunct w:val="0"/>
      </w:pPr>
    </w:p>
    <w:p w14:paraId="31275DA2" w14:textId="23366E1C" w:rsidR="006D67CC" w:rsidRPr="00651399" w:rsidRDefault="006D67CC" w:rsidP="006D67CC">
      <w:pPr>
        <w:pStyle w:val="Pagrindinistekstas"/>
        <w:kinsoku w:val="0"/>
        <w:overflowPunct w:val="0"/>
      </w:pPr>
      <w:r w:rsidRPr="00651399">
        <w:t xml:space="preserve">Lenvatinibas yra P-gp ir krūties vėžio atsparumo baltymo (angl. </w:t>
      </w:r>
      <w:r w:rsidRPr="00651399">
        <w:rPr>
          <w:i/>
          <w:iCs/>
        </w:rPr>
        <w:t xml:space="preserve">breast cancer resistance protein, </w:t>
      </w:r>
      <w:r w:rsidRPr="00651399">
        <w:t>BCRP)</w:t>
      </w:r>
      <w:r w:rsidRPr="00651399">
        <w:rPr>
          <w:spacing w:val="-4"/>
        </w:rPr>
        <w:t xml:space="preserve"> </w:t>
      </w:r>
      <w:r w:rsidRPr="00651399">
        <w:t>substratas.</w:t>
      </w:r>
      <w:r w:rsidRPr="00651399">
        <w:rPr>
          <w:spacing w:val="-4"/>
        </w:rPr>
        <w:t xml:space="preserve"> </w:t>
      </w:r>
      <w:r w:rsidRPr="00651399">
        <w:t>Lenvatinibas</w:t>
      </w:r>
      <w:r w:rsidRPr="00651399">
        <w:rPr>
          <w:spacing w:val="-4"/>
        </w:rPr>
        <w:t xml:space="preserve"> </w:t>
      </w:r>
      <w:r w:rsidRPr="00651399">
        <w:t>nėra</w:t>
      </w:r>
      <w:r w:rsidRPr="00651399">
        <w:rPr>
          <w:spacing w:val="-4"/>
        </w:rPr>
        <w:t xml:space="preserve"> </w:t>
      </w:r>
      <w:r w:rsidRPr="00651399">
        <w:t>OAT1,</w:t>
      </w:r>
      <w:r w:rsidRPr="00651399">
        <w:rPr>
          <w:spacing w:val="-4"/>
        </w:rPr>
        <w:t xml:space="preserve"> </w:t>
      </w:r>
      <w:r w:rsidRPr="00651399">
        <w:t>OAT3,</w:t>
      </w:r>
      <w:r w:rsidRPr="00651399">
        <w:rPr>
          <w:spacing w:val="-4"/>
        </w:rPr>
        <w:t xml:space="preserve"> </w:t>
      </w:r>
      <w:r w:rsidRPr="00651399">
        <w:t>OATP1B1,</w:t>
      </w:r>
      <w:r w:rsidRPr="00651399">
        <w:rPr>
          <w:spacing w:val="-4"/>
        </w:rPr>
        <w:t xml:space="preserve"> </w:t>
      </w:r>
      <w:r w:rsidRPr="00651399">
        <w:t>OATP1B3,</w:t>
      </w:r>
      <w:r w:rsidRPr="00651399">
        <w:rPr>
          <w:spacing w:val="-4"/>
        </w:rPr>
        <w:t xml:space="preserve"> </w:t>
      </w:r>
      <w:r w:rsidRPr="00651399">
        <w:t>OCT1,</w:t>
      </w:r>
      <w:r w:rsidRPr="00651399">
        <w:rPr>
          <w:spacing w:val="-4"/>
        </w:rPr>
        <w:t xml:space="preserve"> </w:t>
      </w:r>
      <w:r w:rsidRPr="00651399">
        <w:t>OCT2</w:t>
      </w:r>
      <w:r w:rsidR="0071010D">
        <w:t>,</w:t>
      </w:r>
      <w:r w:rsidRPr="00651399">
        <w:rPr>
          <w:spacing w:val="-4"/>
        </w:rPr>
        <w:t xml:space="preserve"> </w:t>
      </w:r>
      <w:r w:rsidRPr="00651399">
        <w:t xml:space="preserve">MATE1, MATE2-K arba tulžies rūgščių pernašos siurblio (angl. </w:t>
      </w:r>
      <w:r w:rsidRPr="00651399">
        <w:rPr>
          <w:i/>
          <w:iCs/>
        </w:rPr>
        <w:t>Bile Salt Export Pump</w:t>
      </w:r>
      <w:r w:rsidRPr="00651399">
        <w:t>, BSEP) substratas.</w:t>
      </w:r>
    </w:p>
    <w:p w14:paraId="4E3FCAAB" w14:textId="77777777" w:rsidR="006D67CC" w:rsidRPr="00651399" w:rsidRDefault="006D67CC" w:rsidP="006D67CC">
      <w:pPr>
        <w:pStyle w:val="Pagrindinistekstas"/>
        <w:kinsoku w:val="0"/>
        <w:overflowPunct w:val="0"/>
      </w:pPr>
    </w:p>
    <w:p w14:paraId="004EF285" w14:textId="7365A3FD" w:rsidR="006D67CC" w:rsidRDefault="006D67CC" w:rsidP="006D67CC">
      <w:pPr>
        <w:pStyle w:val="Pagrindinistekstas"/>
        <w:kinsoku w:val="0"/>
        <w:overflowPunct w:val="0"/>
      </w:pPr>
      <w:r w:rsidRPr="00651399">
        <w:t>Pacientams</w:t>
      </w:r>
      <w:r w:rsidRPr="00651399">
        <w:rPr>
          <w:spacing w:val="-2"/>
        </w:rPr>
        <w:t xml:space="preserve"> </w:t>
      </w:r>
      <w:r w:rsidRPr="00651399">
        <w:t>pirmosios</w:t>
      </w:r>
      <w:r w:rsidRPr="00651399">
        <w:rPr>
          <w:spacing w:val="-2"/>
        </w:rPr>
        <w:t xml:space="preserve"> </w:t>
      </w:r>
      <w:r w:rsidRPr="00651399">
        <w:t>dozės</w:t>
      </w:r>
      <w:r w:rsidRPr="00651399">
        <w:rPr>
          <w:spacing w:val="-2"/>
        </w:rPr>
        <w:t xml:space="preserve"> </w:t>
      </w:r>
      <w:r w:rsidRPr="00651399">
        <w:t>tariamojo</w:t>
      </w:r>
      <w:r w:rsidRPr="00651399">
        <w:rPr>
          <w:spacing w:val="-2"/>
        </w:rPr>
        <w:t xml:space="preserve"> </w:t>
      </w:r>
      <w:r w:rsidRPr="00651399">
        <w:t>pasiskirstymo</w:t>
      </w:r>
      <w:r w:rsidRPr="00651399">
        <w:rPr>
          <w:spacing w:val="-2"/>
        </w:rPr>
        <w:t xml:space="preserve"> </w:t>
      </w:r>
      <w:r w:rsidRPr="00651399">
        <w:t>tūrio</w:t>
      </w:r>
      <w:r w:rsidRPr="00651399">
        <w:rPr>
          <w:spacing w:val="-2"/>
        </w:rPr>
        <w:t xml:space="preserve"> </w:t>
      </w:r>
      <w:r w:rsidRPr="00651399">
        <w:t>mediana</w:t>
      </w:r>
      <w:r w:rsidRPr="00651399">
        <w:rPr>
          <w:spacing w:val="-2"/>
        </w:rPr>
        <w:t xml:space="preserve"> </w:t>
      </w:r>
      <w:r w:rsidRPr="00651399">
        <w:t>(Vz/F)</w:t>
      </w:r>
      <w:r w:rsidRPr="00651399">
        <w:rPr>
          <w:spacing w:val="-2"/>
        </w:rPr>
        <w:t xml:space="preserve"> </w:t>
      </w:r>
      <w:r w:rsidRPr="00651399">
        <w:t>svyravo</w:t>
      </w:r>
      <w:r w:rsidRPr="00651399">
        <w:rPr>
          <w:spacing w:val="-2"/>
        </w:rPr>
        <w:t xml:space="preserve"> </w:t>
      </w:r>
      <w:r w:rsidRPr="00651399">
        <w:t>nuo</w:t>
      </w:r>
      <w:r w:rsidRPr="00651399">
        <w:rPr>
          <w:spacing w:val="-2"/>
        </w:rPr>
        <w:t xml:space="preserve"> </w:t>
      </w:r>
      <w:r w:rsidRPr="00651399">
        <w:t>50,5</w:t>
      </w:r>
      <w:r>
        <w:t> </w:t>
      </w:r>
      <w:r w:rsidRPr="00651399">
        <w:t>l</w:t>
      </w:r>
      <w:r w:rsidRPr="00651399">
        <w:rPr>
          <w:spacing w:val="-2"/>
        </w:rPr>
        <w:t xml:space="preserve"> </w:t>
      </w:r>
      <w:r w:rsidRPr="00651399">
        <w:t>iki</w:t>
      </w:r>
      <w:r w:rsidRPr="00651399">
        <w:rPr>
          <w:spacing w:val="-2"/>
        </w:rPr>
        <w:t xml:space="preserve"> </w:t>
      </w:r>
      <w:r w:rsidRPr="00651399">
        <w:t>92</w:t>
      </w:r>
      <w:r>
        <w:t> </w:t>
      </w:r>
      <w:r w:rsidRPr="00651399">
        <w:t>l ir paprastai buvo pastovi nuo 3,2</w:t>
      </w:r>
      <w:r>
        <w:t> mg</w:t>
      </w:r>
      <w:r w:rsidRPr="00651399">
        <w:t xml:space="preserve"> iki 32</w:t>
      </w:r>
      <w:r>
        <w:t> mg</w:t>
      </w:r>
      <w:r w:rsidRPr="00651399">
        <w:t xml:space="preserve"> dozių grupėse. Analogiška tariamojo pasiskirstymo tūrio mediana esant pusiausvyrinei </w:t>
      </w:r>
      <w:r w:rsidR="00081437">
        <w:t>koncentracijai</w:t>
      </w:r>
      <w:r w:rsidR="00081437" w:rsidRPr="00651399">
        <w:t xml:space="preserve"> </w:t>
      </w:r>
      <w:r w:rsidRPr="00651399">
        <w:t>(Vz/Fss) taip pat paprastai buvo pastovi ir svyravo nuo 43,2</w:t>
      </w:r>
      <w:r>
        <w:t> </w:t>
      </w:r>
      <w:r w:rsidRPr="00651399">
        <w:t>l iki 121</w:t>
      </w:r>
      <w:r>
        <w:t> </w:t>
      </w:r>
      <w:r w:rsidRPr="00651399">
        <w:t>l.</w:t>
      </w:r>
    </w:p>
    <w:p w14:paraId="6FBA771C" w14:textId="77777777" w:rsidR="006D67CC" w:rsidRPr="00651399" w:rsidRDefault="006D67CC" w:rsidP="006D67CC">
      <w:pPr>
        <w:pStyle w:val="Pagrindinistekstas"/>
        <w:kinsoku w:val="0"/>
        <w:overflowPunct w:val="0"/>
      </w:pPr>
    </w:p>
    <w:p w14:paraId="5F78601D" w14:textId="77777777" w:rsidR="006D67CC" w:rsidRPr="00651399" w:rsidRDefault="006D67CC" w:rsidP="00D63D20">
      <w:pPr>
        <w:pStyle w:val="Pagrindinistekstas"/>
        <w:keepNext/>
        <w:kinsoku w:val="0"/>
        <w:overflowPunct w:val="0"/>
        <w:rPr>
          <w:spacing w:val="-2"/>
        </w:rPr>
      </w:pPr>
      <w:r w:rsidRPr="00651399">
        <w:rPr>
          <w:spacing w:val="-2"/>
          <w:u w:val="single"/>
        </w:rPr>
        <w:t>Biotransformacija</w:t>
      </w:r>
    </w:p>
    <w:p w14:paraId="280C12D3" w14:textId="77777777" w:rsidR="006D67CC" w:rsidRPr="00651399" w:rsidRDefault="006D67CC" w:rsidP="00D63D20">
      <w:pPr>
        <w:pStyle w:val="Pagrindinistekstas"/>
        <w:keepNext/>
        <w:kinsoku w:val="0"/>
        <w:overflowPunct w:val="0"/>
      </w:pPr>
    </w:p>
    <w:p w14:paraId="723AFDC5" w14:textId="77777777" w:rsidR="006D67CC" w:rsidRDefault="006D67CC" w:rsidP="00D63D20">
      <w:pPr>
        <w:pStyle w:val="Pagrindinistekstas"/>
        <w:keepNext/>
        <w:kinsoku w:val="0"/>
        <w:overflowPunct w:val="0"/>
      </w:pPr>
      <w:r w:rsidRPr="00651399">
        <w:rPr>
          <w:i/>
          <w:iCs/>
        </w:rPr>
        <w:t xml:space="preserve">In vitro </w:t>
      </w:r>
      <w:r w:rsidRPr="00651399">
        <w:t>nustatyta, kad citochromas P450 3A4 yra vyraujanti (&gt;</w:t>
      </w:r>
      <w:r>
        <w:t> </w:t>
      </w:r>
      <w:r w:rsidRPr="00651399">
        <w:t>80</w:t>
      </w:r>
      <w:r>
        <w:t> %</w:t>
      </w:r>
      <w:r w:rsidRPr="00651399">
        <w:t xml:space="preserve">) izoforma, dalyvaujanti P450 </w:t>
      </w:r>
      <w:r>
        <w:t>sukeliamame</w:t>
      </w:r>
      <w:r w:rsidRPr="00651399">
        <w:t xml:space="preserve"> lenvatinibo metabolizme. </w:t>
      </w:r>
      <w:r>
        <w:t>Vis dėlto</w:t>
      </w:r>
      <w:r w:rsidRPr="00651399">
        <w:t xml:space="preserve"> </w:t>
      </w:r>
      <w:r w:rsidRPr="00651399">
        <w:rPr>
          <w:i/>
          <w:iCs/>
        </w:rPr>
        <w:t xml:space="preserve">in vivo </w:t>
      </w:r>
      <w:r w:rsidRPr="00651399">
        <w:t xml:space="preserve">duomenys parodė, kad </w:t>
      </w:r>
      <w:r>
        <w:t>su</w:t>
      </w:r>
      <w:r w:rsidRPr="00651399">
        <w:t xml:space="preserve"> P450 </w:t>
      </w:r>
      <w:r>
        <w:t>nesusiję</w:t>
      </w:r>
      <w:r w:rsidRPr="00651399">
        <w:t xml:space="preserve"> </w:t>
      </w:r>
      <w:r>
        <w:lastRenderedPageBreak/>
        <w:t>mechanizmai</w:t>
      </w:r>
      <w:r w:rsidRPr="00651399">
        <w:t xml:space="preserve"> prisidėjo prie reikšmingos dalies bendro lenvatinibo metabolizmo. Dėl </w:t>
      </w:r>
      <w:r>
        <w:t>šios</w:t>
      </w:r>
      <w:r w:rsidRPr="00651399">
        <w:t xml:space="preserve"> priežasties </w:t>
      </w:r>
      <w:r w:rsidRPr="00651399">
        <w:rPr>
          <w:i/>
          <w:iCs/>
        </w:rPr>
        <w:t>in</w:t>
      </w:r>
      <w:r w:rsidRPr="00651399">
        <w:rPr>
          <w:i/>
          <w:iCs/>
          <w:spacing w:val="-2"/>
        </w:rPr>
        <w:t xml:space="preserve"> </w:t>
      </w:r>
      <w:r w:rsidRPr="00651399">
        <w:rPr>
          <w:i/>
          <w:iCs/>
        </w:rPr>
        <w:t>vivo</w:t>
      </w:r>
      <w:r w:rsidRPr="00651399">
        <w:rPr>
          <w:i/>
          <w:iCs/>
          <w:spacing w:val="-5"/>
        </w:rPr>
        <w:t xml:space="preserve"> </w:t>
      </w:r>
      <w:r w:rsidRPr="00651399">
        <w:t>CYP</w:t>
      </w:r>
      <w:r w:rsidRPr="00651399">
        <w:rPr>
          <w:spacing w:val="-3"/>
        </w:rPr>
        <w:t xml:space="preserve"> </w:t>
      </w:r>
      <w:r w:rsidRPr="00651399">
        <w:t>3A4</w:t>
      </w:r>
      <w:r w:rsidRPr="00651399">
        <w:rPr>
          <w:spacing w:val="-3"/>
        </w:rPr>
        <w:t xml:space="preserve"> </w:t>
      </w:r>
      <w:r w:rsidRPr="00651399">
        <w:t>induktoriai</w:t>
      </w:r>
      <w:r w:rsidRPr="00651399">
        <w:rPr>
          <w:spacing w:val="-3"/>
        </w:rPr>
        <w:t xml:space="preserve"> </w:t>
      </w:r>
      <w:r w:rsidRPr="00651399">
        <w:t>ir</w:t>
      </w:r>
      <w:r w:rsidRPr="00651399">
        <w:rPr>
          <w:spacing w:val="-3"/>
        </w:rPr>
        <w:t xml:space="preserve"> </w:t>
      </w:r>
      <w:r w:rsidRPr="00651399">
        <w:t>inhibitoriai</w:t>
      </w:r>
      <w:r w:rsidRPr="00651399">
        <w:rPr>
          <w:spacing w:val="-3"/>
        </w:rPr>
        <w:t xml:space="preserve"> </w:t>
      </w:r>
      <w:r w:rsidRPr="00651399">
        <w:t>turėjo</w:t>
      </w:r>
      <w:r w:rsidRPr="00651399">
        <w:rPr>
          <w:spacing w:val="-3"/>
        </w:rPr>
        <w:t xml:space="preserve"> </w:t>
      </w:r>
      <w:r w:rsidRPr="00651399">
        <w:t>minimalų</w:t>
      </w:r>
      <w:r w:rsidRPr="00651399">
        <w:rPr>
          <w:spacing w:val="-3"/>
        </w:rPr>
        <w:t xml:space="preserve"> </w:t>
      </w:r>
      <w:r w:rsidRPr="00651399">
        <w:t>poveikį</w:t>
      </w:r>
      <w:r w:rsidRPr="00651399">
        <w:rPr>
          <w:spacing w:val="-3"/>
        </w:rPr>
        <w:t xml:space="preserve"> </w:t>
      </w:r>
      <w:r w:rsidRPr="00651399">
        <w:t>lenvatinibo</w:t>
      </w:r>
      <w:r w:rsidRPr="00651399">
        <w:rPr>
          <w:spacing w:val="-3"/>
        </w:rPr>
        <w:t xml:space="preserve"> </w:t>
      </w:r>
      <w:r w:rsidRPr="00651399">
        <w:t>ekspozicijai (žr. 4.5</w:t>
      </w:r>
      <w:r>
        <w:t> skyri</w:t>
      </w:r>
      <w:r w:rsidRPr="00651399">
        <w:t>ų).</w:t>
      </w:r>
    </w:p>
    <w:p w14:paraId="5C265597" w14:textId="77777777" w:rsidR="006D67CC" w:rsidRPr="00651399" w:rsidRDefault="006D67CC" w:rsidP="006D67CC">
      <w:pPr>
        <w:pStyle w:val="Pagrindinistekstas"/>
        <w:kinsoku w:val="0"/>
        <w:overflowPunct w:val="0"/>
      </w:pPr>
    </w:p>
    <w:p w14:paraId="45AE78C4" w14:textId="77777777" w:rsidR="006D67CC" w:rsidRPr="00651399" w:rsidRDefault="006D67CC" w:rsidP="006D67CC">
      <w:pPr>
        <w:pStyle w:val="Pagrindinistekstas"/>
        <w:kinsoku w:val="0"/>
        <w:overflowPunct w:val="0"/>
        <w:jc w:val="both"/>
      </w:pPr>
      <w:r w:rsidRPr="00651399">
        <w:t>Nustatyta,</w:t>
      </w:r>
      <w:r w:rsidRPr="00651399">
        <w:rPr>
          <w:spacing w:val="-4"/>
        </w:rPr>
        <w:t xml:space="preserve"> </w:t>
      </w:r>
      <w:r w:rsidRPr="00651399">
        <w:t>kad</w:t>
      </w:r>
      <w:r w:rsidRPr="00651399">
        <w:rPr>
          <w:spacing w:val="-4"/>
        </w:rPr>
        <w:t xml:space="preserve"> </w:t>
      </w:r>
      <w:r w:rsidRPr="00651399">
        <w:t>žmogaus</w:t>
      </w:r>
      <w:r w:rsidRPr="00651399">
        <w:rPr>
          <w:spacing w:val="-4"/>
        </w:rPr>
        <w:t xml:space="preserve"> </w:t>
      </w:r>
      <w:r w:rsidRPr="00651399">
        <w:t>kepenų</w:t>
      </w:r>
      <w:r w:rsidRPr="00651399">
        <w:rPr>
          <w:spacing w:val="-4"/>
        </w:rPr>
        <w:t xml:space="preserve"> </w:t>
      </w:r>
      <w:r w:rsidRPr="00651399">
        <w:t>mikrosomose</w:t>
      </w:r>
      <w:r w:rsidRPr="00651399">
        <w:rPr>
          <w:spacing w:val="-4"/>
        </w:rPr>
        <w:t xml:space="preserve"> </w:t>
      </w:r>
      <w:r w:rsidRPr="00651399">
        <w:t>pagrindinis</w:t>
      </w:r>
      <w:r w:rsidRPr="00651399">
        <w:rPr>
          <w:spacing w:val="-4"/>
        </w:rPr>
        <w:t xml:space="preserve"> </w:t>
      </w:r>
      <w:r w:rsidRPr="00651399">
        <w:t>metabolitas</w:t>
      </w:r>
      <w:r w:rsidRPr="00651399">
        <w:rPr>
          <w:spacing w:val="-4"/>
        </w:rPr>
        <w:t xml:space="preserve"> </w:t>
      </w:r>
      <w:r w:rsidRPr="00651399">
        <w:t>yra</w:t>
      </w:r>
      <w:r w:rsidRPr="00651399">
        <w:rPr>
          <w:spacing w:val="-4"/>
        </w:rPr>
        <w:t xml:space="preserve"> </w:t>
      </w:r>
      <w:r w:rsidRPr="00651399">
        <w:t>demetilinta</w:t>
      </w:r>
      <w:r w:rsidRPr="00651399">
        <w:rPr>
          <w:spacing w:val="-4"/>
        </w:rPr>
        <w:t xml:space="preserve"> </w:t>
      </w:r>
      <w:r w:rsidRPr="00651399">
        <w:t>lenvatinibo forma</w:t>
      </w:r>
      <w:r w:rsidRPr="00651399">
        <w:rPr>
          <w:spacing w:val="-1"/>
        </w:rPr>
        <w:t xml:space="preserve"> </w:t>
      </w:r>
      <w:r w:rsidRPr="00651399">
        <w:t>(M2).</w:t>
      </w:r>
      <w:r w:rsidRPr="00651399">
        <w:rPr>
          <w:spacing w:val="-1"/>
        </w:rPr>
        <w:t xml:space="preserve"> </w:t>
      </w:r>
      <w:r w:rsidRPr="00651399">
        <w:t>Pagrindiniai</w:t>
      </w:r>
      <w:r w:rsidRPr="00651399">
        <w:rPr>
          <w:spacing w:val="-1"/>
        </w:rPr>
        <w:t xml:space="preserve"> </w:t>
      </w:r>
      <w:r w:rsidRPr="00651399">
        <w:t>metabolitai</w:t>
      </w:r>
      <w:r w:rsidRPr="00651399">
        <w:rPr>
          <w:spacing w:val="-1"/>
        </w:rPr>
        <w:t xml:space="preserve"> </w:t>
      </w:r>
      <w:r w:rsidRPr="00651399">
        <w:t>žmogaus</w:t>
      </w:r>
      <w:r w:rsidRPr="00651399">
        <w:rPr>
          <w:spacing w:val="-1"/>
        </w:rPr>
        <w:t xml:space="preserve"> </w:t>
      </w:r>
      <w:r w:rsidRPr="00651399">
        <w:t>išmatose</w:t>
      </w:r>
      <w:r w:rsidRPr="00651399">
        <w:rPr>
          <w:spacing w:val="-1"/>
        </w:rPr>
        <w:t xml:space="preserve"> </w:t>
      </w:r>
      <w:r w:rsidRPr="00651399">
        <w:t>M2’</w:t>
      </w:r>
      <w:r w:rsidRPr="00651399">
        <w:rPr>
          <w:spacing w:val="-1"/>
        </w:rPr>
        <w:t xml:space="preserve"> </w:t>
      </w:r>
      <w:r w:rsidRPr="00651399">
        <w:t>ir</w:t>
      </w:r>
      <w:r w:rsidRPr="00651399">
        <w:rPr>
          <w:spacing w:val="-1"/>
        </w:rPr>
        <w:t xml:space="preserve"> </w:t>
      </w:r>
      <w:r w:rsidRPr="00651399">
        <w:t>M3’</w:t>
      </w:r>
      <w:r w:rsidRPr="00651399">
        <w:rPr>
          <w:spacing w:val="-1"/>
        </w:rPr>
        <w:t xml:space="preserve"> </w:t>
      </w:r>
      <w:r w:rsidRPr="00651399">
        <w:t>susidarė</w:t>
      </w:r>
      <w:r w:rsidRPr="00651399">
        <w:rPr>
          <w:spacing w:val="-1"/>
        </w:rPr>
        <w:t xml:space="preserve"> </w:t>
      </w:r>
      <w:r w:rsidRPr="00651399">
        <w:t>atitinkamai</w:t>
      </w:r>
      <w:r w:rsidRPr="00651399">
        <w:rPr>
          <w:spacing w:val="-1"/>
        </w:rPr>
        <w:t xml:space="preserve"> </w:t>
      </w:r>
      <w:r w:rsidRPr="00651399">
        <w:t>iš</w:t>
      </w:r>
      <w:r w:rsidRPr="00651399">
        <w:rPr>
          <w:spacing w:val="-1"/>
        </w:rPr>
        <w:t xml:space="preserve"> </w:t>
      </w:r>
      <w:r w:rsidRPr="00651399">
        <w:t>M2</w:t>
      </w:r>
      <w:r w:rsidRPr="00651399">
        <w:rPr>
          <w:spacing w:val="-1"/>
        </w:rPr>
        <w:t xml:space="preserve"> </w:t>
      </w:r>
      <w:r w:rsidRPr="00651399">
        <w:t>ir lenvatinibo, veikiant aldehidoksidazei.</w:t>
      </w:r>
    </w:p>
    <w:p w14:paraId="515BDB28" w14:textId="77777777" w:rsidR="006D67CC" w:rsidRPr="00651399" w:rsidRDefault="006D67CC" w:rsidP="006D67CC">
      <w:pPr>
        <w:pStyle w:val="Pagrindinistekstas"/>
        <w:kinsoku w:val="0"/>
        <w:overflowPunct w:val="0"/>
      </w:pPr>
    </w:p>
    <w:p w14:paraId="4BF37335" w14:textId="5C4174C6" w:rsidR="006D67CC" w:rsidRPr="00651399" w:rsidRDefault="00081437" w:rsidP="006D67CC">
      <w:pPr>
        <w:pStyle w:val="Pagrindinistekstas"/>
        <w:kinsoku w:val="0"/>
        <w:overflowPunct w:val="0"/>
        <w:rPr>
          <w:position w:val="2"/>
        </w:rPr>
      </w:pPr>
      <w:r>
        <w:t>P</w:t>
      </w:r>
      <w:r w:rsidR="006D67CC" w:rsidRPr="00651399">
        <w:t xml:space="preserve">lazmos mėginiuose, paimtuose </w:t>
      </w:r>
      <w:r w:rsidR="006D67CC">
        <w:t>praėjus</w:t>
      </w:r>
      <w:r w:rsidR="006D67CC" w:rsidRPr="00651399">
        <w:t xml:space="preserve"> iki 24</w:t>
      </w:r>
      <w:r w:rsidR="006D67CC">
        <w:t> valand</w:t>
      </w:r>
      <w:r w:rsidR="006D67CC" w:rsidRPr="00651399">
        <w:t>ų po pavartojimo, lenvatinibas sudarė 97</w:t>
      </w:r>
      <w:r w:rsidR="006D67CC">
        <w:t> %</w:t>
      </w:r>
      <w:r w:rsidR="006D67CC" w:rsidRPr="00651399">
        <w:t xml:space="preserve"> </w:t>
      </w:r>
      <w:r w:rsidR="006D67CC" w:rsidRPr="00651399">
        <w:rPr>
          <w:position w:val="2"/>
        </w:rPr>
        <w:t>radioaktyvumo</w:t>
      </w:r>
      <w:r w:rsidR="006D67CC" w:rsidRPr="00651399">
        <w:rPr>
          <w:spacing w:val="-3"/>
          <w:position w:val="2"/>
        </w:rPr>
        <w:t xml:space="preserve"> </w:t>
      </w:r>
      <w:r w:rsidR="006D67CC" w:rsidRPr="00651399">
        <w:rPr>
          <w:position w:val="2"/>
        </w:rPr>
        <w:t>plazmos</w:t>
      </w:r>
      <w:r w:rsidR="006D67CC" w:rsidRPr="00651399">
        <w:rPr>
          <w:spacing w:val="-3"/>
          <w:position w:val="2"/>
        </w:rPr>
        <w:t xml:space="preserve"> </w:t>
      </w:r>
      <w:r w:rsidR="006D67CC" w:rsidRPr="00651399">
        <w:rPr>
          <w:position w:val="2"/>
        </w:rPr>
        <w:t>radiochromatogramose,</w:t>
      </w:r>
      <w:r w:rsidR="006D67CC" w:rsidRPr="00651399">
        <w:rPr>
          <w:spacing w:val="-3"/>
          <w:position w:val="2"/>
        </w:rPr>
        <w:t xml:space="preserve"> </w:t>
      </w:r>
      <w:r w:rsidR="006D67CC" w:rsidRPr="00651399">
        <w:rPr>
          <w:position w:val="2"/>
        </w:rPr>
        <w:t>o</w:t>
      </w:r>
      <w:r w:rsidR="006D67CC" w:rsidRPr="00651399">
        <w:rPr>
          <w:spacing w:val="-3"/>
          <w:position w:val="2"/>
        </w:rPr>
        <w:t xml:space="preserve"> </w:t>
      </w:r>
      <w:r w:rsidR="006D67CC" w:rsidRPr="00651399">
        <w:rPr>
          <w:position w:val="2"/>
        </w:rPr>
        <w:t>M2</w:t>
      </w:r>
      <w:r w:rsidR="006D67CC" w:rsidRPr="00651399">
        <w:rPr>
          <w:spacing w:val="-3"/>
          <w:position w:val="2"/>
        </w:rPr>
        <w:t xml:space="preserve"> </w:t>
      </w:r>
      <w:r w:rsidR="006D67CC" w:rsidRPr="00651399">
        <w:rPr>
          <w:position w:val="2"/>
        </w:rPr>
        <w:t>metabolitas</w:t>
      </w:r>
      <w:r w:rsidR="006D67CC" w:rsidRPr="00651399">
        <w:rPr>
          <w:spacing w:val="-3"/>
          <w:position w:val="2"/>
        </w:rPr>
        <w:t xml:space="preserve"> </w:t>
      </w:r>
      <w:r w:rsidR="006D67CC" w:rsidRPr="00651399">
        <w:rPr>
          <w:position w:val="2"/>
        </w:rPr>
        <w:t>sudarė</w:t>
      </w:r>
      <w:r w:rsidR="006D67CC" w:rsidRPr="00651399">
        <w:rPr>
          <w:spacing w:val="-3"/>
          <w:position w:val="2"/>
        </w:rPr>
        <w:t xml:space="preserve"> </w:t>
      </w:r>
      <w:r w:rsidR="006D67CC" w:rsidRPr="00651399">
        <w:rPr>
          <w:position w:val="2"/>
        </w:rPr>
        <w:t>dar</w:t>
      </w:r>
      <w:r w:rsidR="006D67CC" w:rsidRPr="00651399">
        <w:rPr>
          <w:spacing w:val="-3"/>
          <w:position w:val="2"/>
        </w:rPr>
        <w:t xml:space="preserve"> </w:t>
      </w:r>
      <w:r w:rsidR="006D67CC" w:rsidRPr="00651399">
        <w:rPr>
          <w:position w:val="2"/>
        </w:rPr>
        <w:t>2,5</w:t>
      </w:r>
      <w:r w:rsidR="006D67CC">
        <w:rPr>
          <w:spacing w:val="-4"/>
          <w:position w:val="2"/>
        </w:rPr>
        <w:t> %</w:t>
      </w:r>
      <w:r w:rsidR="006D67CC" w:rsidRPr="00651399">
        <w:rPr>
          <w:position w:val="2"/>
        </w:rPr>
        <w:t>.</w:t>
      </w:r>
      <w:r w:rsidR="006D67CC" w:rsidRPr="00651399">
        <w:rPr>
          <w:spacing w:val="-3"/>
          <w:position w:val="2"/>
        </w:rPr>
        <w:t xml:space="preserve"> </w:t>
      </w:r>
      <w:r w:rsidR="006D67CC" w:rsidRPr="00651399">
        <w:rPr>
          <w:position w:val="2"/>
        </w:rPr>
        <w:t>Remiantis</w:t>
      </w:r>
      <w:r w:rsidR="006D67CC" w:rsidRPr="00651399">
        <w:rPr>
          <w:spacing w:val="-3"/>
          <w:position w:val="2"/>
        </w:rPr>
        <w:t xml:space="preserve"> </w:t>
      </w:r>
      <w:r w:rsidR="006D67CC" w:rsidRPr="00651399">
        <w:rPr>
          <w:position w:val="2"/>
        </w:rPr>
        <w:t>AUC</w:t>
      </w:r>
      <w:r w:rsidR="006D67CC" w:rsidRPr="006537E3">
        <w:rPr>
          <w:vertAlign w:val="subscript"/>
        </w:rPr>
        <w:t>(0</w:t>
      </w:r>
      <w:r>
        <w:rPr>
          <w:spacing w:val="40"/>
          <w:vertAlign w:val="subscript"/>
        </w:rPr>
        <w:t> </w:t>
      </w:r>
      <w:r w:rsidR="006D67CC" w:rsidRPr="006537E3">
        <w:rPr>
          <w:vertAlign w:val="subscript"/>
        </w:rPr>
        <w:t>– inf)</w:t>
      </w:r>
      <w:r w:rsidR="006D67CC" w:rsidRPr="00651399">
        <w:rPr>
          <w:position w:val="2"/>
        </w:rPr>
        <w:t>, lenvatinibas sudarė atitinkamai 60</w:t>
      </w:r>
      <w:r w:rsidR="006D67CC">
        <w:rPr>
          <w:position w:val="2"/>
        </w:rPr>
        <w:t> %</w:t>
      </w:r>
      <w:r w:rsidR="006D67CC" w:rsidRPr="00651399">
        <w:rPr>
          <w:position w:val="2"/>
        </w:rPr>
        <w:t xml:space="preserve"> ir 64</w:t>
      </w:r>
      <w:r w:rsidR="006D67CC">
        <w:rPr>
          <w:position w:val="2"/>
        </w:rPr>
        <w:t> %</w:t>
      </w:r>
      <w:r w:rsidR="006D67CC" w:rsidRPr="00651399">
        <w:rPr>
          <w:position w:val="2"/>
        </w:rPr>
        <w:t xml:space="preserve"> viso radioaktyvumo </w:t>
      </w:r>
      <w:r w:rsidR="006D67CC">
        <w:rPr>
          <w:position w:val="2"/>
        </w:rPr>
        <w:t xml:space="preserve">kraujo </w:t>
      </w:r>
      <w:r w:rsidR="006D67CC" w:rsidRPr="00651399">
        <w:rPr>
          <w:position w:val="2"/>
        </w:rPr>
        <w:t>plazmoje ir kraujyje.</w:t>
      </w:r>
    </w:p>
    <w:p w14:paraId="5597A4C0" w14:textId="77777777" w:rsidR="006D67CC" w:rsidRPr="00651399" w:rsidRDefault="006D67CC" w:rsidP="006D67CC">
      <w:pPr>
        <w:pStyle w:val="Pagrindinistekstas"/>
        <w:kinsoku w:val="0"/>
        <w:overflowPunct w:val="0"/>
      </w:pPr>
    </w:p>
    <w:p w14:paraId="35983430" w14:textId="77777777" w:rsidR="006D67CC" w:rsidRPr="00651399" w:rsidRDefault="006D67CC" w:rsidP="006D67CC">
      <w:pPr>
        <w:pStyle w:val="Pagrindinistekstas"/>
        <w:kinsoku w:val="0"/>
        <w:overflowPunct w:val="0"/>
      </w:pPr>
      <w:r w:rsidRPr="00651399">
        <w:t>Žmogaus masių balanso / ekskrecijos tyrimas rodo, kad lenvatinibas ekstensyviai metabolizuojamas žmonių organizme. Pagrindiniai nustatyti metaboliniai keliai žmonėms buvo oksidacija veikiant aldehidoksidazei, demetilinimas veikiant CYP3A4, glutation</w:t>
      </w:r>
      <w:r>
        <w:t>o</w:t>
      </w:r>
      <w:r w:rsidRPr="00651399">
        <w:t xml:space="preserve"> konjugacija su O-aril</w:t>
      </w:r>
      <w:r>
        <w:t>o</w:t>
      </w:r>
      <w:r w:rsidRPr="00651399">
        <w:t xml:space="preserve"> grupės (chlorofenilų grupės) eliminacija, ir šių kelių deriniai, po kurių vyksta tolesnės biotransformacijos (pvz., gliukuronidinimas, glutationų grupės hidrolizė, cisteinų grupės degradacija ir intramolekulinis cisteinilglicino</w:t>
      </w:r>
      <w:r w:rsidRPr="00651399">
        <w:rPr>
          <w:spacing w:val="-3"/>
        </w:rPr>
        <w:t xml:space="preserve"> </w:t>
      </w:r>
      <w:r w:rsidRPr="00651399">
        <w:t>ir</w:t>
      </w:r>
      <w:r w:rsidRPr="00651399">
        <w:rPr>
          <w:spacing w:val="-3"/>
        </w:rPr>
        <w:t xml:space="preserve"> </w:t>
      </w:r>
      <w:r w:rsidRPr="00651399">
        <w:t>cisteinų</w:t>
      </w:r>
      <w:r w:rsidRPr="00651399">
        <w:rPr>
          <w:spacing w:val="-3"/>
        </w:rPr>
        <w:t xml:space="preserve"> </w:t>
      </w:r>
      <w:r w:rsidRPr="00651399">
        <w:t>konjugatų</w:t>
      </w:r>
      <w:r w:rsidRPr="00651399">
        <w:rPr>
          <w:spacing w:val="-3"/>
        </w:rPr>
        <w:t xml:space="preserve"> </w:t>
      </w:r>
      <w:r w:rsidRPr="00651399">
        <w:t>persitvarkymas</w:t>
      </w:r>
      <w:r w:rsidRPr="00651399">
        <w:rPr>
          <w:spacing w:val="-3"/>
        </w:rPr>
        <w:t xml:space="preserve"> </w:t>
      </w:r>
      <w:r w:rsidRPr="00651399">
        <w:t>su</w:t>
      </w:r>
      <w:r w:rsidRPr="00651399">
        <w:rPr>
          <w:spacing w:val="-3"/>
        </w:rPr>
        <w:t xml:space="preserve"> </w:t>
      </w:r>
      <w:r w:rsidRPr="00651399">
        <w:t>tolesne</w:t>
      </w:r>
      <w:r w:rsidRPr="00651399">
        <w:rPr>
          <w:spacing w:val="-3"/>
        </w:rPr>
        <w:t xml:space="preserve"> </w:t>
      </w:r>
      <w:r w:rsidRPr="00651399">
        <w:t>dimerizacija).</w:t>
      </w:r>
      <w:r w:rsidRPr="00651399">
        <w:rPr>
          <w:spacing w:val="-3"/>
        </w:rPr>
        <w:t xml:space="preserve"> </w:t>
      </w:r>
      <w:r w:rsidRPr="00651399">
        <w:t xml:space="preserve">Šie </w:t>
      </w:r>
      <w:r w:rsidRPr="00651399">
        <w:rPr>
          <w:i/>
          <w:iCs/>
        </w:rPr>
        <w:t>in</w:t>
      </w:r>
      <w:r w:rsidRPr="00651399">
        <w:rPr>
          <w:i/>
          <w:iCs/>
          <w:spacing w:val="-4"/>
        </w:rPr>
        <w:t xml:space="preserve"> </w:t>
      </w:r>
      <w:r w:rsidRPr="00651399">
        <w:rPr>
          <w:i/>
          <w:iCs/>
        </w:rPr>
        <w:t>vivo</w:t>
      </w:r>
      <w:r w:rsidRPr="00651399">
        <w:rPr>
          <w:i/>
          <w:iCs/>
          <w:spacing w:val="-5"/>
        </w:rPr>
        <w:t xml:space="preserve"> </w:t>
      </w:r>
      <w:r w:rsidRPr="00651399">
        <w:t xml:space="preserve">metaboliniai keliai atitinka duomenis, gautus atliekant </w:t>
      </w:r>
      <w:r w:rsidRPr="00651399">
        <w:rPr>
          <w:i/>
          <w:iCs/>
        </w:rPr>
        <w:t xml:space="preserve">in vitro </w:t>
      </w:r>
      <w:r w:rsidRPr="00651399">
        <w:t>tyrimus naudojant žmogaus biologines medžiagas.</w:t>
      </w:r>
    </w:p>
    <w:p w14:paraId="2B16F87F" w14:textId="77777777" w:rsidR="006D67CC" w:rsidRDefault="006D67CC" w:rsidP="006D67CC">
      <w:pPr>
        <w:pStyle w:val="Pagrindinistekstas"/>
        <w:kinsoku w:val="0"/>
        <w:overflowPunct w:val="0"/>
        <w:jc w:val="both"/>
        <w:rPr>
          <w:i/>
          <w:iCs/>
          <w:u w:val="single"/>
        </w:rPr>
      </w:pPr>
    </w:p>
    <w:p w14:paraId="2B47D88F" w14:textId="77777777" w:rsidR="006D67CC" w:rsidRPr="00651399" w:rsidRDefault="006D67CC" w:rsidP="006D67CC">
      <w:pPr>
        <w:pStyle w:val="Pagrindinistekstas"/>
        <w:kinsoku w:val="0"/>
        <w:overflowPunct w:val="0"/>
        <w:jc w:val="both"/>
        <w:rPr>
          <w:i/>
          <w:iCs/>
        </w:rPr>
      </w:pPr>
      <w:r w:rsidRPr="00651399">
        <w:rPr>
          <w:i/>
          <w:iCs/>
          <w:u w:val="single"/>
        </w:rPr>
        <w:t>In</w:t>
      </w:r>
      <w:r w:rsidRPr="00651399">
        <w:rPr>
          <w:i/>
          <w:iCs/>
          <w:spacing w:val="-3"/>
          <w:u w:val="single"/>
        </w:rPr>
        <w:t xml:space="preserve"> </w:t>
      </w:r>
      <w:r w:rsidRPr="00651399">
        <w:rPr>
          <w:i/>
          <w:iCs/>
          <w:u w:val="single"/>
        </w:rPr>
        <w:t>vitro</w:t>
      </w:r>
      <w:r w:rsidRPr="00651399">
        <w:rPr>
          <w:i/>
          <w:iCs/>
          <w:spacing w:val="-5"/>
          <w:u w:val="single"/>
        </w:rPr>
        <w:t xml:space="preserve"> </w:t>
      </w:r>
      <w:r w:rsidRPr="00651399">
        <w:rPr>
          <w:i/>
          <w:iCs/>
          <w:u w:val="single"/>
        </w:rPr>
        <w:t>nešiklių</w:t>
      </w:r>
      <w:r w:rsidRPr="00651399">
        <w:rPr>
          <w:i/>
          <w:iCs/>
          <w:spacing w:val="-5"/>
          <w:u w:val="single"/>
        </w:rPr>
        <w:t xml:space="preserve"> </w:t>
      </w:r>
      <w:r w:rsidRPr="00651399">
        <w:rPr>
          <w:i/>
          <w:iCs/>
          <w:spacing w:val="-2"/>
          <w:u w:val="single"/>
        </w:rPr>
        <w:t>tyrimai</w:t>
      </w:r>
    </w:p>
    <w:p w14:paraId="23F822AB" w14:textId="77777777" w:rsidR="001F4966" w:rsidRDefault="001F4966" w:rsidP="006D67CC">
      <w:pPr>
        <w:pStyle w:val="Pagrindinistekstas"/>
        <w:kinsoku w:val="0"/>
        <w:overflowPunct w:val="0"/>
      </w:pPr>
    </w:p>
    <w:p w14:paraId="7E4BB72B" w14:textId="3306B91B" w:rsidR="006D67CC" w:rsidRPr="00651399" w:rsidRDefault="006D67CC" w:rsidP="006D67CC">
      <w:pPr>
        <w:pStyle w:val="Pagrindinistekstas"/>
        <w:kinsoku w:val="0"/>
        <w:overflowPunct w:val="0"/>
        <w:rPr>
          <w:position w:val="2"/>
        </w:rPr>
      </w:pPr>
      <w:r w:rsidRPr="00651399">
        <w:t>OAT1,</w:t>
      </w:r>
      <w:r w:rsidRPr="00651399">
        <w:rPr>
          <w:spacing w:val="-3"/>
        </w:rPr>
        <w:t xml:space="preserve"> </w:t>
      </w:r>
      <w:r w:rsidRPr="00651399">
        <w:t>OAT3,</w:t>
      </w:r>
      <w:r w:rsidRPr="00651399">
        <w:rPr>
          <w:spacing w:val="-3"/>
        </w:rPr>
        <w:t xml:space="preserve"> </w:t>
      </w:r>
      <w:r w:rsidRPr="00651399">
        <w:t>OATP1B1,</w:t>
      </w:r>
      <w:r w:rsidRPr="00651399">
        <w:rPr>
          <w:spacing w:val="-3"/>
        </w:rPr>
        <w:t xml:space="preserve"> </w:t>
      </w:r>
      <w:r w:rsidRPr="00651399">
        <w:t>OCT1,</w:t>
      </w:r>
      <w:r w:rsidRPr="00651399">
        <w:rPr>
          <w:spacing w:val="-3"/>
        </w:rPr>
        <w:t xml:space="preserve"> </w:t>
      </w:r>
      <w:r w:rsidRPr="00651399">
        <w:t>OCT2</w:t>
      </w:r>
      <w:r w:rsidRPr="00651399">
        <w:rPr>
          <w:spacing w:val="-3"/>
        </w:rPr>
        <w:t xml:space="preserve"> </w:t>
      </w:r>
      <w:r w:rsidRPr="00651399">
        <w:t>ir</w:t>
      </w:r>
      <w:r w:rsidRPr="00651399">
        <w:rPr>
          <w:spacing w:val="-3"/>
        </w:rPr>
        <w:t xml:space="preserve"> </w:t>
      </w:r>
      <w:r w:rsidRPr="00651399">
        <w:t>BSEP</w:t>
      </w:r>
      <w:r w:rsidRPr="00651399">
        <w:rPr>
          <w:spacing w:val="-3"/>
        </w:rPr>
        <w:t xml:space="preserve"> </w:t>
      </w:r>
      <w:r w:rsidRPr="00651399">
        <w:t>nešikliams</w:t>
      </w:r>
      <w:r w:rsidRPr="00651399">
        <w:rPr>
          <w:spacing w:val="-3"/>
        </w:rPr>
        <w:t xml:space="preserve"> </w:t>
      </w:r>
      <w:r w:rsidRPr="00651399">
        <w:t>kliniškai</w:t>
      </w:r>
      <w:r w:rsidRPr="00651399">
        <w:rPr>
          <w:spacing w:val="-3"/>
        </w:rPr>
        <w:t xml:space="preserve"> </w:t>
      </w:r>
      <w:r w:rsidRPr="00651399">
        <w:t>reikšmingas</w:t>
      </w:r>
      <w:r w:rsidRPr="00651399">
        <w:rPr>
          <w:spacing w:val="-3"/>
        </w:rPr>
        <w:t xml:space="preserve"> </w:t>
      </w:r>
      <w:r w:rsidRPr="00651399">
        <w:t>slopinimas</w:t>
      </w:r>
      <w:r w:rsidRPr="00651399">
        <w:rPr>
          <w:spacing w:val="-3"/>
        </w:rPr>
        <w:t xml:space="preserve"> </w:t>
      </w:r>
      <w:r w:rsidRPr="00651399">
        <w:t xml:space="preserve">buvo </w:t>
      </w:r>
      <w:r>
        <w:rPr>
          <w:position w:val="2"/>
        </w:rPr>
        <w:t>paneigtas</w:t>
      </w:r>
      <w:r w:rsidRPr="00651399">
        <w:rPr>
          <w:position w:val="2"/>
        </w:rPr>
        <w:t xml:space="preserve"> remiantis IC</w:t>
      </w:r>
      <w:r w:rsidRPr="00651399">
        <w:t>50</w:t>
      </w:r>
      <w:r w:rsidRPr="00651399">
        <w:rPr>
          <w:spacing w:val="40"/>
        </w:rPr>
        <w:t xml:space="preserve"> </w:t>
      </w:r>
      <w:r w:rsidRPr="00651399">
        <w:rPr>
          <w:position w:val="2"/>
        </w:rPr>
        <w:t>&gt;</w:t>
      </w:r>
      <w:r>
        <w:rPr>
          <w:position w:val="2"/>
        </w:rPr>
        <w:t> </w:t>
      </w:r>
      <w:r w:rsidRPr="00651399">
        <w:rPr>
          <w:position w:val="2"/>
        </w:rPr>
        <w:t>50</w:t>
      </w:r>
      <w:r>
        <w:rPr>
          <w:position w:val="2"/>
        </w:rPr>
        <w:t> </w:t>
      </w:r>
      <w:r w:rsidRPr="00651399">
        <w:rPr>
          <w:position w:val="2"/>
        </w:rPr>
        <w:t>×</w:t>
      </w:r>
      <w:r>
        <w:rPr>
          <w:position w:val="2"/>
        </w:rPr>
        <w:t> </w:t>
      </w:r>
      <w:r w:rsidRPr="00651399">
        <w:rPr>
          <w:position w:val="2"/>
        </w:rPr>
        <w:t>C</w:t>
      </w:r>
      <w:r w:rsidRPr="006537E3">
        <w:rPr>
          <w:vertAlign w:val="subscript"/>
        </w:rPr>
        <w:t>max neprsiijungęs</w:t>
      </w:r>
      <w:r w:rsidRPr="00651399">
        <w:rPr>
          <w:spacing w:val="36"/>
        </w:rPr>
        <w:t xml:space="preserve"> </w:t>
      </w:r>
      <w:r w:rsidRPr="00651399">
        <w:rPr>
          <w:position w:val="2"/>
        </w:rPr>
        <w:t xml:space="preserve">ribine </w:t>
      </w:r>
      <w:r>
        <w:rPr>
          <w:position w:val="2"/>
        </w:rPr>
        <w:t>reikšme</w:t>
      </w:r>
      <w:r w:rsidRPr="00651399">
        <w:rPr>
          <w:position w:val="2"/>
        </w:rPr>
        <w:t>.</w:t>
      </w:r>
    </w:p>
    <w:p w14:paraId="39BEE8EE" w14:textId="77777777" w:rsidR="006D67CC" w:rsidRPr="00651399" w:rsidRDefault="006D67CC" w:rsidP="006D67CC">
      <w:pPr>
        <w:pStyle w:val="Pagrindinistekstas"/>
        <w:kinsoku w:val="0"/>
        <w:overflowPunct w:val="0"/>
      </w:pPr>
    </w:p>
    <w:p w14:paraId="6BFAB31F" w14:textId="77777777" w:rsidR="006D67CC" w:rsidRPr="00651399" w:rsidRDefault="006D67CC" w:rsidP="006D67CC">
      <w:pPr>
        <w:pStyle w:val="Pagrindinistekstas"/>
        <w:kinsoku w:val="0"/>
        <w:overflowPunct w:val="0"/>
      </w:pPr>
      <w:r w:rsidRPr="00651399">
        <w:t xml:space="preserve">Lenvatinibas minimaliai slopino P-gp ir atsparumo krūties vėžiui baltymo (BCRP) </w:t>
      </w:r>
      <w:r>
        <w:t>sukeliamą</w:t>
      </w:r>
      <w:r w:rsidRPr="00651399">
        <w:rPr>
          <w:spacing w:val="-3"/>
        </w:rPr>
        <w:t xml:space="preserve"> </w:t>
      </w:r>
      <w:r w:rsidRPr="00651399">
        <w:t>nešiklių</w:t>
      </w:r>
      <w:r w:rsidRPr="00651399">
        <w:rPr>
          <w:spacing w:val="-3"/>
        </w:rPr>
        <w:t xml:space="preserve"> </w:t>
      </w:r>
      <w:r w:rsidRPr="00651399">
        <w:t>veiklą</w:t>
      </w:r>
      <w:r w:rsidRPr="00651399">
        <w:rPr>
          <w:spacing w:val="-3"/>
        </w:rPr>
        <w:t xml:space="preserve"> </w:t>
      </w:r>
      <w:r w:rsidRPr="00651399">
        <w:t>arba</w:t>
      </w:r>
      <w:r w:rsidRPr="00651399">
        <w:rPr>
          <w:spacing w:val="-3"/>
        </w:rPr>
        <w:t xml:space="preserve"> </w:t>
      </w:r>
      <w:r w:rsidRPr="00651399">
        <w:t>jos</w:t>
      </w:r>
      <w:r w:rsidRPr="00651399">
        <w:rPr>
          <w:spacing w:val="-3"/>
        </w:rPr>
        <w:t xml:space="preserve"> </w:t>
      </w:r>
      <w:r w:rsidRPr="00651399">
        <w:t>neslopino.</w:t>
      </w:r>
      <w:r w:rsidRPr="00651399">
        <w:rPr>
          <w:spacing w:val="-3"/>
        </w:rPr>
        <w:t xml:space="preserve"> </w:t>
      </w:r>
      <w:r w:rsidRPr="00651399">
        <w:t>Panašiai</w:t>
      </w:r>
      <w:r w:rsidRPr="00651399">
        <w:rPr>
          <w:spacing w:val="-3"/>
        </w:rPr>
        <w:t xml:space="preserve"> </w:t>
      </w:r>
      <w:r w:rsidRPr="00651399">
        <w:t>nenustatyta</w:t>
      </w:r>
      <w:r w:rsidRPr="00651399">
        <w:rPr>
          <w:spacing w:val="-3"/>
        </w:rPr>
        <w:t xml:space="preserve"> </w:t>
      </w:r>
      <w:r w:rsidRPr="00651399">
        <w:t>P-gp</w:t>
      </w:r>
      <w:r w:rsidRPr="00651399">
        <w:rPr>
          <w:spacing w:val="-3"/>
        </w:rPr>
        <w:t xml:space="preserve"> </w:t>
      </w:r>
      <w:r w:rsidRPr="00651399">
        <w:t>mRNR</w:t>
      </w:r>
      <w:r w:rsidRPr="00651399">
        <w:rPr>
          <w:spacing w:val="-3"/>
        </w:rPr>
        <w:t xml:space="preserve"> </w:t>
      </w:r>
      <w:r w:rsidRPr="00651399">
        <w:t>raiškos</w:t>
      </w:r>
      <w:r w:rsidRPr="00651399">
        <w:rPr>
          <w:spacing w:val="-3"/>
        </w:rPr>
        <w:t xml:space="preserve"> </w:t>
      </w:r>
      <w:r w:rsidRPr="00651399">
        <w:t>indukcijos.</w:t>
      </w:r>
    </w:p>
    <w:p w14:paraId="0BB6A31A" w14:textId="77777777" w:rsidR="006D67CC" w:rsidRPr="00651399" w:rsidRDefault="006D67CC" w:rsidP="006D67CC">
      <w:pPr>
        <w:pStyle w:val="Pagrindinistekstas"/>
        <w:kinsoku w:val="0"/>
        <w:overflowPunct w:val="0"/>
      </w:pPr>
    </w:p>
    <w:p w14:paraId="789BD337" w14:textId="77777777" w:rsidR="006D67CC" w:rsidRPr="00651399" w:rsidRDefault="006D67CC" w:rsidP="006D67CC">
      <w:pPr>
        <w:pStyle w:val="Pagrindinistekstas"/>
        <w:kinsoku w:val="0"/>
        <w:overflowPunct w:val="0"/>
        <w:rPr>
          <w:spacing w:val="-2"/>
        </w:rPr>
      </w:pPr>
      <w:r w:rsidRPr="00651399">
        <w:t>Lenvatinibas</w:t>
      </w:r>
      <w:r w:rsidRPr="00651399">
        <w:rPr>
          <w:spacing w:val="-4"/>
        </w:rPr>
        <w:t xml:space="preserve"> </w:t>
      </w:r>
      <w:r w:rsidRPr="00651399">
        <w:t>turėjo</w:t>
      </w:r>
      <w:r w:rsidRPr="00651399">
        <w:rPr>
          <w:spacing w:val="-4"/>
        </w:rPr>
        <w:t xml:space="preserve"> </w:t>
      </w:r>
      <w:r w:rsidRPr="00651399">
        <w:t>minimalų</w:t>
      </w:r>
      <w:r w:rsidRPr="00651399">
        <w:rPr>
          <w:spacing w:val="-4"/>
        </w:rPr>
        <w:t xml:space="preserve"> </w:t>
      </w:r>
      <w:r w:rsidRPr="00651399">
        <w:t>arba</w:t>
      </w:r>
      <w:r w:rsidRPr="00651399">
        <w:rPr>
          <w:spacing w:val="-4"/>
        </w:rPr>
        <w:t xml:space="preserve"> </w:t>
      </w:r>
      <w:r>
        <w:rPr>
          <w:spacing w:val="-4"/>
        </w:rPr>
        <w:t xml:space="preserve">neturėjo </w:t>
      </w:r>
      <w:r w:rsidRPr="00651399">
        <w:t>jokio</w:t>
      </w:r>
      <w:r w:rsidRPr="00651399">
        <w:rPr>
          <w:spacing w:val="-4"/>
        </w:rPr>
        <w:t xml:space="preserve"> </w:t>
      </w:r>
      <w:r w:rsidRPr="00651399">
        <w:t>slopinamojo</w:t>
      </w:r>
      <w:r w:rsidRPr="00651399">
        <w:rPr>
          <w:spacing w:val="-4"/>
        </w:rPr>
        <w:t xml:space="preserve"> </w:t>
      </w:r>
      <w:r w:rsidRPr="00651399">
        <w:t>poveikio</w:t>
      </w:r>
      <w:r w:rsidRPr="00651399">
        <w:rPr>
          <w:spacing w:val="-4"/>
        </w:rPr>
        <w:t xml:space="preserve"> </w:t>
      </w:r>
      <w:r w:rsidRPr="00651399">
        <w:t>OATP1B3</w:t>
      </w:r>
      <w:r w:rsidRPr="00651399">
        <w:rPr>
          <w:spacing w:val="-4"/>
        </w:rPr>
        <w:t xml:space="preserve"> </w:t>
      </w:r>
      <w:r w:rsidRPr="00651399">
        <w:t>ir</w:t>
      </w:r>
      <w:r w:rsidRPr="00651399">
        <w:rPr>
          <w:spacing w:val="-4"/>
        </w:rPr>
        <w:t xml:space="preserve"> </w:t>
      </w:r>
      <w:r w:rsidRPr="00651399">
        <w:t>MATE2-K.</w:t>
      </w:r>
      <w:r w:rsidRPr="00651399">
        <w:rPr>
          <w:spacing w:val="-4"/>
        </w:rPr>
        <w:t xml:space="preserve"> </w:t>
      </w:r>
      <w:r w:rsidRPr="00651399">
        <w:t xml:space="preserve">Lenvatinibas silpnai slopina MATE1. Žmogaus kepenų citozolyje lenvatinibas neslopino aldehidoksidazės </w:t>
      </w:r>
      <w:r w:rsidRPr="00651399">
        <w:rPr>
          <w:spacing w:val="-2"/>
        </w:rPr>
        <w:t>aktyvumo.</w:t>
      </w:r>
    </w:p>
    <w:p w14:paraId="0D02DCB8" w14:textId="77777777" w:rsidR="006D67CC" w:rsidRDefault="006D67CC" w:rsidP="006D67CC">
      <w:pPr>
        <w:pStyle w:val="Pagrindinistekstas"/>
        <w:kinsoku w:val="0"/>
        <w:overflowPunct w:val="0"/>
      </w:pPr>
    </w:p>
    <w:p w14:paraId="41DA3C83" w14:textId="712692B1" w:rsidR="006D67CC" w:rsidRDefault="00284FC4" w:rsidP="006D67CC">
      <w:pPr>
        <w:pStyle w:val="Pagrindinistekstas"/>
        <w:kinsoku w:val="0"/>
        <w:overflowPunct w:val="0"/>
      </w:pPr>
      <w:r>
        <w:t>Taip pat ž</w:t>
      </w:r>
      <w:r w:rsidR="006D67CC" w:rsidRPr="006537E3">
        <w:t>r. skyrių „Pasiskirstymas“.</w:t>
      </w:r>
    </w:p>
    <w:p w14:paraId="6C5033DF" w14:textId="77777777" w:rsidR="006D67CC" w:rsidRPr="00651399" w:rsidRDefault="006D67CC" w:rsidP="006D67CC">
      <w:pPr>
        <w:pStyle w:val="Pagrindinistekstas"/>
        <w:kinsoku w:val="0"/>
        <w:overflowPunct w:val="0"/>
      </w:pPr>
    </w:p>
    <w:p w14:paraId="5BE2DA63" w14:textId="77777777" w:rsidR="006D67CC" w:rsidRPr="00651399" w:rsidRDefault="006D67CC" w:rsidP="006D67CC">
      <w:pPr>
        <w:pStyle w:val="Pagrindinistekstas"/>
        <w:kinsoku w:val="0"/>
        <w:overflowPunct w:val="0"/>
        <w:rPr>
          <w:spacing w:val="-2"/>
        </w:rPr>
      </w:pPr>
      <w:r w:rsidRPr="00651399">
        <w:rPr>
          <w:spacing w:val="-2"/>
          <w:u w:val="single"/>
        </w:rPr>
        <w:t>Eliminacija</w:t>
      </w:r>
    </w:p>
    <w:p w14:paraId="6E225814" w14:textId="77777777" w:rsidR="00284FC4" w:rsidRDefault="00284FC4" w:rsidP="006D67CC">
      <w:pPr>
        <w:pStyle w:val="Pagrindinistekstas"/>
        <w:kinsoku w:val="0"/>
        <w:overflowPunct w:val="0"/>
        <w:rPr>
          <w:position w:val="2"/>
        </w:rPr>
      </w:pPr>
    </w:p>
    <w:p w14:paraId="28E0E2DB" w14:textId="12374A19" w:rsidR="006D67CC" w:rsidRDefault="006D67CC" w:rsidP="006D67CC">
      <w:pPr>
        <w:pStyle w:val="Pagrindinistekstas"/>
        <w:kinsoku w:val="0"/>
        <w:overflowPunct w:val="0"/>
      </w:pPr>
      <w:r w:rsidRPr="00651399">
        <w:rPr>
          <w:position w:val="2"/>
        </w:rPr>
        <w:t>Koncentracija</w:t>
      </w:r>
      <w:r w:rsidRPr="00651399">
        <w:rPr>
          <w:spacing w:val="-4"/>
          <w:position w:val="2"/>
        </w:rPr>
        <w:t xml:space="preserve"> </w:t>
      </w:r>
      <w:r>
        <w:rPr>
          <w:spacing w:val="-4"/>
          <w:position w:val="2"/>
        </w:rPr>
        <w:t xml:space="preserve">kraujo </w:t>
      </w:r>
      <w:r w:rsidRPr="00651399">
        <w:rPr>
          <w:position w:val="2"/>
        </w:rPr>
        <w:t>plazmoje</w:t>
      </w:r>
      <w:r w:rsidRPr="00651399">
        <w:rPr>
          <w:spacing w:val="-4"/>
          <w:position w:val="2"/>
        </w:rPr>
        <w:t xml:space="preserve"> </w:t>
      </w:r>
      <w:r w:rsidRPr="00651399">
        <w:rPr>
          <w:position w:val="2"/>
        </w:rPr>
        <w:t>po</w:t>
      </w:r>
      <w:r w:rsidRPr="00651399">
        <w:rPr>
          <w:spacing w:val="-4"/>
          <w:position w:val="2"/>
        </w:rPr>
        <w:t xml:space="preserve"> </w:t>
      </w:r>
      <w:r w:rsidRPr="00651399">
        <w:rPr>
          <w:position w:val="2"/>
        </w:rPr>
        <w:t>C</w:t>
      </w:r>
      <w:r w:rsidRPr="006537E3">
        <w:rPr>
          <w:vertAlign w:val="subscript"/>
        </w:rPr>
        <w:t>max</w:t>
      </w:r>
      <w:r w:rsidRPr="00651399">
        <w:rPr>
          <w:spacing w:val="-2"/>
        </w:rPr>
        <w:t xml:space="preserve"> </w:t>
      </w:r>
      <w:r w:rsidRPr="00651399">
        <w:rPr>
          <w:position w:val="2"/>
        </w:rPr>
        <w:t>mažėja</w:t>
      </w:r>
      <w:r w:rsidRPr="00651399">
        <w:rPr>
          <w:spacing w:val="-4"/>
          <w:position w:val="2"/>
        </w:rPr>
        <w:t xml:space="preserve"> </w:t>
      </w:r>
      <w:r w:rsidRPr="00651399">
        <w:rPr>
          <w:position w:val="2"/>
        </w:rPr>
        <w:t>bieksponentiškai.</w:t>
      </w:r>
      <w:r w:rsidRPr="00651399">
        <w:rPr>
          <w:spacing w:val="-4"/>
          <w:position w:val="2"/>
        </w:rPr>
        <w:t xml:space="preserve"> </w:t>
      </w:r>
      <w:r w:rsidRPr="00651399">
        <w:rPr>
          <w:position w:val="2"/>
        </w:rPr>
        <w:t>Vidutinė</w:t>
      </w:r>
      <w:r w:rsidRPr="00651399">
        <w:rPr>
          <w:spacing w:val="-4"/>
          <w:position w:val="2"/>
        </w:rPr>
        <w:t xml:space="preserve"> </w:t>
      </w:r>
      <w:r w:rsidRPr="00651399">
        <w:rPr>
          <w:position w:val="2"/>
        </w:rPr>
        <w:t>galutinė</w:t>
      </w:r>
      <w:r w:rsidRPr="00651399">
        <w:rPr>
          <w:spacing w:val="-4"/>
          <w:position w:val="2"/>
        </w:rPr>
        <w:t xml:space="preserve"> </w:t>
      </w:r>
      <w:r w:rsidRPr="00651399">
        <w:rPr>
          <w:position w:val="2"/>
        </w:rPr>
        <w:t>eksponentinė</w:t>
      </w:r>
      <w:r w:rsidRPr="00651399">
        <w:rPr>
          <w:spacing w:val="-4"/>
          <w:position w:val="2"/>
        </w:rPr>
        <w:t xml:space="preserve"> </w:t>
      </w:r>
      <w:r w:rsidRPr="00651399">
        <w:rPr>
          <w:position w:val="2"/>
        </w:rPr>
        <w:t xml:space="preserve">lenvatinibo </w:t>
      </w:r>
      <w:r w:rsidRPr="00651399">
        <w:t>pusinės eliminacijos trukmė yra maždaug 28</w:t>
      </w:r>
      <w:r>
        <w:t> valand</w:t>
      </w:r>
      <w:r w:rsidRPr="00651399">
        <w:t>os.</w:t>
      </w:r>
    </w:p>
    <w:p w14:paraId="566BABB2" w14:textId="77777777" w:rsidR="006D67CC" w:rsidRPr="00651399" w:rsidRDefault="006D67CC" w:rsidP="006D67CC">
      <w:pPr>
        <w:pStyle w:val="Pagrindinistekstas"/>
        <w:kinsoku w:val="0"/>
        <w:overflowPunct w:val="0"/>
      </w:pPr>
    </w:p>
    <w:p w14:paraId="7BA6B815" w14:textId="77777777" w:rsidR="006D67CC" w:rsidRPr="00651399" w:rsidRDefault="006D67CC" w:rsidP="006D67CC">
      <w:pPr>
        <w:pStyle w:val="Pagrindinistekstas"/>
        <w:kinsoku w:val="0"/>
        <w:overflowPunct w:val="0"/>
      </w:pPr>
      <w:r w:rsidRPr="00651399">
        <w:t>6</w:t>
      </w:r>
      <w:r>
        <w:t> </w:t>
      </w:r>
      <w:r w:rsidRPr="00651399">
        <w:t>pacientams, kuriems buvo solidinių navikų, pavartojus radioaktyviu izotopu žymėto lenvatinibo, maždaug dvi trečiosios ir viena ketvirtoji radioaktyvaus izotopo dalis buvo pašalinta</w:t>
      </w:r>
      <w:r w:rsidRPr="000D23FE">
        <w:t xml:space="preserve"> </w:t>
      </w:r>
      <w:r w:rsidRPr="00651399">
        <w:t>atitinkamai su išmatomis</w:t>
      </w:r>
      <w:r w:rsidRPr="00651399">
        <w:rPr>
          <w:spacing w:val="-3"/>
        </w:rPr>
        <w:t xml:space="preserve"> </w:t>
      </w:r>
      <w:r w:rsidRPr="00651399">
        <w:t>ir</w:t>
      </w:r>
      <w:r w:rsidRPr="00651399">
        <w:rPr>
          <w:spacing w:val="-3"/>
        </w:rPr>
        <w:t xml:space="preserve"> </w:t>
      </w:r>
      <w:r w:rsidRPr="00651399">
        <w:t>šlapimu.</w:t>
      </w:r>
      <w:r w:rsidRPr="00651399">
        <w:rPr>
          <w:spacing w:val="-3"/>
        </w:rPr>
        <w:t xml:space="preserve"> </w:t>
      </w:r>
      <w:r w:rsidRPr="00651399">
        <w:t>M3</w:t>
      </w:r>
      <w:r w:rsidRPr="00651399">
        <w:rPr>
          <w:spacing w:val="-3"/>
        </w:rPr>
        <w:t xml:space="preserve"> </w:t>
      </w:r>
      <w:r w:rsidRPr="00651399">
        <w:t>metabolitas</w:t>
      </w:r>
      <w:r w:rsidRPr="00651399">
        <w:rPr>
          <w:spacing w:val="-3"/>
        </w:rPr>
        <w:t xml:space="preserve"> </w:t>
      </w:r>
      <w:r w:rsidRPr="00651399">
        <w:t>buvo</w:t>
      </w:r>
      <w:r w:rsidRPr="00651399">
        <w:rPr>
          <w:spacing w:val="-3"/>
        </w:rPr>
        <w:t xml:space="preserve"> </w:t>
      </w:r>
      <w:r w:rsidRPr="00651399">
        <w:t>vyraujantis</w:t>
      </w:r>
      <w:r w:rsidRPr="00651399">
        <w:rPr>
          <w:spacing w:val="-3"/>
        </w:rPr>
        <w:t xml:space="preserve"> </w:t>
      </w:r>
      <w:r w:rsidRPr="00651399">
        <w:t>nustatomas</w:t>
      </w:r>
      <w:r w:rsidRPr="00651399">
        <w:rPr>
          <w:spacing w:val="-3"/>
        </w:rPr>
        <w:t xml:space="preserve"> </w:t>
      </w:r>
      <w:r w:rsidRPr="00651399">
        <w:t>darinys</w:t>
      </w:r>
      <w:r w:rsidRPr="00651399">
        <w:rPr>
          <w:spacing w:val="-3"/>
        </w:rPr>
        <w:t xml:space="preserve"> </w:t>
      </w:r>
      <w:r w:rsidRPr="00651399">
        <w:t>išskyrose</w:t>
      </w:r>
      <w:r w:rsidRPr="00651399">
        <w:rPr>
          <w:spacing w:val="-3"/>
        </w:rPr>
        <w:t xml:space="preserve"> </w:t>
      </w:r>
      <w:r w:rsidRPr="00651399">
        <w:t>(~17</w:t>
      </w:r>
      <w:r>
        <w:rPr>
          <w:spacing w:val="-4"/>
        </w:rPr>
        <w:t> %</w:t>
      </w:r>
      <w:r w:rsidRPr="00651399">
        <w:rPr>
          <w:spacing w:val="-3"/>
        </w:rPr>
        <w:t xml:space="preserve"> </w:t>
      </w:r>
      <w:r w:rsidRPr="00651399">
        <w:t xml:space="preserve">dozės), </w:t>
      </w:r>
      <w:r>
        <w:t xml:space="preserve">po to mažesniais kiekiais </w:t>
      </w:r>
      <w:r w:rsidRPr="00651399">
        <w:t>nustatyta M2’ (~11</w:t>
      </w:r>
      <w:r>
        <w:t> %</w:t>
      </w:r>
      <w:r w:rsidRPr="00651399">
        <w:t xml:space="preserve"> dozės) ir M2 (~4,4</w:t>
      </w:r>
      <w:r>
        <w:t> %</w:t>
      </w:r>
      <w:r w:rsidRPr="00651399">
        <w:t xml:space="preserve"> dozės).</w:t>
      </w:r>
    </w:p>
    <w:p w14:paraId="45F0F776" w14:textId="77777777" w:rsidR="006D67CC" w:rsidRDefault="006D67CC" w:rsidP="006D67CC">
      <w:pPr>
        <w:pStyle w:val="Pagrindinistekstas"/>
        <w:kinsoku w:val="0"/>
        <w:overflowPunct w:val="0"/>
        <w:rPr>
          <w:u w:val="single"/>
        </w:rPr>
      </w:pPr>
    </w:p>
    <w:p w14:paraId="48525131" w14:textId="77777777" w:rsidR="006D67CC" w:rsidRDefault="006D67CC" w:rsidP="006D67CC">
      <w:pPr>
        <w:pStyle w:val="Pagrindinistekstas"/>
        <w:kinsoku w:val="0"/>
        <w:overflowPunct w:val="0"/>
        <w:rPr>
          <w:spacing w:val="-2"/>
          <w:u w:val="single"/>
        </w:rPr>
      </w:pPr>
      <w:r w:rsidRPr="00651399">
        <w:rPr>
          <w:u w:val="single"/>
        </w:rPr>
        <w:t>Tiesinis</w:t>
      </w:r>
      <w:r w:rsidRPr="00651399">
        <w:rPr>
          <w:spacing w:val="-7"/>
          <w:u w:val="single"/>
        </w:rPr>
        <w:t xml:space="preserve"> </w:t>
      </w:r>
      <w:r w:rsidRPr="00651399">
        <w:rPr>
          <w:u w:val="single"/>
        </w:rPr>
        <w:t>/</w:t>
      </w:r>
      <w:r w:rsidRPr="00651399">
        <w:rPr>
          <w:spacing w:val="-6"/>
          <w:u w:val="single"/>
        </w:rPr>
        <w:t xml:space="preserve"> </w:t>
      </w:r>
      <w:r w:rsidRPr="00651399">
        <w:rPr>
          <w:u w:val="single"/>
        </w:rPr>
        <w:t>netiesinis</w:t>
      </w:r>
      <w:r w:rsidRPr="00651399">
        <w:rPr>
          <w:spacing w:val="-6"/>
          <w:u w:val="single"/>
        </w:rPr>
        <w:t xml:space="preserve"> </w:t>
      </w:r>
      <w:r w:rsidRPr="00651399">
        <w:rPr>
          <w:spacing w:val="-2"/>
          <w:u w:val="single"/>
        </w:rPr>
        <w:t>pobūdis</w:t>
      </w:r>
    </w:p>
    <w:p w14:paraId="1901B126" w14:textId="77777777" w:rsidR="006D67CC" w:rsidRPr="00651399" w:rsidRDefault="006D67CC" w:rsidP="006D67CC">
      <w:pPr>
        <w:pStyle w:val="Pagrindinistekstas"/>
        <w:kinsoku w:val="0"/>
        <w:overflowPunct w:val="0"/>
      </w:pPr>
    </w:p>
    <w:p w14:paraId="70F5CB4E" w14:textId="77777777" w:rsidR="006D67CC" w:rsidRPr="00651399" w:rsidRDefault="006D67CC" w:rsidP="006D67CC">
      <w:pPr>
        <w:pStyle w:val="Pagrindinistekstas"/>
        <w:kinsoku w:val="0"/>
        <w:overflowPunct w:val="0"/>
        <w:rPr>
          <w:i/>
          <w:iCs/>
        </w:rPr>
      </w:pPr>
      <w:r w:rsidRPr="00651399">
        <w:rPr>
          <w:i/>
          <w:iCs/>
          <w:u w:val="single"/>
        </w:rPr>
        <w:t>Proporcingumas</w:t>
      </w:r>
      <w:r w:rsidRPr="00651399">
        <w:rPr>
          <w:i/>
          <w:iCs/>
          <w:spacing w:val="-7"/>
          <w:u w:val="single"/>
        </w:rPr>
        <w:t xml:space="preserve"> </w:t>
      </w:r>
      <w:r w:rsidRPr="00651399">
        <w:rPr>
          <w:i/>
          <w:iCs/>
          <w:u w:val="single"/>
        </w:rPr>
        <w:t>dozei</w:t>
      </w:r>
      <w:r w:rsidRPr="00651399">
        <w:rPr>
          <w:i/>
          <w:iCs/>
          <w:spacing w:val="-7"/>
          <w:u w:val="single"/>
        </w:rPr>
        <w:t xml:space="preserve"> </w:t>
      </w:r>
      <w:r w:rsidRPr="00651399">
        <w:rPr>
          <w:i/>
          <w:iCs/>
          <w:u w:val="single"/>
        </w:rPr>
        <w:t>ir</w:t>
      </w:r>
      <w:r w:rsidRPr="00651399">
        <w:rPr>
          <w:i/>
          <w:iCs/>
          <w:spacing w:val="-7"/>
          <w:u w:val="single"/>
        </w:rPr>
        <w:t xml:space="preserve"> </w:t>
      </w:r>
      <w:r w:rsidRPr="00651399">
        <w:rPr>
          <w:i/>
          <w:iCs/>
          <w:spacing w:val="-2"/>
          <w:u w:val="single"/>
        </w:rPr>
        <w:t>kaupimasis</w:t>
      </w:r>
    </w:p>
    <w:p w14:paraId="20855AA3" w14:textId="77777777" w:rsidR="006D67CC" w:rsidRPr="00651399" w:rsidRDefault="006D67CC" w:rsidP="006D67CC">
      <w:pPr>
        <w:pStyle w:val="Pagrindinistekstas"/>
        <w:kinsoku w:val="0"/>
        <w:overflowPunct w:val="0"/>
        <w:rPr>
          <w:i/>
          <w:iCs/>
        </w:rPr>
      </w:pPr>
    </w:p>
    <w:p w14:paraId="36F2D6E3" w14:textId="295BD147" w:rsidR="006D67CC" w:rsidRPr="00651399" w:rsidRDefault="006D67CC" w:rsidP="006D67CC">
      <w:pPr>
        <w:pStyle w:val="Pagrindinistekstas"/>
        <w:kinsoku w:val="0"/>
        <w:overflowPunct w:val="0"/>
        <w:jc w:val="both"/>
      </w:pPr>
      <w:r w:rsidRPr="00651399">
        <w:t>Pacientams,</w:t>
      </w:r>
      <w:r w:rsidRPr="00651399">
        <w:rPr>
          <w:spacing w:val="-3"/>
        </w:rPr>
        <w:t xml:space="preserve"> </w:t>
      </w:r>
      <w:r w:rsidRPr="00651399">
        <w:t>kuriems</w:t>
      </w:r>
      <w:r w:rsidRPr="00651399">
        <w:rPr>
          <w:spacing w:val="-3"/>
        </w:rPr>
        <w:t xml:space="preserve"> </w:t>
      </w:r>
      <w:r w:rsidRPr="00651399">
        <w:t>buvo</w:t>
      </w:r>
      <w:r w:rsidRPr="00651399">
        <w:rPr>
          <w:spacing w:val="-3"/>
        </w:rPr>
        <w:t xml:space="preserve"> </w:t>
      </w:r>
      <w:r w:rsidRPr="00651399">
        <w:t>solidinių</w:t>
      </w:r>
      <w:r w:rsidRPr="00651399">
        <w:rPr>
          <w:spacing w:val="-3"/>
        </w:rPr>
        <w:t xml:space="preserve"> </w:t>
      </w:r>
      <w:r w:rsidRPr="00651399">
        <w:t>navikų</w:t>
      </w:r>
      <w:r>
        <w:t xml:space="preserve"> ir kurie</w:t>
      </w:r>
      <w:r w:rsidRPr="00651399">
        <w:rPr>
          <w:spacing w:val="-3"/>
        </w:rPr>
        <w:t xml:space="preserve"> </w:t>
      </w:r>
      <w:r w:rsidRPr="00651399">
        <w:t>vartoj</w:t>
      </w:r>
      <w:r>
        <w:t>o</w:t>
      </w:r>
      <w:r w:rsidRPr="00651399">
        <w:rPr>
          <w:spacing w:val="-3"/>
        </w:rPr>
        <w:t xml:space="preserve"> </w:t>
      </w:r>
      <w:r w:rsidRPr="00651399">
        <w:t>vienkartines</w:t>
      </w:r>
      <w:r w:rsidRPr="00651399">
        <w:rPr>
          <w:spacing w:val="-3"/>
        </w:rPr>
        <w:t xml:space="preserve"> </w:t>
      </w:r>
      <w:r w:rsidRPr="00651399">
        <w:t>ir</w:t>
      </w:r>
      <w:r w:rsidRPr="00651399">
        <w:rPr>
          <w:spacing w:val="-3"/>
        </w:rPr>
        <w:t xml:space="preserve"> </w:t>
      </w:r>
      <w:r w:rsidRPr="00651399">
        <w:t>daugkartines</w:t>
      </w:r>
      <w:r w:rsidRPr="00651399">
        <w:rPr>
          <w:spacing w:val="-3"/>
        </w:rPr>
        <w:t xml:space="preserve"> </w:t>
      </w:r>
      <w:r w:rsidRPr="00651399">
        <w:t xml:space="preserve">lenvatinibo </w:t>
      </w:r>
      <w:r w:rsidRPr="00651399">
        <w:rPr>
          <w:position w:val="2"/>
        </w:rPr>
        <w:t>dozes</w:t>
      </w:r>
      <w:r w:rsidRPr="00651399">
        <w:rPr>
          <w:spacing w:val="-3"/>
          <w:position w:val="2"/>
        </w:rPr>
        <w:t xml:space="preserve"> </w:t>
      </w:r>
      <w:r w:rsidRPr="00651399">
        <w:rPr>
          <w:position w:val="2"/>
        </w:rPr>
        <w:t>kartą</w:t>
      </w:r>
      <w:r w:rsidRPr="00651399">
        <w:rPr>
          <w:spacing w:val="-3"/>
          <w:position w:val="2"/>
        </w:rPr>
        <w:t xml:space="preserve"> </w:t>
      </w:r>
      <w:r w:rsidRPr="00651399">
        <w:rPr>
          <w:position w:val="2"/>
        </w:rPr>
        <w:t>per</w:t>
      </w:r>
      <w:r w:rsidRPr="00651399">
        <w:rPr>
          <w:spacing w:val="-3"/>
          <w:position w:val="2"/>
        </w:rPr>
        <w:t xml:space="preserve"> </w:t>
      </w:r>
      <w:r w:rsidRPr="00651399">
        <w:rPr>
          <w:position w:val="2"/>
        </w:rPr>
        <w:t>parą,</w:t>
      </w:r>
      <w:r w:rsidRPr="00651399">
        <w:rPr>
          <w:spacing w:val="-3"/>
          <w:position w:val="2"/>
        </w:rPr>
        <w:t xml:space="preserve"> </w:t>
      </w:r>
      <w:r w:rsidRPr="00651399">
        <w:rPr>
          <w:position w:val="2"/>
        </w:rPr>
        <w:t>lenvatinibo</w:t>
      </w:r>
      <w:r w:rsidRPr="00651399">
        <w:rPr>
          <w:spacing w:val="-3"/>
          <w:position w:val="2"/>
        </w:rPr>
        <w:t xml:space="preserve"> </w:t>
      </w:r>
      <w:r w:rsidRPr="00651399">
        <w:rPr>
          <w:position w:val="2"/>
        </w:rPr>
        <w:t>ekspozicija</w:t>
      </w:r>
      <w:r w:rsidRPr="00651399">
        <w:rPr>
          <w:spacing w:val="-3"/>
          <w:position w:val="2"/>
        </w:rPr>
        <w:t xml:space="preserve"> </w:t>
      </w:r>
      <w:r w:rsidRPr="00651399">
        <w:rPr>
          <w:position w:val="2"/>
        </w:rPr>
        <w:t>(C</w:t>
      </w:r>
      <w:r w:rsidRPr="006537E3">
        <w:rPr>
          <w:vertAlign w:val="subscript"/>
        </w:rPr>
        <w:t>max</w:t>
      </w:r>
      <w:r w:rsidRPr="00651399">
        <w:rPr>
          <w:spacing w:val="18"/>
        </w:rPr>
        <w:t xml:space="preserve"> </w:t>
      </w:r>
      <w:r w:rsidRPr="00651399">
        <w:rPr>
          <w:position w:val="2"/>
        </w:rPr>
        <w:t>ir</w:t>
      </w:r>
      <w:r w:rsidRPr="00651399">
        <w:rPr>
          <w:spacing w:val="-3"/>
          <w:position w:val="2"/>
        </w:rPr>
        <w:t xml:space="preserve"> </w:t>
      </w:r>
      <w:r w:rsidRPr="00651399">
        <w:rPr>
          <w:position w:val="2"/>
        </w:rPr>
        <w:t>AUC)</w:t>
      </w:r>
      <w:r w:rsidRPr="00651399">
        <w:rPr>
          <w:spacing w:val="-3"/>
          <w:position w:val="2"/>
        </w:rPr>
        <w:t xml:space="preserve"> </w:t>
      </w:r>
      <w:r w:rsidRPr="00651399">
        <w:rPr>
          <w:position w:val="2"/>
        </w:rPr>
        <w:t>didėjo</w:t>
      </w:r>
      <w:r w:rsidRPr="00651399">
        <w:rPr>
          <w:spacing w:val="-3"/>
          <w:position w:val="2"/>
        </w:rPr>
        <w:t xml:space="preserve"> </w:t>
      </w:r>
      <w:r w:rsidRPr="00651399">
        <w:rPr>
          <w:position w:val="2"/>
        </w:rPr>
        <w:t>tiesiogiai</w:t>
      </w:r>
      <w:r w:rsidRPr="00651399">
        <w:rPr>
          <w:spacing w:val="-3"/>
          <w:position w:val="2"/>
        </w:rPr>
        <w:t xml:space="preserve"> </w:t>
      </w:r>
      <w:r w:rsidRPr="00651399">
        <w:rPr>
          <w:position w:val="2"/>
        </w:rPr>
        <w:t>proporcingai</w:t>
      </w:r>
      <w:r w:rsidRPr="00651399">
        <w:rPr>
          <w:spacing w:val="-3"/>
          <w:position w:val="2"/>
        </w:rPr>
        <w:t xml:space="preserve"> </w:t>
      </w:r>
      <w:r w:rsidRPr="00651399">
        <w:rPr>
          <w:position w:val="2"/>
        </w:rPr>
        <w:t xml:space="preserve">vartotai </w:t>
      </w:r>
      <w:r w:rsidRPr="00651399">
        <w:t>dozei vartojant nuo 3,2</w:t>
      </w:r>
      <w:r>
        <w:t> mg</w:t>
      </w:r>
      <w:r w:rsidRPr="00651399">
        <w:t xml:space="preserve"> iki 32</w:t>
      </w:r>
      <w:r>
        <w:t> mg</w:t>
      </w:r>
      <w:r w:rsidRPr="00651399">
        <w:t xml:space="preserve"> kartą per parą.</w:t>
      </w:r>
    </w:p>
    <w:p w14:paraId="1D2A9ABC" w14:textId="77777777" w:rsidR="006D67CC" w:rsidRPr="00651399" w:rsidRDefault="006D67CC" w:rsidP="006D67CC">
      <w:pPr>
        <w:pStyle w:val="Pagrindinistekstas"/>
        <w:kinsoku w:val="0"/>
        <w:overflowPunct w:val="0"/>
      </w:pPr>
    </w:p>
    <w:p w14:paraId="067ED0BA" w14:textId="308C33BB" w:rsidR="006D67CC" w:rsidRPr="00651399" w:rsidRDefault="006D67CC" w:rsidP="006D67CC">
      <w:pPr>
        <w:pStyle w:val="Pagrindinistekstas"/>
        <w:kinsoku w:val="0"/>
        <w:overflowPunct w:val="0"/>
      </w:pPr>
      <w:r w:rsidRPr="00651399">
        <w:t>Lenvatinibui</w:t>
      </w:r>
      <w:r w:rsidRPr="00651399">
        <w:rPr>
          <w:spacing w:val="-4"/>
        </w:rPr>
        <w:t xml:space="preserve"> </w:t>
      </w:r>
      <w:r w:rsidRPr="00651399">
        <w:t>būdingas</w:t>
      </w:r>
      <w:r w:rsidRPr="00651399">
        <w:rPr>
          <w:spacing w:val="-4"/>
        </w:rPr>
        <w:t xml:space="preserve"> </w:t>
      </w:r>
      <w:r w:rsidRPr="00651399">
        <w:t>minimalus</w:t>
      </w:r>
      <w:r w:rsidRPr="00651399">
        <w:rPr>
          <w:spacing w:val="-4"/>
        </w:rPr>
        <w:t xml:space="preserve"> </w:t>
      </w:r>
      <w:r w:rsidRPr="00651399">
        <w:t>kaupimasis</w:t>
      </w:r>
      <w:r w:rsidRPr="00651399">
        <w:rPr>
          <w:spacing w:val="-4"/>
        </w:rPr>
        <w:t xml:space="preserve"> </w:t>
      </w:r>
      <w:r w:rsidRPr="00651399">
        <w:t>esant</w:t>
      </w:r>
      <w:r w:rsidRPr="00651399">
        <w:rPr>
          <w:spacing w:val="-4"/>
        </w:rPr>
        <w:t xml:space="preserve"> </w:t>
      </w:r>
      <w:r w:rsidRPr="00651399">
        <w:t>pusiausvyrinei</w:t>
      </w:r>
      <w:r w:rsidRPr="00651399">
        <w:rPr>
          <w:spacing w:val="-4"/>
        </w:rPr>
        <w:t xml:space="preserve"> </w:t>
      </w:r>
      <w:r w:rsidR="00081437">
        <w:t>koncentracijai</w:t>
      </w:r>
      <w:r w:rsidRPr="00651399">
        <w:t>.</w:t>
      </w:r>
      <w:r w:rsidRPr="00651399">
        <w:rPr>
          <w:spacing w:val="-4"/>
        </w:rPr>
        <w:t xml:space="preserve"> </w:t>
      </w:r>
      <w:r w:rsidRPr="00651399">
        <w:t>Vartojant</w:t>
      </w:r>
      <w:r w:rsidRPr="00651399">
        <w:rPr>
          <w:spacing w:val="-4"/>
        </w:rPr>
        <w:t xml:space="preserve"> </w:t>
      </w:r>
      <w:r w:rsidRPr="00651399">
        <w:t>dozes</w:t>
      </w:r>
      <w:r w:rsidRPr="00651399">
        <w:rPr>
          <w:spacing w:val="-4"/>
        </w:rPr>
        <w:t xml:space="preserve"> </w:t>
      </w:r>
      <w:r w:rsidRPr="00651399">
        <w:t>tarp šių ribų, kaupimosi indekso mediana (Rac) svyravo nuo 0,96 (20</w:t>
      </w:r>
      <w:r>
        <w:t> mg</w:t>
      </w:r>
      <w:r w:rsidRPr="00651399">
        <w:t>) iki 1,54 (6,4</w:t>
      </w:r>
      <w:r>
        <w:t> mg</w:t>
      </w:r>
      <w:r w:rsidRPr="00651399">
        <w:t>).</w:t>
      </w:r>
    </w:p>
    <w:p w14:paraId="4A1A2C69" w14:textId="77777777" w:rsidR="006D67CC" w:rsidRDefault="006D67CC" w:rsidP="006D67CC">
      <w:pPr>
        <w:pStyle w:val="Pagrindinistekstas"/>
        <w:kinsoku w:val="0"/>
        <w:overflowPunct w:val="0"/>
      </w:pPr>
      <w:r>
        <w:t>HCK</w:t>
      </w:r>
      <w:r w:rsidRPr="00651399">
        <w:rPr>
          <w:spacing w:val="-4"/>
        </w:rPr>
        <w:t xml:space="preserve"> </w:t>
      </w:r>
      <w:r w:rsidRPr="00651399">
        <w:t>sergantiems</w:t>
      </w:r>
      <w:r w:rsidRPr="00651399">
        <w:rPr>
          <w:spacing w:val="-4"/>
        </w:rPr>
        <w:t xml:space="preserve"> </w:t>
      </w:r>
      <w:r w:rsidRPr="00651399">
        <w:t>pacientams,</w:t>
      </w:r>
      <w:r w:rsidRPr="00651399">
        <w:rPr>
          <w:spacing w:val="-4"/>
        </w:rPr>
        <w:t xml:space="preserve"> </w:t>
      </w:r>
      <w:r>
        <w:t>kuriems buvo</w:t>
      </w:r>
      <w:r w:rsidRPr="00651399">
        <w:rPr>
          <w:spacing w:val="-4"/>
        </w:rPr>
        <w:t xml:space="preserve"> </w:t>
      </w:r>
      <w:r>
        <w:t>lengvas</w:t>
      </w:r>
      <w:r w:rsidRPr="00651399">
        <w:rPr>
          <w:spacing w:val="-4"/>
        </w:rPr>
        <w:t xml:space="preserve"> </w:t>
      </w:r>
      <w:r w:rsidRPr="00651399">
        <w:t>ar</w:t>
      </w:r>
      <w:r w:rsidRPr="00651399">
        <w:rPr>
          <w:spacing w:val="-4"/>
        </w:rPr>
        <w:t xml:space="preserve"> </w:t>
      </w:r>
      <w:r w:rsidRPr="00651399">
        <w:t>vidutinio</w:t>
      </w:r>
      <w:r w:rsidRPr="00651399">
        <w:rPr>
          <w:spacing w:val="-4"/>
        </w:rPr>
        <w:t xml:space="preserve"> </w:t>
      </w:r>
      <w:r w:rsidRPr="00651399">
        <w:t>sunkumo</w:t>
      </w:r>
      <w:r w:rsidRPr="00651399">
        <w:rPr>
          <w:spacing w:val="-4"/>
        </w:rPr>
        <w:t xml:space="preserve"> </w:t>
      </w:r>
      <w:r w:rsidRPr="00651399">
        <w:t xml:space="preserve">kepenų </w:t>
      </w:r>
      <w:r>
        <w:t>funkcijos sutrikimas</w:t>
      </w:r>
      <w:r w:rsidRPr="00651399">
        <w:t xml:space="preserve">, Rac buvo panašus, kaip kitų solidinių </w:t>
      </w:r>
      <w:r>
        <w:t>navikų</w:t>
      </w:r>
      <w:r w:rsidRPr="00651399">
        <w:t xml:space="preserve"> atvejais.</w:t>
      </w:r>
    </w:p>
    <w:p w14:paraId="6926A4DD" w14:textId="77777777" w:rsidR="006D67CC" w:rsidRPr="00651399" w:rsidRDefault="006D67CC" w:rsidP="006D67CC">
      <w:pPr>
        <w:pStyle w:val="Pagrindinistekstas"/>
        <w:kinsoku w:val="0"/>
        <w:overflowPunct w:val="0"/>
      </w:pPr>
    </w:p>
    <w:p w14:paraId="0A8FA1A2" w14:textId="77777777" w:rsidR="006D67CC" w:rsidRPr="00651399" w:rsidRDefault="006D67CC" w:rsidP="006D67CC">
      <w:pPr>
        <w:pStyle w:val="Pagrindinistekstas"/>
        <w:kinsoku w:val="0"/>
        <w:overflowPunct w:val="0"/>
      </w:pPr>
      <w:r w:rsidRPr="00651399">
        <w:rPr>
          <w:u w:val="single"/>
        </w:rPr>
        <w:t>Ypatingos</w:t>
      </w:r>
      <w:r w:rsidRPr="00651399">
        <w:rPr>
          <w:spacing w:val="-9"/>
          <w:u w:val="single"/>
        </w:rPr>
        <w:t xml:space="preserve"> </w:t>
      </w:r>
      <w:r w:rsidRPr="00651399">
        <w:rPr>
          <w:spacing w:val="-2"/>
          <w:u w:val="single"/>
        </w:rPr>
        <w:t>populiacijos</w:t>
      </w:r>
    </w:p>
    <w:p w14:paraId="4338742E" w14:textId="77777777" w:rsidR="006D67CC" w:rsidRPr="00651399" w:rsidRDefault="006D67CC" w:rsidP="006D67CC">
      <w:pPr>
        <w:pStyle w:val="Pagrindinistekstas"/>
        <w:kinsoku w:val="0"/>
        <w:overflowPunct w:val="0"/>
      </w:pPr>
    </w:p>
    <w:p w14:paraId="67CDE89E" w14:textId="77777777" w:rsidR="006D67CC" w:rsidRPr="00651399" w:rsidRDefault="006D67CC" w:rsidP="006D67CC">
      <w:pPr>
        <w:pStyle w:val="Pagrindinistekstas"/>
        <w:kinsoku w:val="0"/>
        <w:overflowPunct w:val="0"/>
        <w:rPr>
          <w:i/>
          <w:iCs/>
        </w:rPr>
      </w:pPr>
      <w:r w:rsidRPr="00651399">
        <w:rPr>
          <w:i/>
          <w:iCs/>
          <w:u w:val="single"/>
        </w:rPr>
        <w:t>Sutrikusi</w:t>
      </w:r>
      <w:r w:rsidRPr="00651399">
        <w:rPr>
          <w:i/>
          <w:iCs/>
          <w:spacing w:val="-5"/>
          <w:u w:val="single"/>
        </w:rPr>
        <w:t xml:space="preserve"> </w:t>
      </w:r>
      <w:r w:rsidRPr="00651399">
        <w:rPr>
          <w:i/>
          <w:iCs/>
          <w:u w:val="single"/>
        </w:rPr>
        <w:t>kepenų</w:t>
      </w:r>
      <w:r w:rsidRPr="00651399">
        <w:rPr>
          <w:i/>
          <w:iCs/>
          <w:spacing w:val="-5"/>
          <w:u w:val="single"/>
        </w:rPr>
        <w:t xml:space="preserve"> </w:t>
      </w:r>
      <w:r w:rsidRPr="00651399">
        <w:rPr>
          <w:i/>
          <w:iCs/>
          <w:spacing w:val="-2"/>
          <w:u w:val="single"/>
        </w:rPr>
        <w:t>funkcija</w:t>
      </w:r>
    </w:p>
    <w:p w14:paraId="784581A1" w14:textId="77777777" w:rsidR="00284FC4" w:rsidRDefault="00284FC4" w:rsidP="006D67CC">
      <w:pPr>
        <w:pStyle w:val="Pagrindinistekstas"/>
        <w:kinsoku w:val="0"/>
        <w:overflowPunct w:val="0"/>
      </w:pPr>
    </w:p>
    <w:p w14:paraId="6161E26B" w14:textId="7279F56B" w:rsidR="006D67CC" w:rsidRDefault="006D67CC" w:rsidP="006D67CC">
      <w:pPr>
        <w:pStyle w:val="Pagrindinistekstas"/>
        <w:kinsoku w:val="0"/>
        <w:overflowPunct w:val="0"/>
      </w:pPr>
      <w:r w:rsidRPr="00651399">
        <w:t>Lenvatinibo farmakokinetika po vienkartinės 10</w:t>
      </w:r>
      <w:r>
        <w:t> mg</w:t>
      </w:r>
      <w:r w:rsidRPr="00651399">
        <w:t xml:space="preserve"> dozės </w:t>
      </w:r>
      <w:r>
        <w:t xml:space="preserve">pavartojimo </w:t>
      </w:r>
      <w:r w:rsidRPr="00651399">
        <w:t>buvo vertinama 6</w:t>
      </w:r>
      <w:r>
        <w:t> </w:t>
      </w:r>
      <w:r w:rsidRPr="00651399">
        <w:t>tiriamiesiems, kurių kiekvienam</w:t>
      </w:r>
      <w:r w:rsidRPr="00651399">
        <w:rPr>
          <w:spacing w:val="-4"/>
        </w:rPr>
        <w:t xml:space="preserve"> </w:t>
      </w:r>
      <w:r w:rsidRPr="00651399">
        <w:t>buvo</w:t>
      </w:r>
      <w:r w:rsidRPr="00651399">
        <w:rPr>
          <w:spacing w:val="-4"/>
        </w:rPr>
        <w:t xml:space="preserve"> </w:t>
      </w:r>
      <w:r w:rsidRPr="00651399">
        <w:t>lengvas</w:t>
      </w:r>
      <w:r w:rsidRPr="00651399">
        <w:rPr>
          <w:spacing w:val="-4"/>
        </w:rPr>
        <w:t xml:space="preserve"> </w:t>
      </w:r>
      <w:r w:rsidRPr="00651399">
        <w:t>ir</w:t>
      </w:r>
      <w:r w:rsidRPr="00651399">
        <w:rPr>
          <w:spacing w:val="-4"/>
        </w:rPr>
        <w:t xml:space="preserve"> </w:t>
      </w:r>
      <w:r w:rsidRPr="00651399">
        <w:t>vidutinio</w:t>
      </w:r>
      <w:r w:rsidRPr="00651399">
        <w:rPr>
          <w:spacing w:val="-4"/>
        </w:rPr>
        <w:t xml:space="preserve"> </w:t>
      </w:r>
      <w:r w:rsidRPr="00651399">
        <w:t>sunkumo</w:t>
      </w:r>
      <w:r w:rsidRPr="00651399">
        <w:rPr>
          <w:spacing w:val="-4"/>
        </w:rPr>
        <w:t xml:space="preserve"> </w:t>
      </w:r>
      <w:r w:rsidRPr="00651399">
        <w:t>kepenų</w:t>
      </w:r>
      <w:r w:rsidRPr="00651399">
        <w:rPr>
          <w:spacing w:val="-4"/>
        </w:rPr>
        <w:t xml:space="preserve"> </w:t>
      </w:r>
      <w:r w:rsidRPr="00651399">
        <w:t>funkcijos</w:t>
      </w:r>
      <w:r w:rsidRPr="00651399">
        <w:rPr>
          <w:spacing w:val="-4"/>
        </w:rPr>
        <w:t xml:space="preserve"> </w:t>
      </w:r>
      <w:r w:rsidRPr="00651399">
        <w:t>sutrikimas</w:t>
      </w:r>
      <w:r w:rsidRPr="00651399">
        <w:rPr>
          <w:spacing w:val="-4"/>
        </w:rPr>
        <w:t xml:space="preserve"> </w:t>
      </w:r>
      <w:r w:rsidRPr="00651399">
        <w:t>(atitinkamai</w:t>
      </w:r>
      <w:r>
        <w:t xml:space="preserve"> A klasės pagal </w:t>
      </w:r>
      <w:r w:rsidRPr="00C00FC7">
        <w:rPr>
          <w:i/>
          <w:iCs/>
        </w:rPr>
        <w:t>Child-Pugh</w:t>
      </w:r>
      <w:r w:rsidRPr="00651399">
        <w:t xml:space="preserve"> ir</w:t>
      </w:r>
      <w:r>
        <w:t xml:space="preserve"> B klasės pagal</w:t>
      </w:r>
      <w:r w:rsidRPr="00651399">
        <w:t xml:space="preserve"> </w:t>
      </w:r>
      <w:r w:rsidRPr="00C00FC7">
        <w:rPr>
          <w:i/>
          <w:iCs/>
        </w:rPr>
        <w:t>Child-Pugh</w:t>
      </w:r>
      <w:r w:rsidRPr="00651399">
        <w:t>). 5</w:t>
      </w:r>
      <w:r>
        <w:t> mg</w:t>
      </w:r>
      <w:r w:rsidRPr="00651399">
        <w:t xml:space="preserve"> dozė buvo vertinama 6</w:t>
      </w:r>
      <w:r>
        <w:t> </w:t>
      </w:r>
      <w:r w:rsidRPr="00651399">
        <w:t>tiriamiesiems, kuriems buvo sunkus kepenų funkcijos sutrikimas (</w:t>
      </w:r>
      <w:r>
        <w:t xml:space="preserve">C klasės pagal </w:t>
      </w:r>
      <w:r w:rsidRPr="00C00FC7">
        <w:rPr>
          <w:i/>
          <w:iCs/>
        </w:rPr>
        <w:t>Child-Pugh</w:t>
      </w:r>
      <w:r w:rsidRPr="00651399">
        <w:t>). Aštuoni sveiki, panašių demografinių duomenų tiriamieji buvo kontroliniai tiriamieji ir vartojo 10</w:t>
      </w:r>
      <w:r>
        <w:t> mg</w:t>
      </w:r>
      <w:r w:rsidRPr="00651399">
        <w:t xml:space="preserve"> dozę. Lenvatinibo ekspozicija, remiantis pagal dozę </w:t>
      </w:r>
      <w:r w:rsidRPr="00651399">
        <w:rPr>
          <w:position w:val="2"/>
        </w:rPr>
        <w:t>koreguoto AUC</w:t>
      </w:r>
      <w:r w:rsidRPr="00651399">
        <w:t>0-t</w:t>
      </w:r>
      <w:r w:rsidRPr="00651399">
        <w:rPr>
          <w:spacing w:val="29"/>
        </w:rPr>
        <w:t xml:space="preserve"> </w:t>
      </w:r>
      <w:r w:rsidRPr="00651399">
        <w:rPr>
          <w:position w:val="2"/>
        </w:rPr>
        <w:t>ir AUC</w:t>
      </w:r>
      <w:r w:rsidRPr="00651399">
        <w:t>0-inf</w:t>
      </w:r>
      <w:r w:rsidRPr="00651399">
        <w:rPr>
          <w:spacing w:val="27"/>
        </w:rPr>
        <w:t xml:space="preserve"> </w:t>
      </w:r>
      <w:r w:rsidRPr="00651399">
        <w:rPr>
          <w:position w:val="2"/>
        </w:rPr>
        <w:t>duomenimis, sudarė atitinkamai 119</w:t>
      </w:r>
      <w:r>
        <w:rPr>
          <w:position w:val="2"/>
        </w:rPr>
        <w:t> %</w:t>
      </w:r>
      <w:r w:rsidRPr="00651399">
        <w:rPr>
          <w:position w:val="2"/>
        </w:rPr>
        <w:t>, 107</w:t>
      </w:r>
      <w:r>
        <w:rPr>
          <w:position w:val="2"/>
        </w:rPr>
        <w:t> %</w:t>
      </w:r>
      <w:r w:rsidRPr="00651399">
        <w:rPr>
          <w:position w:val="2"/>
        </w:rPr>
        <w:t xml:space="preserve"> ir 180</w:t>
      </w:r>
      <w:r>
        <w:rPr>
          <w:position w:val="2"/>
        </w:rPr>
        <w:t> %</w:t>
      </w:r>
      <w:r w:rsidRPr="00651399">
        <w:rPr>
          <w:position w:val="2"/>
        </w:rPr>
        <w:t xml:space="preserve"> normalios </w:t>
      </w:r>
      <w:r w:rsidRPr="00651399">
        <w:t>ekspozicijos tiriamiesiems, kuriems buvo lengvas, vidutinio sunkumo ir sunkus kepenų funkcijos sutrikimas. Nustatyta, kad jungimasis prie plazmos baltymų tiriamųjų, kurių kepenų funkcija yra sutrikusi,</w:t>
      </w:r>
      <w:r>
        <w:t xml:space="preserve"> </w:t>
      </w:r>
      <w:r w:rsidRPr="00651399">
        <w:t>plazmoje buvo panašus į atitinkamai atrinktų sveikų tiriamųjų</w:t>
      </w:r>
      <w:r>
        <w:t xml:space="preserve"> jungimąsi</w:t>
      </w:r>
      <w:r w:rsidRPr="00651399">
        <w:t>, priklaus</w:t>
      </w:r>
      <w:r w:rsidR="00121325">
        <w:t>omybė</w:t>
      </w:r>
      <w:r w:rsidRPr="00651399">
        <w:t xml:space="preserve"> nuo koncentracijos</w:t>
      </w:r>
      <w:r w:rsidRPr="00AC1C56">
        <w:t xml:space="preserve"> </w:t>
      </w:r>
      <w:r w:rsidRPr="00651399">
        <w:t>nestebėta. Dozavimo rekomendacijos pateikiamos 4.2</w:t>
      </w:r>
      <w:r>
        <w:t> skyri</w:t>
      </w:r>
      <w:r w:rsidRPr="00651399">
        <w:t>uje.</w:t>
      </w:r>
    </w:p>
    <w:p w14:paraId="033807BB" w14:textId="77777777" w:rsidR="006D67CC" w:rsidRPr="00651399" w:rsidRDefault="006D67CC" w:rsidP="006D67CC">
      <w:pPr>
        <w:pStyle w:val="Pagrindinistekstas"/>
        <w:kinsoku w:val="0"/>
        <w:overflowPunct w:val="0"/>
      </w:pPr>
    </w:p>
    <w:p w14:paraId="178D30C8" w14:textId="53710E58" w:rsidR="006D67CC" w:rsidRDefault="006D67CC" w:rsidP="006D67CC">
      <w:pPr>
        <w:pStyle w:val="Pagrindinistekstas"/>
        <w:kinsoku w:val="0"/>
        <w:overflowPunct w:val="0"/>
      </w:pPr>
      <w:r w:rsidRPr="00651399">
        <w:t xml:space="preserve">Duomenų apie </w:t>
      </w:r>
      <w:r>
        <w:t>HCK</w:t>
      </w:r>
      <w:r w:rsidRPr="00651399">
        <w:t xml:space="preserve"> sergančius pacientus, kurių kepenų funkcija priskiriama B</w:t>
      </w:r>
      <w:r w:rsidRPr="00651399">
        <w:rPr>
          <w:spacing w:val="-4"/>
        </w:rPr>
        <w:t xml:space="preserve"> </w:t>
      </w:r>
      <w:r w:rsidRPr="00651399">
        <w:t>klasei</w:t>
      </w:r>
      <w:r>
        <w:t xml:space="preserve"> pagal</w:t>
      </w:r>
      <w:r w:rsidRPr="00651399">
        <w:rPr>
          <w:spacing w:val="-4"/>
        </w:rPr>
        <w:t xml:space="preserve"> </w:t>
      </w:r>
      <w:r w:rsidRPr="00C00FC7">
        <w:rPr>
          <w:i/>
          <w:iCs/>
        </w:rPr>
        <w:t>Child</w:t>
      </w:r>
      <w:r w:rsidR="00121325" w:rsidRPr="00F13D5B">
        <w:rPr>
          <w:i/>
          <w:iCs/>
        </w:rPr>
        <w:noBreakHyphen/>
      </w:r>
      <w:r w:rsidRPr="00C00FC7">
        <w:rPr>
          <w:i/>
          <w:iCs/>
        </w:rPr>
        <w:t>Pugh</w:t>
      </w:r>
      <w:r w:rsidRPr="00651399">
        <w:rPr>
          <w:spacing w:val="-4"/>
        </w:rPr>
        <w:t xml:space="preserve"> </w:t>
      </w:r>
      <w:r w:rsidRPr="00651399">
        <w:t>(vidutinio</w:t>
      </w:r>
      <w:r w:rsidRPr="00651399">
        <w:rPr>
          <w:spacing w:val="-4"/>
        </w:rPr>
        <w:t xml:space="preserve"> </w:t>
      </w:r>
      <w:r w:rsidRPr="00651399">
        <w:t>sunkumo</w:t>
      </w:r>
      <w:r w:rsidRPr="00651399">
        <w:rPr>
          <w:spacing w:val="-4"/>
        </w:rPr>
        <w:t xml:space="preserve"> </w:t>
      </w:r>
      <w:r w:rsidRPr="00651399">
        <w:t>kepenų</w:t>
      </w:r>
      <w:r w:rsidRPr="00651399">
        <w:rPr>
          <w:spacing w:val="-4"/>
        </w:rPr>
        <w:t xml:space="preserve"> </w:t>
      </w:r>
      <w:r>
        <w:t>funkcijos sutrikimas</w:t>
      </w:r>
      <w:r w:rsidRPr="00651399">
        <w:t>,</w:t>
      </w:r>
      <w:r w:rsidRPr="00651399">
        <w:rPr>
          <w:spacing w:val="-4"/>
        </w:rPr>
        <w:t xml:space="preserve"> </w:t>
      </w:r>
      <w:r w:rsidRPr="00651399">
        <w:t>pagrindiniame</w:t>
      </w:r>
      <w:r w:rsidRPr="00651399">
        <w:rPr>
          <w:spacing w:val="-4"/>
        </w:rPr>
        <w:t xml:space="preserve"> </w:t>
      </w:r>
      <w:r w:rsidRPr="00651399">
        <w:t>tyrime</w:t>
      </w:r>
      <w:r w:rsidRPr="00651399">
        <w:rPr>
          <w:spacing w:val="-4"/>
        </w:rPr>
        <w:t xml:space="preserve"> </w:t>
      </w:r>
      <w:r w:rsidRPr="00651399">
        <w:t>3</w:t>
      </w:r>
      <w:r>
        <w:t> </w:t>
      </w:r>
      <w:r w:rsidRPr="00651399">
        <w:t xml:space="preserve">pacientai gydyti lenvatinibu), duomenų nepakanka; duomenų apie C klasei </w:t>
      </w:r>
      <w:r>
        <w:t xml:space="preserve">pagal </w:t>
      </w:r>
      <w:r w:rsidRPr="00E0581B">
        <w:rPr>
          <w:i/>
          <w:iCs/>
        </w:rPr>
        <w:t>Child</w:t>
      </w:r>
      <w:r w:rsidR="00A818B5">
        <w:rPr>
          <w:i/>
          <w:iCs/>
        </w:rPr>
        <w:t>-</w:t>
      </w:r>
      <w:r w:rsidRPr="00E0581B">
        <w:rPr>
          <w:i/>
          <w:iCs/>
        </w:rPr>
        <w:t>Pugh</w:t>
      </w:r>
      <w:r w:rsidRPr="00651399">
        <w:t xml:space="preserve"> (sunkus kepenų </w:t>
      </w:r>
      <w:r>
        <w:t>funkcijos sutrikimas</w:t>
      </w:r>
      <w:r w:rsidRPr="00651399">
        <w:t xml:space="preserve">) priskiriamus </w:t>
      </w:r>
      <w:r>
        <w:t>HCK</w:t>
      </w:r>
      <w:r w:rsidRPr="00651399">
        <w:t xml:space="preserve"> sergančius pacientus nėra. Lenvatinibas daugiausia išskiriamas per kepenis, todėl šiems pacientams </w:t>
      </w:r>
      <w:r>
        <w:t>ekspozicija</w:t>
      </w:r>
      <w:r w:rsidRPr="00651399">
        <w:t xml:space="preserve"> gali </w:t>
      </w:r>
      <w:r>
        <w:t>padidėti</w:t>
      </w:r>
      <w:r w:rsidRPr="00651399">
        <w:t>.</w:t>
      </w:r>
    </w:p>
    <w:p w14:paraId="1E9523B4" w14:textId="77777777" w:rsidR="006D67CC" w:rsidRPr="00651399" w:rsidRDefault="006D67CC" w:rsidP="006D67CC">
      <w:pPr>
        <w:pStyle w:val="Pagrindinistekstas"/>
        <w:kinsoku w:val="0"/>
        <w:overflowPunct w:val="0"/>
      </w:pPr>
    </w:p>
    <w:p w14:paraId="5A877FF7" w14:textId="33401D69" w:rsidR="006D67CC" w:rsidRDefault="006D67CC" w:rsidP="006D67CC">
      <w:pPr>
        <w:pStyle w:val="Pagrindinistekstas"/>
        <w:kinsoku w:val="0"/>
        <w:overflowPunct w:val="0"/>
      </w:pPr>
      <w:r w:rsidRPr="00651399">
        <w:t xml:space="preserve">Pusinės eliminacijos </w:t>
      </w:r>
      <w:r w:rsidR="00121325">
        <w:t>periodo</w:t>
      </w:r>
      <w:r w:rsidR="00121325" w:rsidRPr="00651399">
        <w:t xml:space="preserve"> </w:t>
      </w:r>
      <w:r w:rsidRPr="00651399">
        <w:t xml:space="preserve">mediana buvo panaši tiriamiesiems, kuriems buvo lengvas, vidutinio sunkumo ir sunkus kepenų funkcijos sutrikimas, bei tiriamiesiems, kurių kepenų veikla buvo normali, </w:t>
      </w:r>
      <w:r>
        <w:t>ji</w:t>
      </w:r>
      <w:r w:rsidRPr="00651399">
        <w:rPr>
          <w:spacing w:val="-2"/>
        </w:rPr>
        <w:t xml:space="preserve"> </w:t>
      </w:r>
      <w:r w:rsidRPr="00651399">
        <w:t>svyravo</w:t>
      </w:r>
      <w:r w:rsidRPr="00651399">
        <w:rPr>
          <w:spacing w:val="-2"/>
        </w:rPr>
        <w:t xml:space="preserve"> </w:t>
      </w:r>
      <w:r w:rsidRPr="00651399">
        <w:t>nuo</w:t>
      </w:r>
      <w:r w:rsidRPr="00651399">
        <w:rPr>
          <w:spacing w:val="-2"/>
        </w:rPr>
        <w:t xml:space="preserve"> </w:t>
      </w:r>
      <w:r w:rsidRPr="00651399">
        <w:t>26</w:t>
      </w:r>
      <w:r>
        <w:rPr>
          <w:spacing w:val="-5"/>
        </w:rPr>
        <w:t> valand</w:t>
      </w:r>
      <w:r w:rsidRPr="00651399">
        <w:t>ų</w:t>
      </w:r>
      <w:r w:rsidRPr="00651399">
        <w:rPr>
          <w:spacing w:val="-2"/>
        </w:rPr>
        <w:t xml:space="preserve"> </w:t>
      </w:r>
      <w:r w:rsidRPr="00651399">
        <w:t>iki</w:t>
      </w:r>
      <w:r w:rsidRPr="00651399">
        <w:rPr>
          <w:spacing w:val="-2"/>
        </w:rPr>
        <w:t xml:space="preserve"> </w:t>
      </w:r>
      <w:r w:rsidRPr="00651399">
        <w:t>31</w:t>
      </w:r>
      <w:r>
        <w:rPr>
          <w:spacing w:val="-5"/>
        </w:rPr>
        <w:t> valand</w:t>
      </w:r>
      <w:r w:rsidRPr="00651399">
        <w:t>os.</w:t>
      </w:r>
      <w:r w:rsidRPr="00651399">
        <w:rPr>
          <w:spacing w:val="-3"/>
        </w:rPr>
        <w:t xml:space="preserve"> </w:t>
      </w:r>
      <w:r w:rsidRPr="00651399">
        <w:t>Su</w:t>
      </w:r>
      <w:r w:rsidRPr="00651399">
        <w:rPr>
          <w:spacing w:val="-3"/>
        </w:rPr>
        <w:t xml:space="preserve"> </w:t>
      </w:r>
      <w:r w:rsidRPr="00651399">
        <w:t>šlapimu</w:t>
      </w:r>
      <w:r w:rsidRPr="00651399">
        <w:rPr>
          <w:spacing w:val="-3"/>
        </w:rPr>
        <w:t xml:space="preserve"> </w:t>
      </w:r>
      <w:r w:rsidRPr="00651399">
        <w:t>išsiskyrusios</w:t>
      </w:r>
      <w:r w:rsidRPr="00651399">
        <w:rPr>
          <w:spacing w:val="-3"/>
        </w:rPr>
        <w:t xml:space="preserve"> </w:t>
      </w:r>
      <w:r w:rsidRPr="00651399">
        <w:t>lenvatinibo</w:t>
      </w:r>
      <w:r w:rsidRPr="00651399">
        <w:rPr>
          <w:spacing w:val="-3"/>
        </w:rPr>
        <w:t xml:space="preserve"> </w:t>
      </w:r>
      <w:r w:rsidRPr="00651399">
        <w:t>dozės</w:t>
      </w:r>
      <w:r w:rsidRPr="00651399">
        <w:rPr>
          <w:spacing w:val="-3"/>
        </w:rPr>
        <w:t xml:space="preserve"> </w:t>
      </w:r>
      <w:r w:rsidRPr="00651399">
        <w:t>procentinė</w:t>
      </w:r>
      <w:r w:rsidRPr="00651399">
        <w:rPr>
          <w:spacing w:val="-3"/>
        </w:rPr>
        <w:t xml:space="preserve"> </w:t>
      </w:r>
      <w:r w:rsidRPr="00651399">
        <w:t>dalis buvo maža visose kohortose (</w:t>
      </w:r>
      <w:r>
        <w:t>&lt; </w:t>
      </w:r>
      <w:r w:rsidRPr="00651399">
        <w:t>2,16</w:t>
      </w:r>
      <w:r>
        <w:t> %</w:t>
      </w:r>
      <w:r w:rsidRPr="00651399">
        <w:t xml:space="preserve"> visose gydymo kohortose).</w:t>
      </w:r>
    </w:p>
    <w:p w14:paraId="1B44FCD3" w14:textId="77777777" w:rsidR="006D67CC" w:rsidRPr="00651399" w:rsidRDefault="006D67CC" w:rsidP="006D67CC">
      <w:pPr>
        <w:pStyle w:val="Pagrindinistekstas"/>
        <w:kinsoku w:val="0"/>
        <w:overflowPunct w:val="0"/>
      </w:pPr>
    </w:p>
    <w:p w14:paraId="40A3F92D" w14:textId="77777777" w:rsidR="006D67CC" w:rsidRPr="00651399" w:rsidRDefault="006D67CC" w:rsidP="006D67CC">
      <w:pPr>
        <w:pStyle w:val="Pagrindinistekstas"/>
        <w:kinsoku w:val="0"/>
        <w:overflowPunct w:val="0"/>
        <w:rPr>
          <w:i/>
          <w:iCs/>
        </w:rPr>
      </w:pPr>
      <w:r w:rsidRPr="00651399">
        <w:rPr>
          <w:i/>
          <w:iCs/>
          <w:u w:val="single"/>
        </w:rPr>
        <w:t>Sutrikusi</w:t>
      </w:r>
      <w:r w:rsidRPr="00651399">
        <w:rPr>
          <w:i/>
          <w:iCs/>
          <w:spacing w:val="-9"/>
          <w:u w:val="single"/>
        </w:rPr>
        <w:t xml:space="preserve"> </w:t>
      </w:r>
      <w:r w:rsidRPr="00651399">
        <w:rPr>
          <w:i/>
          <w:iCs/>
          <w:u w:val="single"/>
        </w:rPr>
        <w:t>inkstų</w:t>
      </w:r>
      <w:r w:rsidRPr="00651399">
        <w:rPr>
          <w:i/>
          <w:iCs/>
          <w:spacing w:val="-7"/>
          <w:u w:val="single"/>
        </w:rPr>
        <w:t xml:space="preserve"> </w:t>
      </w:r>
      <w:r w:rsidRPr="00651399">
        <w:rPr>
          <w:i/>
          <w:iCs/>
          <w:spacing w:val="-2"/>
          <w:u w:val="single"/>
        </w:rPr>
        <w:t>funkcija</w:t>
      </w:r>
    </w:p>
    <w:p w14:paraId="711683EF" w14:textId="77777777" w:rsidR="00284FC4" w:rsidRDefault="00284FC4" w:rsidP="006D67CC">
      <w:pPr>
        <w:pStyle w:val="Pagrindinistekstas"/>
        <w:kinsoku w:val="0"/>
        <w:overflowPunct w:val="0"/>
      </w:pPr>
    </w:p>
    <w:p w14:paraId="6D9B1AF9" w14:textId="3F09ABF4" w:rsidR="006D67CC" w:rsidRDefault="006D67CC" w:rsidP="006D67CC">
      <w:pPr>
        <w:pStyle w:val="Pagrindinistekstas"/>
        <w:kinsoku w:val="0"/>
        <w:overflowPunct w:val="0"/>
      </w:pPr>
      <w:r w:rsidRPr="00651399">
        <w:t>Lenvatinibo</w:t>
      </w:r>
      <w:r w:rsidRPr="00651399">
        <w:rPr>
          <w:spacing w:val="-7"/>
        </w:rPr>
        <w:t xml:space="preserve"> </w:t>
      </w:r>
      <w:r w:rsidRPr="00651399">
        <w:t>farmakokinetika</w:t>
      </w:r>
      <w:r w:rsidRPr="00651399">
        <w:rPr>
          <w:spacing w:val="-7"/>
        </w:rPr>
        <w:t xml:space="preserve"> </w:t>
      </w:r>
      <w:r w:rsidRPr="00651399">
        <w:t>po</w:t>
      </w:r>
      <w:r w:rsidRPr="00651399">
        <w:rPr>
          <w:spacing w:val="-7"/>
        </w:rPr>
        <w:t xml:space="preserve"> </w:t>
      </w:r>
      <w:r w:rsidRPr="00651399">
        <w:t>vienkartinės</w:t>
      </w:r>
      <w:r w:rsidRPr="00651399">
        <w:rPr>
          <w:spacing w:val="-7"/>
        </w:rPr>
        <w:t xml:space="preserve"> </w:t>
      </w:r>
      <w:r w:rsidRPr="00651399">
        <w:t>24</w:t>
      </w:r>
      <w:r>
        <w:rPr>
          <w:spacing w:val="-9"/>
        </w:rPr>
        <w:t> mg</w:t>
      </w:r>
      <w:r w:rsidRPr="00651399">
        <w:rPr>
          <w:spacing w:val="-4"/>
        </w:rPr>
        <w:t xml:space="preserve"> </w:t>
      </w:r>
      <w:r w:rsidRPr="00651399">
        <w:t>dozės</w:t>
      </w:r>
      <w:r w:rsidRPr="00651399">
        <w:rPr>
          <w:spacing w:val="-7"/>
        </w:rPr>
        <w:t xml:space="preserve"> </w:t>
      </w:r>
      <w:r w:rsidRPr="00651399">
        <w:t>pavartojimo</w:t>
      </w:r>
      <w:r w:rsidRPr="00651399">
        <w:rPr>
          <w:spacing w:val="-7"/>
        </w:rPr>
        <w:t xml:space="preserve"> </w:t>
      </w:r>
      <w:r w:rsidRPr="00651399">
        <w:t>buvo</w:t>
      </w:r>
      <w:r w:rsidRPr="00651399">
        <w:rPr>
          <w:spacing w:val="-6"/>
        </w:rPr>
        <w:t xml:space="preserve"> </w:t>
      </w:r>
      <w:r w:rsidRPr="00651399">
        <w:rPr>
          <w:spacing w:val="-2"/>
        </w:rPr>
        <w:t>vertinama</w:t>
      </w:r>
      <w:r>
        <w:rPr>
          <w:spacing w:val="-2"/>
        </w:rPr>
        <w:t xml:space="preserve"> </w:t>
      </w:r>
      <w:r w:rsidRPr="00651399">
        <w:t>6</w:t>
      </w:r>
      <w:r>
        <w:t> </w:t>
      </w:r>
      <w:r w:rsidRPr="00651399">
        <w:t>tiriamiesiems,</w:t>
      </w:r>
      <w:r w:rsidRPr="00651399">
        <w:rPr>
          <w:spacing w:val="-3"/>
        </w:rPr>
        <w:t xml:space="preserve"> </w:t>
      </w:r>
      <w:r w:rsidRPr="00651399">
        <w:t>kurių</w:t>
      </w:r>
      <w:r w:rsidRPr="00651399">
        <w:rPr>
          <w:spacing w:val="-3"/>
        </w:rPr>
        <w:t xml:space="preserve"> </w:t>
      </w:r>
      <w:r w:rsidRPr="00651399">
        <w:t>kiekvienam</w:t>
      </w:r>
      <w:r w:rsidRPr="00651399">
        <w:rPr>
          <w:spacing w:val="-3"/>
        </w:rPr>
        <w:t xml:space="preserve"> </w:t>
      </w:r>
      <w:r w:rsidRPr="00651399">
        <w:t>buvo</w:t>
      </w:r>
      <w:r w:rsidRPr="00651399">
        <w:rPr>
          <w:spacing w:val="-3"/>
        </w:rPr>
        <w:t xml:space="preserve"> </w:t>
      </w:r>
      <w:r w:rsidRPr="00651399">
        <w:t>lengvas,</w:t>
      </w:r>
      <w:r w:rsidRPr="00651399">
        <w:rPr>
          <w:spacing w:val="-3"/>
        </w:rPr>
        <w:t xml:space="preserve"> </w:t>
      </w:r>
      <w:r w:rsidRPr="00651399">
        <w:t>vidutinio</w:t>
      </w:r>
      <w:r w:rsidRPr="00651399">
        <w:rPr>
          <w:spacing w:val="-3"/>
        </w:rPr>
        <w:t xml:space="preserve"> </w:t>
      </w:r>
      <w:r w:rsidRPr="00651399">
        <w:t>sunkumo</w:t>
      </w:r>
      <w:r w:rsidRPr="00651399">
        <w:rPr>
          <w:spacing w:val="-3"/>
        </w:rPr>
        <w:t xml:space="preserve"> </w:t>
      </w:r>
      <w:r w:rsidRPr="00651399">
        <w:t>ir</w:t>
      </w:r>
      <w:r w:rsidRPr="00651399">
        <w:rPr>
          <w:spacing w:val="-3"/>
        </w:rPr>
        <w:t xml:space="preserve"> </w:t>
      </w:r>
      <w:r w:rsidRPr="00651399">
        <w:t>sunkus</w:t>
      </w:r>
      <w:r w:rsidRPr="00651399">
        <w:rPr>
          <w:spacing w:val="-3"/>
        </w:rPr>
        <w:t xml:space="preserve"> </w:t>
      </w:r>
      <w:r w:rsidRPr="00651399">
        <w:t>inkstų</w:t>
      </w:r>
      <w:r w:rsidRPr="00651399">
        <w:rPr>
          <w:spacing w:val="-3"/>
        </w:rPr>
        <w:t xml:space="preserve"> </w:t>
      </w:r>
      <w:r w:rsidRPr="00651399">
        <w:t>funkcijos sutrikimas, ir lyginama su farmakokinetika 8 sveikiems, panašių demografinių duomenų tiriamiesiems. Tiriamieji, sergantys galutinės stadijos inkstų liga, ne</w:t>
      </w:r>
      <w:r>
        <w:t xml:space="preserve">buvo </w:t>
      </w:r>
      <w:r w:rsidRPr="00651399">
        <w:t>tirti.</w:t>
      </w:r>
    </w:p>
    <w:p w14:paraId="7266A450" w14:textId="77777777" w:rsidR="006D67CC" w:rsidRPr="00651399" w:rsidRDefault="006D67CC" w:rsidP="006D67CC">
      <w:pPr>
        <w:pStyle w:val="Pagrindinistekstas"/>
        <w:kinsoku w:val="0"/>
        <w:overflowPunct w:val="0"/>
      </w:pPr>
    </w:p>
    <w:p w14:paraId="66BA7397" w14:textId="437978EC" w:rsidR="006D67CC" w:rsidRPr="00651399" w:rsidRDefault="006D67CC" w:rsidP="006D67CC">
      <w:pPr>
        <w:pStyle w:val="Pagrindinistekstas"/>
        <w:kinsoku w:val="0"/>
        <w:overflowPunct w:val="0"/>
      </w:pPr>
      <w:r w:rsidRPr="00651399">
        <w:rPr>
          <w:position w:val="2"/>
        </w:rPr>
        <w:t>Lenvatinibo ekspozicija, remiantis AUC</w:t>
      </w:r>
      <w:r w:rsidRPr="007E1240">
        <w:rPr>
          <w:position w:val="2"/>
          <w:vertAlign w:val="subscript"/>
        </w:rPr>
        <w:t>(</w:t>
      </w:r>
      <w:r w:rsidRPr="007E1240">
        <w:rPr>
          <w:vertAlign w:val="subscript"/>
        </w:rPr>
        <w:t>0-inf</w:t>
      </w:r>
      <w:r>
        <w:rPr>
          <w:vertAlign w:val="subscript"/>
        </w:rPr>
        <w:t>)</w:t>
      </w:r>
      <w:r w:rsidRPr="00651399">
        <w:rPr>
          <w:spacing w:val="33"/>
        </w:rPr>
        <w:t xml:space="preserve"> </w:t>
      </w:r>
      <w:r w:rsidRPr="00651399">
        <w:rPr>
          <w:position w:val="2"/>
        </w:rPr>
        <w:t>duomenimis, sudarė atitinkamai 101</w:t>
      </w:r>
      <w:r>
        <w:rPr>
          <w:position w:val="2"/>
        </w:rPr>
        <w:t> %</w:t>
      </w:r>
      <w:r w:rsidRPr="00651399">
        <w:rPr>
          <w:position w:val="2"/>
        </w:rPr>
        <w:t>, 90</w:t>
      </w:r>
      <w:r>
        <w:rPr>
          <w:position w:val="2"/>
        </w:rPr>
        <w:t> %</w:t>
      </w:r>
      <w:r w:rsidRPr="00651399">
        <w:rPr>
          <w:position w:val="2"/>
        </w:rPr>
        <w:t xml:space="preserve"> ir 122</w:t>
      </w:r>
      <w:r>
        <w:rPr>
          <w:position w:val="2"/>
        </w:rPr>
        <w:t> %</w:t>
      </w:r>
      <w:r w:rsidRPr="00651399">
        <w:rPr>
          <w:position w:val="2"/>
        </w:rPr>
        <w:t xml:space="preserve"> </w:t>
      </w:r>
      <w:r w:rsidRPr="00651399">
        <w:t>normalios ekspozicijos tiriamiesiems, kuriems buvo lengvas, vidutinio sunkumo ir sunkus inkstų funkcijos</w:t>
      </w:r>
      <w:r w:rsidRPr="00651399">
        <w:rPr>
          <w:spacing w:val="-3"/>
        </w:rPr>
        <w:t xml:space="preserve"> </w:t>
      </w:r>
      <w:r w:rsidRPr="00651399">
        <w:t>sutrikimas.</w:t>
      </w:r>
      <w:r w:rsidRPr="00651399">
        <w:rPr>
          <w:spacing w:val="-3"/>
        </w:rPr>
        <w:t xml:space="preserve"> </w:t>
      </w:r>
      <w:r w:rsidRPr="00651399">
        <w:t>Nustatyta,</w:t>
      </w:r>
      <w:r w:rsidRPr="00651399">
        <w:rPr>
          <w:spacing w:val="-3"/>
        </w:rPr>
        <w:t xml:space="preserve"> </w:t>
      </w:r>
      <w:r w:rsidRPr="00651399">
        <w:t>kad</w:t>
      </w:r>
      <w:r w:rsidRPr="00651399">
        <w:rPr>
          <w:spacing w:val="-3"/>
        </w:rPr>
        <w:t xml:space="preserve"> </w:t>
      </w:r>
      <w:r w:rsidRPr="00651399">
        <w:t>jungimasis</w:t>
      </w:r>
      <w:r w:rsidRPr="00651399">
        <w:rPr>
          <w:spacing w:val="-3"/>
        </w:rPr>
        <w:t xml:space="preserve"> </w:t>
      </w:r>
      <w:r w:rsidRPr="00651399">
        <w:t>prie</w:t>
      </w:r>
      <w:r>
        <w:t xml:space="preserve"> </w:t>
      </w:r>
      <w:r w:rsidRPr="00651399">
        <w:t>plazmos</w:t>
      </w:r>
      <w:r w:rsidRPr="00651399">
        <w:rPr>
          <w:spacing w:val="-3"/>
        </w:rPr>
        <w:t xml:space="preserve"> </w:t>
      </w:r>
      <w:r w:rsidRPr="00651399">
        <w:t>baltymų</w:t>
      </w:r>
      <w:r w:rsidRPr="00651399">
        <w:rPr>
          <w:spacing w:val="-3"/>
        </w:rPr>
        <w:t xml:space="preserve"> </w:t>
      </w:r>
      <w:r w:rsidRPr="00651399">
        <w:t>tiriamųjų,</w:t>
      </w:r>
      <w:r w:rsidRPr="00651399">
        <w:rPr>
          <w:spacing w:val="-3"/>
        </w:rPr>
        <w:t xml:space="preserve"> </w:t>
      </w:r>
      <w:r w:rsidRPr="00651399">
        <w:t>kurių</w:t>
      </w:r>
      <w:r w:rsidRPr="00651399">
        <w:rPr>
          <w:spacing w:val="-3"/>
        </w:rPr>
        <w:t xml:space="preserve"> </w:t>
      </w:r>
      <w:r w:rsidRPr="00651399">
        <w:t>inkstų</w:t>
      </w:r>
      <w:r w:rsidRPr="00651399">
        <w:rPr>
          <w:spacing w:val="-3"/>
        </w:rPr>
        <w:t xml:space="preserve"> </w:t>
      </w:r>
      <w:r w:rsidRPr="00651399">
        <w:t>funkcija yra sutrikusi, plazmoje buvo panašus į atitinkamai atrinktų sveikų tiriamųjų, ir priklaus</w:t>
      </w:r>
      <w:r w:rsidR="00D95DC9">
        <w:t>omybės</w:t>
      </w:r>
      <w:r w:rsidRPr="00651399">
        <w:t xml:space="preserve"> nuo koncentracijos</w:t>
      </w:r>
      <w:r>
        <w:t xml:space="preserve"> nestebėta</w:t>
      </w:r>
      <w:r w:rsidRPr="00651399">
        <w:t>. Dozavimo rekomendacijos pateikiamos 4.2</w:t>
      </w:r>
      <w:r>
        <w:t> skyri</w:t>
      </w:r>
      <w:r w:rsidRPr="00651399">
        <w:t>uje.</w:t>
      </w:r>
    </w:p>
    <w:p w14:paraId="19F162AA" w14:textId="77777777" w:rsidR="006D67CC" w:rsidRPr="00651399" w:rsidRDefault="006D67CC" w:rsidP="006D67CC">
      <w:pPr>
        <w:pStyle w:val="Pagrindinistekstas"/>
        <w:kinsoku w:val="0"/>
        <w:overflowPunct w:val="0"/>
      </w:pPr>
    </w:p>
    <w:p w14:paraId="5C62E26E" w14:textId="77777777" w:rsidR="006D67CC" w:rsidRPr="00651399" w:rsidRDefault="006D67CC" w:rsidP="006D67CC">
      <w:pPr>
        <w:pStyle w:val="Pagrindinistekstas"/>
        <w:kinsoku w:val="0"/>
        <w:overflowPunct w:val="0"/>
        <w:rPr>
          <w:i/>
          <w:iCs/>
        </w:rPr>
      </w:pPr>
      <w:r w:rsidRPr="00651399">
        <w:rPr>
          <w:i/>
          <w:iCs/>
          <w:u w:val="single"/>
        </w:rPr>
        <w:t>Amžius,</w:t>
      </w:r>
      <w:r w:rsidRPr="00651399">
        <w:rPr>
          <w:i/>
          <w:iCs/>
          <w:spacing w:val="-6"/>
          <w:u w:val="single"/>
        </w:rPr>
        <w:t xml:space="preserve"> </w:t>
      </w:r>
      <w:r w:rsidRPr="00651399">
        <w:rPr>
          <w:i/>
          <w:iCs/>
          <w:u w:val="single"/>
        </w:rPr>
        <w:t>lytis,</w:t>
      </w:r>
      <w:r w:rsidRPr="00651399">
        <w:rPr>
          <w:i/>
          <w:iCs/>
          <w:spacing w:val="-6"/>
          <w:u w:val="single"/>
        </w:rPr>
        <w:t xml:space="preserve"> </w:t>
      </w:r>
      <w:r w:rsidRPr="00651399">
        <w:rPr>
          <w:i/>
          <w:iCs/>
          <w:u w:val="single"/>
        </w:rPr>
        <w:t>svoris,</w:t>
      </w:r>
      <w:r w:rsidRPr="00651399">
        <w:rPr>
          <w:i/>
          <w:iCs/>
          <w:spacing w:val="-5"/>
          <w:u w:val="single"/>
        </w:rPr>
        <w:t xml:space="preserve"> </w:t>
      </w:r>
      <w:r w:rsidRPr="007E1240">
        <w:rPr>
          <w:i/>
          <w:iCs/>
          <w:spacing w:val="-4"/>
          <w:u w:val="single"/>
        </w:rPr>
        <w:t>etninė kilmė</w:t>
      </w:r>
    </w:p>
    <w:p w14:paraId="600B855F" w14:textId="77777777" w:rsidR="00284FC4" w:rsidRDefault="00284FC4" w:rsidP="006D67CC">
      <w:pPr>
        <w:pStyle w:val="Pagrindinistekstas"/>
        <w:kinsoku w:val="0"/>
        <w:overflowPunct w:val="0"/>
      </w:pPr>
    </w:p>
    <w:p w14:paraId="58958B86" w14:textId="2620CB3B" w:rsidR="006D67CC" w:rsidRPr="00651399" w:rsidRDefault="006D67CC" w:rsidP="006D67CC">
      <w:pPr>
        <w:pStyle w:val="Pagrindinistekstas"/>
        <w:kinsoku w:val="0"/>
        <w:overflowPunct w:val="0"/>
      </w:pPr>
      <w:r w:rsidRPr="00651399">
        <w:t>Remiantis</w:t>
      </w:r>
      <w:r w:rsidRPr="00651399">
        <w:rPr>
          <w:spacing w:val="-3"/>
        </w:rPr>
        <w:t xml:space="preserve"> </w:t>
      </w:r>
      <w:r w:rsidRPr="00651399">
        <w:t>pacientų,</w:t>
      </w:r>
      <w:r w:rsidRPr="00651399">
        <w:rPr>
          <w:spacing w:val="-3"/>
        </w:rPr>
        <w:t xml:space="preserve"> </w:t>
      </w:r>
      <w:r w:rsidRPr="00651399">
        <w:t>vartojančių</w:t>
      </w:r>
      <w:r w:rsidRPr="00651399">
        <w:rPr>
          <w:spacing w:val="-3"/>
        </w:rPr>
        <w:t xml:space="preserve"> </w:t>
      </w:r>
      <w:r w:rsidRPr="00651399">
        <w:t>iki</w:t>
      </w:r>
      <w:r w:rsidRPr="00651399">
        <w:rPr>
          <w:spacing w:val="-3"/>
        </w:rPr>
        <w:t xml:space="preserve"> </w:t>
      </w:r>
      <w:r w:rsidRPr="00651399">
        <w:t>24</w:t>
      </w:r>
      <w:r>
        <w:rPr>
          <w:spacing w:val="-5"/>
        </w:rPr>
        <w:t> mg</w:t>
      </w:r>
      <w:r w:rsidRPr="00651399">
        <w:rPr>
          <w:spacing w:val="-5"/>
        </w:rPr>
        <w:t xml:space="preserve"> </w:t>
      </w:r>
      <w:r w:rsidRPr="00651399">
        <w:t>lenvatinibo</w:t>
      </w:r>
      <w:r w:rsidRPr="00651399">
        <w:rPr>
          <w:spacing w:val="-3"/>
        </w:rPr>
        <w:t xml:space="preserve"> </w:t>
      </w:r>
      <w:r w:rsidRPr="00651399">
        <w:t>kartą</w:t>
      </w:r>
      <w:r w:rsidRPr="00651399">
        <w:rPr>
          <w:spacing w:val="-3"/>
        </w:rPr>
        <w:t xml:space="preserve"> </w:t>
      </w:r>
      <w:r w:rsidRPr="00651399">
        <w:t>per</w:t>
      </w:r>
      <w:r w:rsidRPr="00651399">
        <w:rPr>
          <w:spacing w:val="-3"/>
        </w:rPr>
        <w:t xml:space="preserve"> </w:t>
      </w:r>
      <w:r w:rsidRPr="00651399">
        <w:t>parą,</w:t>
      </w:r>
      <w:r w:rsidRPr="00651399">
        <w:rPr>
          <w:spacing w:val="-3"/>
        </w:rPr>
        <w:t xml:space="preserve"> </w:t>
      </w:r>
      <w:r w:rsidRPr="00651399">
        <w:t>populiacijos</w:t>
      </w:r>
      <w:r w:rsidRPr="00651399">
        <w:rPr>
          <w:spacing w:val="-3"/>
        </w:rPr>
        <w:t xml:space="preserve"> </w:t>
      </w:r>
      <w:r w:rsidRPr="00651399">
        <w:t>farmakokinetikos analize, amžius, lytis, svoris ir rasė (japonų, palyginti su kitomis, europidų, palyginti su kitomis) neturėjo kliniškai reikšmingo poveikio klirensui (žr. 4.2</w:t>
      </w:r>
      <w:r>
        <w:t> skyri</w:t>
      </w:r>
      <w:r w:rsidRPr="00651399">
        <w:t>ų).</w:t>
      </w:r>
    </w:p>
    <w:p w14:paraId="7C166D4A" w14:textId="77777777" w:rsidR="006D67CC" w:rsidRDefault="006D67CC" w:rsidP="006D67CC">
      <w:pPr>
        <w:pStyle w:val="Pagrindinistekstas"/>
        <w:kinsoku w:val="0"/>
        <w:overflowPunct w:val="0"/>
      </w:pPr>
    </w:p>
    <w:p w14:paraId="036BB961" w14:textId="77777777" w:rsidR="006D67CC" w:rsidRPr="00651399" w:rsidRDefault="006D67CC" w:rsidP="006D67CC">
      <w:pPr>
        <w:pStyle w:val="Pagrindinistekstas"/>
        <w:kinsoku w:val="0"/>
        <w:overflowPunct w:val="0"/>
        <w:rPr>
          <w:i/>
          <w:iCs/>
        </w:rPr>
      </w:pPr>
      <w:r w:rsidRPr="00651399">
        <w:rPr>
          <w:i/>
          <w:iCs/>
          <w:u w:val="single"/>
        </w:rPr>
        <w:t>Vaikų</w:t>
      </w:r>
      <w:r w:rsidRPr="00651399">
        <w:rPr>
          <w:i/>
          <w:iCs/>
          <w:spacing w:val="-4"/>
          <w:u w:val="single"/>
        </w:rPr>
        <w:t xml:space="preserve"> </w:t>
      </w:r>
      <w:r w:rsidRPr="00651399">
        <w:rPr>
          <w:i/>
          <w:iCs/>
          <w:spacing w:val="-2"/>
          <w:u w:val="single"/>
        </w:rPr>
        <w:t>populiacija</w:t>
      </w:r>
    </w:p>
    <w:p w14:paraId="34917192" w14:textId="77777777" w:rsidR="00284FC4" w:rsidRDefault="00284FC4" w:rsidP="006D67CC">
      <w:pPr>
        <w:pStyle w:val="Pagrindinistekstas"/>
        <w:kinsoku w:val="0"/>
        <w:overflowPunct w:val="0"/>
      </w:pPr>
    </w:p>
    <w:p w14:paraId="56B37DB4" w14:textId="409010A2" w:rsidR="006D67CC" w:rsidRPr="00651399" w:rsidRDefault="006D67CC" w:rsidP="006D67CC">
      <w:pPr>
        <w:pStyle w:val="Pagrindinistekstas"/>
        <w:kinsoku w:val="0"/>
        <w:overflowPunct w:val="0"/>
      </w:pPr>
      <w:r w:rsidRPr="00651399">
        <w:t>Remiantis populiacijos farmakokinetikos analizės, atliktos su vaikų populiacijos pacientais nuo 2 iki 12</w:t>
      </w:r>
      <w:r>
        <w:t> </w:t>
      </w:r>
      <w:r w:rsidRPr="00651399">
        <w:t>metų duomenimis, rezultatais, įskaitant vaikų gydymo lenvatinibu tyrimo programoje dalyvaujančių 3</w:t>
      </w:r>
      <w:r>
        <w:t> </w:t>
      </w:r>
      <w:r w:rsidRPr="00651399">
        <w:t xml:space="preserve">vaikų nuo 2 iki </w:t>
      </w:r>
      <w:r>
        <w:t>&lt; </w:t>
      </w:r>
      <w:r w:rsidRPr="00651399">
        <w:t>3</w:t>
      </w:r>
      <w:r w:rsidR="00224049">
        <w:t> </w:t>
      </w:r>
      <w:r w:rsidRPr="00651399">
        <w:t>metų, 28</w:t>
      </w:r>
      <w:r>
        <w:t> </w:t>
      </w:r>
      <w:r w:rsidRPr="00651399">
        <w:t xml:space="preserve">vaikų nuo </w:t>
      </w:r>
      <w:r>
        <w:t>≥ </w:t>
      </w:r>
      <w:r w:rsidRPr="00651399">
        <w:t xml:space="preserve">3 iki </w:t>
      </w:r>
      <w:r>
        <w:t>&lt; </w:t>
      </w:r>
      <w:r w:rsidRPr="00651399">
        <w:t>6</w:t>
      </w:r>
      <w:r w:rsidR="00224049">
        <w:t> </w:t>
      </w:r>
      <w:r w:rsidRPr="00651399">
        <w:t>metų ir 89</w:t>
      </w:r>
      <w:r>
        <w:t> </w:t>
      </w:r>
      <w:r w:rsidRPr="00651399">
        <w:t xml:space="preserve">vaikų nuo 6 iki </w:t>
      </w:r>
      <w:r>
        <w:t>≤ </w:t>
      </w:r>
      <w:r w:rsidRPr="00651399">
        <w:t>12</w:t>
      </w:r>
      <w:r>
        <w:t> </w:t>
      </w:r>
      <w:r w:rsidRPr="00651399">
        <w:t xml:space="preserve">metų duomenis, </w:t>
      </w:r>
      <w:r>
        <w:t>per burną pavartoto</w:t>
      </w:r>
      <w:r w:rsidRPr="00651399">
        <w:t xml:space="preserve"> lenvatinibo tariamam klirensui (CL/F) įtakos turėjo kūno svoris, bet ne</w:t>
      </w:r>
      <w:r w:rsidRPr="00651399">
        <w:rPr>
          <w:spacing w:val="40"/>
        </w:rPr>
        <w:t xml:space="preserve"> </w:t>
      </w:r>
      <w:r w:rsidRPr="00651399">
        <w:t xml:space="preserve">amžius. Prognozuojamas poveikio lygis, išreikštas plotu po kreive esant pusiausvyrinei </w:t>
      </w:r>
      <w:r w:rsidR="00D95DC9">
        <w:t>koncentracijai</w:t>
      </w:r>
      <w:r w:rsidR="00D95DC9" w:rsidRPr="00651399">
        <w:t xml:space="preserve"> </w:t>
      </w:r>
      <w:r w:rsidRPr="00651399">
        <w:t>(AUC</w:t>
      </w:r>
      <w:r w:rsidRPr="00F13D5B">
        <w:rPr>
          <w:vertAlign w:val="subscript"/>
        </w:rPr>
        <w:t>ss</w:t>
      </w:r>
      <w:r w:rsidRPr="00651399">
        <w:t xml:space="preserve">), vaikams, </w:t>
      </w:r>
      <w:r>
        <w:t>kuriems skiriama</w:t>
      </w:r>
      <w:r w:rsidRPr="00651399">
        <w:t xml:space="preserve"> 14</w:t>
      </w:r>
      <w:r>
        <w:t> mg</w:t>
      </w:r>
      <w:r w:rsidRPr="00651399">
        <w:t>/m</w:t>
      </w:r>
      <w:r w:rsidRPr="00651399">
        <w:rPr>
          <w:vertAlign w:val="superscript"/>
        </w:rPr>
        <w:t>2</w:t>
      </w:r>
      <w:r w:rsidRPr="00651399">
        <w:t xml:space="preserve"> doz</w:t>
      </w:r>
      <w:r>
        <w:t>ė</w:t>
      </w:r>
      <w:r w:rsidRPr="00651399">
        <w:t xml:space="preserve">, buvo panašus į suaugusiųjų pacientų, </w:t>
      </w:r>
      <w:r>
        <w:t>vartojančių</w:t>
      </w:r>
      <w:r w:rsidRPr="00651399">
        <w:t xml:space="preserve"> fiksuotą 24</w:t>
      </w:r>
      <w:r>
        <w:t> mg</w:t>
      </w:r>
      <w:r w:rsidRPr="00651399">
        <w:t xml:space="preserve"> dozę, lygį. Šiuose tyrimuose nebuvo akivaizdžių veikliosios medžiagos lenvatinibo farmakokinetikos skirtumų tarp vaikų (2–12</w:t>
      </w:r>
      <w:r>
        <w:t> </w:t>
      </w:r>
      <w:r w:rsidRPr="00651399">
        <w:t xml:space="preserve">metų), paauglių ir jaunų </w:t>
      </w:r>
      <w:r w:rsidRPr="00651399">
        <w:lastRenderedPageBreak/>
        <w:t>suaugusiųjų, kuriems nustatyti tiriamieji</w:t>
      </w:r>
      <w:r w:rsidRPr="00651399">
        <w:rPr>
          <w:spacing w:val="-2"/>
        </w:rPr>
        <w:t xml:space="preserve"> </w:t>
      </w:r>
      <w:r w:rsidRPr="00651399">
        <w:t>navikų</w:t>
      </w:r>
      <w:r w:rsidRPr="00651399">
        <w:rPr>
          <w:spacing w:val="-3"/>
        </w:rPr>
        <w:t xml:space="preserve"> </w:t>
      </w:r>
      <w:r w:rsidRPr="00651399">
        <w:t>tipai,</w:t>
      </w:r>
      <w:r w:rsidRPr="00651399">
        <w:rPr>
          <w:spacing w:val="-2"/>
        </w:rPr>
        <w:t xml:space="preserve"> </w:t>
      </w:r>
      <w:r w:rsidRPr="00651399">
        <w:t>tačiau</w:t>
      </w:r>
      <w:r w:rsidRPr="00651399">
        <w:rPr>
          <w:spacing w:val="-3"/>
        </w:rPr>
        <w:t xml:space="preserve"> </w:t>
      </w:r>
      <w:r w:rsidRPr="00651399">
        <w:t>vaikų</w:t>
      </w:r>
      <w:r w:rsidRPr="00651399">
        <w:rPr>
          <w:spacing w:val="-2"/>
        </w:rPr>
        <w:t xml:space="preserve"> </w:t>
      </w:r>
      <w:r w:rsidRPr="00651399">
        <w:t>duomen</w:t>
      </w:r>
      <w:r>
        <w:t>ų yra santykinai per mažai</w:t>
      </w:r>
      <w:r w:rsidRPr="00651399">
        <w:t>,</w:t>
      </w:r>
      <w:r w:rsidRPr="00651399">
        <w:rPr>
          <w:spacing w:val="-2"/>
        </w:rPr>
        <w:t xml:space="preserve"> </w:t>
      </w:r>
      <w:r w:rsidRPr="00651399">
        <w:t>kad</w:t>
      </w:r>
      <w:r w:rsidRPr="00651399">
        <w:rPr>
          <w:spacing w:val="-3"/>
        </w:rPr>
        <w:t xml:space="preserve"> </w:t>
      </w:r>
      <w:r w:rsidRPr="00651399">
        <w:t>būtų</w:t>
      </w:r>
      <w:r w:rsidRPr="00651399">
        <w:rPr>
          <w:spacing w:val="-2"/>
        </w:rPr>
        <w:t xml:space="preserve"> </w:t>
      </w:r>
      <w:r w:rsidRPr="00651399">
        <w:t>galima</w:t>
      </w:r>
      <w:r w:rsidRPr="00651399">
        <w:rPr>
          <w:spacing w:val="-3"/>
        </w:rPr>
        <w:t xml:space="preserve"> </w:t>
      </w:r>
      <w:r w:rsidRPr="00651399">
        <w:t>daryti</w:t>
      </w:r>
      <w:r w:rsidRPr="00651399">
        <w:rPr>
          <w:spacing w:val="-2"/>
        </w:rPr>
        <w:t xml:space="preserve"> </w:t>
      </w:r>
      <w:r w:rsidRPr="00651399">
        <w:t>galutines</w:t>
      </w:r>
      <w:r w:rsidRPr="00651399">
        <w:rPr>
          <w:spacing w:val="-3"/>
        </w:rPr>
        <w:t xml:space="preserve"> </w:t>
      </w:r>
      <w:r w:rsidRPr="00651399">
        <w:t>išvadas (žr. 4.2</w:t>
      </w:r>
      <w:r>
        <w:t> skyri</w:t>
      </w:r>
      <w:r w:rsidRPr="00651399">
        <w:t>ų).</w:t>
      </w:r>
    </w:p>
    <w:p w14:paraId="3EEA3676" w14:textId="77777777" w:rsidR="006D67CC" w:rsidRPr="00651399" w:rsidRDefault="006D67CC" w:rsidP="006D67CC">
      <w:pPr>
        <w:pStyle w:val="Pagrindinistekstas"/>
        <w:kinsoku w:val="0"/>
        <w:overflowPunct w:val="0"/>
      </w:pPr>
    </w:p>
    <w:p w14:paraId="3A381F10" w14:textId="77777777" w:rsidR="006D67CC" w:rsidRPr="00651399" w:rsidRDefault="006D67CC" w:rsidP="006D67CC">
      <w:pPr>
        <w:pStyle w:val="Antrat2"/>
        <w:numPr>
          <w:ilvl w:val="1"/>
          <w:numId w:val="14"/>
        </w:numPr>
        <w:tabs>
          <w:tab w:val="left" w:pos="567"/>
          <w:tab w:val="left" w:pos="990"/>
        </w:tabs>
        <w:kinsoku w:val="0"/>
        <w:overflowPunct w:val="0"/>
        <w:ind w:left="0" w:firstLine="0"/>
        <w:rPr>
          <w:spacing w:val="-2"/>
        </w:rPr>
      </w:pPr>
      <w:r w:rsidRPr="00651399">
        <w:t>Ikiklinikinių</w:t>
      </w:r>
      <w:r w:rsidRPr="00651399">
        <w:rPr>
          <w:spacing w:val="-9"/>
        </w:rPr>
        <w:t xml:space="preserve"> </w:t>
      </w:r>
      <w:r w:rsidRPr="00651399">
        <w:t>saugumo</w:t>
      </w:r>
      <w:r w:rsidRPr="00651399">
        <w:rPr>
          <w:spacing w:val="-9"/>
        </w:rPr>
        <w:t xml:space="preserve"> </w:t>
      </w:r>
      <w:r w:rsidRPr="00651399">
        <w:t>tyrimų</w:t>
      </w:r>
      <w:r w:rsidRPr="00651399">
        <w:rPr>
          <w:spacing w:val="-8"/>
        </w:rPr>
        <w:t xml:space="preserve"> </w:t>
      </w:r>
      <w:r w:rsidRPr="00651399">
        <w:rPr>
          <w:spacing w:val="-2"/>
        </w:rPr>
        <w:t>duomenys</w:t>
      </w:r>
    </w:p>
    <w:p w14:paraId="160C8C9F" w14:textId="77777777" w:rsidR="006D67CC" w:rsidRDefault="006D67CC" w:rsidP="006D67CC">
      <w:pPr>
        <w:pStyle w:val="Pagrindinistekstas"/>
        <w:kinsoku w:val="0"/>
        <w:overflowPunct w:val="0"/>
      </w:pPr>
    </w:p>
    <w:p w14:paraId="7A7B6123" w14:textId="1153FEC4" w:rsidR="006D67CC" w:rsidRDefault="006D67CC" w:rsidP="006D67CC">
      <w:pPr>
        <w:pStyle w:val="Pagrindinistekstas"/>
        <w:kinsoku w:val="0"/>
        <w:overflowPunct w:val="0"/>
      </w:pPr>
      <w:r w:rsidRPr="00651399">
        <w:t>Atliekant kartotinių dozių toksi</w:t>
      </w:r>
      <w:r>
        <w:t>nio poveikio</w:t>
      </w:r>
      <w:r w:rsidRPr="00651399">
        <w:t xml:space="preserve"> tyrimus (iki 39</w:t>
      </w:r>
      <w:r>
        <w:t> savai</w:t>
      </w:r>
      <w:r w:rsidRPr="00651399">
        <w:t>čių trukmės), įvairiuose organuose ir audiniuose lenvatinibas sukėlė toksikologinių pakitimų, susijusių su numatomu farmakologiniu lenvatinibo</w:t>
      </w:r>
      <w:r w:rsidRPr="00651399">
        <w:rPr>
          <w:spacing w:val="-4"/>
        </w:rPr>
        <w:t xml:space="preserve"> </w:t>
      </w:r>
      <w:r w:rsidRPr="00651399">
        <w:t>poveikiu,</w:t>
      </w:r>
      <w:r w:rsidRPr="00651399">
        <w:rPr>
          <w:spacing w:val="-4"/>
        </w:rPr>
        <w:t xml:space="preserve"> </w:t>
      </w:r>
      <w:r w:rsidRPr="00651399">
        <w:t>įskaitant</w:t>
      </w:r>
      <w:r w:rsidRPr="00651399">
        <w:rPr>
          <w:spacing w:val="-4"/>
        </w:rPr>
        <w:t xml:space="preserve"> </w:t>
      </w:r>
      <w:r w:rsidRPr="00651399">
        <w:t>glomerulopatiją,</w:t>
      </w:r>
      <w:r w:rsidRPr="00651399">
        <w:rPr>
          <w:spacing w:val="-4"/>
        </w:rPr>
        <w:t xml:space="preserve"> </w:t>
      </w:r>
      <w:r w:rsidRPr="00651399">
        <w:t>sumažėjusį</w:t>
      </w:r>
      <w:r w:rsidRPr="00651399">
        <w:rPr>
          <w:spacing w:val="-4"/>
        </w:rPr>
        <w:t xml:space="preserve"> </w:t>
      </w:r>
      <w:r w:rsidRPr="00651399">
        <w:t>ląstelių</w:t>
      </w:r>
      <w:r w:rsidRPr="00651399">
        <w:rPr>
          <w:spacing w:val="-4"/>
        </w:rPr>
        <w:t xml:space="preserve"> </w:t>
      </w:r>
      <w:r w:rsidR="00B537CB">
        <w:t>skaičių</w:t>
      </w:r>
      <w:r w:rsidR="00B537CB" w:rsidRPr="00651399">
        <w:rPr>
          <w:spacing w:val="-4"/>
        </w:rPr>
        <w:t xml:space="preserve"> </w:t>
      </w:r>
      <w:r w:rsidRPr="00651399">
        <w:t>sėklidėse,</w:t>
      </w:r>
      <w:r w:rsidRPr="00651399">
        <w:rPr>
          <w:spacing w:val="-4"/>
        </w:rPr>
        <w:t xml:space="preserve"> </w:t>
      </w:r>
      <w:r w:rsidRPr="00651399">
        <w:t>kiaušidžių</w:t>
      </w:r>
      <w:r w:rsidRPr="00651399">
        <w:rPr>
          <w:spacing w:val="-4"/>
        </w:rPr>
        <w:t xml:space="preserve"> </w:t>
      </w:r>
      <w:r w:rsidRPr="00651399">
        <w:t>folikulų atreziją, virškinimo trakto pakitimus, kaulų pakitimus, antinksčių pakitimus (žiurkėms ir šunims) bei arteri</w:t>
      </w:r>
      <w:r>
        <w:t>jų</w:t>
      </w:r>
      <w:r w:rsidRPr="00651399">
        <w:rPr>
          <w:spacing w:val="-3"/>
        </w:rPr>
        <w:t xml:space="preserve"> </w:t>
      </w:r>
      <w:r w:rsidRPr="00651399">
        <w:t>(arterinę</w:t>
      </w:r>
      <w:r w:rsidRPr="00651399">
        <w:rPr>
          <w:spacing w:val="-3"/>
        </w:rPr>
        <w:t xml:space="preserve"> </w:t>
      </w:r>
      <w:r w:rsidRPr="00651399">
        <w:t>fibrinoidinę</w:t>
      </w:r>
      <w:r w:rsidRPr="00651399">
        <w:rPr>
          <w:spacing w:val="-3"/>
        </w:rPr>
        <w:t xml:space="preserve"> </w:t>
      </w:r>
      <w:r w:rsidRPr="00651399">
        <w:t>nekrozę,</w:t>
      </w:r>
      <w:r w:rsidRPr="00651399">
        <w:rPr>
          <w:spacing w:val="-3"/>
        </w:rPr>
        <w:t xml:space="preserve"> </w:t>
      </w:r>
      <w:r w:rsidRPr="00651399">
        <w:t>medialinę</w:t>
      </w:r>
      <w:r w:rsidRPr="00651399">
        <w:rPr>
          <w:spacing w:val="-3"/>
        </w:rPr>
        <w:t xml:space="preserve"> </w:t>
      </w:r>
      <w:r w:rsidRPr="00651399">
        <w:t>degeneraciją</w:t>
      </w:r>
      <w:r w:rsidRPr="00651399">
        <w:rPr>
          <w:spacing w:val="-3"/>
        </w:rPr>
        <w:t xml:space="preserve"> </w:t>
      </w:r>
      <w:r w:rsidRPr="00651399">
        <w:t>arba</w:t>
      </w:r>
      <w:r w:rsidRPr="00651399">
        <w:rPr>
          <w:spacing w:val="-3"/>
        </w:rPr>
        <w:t xml:space="preserve"> </w:t>
      </w:r>
      <w:r>
        <w:t>kraujavimą</w:t>
      </w:r>
      <w:r w:rsidRPr="00651399">
        <w:t>)</w:t>
      </w:r>
      <w:r w:rsidRPr="00651399">
        <w:rPr>
          <w:spacing w:val="-3"/>
        </w:rPr>
        <w:t xml:space="preserve"> </w:t>
      </w:r>
      <w:r w:rsidRPr="00651399">
        <w:t>pakitimus</w:t>
      </w:r>
      <w:r w:rsidRPr="00651399">
        <w:rPr>
          <w:spacing w:val="-3"/>
        </w:rPr>
        <w:t xml:space="preserve"> </w:t>
      </w:r>
      <w:r w:rsidRPr="00651399">
        <w:t>žiurkėms, šunims ir makakoms (</w:t>
      </w:r>
      <w:r w:rsidRPr="00651399">
        <w:rPr>
          <w:i/>
          <w:iCs/>
        </w:rPr>
        <w:t>cynomolgus</w:t>
      </w:r>
      <w:r w:rsidRPr="00651399">
        <w:t xml:space="preserve">). Žiurkėms, šunims ir beždžionėms taip pat nustatytas padidėjęs transaminazių aktyvumas, susijęs su toksinio poveikio kepenims požymiais. </w:t>
      </w:r>
    </w:p>
    <w:p w14:paraId="6A4A7073" w14:textId="77777777" w:rsidR="006D67CC" w:rsidRPr="00651399" w:rsidRDefault="006D67CC" w:rsidP="006D67CC">
      <w:pPr>
        <w:pStyle w:val="Pagrindinistekstas"/>
        <w:kinsoku w:val="0"/>
        <w:overflowPunct w:val="0"/>
      </w:pPr>
      <w:r w:rsidRPr="00651399">
        <w:t>Pasibaigus 4</w:t>
      </w:r>
      <w:r>
        <w:t> savai</w:t>
      </w:r>
      <w:r w:rsidRPr="00651399">
        <w:t xml:space="preserve">čių sveikimo laikotarpiui, nustatytas toksikologinių pokyčių </w:t>
      </w:r>
      <w:r>
        <w:t>išnykimas</w:t>
      </w:r>
      <w:r w:rsidRPr="00651399">
        <w:t xml:space="preserve"> visoms tirtoms gyvūnų rūšims.</w:t>
      </w:r>
    </w:p>
    <w:p w14:paraId="44C8EBFB" w14:textId="77777777" w:rsidR="006D67CC" w:rsidRPr="00651399" w:rsidRDefault="006D67CC" w:rsidP="006D67CC">
      <w:pPr>
        <w:pStyle w:val="Pagrindinistekstas"/>
        <w:kinsoku w:val="0"/>
        <w:overflowPunct w:val="0"/>
      </w:pPr>
    </w:p>
    <w:p w14:paraId="6B11CDDA" w14:textId="77777777" w:rsidR="006D67CC" w:rsidRPr="00651399" w:rsidRDefault="006D67CC" w:rsidP="006D67CC">
      <w:pPr>
        <w:pStyle w:val="Pagrindinistekstas"/>
        <w:kinsoku w:val="0"/>
        <w:overflowPunct w:val="0"/>
        <w:rPr>
          <w:spacing w:val="-2"/>
        </w:rPr>
      </w:pPr>
      <w:r w:rsidRPr="00651399">
        <w:rPr>
          <w:spacing w:val="-2"/>
          <w:u w:val="single"/>
        </w:rPr>
        <w:t>Genotoksiškumas</w:t>
      </w:r>
    </w:p>
    <w:p w14:paraId="0AA63111" w14:textId="77777777" w:rsidR="00224049" w:rsidRDefault="00224049" w:rsidP="006D67CC">
      <w:pPr>
        <w:pStyle w:val="Pagrindinistekstas"/>
        <w:kinsoku w:val="0"/>
        <w:overflowPunct w:val="0"/>
      </w:pPr>
    </w:p>
    <w:p w14:paraId="251323F3" w14:textId="40E0C9B0" w:rsidR="006D67CC" w:rsidRDefault="006D67CC" w:rsidP="006D67CC">
      <w:pPr>
        <w:pStyle w:val="Pagrindinistekstas"/>
        <w:kinsoku w:val="0"/>
        <w:overflowPunct w:val="0"/>
      </w:pPr>
      <w:r w:rsidRPr="00651399">
        <w:t>Lenvatinibas nebuvo genotoksiškas.</w:t>
      </w:r>
    </w:p>
    <w:p w14:paraId="6A56EF93" w14:textId="77777777" w:rsidR="006D67CC" w:rsidRDefault="006D67CC" w:rsidP="006D67CC">
      <w:pPr>
        <w:pStyle w:val="Pagrindinistekstas"/>
        <w:kinsoku w:val="0"/>
        <w:overflowPunct w:val="0"/>
      </w:pPr>
    </w:p>
    <w:p w14:paraId="2431D37D" w14:textId="77777777" w:rsidR="006D67CC" w:rsidRDefault="006D67CC" w:rsidP="006D67CC">
      <w:pPr>
        <w:pStyle w:val="Pagrindinistekstas"/>
        <w:kinsoku w:val="0"/>
        <w:overflowPunct w:val="0"/>
      </w:pPr>
      <w:r w:rsidRPr="00651399">
        <w:t>Lenvatinibo</w:t>
      </w:r>
      <w:r w:rsidRPr="00651399">
        <w:rPr>
          <w:spacing w:val="-11"/>
        </w:rPr>
        <w:t xml:space="preserve"> </w:t>
      </w:r>
      <w:r w:rsidRPr="00651399">
        <w:t>kancerogeni</w:t>
      </w:r>
      <w:r>
        <w:t>nio poveikio</w:t>
      </w:r>
      <w:r w:rsidRPr="00651399">
        <w:rPr>
          <w:spacing w:val="-11"/>
        </w:rPr>
        <w:t xml:space="preserve"> </w:t>
      </w:r>
      <w:r w:rsidRPr="00651399">
        <w:t>tyrimų</w:t>
      </w:r>
      <w:r w:rsidRPr="00651399">
        <w:rPr>
          <w:spacing w:val="-11"/>
        </w:rPr>
        <w:t xml:space="preserve"> </w:t>
      </w:r>
      <w:r w:rsidRPr="00651399">
        <w:t>neatlikta.</w:t>
      </w:r>
    </w:p>
    <w:p w14:paraId="268B2A45" w14:textId="77777777" w:rsidR="006D67CC" w:rsidRDefault="006D67CC" w:rsidP="006D67CC">
      <w:pPr>
        <w:pStyle w:val="Pagrindinistekstas"/>
        <w:kinsoku w:val="0"/>
        <w:overflowPunct w:val="0"/>
      </w:pPr>
    </w:p>
    <w:p w14:paraId="43E153F6" w14:textId="77777777" w:rsidR="006D67CC" w:rsidRPr="00651399" w:rsidRDefault="006D67CC" w:rsidP="006D67CC">
      <w:pPr>
        <w:pStyle w:val="Pagrindinistekstas"/>
        <w:kinsoku w:val="0"/>
        <w:overflowPunct w:val="0"/>
      </w:pPr>
      <w:r w:rsidRPr="00651399">
        <w:rPr>
          <w:u w:val="single"/>
        </w:rPr>
        <w:t>Toksinis poveikis reprodukcijai ir vystymuisi</w:t>
      </w:r>
    </w:p>
    <w:p w14:paraId="38A7F8CC" w14:textId="77777777" w:rsidR="00224049" w:rsidRDefault="00224049" w:rsidP="006D67CC">
      <w:pPr>
        <w:pStyle w:val="Pagrindinistekstas"/>
        <w:kinsoku w:val="0"/>
        <w:overflowPunct w:val="0"/>
      </w:pPr>
    </w:p>
    <w:p w14:paraId="365ED55E" w14:textId="01A37865" w:rsidR="006D67CC" w:rsidRDefault="006D67CC" w:rsidP="006D67CC">
      <w:pPr>
        <w:pStyle w:val="Pagrindinistekstas"/>
        <w:kinsoku w:val="0"/>
        <w:overflowPunct w:val="0"/>
      </w:pPr>
      <w:r w:rsidRPr="00651399">
        <w:t xml:space="preserve">Specifinių lenvatinibo tyrimų su gyvūnais poveikiui vaisingumui įvertinti neatlikta. </w:t>
      </w:r>
      <w:r w:rsidR="00B537CB">
        <w:t>V</w:t>
      </w:r>
      <w:r>
        <w:t>is dėlto</w:t>
      </w:r>
      <w:r w:rsidRPr="00651399">
        <w:t xml:space="preserve"> atliekant kartotinių dozių toksi</w:t>
      </w:r>
      <w:r>
        <w:t>nio poveikio</w:t>
      </w:r>
      <w:r w:rsidRPr="00651399">
        <w:t xml:space="preserve"> tyrimus su gyvūnais, ekspozicijai 11</w:t>
      </w:r>
      <w:r>
        <w:t>–</w:t>
      </w:r>
      <w:r w:rsidRPr="00651399">
        <w:t>15</w:t>
      </w:r>
      <w:r>
        <w:t> </w:t>
      </w:r>
      <w:r w:rsidRPr="00651399">
        <w:t>kartų (žiurkėms) arba 0,6</w:t>
      </w:r>
      <w:r w:rsidR="00B537CB">
        <w:rPr>
          <w:vertAlign w:val="subscript"/>
        </w:rPr>
        <w:noBreakHyphen/>
      </w:r>
      <w:r w:rsidRPr="00651399">
        <w:t>7</w:t>
      </w:r>
      <w:r>
        <w:t> </w:t>
      </w:r>
      <w:r w:rsidRPr="00651399">
        <w:t>kartus (beždžionėms) viršijant numatomą klinikinę ekspoziciją (remiantis AUC) vartojant maksimalią</w:t>
      </w:r>
      <w:r w:rsidRPr="00651399">
        <w:rPr>
          <w:spacing w:val="-4"/>
        </w:rPr>
        <w:t xml:space="preserve"> </w:t>
      </w:r>
      <w:r w:rsidRPr="00651399">
        <w:t>toleruojamą</w:t>
      </w:r>
      <w:r w:rsidRPr="00651399">
        <w:rPr>
          <w:spacing w:val="-4"/>
        </w:rPr>
        <w:t xml:space="preserve"> </w:t>
      </w:r>
      <w:r w:rsidRPr="00651399">
        <w:t>dozę</w:t>
      </w:r>
      <w:r w:rsidRPr="00651399">
        <w:rPr>
          <w:spacing w:val="-4"/>
        </w:rPr>
        <w:t xml:space="preserve"> </w:t>
      </w:r>
      <w:r w:rsidRPr="00651399">
        <w:t>žmogui,</w:t>
      </w:r>
      <w:r w:rsidRPr="00651399">
        <w:rPr>
          <w:spacing w:val="-4"/>
        </w:rPr>
        <w:t xml:space="preserve"> </w:t>
      </w:r>
      <w:r w:rsidRPr="00651399">
        <w:t>nustatyti</w:t>
      </w:r>
      <w:r w:rsidRPr="00651399">
        <w:rPr>
          <w:spacing w:val="-4"/>
        </w:rPr>
        <w:t xml:space="preserve"> </w:t>
      </w:r>
      <w:r w:rsidRPr="00651399">
        <w:t>sėklidžių</w:t>
      </w:r>
      <w:r w:rsidRPr="00651399">
        <w:rPr>
          <w:spacing w:val="-4"/>
        </w:rPr>
        <w:t xml:space="preserve"> </w:t>
      </w:r>
      <w:r w:rsidRPr="00651399">
        <w:t>(sumažėjęs</w:t>
      </w:r>
      <w:r w:rsidRPr="00651399">
        <w:rPr>
          <w:spacing w:val="-4"/>
        </w:rPr>
        <w:t xml:space="preserve"> </w:t>
      </w:r>
      <w:r w:rsidRPr="00651399">
        <w:t>spermatogeninio</w:t>
      </w:r>
      <w:r w:rsidRPr="00651399">
        <w:rPr>
          <w:spacing w:val="-4"/>
        </w:rPr>
        <w:t xml:space="preserve"> </w:t>
      </w:r>
      <w:r w:rsidRPr="00651399">
        <w:t>epitelio</w:t>
      </w:r>
      <w:r w:rsidRPr="00651399">
        <w:rPr>
          <w:spacing w:val="-4"/>
        </w:rPr>
        <w:t xml:space="preserve"> </w:t>
      </w:r>
      <w:r w:rsidRPr="00651399">
        <w:t xml:space="preserve">ląstelių </w:t>
      </w:r>
      <w:r w:rsidR="00B537CB">
        <w:t>skaičius</w:t>
      </w:r>
      <w:r w:rsidRPr="00651399">
        <w:t>) ir kiaušidžių (folikulinė atrezija)</w:t>
      </w:r>
      <w:r w:rsidRPr="00143994">
        <w:t xml:space="preserve"> </w:t>
      </w:r>
      <w:r w:rsidRPr="00651399">
        <w:t>pakitimai. Pasibaigus 4</w:t>
      </w:r>
      <w:r>
        <w:t> savai</w:t>
      </w:r>
      <w:r w:rsidRPr="00651399">
        <w:t xml:space="preserve">čių sveikimo laikotarpiui, šie pakitimai </w:t>
      </w:r>
      <w:r>
        <w:t>išnyko</w:t>
      </w:r>
      <w:r w:rsidRPr="00651399">
        <w:t>.</w:t>
      </w:r>
    </w:p>
    <w:p w14:paraId="6F2C382F" w14:textId="77777777" w:rsidR="006D67CC" w:rsidRPr="00651399" w:rsidRDefault="006D67CC" w:rsidP="006D67CC">
      <w:pPr>
        <w:pStyle w:val="Pagrindinistekstas"/>
        <w:kinsoku w:val="0"/>
        <w:overflowPunct w:val="0"/>
      </w:pPr>
    </w:p>
    <w:p w14:paraId="0E745664" w14:textId="77777777" w:rsidR="006D67CC" w:rsidRPr="00651399" w:rsidRDefault="006D67CC" w:rsidP="006D67CC">
      <w:pPr>
        <w:pStyle w:val="Pagrindinistekstas"/>
        <w:kinsoku w:val="0"/>
        <w:overflowPunct w:val="0"/>
      </w:pPr>
      <w:r w:rsidRPr="00651399">
        <w:t xml:space="preserve">Lenvatinibo vartojimas organogenezės laikotarpiu sukėlė embrionų </w:t>
      </w:r>
      <w:r>
        <w:t>žūtį</w:t>
      </w:r>
      <w:r w:rsidRPr="00651399">
        <w:t xml:space="preserve"> ir teratogeninį poveikį žiurkėms (vaisiaus išorinės ir skeleto anomalijos), ekspozicijai nesiekiant klinikinės ekspozicijos (remiantis</w:t>
      </w:r>
      <w:r w:rsidRPr="00651399">
        <w:rPr>
          <w:spacing w:val="-4"/>
        </w:rPr>
        <w:t xml:space="preserve"> </w:t>
      </w:r>
      <w:r w:rsidRPr="00651399">
        <w:t>AUC)</w:t>
      </w:r>
      <w:r w:rsidRPr="00651399">
        <w:rPr>
          <w:spacing w:val="-4"/>
        </w:rPr>
        <w:t xml:space="preserve"> </w:t>
      </w:r>
      <w:r w:rsidRPr="00651399">
        <w:t>vartojant</w:t>
      </w:r>
      <w:r w:rsidRPr="00651399">
        <w:rPr>
          <w:spacing w:val="-4"/>
        </w:rPr>
        <w:t xml:space="preserve"> </w:t>
      </w:r>
      <w:r w:rsidRPr="00651399">
        <w:t>maksimalią</w:t>
      </w:r>
      <w:r w:rsidRPr="00651399">
        <w:rPr>
          <w:spacing w:val="-4"/>
        </w:rPr>
        <w:t xml:space="preserve"> </w:t>
      </w:r>
      <w:r w:rsidRPr="00651399">
        <w:t>toleruojamą</w:t>
      </w:r>
      <w:r w:rsidRPr="00651399">
        <w:rPr>
          <w:spacing w:val="-4"/>
        </w:rPr>
        <w:t xml:space="preserve"> </w:t>
      </w:r>
      <w:r w:rsidRPr="00651399">
        <w:t>dozę</w:t>
      </w:r>
      <w:r w:rsidRPr="00651399">
        <w:rPr>
          <w:spacing w:val="-4"/>
        </w:rPr>
        <w:t xml:space="preserve"> </w:t>
      </w:r>
      <w:r w:rsidRPr="00651399">
        <w:t>žmogui,</w:t>
      </w:r>
      <w:r w:rsidRPr="00651399">
        <w:rPr>
          <w:spacing w:val="-3"/>
        </w:rPr>
        <w:t xml:space="preserve"> </w:t>
      </w:r>
      <w:r w:rsidRPr="00651399">
        <w:t>ir</w:t>
      </w:r>
      <w:r w:rsidRPr="00651399">
        <w:rPr>
          <w:spacing w:val="-4"/>
        </w:rPr>
        <w:t xml:space="preserve"> </w:t>
      </w:r>
      <w:r w:rsidRPr="00651399">
        <w:t>triušiams</w:t>
      </w:r>
      <w:r w:rsidRPr="00651399">
        <w:rPr>
          <w:spacing w:val="-4"/>
        </w:rPr>
        <w:t xml:space="preserve"> </w:t>
      </w:r>
      <w:r w:rsidRPr="00651399">
        <w:t>(vaisiaus</w:t>
      </w:r>
      <w:r w:rsidRPr="00651399">
        <w:rPr>
          <w:spacing w:val="-4"/>
        </w:rPr>
        <w:t xml:space="preserve"> </w:t>
      </w:r>
      <w:r w:rsidRPr="00651399">
        <w:t>išorės,</w:t>
      </w:r>
      <w:r w:rsidRPr="00651399">
        <w:rPr>
          <w:spacing w:val="-4"/>
        </w:rPr>
        <w:t xml:space="preserve"> </w:t>
      </w:r>
      <w:r w:rsidRPr="00651399">
        <w:t>vidaus organų ar skeleto anomalijos), remiantis kūno paviršiaus plotu;</w:t>
      </w:r>
      <w:r>
        <w:t xml:space="preserve"> mg</w:t>
      </w:r>
      <w:r w:rsidRPr="00651399">
        <w:t>/m</w:t>
      </w:r>
      <w:r w:rsidRPr="00651399">
        <w:rPr>
          <w:vertAlign w:val="superscript"/>
        </w:rPr>
        <w:t>2</w:t>
      </w:r>
      <w:r w:rsidRPr="00651399">
        <w:t xml:space="preserve">, vartojant maksimalią toleruojamą dozę žmogui. Šie duomenys rodo, kad lenvatinibas gali </w:t>
      </w:r>
      <w:r>
        <w:t>sukelti</w:t>
      </w:r>
      <w:r w:rsidRPr="00651399">
        <w:t xml:space="preserve"> teratogeninį poveikį, kuris tikriausiai yra susijęs su lenvatinibo kaip antiangiogeninio preparato farmakologiniu aktyvumu.</w:t>
      </w:r>
    </w:p>
    <w:p w14:paraId="202302C9" w14:textId="77777777" w:rsidR="006D67CC" w:rsidRPr="00651399" w:rsidRDefault="006D67CC" w:rsidP="006D67CC">
      <w:pPr>
        <w:pStyle w:val="Pagrindinistekstas"/>
        <w:kinsoku w:val="0"/>
        <w:overflowPunct w:val="0"/>
      </w:pPr>
    </w:p>
    <w:p w14:paraId="7A2EA54B" w14:textId="77777777" w:rsidR="006D67CC" w:rsidRDefault="006D67CC" w:rsidP="006D67CC">
      <w:pPr>
        <w:pStyle w:val="Pagrindinistekstas"/>
        <w:kinsoku w:val="0"/>
        <w:overflowPunct w:val="0"/>
      </w:pPr>
      <w:r w:rsidRPr="00651399">
        <w:t>Lenvatinib</w:t>
      </w:r>
      <w:r>
        <w:t>o</w:t>
      </w:r>
      <w:r w:rsidRPr="00651399">
        <w:rPr>
          <w:spacing w:val="-5"/>
        </w:rPr>
        <w:t xml:space="preserve"> </w:t>
      </w:r>
      <w:r w:rsidRPr="00651399">
        <w:t>ir</w:t>
      </w:r>
      <w:r w:rsidRPr="00651399">
        <w:rPr>
          <w:spacing w:val="-5"/>
        </w:rPr>
        <w:t xml:space="preserve"> </w:t>
      </w:r>
      <w:r w:rsidRPr="00651399">
        <w:t>jo</w:t>
      </w:r>
      <w:r w:rsidRPr="00651399">
        <w:rPr>
          <w:spacing w:val="-5"/>
        </w:rPr>
        <w:t xml:space="preserve"> </w:t>
      </w:r>
      <w:r w:rsidRPr="00651399">
        <w:t>metabolit</w:t>
      </w:r>
      <w:r>
        <w:t>ų</w:t>
      </w:r>
      <w:r w:rsidRPr="00651399">
        <w:rPr>
          <w:spacing w:val="-5"/>
        </w:rPr>
        <w:t xml:space="preserve"> </w:t>
      </w:r>
      <w:r w:rsidRPr="00651399">
        <w:t>išsiskiria</w:t>
      </w:r>
      <w:r w:rsidRPr="00651399">
        <w:rPr>
          <w:spacing w:val="-5"/>
        </w:rPr>
        <w:t xml:space="preserve"> </w:t>
      </w:r>
      <w:r w:rsidRPr="00651399">
        <w:t>į</w:t>
      </w:r>
      <w:r w:rsidRPr="00651399">
        <w:rPr>
          <w:spacing w:val="-5"/>
        </w:rPr>
        <w:t xml:space="preserve"> </w:t>
      </w:r>
      <w:r w:rsidRPr="00651399">
        <w:t>žiurkių</w:t>
      </w:r>
      <w:r w:rsidRPr="00651399">
        <w:rPr>
          <w:spacing w:val="-5"/>
        </w:rPr>
        <w:t xml:space="preserve"> </w:t>
      </w:r>
      <w:r w:rsidRPr="00651399">
        <w:t>pieną.</w:t>
      </w:r>
    </w:p>
    <w:p w14:paraId="6A882B00" w14:textId="77777777" w:rsidR="006D67CC" w:rsidRDefault="006D67CC" w:rsidP="006D67CC">
      <w:pPr>
        <w:pStyle w:val="Pagrindinistekstas"/>
        <w:kinsoku w:val="0"/>
        <w:overflowPunct w:val="0"/>
      </w:pPr>
    </w:p>
    <w:p w14:paraId="04E6897A" w14:textId="77777777" w:rsidR="006D67CC" w:rsidRPr="00651399" w:rsidRDefault="006D67CC" w:rsidP="006D67CC">
      <w:pPr>
        <w:pStyle w:val="Pagrindinistekstas"/>
        <w:kinsoku w:val="0"/>
        <w:overflowPunct w:val="0"/>
      </w:pPr>
      <w:r w:rsidRPr="00651399">
        <w:rPr>
          <w:u w:val="single"/>
        </w:rPr>
        <w:t>Toksinio poveikio gyvūnų jaunikliams tyrimai</w:t>
      </w:r>
    </w:p>
    <w:p w14:paraId="383DC023" w14:textId="77777777" w:rsidR="00224049" w:rsidRDefault="00224049" w:rsidP="006D67CC">
      <w:pPr>
        <w:pStyle w:val="Pagrindinistekstas"/>
        <w:kinsoku w:val="0"/>
        <w:overflowPunct w:val="0"/>
      </w:pPr>
    </w:p>
    <w:p w14:paraId="1B34C512" w14:textId="37BF12B7" w:rsidR="006D67CC" w:rsidRPr="00651399" w:rsidRDefault="006D67CC" w:rsidP="006D67CC">
      <w:pPr>
        <w:pStyle w:val="Pagrindinistekstas"/>
        <w:kinsoku w:val="0"/>
        <w:overflowPunct w:val="0"/>
      </w:pPr>
      <w:r>
        <w:t>Gaišimas</w:t>
      </w:r>
      <w:r w:rsidRPr="00651399">
        <w:t xml:space="preserve"> buvo dozę ribojantis toksinis poveikis žiurkių jaunikliams, kuriems vaistinio preparato buvo</w:t>
      </w:r>
      <w:r w:rsidRPr="00651399">
        <w:rPr>
          <w:spacing w:val="-2"/>
        </w:rPr>
        <w:t xml:space="preserve"> </w:t>
      </w:r>
      <w:r w:rsidRPr="00651399">
        <w:t>pradėta</w:t>
      </w:r>
      <w:r w:rsidRPr="00651399">
        <w:rPr>
          <w:spacing w:val="-2"/>
        </w:rPr>
        <w:t xml:space="preserve"> </w:t>
      </w:r>
      <w:r>
        <w:t>skirti</w:t>
      </w:r>
      <w:r w:rsidRPr="00651399">
        <w:rPr>
          <w:spacing w:val="-2"/>
        </w:rPr>
        <w:t xml:space="preserve"> </w:t>
      </w:r>
      <w:r w:rsidRPr="00651399">
        <w:t>7</w:t>
      </w:r>
      <w:r w:rsidRPr="00651399">
        <w:rPr>
          <w:spacing w:val="-3"/>
        </w:rPr>
        <w:t xml:space="preserve"> </w:t>
      </w:r>
      <w:r w:rsidRPr="00651399">
        <w:t>postnatalinę</w:t>
      </w:r>
      <w:r w:rsidRPr="00651399">
        <w:rPr>
          <w:spacing w:val="-3"/>
        </w:rPr>
        <w:t xml:space="preserve"> </w:t>
      </w:r>
      <w:r w:rsidRPr="00651399">
        <w:t>dieną</w:t>
      </w:r>
      <w:r w:rsidRPr="00651399">
        <w:rPr>
          <w:spacing w:val="-3"/>
        </w:rPr>
        <w:t xml:space="preserve"> </w:t>
      </w:r>
      <w:r w:rsidRPr="00651399">
        <w:t>(PND7)</w:t>
      </w:r>
      <w:r w:rsidRPr="00651399">
        <w:rPr>
          <w:spacing w:val="-3"/>
        </w:rPr>
        <w:t xml:space="preserve"> </w:t>
      </w:r>
      <w:r w:rsidRPr="00651399">
        <w:t>arba</w:t>
      </w:r>
      <w:r w:rsidRPr="00651399">
        <w:rPr>
          <w:spacing w:val="-3"/>
        </w:rPr>
        <w:t xml:space="preserve"> </w:t>
      </w:r>
      <w:r w:rsidRPr="00651399">
        <w:t>PND21,</w:t>
      </w:r>
      <w:r w:rsidRPr="00651399">
        <w:rPr>
          <w:spacing w:val="-3"/>
        </w:rPr>
        <w:t xml:space="preserve"> </w:t>
      </w:r>
      <w:r w:rsidRPr="00651399">
        <w:t>jis</w:t>
      </w:r>
      <w:r w:rsidRPr="00651399">
        <w:rPr>
          <w:spacing w:val="-3"/>
        </w:rPr>
        <w:t xml:space="preserve"> </w:t>
      </w:r>
      <w:r w:rsidRPr="00651399">
        <w:t>buvo</w:t>
      </w:r>
      <w:r w:rsidRPr="00651399">
        <w:rPr>
          <w:spacing w:val="-3"/>
        </w:rPr>
        <w:t xml:space="preserve"> </w:t>
      </w:r>
      <w:r w:rsidRPr="00651399">
        <w:t>nustatytas</w:t>
      </w:r>
      <w:r w:rsidRPr="00651399">
        <w:rPr>
          <w:spacing w:val="-3"/>
        </w:rPr>
        <w:t xml:space="preserve"> </w:t>
      </w:r>
      <w:r w:rsidRPr="00651399">
        <w:t>ekspozicijai</w:t>
      </w:r>
      <w:r w:rsidRPr="00651399">
        <w:rPr>
          <w:spacing w:val="-3"/>
        </w:rPr>
        <w:t xml:space="preserve"> </w:t>
      </w:r>
      <w:r w:rsidRPr="00651399">
        <w:t>esant atitinkamai 125</w:t>
      </w:r>
      <w:r>
        <w:t> </w:t>
      </w:r>
      <w:r w:rsidRPr="00651399">
        <w:t>kartus arba 12</w:t>
      </w:r>
      <w:r>
        <w:t> </w:t>
      </w:r>
      <w:r w:rsidRPr="00651399">
        <w:t>kartų mažesnei už ekspoziciją, kuriai esant nustatytas suaugusi</w:t>
      </w:r>
      <w:r>
        <w:t>ų</w:t>
      </w:r>
      <w:r w:rsidRPr="00651399">
        <w:t xml:space="preserve"> žiurk</w:t>
      </w:r>
      <w:r>
        <w:t>ių žuvimas</w:t>
      </w:r>
      <w:r w:rsidRPr="00651399">
        <w:t xml:space="preserve">; tai rodo didėjantį jautrumą toksiniam poveikiui mažėjant amžiui. Todėl </w:t>
      </w:r>
      <w:r>
        <w:t>gaišimas</w:t>
      </w:r>
      <w:r w:rsidRPr="00651399">
        <w:t xml:space="preserve"> gali būti aiškinamas komplikacijomis, susijusiomis su pirminiais dvylikapirštės žarnos pakitimais </w:t>
      </w:r>
      <w:r>
        <w:t>su galimu</w:t>
      </w:r>
      <w:r w:rsidRPr="00651399">
        <w:t xml:space="preserve"> papildom</w:t>
      </w:r>
      <w:r>
        <w:t>u</w:t>
      </w:r>
      <w:r w:rsidRPr="00651399">
        <w:t xml:space="preserve"> toksini</w:t>
      </w:r>
      <w:r>
        <w:t>u</w:t>
      </w:r>
      <w:r w:rsidRPr="00651399">
        <w:t xml:space="preserve"> poveiki</w:t>
      </w:r>
      <w:r>
        <w:t>u</w:t>
      </w:r>
      <w:r w:rsidRPr="00651399">
        <w:t xml:space="preserve"> atitinkam</w:t>
      </w:r>
      <w:r>
        <w:t>iems</w:t>
      </w:r>
      <w:r w:rsidRPr="00651399">
        <w:t xml:space="preserve"> nesubrendusi</w:t>
      </w:r>
      <w:r>
        <w:t>ems</w:t>
      </w:r>
      <w:r w:rsidRPr="00651399">
        <w:t xml:space="preserve"> organ</w:t>
      </w:r>
      <w:r>
        <w:t>ams</w:t>
      </w:r>
      <w:r w:rsidRPr="00651399">
        <w:t>.</w:t>
      </w:r>
    </w:p>
    <w:p w14:paraId="5278FC69" w14:textId="77777777" w:rsidR="006D67CC" w:rsidRDefault="006D67CC" w:rsidP="006D67CC">
      <w:pPr>
        <w:pStyle w:val="Pagrindinistekstas"/>
        <w:kinsoku w:val="0"/>
        <w:overflowPunct w:val="0"/>
      </w:pPr>
    </w:p>
    <w:p w14:paraId="06781CD1" w14:textId="77777777" w:rsidR="006D67CC" w:rsidRPr="00651399" w:rsidRDefault="006D67CC" w:rsidP="006D67CC">
      <w:pPr>
        <w:pStyle w:val="Pagrindinistekstas"/>
        <w:kinsoku w:val="0"/>
        <w:overflowPunct w:val="0"/>
      </w:pPr>
      <w:r w:rsidRPr="00651399">
        <w:t xml:space="preserve">Didesnis lenvatinibo toksinis poveikis nustatytas jaunesnėms žiurkėms (vaistinio preparato pradėta </w:t>
      </w:r>
      <w:r>
        <w:t>skirti</w:t>
      </w:r>
      <w:r w:rsidRPr="00651399">
        <w:t xml:space="preserve"> PND7), palyginti su tomis, kurioms vaistinio preparato pradėta </w:t>
      </w:r>
      <w:r>
        <w:t>skirti</w:t>
      </w:r>
      <w:r w:rsidRPr="00651399">
        <w:t xml:space="preserve"> PND21, ir </w:t>
      </w:r>
      <w:r>
        <w:t>gaišimas</w:t>
      </w:r>
      <w:r w:rsidRPr="00651399">
        <w:t xml:space="preserve"> </w:t>
      </w:r>
      <w:r>
        <w:t>bei</w:t>
      </w:r>
      <w:r w:rsidRPr="00651399">
        <w:t xml:space="preserve"> tam tikras toksinis poveikis anksčiau nustatytas žiurkių jaunikliams, kuriems </w:t>
      </w:r>
      <w:r>
        <w:t>skirta</w:t>
      </w:r>
      <w:r w:rsidRPr="00651399">
        <w:t xml:space="preserve"> 10</w:t>
      </w:r>
      <w:r>
        <w:t> mg</w:t>
      </w:r>
      <w:r w:rsidRPr="00651399">
        <w:t>/kg</w:t>
      </w:r>
      <w:r>
        <w:t xml:space="preserve"> dozė</w:t>
      </w:r>
      <w:r w:rsidRPr="00651399">
        <w:t xml:space="preserve">, palyginti su suaugusiomis žiurkėmis, kurioms </w:t>
      </w:r>
      <w:r>
        <w:t>buvo skirta</w:t>
      </w:r>
      <w:r w:rsidRPr="00651399">
        <w:t xml:space="preserve"> ta pati dozė. Žiurkių jaunikliams taip pat nustatytas sulėtėjęs augimas, antrin</w:t>
      </w:r>
      <w:r>
        <w:t>is</w:t>
      </w:r>
      <w:r w:rsidRPr="00651399">
        <w:t xml:space="preserve"> fizinio vystymosi </w:t>
      </w:r>
      <w:r>
        <w:t>vėlavimas</w:t>
      </w:r>
      <w:r w:rsidRPr="00651399">
        <w:t xml:space="preserve"> ir pakitimai dėl farmakologinio poveikio (priekinių</w:t>
      </w:r>
      <w:r w:rsidRPr="00651399">
        <w:rPr>
          <w:spacing w:val="-4"/>
        </w:rPr>
        <w:t xml:space="preserve"> </w:t>
      </w:r>
      <w:r w:rsidRPr="00651399">
        <w:t>dantų,</w:t>
      </w:r>
      <w:r w:rsidRPr="00651399">
        <w:rPr>
          <w:spacing w:val="-1"/>
        </w:rPr>
        <w:t xml:space="preserve"> </w:t>
      </w:r>
      <w:r w:rsidRPr="00651399">
        <w:t>šlaunikaulių</w:t>
      </w:r>
      <w:r w:rsidRPr="00651399">
        <w:rPr>
          <w:spacing w:val="-4"/>
        </w:rPr>
        <w:t xml:space="preserve"> </w:t>
      </w:r>
      <w:r w:rsidRPr="00651399">
        <w:t>[epifizės</w:t>
      </w:r>
      <w:r w:rsidRPr="00651399">
        <w:rPr>
          <w:spacing w:val="-4"/>
        </w:rPr>
        <w:t xml:space="preserve"> </w:t>
      </w:r>
      <w:r w:rsidRPr="00651399">
        <w:t>augimo</w:t>
      </w:r>
      <w:r w:rsidRPr="00651399">
        <w:rPr>
          <w:spacing w:val="-4"/>
        </w:rPr>
        <w:t xml:space="preserve"> </w:t>
      </w:r>
      <w:r w:rsidRPr="00651399">
        <w:t>plokštelės],</w:t>
      </w:r>
      <w:r w:rsidRPr="00651399">
        <w:rPr>
          <w:spacing w:val="-4"/>
        </w:rPr>
        <w:t xml:space="preserve"> </w:t>
      </w:r>
      <w:r w:rsidRPr="00651399">
        <w:t>inkstų,</w:t>
      </w:r>
      <w:r w:rsidRPr="00651399">
        <w:rPr>
          <w:spacing w:val="-4"/>
        </w:rPr>
        <w:t xml:space="preserve"> </w:t>
      </w:r>
      <w:r w:rsidRPr="00651399">
        <w:t>antinksčių</w:t>
      </w:r>
      <w:r w:rsidRPr="00651399">
        <w:rPr>
          <w:spacing w:val="-4"/>
        </w:rPr>
        <w:t xml:space="preserve"> </w:t>
      </w:r>
      <w:r w:rsidRPr="00651399">
        <w:t>ir</w:t>
      </w:r>
      <w:r w:rsidRPr="00651399">
        <w:rPr>
          <w:spacing w:val="-4"/>
        </w:rPr>
        <w:t xml:space="preserve"> </w:t>
      </w:r>
      <w:r w:rsidRPr="00651399">
        <w:t>dvylikapirštės</w:t>
      </w:r>
      <w:r w:rsidRPr="00651399">
        <w:rPr>
          <w:spacing w:val="-4"/>
        </w:rPr>
        <w:t xml:space="preserve"> </w:t>
      </w:r>
      <w:r w:rsidRPr="00651399">
        <w:t>žarnos).</w:t>
      </w:r>
    </w:p>
    <w:p w14:paraId="48F63B24" w14:textId="77777777" w:rsidR="006D67CC" w:rsidRPr="00651399" w:rsidRDefault="006D67CC" w:rsidP="006D67CC">
      <w:pPr>
        <w:pStyle w:val="Pagrindinistekstas"/>
        <w:kinsoku w:val="0"/>
        <w:overflowPunct w:val="0"/>
      </w:pPr>
    </w:p>
    <w:p w14:paraId="2947BD47" w14:textId="77777777" w:rsidR="006D67CC" w:rsidRPr="00651399" w:rsidRDefault="006D67CC" w:rsidP="006D67CC">
      <w:pPr>
        <w:pStyle w:val="Pagrindinistekstas"/>
        <w:kinsoku w:val="0"/>
        <w:overflowPunct w:val="0"/>
      </w:pPr>
    </w:p>
    <w:p w14:paraId="40352788" w14:textId="77777777" w:rsidR="006D67CC" w:rsidRDefault="006D67CC" w:rsidP="006D67CC">
      <w:pPr>
        <w:pStyle w:val="Antrat1"/>
        <w:keepNext/>
        <w:numPr>
          <w:ilvl w:val="0"/>
          <w:numId w:val="14"/>
        </w:numPr>
        <w:tabs>
          <w:tab w:val="left" w:pos="567"/>
          <w:tab w:val="left" w:pos="990"/>
        </w:tabs>
        <w:kinsoku w:val="0"/>
        <w:overflowPunct w:val="0"/>
        <w:spacing w:before="0"/>
        <w:ind w:left="0" w:firstLine="0"/>
        <w:rPr>
          <w:spacing w:val="-2"/>
        </w:rPr>
      </w:pPr>
      <w:r w:rsidRPr="00651399">
        <w:lastRenderedPageBreak/>
        <w:t>FARMACINĖ</w:t>
      </w:r>
      <w:r w:rsidRPr="00651399">
        <w:rPr>
          <w:spacing w:val="-9"/>
        </w:rPr>
        <w:t xml:space="preserve"> </w:t>
      </w:r>
      <w:r w:rsidRPr="00651399">
        <w:rPr>
          <w:spacing w:val="-2"/>
        </w:rPr>
        <w:t>INFORMACIJA</w:t>
      </w:r>
    </w:p>
    <w:p w14:paraId="523A64F9" w14:textId="77777777" w:rsidR="006D67CC" w:rsidRPr="007E1240" w:rsidRDefault="006D67CC" w:rsidP="006D67CC">
      <w:pPr>
        <w:keepNext/>
      </w:pPr>
    </w:p>
    <w:p w14:paraId="254072C2" w14:textId="77777777" w:rsidR="006D67CC" w:rsidRPr="00651399" w:rsidRDefault="006D67CC" w:rsidP="006D67CC">
      <w:pPr>
        <w:pStyle w:val="Antrat2"/>
        <w:keepNext/>
        <w:numPr>
          <w:ilvl w:val="1"/>
          <w:numId w:val="14"/>
        </w:numPr>
        <w:tabs>
          <w:tab w:val="left" w:pos="567"/>
          <w:tab w:val="left" w:pos="990"/>
        </w:tabs>
        <w:kinsoku w:val="0"/>
        <w:overflowPunct w:val="0"/>
        <w:ind w:left="0" w:firstLine="0"/>
        <w:rPr>
          <w:spacing w:val="-2"/>
        </w:rPr>
      </w:pPr>
      <w:r w:rsidRPr="00651399">
        <w:t>Pagalbinių</w:t>
      </w:r>
      <w:r w:rsidRPr="00651399">
        <w:rPr>
          <w:spacing w:val="-9"/>
        </w:rPr>
        <w:t xml:space="preserve"> </w:t>
      </w:r>
      <w:r w:rsidRPr="00651399">
        <w:t>medžiagų</w:t>
      </w:r>
      <w:r w:rsidRPr="00651399">
        <w:rPr>
          <w:spacing w:val="-9"/>
        </w:rPr>
        <w:t xml:space="preserve"> </w:t>
      </w:r>
      <w:r w:rsidRPr="00651399">
        <w:rPr>
          <w:spacing w:val="-2"/>
        </w:rPr>
        <w:t>sąrašas</w:t>
      </w:r>
    </w:p>
    <w:p w14:paraId="347F4F33" w14:textId="77777777" w:rsidR="006D67CC" w:rsidRPr="00651399" w:rsidRDefault="006D67CC" w:rsidP="006D67CC">
      <w:pPr>
        <w:pStyle w:val="Pagrindinistekstas"/>
        <w:keepNext/>
        <w:kinsoku w:val="0"/>
        <w:overflowPunct w:val="0"/>
        <w:rPr>
          <w:b/>
          <w:bCs/>
        </w:rPr>
      </w:pPr>
    </w:p>
    <w:p w14:paraId="130E1F63" w14:textId="77777777" w:rsidR="006D67CC" w:rsidRDefault="006D67CC" w:rsidP="006D67CC">
      <w:pPr>
        <w:pStyle w:val="Pagrindinistekstas"/>
        <w:kinsoku w:val="0"/>
        <w:overflowPunct w:val="0"/>
      </w:pPr>
      <w:r w:rsidRPr="00651399">
        <w:rPr>
          <w:u w:val="single"/>
        </w:rPr>
        <w:t>Kapsulės turinys</w:t>
      </w:r>
    </w:p>
    <w:p w14:paraId="7A191512" w14:textId="77777777" w:rsidR="00224049" w:rsidRDefault="00224049" w:rsidP="006D67CC">
      <w:pPr>
        <w:pStyle w:val="Pagrindinistekstas"/>
        <w:kinsoku w:val="0"/>
        <w:overflowPunct w:val="0"/>
      </w:pPr>
    </w:p>
    <w:p w14:paraId="1FD6D3DC" w14:textId="78C2D2E7" w:rsidR="006D67CC" w:rsidRDefault="006D67CC" w:rsidP="006D67CC">
      <w:pPr>
        <w:pStyle w:val="Pagrindinistekstas"/>
        <w:kinsoku w:val="0"/>
        <w:overflowPunct w:val="0"/>
      </w:pPr>
      <w:r w:rsidRPr="00651399">
        <w:t>Mikrokristalinė</w:t>
      </w:r>
      <w:r w:rsidRPr="00651399">
        <w:rPr>
          <w:spacing w:val="-14"/>
        </w:rPr>
        <w:t xml:space="preserve"> </w:t>
      </w:r>
      <w:r w:rsidRPr="00651399">
        <w:t>celiuliozė</w:t>
      </w:r>
      <w:r w:rsidR="009D554B">
        <w:t xml:space="preserve"> </w:t>
      </w:r>
      <w:r w:rsidR="009D554B" w:rsidRPr="009D554B">
        <w:t>(E460)</w:t>
      </w:r>
    </w:p>
    <w:p w14:paraId="0F8A6FEC" w14:textId="0ADD94B9" w:rsidR="006D67CC" w:rsidRPr="009D554B" w:rsidRDefault="006D67CC" w:rsidP="006D67CC">
      <w:pPr>
        <w:pStyle w:val="Pagrindinistekstas"/>
        <w:kinsoku w:val="0"/>
        <w:overflowPunct w:val="0"/>
      </w:pPr>
      <w:r w:rsidRPr="00651399">
        <w:rPr>
          <w:spacing w:val="-2"/>
        </w:rPr>
        <w:t>Manitolis</w:t>
      </w:r>
      <w:r w:rsidR="009D554B">
        <w:rPr>
          <w:spacing w:val="-2"/>
        </w:rPr>
        <w:t xml:space="preserve"> </w:t>
      </w:r>
      <w:r w:rsidR="009D554B" w:rsidRPr="005500D0">
        <w:t>(E421)</w:t>
      </w:r>
    </w:p>
    <w:p w14:paraId="4CF471C6" w14:textId="12479CB2" w:rsidR="006D67CC" w:rsidRDefault="00154650" w:rsidP="006D67CC">
      <w:pPr>
        <w:pStyle w:val="Pagrindinistekstas"/>
        <w:kinsoku w:val="0"/>
        <w:overflowPunct w:val="0"/>
      </w:pPr>
      <w:proofErr w:type="spellStart"/>
      <w:r>
        <w:rPr>
          <w:spacing w:val="-2"/>
        </w:rPr>
        <w:t>H</w:t>
      </w:r>
      <w:r w:rsidR="006D67CC" w:rsidRPr="00651399">
        <w:rPr>
          <w:spacing w:val="-2"/>
        </w:rPr>
        <w:t>idroksipropilceliuliozė</w:t>
      </w:r>
      <w:proofErr w:type="spellEnd"/>
      <w:r w:rsidR="00584E56">
        <w:rPr>
          <w:spacing w:val="-2"/>
        </w:rPr>
        <w:t xml:space="preserve"> </w:t>
      </w:r>
      <w:r w:rsidR="009D554B" w:rsidRPr="005500D0">
        <w:t>(E46</w:t>
      </w:r>
      <w:r w:rsidR="009D554B">
        <w:t>3</w:t>
      </w:r>
      <w:r w:rsidR="009D554B" w:rsidRPr="005500D0">
        <w:t>)</w:t>
      </w:r>
    </w:p>
    <w:p w14:paraId="58BD85E1" w14:textId="1A0128E7" w:rsidR="006D67CC" w:rsidRPr="009D554B" w:rsidRDefault="006D67CC" w:rsidP="006D67CC">
      <w:pPr>
        <w:pStyle w:val="Pagrindinistekstas"/>
        <w:kinsoku w:val="0"/>
        <w:overflowPunct w:val="0"/>
        <w:rPr>
          <w:spacing w:val="-2"/>
        </w:rPr>
      </w:pPr>
      <w:r w:rsidRPr="00E851B1">
        <w:rPr>
          <w:spacing w:val="-2"/>
        </w:rPr>
        <w:t>Kalio-vandenilio karbonatas</w:t>
      </w:r>
      <w:r w:rsidR="009D554B">
        <w:rPr>
          <w:spacing w:val="-2"/>
        </w:rPr>
        <w:t xml:space="preserve"> </w:t>
      </w:r>
      <w:r w:rsidR="009D554B" w:rsidRPr="005500D0">
        <w:t>(E</w:t>
      </w:r>
      <w:r w:rsidR="009D554B">
        <w:t>501</w:t>
      </w:r>
      <w:r w:rsidR="009D554B" w:rsidRPr="005500D0">
        <w:t>)</w:t>
      </w:r>
    </w:p>
    <w:p w14:paraId="79C5F77B" w14:textId="2D553D03" w:rsidR="006D67CC" w:rsidRPr="009961E3" w:rsidRDefault="006D67CC" w:rsidP="006D67CC">
      <w:pPr>
        <w:pStyle w:val="Pagrindinistekstas"/>
        <w:kinsoku w:val="0"/>
        <w:overflowPunct w:val="0"/>
        <w:rPr>
          <w:spacing w:val="-2"/>
        </w:rPr>
      </w:pPr>
      <w:r w:rsidRPr="00651399">
        <w:rPr>
          <w:spacing w:val="-2"/>
        </w:rPr>
        <w:t>Talkas</w:t>
      </w:r>
      <w:r w:rsidR="009D554B">
        <w:rPr>
          <w:spacing w:val="-2"/>
        </w:rPr>
        <w:t xml:space="preserve"> </w:t>
      </w:r>
      <w:r w:rsidR="009D554B" w:rsidRPr="00DE201D">
        <w:rPr>
          <w:lang w:val="pl-PL"/>
        </w:rPr>
        <w:t>(E</w:t>
      </w:r>
      <w:r w:rsidR="009D554B">
        <w:rPr>
          <w:lang w:val="pl-PL"/>
        </w:rPr>
        <w:t>553b</w:t>
      </w:r>
      <w:r w:rsidR="009D554B" w:rsidRPr="009961E3">
        <w:rPr>
          <w:lang w:val="en-GB"/>
        </w:rPr>
        <w:t>)</w:t>
      </w:r>
    </w:p>
    <w:p w14:paraId="3AB4155B" w14:textId="77777777" w:rsidR="006D67CC" w:rsidRDefault="006D67CC" w:rsidP="006D67CC">
      <w:pPr>
        <w:pStyle w:val="Pagrindinistekstas"/>
        <w:kinsoku w:val="0"/>
        <w:overflowPunct w:val="0"/>
        <w:rPr>
          <w:spacing w:val="-2"/>
        </w:rPr>
      </w:pPr>
    </w:p>
    <w:p w14:paraId="29A41EA6" w14:textId="77777777" w:rsidR="006D67CC" w:rsidRDefault="006D67CC" w:rsidP="006D67CC">
      <w:pPr>
        <w:pStyle w:val="Pagrindinistekstas"/>
        <w:kinsoku w:val="0"/>
        <w:overflowPunct w:val="0"/>
        <w:rPr>
          <w:u w:val="single"/>
        </w:rPr>
      </w:pPr>
      <w:r w:rsidRPr="00651399">
        <w:rPr>
          <w:u w:val="single"/>
        </w:rPr>
        <w:t>Kapsulės</w:t>
      </w:r>
      <w:r w:rsidRPr="00651399">
        <w:rPr>
          <w:spacing w:val="-14"/>
          <w:u w:val="single"/>
        </w:rPr>
        <w:t xml:space="preserve"> </w:t>
      </w:r>
      <w:r w:rsidRPr="00651399">
        <w:rPr>
          <w:u w:val="single"/>
        </w:rPr>
        <w:t>apvalkalas</w:t>
      </w:r>
    </w:p>
    <w:p w14:paraId="48A90BCB" w14:textId="77777777" w:rsidR="00224049" w:rsidRDefault="00224049" w:rsidP="006D67CC">
      <w:pPr>
        <w:pStyle w:val="Pagrindinistekstas"/>
        <w:kinsoku w:val="0"/>
        <w:overflowPunct w:val="0"/>
        <w:rPr>
          <w:spacing w:val="-2"/>
        </w:rPr>
      </w:pPr>
    </w:p>
    <w:p w14:paraId="183890F0" w14:textId="2DB660B7" w:rsidR="006D67CC" w:rsidRPr="00651399" w:rsidRDefault="006D67CC" w:rsidP="006D67CC">
      <w:pPr>
        <w:pStyle w:val="Pagrindinistekstas"/>
        <w:kinsoku w:val="0"/>
        <w:overflowPunct w:val="0"/>
        <w:rPr>
          <w:spacing w:val="-2"/>
        </w:rPr>
      </w:pPr>
      <w:r w:rsidRPr="00651399">
        <w:rPr>
          <w:spacing w:val="-2"/>
        </w:rPr>
        <w:t>Hipromeliozė</w:t>
      </w:r>
    </w:p>
    <w:p w14:paraId="4D1CF75E" w14:textId="77777777" w:rsidR="006D67CC" w:rsidRDefault="006D67CC" w:rsidP="006D67CC">
      <w:pPr>
        <w:pStyle w:val="Pagrindinistekstas"/>
        <w:kinsoku w:val="0"/>
        <w:overflowPunct w:val="0"/>
        <w:rPr>
          <w:spacing w:val="-2"/>
        </w:rPr>
      </w:pPr>
      <w:r w:rsidRPr="00651399">
        <w:t>Juodasis</w:t>
      </w:r>
      <w:r w:rsidRPr="00651399">
        <w:rPr>
          <w:spacing w:val="-8"/>
        </w:rPr>
        <w:t xml:space="preserve"> </w:t>
      </w:r>
      <w:r w:rsidRPr="00651399">
        <w:t>geležies</w:t>
      </w:r>
      <w:r w:rsidRPr="00651399">
        <w:rPr>
          <w:spacing w:val="-11"/>
        </w:rPr>
        <w:t xml:space="preserve"> </w:t>
      </w:r>
      <w:r w:rsidRPr="00651399">
        <w:t>oksidas</w:t>
      </w:r>
      <w:r w:rsidRPr="00651399">
        <w:rPr>
          <w:spacing w:val="-11"/>
        </w:rPr>
        <w:t xml:space="preserve"> </w:t>
      </w:r>
      <w:r w:rsidRPr="00651399">
        <w:t>(E172)</w:t>
      </w:r>
    </w:p>
    <w:p w14:paraId="6B4AA31E" w14:textId="77777777" w:rsidR="006D67CC" w:rsidRDefault="006D67CC" w:rsidP="006D67CC">
      <w:pPr>
        <w:pStyle w:val="Pagrindinistekstas"/>
        <w:kinsoku w:val="0"/>
        <w:overflowPunct w:val="0"/>
        <w:rPr>
          <w:spacing w:val="-2"/>
        </w:rPr>
      </w:pPr>
      <w:r w:rsidRPr="00651399">
        <w:t>Raudonasis</w:t>
      </w:r>
      <w:r w:rsidRPr="00651399">
        <w:rPr>
          <w:spacing w:val="-9"/>
        </w:rPr>
        <w:t xml:space="preserve"> </w:t>
      </w:r>
      <w:r w:rsidRPr="00651399">
        <w:t>geležies</w:t>
      </w:r>
      <w:r w:rsidRPr="00651399">
        <w:rPr>
          <w:spacing w:val="-8"/>
        </w:rPr>
        <w:t xml:space="preserve"> </w:t>
      </w:r>
      <w:r w:rsidRPr="00651399">
        <w:t>oksidas</w:t>
      </w:r>
      <w:r w:rsidRPr="00651399">
        <w:rPr>
          <w:spacing w:val="-8"/>
        </w:rPr>
        <w:t xml:space="preserve"> </w:t>
      </w:r>
      <w:r w:rsidRPr="00651399">
        <w:rPr>
          <w:spacing w:val="-2"/>
        </w:rPr>
        <w:t>(E172)</w:t>
      </w:r>
    </w:p>
    <w:p w14:paraId="2960AB2A" w14:textId="77777777" w:rsidR="006D67CC" w:rsidRDefault="006D67CC" w:rsidP="006D67CC">
      <w:pPr>
        <w:pStyle w:val="Pagrindinistekstas"/>
        <w:kinsoku w:val="0"/>
        <w:overflowPunct w:val="0"/>
        <w:rPr>
          <w:spacing w:val="-2"/>
        </w:rPr>
      </w:pPr>
      <w:r w:rsidRPr="00651399">
        <w:t>Geltonasis</w:t>
      </w:r>
      <w:r w:rsidRPr="00651399">
        <w:rPr>
          <w:spacing w:val="-10"/>
        </w:rPr>
        <w:t xml:space="preserve"> </w:t>
      </w:r>
      <w:r w:rsidRPr="00651399">
        <w:t>geležies</w:t>
      </w:r>
      <w:r w:rsidRPr="00651399">
        <w:rPr>
          <w:spacing w:val="-10"/>
        </w:rPr>
        <w:t xml:space="preserve"> </w:t>
      </w:r>
      <w:r w:rsidRPr="00651399">
        <w:t>oksidas</w:t>
      </w:r>
      <w:r w:rsidRPr="00651399">
        <w:rPr>
          <w:spacing w:val="-10"/>
        </w:rPr>
        <w:t xml:space="preserve"> </w:t>
      </w:r>
      <w:r w:rsidRPr="00651399">
        <w:t>(E172)</w:t>
      </w:r>
    </w:p>
    <w:p w14:paraId="7C932812" w14:textId="77777777" w:rsidR="006D67CC" w:rsidRDefault="006D67CC" w:rsidP="006D67CC">
      <w:pPr>
        <w:pStyle w:val="Pagrindinistekstas"/>
        <w:kinsoku w:val="0"/>
        <w:overflowPunct w:val="0"/>
        <w:rPr>
          <w:spacing w:val="-2"/>
        </w:rPr>
      </w:pPr>
    </w:p>
    <w:p w14:paraId="3475351F" w14:textId="77777777" w:rsidR="006D67CC" w:rsidRPr="00651399" w:rsidRDefault="006D67CC" w:rsidP="00DE0F0B">
      <w:pPr>
        <w:pStyle w:val="Antrat2"/>
        <w:keepNext/>
        <w:numPr>
          <w:ilvl w:val="1"/>
          <w:numId w:val="14"/>
        </w:numPr>
        <w:tabs>
          <w:tab w:val="left" w:pos="567"/>
          <w:tab w:val="left" w:pos="990"/>
        </w:tabs>
        <w:kinsoku w:val="0"/>
        <w:overflowPunct w:val="0"/>
        <w:ind w:left="0" w:firstLine="0"/>
        <w:rPr>
          <w:spacing w:val="-2"/>
        </w:rPr>
      </w:pPr>
      <w:r w:rsidRPr="00651399">
        <w:rPr>
          <w:spacing w:val="-2"/>
        </w:rPr>
        <w:t>Nesuderinamumas</w:t>
      </w:r>
    </w:p>
    <w:p w14:paraId="0F83C666" w14:textId="77777777" w:rsidR="006D67CC" w:rsidRDefault="006D67CC" w:rsidP="00DE0F0B">
      <w:pPr>
        <w:pStyle w:val="Pagrindinistekstas"/>
        <w:keepNext/>
        <w:kinsoku w:val="0"/>
        <w:overflowPunct w:val="0"/>
      </w:pPr>
    </w:p>
    <w:p w14:paraId="4D5EEC41" w14:textId="77777777" w:rsidR="006D67CC" w:rsidRPr="00651399" w:rsidRDefault="006D67CC" w:rsidP="00DE0F0B">
      <w:pPr>
        <w:pStyle w:val="Pagrindinistekstas"/>
        <w:keepNext/>
        <w:kinsoku w:val="0"/>
        <w:overflowPunct w:val="0"/>
        <w:rPr>
          <w:spacing w:val="-2"/>
        </w:rPr>
      </w:pPr>
      <w:r w:rsidRPr="00651399">
        <w:t>Duomenys</w:t>
      </w:r>
      <w:r w:rsidRPr="00651399">
        <w:rPr>
          <w:spacing w:val="-8"/>
        </w:rPr>
        <w:t xml:space="preserve"> </w:t>
      </w:r>
      <w:r w:rsidRPr="00651399">
        <w:rPr>
          <w:spacing w:val="-2"/>
        </w:rPr>
        <w:t>nebūtini.</w:t>
      </w:r>
    </w:p>
    <w:p w14:paraId="4D9A521A" w14:textId="77777777" w:rsidR="006D67CC" w:rsidRPr="00651399" w:rsidRDefault="006D67CC" w:rsidP="006D67CC">
      <w:pPr>
        <w:pStyle w:val="Pagrindinistekstas"/>
        <w:kinsoku w:val="0"/>
        <w:overflowPunct w:val="0"/>
      </w:pPr>
    </w:p>
    <w:p w14:paraId="344C9D24" w14:textId="77777777" w:rsidR="006D67CC" w:rsidRPr="00651399" w:rsidRDefault="006D67CC" w:rsidP="006D67CC">
      <w:pPr>
        <w:pStyle w:val="Antrat2"/>
        <w:numPr>
          <w:ilvl w:val="1"/>
          <w:numId w:val="14"/>
        </w:numPr>
        <w:tabs>
          <w:tab w:val="left" w:pos="567"/>
          <w:tab w:val="left" w:pos="990"/>
        </w:tabs>
        <w:kinsoku w:val="0"/>
        <w:overflowPunct w:val="0"/>
        <w:ind w:left="0" w:firstLine="0"/>
        <w:rPr>
          <w:spacing w:val="-2"/>
        </w:rPr>
      </w:pPr>
      <w:r w:rsidRPr="00651399">
        <w:t>Tinkamumo</w:t>
      </w:r>
      <w:r w:rsidRPr="00651399">
        <w:rPr>
          <w:spacing w:val="-9"/>
        </w:rPr>
        <w:t xml:space="preserve"> </w:t>
      </w:r>
      <w:r w:rsidRPr="00651399">
        <w:rPr>
          <w:spacing w:val="-2"/>
        </w:rPr>
        <w:t>laikas</w:t>
      </w:r>
    </w:p>
    <w:p w14:paraId="7A3544EB" w14:textId="77777777" w:rsidR="006D67CC" w:rsidRDefault="006D67CC" w:rsidP="006D67CC">
      <w:pPr>
        <w:pStyle w:val="Pagrindinistekstas"/>
        <w:kinsoku w:val="0"/>
        <w:overflowPunct w:val="0"/>
      </w:pPr>
    </w:p>
    <w:p w14:paraId="68A1D937" w14:textId="4832E188" w:rsidR="006D67CC" w:rsidRPr="00651399" w:rsidRDefault="00F678F1" w:rsidP="006D67CC">
      <w:pPr>
        <w:pStyle w:val="Pagrindinistekstas"/>
        <w:kinsoku w:val="0"/>
        <w:overflowPunct w:val="0"/>
        <w:rPr>
          <w:spacing w:val="-2"/>
        </w:rPr>
      </w:pPr>
      <w:r>
        <w:t>18</w:t>
      </w:r>
      <w:r w:rsidR="006D67CC">
        <w:t> </w:t>
      </w:r>
      <w:r w:rsidR="006D67CC" w:rsidRPr="00651399">
        <w:rPr>
          <w:spacing w:val="-2"/>
        </w:rPr>
        <w:t>m</w:t>
      </w:r>
      <w:r w:rsidR="009119D0">
        <w:rPr>
          <w:spacing w:val="-2"/>
        </w:rPr>
        <w:t>ėnesių</w:t>
      </w:r>
      <w:r w:rsidR="006D67CC" w:rsidRPr="00651399">
        <w:rPr>
          <w:spacing w:val="-2"/>
        </w:rPr>
        <w:t>.</w:t>
      </w:r>
    </w:p>
    <w:p w14:paraId="2416F7E9" w14:textId="77777777" w:rsidR="006D67CC" w:rsidRPr="00651399" w:rsidRDefault="006D67CC" w:rsidP="006D67CC">
      <w:pPr>
        <w:pStyle w:val="Pagrindinistekstas"/>
        <w:kinsoku w:val="0"/>
        <w:overflowPunct w:val="0"/>
      </w:pPr>
    </w:p>
    <w:p w14:paraId="203172D3" w14:textId="77777777" w:rsidR="006D67CC" w:rsidRPr="00651399" w:rsidRDefault="006D67CC" w:rsidP="006D67CC">
      <w:pPr>
        <w:pStyle w:val="Antrat2"/>
        <w:numPr>
          <w:ilvl w:val="1"/>
          <w:numId w:val="14"/>
        </w:numPr>
        <w:tabs>
          <w:tab w:val="left" w:pos="567"/>
          <w:tab w:val="left" w:pos="990"/>
        </w:tabs>
        <w:kinsoku w:val="0"/>
        <w:overflowPunct w:val="0"/>
        <w:ind w:left="0" w:firstLine="0"/>
        <w:rPr>
          <w:spacing w:val="-2"/>
        </w:rPr>
      </w:pPr>
      <w:r w:rsidRPr="00651399">
        <w:t>Specialios</w:t>
      </w:r>
      <w:r w:rsidRPr="00651399">
        <w:rPr>
          <w:spacing w:val="-9"/>
        </w:rPr>
        <w:t xml:space="preserve"> </w:t>
      </w:r>
      <w:r w:rsidRPr="00651399">
        <w:t>laikymo</w:t>
      </w:r>
      <w:r w:rsidRPr="00651399">
        <w:rPr>
          <w:spacing w:val="-8"/>
        </w:rPr>
        <w:t xml:space="preserve"> </w:t>
      </w:r>
      <w:r w:rsidRPr="00651399">
        <w:rPr>
          <w:spacing w:val="-2"/>
        </w:rPr>
        <w:t>sąlygos</w:t>
      </w:r>
    </w:p>
    <w:p w14:paraId="240EBF94" w14:textId="77777777" w:rsidR="006D67CC" w:rsidRDefault="006D67CC" w:rsidP="006D67CC">
      <w:pPr>
        <w:pStyle w:val="Pagrindinistekstas"/>
        <w:kinsoku w:val="0"/>
        <w:overflowPunct w:val="0"/>
      </w:pPr>
    </w:p>
    <w:p w14:paraId="64D849B6" w14:textId="77777777" w:rsidR="006D67CC" w:rsidRDefault="006D67CC" w:rsidP="006D67CC">
      <w:pPr>
        <w:pStyle w:val="Pagrindinistekstas"/>
        <w:kinsoku w:val="0"/>
        <w:overflowPunct w:val="0"/>
      </w:pPr>
      <w:r w:rsidRPr="00651399">
        <w:t>Laikyti</w:t>
      </w:r>
      <w:r w:rsidRPr="00651399">
        <w:rPr>
          <w:spacing w:val="-4"/>
        </w:rPr>
        <w:t xml:space="preserve"> </w:t>
      </w:r>
      <w:r w:rsidRPr="00651399">
        <w:t>gamintojo</w:t>
      </w:r>
      <w:r w:rsidRPr="00651399">
        <w:rPr>
          <w:spacing w:val="-4"/>
        </w:rPr>
        <w:t xml:space="preserve"> </w:t>
      </w:r>
      <w:r>
        <w:t>pakuotėje</w:t>
      </w:r>
      <w:r w:rsidRPr="00651399">
        <w:t>,</w:t>
      </w:r>
      <w:r w:rsidRPr="00651399">
        <w:rPr>
          <w:spacing w:val="-4"/>
        </w:rPr>
        <w:t xml:space="preserve"> </w:t>
      </w:r>
      <w:r w:rsidRPr="00651399">
        <w:t xml:space="preserve">kad </w:t>
      </w:r>
      <w:r>
        <w:t xml:space="preserve">vaistinis </w:t>
      </w:r>
      <w:r w:rsidRPr="00651399">
        <w:t>preparatas būtų apsaugotas nuo drėgmės.</w:t>
      </w:r>
    </w:p>
    <w:p w14:paraId="51B21D7A" w14:textId="3DB7BC53" w:rsidR="00F678F1" w:rsidRDefault="00F678F1" w:rsidP="006D67CC">
      <w:pPr>
        <w:pStyle w:val="Pagrindinistekstas"/>
        <w:kinsoku w:val="0"/>
        <w:overflowPunct w:val="0"/>
      </w:pPr>
      <w:r w:rsidRPr="00F678F1">
        <w:t>Laikyti žemesnėje nei 25 °C temperatūroje.</w:t>
      </w:r>
    </w:p>
    <w:p w14:paraId="5890A6C1" w14:textId="77777777" w:rsidR="006D67CC" w:rsidRPr="00651399" w:rsidRDefault="006D67CC" w:rsidP="006D67CC">
      <w:pPr>
        <w:pStyle w:val="Pagrindinistekstas"/>
        <w:kinsoku w:val="0"/>
        <w:overflowPunct w:val="0"/>
      </w:pPr>
    </w:p>
    <w:p w14:paraId="405A1992" w14:textId="77777777" w:rsidR="006D67CC" w:rsidRPr="00651399" w:rsidRDefault="006D67CC" w:rsidP="006D67CC">
      <w:pPr>
        <w:pStyle w:val="Antrat2"/>
        <w:numPr>
          <w:ilvl w:val="1"/>
          <w:numId w:val="14"/>
        </w:numPr>
        <w:tabs>
          <w:tab w:val="left" w:pos="567"/>
          <w:tab w:val="left" w:pos="990"/>
        </w:tabs>
        <w:kinsoku w:val="0"/>
        <w:overflowPunct w:val="0"/>
        <w:ind w:left="0" w:firstLine="0"/>
        <w:rPr>
          <w:spacing w:val="-2"/>
        </w:rPr>
      </w:pPr>
      <w:r w:rsidRPr="00651399">
        <w:t>Talpyklės</w:t>
      </w:r>
      <w:r w:rsidRPr="00651399">
        <w:rPr>
          <w:spacing w:val="-6"/>
        </w:rPr>
        <w:t xml:space="preserve"> </w:t>
      </w:r>
      <w:r w:rsidRPr="00651399">
        <w:t>pobūdis</w:t>
      </w:r>
      <w:r w:rsidRPr="00651399">
        <w:rPr>
          <w:spacing w:val="-5"/>
        </w:rPr>
        <w:t xml:space="preserve"> </w:t>
      </w:r>
      <w:r w:rsidRPr="00651399">
        <w:t>ir</w:t>
      </w:r>
      <w:r w:rsidRPr="00651399">
        <w:rPr>
          <w:spacing w:val="-5"/>
        </w:rPr>
        <w:t xml:space="preserve"> </w:t>
      </w:r>
      <w:r w:rsidRPr="00651399">
        <w:t>jos</w:t>
      </w:r>
      <w:r w:rsidRPr="00651399">
        <w:rPr>
          <w:spacing w:val="-5"/>
        </w:rPr>
        <w:t xml:space="preserve"> </w:t>
      </w:r>
      <w:r w:rsidRPr="00651399">
        <w:rPr>
          <w:spacing w:val="-2"/>
        </w:rPr>
        <w:t>turinys</w:t>
      </w:r>
    </w:p>
    <w:p w14:paraId="5B93DF9D" w14:textId="77777777" w:rsidR="006D67CC" w:rsidRDefault="006D67CC" w:rsidP="006D67CC">
      <w:pPr>
        <w:pStyle w:val="Pagrindinistekstas"/>
        <w:kinsoku w:val="0"/>
        <w:overflowPunct w:val="0"/>
      </w:pPr>
    </w:p>
    <w:p w14:paraId="52F66140" w14:textId="77777777" w:rsidR="006D67CC" w:rsidRDefault="006D67CC" w:rsidP="006D67CC">
      <w:pPr>
        <w:pStyle w:val="Pagrindinistekstas"/>
        <w:kinsoku w:val="0"/>
        <w:overflowPunct w:val="0"/>
      </w:pPr>
      <w:r w:rsidRPr="00E851B1">
        <w:t>oPA</w:t>
      </w:r>
      <w:r w:rsidRPr="00651399">
        <w:rPr>
          <w:spacing w:val="-3"/>
        </w:rPr>
        <w:t xml:space="preserve"> </w:t>
      </w:r>
      <w:r w:rsidRPr="00651399">
        <w:t>/</w:t>
      </w:r>
      <w:r w:rsidRPr="00651399">
        <w:rPr>
          <w:spacing w:val="-3"/>
        </w:rPr>
        <w:t xml:space="preserve"> </w:t>
      </w:r>
      <w:r w:rsidRPr="00651399">
        <w:t>aliuminio</w:t>
      </w:r>
      <w:r w:rsidRPr="00651399">
        <w:rPr>
          <w:spacing w:val="-3"/>
        </w:rPr>
        <w:t xml:space="preserve"> </w:t>
      </w:r>
      <w:r w:rsidRPr="00651399">
        <w:t>/</w:t>
      </w:r>
      <w:r w:rsidRPr="00651399">
        <w:rPr>
          <w:spacing w:val="-3"/>
        </w:rPr>
        <w:t xml:space="preserve"> </w:t>
      </w:r>
      <w:r w:rsidRPr="00651399">
        <w:t>PVC</w:t>
      </w:r>
      <w:r w:rsidRPr="00651399">
        <w:rPr>
          <w:spacing w:val="-3"/>
        </w:rPr>
        <w:t xml:space="preserve"> </w:t>
      </w:r>
      <w:r w:rsidRPr="00651399">
        <w:t>/</w:t>
      </w:r>
      <w:r>
        <w:t>/</w:t>
      </w:r>
      <w:r w:rsidRPr="00651399">
        <w:rPr>
          <w:spacing w:val="-3"/>
        </w:rPr>
        <w:t xml:space="preserve"> </w:t>
      </w:r>
      <w:r w:rsidRPr="00651399">
        <w:t>aliuminio</w:t>
      </w:r>
      <w:r w:rsidRPr="00651399">
        <w:rPr>
          <w:spacing w:val="-3"/>
        </w:rPr>
        <w:t xml:space="preserve"> </w:t>
      </w:r>
      <w:r w:rsidRPr="00651399">
        <w:t>lizdinės</w:t>
      </w:r>
      <w:r w:rsidRPr="00651399">
        <w:rPr>
          <w:spacing w:val="-3"/>
        </w:rPr>
        <w:t xml:space="preserve"> </w:t>
      </w:r>
      <w:r w:rsidRPr="00651399">
        <w:t>plokštelės,</w:t>
      </w:r>
      <w:r w:rsidRPr="00651399">
        <w:rPr>
          <w:spacing w:val="-3"/>
        </w:rPr>
        <w:t xml:space="preserve"> </w:t>
      </w:r>
      <w:r w:rsidRPr="00651399">
        <w:t>kuriose</w:t>
      </w:r>
      <w:r w:rsidRPr="00651399">
        <w:rPr>
          <w:spacing w:val="-3"/>
        </w:rPr>
        <w:t xml:space="preserve"> </w:t>
      </w:r>
      <w:r w:rsidRPr="00651399">
        <w:t>yra</w:t>
      </w:r>
      <w:r w:rsidRPr="00651399">
        <w:rPr>
          <w:spacing w:val="-3"/>
        </w:rPr>
        <w:t xml:space="preserve"> </w:t>
      </w:r>
      <w:r>
        <w:rPr>
          <w:spacing w:val="-3"/>
        </w:rPr>
        <w:t>3</w:t>
      </w:r>
      <w:r w:rsidRPr="00651399">
        <w:t>0</w:t>
      </w:r>
      <w:r>
        <w:t>, 60 arba 90 kietųjų</w:t>
      </w:r>
      <w:r w:rsidRPr="00651399">
        <w:rPr>
          <w:spacing w:val="-1"/>
        </w:rPr>
        <w:t xml:space="preserve"> </w:t>
      </w:r>
      <w:r w:rsidRPr="00651399">
        <w:t>kapsulių</w:t>
      </w:r>
      <w:r>
        <w:t xml:space="preserve">, arba </w:t>
      </w:r>
      <w:r w:rsidRPr="00E851B1">
        <w:t>oPA</w:t>
      </w:r>
      <w:r w:rsidRPr="00651399">
        <w:rPr>
          <w:spacing w:val="-3"/>
        </w:rPr>
        <w:t xml:space="preserve"> </w:t>
      </w:r>
      <w:r w:rsidRPr="00651399">
        <w:t>/</w:t>
      </w:r>
      <w:r w:rsidRPr="00651399">
        <w:rPr>
          <w:spacing w:val="-3"/>
        </w:rPr>
        <w:t xml:space="preserve"> </w:t>
      </w:r>
      <w:r w:rsidRPr="00651399">
        <w:t>aliuminio</w:t>
      </w:r>
      <w:r w:rsidRPr="00651399">
        <w:rPr>
          <w:spacing w:val="-3"/>
        </w:rPr>
        <w:t xml:space="preserve"> </w:t>
      </w:r>
      <w:r w:rsidRPr="00651399">
        <w:t>/</w:t>
      </w:r>
      <w:r w:rsidRPr="00651399">
        <w:rPr>
          <w:spacing w:val="-3"/>
        </w:rPr>
        <w:t xml:space="preserve"> </w:t>
      </w:r>
      <w:r w:rsidRPr="00651399">
        <w:t>PVC</w:t>
      </w:r>
      <w:r w:rsidRPr="00651399">
        <w:rPr>
          <w:spacing w:val="-3"/>
        </w:rPr>
        <w:t xml:space="preserve"> </w:t>
      </w:r>
      <w:r w:rsidRPr="00651399">
        <w:t>/</w:t>
      </w:r>
      <w:r>
        <w:t>/</w:t>
      </w:r>
      <w:r w:rsidRPr="00651399">
        <w:rPr>
          <w:spacing w:val="-3"/>
        </w:rPr>
        <w:t xml:space="preserve"> </w:t>
      </w:r>
      <w:r w:rsidRPr="00651399">
        <w:t>aliuminio</w:t>
      </w:r>
      <w:r w:rsidRPr="00651399">
        <w:rPr>
          <w:spacing w:val="-3"/>
        </w:rPr>
        <w:t xml:space="preserve"> </w:t>
      </w:r>
      <w:r>
        <w:rPr>
          <w:spacing w:val="-3"/>
        </w:rPr>
        <w:t xml:space="preserve">perforuotos dalomosios </w:t>
      </w:r>
      <w:r w:rsidRPr="00651399">
        <w:t>lizdinės</w:t>
      </w:r>
      <w:r w:rsidRPr="00651399">
        <w:rPr>
          <w:spacing w:val="-3"/>
        </w:rPr>
        <w:t xml:space="preserve"> </w:t>
      </w:r>
      <w:r w:rsidRPr="00651399">
        <w:t>plokštelės,</w:t>
      </w:r>
      <w:r w:rsidRPr="00651399">
        <w:rPr>
          <w:spacing w:val="-3"/>
        </w:rPr>
        <w:t xml:space="preserve"> </w:t>
      </w:r>
      <w:r w:rsidRPr="00651399">
        <w:t>kuriose</w:t>
      </w:r>
      <w:r w:rsidRPr="00651399">
        <w:rPr>
          <w:spacing w:val="-3"/>
        </w:rPr>
        <w:t xml:space="preserve"> </w:t>
      </w:r>
      <w:r w:rsidRPr="00651399">
        <w:t>yra</w:t>
      </w:r>
      <w:r w:rsidRPr="00651399">
        <w:rPr>
          <w:spacing w:val="-3"/>
        </w:rPr>
        <w:t xml:space="preserve"> </w:t>
      </w:r>
      <w:r>
        <w:rPr>
          <w:spacing w:val="-3"/>
        </w:rPr>
        <w:t>3</w:t>
      </w:r>
      <w:r w:rsidRPr="00651399">
        <w:t>0</w:t>
      </w:r>
      <w:r>
        <w:t> x 1, 60 x 1 arba 90 x 1 kietųjų</w:t>
      </w:r>
      <w:r w:rsidRPr="00651399">
        <w:rPr>
          <w:spacing w:val="-1"/>
        </w:rPr>
        <w:t xml:space="preserve"> </w:t>
      </w:r>
      <w:r w:rsidRPr="00651399">
        <w:t>kapsulių.</w:t>
      </w:r>
    </w:p>
    <w:p w14:paraId="50FDBE93" w14:textId="77777777" w:rsidR="006D67CC" w:rsidRPr="00651399" w:rsidRDefault="006D67CC" w:rsidP="006D67CC">
      <w:pPr>
        <w:pStyle w:val="Pagrindinistekstas"/>
        <w:kinsoku w:val="0"/>
        <w:overflowPunct w:val="0"/>
      </w:pPr>
    </w:p>
    <w:p w14:paraId="3184DD94" w14:textId="77777777" w:rsidR="006D67CC" w:rsidRPr="00651399" w:rsidRDefault="006D67CC" w:rsidP="006D67CC">
      <w:pPr>
        <w:pStyle w:val="Pagrindinistekstas"/>
        <w:kinsoku w:val="0"/>
        <w:overflowPunct w:val="0"/>
        <w:rPr>
          <w:spacing w:val="-2"/>
        </w:rPr>
      </w:pPr>
      <w:r w:rsidRPr="00651399">
        <w:t>Gali</w:t>
      </w:r>
      <w:r w:rsidRPr="00651399">
        <w:rPr>
          <w:spacing w:val="-5"/>
        </w:rPr>
        <w:t xml:space="preserve"> </w:t>
      </w:r>
      <w:r w:rsidRPr="00651399">
        <w:t>būti</w:t>
      </w:r>
      <w:r w:rsidRPr="00651399">
        <w:rPr>
          <w:spacing w:val="-5"/>
        </w:rPr>
        <w:t xml:space="preserve"> </w:t>
      </w:r>
      <w:r w:rsidRPr="00651399">
        <w:t>tiekiamos</w:t>
      </w:r>
      <w:r w:rsidRPr="00651399">
        <w:rPr>
          <w:spacing w:val="-5"/>
        </w:rPr>
        <w:t xml:space="preserve"> </w:t>
      </w:r>
      <w:r w:rsidRPr="00651399">
        <w:t>ne</w:t>
      </w:r>
      <w:r w:rsidRPr="00651399">
        <w:rPr>
          <w:spacing w:val="-5"/>
        </w:rPr>
        <w:t xml:space="preserve"> </w:t>
      </w:r>
      <w:r w:rsidRPr="00651399">
        <w:t>visų</w:t>
      </w:r>
      <w:r w:rsidRPr="00651399">
        <w:rPr>
          <w:spacing w:val="-5"/>
        </w:rPr>
        <w:t xml:space="preserve"> </w:t>
      </w:r>
      <w:r w:rsidRPr="00651399">
        <w:t>dydžių</w:t>
      </w:r>
      <w:r w:rsidRPr="00651399">
        <w:rPr>
          <w:spacing w:val="-4"/>
        </w:rPr>
        <w:t xml:space="preserve"> </w:t>
      </w:r>
      <w:r w:rsidRPr="00651399">
        <w:rPr>
          <w:spacing w:val="-2"/>
        </w:rPr>
        <w:t>pakuotės.</w:t>
      </w:r>
    </w:p>
    <w:p w14:paraId="513537E1" w14:textId="77777777" w:rsidR="006D67CC" w:rsidRPr="00651399" w:rsidRDefault="006D67CC" w:rsidP="006D67CC">
      <w:pPr>
        <w:pStyle w:val="Pagrindinistekstas"/>
        <w:kinsoku w:val="0"/>
        <w:overflowPunct w:val="0"/>
      </w:pPr>
    </w:p>
    <w:p w14:paraId="01AD86A9" w14:textId="77777777" w:rsidR="006D67CC" w:rsidRPr="00651399" w:rsidRDefault="006D67CC" w:rsidP="006D67CC">
      <w:pPr>
        <w:pStyle w:val="Antrat2"/>
        <w:numPr>
          <w:ilvl w:val="1"/>
          <w:numId w:val="14"/>
        </w:numPr>
        <w:tabs>
          <w:tab w:val="left" w:pos="567"/>
          <w:tab w:val="left" w:pos="990"/>
        </w:tabs>
        <w:kinsoku w:val="0"/>
        <w:overflowPunct w:val="0"/>
        <w:ind w:left="0" w:firstLine="0"/>
        <w:rPr>
          <w:spacing w:val="-2"/>
        </w:rPr>
      </w:pPr>
      <w:r w:rsidRPr="00651399">
        <w:t>Specialūs</w:t>
      </w:r>
      <w:r w:rsidRPr="00651399">
        <w:rPr>
          <w:spacing w:val="-9"/>
        </w:rPr>
        <w:t xml:space="preserve"> </w:t>
      </w:r>
      <w:r w:rsidRPr="00651399">
        <w:t>reikalavimai</w:t>
      </w:r>
      <w:r w:rsidRPr="00651399">
        <w:rPr>
          <w:spacing w:val="-9"/>
        </w:rPr>
        <w:t xml:space="preserve"> </w:t>
      </w:r>
      <w:r w:rsidRPr="00651399">
        <w:t>atliekoms</w:t>
      </w:r>
      <w:r w:rsidRPr="00651399">
        <w:rPr>
          <w:spacing w:val="-8"/>
        </w:rPr>
        <w:t xml:space="preserve"> </w:t>
      </w:r>
      <w:r w:rsidRPr="00651399">
        <w:t>tvarkyti</w:t>
      </w:r>
      <w:r w:rsidRPr="00651399">
        <w:rPr>
          <w:spacing w:val="-9"/>
        </w:rPr>
        <w:t xml:space="preserve"> </w:t>
      </w:r>
      <w:r w:rsidRPr="00651399">
        <w:t>ir</w:t>
      </w:r>
      <w:r w:rsidRPr="00651399">
        <w:rPr>
          <w:spacing w:val="-8"/>
        </w:rPr>
        <w:t xml:space="preserve"> </w:t>
      </w:r>
      <w:r w:rsidRPr="00651399">
        <w:t>vaistiniam</w:t>
      </w:r>
      <w:r w:rsidRPr="00651399">
        <w:rPr>
          <w:spacing w:val="-9"/>
        </w:rPr>
        <w:t xml:space="preserve"> </w:t>
      </w:r>
      <w:r w:rsidRPr="00651399">
        <w:t>preparatui</w:t>
      </w:r>
      <w:r w:rsidRPr="00651399">
        <w:rPr>
          <w:spacing w:val="-8"/>
        </w:rPr>
        <w:t xml:space="preserve"> </w:t>
      </w:r>
      <w:r w:rsidRPr="00651399">
        <w:rPr>
          <w:spacing w:val="-2"/>
        </w:rPr>
        <w:t>ruošti</w:t>
      </w:r>
    </w:p>
    <w:p w14:paraId="7913C5A7" w14:textId="77777777" w:rsidR="006D67CC" w:rsidRDefault="006D67CC" w:rsidP="006D67CC">
      <w:pPr>
        <w:pStyle w:val="Pagrindinistekstas"/>
        <w:kinsoku w:val="0"/>
        <w:overflowPunct w:val="0"/>
      </w:pPr>
    </w:p>
    <w:p w14:paraId="069283B9" w14:textId="77777777" w:rsidR="006D67CC" w:rsidRPr="001F0A4F" w:rsidRDefault="006D67CC" w:rsidP="006D67CC">
      <w:pPr>
        <w:pStyle w:val="Pagrindinistekstas"/>
        <w:kinsoku w:val="0"/>
        <w:overflowPunct w:val="0"/>
        <w:rPr>
          <w:spacing w:val="-2"/>
        </w:rPr>
      </w:pPr>
      <w:r w:rsidRPr="001F0A4F">
        <w:t>Globėjai</w:t>
      </w:r>
      <w:r w:rsidRPr="001F0A4F">
        <w:rPr>
          <w:spacing w:val="-10"/>
        </w:rPr>
        <w:t xml:space="preserve"> </w:t>
      </w:r>
      <w:r w:rsidRPr="001F0A4F">
        <w:t>turi</w:t>
      </w:r>
      <w:r w:rsidRPr="001F0A4F">
        <w:rPr>
          <w:spacing w:val="-7"/>
        </w:rPr>
        <w:t xml:space="preserve"> </w:t>
      </w:r>
      <w:r w:rsidRPr="001F0A4F">
        <w:t>neatidaryti</w:t>
      </w:r>
      <w:r w:rsidRPr="001F0A4F">
        <w:rPr>
          <w:spacing w:val="-8"/>
        </w:rPr>
        <w:t xml:space="preserve"> </w:t>
      </w:r>
      <w:r w:rsidRPr="001F0A4F">
        <w:t>kapsulės,</w:t>
      </w:r>
      <w:r w:rsidRPr="001F0A4F">
        <w:rPr>
          <w:spacing w:val="-7"/>
        </w:rPr>
        <w:t xml:space="preserve"> </w:t>
      </w:r>
      <w:r w:rsidRPr="001F0A4F">
        <w:t>kad</w:t>
      </w:r>
      <w:r w:rsidRPr="001F0A4F">
        <w:rPr>
          <w:spacing w:val="-7"/>
        </w:rPr>
        <w:t xml:space="preserve"> </w:t>
      </w:r>
      <w:r w:rsidRPr="001F0A4F">
        <w:t>būtų</w:t>
      </w:r>
      <w:r w:rsidRPr="001F0A4F">
        <w:rPr>
          <w:spacing w:val="-8"/>
        </w:rPr>
        <w:t xml:space="preserve"> </w:t>
      </w:r>
      <w:r w:rsidRPr="001F0A4F">
        <w:t>išvengta</w:t>
      </w:r>
      <w:r w:rsidRPr="001F0A4F">
        <w:rPr>
          <w:spacing w:val="-7"/>
        </w:rPr>
        <w:t xml:space="preserve"> </w:t>
      </w:r>
      <w:r w:rsidRPr="001F0A4F">
        <w:t>pakartotinės</w:t>
      </w:r>
      <w:r w:rsidRPr="001F0A4F">
        <w:rPr>
          <w:spacing w:val="-8"/>
        </w:rPr>
        <w:t xml:space="preserve"> </w:t>
      </w:r>
      <w:r w:rsidRPr="001F0A4F">
        <w:t>kapsulės</w:t>
      </w:r>
      <w:r w:rsidRPr="001F0A4F">
        <w:rPr>
          <w:spacing w:val="-7"/>
        </w:rPr>
        <w:t xml:space="preserve"> </w:t>
      </w:r>
      <w:r w:rsidRPr="001F0A4F">
        <w:t>turinio</w:t>
      </w:r>
      <w:r w:rsidRPr="001F0A4F">
        <w:rPr>
          <w:spacing w:val="-7"/>
        </w:rPr>
        <w:t xml:space="preserve"> </w:t>
      </w:r>
      <w:r w:rsidRPr="001F0A4F">
        <w:rPr>
          <w:spacing w:val="-2"/>
        </w:rPr>
        <w:t>ekspozicijos.</w:t>
      </w:r>
    </w:p>
    <w:p w14:paraId="3DD3F18D" w14:textId="77777777" w:rsidR="006D67CC" w:rsidRPr="001F0A4F" w:rsidRDefault="006D67CC" w:rsidP="006D67CC">
      <w:pPr>
        <w:pStyle w:val="Pagrindinistekstas"/>
        <w:kinsoku w:val="0"/>
        <w:overflowPunct w:val="0"/>
      </w:pPr>
    </w:p>
    <w:p w14:paraId="06E6818C" w14:textId="7D9AAAFE" w:rsidR="006D67CC" w:rsidRPr="001F0A4F" w:rsidRDefault="006D67CC" w:rsidP="006D67CC">
      <w:pPr>
        <w:pStyle w:val="Pagrindinistekstas"/>
        <w:kinsoku w:val="0"/>
        <w:overflowPunct w:val="0"/>
        <w:rPr>
          <w:i/>
          <w:iCs/>
          <w:spacing w:val="-2"/>
        </w:rPr>
      </w:pPr>
      <w:r w:rsidRPr="001F0A4F">
        <w:rPr>
          <w:i/>
          <w:iCs/>
        </w:rPr>
        <w:t>Suspensijos</w:t>
      </w:r>
      <w:r w:rsidRPr="001F0A4F">
        <w:rPr>
          <w:i/>
          <w:iCs/>
          <w:spacing w:val="-8"/>
        </w:rPr>
        <w:t xml:space="preserve"> </w:t>
      </w:r>
      <w:r w:rsidRPr="001F0A4F">
        <w:rPr>
          <w:i/>
          <w:iCs/>
        </w:rPr>
        <w:t>paruošimas</w:t>
      </w:r>
      <w:r w:rsidRPr="001F0A4F">
        <w:rPr>
          <w:i/>
          <w:iCs/>
          <w:spacing w:val="-8"/>
        </w:rPr>
        <w:t xml:space="preserve"> </w:t>
      </w:r>
      <w:r w:rsidRPr="001F0A4F">
        <w:rPr>
          <w:i/>
          <w:iCs/>
        </w:rPr>
        <w:t>ir</w:t>
      </w:r>
      <w:r w:rsidRPr="001F0A4F">
        <w:rPr>
          <w:i/>
          <w:iCs/>
          <w:spacing w:val="-7"/>
        </w:rPr>
        <w:t xml:space="preserve"> </w:t>
      </w:r>
      <w:r w:rsidRPr="001F0A4F">
        <w:rPr>
          <w:i/>
          <w:iCs/>
          <w:spacing w:val="-2"/>
        </w:rPr>
        <w:t>vartojimas</w:t>
      </w:r>
    </w:p>
    <w:p w14:paraId="54048ABC" w14:textId="4469FEB0" w:rsidR="006D67CC" w:rsidRPr="001F0A4F" w:rsidRDefault="006D67CC" w:rsidP="006D67CC">
      <w:pPr>
        <w:pStyle w:val="Sraopastraipa"/>
        <w:numPr>
          <w:ilvl w:val="2"/>
          <w:numId w:val="14"/>
        </w:numPr>
        <w:tabs>
          <w:tab w:val="left" w:pos="567"/>
        </w:tabs>
        <w:kinsoku w:val="0"/>
        <w:overflowPunct w:val="0"/>
        <w:spacing w:line="240" w:lineRule="auto"/>
        <w:ind w:left="567"/>
        <w:rPr>
          <w:sz w:val="22"/>
          <w:szCs w:val="22"/>
        </w:rPr>
      </w:pPr>
      <w:r w:rsidRPr="00CD3DC9">
        <w:rPr>
          <w:sz w:val="22"/>
          <w:szCs w:val="22"/>
        </w:rPr>
        <w:t>Suspensiją</w:t>
      </w:r>
      <w:r w:rsidRPr="00CD3DC9">
        <w:rPr>
          <w:spacing w:val="-3"/>
          <w:sz w:val="22"/>
          <w:szCs w:val="22"/>
        </w:rPr>
        <w:t xml:space="preserve"> </w:t>
      </w:r>
      <w:r w:rsidRPr="00CD3DC9">
        <w:rPr>
          <w:sz w:val="22"/>
          <w:szCs w:val="22"/>
        </w:rPr>
        <w:t>galima</w:t>
      </w:r>
      <w:r w:rsidRPr="00CD3DC9">
        <w:rPr>
          <w:spacing w:val="-2"/>
          <w:sz w:val="22"/>
          <w:szCs w:val="22"/>
        </w:rPr>
        <w:t xml:space="preserve"> </w:t>
      </w:r>
      <w:r w:rsidRPr="00CD3DC9">
        <w:rPr>
          <w:sz w:val="22"/>
          <w:szCs w:val="22"/>
        </w:rPr>
        <w:t>paruošti užpilant</w:t>
      </w:r>
      <w:r w:rsidRPr="00CD3DC9">
        <w:rPr>
          <w:spacing w:val="-4"/>
          <w:sz w:val="22"/>
          <w:szCs w:val="22"/>
        </w:rPr>
        <w:t xml:space="preserve"> </w:t>
      </w:r>
      <w:r w:rsidRPr="00CD3DC9">
        <w:rPr>
          <w:sz w:val="22"/>
          <w:szCs w:val="22"/>
        </w:rPr>
        <w:t>vandeniu,</w:t>
      </w:r>
      <w:r w:rsidRPr="00CD3DC9">
        <w:rPr>
          <w:spacing w:val="-4"/>
          <w:sz w:val="22"/>
          <w:szCs w:val="22"/>
        </w:rPr>
        <w:t xml:space="preserve"> </w:t>
      </w:r>
      <w:r w:rsidRPr="00CD3DC9">
        <w:rPr>
          <w:sz w:val="22"/>
          <w:szCs w:val="22"/>
        </w:rPr>
        <w:t>obuolių</w:t>
      </w:r>
      <w:r w:rsidRPr="00CD3DC9">
        <w:rPr>
          <w:spacing w:val="-4"/>
          <w:sz w:val="22"/>
          <w:szCs w:val="22"/>
        </w:rPr>
        <w:t xml:space="preserve"> </w:t>
      </w:r>
      <w:r w:rsidRPr="00CD3DC9">
        <w:rPr>
          <w:sz w:val="22"/>
          <w:szCs w:val="22"/>
        </w:rPr>
        <w:t>sultimis</w:t>
      </w:r>
      <w:r w:rsidRPr="00CD3DC9">
        <w:rPr>
          <w:spacing w:val="-4"/>
          <w:sz w:val="22"/>
          <w:szCs w:val="22"/>
        </w:rPr>
        <w:t xml:space="preserve"> </w:t>
      </w:r>
      <w:r w:rsidRPr="00CD3DC9">
        <w:rPr>
          <w:sz w:val="22"/>
          <w:szCs w:val="22"/>
        </w:rPr>
        <w:t>ar</w:t>
      </w:r>
      <w:r w:rsidRPr="00CD3DC9">
        <w:rPr>
          <w:spacing w:val="-4"/>
          <w:sz w:val="22"/>
          <w:szCs w:val="22"/>
        </w:rPr>
        <w:t xml:space="preserve"> </w:t>
      </w:r>
      <w:r w:rsidRPr="00CD3DC9">
        <w:rPr>
          <w:sz w:val="22"/>
          <w:szCs w:val="22"/>
        </w:rPr>
        <w:t>pienu.</w:t>
      </w:r>
      <w:r w:rsidRPr="00CD3DC9">
        <w:rPr>
          <w:spacing w:val="-4"/>
          <w:sz w:val="22"/>
          <w:szCs w:val="22"/>
        </w:rPr>
        <w:t xml:space="preserve"> </w:t>
      </w:r>
      <w:r w:rsidRPr="00CD3DC9">
        <w:rPr>
          <w:sz w:val="22"/>
          <w:szCs w:val="22"/>
        </w:rPr>
        <w:t>Jei</w:t>
      </w:r>
      <w:r w:rsidRPr="00CD3DC9">
        <w:rPr>
          <w:spacing w:val="-4"/>
          <w:sz w:val="22"/>
          <w:szCs w:val="22"/>
        </w:rPr>
        <w:t xml:space="preserve"> </w:t>
      </w:r>
      <w:r w:rsidRPr="00CD3DC9">
        <w:rPr>
          <w:sz w:val="22"/>
          <w:szCs w:val="22"/>
        </w:rPr>
        <w:t>vartojama</w:t>
      </w:r>
      <w:r w:rsidRPr="00CD3DC9">
        <w:rPr>
          <w:spacing w:val="-4"/>
          <w:sz w:val="22"/>
          <w:szCs w:val="22"/>
        </w:rPr>
        <w:t xml:space="preserve"> </w:t>
      </w:r>
      <w:r w:rsidRPr="00CD3DC9">
        <w:rPr>
          <w:sz w:val="22"/>
          <w:szCs w:val="22"/>
        </w:rPr>
        <w:t>per maitinimo vamzdelį, suspensiją reikia ruošti užpilant vandeniu.</w:t>
      </w:r>
    </w:p>
    <w:p w14:paraId="51F0061A" w14:textId="6139709D" w:rsidR="002B2E23" w:rsidRPr="001F0A4F" w:rsidRDefault="002B2E23" w:rsidP="005500D0">
      <w:pPr>
        <w:pStyle w:val="Pagrindinistekstas"/>
        <w:numPr>
          <w:ilvl w:val="2"/>
          <w:numId w:val="14"/>
        </w:numPr>
        <w:tabs>
          <w:tab w:val="left" w:pos="567"/>
        </w:tabs>
        <w:kinsoku w:val="0"/>
        <w:overflowPunct w:val="0"/>
        <w:ind w:left="567"/>
        <w:jc w:val="both"/>
      </w:pPr>
      <w:r w:rsidRPr="001F0A4F">
        <w:t>Iš karto</w:t>
      </w:r>
      <w:r w:rsidRPr="001F0A4F">
        <w:rPr>
          <w:spacing w:val="-4"/>
        </w:rPr>
        <w:t xml:space="preserve"> </w:t>
      </w:r>
      <w:r w:rsidRPr="001F0A4F">
        <w:t>nesuvartotą</w:t>
      </w:r>
      <w:r w:rsidRPr="001F0A4F">
        <w:rPr>
          <w:spacing w:val="-4"/>
        </w:rPr>
        <w:t xml:space="preserve"> </w:t>
      </w:r>
      <w:r w:rsidRPr="001F0A4F">
        <w:t>paruoštą</w:t>
      </w:r>
      <w:r w:rsidRPr="001F0A4F">
        <w:rPr>
          <w:spacing w:val="-3"/>
        </w:rPr>
        <w:t xml:space="preserve"> </w:t>
      </w:r>
      <w:r w:rsidRPr="001F0A4F">
        <w:t>lenvatinibo</w:t>
      </w:r>
      <w:r w:rsidRPr="001F0A4F">
        <w:rPr>
          <w:spacing w:val="-4"/>
        </w:rPr>
        <w:t xml:space="preserve"> </w:t>
      </w:r>
      <w:r w:rsidRPr="001F0A4F">
        <w:t>suspensiją</w:t>
      </w:r>
      <w:r w:rsidRPr="001F0A4F">
        <w:rPr>
          <w:spacing w:val="-3"/>
        </w:rPr>
        <w:t xml:space="preserve"> </w:t>
      </w:r>
      <w:r w:rsidRPr="001F0A4F">
        <w:t>galima</w:t>
      </w:r>
      <w:r w:rsidRPr="001F0A4F">
        <w:rPr>
          <w:spacing w:val="-3"/>
        </w:rPr>
        <w:t xml:space="preserve"> </w:t>
      </w:r>
      <w:r w:rsidRPr="001F0A4F">
        <w:t>laikyti</w:t>
      </w:r>
      <w:r w:rsidRPr="001F0A4F">
        <w:rPr>
          <w:spacing w:val="-3"/>
        </w:rPr>
        <w:t xml:space="preserve"> </w:t>
      </w:r>
      <w:r w:rsidRPr="001F0A4F">
        <w:t>uždarytoje</w:t>
      </w:r>
      <w:r w:rsidRPr="001F0A4F">
        <w:rPr>
          <w:spacing w:val="-3"/>
        </w:rPr>
        <w:t xml:space="preserve"> </w:t>
      </w:r>
      <w:r w:rsidRPr="001F0A4F">
        <w:t>talpyklėje</w:t>
      </w:r>
      <w:r w:rsidRPr="001F0A4F">
        <w:rPr>
          <w:spacing w:val="-3"/>
        </w:rPr>
        <w:t xml:space="preserve"> </w:t>
      </w:r>
      <w:r w:rsidRPr="001F0A4F">
        <w:t>ir</w:t>
      </w:r>
      <w:r w:rsidRPr="001F0A4F">
        <w:rPr>
          <w:spacing w:val="-4"/>
        </w:rPr>
        <w:t xml:space="preserve"> </w:t>
      </w:r>
      <w:r w:rsidRPr="001F0A4F">
        <w:t>būtinai</w:t>
      </w:r>
      <w:r w:rsidRPr="001F0A4F">
        <w:rPr>
          <w:spacing w:val="-3"/>
        </w:rPr>
        <w:t xml:space="preserve"> </w:t>
      </w:r>
      <w:r w:rsidRPr="001F0A4F">
        <w:t>šaldytuve (2–8 ºC</w:t>
      </w:r>
      <w:r w:rsidRPr="001F0A4F">
        <w:rPr>
          <w:spacing w:val="-1"/>
        </w:rPr>
        <w:t xml:space="preserve"> </w:t>
      </w:r>
      <w:r w:rsidRPr="001F0A4F">
        <w:t>temperatūroje) ne ilgiau kaip 36</w:t>
      </w:r>
      <w:r w:rsidRPr="001F0A4F">
        <w:rPr>
          <w:spacing w:val="-2"/>
        </w:rPr>
        <w:t> valandas.</w:t>
      </w:r>
      <w:r w:rsidRPr="001F0A4F">
        <w:t xml:space="preserve"> Išėmus iš šaldytuvo, suspensiją prieš vartojimą reikia pakratyti maždaug 30 sekundžių. Nesuvartojus per 36 valandas, suspensiją reikia išmesti.</w:t>
      </w:r>
    </w:p>
    <w:p w14:paraId="4D4B34F3" w14:textId="7796D36C" w:rsidR="006D67CC" w:rsidRPr="001F0A4F" w:rsidRDefault="006D67CC" w:rsidP="006D67CC">
      <w:pPr>
        <w:pStyle w:val="Sraopastraipa"/>
        <w:numPr>
          <w:ilvl w:val="2"/>
          <w:numId w:val="14"/>
        </w:numPr>
        <w:tabs>
          <w:tab w:val="left" w:pos="567"/>
        </w:tabs>
        <w:kinsoku w:val="0"/>
        <w:overflowPunct w:val="0"/>
        <w:spacing w:line="240" w:lineRule="auto"/>
        <w:ind w:left="567"/>
        <w:rPr>
          <w:spacing w:val="-2"/>
          <w:sz w:val="22"/>
          <w:szCs w:val="22"/>
        </w:rPr>
      </w:pPr>
      <w:r w:rsidRPr="00CD3DC9">
        <w:rPr>
          <w:sz w:val="22"/>
          <w:szCs w:val="22"/>
        </w:rPr>
        <w:t>Kapsulę</w:t>
      </w:r>
      <w:r w:rsidRPr="00CD3DC9">
        <w:rPr>
          <w:spacing w:val="-2"/>
          <w:sz w:val="22"/>
          <w:szCs w:val="22"/>
        </w:rPr>
        <w:t xml:space="preserve"> </w:t>
      </w:r>
      <w:r w:rsidRPr="00CD3DC9">
        <w:rPr>
          <w:sz w:val="22"/>
          <w:szCs w:val="22"/>
        </w:rPr>
        <w:t>(-es),</w:t>
      </w:r>
      <w:r w:rsidRPr="00CD3DC9">
        <w:rPr>
          <w:spacing w:val="-3"/>
          <w:sz w:val="22"/>
          <w:szCs w:val="22"/>
        </w:rPr>
        <w:t xml:space="preserve"> </w:t>
      </w:r>
      <w:r w:rsidRPr="00CD3DC9">
        <w:rPr>
          <w:sz w:val="22"/>
          <w:szCs w:val="22"/>
        </w:rPr>
        <w:t>atitinkančią</w:t>
      </w:r>
      <w:r w:rsidRPr="00CD3DC9">
        <w:rPr>
          <w:spacing w:val="-2"/>
          <w:sz w:val="22"/>
          <w:szCs w:val="22"/>
        </w:rPr>
        <w:t xml:space="preserve"> </w:t>
      </w:r>
      <w:r w:rsidRPr="00CD3DC9">
        <w:rPr>
          <w:sz w:val="22"/>
          <w:szCs w:val="22"/>
        </w:rPr>
        <w:t>(-ias)</w:t>
      </w:r>
      <w:r w:rsidRPr="00CD3DC9">
        <w:rPr>
          <w:spacing w:val="-1"/>
          <w:sz w:val="22"/>
          <w:szCs w:val="22"/>
        </w:rPr>
        <w:t xml:space="preserve"> </w:t>
      </w:r>
      <w:r w:rsidRPr="00CD3DC9">
        <w:rPr>
          <w:sz w:val="22"/>
          <w:szCs w:val="22"/>
        </w:rPr>
        <w:t>paskirtą</w:t>
      </w:r>
      <w:r w:rsidRPr="00CD3DC9">
        <w:rPr>
          <w:spacing w:val="-3"/>
          <w:sz w:val="22"/>
          <w:szCs w:val="22"/>
        </w:rPr>
        <w:t xml:space="preserve"> </w:t>
      </w:r>
      <w:r w:rsidRPr="00CD3DC9">
        <w:rPr>
          <w:sz w:val="22"/>
          <w:szCs w:val="22"/>
        </w:rPr>
        <w:t>dozę,</w:t>
      </w:r>
      <w:r w:rsidRPr="00CD3DC9">
        <w:rPr>
          <w:spacing w:val="-3"/>
          <w:sz w:val="22"/>
          <w:szCs w:val="22"/>
        </w:rPr>
        <w:t xml:space="preserve"> reikia įdėti </w:t>
      </w:r>
      <w:r w:rsidRPr="00CD3DC9">
        <w:rPr>
          <w:sz w:val="22"/>
          <w:szCs w:val="22"/>
        </w:rPr>
        <w:t>į</w:t>
      </w:r>
      <w:r w:rsidRPr="00CD3DC9">
        <w:rPr>
          <w:spacing w:val="-3"/>
          <w:sz w:val="22"/>
          <w:szCs w:val="22"/>
        </w:rPr>
        <w:t xml:space="preserve"> </w:t>
      </w:r>
      <w:r w:rsidRPr="00CD3DC9">
        <w:rPr>
          <w:sz w:val="22"/>
          <w:szCs w:val="22"/>
        </w:rPr>
        <w:t>mažą</w:t>
      </w:r>
      <w:r w:rsidRPr="00CD3DC9">
        <w:rPr>
          <w:spacing w:val="-3"/>
          <w:sz w:val="22"/>
          <w:szCs w:val="22"/>
        </w:rPr>
        <w:t xml:space="preserve"> </w:t>
      </w:r>
      <w:r w:rsidRPr="00CD3DC9">
        <w:rPr>
          <w:sz w:val="22"/>
          <w:szCs w:val="22"/>
        </w:rPr>
        <w:t>talpyklę</w:t>
      </w:r>
      <w:r w:rsidRPr="00CD3DC9">
        <w:rPr>
          <w:spacing w:val="-1"/>
          <w:sz w:val="22"/>
          <w:szCs w:val="22"/>
        </w:rPr>
        <w:t xml:space="preserve"> </w:t>
      </w:r>
      <w:r w:rsidRPr="00CD3DC9">
        <w:rPr>
          <w:sz w:val="22"/>
          <w:szCs w:val="22"/>
        </w:rPr>
        <w:t xml:space="preserve">(maždaug 20 ml (4 arbatinių šaukštelių) talpos) arba  </w:t>
      </w:r>
      <w:r w:rsidR="001F0A4F">
        <w:rPr>
          <w:sz w:val="22"/>
          <w:szCs w:val="22"/>
        </w:rPr>
        <w:t xml:space="preserve">geriamąjį </w:t>
      </w:r>
      <w:r w:rsidRPr="00CD3DC9">
        <w:rPr>
          <w:sz w:val="22"/>
          <w:szCs w:val="22"/>
        </w:rPr>
        <w:t xml:space="preserve">švirkštą (20 ml); kapsulių negalima laužyti ar </w:t>
      </w:r>
      <w:r w:rsidRPr="00CD3DC9">
        <w:rPr>
          <w:spacing w:val="-2"/>
          <w:sz w:val="22"/>
          <w:szCs w:val="22"/>
        </w:rPr>
        <w:t>smulkinti.</w:t>
      </w:r>
    </w:p>
    <w:p w14:paraId="593B2245" w14:textId="7039BCA9" w:rsidR="006D67CC" w:rsidRPr="001F0A4F" w:rsidRDefault="006D67CC" w:rsidP="006D67CC">
      <w:pPr>
        <w:pStyle w:val="Sraopastraipa"/>
        <w:numPr>
          <w:ilvl w:val="2"/>
          <w:numId w:val="14"/>
        </w:numPr>
        <w:tabs>
          <w:tab w:val="left" w:pos="567"/>
        </w:tabs>
        <w:kinsoku w:val="0"/>
        <w:overflowPunct w:val="0"/>
        <w:spacing w:line="240" w:lineRule="auto"/>
        <w:ind w:left="567"/>
        <w:jc w:val="both"/>
        <w:rPr>
          <w:sz w:val="22"/>
          <w:szCs w:val="22"/>
        </w:rPr>
      </w:pPr>
      <w:r w:rsidRPr="00CD3DC9">
        <w:rPr>
          <w:sz w:val="22"/>
          <w:szCs w:val="22"/>
        </w:rPr>
        <w:t xml:space="preserve">Į talpyklę arba </w:t>
      </w:r>
      <w:r w:rsidR="001F0A4F">
        <w:rPr>
          <w:sz w:val="22"/>
          <w:szCs w:val="22"/>
        </w:rPr>
        <w:t xml:space="preserve"> geriamąjį</w:t>
      </w:r>
      <w:r w:rsidRPr="00CD3DC9">
        <w:rPr>
          <w:sz w:val="22"/>
          <w:szCs w:val="22"/>
        </w:rPr>
        <w:t xml:space="preserve"> švirkštą reikia įpilti 3 ml skysčio. Palaukiama 10 minučių, kol ištirps kapsulės</w:t>
      </w:r>
      <w:r w:rsidRPr="00CD3DC9">
        <w:rPr>
          <w:spacing w:val="-3"/>
          <w:sz w:val="22"/>
          <w:szCs w:val="22"/>
        </w:rPr>
        <w:t xml:space="preserve"> </w:t>
      </w:r>
      <w:r w:rsidRPr="00CD3DC9">
        <w:rPr>
          <w:sz w:val="22"/>
          <w:szCs w:val="22"/>
        </w:rPr>
        <w:t>apvalkalas (išorinis</w:t>
      </w:r>
      <w:r w:rsidRPr="00CD3DC9">
        <w:rPr>
          <w:spacing w:val="-3"/>
          <w:sz w:val="22"/>
          <w:szCs w:val="22"/>
        </w:rPr>
        <w:t xml:space="preserve"> </w:t>
      </w:r>
      <w:r w:rsidRPr="00CD3DC9">
        <w:rPr>
          <w:sz w:val="22"/>
          <w:szCs w:val="22"/>
        </w:rPr>
        <w:t>paviršius),</w:t>
      </w:r>
      <w:r w:rsidRPr="00CD3DC9">
        <w:rPr>
          <w:spacing w:val="-3"/>
          <w:sz w:val="22"/>
          <w:szCs w:val="22"/>
        </w:rPr>
        <w:t xml:space="preserve"> </w:t>
      </w:r>
      <w:r w:rsidRPr="00CD3DC9">
        <w:rPr>
          <w:sz w:val="22"/>
          <w:szCs w:val="22"/>
        </w:rPr>
        <w:t>tada</w:t>
      </w:r>
      <w:r w:rsidRPr="00CD3DC9">
        <w:rPr>
          <w:spacing w:val="-3"/>
          <w:sz w:val="22"/>
          <w:szCs w:val="22"/>
        </w:rPr>
        <w:t xml:space="preserve"> </w:t>
      </w:r>
      <w:r w:rsidRPr="00CD3DC9">
        <w:rPr>
          <w:sz w:val="22"/>
          <w:szCs w:val="22"/>
        </w:rPr>
        <w:t>mišinys</w:t>
      </w:r>
      <w:r w:rsidRPr="00CD3DC9">
        <w:rPr>
          <w:spacing w:val="-3"/>
          <w:sz w:val="22"/>
          <w:szCs w:val="22"/>
        </w:rPr>
        <w:t xml:space="preserve"> </w:t>
      </w:r>
      <w:r w:rsidRPr="00CD3DC9">
        <w:rPr>
          <w:sz w:val="22"/>
          <w:szCs w:val="22"/>
        </w:rPr>
        <w:t>pamaišomas</w:t>
      </w:r>
      <w:r w:rsidRPr="00CD3DC9">
        <w:rPr>
          <w:spacing w:val="-3"/>
          <w:sz w:val="22"/>
          <w:szCs w:val="22"/>
        </w:rPr>
        <w:t xml:space="preserve"> </w:t>
      </w:r>
      <w:r w:rsidRPr="00CD3DC9">
        <w:rPr>
          <w:sz w:val="22"/>
          <w:szCs w:val="22"/>
        </w:rPr>
        <w:t>arba</w:t>
      </w:r>
      <w:r w:rsidRPr="00CD3DC9">
        <w:rPr>
          <w:spacing w:val="-3"/>
          <w:sz w:val="22"/>
          <w:szCs w:val="22"/>
        </w:rPr>
        <w:t xml:space="preserve"> </w:t>
      </w:r>
      <w:r w:rsidRPr="00CD3DC9">
        <w:rPr>
          <w:sz w:val="22"/>
          <w:szCs w:val="22"/>
        </w:rPr>
        <w:t>pakratomas</w:t>
      </w:r>
      <w:r w:rsidRPr="00CD3DC9">
        <w:rPr>
          <w:spacing w:val="-3"/>
          <w:sz w:val="22"/>
          <w:szCs w:val="22"/>
        </w:rPr>
        <w:t xml:space="preserve"> </w:t>
      </w:r>
      <w:r w:rsidRPr="00CD3DC9">
        <w:rPr>
          <w:sz w:val="22"/>
          <w:szCs w:val="22"/>
        </w:rPr>
        <w:t>3 minutes,</w:t>
      </w:r>
      <w:r w:rsidRPr="00CD3DC9">
        <w:rPr>
          <w:spacing w:val="-2"/>
          <w:sz w:val="22"/>
          <w:szCs w:val="22"/>
        </w:rPr>
        <w:t xml:space="preserve"> </w:t>
      </w:r>
      <w:r w:rsidRPr="00CD3DC9">
        <w:rPr>
          <w:sz w:val="22"/>
          <w:szCs w:val="22"/>
        </w:rPr>
        <w:t>kol kapsulės visiškai suirs.</w:t>
      </w:r>
    </w:p>
    <w:p w14:paraId="4C9EA2A8" w14:textId="0B741EAB" w:rsidR="006D67CC" w:rsidRPr="001F0A4F" w:rsidRDefault="006D67CC" w:rsidP="006D67CC">
      <w:pPr>
        <w:pStyle w:val="Sraopastraipa"/>
        <w:numPr>
          <w:ilvl w:val="3"/>
          <w:numId w:val="14"/>
        </w:numPr>
        <w:tabs>
          <w:tab w:val="left" w:pos="1134"/>
        </w:tabs>
        <w:kinsoku w:val="0"/>
        <w:overflowPunct w:val="0"/>
        <w:spacing w:line="240" w:lineRule="auto"/>
        <w:ind w:left="1134"/>
        <w:rPr>
          <w:sz w:val="22"/>
          <w:szCs w:val="22"/>
        </w:rPr>
      </w:pPr>
      <w:r w:rsidRPr="00CD3DC9">
        <w:rPr>
          <w:sz w:val="22"/>
          <w:szCs w:val="22"/>
        </w:rPr>
        <w:lastRenderedPageBreak/>
        <w:t>Jei</w:t>
      </w:r>
      <w:r w:rsidR="00DE0F0B" w:rsidRPr="00CD3DC9">
        <w:rPr>
          <w:sz w:val="22"/>
          <w:szCs w:val="22"/>
        </w:rPr>
        <w:t>gu</w:t>
      </w:r>
      <w:r w:rsidRPr="00CD3DC9">
        <w:rPr>
          <w:spacing w:val="-3"/>
          <w:sz w:val="22"/>
          <w:szCs w:val="22"/>
        </w:rPr>
        <w:t xml:space="preserve"> </w:t>
      </w:r>
      <w:r w:rsidRPr="00CD3DC9">
        <w:rPr>
          <w:sz w:val="22"/>
          <w:szCs w:val="22"/>
        </w:rPr>
        <w:t>naudojamas</w:t>
      </w:r>
      <w:r w:rsidRPr="00CD3DC9">
        <w:rPr>
          <w:spacing w:val="-3"/>
          <w:sz w:val="22"/>
          <w:szCs w:val="22"/>
        </w:rPr>
        <w:t xml:space="preserve"> </w:t>
      </w:r>
      <w:r w:rsidR="001F0A4F">
        <w:rPr>
          <w:sz w:val="22"/>
          <w:szCs w:val="22"/>
        </w:rPr>
        <w:t>geriamasis</w:t>
      </w:r>
      <w:r w:rsidRPr="00CD3DC9">
        <w:rPr>
          <w:spacing w:val="-3"/>
          <w:sz w:val="22"/>
          <w:szCs w:val="22"/>
        </w:rPr>
        <w:t xml:space="preserve"> </w:t>
      </w:r>
      <w:r w:rsidRPr="00CD3DC9">
        <w:rPr>
          <w:sz w:val="22"/>
          <w:szCs w:val="22"/>
        </w:rPr>
        <w:t>švirkšt</w:t>
      </w:r>
      <w:r w:rsidR="00FE0BAA" w:rsidRPr="00CD3DC9">
        <w:rPr>
          <w:sz w:val="22"/>
          <w:szCs w:val="22"/>
        </w:rPr>
        <w:t>as</w:t>
      </w:r>
      <w:r w:rsidRPr="00CD3DC9">
        <w:rPr>
          <w:sz w:val="22"/>
          <w:szCs w:val="22"/>
        </w:rPr>
        <w:t>,</w:t>
      </w:r>
      <w:r w:rsidRPr="00CD3DC9">
        <w:rPr>
          <w:spacing w:val="-3"/>
          <w:sz w:val="22"/>
          <w:szCs w:val="22"/>
        </w:rPr>
        <w:t xml:space="preserve"> </w:t>
      </w:r>
      <w:r w:rsidRPr="00CD3DC9">
        <w:rPr>
          <w:sz w:val="22"/>
          <w:szCs w:val="22"/>
        </w:rPr>
        <w:t>ant jo reikia uždėti dangtelį,</w:t>
      </w:r>
      <w:r w:rsidRPr="00CD3DC9">
        <w:rPr>
          <w:spacing w:val="-3"/>
          <w:sz w:val="22"/>
          <w:szCs w:val="22"/>
        </w:rPr>
        <w:t xml:space="preserve"> </w:t>
      </w:r>
      <w:r w:rsidRPr="00CD3DC9">
        <w:rPr>
          <w:sz w:val="22"/>
          <w:szCs w:val="22"/>
        </w:rPr>
        <w:t>ištraukti</w:t>
      </w:r>
      <w:r w:rsidRPr="00CD3DC9">
        <w:rPr>
          <w:spacing w:val="-3"/>
          <w:sz w:val="22"/>
          <w:szCs w:val="22"/>
        </w:rPr>
        <w:t xml:space="preserve"> </w:t>
      </w:r>
      <w:r w:rsidRPr="00CD3DC9">
        <w:rPr>
          <w:sz w:val="22"/>
          <w:szCs w:val="22"/>
        </w:rPr>
        <w:t>stūmoklį</w:t>
      </w:r>
      <w:r w:rsidRPr="00CD3DC9">
        <w:rPr>
          <w:spacing w:val="-2"/>
          <w:sz w:val="22"/>
          <w:szCs w:val="22"/>
        </w:rPr>
        <w:t xml:space="preserve"> </w:t>
      </w:r>
      <w:r w:rsidRPr="00CD3DC9">
        <w:rPr>
          <w:sz w:val="22"/>
          <w:szCs w:val="22"/>
        </w:rPr>
        <w:t>ir</w:t>
      </w:r>
      <w:r w:rsidRPr="00CD3DC9">
        <w:rPr>
          <w:spacing w:val="-2"/>
          <w:sz w:val="22"/>
          <w:szCs w:val="22"/>
        </w:rPr>
        <w:t xml:space="preserve"> </w:t>
      </w:r>
      <w:r w:rsidRPr="00CD3DC9">
        <w:rPr>
          <w:sz w:val="22"/>
          <w:szCs w:val="22"/>
        </w:rPr>
        <w:t>antru</w:t>
      </w:r>
      <w:r w:rsidRPr="00CD3DC9">
        <w:rPr>
          <w:spacing w:val="-5"/>
          <w:sz w:val="22"/>
          <w:szCs w:val="22"/>
        </w:rPr>
        <w:t xml:space="preserve"> </w:t>
      </w:r>
      <w:r w:rsidRPr="00CD3DC9">
        <w:rPr>
          <w:sz w:val="22"/>
          <w:szCs w:val="22"/>
        </w:rPr>
        <w:t>švirkštu arba sukalibruota pipete įpilti skysčio į pirmąjį švirkštą. Tada prieš maišymą pakeičiamas stūmoklis.</w:t>
      </w:r>
    </w:p>
    <w:p w14:paraId="7CD2EEF4" w14:textId="428B31B8" w:rsidR="006D67CC" w:rsidRPr="001F0A4F" w:rsidRDefault="006D67CC" w:rsidP="006D67CC">
      <w:pPr>
        <w:pStyle w:val="Sraopastraipa"/>
        <w:numPr>
          <w:ilvl w:val="2"/>
          <w:numId w:val="14"/>
        </w:numPr>
        <w:tabs>
          <w:tab w:val="left" w:pos="567"/>
        </w:tabs>
        <w:kinsoku w:val="0"/>
        <w:overflowPunct w:val="0"/>
        <w:spacing w:line="240" w:lineRule="auto"/>
        <w:ind w:left="567"/>
        <w:rPr>
          <w:sz w:val="22"/>
          <w:szCs w:val="22"/>
        </w:rPr>
      </w:pPr>
      <w:r w:rsidRPr="00CD3DC9">
        <w:rPr>
          <w:sz w:val="22"/>
          <w:szCs w:val="22"/>
        </w:rPr>
        <w:t>Suvartojamas</w:t>
      </w:r>
      <w:r w:rsidRPr="00CD3DC9">
        <w:rPr>
          <w:spacing w:val="-3"/>
          <w:sz w:val="22"/>
          <w:szCs w:val="22"/>
        </w:rPr>
        <w:t xml:space="preserve"> </w:t>
      </w:r>
      <w:r w:rsidRPr="00CD3DC9">
        <w:rPr>
          <w:sz w:val="22"/>
          <w:szCs w:val="22"/>
        </w:rPr>
        <w:t>visas</w:t>
      </w:r>
      <w:r w:rsidRPr="00CD3DC9">
        <w:rPr>
          <w:spacing w:val="-3"/>
          <w:sz w:val="22"/>
          <w:szCs w:val="22"/>
        </w:rPr>
        <w:t xml:space="preserve"> </w:t>
      </w:r>
      <w:r w:rsidRPr="00CD3DC9">
        <w:rPr>
          <w:sz w:val="22"/>
          <w:szCs w:val="22"/>
        </w:rPr>
        <w:t>talpyklės</w:t>
      </w:r>
      <w:r w:rsidRPr="00CD3DC9">
        <w:rPr>
          <w:spacing w:val="-3"/>
          <w:sz w:val="22"/>
          <w:szCs w:val="22"/>
        </w:rPr>
        <w:t xml:space="preserve"> </w:t>
      </w:r>
      <w:r w:rsidRPr="00CD3DC9">
        <w:rPr>
          <w:sz w:val="22"/>
          <w:szCs w:val="22"/>
        </w:rPr>
        <w:t>ar</w:t>
      </w:r>
      <w:r w:rsidRPr="00CD3DC9">
        <w:rPr>
          <w:spacing w:val="-2"/>
          <w:sz w:val="22"/>
          <w:szCs w:val="22"/>
        </w:rPr>
        <w:t xml:space="preserve"> </w:t>
      </w:r>
      <w:r w:rsidRPr="00CD3DC9">
        <w:rPr>
          <w:sz w:val="22"/>
          <w:szCs w:val="22"/>
        </w:rPr>
        <w:t>geriamojo</w:t>
      </w:r>
      <w:r w:rsidRPr="00CD3DC9">
        <w:rPr>
          <w:spacing w:val="-3"/>
          <w:sz w:val="22"/>
          <w:szCs w:val="22"/>
        </w:rPr>
        <w:t xml:space="preserve"> </w:t>
      </w:r>
      <w:r w:rsidRPr="00CD3DC9">
        <w:rPr>
          <w:sz w:val="22"/>
          <w:szCs w:val="22"/>
        </w:rPr>
        <w:t>švirkšto</w:t>
      </w:r>
      <w:r w:rsidRPr="00CD3DC9">
        <w:rPr>
          <w:spacing w:val="-5"/>
          <w:sz w:val="22"/>
          <w:szCs w:val="22"/>
        </w:rPr>
        <w:t xml:space="preserve"> </w:t>
      </w:r>
      <w:r w:rsidRPr="00CD3DC9">
        <w:rPr>
          <w:sz w:val="22"/>
          <w:szCs w:val="22"/>
        </w:rPr>
        <w:t>turinys.</w:t>
      </w:r>
      <w:r w:rsidRPr="00CD3DC9">
        <w:rPr>
          <w:spacing w:val="-3"/>
          <w:sz w:val="22"/>
          <w:szCs w:val="22"/>
        </w:rPr>
        <w:t xml:space="preserve"> </w:t>
      </w:r>
      <w:r w:rsidRPr="00CD3DC9">
        <w:rPr>
          <w:sz w:val="22"/>
          <w:szCs w:val="22"/>
        </w:rPr>
        <w:t>Suspensiją</w:t>
      </w:r>
      <w:r w:rsidRPr="00CD3DC9">
        <w:rPr>
          <w:spacing w:val="-3"/>
          <w:sz w:val="22"/>
          <w:szCs w:val="22"/>
        </w:rPr>
        <w:t xml:space="preserve"> </w:t>
      </w:r>
      <w:r w:rsidRPr="00CD3DC9">
        <w:rPr>
          <w:sz w:val="22"/>
          <w:szCs w:val="22"/>
        </w:rPr>
        <w:t>galima</w:t>
      </w:r>
      <w:r w:rsidRPr="00CD3DC9">
        <w:rPr>
          <w:spacing w:val="-1"/>
          <w:sz w:val="22"/>
          <w:szCs w:val="22"/>
        </w:rPr>
        <w:t xml:space="preserve"> </w:t>
      </w:r>
      <w:r w:rsidRPr="00CD3DC9">
        <w:rPr>
          <w:sz w:val="22"/>
          <w:szCs w:val="22"/>
        </w:rPr>
        <w:t>vartoti</w:t>
      </w:r>
      <w:r w:rsidRPr="00CD3DC9">
        <w:rPr>
          <w:spacing w:val="-3"/>
          <w:sz w:val="22"/>
          <w:szCs w:val="22"/>
        </w:rPr>
        <w:t xml:space="preserve"> </w:t>
      </w:r>
      <w:r w:rsidRPr="00CD3DC9">
        <w:rPr>
          <w:sz w:val="22"/>
          <w:szCs w:val="22"/>
        </w:rPr>
        <w:t>tiesiai</w:t>
      </w:r>
      <w:r w:rsidRPr="00CD3DC9">
        <w:rPr>
          <w:spacing w:val="-3"/>
          <w:sz w:val="22"/>
          <w:szCs w:val="22"/>
        </w:rPr>
        <w:t xml:space="preserve"> </w:t>
      </w:r>
      <w:r w:rsidRPr="00CD3DC9">
        <w:rPr>
          <w:sz w:val="22"/>
          <w:szCs w:val="22"/>
        </w:rPr>
        <w:t>iš talpyklės į burną, tiesiai iš geriamojo švirkšto į burną arba per maitinimo vamzdelį.</w:t>
      </w:r>
    </w:p>
    <w:p w14:paraId="4326045F" w14:textId="0DE0503E" w:rsidR="006D67CC" w:rsidRPr="001F0A4F" w:rsidRDefault="006D67CC" w:rsidP="006D67CC">
      <w:pPr>
        <w:pStyle w:val="Sraopastraipa"/>
        <w:numPr>
          <w:ilvl w:val="2"/>
          <w:numId w:val="14"/>
        </w:numPr>
        <w:tabs>
          <w:tab w:val="left" w:pos="567"/>
        </w:tabs>
        <w:kinsoku w:val="0"/>
        <w:overflowPunct w:val="0"/>
        <w:spacing w:line="240" w:lineRule="auto"/>
        <w:ind w:left="567"/>
        <w:jc w:val="both"/>
        <w:rPr>
          <w:sz w:val="22"/>
          <w:szCs w:val="22"/>
        </w:rPr>
      </w:pPr>
      <w:r w:rsidRPr="00CD3DC9">
        <w:rPr>
          <w:sz w:val="22"/>
          <w:szCs w:val="22"/>
        </w:rPr>
        <w:t>Tada</w:t>
      </w:r>
      <w:r w:rsidRPr="00CD3DC9">
        <w:rPr>
          <w:spacing w:val="-2"/>
          <w:sz w:val="22"/>
          <w:szCs w:val="22"/>
        </w:rPr>
        <w:t xml:space="preserve"> </w:t>
      </w:r>
      <w:r w:rsidRPr="00CD3DC9">
        <w:rPr>
          <w:sz w:val="22"/>
          <w:szCs w:val="22"/>
        </w:rPr>
        <w:t>antru</w:t>
      </w:r>
      <w:r w:rsidRPr="00CD3DC9">
        <w:rPr>
          <w:spacing w:val="-2"/>
          <w:sz w:val="22"/>
          <w:szCs w:val="22"/>
        </w:rPr>
        <w:t xml:space="preserve"> </w:t>
      </w:r>
      <w:r w:rsidRPr="00CD3DC9">
        <w:rPr>
          <w:sz w:val="22"/>
          <w:szCs w:val="22"/>
        </w:rPr>
        <w:t>švirkštu</w:t>
      </w:r>
      <w:r w:rsidRPr="00CD3DC9">
        <w:rPr>
          <w:spacing w:val="-2"/>
          <w:sz w:val="22"/>
          <w:szCs w:val="22"/>
        </w:rPr>
        <w:t xml:space="preserve"> </w:t>
      </w:r>
      <w:r w:rsidRPr="00CD3DC9">
        <w:rPr>
          <w:sz w:val="22"/>
          <w:szCs w:val="22"/>
        </w:rPr>
        <w:t>ar</w:t>
      </w:r>
      <w:r w:rsidRPr="00CD3DC9">
        <w:rPr>
          <w:spacing w:val="-2"/>
          <w:sz w:val="22"/>
          <w:szCs w:val="22"/>
        </w:rPr>
        <w:t xml:space="preserve"> </w:t>
      </w:r>
      <w:r w:rsidRPr="00CD3DC9">
        <w:rPr>
          <w:sz w:val="22"/>
          <w:szCs w:val="22"/>
        </w:rPr>
        <w:t>pipete</w:t>
      </w:r>
      <w:r w:rsidRPr="00CD3DC9">
        <w:rPr>
          <w:spacing w:val="-7"/>
          <w:sz w:val="22"/>
          <w:szCs w:val="22"/>
        </w:rPr>
        <w:t xml:space="preserve"> </w:t>
      </w:r>
      <w:r w:rsidRPr="00CD3DC9">
        <w:rPr>
          <w:sz w:val="22"/>
          <w:szCs w:val="22"/>
        </w:rPr>
        <w:t>įpilama</w:t>
      </w:r>
      <w:r w:rsidRPr="00CD3DC9">
        <w:rPr>
          <w:spacing w:val="-3"/>
          <w:sz w:val="22"/>
          <w:szCs w:val="22"/>
        </w:rPr>
        <w:t xml:space="preserve"> </w:t>
      </w:r>
      <w:r w:rsidRPr="00CD3DC9">
        <w:rPr>
          <w:sz w:val="22"/>
          <w:szCs w:val="22"/>
        </w:rPr>
        <w:t>dar 2 ml</w:t>
      </w:r>
      <w:r w:rsidRPr="00CD3DC9">
        <w:rPr>
          <w:spacing w:val="-3"/>
          <w:sz w:val="22"/>
          <w:szCs w:val="22"/>
        </w:rPr>
        <w:t xml:space="preserve"> </w:t>
      </w:r>
      <w:r w:rsidRPr="00CD3DC9">
        <w:rPr>
          <w:sz w:val="22"/>
          <w:szCs w:val="22"/>
        </w:rPr>
        <w:t>skysčio</w:t>
      </w:r>
      <w:r w:rsidRPr="00CD3DC9">
        <w:rPr>
          <w:spacing w:val="-3"/>
          <w:sz w:val="22"/>
          <w:szCs w:val="22"/>
        </w:rPr>
        <w:t xml:space="preserve"> </w:t>
      </w:r>
      <w:r w:rsidRPr="00CD3DC9">
        <w:rPr>
          <w:sz w:val="22"/>
          <w:szCs w:val="22"/>
        </w:rPr>
        <w:t>į</w:t>
      </w:r>
      <w:r w:rsidRPr="00CD3DC9">
        <w:rPr>
          <w:spacing w:val="-3"/>
          <w:sz w:val="22"/>
          <w:szCs w:val="22"/>
        </w:rPr>
        <w:t xml:space="preserve"> </w:t>
      </w:r>
      <w:r w:rsidRPr="00CD3DC9">
        <w:rPr>
          <w:sz w:val="22"/>
          <w:szCs w:val="22"/>
        </w:rPr>
        <w:t>talpyklę</w:t>
      </w:r>
      <w:r w:rsidRPr="00CD3DC9">
        <w:rPr>
          <w:spacing w:val="-3"/>
          <w:sz w:val="22"/>
          <w:szCs w:val="22"/>
        </w:rPr>
        <w:t xml:space="preserve"> </w:t>
      </w:r>
      <w:r w:rsidRPr="00CD3DC9">
        <w:rPr>
          <w:sz w:val="22"/>
          <w:szCs w:val="22"/>
        </w:rPr>
        <w:t>ar</w:t>
      </w:r>
      <w:r w:rsidRPr="00CD3DC9">
        <w:rPr>
          <w:spacing w:val="-3"/>
          <w:sz w:val="22"/>
          <w:szCs w:val="22"/>
        </w:rPr>
        <w:t xml:space="preserve"> </w:t>
      </w:r>
      <w:r w:rsidR="001F0A4F">
        <w:rPr>
          <w:sz w:val="22"/>
          <w:szCs w:val="22"/>
        </w:rPr>
        <w:t>geriamąjį</w:t>
      </w:r>
      <w:r w:rsidRPr="00CD3DC9">
        <w:rPr>
          <w:spacing w:val="-3"/>
          <w:sz w:val="22"/>
          <w:szCs w:val="22"/>
        </w:rPr>
        <w:t xml:space="preserve"> </w:t>
      </w:r>
      <w:r w:rsidRPr="00CD3DC9">
        <w:rPr>
          <w:sz w:val="22"/>
          <w:szCs w:val="22"/>
        </w:rPr>
        <w:t>švirkštą, pasukama arba pakratoma ir suvartojama. Šis veiksmas pakartojamas bent du kartus, kol talpyklėje nebebus matomų likučių, kad būtų suvartotas visas vaistinio preparato kiekis.</w:t>
      </w:r>
    </w:p>
    <w:p w14:paraId="19767552" w14:textId="272AB6D8" w:rsidR="00A674FC" w:rsidRPr="00E05912" w:rsidRDefault="00A674FC" w:rsidP="00807799">
      <w:pPr>
        <w:pStyle w:val="Pagrindinistekstas"/>
        <w:kinsoku w:val="0"/>
        <w:overflowPunct w:val="0"/>
      </w:pPr>
    </w:p>
    <w:p w14:paraId="3DD77DD1" w14:textId="71303F6A" w:rsidR="006D67CC" w:rsidRDefault="00A674FC" w:rsidP="006D67CC">
      <w:pPr>
        <w:pStyle w:val="Pagrindinistekstas"/>
        <w:kinsoku w:val="0"/>
        <w:overflowPunct w:val="0"/>
      </w:pPr>
      <w:r w:rsidRPr="00E05912">
        <w:t xml:space="preserve">Pastaba. </w:t>
      </w:r>
      <w:r w:rsidR="006D67CC" w:rsidRPr="00E05912">
        <w:t>Patvirtintas suderinamumas su polipropileno švirkštais ir maitinimo vamzdeliais, kurių skersmuo</w:t>
      </w:r>
      <w:r w:rsidR="006D67CC" w:rsidRPr="00E05912">
        <w:rPr>
          <w:spacing w:val="-3"/>
        </w:rPr>
        <w:t xml:space="preserve"> </w:t>
      </w:r>
      <w:r w:rsidR="006D67CC" w:rsidRPr="00E05912">
        <w:t>ne</w:t>
      </w:r>
      <w:r w:rsidR="006D67CC" w:rsidRPr="00E05912">
        <w:rPr>
          <w:spacing w:val="-3"/>
        </w:rPr>
        <w:t xml:space="preserve"> </w:t>
      </w:r>
      <w:r w:rsidR="006D67CC" w:rsidRPr="00E05912">
        <w:t>mažesnis</w:t>
      </w:r>
      <w:r w:rsidR="006D67CC" w:rsidRPr="00E05912">
        <w:rPr>
          <w:spacing w:val="-4"/>
        </w:rPr>
        <w:t xml:space="preserve"> </w:t>
      </w:r>
      <w:r w:rsidR="006D67CC" w:rsidRPr="00E05912">
        <w:t>kaip</w:t>
      </w:r>
      <w:r w:rsidR="006D67CC" w:rsidRPr="00E05912">
        <w:rPr>
          <w:spacing w:val="-3"/>
        </w:rPr>
        <w:t xml:space="preserve"> </w:t>
      </w:r>
      <w:r w:rsidR="006D67CC" w:rsidRPr="00E05912">
        <w:t>5</w:t>
      </w:r>
      <w:r w:rsidR="006D67CC" w:rsidRPr="00E05912">
        <w:rPr>
          <w:spacing w:val="-5"/>
        </w:rPr>
        <w:t> </w:t>
      </w:r>
      <w:r w:rsidR="006D67CC" w:rsidRPr="00E05912">
        <w:t>dydžio</w:t>
      </w:r>
      <w:r w:rsidR="006D67CC" w:rsidRPr="00E05912">
        <w:rPr>
          <w:spacing w:val="-5"/>
        </w:rPr>
        <w:t xml:space="preserve"> </w:t>
      </w:r>
      <w:r w:rsidR="006D67CC" w:rsidRPr="00E05912">
        <w:t>pagal prancūziškąją</w:t>
      </w:r>
      <w:r w:rsidR="006D67CC" w:rsidRPr="00E05912">
        <w:rPr>
          <w:spacing w:val="-3"/>
        </w:rPr>
        <w:t xml:space="preserve"> </w:t>
      </w:r>
      <w:r w:rsidR="006D67CC" w:rsidRPr="00E05912">
        <w:t>skalę</w:t>
      </w:r>
      <w:r w:rsidR="006D67CC" w:rsidRPr="00E05912">
        <w:rPr>
          <w:spacing w:val="-3"/>
        </w:rPr>
        <w:t xml:space="preserve"> </w:t>
      </w:r>
      <w:r w:rsidR="00066B90" w:rsidRPr="00E05912">
        <w:rPr>
          <w:spacing w:val="-3"/>
        </w:rPr>
        <w:t>(</w:t>
      </w:r>
      <w:r w:rsidR="0028266E" w:rsidRPr="00E05912">
        <w:rPr>
          <w:spacing w:val="-3"/>
        </w:rPr>
        <w:t>polivinilchlorido arba</w:t>
      </w:r>
      <w:r w:rsidR="00066B90" w:rsidRPr="00E05912">
        <w:rPr>
          <w:spacing w:val="-3"/>
        </w:rPr>
        <w:t xml:space="preserve"> </w:t>
      </w:r>
      <w:r w:rsidR="00EE0A28" w:rsidRPr="00E05912">
        <w:rPr>
          <w:spacing w:val="-3"/>
        </w:rPr>
        <w:t>poliuretano vamzdelis)</w:t>
      </w:r>
      <w:r w:rsidR="00464143" w:rsidRPr="00E05912">
        <w:rPr>
          <w:spacing w:val="-3"/>
        </w:rPr>
        <w:t>, ne mažesnis kaip 6 dydžio pagal prancūziškąją skalę (silikoninis vamzdelis)</w:t>
      </w:r>
      <w:r w:rsidR="00E74024" w:rsidRPr="00E05912">
        <w:rPr>
          <w:spacing w:val="-3"/>
        </w:rPr>
        <w:t xml:space="preserve">, </w:t>
      </w:r>
      <w:r w:rsidR="008C303D" w:rsidRPr="00E05912">
        <w:rPr>
          <w:spacing w:val="-3"/>
        </w:rPr>
        <w:t>iki</w:t>
      </w:r>
      <w:r w:rsidR="00E74024" w:rsidRPr="00E05912">
        <w:rPr>
          <w:spacing w:val="-3"/>
        </w:rPr>
        <w:t xml:space="preserve"> </w:t>
      </w:r>
      <w:r w:rsidR="00477155" w:rsidRPr="00E05912">
        <w:rPr>
          <w:spacing w:val="-3"/>
        </w:rPr>
        <w:t>15</w:t>
      </w:r>
      <w:r w:rsidR="00E74024" w:rsidRPr="00E05912">
        <w:rPr>
          <w:spacing w:val="-3"/>
        </w:rPr>
        <w:t> dydžio pagal prancūziškąją skalę (</w:t>
      </w:r>
      <w:r w:rsidR="00477155" w:rsidRPr="00E05912">
        <w:t>poliuretano</w:t>
      </w:r>
      <w:r w:rsidR="00E74024" w:rsidRPr="00E05912">
        <w:rPr>
          <w:spacing w:val="-3"/>
        </w:rPr>
        <w:t xml:space="preserve"> vamzdelis) </w:t>
      </w:r>
      <w:r w:rsidR="00464143" w:rsidRPr="00E05912">
        <w:rPr>
          <w:spacing w:val="-3"/>
        </w:rPr>
        <w:t>ir</w:t>
      </w:r>
      <w:r w:rsidR="00EE0A28" w:rsidRPr="00E05912">
        <w:rPr>
          <w:spacing w:val="-3"/>
        </w:rPr>
        <w:t xml:space="preserve"> </w:t>
      </w:r>
      <w:r w:rsidR="006D67CC" w:rsidRPr="00E05912">
        <w:t>iki 16 </w:t>
      </w:r>
      <w:r w:rsidR="00464143" w:rsidRPr="00E05912">
        <w:t>dydžio</w:t>
      </w:r>
      <w:r w:rsidR="006D67CC" w:rsidRPr="00E05912">
        <w:rPr>
          <w:spacing w:val="-5"/>
        </w:rPr>
        <w:t xml:space="preserve"> </w:t>
      </w:r>
      <w:r w:rsidR="006D67CC" w:rsidRPr="00E05912">
        <w:t>pagal</w:t>
      </w:r>
      <w:r w:rsidR="006D67CC" w:rsidRPr="00E05912">
        <w:rPr>
          <w:spacing w:val="-5"/>
        </w:rPr>
        <w:t xml:space="preserve"> </w:t>
      </w:r>
      <w:r w:rsidR="006D67CC" w:rsidRPr="00E05912">
        <w:t>prancūziškąją</w:t>
      </w:r>
      <w:r w:rsidR="006D67CC" w:rsidRPr="00E05912">
        <w:rPr>
          <w:spacing w:val="-5"/>
        </w:rPr>
        <w:t xml:space="preserve"> </w:t>
      </w:r>
      <w:r w:rsidR="006D67CC" w:rsidRPr="00E05912">
        <w:t>skalę</w:t>
      </w:r>
      <w:r w:rsidR="006D67CC" w:rsidRPr="00E05912">
        <w:rPr>
          <w:spacing w:val="-5"/>
        </w:rPr>
        <w:t xml:space="preserve"> </w:t>
      </w:r>
      <w:r w:rsidR="006D67CC" w:rsidRPr="00E05912">
        <w:t>(</w:t>
      </w:r>
      <w:r w:rsidR="00B90291" w:rsidRPr="00E05912">
        <w:t>polivinilchlorido</w:t>
      </w:r>
      <w:r w:rsidR="006D67CC" w:rsidRPr="00E05912">
        <w:rPr>
          <w:spacing w:val="-5"/>
        </w:rPr>
        <w:t xml:space="preserve"> </w:t>
      </w:r>
      <w:r w:rsidR="006D67CC" w:rsidRPr="00E05912">
        <w:t>arba</w:t>
      </w:r>
      <w:r w:rsidR="006D67CC" w:rsidRPr="00E05912">
        <w:rPr>
          <w:spacing w:val="-5"/>
        </w:rPr>
        <w:t xml:space="preserve"> </w:t>
      </w:r>
      <w:r w:rsidR="006D67CC" w:rsidRPr="00E05912">
        <w:t>silikoninis</w:t>
      </w:r>
      <w:r w:rsidR="006D67CC" w:rsidRPr="00E05912">
        <w:rPr>
          <w:spacing w:val="-5"/>
        </w:rPr>
        <w:t xml:space="preserve"> </w:t>
      </w:r>
      <w:r w:rsidR="006D67CC" w:rsidRPr="00E05912">
        <w:t>vamzdelis).</w:t>
      </w:r>
    </w:p>
    <w:p w14:paraId="0F029AEA" w14:textId="77777777" w:rsidR="006D67CC" w:rsidRPr="00651399" w:rsidRDefault="006D67CC" w:rsidP="006D67CC">
      <w:pPr>
        <w:pStyle w:val="Pagrindinistekstas"/>
        <w:kinsoku w:val="0"/>
        <w:overflowPunct w:val="0"/>
      </w:pPr>
      <w:r w:rsidRPr="00651399">
        <w:t>Nesuvartotą vaistinį preparatą ar atliekas reikia tvarkyti laikantis vietinių reikalavimų.</w:t>
      </w:r>
    </w:p>
    <w:p w14:paraId="71FDAA44" w14:textId="77777777" w:rsidR="006D67CC" w:rsidRDefault="006D67CC" w:rsidP="006D67CC">
      <w:pPr>
        <w:pStyle w:val="Pagrindinistekstas"/>
        <w:kinsoku w:val="0"/>
        <w:overflowPunct w:val="0"/>
      </w:pPr>
    </w:p>
    <w:p w14:paraId="2B79F9CD" w14:textId="77777777" w:rsidR="006D67CC" w:rsidRPr="00651399" w:rsidRDefault="006D67CC" w:rsidP="006D67CC">
      <w:pPr>
        <w:pStyle w:val="Pagrindinistekstas"/>
        <w:kinsoku w:val="0"/>
        <w:overflowPunct w:val="0"/>
      </w:pPr>
    </w:p>
    <w:p w14:paraId="0170F422" w14:textId="77777777" w:rsidR="006D67CC" w:rsidRPr="00651399" w:rsidRDefault="006D67CC" w:rsidP="006D67CC">
      <w:pPr>
        <w:pStyle w:val="Antrat1"/>
        <w:numPr>
          <w:ilvl w:val="0"/>
          <w:numId w:val="14"/>
        </w:numPr>
        <w:tabs>
          <w:tab w:val="left" w:pos="567"/>
          <w:tab w:val="left" w:pos="990"/>
        </w:tabs>
        <w:kinsoku w:val="0"/>
        <w:overflowPunct w:val="0"/>
        <w:spacing w:before="0"/>
        <w:ind w:left="0" w:firstLine="0"/>
        <w:rPr>
          <w:spacing w:val="-2"/>
        </w:rPr>
      </w:pPr>
      <w:r w:rsidRPr="00651399">
        <w:rPr>
          <w:spacing w:val="-2"/>
        </w:rPr>
        <w:t>REGISTRUOTOJAS</w:t>
      </w:r>
    </w:p>
    <w:p w14:paraId="65527AD7" w14:textId="77777777" w:rsidR="006D67CC" w:rsidRPr="00E851B1" w:rsidRDefault="006D67CC" w:rsidP="006D67CC">
      <w:pPr>
        <w:pStyle w:val="Pagrindinistekstas"/>
        <w:kinsoku w:val="0"/>
        <w:overflowPunct w:val="0"/>
      </w:pPr>
    </w:p>
    <w:p w14:paraId="283F76AE" w14:textId="77777777" w:rsidR="006D67CC" w:rsidRPr="00547AFA" w:rsidRDefault="006D67CC" w:rsidP="006D67CC">
      <w:r w:rsidRPr="00547AFA">
        <w:t>STADA Arzneimittel AG</w:t>
      </w:r>
    </w:p>
    <w:p w14:paraId="25B8B7B8" w14:textId="77777777" w:rsidR="006D67CC" w:rsidRPr="00547AFA" w:rsidRDefault="006D67CC" w:rsidP="006D67CC">
      <w:r w:rsidRPr="00547AFA">
        <w:t>Stadastrasse 2-18</w:t>
      </w:r>
    </w:p>
    <w:p w14:paraId="3A6CE4C3" w14:textId="77777777" w:rsidR="006D67CC" w:rsidRPr="00547AFA" w:rsidRDefault="006D67CC" w:rsidP="006D67CC">
      <w:r w:rsidRPr="00547AFA">
        <w:t>61118 Bad Vilbel</w:t>
      </w:r>
    </w:p>
    <w:p w14:paraId="7E90DB49" w14:textId="77777777" w:rsidR="006D67CC" w:rsidRPr="00547AFA" w:rsidRDefault="006D67CC" w:rsidP="006D67CC">
      <w:r w:rsidRPr="00547AFA">
        <w:t>Vokietija</w:t>
      </w:r>
    </w:p>
    <w:p w14:paraId="1639868B" w14:textId="77777777" w:rsidR="006D67CC" w:rsidRDefault="006D67CC" w:rsidP="006D67CC">
      <w:pPr>
        <w:pStyle w:val="Pagrindinistekstas"/>
        <w:kinsoku w:val="0"/>
        <w:overflowPunct w:val="0"/>
      </w:pPr>
    </w:p>
    <w:p w14:paraId="37EB4243" w14:textId="77777777" w:rsidR="006D67CC" w:rsidRPr="00651399" w:rsidRDefault="006D67CC" w:rsidP="006D67CC">
      <w:pPr>
        <w:pStyle w:val="Pagrindinistekstas"/>
        <w:kinsoku w:val="0"/>
        <w:overflowPunct w:val="0"/>
      </w:pPr>
    </w:p>
    <w:p w14:paraId="5759CDEB" w14:textId="77777777" w:rsidR="006D67CC" w:rsidRPr="00651399" w:rsidRDefault="006D67CC" w:rsidP="006D67CC">
      <w:pPr>
        <w:pStyle w:val="Antrat1"/>
        <w:numPr>
          <w:ilvl w:val="0"/>
          <w:numId w:val="14"/>
        </w:numPr>
        <w:tabs>
          <w:tab w:val="left" w:pos="567"/>
          <w:tab w:val="left" w:pos="990"/>
        </w:tabs>
        <w:kinsoku w:val="0"/>
        <w:overflowPunct w:val="0"/>
        <w:spacing w:before="0"/>
        <w:ind w:left="0" w:firstLine="0"/>
        <w:rPr>
          <w:spacing w:val="-4"/>
        </w:rPr>
      </w:pPr>
      <w:r w:rsidRPr="00651399">
        <w:t>REGISTRACIJOS</w:t>
      </w:r>
      <w:r w:rsidRPr="00651399">
        <w:rPr>
          <w:spacing w:val="-12"/>
        </w:rPr>
        <w:t xml:space="preserve"> </w:t>
      </w:r>
      <w:r w:rsidRPr="00651399">
        <w:t>PAŽYMĖJIMO</w:t>
      </w:r>
      <w:r w:rsidRPr="00651399">
        <w:rPr>
          <w:spacing w:val="-11"/>
        </w:rPr>
        <w:t xml:space="preserve"> </w:t>
      </w:r>
      <w:r w:rsidRPr="00651399">
        <w:t>NUMERIS</w:t>
      </w:r>
      <w:r w:rsidRPr="00651399">
        <w:rPr>
          <w:spacing w:val="-11"/>
        </w:rPr>
        <w:t xml:space="preserve"> </w:t>
      </w:r>
      <w:r w:rsidRPr="00651399">
        <w:t>(-</w:t>
      </w:r>
      <w:r w:rsidRPr="00651399">
        <w:rPr>
          <w:spacing w:val="-4"/>
        </w:rPr>
        <w:t>IAI)</w:t>
      </w:r>
    </w:p>
    <w:p w14:paraId="2B3D9873" w14:textId="77777777" w:rsidR="006D67CC" w:rsidRDefault="006D67CC" w:rsidP="006D67CC">
      <w:pPr>
        <w:pStyle w:val="Pagrindinistekstas"/>
        <w:kinsoku w:val="0"/>
        <w:overflowPunct w:val="0"/>
        <w:rPr>
          <w:u w:val="single"/>
        </w:rPr>
      </w:pPr>
    </w:p>
    <w:tbl>
      <w:tblPr>
        <w:tblStyle w:val="Lentelstinklelis"/>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4109"/>
        <w:gridCol w:w="4109"/>
      </w:tblGrid>
      <w:tr w:rsidR="0051396B" w14:paraId="498D1341" w14:textId="77777777" w:rsidTr="0051396B">
        <w:trPr>
          <w:jc w:val="center"/>
        </w:trPr>
        <w:tc>
          <w:tcPr>
            <w:tcW w:w="846" w:type="dxa"/>
          </w:tcPr>
          <w:p w14:paraId="730142F5" w14:textId="3124A522" w:rsidR="0051396B" w:rsidRDefault="0051396B" w:rsidP="006D67CC">
            <w:pPr>
              <w:pStyle w:val="Pagrindinistekstas"/>
              <w:kinsoku w:val="0"/>
              <w:overflowPunct w:val="0"/>
            </w:pPr>
            <w:r w:rsidRPr="0051396B">
              <w:rPr>
                <w:u w:val="single"/>
              </w:rPr>
              <w:t>4 mg</w:t>
            </w:r>
          </w:p>
        </w:tc>
        <w:tc>
          <w:tcPr>
            <w:tcW w:w="4109" w:type="dxa"/>
          </w:tcPr>
          <w:p w14:paraId="30A2E595" w14:textId="77777777" w:rsidR="0051396B" w:rsidRDefault="0051396B" w:rsidP="0051396B">
            <w:pPr>
              <w:pStyle w:val="Pagrindinistekstas"/>
              <w:kinsoku w:val="0"/>
              <w:overflowPunct w:val="0"/>
            </w:pPr>
            <w:r w:rsidRPr="0051396B">
              <w:rPr>
                <w:u w:val="single"/>
              </w:rPr>
              <w:t>Lizdinė plokštelė</w:t>
            </w:r>
            <w:r>
              <w:t>:</w:t>
            </w:r>
          </w:p>
          <w:p w14:paraId="744E6423" w14:textId="77777777" w:rsidR="0051396B" w:rsidRDefault="0051396B" w:rsidP="0051396B">
            <w:pPr>
              <w:pStyle w:val="Pagrindinistekstas"/>
              <w:kinsoku w:val="0"/>
              <w:overflowPunct w:val="0"/>
            </w:pPr>
            <w:r>
              <w:t>LT/1/26/6080/001 – N30</w:t>
            </w:r>
          </w:p>
          <w:p w14:paraId="7E6478D7" w14:textId="77777777" w:rsidR="0051396B" w:rsidRDefault="0051396B" w:rsidP="0051396B">
            <w:pPr>
              <w:pStyle w:val="Pagrindinistekstas"/>
              <w:kinsoku w:val="0"/>
              <w:overflowPunct w:val="0"/>
            </w:pPr>
            <w:r>
              <w:t>LT/1/26/6080/002 – N60</w:t>
            </w:r>
          </w:p>
          <w:p w14:paraId="1272B243" w14:textId="20FD859A" w:rsidR="0051396B" w:rsidRDefault="0051396B" w:rsidP="0051396B">
            <w:pPr>
              <w:pStyle w:val="Pagrindinistekstas"/>
              <w:kinsoku w:val="0"/>
              <w:overflowPunct w:val="0"/>
            </w:pPr>
            <w:r>
              <w:t>LT/1/26/6080/003 – N90</w:t>
            </w:r>
          </w:p>
        </w:tc>
        <w:tc>
          <w:tcPr>
            <w:tcW w:w="4109" w:type="dxa"/>
          </w:tcPr>
          <w:p w14:paraId="5C0B8068" w14:textId="77777777" w:rsidR="0051396B" w:rsidRDefault="0051396B" w:rsidP="0051396B">
            <w:pPr>
              <w:pStyle w:val="Pagrindinistekstas"/>
              <w:kinsoku w:val="0"/>
              <w:overflowPunct w:val="0"/>
            </w:pPr>
            <w:r w:rsidRPr="0051396B">
              <w:rPr>
                <w:u w:val="single"/>
              </w:rPr>
              <w:t>Dalomoji lizdinė plokštelė</w:t>
            </w:r>
            <w:r>
              <w:t>:</w:t>
            </w:r>
          </w:p>
          <w:p w14:paraId="404A0E91" w14:textId="77777777" w:rsidR="0051396B" w:rsidRDefault="0051396B" w:rsidP="0051396B">
            <w:pPr>
              <w:pStyle w:val="Pagrindinistekstas"/>
              <w:kinsoku w:val="0"/>
              <w:overflowPunct w:val="0"/>
            </w:pPr>
            <w:r>
              <w:t>LT/1/26/6080/004 – N30x1</w:t>
            </w:r>
          </w:p>
          <w:p w14:paraId="741DA305" w14:textId="77777777" w:rsidR="0051396B" w:rsidRDefault="0051396B" w:rsidP="0051396B">
            <w:pPr>
              <w:pStyle w:val="Pagrindinistekstas"/>
              <w:kinsoku w:val="0"/>
              <w:overflowPunct w:val="0"/>
            </w:pPr>
            <w:r>
              <w:t>LT/1/26/6080/005 – N60x1</w:t>
            </w:r>
          </w:p>
          <w:p w14:paraId="552D651E" w14:textId="3003E88F" w:rsidR="0051396B" w:rsidRDefault="0051396B" w:rsidP="0051396B">
            <w:pPr>
              <w:pStyle w:val="Pagrindinistekstas"/>
              <w:kinsoku w:val="0"/>
              <w:overflowPunct w:val="0"/>
              <w:spacing w:after="120"/>
            </w:pPr>
            <w:r>
              <w:t>LT/1/26/6080/006 – N90x1</w:t>
            </w:r>
          </w:p>
        </w:tc>
      </w:tr>
      <w:tr w:rsidR="0051396B" w14:paraId="034F24DD" w14:textId="77777777" w:rsidTr="0051396B">
        <w:trPr>
          <w:jc w:val="center"/>
        </w:trPr>
        <w:tc>
          <w:tcPr>
            <w:tcW w:w="846" w:type="dxa"/>
          </w:tcPr>
          <w:p w14:paraId="442878E8" w14:textId="38FD1EFE" w:rsidR="0051396B" w:rsidRDefault="0051396B" w:rsidP="006D67CC">
            <w:pPr>
              <w:pStyle w:val="Pagrindinistekstas"/>
              <w:kinsoku w:val="0"/>
              <w:overflowPunct w:val="0"/>
            </w:pPr>
            <w:r w:rsidRPr="0051396B">
              <w:rPr>
                <w:u w:val="single"/>
              </w:rPr>
              <w:t>10 mg</w:t>
            </w:r>
          </w:p>
        </w:tc>
        <w:tc>
          <w:tcPr>
            <w:tcW w:w="4109" w:type="dxa"/>
          </w:tcPr>
          <w:p w14:paraId="0E6E4EC6" w14:textId="77777777" w:rsidR="0051396B" w:rsidRDefault="0051396B" w:rsidP="0051396B">
            <w:pPr>
              <w:pStyle w:val="Pagrindinistekstas"/>
              <w:kinsoku w:val="0"/>
              <w:overflowPunct w:val="0"/>
            </w:pPr>
            <w:r w:rsidRPr="0051396B">
              <w:rPr>
                <w:u w:val="single"/>
              </w:rPr>
              <w:t>Lizdinė plokštelė</w:t>
            </w:r>
            <w:r>
              <w:t>:</w:t>
            </w:r>
          </w:p>
          <w:p w14:paraId="38D0AF30" w14:textId="77777777" w:rsidR="0051396B" w:rsidRDefault="0051396B" w:rsidP="0051396B">
            <w:pPr>
              <w:pStyle w:val="Pagrindinistekstas"/>
              <w:kinsoku w:val="0"/>
              <w:overflowPunct w:val="0"/>
            </w:pPr>
            <w:r>
              <w:t>LT/1/26/6081/001 – N30</w:t>
            </w:r>
          </w:p>
          <w:p w14:paraId="38DD9330" w14:textId="77777777" w:rsidR="0051396B" w:rsidRDefault="0051396B" w:rsidP="0051396B">
            <w:pPr>
              <w:pStyle w:val="Pagrindinistekstas"/>
              <w:kinsoku w:val="0"/>
              <w:overflowPunct w:val="0"/>
            </w:pPr>
            <w:r>
              <w:t>LT/1/26/6081/002 – N60</w:t>
            </w:r>
          </w:p>
          <w:p w14:paraId="5FB34362" w14:textId="41F5F532" w:rsidR="0051396B" w:rsidRDefault="0051396B" w:rsidP="0051396B">
            <w:pPr>
              <w:pStyle w:val="Pagrindinistekstas"/>
              <w:kinsoku w:val="0"/>
              <w:overflowPunct w:val="0"/>
            </w:pPr>
            <w:r>
              <w:t>LT/1/26/6081/003 – N90</w:t>
            </w:r>
          </w:p>
        </w:tc>
        <w:tc>
          <w:tcPr>
            <w:tcW w:w="4109" w:type="dxa"/>
          </w:tcPr>
          <w:p w14:paraId="4C9EE9B0" w14:textId="631C6012" w:rsidR="0051396B" w:rsidRDefault="0051396B" w:rsidP="0051396B">
            <w:pPr>
              <w:pStyle w:val="Pagrindinistekstas"/>
              <w:kinsoku w:val="0"/>
              <w:overflowPunct w:val="0"/>
            </w:pPr>
            <w:r w:rsidRPr="0051396B">
              <w:rPr>
                <w:u w:val="single"/>
              </w:rPr>
              <w:t>Dalomoji lizdinė plokštelė</w:t>
            </w:r>
            <w:r>
              <w:t xml:space="preserve"> LT/1/26/6081/004 – N30x1</w:t>
            </w:r>
          </w:p>
          <w:p w14:paraId="0777EE4A" w14:textId="77777777" w:rsidR="0051396B" w:rsidRDefault="0051396B" w:rsidP="0051396B">
            <w:pPr>
              <w:pStyle w:val="Pagrindinistekstas"/>
              <w:kinsoku w:val="0"/>
              <w:overflowPunct w:val="0"/>
            </w:pPr>
            <w:r>
              <w:t>LT/1/26/6081/005 – N60x1</w:t>
            </w:r>
          </w:p>
          <w:p w14:paraId="7B2CDE0A" w14:textId="1EFD4F32" w:rsidR="0051396B" w:rsidRDefault="0051396B" w:rsidP="0051396B">
            <w:pPr>
              <w:pStyle w:val="Pagrindinistekstas"/>
              <w:kinsoku w:val="0"/>
              <w:overflowPunct w:val="0"/>
            </w:pPr>
            <w:r>
              <w:t>LT/1/26/6081/006 – N90x1</w:t>
            </w:r>
          </w:p>
        </w:tc>
      </w:tr>
    </w:tbl>
    <w:p w14:paraId="750E32B7" w14:textId="77777777" w:rsidR="006D67CC" w:rsidRDefault="006D67CC" w:rsidP="006D67CC">
      <w:pPr>
        <w:pStyle w:val="Pagrindinistekstas"/>
        <w:kinsoku w:val="0"/>
        <w:overflowPunct w:val="0"/>
      </w:pPr>
    </w:p>
    <w:p w14:paraId="3CBC8680" w14:textId="77777777" w:rsidR="006D67CC" w:rsidRPr="00651399" w:rsidRDefault="006D67CC" w:rsidP="006D67CC">
      <w:pPr>
        <w:pStyle w:val="Pagrindinistekstas"/>
        <w:kinsoku w:val="0"/>
        <w:overflowPunct w:val="0"/>
      </w:pPr>
    </w:p>
    <w:p w14:paraId="2780A542" w14:textId="77777777" w:rsidR="006D67CC" w:rsidRPr="00651399" w:rsidRDefault="006D67CC" w:rsidP="006D67CC">
      <w:pPr>
        <w:pStyle w:val="Antrat1"/>
        <w:numPr>
          <w:ilvl w:val="0"/>
          <w:numId w:val="14"/>
        </w:numPr>
        <w:tabs>
          <w:tab w:val="left" w:pos="567"/>
          <w:tab w:val="left" w:pos="990"/>
        </w:tabs>
        <w:kinsoku w:val="0"/>
        <w:overflowPunct w:val="0"/>
        <w:spacing w:before="0"/>
        <w:ind w:left="0" w:firstLine="0"/>
        <w:rPr>
          <w:spacing w:val="-4"/>
        </w:rPr>
      </w:pPr>
      <w:r w:rsidRPr="00651399">
        <w:t>REGISTRAVIMO</w:t>
      </w:r>
      <w:r w:rsidRPr="00651399">
        <w:rPr>
          <w:spacing w:val="-10"/>
        </w:rPr>
        <w:t xml:space="preserve"> </w:t>
      </w:r>
      <w:r w:rsidRPr="00651399">
        <w:t>/</w:t>
      </w:r>
      <w:r w:rsidRPr="00651399">
        <w:rPr>
          <w:spacing w:val="-9"/>
        </w:rPr>
        <w:t xml:space="preserve"> </w:t>
      </w:r>
      <w:r w:rsidRPr="00651399">
        <w:t>PERREGISTRAVIMO</w:t>
      </w:r>
      <w:r w:rsidRPr="00651399">
        <w:rPr>
          <w:spacing w:val="-7"/>
        </w:rPr>
        <w:t xml:space="preserve"> </w:t>
      </w:r>
      <w:r w:rsidRPr="00651399">
        <w:rPr>
          <w:spacing w:val="-4"/>
        </w:rPr>
        <w:t>DATA</w:t>
      </w:r>
    </w:p>
    <w:p w14:paraId="0D5096C4" w14:textId="77777777" w:rsidR="006D67CC" w:rsidRDefault="006D67CC" w:rsidP="006D67CC">
      <w:pPr>
        <w:pStyle w:val="Pagrindinistekstas"/>
        <w:kinsoku w:val="0"/>
        <w:overflowPunct w:val="0"/>
      </w:pPr>
    </w:p>
    <w:p w14:paraId="67B4A31C" w14:textId="61D835A1" w:rsidR="006D67CC" w:rsidRDefault="006D67CC" w:rsidP="006D67CC">
      <w:pPr>
        <w:rPr>
          <w:szCs w:val="24"/>
        </w:rPr>
      </w:pPr>
      <w:r>
        <w:rPr>
          <w:szCs w:val="24"/>
        </w:rPr>
        <w:t xml:space="preserve">Registravimo data </w:t>
      </w:r>
      <w:r w:rsidR="000A47E6">
        <w:rPr>
          <w:szCs w:val="24"/>
        </w:rPr>
        <w:t>2026 m. liepos 17 d.</w:t>
      </w:r>
    </w:p>
    <w:p w14:paraId="17E25512" w14:textId="77777777" w:rsidR="006D67CC" w:rsidRDefault="006D67CC" w:rsidP="006D67CC">
      <w:pPr>
        <w:pStyle w:val="Pagrindinistekstas"/>
        <w:kinsoku w:val="0"/>
        <w:overflowPunct w:val="0"/>
      </w:pPr>
    </w:p>
    <w:p w14:paraId="60E65C98" w14:textId="77777777" w:rsidR="006D67CC" w:rsidRPr="00651399" w:rsidRDefault="006D67CC" w:rsidP="006D67CC">
      <w:pPr>
        <w:pStyle w:val="Pagrindinistekstas"/>
        <w:kinsoku w:val="0"/>
        <w:overflowPunct w:val="0"/>
      </w:pPr>
    </w:p>
    <w:p w14:paraId="007B10E2" w14:textId="77777777" w:rsidR="006D67CC" w:rsidRPr="00651399" w:rsidRDefault="006D67CC" w:rsidP="006D67CC">
      <w:pPr>
        <w:pStyle w:val="Antrat1"/>
        <w:numPr>
          <w:ilvl w:val="0"/>
          <w:numId w:val="14"/>
        </w:numPr>
        <w:tabs>
          <w:tab w:val="left" w:pos="567"/>
          <w:tab w:val="left" w:pos="990"/>
        </w:tabs>
        <w:kinsoku w:val="0"/>
        <w:overflowPunct w:val="0"/>
        <w:spacing w:before="0"/>
        <w:ind w:left="0" w:firstLine="0"/>
        <w:rPr>
          <w:spacing w:val="-4"/>
        </w:rPr>
      </w:pPr>
      <w:r w:rsidRPr="00651399">
        <w:t>TEKSTO</w:t>
      </w:r>
      <w:r w:rsidRPr="00651399">
        <w:rPr>
          <w:spacing w:val="-8"/>
        </w:rPr>
        <w:t xml:space="preserve"> </w:t>
      </w:r>
      <w:r w:rsidRPr="00651399">
        <w:t>PERŽIŪROS</w:t>
      </w:r>
      <w:r w:rsidRPr="00651399">
        <w:rPr>
          <w:spacing w:val="-7"/>
        </w:rPr>
        <w:t xml:space="preserve"> </w:t>
      </w:r>
      <w:r w:rsidRPr="00651399">
        <w:rPr>
          <w:spacing w:val="-4"/>
        </w:rPr>
        <w:t>DATA</w:t>
      </w:r>
    </w:p>
    <w:p w14:paraId="0C436387" w14:textId="77777777" w:rsidR="006D67CC" w:rsidRPr="00651399" w:rsidRDefault="006D67CC" w:rsidP="006D67CC">
      <w:pPr>
        <w:pStyle w:val="Pagrindinistekstas"/>
        <w:kinsoku w:val="0"/>
        <w:overflowPunct w:val="0"/>
        <w:rPr>
          <w:b/>
          <w:bCs/>
        </w:rPr>
      </w:pPr>
    </w:p>
    <w:p w14:paraId="1A593ABD" w14:textId="60531701" w:rsidR="006D67CC" w:rsidRPr="00264A1B" w:rsidRDefault="000A47E6" w:rsidP="00781BCC">
      <w:pPr>
        <w:pStyle w:val="Pagrindinistekstas"/>
        <w:kinsoku w:val="0"/>
        <w:overflowPunct w:val="0"/>
      </w:pPr>
      <w:r>
        <w:rPr>
          <w:szCs w:val="24"/>
        </w:rPr>
        <w:t xml:space="preserve">2026 m. </w:t>
      </w:r>
      <w:r w:rsidR="00A07142">
        <w:rPr>
          <w:szCs w:val="24"/>
        </w:rPr>
        <w:t>spalio 22 d.</w:t>
      </w:r>
    </w:p>
    <w:p w14:paraId="41163DD1" w14:textId="77777777" w:rsidR="00B06A7C" w:rsidRDefault="00B06A7C" w:rsidP="006D67CC">
      <w:pPr>
        <w:tabs>
          <w:tab w:val="center" w:pos="4819"/>
          <w:tab w:val="right" w:pos="9638"/>
        </w:tabs>
      </w:pPr>
    </w:p>
    <w:p w14:paraId="6C2F24E9" w14:textId="52D14378" w:rsidR="006D67CC" w:rsidRDefault="006D67CC" w:rsidP="006D67CC">
      <w:pPr>
        <w:tabs>
          <w:tab w:val="center" w:pos="4819"/>
          <w:tab w:val="right" w:pos="9638"/>
        </w:tabs>
      </w:pPr>
      <w:r>
        <w:t xml:space="preserve">Išsami informacija apie šį vaistinį preparatą pateikiama Valstybinės vaistų kontrolės tarnybos prie Lietuvos Respublikos sveikatos apsaugos ministerijos tinklalapyje </w:t>
      </w:r>
      <w:r>
        <w:rPr>
          <w:color w:val="0000EE"/>
          <w:u w:val="single"/>
        </w:rPr>
        <w:t>https://vvkt.lrv.lt/lt/.</w:t>
      </w:r>
    </w:p>
    <w:p w14:paraId="67A7E256" w14:textId="77777777" w:rsidR="006D67CC" w:rsidRDefault="006D67CC" w:rsidP="006D67CC">
      <w:pPr>
        <w:pStyle w:val="Pagrindinistekstas"/>
        <w:kinsoku w:val="0"/>
        <w:overflowPunct w:val="0"/>
        <w:rPr>
          <w:spacing w:val="-2"/>
        </w:rPr>
      </w:pPr>
    </w:p>
    <w:p w14:paraId="2EA2DDD3" w14:textId="77777777" w:rsidR="00E51A1B" w:rsidRDefault="00E51A1B" w:rsidP="00651399">
      <w:pPr>
        <w:pStyle w:val="Pagrindinistekstas"/>
        <w:kinsoku w:val="0"/>
        <w:overflowPunct w:val="0"/>
        <w:rPr>
          <w:spacing w:val="-2"/>
        </w:rPr>
      </w:pPr>
    </w:p>
    <w:p w14:paraId="3924C6AA" w14:textId="77777777" w:rsidR="006419FB" w:rsidRPr="00547AFA" w:rsidRDefault="006419FB" w:rsidP="006419FB">
      <w:pPr>
        <w:kinsoku w:val="0"/>
        <w:overflowPunct w:val="0"/>
        <w:rPr>
          <w:rFonts w:eastAsia="SimSun"/>
          <w:i/>
        </w:rPr>
      </w:pPr>
      <w:r>
        <w:br w:type="page"/>
      </w:r>
    </w:p>
    <w:p w14:paraId="52E62785" w14:textId="77777777" w:rsidR="006419FB" w:rsidRPr="00547AFA" w:rsidRDefault="006419FB" w:rsidP="006419FB">
      <w:pPr>
        <w:kinsoku w:val="0"/>
        <w:overflowPunct w:val="0"/>
        <w:rPr>
          <w:rFonts w:eastAsia="SimSun"/>
          <w:i/>
        </w:rPr>
      </w:pPr>
    </w:p>
    <w:p w14:paraId="62870942" w14:textId="77777777" w:rsidR="006419FB" w:rsidRPr="00547AFA" w:rsidRDefault="006419FB" w:rsidP="006419FB">
      <w:pPr>
        <w:kinsoku w:val="0"/>
        <w:overflowPunct w:val="0"/>
        <w:rPr>
          <w:rFonts w:eastAsia="SimSun"/>
          <w:i/>
        </w:rPr>
      </w:pPr>
    </w:p>
    <w:p w14:paraId="717B110D" w14:textId="77777777" w:rsidR="006419FB" w:rsidRPr="00547AFA" w:rsidRDefault="006419FB" w:rsidP="006419FB">
      <w:pPr>
        <w:kinsoku w:val="0"/>
        <w:overflowPunct w:val="0"/>
        <w:rPr>
          <w:rFonts w:eastAsia="SimSun"/>
          <w:i/>
        </w:rPr>
      </w:pPr>
    </w:p>
    <w:p w14:paraId="194A0507" w14:textId="77777777" w:rsidR="006419FB" w:rsidRPr="00547AFA" w:rsidRDefault="006419FB" w:rsidP="006419FB">
      <w:pPr>
        <w:kinsoku w:val="0"/>
        <w:overflowPunct w:val="0"/>
        <w:rPr>
          <w:rFonts w:eastAsia="SimSun"/>
          <w:i/>
        </w:rPr>
      </w:pPr>
    </w:p>
    <w:p w14:paraId="47AFA733" w14:textId="77777777" w:rsidR="006419FB" w:rsidRPr="00547AFA" w:rsidRDefault="006419FB" w:rsidP="006419FB">
      <w:pPr>
        <w:kinsoku w:val="0"/>
        <w:overflowPunct w:val="0"/>
        <w:rPr>
          <w:rFonts w:eastAsia="SimSun"/>
          <w:i/>
        </w:rPr>
      </w:pPr>
    </w:p>
    <w:p w14:paraId="38AE1835" w14:textId="77777777" w:rsidR="006419FB" w:rsidRPr="00547AFA" w:rsidRDefault="006419FB" w:rsidP="006419FB">
      <w:pPr>
        <w:kinsoku w:val="0"/>
        <w:overflowPunct w:val="0"/>
        <w:rPr>
          <w:rFonts w:eastAsia="SimSun"/>
          <w:i/>
        </w:rPr>
      </w:pPr>
    </w:p>
    <w:p w14:paraId="09E38A71" w14:textId="77777777" w:rsidR="006419FB" w:rsidRPr="00547AFA" w:rsidRDefault="006419FB" w:rsidP="006419FB">
      <w:pPr>
        <w:kinsoku w:val="0"/>
        <w:overflowPunct w:val="0"/>
        <w:rPr>
          <w:rFonts w:eastAsia="SimSun"/>
          <w:i/>
        </w:rPr>
      </w:pPr>
    </w:p>
    <w:p w14:paraId="7942B4B7" w14:textId="77777777" w:rsidR="006419FB" w:rsidRPr="00547AFA" w:rsidRDefault="006419FB" w:rsidP="006419FB">
      <w:pPr>
        <w:kinsoku w:val="0"/>
        <w:overflowPunct w:val="0"/>
        <w:rPr>
          <w:rFonts w:eastAsia="SimSun"/>
          <w:i/>
        </w:rPr>
      </w:pPr>
    </w:p>
    <w:p w14:paraId="0F1BBC02" w14:textId="77777777" w:rsidR="006419FB" w:rsidRPr="00547AFA" w:rsidRDefault="006419FB" w:rsidP="006419FB">
      <w:pPr>
        <w:kinsoku w:val="0"/>
        <w:overflowPunct w:val="0"/>
        <w:rPr>
          <w:rFonts w:eastAsia="SimSun"/>
          <w:i/>
        </w:rPr>
      </w:pPr>
    </w:p>
    <w:p w14:paraId="36083F04" w14:textId="77777777" w:rsidR="006419FB" w:rsidRPr="00547AFA" w:rsidRDefault="006419FB" w:rsidP="006419FB">
      <w:pPr>
        <w:kinsoku w:val="0"/>
        <w:overflowPunct w:val="0"/>
        <w:rPr>
          <w:rFonts w:eastAsia="SimSun"/>
          <w:i/>
        </w:rPr>
      </w:pPr>
    </w:p>
    <w:p w14:paraId="75664F52" w14:textId="77777777" w:rsidR="006419FB" w:rsidRPr="00547AFA" w:rsidRDefault="006419FB" w:rsidP="006419FB">
      <w:pPr>
        <w:kinsoku w:val="0"/>
        <w:overflowPunct w:val="0"/>
        <w:rPr>
          <w:rFonts w:eastAsia="SimSun"/>
          <w:i/>
        </w:rPr>
      </w:pPr>
    </w:p>
    <w:p w14:paraId="70FDF8F1" w14:textId="77777777" w:rsidR="006419FB" w:rsidRPr="00547AFA" w:rsidRDefault="006419FB" w:rsidP="006419FB">
      <w:pPr>
        <w:kinsoku w:val="0"/>
        <w:overflowPunct w:val="0"/>
        <w:rPr>
          <w:rFonts w:eastAsia="SimSun"/>
          <w:i/>
        </w:rPr>
      </w:pPr>
    </w:p>
    <w:p w14:paraId="5A443501" w14:textId="77777777" w:rsidR="006419FB" w:rsidRPr="00547AFA" w:rsidRDefault="006419FB" w:rsidP="006419FB">
      <w:pPr>
        <w:kinsoku w:val="0"/>
        <w:overflowPunct w:val="0"/>
        <w:rPr>
          <w:rFonts w:eastAsia="SimSun"/>
          <w:i/>
        </w:rPr>
      </w:pPr>
    </w:p>
    <w:p w14:paraId="05B24028" w14:textId="77777777" w:rsidR="006419FB" w:rsidRPr="00547AFA" w:rsidRDefault="006419FB" w:rsidP="006419FB">
      <w:pPr>
        <w:kinsoku w:val="0"/>
        <w:overflowPunct w:val="0"/>
        <w:rPr>
          <w:rFonts w:eastAsia="SimSun"/>
          <w:i/>
        </w:rPr>
      </w:pPr>
    </w:p>
    <w:p w14:paraId="2253FB60" w14:textId="77777777" w:rsidR="006419FB" w:rsidRPr="00547AFA" w:rsidRDefault="006419FB" w:rsidP="006419FB">
      <w:pPr>
        <w:kinsoku w:val="0"/>
        <w:overflowPunct w:val="0"/>
        <w:rPr>
          <w:rFonts w:eastAsia="SimSun"/>
          <w:i/>
        </w:rPr>
      </w:pPr>
    </w:p>
    <w:p w14:paraId="0ADF583C" w14:textId="77777777" w:rsidR="006419FB" w:rsidRPr="00547AFA" w:rsidRDefault="006419FB" w:rsidP="006419FB">
      <w:pPr>
        <w:kinsoku w:val="0"/>
        <w:overflowPunct w:val="0"/>
        <w:rPr>
          <w:rFonts w:eastAsia="SimSun"/>
          <w:i/>
        </w:rPr>
      </w:pPr>
    </w:p>
    <w:p w14:paraId="3548BEC7" w14:textId="77777777" w:rsidR="006419FB" w:rsidRPr="00547AFA" w:rsidRDefault="006419FB" w:rsidP="006419FB">
      <w:pPr>
        <w:kinsoku w:val="0"/>
        <w:overflowPunct w:val="0"/>
        <w:rPr>
          <w:rFonts w:eastAsia="SimSun"/>
          <w:i/>
        </w:rPr>
      </w:pPr>
    </w:p>
    <w:p w14:paraId="42CBAEFC" w14:textId="77777777" w:rsidR="006419FB" w:rsidRPr="00547AFA" w:rsidRDefault="006419FB" w:rsidP="006419FB">
      <w:pPr>
        <w:kinsoku w:val="0"/>
        <w:overflowPunct w:val="0"/>
        <w:rPr>
          <w:rFonts w:eastAsia="SimSun"/>
          <w:i/>
        </w:rPr>
      </w:pPr>
    </w:p>
    <w:p w14:paraId="1B04D975" w14:textId="77777777" w:rsidR="006419FB" w:rsidRPr="00547AFA" w:rsidRDefault="006419FB" w:rsidP="006419FB">
      <w:pPr>
        <w:kinsoku w:val="0"/>
        <w:overflowPunct w:val="0"/>
        <w:rPr>
          <w:rFonts w:eastAsia="SimSun"/>
          <w:i/>
        </w:rPr>
      </w:pPr>
    </w:p>
    <w:p w14:paraId="2417242A" w14:textId="77777777" w:rsidR="006419FB" w:rsidRPr="00547AFA" w:rsidRDefault="006419FB" w:rsidP="006419FB">
      <w:pPr>
        <w:kinsoku w:val="0"/>
        <w:overflowPunct w:val="0"/>
        <w:rPr>
          <w:rFonts w:eastAsia="SimSun"/>
          <w:i/>
        </w:rPr>
      </w:pPr>
    </w:p>
    <w:p w14:paraId="26D31DC0" w14:textId="77777777" w:rsidR="006419FB" w:rsidRPr="00547AFA" w:rsidRDefault="006419FB" w:rsidP="006419FB">
      <w:pPr>
        <w:kinsoku w:val="0"/>
        <w:overflowPunct w:val="0"/>
        <w:jc w:val="center"/>
        <w:rPr>
          <w:rFonts w:eastAsia="SimSun"/>
          <w:b/>
          <w:bCs/>
          <w:iCs/>
          <w:spacing w:val="-2"/>
        </w:rPr>
      </w:pPr>
      <w:r w:rsidRPr="00547AFA">
        <w:rPr>
          <w:rFonts w:eastAsia="SimSun"/>
          <w:b/>
          <w:bCs/>
          <w:iCs/>
        </w:rPr>
        <w:t>II</w:t>
      </w:r>
      <w:r w:rsidRPr="00547AFA">
        <w:rPr>
          <w:rFonts w:eastAsia="SimSun"/>
          <w:b/>
          <w:bCs/>
          <w:iCs/>
          <w:spacing w:val="-4"/>
        </w:rPr>
        <w:t xml:space="preserve"> </w:t>
      </w:r>
      <w:r w:rsidRPr="00547AFA">
        <w:rPr>
          <w:rFonts w:eastAsia="SimSun"/>
          <w:b/>
          <w:bCs/>
          <w:iCs/>
          <w:spacing w:val="-2"/>
        </w:rPr>
        <w:t>PRIEDAS</w:t>
      </w:r>
    </w:p>
    <w:p w14:paraId="0C2914F6" w14:textId="77777777" w:rsidR="006419FB" w:rsidRPr="00547AFA" w:rsidRDefault="006419FB" w:rsidP="006419FB">
      <w:pPr>
        <w:kinsoku w:val="0"/>
        <w:overflowPunct w:val="0"/>
        <w:jc w:val="center"/>
        <w:rPr>
          <w:rFonts w:eastAsia="SimSun"/>
          <w:b/>
          <w:bCs/>
          <w:iCs/>
        </w:rPr>
      </w:pPr>
    </w:p>
    <w:p w14:paraId="1F15DC6A" w14:textId="77777777" w:rsidR="006419FB" w:rsidRPr="00547AFA" w:rsidRDefault="006419FB" w:rsidP="006419FB">
      <w:pPr>
        <w:kinsoku w:val="0"/>
        <w:overflowPunct w:val="0"/>
        <w:jc w:val="center"/>
        <w:rPr>
          <w:rFonts w:eastAsia="SimSun"/>
          <w:b/>
          <w:bCs/>
          <w:iCs/>
        </w:rPr>
      </w:pPr>
      <w:r w:rsidRPr="00547AFA">
        <w:rPr>
          <w:rFonts w:eastAsia="SimSun"/>
          <w:b/>
          <w:bCs/>
          <w:iCs/>
        </w:rPr>
        <w:t>REGISTRACIJOS SĄLYGOS</w:t>
      </w:r>
    </w:p>
    <w:p w14:paraId="24B58715" w14:textId="77777777" w:rsidR="006419FB" w:rsidRPr="00547AFA" w:rsidRDefault="006419FB" w:rsidP="006419FB">
      <w:pPr>
        <w:kinsoku w:val="0"/>
        <w:overflowPunct w:val="0"/>
        <w:jc w:val="center"/>
        <w:rPr>
          <w:rFonts w:eastAsia="SimSun"/>
          <w:b/>
          <w:bCs/>
          <w:i/>
        </w:rPr>
      </w:pPr>
    </w:p>
    <w:p w14:paraId="630BE96C" w14:textId="77777777" w:rsidR="006419FB" w:rsidRPr="00547AFA" w:rsidRDefault="006419FB" w:rsidP="006419FB">
      <w:pPr>
        <w:numPr>
          <w:ilvl w:val="0"/>
          <w:numId w:val="33"/>
        </w:numPr>
        <w:tabs>
          <w:tab w:val="left" w:pos="2127"/>
        </w:tabs>
        <w:kinsoku w:val="0"/>
        <w:overflowPunct w:val="0"/>
        <w:ind w:firstLine="570"/>
        <w:rPr>
          <w:b/>
          <w:bCs/>
          <w:spacing w:val="-2"/>
        </w:rPr>
      </w:pPr>
      <w:r w:rsidRPr="006419FB">
        <w:rPr>
          <w:b/>
          <w:bCs/>
        </w:rPr>
        <w:t>GAMINTOJAS</w:t>
      </w:r>
      <w:r w:rsidRPr="00547AFA">
        <w:rPr>
          <w:b/>
          <w:bCs/>
          <w:spacing w:val="-11"/>
        </w:rPr>
        <w:t xml:space="preserve"> </w:t>
      </w:r>
      <w:r w:rsidRPr="00547AFA">
        <w:rPr>
          <w:b/>
          <w:bCs/>
        </w:rPr>
        <w:t>(-AI),</w:t>
      </w:r>
      <w:r w:rsidRPr="00547AFA">
        <w:rPr>
          <w:b/>
          <w:bCs/>
          <w:spacing w:val="-10"/>
        </w:rPr>
        <w:t xml:space="preserve"> </w:t>
      </w:r>
      <w:r w:rsidRPr="00547AFA">
        <w:rPr>
          <w:b/>
          <w:bCs/>
        </w:rPr>
        <w:t>ATSAKINGAS</w:t>
      </w:r>
      <w:r w:rsidRPr="00547AFA">
        <w:rPr>
          <w:b/>
          <w:bCs/>
          <w:spacing w:val="-10"/>
        </w:rPr>
        <w:t xml:space="preserve"> </w:t>
      </w:r>
      <w:r w:rsidRPr="00547AFA">
        <w:rPr>
          <w:b/>
          <w:bCs/>
        </w:rPr>
        <w:t>(-I)</w:t>
      </w:r>
      <w:r w:rsidRPr="00547AFA">
        <w:rPr>
          <w:b/>
          <w:bCs/>
          <w:spacing w:val="-11"/>
        </w:rPr>
        <w:t xml:space="preserve"> </w:t>
      </w:r>
      <w:r w:rsidRPr="00547AFA">
        <w:rPr>
          <w:b/>
          <w:bCs/>
        </w:rPr>
        <w:t>UŽ</w:t>
      </w:r>
      <w:r w:rsidRPr="00547AFA">
        <w:rPr>
          <w:b/>
          <w:bCs/>
          <w:spacing w:val="-10"/>
        </w:rPr>
        <w:t xml:space="preserve"> </w:t>
      </w:r>
      <w:r w:rsidRPr="00547AFA">
        <w:rPr>
          <w:b/>
          <w:bCs/>
        </w:rPr>
        <w:t>SERIJŲ</w:t>
      </w:r>
      <w:r w:rsidRPr="00547AFA">
        <w:rPr>
          <w:b/>
          <w:bCs/>
          <w:spacing w:val="-10"/>
        </w:rPr>
        <w:t xml:space="preserve"> </w:t>
      </w:r>
      <w:r w:rsidRPr="00547AFA">
        <w:rPr>
          <w:b/>
          <w:bCs/>
          <w:spacing w:val="-2"/>
        </w:rPr>
        <w:t>IŠLEIDIMĄ</w:t>
      </w:r>
    </w:p>
    <w:p w14:paraId="5B06C84C" w14:textId="77777777" w:rsidR="006419FB" w:rsidRPr="00547AFA" w:rsidRDefault="006419FB" w:rsidP="006419FB">
      <w:pPr>
        <w:kinsoku w:val="0"/>
        <w:overflowPunct w:val="0"/>
        <w:rPr>
          <w:rFonts w:eastAsia="SimSun"/>
          <w:b/>
          <w:bCs/>
          <w:i/>
        </w:rPr>
      </w:pPr>
    </w:p>
    <w:p w14:paraId="2E3EF350" w14:textId="77777777" w:rsidR="006419FB" w:rsidRPr="00547AFA" w:rsidRDefault="006419FB" w:rsidP="006419FB">
      <w:pPr>
        <w:numPr>
          <w:ilvl w:val="0"/>
          <w:numId w:val="33"/>
        </w:numPr>
        <w:tabs>
          <w:tab w:val="left" w:pos="2127"/>
        </w:tabs>
        <w:kinsoku w:val="0"/>
        <w:overflowPunct w:val="0"/>
        <w:ind w:left="1560" w:firstLine="0"/>
        <w:rPr>
          <w:b/>
          <w:bCs/>
          <w:spacing w:val="-2"/>
        </w:rPr>
      </w:pPr>
      <w:r w:rsidRPr="00547AFA">
        <w:rPr>
          <w:b/>
          <w:bCs/>
        </w:rPr>
        <w:t>TIEKIMO</w:t>
      </w:r>
      <w:r w:rsidRPr="00547AFA">
        <w:rPr>
          <w:b/>
          <w:bCs/>
          <w:spacing w:val="-10"/>
        </w:rPr>
        <w:t xml:space="preserve"> </w:t>
      </w:r>
      <w:r w:rsidRPr="00547AFA">
        <w:rPr>
          <w:b/>
          <w:bCs/>
        </w:rPr>
        <w:t>IR</w:t>
      </w:r>
      <w:r w:rsidRPr="00547AFA">
        <w:rPr>
          <w:b/>
          <w:bCs/>
          <w:spacing w:val="-11"/>
        </w:rPr>
        <w:t xml:space="preserve"> </w:t>
      </w:r>
      <w:r w:rsidRPr="00547AFA">
        <w:rPr>
          <w:b/>
          <w:bCs/>
        </w:rPr>
        <w:t>VARTOJIMO</w:t>
      </w:r>
      <w:r w:rsidRPr="00547AFA">
        <w:rPr>
          <w:b/>
          <w:bCs/>
          <w:spacing w:val="-11"/>
        </w:rPr>
        <w:t xml:space="preserve"> </w:t>
      </w:r>
      <w:r w:rsidRPr="00547AFA">
        <w:rPr>
          <w:b/>
          <w:bCs/>
        </w:rPr>
        <w:t>SĄLYGOS</w:t>
      </w:r>
      <w:r w:rsidRPr="00547AFA">
        <w:rPr>
          <w:b/>
          <w:bCs/>
          <w:spacing w:val="-10"/>
        </w:rPr>
        <w:t xml:space="preserve"> </w:t>
      </w:r>
      <w:r w:rsidRPr="00547AFA">
        <w:rPr>
          <w:b/>
          <w:bCs/>
        </w:rPr>
        <w:t>AR</w:t>
      </w:r>
      <w:r w:rsidRPr="00547AFA">
        <w:rPr>
          <w:b/>
          <w:bCs/>
          <w:spacing w:val="-10"/>
        </w:rPr>
        <w:t xml:space="preserve"> </w:t>
      </w:r>
      <w:r w:rsidRPr="00547AFA">
        <w:rPr>
          <w:b/>
          <w:bCs/>
          <w:spacing w:val="-2"/>
        </w:rPr>
        <w:t>APRIBOJIMAI</w:t>
      </w:r>
    </w:p>
    <w:p w14:paraId="40090686" w14:textId="77777777" w:rsidR="006419FB" w:rsidRPr="00547AFA" w:rsidRDefault="006419FB" w:rsidP="006419FB">
      <w:pPr>
        <w:kinsoku w:val="0"/>
        <w:overflowPunct w:val="0"/>
        <w:rPr>
          <w:rFonts w:eastAsia="SimSun"/>
          <w:b/>
          <w:bCs/>
          <w:i/>
        </w:rPr>
      </w:pPr>
    </w:p>
    <w:p w14:paraId="354C20F1" w14:textId="77777777" w:rsidR="006419FB" w:rsidRPr="00547AFA" w:rsidRDefault="006419FB" w:rsidP="006419FB">
      <w:pPr>
        <w:tabs>
          <w:tab w:val="left" w:pos="1920"/>
        </w:tabs>
        <w:kinsoku w:val="0"/>
        <w:overflowPunct w:val="0"/>
        <w:ind w:left="567" w:hanging="567"/>
        <w:rPr>
          <w:b/>
        </w:rPr>
      </w:pPr>
      <w:bookmarkStart w:id="1" w:name="A._GAMINTOJAS,_ATSAKINGAS_UŽ_SERIJŲ_IŠLE"/>
      <w:bookmarkEnd w:id="1"/>
      <w:r w:rsidRPr="00547AFA">
        <w:rPr>
          <w:b/>
          <w:bCs/>
          <w:sz w:val="24"/>
          <w:szCs w:val="24"/>
        </w:rPr>
        <w:br w:type="page"/>
      </w:r>
      <w:r w:rsidRPr="00547AFA">
        <w:rPr>
          <w:b/>
        </w:rPr>
        <w:lastRenderedPageBreak/>
        <w:t>A.</w:t>
      </w:r>
      <w:r w:rsidRPr="00547AFA">
        <w:rPr>
          <w:b/>
        </w:rPr>
        <w:tab/>
        <w:t>GAMINTOJAS (-AI), ATSAKINGAS (-I) UŽ SERIJŲ IŠLEIDIMĄ</w:t>
      </w:r>
    </w:p>
    <w:p w14:paraId="4498845C" w14:textId="77777777" w:rsidR="006419FB" w:rsidRPr="00547AFA" w:rsidRDefault="006419FB" w:rsidP="006419FB">
      <w:pPr>
        <w:rPr>
          <w:highlight w:val="yellow"/>
        </w:rPr>
      </w:pPr>
    </w:p>
    <w:p w14:paraId="2A1A89DA" w14:textId="77777777" w:rsidR="006419FB" w:rsidRPr="00547AFA" w:rsidRDefault="006419FB" w:rsidP="006419FB">
      <w:pPr>
        <w:rPr>
          <w:u w:val="single"/>
        </w:rPr>
      </w:pPr>
      <w:r w:rsidRPr="00547AFA">
        <w:rPr>
          <w:u w:val="single"/>
        </w:rPr>
        <w:t>Gamintojo (-ų), atsakingo (-ų) už serijų išleidimą, pavadinimas (-ai) ir adresas (-ai)</w:t>
      </w:r>
    </w:p>
    <w:p w14:paraId="57272E29" w14:textId="77777777" w:rsidR="006419FB" w:rsidRPr="00547AFA" w:rsidRDefault="006419FB" w:rsidP="006419FB"/>
    <w:p w14:paraId="1522BD0E" w14:textId="77777777" w:rsidR="006419FB" w:rsidRPr="006419FB" w:rsidRDefault="006419FB" w:rsidP="006419FB">
      <w:pPr>
        <w:rPr>
          <w:szCs w:val="24"/>
        </w:rPr>
      </w:pPr>
      <w:r w:rsidRPr="006419FB">
        <w:rPr>
          <w:szCs w:val="24"/>
        </w:rPr>
        <w:t>STADA Arzneimittel AG</w:t>
      </w:r>
    </w:p>
    <w:p w14:paraId="70BB739C" w14:textId="77777777" w:rsidR="00DE506D" w:rsidRDefault="006419FB" w:rsidP="006419FB">
      <w:pPr>
        <w:rPr>
          <w:szCs w:val="24"/>
        </w:rPr>
      </w:pPr>
      <w:r w:rsidRPr="006419FB">
        <w:rPr>
          <w:szCs w:val="24"/>
        </w:rPr>
        <w:t>Stadastraße 2-18</w:t>
      </w:r>
    </w:p>
    <w:p w14:paraId="624F2A58" w14:textId="77777777" w:rsidR="006419FB" w:rsidRDefault="006419FB" w:rsidP="006419FB">
      <w:pPr>
        <w:rPr>
          <w:szCs w:val="24"/>
        </w:rPr>
      </w:pPr>
      <w:r w:rsidRPr="006419FB">
        <w:rPr>
          <w:szCs w:val="24"/>
        </w:rPr>
        <w:t>61118 Bad Vilbel</w:t>
      </w:r>
    </w:p>
    <w:p w14:paraId="121869C8" w14:textId="77777777" w:rsidR="006419FB" w:rsidRPr="006419FB" w:rsidRDefault="006419FB" w:rsidP="006419FB">
      <w:pPr>
        <w:rPr>
          <w:szCs w:val="24"/>
        </w:rPr>
      </w:pPr>
      <w:r>
        <w:rPr>
          <w:szCs w:val="24"/>
        </w:rPr>
        <w:t>Vokietija</w:t>
      </w:r>
    </w:p>
    <w:p w14:paraId="4D9EE224" w14:textId="77777777" w:rsidR="006419FB" w:rsidRDefault="006419FB" w:rsidP="006419FB">
      <w:pPr>
        <w:rPr>
          <w:szCs w:val="24"/>
        </w:rPr>
      </w:pPr>
    </w:p>
    <w:p w14:paraId="635659AA" w14:textId="77777777" w:rsidR="006419FB" w:rsidRPr="006419FB" w:rsidRDefault="006419FB" w:rsidP="006419FB">
      <w:pPr>
        <w:rPr>
          <w:szCs w:val="24"/>
        </w:rPr>
      </w:pPr>
      <w:r>
        <w:rPr>
          <w:szCs w:val="24"/>
        </w:rPr>
        <w:t>arba</w:t>
      </w:r>
    </w:p>
    <w:p w14:paraId="02BABFC1" w14:textId="77777777" w:rsidR="006419FB" w:rsidRDefault="006419FB" w:rsidP="006419FB">
      <w:pPr>
        <w:rPr>
          <w:szCs w:val="24"/>
        </w:rPr>
      </w:pPr>
    </w:p>
    <w:p w14:paraId="515AFF4B" w14:textId="77777777" w:rsidR="006419FB" w:rsidRPr="006419FB" w:rsidRDefault="006419FB" w:rsidP="006419FB">
      <w:pPr>
        <w:rPr>
          <w:szCs w:val="24"/>
        </w:rPr>
      </w:pPr>
      <w:r w:rsidRPr="006419FB">
        <w:rPr>
          <w:szCs w:val="24"/>
        </w:rPr>
        <w:t xml:space="preserve">STADA Arzneimittel GmbH </w:t>
      </w:r>
    </w:p>
    <w:p w14:paraId="2B00B239" w14:textId="77777777" w:rsidR="006419FB" w:rsidRPr="006419FB" w:rsidRDefault="006419FB" w:rsidP="006419FB">
      <w:pPr>
        <w:rPr>
          <w:szCs w:val="24"/>
        </w:rPr>
      </w:pPr>
      <w:r w:rsidRPr="006419FB">
        <w:rPr>
          <w:szCs w:val="24"/>
        </w:rPr>
        <w:t xml:space="preserve">Muthgasse 36/2, Doebling </w:t>
      </w:r>
    </w:p>
    <w:p w14:paraId="54C1F43F" w14:textId="77777777" w:rsidR="006419FB" w:rsidRDefault="006419FB" w:rsidP="006419FB">
      <w:pPr>
        <w:rPr>
          <w:szCs w:val="24"/>
        </w:rPr>
      </w:pPr>
      <w:r w:rsidRPr="006419FB">
        <w:rPr>
          <w:szCs w:val="24"/>
        </w:rPr>
        <w:t>1190 Vienna</w:t>
      </w:r>
    </w:p>
    <w:p w14:paraId="2FC3EFED" w14:textId="77777777" w:rsidR="006419FB" w:rsidRPr="006419FB" w:rsidRDefault="006419FB" w:rsidP="006419FB">
      <w:pPr>
        <w:rPr>
          <w:szCs w:val="24"/>
        </w:rPr>
      </w:pPr>
      <w:r>
        <w:rPr>
          <w:szCs w:val="24"/>
        </w:rPr>
        <w:t>Austrija</w:t>
      </w:r>
    </w:p>
    <w:p w14:paraId="0AD8252D" w14:textId="77777777" w:rsidR="006419FB" w:rsidRDefault="006419FB" w:rsidP="006419FB">
      <w:pPr>
        <w:rPr>
          <w:szCs w:val="24"/>
        </w:rPr>
      </w:pPr>
    </w:p>
    <w:p w14:paraId="2116ED2A" w14:textId="77777777" w:rsidR="006419FB" w:rsidRPr="006419FB" w:rsidRDefault="006419FB" w:rsidP="006419FB">
      <w:pPr>
        <w:rPr>
          <w:szCs w:val="24"/>
        </w:rPr>
      </w:pPr>
      <w:r>
        <w:rPr>
          <w:szCs w:val="24"/>
        </w:rPr>
        <w:t>arba</w:t>
      </w:r>
    </w:p>
    <w:p w14:paraId="0795387B" w14:textId="77777777" w:rsidR="006419FB" w:rsidRPr="006419FB" w:rsidRDefault="006419FB" w:rsidP="006419FB">
      <w:pPr>
        <w:rPr>
          <w:szCs w:val="24"/>
        </w:rPr>
      </w:pPr>
    </w:p>
    <w:p w14:paraId="02A48075" w14:textId="77777777" w:rsidR="006419FB" w:rsidRPr="006419FB" w:rsidRDefault="006419FB" w:rsidP="006419FB">
      <w:pPr>
        <w:rPr>
          <w:szCs w:val="24"/>
        </w:rPr>
      </w:pPr>
      <w:r w:rsidRPr="006419FB">
        <w:rPr>
          <w:szCs w:val="24"/>
        </w:rPr>
        <w:t>Clonmel Healthcare Ltd.</w:t>
      </w:r>
    </w:p>
    <w:p w14:paraId="7BE0BDB3" w14:textId="77777777" w:rsidR="006419FB" w:rsidRPr="006419FB" w:rsidRDefault="006419FB" w:rsidP="006419FB">
      <w:pPr>
        <w:rPr>
          <w:szCs w:val="24"/>
        </w:rPr>
      </w:pPr>
      <w:r w:rsidRPr="006419FB">
        <w:rPr>
          <w:szCs w:val="24"/>
        </w:rPr>
        <w:t>Waterford Road</w:t>
      </w:r>
    </w:p>
    <w:p w14:paraId="77DA7AE1" w14:textId="77777777" w:rsidR="006419FB" w:rsidRDefault="006419FB" w:rsidP="006419FB">
      <w:pPr>
        <w:rPr>
          <w:szCs w:val="24"/>
        </w:rPr>
      </w:pPr>
      <w:r w:rsidRPr="006419FB">
        <w:rPr>
          <w:szCs w:val="24"/>
        </w:rPr>
        <w:t>E91 D768 Clonmel</w:t>
      </w:r>
    </w:p>
    <w:p w14:paraId="13A90E70" w14:textId="77777777" w:rsidR="006419FB" w:rsidRPr="006419FB" w:rsidRDefault="006419FB" w:rsidP="006419FB">
      <w:pPr>
        <w:rPr>
          <w:szCs w:val="24"/>
        </w:rPr>
      </w:pPr>
      <w:r>
        <w:rPr>
          <w:szCs w:val="24"/>
        </w:rPr>
        <w:t>Airija</w:t>
      </w:r>
    </w:p>
    <w:p w14:paraId="579BAC89" w14:textId="77777777" w:rsidR="006419FB" w:rsidRDefault="006419FB" w:rsidP="006419FB">
      <w:pPr>
        <w:rPr>
          <w:szCs w:val="24"/>
        </w:rPr>
      </w:pPr>
    </w:p>
    <w:p w14:paraId="0A36F969" w14:textId="77777777" w:rsidR="006419FB" w:rsidRPr="006419FB" w:rsidRDefault="006419FB" w:rsidP="006419FB">
      <w:pPr>
        <w:rPr>
          <w:szCs w:val="24"/>
        </w:rPr>
      </w:pPr>
      <w:r>
        <w:rPr>
          <w:szCs w:val="24"/>
        </w:rPr>
        <w:t>arba</w:t>
      </w:r>
    </w:p>
    <w:p w14:paraId="7A0AEB5C" w14:textId="77777777" w:rsidR="006419FB" w:rsidRPr="006419FB" w:rsidRDefault="006419FB" w:rsidP="006419FB">
      <w:pPr>
        <w:rPr>
          <w:szCs w:val="24"/>
        </w:rPr>
      </w:pPr>
    </w:p>
    <w:p w14:paraId="0FF42DCC" w14:textId="77777777" w:rsidR="006419FB" w:rsidRPr="006419FB" w:rsidRDefault="006419FB" w:rsidP="006419FB">
      <w:pPr>
        <w:rPr>
          <w:szCs w:val="24"/>
        </w:rPr>
      </w:pPr>
      <w:r w:rsidRPr="006419FB">
        <w:rPr>
          <w:szCs w:val="24"/>
        </w:rPr>
        <w:t>Laboratori Fundació Dau</w:t>
      </w:r>
    </w:p>
    <w:p w14:paraId="258DAAE0" w14:textId="77777777" w:rsidR="006419FB" w:rsidRPr="006419FB" w:rsidRDefault="006419FB" w:rsidP="006419FB">
      <w:pPr>
        <w:rPr>
          <w:szCs w:val="24"/>
        </w:rPr>
      </w:pPr>
      <w:r w:rsidRPr="006419FB">
        <w:rPr>
          <w:szCs w:val="24"/>
        </w:rPr>
        <w:t xml:space="preserve">C/C, 12-14 Pol. Ind. Zona Franca </w:t>
      </w:r>
    </w:p>
    <w:p w14:paraId="46E11CF4" w14:textId="77777777" w:rsidR="006419FB" w:rsidRDefault="006419FB" w:rsidP="006419FB">
      <w:pPr>
        <w:rPr>
          <w:szCs w:val="24"/>
        </w:rPr>
      </w:pPr>
      <w:r w:rsidRPr="006419FB">
        <w:rPr>
          <w:szCs w:val="24"/>
        </w:rPr>
        <w:t>08040 Barcelona</w:t>
      </w:r>
    </w:p>
    <w:p w14:paraId="4520A4B7" w14:textId="77777777" w:rsidR="006419FB" w:rsidRPr="006419FB" w:rsidRDefault="006419FB" w:rsidP="006419FB">
      <w:pPr>
        <w:rPr>
          <w:szCs w:val="24"/>
        </w:rPr>
      </w:pPr>
      <w:r>
        <w:rPr>
          <w:szCs w:val="24"/>
        </w:rPr>
        <w:t>Ispanija</w:t>
      </w:r>
    </w:p>
    <w:p w14:paraId="105BE5C9" w14:textId="77777777" w:rsidR="006419FB" w:rsidRDefault="006419FB" w:rsidP="006419FB">
      <w:pPr>
        <w:rPr>
          <w:szCs w:val="24"/>
        </w:rPr>
      </w:pPr>
    </w:p>
    <w:p w14:paraId="308B19AD" w14:textId="77777777" w:rsidR="006419FB" w:rsidRPr="006419FB" w:rsidRDefault="006419FB" w:rsidP="006419FB">
      <w:pPr>
        <w:rPr>
          <w:szCs w:val="24"/>
        </w:rPr>
      </w:pPr>
      <w:r>
        <w:rPr>
          <w:szCs w:val="24"/>
        </w:rPr>
        <w:t>arba</w:t>
      </w:r>
    </w:p>
    <w:p w14:paraId="6364CA87" w14:textId="77777777" w:rsidR="006419FB" w:rsidRPr="006419FB" w:rsidRDefault="006419FB" w:rsidP="006419FB">
      <w:pPr>
        <w:rPr>
          <w:szCs w:val="24"/>
        </w:rPr>
      </w:pPr>
    </w:p>
    <w:p w14:paraId="2CBA7E3A" w14:textId="77777777" w:rsidR="006419FB" w:rsidRPr="006419FB" w:rsidRDefault="006419FB" w:rsidP="006419FB">
      <w:pPr>
        <w:rPr>
          <w:szCs w:val="24"/>
        </w:rPr>
      </w:pPr>
      <w:r w:rsidRPr="006419FB">
        <w:rPr>
          <w:szCs w:val="24"/>
        </w:rPr>
        <w:t xml:space="preserve">Pharmadox Healthcare Limited </w:t>
      </w:r>
    </w:p>
    <w:p w14:paraId="0989411A" w14:textId="77777777" w:rsidR="006419FB" w:rsidRPr="006419FB" w:rsidRDefault="006419FB" w:rsidP="006419FB">
      <w:pPr>
        <w:rPr>
          <w:szCs w:val="24"/>
        </w:rPr>
      </w:pPr>
      <w:r w:rsidRPr="006419FB">
        <w:rPr>
          <w:szCs w:val="24"/>
        </w:rPr>
        <w:t xml:space="preserve">KW20A Kordin Industrial Park </w:t>
      </w:r>
    </w:p>
    <w:p w14:paraId="7193479A" w14:textId="77777777" w:rsidR="006419FB" w:rsidRDefault="006419FB" w:rsidP="006419FB">
      <w:pPr>
        <w:rPr>
          <w:szCs w:val="24"/>
        </w:rPr>
      </w:pPr>
      <w:r w:rsidRPr="006419FB">
        <w:rPr>
          <w:szCs w:val="24"/>
        </w:rPr>
        <w:t>Paola PLA 3000</w:t>
      </w:r>
    </w:p>
    <w:p w14:paraId="3A2ED1E3" w14:textId="77777777" w:rsidR="006419FB" w:rsidRDefault="006419FB" w:rsidP="006419FB">
      <w:pPr>
        <w:rPr>
          <w:szCs w:val="24"/>
        </w:rPr>
      </w:pPr>
      <w:r w:rsidRPr="006419FB">
        <w:rPr>
          <w:szCs w:val="24"/>
        </w:rPr>
        <w:t>Malta</w:t>
      </w:r>
    </w:p>
    <w:p w14:paraId="3136BD85" w14:textId="77777777" w:rsidR="006419FB" w:rsidRDefault="006419FB" w:rsidP="006419FB">
      <w:pPr>
        <w:rPr>
          <w:szCs w:val="24"/>
        </w:rPr>
      </w:pPr>
    </w:p>
    <w:p w14:paraId="1C1158CE" w14:textId="77777777" w:rsidR="006419FB" w:rsidRDefault="006419FB" w:rsidP="006419FB">
      <w:pPr>
        <w:tabs>
          <w:tab w:val="left" w:pos="567"/>
        </w:tabs>
        <w:jc w:val="both"/>
        <w:rPr>
          <w:szCs w:val="24"/>
        </w:rPr>
      </w:pPr>
      <w:r>
        <w:rPr>
          <w:szCs w:val="24"/>
        </w:rPr>
        <w:t>Su pakuote pateikiamame lapelyje nurodomas gamintojo, atsakingo už konkrečios serijos išleidimą, pavadinimas ir adresas.</w:t>
      </w:r>
    </w:p>
    <w:p w14:paraId="6088A73B" w14:textId="77777777" w:rsidR="006419FB" w:rsidRPr="00547AFA" w:rsidRDefault="006419FB" w:rsidP="006419FB">
      <w:pPr>
        <w:rPr>
          <w:highlight w:val="yellow"/>
        </w:rPr>
      </w:pPr>
    </w:p>
    <w:p w14:paraId="75847ED0" w14:textId="77777777" w:rsidR="006419FB" w:rsidRPr="00547AFA" w:rsidRDefault="006419FB" w:rsidP="006419FB">
      <w:pPr>
        <w:rPr>
          <w:highlight w:val="yellow"/>
        </w:rPr>
      </w:pPr>
    </w:p>
    <w:p w14:paraId="7701DF7B" w14:textId="77777777" w:rsidR="006419FB" w:rsidRPr="00547AFA" w:rsidRDefault="006419FB" w:rsidP="006419FB">
      <w:pPr>
        <w:tabs>
          <w:tab w:val="left" w:pos="567"/>
        </w:tabs>
        <w:outlineLvl w:val="1"/>
        <w:rPr>
          <w:b/>
          <w:kern w:val="28"/>
        </w:rPr>
      </w:pPr>
      <w:bookmarkStart w:id="2" w:name="_Toc129243129"/>
      <w:bookmarkStart w:id="3" w:name="_Toc129243254"/>
      <w:r w:rsidRPr="00547AFA">
        <w:rPr>
          <w:b/>
        </w:rPr>
        <w:t>B.</w:t>
      </w:r>
      <w:r w:rsidRPr="00547AFA">
        <w:rPr>
          <w:b/>
        </w:rPr>
        <w:tab/>
        <w:t>TIEKIMO IR VARTOJIMO SĄLYGOS AR APRIBOJIMAI</w:t>
      </w:r>
      <w:bookmarkEnd w:id="2"/>
      <w:bookmarkEnd w:id="3"/>
    </w:p>
    <w:p w14:paraId="1DE75D82" w14:textId="77777777" w:rsidR="006419FB" w:rsidRPr="00547AFA" w:rsidRDefault="006419FB" w:rsidP="006419FB"/>
    <w:p w14:paraId="4FFB0663" w14:textId="77777777" w:rsidR="006419FB" w:rsidRPr="00547AFA" w:rsidRDefault="006419FB" w:rsidP="006419FB">
      <w:r>
        <w:t>R</w:t>
      </w:r>
      <w:r w:rsidRPr="00547AFA">
        <w:t>eceptinis vaistinis preparatas.</w:t>
      </w:r>
    </w:p>
    <w:p w14:paraId="6C30ECB6" w14:textId="77777777" w:rsidR="006419FB" w:rsidRPr="00547AFA" w:rsidRDefault="006419FB" w:rsidP="006419FB">
      <w:pPr>
        <w:rPr>
          <w:highlight w:val="yellow"/>
        </w:rPr>
      </w:pPr>
    </w:p>
    <w:p w14:paraId="2BF5FFC6" w14:textId="77777777" w:rsidR="006419FB" w:rsidRPr="00547AFA" w:rsidRDefault="006419FB" w:rsidP="006419FB">
      <w:pPr>
        <w:kinsoku w:val="0"/>
        <w:overflowPunct w:val="0"/>
        <w:rPr>
          <w:color w:val="000000"/>
          <w:spacing w:val="-2"/>
        </w:rPr>
      </w:pPr>
    </w:p>
    <w:p w14:paraId="176219F0" w14:textId="77777777" w:rsidR="006419FB" w:rsidRPr="00547AFA" w:rsidRDefault="006419FB" w:rsidP="006419FB">
      <w:pPr>
        <w:outlineLvl w:val="2"/>
      </w:pPr>
      <w:r w:rsidRPr="00547AFA">
        <w:rPr>
          <w:color w:val="000000"/>
          <w:spacing w:val="-2"/>
        </w:rPr>
        <w:br w:type="page"/>
      </w:r>
    </w:p>
    <w:p w14:paraId="2989B8D9" w14:textId="77777777" w:rsidR="006419FB" w:rsidRPr="00547AFA" w:rsidRDefault="006419FB" w:rsidP="006419FB">
      <w:pPr>
        <w:outlineLvl w:val="2"/>
      </w:pPr>
    </w:p>
    <w:p w14:paraId="23851A33" w14:textId="77777777" w:rsidR="006419FB" w:rsidRPr="00547AFA" w:rsidRDefault="006419FB" w:rsidP="006419FB"/>
    <w:p w14:paraId="444AE74D" w14:textId="77777777" w:rsidR="006419FB" w:rsidRPr="00547AFA" w:rsidRDefault="006419FB" w:rsidP="006419FB"/>
    <w:p w14:paraId="08984779" w14:textId="77777777" w:rsidR="006419FB" w:rsidRPr="00547AFA" w:rsidRDefault="006419FB" w:rsidP="006419FB"/>
    <w:p w14:paraId="54FA9FE8" w14:textId="77777777" w:rsidR="006419FB" w:rsidRPr="00547AFA" w:rsidRDefault="006419FB" w:rsidP="006419FB"/>
    <w:p w14:paraId="2DD574E7" w14:textId="77777777" w:rsidR="006419FB" w:rsidRPr="00547AFA" w:rsidRDefault="006419FB" w:rsidP="006419FB"/>
    <w:p w14:paraId="70F291CA" w14:textId="77777777" w:rsidR="006419FB" w:rsidRPr="00547AFA" w:rsidRDefault="006419FB" w:rsidP="006419FB"/>
    <w:p w14:paraId="24CFE45A" w14:textId="77777777" w:rsidR="006419FB" w:rsidRPr="00547AFA" w:rsidRDefault="006419FB" w:rsidP="006419FB"/>
    <w:p w14:paraId="56780ECF" w14:textId="77777777" w:rsidR="006419FB" w:rsidRPr="00547AFA" w:rsidRDefault="006419FB" w:rsidP="006419FB"/>
    <w:p w14:paraId="56DD0B4A" w14:textId="77777777" w:rsidR="006419FB" w:rsidRPr="00547AFA" w:rsidRDefault="006419FB" w:rsidP="006419FB"/>
    <w:p w14:paraId="79070BE4" w14:textId="77777777" w:rsidR="006419FB" w:rsidRPr="00547AFA" w:rsidRDefault="006419FB" w:rsidP="006419FB"/>
    <w:p w14:paraId="1E602D41" w14:textId="77777777" w:rsidR="006419FB" w:rsidRPr="00547AFA" w:rsidRDefault="006419FB" w:rsidP="006419FB"/>
    <w:p w14:paraId="6AB4E12A" w14:textId="77777777" w:rsidR="006419FB" w:rsidRPr="00547AFA" w:rsidRDefault="006419FB" w:rsidP="006419FB"/>
    <w:p w14:paraId="382EFE32" w14:textId="77777777" w:rsidR="006419FB" w:rsidRPr="00547AFA" w:rsidRDefault="006419FB" w:rsidP="006419FB"/>
    <w:p w14:paraId="7DDA9A41" w14:textId="77777777" w:rsidR="006419FB" w:rsidRPr="00547AFA" w:rsidRDefault="006419FB" w:rsidP="006419FB"/>
    <w:p w14:paraId="465CA480" w14:textId="77777777" w:rsidR="006419FB" w:rsidRPr="00547AFA" w:rsidRDefault="006419FB" w:rsidP="006419FB"/>
    <w:p w14:paraId="6B1FAA20" w14:textId="77777777" w:rsidR="006419FB" w:rsidRPr="00547AFA" w:rsidRDefault="006419FB" w:rsidP="006419FB"/>
    <w:p w14:paraId="38CE6F7B" w14:textId="77777777" w:rsidR="006419FB" w:rsidRPr="00547AFA" w:rsidRDefault="006419FB" w:rsidP="006419FB"/>
    <w:p w14:paraId="6297A436" w14:textId="77777777" w:rsidR="006419FB" w:rsidRPr="00547AFA" w:rsidRDefault="006419FB" w:rsidP="006419FB"/>
    <w:p w14:paraId="6E83A659" w14:textId="77777777" w:rsidR="006419FB" w:rsidRPr="00547AFA" w:rsidRDefault="006419FB" w:rsidP="006419FB"/>
    <w:p w14:paraId="4B919267" w14:textId="77777777" w:rsidR="006419FB" w:rsidRPr="00547AFA" w:rsidRDefault="006419FB" w:rsidP="006419FB"/>
    <w:p w14:paraId="2AAA4CD1" w14:textId="77777777" w:rsidR="006419FB" w:rsidRPr="00547AFA" w:rsidRDefault="006419FB" w:rsidP="006419FB">
      <w:pPr>
        <w:outlineLvl w:val="0"/>
        <w:rPr>
          <w:b/>
          <w:caps/>
        </w:rPr>
      </w:pPr>
      <w:bookmarkStart w:id="4" w:name="_Toc129243134"/>
      <w:bookmarkStart w:id="5" w:name="_Toc129243259"/>
    </w:p>
    <w:p w14:paraId="6251A7C5" w14:textId="77777777" w:rsidR="006419FB" w:rsidRPr="00547AFA" w:rsidRDefault="006419FB" w:rsidP="006419FB">
      <w:pPr>
        <w:outlineLvl w:val="0"/>
        <w:rPr>
          <w:b/>
          <w:caps/>
        </w:rPr>
      </w:pPr>
    </w:p>
    <w:p w14:paraId="719E1318" w14:textId="77777777" w:rsidR="006419FB" w:rsidRPr="00547AFA" w:rsidRDefault="006419FB" w:rsidP="006419FB">
      <w:pPr>
        <w:outlineLvl w:val="0"/>
        <w:rPr>
          <w:b/>
          <w:caps/>
        </w:rPr>
      </w:pPr>
    </w:p>
    <w:p w14:paraId="584F7A73" w14:textId="77777777" w:rsidR="006419FB" w:rsidRPr="00547AFA" w:rsidRDefault="006419FB" w:rsidP="006419FB">
      <w:pPr>
        <w:jc w:val="center"/>
        <w:outlineLvl w:val="0"/>
        <w:rPr>
          <w:b/>
          <w:caps/>
        </w:rPr>
      </w:pPr>
      <w:r w:rsidRPr="00547AFA">
        <w:rPr>
          <w:b/>
          <w:caps/>
        </w:rPr>
        <w:t>III PRIEDAS</w:t>
      </w:r>
      <w:bookmarkEnd w:id="4"/>
      <w:bookmarkEnd w:id="5"/>
    </w:p>
    <w:p w14:paraId="7C197BFE" w14:textId="77777777" w:rsidR="006419FB" w:rsidRPr="00547AFA" w:rsidRDefault="006419FB" w:rsidP="006419FB"/>
    <w:p w14:paraId="78B6C6E4" w14:textId="77777777" w:rsidR="006419FB" w:rsidRPr="00547AFA" w:rsidRDefault="006419FB" w:rsidP="006419FB">
      <w:pPr>
        <w:jc w:val="center"/>
        <w:outlineLvl w:val="0"/>
        <w:rPr>
          <w:b/>
          <w:caps/>
        </w:rPr>
      </w:pPr>
      <w:bookmarkStart w:id="6" w:name="_Toc129243135"/>
      <w:bookmarkStart w:id="7" w:name="_Toc129243260"/>
      <w:r w:rsidRPr="00547AFA">
        <w:rPr>
          <w:b/>
          <w:caps/>
        </w:rPr>
        <w:t>ŽENKLINIMAS IR PAKUOTĖS LAPELIS</w:t>
      </w:r>
      <w:bookmarkEnd w:id="6"/>
      <w:bookmarkEnd w:id="7"/>
    </w:p>
    <w:p w14:paraId="16F91057" w14:textId="77777777" w:rsidR="006419FB" w:rsidRPr="00547AFA" w:rsidRDefault="006419FB" w:rsidP="006419FB">
      <w:r w:rsidRPr="00547AFA">
        <w:br w:type="page"/>
      </w:r>
      <w:bookmarkStart w:id="8" w:name="A._GAMINTOJAS_(-AI),_ATSAKINGAS_(-I)_UŽ_"/>
      <w:bookmarkEnd w:id="8"/>
    </w:p>
    <w:p w14:paraId="6BF4A8A7" w14:textId="77777777" w:rsidR="006419FB" w:rsidRPr="00547AFA" w:rsidRDefault="006419FB" w:rsidP="006419FB"/>
    <w:p w14:paraId="23F700B6" w14:textId="77777777" w:rsidR="006419FB" w:rsidRPr="00547AFA" w:rsidRDefault="006419FB" w:rsidP="006419FB"/>
    <w:p w14:paraId="55E30B46" w14:textId="77777777" w:rsidR="006419FB" w:rsidRPr="00547AFA" w:rsidRDefault="006419FB" w:rsidP="006419FB"/>
    <w:p w14:paraId="02346F60" w14:textId="77777777" w:rsidR="006419FB" w:rsidRPr="00547AFA" w:rsidRDefault="006419FB" w:rsidP="006419FB"/>
    <w:p w14:paraId="30A15B6A" w14:textId="77777777" w:rsidR="006419FB" w:rsidRPr="00547AFA" w:rsidRDefault="006419FB" w:rsidP="006419FB"/>
    <w:p w14:paraId="393CCB6D" w14:textId="77777777" w:rsidR="006419FB" w:rsidRPr="00547AFA" w:rsidRDefault="006419FB" w:rsidP="006419FB"/>
    <w:p w14:paraId="6C54DDE0" w14:textId="77777777" w:rsidR="006419FB" w:rsidRPr="00547AFA" w:rsidRDefault="006419FB" w:rsidP="006419FB"/>
    <w:p w14:paraId="0ED0CCF2" w14:textId="77777777" w:rsidR="006419FB" w:rsidRPr="00547AFA" w:rsidRDefault="006419FB" w:rsidP="006419FB"/>
    <w:p w14:paraId="7B53090C" w14:textId="77777777" w:rsidR="006419FB" w:rsidRPr="00547AFA" w:rsidRDefault="006419FB" w:rsidP="006419FB"/>
    <w:p w14:paraId="3B8F06D9" w14:textId="77777777" w:rsidR="006419FB" w:rsidRPr="00547AFA" w:rsidRDefault="006419FB" w:rsidP="006419FB"/>
    <w:p w14:paraId="7906857A" w14:textId="77777777" w:rsidR="006419FB" w:rsidRPr="00547AFA" w:rsidRDefault="006419FB" w:rsidP="006419FB"/>
    <w:p w14:paraId="0A3B8093" w14:textId="77777777" w:rsidR="006419FB" w:rsidRPr="00547AFA" w:rsidRDefault="006419FB" w:rsidP="006419FB"/>
    <w:p w14:paraId="27C04692" w14:textId="77777777" w:rsidR="006419FB" w:rsidRPr="00547AFA" w:rsidRDefault="006419FB" w:rsidP="006419FB"/>
    <w:p w14:paraId="1660073D" w14:textId="77777777" w:rsidR="006419FB" w:rsidRPr="00547AFA" w:rsidRDefault="006419FB" w:rsidP="006419FB"/>
    <w:p w14:paraId="7D026B79" w14:textId="77777777" w:rsidR="006419FB" w:rsidRPr="00547AFA" w:rsidRDefault="006419FB" w:rsidP="006419FB"/>
    <w:p w14:paraId="60E209A0" w14:textId="77777777" w:rsidR="006419FB" w:rsidRPr="00547AFA" w:rsidRDefault="006419FB" w:rsidP="006419FB"/>
    <w:p w14:paraId="5A9824F4" w14:textId="77777777" w:rsidR="006419FB" w:rsidRPr="00547AFA" w:rsidRDefault="006419FB" w:rsidP="006419FB"/>
    <w:p w14:paraId="19CE78B6" w14:textId="77777777" w:rsidR="006419FB" w:rsidRPr="00547AFA" w:rsidRDefault="006419FB" w:rsidP="006419FB"/>
    <w:p w14:paraId="20F9B051" w14:textId="77777777" w:rsidR="006419FB" w:rsidRPr="00547AFA" w:rsidRDefault="006419FB" w:rsidP="006419FB"/>
    <w:p w14:paraId="25EDD0DE" w14:textId="77777777" w:rsidR="006419FB" w:rsidRPr="00547AFA" w:rsidRDefault="006419FB" w:rsidP="006419FB"/>
    <w:p w14:paraId="2F72AC64" w14:textId="77777777" w:rsidR="006419FB" w:rsidRPr="00547AFA" w:rsidRDefault="006419FB" w:rsidP="006419FB"/>
    <w:p w14:paraId="5D4C46B4" w14:textId="77777777" w:rsidR="006419FB" w:rsidRPr="00547AFA" w:rsidRDefault="006419FB" w:rsidP="006419FB"/>
    <w:p w14:paraId="52414114" w14:textId="77777777" w:rsidR="006419FB" w:rsidRPr="00547AFA" w:rsidRDefault="006419FB" w:rsidP="006419FB">
      <w:pPr>
        <w:outlineLvl w:val="0"/>
        <w:rPr>
          <w:b/>
          <w:caps/>
        </w:rPr>
      </w:pPr>
      <w:bookmarkStart w:id="9" w:name="_Toc129243136"/>
      <w:bookmarkStart w:id="10" w:name="_Toc129243261"/>
    </w:p>
    <w:p w14:paraId="2C6A865E" w14:textId="77777777" w:rsidR="006419FB" w:rsidRPr="00547AFA" w:rsidRDefault="006419FB" w:rsidP="006419FB">
      <w:pPr>
        <w:jc w:val="center"/>
        <w:outlineLvl w:val="0"/>
        <w:rPr>
          <w:b/>
          <w:caps/>
        </w:rPr>
      </w:pPr>
      <w:r w:rsidRPr="00547AFA">
        <w:rPr>
          <w:b/>
          <w:caps/>
        </w:rPr>
        <w:t>A. ŽENKLINIMAS</w:t>
      </w:r>
      <w:bookmarkEnd w:id="9"/>
      <w:bookmarkEnd w:id="10"/>
    </w:p>
    <w:p w14:paraId="0DB17F6C"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rPr>
          <w:b/>
          <w:szCs w:val="24"/>
        </w:rPr>
      </w:pPr>
      <w:r w:rsidRPr="00547AFA">
        <w:br w:type="page"/>
      </w:r>
      <w:r>
        <w:rPr>
          <w:b/>
          <w:szCs w:val="24"/>
        </w:rPr>
        <w:lastRenderedPageBreak/>
        <w:t>INFORMACIJA ANT IŠORINĖS PAKUOTĖS</w:t>
      </w:r>
    </w:p>
    <w:p w14:paraId="6D71F958"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48779E21"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IŠORINĖ KARTONO DĖŽUTĖ – v</w:t>
      </w:r>
      <w:r w:rsidRPr="006419FB">
        <w:rPr>
          <w:b/>
          <w:szCs w:val="24"/>
        </w:rPr>
        <w:t xml:space="preserve">isas / </w:t>
      </w:r>
      <w:r w:rsidRPr="00F13D5B">
        <w:rPr>
          <w:b/>
          <w:i/>
          <w:szCs w:val="24"/>
          <w:highlight w:val="darkGray"/>
        </w:rPr>
        <w:t>sutrumpintas</w:t>
      </w:r>
      <w:r w:rsidRPr="006419FB">
        <w:rPr>
          <w:b/>
          <w:szCs w:val="24"/>
        </w:rPr>
        <w:t xml:space="preserve"> ES harmonizuotas ženklinimo tekstas</w:t>
      </w:r>
    </w:p>
    <w:p w14:paraId="2FFA26E4" w14:textId="77777777" w:rsidR="006419FB" w:rsidRDefault="006419FB" w:rsidP="006419FB">
      <w:pPr>
        <w:tabs>
          <w:tab w:val="left" w:pos="567"/>
        </w:tabs>
        <w:spacing w:line="260" w:lineRule="exact"/>
        <w:rPr>
          <w:szCs w:val="24"/>
        </w:rPr>
      </w:pPr>
    </w:p>
    <w:p w14:paraId="2AB2B692" w14:textId="77777777" w:rsidR="006419FB" w:rsidRDefault="006419FB" w:rsidP="006419FB">
      <w:pPr>
        <w:tabs>
          <w:tab w:val="left" w:pos="567"/>
        </w:tabs>
        <w:spacing w:line="260" w:lineRule="exact"/>
        <w:rPr>
          <w:szCs w:val="24"/>
        </w:rPr>
      </w:pPr>
    </w:p>
    <w:p w14:paraId="2512CC4B"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w:t>
      </w:r>
      <w:r>
        <w:rPr>
          <w:b/>
          <w:szCs w:val="24"/>
        </w:rPr>
        <w:tab/>
      </w:r>
      <w:r>
        <w:rPr>
          <w:b/>
          <w:caps/>
          <w:szCs w:val="24"/>
        </w:rPr>
        <w:t>VAISTINIO</w:t>
      </w:r>
      <w:r>
        <w:rPr>
          <w:b/>
          <w:szCs w:val="24"/>
        </w:rPr>
        <w:t xml:space="preserve"> PREPARATO PAVADINIMAS</w:t>
      </w:r>
    </w:p>
    <w:p w14:paraId="5D341723" w14:textId="77777777" w:rsidR="006419FB" w:rsidRDefault="006419FB" w:rsidP="006419FB">
      <w:pPr>
        <w:tabs>
          <w:tab w:val="left" w:pos="567"/>
        </w:tabs>
        <w:spacing w:line="260" w:lineRule="exact"/>
        <w:rPr>
          <w:szCs w:val="24"/>
        </w:rPr>
      </w:pPr>
    </w:p>
    <w:p w14:paraId="326874E7" w14:textId="77777777" w:rsidR="006419FB" w:rsidRDefault="006419FB" w:rsidP="006419FB">
      <w:pPr>
        <w:pStyle w:val="Pagrindinistekstas"/>
        <w:kinsoku w:val="0"/>
        <w:overflowPunct w:val="0"/>
      </w:pPr>
      <w:r w:rsidRPr="00651399">
        <w:t>Lenvatinib STADA 4</w:t>
      </w:r>
      <w:r>
        <w:t> mg</w:t>
      </w:r>
      <w:r w:rsidRPr="00651399">
        <w:t xml:space="preserve"> kietosios kapsulės</w:t>
      </w:r>
    </w:p>
    <w:p w14:paraId="6C599DED" w14:textId="77777777" w:rsidR="006419FB" w:rsidRPr="00651399" w:rsidRDefault="006419FB" w:rsidP="009A02E4">
      <w:pPr>
        <w:pStyle w:val="Pagrindinistekstas"/>
        <w:shd w:val="clear" w:color="auto" w:fill="D9D9D9" w:themeFill="background1" w:themeFillShade="D9"/>
        <w:kinsoku w:val="0"/>
        <w:overflowPunct w:val="0"/>
      </w:pPr>
      <w:r w:rsidRPr="009A02E4">
        <w:t>Lenvatinib STADA</w:t>
      </w:r>
      <w:r w:rsidRPr="009A02E4">
        <w:rPr>
          <w:spacing w:val="-8"/>
        </w:rPr>
        <w:t xml:space="preserve"> </w:t>
      </w:r>
      <w:r w:rsidRPr="009A02E4">
        <w:t>10</w:t>
      </w:r>
      <w:r w:rsidRPr="009A02E4">
        <w:rPr>
          <w:spacing w:val="-6"/>
        </w:rPr>
        <w:t> mg</w:t>
      </w:r>
      <w:r w:rsidRPr="009A02E4">
        <w:rPr>
          <w:spacing w:val="-10"/>
        </w:rPr>
        <w:t xml:space="preserve"> </w:t>
      </w:r>
      <w:r w:rsidRPr="009A02E4">
        <w:t>kietosios</w:t>
      </w:r>
      <w:r w:rsidRPr="009A02E4">
        <w:rPr>
          <w:spacing w:val="-8"/>
        </w:rPr>
        <w:t xml:space="preserve"> </w:t>
      </w:r>
      <w:r w:rsidRPr="009A02E4">
        <w:t>kapsulės</w:t>
      </w:r>
    </w:p>
    <w:p w14:paraId="450C8F66" w14:textId="77777777" w:rsidR="006419FB" w:rsidRDefault="006419FB" w:rsidP="006419FB">
      <w:pPr>
        <w:pStyle w:val="Pagrindinistekstas"/>
        <w:kinsoku w:val="0"/>
        <w:overflowPunct w:val="0"/>
        <w:rPr>
          <w:i/>
          <w:iCs/>
        </w:rPr>
      </w:pPr>
    </w:p>
    <w:p w14:paraId="0DE6111A" w14:textId="77777777" w:rsidR="006419FB" w:rsidRPr="006419FB" w:rsidRDefault="006419FB" w:rsidP="006419FB">
      <w:pPr>
        <w:pStyle w:val="Pagrindinistekstas"/>
        <w:kinsoku w:val="0"/>
        <w:overflowPunct w:val="0"/>
        <w:rPr>
          <w:i/>
          <w:iCs/>
        </w:rPr>
      </w:pPr>
      <w:r w:rsidRPr="005C7997">
        <w:rPr>
          <w:i/>
        </w:rPr>
        <w:t>lenvatinibum</w:t>
      </w:r>
    </w:p>
    <w:p w14:paraId="4E2ACC24" w14:textId="77777777" w:rsidR="006419FB" w:rsidRDefault="006419FB" w:rsidP="006419FB">
      <w:pPr>
        <w:pStyle w:val="Pagrindinistekstas"/>
        <w:kinsoku w:val="0"/>
        <w:overflowPunct w:val="0"/>
      </w:pPr>
    </w:p>
    <w:p w14:paraId="5AE655AC" w14:textId="77777777" w:rsidR="006419FB" w:rsidRPr="00651399" w:rsidRDefault="006419FB" w:rsidP="006419FB">
      <w:pPr>
        <w:pStyle w:val="Pagrindinistekstas"/>
        <w:kinsoku w:val="0"/>
        <w:overflowPunct w:val="0"/>
      </w:pPr>
    </w:p>
    <w:p w14:paraId="51718418"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2.</w:t>
      </w:r>
      <w:r>
        <w:rPr>
          <w:b/>
          <w:szCs w:val="24"/>
        </w:rPr>
        <w:tab/>
        <w:t>VEIKLIOJI (-IOS) MEDŽIAGA (-OS) IR JOS (-Ų) KIEKIS (-IAI)</w:t>
      </w:r>
    </w:p>
    <w:p w14:paraId="0AE57A0B" w14:textId="77777777" w:rsidR="006419FB" w:rsidRDefault="006419FB" w:rsidP="006419FB">
      <w:pPr>
        <w:tabs>
          <w:tab w:val="left" w:pos="567"/>
        </w:tabs>
        <w:spacing w:line="260" w:lineRule="exact"/>
        <w:rPr>
          <w:szCs w:val="24"/>
        </w:rPr>
      </w:pPr>
    </w:p>
    <w:p w14:paraId="2087AC00" w14:textId="77777777" w:rsidR="006419FB" w:rsidRDefault="006419FB" w:rsidP="006419FB">
      <w:pPr>
        <w:pStyle w:val="Pagrindinistekstas"/>
        <w:kinsoku w:val="0"/>
        <w:overflowPunct w:val="0"/>
      </w:pPr>
      <w:r w:rsidRPr="00651399">
        <w:t>Kiekvienoje</w:t>
      </w:r>
      <w:r w:rsidRPr="00651399">
        <w:rPr>
          <w:spacing w:val="-4"/>
        </w:rPr>
        <w:t xml:space="preserve"> </w:t>
      </w:r>
      <w:r w:rsidRPr="00F13D5B">
        <w:rPr>
          <w:i/>
          <w:highlight w:val="darkGray"/>
        </w:rPr>
        <w:t>kietojoje</w:t>
      </w:r>
      <w:r w:rsidRPr="00651399">
        <w:rPr>
          <w:spacing w:val="-4"/>
        </w:rPr>
        <w:t xml:space="preserve"> </w:t>
      </w:r>
      <w:r w:rsidRPr="00651399">
        <w:t>kapsulėje</w:t>
      </w:r>
      <w:r w:rsidRPr="00651399">
        <w:rPr>
          <w:spacing w:val="-4"/>
        </w:rPr>
        <w:t xml:space="preserve"> </w:t>
      </w:r>
      <w:r w:rsidRPr="00651399">
        <w:t>yra</w:t>
      </w:r>
      <w:r w:rsidRPr="00651399">
        <w:rPr>
          <w:spacing w:val="-4"/>
        </w:rPr>
        <w:t xml:space="preserve"> </w:t>
      </w:r>
      <w:r w:rsidRPr="00651399">
        <w:t>lenvatinibo</w:t>
      </w:r>
      <w:r w:rsidRPr="00651399">
        <w:rPr>
          <w:spacing w:val="-4"/>
        </w:rPr>
        <w:t xml:space="preserve"> </w:t>
      </w:r>
      <w:r w:rsidRPr="00651399">
        <w:t>mesilato</w:t>
      </w:r>
      <w:r>
        <w:t xml:space="preserve">, atitinkančio </w:t>
      </w:r>
      <w:r w:rsidRPr="00651399">
        <w:t>4</w:t>
      </w:r>
      <w:r>
        <w:rPr>
          <w:spacing w:val="-7"/>
        </w:rPr>
        <w:t> mg</w:t>
      </w:r>
      <w:r w:rsidRPr="00651399">
        <w:rPr>
          <w:spacing w:val="-6"/>
        </w:rPr>
        <w:t xml:space="preserve"> </w:t>
      </w:r>
      <w:r w:rsidRPr="00651399">
        <w:t>lenvatinibo.</w:t>
      </w:r>
    </w:p>
    <w:p w14:paraId="0FDE31BA" w14:textId="77777777" w:rsidR="006419FB" w:rsidRDefault="006419FB" w:rsidP="006419FB">
      <w:pPr>
        <w:pStyle w:val="Pagrindinistekstas"/>
        <w:kinsoku w:val="0"/>
        <w:overflowPunct w:val="0"/>
      </w:pPr>
      <w:r w:rsidRPr="009A02E4">
        <w:rPr>
          <w:shd w:val="clear" w:color="auto" w:fill="D9D9D9" w:themeFill="background1" w:themeFillShade="D9"/>
        </w:rPr>
        <w:t>Kiekvienoje</w:t>
      </w:r>
      <w:r w:rsidRPr="009A02E4">
        <w:rPr>
          <w:spacing w:val="-4"/>
          <w:shd w:val="clear" w:color="auto" w:fill="D9D9D9" w:themeFill="background1" w:themeFillShade="D9"/>
        </w:rPr>
        <w:t xml:space="preserve"> </w:t>
      </w:r>
      <w:r w:rsidRPr="00F13D5B">
        <w:rPr>
          <w:i/>
          <w:highlight w:val="darkGray"/>
          <w:shd w:val="clear" w:color="auto" w:fill="D9D9D9" w:themeFill="background1" w:themeFillShade="D9"/>
        </w:rPr>
        <w:t>kietojoje</w:t>
      </w:r>
      <w:r w:rsidRPr="009A02E4">
        <w:rPr>
          <w:spacing w:val="-4"/>
          <w:shd w:val="clear" w:color="auto" w:fill="D9D9D9" w:themeFill="background1" w:themeFillShade="D9"/>
        </w:rPr>
        <w:t xml:space="preserve"> </w:t>
      </w:r>
      <w:r w:rsidRPr="009A02E4">
        <w:rPr>
          <w:shd w:val="clear" w:color="auto" w:fill="D9D9D9" w:themeFill="background1" w:themeFillShade="D9"/>
        </w:rPr>
        <w:t>kapsulėje</w:t>
      </w:r>
      <w:r w:rsidRPr="009A02E4">
        <w:rPr>
          <w:spacing w:val="-4"/>
          <w:shd w:val="clear" w:color="auto" w:fill="D9D9D9" w:themeFill="background1" w:themeFillShade="D9"/>
        </w:rPr>
        <w:t xml:space="preserve"> </w:t>
      </w:r>
      <w:r w:rsidRPr="009A02E4">
        <w:rPr>
          <w:shd w:val="clear" w:color="auto" w:fill="D9D9D9" w:themeFill="background1" w:themeFillShade="D9"/>
        </w:rPr>
        <w:t>yra</w:t>
      </w:r>
      <w:r w:rsidRPr="009A02E4">
        <w:rPr>
          <w:spacing w:val="-4"/>
          <w:shd w:val="clear" w:color="auto" w:fill="D9D9D9" w:themeFill="background1" w:themeFillShade="D9"/>
        </w:rPr>
        <w:t xml:space="preserve"> </w:t>
      </w:r>
      <w:r w:rsidRPr="009A02E4">
        <w:rPr>
          <w:shd w:val="clear" w:color="auto" w:fill="D9D9D9" w:themeFill="background1" w:themeFillShade="D9"/>
        </w:rPr>
        <w:t>lenvatinibo</w:t>
      </w:r>
      <w:r w:rsidRPr="009A02E4">
        <w:rPr>
          <w:spacing w:val="-4"/>
          <w:shd w:val="clear" w:color="auto" w:fill="D9D9D9" w:themeFill="background1" w:themeFillShade="D9"/>
        </w:rPr>
        <w:t xml:space="preserve"> </w:t>
      </w:r>
      <w:r w:rsidRPr="009A02E4">
        <w:rPr>
          <w:shd w:val="clear" w:color="auto" w:fill="D9D9D9" w:themeFill="background1" w:themeFillShade="D9"/>
        </w:rPr>
        <w:t>mesilato, atitinkančio 10</w:t>
      </w:r>
      <w:r w:rsidRPr="009A02E4">
        <w:rPr>
          <w:spacing w:val="-7"/>
          <w:shd w:val="clear" w:color="auto" w:fill="D9D9D9" w:themeFill="background1" w:themeFillShade="D9"/>
        </w:rPr>
        <w:t> mg</w:t>
      </w:r>
      <w:r w:rsidRPr="009A02E4">
        <w:rPr>
          <w:spacing w:val="-6"/>
          <w:shd w:val="clear" w:color="auto" w:fill="D9D9D9" w:themeFill="background1" w:themeFillShade="D9"/>
        </w:rPr>
        <w:t xml:space="preserve"> </w:t>
      </w:r>
      <w:r w:rsidRPr="009A02E4">
        <w:rPr>
          <w:shd w:val="clear" w:color="auto" w:fill="D9D9D9" w:themeFill="background1" w:themeFillShade="D9"/>
        </w:rPr>
        <w:t>lenvatinibo.</w:t>
      </w:r>
    </w:p>
    <w:p w14:paraId="5A26691C" w14:textId="77777777" w:rsidR="006419FB" w:rsidRPr="00211C34" w:rsidRDefault="006419FB" w:rsidP="006419FB">
      <w:pPr>
        <w:pStyle w:val="Pagrindinistekstas"/>
        <w:kinsoku w:val="0"/>
        <w:overflowPunct w:val="0"/>
      </w:pPr>
    </w:p>
    <w:p w14:paraId="0E9B4E63" w14:textId="77777777" w:rsidR="006419FB" w:rsidRDefault="006419FB" w:rsidP="006419FB">
      <w:pPr>
        <w:tabs>
          <w:tab w:val="left" w:pos="567"/>
        </w:tabs>
        <w:spacing w:line="260" w:lineRule="exact"/>
        <w:rPr>
          <w:szCs w:val="24"/>
        </w:rPr>
      </w:pPr>
    </w:p>
    <w:p w14:paraId="771ADF10"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3.</w:t>
      </w:r>
      <w:r>
        <w:rPr>
          <w:b/>
          <w:szCs w:val="24"/>
        </w:rPr>
        <w:tab/>
        <w:t>PAGALBINIŲ MEDŽIAGŲ SĄRAŠAS</w:t>
      </w:r>
    </w:p>
    <w:p w14:paraId="5CEC645E" w14:textId="77777777" w:rsidR="006419FB" w:rsidRDefault="006419FB" w:rsidP="006419FB">
      <w:pPr>
        <w:tabs>
          <w:tab w:val="left" w:pos="567"/>
        </w:tabs>
        <w:spacing w:line="260" w:lineRule="exact"/>
        <w:rPr>
          <w:szCs w:val="24"/>
        </w:rPr>
      </w:pPr>
    </w:p>
    <w:p w14:paraId="73D35837" w14:textId="77777777" w:rsidR="006419FB" w:rsidRDefault="006419FB" w:rsidP="006419FB">
      <w:pPr>
        <w:tabs>
          <w:tab w:val="left" w:pos="567"/>
        </w:tabs>
        <w:spacing w:line="260" w:lineRule="exact"/>
        <w:rPr>
          <w:szCs w:val="24"/>
        </w:rPr>
      </w:pPr>
    </w:p>
    <w:p w14:paraId="0DEC2FAB"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4.</w:t>
      </w:r>
      <w:r>
        <w:rPr>
          <w:b/>
          <w:szCs w:val="24"/>
        </w:rPr>
        <w:tab/>
        <w:t>FARMACINĖ FORMA IR KIEKIS PAKUOTĖJE</w:t>
      </w:r>
    </w:p>
    <w:p w14:paraId="38ED6600" w14:textId="77777777" w:rsidR="006419FB" w:rsidRDefault="006419FB" w:rsidP="006419FB">
      <w:pPr>
        <w:tabs>
          <w:tab w:val="left" w:pos="567"/>
        </w:tabs>
        <w:spacing w:line="260" w:lineRule="exact"/>
        <w:rPr>
          <w:szCs w:val="24"/>
        </w:rPr>
      </w:pPr>
    </w:p>
    <w:p w14:paraId="066ECE4B" w14:textId="77777777" w:rsidR="009A02E4" w:rsidRPr="009A02E4" w:rsidRDefault="009A02E4" w:rsidP="009A02E4">
      <w:pPr>
        <w:tabs>
          <w:tab w:val="left" w:pos="567"/>
        </w:tabs>
        <w:spacing w:line="260" w:lineRule="exact"/>
        <w:rPr>
          <w:szCs w:val="24"/>
        </w:rPr>
      </w:pPr>
      <w:r w:rsidRPr="009A02E4">
        <w:rPr>
          <w:szCs w:val="24"/>
        </w:rPr>
        <w:t>30</w:t>
      </w:r>
      <w:r>
        <w:rPr>
          <w:szCs w:val="24"/>
        </w:rPr>
        <w:t> </w:t>
      </w:r>
      <w:r w:rsidRPr="00F13D5B">
        <w:rPr>
          <w:i/>
          <w:szCs w:val="24"/>
          <w:highlight w:val="darkGray"/>
        </w:rPr>
        <w:t>kietųjų</w:t>
      </w:r>
      <w:r w:rsidRPr="009A02E4">
        <w:rPr>
          <w:szCs w:val="24"/>
        </w:rPr>
        <w:t xml:space="preserve"> kapsulių</w:t>
      </w:r>
    </w:p>
    <w:p w14:paraId="63ECC0E0" w14:textId="77777777" w:rsidR="009A02E4" w:rsidRPr="009A02E4" w:rsidRDefault="009A02E4" w:rsidP="009A02E4">
      <w:pPr>
        <w:shd w:val="clear" w:color="auto" w:fill="D9D9D9" w:themeFill="background1" w:themeFillShade="D9"/>
        <w:tabs>
          <w:tab w:val="left" w:pos="567"/>
        </w:tabs>
        <w:spacing w:line="260" w:lineRule="exact"/>
        <w:rPr>
          <w:szCs w:val="24"/>
        </w:rPr>
      </w:pPr>
      <w:r w:rsidRPr="009A02E4">
        <w:rPr>
          <w:szCs w:val="24"/>
        </w:rPr>
        <w:t>30</w:t>
      </w:r>
      <w:r>
        <w:rPr>
          <w:szCs w:val="24"/>
        </w:rPr>
        <w:t> </w:t>
      </w:r>
      <w:r w:rsidRPr="009A02E4">
        <w:rPr>
          <w:szCs w:val="24"/>
        </w:rPr>
        <w:t>x</w:t>
      </w:r>
      <w:r>
        <w:rPr>
          <w:szCs w:val="24"/>
        </w:rPr>
        <w:t> </w:t>
      </w:r>
      <w:r w:rsidRPr="009A02E4">
        <w:rPr>
          <w:szCs w:val="24"/>
        </w:rPr>
        <w:t>1</w:t>
      </w:r>
      <w:r>
        <w:rPr>
          <w:szCs w:val="24"/>
        </w:rPr>
        <w:t> </w:t>
      </w:r>
      <w:r w:rsidRPr="00F13D5B">
        <w:rPr>
          <w:i/>
          <w:szCs w:val="24"/>
          <w:highlight w:val="darkGray"/>
        </w:rPr>
        <w:t>kietųjų</w:t>
      </w:r>
      <w:r w:rsidRPr="009A02E4">
        <w:rPr>
          <w:szCs w:val="24"/>
        </w:rPr>
        <w:t xml:space="preserve"> kapsulių</w:t>
      </w:r>
    </w:p>
    <w:p w14:paraId="0CB042F8" w14:textId="77777777" w:rsidR="009A02E4" w:rsidRPr="009A02E4" w:rsidRDefault="009A02E4" w:rsidP="009A02E4">
      <w:pPr>
        <w:shd w:val="clear" w:color="auto" w:fill="D9D9D9" w:themeFill="background1" w:themeFillShade="D9"/>
        <w:tabs>
          <w:tab w:val="left" w:pos="567"/>
        </w:tabs>
        <w:spacing w:line="260" w:lineRule="exact"/>
        <w:rPr>
          <w:szCs w:val="24"/>
        </w:rPr>
      </w:pPr>
      <w:r w:rsidRPr="009A02E4">
        <w:rPr>
          <w:szCs w:val="24"/>
        </w:rPr>
        <w:t>60</w:t>
      </w:r>
      <w:r>
        <w:rPr>
          <w:szCs w:val="24"/>
        </w:rPr>
        <w:t> </w:t>
      </w:r>
      <w:r w:rsidRPr="00F13D5B">
        <w:rPr>
          <w:i/>
          <w:szCs w:val="24"/>
          <w:highlight w:val="darkGray"/>
        </w:rPr>
        <w:t>kietųjų</w:t>
      </w:r>
      <w:r w:rsidRPr="009A02E4">
        <w:rPr>
          <w:szCs w:val="24"/>
        </w:rPr>
        <w:t xml:space="preserve"> kapsulių</w:t>
      </w:r>
    </w:p>
    <w:p w14:paraId="6105E5A8" w14:textId="77777777" w:rsidR="009A02E4" w:rsidRPr="009A02E4" w:rsidRDefault="009A02E4" w:rsidP="009A02E4">
      <w:pPr>
        <w:shd w:val="clear" w:color="auto" w:fill="D9D9D9" w:themeFill="background1" w:themeFillShade="D9"/>
        <w:tabs>
          <w:tab w:val="left" w:pos="567"/>
        </w:tabs>
        <w:spacing w:line="260" w:lineRule="exact"/>
        <w:rPr>
          <w:szCs w:val="24"/>
        </w:rPr>
      </w:pPr>
      <w:r w:rsidRPr="009A02E4">
        <w:rPr>
          <w:szCs w:val="24"/>
        </w:rPr>
        <w:t>60</w:t>
      </w:r>
      <w:r>
        <w:rPr>
          <w:szCs w:val="24"/>
        </w:rPr>
        <w:t> </w:t>
      </w:r>
      <w:r w:rsidRPr="009A02E4">
        <w:rPr>
          <w:szCs w:val="24"/>
        </w:rPr>
        <w:t>x</w:t>
      </w:r>
      <w:r>
        <w:rPr>
          <w:szCs w:val="24"/>
        </w:rPr>
        <w:t> </w:t>
      </w:r>
      <w:r w:rsidRPr="009A02E4">
        <w:rPr>
          <w:szCs w:val="24"/>
        </w:rPr>
        <w:t>1</w:t>
      </w:r>
      <w:r>
        <w:rPr>
          <w:szCs w:val="24"/>
        </w:rPr>
        <w:t> </w:t>
      </w:r>
      <w:r w:rsidRPr="00F13D5B">
        <w:rPr>
          <w:i/>
          <w:szCs w:val="24"/>
          <w:highlight w:val="darkGray"/>
        </w:rPr>
        <w:t>kietųjų</w:t>
      </w:r>
      <w:r w:rsidRPr="009A02E4">
        <w:rPr>
          <w:szCs w:val="24"/>
        </w:rPr>
        <w:t xml:space="preserve"> kapsulių</w:t>
      </w:r>
    </w:p>
    <w:p w14:paraId="3A483566" w14:textId="77777777" w:rsidR="009A02E4" w:rsidRPr="009A02E4" w:rsidRDefault="009A02E4" w:rsidP="009A02E4">
      <w:pPr>
        <w:shd w:val="clear" w:color="auto" w:fill="D9D9D9" w:themeFill="background1" w:themeFillShade="D9"/>
        <w:tabs>
          <w:tab w:val="left" w:pos="567"/>
        </w:tabs>
        <w:spacing w:line="260" w:lineRule="exact"/>
        <w:rPr>
          <w:szCs w:val="24"/>
        </w:rPr>
      </w:pPr>
      <w:r w:rsidRPr="009A02E4">
        <w:rPr>
          <w:szCs w:val="24"/>
        </w:rPr>
        <w:t>90</w:t>
      </w:r>
      <w:r>
        <w:rPr>
          <w:szCs w:val="24"/>
        </w:rPr>
        <w:t> </w:t>
      </w:r>
      <w:r w:rsidRPr="00F13D5B">
        <w:rPr>
          <w:i/>
          <w:szCs w:val="24"/>
          <w:highlight w:val="darkGray"/>
        </w:rPr>
        <w:t>kietųjų</w:t>
      </w:r>
      <w:r w:rsidRPr="009A02E4">
        <w:rPr>
          <w:szCs w:val="24"/>
        </w:rPr>
        <w:t xml:space="preserve"> kapsulių</w:t>
      </w:r>
    </w:p>
    <w:p w14:paraId="7F355BF3" w14:textId="77777777" w:rsidR="006419FB" w:rsidRDefault="009A02E4" w:rsidP="009A02E4">
      <w:pPr>
        <w:shd w:val="clear" w:color="auto" w:fill="D9D9D9" w:themeFill="background1" w:themeFillShade="D9"/>
        <w:tabs>
          <w:tab w:val="left" w:pos="567"/>
        </w:tabs>
        <w:spacing w:line="260" w:lineRule="exact"/>
        <w:rPr>
          <w:szCs w:val="24"/>
        </w:rPr>
      </w:pPr>
      <w:r w:rsidRPr="009A02E4">
        <w:rPr>
          <w:szCs w:val="24"/>
        </w:rPr>
        <w:t>90</w:t>
      </w:r>
      <w:r>
        <w:rPr>
          <w:szCs w:val="24"/>
        </w:rPr>
        <w:t> </w:t>
      </w:r>
      <w:r w:rsidRPr="009A02E4">
        <w:rPr>
          <w:szCs w:val="24"/>
        </w:rPr>
        <w:t>x</w:t>
      </w:r>
      <w:r>
        <w:rPr>
          <w:szCs w:val="24"/>
        </w:rPr>
        <w:t> </w:t>
      </w:r>
      <w:r w:rsidRPr="009A02E4">
        <w:rPr>
          <w:szCs w:val="24"/>
        </w:rPr>
        <w:t>1</w:t>
      </w:r>
      <w:r>
        <w:rPr>
          <w:szCs w:val="24"/>
        </w:rPr>
        <w:t> </w:t>
      </w:r>
      <w:r w:rsidRPr="00F13D5B">
        <w:rPr>
          <w:i/>
          <w:szCs w:val="24"/>
          <w:highlight w:val="darkGray"/>
        </w:rPr>
        <w:t>kietųjų</w:t>
      </w:r>
      <w:r w:rsidRPr="009A02E4">
        <w:rPr>
          <w:szCs w:val="24"/>
        </w:rPr>
        <w:t xml:space="preserve"> kapsulių</w:t>
      </w:r>
    </w:p>
    <w:p w14:paraId="3D156793" w14:textId="77777777" w:rsidR="009A02E4" w:rsidRDefault="009A02E4" w:rsidP="009A02E4">
      <w:pPr>
        <w:tabs>
          <w:tab w:val="left" w:pos="567"/>
        </w:tabs>
        <w:spacing w:line="260" w:lineRule="exact"/>
        <w:rPr>
          <w:szCs w:val="24"/>
        </w:rPr>
      </w:pPr>
    </w:p>
    <w:p w14:paraId="79333443" w14:textId="77777777" w:rsidR="006419FB" w:rsidRDefault="006419FB" w:rsidP="006419FB">
      <w:pPr>
        <w:tabs>
          <w:tab w:val="left" w:pos="567"/>
        </w:tabs>
        <w:spacing w:line="260" w:lineRule="exact"/>
        <w:rPr>
          <w:szCs w:val="24"/>
        </w:rPr>
      </w:pPr>
    </w:p>
    <w:p w14:paraId="3C68E195"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5.</w:t>
      </w:r>
      <w:r>
        <w:rPr>
          <w:b/>
          <w:szCs w:val="24"/>
        </w:rPr>
        <w:tab/>
        <w:t>VARTOJIMO METODAS IR BŪDAS (-AI)</w:t>
      </w:r>
    </w:p>
    <w:p w14:paraId="1EA2D2B2" w14:textId="77777777" w:rsidR="006419FB" w:rsidRDefault="006419FB" w:rsidP="006419FB">
      <w:pPr>
        <w:tabs>
          <w:tab w:val="left" w:pos="567"/>
        </w:tabs>
        <w:spacing w:line="260" w:lineRule="exact"/>
        <w:rPr>
          <w:szCs w:val="24"/>
        </w:rPr>
      </w:pPr>
    </w:p>
    <w:p w14:paraId="6779A7AA" w14:textId="77777777" w:rsidR="006419FB" w:rsidRDefault="006419FB" w:rsidP="006419FB">
      <w:pPr>
        <w:tabs>
          <w:tab w:val="left" w:pos="567"/>
        </w:tabs>
        <w:spacing w:line="260" w:lineRule="exact"/>
        <w:rPr>
          <w:szCs w:val="24"/>
        </w:rPr>
      </w:pPr>
      <w:r>
        <w:rPr>
          <w:szCs w:val="24"/>
        </w:rPr>
        <w:t>Prieš vartojimą perskaitykite pakuotės lapelį.</w:t>
      </w:r>
    </w:p>
    <w:p w14:paraId="41221D05" w14:textId="77777777" w:rsidR="009A02E4" w:rsidRPr="00F13D5B" w:rsidRDefault="009A02E4" w:rsidP="009A02E4">
      <w:pPr>
        <w:tabs>
          <w:tab w:val="left" w:pos="567"/>
        </w:tabs>
        <w:spacing w:line="260" w:lineRule="exact"/>
        <w:rPr>
          <w:i/>
          <w:iCs/>
          <w:szCs w:val="24"/>
        </w:rPr>
      </w:pPr>
      <w:r w:rsidRPr="00F13D5B">
        <w:rPr>
          <w:i/>
          <w:szCs w:val="24"/>
          <w:highlight w:val="darkGray"/>
        </w:rPr>
        <w:t>Vartoti per burną.</w:t>
      </w:r>
    </w:p>
    <w:p w14:paraId="54C010BF" w14:textId="77777777" w:rsidR="006419FB" w:rsidRDefault="006419FB" w:rsidP="006419FB">
      <w:pPr>
        <w:tabs>
          <w:tab w:val="left" w:pos="567"/>
        </w:tabs>
        <w:spacing w:line="260" w:lineRule="exact"/>
        <w:rPr>
          <w:szCs w:val="24"/>
        </w:rPr>
      </w:pPr>
    </w:p>
    <w:p w14:paraId="674F579C" w14:textId="77777777" w:rsidR="006419FB" w:rsidRDefault="006419FB" w:rsidP="006419FB">
      <w:pPr>
        <w:tabs>
          <w:tab w:val="left" w:pos="567"/>
        </w:tabs>
        <w:spacing w:line="260" w:lineRule="exact"/>
        <w:rPr>
          <w:szCs w:val="24"/>
        </w:rPr>
      </w:pPr>
    </w:p>
    <w:p w14:paraId="69E0EEE9"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6.</w:t>
      </w:r>
      <w:r>
        <w:rPr>
          <w:b/>
          <w:szCs w:val="24"/>
        </w:rPr>
        <w:tab/>
        <w:t>SPECIALUS ĮSPĖJIMAS, KAD VAISTINĮ PREPARATĄ BŪTINA LAIKYTI VAIKAMS NEPASTEBIMOJE IR NEPASIEKIAMOJE VIETOJE</w:t>
      </w:r>
    </w:p>
    <w:p w14:paraId="753A486B" w14:textId="77777777" w:rsidR="006419FB" w:rsidRDefault="006419FB" w:rsidP="006419FB">
      <w:pPr>
        <w:tabs>
          <w:tab w:val="left" w:pos="567"/>
        </w:tabs>
        <w:spacing w:line="260" w:lineRule="exact"/>
        <w:rPr>
          <w:szCs w:val="24"/>
        </w:rPr>
      </w:pPr>
    </w:p>
    <w:p w14:paraId="57F920AA" w14:textId="77777777" w:rsidR="006419FB" w:rsidRDefault="006419FB" w:rsidP="006419FB">
      <w:pPr>
        <w:tabs>
          <w:tab w:val="left" w:pos="567"/>
        </w:tabs>
        <w:spacing w:line="260" w:lineRule="exact"/>
        <w:rPr>
          <w:szCs w:val="24"/>
        </w:rPr>
      </w:pPr>
      <w:r>
        <w:rPr>
          <w:szCs w:val="24"/>
        </w:rPr>
        <w:t>Laikyti vaikams nepastebimoje ir nepasiekiamoje vietoje.</w:t>
      </w:r>
    </w:p>
    <w:p w14:paraId="0B66F3E6" w14:textId="77777777" w:rsidR="006419FB" w:rsidRDefault="006419FB" w:rsidP="006419FB">
      <w:pPr>
        <w:tabs>
          <w:tab w:val="left" w:pos="567"/>
        </w:tabs>
        <w:spacing w:line="260" w:lineRule="exact"/>
        <w:rPr>
          <w:szCs w:val="24"/>
        </w:rPr>
      </w:pPr>
    </w:p>
    <w:p w14:paraId="07A785BE" w14:textId="77777777" w:rsidR="006419FB" w:rsidRDefault="006419FB" w:rsidP="006419FB">
      <w:pPr>
        <w:tabs>
          <w:tab w:val="left" w:pos="567"/>
        </w:tabs>
        <w:spacing w:line="260" w:lineRule="exact"/>
        <w:rPr>
          <w:szCs w:val="24"/>
        </w:rPr>
      </w:pPr>
    </w:p>
    <w:p w14:paraId="40C26C91"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7.</w:t>
      </w:r>
      <w:r>
        <w:rPr>
          <w:b/>
          <w:szCs w:val="24"/>
        </w:rPr>
        <w:tab/>
        <w:t>KITAS (-I) SPECIALUS (-ŪS) ĮSPĖJIMAS (-AI) (JEI REIKIA)</w:t>
      </w:r>
    </w:p>
    <w:p w14:paraId="7DCBC665" w14:textId="77777777" w:rsidR="006419FB" w:rsidRDefault="006419FB" w:rsidP="006419FB">
      <w:pPr>
        <w:tabs>
          <w:tab w:val="left" w:pos="567"/>
        </w:tabs>
        <w:spacing w:line="260" w:lineRule="exact"/>
        <w:rPr>
          <w:szCs w:val="24"/>
        </w:rPr>
      </w:pPr>
    </w:p>
    <w:p w14:paraId="0D871B16" w14:textId="77777777" w:rsidR="006419FB" w:rsidRDefault="006419FB" w:rsidP="006419FB">
      <w:pPr>
        <w:tabs>
          <w:tab w:val="left" w:pos="567"/>
        </w:tabs>
        <w:spacing w:line="260" w:lineRule="exact"/>
        <w:rPr>
          <w:szCs w:val="24"/>
        </w:rPr>
      </w:pPr>
    </w:p>
    <w:p w14:paraId="1326E15A"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8.</w:t>
      </w:r>
      <w:r>
        <w:rPr>
          <w:b/>
          <w:szCs w:val="24"/>
        </w:rPr>
        <w:tab/>
        <w:t>TINKAMUMO LAIKAS</w:t>
      </w:r>
    </w:p>
    <w:p w14:paraId="55A002AD" w14:textId="77777777" w:rsidR="006419FB" w:rsidRDefault="006419FB" w:rsidP="006419FB">
      <w:pPr>
        <w:tabs>
          <w:tab w:val="left" w:pos="567"/>
        </w:tabs>
        <w:spacing w:line="260" w:lineRule="exact"/>
        <w:rPr>
          <w:szCs w:val="24"/>
        </w:rPr>
      </w:pPr>
    </w:p>
    <w:p w14:paraId="76937D89" w14:textId="77777777" w:rsidR="006419FB" w:rsidRDefault="006419FB" w:rsidP="006419FB">
      <w:pPr>
        <w:tabs>
          <w:tab w:val="left" w:pos="567"/>
        </w:tabs>
        <w:spacing w:line="260" w:lineRule="exact"/>
      </w:pPr>
      <w:r>
        <w:t xml:space="preserve">EXP </w:t>
      </w:r>
      <w:r w:rsidRPr="0042672A">
        <w:rPr>
          <w:highlight w:val="lightGray"/>
        </w:rPr>
        <w:t>{mm/MMMM}</w:t>
      </w:r>
    </w:p>
    <w:p w14:paraId="1343F70B" w14:textId="77777777" w:rsidR="006419FB" w:rsidRDefault="006419FB" w:rsidP="006419FB">
      <w:pPr>
        <w:tabs>
          <w:tab w:val="left" w:pos="567"/>
        </w:tabs>
        <w:spacing w:line="260" w:lineRule="exact"/>
        <w:rPr>
          <w:szCs w:val="24"/>
        </w:rPr>
      </w:pPr>
    </w:p>
    <w:p w14:paraId="316927A8" w14:textId="77777777" w:rsidR="006419FB" w:rsidRDefault="006419FB" w:rsidP="006419FB">
      <w:pPr>
        <w:tabs>
          <w:tab w:val="left" w:pos="567"/>
        </w:tabs>
        <w:spacing w:line="260" w:lineRule="exact"/>
        <w:rPr>
          <w:szCs w:val="24"/>
        </w:rPr>
      </w:pPr>
    </w:p>
    <w:p w14:paraId="2A231686" w14:textId="77777777" w:rsidR="006419FB" w:rsidRDefault="006419FB" w:rsidP="009A02E4">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lastRenderedPageBreak/>
        <w:t>9.</w:t>
      </w:r>
      <w:r>
        <w:rPr>
          <w:b/>
          <w:szCs w:val="24"/>
        </w:rPr>
        <w:tab/>
        <w:t>SPECIALIOS LAIKYMO SĄLYGOS</w:t>
      </w:r>
    </w:p>
    <w:p w14:paraId="1F23D8E4" w14:textId="77777777" w:rsidR="006419FB" w:rsidRDefault="006419FB" w:rsidP="009A02E4">
      <w:pPr>
        <w:keepNext/>
        <w:tabs>
          <w:tab w:val="left" w:pos="567"/>
        </w:tabs>
        <w:spacing w:line="260" w:lineRule="exact"/>
        <w:rPr>
          <w:szCs w:val="24"/>
        </w:rPr>
      </w:pPr>
    </w:p>
    <w:p w14:paraId="3D445DDF" w14:textId="77777777" w:rsidR="009A02E4" w:rsidRDefault="009A02E4" w:rsidP="009A02E4">
      <w:pPr>
        <w:pStyle w:val="Pagrindinistekstas"/>
        <w:keepNext/>
        <w:kinsoku w:val="0"/>
        <w:overflowPunct w:val="0"/>
      </w:pPr>
      <w:r w:rsidRPr="00651399">
        <w:t>Laikyti</w:t>
      </w:r>
      <w:r w:rsidRPr="00651399">
        <w:rPr>
          <w:spacing w:val="-4"/>
        </w:rPr>
        <w:t xml:space="preserve"> </w:t>
      </w:r>
      <w:r w:rsidRPr="00651399">
        <w:t>gamintojo</w:t>
      </w:r>
      <w:r w:rsidRPr="00651399">
        <w:rPr>
          <w:spacing w:val="-4"/>
        </w:rPr>
        <w:t xml:space="preserve"> </w:t>
      </w:r>
      <w:r>
        <w:t>pakuotėje</w:t>
      </w:r>
      <w:r w:rsidRPr="00651399">
        <w:t>,</w:t>
      </w:r>
      <w:r w:rsidRPr="00651399">
        <w:rPr>
          <w:spacing w:val="-4"/>
        </w:rPr>
        <w:t xml:space="preserve"> </w:t>
      </w:r>
      <w:r w:rsidRPr="00651399">
        <w:t xml:space="preserve">kad </w:t>
      </w:r>
      <w:r>
        <w:t>vais</w:t>
      </w:r>
      <w:r w:rsidRPr="00651399">
        <w:t>tas būtų apsaugotas nuo drėgmės.</w:t>
      </w:r>
    </w:p>
    <w:p w14:paraId="3E56AB67" w14:textId="1453F736" w:rsidR="006E6FE8" w:rsidRDefault="006E6FE8" w:rsidP="009A02E4">
      <w:pPr>
        <w:pStyle w:val="Pagrindinistekstas"/>
        <w:keepNext/>
        <w:kinsoku w:val="0"/>
        <w:overflowPunct w:val="0"/>
      </w:pPr>
      <w:r w:rsidRPr="006E6FE8">
        <w:t>Laikyti žemesnėje nei 25 °C temperatūroje.</w:t>
      </w:r>
    </w:p>
    <w:p w14:paraId="02D212F3" w14:textId="77777777" w:rsidR="009A02E4" w:rsidRDefault="009A02E4" w:rsidP="006419FB">
      <w:pPr>
        <w:tabs>
          <w:tab w:val="left" w:pos="567"/>
        </w:tabs>
        <w:spacing w:line="260" w:lineRule="exact"/>
        <w:rPr>
          <w:szCs w:val="24"/>
        </w:rPr>
      </w:pPr>
    </w:p>
    <w:p w14:paraId="502DAD13" w14:textId="77777777" w:rsidR="006419FB" w:rsidRDefault="006419FB" w:rsidP="006419FB">
      <w:pPr>
        <w:tabs>
          <w:tab w:val="left" w:pos="567"/>
        </w:tabs>
        <w:spacing w:line="260" w:lineRule="exact"/>
        <w:rPr>
          <w:szCs w:val="24"/>
        </w:rPr>
      </w:pPr>
    </w:p>
    <w:p w14:paraId="03557F9C"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10.</w:t>
      </w:r>
      <w:r>
        <w:rPr>
          <w:b/>
          <w:szCs w:val="24"/>
        </w:rPr>
        <w:tab/>
        <w:t>SPECIALIOS ATSARGUMO PRIEMONĖS DĖL NESUVARTOTO VAISTINIO PREPARATO AR JO ATLIEKŲ TVARKYMO (JEI REIKIA)</w:t>
      </w:r>
    </w:p>
    <w:p w14:paraId="020D35A7" w14:textId="77777777" w:rsidR="006419FB" w:rsidRDefault="006419FB" w:rsidP="006419FB">
      <w:pPr>
        <w:tabs>
          <w:tab w:val="left" w:pos="567"/>
        </w:tabs>
        <w:spacing w:line="260" w:lineRule="exact"/>
        <w:rPr>
          <w:szCs w:val="24"/>
        </w:rPr>
      </w:pPr>
    </w:p>
    <w:p w14:paraId="4FD00110" w14:textId="77777777" w:rsidR="006419FB" w:rsidRDefault="006419FB" w:rsidP="006419FB">
      <w:pPr>
        <w:tabs>
          <w:tab w:val="left" w:pos="567"/>
        </w:tabs>
        <w:spacing w:line="260" w:lineRule="exact"/>
        <w:rPr>
          <w:szCs w:val="24"/>
        </w:rPr>
      </w:pPr>
    </w:p>
    <w:p w14:paraId="79C5A1E5"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11.</w:t>
      </w:r>
      <w:r>
        <w:rPr>
          <w:b/>
          <w:szCs w:val="24"/>
        </w:rPr>
        <w:tab/>
      </w:r>
      <w:r>
        <w:rPr>
          <w:b/>
          <w:caps/>
          <w:szCs w:val="24"/>
        </w:rPr>
        <w:t>REGISTRUOTOJO PAVADINIMAS IR ADRESAS</w:t>
      </w:r>
    </w:p>
    <w:p w14:paraId="2DE0D24B" w14:textId="77777777" w:rsidR="006419FB" w:rsidRDefault="006419FB" w:rsidP="006419FB">
      <w:pPr>
        <w:tabs>
          <w:tab w:val="left" w:pos="567"/>
        </w:tabs>
        <w:spacing w:line="260" w:lineRule="exact"/>
        <w:rPr>
          <w:szCs w:val="24"/>
        </w:rPr>
      </w:pPr>
    </w:p>
    <w:p w14:paraId="24F043B7" w14:textId="77777777" w:rsidR="006419FB" w:rsidRPr="00547AFA" w:rsidRDefault="006419FB" w:rsidP="006419FB">
      <w:r w:rsidRPr="00547AFA">
        <w:t>STADA Arzneimittel AG</w:t>
      </w:r>
    </w:p>
    <w:p w14:paraId="30628D5C" w14:textId="77777777" w:rsidR="006419FB" w:rsidRPr="00547AFA" w:rsidRDefault="006419FB" w:rsidP="006419FB">
      <w:r w:rsidRPr="00547AFA">
        <w:t>Stadastrasse 2-18</w:t>
      </w:r>
    </w:p>
    <w:p w14:paraId="4FD5E002" w14:textId="77777777" w:rsidR="006419FB" w:rsidRPr="00547AFA" w:rsidRDefault="006419FB" w:rsidP="006419FB">
      <w:r w:rsidRPr="00547AFA">
        <w:t>61118 Bad Vilbel</w:t>
      </w:r>
    </w:p>
    <w:p w14:paraId="5AFF818B" w14:textId="77777777" w:rsidR="006419FB" w:rsidRPr="00547AFA" w:rsidRDefault="006419FB" w:rsidP="006419FB">
      <w:r w:rsidRPr="00547AFA">
        <w:t>Vokietija</w:t>
      </w:r>
    </w:p>
    <w:p w14:paraId="1719A304" w14:textId="77777777" w:rsidR="006419FB" w:rsidRDefault="006419FB" w:rsidP="006419FB">
      <w:pPr>
        <w:tabs>
          <w:tab w:val="left" w:pos="567"/>
        </w:tabs>
        <w:spacing w:line="260" w:lineRule="exact"/>
        <w:rPr>
          <w:szCs w:val="24"/>
        </w:rPr>
      </w:pPr>
    </w:p>
    <w:p w14:paraId="4D8F8B0C" w14:textId="77777777" w:rsidR="006419FB" w:rsidRDefault="006419FB" w:rsidP="006419FB">
      <w:pPr>
        <w:tabs>
          <w:tab w:val="left" w:pos="567"/>
        </w:tabs>
        <w:spacing w:line="260" w:lineRule="exact"/>
        <w:rPr>
          <w:szCs w:val="24"/>
        </w:rPr>
      </w:pPr>
    </w:p>
    <w:p w14:paraId="16D626DA"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rPr>
          <w:szCs w:val="24"/>
        </w:rPr>
      </w:pPr>
      <w:r>
        <w:rPr>
          <w:b/>
          <w:szCs w:val="24"/>
        </w:rPr>
        <w:t>12.</w:t>
      </w:r>
      <w:r>
        <w:rPr>
          <w:b/>
          <w:szCs w:val="24"/>
        </w:rPr>
        <w:tab/>
        <w:t xml:space="preserve">REGISTRACIJOS PAŽYMĖJIMO NUMERIS (-IAI) </w:t>
      </w:r>
    </w:p>
    <w:p w14:paraId="309D245B" w14:textId="77777777" w:rsidR="006419FB" w:rsidRDefault="006419FB" w:rsidP="006419FB">
      <w:pPr>
        <w:tabs>
          <w:tab w:val="left" w:pos="567"/>
        </w:tabs>
        <w:spacing w:line="260" w:lineRule="exact"/>
        <w:rPr>
          <w:szCs w:val="24"/>
        </w:rPr>
      </w:pPr>
    </w:p>
    <w:p w14:paraId="3582234B" w14:textId="05140699" w:rsidR="0051396B" w:rsidRPr="0051396B" w:rsidRDefault="0051396B" w:rsidP="0051396B">
      <w:pPr>
        <w:tabs>
          <w:tab w:val="left" w:pos="567"/>
        </w:tabs>
        <w:spacing w:line="260" w:lineRule="exact"/>
        <w:rPr>
          <w:szCs w:val="24"/>
        </w:rPr>
      </w:pPr>
      <w:r w:rsidRPr="0051396B">
        <w:rPr>
          <w:szCs w:val="24"/>
          <w:highlight w:val="lightGray"/>
        </w:rPr>
        <w:t>&lt;4 mg:&gt;</w:t>
      </w:r>
    </w:p>
    <w:p w14:paraId="5C90BA3A" w14:textId="77777777" w:rsidR="0051396B" w:rsidRPr="0051396B" w:rsidRDefault="0051396B" w:rsidP="0051396B">
      <w:pPr>
        <w:tabs>
          <w:tab w:val="left" w:pos="567"/>
        </w:tabs>
        <w:spacing w:line="260" w:lineRule="exact"/>
        <w:rPr>
          <w:szCs w:val="24"/>
          <w:highlight w:val="lightGray"/>
        </w:rPr>
      </w:pPr>
      <w:r w:rsidRPr="0051396B">
        <w:rPr>
          <w:szCs w:val="24"/>
        </w:rPr>
        <w:t xml:space="preserve">LT/1/26/6080/001 </w:t>
      </w:r>
      <w:r w:rsidRPr="0051396B">
        <w:rPr>
          <w:szCs w:val="24"/>
          <w:highlight w:val="lightGray"/>
        </w:rPr>
        <w:t>– N30</w:t>
      </w:r>
    </w:p>
    <w:p w14:paraId="3969A7E6" w14:textId="77777777" w:rsidR="0051396B" w:rsidRPr="0051396B" w:rsidRDefault="0051396B" w:rsidP="0051396B">
      <w:pPr>
        <w:tabs>
          <w:tab w:val="left" w:pos="567"/>
        </w:tabs>
        <w:spacing w:line="260" w:lineRule="exact"/>
        <w:rPr>
          <w:szCs w:val="24"/>
          <w:highlight w:val="lightGray"/>
        </w:rPr>
      </w:pPr>
      <w:r w:rsidRPr="0051396B">
        <w:rPr>
          <w:szCs w:val="24"/>
          <w:highlight w:val="lightGray"/>
        </w:rPr>
        <w:t>LT/1/26/6080/004 – N30x1</w:t>
      </w:r>
    </w:p>
    <w:p w14:paraId="374535F0" w14:textId="77777777" w:rsidR="0051396B" w:rsidRPr="0051396B" w:rsidRDefault="0051396B" w:rsidP="0051396B">
      <w:pPr>
        <w:tabs>
          <w:tab w:val="left" w:pos="567"/>
        </w:tabs>
        <w:spacing w:line="260" w:lineRule="exact"/>
        <w:rPr>
          <w:szCs w:val="24"/>
          <w:highlight w:val="lightGray"/>
        </w:rPr>
      </w:pPr>
      <w:r w:rsidRPr="0051396B">
        <w:rPr>
          <w:szCs w:val="24"/>
          <w:highlight w:val="lightGray"/>
        </w:rPr>
        <w:t>LT/1/26/6080/002 – N60</w:t>
      </w:r>
    </w:p>
    <w:p w14:paraId="16412FF3" w14:textId="77777777" w:rsidR="0051396B" w:rsidRPr="0051396B" w:rsidRDefault="0051396B" w:rsidP="0051396B">
      <w:pPr>
        <w:tabs>
          <w:tab w:val="left" w:pos="567"/>
        </w:tabs>
        <w:spacing w:line="260" w:lineRule="exact"/>
        <w:rPr>
          <w:szCs w:val="24"/>
          <w:highlight w:val="lightGray"/>
        </w:rPr>
      </w:pPr>
      <w:r w:rsidRPr="0051396B">
        <w:rPr>
          <w:szCs w:val="24"/>
          <w:highlight w:val="lightGray"/>
        </w:rPr>
        <w:t>LT/1/26/6080/005 – N60x1</w:t>
      </w:r>
    </w:p>
    <w:p w14:paraId="65C2FE3A" w14:textId="4C971522" w:rsidR="0051396B" w:rsidRPr="0051396B" w:rsidRDefault="0051396B" w:rsidP="0051396B">
      <w:pPr>
        <w:tabs>
          <w:tab w:val="left" w:pos="567"/>
        </w:tabs>
        <w:spacing w:line="260" w:lineRule="exact"/>
        <w:rPr>
          <w:szCs w:val="24"/>
          <w:highlight w:val="lightGray"/>
        </w:rPr>
      </w:pPr>
      <w:r w:rsidRPr="0051396B">
        <w:rPr>
          <w:szCs w:val="24"/>
          <w:highlight w:val="lightGray"/>
        </w:rPr>
        <w:t>LT/1/26/6080/003 – N90</w:t>
      </w:r>
    </w:p>
    <w:p w14:paraId="639C1B41" w14:textId="77777777" w:rsidR="0051396B" w:rsidRPr="0051396B" w:rsidRDefault="0051396B" w:rsidP="0051396B">
      <w:pPr>
        <w:tabs>
          <w:tab w:val="left" w:pos="567"/>
        </w:tabs>
        <w:spacing w:line="260" w:lineRule="exact"/>
        <w:rPr>
          <w:szCs w:val="24"/>
          <w:highlight w:val="lightGray"/>
        </w:rPr>
      </w:pPr>
      <w:r w:rsidRPr="0051396B">
        <w:rPr>
          <w:szCs w:val="24"/>
          <w:highlight w:val="lightGray"/>
        </w:rPr>
        <w:t>LT/1/26/6080/006 – N90x1</w:t>
      </w:r>
    </w:p>
    <w:p w14:paraId="04B08EB4" w14:textId="7FCE06F6" w:rsidR="0051396B" w:rsidRPr="0051396B" w:rsidRDefault="0051396B" w:rsidP="0051396B">
      <w:pPr>
        <w:tabs>
          <w:tab w:val="left" w:pos="567"/>
        </w:tabs>
        <w:spacing w:line="260" w:lineRule="exact"/>
        <w:rPr>
          <w:szCs w:val="24"/>
          <w:highlight w:val="lightGray"/>
        </w:rPr>
      </w:pPr>
      <w:r w:rsidRPr="0051396B">
        <w:rPr>
          <w:szCs w:val="24"/>
          <w:highlight w:val="lightGray"/>
        </w:rPr>
        <w:t>&lt;10 mg&gt;</w:t>
      </w:r>
    </w:p>
    <w:p w14:paraId="0281EE89" w14:textId="77777777" w:rsidR="0051396B" w:rsidRPr="0051396B" w:rsidRDefault="0051396B" w:rsidP="0051396B">
      <w:pPr>
        <w:tabs>
          <w:tab w:val="left" w:pos="567"/>
        </w:tabs>
        <w:spacing w:line="260" w:lineRule="exact"/>
        <w:rPr>
          <w:szCs w:val="24"/>
          <w:highlight w:val="lightGray"/>
        </w:rPr>
      </w:pPr>
      <w:r w:rsidRPr="0051396B">
        <w:rPr>
          <w:szCs w:val="24"/>
          <w:highlight w:val="lightGray"/>
        </w:rPr>
        <w:t>LT/1/26/6081/001 – N30</w:t>
      </w:r>
    </w:p>
    <w:p w14:paraId="73749F3C" w14:textId="77777777" w:rsidR="0051396B" w:rsidRPr="0051396B" w:rsidRDefault="0051396B" w:rsidP="0051396B">
      <w:pPr>
        <w:tabs>
          <w:tab w:val="left" w:pos="567"/>
        </w:tabs>
        <w:spacing w:line="260" w:lineRule="exact"/>
        <w:rPr>
          <w:szCs w:val="24"/>
          <w:highlight w:val="lightGray"/>
        </w:rPr>
      </w:pPr>
      <w:r w:rsidRPr="0051396B">
        <w:rPr>
          <w:szCs w:val="24"/>
          <w:highlight w:val="lightGray"/>
        </w:rPr>
        <w:t>LT/1/26/6081/004 – N30x1</w:t>
      </w:r>
    </w:p>
    <w:p w14:paraId="4DA8BB23" w14:textId="77777777" w:rsidR="0051396B" w:rsidRPr="0051396B" w:rsidRDefault="0051396B" w:rsidP="0051396B">
      <w:pPr>
        <w:tabs>
          <w:tab w:val="left" w:pos="567"/>
        </w:tabs>
        <w:spacing w:line="260" w:lineRule="exact"/>
        <w:rPr>
          <w:szCs w:val="24"/>
          <w:highlight w:val="lightGray"/>
        </w:rPr>
      </w:pPr>
      <w:r w:rsidRPr="0051396B">
        <w:rPr>
          <w:szCs w:val="24"/>
          <w:highlight w:val="lightGray"/>
        </w:rPr>
        <w:t>LT/1/26/6081/002 – N60</w:t>
      </w:r>
    </w:p>
    <w:p w14:paraId="283D23E7" w14:textId="77777777" w:rsidR="0051396B" w:rsidRPr="0051396B" w:rsidRDefault="0051396B" w:rsidP="0051396B">
      <w:pPr>
        <w:tabs>
          <w:tab w:val="left" w:pos="567"/>
        </w:tabs>
        <w:spacing w:line="260" w:lineRule="exact"/>
        <w:rPr>
          <w:szCs w:val="24"/>
          <w:highlight w:val="lightGray"/>
        </w:rPr>
      </w:pPr>
      <w:r w:rsidRPr="0051396B">
        <w:rPr>
          <w:szCs w:val="24"/>
          <w:highlight w:val="lightGray"/>
        </w:rPr>
        <w:t>LT/1/26/6081/005 – N60x1</w:t>
      </w:r>
    </w:p>
    <w:p w14:paraId="6D935249" w14:textId="77777777" w:rsidR="0051396B" w:rsidRPr="0051396B" w:rsidRDefault="0051396B" w:rsidP="0051396B">
      <w:pPr>
        <w:tabs>
          <w:tab w:val="left" w:pos="567"/>
        </w:tabs>
        <w:spacing w:line="260" w:lineRule="exact"/>
        <w:rPr>
          <w:szCs w:val="24"/>
          <w:highlight w:val="lightGray"/>
        </w:rPr>
      </w:pPr>
      <w:r w:rsidRPr="0051396B">
        <w:rPr>
          <w:szCs w:val="24"/>
          <w:highlight w:val="lightGray"/>
        </w:rPr>
        <w:t>LT/1/26/6081/003 – N90</w:t>
      </w:r>
    </w:p>
    <w:p w14:paraId="17888284" w14:textId="66AABCE4" w:rsidR="006419FB" w:rsidRDefault="0051396B" w:rsidP="0051396B">
      <w:pPr>
        <w:tabs>
          <w:tab w:val="left" w:pos="567"/>
        </w:tabs>
        <w:spacing w:line="260" w:lineRule="exact"/>
        <w:rPr>
          <w:szCs w:val="24"/>
        </w:rPr>
      </w:pPr>
      <w:r w:rsidRPr="0051396B">
        <w:rPr>
          <w:szCs w:val="24"/>
          <w:highlight w:val="lightGray"/>
        </w:rPr>
        <w:t>LT/1/26/6081/006 – N90x1</w:t>
      </w:r>
    </w:p>
    <w:p w14:paraId="52441A82" w14:textId="77777777" w:rsidR="0051396B" w:rsidRDefault="0051396B" w:rsidP="0051396B">
      <w:pPr>
        <w:tabs>
          <w:tab w:val="left" w:pos="567"/>
        </w:tabs>
        <w:spacing w:line="260" w:lineRule="exact"/>
        <w:rPr>
          <w:szCs w:val="24"/>
        </w:rPr>
      </w:pPr>
    </w:p>
    <w:p w14:paraId="6B03B20E" w14:textId="77777777" w:rsidR="006419FB" w:rsidRDefault="006419FB" w:rsidP="006419FB">
      <w:pPr>
        <w:tabs>
          <w:tab w:val="left" w:pos="567"/>
        </w:tabs>
        <w:spacing w:line="260" w:lineRule="exact"/>
        <w:rPr>
          <w:szCs w:val="24"/>
        </w:rPr>
      </w:pPr>
    </w:p>
    <w:p w14:paraId="07D2B475"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rPr>
          <w:szCs w:val="24"/>
        </w:rPr>
      </w:pPr>
      <w:r>
        <w:rPr>
          <w:b/>
          <w:szCs w:val="24"/>
        </w:rPr>
        <w:t>13.</w:t>
      </w:r>
      <w:r>
        <w:rPr>
          <w:b/>
          <w:szCs w:val="24"/>
        </w:rPr>
        <w:tab/>
        <w:t xml:space="preserve">SERIJOS NUMERIS </w:t>
      </w:r>
    </w:p>
    <w:p w14:paraId="3961993D" w14:textId="77777777" w:rsidR="006419FB" w:rsidRDefault="006419FB" w:rsidP="006419FB">
      <w:pPr>
        <w:tabs>
          <w:tab w:val="left" w:pos="567"/>
        </w:tabs>
        <w:spacing w:line="260" w:lineRule="exact"/>
      </w:pPr>
    </w:p>
    <w:p w14:paraId="70407D7E" w14:textId="77777777" w:rsidR="006419FB" w:rsidRDefault="006419FB" w:rsidP="006419FB">
      <w:pPr>
        <w:tabs>
          <w:tab w:val="left" w:pos="567"/>
        </w:tabs>
        <w:spacing w:line="260" w:lineRule="exact"/>
      </w:pPr>
      <w:r>
        <w:t xml:space="preserve">Lot </w:t>
      </w:r>
      <w:r w:rsidRPr="0042672A">
        <w:rPr>
          <w:highlight w:val="lightGray"/>
        </w:rPr>
        <w:t>{numeris}</w:t>
      </w:r>
    </w:p>
    <w:p w14:paraId="751B3DC9" w14:textId="77777777" w:rsidR="006419FB" w:rsidRDefault="006419FB" w:rsidP="006419FB">
      <w:pPr>
        <w:tabs>
          <w:tab w:val="left" w:pos="567"/>
        </w:tabs>
        <w:spacing w:line="260" w:lineRule="exact"/>
        <w:rPr>
          <w:szCs w:val="24"/>
        </w:rPr>
      </w:pPr>
    </w:p>
    <w:p w14:paraId="311E4154" w14:textId="77777777" w:rsidR="006419FB" w:rsidRDefault="006419FB" w:rsidP="006419FB">
      <w:pPr>
        <w:tabs>
          <w:tab w:val="left" w:pos="567"/>
        </w:tabs>
        <w:spacing w:line="260" w:lineRule="exact"/>
        <w:rPr>
          <w:szCs w:val="24"/>
        </w:rPr>
      </w:pPr>
    </w:p>
    <w:p w14:paraId="70BD1059" w14:textId="77777777" w:rsidR="006419FB" w:rsidRDefault="006419FB" w:rsidP="006419FB">
      <w:pPr>
        <w:pBdr>
          <w:top w:val="single" w:sz="4" w:space="1" w:color="auto"/>
          <w:left w:val="single" w:sz="4" w:space="4" w:color="auto"/>
          <w:bottom w:val="single" w:sz="4" w:space="1" w:color="auto"/>
          <w:right w:val="single" w:sz="4" w:space="4" w:color="auto"/>
        </w:pBdr>
        <w:tabs>
          <w:tab w:val="left" w:pos="567"/>
        </w:tabs>
        <w:rPr>
          <w:szCs w:val="24"/>
        </w:rPr>
      </w:pPr>
      <w:r>
        <w:rPr>
          <w:b/>
          <w:szCs w:val="24"/>
        </w:rPr>
        <w:t>14.</w:t>
      </w:r>
      <w:r>
        <w:rPr>
          <w:b/>
          <w:szCs w:val="24"/>
        </w:rPr>
        <w:tab/>
        <w:t>PARDAVIMO (IŠDAVIMO) TVARKA</w:t>
      </w:r>
    </w:p>
    <w:p w14:paraId="2029288F" w14:textId="77777777" w:rsidR="006419FB" w:rsidRDefault="006419FB" w:rsidP="006419FB">
      <w:pPr>
        <w:tabs>
          <w:tab w:val="left" w:pos="567"/>
        </w:tabs>
        <w:spacing w:line="260" w:lineRule="exact"/>
        <w:rPr>
          <w:szCs w:val="24"/>
        </w:rPr>
      </w:pPr>
    </w:p>
    <w:p w14:paraId="6605C419" w14:textId="77777777" w:rsidR="006419FB" w:rsidRDefault="006419FB" w:rsidP="006419FB">
      <w:pPr>
        <w:tabs>
          <w:tab w:val="left" w:pos="567"/>
        </w:tabs>
        <w:spacing w:line="260" w:lineRule="exact"/>
        <w:rPr>
          <w:szCs w:val="24"/>
        </w:rPr>
      </w:pPr>
      <w:r>
        <w:t>Receptinis vaistas.</w:t>
      </w:r>
    </w:p>
    <w:p w14:paraId="0640DE3C" w14:textId="77777777" w:rsidR="006419FB" w:rsidRDefault="006419FB" w:rsidP="006419FB">
      <w:pPr>
        <w:tabs>
          <w:tab w:val="left" w:pos="567"/>
        </w:tabs>
        <w:spacing w:line="260" w:lineRule="exact"/>
        <w:rPr>
          <w:szCs w:val="24"/>
        </w:rPr>
      </w:pPr>
    </w:p>
    <w:p w14:paraId="019A4D89" w14:textId="77777777" w:rsidR="006419FB" w:rsidRDefault="006419FB" w:rsidP="006419FB">
      <w:pPr>
        <w:tabs>
          <w:tab w:val="left" w:pos="567"/>
        </w:tabs>
        <w:spacing w:line="260" w:lineRule="exact"/>
        <w:rPr>
          <w:szCs w:val="24"/>
        </w:rPr>
      </w:pPr>
    </w:p>
    <w:p w14:paraId="179D3AEB" w14:textId="77777777" w:rsidR="006419FB" w:rsidRDefault="006419FB" w:rsidP="006419FB">
      <w:pPr>
        <w:pBdr>
          <w:top w:val="single" w:sz="4" w:space="2" w:color="auto"/>
          <w:left w:val="single" w:sz="4" w:space="4" w:color="auto"/>
          <w:bottom w:val="single" w:sz="4" w:space="1" w:color="auto"/>
          <w:right w:val="single" w:sz="4" w:space="4" w:color="auto"/>
        </w:pBdr>
        <w:tabs>
          <w:tab w:val="left" w:pos="567"/>
        </w:tabs>
        <w:rPr>
          <w:szCs w:val="24"/>
        </w:rPr>
      </w:pPr>
      <w:r>
        <w:rPr>
          <w:b/>
          <w:szCs w:val="24"/>
        </w:rPr>
        <w:t>15.</w:t>
      </w:r>
      <w:r>
        <w:rPr>
          <w:b/>
          <w:szCs w:val="24"/>
        </w:rPr>
        <w:tab/>
        <w:t>VARTOJIMO INSTRUKCIJA</w:t>
      </w:r>
    </w:p>
    <w:p w14:paraId="05E9FB0E" w14:textId="77777777" w:rsidR="006419FB" w:rsidRDefault="006419FB" w:rsidP="006419FB">
      <w:pPr>
        <w:tabs>
          <w:tab w:val="left" w:pos="567"/>
        </w:tabs>
        <w:spacing w:line="260" w:lineRule="exact"/>
        <w:rPr>
          <w:szCs w:val="24"/>
        </w:rPr>
      </w:pPr>
    </w:p>
    <w:p w14:paraId="7C50F11B" w14:textId="77777777" w:rsidR="006419FB" w:rsidRDefault="006419FB" w:rsidP="006419FB">
      <w:pPr>
        <w:tabs>
          <w:tab w:val="left" w:pos="567"/>
        </w:tabs>
        <w:spacing w:line="260" w:lineRule="exact"/>
        <w:rPr>
          <w:szCs w:val="24"/>
        </w:rPr>
      </w:pPr>
    </w:p>
    <w:p w14:paraId="483E9706" w14:textId="77777777" w:rsidR="006419FB" w:rsidRPr="0042672A" w:rsidRDefault="006419FB" w:rsidP="006419FB">
      <w:pPr>
        <w:pBdr>
          <w:top w:val="single" w:sz="4" w:space="1" w:color="auto"/>
          <w:left w:val="single" w:sz="4" w:space="4" w:color="auto"/>
          <w:bottom w:val="single" w:sz="4" w:space="0" w:color="auto"/>
          <w:right w:val="single" w:sz="4" w:space="4" w:color="auto"/>
        </w:pBdr>
        <w:tabs>
          <w:tab w:val="left" w:pos="567"/>
        </w:tabs>
        <w:rPr>
          <w:szCs w:val="24"/>
        </w:rPr>
      </w:pPr>
      <w:r>
        <w:rPr>
          <w:b/>
          <w:szCs w:val="24"/>
        </w:rPr>
        <w:t>16.</w:t>
      </w:r>
      <w:r>
        <w:rPr>
          <w:b/>
          <w:szCs w:val="24"/>
        </w:rPr>
        <w:tab/>
        <w:t xml:space="preserve">INFORMACIJA BRAILIO </w:t>
      </w:r>
      <w:r w:rsidRPr="0042672A">
        <w:rPr>
          <w:b/>
          <w:szCs w:val="24"/>
        </w:rPr>
        <w:t>RAŠTU</w:t>
      </w:r>
    </w:p>
    <w:p w14:paraId="2434AD4E" w14:textId="77777777" w:rsidR="006419FB" w:rsidRDefault="006419FB" w:rsidP="006419FB">
      <w:pPr>
        <w:tabs>
          <w:tab w:val="left" w:pos="567"/>
        </w:tabs>
        <w:spacing w:line="260" w:lineRule="exact"/>
        <w:rPr>
          <w:szCs w:val="24"/>
        </w:rPr>
      </w:pPr>
    </w:p>
    <w:p w14:paraId="56165DF1" w14:textId="5A50460A" w:rsidR="006D41DD" w:rsidRDefault="00B06AAE" w:rsidP="006D41DD">
      <w:pPr>
        <w:pStyle w:val="Pagrindinistekstas"/>
        <w:kinsoku w:val="0"/>
        <w:overflowPunct w:val="0"/>
      </w:pPr>
      <w:r w:rsidRPr="00651399">
        <w:t>lenvatinib stada 4</w:t>
      </w:r>
      <w:r>
        <w:t> mg</w:t>
      </w:r>
    </w:p>
    <w:p w14:paraId="331EBC32" w14:textId="72087FC5" w:rsidR="006D41DD" w:rsidRPr="00651399" w:rsidRDefault="00B06AAE" w:rsidP="000D409E">
      <w:pPr>
        <w:pStyle w:val="Pagrindinistekstas"/>
        <w:shd w:val="clear" w:color="auto" w:fill="FFFFFF" w:themeFill="background1"/>
        <w:kinsoku w:val="0"/>
        <w:overflowPunct w:val="0"/>
      </w:pPr>
      <w:r w:rsidRPr="000D409E">
        <w:rPr>
          <w:highlight w:val="lightGray"/>
        </w:rPr>
        <w:t>lenvatinib stada</w:t>
      </w:r>
      <w:r w:rsidRPr="000D409E">
        <w:rPr>
          <w:spacing w:val="-8"/>
          <w:highlight w:val="lightGray"/>
        </w:rPr>
        <w:t xml:space="preserve"> </w:t>
      </w:r>
      <w:r w:rsidRPr="000D409E">
        <w:rPr>
          <w:highlight w:val="lightGray"/>
        </w:rPr>
        <w:t>10</w:t>
      </w:r>
      <w:r w:rsidRPr="000D409E">
        <w:rPr>
          <w:spacing w:val="-6"/>
          <w:highlight w:val="lightGray"/>
        </w:rPr>
        <w:t> mg</w:t>
      </w:r>
    </w:p>
    <w:p w14:paraId="766CE21E" w14:textId="77777777" w:rsidR="006419FB" w:rsidRDefault="006419FB" w:rsidP="006419FB">
      <w:pPr>
        <w:tabs>
          <w:tab w:val="left" w:pos="567"/>
        </w:tabs>
        <w:spacing w:line="260" w:lineRule="exact"/>
        <w:rPr>
          <w:szCs w:val="24"/>
        </w:rPr>
      </w:pPr>
    </w:p>
    <w:p w14:paraId="4A2B9C2C" w14:textId="77777777" w:rsidR="006419FB" w:rsidRDefault="006419FB" w:rsidP="006419FB">
      <w:pPr>
        <w:tabs>
          <w:tab w:val="left" w:pos="567"/>
        </w:tabs>
        <w:spacing w:line="260" w:lineRule="exact"/>
        <w:rPr>
          <w:shd w:val="clear" w:color="auto" w:fill="CCCCCC"/>
        </w:rPr>
      </w:pPr>
    </w:p>
    <w:p w14:paraId="061326D2" w14:textId="77777777" w:rsidR="006419FB" w:rsidRPr="00F305C9" w:rsidRDefault="006419FB" w:rsidP="006419F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Cs w:val="24"/>
        </w:rPr>
      </w:pPr>
      <w:r w:rsidRPr="00F305C9">
        <w:rPr>
          <w:b/>
        </w:rPr>
        <w:t>17.</w:t>
      </w:r>
      <w:r w:rsidRPr="00F305C9">
        <w:rPr>
          <w:b/>
        </w:rPr>
        <w:tab/>
        <w:t>UNIKALUS IDENTIFIKATORIUS – 2D BRŪKŠNINIS KODAS</w:t>
      </w:r>
    </w:p>
    <w:p w14:paraId="27C4E9CF" w14:textId="77777777" w:rsidR="006419FB" w:rsidRPr="00F305C9" w:rsidRDefault="006419FB" w:rsidP="006419FB">
      <w:pPr>
        <w:tabs>
          <w:tab w:val="left" w:pos="567"/>
        </w:tabs>
        <w:spacing w:line="260" w:lineRule="exact"/>
      </w:pPr>
    </w:p>
    <w:p w14:paraId="484A616C" w14:textId="77777777" w:rsidR="006419FB" w:rsidRPr="00F305C9" w:rsidRDefault="006419FB" w:rsidP="006419FB">
      <w:pPr>
        <w:tabs>
          <w:tab w:val="left" w:pos="567"/>
        </w:tabs>
        <w:spacing w:line="260" w:lineRule="exact"/>
        <w:rPr>
          <w:shd w:val="clear" w:color="auto" w:fill="CCCCCC"/>
        </w:rPr>
      </w:pPr>
      <w:r w:rsidRPr="009B1420">
        <w:rPr>
          <w:highlight w:val="lightGray"/>
        </w:rPr>
        <w:t>2D brūkšninis kodas su nurodytu unikaliu identifikatoriumi.</w:t>
      </w:r>
    </w:p>
    <w:p w14:paraId="6888410D" w14:textId="77777777" w:rsidR="006419FB" w:rsidRPr="00F305C9" w:rsidRDefault="006419FB" w:rsidP="006419FB">
      <w:pPr>
        <w:tabs>
          <w:tab w:val="left" w:pos="567"/>
        </w:tabs>
        <w:spacing w:line="260" w:lineRule="exact"/>
        <w:rPr>
          <w:shd w:val="clear" w:color="auto" w:fill="CCCCCC"/>
        </w:rPr>
      </w:pPr>
    </w:p>
    <w:p w14:paraId="4E34813D" w14:textId="77777777" w:rsidR="006419FB" w:rsidRPr="00F305C9" w:rsidRDefault="006419FB" w:rsidP="006419FB">
      <w:pPr>
        <w:tabs>
          <w:tab w:val="left" w:pos="567"/>
        </w:tabs>
        <w:spacing w:line="260" w:lineRule="exact"/>
      </w:pPr>
    </w:p>
    <w:p w14:paraId="4F4EE21E" w14:textId="77777777" w:rsidR="006419FB" w:rsidRPr="00F305C9" w:rsidRDefault="006419FB" w:rsidP="006419F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F305C9">
        <w:rPr>
          <w:b/>
        </w:rPr>
        <w:t>18.</w:t>
      </w:r>
      <w:r w:rsidRPr="00F305C9">
        <w:rPr>
          <w:b/>
        </w:rPr>
        <w:tab/>
        <w:t>UNIKALUS IDENTIFIKATORIUS – ŽMONĖMS SUPRANTAMI DUOMENYS</w:t>
      </w:r>
    </w:p>
    <w:p w14:paraId="20457463" w14:textId="77777777" w:rsidR="006419FB" w:rsidRPr="00F305C9" w:rsidRDefault="006419FB" w:rsidP="006419FB">
      <w:pPr>
        <w:tabs>
          <w:tab w:val="left" w:pos="567"/>
        </w:tabs>
        <w:spacing w:line="260" w:lineRule="exact"/>
      </w:pPr>
    </w:p>
    <w:p w14:paraId="238ECB7D" w14:textId="77777777" w:rsidR="006419FB" w:rsidRPr="000F5A53" w:rsidRDefault="006419FB" w:rsidP="006419FB">
      <w:pPr>
        <w:tabs>
          <w:tab w:val="left" w:pos="567"/>
        </w:tabs>
        <w:spacing w:line="260" w:lineRule="exact"/>
      </w:pPr>
      <w:r w:rsidRPr="000F5A53">
        <w:t xml:space="preserve">PC </w:t>
      </w:r>
      <w:r w:rsidRPr="000F5A53">
        <w:rPr>
          <w:highlight w:val="lightGray"/>
        </w:rPr>
        <w:t>{numeris}</w:t>
      </w:r>
    </w:p>
    <w:p w14:paraId="382145DD" w14:textId="77777777" w:rsidR="006419FB" w:rsidRPr="000F5A53" w:rsidRDefault="006419FB" w:rsidP="006419FB">
      <w:pPr>
        <w:tabs>
          <w:tab w:val="left" w:pos="567"/>
        </w:tabs>
        <w:spacing w:line="260" w:lineRule="exact"/>
      </w:pPr>
      <w:r w:rsidRPr="000F5A53">
        <w:t xml:space="preserve">SN </w:t>
      </w:r>
      <w:r w:rsidRPr="000F5A53">
        <w:rPr>
          <w:highlight w:val="lightGray"/>
        </w:rPr>
        <w:t>{numeris}</w:t>
      </w:r>
    </w:p>
    <w:p w14:paraId="6F8205C0" w14:textId="77777777" w:rsidR="006419FB" w:rsidRPr="000F5A53" w:rsidRDefault="006419FB" w:rsidP="006419FB">
      <w:pPr>
        <w:tabs>
          <w:tab w:val="left" w:pos="567"/>
        </w:tabs>
        <w:spacing w:line="260" w:lineRule="exact"/>
        <w:rPr>
          <w:vanish/>
        </w:rPr>
      </w:pPr>
      <w:r w:rsidRPr="000F5A53">
        <w:rPr>
          <w:highlight w:val="lightGray"/>
        </w:rPr>
        <w:t>NN {numeris}</w:t>
      </w:r>
    </w:p>
    <w:p w14:paraId="6A23881D" w14:textId="77777777" w:rsidR="006419FB" w:rsidRPr="000F5A53" w:rsidRDefault="006419FB" w:rsidP="006419FB">
      <w:pPr>
        <w:tabs>
          <w:tab w:val="left" w:pos="567"/>
        </w:tabs>
        <w:spacing w:line="260" w:lineRule="exact"/>
        <w:rPr>
          <w:vanish/>
        </w:rPr>
      </w:pPr>
    </w:p>
    <w:p w14:paraId="7029B9FE" w14:textId="77777777" w:rsidR="006419FB" w:rsidRDefault="006419FB" w:rsidP="006419FB">
      <w:pPr>
        <w:tabs>
          <w:tab w:val="left" w:pos="567"/>
        </w:tabs>
        <w:spacing w:line="260" w:lineRule="exact"/>
        <w:rPr>
          <w:szCs w:val="24"/>
        </w:rPr>
      </w:pPr>
    </w:p>
    <w:p w14:paraId="0BD12FFA" w14:textId="77777777" w:rsidR="009A02E4" w:rsidRDefault="006419FB" w:rsidP="009A02E4">
      <w:pPr>
        <w:tabs>
          <w:tab w:val="left" w:pos="567"/>
        </w:tabs>
        <w:spacing w:line="260" w:lineRule="exact"/>
        <w:rPr>
          <w:szCs w:val="24"/>
        </w:rPr>
      </w:pPr>
      <w:r>
        <w:rPr>
          <w:szCs w:val="24"/>
        </w:rPr>
        <w:br w:type="page"/>
      </w:r>
    </w:p>
    <w:p w14:paraId="732A301B" w14:textId="77777777" w:rsidR="009A02E4" w:rsidRDefault="009A02E4" w:rsidP="009A02E4">
      <w:pPr>
        <w:pBdr>
          <w:top w:val="single" w:sz="4" w:space="1" w:color="auto"/>
          <w:left w:val="single" w:sz="4" w:space="4" w:color="auto"/>
          <w:bottom w:val="single" w:sz="4" w:space="1" w:color="auto"/>
          <w:right w:val="single" w:sz="4" w:space="4" w:color="auto"/>
        </w:pBdr>
        <w:tabs>
          <w:tab w:val="left" w:pos="142"/>
        </w:tabs>
        <w:spacing w:line="260" w:lineRule="exact"/>
        <w:rPr>
          <w:b/>
          <w:szCs w:val="24"/>
        </w:rPr>
      </w:pPr>
      <w:r>
        <w:rPr>
          <w:b/>
          <w:szCs w:val="24"/>
        </w:rPr>
        <w:lastRenderedPageBreak/>
        <w:t>MINIMALI INFORMACIJA ANT LIZDINIŲ PLOKŠTELIŲ ARBA DVISLUOKSNIŲ JUOSTELIŲ</w:t>
      </w:r>
    </w:p>
    <w:p w14:paraId="3484750B" w14:textId="77777777" w:rsidR="009A02E4" w:rsidRDefault="009A02E4" w:rsidP="009A02E4">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p>
    <w:p w14:paraId="588AFCF0" w14:textId="77777777" w:rsidR="009A02E4" w:rsidRDefault="009A02E4" w:rsidP="009A02E4">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LIZDINĖ PLOKŠTELĖ</w:t>
      </w:r>
    </w:p>
    <w:p w14:paraId="67166A23" w14:textId="77777777" w:rsidR="009A02E4" w:rsidRDefault="009A02E4" w:rsidP="009A02E4">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 xml:space="preserve">DALOMOJI LIZDINĖ PLOKŠTELĖ </w:t>
      </w:r>
      <w:r w:rsidRPr="009A02E4">
        <w:rPr>
          <w:b/>
        </w:rPr>
        <w:t>[visa informacija pateikiama šalia kiekvienos dozės]</w:t>
      </w:r>
    </w:p>
    <w:p w14:paraId="61F2B095" w14:textId="77777777" w:rsidR="009A02E4" w:rsidRDefault="009A02E4" w:rsidP="009A02E4">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p>
    <w:p w14:paraId="366D253D" w14:textId="77777777" w:rsidR="009A02E4" w:rsidRDefault="009A02E4" w:rsidP="009A02E4">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szCs w:val="24"/>
        </w:rPr>
        <w:t>V</w:t>
      </w:r>
      <w:r w:rsidRPr="006419FB">
        <w:rPr>
          <w:b/>
          <w:szCs w:val="24"/>
        </w:rPr>
        <w:t xml:space="preserve">isas / </w:t>
      </w:r>
      <w:r w:rsidRPr="00F13D5B">
        <w:rPr>
          <w:b/>
          <w:i/>
          <w:szCs w:val="24"/>
          <w:highlight w:val="darkGray"/>
        </w:rPr>
        <w:t>sutrumpintas</w:t>
      </w:r>
      <w:r w:rsidRPr="006419FB">
        <w:rPr>
          <w:b/>
          <w:szCs w:val="24"/>
        </w:rPr>
        <w:t xml:space="preserve"> ES harmonizuotas ženklinimo tekstas</w:t>
      </w:r>
    </w:p>
    <w:p w14:paraId="143A5839" w14:textId="77777777" w:rsidR="009A02E4" w:rsidRDefault="009A02E4" w:rsidP="009A02E4">
      <w:pPr>
        <w:tabs>
          <w:tab w:val="left" w:pos="567"/>
        </w:tabs>
        <w:spacing w:line="260" w:lineRule="exact"/>
      </w:pPr>
    </w:p>
    <w:p w14:paraId="1D574BFD" w14:textId="77777777" w:rsidR="009A02E4" w:rsidRDefault="009A02E4" w:rsidP="009A02E4">
      <w:pPr>
        <w:tabs>
          <w:tab w:val="left" w:pos="567"/>
        </w:tabs>
        <w:spacing w:line="260" w:lineRule="exact"/>
        <w:rPr>
          <w:szCs w:val="24"/>
        </w:rPr>
      </w:pPr>
    </w:p>
    <w:p w14:paraId="390AF51D" w14:textId="77777777" w:rsidR="009A02E4" w:rsidRDefault="009A02E4" w:rsidP="009A02E4">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w:t>
      </w:r>
      <w:r>
        <w:rPr>
          <w:b/>
          <w:szCs w:val="24"/>
        </w:rPr>
        <w:tab/>
      </w:r>
      <w:r>
        <w:rPr>
          <w:b/>
          <w:caps/>
          <w:szCs w:val="24"/>
        </w:rPr>
        <w:t>VAISTINIO</w:t>
      </w:r>
      <w:r>
        <w:rPr>
          <w:b/>
          <w:szCs w:val="24"/>
        </w:rPr>
        <w:t xml:space="preserve"> PREPARATO PAVADINIMAS</w:t>
      </w:r>
    </w:p>
    <w:p w14:paraId="746A28F5" w14:textId="77777777" w:rsidR="009A02E4" w:rsidRDefault="009A02E4" w:rsidP="009A02E4">
      <w:pPr>
        <w:tabs>
          <w:tab w:val="left" w:pos="567"/>
        </w:tabs>
        <w:spacing w:line="260" w:lineRule="exact"/>
        <w:rPr>
          <w:szCs w:val="24"/>
        </w:rPr>
      </w:pPr>
    </w:p>
    <w:p w14:paraId="27B22D86" w14:textId="77777777" w:rsidR="009A02E4" w:rsidRDefault="009A02E4" w:rsidP="009A02E4">
      <w:pPr>
        <w:pStyle w:val="Pagrindinistekstas"/>
        <w:kinsoku w:val="0"/>
        <w:overflowPunct w:val="0"/>
      </w:pPr>
      <w:r w:rsidRPr="00651399">
        <w:t>Lenvatinib STADA 4</w:t>
      </w:r>
      <w:r>
        <w:t> mg</w:t>
      </w:r>
      <w:r w:rsidRPr="00651399">
        <w:t xml:space="preserve"> </w:t>
      </w:r>
      <w:r w:rsidRPr="00F13D5B">
        <w:rPr>
          <w:i/>
          <w:highlight w:val="darkGray"/>
        </w:rPr>
        <w:t>kietosios</w:t>
      </w:r>
      <w:r w:rsidRPr="00651399">
        <w:t xml:space="preserve"> kapsulės</w:t>
      </w:r>
    </w:p>
    <w:p w14:paraId="79894485" w14:textId="77777777" w:rsidR="009A02E4" w:rsidRPr="00651399" w:rsidRDefault="009A02E4" w:rsidP="009A02E4">
      <w:pPr>
        <w:pStyle w:val="Pagrindinistekstas"/>
        <w:shd w:val="clear" w:color="auto" w:fill="D9D9D9"/>
        <w:kinsoku w:val="0"/>
        <w:overflowPunct w:val="0"/>
      </w:pPr>
      <w:r w:rsidRPr="009A02E4">
        <w:t>Lenvatinib STADA</w:t>
      </w:r>
      <w:r w:rsidRPr="009A02E4">
        <w:rPr>
          <w:spacing w:val="-8"/>
        </w:rPr>
        <w:t xml:space="preserve"> </w:t>
      </w:r>
      <w:r w:rsidRPr="009A02E4">
        <w:t>10</w:t>
      </w:r>
      <w:r w:rsidRPr="009A02E4">
        <w:rPr>
          <w:spacing w:val="-6"/>
        </w:rPr>
        <w:t> mg</w:t>
      </w:r>
      <w:r w:rsidRPr="009A02E4">
        <w:rPr>
          <w:spacing w:val="-10"/>
        </w:rPr>
        <w:t xml:space="preserve"> </w:t>
      </w:r>
      <w:r w:rsidRPr="00F13D5B">
        <w:rPr>
          <w:i/>
          <w:highlight w:val="darkGray"/>
        </w:rPr>
        <w:t>kietosios</w:t>
      </w:r>
      <w:r w:rsidRPr="009A02E4">
        <w:rPr>
          <w:spacing w:val="-8"/>
        </w:rPr>
        <w:t xml:space="preserve"> </w:t>
      </w:r>
      <w:r w:rsidRPr="009A02E4">
        <w:t>kapsulės</w:t>
      </w:r>
    </w:p>
    <w:p w14:paraId="2216902A" w14:textId="77777777" w:rsidR="009A02E4" w:rsidRDefault="009A02E4" w:rsidP="009A02E4">
      <w:pPr>
        <w:pStyle w:val="Pagrindinistekstas"/>
        <w:kinsoku w:val="0"/>
        <w:overflowPunct w:val="0"/>
        <w:rPr>
          <w:i/>
          <w:iCs/>
        </w:rPr>
      </w:pPr>
    </w:p>
    <w:p w14:paraId="56A559D2" w14:textId="1AA98DD6" w:rsidR="009A02E4" w:rsidRPr="006419FB" w:rsidRDefault="009A02E4" w:rsidP="009A02E4">
      <w:pPr>
        <w:pStyle w:val="Pagrindinistekstas"/>
        <w:kinsoku w:val="0"/>
        <w:overflowPunct w:val="0"/>
        <w:rPr>
          <w:i/>
          <w:iCs/>
        </w:rPr>
      </w:pPr>
      <w:r w:rsidRPr="00DF71FB">
        <w:rPr>
          <w:i/>
        </w:rPr>
        <w:t>lenvatinibum</w:t>
      </w:r>
    </w:p>
    <w:p w14:paraId="2073C0D5" w14:textId="77777777" w:rsidR="009A02E4" w:rsidRDefault="009A02E4" w:rsidP="009A02E4">
      <w:pPr>
        <w:tabs>
          <w:tab w:val="left" w:pos="567"/>
        </w:tabs>
        <w:spacing w:line="260" w:lineRule="exact"/>
        <w:rPr>
          <w:szCs w:val="24"/>
        </w:rPr>
      </w:pPr>
    </w:p>
    <w:p w14:paraId="13B9624E" w14:textId="77777777" w:rsidR="009A02E4" w:rsidRDefault="009A02E4" w:rsidP="009A02E4">
      <w:pPr>
        <w:tabs>
          <w:tab w:val="left" w:pos="567"/>
        </w:tabs>
        <w:spacing w:line="260" w:lineRule="exact"/>
        <w:rPr>
          <w:szCs w:val="24"/>
        </w:rPr>
      </w:pPr>
    </w:p>
    <w:p w14:paraId="49FD0348" w14:textId="77777777" w:rsidR="009A02E4" w:rsidRDefault="009A02E4" w:rsidP="009A02E4">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2.</w:t>
      </w:r>
      <w:r>
        <w:rPr>
          <w:b/>
          <w:szCs w:val="24"/>
        </w:rPr>
        <w:tab/>
      </w:r>
      <w:r>
        <w:rPr>
          <w:b/>
          <w:caps/>
          <w:szCs w:val="24"/>
        </w:rPr>
        <w:t>REGISTRUOTOJO pavadinimas</w:t>
      </w:r>
    </w:p>
    <w:p w14:paraId="0A73BCCC" w14:textId="77777777" w:rsidR="009A02E4" w:rsidRDefault="009A02E4" w:rsidP="009A02E4">
      <w:pPr>
        <w:tabs>
          <w:tab w:val="left" w:pos="567"/>
        </w:tabs>
        <w:spacing w:line="260" w:lineRule="exact"/>
        <w:rPr>
          <w:szCs w:val="24"/>
        </w:rPr>
      </w:pPr>
    </w:p>
    <w:p w14:paraId="151E9735" w14:textId="77777777" w:rsidR="009A02E4" w:rsidRPr="00547AFA" w:rsidRDefault="009A02E4" w:rsidP="009A02E4">
      <w:r w:rsidRPr="00547AFA">
        <w:t>STADA Arzneimittel AG</w:t>
      </w:r>
    </w:p>
    <w:p w14:paraId="519B8F77" w14:textId="77777777" w:rsidR="009A02E4" w:rsidRDefault="009A02E4" w:rsidP="009A02E4">
      <w:pPr>
        <w:tabs>
          <w:tab w:val="left" w:pos="567"/>
        </w:tabs>
        <w:spacing w:line="260" w:lineRule="exact"/>
        <w:rPr>
          <w:szCs w:val="24"/>
        </w:rPr>
      </w:pPr>
    </w:p>
    <w:p w14:paraId="57DB9F72" w14:textId="77777777" w:rsidR="009A02E4" w:rsidRDefault="009A02E4" w:rsidP="009A02E4">
      <w:pPr>
        <w:tabs>
          <w:tab w:val="left" w:pos="567"/>
        </w:tabs>
        <w:spacing w:line="260" w:lineRule="exact"/>
        <w:rPr>
          <w:szCs w:val="24"/>
        </w:rPr>
      </w:pPr>
    </w:p>
    <w:p w14:paraId="1F80C2BD" w14:textId="77777777" w:rsidR="009A02E4" w:rsidRDefault="009A02E4" w:rsidP="009A02E4">
      <w:pPr>
        <w:pBdr>
          <w:top w:val="single" w:sz="4" w:space="1" w:color="auto"/>
          <w:left w:val="single" w:sz="4" w:space="4" w:color="auto"/>
          <w:bottom w:val="single" w:sz="4" w:space="2" w:color="auto"/>
          <w:right w:val="single" w:sz="4" w:space="4" w:color="auto"/>
        </w:pBdr>
        <w:tabs>
          <w:tab w:val="left" w:pos="567"/>
        </w:tabs>
        <w:rPr>
          <w:b/>
          <w:szCs w:val="24"/>
        </w:rPr>
      </w:pPr>
      <w:r>
        <w:rPr>
          <w:b/>
          <w:szCs w:val="24"/>
        </w:rPr>
        <w:t>3.</w:t>
      </w:r>
      <w:r>
        <w:rPr>
          <w:b/>
          <w:szCs w:val="24"/>
        </w:rPr>
        <w:tab/>
        <w:t>TINKAMUMO LAIKAS</w:t>
      </w:r>
    </w:p>
    <w:p w14:paraId="29BB9CD6" w14:textId="77777777" w:rsidR="009A02E4" w:rsidRDefault="009A02E4" w:rsidP="009A02E4">
      <w:pPr>
        <w:tabs>
          <w:tab w:val="left" w:pos="567"/>
        </w:tabs>
        <w:spacing w:line="260" w:lineRule="exact"/>
        <w:rPr>
          <w:szCs w:val="24"/>
        </w:rPr>
      </w:pPr>
    </w:p>
    <w:p w14:paraId="1D7C7EDB" w14:textId="77777777" w:rsidR="009A02E4" w:rsidRDefault="009A02E4" w:rsidP="009A02E4">
      <w:pPr>
        <w:tabs>
          <w:tab w:val="left" w:pos="567"/>
        </w:tabs>
        <w:spacing w:line="260" w:lineRule="exact"/>
      </w:pPr>
      <w:r>
        <w:t xml:space="preserve">EXP </w:t>
      </w:r>
      <w:r w:rsidRPr="0042672A">
        <w:rPr>
          <w:highlight w:val="lightGray"/>
        </w:rPr>
        <w:t>{mm/MMMM}</w:t>
      </w:r>
    </w:p>
    <w:p w14:paraId="4C1B6B7A" w14:textId="77777777" w:rsidR="009A02E4" w:rsidRDefault="009A02E4" w:rsidP="009A02E4">
      <w:pPr>
        <w:tabs>
          <w:tab w:val="left" w:pos="567"/>
        </w:tabs>
        <w:spacing w:line="260" w:lineRule="exact"/>
      </w:pPr>
    </w:p>
    <w:p w14:paraId="52F711F1" w14:textId="77777777" w:rsidR="009A02E4" w:rsidRDefault="009A02E4" w:rsidP="009A02E4">
      <w:pPr>
        <w:tabs>
          <w:tab w:val="left" w:pos="567"/>
        </w:tabs>
        <w:spacing w:line="260" w:lineRule="exact"/>
      </w:pPr>
    </w:p>
    <w:p w14:paraId="6B783698" w14:textId="77777777" w:rsidR="009A02E4" w:rsidRDefault="009A02E4" w:rsidP="009A02E4">
      <w:pPr>
        <w:suppressLineNumbers/>
        <w:pBdr>
          <w:top w:val="single" w:sz="4" w:space="1" w:color="auto"/>
          <w:left w:val="single" w:sz="4" w:space="4" w:color="auto"/>
          <w:bottom w:val="single" w:sz="4" w:space="1" w:color="auto"/>
          <w:right w:val="single" w:sz="4" w:space="4" w:color="auto"/>
        </w:pBdr>
        <w:tabs>
          <w:tab w:val="left" w:pos="567"/>
        </w:tabs>
        <w:rPr>
          <w:b/>
          <w:szCs w:val="24"/>
        </w:rPr>
      </w:pPr>
      <w:r>
        <w:rPr>
          <w:b/>
          <w:szCs w:val="24"/>
        </w:rPr>
        <w:t>4.</w:t>
      </w:r>
      <w:r>
        <w:rPr>
          <w:b/>
          <w:szCs w:val="24"/>
        </w:rPr>
        <w:tab/>
        <w:t>SERIJOS NUMERIS</w:t>
      </w:r>
    </w:p>
    <w:p w14:paraId="7DD36292" w14:textId="77777777" w:rsidR="009A02E4" w:rsidRDefault="009A02E4" w:rsidP="009A02E4">
      <w:pPr>
        <w:tabs>
          <w:tab w:val="left" w:pos="567"/>
        </w:tabs>
        <w:spacing w:line="260" w:lineRule="exact"/>
      </w:pPr>
    </w:p>
    <w:p w14:paraId="317976E6" w14:textId="77777777" w:rsidR="009A02E4" w:rsidRDefault="009A02E4" w:rsidP="009A02E4">
      <w:pPr>
        <w:tabs>
          <w:tab w:val="left" w:pos="567"/>
        </w:tabs>
        <w:spacing w:line="260" w:lineRule="exact"/>
      </w:pPr>
      <w:r>
        <w:t xml:space="preserve">Lot </w:t>
      </w:r>
      <w:r w:rsidRPr="0042672A">
        <w:rPr>
          <w:highlight w:val="lightGray"/>
        </w:rPr>
        <w:t>{numeris}</w:t>
      </w:r>
    </w:p>
    <w:p w14:paraId="1BD312C6" w14:textId="77777777" w:rsidR="009A02E4" w:rsidRDefault="009A02E4" w:rsidP="009A02E4">
      <w:pPr>
        <w:tabs>
          <w:tab w:val="left" w:pos="567"/>
        </w:tabs>
        <w:spacing w:line="260" w:lineRule="exact"/>
        <w:rPr>
          <w:szCs w:val="24"/>
        </w:rPr>
      </w:pPr>
    </w:p>
    <w:p w14:paraId="0B83F8C5" w14:textId="77777777" w:rsidR="009A02E4" w:rsidRDefault="009A02E4" w:rsidP="009A02E4">
      <w:pPr>
        <w:tabs>
          <w:tab w:val="left" w:pos="567"/>
        </w:tabs>
        <w:spacing w:line="260" w:lineRule="exact"/>
        <w:rPr>
          <w:szCs w:val="24"/>
        </w:rPr>
      </w:pPr>
    </w:p>
    <w:p w14:paraId="60EB51F1" w14:textId="77777777" w:rsidR="009A02E4" w:rsidRDefault="009A02E4" w:rsidP="009A02E4">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5.</w:t>
      </w:r>
      <w:r>
        <w:rPr>
          <w:b/>
          <w:szCs w:val="24"/>
        </w:rPr>
        <w:tab/>
        <w:t>KITA</w:t>
      </w:r>
    </w:p>
    <w:p w14:paraId="3EB3631E" w14:textId="77777777" w:rsidR="009A02E4" w:rsidRDefault="009A02E4" w:rsidP="009A02E4">
      <w:pPr>
        <w:tabs>
          <w:tab w:val="left" w:pos="567"/>
        </w:tabs>
        <w:spacing w:line="260" w:lineRule="exact"/>
        <w:rPr>
          <w:szCs w:val="24"/>
        </w:rPr>
      </w:pPr>
    </w:p>
    <w:p w14:paraId="02EE4434" w14:textId="77777777" w:rsidR="009A02E4" w:rsidRDefault="009A02E4" w:rsidP="009A02E4">
      <w:pPr>
        <w:tabs>
          <w:tab w:val="left" w:pos="567"/>
        </w:tabs>
        <w:spacing w:line="260" w:lineRule="exact"/>
        <w:rPr>
          <w:szCs w:val="24"/>
        </w:rPr>
      </w:pPr>
    </w:p>
    <w:p w14:paraId="09BB2B40" w14:textId="77777777" w:rsidR="009A02E4" w:rsidRPr="009905C5" w:rsidRDefault="009A02E4" w:rsidP="009A02E4">
      <w:pPr>
        <w:pStyle w:val="Sraopastraipa"/>
        <w:tabs>
          <w:tab w:val="left" w:pos="1987"/>
        </w:tabs>
        <w:kinsoku w:val="0"/>
        <w:overflowPunct w:val="0"/>
        <w:ind w:left="0" w:firstLine="0"/>
        <w:jc w:val="center"/>
        <w:rPr>
          <w:b/>
          <w:caps/>
        </w:rPr>
      </w:pPr>
      <w:r>
        <w:rPr>
          <w:b/>
          <w:sz w:val="22"/>
        </w:rPr>
        <w:br w:type="page"/>
      </w:r>
    </w:p>
    <w:p w14:paraId="6C76FE1B" w14:textId="77777777" w:rsidR="009A02E4" w:rsidRPr="009905C5" w:rsidRDefault="009A02E4" w:rsidP="009A02E4">
      <w:pPr>
        <w:pStyle w:val="Sraopastraipa"/>
        <w:tabs>
          <w:tab w:val="left" w:pos="1987"/>
        </w:tabs>
        <w:kinsoku w:val="0"/>
        <w:overflowPunct w:val="0"/>
        <w:ind w:left="0" w:firstLine="0"/>
        <w:jc w:val="center"/>
        <w:rPr>
          <w:b/>
          <w:caps/>
        </w:rPr>
      </w:pPr>
    </w:p>
    <w:p w14:paraId="2BFF4A10" w14:textId="77777777" w:rsidR="009A02E4" w:rsidRPr="009905C5" w:rsidRDefault="009A02E4" w:rsidP="009A02E4">
      <w:pPr>
        <w:ind w:left="567" w:hanging="567"/>
        <w:jc w:val="center"/>
        <w:rPr>
          <w:b/>
          <w:caps/>
          <w:szCs w:val="24"/>
        </w:rPr>
      </w:pPr>
    </w:p>
    <w:p w14:paraId="7BC90088" w14:textId="77777777" w:rsidR="009A02E4" w:rsidRPr="009905C5" w:rsidRDefault="009A02E4" w:rsidP="009A02E4">
      <w:pPr>
        <w:ind w:left="567" w:hanging="567"/>
        <w:jc w:val="center"/>
        <w:rPr>
          <w:b/>
          <w:caps/>
          <w:szCs w:val="24"/>
        </w:rPr>
      </w:pPr>
    </w:p>
    <w:p w14:paraId="69264E80" w14:textId="77777777" w:rsidR="009A02E4" w:rsidRPr="009905C5" w:rsidRDefault="009A02E4" w:rsidP="009A02E4">
      <w:pPr>
        <w:ind w:left="567" w:hanging="567"/>
        <w:jc w:val="center"/>
        <w:rPr>
          <w:b/>
          <w:caps/>
          <w:szCs w:val="24"/>
        </w:rPr>
      </w:pPr>
    </w:p>
    <w:p w14:paraId="7D9E7052" w14:textId="77777777" w:rsidR="009A02E4" w:rsidRPr="009905C5" w:rsidRDefault="009A02E4" w:rsidP="009A02E4">
      <w:pPr>
        <w:ind w:left="567" w:hanging="567"/>
        <w:jc w:val="center"/>
        <w:rPr>
          <w:b/>
          <w:caps/>
          <w:szCs w:val="24"/>
        </w:rPr>
      </w:pPr>
    </w:p>
    <w:p w14:paraId="4247E23D" w14:textId="77777777" w:rsidR="009A02E4" w:rsidRPr="009905C5" w:rsidRDefault="009A02E4" w:rsidP="009A02E4">
      <w:pPr>
        <w:ind w:left="567" w:hanging="567"/>
        <w:jc w:val="center"/>
        <w:rPr>
          <w:b/>
          <w:caps/>
          <w:szCs w:val="24"/>
        </w:rPr>
      </w:pPr>
    </w:p>
    <w:p w14:paraId="5ABF2017" w14:textId="77777777" w:rsidR="009A02E4" w:rsidRPr="009905C5" w:rsidRDefault="009A02E4" w:rsidP="009A02E4">
      <w:pPr>
        <w:ind w:left="567" w:hanging="567"/>
        <w:jc w:val="center"/>
        <w:rPr>
          <w:b/>
          <w:caps/>
          <w:szCs w:val="24"/>
        </w:rPr>
      </w:pPr>
    </w:p>
    <w:p w14:paraId="713EFBB4" w14:textId="77777777" w:rsidR="009A02E4" w:rsidRPr="009905C5" w:rsidRDefault="009A02E4" w:rsidP="009A02E4">
      <w:pPr>
        <w:ind w:left="567" w:hanging="567"/>
        <w:jc w:val="center"/>
        <w:rPr>
          <w:b/>
          <w:caps/>
          <w:szCs w:val="24"/>
        </w:rPr>
      </w:pPr>
    </w:p>
    <w:p w14:paraId="184B1111" w14:textId="77777777" w:rsidR="009A02E4" w:rsidRPr="009905C5" w:rsidRDefault="009A02E4" w:rsidP="009A02E4">
      <w:pPr>
        <w:ind w:left="567" w:hanging="567"/>
        <w:jc w:val="center"/>
        <w:rPr>
          <w:b/>
          <w:caps/>
          <w:szCs w:val="24"/>
        </w:rPr>
      </w:pPr>
    </w:p>
    <w:p w14:paraId="12DA8994" w14:textId="77777777" w:rsidR="009A02E4" w:rsidRPr="009905C5" w:rsidRDefault="009A02E4" w:rsidP="009A02E4">
      <w:pPr>
        <w:ind w:left="567" w:hanging="567"/>
        <w:jc w:val="center"/>
        <w:rPr>
          <w:b/>
          <w:caps/>
          <w:szCs w:val="24"/>
        </w:rPr>
      </w:pPr>
    </w:p>
    <w:p w14:paraId="64DCA26B" w14:textId="77777777" w:rsidR="009A02E4" w:rsidRPr="009905C5" w:rsidRDefault="009A02E4" w:rsidP="009A02E4">
      <w:pPr>
        <w:ind w:left="567" w:hanging="567"/>
        <w:jc w:val="center"/>
        <w:rPr>
          <w:b/>
          <w:caps/>
          <w:szCs w:val="24"/>
        </w:rPr>
      </w:pPr>
    </w:p>
    <w:p w14:paraId="7F4FD0CA" w14:textId="77777777" w:rsidR="009A02E4" w:rsidRPr="009905C5" w:rsidRDefault="009A02E4" w:rsidP="009A02E4">
      <w:pPr>
        <w:ind w:left="567" w:hanging="567"/>
        <w:jc w:val="center"/>
        <w:rPr>
          <w:b/>
          <w:caps/>
          <w:szCs w:val="24"/>
        </w:rPr>
      </w:pPr>
    </w:p>
    <w:p w14:paraId="3409C121" w14:textId="77777777" w:rsidR="009A02E4" w:rsidRPr="009905C5" w:rsidRDefault="009A02E4" w:rsidP="009A02E4">
      <w:pPr>
        <w:ind w:left="567" w:hanging="567"/>
        <w:jc w:val="center"/>
        <w:rPr>
          <w:b/>
          <w:caps/>
          <w:szCs w:val="24"/>
        </w:rPr>
      </w:pPr>
    </w:p>
    <w:p w14:paraId="7542F09E" w14:textId="77777777" w:rsidR="009A02E4" w:rsidRPr="009905C5" w:rsidRDefault="009A02E4" w:rsidP="009A02E4">
      <w:pPr>
        <w:ind w:left="567" w:hanging="567"/>
        <w:jc w:val="center"/>
        <w:rPr>
          <w:b/>
          <w:caps/>
          <w:szCs w:val="24"/>
        </w:rPr>
      </w:pPr>
    </w:p>
    <w:p w14:paraId="2415D13D" w14:textId="77777777" w:rsidR="009A02E4" w:rsidRPr="009905C5" w:rsidRDefault="009A02E4" w:rsidP="009A02E4">
      <w:pPr>
        <w:ind w:left="567" w:hanging="567"/>
        <w:jc w:val="center"/>
        <w:rPr>
          <w:b/>
          <w:caps/>
          <w:szCs w:val="24"/>
        </w:rPr>
      </w:pPr>
    </w:p>
    <w:p w14:paraId="7408E41A" w14:textId="77777777" w:rsidR="009A02E4" w:rsidRPr="009905C5" w:rsidRDefault="009A02E4" w:rsidP="009A02E4">
      <w:pPr>
        <w:ind w:left="567" w:hanging="567"/>
        <w:jc w:val="center"/>
        <w:rPr>
          <w:b/>
          <w:caps/>
          <w:szCs w:val="24"/>
        </w:rPr>
      </w:pPr>
    </w:p>
    <w:p w14:paraId="1423BC93" w14:textId="77777777" w:rsidR="009A02E4" w:rsidRPr="009905C5" w:rsidRDefault="009A02E4" w:rsidP="009A02E4">
      <w:pPr>
        <w:ind w:left="567" w:hanging="567"/>
        <w:jc w:val="center"/>
        <w:rPr>
          <w:b/>
          <w:caps/>
          <w:szCs w:val="24"/>
        </w:rPr>
      </w:pPr>
    </w:p>
    <w:p w14:paraId="3A060215" w14:textId="77777777" w:rsidR="009A02E4" w:rsidRPr="009905C5" w:rsidRDefault="009A02E4" w:rsidP="009A02E4">
      <w:pPr>
        <w:ind w:left="567" w:hanging="567"/>
        <w:jc w:val="center"/>
        <w:rPr>
          <w:b/>
          <w:caps/>
          <w:szCs w:val="24"/>
        </w:rPr>
      </w:pPr>
    </w:p>
    <w:p w14:paraId="138ABFB1" w14:textId="77777777" w:rsidR="009A02E4" w:rsidRPr="009905C5" w:rsidRDefault="009A02E4" w:rsidP="009A02E4">
      <w:pPr>
        <w:ind w:left="567" w:hanging="567"/>
        <w:jc w:val="center"/>
        <w:rPr>
          <w:b/>
          <w:caps/>
          <w:szCs w:val="24"/>
        </w:rPr>
      </w:pPr>
    </w:p>
    <w:p w14:paraId="4CE89788" w14:textId="77777777" w:rsidR="009A02E4" w:rsidRPr="009905C5" w:rsidRDefault="009A02E4" w:rsidP="009A02E4">
      <w:pPr>
        <w:ind w:left="567" w:hanging="567"/>
        <w:jc w:val="center"/>
        <w:rPr>
          <w:b/>
          <w:caps/>
          <w:szCs w:val="24"/>
        </w:rPr>
      </w:pPr>
    </w:p>
    <w:p w14:paraId="120A1905" w14:textId="77777777" w:rsidR="009A02E4" w:rsidRPr="009905C5" w:rsidRDefault="009A02E4" w:rsidP="009A02E4">
      <w:pPr>
        <w:ind w:left="567" w:hanging="567"/>
        <w:jc w:val="center"/>
        <w:rPr>
          <w:b/>
          <w:caps/>
          <w:szCs w:val="24"/>
        </w:rPr>
      </w:pPr>
    </w:p>
    <w:p w14:paraId="286E9BC6" w14:textId="77777777" w:rsidR="009A02E4" w:rsidRPr="009905C5" w:rsidRDefault="009A02E4" w:rsidP="009A02E4">
      <w:pPr>
        <w:ind w:left="567" w:hanging="567"/>
        <w:jc w:val="center"/>
        <w:rPr>
          <w:b/>
          <w:caps/>
          <w:szCs w:val="24"/>
        </w:rPr>
      </w:pPr>
    </w:p>
    <w:p w14:paraId="365AD54B" w14:textId="77777777" w:rsidR="009A02E4" w:rsidRPr="009905C5" w:rsidRDefault="009A02E4" w:rsidP="009A02E4">
      <w:pPr>
        <w:ind w:left="567" w:hanging="567"/>
        <w:jc w:val="center"/>
        <w:outlineLvl w:val="0"/>
        <w:rPr>
          <w:b/>
          <w:caps/>
        </w:rPr>
      </w:pPr>
      <w:r w:rsidRPr="009905C5">
        <w:rPr>
          <w:b/>
        </w:rPr>
        <w:t>B. PAKUOTĖS LAPELIS</w:t>
      </w:r>
    </w:p>
    <w:p w14:paraId="55B57A55" w14:textId="77777777" w:rsidR="00E51A1B" w:rsidRPr="00651399" w:rsidRDefault="009A02E4" w:rsidP="00DE506D">
      <w:pPr>
        <w:pStyle w:val="Pagrindinistekstas"/>
        <w:kinsoku w:val="0"/>
        <w:overflowPunct w:val="0"/>
        <w:jc w:val="center"/>
        <w:rPr>
          <w:b/>
          <w:bCs/>
          <w:spacing w:val="-2"/>
        </w:rPr>
      </w:pPr>
      <w:r w:rsidRPr="009905C5">
        <w:rPr>
          <w:b/>
        </w:rPr>
        <w:br w:type="page"/>
      </w:r>
      <w:r w:rsidR="00E51A1B" w:rsidRPr="00651399">
        <w:rPr>
          <w:b/>
          <w:bCs/>
        </w:rPr>
        <w:lastRenderedPageBreak/>
        <w:t>Pakuotės</w:t>
      </w:r>
      <w:r w:rsidR="00E51A1B" w:rsidRPr="00651399">
        <w:rPr>
          <w:b/>
          <w:bCs/>
          <w:spacing w:val="-9"/>
        </w:rPr>
        <w:t xml:space="preserve"> </w:t>
      </w:r>
      <w:r w:rsidR="00E51A1B" w:rsidRPr="00651399">
        <w:rPr>
          <w:b/>
          <w:bCs/>
        </w:rPr>
        <w:t>lapelis:</w:t>
      </w:r>
      <w:r w:rsidR="00E51A1B" w:rsidRPr="00651399">
        <w:rPr>
          <w:b/>
          <w:bCs/>
          <w:spacing w:val="-9"/>
        </w:rPr>
        <w:t xml:space="preserve"> </w:t>
      </w:r>
      <w:r w:rsidR="00E51A1B" w:rsidRPr="00651399">
        <w:rPr>
          <w:b/>
          <w:bCs/>
        </w:rPr>
        <w:t>informacija</w:t>
      </w:r>
      <w:r w:rsidR="00E51A1B" w:rsidRPr="00651399">
        <w:rPr>
          <w:b/>
          <w:bCs/>
          <w:spacing w:val="-9"/>
        </w:rPr>
        <w:t xml:space="preserve"> </w:t>
      </w:r>
      <w:r w:rsidR="00E51A1B" w:rsidRPr="00651399">
        <w:rPr>
          <w:b/>
          <w:bCs/>
          <w:spacing w:val="-2"/>
        </w:rPr>
        <w:t>vartotojui</w:t>
      </w:r>
    </w:p>
    <w:p w14:paraId="2E22F1C9" w14:textId="77777777" w:rsidR="00E95884" w:rsidRDefault="00E95884" w:rsidP="00651399">
      <w:pPr>
        <w:pStyle w:val="Pagrindinistekstas"/>
        <w:kinsoku w:val="0"/>
        <w:overflowPunct w:val="0"/>
        <w:jc w:val="center"/>
        <w:rPr>
          <w:b/>
          <w:bCs/>
        </w:rPr>
      </w:pPr>
    </w:p>
    <w:p w14:paraId="0DA27CDF" w14:textId="77777777" w:rsidR="00E95884" w:rsidRDefault="00651399" w:rsidP="00651399">
      <w:pPr>
        <w:pStyle w:val="Pagrindinistekstas"/>
        <w:kinsoku w:val="0"/>
        <w:overflowPunct w:val="0"/>
        <w:jc w:val="center"/>
        <w:rPr>
          <w:b/>
          <w:bCs/>
        </w:rPr>
      </w:pPr>
      <w:r w:rsidRPr="00651399">
        <w:rPr>
          <w:b/>
          <w:bCs/>
        </w:rPr>
        <w:t>Lenvatinib STADA</w:t>
      </w:r>
      <w:r w:rsidR="00E51A1B" w:rsidRPr="00651399">
        <w:rPr>
          <w:b/>
          <w:bCs/>
        </w:rPr>
        <w:t xml:space="preserve"> 4</w:t>
      </w:r>
      <w:r>
        <w:rPr>
          <w:b/>
          <w:bCs/>
        </w:rPr>
        <w:t> mg</w:t>
      </w:r>
      <w:r w:rsidR="00E51A1B" w:rsidRPr="00651399">
        <w:rPr>
          <w:b/>
          <w:bCs/>
        </w:rPr>
        <w:t xml:space="preserve"> kietosios kapsulės</w:t>
      </w:r>
    </w:p>
    <w:p w14:paraId="2D9D2A1D" w14:textId="77777777" w:rsidR="00E95884" w:rsidRDefault="00651399" w:rsidP="00651399">
      <w:pPr>
        <w:pStyle w:val="Pagrindinistekstas"/>
        <w:kinsoku w:val="0"/>
        <w:overflowPunct w:val="0"/>
        <w:jc w:val="center"/>
        <w:rPr>
          <w:b/>
          <w:bCs/>
        </w:rPr>
      </w:pPr>
      <w:r w:rsidRPr="00651399">
        <w:rPr>
          <w:b/>
          <w:bCs/>
        </w:rPr>
        <w:t>Lenvatinib STADA</w:t>
      </w:r>
      <w:r w:rsidR="00E51A1B" w:rsidRPr="00651399">
        <w:rPr>
          <w:b/>
          <w:bCs/>
          <w:spacing w:val="-6"/>
        </w:rPr>
        <w:t xml:space="preserve"> </w:t>
      </w:r>
      <w:r w:rsidR="00E51A1B" w:rsidRPr="00651399">
        <w:rPr>
          <w:b/>
          <w:bCs/>
        </w:rPr>
        <w:t>10</w:t>
      </w:r>
      <w:r>
        <w:rPr>
          <w:b/>
          <w:bCs/>
          <w:spacing w:val="-12"/>
        </w:rPr>
        <w:t> mg</w:t>
      </w:r>
      <w:r w:rsidR="00E51A1B" w:rsidRPr="00651399">
        <w:rPr>
          <w:b/>
          <w:bCs/>
          <w:spacing w:val="-9"/>
        </w:rPr>
        <w:t xml:space="preserve"> </w:t>
      </w:r>
      <w:r w:rsidR="00E51A1B" w:rsidRPr="00651399">
        <w:rPr>
          <w:b/>
          <w:bCs/>
        </w:rPr>
        <w:t>kietosios</w:t>
      </w:r>
      <w:r w:rsidR="00E51A1B" w:rsidRPr="00651399">
        <w:rPr>
          <w:b/>
          <w:bCs/>
          <w:spacing w:val="-7"/>
        </w:rPr>
        <w:t xml:space="preserve"> </w:t>
      </w:r>
      <w:r w:rsidR="00E51A1B" w:rsidRPr="00651399">
        <w:rPr>
          <w:b/>
          <w:bCs/>
        </w:rPr>
        <w:t>kapsulės</w:t>
      </w:r>
    </w:p>
    <w:p w14:paraId="01656FBC" w14:textId="77777777" w:rsidR="00BA0B4F" w:rsidRDefault="00BA0B4F" w:rsidP="00651399">
      <w:pPr>
        <w:pStyle w:val="Pagrindinistekstas"/>
        <w:kinsoku w:val="0"/>
        <w:overflowPunct w:val="0"/>
        <w:jc w:val="center"/>
        <w:rPr>
          <w:spacing w:val="-2"/>
        </w:rPr>
      </w:pPr>
    </w:p>
    <w:p w14:paraId="2B7C2091" w14:textId="77777777" w:rsidR="00E51A1B" w:rsidRPr="00651399" w:rsidRDefault="00E51A1B" w:rsidP="00651399">
      <w:pPr>
        <w:pStyle w:val="Pagrindinistekstas"/>
        <w:kinsoku w:val="0"/>
        <w:overflowPunct w:val="0"/>
        <w:jc w:val="center"/>
        <w:rPr>
          <w:spacing w:val="-2"/>
        </w:rPr>
      </w:pPr>
      <w:r w:rsidRPr="00651399">
        <w:rPr>
          <w:spacing w:val="-2"/>
        </w:rPr>
        <w:t>lenvatinibas</w:t>
      </w:r>
    </w:p>
    <w:p w14:paraId="53FA2707" w14:textId="77777777" w:rsidR="00E51A1B" w:rsidRPr="00651399" w:rsidRDefault="00E51A1B" w:rsidP="00651399">
      <w:pPr>
        <w:pStyle w:val="Pagrindinistekstas"/>
        <w:kinsoku w:val="0"/>
        <w:overflowPunct w:val="0"/>
      </w:pPr>
    </w:p>
    <w:p w14:paraId="3EB82068" w14:textId="77777777" w:rsidR="00E51A1B" w:rsidRPr="00651399" w:rsidRDefault="00E51A1B" w:rsidP="00651399">
      <w:pPr>
        <w:pStyle w:val="Pagrindinistekstas"/>
        <w:kinsoku w:val="0"/>
        <w:overflowPunct w:val="0"/>
        <w:rPr>
          <w:b/>
          <w:bCs/>
        </w:rPr>
      </w:pPr>
      <w:r w:rsidRPr="00651399">
        <w:rPr>
          <w:b/>
          <w:bCs/>
        </w:rPr>
        <w:t>Atidžiai</w:t>
      </w:r>
      <w:r w:rsidRPr="00651399">
        <w:rPr>
          <w:b/>
          <w:bCs/>
          <w:spacing w:val="-3"/>
        </w:rPr>
        <w:t xml:space="preserve"> </w:t>
      </w:r>
      <w:r w:rsidRPr="00651399">
        <w:rPr>
          <w:b/>
          <w:bCs/>
        </w:rPr>
        <w:t>perskaitykite</w:t>
      </w:r>
      <w:r w:rsidRPr="00651399">
        <w:rPr>
          <w:b/>
          <w:bCs/>
          <w:spacing w:val="-3"/>
        </w:rPr>
        <w:t xml:space="preserve"> </w:t>
      </w:r>
      <w:r w:rsidRPr="00651399">
        <w:rPr>
          <w:b/>
          <w:bCs/>
        </w:rPr>
        <w:t>visą</w:t>
      </w:r>
      <w:r w:rsidRPr="00651399">
        <w:rPr>
          <w:b/>
          <w:bCs/>
          <w:spacing w:val="-3"/>
        </w:rPr>
        <w:t xml:space="preserve"> </w:t>
      </w:r>
      <w:r w:rsidRPr="00651399">
        <w:rPr>
          <w:b/>
          <w:bCs/>
        </w:rPr>
        <w:t>šį</w:t>
      </w:r>
      <w:r w:rsidRPr="00651399">
        <w:rPr>
          <w:b/>
          <w:bCs/>
          <w:spacing w:val="-3"/>
        </w:rPr>
        <w:t xml:space="preserve"> </w:t>
      </w:r>
      <w:r w:rsidRPr="00651399">
        <w:rPr>
          <w:b/>
          <w:bCs/>
        </w:rPr>
        <w:t>lapelį,</w:t>
      </w:r>
      <w:r w:rsidRPr="00651399">
        <w:rPr>
          <w:b/>
          <w:bCs/>
          <w:spacing w:val="-2"/>
        </w:rPr>
        <w:t xml:space="preserve"> </w:t>
      </w:r>
      <w:r w:rsidRPr="00651399">
        <w:rPr>
          <w:b/>
          <w:bCs/>
        </w:rPr>
        <w:t>prieš</w:t>
      </w:r>
      <w:r w:rsidRPr="00651399">
        <w:rPr>
          <w:b/>
          <w:bCs/>
          <w:spacing w:val="-3"/>
        </w:rPr>
        <w:t xml:space="preserve"> </w:t>
      </w:r>
      <w:r w:rsidRPr="00651399">
        <w:rPr>
          <w:b/>
          <w:bCs/>
        </w:rPr>
        <w:t>pradėdami</w:t>
      </w:r>
      <w:r w:rsidRPr="00651399">
        <w:rPr>
          <w:b/>
          <w:bCs/>
          <w:spacing w:val="-3"/>
        </w:rPr>
        <w:t xml:space="preserve"> </w:t>
      </w:r>
      <w:r w:rsidRPr="00651399">
        <w:rPr>
          <w:b/>
          <w:bCs/>
        </w:rPr>
        <w:t>vartoti</w:t>
      </w:r>
      <w:r w:rsidRPr="00651399">
        <w:rPr>
          <w:b/>
          <w:bCs/>
          <w:spacing w:val="-3"/>
        </w:rPr>
        <w:t xml:space="preserve"> </w:t>
      </w:r>
      <w:r w:rsidRPr="00651399">
        <w:rPr>
          <w:b/>
          <w:bCs/>
        </w:rPr>
        <w:t>vaistą,</w:t>
      </w:r>
      <w:r w:rsidRPr="00651399">
        <w:rPr>
          <w:b/>
          <w:bCs/>
          <w:spacing w:val="-6"/>
        </w:rPr>
        <w:t xml:space="preserve"> </w:t>
      </w:r>
      <w:r w:rsidRPr="00651399">
        <w:rPr>
          <w:b/>
          <w:bCs/>
        </w:rPr>
        <w:t>nes</w:t>
      </w:r>
      <w:r w:rsidRPr="00651399">
        <w:rPr>
          <w:b/>
          <w:bCs/>
          <w:spacing w:val="-3"/>
        </w:rPr>
        <w:t xml:space="preserve"> </w:t>
      </w:r>
      <w:r w:rsidRPr="00651399">
        <w:rPr>
          <w:b/>
          <w:bCs/>
        </w:rPr>
        <w:t>jame</w:t>
      </w:r>
      <w:r w:rsidRPr="00651399">
        <w:rPr>
          <w:b/>
          <w:bCs/>
          <w:spacing w:val="-3"/>
        </w:rPr>
        <w:t xml:space="preserve"> </w:t>
      </w:r>
      <w:r w:rsidRPr="00651399">
        <w:rPr>
          <w:b/>
          <w:bCs/>
        </w:rPr>
        <w:t>pateik</w:t>
      </w:r>
      <w:r w:rsidR="00180748">
        <w:rPr>
          <w:b/>
          <w:bCs/>
        </w:rPr>
        <w:t>iama</w:t>
      </w:r>
      <w:r w:rsidRPr="00651399">
        <w:rPr>
          <w:b/>
          <w:bCs/>
          <w:spacing w:val="-3"/>
        </w:rPr>
        <w:t xml:space="preserve"> </w:t>
      </w:r>
      <w:r w:rsidRPr="00651399">
        <w:rPr>
          <w:b/>
          <w:bCs/>
        </w:rPr>
        <w:t>Jums svarbi informacija.</w:t>
      </w:r>
    </w:p>
    <w:p w14:paraId="38C0044F" w14:textId="77777777" w:rsidR="00E51A1B" w:rsidRPr="00651399" w:rsidRDefault="00E51A1B" w:rsidP="00BA0B4F">
      <w:pPr>
        <w:pStyle w:val="Sraopastraipa"/>
        <w:numPr>
          <w:ilvl w:val="0"/>
          <w:numId w:val="34"/>
        </w:numPr>
        <w:tabs>
          <w:tab w:val="left" w:pos="567"/>
        </w:tabs>
        <w:kinsoku w:val="0"/>
        <w:overflowPunct w:val="0"/>
        <w:spacing w:line="240" w:lineRule="auto"/>
        <w:ind w:left="567" w:hanging="567"/>
        <w:rPr>
          <w:spacing w:val="-2"/>
          <w:sz w:val="22"/>
          <w:szCs w:val="22"/>
        </w:rPr>
      </w:pPr>
      <w:r w:rsidRPr="00651399">
        <w:rPr>
          <w:sz w:val="22"/>
          <w:szCs w:val="22"/>
        </w:rPr>
        <w:t>Neišmeskite</w:t>
      </w:r>
      <w:r w:rsidRPr="00651399">
        <w:rPr>
          <w:spacing w:val="-8"/>
          <w:sz w:val="22"/>
          <w:szCs w:val="22"/>
        </w:rPr>
        <w:t xml:space="preserve"> </w:t>
      </w:r>
      <w:r w:rsidRPr="00651399">
        <w:rPr>
          <w:sz w:val="22"/>
          <w:szCs w:val="22"/>
        </w:rPr>
        <w:t>šio</w:t>
      </w:r>
      <w:r w:rsidRPr="00651399">
        <w:rPr>
          <w:spacing w:val="-5"/>
          <w:sz w:val="22"/>
          <w:szCs w:val="22"/>
        </w:rPr>
        <w:t xml:space="preserve"> </w:t>
      </w:r>
      <w:r w:rsidRPr="00651399">
        <w:rPr>
          <w:sz w:val="22"/>
          <w:szCs w:val="22"/>
        </w:rPr>
        <w:t>lapelio,</w:t>
      </w:r>
      <w:r w:rsidRPr="00651399">
        <w:rPr>
          <w:spacing w:val="-6"/>
          <w:sz w:val="22"/>
          <w:szCs w:val="22"/>
        </w:rPr>
        <w:t xml:space="preserve"> </w:t>
      </w:r>
      <w:r w:rsidRPr="00651399">
        <w:rPr>
          <w:sz w:val="22"/>
          <w:szCs w:val="22"/>
        </w:rPr>
        <w:t>nes</w:t>
      </w:r>
      <w:r w:rsidRPr="00651399">
        <w:rPr>
          <w:spacing w:val="-5"/>
          <w:sz w:val="22"/>
          <w:szCs w:val="22"/>
        </w:rPr>
        <w:t xml:space="preserve"> </w:t>
      </w:r>
      <w:r w:rsidRPr="00651399">
        <w:rPr>
          <w:sz w:val="22"/>
          <w:szCs w:val="22"/>
        </w:rPr>
        <w:t>vėl</w:t>
      </w:r>
      <w:r w:rsidRPr="00651399">
        <w:rPr>
          <w:spacing w:val="-5"/>
          <w:sz w:val="22"/>
          <w:szCs w:val="22"/>
        </w:rPr>
        <w:t xml:space="preserve"> </w:t>
      </w:r>
      <w:r w:rsidRPr="00651399">
        <w:rPr>
          <w:sz w:val="22"/>
          <w:szCs w:val="22"/>
        </w:rPr>
        <w:t>gali</w:t>
      </w:r>
      <w:r w:rsidRPr="00651399">
        <w:rPr>
          <w:spacing w:val="-6"/>
          <w:sz w:val="22"/>
          <w:szCs w:val="22"/>
        </w:rPr>
        <w:t xml:space="preserve"> </w:t>
      </w:r>
      <w:r w:rsidRPr="00651399">
        <w:rPr>
          <w:sz w:val="22"/>
          <w:szCs w:val="22"/>
        </w:rPr>
        <w:t>prireikti</w:t>
      </w:r>
      <w:r w:rsidRPr="00651399">
        <w:rPr>
          <w:spacing w:val="-5"/>
          <w:sz w:val="22"/>
          <w:szCs w:val="22"/>
        </w:rPr>
        <w:t xml:space="preserve"> </w:t>
      </w:r>
      <w:r w:rsidRPr="00651399">
        <w:rPr>
          <w:sz w:val="22"/>
          <w:szCs w:val="22"/>
        </w:rPr>
        <w:t>jį</w:t>
      </w:r>
      <w:r w:rsidRPr="00651399">
        <w:rPr>
          <w:spacing w:val="-5"/>
          <w:sz w:val="22"/>
          <w:szCs w:val="22"/>
        </w:rPr>
        <w:t xml:space="preserve"> </w:t>
      </w:r>
      <w:r w:rsidRPr="00651399">
        <w:rPr>
          <w:spacing w:val="-2"/>
          <w:sz w:val="22"/>
          <w:szCs w:val="22"/>
        </w:rPr>
        <w:t>perskaityti.</w:t>
      </w:r>
    </w:p>
    <w:p w14:paraId="39720BF6" w14:textId="77777777" w:rsidR="00E51A1B" w:rsidRPr="00651399" w:rsidRDefault="00E51A1B" w:rsidP="00BA0B4F">
      <w:pPr>
        <w:pStyle w:val="Sraopastraipa"/>
        <w:numPr>
          <w:ilvl w:val="0"/>
          <w:numId w:val="35"/>
        </w:numPr>
        <w:tabs>
          <w:tab w:val="left" w:pos="567"/>
        </w:tabs>
        <w:kinsoku w:val="0"/>
        <w:overflowPunct w:val="0"/>
        <w:spacing w:line="240" w:lineRule="auto"/>
        <w:ind w:left="567"/>
        <w:rPr>
          <w:spacing w:val="-2"/>
          <w:sz w:val="22"/>
          <w:szCs w:val="22"/>
        </w:rPr>
      </w:pPr>
      <w:r w:rsidRPr="00651399">
        <w:rPr>
          <w:sz w:val="22"/>
          <w:szCs w:val="22"/>
        </w:rPr>
        <w:t>Jeigu</w:t>
      </w:r>
      <w:r w:rsidRPr="00651399">
        <w:rPr>
          <w:spacing w:val="-7"/>
          <w:sz w:val="22"/>
          <w:szCs w:val="22"/>
        </w:rPr>
        <w:t xml:space="preserve"> </w:t>
      </w:r>
      <w:r w:rsidRPr="00651399">
        <w:rPr>
          <w:sz w:val="22"/>
          <w:szCs w:val="22"/>
        </w:rPr>
        <w:t>kiltų</w:t>
      </w:r>
      <w:r w:rsidRPr="00651399">
        <w:rPr>
          <w:spacing w:val="-6"/>
          <w:sz w:val="22"/>
          <w:szCs w:val="22"/>
        </w:rPr>
        <w:t xml:space="preserve"> </w:t>
      </w:r>
      <w:r w:rsidRPr="00651399">
        <w:rPr>
          <w:sz w:val="22"/>
          <w:szCs w:val="22"/>
        </w:rPr>
        <w:t>daugiau</w:t>
      </w:r>
      <w:r w:rsidRPr="00651399">
        <w:rPr>
          <w:spacing w:val="-6"/>
          <w:sz w:val="22"/>
          <w:szCs w:val="22"/>
        </w:rPr>
        <w:t xml:space="preserve"> </w:t>
      </w:r>
      <w:r w:rsidRPr="00651399">
        <w:rPr>
          <w:sz w:val="22"/>
          <w:szCs w:val="22"/>
        </w:rPr>
        <w:t>klausimų,</w:t>
      </w:r>
      <w:r w:rsidRPr="00651399">
        <w:rPr>
          <w:spacing w:val="-6"/>
          <w:sz w:val="22"/>
          <w:szCs w:val="22"/>
        </w:rPr>
        <w:t xml:space="preserve"> </w:t>
      </w:r>
      <w:r w:rsidRPr="00651399">
        <w:rPr>
          <w:sz w:val="22"/>
          <w:szCs w:val="22"/>
        </w:rPr>
        <w:t>kreipkitės</w:t>
      </w:r>
      <w:r w:rsidRPr="00651399">
        <w:rPr>
          <w:spacing w:val="-6"/>
          <w:sz w:val="22"/>
          <w:szCs w:val="22"/>
        </w:rPr>
        <w:t xml:space="preserve"> </w:t>
      </w:r>
      <w:r w:rsidRPr="00651399">
        <w:rPr>
          <w:sz w:val="22"/>
          <w:szCs w:val="22"/>
        </w:rPr>
        <w:t>į</w:t>
      </w:r>
      <w:r w:rsidRPr="00651399">
        <w:rPr>
          <w:spacing w:val="-6"/>
          <w:sz w:val="22"/>
          <w:szCs w:val="22"/>
        </w:rPr>
        <w:t xml:space="preserve"> </w:t>
      </w:r>
      <w:r w:rsidRPr="00651399">
        <w:rPr>
          <w:sz w:val="22"/>
          <w:szCs w:val="22"/>
        </w:rPr>
        <w:t>gydytoją</w:t>
      </w:r>
      <w:r w:rsidRPr="00651399">
        <w:rPr>
          <w:spacing w:val="-6"/>
          <w:sz w:val="22"/>
          <w:szCs w:val="22"/>
        </w:rPr>
        <w:t xml:space="preserve"> </w:t>
      </w:r>
      <w:r w:rsidRPr="00651399">
        <w:rPr>
          <w:sz w:val="22"/>
          <w:szCs w:val="22"/>
        </w:rPr>
        <w:t>arba</w:t>
      </w:r>
      <w:r w:rsidRPr="00651399">
        <w:rPr>
          <w:spacing w:val="-6"/>
          <w:sz w:val="22"/>
          <w:szCs w:val="22"/>
        </w:rPr>
        <w:t xml:space="preserve"> </w:t>
      </w:r>
      <w:r w:rsidRPr="00651399">
        <w:rPr>
          <w:spacing w:val="-2"/>
          <w:sz w:val="22"/>
          <w:szCs w:val="22"/>
        </w:rPr>
        <w:t>vaistininką.</w:t>
      </w:r>
    </w:p>
    <w:p w14:paraId="6741BE39" w14:textId="77777777" w:rsidR="00E51A1B" w:rsidRPr="00651399" w:rsidRDefault="00E51A1B" w:rsidP="00BA0B4F">
      <w:pPr>
        <w:pStyle w:val="Sraopastraipa"/>
        <w:numPr>
          <w:ilvl w:val="0"/>
          <w:numId w:val="35"/>
        </w:numPr>
        <w:tabs>
          <w:tab w:val="left" w:pos="567"/>
        </w:tabs>
        <w:kinsoku w:val="0"/>
        <w:overflowPunct w:val="0"/>
        <w:spacing w:line="240" w:lineRule="auto"/>
        <w:ind w:left="567"/>
        <w:rPr>
          <w:sz w:val="22"/>
          <w:szCs w:val="22"/>
        </w:rPr>
      </w:pPr>
      <w:r w:rsidRPr="00651399">
        <w:rPr>
          <w:sz w:val="22"/>
          <w:szCs w:val="22"/>
        </w:rPr>
        <w:t>Šis</w:t>
      </w:r>
      <w:r w:rsidRPr="00651399">
        <w:rPr>
          <w:spacing w:val="-3"/>
          <w:sz w:val="22"/>
          <w:szCs w:val="22"/>
        </w:rPr>
        <w:t xml:space="preserve"> </w:t>
      </w:r>
      <w:r w:rsidRPr="00651399">
        <w:rPr>
          <w:sz w:val="22"/>
          <w:szCs w:val="22"/>
        </w:rPr>
        <w:t>vaistas</w:t>
      </w:r>
      <w:r w:rsidRPr="00651399">
        <w:rPr>
          <w:spacing w:val="-3"/>
          <w:sz w:val="22"/>
          <w:szCs w:val="22"/>
        </w:rPr>
        <w:t xml:space="preserve"> </w:t>
      </w:r>
      <w:r w:rsidRPr="00651399">
        <w:rPr>
          <w:sz w:val="22"/>
          <w:szCs w:val="22"/>
        </w:rPr>
        <w:t>skirtas</w:t>
      </w:r>
      <w:r w:rsidRPr="00651399">
        <w:rPr>
          <w:spacing w:val="-3"/>
          <w:sz w:val="22"/>
          <w:szCs w:val="22"/>
        </w:rPr>
        <w:t xml:space="preserve"> </w:t>
      </w:r>
      <w:r w:rsidRPr="00651399">
        <w:rPr>
          <w:sz w:val="22"/>
          <w:szCs w:val="22"/>
        </w:rPr>
        <w:t>tik</w:t>
      </w:r>
      <w:r w:rsidRPr="00651399">
        <w:rPr>
          <w:spacing w:val="-3"/>
          <w:sz w:val="22"/>
          <w:szCs w:val="22"/>
        </w:rPr>
        <w:t xml:space="preserve"> </w:t>
      </w:r>
      <w:r w:rsidRPr="00651399">
        <w:rPr>
          <w:sz w:val="22"/>
          <w:szCs w:val="22"/>
        </w:rPr>
        <w:t>Jums,</w:t>
      </w:r>
      <w:r w:rsidRPr="00651399">
        <w:rPr>
          <w:spacing w:val="-3"/>
          <w:sz w:val="22"/>
          <w:szCs w:val="22"/>
        </w:rPr>
        <w:t xml:space="preserve"> </w:t>
      </w:r>
      <w:r w:rsidRPr="00651399">
        <w:rPr>
          <w:sz w:val="22"/>
          <w:szCs w:val="22"/>
        </w:rPr>
        <w:t>todėl</w:t>
      </w:r>
      <w:r w:rsidRPr="00651399">
        <w:rPr>
          <w:spacing w:val="-3"/>
          <w:sz w:val="22"/>
          <w:szCs w:val="22"/>
        </w:rPr>
        <w:t xml:space="preserve"> </w:t>
      </w:r>
      <w:r w:rsidRPr="00651399">
        <w:rPr>
          <w:sz w:val="22"/>
          <w:szCs w:val="22"/>
        </w:rPr>
        <w:t>kitiems</w:t>
      </w:r>
      <w:r w:rsidRPr="00651399">
        <w:rPr>
          <w:spacing w:val="-3"/>
          <w:sz w:val="22"/>
          <w:szCs w:val="22"/>
        </w:rPr>
        <w:t xml:space="preserve"> </w:t>
      </w:r>
      <w:r w:rsidRPr="00651399">
        <w:rPr>
          <w:sz w:val="22"/>
          <w:szCs w:val="22"/>
        </w:rPr>
        <w:t>žmonėms</w:t>
      </w:r>
      <w:r w:rsidRPr="00651399">
        <w:rPr>
          <w:spacing w:val="-3"/>
          <w:sz w:val="22"/>
          <w:szCs w:val="22"/>
        </w:rPr>
        <w:t xml:space="preserve"> </w:t>
      </w:r>
      <w:r w:rsidRPr="00651399">
        <w:rPr>
          <w:sz w:val="22"/>
          <w:szCs w:val="22"/>
        </w:rPr>
        <w:t>jo</w:t>
      </w:r>
      <w:r w:rsidRPr="00651399">
        <w:rPr>
          <w:spacing w:val="-3"/>
          <w:sz w:val="22"/>
          <w:szCs w:val="22"/>
        </w:rPr>
        <w:t xml:space="preserve"> </w:t>
      </w:r>
      <w:r w:rsidRPr="00651399">
        <w:rPr>
          <w:sz w:val="22"/>
          <w:szCs w:val="22"/>
        </w:rPr>
        <w:t>duoti</w:t>
      </w:r>
      <w:r w:rsidRPr="00651399">
        <w:rPr>
          <w:spacing w:val="-3"/>
          <w:sz w:val="22"/>
          <w:szCs w:val="22"/>
        </w:rPr>
        <w:t xml:space="preserve"> </w:t>
      </w:r>
      <w:r w:rsidRPr="00651399">
        <w:rPr>
          <w:sz w:val="22"/>
          <w:szCs w:val="22"/>
        </w:rPr>
        <w:t>negalima.</w:t>
      </w:r>
      <w:r w:rsidRPr="00651399">
        <w:rPr>
          <w:spacing w:val="-3"/>
          <w:sz w:val="22"/>
          <w:szCs w:val="22"/>
        </w:rPr>
        <w:t xml:space="preserve"> </w:t>
      </w:r>
      <w:r w:rsidRPr="00651399">
        <w:rPr>
          <w:sz w:val="22"/>
          <w:szCs w:val="22"/>
        </w:rPr>
        <w:t>Vaistas</w:t>
      </w:r>
      <w:r w:rsidRPr="00651399">
        <w:rPr>
          <w:spacing w:val="-3"/>
          <w:sz w:val="22"/>
          <w:szCs w:val="22"/>
        </w:rPr>
        <w:t xml:space="preserve"> </w:t>
      </w:r>
      <w:r w:rsidRPr="00651399">
        <w:rPr>
          <w:sz w:val="22"/>
          <w:szCs w:val="22"/>
        </w:rPr>
        <w:t>gali</w:t>
      </w:r>
      <w:r w:rsidRPr="00651399">
        <w:rPr>
          <w:spacing w:val="-3"/>
          <w:sz w:val="22"/>
          <w:szCs w:val="22"/>
        </w:rPr>
        <w:t xml:space="preserve"> </w:t>
      </w:r>
      <w:r w:rsidRPr="00651399">
        <w:rPr>
          <w:sz w:val="22"/>
          <w:szCs w:val="22"/>
        </w:rPr>
        <w:t>jiems pakenkti (net tiems, kurių ligos požymiai yra tokie patys kaip Jūsų).</w:t>
      </w:r>
    </w:p>
    <w:p w14:paraId="602B7316" w14:textId="77777777" w:rsidR="00E51A1B" w:rsidRPr="00651399" w:rsidRDefault="00E51A1B" w:rsidP="00BA0B4F">
      <w:pPr>
        <w:pStyle w:val="Sraopastraipa"/>
        <w:numPr>
          <w:ilvl w:val="0"/>
          <w:numId w:val="35"/>
        </w:numPr>
        <w:tabs>
          <w:tab w:val="left" w:pos="567"/>
        </w:tabs>
        <w:kinsoku w:val="0"/>
        <w:overflowPunct w:val="0"/>
        <w:spacing w:line="240" w:lineRule="auto"/>
        <w:ind w:left="567"/>
        <w:rPr>
          <w:sz w:val="22"/>
          <w:szCs w:val="22"/>
        </w:rPr>
      </w:pPr>
      <w:r w:rsidRPr="00651399">
        <w:rPr>
          <w:sz w:val="22"/>
          <w:szCs w:val="22"/>
        </w:rPr>
        <w:t>Jeigu</w:t>
      </w:r>
      <w:r w:rsidRPr="00651399">
        <w:rPr>
          <w:spacing w:val="-4"/>
          <w:sz w:val="22"/>
          <w:szCs w:val="22"/>
        </w:rPr>
        <w:t xml:space="preserve"> </w:t>
      </w:r>
      <w:r w:rsidRPr="00651399">
        <w:rPr>
          <w:sz w:val="22"/>
          <w:szCs w:val="22"/>
        </w:rPr>
        <w:t>pasireiškė</w:t>
      </w:r>
      <w:r w:rsidRPr="00651399">
        <w:rPr>
          <w:spacing w:val="-4"/>
          <w:sz w:val="22"/>
          <w:szCs w:val="22"/>
        </w:rPr>
        <w:t xml:space="preserve"> </w:t>
      </w:r>
      <w:r w:rsidRPr="00651399">
        <w:rPr>
          <w:sz w:val="22"/>
          <w:szCs w:val="22"/>
        </w:rPr>
        <w:t>šalutinis</w:t>
      </w:r>
      <w:r w:rsidRPr="00651399">
        <w:rPr>
          <w:spacing w:val="-4"/>
          <w:sz w:val="22"/>
          <w:szCs w:val="22"/>
        </w:rPr>
        <w:t xml:space="preserve"> </w:t>
      </w:r>
      <w:r w:rsidRPr="00651399">
        <w:rPr>
          <w:sz w:val="22"/>
          <w:szCs w:val="22"/>
        </w:rPr>
        <w:t>poveikis</w:t>
      </w:r>
      <w:r w:rsidRPr="00651399">
        <w:rPr>
          <w:spacing w:val="-4"/>
          <w:sz w:val="22"/>
          <w:szCs w:val="22"/>
        </w:rPr>
        <w:t xml:space="preserve"> </w:t>
      </w:r>
      <w:r w:rsidRPr="00651399">
        <w:rPr>
          <w:sz w:val="22"/>
          <w:szCs w:val="22"/>
        </w:rPr>
        <w:t>(net</w:t>
      </w:r>
      <w:r w:rsidRPr="00651399">
        <w:rPr>
          <w:spacing w:val="-4"/>
          <w:sz w:val="22"/>
          <w:szCs w:val="22"/>
        </w:rPr>
        <w:t xml:space="preserve"> </w:t>
      </w:r>
      <w:r w:rsidRPr="00651399">
        <w:rPr>
          <w:sz w:val="22"/>
          <w:szCs w:val="22"/>
        </w:rPr>
        <w:t>jeigu</w:t>
      </w:r>
      <w:r w:rsidRPr="00651399">
        <w:rPr>
          <w:spacing w:val="-4"/>
          <w:sz w:val="22"/>
          <w:szCs w:val="22"/>
        </w:rPr>
        <w:t xml:space="preserve"> </w:t>
      </w:r>
      <w:r w:rsidRPr="00651399">
        <w:rPr>
          <w:sz w:val="22"/>
          <w:szCs w:val="22"/>
        </w:rPr>
        <w:t>jis</w:t>
      </w:r>
      <w:r w:rsidRPr="00651399">
        <w:rPr>
          <w:spacing w:val="-4"/>
          <w:sz w:val="22"/>
          <w:szCs w:val="22"/>
        </w:rPr>
        <w:t xml:space="preserve"> </w:t>
      </w:r>
      <w:r w:rsidRPr="00651399">
        <w:rPr>
          <w:sz w:val="22"/>
          <w:szCs w:val="22"/>
        </w:rPr>
        <w:t>šiame</w:t>
      </w:r>
      <w:r w:rsidRPr="00651399">
        <w:rPr>
          <w:spacing w:val="-4"/>
          <w:sz w:val="22"/>
          <w:szCs w:val="22"/>
        </w:rPr>
        <w:t xml:space="preserve"> </w:t>
      </w:r>
      <w:r w:rsidRPr="00651399">
        <w:rPr>
          <w:sz w:val="22"/>
          <w:szCs w:val="22"/>
        </w:rPr>
        <w:t>lapelyje</w:t>
      </w:r>
      <w:r w:rsidRPr="00651399">
        <w:rPr>
          <w:spacing w:val="-4"/>
          <w:sz w:val="22"/>
          <w:szCs w:val="22"/>
        </w:rPr>
        <w:t xml:space="preserve"> </w:t>
      </w:r>
      <w:r w:rsidRPr="00651399">
        <w:rPr>
          <w:sz w:val="22"/>
          <w:szCs w:val="22"/>
        </w:rPr>
        <w:t>nenurodytas),</w:t>
      </w:r>
      <w:r w:rsidRPr="00651399">
        <w:rPr>
          <w:spacing w:val="-4"/>
          <w:sz w:val="22"/>
          <w:szCs w:val="22"/>
        </w:rPr>
        <w:t xml:space="preserve"> </w:t>
      </w:r>
      <w:r w:rsidRPr="00651399">
        <w:rPr>
          <w:sz w:val="22"/>
          <w:szCs w:val="22"/>
        </w:rPr>
        <w:t>kreipkitės</w:t>
      </w:r>
      <w:r w:rsidRPr="00651399">
        <w:rPr>
          <w:spacing w:val="-4"/>
          <w:sz w:val="22"/>
          <w:szCs w:val="22"/>
        </w:rPr>
        <w:t xml:space="preserve"> </w:t>
      </w:r>
      <w:r w:rsidRPr="00651399">
        <w:rPr>
          <w:sz w:val="22"/>
          <w:szCs w:val="22"/>
        </w:rPr>
        <w:t>į gydytoją, vaistininką arba slaugytoją. Žr. 4</w:t>
      </w:r>
      <w:r w:rsidR="00651399">
        <w:rPr>
          <w:sz w:val="22"/>
          <w:szCs w:val="22"/>
        </w:rPr>
        <w:t> skyri</w:t>
      </w:r>
      <w:r w:rsidRPr="00651399">
        <w:rPr>
          <w:sz w:val="22"/>
          <w:szCs w:val="22"/>
        </w:rPr>
        <w:t>ų.</w:t>
      </w:r>
    </w:p>
    <w:p w14:paraId="7DEAFFC9" w14:textId="77777777" w:rsidR="00E51A1B" w:rsidRPr="00651399" w:rsidRDefault="00E51A1B" w:rsidP="00651399">
      <w:pPr>
        <w:pStyle w:val="Pagrindinistekstas"/>
        <w:kinsoku w:val="0"/>
        <w:overflowPunct w:val="0"/>
      </w:pPr>
    </w:p>
    <w:p w14:paraId="3B63B855" w14:textId="77777777" w:rsidR="00E51A1B" w:rsidRDefault="00E51A1B" w:rsidP="00651399">
      <w:pPr>
        <w:pStyle w:val="Antrat2"/>
        <w:kinsoku w:val="0"/>
        <w:overflowPunct w:val="0"/>
        <w:ind w:left="0"/>
        <w:rPr>
          <w:spacing w:val="-2"/>
        </w:rPr>
      </w:pPr>
      <w:r w:rsidRPr="00651399">
        <w:t>Apie</w:t>
      </w:r>
      <w:r w:rsidRPr="00651399">
        <w:rPr>
          <w:spacing w:val="-5"/>
        </w:rPr>
        <w:t xml:space="preserve"> </w:t>
      </w:r>
      <w:r w:rsidRPr="00651399">
        <w:t>ką</w:t>
      </w:r>
      <w:r w:rsidRPr="00651399">
        <w:rPr>
          <w:spacing w:val="-4"/>
        </w:rPr>
        <w:t xml:space="preserve"> </w:t>
      </w:r>
      <w:r w:rsidRPr="00651399">
        <w:t>rašoma</w:t>
      </w:r>
      <w:r w:rsidRPr="00651399">
        <w:rPr>
          <w:spacing w:val="-4"/>
        </w:rPr>
        <w:t xml:space="preserve"> </w:t>
      </w:r>
      <w:r w:rsidRPr="00651399">
        <w:t>šiame</w:t>
      </w:r>
      <w:r w:rsidRPr="00651399">
        <w:rPr>
          <w:spacing w:val="-4"/>
        </w:rPr>
        <w:t xml:space="preserve"> </w:t>
      </w:r>
      <w:r w:rsidRPr="00651399">
        <w:rPr>
          <w:spacing w:val="-2"/>
        </w:rPr>
        <w:t>lapelyje?</w:t>
      </w:r>
    </w:p>
    <w:p w14:paraId="7BA36786" w14:textId="77777777" w:rsidR="00E95884" w:rsidRPr="00E95884" w:rsidRDefault="00E95884" w:rsidP="00E95884"/>
    <w:p w14:paraId="46C766EE" w14:textId="77777777" w:rsidR="00E51A1B" w:rsidRPr="00651399" w:rsidRDefault="00E51A1B" w:rsidP="00E95884">
      <w:pPr>
        <w:pStyle w:val="Sraopastraipa"/>
        <w:numPr>
          <w:ilvl w:val="0"/>
          <w:numId w:val="3"/>
        </w:numPr>
        <w:tabs>
          <w:tab w:val="left" w:pos="567"/>
        </w:tabs>
        <w:kinsoku w:val="0"/>
        <w:overflowPunct w:val="0"/>
        <w:spacing w:line="240" w:lineRule="auto"/>
        <w:ind w:left="0" w:firstLine="0"/>
        <w:rPr>
          <w:spacing w:val="-2"/>
          <w:sz w:val="22"/>
          <w:szCs w:val="22"/>
        </w:rPr>
      </w:pPr>
      <w:r w:rsidRPr="00651399">
        <w:rPr>
          <w:sz w:val="22"/>
          <w:szCs w:val="22"/>
        </w:rPr>
        <w:t>Kas</w:t>
      </w:r>
      <w:r w:rsidRPr="00651399">
        <w:rPr>
          <w:spacing w:val="-4"/>
          <w:sz w:val="22"/>
          <w:szCs w:val="22"/>
        </w:rPr>
        <w:t xml:space="preserve"> </w:t>
      </w:r>
      <w:r w:rsidRPr="00651399">
        <w:rPr>
          <w:sz w:val="22"/>
          <w:szCs w:val="22"/>
        </w:rPr>
        <w:t>yra</w:t>
      </w:r>
      <w:r w:rsidRPr="00651399">
        <w:rPr>
          <w:spacing w:val="-3"/>
          <w:sz w:val="22"/>
          <w:szCs w:val="22"/>
        </w:rPr>
        <w:t xml:space="preserve"> </w:t>
      </w:r>
      <w:r w:rsidR="00651399" w:rsidRPr="00651399">
        <w:rPr>
          <w:sz w:val="22"/>
          <w:szCs w:val="22"/>
        </w:rPr>
        <w:t>Lenvatinib STADA</w:t>
      </w:r>
      <w:r w:rsidRPr="00651399">
        <w:rPr>
          <w:spacing w:val="-4"/>
          <w:sz w:val="22"/>
          <w:szCs w:val="22"/>
        </w:rPr>
        <w:t xml:space="preserve"> </w:t>
      </w:r>
      <w:r w:rsidRPr="00651399">
        <w:rPr>
          <w:sz w:val="22"/>
          <w:szCs w:val="22"/>
        </w:rPr>
        <w:t>ir</w:t>
      </w:r>
      <w:r w:rsidRPr="00651399">
        <w:rPr>
          <w:spacing w:val="-3"/>
          <w:sz w:val="22"/>
          <w:szCs w:val="22"/>
        </w:rPr>
        <w:t xml:space="preserve"> </w:t>
      </w:r>
      <w:r w:rsidRPr="00651399">
        <w:rPr>
          <w:sz w:val="22"/>
          <w:szCs w:val="22"/>
        </w:rPr>
        <w:t>kam</w:t>
      </w:r>
      <w:r w:rsidRPr="00651399">
        <w:rPr>
          <w:spacing w:val="-4"/>
          <w:sz w:val="22"/>
          <w:szCs w:val="22"/>
        </w:rPr>
        <w:t xml:space="preserve"> </w:t>
      </w:r>
      <w:r w:rsidRPr="00651399">
        <w:rPr>
          <w:sz w:val="22"/>
          <w:szCs w:val="22"/>
        </w:rPr>
        <w:t>jis</w:t>
      </w:r>
      <w:r w:rsidRPr="00651399">
        <w:rPr>
          <w:spacing w:val="-3"/>
          <w:sz w:val="22"/>
          <w:szCs w:val="22"/>
        </w:rPr>
        <w:t xml:space="preserve"> </w:t>
      </w:r>
      <w:r w:rsidRPr="00651399">
        <w:rPr>
          <w:spacing w:val="-2"/>
          <w:sz w:val="22"/>
          <w:szCs w:val="22"/>
        </w:rPr>
        <w:t>vartojamas</w:t>
      </w:r>
    </w:p>
    <w:p w14:paraId="6AC49DFD" w14:textId="77777777" w:rsidR="00E51A1B" w:rsidRPr="00651399" w:rsidRDefault="00E51A1B" w:rsidP="00E95884">
      <w:pPr>
        <w:pStyle w:val="Sraopastraipa"/>
        <w:numPr>
          <w:ilvl w:val="0"/>
          <w:numId w:val="3"/>
        </w:numPr>
        <w:tabs>
          <w:tab w:val="left" w:pos="567"/>
        </w:tabs>
        <w:kinsoku w:val="0"/>
        <w:overflowPunct w:val="0"/>
        <w:spacing w:line="240" w:lineRule="auto"/>
        <w:ind w:left="0" w:firstLine="0"/>
        <w:rPr>
          <w:spacing w:val="-2"/>
          <w:sz w:val="22"/>
          <w:szCs w:val="22"/>
        </w:rPr>
      </w:pPr>
      <w:r w:rsidRPr="00651399">
        <w:rPr>
          <w:sz w:val="22"/>
          <w:szCs w:val="22"/>
        </w:rPr>
        <w:t>Kas</w:t>
      </w:r>
      <w:r w:rsidRPr="00651399">
        <w:rPr>
          <w:spacing w:val="-7"/>
          <w:sz w:val="22"/>
          <w:szCs w:val="22"/>
        </w:rPr>
        <w:t xml:space="preserve"> </w:t>
      </w:r>
      <w:r w:rsidRPr="00651399">
        <w:rPr>
          <w:sz w:val="22"/>
          <w:szCs w:val="22"/>
        </w:rPr>
        <w:t>žinotina</w:t>
      </w:r>
      <w:r w:rsidRPr="00651399">
        <w:rPr>
          <w:spacing w:val="-6"/>
          <w:sz w:val="22"/>
          <w:szCs w:val="22"/>
        </w:rPr>
        <w:t xml:space="preserve"> </w:t>
      </w:r>
      <w:r w:rsidRPr="00651399">
        <w:rPr>
          <w:sz w:val="22"/>
          <w:szCs w:val="22"/>
        </w:rPr>
        <w:t>prieš</w:t>
      </w:r>
      <w:r w:rsidRPr="00651399">
        <w:rPr>
          <w:spacing w:val="-6"/>
          <w:sz w:val="22"/>
          <w:szCs w:val="22"/>
        </w:rPr>
        <w:t xml:space="preserve"> </w:t>
      </w:r>
      <w:r w:rsidRPr="00651399">
        <w:rPr>
          <w:sz w:val="22"/>
          <w:szCs w:val="22"/>
        </w:rPr>
        <w:t>vartojant</w:t>
      </w:r>
      <w:r w:rsidRPr="00651399">
        <w:rPr>
          <w:spacing w:val="-6"/>
          <w:sz w:val="22"/>
          <w:szCs w:val="22"/>
        </w:rPr>
        <w:t xml:space="preserve"> </w:t>
      </w:r>
      <w:r w:rsidR="00651399" w:rsidRPr="00651399">
        <w:rPr>
          <w:spacing w:val="-2"/>
          <w:sz w:val="22"/>
          <w:szCs w:val="22"/>
        </w:rPr>
        <w:t>Lenvatinib STADA</w:t>
      </w:r>
    </w:p>
    <w:p w14:paraId="13EDD179" w14:textId="77777777" w:rsidR="00E51A1B" w:rsidRPr="00651399" w:rsidRDefault="00E51A1B" w:rsidP="00E95884">
      <w:pPr>
        <w:pStyle w:val="Sraopastraipa"/>
        <w:numPr>
          <w:ilvl w:val="0"/>
          <w:numId w:val="3"/>
        </w:numPr>
        <w:tabs>
          <w:tab w:val="left" w:pos="567"/>
        </w:tabs>
        <w:kinsoku w:val="0"/>
        <w:overflowPunct w:val="0"/>
        <w:spacing w:line="240" w:lineRule="auto"/>
        <w:ind w:left="0" w:firstLine="0"/>
        <w:rPr>
          <w:spacing w:val="-2"/>
          <w:sz w:val="22"/>
          <w:szCs w:val="22"/>
        </w:rPr>
      </w:pPr>
      <w:r w:rsidRPr="00651399">
        <w:rPr>
          <w:sz w:val="22"/>
          <w:szCs w:val="22"/>
        </w:rPr>
        <w:t>Kaip</w:t>
      </w:r>
      <w:r w:rsidRPr="00651399">
        <w:rPr>
          <w:spacing w:val="-5"/>
          <w:sz w:val="22"/>
          <w:szCs w:val="22"/>
        </w:rPr>
        <w:t xml:space="preserve"> </w:t>
      </w:r>
      <w:r w:rsidRPr="00651399">
        <w:rPr>
          <w:sz w:val="22"/>
          <w:szCs w:val="22"/>
        </w:rPr>
        <w:t>vartoti</w:t>
      </w:r>
      <w:r w:rsidRPr="00651399">
        <w:rPr>
          <w:spacing w:val="-4"/>
          <w:sz w:val="22"/>
          <w:szCs w:val="22"/>
        </w:rPr>
        <w:t xml:space="preserve"> </w:t>
      </w:r>
      <w:r w:rsidR="00651399" w:rsidRPr="00651399">
        <w:rPr>
          <w:spacing w:val="-2"/>
          <w:sz w:val="22"/>
          <w:szCs w:val="22"/>
        </w:rPr>
        <w:t>Lenvatinib STADA</w:t>
      </w:r>
    </w:p>
    <w:p w14:paraId="2589CB47" w14:textId="77777777" w:rsidR="00E51A1B" w:rsidRPr="00651399" w:rsidRDefault="00E51A1B" w:rsidP="00E95884">
      <w:pPr>
        <w:pStyle w:val="Sraopastraipa"/>
        <w:numPr>
          <w:ilvl w:val="0"/>
          <w:numId w:val="3"/>
        </w:numPr>
        <w:tabs>
          <w:tab w:val="left" w:pos="567"/>
        </w:tabs>
        <w:kinsoku w:val="0"/>
        <w:overflowPunct w:val="0"/>
        <w:spacing w:line="240" w:lineRule="auto"/>
        <w:ind w:left="0" w:firstLine="0"/>
        <w:rPr>
          <w:spacing w:val="-2"/>
          <w:sz w:val="22"/>
          <w:szCs w:val="22"/>
        </w:rPr>
      </w:pPr>
      <w:r w:rsidRPr="00651399">
        <w:rPr>
          <w:sz w:val="22"/>
          <w:szCs w:val="22"/>
        </w:rPr>
        <w:t>Galimas</w:t>
      </w:r>
      <w:r w:rsidRPr="00651399">
        <w:rPr>
          <w:spacing w:val="-8"/>
          <w:sz w:val="22"/>
          <w:szCs w:val="22"/>
        </w:rPr>
        <w:t xml:space="preserve"> </w:t>
      </w:r>
      <w:r w:rsidRPr="00651399">
        <w:rPr>
          <w:sz w:val="22"/>
          <w:szCs w:val="22"/>
        </w:rPr>
        <w:t>šalutinis</w:t>
      </w:r>
      <w:r w:rsidRPr="00651399">
        <w:rPr>
          <w:spacing w:val="-8"/>
          <w:sz w:val="22"/>
          <w:szCs w:val="22"/>
        </w:rPr>
        <w:t xml:space="preserve"> </w:t>
      </w:r>
      <w:r w:rsidRPr="00651399">
        <w:rPr>
          <w:spacing w:val="-2"/>
          <w:sz w:val="22"/>
          <w:szCs w:val="22"/>
        </w:rPr>
        <w:t>poveikis</w:t>
      </w:r>
    </w:p>
    <w:p w14:paraId="32481EBD" w14:textId="77777777" w:rsidR="00E51A1B" w:rsidRPr="00651399" w:rsidRDefault="00E51A1B" w:rsidP="00E95884">
      <w:pPr>
        <w:pStyle w:val="Sraopastraipa"/>
        <w:numPr>
          <w:ilvl w:val="0"/>
          <w:numId w:val="3"/>
        </w:numPr>
        <w:tabs>
          <w:tab w:val="left" w:pos="567"/>
        </w:tabs>
        <w:kinsoku w:val="0"/>
        <w:overflowPunct w:val="0"/>
        <w:spacing w:line="240" w:lineRule="auto"/>
        <w:ind w:left="0" w:firstLine="0"/>
        <w:rPr>
          <w:spacing w:val="-2"/>
          <w:sz w:val="22"/>
          <w:szCs w:val="22"/>
        </w:rPr>
      </w:pPr>
      <w:r w:rsidRPr="00651399">
        <w:rPr>
          <w:sz w:val="22"/>
          <w:szCs w:val="22"/>
        </w:rPr>
        <w:t>Kaip</w:t>
      </w:r>
      <w:r w:rsidRPr="00651399">
        <w:rPr>
          <w:spacing w:val="-6"/>
          <w:sz w:val="22"/>
          <w:szCs w:val="22"/>
        </w:rPr>
        <w:t xml:space="preserve"> </w:t>
      </w:r>
      <w:r w:rsidRPr="00651399">
        <w:rPr>
          <w:sz w:val="22"/>
          <w:szCs w:val="22"/>
        </w:rPr>
        <w:t>laikyti</w:t>
      </w:r>
      <w:r w:rsidRPr="00651399">
        <w:rPr>
          <w:spacing w:val="-5"/>
          <w:sz w:val="22"/>
          <w:szCs w:val="22"/>
        </w:rPr>
        <w:t xml:space="preserve"> </w:t>
      </w:r>
      <w:r w:rsidR="00651399" w:rsidRPr="00651399">
        <w:rPr>
          <w:spacing w:val="-2"/>
          <w:sz w:val="22"/>
          <w:szCs w:val="22"/>
        </w:rPr>
        <w:t>Lenvatinib STADA</w:t>
      </w:r>
    </w:p>
    <w:p w14:paraId="13CFF821" w14:textId="77777777" w:rsidR="00E51A1B" w:rsidRPr="00651399" w:rsidRDefault="00E51A1B" w:rsidP="00E95884">
      <w:pPr>
        <w:pStyle w:val="Sraopastraipa"/>
        <w:numPr>
          <w:ilvl w:val="0"/>
          <w:numId w:val="3"/>
        </w:numPr>
        <w:tabs>
          <w:tab w:val="left" w:pos="567"/>
        </w:tabs>
        <w:kinsoku w:val="0"/>
        <w:overflowPunct w:val="0"/>
        <w:spacing w:line="240" w:lineRule="auto"/>
        <w:ind w:left="0" w:firstLine="0"/>
        <w:rPr>
          <w:spacing w:val="-2"/>
          <w:sz w:val="22"/>
          <w:szCs w:val="22"/>
        </w:rPr>
      </w:pPr>
      <w:r w:rsidRPr="00651399">
        <w:rPr>
          <w:sz w:val="22"/>
          <w:szCs w:val="22"/>
        </w:rPr>
        <w:t>Pakuotės</w:t>
      </w:r>
      <w:r w:rsidRPr="00651399">
        <w:rPr>
          <w:spacing w:val="-8"/>
          <w:sz w:val="22"/>
          <w:szCs w:val="22"/>
        </w:rPr>
        <w:t xml:space="preserve"> </w:t>
      </w:r>
      <w:r w:rsidRPr="00651399">
        <w:rPr>
          <w:sz w:val="22"/>
          <w:szCs w:val="22"/>
        </w:rPr>
        <w:t>turinys</w:t>
      </w:r>
      <w:r w:rsidRPr="00651399">
        <w:rPr>
          <w:spacing w:val="-5"/>
          <w:sz w:val="22"/>
          <w:szCs w:val="22"/>
        </w:rPr>
        <w:t xml:space="preserve"> </w:t>
      </w:r>
      <w:r w:rsidRPr="00651399">
        <w:rPr>
          <w:sz w:val="22"/>
          <w:szCs w:val="22"/>
        </w:rPr>
        <w:t>ir</w:t>
      </w:r>
      <w:r w:rsidRPr="00651399">
        <w:rPr>
          <w:spacing w:val="-5"/>
          <w:sz w:val="22"/>
          <w:szCs w:val="22"/>
        </w:rPr>
        <w:t xml:space="preserve"> </w:t>
      </w:r>
      <w:r w:rsidRPr="00651399">
        <w:rPr>
          <w:sz w:val="22"/>
          <w:szCs w:val="22"/>
        </w:rPr>
        <w:t>kita</w:t>
      </w:r>
      <w:r w:rsidRPr="00651399">
        <w:rPr>
          <w:spacing w:val="-2"/>
          <w:sz w:val="22"/>
          <w:szCs w:val="22"/>
        </w:rPr>
        <w:t xml:space="preserve"> informacija</w:t>
      </w:r>
    </w:p>
    <w:p w14:paraId="2C6EB7B2" w14:textId="77777777" w:rsidR="00E51A1B" w:rsidRDefault="00E51A1B" w:rsidP="00651399">
      <w:pPr>
        <w:pStyle w:val="Pagrindinistekstas"/>
        <w:kinsoku w:val="0"/>
        <w:overflowPunct w:val="0"/>
      </w:pPr>
    </w:p>
    <w:p w14:paraId="2E89F9DD" w14:textId="77777777" w:rsidR="00E95884" w:rsidRPr="00651399" w:rsidRDefault="00E95884" w:rsidP="00651399">
      <w:pPr>
        <w:pStyle w:val="Pagrindinistekstas"/>
        <w:kinsoku w:val="0"/>
        <w:overflowPunct w:val="0"/>
      </w:pPr>
    </w:p>
    <w:p w14:paraId="7E4350B9" w14:textId="77777777" w:rsidR="00E95884" w:rsidRDefault="00E51A1B" w:rsidP="00E95884">
      <w:pPr>
        <w:pStyle w:val="Antrat2"/>
        <w:numPr>
          <w:ilvl w:val="0"/>
          <w:numId w:val="2"/>
        </w:numPr>
        <w:tabs>
          <w:tab w:val="left" w:pos="567"/>
        </w:tabs>
        <w:kinsoku w:val="0"/>
        <w:overflowPunct w:val="0"/>
        <w:ind w:left="0" w:firstLine="0"/>
      </w:pPr>
      <w:r w:rsidRPr="00651399">
        <w:t>Kas</w:t>
      </w:r>
      <w:r w:rsidRPr="00651399">
        <w:rPr>
          <w:spacing w:val="-5"/>
        </w:rPr>
        <w:t xml:space="preserve"> </w:t>
      </w:r>
      <w:r w:rsidRPr="00651399">
        <w:t>yra</w:t>
      </w:r>
      <w:r w:rsidRPr="00651399">
        <w:rPr>
          <w:spacing w:val="-5"/>
        </w:rPr>
        <w:t xml:space="preserve"> </w:t>
      </w:r>
      <w:r w:rsidR="00651399" w:rsidRPr="00651399">
        <w:t>Lenvatinib STADA</w:t>
      </w:r>
      <w:r w:rsidRPr="00651399">
        <w:rPr>
          <w:spacing w:val="-5"/>
        </w:rPr>
        <w:t xml:space="preserve"> </w:t>
      </w:r>
      <w:r w:rsidRPr="00651399">
        <w:t>ir</w:t>
      </w:r>
      <w:r w:rsidRPr="00651399">
        <w:rPr>
          <w:spacing w:val="-5"/>
        </w:rPr>
        <w:t xml:space="preserve"> </w:t>
      </w:r>
      <w:r w:rsidRPr="00651399">
        <w:t>kam</w:t>
      </w:r>
      <w:r w:rsidRPr="00651399">
        <w:rPr>
          <w:spacing w:val="-5"/>
        </w:rPr>
        <w:t xml:space="preserve"> </w:t>
      </w:r>
      <w:r w:rsidRPr="00651399">
        <w:t>jis</w:t>
      </w:r>
      <w:r w:rsidRPr="00651399">
        <w:rPr>
          <w:spacing w:val="-5"/>
        </w:rPr>
        <w:t xml:space="preserve"> </w:t>
      </w:r>
      <w:r w:rsidRPr="00651399">
        <w:t>vartojamas</w:t>
      </w:r>
    </w:p>
    <w:p w14:paraId="777CC74F" w14:textId="77777777" w:rsidR="00E95884" w:rsidRDefault="00E95884" w:rsidP="00E95884">
      <w:pPr>
        <w:pStyle w:val="Antrat2"/>
        <w:tabs>
          <w:tab w:val="left" w:pos="567"/>
        </w:tabs>
        <w:kinsoku w:val="0"/>
        <w:overflowPunct w:val="0"/>
        <w:ind w:left="0"/>
      </w:pPr>
    </w:p>
    <w:p w14:paraId="08F71684" w14:textId="77777777" w:rsidR="00E51A1B" w:rsidRPr="00651399" w:rsidRDefault="00E51A1B" w:rsidP="00E95884">
      <w:pPr>
        <w:pStyle w:val="Antrat2"/>
        <w:tabs>
          <w:tab w:val="left" w:pos="567"/>
        </w:tabs>
        <w:kinsoku w:val="0"/>
        <w:overflowPunct w:val="0"/>
        <w:ind w:left="0"/>
      </w:pPr>
      <w:r w:rsidRPr="00651399">
        <w:t xml:space="preserve">Kas yra </w:t>
      </w:r>
      <w:r w:rsidR="00651399" w:rsidRPr="00651399">
        <w:t>Lenvatinib STADA</w:t>
      </w:r>
    </w:p>
    <w:p w14:paraId="0A278053" w14:textId="77777777" w:rsidR="00BA0B4F" w:rsidRDefault="00651399" w:rsidP="00651399">
      <w:pPr>
        <w:pStyle w:val="Pagrindinistekstas"/>
        <w:kinsoku w:val="0"/>
        <w:overflowPunct w:val="0"/>
      </w:pPr>
      <w:r w:rsidRPr="00651399">
        <w:t>Lenvatinib STADA</w:t>
      </w:r>
      <w:r w:rsidR="00E51A1B" w:rsidRPr="00651399">
        <w:t xml:space="preserve"> yra vaistas, kurio sudėtyje yra veikliosios medžiagos lenvatinibo.</w:t>
      </w:r>
    </w:p>
    <w:p w14:paraId="2872B6BD" w14:textId="77777777" w:rsidR="00BA0B4F" w:rsidRDefault="00BA0B4F" w:rsidP="00651399">
      <w:pPr>
        <w:pStyle w:val="Pagrindinistekstas"/>
        <w:kinsoku w:val="0"/>
        <w:overflowPunct w:val="0"/>
      </w:pPr>
    </w:p>
    <w:p w14:paraId="2E103D45" w14:textId="409D87F4" w:rsidR="00A00A2F" w:rsidRDefault="00AB50B3" w:rsidP="00651399">
      <w:pPr>
        <w:pStyle w:val="Pagrindinistekstas"/>
        <w:kinsoku w:val="0"/>
        <w:overflowPunct w:val="0"/>
      </w:pPr>
      <w:r w:rsidRPr="00AB50B3">
        <w:t xml:space="preserve">Jis vartojamas </w:t>
      </w:r>
      <w:r>
        <w:t>atskirai</w:t>
      </w:r>
      <w:r w:rsidRPr="00AB50B3">
        <w:t xml:space="preserve"> arba kartu su kitais vaistais tam tikrų </w:t>
      </w:r>
      <w:r w:rsidR="00F555F9">
        <w:t>tipų</w:t>
      </w:r>
      <w:r w:rsidRPr="00AB50B3">
        <w:t xml:space="preserve"> vėžiui gydyti, kaip nurodyta toliau:</w:t>
      </w:r>
    </w:p>
    <w:p w14:paraId="53D9282E" w14:textId="43137DF8" w:rsidR="00E51A1B" w:rsidRPr="00651399" w:rsidRDefault="00E51A1B" w:rsidP="00533C09">
      <w:pPr>
        <w:pStyle w:val="Pagrindinistekstas"/>
        <w:numPr>
          <w:ilvl w:val="0"/>
          <w:numId w:val="46"/>
        </w:numPr>
        <w:kinsoku w:val="0"/>
        <w:overflowPunct w:val="0"/>
        <w:ind w:left="567" w:hanging="567"/>
      </w:pPr>
      <w:r w:rsidRPr="00651399">
        <w:t>atskirai progresuojančiam</w:t>
      </w:r>
      <w:r w:rsidRPr="00651399">
        <w:rPr>
          <w:spacing w:val="-4"/>
        </w:rPr>
        <w:t xml:space="preserve"> </w:t>
      </w:r>
      <w:r w:rsidRPr="00651399">
        <w:t>arba</w:t>
      </w:r>
      <w:r w:rsidRPr="00651399">
        <w:rPr>
          <w:spacing w:val="-4"/>
        </w:rPr>
        <w:t xml:space="preserve"> </w:t>
      </w:r>
      <w:r w:rsidRPr="00651399">
        <w:t>pažengusiam</w:t>
      </w:r>
      <w:r w:rsidRPr="00651399">
        <w:rPr>
          <w:spacing w:val="-4"/>
        </w:rPr>
        <w:t xml:space="preserve"> </w:t>
      </w:r>
      <w:r w:rsidRPr="00651399">
        <w:t>suaugusiųjų</w:t>
      </w:r>
      <w:r w:rsidRPr="00651399">
        <w:rPr>
          <w:spacing w:val="-4"/>
        </w:rPr>
        <w:t xml:space="preserve"> </w:t>
      </w:r>
      <w:r w:rsidRPr="00651399">
        <w:t>skydliaukės</w:t>
      </w:r>
      <w:r w:rsidRPr="00651399">
        <w:rPr>
          <w:spacing w:val="-4"/>
        </w:rPr>
        <w:t xml:space="preserve"> </w:t>
      </w:r>
      <w:r w:rsidRPr="00651399">
        <w:t>vėžiui</w:t>
      </w:r>
      <w:r w:rsidRPr="00651399">
        <w:rPr>
          <w:spacing w:val="-4"/>
        </w:rPr>
        <w:t xml:space="preserve"> </w:t>
      </w:r>
      <w:r w:rsidRPr="00651399">
        <w:t>gydyti</w:t>
      </w:r>
      <w:r w:rsidRPr="00651399">
        <w:rPr>
          <w:spacing w:val="-4"/>
        </w:rPr>
        <w:t xml:space="preserve"> </w:t>
      </w:r>
      <w:r w:rsidRPr="00651399">
        <w:t>tais</w:t>
      </w:r>
      <w:r w:rsidRPr="00651399">
        <w:rPr>
          <w:spacing w:val="-4"/>
        </w:rPr>
        <w:t xml:space="preserve"> </w:t>
      </w:r>
      <w:r w:rsidRPr="00651399">
        <w:t>atvejais,</w:t>
      </w:r>
      <w:r w:rsidRPr="00651399">
        <w:rPr>
          <w:spacing w:val="-4"/>
        </w:rPr>
        <w:t xml:space="preserve"> </w:t>
      </w:r>
      <w:r w:rsidRPr="00651399">
        <w:t>kai</w:t>
      </w:r>
      <w:r w:rsidRPr="00651399">
        <w:rPr>
          <w:spacing w:val="-4"/>
        </w:rPr>
        <w:t xml:space="preserve"> </w:t>
      </w:r>
      <w:r w:rsidRPr="00651399">
        <w:t>gydymas radioaktyviuoju jodu nepadėjo sustabdyti ligos progresavimo</w:t>
      </w:r>
      <w:r w:rsidR="00ED6DC1">
        <w:t>;</w:t>
      </w:r>
    </w:p>
    <w:p w14:paraId="62F71973" w14:textId="5F990599" w:rsidR="00E51A1B" w:rsidRDefault="00ED6DC1" w:rsidP="00533C09">
      <w:pPr>
        <w:pStyle w:val="Pagrindinistekstas"/>
        <w:numPr>
          <w:ilvl w:val="0"/>
          <w:numId w:val="46"/>
        </w:numPr>
        <w:kinsoku w:val="0"/>
        <w:overflowPunct w:val="0"/>
        <w:ind w:left="567" w:hanging="567"/>
      </w:pPr>
      <w:r>
        <w:t>atskirai</w:t>
      </w:r>
      <w:r w:rsidR="00E51A1B" w:rsidRPr="00651399">
        <w:t xml:space="preserve"> gydyti kepenų vėžiu (</w:t>
      </w:r>
      <w:r w:rsidR="00E51A1B" w:rsidRPr="009568E2">
        <w:rPr>
          <w:i/>
          <w:iCs/>
        </w:rPr>
        <w:t>hepatoceliuline karcinoma</w:t>
      </w:r>
      <w:r w:rsidR="00E51A1B" w:rsidRPr="00651399">
        <w:t>) sergančius suaugusiuosius,</w:t>
      </w:r>
      <w:r w:rsidR="00E51A1B" w:rsidRPr="00651399">
        <w:rPr>
          <w:spacing w:val="-4"/>
        </w:rPr>
        <w:t xml:space="preserve"> </w:t>
      </w:r>
      <w:r w:rsidR="00E51A1B" w:rsidRPr="00651399">
        <w:t>kuriems</w:t>
      </w:r>
      <w:r w:rsidR="00E51A1B" w:rsidRPr="00651399">
        <w:rPr>
          <w:spacing w:val="-4"/>
        </w:rPr>
        <w:t xml:space="preserve"> </w:t>
      </w:r>
      <w:r w:rsidR="00E51A1B" w:rsidRPr="00651399">
        <w:t>anksčiau</w:t>
      </w:r>
      <w:r w:rsidR="00E51A1B" w:rsidRPr="00651399">
        <w:rPr>
          <w:spacing w:val="-4"/>
        </w:rPr>
        <w:t xml:space="preserve"> </w:t>
      </w:r>
      <w:r w:rsidR="00E51A1B" w:rsidRPr="00651399">
        <w:t>nebuvo</w:t>
      </w:r>
      <w:r w:rsidR="00E51A1B" w:rsidRPr="00651399">
        <w:rPr>
          <w:spacing w:val="-5"/>
        </w:rPr>
        <w:t xml:space="preserve"> </w:t>
      </w:r>
      <w:r w:rsidR="00E51A1B" w:rsidRPr="00651399">
        <w:t>skirtas</w:t>
      </w:r>
      <w:r w:rsidR="00E51A1B" w:rsidRPr="00651399">
        <w:rPr>
          <w:spacing w:val="-2"/>
        </w:rPr>
        <w:t xml:space="preserve"> </w:t>
      </w:r>
      <w:r w:rsidR="00E51A1B" w:rsidRPr="00651399">
        <w:t>gydymas</w:t>
      </w:r>
      <w:r w:rsidR="00E51A1B" w:rsidRPr="00651399">
        <w:rPr>
          <w:spacing w:val="-1"/>
        </w:rPr>
        <w:t xml:space="preserve"> </w:t>
      </w:r>
      <w:r w:rsidR="003E518D">
        <w:rPr>
          <w:spacing w:val="-1"/>
        </w:rPr>
        <w:t xml:space="preserve">kitais </w:t>
      </w:r>
      <w:r w:rsidR="00E51A1B" w:rsidRPr="00651399">
        <w:t>po</w:t>
      </w:r>
      <w:r w:rsidR="00E51A1B" w:rsidRPr="00651399">
        <w:rPr>
          <w:spacing w:val="-4"/>
        </w:rPr>
        <w:t xml:space="preserve"> </w:t>
      </w:r>
      <w:r w:rsidR="00E51A1B" w:rsidRPr="00651399">
        <w:t>visą</w:t>
      </w:r>
      <w:r w:rsidR="00E51A1B" w:rsidRPr="00651399">
        <w:rPr>
          <w:spacing w:val="-4"/>
        </w:rPr>
        <w:t xml:space="preserve"> </w:t>
      </w:r>
      <w:r w:rsidR="00E51A1B" w:rsidRPr="00651399">
        <w:t>kraujotakos</w:t>
      </w:r>
      <w:r w:rsidR="00E51A1B" w:rsidRPr="00651399">
        <w:rPr>
          <w:spacing w:val="-4"/>
        </w:rPr>
        <w:t xml:space="preserve"> </w:t>
      </w:r>
      <w:r w:rsidR="00E51A1B" w:rsidRPr="00651399">
        <w:t>sistemą</w:t>
      </w:r>
      <w:r w:rsidR="00E51A1B" w:rsidRPr="00651399">
        <w:rPr>
          <w:spacing w:val="-5"/>
        </w:rPr>
        <w:t xml:space="preserve"> </w:t>
      </w:r>
      <w:r w:rsidR="00E51A1B" w:rsidRPr="00651399">
        <w:t>pasklindančiais priešvėžin</w:t>
      </w:r>
      <w:r w:rsidR="00A1312D">
        <w:t>i</w:t>
      </w:r>
      <w:r w:rsidR="00E51A1B" w:rsidRPr="00651399">
        <w:t xml:space="preserve">ais vaistais. Žmonės gydomi </w:t>
      </w:r>
      <w:r w:rsidR="00651399" w:rsidRPr="00651399">
        <w:t>Lenvatinib STADA</w:t>
      </w:r>
      <w:r w:rsidR="00E51A1B" w:rsidRPr="00651399">
        <w:t>, kai vėžys išplinta ar jo negalima pašalinti chirurginiu būdu</w:t>
      </w:r>
      <w:r w:rsidR="00BA61C4">
        <w:t>;</w:t>
      </w:r>
    </w:p>
    <w:p w14:paraId="35F25233" w14:textId="45463027" w:rsidR="00E51A1B" w:rsidRPr="00651399" w:rsidRDefault="00E51A1B" w:rsidP="00533C09">
      <w:pPr>
        <w:pStyle w:val="Pagrindinistekstas"/>
        <w:numPr>
          <w:ilvl w:val="0"/>
          <w:numId w:val="46"/>
        </w:numPr>
        <w:kinsoku w:val="0"/>
        <w:overflowPunct w:val="0"/>
        <w:ind w:left="567" w:hanging="567"/>
      </w:pPr>
      <w:r w:rsidRPr="00651399">
        <w:t>kartu su kitu vaistu nuo vėžio, vadinamu pembrolizumabu, išplitusiam</w:t>
      </w:r>
      <w:r w:rsidRPr="00651399">
        <w:rPr>
          <w:spacing w:val="-4"/>
        </w:rPr>
        <w:t xml:space="preserve"> </w:t>
      </w:r>
      <w:r w:rsidRPr="00651399">
        <w:t>gimdos</w:t>
      </w:r>
      <w:r w:rsidRPr="00651399">
        <w:rPr>
          <w:spacing w:val="-4"/>
        </w:rPr>
        <w:t xml:space="preserve"> </w:t>
      </w:r>
      <w:r w:rsidRPr="00651399">
        <w:t>gleivinės</w:t>
      </w:r>
      <w:r w:rsidRPr="00651399">
        <w:rPr>
          <w:spacing w:val="-4"/>
        </w:rPr>
        <w:t xml:space="preserve"> </w:t>
      </w:r>
      <w:r w:rsidRPr="00651399">
        <w:t>vėžiui</w:t>
      </w:r>
      <w:r w:rsidRPr="00651399">
        <w:rPr>
          <w:spacing w:val="-4"/>
        </w:rPr>
        <w:t xml:space="preserve"> </w:t>
      </w:r>
      <w:r w:rsidRPr="00651399">
        <w:t>(</w:t>
      </w:r>
      <w:r w:rsidRPr="009568E2">
        <w:rPr>
          <w:i/>
          <w:iCs/>
        </w:rPr>
        <w:t>endometriumo</w:t>
      </w:r>
      <w:r w:rsidRPr="009568E2">
        <w:rPr>
          <w:i/>
          <w:iCs/>
          <w:spacing w:val="-4"/>
        </w:rPr>
        <w:t xml:space="preserve"> </w:t>
      </w:r>
      <w:r w:rsidRPr="009568E2">
        <w:rPr>
          <w:i/>
          <w:iCs/>
        </w:rPr>
        <w:t>karcinomai</w:t>
      </w:r>
      <w:r w:rsidRPr="00651399">
        <w:t>)</w:t>
      </w:r>
      <w:r w:rsidRPr="00651399">
        <w:rPr>
          <w:spacing w:val="-2"/>
        </w:rPr>
        <w:t xml:space="preserve"> </w:t>
      </w:r>
      <w:r w:rsidRPr="00651399">
        <w:t>gydyti</w:t>
      </w:r>
      <w:r w:rsidRPr="00651399">
        <w:rPr>
          <w:spacing w:val="-4"/>
        </w:rPr>
        <w:t xml:space="preserve"> </w:t>
      </w:r>
      <w:r w:rsidRPr="00651399">
        <w:t>suaugusiesiems,</w:t>
      </w:r>
      <w:r w:rsidRPr="00651399">
        <w:rPr>
          <w:spacing w:val="-4"/>
        </w:rPr>
        <w:t xml:space="preserve"> </w:t>
      </w:r>
      <w:r w:rsidRPr="00651399">
        <w:t>kurių</w:t>
      </w:r>
      <w:r w:rsidRPr="00651399">
        <w:rPr>
          <w:spacing w:val="-4"/>
        </w:rPr>
        <w:t xml:space="preserve"> </w:t>
      </w:r>
      <w:r w:rsidRPr="00651399">
        <w:t>vėžys išplito po to, kai anksčiau buvo gydomas kitu vaistu nuo vėžio, pasklindančiu po visą kraujotakos sistemą, ir kurio negalima pašalinti chirurginiu būdu ar taikant spindulinį gydymą</w:t>
      </w:r>
      <w:r w:rsidR="00BA61C4">
        <w:t>;</w:t>
      </w:r>
    </w:p>
    <w:p w14:paraId="69F38801" w14:textId="5E7A3A7C" w:rsidR="00BA0B4F" w:rsidRDefault="00BA0B4F" w:rsidP="00533C09">
      <w:pPr>
        <w:pStyle w:val="Pagrindinistekstas"/>
        <w:numPr>
          <w:ilvl w:val="0"/>
          <w:numId w:val="46"/>
        </w:numPr>
        <w:kinsoku w:val="0"/>
        <w:overflowPunct w:val="0"/>
        <w:ind w:left="567" w:hanging="567"/>
      </w:pPr>
      <w:r>
        <w:t>derinant su pembrolizumabu kaip pirmas gydymas suaugusiems pacientams, sergantiems pažengusiu inkstų vėžiu (</w:t>
      </w:r>
      <w:r w:rsidRPr="00B26A5C">
        <w:rPr>
          <w:i/>
          <w:iCs/>
        </w:rPr>
        <w:t>pažengusia inkstų ląstelių karcinoma</w:t>
      </w:r>
      <w:r>
        <w:t xml:space="preserve">). Jis taip pat </w:t>
      </w:r>
      <w:r w:rsidRPr="00651399">
        <w:t xml:space="preserve">gali būti vartojamas </w:t>
      </w:r>
      <w:r>
        <w:t>derinant su everolimuzu suaugusiems pacientams, sergantiems pažengusiu inkstų vėžiu, gydyti tais atvejais, kai kitas gydymas (vadinamas „VEGF veikiančiu gydymu“) nepadėjo sustabdyti ligos progresavimo.</w:t>
      </w:r>
    </w:p>
    <w:p w14:paraId="3EB56B20" w14:textId="77777777" w:rsidR="00BA0B4F" w:rsidRPr="00651399" w:rsidRDefault="00BA0B4F" w:rsidP="00651399">
      <w:pPr>
        <w:pStyle w:val="Pagrindinistekstas"/>
        <w:kinsoku w:val="0"/>
        <w:overflowPunct w:val="0"/>
      </w:pPr>
    </w:p>
    <w:p w14:paraId="50DB7F85" w14:textId="77777777" w:rsidR="00E51A1B" w:rsidRPr="00651399" w:rsidRDefault="00E51A1B" w:rsidP="00651399">
      <w:pPr>
        <w:pStyle w:val="Antrat2"/>
        <w:kinsoku w:val="0"/>
        <w:overflowPunct w:val="0"/>
        <w:ind w:left="0"/>
        <w:rPr>
          <w:spacing w:val="-2"/>
        </w:rPr>
      </w:pPr>
      <w:r w:rsidRPr="00651399">
        <w:t>Kaip</w:t>
      </w:r>
      <w:r w:rsidRPr="00651399">
        <w:rPr>
          <w:spacing w:val="-3"/>
        </w:rPr>
        <w:t xml:space="preserve"> </w:t>
      </w:r>
      <w:r w:rsidR="00651399" w:rsidRPr="00651399">
        <w:t>Lenvatinib STADA</w:t>
      </w:r>
      <w:r w:rsidRPr="00651399">
        <w:rPr>
          <w:spacing w:val="-5"/>
        </w:rPr>
        <w:t xml:space="preserve"> </w:t>
      </w:r>
      <w:r w:rsidRPr="00651399">
        <w:rPr>
          <w:spacing w:val="-2"/>
        </w:rPr>
        <w:t>veikia</w:t>
      </w:r>
    </w:p>
    <w:p w14:paraId="0FB7E371" w14:textId="06B246C4" w:rsidR="00E51A1B" w:rsidRPr="006A4E12" w:rsidRDefault="00651399" w:rsidP="00651399">
      <w:pPr>
        <w:pStyle w:val="Pagrindinistekstas"/>
        <w:kinsoku w:val="0"/>
        <w:overflowPunct w:val="0"/>
      </w:pPr>
      <w:r w:rsidRPr="00651399">
        <w:t>Lenvatinib</w:t>
      </w:r>
      <w:r w:rsidR="00114212">
        <w:t>as</w:t>
      </w:r>
      <w:r w:rsidR="00E51A1B" w:rsidRPr="00651399">
        <w:rPr>
          <w:spacing w:val="-4"/>
        </w:rPr>
        <w:t xml:space="preserve"> </w:t>
      </w:r>
      <w:r w:rsidR="00E51A1B" w:rsidRPr="00651399">
        <w:t>blokuoja</w:t>
      </w:r>
      <w:r w:rsidR="00E51A1B" w:rsidRPr="00651399">
        <w:rPr>
          <w:spacing w:val="-4"/>
        </w:rPr>
        <w:t xml:space="preserve"> </w:t>
      </w:r>
      <w:r w:rsidR="00E51A1B" w:rsidRPr="00651399">
        <w:t>baltymų,</w:t>
      </w:r>
      <w:r w:rsidR="00E51A1B" w:rsidRPr="00651399">
        <w:rPr>
          <w:spacing w:val="-4"/>
        </w:rPr>
        <w:t xml:space="preserve"> </w:t>
      </w:r>
      <w:r w:rsidR="00E51A1B" w:rsidRPr="00651399">
        <w:t>vadinamų</w:t>
      </w:r>
      <w:r w:rsidR="00E51A1B" w:rsidRPr="00651399">
        <w:rPr>
          <w:spacing w:val="-4"/>
        </w:rPr>
        <w:t xml:space="preserve"> </w:t>
      </w:r>
      <w:r w:rsidR="00E51A1B" w:rsidRPr="00651399">
        <w:t>receptorių</w:t>
      </w:r>
      <w:r w:rsidR="00E51A1B" w:rsidRPr="00651399">
        <w:rPr>
          <w:spacing w:val="-4"/>
        </w:rPr>
        <w:t xml:space="preserve"> </w:t>
      </w:r>
      <w:r w:rsidR="00E51A1B" w:rsidRPr="00651399">
        <w:t>tirozino</w:t>
      </w:r>
      <w:r w:rsidR="00E51A1B" w:rsidRPr="00651399">
        <w:rPr>
          <w:spacing w:val="-4"/>
        </w:rPr>
        <w:t xml:space="preserve"> </w:t>
      </w:r>
      <w:r w:rsidR="00E51A1B" w:rsidRPr="00651399">
        <w:t>kinazėmis</w:t>
      </w:r>
      <w:r w:rsidR="00E51A1B" w:rsidRPr="00651399">
        <w:rPr>
          <w:spacing w:val="-4"/>
        </w:rPr>
        <w:t xml:space="preserve"> </w:t>
      </w:r>
      <w:r w:rsidR="00E51A1B" w:rsidRPr="00651399">
        <w:t>(RTK),</w:t>
      </w:r>
      <w:r w:rsidR="00E51A1B" w:rsidRPr="00651399">
        <w:rPr>
          <w:spacing w:val="-4"/>
        </w:rPr>
        <w:t xml:space="preserve"> </w:t>
      </w:r>
      <w:r w:rsidR="00E51A1B" w:rsidRPr="00651399">
        <w:t>kurie</w:t>
      </w:r>
      <w:r w:rsidR="00E51A1B" w:rsidRPr="00651399">
        <w:rPr>
          <w:spacing w:val="-4"/>
        </w:rPr>
        <w:t xml:space="preserve"> </w:t>
      </w:r>
      <w:r w:rsidR="00E51A1B" w:rsidRPr="00651399">
        <w:t>dalyvauja</w:t>
      </w:r>
      <w:r w:rsidR="00E51A1B" w:rsidRPr="00651399">
        <w:rPr>
          <w:spacing w:val="-4"/>
        </w:rPr>
        <w:t xml:space="preserve"> </w:t>
      </w:r>
      <w:r w:rsidR="00E51A1B" w:rsidRPr="00651399">
        <w:t xml:space="preserve">naujų deguonį ir maistines medžiagas į ląsteles tiekiančių kraujagyslių susidaryme bei padeda ląstelėms augti, veikimą. Šių baltymų dideliais kiekiais gali būti vėžinėse ląstelėse, blokuodamas jų veikimą </w:t>
      </w:r>
      <w:r w:rsidR="00114212">
        <w:t>l</w:t>
      </w:r>
      <w:r w:rsidRPr="00651399">
        <w:t>envatinib</w:t>
      </w:r>
      <w:r w:rsidR="00114212">
        <w:t>as</w:t>
      </w:r>
      <w:r w:rsidR="00E51A1B" w:rsidRPr="00651399">
        <w:t xml:space="preserve"> gali lėtinti vėžinių ląstelių dauginimąsi bei naviko augimą ir padėti sustabdyti vėžiui būtiną aprūpinimą krauju.</w:t>
      </w:r>
    </w:p>
    <w:p w14:paraId="1C9D1C87" w14:textId="77777777" w:rsidR="00E95884" w:rsidRDefault="00E95884" w:rsidP="00651399">
      <w:pPr>
        <w:pStyle w:val="Pagrindinistekstas"/>
        <w:kinsoku w:val="0"/>
        <w:overflowPunct w:val="0"/>
      </w:pPr>
    </w:p>
    <w:p w14:paraId="525C1C8A" w14:textId="77777777" w:rsidR="00E95884" w:rsidRPr="00651399" w:rsidRDefault="00E95884" w:rsidP="00651399">
      <w:pPr>
        <w:pStyle w:val="Pagrindinistekstas"/>
        <w:kinsoku w:val="0"/>
        <w:overflowPunct w:val="0"/>
      </w:pPr>
    </w:p>
    <w:p w14:paraId="32BFCE7F" w14:textId="77777777" w:rsidR="00E95884" w:rsidRDefault="00E51A1B" w:rsidP="004F1CB2">
      <w:pPr>
        <w:pStyle w:val="Antrat2"/>
        <w:keepNext/>
        <w:numPr>
          <w:ilvl w:val="0"/>
          <w:numId w:val="2"/>
        </w:numPr>
        <w:tabs>
          <w:tab w:val="left" w:pos="567"/>
          <w:tab w:val="left" w:pos="990"/>
        </w:tabs>
        <w:kinsoku w:val="0"/>
        <w:overflowPunct w:val="0"/>
        <w:ind w:left="0" w:firstLine="0"/>
      </w:pPr>
      <w:r w:rsidRPr="00651399">
        <w:lastRenderedPageBreak/>
        <w:t>Kas</w:t>
      </w:r>
      <w:r w:rsidRPr="00651399">
        <w:rPr>
          <w:spacing w:val="-8"/>
        </w:rPr>
        <w:t xml:space="preserve"> </w:t>
      </w:r>
      <w:r w:rsidRPr="00651399">
        <w:t>žinotina</w:t>
      </w:r>
      <w:r w:rsidRPr="00651399">
        <w:rPr>
          <w:spacing w:val="-8"/>
        </w:rPr>
        <w:t xml:space="preserve"> </w:t>
      </w:r>
      <w:r w:rsidRPr="00651399">
        <w:t>prieš</w:t>
      </w:r>
      <w:r w:rsidRPr="00651399">
        <w:rPr>
          <w:spacing w:val="-8"/>
        </w:rPr>
        <w:t xml:space="preserve"> </w:t>
      </w:r>
      <w:r w:rsidRPr="00651399">
        <w:t>vartojant</w:t>
      </w:r>
      <w:r w:rsidRPr="00651399">
        <w:rPr>
          <w:spacing w:val="-8"/>
        </w:rPr>
        <w:t xml:space="preserve"> </w:t>
      </w:r>
      <w:r w:rsidR="00651399" w:rsidRPr="00651399">
        <w:t>Lenvatinib STADA</w:t>
      </w:r>
    </w:p>
    <w:p w14:paraId="0361BB5A" w14:textId="77777777" w:rsidR="00E95884" w:rsidRDefault="00E95884" w:rsidP="004F1CB2">
      <w:pPr>
        <w:pStyle w:val="Antrat2"/>
        <w:keepNext/>
        <w:tabs>
          <w:tab w:val="left" w:pos="990"/>
        </w:tabs>
        <w:kinsoku w:val="0"/>
        <w:overflowPunct w:val="0"/>
        <w:ind w:left="0"/>
      </w:pPr>
    </w:p>
    <w:p w14:paraId="575D1DAC" w14:textId="77777777" w:rsidR="00E51A1B" w:rsidRPr="00651399" w:rsidRDefault="00651399" w:rsidP="004F1CB2">
      <w:pPr>
        <w:pStyle w:val="Antrat2"/>
        <w:keepNext/>
        <w:tabs>
          <w:tab w:val="left" w:pos="990"/>
        </w:tabs>
        <w:kinsoku w:val="0"/>
        <w:overflowPunct w:val="0"/>
        <w:ind w:left="0"/>
      </w:pPr>
      <w:r w:rsidRPr="00651399">
        <w:t>Lenvatinib STADA</w:t>
      </w:r>
      <w:r w:rsidR="00E51A1B" w:rsidRPr="00651399">
        <w:t xml:space="preserve"> vartoti </w:t>
      </w:r>
      <w:r w:rsidR="00BA0B4F" w:rsidRPr="00651399">
        <w:t>DRAUDŽIAMA</w:t>
      </w:r>
      <w:r w:rsidR="00BA0B4F">
        <w:t>:</w:t>
      </w:r>
    </w:p>
    <w:p w14:paraId="2A482F3F"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jeigu</w:t>
      </w:r>
      <w:r w:rsidRPr="00651399">
        <w:rPr>
          <w:spacing w:val="-2"/>
          <w:sz w:val="22"/>
          <w:szCs w:val="22"/>
        </w:rPr>
        <w:t xml:space="preserve"> </w:t>
      </w:r>
      <w:r w:rsidRPr="00651399">
        <w:rPr>
          <w:sz w:val="22"/>
          <w:szCs w:val="22"/>
        </w:rPr>
        <w:t>yra alergija</w:t>
      </w:r>
      <w:r w:rsidRPr="00651399">
        <w:rPr>
          <w:spacing w:val="-3"/>
          <w:sz w:val="22"/>
          <w:szCs w:val="22"/>
        </w:rPr>
        <w:t xml:space="preserve"> </w:t>
      </w:r>
      <w:r w:rsidRPr="00651399">
        <w:rPr>
          <w:sz w:val="22"/>
          <w:szCs w:val="22"/>
        </w:rPr>
        <w:t>lenvatinibui</w:t>
      </w:r>
      <w:r w:rsidRPr="00651399">
        <w:rPr>
          <w:spacing w:val="-3"/>
          <w:sz w:val="22"/>
          <w:szCs w:val="22"/>
        </w:rPr>
        <w:t xml:space="preserve"> </w:t>
      </w:r>
      <w:r w:rsidRPr="00651399">
        <w:rPr>
          <w:sz w:val="22"/>
          <w:szCs w:val="22"/>
        </w:rPr>
        <w:t>arba</w:t>
      </w:r>
      <w:r w:rsidRPr="00651399">
        <w:rPr>
          <w:spacing w:val="-3"/>
          <w:sz w:val="22"/>
          <w:szCs w:val="22"/>
        </w:rPr>
        <w:t xml:space="preserve"> </w:t>
      </w:r>
      <w:r w:rsidRPr="00651399">
        <w:rPr>
          <w:sz w:val="22"/>
          <w:szCs w:val="22"/>
        </w:rPr>
        <w:t>bet</w:t>
      </w:r>
      <w:r w:rsidRPr="00651399">
        <w:rPr>
          <w:spacing w:val="-3"/>
          <w:sz w:val="22"/>
          <w:szCs w:val="22"/>
        </w:rPr>
        <w:t xml:space="preserve"> </w:t>
      </w:r>
      <w:r w:rsidRPr="00651399">
        <w:rPr>
          <w:sz w:val="22"/>
          <w:szCs w:val="22"/>
        </w:rPr>
        <w:t>kuriai</w:t>
      </w:r>
      <w:r w:rsidRPr="00651399">
        <w:rPr>
          <w:spacing w:val="-3"/>
          <w:sz w:val="22"/>
          <w:szCs w:val="22"/>
        </w:rPr>
        <w:t xml:space="preserve"> </w:t>
      </w:r>
      <w:r w:rsidRPr="00651399">
        <w:rPr>
          <w:sz w:val="22"/>
          <w:szCs w:val="22"/>
        </w:rPr>
        <w:t>pagalbinei</w:t>
      </w:r>
      <w:r w:rsidRPr="00651399">
        <w:rPr>
          <w:spacing w:val="-3"/>
          <w:sz w:val="22"/>
          <w:szCs w:val="22"/>
        </w:rPr>
        <w:t xml:space="preserve"> </w:t>
      </w:r>
      <w:r w:rsidRPr="00651399">
        <w:rPr>
          <w:sz w:val="22"/>
          <w:szCs w:val="22"/>
        </w:rPr>
        <w:t>šio</w:t>
      </w:r>
      <w:r w:rsidRPr="00651399">
        <w:rPr>
          <w:spacing w:val="-3"/>
          <w:sz w:val="22"/>
          <w:szCs w:val="22"/>
        </w:rPr>
        <w:t xml:space="preserve"> </w:t>
      </w:r>
      <w:r w:rsidRPr="00651399">
        <w:rPr>
          <w:sz w:val="22"/>
          <w:szCs w:val="22"/>
        </w:rPr>
        <w:t>vaisto</w:t>
      </w:r>
      <w:r w:rsidRPr="00651399">
        <w:rPr>
          <w:spacing w:val="-3"/>
          <w:sz w:val="22"/>
          <w:szCs w:val="22"/>
        </w:rPr>
        <w:t xml:space="preserve"> </w:t>
      </w:r>
      <w:r w:rsidRPr="00651399">
        <w:rPr>
          <w:sz w:val="22"/>
          <w:szCs w:val="22"/>
        </w:rPr>
        <w:t>medžiagai</w:t>
      </w:r>
      <w:r w:rsidRPr="00651399">
        <w:rPr>
          <w:spacing w:val="-3"/>
          <w:sz w:val="22"/>
          <w:szCs w:val="22"/>
        </w:rPr>
        <w:t xml:space="preserve"> </w:t>
      </w:r>
      <w:r w:rsidRPr="00651399">
        <w:rPr>
          <w:sz w:val="22"/>
          <w:szCs w:val="22"/>
        </w:rPr>
        <w:t>(jos</w:t>
      </w:r>
      <w:r w:rsidRPr="00651399">
        <w:rPr>
          <w:spacing w:val="-3"/>
          <w:sz w:val="22"/>
          <w:szCs w:val="22"/>
        </w:rPr>
        <w:t xml:space="preserve"> </w:t>
      </w:r>
      <w:r w:rsidRPr="00651399">
        <w:rPr>
          <w:sz w:val="22"/>
          <w:szCs w:val="22"/>
        </w:rPr>
        <w:t>išvardytos 6</w:t>
      </w:r>
      <w:r w:rsidR="00651399">
        <w:rPr>
          <w:sz w:val="22"/>
          <w:szCs w:val="22"/>
        </w:rPr>
        <w:t> skyri</w:t>
      </w:r>
      <w:r w:rsidRPr="00651399">
        <w:rPr>
          <w:sz w:val="22"/>
          <w:szCs w:val="22"/>
        </w:rPr>
        <w:t>uje);</w:t>
      </w:r>
    </w:p>
    <w:p w14:paraId="2E493C9C" w14:textId="4B22E0DA" w:rsidR="00E51A1B" w:rsidRPr="00651399" w:rsidRDefault="00BA0B4F" w:rsidP="00E95884">
      <w:pPr>
        <w:pStyle w:val="Sraopastraipa"/>
        <w:numPr>
          <w:ilvl w:val="1"/>
          <w:numId w:val="2"/>
        </w:numPr>
        <w:tabs>
          <w:tab w:val="left" w:pos="567"/>
        </w:tabs>
        <w:kinsoku w:val="0"/>
        <w:overflowPunct w:val="0"/>
        <w:spacing w:line="240" w:lineRule="auto"/>
        <w:ind w:left="567"/>
        <w:rPr>
          <w:spacing w:val="-2"/>
          <w:sz w:val="22"/>
          <w:szCs w:val="22"/>
        </w:rPr>
      </w:pPr>
      <w:r>
        <w:rPr>
          <w:sz w:val="22"/>
          <w:szCs w:val="22"/>
        </w:rPr>
        <w:t xml:space="preserve">jeigu </w:t>
      </w:r>
      <w:r w:rsidR="00E51A1B" w:rsidRPr="00651399">
        <w:rPr>
          <w:sz w:val="22"/>
          <w:szCs w:val="22"/>
        </w:rPr>
        <w:t>žindote</w:t>
      </w:r>
      <w:r w:rsidR="00E51A1B" w:rsidRPr="00651399">
        <w:rPr>
          <w:spacing w:val="-7"/>
          <w:sz w:val="22"/>
          <w:szCs w:val="22"/>
        </w:rPr>
        <w:t xml:space="preserve"> </w:t>
      </w:r>
      <w:r w:rsidR="00E51A1B" w:rsidRPr="00651399">
        <w:rPr>
          <w:sz w:val="22"/>
          <w:szCs w:val="22"/>
        </w:rPr>
        <w:t>(žr.</w:t>
      </w:r>
      <w:r w:rsidR="00E51A1B" w:rsidRPr="00651399">
        <w:rPr>
          <w:spacing w:val="-7"/>
          <w:sz w:val="22"/>
          <w:szCs w:val="22"/>
        </w:rPr>
        <w:t xml:space="preserve"> </w:t>
      </w:r>
      <w:r w:rsidR="00E51A1B" w:rsidRPr="00651399">
        <w:rPr>
          <w:sz w:val="22"/>
          <w:szCs w:val="22"/>
        </w:rPr>
        <w:t>toliau</w:t>
      </w:r>
      <w:r w:rsidR="00E51A1B" w:rsidRPr="00651399">
        <w:rPr>
          <w:spacing w:val="-7"/>
          <w:sz w:val="22"/>
          <w:szCs w:val="22"/>
        </w:rPr>
        <w:t xml:space="preserve"> </w:t>
      </w:r>
      <w:r w:rsidR="00E51A1B" w:rsidRPr="00651399">
        <w:rPr>
          <w:sz w:val="22"/>
          <w:szCs w:val="22"/>
        </w:rPr>
        <w:t>esantį</w:t>
      </w:r>
      <w:r w:rsidR="003E518D">
        <w:rPr>
          <w:sz w:val="22"/>
          <w:szCs w:val="22"/>
        </w:rPr>
        <w:t xml:space="preserve"> </w:t>
      </w:r>
      <w:r w:rsidR="00651399">
        <w:rPr>
          <w:spacing w:val="-7"/>
          <w:sz w:val="22"/>
          <w:szCs w:val="22"/>
        </w:rPr>
        <w:t>skyri</w:t>
      </w:r>
      <w:r w:rsidR="00E51A1B" w:rsidRPr="00651399">
        <w:rPr>
          <w:sz w:val="22"/>
          <w:szCs w:val="22"/>
        </w:rPr>
        <w:t>ų</w:t>
      </w:r>
      <w:r w:rsidR="00E51A1B" w:rsidRPr="00651399">
        <w:rPr>
          <w:spacing w:val="-6"/>
          <w:sz w:val="22"/>
          <w:szCs w:val="22"/>
        </w:rPr>
        <w:t xml:space="preserve"> </w:t>
      </w:r>
      <w:r w:rsidR="00E51A1B" w:rsidRPr="00651399">
        <w:rPr>
          <w:sz w:val="22"/>
          <w:szCs w:val="22"/>
        </w:rPr>
        <w:t>„</w:t>
      </w:r>
      <w:r w:rsidR="006C7EA9" w:rsidRPr="006C7EA9">
        <w:rPr>
          <w:sz w:val="22"/>
          <w:szCs w:val="22"/>
        </w:rPr>
        <w:t>Nėštumas, žindymo laikotarpis ir vaisingumas</w:t>
      </w:r>
      <w:r w:rsidR="00E51A1B" w:rsidRPr="00651399">
        <w:rPr>
          <w:spacing w:val="-2"/>
          <w:sz w:val="22"/>
          <w:szCs w:val="22"/>
        </w:rPr>
        <w:t>“).</w:t>
      </w:r>
    </w:p>
    <w:p w14:paraId="4AA6F367" w14:textId="77777777" w:rsidR="00E95884" w:rsidRDefault="00E95884" w:rsidP="00651399">
      <w:pPr>
        <w:pStyle w:val="Antrat2"/>
        <w:kinsoku w:val="0"/>
        <w:overflowPunct w:val="0"/>
        <w:ind w:left="0"/>
      </w:pPr>
    </w:p>
    <w:p w14:paraId="01D4A23E" w14:textId="77777777" w:rsidR="00E51A1B" w:rsidRPr="00651399" w:rsidRDefault="00E51A1B" w:rsidP="00651399">
      <w:pPr>
        <w:pStyle w:val="Antrat2"/>
        <w:kinsoku w:val="0"/>
        <w:overflowPunct w:val="0"/>
        <w:ind w:left="0"/>
        <w:rPr>
          <w:spacing w:val="-2"/>
        </w:rPr>
      </w:pPr>
      <w:r w:rsidRPr="00651399">
        <w:t>Įspėjimai</w:t>
      </w:r>
      <w:r w:rsidRPr="00651399">
        <w:rPr>
          <w:spacing w:val="-7"/>
        </w:rPr>
        <w:t xml:space="preserve"> </w:t>
      </w:r>
      <w:r w:rsidRPr="00651399">
        <w:t>ir</w:t>
      </w:r>
      <w:r w:rsidRPr="00651399">
        <w:rPr>
          <w:spacing w:val="-7"/>
        </w:rPr>
        <w:t xml:space="preserve"> </w:t>
      </w:r>
      <w:r w:rsidRPr="00651399">
        <w:t>atsargumo</w:t>
      </w:r>
      <w:r w:rsidRPr="00651399">
        <w:rPr>
          <w:spacing w:val="-6"/>
        </w:rPr>
        <w:t xml:space="preserve"> </w:t>
      </w:r>
      <w:r w:rsidRPr="00651399">
        <w:rPr>
          <w:spacing w:val="-2"/>
        </w:rPr>
        <w:t>priemonės</w:t>
      </w:r>
    </w:p>
    <w:p w14:paraId="5560E69C" w14:textId="77777777" w:rsidR="00E51A1B" w:rsidRPr="00651399" w:rsidRDefault="00E51A1B" w:rsidP="00651399">
      <w:pPr>
        <w:pStyle w:val="Pagrindinistekstas"/>
        <w:kinsoku w:val="0"/>
        <w:overflowPunct w:val="0"/>
        <w:rPr>
          <w:spacing w:val="-2"/>
        </w:rPr>
      </w:pPr>
      <w:r w:rsidRPr="00651399">
        <w:t>Pasitarkite</w:t>
      </w:r>
      <w:r w:rsidRPr="00651399">
        <w:rPr>
          <w:spacing w:val="-8"/>
        </w:rPr>
        <w:t xml:space="preserve"> </w:t>
      </w:r>
      <w:r w:rsidRPr="00651399">
        <w:t>su</w:t>
      </w:r>
      <w:r w:rsidRPr="00651399">
        <w:rPr>
          <w:spacing w:val="-7"/>
        </w:rPr>
        <w:t xml:space="preserve"> </w:t>
      </w:r>
      <w:r w:rsidRPr="00651399">
        <w:t>gydytoju,</w:t>
      </w:r>
      <w:r w:rsidRPr="00651399">
        <w:rPr>
          <w:spacing w:val="-7"/>
        </w:rPr>
        <w:t xml:space="preserve"> </w:t>
      </w:r>
      <w:r w:rsidRPr="00651399">
        <w:t>prieš</w:t>
      </w:r>
      <w:r w:rsidRPr="00651399">
        <w:rPr>
          <w:spacing w:val="-8"/>
        </w:rPr>
        <w:t xml:space="preserve"> </w:t>
      </w:r>
      <w:r w:rsidRPr="00651399">
        <w:t>pradėdami</w:t>
      </w:r>
      <w:r w:rsidRPr="00651399">
        <w:rPr>
          <w:spacing w:val="-7"/>
        </w:rPr>
        <w:t xml:space="preserve"> </w:t>
      </w:r>
      <w:r w:rsidRPr="00651399">
        <w:t>vartoti</w:t>
      </w:r>
      <w:r w:rsidRPr="00651399">
        <w:rPr>
          <w:spacing w:val="-7"/>
        </w:rPr>
        <w:t xml:space="preserve"> </w:t>
      </w:r>
      <w:r w:rsidR="00651399" w:rsidRPr="00651399">
        <w:t>Lenvatinib STADA</w:t>
      </w:r>
      <w:r w:rsidRPr="00651399">
        <w:t>,</w:t>
      </w:r>
      <w:r w:rsidRPr="00651399">
        <w:rPr>
          <w:spacing w:val="-7"/>
        </w:rPr>
        <w:t xml:space="preserve"> </w:t>
      </w:r>
      <w:r w:rsidRPr="00651399">
        <w:rPr>
          <w:spacing w:val="-2"/>
        </w:rPr>
        <w:t>jeigu:</w:t>
      </w:r>
    </w:p>
    <w:p w14:paraId="017BD076"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Jums</w:t>
      </w:r>
      <w:r w:rsidRPr="00651399">
        <w:rPr>
          <w:spacing w:val="-6"/>
          <w:sz w:val="22"/>
          <w:szCs w:val="22"/>
        </w:rPr>
        <w:t xml:space="preserve"> </w:t>
      </w:r>
      <w:r w:rsidRPr="00651399">
        <w:rPr>
          <w:sz w:val="22"/>
          <w:szCs w:val="22"/>
        </w:rPr>
        <w:t>yra</w:t>
      </w:r>
      <w:r w:rsidRPr="00651399">
        <w:rPr>
          <w:spacing w:val="-5"/>
          <w:sz w:val="22"/>
          <w:szCs w:val="22"/>
        </w:rPr>
        <w:t xml:space="preserve"> </w:t>
      </w:r>
      <w:r w:rsidRPr="00651399">
        <w:rPr>
          <w:sz w:val="22"/>
          <w:szCs w:val="22"/>
        </w:rPr>
        <w:t>padidėjęs</w:t>
      </w:r>
      <w:r w:rsidRPr="00651399">
        <w:rPr>
          <w:spacing w:val="-5"/>
          <w:sz w:val="22"/>
          <w:szCs w:val="22"/>
        </w:rPr>
        <w:t xml:space="preserve"> </w:t>
      </w:r>
      <w:r w:rsidRPr="00651399">
        <w:rPr>
          <w:spacing w:val="-2"/>
          <w:sz w:val="22"/>
          <w:szCs w:val="22"/>
        </w:rPr>
        <w:t>kraujospūdis;</w:t>
      </w:r>
    </w:p>
    <w:p w14:paraId="05F8E48F" w14:textId="79D3BDF2"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esate</w:t>
      </w:r>
      <w:r w:rsidRPr="00651399">
        <w:rPr>
          <w:spacing w:val="-3"/>
          <w:sz w:val="22"/>
          <w:szCs w:val="22"/>
        </w:rPr>
        <w:t xml:space="preserve"> </w:t>
      </w:r>
      <w:r w:rsidRPr="00651399">
        <w:rPr>
          <w:sz w:val="22"/>
          <w:szCs w:val="22"/>
        </w:rPr>
        <w:t>moteris,</w:t>
      </w:r>
      <w:r w:rsidRPr="00651399">
        <w:rPr>
          <w:spacing w:val="-3"/>
          <w:sz w:val="22"/>
          <w:szCs w:val="22"/>
        </w:rPr>
        <w:t xml:space="preserve"> </w:t>
      </w:r>
      <w:r w:rsidRPr="00651399">
        <w:rPr>
          <w:sz w:val="22"/>
          <w:szCs w:val="22"/>
        </w:rPr>
        <w:t>galinti</w:t>
      </w:r>
      <w:r w:rsidRPr="00651399">
        <w:rPr>
          <w:spacing w:val="-3"/>
          <w:sz w:val="22"/>
          <w:szCs w:val="22"/>
        </w:rPr>
        <w:t xml:space="preserve"> </w:t>
      </w:r>
      <w:r w:rsidRPr="00651399">
        <w:rPr>
          <w:sz w:val="22"/>
          <w:szCs w:val="22"/>
        </w:rPr>
        <w:t>pastoti</w:t>
      </w:r>
      <w:r w:rsidRPr="00651399">
        <w:rPr>
          <w:spacing w:val="-3"/>
          <w:sz w:val="22"/>
          <w:szCs w:val="22"/>
        </w:rPr>
        <w:t xml:space="preserve"> </w:t>
      </w:r>
      <w:r w:rsidRPr="00651399">
        <w:rPr>
          <w:sz w:val="22"/>
          <w:szCs w:val="22"/>
        </w:rPr>
        <w:t>(žr.</w:t>
      </w:r>
      <w:r w:rsidRPr="00651399">
        <w:rPr>
          <w:spacing w:val="-3"/>
          <w:sz w:val="22"/>
          <w:szCs w:val="22"/>
        </w:rPr>
        <w:t xml:space="preserve"> </w:t>
      </w:r>
      <w:r w:rsidRPr="00651399">
        <w:rPr>
          <w:sz w:val="22"/>
          <w:szCs w:val="22"/>
        </w:rPr>
        <w:t>toliau</w:t>
      </w:r>
      <w:r w:rsidRPr="00651399">
        <w:rPr>
          <w:spacing w:val="-3"/>
          <w:sz w:val="22"/>
          <w:szCs w:val="22"/>
        </w:rPr>
        <w:t xml:space="preserve"> </w:t>
      </w:r>
      <w:r w:rsidRPr="00651399">
        <w:rPr>
          <w:sz w:val="22"/>
          <w:szCs w:val="22"/>
        </w:rPr>
        <w:t>esantį</w:t>
      </w:r>
      <w:r w:rsidR="003E518D">
        <w:rPr>
          <w:sz w:val="22"/>
          <w:szCs w:val="22"/>
        </w:rPr>
        <w:t xml:space="preserve"> </w:t>
      </w:r>
      <w:r w:rsidR="00651399">
        <w:rPr>
          <w:spacing w:val="-3"/>
          <w:sz w:val="22"/>
          <w:szCs w:val="22"/>
        </w:rPr>
        <w:t>skyri</w:t>
      </w:r>
      <w:r w:rsidRPr="00651399">
        <w:rPr>
          <w:sz w:val="22"/>
          <w:szCs w:val="22"/>
        </w:rPr>
        <w:t>ų</w:t>
      </w:r>
      <w:r w:rsidRPr="00651399">
        <w:rPr>
          <w:spacing w:val="-3"/>
          <w:sz w:val="22"/>
          <w:szCs w:val="22"/>
        </w:rPr>
        <w:t xml:space="preserve"> </w:t>
      </w:r>
      <w:r w:rsidRPr="00651399">
        <w:rPr>
          <w:sz w:val="22"/>
          <w:szCs w:val="22"/>
        </w:rPr>
        <w:t>„</w:t>
      </w:r>
      <w:r w:rsidR="00270842" w:rsidRPr="006C7EA9">
        <w:rPr>
          <w:sz w:val="22"/>
          <w:szCs w:val="22"/>
        </w:rPr>
        <w:t>Nėštumas, žindymo laikotarpis ir vaisingumas</w:t>
      </w:r>
      <w:r w:rsidRPr="00651399">
        <w:rPr>
          <w:spacing w:val="-2"/>
          <w:sz w:val="22"/>
          <w:szCs w:val="22"/>
        </w:rPr>
        <w:t>“);</w:t>
      </w:r>
    </w:p>
    <w:p w14:paraId="38650370"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Jums</w:t>
      </w:r>
      <w:r w:rsidRPr="00651399">
        <w:rPr>
          <w:spacing w:val="-8"/>
          <w:sz w:val="22"/>
          <w:szCs w:val="22"/>
        </w:rPr>
        <w:t xml:space="preserve"> </w:t>
      </w:r>
      <w:r w:rsidRPr="00651399">
        <w:rPr>
          <w:sz w:val="22"/>
          <w:szCs w:val="22"/>
        </w:rPr>
        <w:t>yra</w:t>
      </w:r>
      <w:r w:rsidRPr="00651399">
        <w:rPr>
          <w:spacing w:val="-5"/>
          <w:sz w:val="22"/>
          <w:szCs w:val="22"/>
        </w:rPr>
        <w:t xml:space="preserve"> </w:t>
      </w:r>
      <w:r w:rsidRPr="00651399">
        <w:rPr>
          <w:sz w:val="22"/>
          <w:szCs w:val="22"/>
        </w:rPr>
        <w:t>buvę</w:t>
      </w:r>
      <w:r w:rsidRPr="00651399">
        <w:rPr>
          <w:spacing w:val="-5"/>
          <w:sz w:val="22"/>
          <w:szCs w:val="22"/>
        </w:rPr>
        <w:t xml:space="preserve"> </w:t>
      </w:r>
      <w:r w:rsidRPr="00651399">
        <w:rPr>
          <w:sz w:val="22"/>
          <w:szCs w:val="22"/>
        </w:rPr>
        <w:t>širdies</w:t>
      </w:r>
      <w:r w:rsidRPr="00651399">
        <w:rPr>
          <w:spacing w:val="-5"/>
          <w:sz w:val="22"/>
          <w:szCs w:val="22"/>
        </w:rPr>
        <w:t xml:space="preserve"> </w:t>
      </w:r>
      <w:r w:rsidRPr="00651399">
        <w:rPr>
          <w:sz w:val="22"/>
          <w:szCs w:val="22"/>
        </w:rPr>
        <w:t>sutrikimų</w:t>
      </w:r>
      <w:r w:rsidRPr="00651399">
        <w:rPr>
          <w:spacing w:val="-5"/>
          <w:sz w:val="22"/>
          <w:szCs w:val="22"/>
        </w:rPr>
        <w:t xml:space="preserve"> </w:t>
      </w:r>
      <w:r w:rsidRPr="00651399">
        <w:rPr>
          <w:sz w:val="22"/>
          <w:szCs w:val="22"/>
        </w:rPr>
        <w:t>ar</w:t>
      </w:r>
      <w:r w:rsidRPr="00651399">
        <w:rPr>
          <w:spacing w:val="-5"/>
          <w:sz w:val="22"/>
          <w:szCs w:val="22"/>
        </w:rPr>
        <w:t xml:space="preserve"> </w:t>
      </w:r>
      <w:r w:rsidR="00BF3E4F">
        <w:rPr>
          <w:spacing w:val="-5"/>
          <w:sz w:val="22"/>
          <w:szCs w:val="22"/>
        </w:rPr>
        <w:t>insultas</w:t>
      </w:r>
      <w:r w:rsidRPr="00651399">
        <w:rPr>
          <w:spacing w:val="-2"/>
          <w:sz w:val="22"/>
          <w:szCs w:val="22"/>
        </w:rPr>
        <w:t>;</w:t>
      </w:r>
    </w:p>
    <w:p w14:paraId="1641BB96"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Jums</w:t>
      </w:r>
      <w:r w:rsidRPr="00651399">
        <w:rPr>
          <w:spacing w:val="-5"/>
          <w:sz w:val="22"/>
          <w:szCs w:val="22"/>
        </w:rPr>
        <w:t xml:space="preserve"> </w:t>
      </w:r>
      <w:r w:rsidRPr="00651399">
        <w:rPr>
          <w:sz w:val="22"/>
          <w:szCs w:val="22"/>
        </w:rPr>
        <w:t>yra</w:t>
      </w:r>
      <w:r w:rsidRPr="00651399">
        <w:rPr>
          <w:spacing w:val="-4"/>
          <w:sz w:val="22"/>
          <w:szCs w:val="22"/>
        </w:rPr>
        <w:t xml:space="preserve"> </w:t>
      </w:r>
      <w:r w:rsidRPr="00651399">
        <w:rPr>
          <w:sz w:val="22"/>
          <w:szCs w:val="22"/>
        </w:rPr>
        <w:t>kepenų</w:t>
      </w:r>
      <w:r w:rsidRPr="00651399">
        <w:rPr>
          <w:spacing w:val="-4"/>
          <w:sz w:val="22"/>
          <w:szCs w:val="22"/>
        </w:rPr>
        <w:t xml:space="preserve"> </w:t>
      </w:r>
      <w:r w:rsidRPr="00651399">
        <w:rPr>
          <w:sz w:val="22"/>
          <w:szCs w:val="22"/>
        </w:rPr>
        <w:t>ar</w:t>
      </w:r>
      <w:r w:rsidRPr="00651399">
        <w:rPr>
          <w:spacing w:val="-4"/>
          <w:sz w:val="22"/>
          <w:szCs w:val="22"/>
        </w:rPr>
        <w:t xml:space="preserve"> </w:t>
      </w:r>
      <w:r w:rsidRPr="00651399">
        <w:rPr>
          <w:sz w:val="22"/>
          <w:szCs w:val="22"/>
        </w:rPr>
        <w:t>inkstų</w:t>
      </w:r>
      <w:r w:rsidRPr="00651399">
        <w:rPr>
          <w:spacing w:val="-4"/>
          <w:sz w:val="22"/>
          <w:szCs w:val="22"/>
        </w:rPr>
        <w:t xml:space="preserve"> </w:t>
      </w:r>
      <w:r w:rsidRPr="00651399">
        <w:rPr>
          <w:spacing w:val="-2"/>
          <w:sz w:val="22"/>
          <w:szCs w:val="22"/>
        </w:rPr>
        <w:t>sutrikimų;</w:t>
      </w:r>
    </w:p>
    <w:p w14:paraId="72C62030"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Jums</w:t>
      </w:r>
      <w:r w:rsidRPr="00651399">
        <w:rPr>
          <w:spacing w:val="-6"/>
          <w:sz w:val="22"/>
          <w:szCs w:val="22"/>
        </w:rPr>
        <w:t xml:space="preserve"> </w:t>
      </w:r>
      <w:r w:rsidRPr="00651399">
        <w:rPr>
          <w:sz w:val="22"/>
          <w:szCs w:val="22"/>
        </w:rPr>
        <w:t>neseniai</w:t>
      </w:r>
      <w:r w:rsidRPr="00651399">
        <w:rPr>
          <w:spacing w:val="-6"/>
          <w:sz w:val="22"/>
          <w:szCs w:val="22"/>
        </w:rPr>
        <w:t xml:space="preserve"> </w:t>
      </w:r>
      <w:r w:rsidRPr="00651399">
        <w:rPr>
          <w:sz w:val="22"/>
          <w:szCs w:val="22"/>
        </w:rPr>
        <w:t>buvo</w:t>
      </w:r>
      <w:r w:rsidRPr="00651399">
        <w:rPr>
          <w:spacing w:val="-6"/>
          <w:sz w:val="22"/>
          <w:szCs w:val="22"/>
        </w:rPr>
        <w:t xml:space="preserve"> </w:t>
      </w:r>
      <w:r w:rsidRPr="00651399">
        <w:rPr>
          <w:sz w:val="22"/>
          <w:szCs w:val="22"/>
        </w:rPr>
        <w:t>atlikta</w:t>
      </w:r>
      <w:r w:rsidRPr="00651399">
        <w:rPr>
          <w:spacing w:val="-6"/>
          <w:sz w:val="22"/>
          <w:szCs w:val="22"/>
        </w:rPr>
        <w:t xml:space="preserve"> </w:t>
      </w:r>
      <w:r w:rsidRPr="00651399">
        <w:rPr>
          <w:sz w:val="22"/>
          <w:szCs w:val="22"/>
        </w:rPr>
        <w:t>operacija</w:t>
      </w:r>
      <w:r w:rsidRPr="00651399">
        <w:rPr>
          <w:spacing w:val="-6"/>
          <w:sz w:val="22"/>
          <w:szCs w:val="22"/>
        </w:rPr>
        <w:t xml:space="preserve"> </w:t>
      </w:r>
      <w:r w:rsidRPr="00651399">
        <w:rPr>
          <w:sz w:val="22"/>
          <w:szCs w:val="22"/>
        </w:rPr>
        <w:t>arba</w:t>
      </w:r>
      <w:r w:rsidRPr="00651399">
        <w:rPr>
          <w:spacing w:val="-6"/>
          <w:sz w:val="22"/>
          <w:szCs w:val="22"/>
        </w:rPr>
        <w:t xml:space="preserve"> </w:t>
      </w:r>
      <w:r w:rsidRPr="00651399">
        <w:rPr>
          <w:spacing w:val="-2"/>
          <w:sz w:val="22"/>
          <w:szCs w:val="22"/>
        </w:rPr>
        <w:t>radioterapija;</w:t>
      </w:r>
    </w:p>
    <w:p w14:paraId="35CDC235" w14:textId="11E31CAF"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reikia</w:t>
      </w:r>
      <w:r w:rsidRPr="00651399">
        <w:rPr>
          <w:spacing w:val="-3"/>
          <w:sz w:val="22"/>
          <w:szCs w:val="22"/>
        </w:rPr>
        <w:t xml:space="preserve"> </w:t>
      </w:r>
      <w:r w:rsidRPr="00651399">
        <w:rPr>
          <w:sz w:val="22"/>
          <w:szCs w:val="22"/>
        </w:rPr>
        <w:t>atlikti</w:t>
      </w:r>
      <w:r w:rsidRPr="00651399">
        <w:rPr>
          <w:spacing w:val="-3"/>
          <w:sz w:val="22"/>
          <w:szCs w:val="22"/>
        </w:rPr>
        <w:t xml:space="preserve"> </w:t>
      </w:r>
      <w:r w:rsidRPr="00651399">
        <w:rPr>
          <w:sz w:val="22"/>
          <w:szCs w:val="22"/>
        </w:rPr>
        <w:t>chirurginę</w:t>
      </w:r>
      <w:r w:rsidRPr="00651399">
        <w:rPr>
          <w:spacing w:val="-3"/>
          <w:sz w:val="22"/>
          <w:szCs w:val="22"/>
        </w:rPr>
        <w:t xml:space="preserve"> </w:t>
      </w:r>
      <w:r w:rsidRPr="00651399">
        <w:rPr>
          <w:sz w:val="22"/>
          <w:szCs w:val="22"/>
        </w:rPr>
        <w:t>procedūrą.</w:t>
      </w:r>
      <w:r w:rsidRPr="00651399">
        <w:rPr>
          <w:spacing w:val="-3"/>
          <w:sz w:val="22"/>
          <w:szCs w:val="22"/>
        </w:rPr>
        <w:t xml:space="preserve"> </w:t>
      </w:r>
      <w:r w:rsidRPr="00651399">
        <w:rPr>
          <w:sz w:val="22"/>
          <w:szCs w:val="22"/>
        </w:rPr>
        <w:t>Jūsų</w:t>
      </w:r>
      <w:r w:rsidRPr="00651399">
        <w:rPr>
          <w:spacing w:val="-3"/>
          <w:sz w:val="22"/>
          <w:szCs w:val="22"/>
        </w:rPr>
        <w:t xml:space="preserve"> </w:t>
      </w:r>
      <w:r w:rsidRPr="00651399">
        <w:rPr>
          <w:sz w:val="22"/>
          <w:szCs w:val="22"/>
        </w:rPr>
        <w:t>gydytojas</w:t>
      </w:r>
      <w:r w:rsidRPr="00651399">
        <w:rPr>
          <w:spacing w:val="-3"/>
          <w:sz w:val="22"/>
          <w:szCs w:val="22"/>
        </w:rPr>
        <w:t xml:space="preserve"> </w:t>
      </w:r>
      <w:r w:rsidRPr="00651399">
        <w:rPr>
          <w:sz w:val="22"/>
          <w:szCs w:val="22"/>
        </w:rPr>
        <w:t>gali</w:t>
      </w:r>
      <w:r w:rsidRPr="00651399">
        <w:rPr>
          <w:spacing w:val="-3"/>
          <w:sz w:val="22"/>
          <w:szCs w:val="22"/>
        </w:rPr>
        <w:t xml:space="preserve"> </w:t>
      </w:r>
      <w:r w:rsidRPr="00651399">
        <w:rPr>
          <w:sz w:val="22"/>
          <w:szCs w:val="22"/>
        </w:rPr>
        <w:t>nurodyti</w:t>
      </w:r>
      <w:r w:rsidRPr="00651399">
        <w:rPr>
          <w:spacing w:val="-3"/>
          <w:sz w:val="22"/>
          <w:szCs w:val="22"/>
        </w:rPr>
        <w:t xml:space="preserve"> </w:t>
      </w:r>
      <w:r w:rsidRPr="00651399">
        <w:rPr>
          <w:sz w:val="22"/>
          <w:szCs w:val="22"/>
        </w:rPr>
        <w:t>nutraukti</w:t>
      </w:r>
      <w:r w:rsidRPr="00651399">
        <w:rPr>
          <w:spacing w:val="-3"/>
          <w:sz w:val="22"/>
          <w:szCs w:val="22"/>
        </w:rPr>
        <w:t xml:space="preserve"> </w:t>
      </w:r>
      <w:r w:rsidR="00651399" w:rsidRPr="00651399">
        <w:rPr>
          <w:sz w:val="22"/>
          <w:szCs w:val="22"/>
        </w:rPr>
        <w:t>Lenvatinib STADA</w:t>
      </w:r>
      <w:r w:rsidRPr="00651399">
        <w:rPr>
          <w:spacing w:val="-3"/>
          <w:sz w:val="22"/>
          <w:szCs w:val="22"/>
        </w:rPr>
        <w:t xml:space="preserve"> </w:t>
      </w:r>
      <w:r w:rsidRPr="00651399">
        <w:rPr>
          <w:sz w:val="22"/>
          <w:szCs w:val="22"/>
        </w:rPr>
        <w:t>vartojimą, jei</w:t>
      </w:r>
      <w:r w:rsidR="003E518D">
        <w:rPr>
          <w:sz w:val="22"/>
          <w:szCs w:val="22"/>
        </w:rPr>
        <w:t>gu</w:t>
      </w:r>
      <w:r w:rsidRPr="00651399">
        <w:rPr>
          <w:sz w:val="22"/>
          <w:szCs w:val="22"/>
        </w:rPr>
        <w:t xml:space="preserve"> </w:t>
      </w:r>
      <w:r w:rsidR="003E518D">
        <w:rPr>
          <w:sz w:val="22"/>
          <w:szCs w:val="22"/>
        </w:rPr>
        <w:t>J</w:t>
      </w:r>
      <w:r w:rsidRPr="00651399">
        <w:rPr>
          <w:sz w:val="22"/>
          <w:szCs w:val="22"/>
        </w:rPr>
        <w:t xml:space="preserve">ums reikėtų atlikti sunkią chirurginę procedūrą, nes </w:t>
      </w:r>
      <w:r w:rsidR="00E73DC0">
        <w:rPr>
          <w:sz w:val="22"/>
          <w:szCs w:val="22"/>
        </w:rPr>
        <w:t>l</w:t>
      </w:r>
      <w:r w:rsidR="00651399" w:rsidRPr="00651399">
        <w:rPr>
          <w:sz w:val="22"/>
          <w:szCs w:val="22"/>
        </w:rPr>
        <w:t>envatinib</w:t>
      </w:r>
      <w:r w:rsidR="00E73DC0">
        <w:rPr>
          <w:sz w:val="22"/>
          <w:szCs w:val="22"/>
        </w:rPr>
        <w:t>as</w:t>
      </w:r>
      <w:r w:rsidRPr="00651399">
        <w:rPr>
          <w:sz w:val="22"/>
          <w:szCs w:val="22"/>
        </w:rPr>
        <w:t xml:space="preserve"> gali turėti įtakos žaizdų gijimui.</w:t>
      </w:r>
      <w:r w:rsidRPr="00651399">
        <w:rPr>
          <w:spacing w:val="-3"/>
          <w:sz w:val="22"/>
          <w:szCs w:val="22"/>
        </w:rPr>
        <w:t xml:space="preserve"> </w:t>
      </w:r>
      <w:r w:rsidRPr="00651399">
        <w:rPr>
          <w:sz w:val="22"/>
          <w:szCs w:val="22"/>
        </w:rPr>
        <w:t>Po</w:t>
      </w:r>
      <w:r w:rsidRPr="00651399">
        <w:rPr>
          <w:spacing w:val="-3"/>
          <w:sz w:val="22"/>
          <w:szCs w:val="22"/>
        </w:rPr>
        <w:t xml:space="preserve"> </w:t>
      </w:r>
      <w:r w:rsidRPr="00651399">
        <w:rPr>
          <w:sz w:val="22"/>
          <w:szCs w:val="22"/>
        </w:rPr>
        <w:t>to,</w:t>
      </w:r>
      <w:r w:rsidRPr="00651399">
        <w:rPr>
          <w:spacing w:val="-3"/>
          <w:sz w:val="22"/>
          <w:szCs w:val="22"/>
        </w:rPr>
        <w:t xml:space="preserve"> </w:t>
      </w:r>
      <w:r w:rsidRPr="00651399">
        <w:rPr>
          <w:sz w:val="22"/>
          <w:szCs w:val="22"/>
        </w:rPr>
        <w:t>kai</w:t>
      </w:r>
      <w:r w:rsidRPr="00651399">
        <w:rPr>
          <w:spacing w:val="-3"/>
          <w:sz w:val="22"/>
          <w:szCs w:val="22"/>
        </w:rPr>
        <w:t xml:space="preserve"> </w:t>
      </w:r>
      <w:r w:rsidRPr="00651399">
        <w:rPr>
          <w:sz w:val="22"/>
          <w:szCs w:val="22"/>
        </w:rPr>
        <w:t>nustatoma,</w:t>
      </w:r>
      <w:r w:rsidRPr="00651399">
        <w:rPr>
          <w:spacing w:val="-3"/>
          <w:sz w:val="22"/>
          <w:szCs w:val="22"/>
        </w:rPr>
        <w:t xml:space="preserve"> </w:t>
      </w:r>
      <w:r w:rsidRPr="00651399">
        <w:rPr>
          <w:sz w:val="22"/>
          <w:szCs w:val="22"/>
        </w:rPr>
        <w:t>kad</w:t>
      </w:r>
      <w:r w:rsidRPr="00651399">
        <w:rPr>
          <w:spacing w:val="-3"/>
          <w:sz w:val="22"/>
          <w:szCs w:val="22"/>
        </w:rPr>
        <w:t xml:space="preserve"> </w:t>
      </w:r>
      <w:r w:rsidRPr="00651399">
        <w:rPr>
          <w:sz w:val="22"/>
          <w:szCs w:val="22"/>
        </w:rPr>
        <w:t>žaizda</w:t>
      </w:r>
      <w:r w:rsidRPr="00651399">
        <w:rPr>
          <w:spacing w:val="-3"/>
          <w:sz w:val="22"/>
          <w:szCs w:val="22"/>
        </w:rPr>
        <w:t xml:space="preserve"> </w:t>
      </w:r>
      <w:r w:rsidRPr="00651399">
        <w:rPr>
          <w:sz w:val="22"/>
          <w:szCs w:val="22"/>
        </w:rPr>
        <w:t>sugijo</w:t>
      </w:r>
      <w:r w:rsidRPr="00651399">
        <w:rPr>
          <w:spacing w:val="-3"/>
          <w:sz w:val="22"/>
          <w:szCs w:val="22"/>
        </w:rPr>
        <w:t xml:space="preserve"> </w:t>
      </w:r>
      <w:r w:rsidRPr="00651399">
        <w:rPr>
          <w:sz w:val="22"/>
          <w:szCs w:val="22"/>
        </w:rPr>
        <w:t>tinkamai,</w:t>
      </w:r>
      <w:r w:rsidRPr="00651399">
        <w:rPr>
          <w:spacing w:val="-3"/>
          <w:sz w:val="22"/>
          <w:szCs w:val="22"/>
        </w:rPr>
        <w:t xml:space="preserve"> </w:t>
      </w:r>
      <w:r w:rsidR="00651399" w:rsidRPr="00651399">
        <w:rPr>
          <w:sz w:val="22"/>
          <w:szCs w:val="22"/>
        </w:rPr>
        <w:t>Lenvatinib STADA</w:t>
      </w:r>
      <w:r w:rsidRPr="00651399">
        <w:rPr>
          <w:spacing w:val="-3"/>
          <w:sz w:val="22"/>
          <w:szCs w:val="22"/>
        </w:rPr>
        <w:t xml:space="preserve"> </w:t>
      </w:r>
      <w:r w:rsidRPr="00651399">
        <w:rPr>
          <w:sz w:val="22"/>
          <w:szCs w:val="22"/>
        </w:rPr>
        <w:t>vartojimą</w:t>
      </w:r>
      <w:r w:rsidRPr="00651399">
        <w:rPr>
          <w:spacing w:val="-3"/>
          <w:sz w:val="22"/>
          <w:szCs w:val="22"/>
        </w:rPr>
        <w:t xml:space="preserve"> </w:t>
      </w:r>
      <w:r w:rsidRPr="00651399">
        <w:rPr>
          <w:sz w:val="22"/>
          <w:szCs w:val="22"/>
        </w:rPr>
        <w:t>galima</w:t>
      </w:r>
      <w:r w:rsidRPr="00651399">
        <w:rPr>
          <w:spacing w:val="-3"/>
          <w:sz w:val="22"/>
          <w:szCs w:val="22"/>
        </w:rPr>
        <w:t xml:space="preserve"> </w:t>
      </w:r>
      <w:r w:rsidRPr="00651399">
        <w:rPr>
          <w:sz w:val="22"/>
          <w:szCs w:val="22"/>
        </w:rPr>
        <w:t>pratęsti</w:t>
      </w:r>
      <w:r w:rsidR="00BA0B4F">
        <w:rPr>
          <w:sz w:val="22"/>
          <w:szCs w:val="22"/>
        </w:rPr>
        <w:t>;</w:t>
      </w:r>
    </w:p>
    <w:p w14:paraId="31A02CF8"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Jums</w:t>
      </w:r>
      <w:r w:rsidRPr="00651399">
        <w:rPr>
          <w:spacing w:val="-4"/>
          <w:sz w:val="22"/>
          <w:szCs w:val="22"/>
        </w:rPr>
        <w:t xml:space="preserve"> </w:t>
      </w:r>
      <w:r w:rsidRPr="00651399">
        <w:rPr>
          <w:sz w:val="22"/>
          <w:szCs w:val="22"/>
        </w:rPr>
        <w:t>yra</w:t>
      </w:r>
      <w:r w:rsidRPr="00651399">
        <w:rPr>
          <w:spacing w:val="-4"/>
          <w:sz w:val="22"/>
          <w:szCs w:val="22"/>
        </w:rPr>
        <w:t xml:space="preserve"> </w:t>
      </w:r>
      <w:r w:rsidRPr="00651399">
        <w:rPr>
          <w:sz w:val="22"/>
          <w:szCs w:val="22"/>
        </w:rPr>
        <w:t>daugiau</w:t>
      </w:r>
      <w:r w:rsidRPr="00651399">
        <w:rPr>
          <w:spacing w:val="-4"/>
          <w:sz w:val="22"/>
          <w:szCs w:val="22"/>
        </w:rPr>
        <w:t xml:space="preserve"> </w:t>
      </w:r>
      <w:r w:rsidRPr="00651399">
        <w:rPr>
          <w:sz w:val="22"/>
          <w:szCs w:val="22"/>
        </w:rPr>
        <w:t>nei</w:t>
      </w:r>
      <w:r w:rsidRPr="00651399">
        <w:rPr>
          <w:spacing w:val="-4"/>
          <w:sz w:val="22"/>
          <w:szCs w:val="22"/>
        </w:rPr>
        <w:t xml:space="preserve"> </w:t>
      </w:r>
      <w:r w:rsidRPr="00651399">
        <w:rPr>
          <w:sz w:val="22"/>
          <w:szCs w:val="22"/>
        </w:rPr>
        <w:t>75</w:t>
      </w:r>
      <w:r w:rsidR="00BA0B4F">
        <w:rPr>
          <w:sz w:val="22"/>
          <w:szCs w:val="22"/>
        </w:rPr>
        <w:t> </w:t>
      </w:r>
      <w:r w:rsidRPr="00651399">
        <w:rPr>
          <w:spacing w:val="-2"/>
          <w:sz w:val="22"/>
          <w:szCs w:val="22"/>
        </w:rPr>
        <w:t>metai;</w:t>
      </w:r>
    </w:p>
    <w:p w14:paraId="68E9E508"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priklausote</w:t>
      </w:r>
      <w:r w:rsidRPr="00651399">
        <w:rPr>
          <w:spacing w:val="-6"/>
          <w:sz w:val="22"/>
          <w:szCs w:val="22"/>
        </w:rPr>
        <w:t xml:space="preserve"> </w:t>
      </w:r>
      <w:r w:rsidRPr="00651399">
        <w:rPr>
          <w:sz w:val="22"/>
          <w:szCs w:val="22"/>
        </w:rPr>
        <w:t>ne</w:t>
      </w:r>
      <w:r w:rsidRPr="00651399">
        <w:rPr>
          <w:spacing w:val="-6"/>
          <w:sz w:val="22"/>
          <w:szCs w:val="22"/>
        </w:rPr>
        <w:t xml:space="preserve"> </w:t>
      </w:r>
      <w:r w:rsidRPr="00651399">
        <w:rPr>
          <w:sz w:val="22"/>
          <w:szCs w:val="22"/>
        </w:rPr>
        <w:t>baltaodžių</w:t>
      </w:r>
      <w:r w:rsidRPr="00651399">
        <w:rPr>
          <w:spacing w:val="-6"/>
          <w:sz w:val="22"/>
          <w:szCs w:val="22"/>
        </w:rPr>
        <w:t xml:space="preserve"> </w:t>
      </w:r>
      <w:r w:rsidRPr="00651399">
        <w:rPr>
          <w:sz w:val="22"/>
          <w:szCs w:val="22"/>
        </w:rPr>
        <w:t>ar</w:t>
      </w:r>
      <w:r w:rsidRPr="00651399">
        <w:rPr>
          <w:spacing w:val="-6"/>
          <w:sz w:val="22"/>
          <w:szCs w:val="22"/>
        </w:rPr>
        <w:t xml:space="preserve"> </w:t>
      </w:r>
      <w:r w:rsidRPr="00651399">
        <w:rPr>
          <w:sz w:val="22"/>
          <w:szCs w:val="22"/>
        </w:rPr>
        <w:t>azijiečių,</w:t>
      </w:r>
      <w:r w:rsidRPr="00651399">
        <w:rPr>
          <w:spacing w:val="-6"/>
          <w:sz w:val="22"/>
          <w:szCs w:val="22"/>
        </w:rPr>
        <w:t xml:space="preserve"> </w:t>
      </w:r>
      <w:r w:rsidRPr="00651399">
        <w:rPr>
          <w:sz w:val="22"/>
          <w:szCs w:val="22"/>
        </w:rPr>
        <w:t>o</w:t>
      </w:r>
      <w:r w:rsidRPr="00651399">
        <w:rPr>
          <w:spacing w:val="-6"/>
          <w:sz w:val="22"/>
          <w:szCs w:val="22"/>
        </w:rPr>
        <w:t xml:space="preserve"> </w:t>
      </w:r>
      <w:r w:rsidRPr="00651399">
        <w:rPr>
          <w:sz w:val="22"/>
          <w:szCs w:val="22"/>
        </w:rPr>
        <w:t>kitai</w:t>
      </w:r>
      <w:r w:rsidRPr="00651399">
        <w:rPr>
          <w:spacing w:val="-6"/>
          <w:sz w:val="22"/>
          <w:szCs w:val="22"/>
        </w:rPr>
        <w:t xml:space="preserve"> </w:t>
      </w:r>
      <w:r w:rsidRPr="00651399">
        <w:rPr>
          <w:sz w:val="22"/>
          <w:szCs w:val="22"/>
        </w:rPr>
        <w:t>etninei</w:t>
      </w:r>
      <w:r w:rsidRPr="00651399">
        <w:rPr>
          <w:spacing w:val="-6"/>
          <w:sz w:val="22"/>
          <w:szCs w:val="22"/>
        </w:rPr>
        <w:t xml:space="preserve"> </w:t>
      </w:r>
      <w:r w:rsidRPr="00651399">
        <w:rPr>
          <w:spacing w:val="-2"/>
          <w:sz w:val="22"/>
          <w:szCs w:val="22"/>
        </w:rPr>
        <w:t>grupei;</w:t>
      </w:r>
    </w:p>
    <w:p w14:paraId="700453EC"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5"/>
          <w:sz w:val="22"/>
          <w:szCs w:val="22"/>
        </w:rPr>
      </w:pPr>
      <w:r w:rsidRPr="00651399">
        <w:rPr>
          <w:sz w:val="22"/>
          <w:szCs w:val="22"/>
        </w:rPr>
        <w:t>sveriate</w:t>
      </w:r>
      <w:r w:rsidRPr="00651399">
        <w:rPr>
          <w:spacing w:val="-4"/>
          <w:sz w:val="22"/>
          <w:szCs w:val="22"/>
        </w:rPr>
        <w:t xml:space="preserve"> </w:t>
      </w:r>
      <w:r w:rsidRPr="00651399">
        <w:rPr>
          <w:sz w:val="22"/>
          <w:szCs w:val="22"/>
        </w:rPr>
        <w:t>mažiau</w:t>
      </w:r>
      <w:r w:rsidRPr="00651399">
        <w:rPr>
          <w:spacing w:val="-5"/>
          <w:sz w:val="22"/>
          <w:szCs w:val="22"/>
        </w:rPr>
        <w:t xml:space="preserve"> </w:t>
      </w:r>
      <w:r w:rsidRPr="00651399">
        <w:rPr>
          <w:sz w:val="22"/>
          <w:szCs w:val="22"/>
        </w:rPr>
        <w:t>nei</w:t>
      </w:r>
      <w:r w:rsidRPr="00651399">
        <w:rPr>
          <w:spacing w:val="-4"/>
          <w:sz w:val="22"/>
          <w:szCs w:val="22"/>
        </w:rPr>
        <w:t xml:space="preserve"> </w:t>
      </w:r>
      <w:r w:rsidRPr="00651399">
        <w:rPr>
          <w:sz w:val="22"/>
          <w:szCs w:val="22"/>
        </w:rPr>
        <w:t>60</w:t>
      </w:r>
      <w:r w:rsidR="00651399">
        <w:rPr>
          <w:spacing w:val="-6"/>
          <w:sz w:val="22"/>
          <w:szCs w:val="22"/>
        </w:rPr>
        <w:t> kg</w:t>
      </w:r>
      <w:r w:rsidRPr="00651399">
        <w:rPr>
          <w:spacing w:val="-5"/>
          <w:sz w:val="22"/>
          <w:szCs w:val="22"/>
        </w:rPr>
        <w:t>;</w:t>
      </w:r>
    </w:p>
    <w:p w14:paraId="711473C7"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anksčiau</w:t>
      </w:r>
      <w:r w:rsidRPr="00651399">
        <w:rPr>
          <w:spacing w:val="-4"/>
          <w:sz w:val="22"/>
          <w:szCs w:val="22"/>
        </w:rPr>
        <w:t xml:space="preserve"> </w:t>
      </w:r>
      <w:r w:rsidRPr="00651399">
        <w:rPr>
          <w:sz w:val="22"/>
          <w:szCs w:val="22"/>
        </w:rPr>
        <w:t>nustatyt</w:t>
      </w:r>
      <w:r w:rsidR="003E518D">
        <w:rPr>
          <w:sz w:val="22"/>
          <w:szCs w:val="22"/>
        </w:rPr>
        <w:t>a</w:t>
      </w:r>
      <w:r w:rsidRPr="00651399">
        <w:rPr>
          <w:spacing w:val="-4"/>
          <w:sz w:val="22"/>
          <w:szCs w:val="22"/>
        </w:rPr>
        <w:t xml:space="preserve"> </w:t>
      </w:r>
      <w:r w:rsidRPr="00423DDA">
        <w:rPr>
          <w:sz w:val="22"/>
          <w:szCs w:val="22"/>
        </w:rPr>
        <w:t>nenormali</w:t>
      </w:r>
      <w:r w:rsidR="003E518D" w:rsidRPr="00423DDA">
        <w:rPr>
          <w:sz w:val="22"/>
          <w:szCs w:val="22"/>
        </w:rPr>
        <w:t>ų</w:t>
      </w:r>
      <w:r w:rsidRPr="00423DDA">
        <w:rPr>
          <w:spacing w:val="-4"/>
          <w:sz w:val="22"/>
          <w:szCs w:val="22"/>
        </w:rPr>
        <w:t xml:space="preserve"> </w:t>
      </w:r>
      <w:r w:rsidRPr="00423DDA">
        <w:rPr>
          <w:sz w:val="22"/>
          <w:szCs w:val="22"/>
        </w:rPr>
        <w:t>jung</w:t>
      </w:r>
      <w:r w:rsidR="003E518D" w:rsidRPr="00423DDA">
        <w:rPr>
          <w:sz w:val="22"/>
          <w:szCs w:val="22"/>
        </w:rPr>
        <w:t>čių</w:t>
      </w:r>
      <w:r w:rsidRPr="00423DDA">
        <w:rPr>
          <w:spacing w:val="-4"/>
          <w:sz w:val="22"/>
          <w:szCs w:val="22"/>
        </w:rPr>
        <w:t xml:space="preserve"> </w:t>
      </w:r>
      <w:r w:rsidRPr="00423DDA">
        <w:rPr>
          <w:sz w:val="22"/>
          <w:szCs w:val="22"/>
        </w:rPr>
        <w:t>(vadinam</w:t>
      </w:r>
      <w:r w:rsidR="000526EC" w:rsidRPr="00423DDA">
        <w:rPr>
          <w:sz w:val="22"/>
          <w:szCs w:val="22"/>
        </w:rPr>
        <w:t>ųjų</w:t>
      </w:r>
      <w:r w:rsidRPr="00423DDA">
        <w:rPr>
          <w:spacing w:val="-4"/>
          <w:sz w:val="22"/>
          <w:szCs w:val="22"/>
        </w:rPr>
        <w:t xml:space="preserve"> </w:t>
      </w:r>
      <w:r w:rsidRPr="00423DDA">
        <w:rPr>
          <w:sz w:val="22"/>
          <w:szCs w:val="22"/>
        </w:rPr>
        <w:t>fistul</w:t>
      </w:r>
      <w:r w:rsidR="000526EC" w:rsidRPr="00423DDA">
        <w:rPr>
          <w:sz w:val="22"/>
          <w:szCs w:val="22"/>
        </w:rPr>
        <w:t>ių</w:t>
      </w:r>
      <w:r w:rsidRPr="00423DDA">
        <w:rPr>
          <w:sz w:val="22"/>
          <w:szCs w:val="22"/>
        </w:rPr>
        <w:t>)</w:t>
      </w:r>
      <w:r w:rsidRPr="00651399">
        <w:rPr>
          <w:spacing w:val="-4"/>
          <w:sz w:val="22"/>
          <w:szCs w:val="22"/>
        </w:rPr>
        <w:t xml:space="preserve"> </w:t>
      </w:r>
      <w:r w:rsidRPr="00651399">
        <w:rPr>
          <w:sz w:val="22"/>
          <w:szCs w:val="22"/>
        </w:rPr>
        <w:t>tarp</w:t>
      </w:r>
      <w:r w:rsidRPr="00651399">
        <w:rPr>
          <w:spacing w:val="-4"/>
          <w:sz w:val="22"/>
          <w:szCs w:val="22"/>
        </w:rPr>
        <w:t xml:space="preserve"> </w:t>
      </w:r>
      <w:r w:rsidRPr="00651399">
        <w:rPr>
          <w:sz w:val="22"/>
          <w:szCs w:val="22"/>
        </w:rPr>
        <w:t>skirtingų</w:t>
      </w:r>
      <w:r w:rsidRPr="00651399">
        <w:rPr>
          <w:spacing w:val="-4"/>
          <w:sz w:val="22"/>
          <w:szCs w:val="22"/>
        </w:rPr>
        <w:t xml:space="preserve"> </w:t>
      </w:r>
      <w:r w:rsidRPr="00651399">
        <w:rPr>
          <w:sz w:val="22"/>
          <w:szCs w:val="22"/>
        </w:rPr>
        <w:t>kūno</w:t>
      </w:r>
      <w:r w:rsidRPr="00651399">
        <w:rPr>
          <w:spacing w:val="-4"/>
          <w:sz w:val="22"/>
          <w:szCs w:val="22"/>
        </w:rPr>
        <w:t xml:space="preserve"> </w:t>
      </w:r>
      <w:r w:rsidRPr="00651399">
        <w:rPr>
          <w:sz w:val="22"/>
          <w:szCs w:val="22"/>
        </w:rPr>
        <w:t>organų</w:t>
      </w:r>
      <w:r w:rsidRPr="00651399">
        <w:rPr>
          <w:spacing w:val="-4"/>
          <w:sz w:val="22"/>
          <w:szCs w:val="22"/>
        </w:rPr>
        <w:t xml:space="preserve"> </w:t>
      </w:r>
      <w:r w:rsidRPr="00651399">
        <w:rPr>
          <w:sz w:val="22"/>
          <w:szCs w:val="22"/>
        </w:rPr>
        <w:t>arba tarp organo ir odos;</w:t>
      </w:r>
    </w:p>
    <w:p w14:paraId="38AA7AA0"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Jums</w:t>
      </w:r>
      <w:r w:rsidRPr="00651399">
        <w:rPr>
          <w:spacing w:val="-3"/>
          <w:sz w:val="22"/>
          <w:szCs w:val="22"/>
        </w:rPr>
        <w:t xml:space="preserve"> </w:t>
      </w:r>
      <w:r w:rsidRPr="00651399">
        <w:rPr>
          <w:sz w:val="22"/>
          <w:szCs w:val="22"/>
        </w:rPr>
        <w:t>šiuo</w:t>
      </w:r>
      <w:r w:rsidRPr="00651399">
        <w:rPr>
          <w:spacing w:val="-3"/>
          <w:sz w:val="22"/>
          <w:szCs w:val="22"/>
        </w:rPr>
        <w:t xml:space="preserve"> </w:t>
      </w:r>
      <w:r w:rsidRPr="00651399">
        <w:rPr>
          <w:sz w:val="22"/>
          <w:szCs w:val="22"/>
        </w:rPr>
        <w:t>metu</w:t>
      </w:r>
      <w:r w:rsidRPr="00651399">
        <w:rPr>
          <w:spacing w:val="-3"/>
          <w:sz w:val="22"/>
          <w:szCs w:val="22"/>
        </w:rPr>
        <w:t xml:space="preserve"> </w:t>
      </w:r>
      <w:r w:rsidRPr="00651399">
        <w:rPr>
          <w:sz w:val="22"/>
          <w:szCs w:val="22"/>
        </w:rPr>
        <w:t>arba</w:t>
      </w:r>
      <w:r w:rsidRPr="00651399">
        <w:rPr>
          <w:spacing w:val="-3"/>
          <w:sz w:val="22"/>
          <w:szCs w:val="22"/>
        </w:rPr>
        <w:t xml:space="preserve"> </w:t>
      </w:r>
      <w:r w:rsidRPr="00651399">
        <w:rPr>
          <w:sz w:val="22"/>
          <w:szCs w:val="22"/>
        </w:rPr>
        <w:t>praeityje</w:t>
      </w:r>
      <w:r w:rsidRPr="00651399">
        <w:rPr>
          <w:spacing w:val="-3"/>
          <w:sz w:val="22"/>
          <w:szCs w:val="22"/>
        </w:rPr>
        <w:t xml:space="preserve"> </w:t>
      </w:r>
      <w:r w:rsidRPr="00651399">
        <w:rPr>
          <w:sz w:val="22"/>
          <w:szCs w:val="22"/>
        </w:rPr>
        <w:t>buvo</w:t>
      </w:r>
      <w:r w:rsidRPr="00651399">
        <w:rPr>
          <w:spacing w:val="-3"/>
          <w:sz w:val="22"/>
          <w:szCs w:val="22"/>
        </w:rPr>
        <w:t xml:space="preserve"> </w:t>
      </w:r>
      <w:r w:rsidRPr="00651399">
        <w:rPr>
          <w:sz w:val="22"/>
          <w:szCs w:val="22"/>
        </w:rPr>
        <w:t>diagnozuota</w:t>
      </w:r>
      <w:r w:rsidRPr="00651399">
        <w:rPr>
          <w:spacing w:val="-3"/>
          <w:sz w:val="22"/>
          <w:szCs w:val="22"/>
        </w:rPr>
        <w:t xml:space="preserve"> </w:t>
      </w:r>
      <w:r w:rsidRPr="00651399">
        <w:rPr>
          <w:sz w:val="22"/>
          <w:szCs w:val="22"/>
        </w:rPr>
        <w:t>aneurizma</w:t>
      </w:r>
      <w:r w:rsidRPr="00651399">
        <w:rPr>
          <w:spacing w:val="-3"/>
          <w:sz w:val="22"/>
          <w:szCs w:val="22"/>
        </w:rPr>
        <w:t xml:space="preserve"> </w:t>
      </w:r>
      <w:r w:rsidRPr="00651399">
        <w:rPr>
          <w:sz w:val="22"/>
          <w:szCs w:val="22"/>
        </w:rPr>
        <w:t>(kraujagyslės</w:t>
      </w:r>
      <w:r w:rsidRPr="00651399">
        <w:rPr>
          <w:spacing w:val="-3"/>
          <w:sz w:val="22"/>
          <w:szCs w:val="22"/>
        </w:rPr>
        <w:t xml:space="preserve"> </w:t>
      </w:r>
      <w:r w:rsidRPr="00651399">
        <w:rPr>
          <w:sz w:val="22"/>
          <w:szCs w:val="22"/>
        </w:rPr>
        <w:t>sienelės</w:t>
      </w:r>
      <w:r w:rsidRPr="00651399">
        <w:rPr>
          <w:spacing w:val="-3"/>
          <w:sz w:val="22"/>
          <w:szCs w:val="22"/>
        </w:rPr>
        <w:t xml:space="preserve"> </w:t>
      </w:r>
      <w:r w:rsidRPr="00651399">
        <w:rPr>
          <w:sz w:val="22"/>
          <w:szCs w:val="22"/>
        </w:rPr>
        <w:t>išsipūtimas</w:t>
      </w:r>
      <w:r w:rsidRPr="00651399">
        <w:rPr>
          <w:spacing w:val="-3"/>
          <w:sz w:val="22"/>
          <w:szCs w:val="22"/>
        </w:rPr>
        <w:t xml:space="preserve"> </w:t>
      </w:r>
      <w:r w:rsidRPr="00651399">
        <w:rPr>
          <w:sz w:val="22"/>
          <w:szCs w:val="22"/>
        </w:rPr>
        <w:t>ir susilpnėjimas) arba kraujagyslės sienelės įplyšimas;</w:t>
      </w:r>
    </w:p>
    <w:p w14:paraId="7F2F242A" w14:textId="35D1013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 xml:space="preserve">Jums skauda ar skaudėjo burną, dantis ir (arba) žandikaulį, burnoje yra patinimų ar žaizdų, žandikaulis yra nutirpęs arba jaučiate sunkumą ar atsilaisvinusį dantį. Jums gali patarti prieš pradedant gydymą </w:t>
      </w:r>
      <w:r w:rsidR="00651399" w:rsidRPr="00651399">
        <w:rPr>
          <w:sz w:val="22"/>
          <w:szCs w:val="22"/>
        </w:rPr>
        <w:t>Lenvatinib STADA</w:t>
      </w:r>
      <w:r w:rsidRPr="00651399">
        <w:rPr>
          <w:sz w:val="22"/>
          <w:szCs w:val="22"/>
        </w:rPr>
        <w:t xml:space="preserve"> atlikti odontologinę patikrą, nes buvo pranešta, kad </w:t>
      </w:r>
      <w:r w:rsidR="00C90604">
        <w:rPr>
          <w:sz w:val="22"/>
          <w:szCs w:val="22"/>
        </w:rPr>
        <w:t>l</w:t>
      </w:r>
      <w:r w:rsidR="00651399" w:rsidRPr="00651399">
        <w:rPr>
          <w:sz w:val="22"/>
          <w:szCs w:val="22"/>
        </w:rPr>
        <w:t>envatinib</w:t>
      </w:r>
      <w:r w:rsidR="00C90604">
        <w:rPr>
          <w:sz w:val="22"/>
          <w:szCs w:val="22"/>
        </w:rPr>
        <w:t>u</w:t>
      </w:r>
      <w:r w:rsidRPr="00651399">
        <w:rPr>
          <w:sz w:val="22"/>
          <w:szCs w:val="22"/>
        </w:rPr>
        <w:t xml:space="preserve"> gydytiems</w:t>
      </w:r>
      <w:r w:rsidRPr="00651399">
        <w:rPr>
          <w:spacing w:val="-4"/>
          <w:sz w:val="22"/>
          <w:szCs w:val="22"/>
        </w:rPr>
        <w:t xml:space="preserve"> </w:t>
      </w:r>
      <w:r w:rsidRPr="00651399">
        <w:rPr>
          <w:sz w:val="22"/>
          <w:szCs w:val="22"/>
        </w:rPr>
        <w:t>pacientams</w:t>
      </w:r>
      <w:r w:rsidRPr="00651399">
        <w:rPr>
          <w:spacing w:val="-4"/>
          <w:sz w:val="22"/>
          <w:szCs w:val="22"/>
        </w:rPr>
        <w:t xml:space="preserve"> </w:t>
      </w:r>
      <w:r w:rsidRPr="00651399">
        <w:rPr>
          <w:sz w:val="22"/>
          <w:szCs w:val="22"/>
        </w:rPr>
        <w:t>pasireiškė</w:t>
      </w:r>
      <w:r w:rsidRPr="00651399">
        <w:rPr>
          <w:spacing w:val="-4"/>
          <w:sz w:val="22"/>
          <w:szCs w:val="22"/>
        </w:rPr>
        <w:t xml:space="preserve"> </w:t>
      </w:r>
      <w:r w:rsidRPr="00651399">
        <w:rPr>
          <w:sz w:val="22"/>
          <w:szCs w:val="22"/>
        </w:rPr>
        <w:t>žandikaulio</w:t>
      </w:r>
      <w:r w:rsidRPr="00651399">
        <w:rPr>
          <w:spacing w:val="-4"/>
          <w:sz w:val="22"/>
          <w:szCs w:val="22"/>
        </w:rPr>
        <w:t xml:space="preserve"> </w:t>
      </w:r>
      <w:r w:rsidRPr="00651399">
        <w:rPr>
          <w:sz w:val="22"/>
          <w:szCs w:val="22"/>
        </w:rPr>
        <w:t>kaulo</w:t>
      </w:r>
      <w:r w:rsidRPr="00651399">
        <w:rPr>
          <w:spacing w:val="-4"/>
          <w:sz w:val="22"/>
          <w:szCs w:val="22"/>
        </w:rPr>
        <w:t xml:space="preserve"> </w:t>
      </w:r>
      <w:r w:rsidRPr="00651399">
        <w:rPr>
          <w:sz w:val="22"/>
          <w:szCs w:val="22"/>
        </w:rPr>
        <w:t>pažeidimas</w:t>
      </w:r>
      <w:r w:rsidRPr="00651399">
        <w:rPr>
          <w:spacing w:val="-4"/>
          <w:sz w:val="22"/>
          <w:szCs w:val="22"/>
        </w:rPr>
        <w:t xml:space="preserve"> </w:t>
      </w:r>
      <w:r w:rsidRPr="00651399">
        <w:rPr>
          <w:sz w:val="22"/>
          <w:szCs w:val="22"/>
        </w:rPr>
        <w:t>(osteonekrozė).</w:t>
      </w:r>
      <w:r w:rsidRPr="00651399">
        <w:rPr>
          <w:spacing w:val="-4"/>
          <w:sz w:val="22"/>
          <w:szCs w:val="22"/>
        </w:rPr>
        <w:t xml:space="preserve"> </w:t>
      </w:r>
      <w:r w:rsidRPr="00651399">
        <w:rPr>
          <w:sz w:val="22"/>
          <w:szCs w:val="22"/>
        </w:rPr>
        <w:t>Jeigu</w:t>
      </w:r>
      <w:r w:rsidRPr="00651399">
        <w:rPr>
          <w:spacing w:val="-4"/>
          <w:sz w:val="22"/>
          <w:szCs w:val="22"/>
        </w:rPr>
        <w:t xml:space="preserve"> </w:t>
      </w:r>
      <w:r w:rsidRPr="00651399">
        <w:rPr>
          <w:sz w:val="22"/>
          <w:szCs w:val="22"/>
        </w:rPr>
        <w:t>Jums</w:t>
      </w:r>
      <w:r w:rsidRPr="00651399">
        <w:rPr>
          <w:spacing w:val="-4"/>
          <w:sz w:val="22"/>
          <w:szCs w:val="22"/>
        </w:rPr>
        <w:t xml:space="preserve"> </w:t>
      </w:r>
      <w:r w:rsidRPr="00651399">
        <w:rPr>
          <w:sz w:val="22"/>
          <w:szCs w:val="22"/>
        </w:rPr>
        <w:t xml:space="preserve">turi būti atliekama invazinė odontologinė procedūra arba odontologinė operacija, pasakykite odontologui, kad esate gydomas </w:t>
      </w:r>
      <w:r w:rsidR="00651399" w:rsidRPr="00651399">
        <w:rPr>
          <w:sz w:val="22"/>
          <w:szCs w:val="22"/>
        </w:rPr>
        <w:t>Lenvatinib STADA</w:t>
      </w:r>
      <w:r w:rsidRPr="00651399">
        <w:rPr>
          <w:sz w:val="22"/>
          <w:szCs w:val="22"/>
        </w:rPr>
        <w:t>, ypač, jei taip pat Jums leidžiama ar buvo leidžiama bi</w:t>
      </w:r>
      <w:r w:rsidR="00DA7F33">
        <w:rPr>
          <w:sz w:val="22"/>
          <w:szCs w:val="22"/>
        </w:rPr>
        <w:t>s</w:t>
      </w:r>
      <w:r w:rsidRPr="00651399">
        <w:rPr>
          <w:sz w:val="22"/>
          <w:szCs w:val="22"/>
        </w:rPr>
        <w:t>fosfonatų (vartojamų kaulų sutrikimams gydyti ar jų profilaktikai);</w:t>
      </w:r>
    </w:p>
    <w:p w14:paraId="4E8B4981" w14:textId="09A3FE1F"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vartojate arba vartojote tam tikrų osteoporozei gydyti skirtų vaistų (antirezorbcinių vaistų) arba vaistų</w:t>
      </w:r>
      <w:r w:rsidRPr="00651399">
        <w:rPr>
          <w:spacing w:val="-3"/>
          <w:sz w:val="22"/>
          <w:szCs w:val="22"/>
        </w:rPr>
        <w:t xml:space="preserve"> </w:t>
      </w:r>
      <w:r w:rsidRPr="00651399">
        <w:rPr>
          <w:sz w:val="22"/>
          <w:szCs w:val="22"/>
        </w:rPr>
        <w:t>nuo</w:t>
      </w:r>
      <w:r w:rsidRPr="00651399">
        <w:rPr>
          <w:spacing w:val="-4"/>
          <w:sz w:val="22"/>
          <w:szCs w:val="22"/>
        </w:rPr>
        <w:t xml:space="preserve"> </w:t>
      </w:r>
      <w:r w:rsidRPr="00651399">
        <w:rPr>
          <w:sz w:val="22"/>
          <w:szCs w:val="22"/>
        </w:rPr>
        <w:t>vėžio,</w:t>
      </w:r>
      <w:r w:rsidRPr="00651399">
        <w:rPr>
          <w:spacing w:val="-3"/>
          <w:sz w:val="22"/>
          <w:szCs w:val="22"/>
        </w:rPr>
        <w:t xml:space="preserve"> </w:t>
      </w:r>
      <w:r w:rsidRPr="00651399">
        <w:rPr>
          <w:sz w:val="22"/>
          <w:szCs w:val="22"/>
        </w:rPr>
        <w:t>kurie</w:t>
      </w:r>
      <w:r w:rsidRPr="00651399">
        <w:rPr>
          <w:spacing w:val="-4"/>
          <w:sz w:val="22"/>
          <w:szCs w:val="22"/>
        </w:rPr>
        <w:t xml:space="preserve"> </w:t>
      </w:r>
      <w:r w:rsidRPr="00651399">
        <w:rPr>
          <w:sz w:val="22"/>
          <w:szCs w:val="22"/>
        </w:rPr>
        <w:t>keičia</w:t>
      </w:r>
      <w:r w:rsidRPr="00651399">
        <w:rPr>
          <w:spacing w:val="-3"/>
          <w:sz w:val="22"/>
          <w:szCs w:val="22"/>
        </w:rPr>
        <w:t xml:space="preserve"> </w:t>
      </w:r>
      <w:r w:rsidRPr="00651399">
        <w:rPr>
          <w:sz w:val="22"/>
          <w:szCs w:val="22"/>
        </w:rPr>
        <w:t>kraujagyslių</w:t>
      </w:r>
      <w:r w:rsidRPr="00651399">
        <w:rPr>
          <w:spacing w:val="-4"/>
          <w:sz w:val="22"/>
          <w:szCs w:val="22"/>
        </w:rPr>
        <w:t xml:space="preserve"> </w:t>
      </w:r>
      <w:r w:rsidRPr="00651399">
        <w:rPr>
          <w:sz w:val="22"/>
          <w:szCs w:val="22"/>
        </w:rPr>
        <w:t>susidarymą</w:t>
      </w:r>
      <w:r w:rsidRPr="00651399">
        <w:rPr>
          <w:spacing w:val="-3"/>
          <w:sz w:val="22"/>
          <w:szCs w:val="22"/>
        </w:rPr>
        <w:t xml:space="preserve"> </w:t>
      </w:r>
      <w:r w:rsidRPr="00651399">
        <w:rPr>
          <w:sz w:val="22"/>
          <w:szCs w:val="22"/>
        </w:rPr>
        <w:t>(vadinamų</w:t>
      </w:r>
      <w:r w:rsidRPr="00651399">
        <w:rPr>
          <w:spacing w:val="-4"/>
          <w:sz w:val="22"/>
          <w:szCs w:val="22"/>
        </w:rPr>
        <w:t xml:space="preserve"> </w:t>
      </w:r>
      <w:r w:rsidRPr="00651399">
        <w:rPr>
          <w:sz w:val="22"/>
          <w:szCs w:val="22"/>
        </w:rPr>
        <w:t>angiogenezės</w:t>
      </w:r>
      <w:r w:rsidRPr="00651399">
        <w:rPr>
          <w:spacing w:val="-3"/>
          <w:sz w:val="22"/>
          <w:szCs w:val="22"/>
        </w:rPr>
        <w:t xml:space="preserve"> </w:t>
      </w:r>
      <w:r w:rsidRPr="00651399">
        <w:rPr>
          <w:sz w:val="22"/>
          <w:szCs w:val="22"/>
        </w:rPr>
        <w:t>inhibitorių),</w:t>
      </w:r>
      <w:r w:rsidRPr="00651399">
        <w:rPr>
          <w:spacing w:val="-4"/>
          <w:sz w:val="22"/>
          <w:szCs w:val="22"/>
        </w:rPr>
        <w:t xml:space="preserve"> </w:t>
      </w:r>
      <w:r w:rsidRPr="00651399">
        <w:rPr>
          <w:sz w:val="22"/>
          <w:szCs w:val="22"/>
        </w:rPr>
        <w:t>nes gali padidėti žandikaulio kaulo pažeidimo rizika.</w:t>
      </w:r>
    </w:p>
    <w:p w14:paraId="508FC995" w14:textId="77777777" w:rsidR="00C90604" w:rsidRDefault="00C90604" w:rsidP="00E95884">
      <w:pPr>
        <w:pStyle w:val="Pagrindinistekstas"/>
        <w:tabs>
          <w:tab w:val="left" w:pos="567"/>
        </w:tabs>
        <w:kinsoku w:val="0"/>
        <w:overflowPunct w:val="0"/>
        <w:ind w:left="567"/>
      </w:pPr>
    </w:p>
    <w:p w14:paraId="37352C4D" w14:textId="38DC50EE" w:rsidR="00E51A1B" w:rsidRPr="00651399" w:rsidRDefault="00E51A1B" w:rsidP="00C90604">
      <w:pPr>
        <w:pStyle w:val="Pagrindinistekstas"/>
        <w:tabs>
          <w:tab w:val="left" w:pos="0"/>
        </w:tabs>
        <w:kinsoku w:val="0"/>
        <w:overflowPunct w:val="0"/>
      </w:pPr>
      <w:r w:rsidRPr="00651399">
        <w:t xml:space="preserve">Prieš pradedant vartoti </w:t>
      </w:r>
      <w:r w:rsidR="00651399" w:rsidRPr="00651399">
        <w:t>Lenvatinib STADA</w:t>
      </w:r>
      <w:r w:rsidRPr="00651399">
        <w:t xml:space="preserve"> gydytojas gali atlikti tam tikrus tyrimus, pvz., patikrinti Jūsų kraujospūdį</w:t>
      </w:r>
      <w:r w:rsidRPr="00651399">
        <w:rPr>
          <w:spacing w:val="-3"/>
        </w:rPr>
        <w:t xml:space="preserve"> </w:t>
      </w:r>
      <w:r w:rsidRPr="00651399">
        <w:t>ir</w:t>
      </w:r>
      <w:r w:rsidRPr="00651399">
        <w:rPr>
          <w:spacing w:val="-3"/>
        </w:rPr>
        <w:t xml:space="preserve"> </w:t>
      </w:r>
      <w:r w:rsidRPr="00651399">
        <w:t>kepenų</w:t>
      </w:r>
      <w:r w:rsidRPr="00651399">
        <w:rPr>
          <w:spacing w:val="-3"/>
        </w:rPr>
        <w:t xml:space="preserve"> </w:t>
      </w:r>
      <w:r w:rsidRPr="00651399">
        <w:t>ar</w:t>
      </w:r>
      <w:r w:rsidRPr="00651399">
        <w:rPr>
          <w:spacing w:val="-3"/>
        </w:rPr>
        <w:t xml:space="preserve"> </w:t>
      </w:r>
      <w:r w:rsidRPr="00651399">
        <w:t>inkstų</w:t>
      </w:r>
      <w:r w:rsidRPr="00651399">
        <w:rPr>
          <w:spacing w:val="-3"/>
        </w:rPr>
        <w:t xml:space="preserve"> </w:t>
      </w:r>
      <w:r w:rsidRPr="00651399">
        <w:t>funkciją</w:t>
      </w:r>
      <w:r w:rsidR="004234D0">
        <w:t>,</w:t>
      </w:r>
      <w:r w:rsidRPr="00651399">
        <w:rPr>
          <w:spacing w:val="-3"/>
        </w:rPr>
        <w:t xml:space="preserve"> </w:t>
      </w:r>
      <w:r w:rsidRPr="00651399">
        <w:t>ir</w:t>
      </w:r>
      <w:r w:rsidRPr="00651399">
        <w:rPr>
          <w:spacing w:val="-3"/>
        </w:rPr>
        <w:t xml:space="preserve"> </w:t>
      </w:r>
      <w:r w:rsidRPr="00651399">
        <w:t>ar</w:t>
      </w:r>
      <w:r w:rsidRPr="00651399">
        <w:rPr>
          <w:spacing w:val="-3"/>
        </w:rPr>
        <w:t xml:space="preserve"> </w:t>
      </w:r>
      <w:r w:rsidRPr="00651399">
        <w:t>nėra</w:t>
      </w:r>
      <w:r w:rsidRPr="00651399">
        <w:rPr>
          <w:spacing w:val="-3"/>
        </w:rPr>
        <w:t xml:space="preserve"> </w:t>
      </w:r>
      <w:r w:rsidRPr="00651399">
        <w:t>maža</w:t>
      </w:r>
      <w:r w:rsidRPr="00651399">
        <w:rPr>
          <w:spacing w:val="-3"/>
        </w:rPr>
        <w:t xml:space="preserve"> </w:t>
      </w:r>
      <w:r w:rsidRPr="00651399">
        <w:t>druskų</w:t>
      </w:r>
      <w:r w:rsidRPr="00651399">
        <w:rPr>
          <w:spacing w:val="-3"/>
        </w:rPr>
        <w:t xml:space="preserve"> </w:t>
      </w:r>
      <w:r w:rsidRPr="00651399">
        <w:t>bei</w:t>
      </w:r>
      <w:r w:rsidRPr="00651399">
        <w:rPr>
          <w:spacing w:val="-3"/>
        </w:rPr>
        <w:t xml:space="preserve"> </w:t>
      </w:r>
      <w:r w:rsidRPr="00651399">
        <w:t>didel</w:t>
      </w:r>
      <w:r w:rsidR="006B2B31">
        <w:t>is</w:t>
      </w:r>
      <w:r w:rsidR="003705DD">
        <w:t xml:space="preserve"> </w:t>
      </w:r>
      <w:r w:rsidRPr="00651399">
        <w:t>skydliaukę</w:t>
      </w:r>
      <w:r w:rsidRPr="00651399">
        <w:rPr>
          <w:spacing w:val="-3"/>
        </w:rPr>
        <w:t xml:space="preserve"> </w:t>
      </w:r>
      <w:r w:rsidRPr="00651399">
        <w:t xml:space="preserve">stimuliuojančio hormono </w:t>
      </w:r>
      <w:r w:rsidR="00E66176">
        <w:t>kiekis</w:t>
      </w:r>
      <w:r w:rsidR="00E66176" w:rsidRPr="00651399">
        <w:t xml:space="preserve"> </w:t>
      </w:r>
      <w:r w:rsidRPr="00651399">
        <w:t xml:space="preserve">kraujyje. Gydytojas su Jumis aptars šių tyrimų rezultatus ir nuspręs, ar Jums galima skirti </w:t>
      </w:r>
      <w:r w:rsidR="00651399" w:rsidRPr="00651399">
        <w:t>Lenvatinib STADA</w:t>
      </w:r>
      <w:r w:rsidRPr="00651399">
        <w:t xml:space="preserve">. Jums gali reikėti papildomo gydymo kitais vaistais, vartoti mažesnę </w:t>
      </w:r>
      <w:r w:rsidR="00651399" w:rsidRPr="00651399">
        <w:t>Lenvatinib STADA</w:t>
      </w:r>
      <w:r w:rsidRPr="00651399">
        <w:t xml:space="preserve"> dozę arba būti ypač atsargiems dėl padidėjusios šalutinio poveikio rizikos.</w:t>
      </w:r>
    </w:p>
    <w:p w14:paraId="0DF15147" w14:textId="77777777" w:rsidR="00E51A1B" w:rsidRPr="00651399" w:rsidRDefault="00E51A1B" w:rsidP="00651399">
      <w:pPr>
        <w:pStyle w:val="Pagrindinistekstas"/>
        <w:kinsoku w:val="0"/>
        <w:overflowPunct w:val="0"/>
      </w:pPr>
    </w:p>
    <w:p w14:paraId="7DC7D952" w14:textId="77777777" w:rsidR="00E51A1B" w:rsidRPr="00651399" w:rsidRDefault="00E51A1B" w:rsidP="00651399">
      <w:pPr>
        <w:pStyle w:val="Pagrindinistekstas"/>
        <w:kinsoku w:val="0"/>
        <w:overflowPunct w:val="0"/>
        <w:rPr>
          <w:spacing w:val="-2"/>
        </w:rPr>
      </w:pPr>
      <w:r w:rsidRPr="00651399">
        <w:t>Jei</w:t>
      </w:r>
      <w:r w:rsidR="004234D0">
        <w:t>gu</w:t>
      </w:r>
      <w:r w:rsidRPr="00651399">
        <w:rPr>
          <w:spacing w:val="-9"/>
        </w:rPr>
        <w:t xml:space="preserve"> </w:t>
      </w:r>
      <w:r w:rsidRPr="00651399">
        <w:t>abejojate,</w:t>
      </w:r>
      <w:r w:rsidRPr="00651399">
        <w:rPr>
          <w:spacing w:val="-7"/>
        </w:rPr>
        <w:t xml:space="preserve"> </w:t>
      </w:r>
      <w:r w:rsidRPr="00651399">
        <w:t>pasitarkite</w:t>
      </w:r>
      <w:r w:rsidRPr="00651399">
        <w:rPr>
          <w:spacing w:val="-7"/>
        </w:rPr>
        <w:t xml:space="preserve"> </w:t>
      </w:r>
      <w:r w:rsidRPr="00651399">
        <w:t>su</w:t>
      </w:r>
      <w:r w:rsidRPr="00651399">
        <w:rPr>
          <w:spacing w:val="-7"/>
        </w:rPr>
        <w:t xml:space="preserve"> </w:t>
      </w:r>
      <w:r w:rsidRPr="00651399">
        <w:t>gydytoju,</w:t>
      </w:r>
      <w:r w:rsidRPr="00651399">
        <w:rPr>
          <w:spacing w:val="-7"/>
        </w:rPr>
        <w:t xml:space="preserve"> </w:t>
      </w:r>
      <w:r w:rsidRPr="00651399">
        <w:t>prieš</w:t>
      </w:r>
      <w:r w:rsidRPr="00651399">
        <w:rPr>
          <w:spacing w:val="-7"/>
        </w:rPr>
        <w:t xml:space="preserve"> </w:t>
      </w:r>
      <w:r w:rsidRPr="00651399">
        <w:t>pradėdami</w:t>
      </w:r>
      <w:r w:rsidRPr="00651399">
        <w:rPr>
          <w:spacing w:val="-7"/>
        </w:rPr>
        <w:t xml:space="preserve"> </w:t>
      </w:r>
      <w:r w:rsidRPr="00651399">
        <w:t>vartoti</w:t>
      </w:r>
      <w:r w:rsidRPr="00651399">
        <w:rPr>
          <w:spacing w:val="-7"/>
        </w:rPr>
        <w:t xml:space="preserve"> </w:t>
      </w:r>
      <w:r w:rsidR="00651399" w:rsidRPr="00651399">
        <w:rPr>
          <w:spacing w:val="-2"/>
        </w:rPr>
        <w:t>Lenvatinib STADA</w:t>
      </w:r>
      <w:r w:rsidRPr="00651399">
        <w:rPr>
          <w:spacing w:val="-2"/>
        </w:rPr>
        <w:t>.</w:t>
      </w:r>
    </w:p>
    <w:p w14:paraId="76E91865" w14:textId="77777777" w:rsidR="00E95884" w:rsidRDefault="00E95884" w:rsidP="00651399">
      <w:pPr>
        <w:pStyle w:val="Antrat2"/>
        <w:kinsoku w:val="0"/>
        <w:overflowPunct w:val="0"/>
        <w:ind w:left="0"/>
      </w:pPr>
    </w:p>
    <w:p w14:paraId="73D5696A" w14:textId="13192811" w:rsidR="00CB21FF" w:rsidRPr="00CB21FF" w:rsidRDefault="00CB21FF" w:rsidP="007D16A9">
      <w:pPr>
        <w:pStyle w:val="Antrat2"/>
        <w:kinsoku w:val="0"/>
        <w:overflowPunct w:val="0"/>
        <w:ind w:left="0"/>
      </w:pPr>
      <w:r w:rsidRPr="00CB21FF">
        <w:t>Būklės, į kurias reikia atkreipti dėmesį</w:t>
      </w:r>
    </w:p>
    <w:p w14:paraId="7C0FE1DE" w14:textId="6F7BF2B4" w:rsidR="00E51A1B" w:rsidRPr="00651399" w:rsidRDefault="00E51A1B" w:rsidP="00651399">
      <w:pPr>
        <w:pStyle w:val="Pagrindinistekstas"/>
        <w:kinsoku w:val="0"/>
        <w:overflowPunct w:val="0"/>
        <w:rPr>
          <w:spacing w:val="-2"/>
        </w:rPr>
      </w:pPr>
      <w:r w:rsidRPr="00651399">
        <w:t>Gydant vėžį dėl naviko ląstelių irimo į kraują gali patekti medžiagų, kurios gali sukelti įvairių komplikacijų, vadinamų</w:t>
      </w:r>
      <w:r w:rsidRPr="00651399">
        <w:rPr>
          <w:spacing w:val="-3"/>
        </w:rPr>
        <w:t xml:space="preserve"> </w:t>
      </w:r>
      <w:r w:rsidRPr="00651399">
        <w:t>navik</w:t>
      </w:r>
      <w:r w:rsidR="00293D8B">
        <w:t>o</w:t>
      </w:r>
      <w:r w:rsidRPr="00651399">
        <w:rPr>
          <w:spacing w:val="-3"/>
        </w:rPr>
        <w:t xml:space="preserve"> </w:t>
      </w:r>
      <w:r w:rsidRPr="00651399">
        <w:t>lizės</w:t>
      </w:r>
      <w:r w:rsidRPr="00651399">
        <w:rPr>
          <w:spacing w:val="-3"/>
        </w:rPr>
        <w:t xml:space="preserve"> </w:t>
      </w:r>
      <w:r w:rsidRPr="00651399">
        <w:t>sindromu</w:t>
      </w:r>
      <w:r w:rsidRPr="00651399">
        <w:rPr>
          <w:spacing w:val="-3"/>
        </w:rPr>
        <w:t xml:space="preserve"> </w:t>
      </w:r>
      <w:r w:rsidRPr="00651399">
        <w:t>(NLS).</w:t>
      </w:r>
      <w:r w:rsidRPr="00651399">
        <w:rPr>
          <w:spacing w:val="-3"/>
        </w:rPr>
        <w:t xml:space="preserve"> </w:t>
      </w:r>
      <w:r w:rsidR="00507C33" w:rsidRPr="00507C33">
        <w:t>Dėl to gali atsirasti pokyčių</w:t>
      </w:r>
      <w:r w:rsidRPr="00651399">
        <w:rPr>
          <w:spacing w:val="-3"/>
        </w:rPr>
        <w:t xml:space="preserve"> </w:t>
      </w:r>
      <w:r w:rsidRPr="00651399">
        <w:t>Jūsų</w:t>
      </w:r>
      <w:r w:rsidRPr="00651399">
        <w:rPr>
          <w:spacing w:val="-3"/>
        </w:rPr>
        <w:t xml:space="preserve"> </w:t>
      </w:r>
      <w:r w:rsidRPr="00651399">
        <w:t>inkstuose</w:t>
      </w:r>
      <w:r w:rsidRPr="00651399">
        <w:rPr>
          <w:spacing w:val="-3"/>
        </w:rPr>
        <w:t xml:space="preserve"> </w:t>
      </w:r>
      <w:r w:rsidRPr="00651399">
        <w:t>ir</w:t>
      </w:r>
      <w:r w:rsidRPr="00651399">
        <w:rPr>
          <w:spacing w:val="-3"/>
        </w:rPr>
        <w:t xml:space="preserve"> </w:t>
      </w:r>
      <w:r w:rsidR="004234D0">
        <w:rPr>
          <w:spacing w:val="-3"/>
        </w:rPr>
        <w:t xml:space="preserve">gali </w:t>
      </w:r>
      <w:r w:rsidRPr="00651399">
        <w:t xml:space="preserve">kilti pavojus gyvybei. Jūsų gydytojas </w:t>
      </w:r>
      <w:r w:rsidR="004234D0">
        <w:t xml:space="preserve">Jus </w:t>
      </w:r>
      <w:r w:rsidRPr="00651399">
        <w:t>stebės ir Jums gali skirti gydymą šiai rizikai sumažinti. Jei</w:t>
      </w:r>
      <w:r w:rsidR="004234D0">
        <w:t>gu</w:t>
      </w:r>
      <w:r w:rsidRPr="00651399">
        <w:t xml:space="preserve"> Jums pasireiškė NLS požymių, nedelsdami praneškite savo gydytojui (žr. 4</w:t>
      </w:r>
      <w:r w:rsidR="00651399">
        <w:t> skyri</w:t>
      </w:r>
      <w:r w:rsidRPr="00651399">
        <w:t>ų</w:t>
      </w:r>
      <w:r w:rsidR="00C90604">
        <w:t xml:space="preserve"> „</w:t>
      </w:r>
      <w:r w:rsidRPr="00651399">
        <w:t xml:space="preserve">Galimas šalutinis </w:t>
      </w:r>
      <w:r w:rsidRPr="00651399">
        <w:rPr>
          <w:spacing w:val="-2"/>
        </w:rPr>
        <w:t>poveikis</w:t>
      </w:r>
      <w:r w:rsidR="00C90604">
        <w:rPr>
          <w:spacing w:val="-2"/>
        </w:rPr>
        <w:t>“</w:t>
      </w:r>
      <w:r w:rsidRPr="00651399">
        <w:rPr>
          <w:spacing w:val="-2"/>
        </w:rPr>
        <w:t>).</w:t>
      </w:r>
    </w:p>
    <w:p w14:paraId="0858FE7C" w14:textId="77777777" w:rsidR="00E95884" w:rsidRDefault="00E95884" w:rsidP="00651399">
      <w:pPr>
        <w:pStyle w:val="Antrat2"/>
        <w:kinsoku w:val="0"/>
        <w:overflowPunct w:val="0"/>
        <w:ind w:left="0"/>
      </w:pPr>
    </w:p>
    <w:p w14:paraId="59277FD6" w14:textId="77777777" w:rsidR="00E51A1B" w:rsidRPr="00651399" w:rsidRDefault="00E51A1B" w:rsidP="00651399">
      <w:pPr>
        <w:pStyle w:val="Antrat2"/>
        <w:kinsoku w:val="0"/>
        <w:overflowPunct w:val="0"/>
        <w:ind w:left="0"/>
        <w:rPr>
          <w:spacing w:val="-2"/>
        </w:rPr>
      </w:pPr>
      <w:r w:rsidRPr="00651399">
        <w:t>Vaikams</w:t>
      </w:r>
      <w:r w:rsidRPr="00651399">
        <w:rPr>
          <w:spacing w:val="-5"/>
        </w:rPr>
        <w:t xml:space="preserve"> </w:t>
      </w:r>
      <w:r w:rsidRPr="00651399">
        <w:t>ir</w:t>
      </w:r>
      <w:r w:rsidRPr="00651399">
        <w:rPr>
          <w:spacing w:val="-4"/>
        </w:rPr>
        <w:t xml:space="preserve"> </w:t>
      </w:r>
      <w:r w:rsidRPr="00651399">
        <w:rPr>
          <w:spacing w:val="-2"/>
        </w:rPr>
        <w:t>paaugliams</w:t>
      </w:r>
    </w:p>
    <w:p w14:paraId="5B6015B3" w14:textId="77777777" w:rsidR="00E51A1B" w:rsidRPr="00651399" w:rsidRDefault="00E51A1B" w:rsidP="00651399">
      <w:pPr>
        <w:pStyle w:val="Pagrindinistekstas"/>
        <w:kinsoku w:val="0"/>
        <w:overflowPunct w:val="0"/>
        <w:rPr>
          <w:spacing w:val="-2"/>
        </w:rPr>
      </w:pPr>
      <w:r w:rsidRPr="00651399">
        <w:t>Vaikams</w:t>
      </w:r>
      <w:r w:rsidRPr="00651399">
        <w:rPr>
          <w:spacing w:val="-3"/>
        </w:rPr>
        <w:t xml:space="preserve"> </w:t>
      </w:r>
      <w:r w:rsidRPr="00651399">
        <w:t>ir</w:t>
      </w:r>
      <w:r w:rsidRPr="00651399">
        <w:rPr>
          <w:spacing w:val="-3"/>
        </w:rPr>
        <w:t xml:space="preserve"> </w:t>
      </w:r>
      <w:r w:rsidR="004234D0" w:rsidRPr="00651399">
        <w:t>jaunesniems</w:t>
      </w:r>
      <w:r w:rsidR="004234D0" w:rsidRPr="00651399">
        <w:rPr>
          <w:spacing w:val="-4"/>
        </w:rPr>
        <w:t xml:space="preserve"> </w:t>
      </w:r>
      <w:r w:rsidR="004234D0" w:rsidRPr="00651399">
        <w:t>nei</w:t>
      </w:r>
      <w:r w:rsidR="004234D0" w:rsidRPr="00651399">
        <w:rPr>
          <w:spacing w:val="-4"/>
        </w:rPr>
        <w:t xml:space="preserve"> </w:t>
      </w:r>
      <w:r w:rsidR="004234D0" w:rsidRPr="00651399">
        <w:t>18</w:t>
      </w:r>
      <w:r w:rsidR="004234D0">
        <w:t> </w:t>
      </w:r>
      <w:r w:rsidR="004234D0" w:rsidRPr="00651399">
        <w:t xml:space="preserve">metų </w:t>
      </w:r>
      <w:r w:rsidRPr="00651399">
        <w:t xml:space="preserve">paaugliams </w:t>
      </w:r>
      <w:r w:rsidR="00651399" w:rsidRPr="00651399">
        <w:t>Lenvatinib STADA</w:t>
      </w:r>
      <w:r w:rsidRPr="00651399">
        <w:rPr>
          <w:spacing w:val="-2"/>
        </w:rPr>
        <w:t xml:space="preserve"> </w:t>
      </w:r>
      <w:r w:rsidRPr="00651399">
        <w:t>šiuo</w:t>
      </w:r>
      <w:r w:rsidRPr="00651399">
        <w:rPr>
          <w:spacing w:val="-5"/>
        </w:rPr>
        <w:t xml:space="preserve"> </w:t>
      </w:r>
      <w:r w:rsidRPr="00651399">
        <w:t>metu</w:t>
      </w:r>
      <w:r w:rsidRPr="00651399">
        <w:rPr>
          <w:spacing w:val="-1"/>
        </w:rPr>
        <w:t xml:space="preserve"> </w:t>
      </w:r>
      <w:r w:rsidRPr="00651399">
        <w:t xml:space="preserve">vartoti </w:t>
      </w:r>
      <w:r w:rsidRPr="00651399">
        <w:rPr>
          <w:spacing w:val="-2"/>
        </w:rPr>
        <w:lastRenderedPageBreak/>
        <w:t>nerekomenduojama.</w:t>
      </w:r>
    </w:p>
    <w:p w14:paraId="102D4F85" w14:textId="77777777" w:rsidR="00E51A1B" w:rsidRPr="00651399" w:rsidRDefault="00E51A1B" w:rsidP="00651399">
      <w:pPr>
        <w:pStyle w:val="Pagrindinistekstas"/>
        <w:kinsoku w:val="0"/>
        <w:overflowPunct w:val="0"/>
      </w:pPr>
    </w:p>
    <w:p w14:paraId="35504C7A" w14:textId="77777777" w:rsidR="00E51A1B" w:rsidRPr="00651399" w:rsidRDefault="00E51A1B" w:rsidP="00651399">
      <w:pPr>
        <w:pStyle w:val="Antrat2"/>
        <w:kinsoku w:val="0"/>
        <w:overflowPunct w:val="0"/>
        <w:ind w:left="0"/>
        <w:rPr>
          <w:spacing w:val="-2"/>
        </w:rPr>
      </w:pPr>
      <w:r w:rsidRPr="00651399">
        <w:t>Kiti</w:t>
      </w:r>
      <w:r w:rsidRPr="00651399">
        <w:rPr>
          <w:spacing w:val="-5"/>
        </w:rPr>
        <w:t xml:space="preserve"> </w:t>
      </w:r>
      <w:r w:rsidRPr="00651399">
        <w:t>vaistai</w:t>
      </w:r>
      <w:r w:rsidRPr="00651399">
        <w:rPr>
          <w:spacing w:val="-4"/>
        </w:rPr>
        <w:t xml:space="preserve"> </w:t>
      </w:r>
      <w:r w:rsidRPr="00651399">
        <w:t>ir</w:t>
      </w:r>
      <w:r w:rsidRPr="00651399">
        <w:rPr>
          <w:spacing w:val="-4"/>
        </w:rPr>
        <w:t xml:space="preserve"> </w:t>
      </w:r>
      <w:r w:rsidR="00651399" w:rsidRPr="00651399">
        <w:rPr>
          <w:spacing w:val="-2"/>
        </w:rPr>
        <w:t>Lenvatinib STADA</w:t>
      </w:r>
    </w:p>
    <w:p w14:paraId="6492AFC5" w14:textId="04128885" w:rsidR="00E51A1B" w:rsidRPr="00651399" w:rsidRDefault="00E51A1B" w:rsidP="00651399">
      <w:pPr>
        <w:pStyle w:val="Pagrindinistekstas"/>
        <w:kinsoku w:val="0"/>
        <w:overflowPunct w:val="0"/>
      </w:pPr>
      <w:r w:rsidRPr="00651399">
        <w:t>Jeigu</w:t>
      </w:r>
      <w:r w:rsidRPr="00651399">
        <w:rPr>
          <w:spacing w:val="-2"/>
        </w:rPr>
        <w:t xml:space="preserve"> </w:t>
      </w:r>
      <w:r w:rsidRPr="00651399">
        <w:t>vartojate</w:t>
      </w:r>
      <w:r w:rsidRPr="00651399">
        <w:rPr>
          <w:spacing w:val="-2"/>
        </w:rPr>
        <w:t xml:space="preserve"> </w:t>
      </w:r>
      <w:r w:rsidRPr="00651399">
        <w:t>ar</w:t>
      </w:r>
      <w:r w:rsidRPr="00651399">
        <w:rPr>
          <w:spacing w:val="-2"/>
        </w:rPr>
        <w:t xml:space="preserve"> </w:t>
      </w:r>
      <w:r w:rsidRPr="00651399">
        <w:t>neseniai</w:t>
      </w:r>
      <w:r w:rsidRPr="00651399">
        <w:rPr>
          <w:spacing w:val="-2"/>
        </w:rPr>
        <w:t xml:space="preserve"> </w:t>
      </w:r>
      <w:r w:rsidRPr="00651399">
        <w:t>vartojote</w:t>
      </w:r>
      <w:r w:rsidRPr="00651399">
        <w:rPr>
          <w:spacing w:val="-2"/>
        </w:rPr>
        <w:t xml:space="preserve"> </w:t>
      </w:r>
      <w:r w:rsidRPr="00651399">
        <w:t>kitų</w:t>
      </w:r>
      <w:r w:rsidRPr="00651399">
        <w:rPr>
          <w:spacing w:val="-2"/>
        </w:rPr>
        <w:t xml:space="preserve"> </w:t>
      </w:r>
      <w:r w:rsidRPr="00651399">
        <w:t>vaistų,</w:t>
      </w:r>
      <w:r w:rsidRPr="00651399">
        <w:rPr>
          <w:spacing w:val="-2"/>
        </w:rPr>
        <w:t xml:space="preserve"> </w:t>
      </w:r>
      <w:r w:rsidRPr="00651399">
        <w:t>įskaitant</w:t>
      </w:r>
      <w:r w:rsidRPr="00651399">
        <w:rPr>
          <w:spacing w:val="-2"/>
        </w:rPr>
        <w:t xml:space="preserve"> </w:t>
      </w:r>
      <w:r w:rsidR="002B699D">
        <w:t>augalinius</w:t>
      </w:r>
      <w:r w:rsidR="002B699D" w:rsidRPr="00651399">
        <w:rPr>
          <w:spacing w:val="-2"/>
        </w:rPr>
        <w:t xml:space="preserve"> </w:t>
      </w:r>
      <w:r w:rsidRPr="00651399">
        <w:t>ir</w:t>
      </w:r>
      <w:r w:rsidRPr="00651399">
        <w:rPr>
          <w:spacing w:val="-2"/>
        </w:rPr>
        <w:t xml:space="preserve"> </w:t>
      </w:r>
      <w:r w:rsidRPr="00651399">
        <w:t>nereceptinius</w:t>
      </w:r>
      <w:r w:rsidRPr="00651399">
        <w:rPr>
          <w:spacing w:val="-2"/>
        </w:rPr>
        <w:t xml:space="preserve"> </w:t>
      </w:r>
      <w:r w:rsidRPr="00651399">
        <w:t>vaistus,</w:t>
      </w:r>
      <w:r w:rsidRPr="00651399">
        <w:rPr>
          <w:spacing w:val="-2"/>
        </w:rPr>
        <w:t xml:space="preserve"> </w:t>
      </w:r>
      <w:r w:rsidRPr="00651399">
        <w:t>arba</w:t>
      </w:r>
      <w:r w:rsidRPr="00651399">
        <w:rPr>
          <w:spacing w:val="-2"/>
        </w:rPr>
        <w:t xml:space="preserve"> </w:t>
      </w:r>
      <w:r w:rsidRPr="00651399">
        <w:t>dėl</w:t>
      </w:r>
      <w:r w:rsidRPr="00651399">
        <w:rPr>
          <w:spacing w:val="-2"/>
        </w:rPr>
        <w:t xml:space="preserve"> </w:t>
      </w:r>
      <w:r w:rsidRPr="00651399">
        <w:t>to nesate tikri, apie tai pasakykite gydytojui arba vaistininkui.</w:t>
      </w:r>
    </w:p>
    <w:p w14:paraId="6A6E1565" w14:textId="77777777" w:rsidR="00E51A1B" w:rsidRPr="00651399" w:rsidRDefault="00E51A1B" w:rsidP="00651399">
      <w:pPr>
        <w:pStyle w:val="Pagrindinistekstas"/>
        <w:kinsoku w:val="0"/>
        <w:overflowPunct w:val="0"/>
      </w:pPr>
    </w:p>
    <w:p w14:paraId="7A23FAEF" w14:textId="77777777" w:rsidR="003D0852" w:rsidRPr="003D0852" w:rsidRDefault="003D0852" w:rsidP="003D0852">
      <w:pPr>
        <w:pStyle w:val="Pagrindinistekstas"/>
        <w:kinsoku w:val="0"/>
        <w:overflowPunct w:val="0"/>
        <w:rPr>
          <w:b/>
          <w:bCs/>
        </w:rPr>
      </w:pPr>
      <w:r w:rsidRPr="003D0852">
        <w:rPr>
          <w:b/>
          <w:bCs/>
        </w:rPr>
        <w:t>Nėštumas, žindymo laikotarpis ir vaisingumas</w:t>
      </w:r>
    </w:p>
    <w:p w14:paraId="2029D379" w14:textId="77777777" w:rsidR="00E51A1B" w:rsidRPr="00651399" w:rsidRDefault="00E51A1B" w:rsidP="00651399">
      <w:pPr>
        <w:pStyle w:val="Pagrindinistekstas"/>
        <w:kinsoku w:val="0"/>
        <w:overflowPunct w:val="0"/>
      </w:pPr>
      <w:r w:rsidRPr="00651399">
        <w:t>Jeigu</w:t>
      </w:r>
      <w:r w:rsidRPr="00651399">
        <w:rPr>
          <w:spacing w:val="-3"/>
        </w:rPr>
        <w:t xml:space="preserve"> </w:t>
      </w:r>
      <w:r w:rsidRPr="00651399">
        <w:t>esate</w:t>
      </w:r>
      <w:r w:rsidRPr="00651399">
        <w:rPr>
          <w:spacing w:val="-3"/>
        </w:rPr>
        <w:t xml:space="preserve"> </w:t>
      </w:r>
      <w:r w:rsidRPr="00651399">
        <w:t>nėščia,</w:t>
      </w:r>
      <w:r w:rsidRPr="00651399">
        <w:rPr>
          <w:spacing w:val="-3"/>
        </w:rPr>
        <w:t xml:space="preserve"> </w:t>
      </w:r>
      <w:r w:rsidRPr="00651399">
        <w:t>žindote</w:t>
      </w:r>
      <w:r w:rsidRPr="00651399">
        <w:rPr>
          <w:spacing w:val="-3"/>
        </w:rPr>
        <w:t xml:space="preserve"> </w:t>
      </w:r>
      <w:r w:rsidRPr="00651399">
        <w:t>kūdikį,</w:t>
      </w:r>
      <w:r w:rsidRPr="00651399">
        <w:rPr>
          <w:spacing w:val="-3"/>
        </w:rPr>
        <w:t xml:space="preserve"> </w:t>
      </w:r>
      <w:r w:rsidRPr="00651399">
        <w:t>manote,</w:t>
      </w:r>
      <w:r w:rsidRPr="00651399">
        <w:rPr>
          <w:spacing w:val="-3"/>
        </w:rPr>
        <w:t xml:space="preserve"> </w:t>
      </w:r>
      <w:r w:rsidRPr="00651399">
        <w:t>kad</w:t>
      </w:r>
      <w:r w:rsidRPr="00651399">
        <w:rPr>
          <w:spacing w:val="-3"/>
        </w:rPr>
        <w:t xml:space="preserve"> </w:t>
      </w:r>
      <w:r w:rsidRPr="00651399">
        <w:t>galbūt</w:t>
      </w:r>
      <w:r w:rsidRPr="00651399">
        <w:rPr>
          <w:spacing w:val="-3"/>
        </w:rPr>
        <w:t xml:space="preserve"> </w:t>
      </w:r>
      <w:r w:rsidRPr="00651399">
        <w:t>esate</w:t>
      </w:r>
      <w:r w:rsidRPr="00651399">
        <w:rPr>
          <w:spacing w:val="-3"/>
        </w:rPr>
        <w:t xml:space="preserve"> </w:t>
      </w:r>
      <w:r w:rsidRPr="00651399">
        <w:t>nėščia</w:t>
      </w:r>
      <w:r w:rsidR="004234D0">
        <w:t>,</w:t>
      </w:r>
      <w:r w:rsidRPr="00651399">
        <w:rPr>
          <w:spacing w:val="-3"/>
        </w:rPr>
        <w:t xml:space="preserve"> </w:t>
      </w:r>
      <w:r w:rsidRPr="00651399">
        <w:t>arba</w:t>
      </w:r>
      <w:r w:rsidRPr="00651399">
        <w:rPr>
          <w:spacing w:val="-3"/>
        </w:rPr>
        <w:t xml:space="preserve"> </w:t>
      </w:r>
      <w:r w:rsidRPr="00651399">
        <w:t>planuojate</w:t>
      </w:r>
      <w:r w:rsidRPr="00651399">
        <w:rPr>
          <w:spacing w:val="-3"/>
        </w:rPr>
        <w:t xml:space="preserve"> </w:t>
      </w:r>
      <w:r w:rsidRPr="00651399">
        <w:t>pastoti,</w:t>
      </w:r>
      <w:r w:rsidRPr="00651399">
        <w:rPr>
          <w:spacing w:val="-3"/>
        </w:rPr>
        <w:t xml:space="preserve"> </w:t>
      </w:r>
      <w:r w:rsidRPr="00651399">
        <w:t>tai</w:t>
      </w:r>
      <w:r w:rsidRPr="00651399">
        <w:rPr>
          <w:spacing w:val="-3"/>
        </w:rPr>
        <w:t xml:space="preserve"> </w:t>
      </w:r>
      <w:r w:rsidRPr="00651399">
        <w:t>prieš vartodama šį vaistą pasitarkite su gydytoju arba vaistininku.</w:t>
      </w:r>
    </w:p>
    <w:p w14:paraId="7FA28652" w14:textId="3DACC345" w:rsidR="00E51A1B" w:rsidRPr="00E95884"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Jeigu</w:t>
      </w:r>
      <w:r w:rsidRPr="00E95884">
        <w:rPr>
          <w:spacing w:val="-3"/>
          <w:sz w:val="22"/>
          <w:szCs w:val="22"/>
        </w:rPr>
        <w:t xml:space="preserve"> </w:t>
      </w:r>
      <w:r w:rsidRPr="00651399">
        <w:rPr>
          <w:sz w:val="22"/>
          <w:szCs w:val="22"/>
        </w:rPr>
        <w:t>galite</w:t>
      </w:r>
      <w:r w:rsidRPr="00E95884">
        <w:rPr>
          <w:spacing w:val="-3"/>
          <w:sz w:val="22"/>
          <w:szCs w:val="22"/>
        </w:rPr>
        <w:t xml:space="preserve"> </w:t>
      </w:r>
      <w:r w:rsidRPr="00651399">
        <w:rPr>
          <w:sz w:val="22"/>
          <w:szCs w:val="22"/>
        </w:rPr>
        <w:t>pastoti,</w:t>
      </w:r>
      <w:r w:rsidRPr="00E95884">
        <w:rPr>
          <w:spacing w:val="-3"/>
          <w:sz w:val="22"/>
          <w:szCs w:val="22"/>
        </w:rPr>
        <w:t xml:space="preserve"> </w:t>
      </w:r>
      <w:r w:rsidRPr="00651399">
        <w:rPr>
          <w:sz w:val="22"/>
          <w:szCs w:val="22"/>
        </w:rPr>
        <w:t>naudokite</w:t>
      </w:r>
      <w:r w:rsidRPr="00E95884">
        <w:rPr>
          <w:spacing w:val="-3"/>
          <w:sz w:val="22"/>
          <w:szCs w:val="22"/>
        </w:rPr>
        <w:t xml:space="preserve"> </w:t>
      </w:r>
      <w:r w:rsidRPr="00651399">
        <w:rPr>
          <w:sz w:val="22"/>
          <w:szCs w:val="22"/>
        </w:rPr>
        <w:t>labai</w:t>
      </w:r>
      <w:r w:rsidRPr="00E95884">
        <w:rPr>
          <w:spacing w:val="-3"/>
          <w:sz w:val="22"/>
          <w:szCs w:val="22"/>
        </w:rPr>
        <w:t xml:space="preserve"> </w:t>
      </w:r>
      <w:r w:rsidRPr="00651399">
        <w:rPr>
          <w:sz w:val="22"/>
          <w:szCs w:val="22"/>
        </w:rPr>
        <w:t>veiksmingą</w:t>
      </w:r>
      <w:r w:rsidRPr="00E95884">
        <w:rPr>
          <w:spacing w:val="-3"/>
          <w:sz w:val="22"/>
          <w:szCs w:val="22"/>
        </w:rPr>
        <w:t xml:space="preserve"> </w:t>
      </w:r>
      <w:r w:rsidRPr="00651399">
        <w:rPr>
          <w:sz w:val="22"/>
          <w:szCs w:val="22"/>
        </w:rPr>
        <w:t>kontracepcijos</w:t>
      </w:r>
      <w:r w:rsidRPr="00E95884">
        <w:rPr>
          <w:spacing w:val="-3"/>
          <w:sz w:val="22"/>
          <w:szCs w:val="22"/>
        </w:rPr>
        <w:t xml:space="preserve"> </w:t>
      </w:r>
      <w:r w:rsidRPr="00651399">
        <w:rPr>
          <w:sz w:val="22"/>
          <w:szCs w:val="22"/>
        </w:rPr>
        <w:t>metodą,</w:t>
      </w:r>
      <w:r w:rsidRPr="00E95884">
        <w:rPr>
          <w:spacing w:val="-3"/>
          <w:sz w:val="22"/>
          <w:szCs w:val="22"/>
        </w:rPr>
        <w:t xml:space="preserve"> </w:t>
      </w:r>
      <w:r w:rsidRPr="00651399">
        <w:rPr>
          <w:sz w:val="22"/>
          <w:szCs w:val="22"/>
        </w:rPr>
        <w:t>kol</w:t>
      </w:r>
      <w:r w:rsidRPr="00E95884">
        <w:rPr>
          <w:spacing w:val="-3"/>
          <w:sz w:val="22"/>
          <w:szCs w:val="22"/>
        </w:rPr>
        <w:t xml:space="preserve"> </w:t>
      </w:r>
      <w:r w:rsidRPr="00651399">
        <w:rPr>
          <w:sz w:val="22"/>
          <w:szCs w:val="22"/>
        </w:rPr>
        <w:t>vartojate</w:t>
      </w:r>
      <w:r w:rsidRPr="00E95884">
        <w:rPr>
          <w:spacing w:val="-3"/>
          <w:sz w:val="22"/>
          <w:szCs w:val="22"/>
        </w:rPr>
        <w:t xml:space="preserve"> </w:t>
      </w:r>
      <w:r w:rsidRPr="00651399">
        <w:rPr>
          <w:sz w:val="22"/>
          <w:szCs w:val="22"/>
        </w:rPr>
        <w:t>š</w:t>
      </w:r>
      <w:r w:rsidR="009A27F7">
        <w:rPr>
          <w:sz w:val="22"/>
          <w:szCs w:val="22"/>
        </w:rPr>
        <w:t>io</w:t>
      </w:r>
      <w:r w:rsidRPr="00E95884">
        <w:rPr>
          <w:spacing w:val="-3"/>
          <w:sz w:val="22"/>
          <w:szCs w:val="22"/>
        </w:rPr>
        <w:t xml:space="preserve"> </w:t>
      </w:r>
      <w:r w:rsidRPr="00651399">
        <w:rPr>
          <w:sz w:val="22"/>
          <w:szCs w:val="22"/>
        </w:rPr>
        <w:t>vaist</w:t>
      </w:r>
      <w:r w:rsidR="009A27F7">
        <w:rPr>
          <w:sz w:val="22"/>
          <w:szCs w:val="22"/>
        </w:rPr>
        <w:t>o</w:t>
      </w:r>
      <w:r w:rsidRPr="00E95884">
        <w:rPr>
          <w:spacing w:val="-3"/>
          <w:sz w:val="22"/>
          <w:szCs w:val="22"/>
        </w:rPr>
        <w:t xml:space="preserve"> </w:t>
      </w:r>
      <w:r w:rsidRPr="00651399">
        <w:rPr>
          <w:sz w:val="22"/>
          <w:szCs w:val="22"/>
        </w:rPr>
        <w:t xml:space="preserve">ir paskui bent mėnesį pasibaigus gydymui. Kadangi nežinoma, ar </w:t>
      </w:r>
      <w:r w:rsidR="00D25700">
        <w:rPr>
          <w:sz w:val="22"/>
          <w:szCs w:val="22"/>
        </w:rPr>
        <w:t>l</w:t>
      </w:r>
      <w:r w:rsidR="00651399" w:rsidRPr="00651399">
        <w:rPr>
          <w:sz w:val="22"/>
          <w:szCs w:val="22"/>
        </w:rPr>
        <w:t>envatinib</w:t>
      </w:r>
      <w:r w:rsidR="00D25700">
        <w:rPr>
          <w:sz w:val="22"/>
          <w:szCs w:val="22"/>
        </w:rPr>
        <w:t>as</w:t>
      </w:r>
      <w:r w:rsidRPr="00651399">
        <w:rPr>
          <w:sz w:val="22"/>
          <w:szCs w:val="22"/>
        </w:rPr>
        <w:t xml:space="preserve"> gali </w:t>
      </w:r>
      <w:r w:rsidRPr="00E95884">
        <w:rPr>
          <w:sz w:val="22"/>
          <w:szCs w:val="22"/>
        </w:rPr>
        <w:t>mažinti</w:t>
      </w:r>
      <w:r w:rsidR="00E95884" w:rsidRPr="00E95884">
        <w:rPr>
          <w:sz w:val="22"/>
          <w:szCs w:val="22"/>
        </w:rPr>
        <w:t xml:space="preserve"> </w:t>
      </w:r>
      <w:r w:rsidRPr="00E95884">
        <w:rPr>
          <w:sz w:val="22"/>
          <w:szCs w:val="22"/>
        </w:rPr>
        <w:t xml:space="preserve">geriamosios kontraceptinės </w:t>
      </w:r>
      <w:r w:rsidR="001776B3">
        <w:rPr>
          <w:sz w:val="22"/>
          <w:szCs w:val="22"/>
        </w:rPr>
        <w:t>tabletės</w:t>
      </w:r>
      <w:r w:rsidR="001776B3" w:rsidRPr="00E95884">
        <w:rPr>
          <w:sz w:val="22"/>
          <w:szCs w:val="22"/>
        </w:rPr>
        <w:t xml:space="preserve"> </w:t>
      </w:r>
      <w:r w:rsidRPr="00E95884">
        <w:rPr>
          <w:sz w:val="22"/>
          <w:szCs w:val="22"/>
        </w:rPr>
        <w:t>poveikį</w:t>
      </w:r>
      <w:r w:rsidR="004234D0">
        <w:rPr>
          <w:sz w:val="22"/>
          <w:szCs w:val="22"/>
        </w:rPr>
        <w:t>,</w:t>
      </w:r>
      <w:r w:rsidRPr="00E95884">
        <w:rPr>
          <w:sz w:val="22"/>
          <w:szCs w:val="22"/>
        </w:rPr>
        <w:t xml:space="preserve"> jei tai yra įprastas Jūsų kontracepcijos metodas, jeigu</w:t>
      </w:r>
      <w:r w:rsidRPr="00E95884">
        <w:rPr>
          <w:spacing w:val="-3"/>
          <w:sz w:val="22"/>
          <w:szCs w:val="22"/>
        </w:rPr>
        <w:t xml:space="preserve"> </w:t>
      </w:r>
      <w:r w:rsidRPr="00E95884">
        <w:rPr>
          <w:sz w:val="22"/>
          <w:szCs w:val="22"/>
        </w:rPr>
        <w:t>gydymo</w:t>
      </w:r>
      <w:r w:rsidRPr="00E95884">
        <w:rPr>
          <w:spacing w:val="-3"/>
          <w:sz w:val="22"/>
          <w:szCs w:val="22"/>
        </w:rPr>
        <w:t xml:space="preserve"> </w:t>
      </w:r>
      <w:r w:rsidR="00651399" w:rsidRPr="00E95884">
        <w:rPr>
          <w:sz w:val="22"/>
          <w:szCs w:val="22"/>
        </w:rPr>
        <w:t>Lenvatinib STADA</w:t>
      </w:r>
      <w:r w:rsidRPr="00E95884">
        <w:rPr>
          <w:spacing w:val="-3"/>
          <w:sz w:val="22"/>
          <w:szCs w:val="22"/>
        </w:rPr>
        <w:t xml:space="preserve"> </w:t>
      </w:r>
      <w:r w:rsidR="000C0BAB">
        <w:rPr>
          <w:sz w:val="22"/>
          <w:szCs w:val="22"/>
        </w:rPr>
        <w:t>laikotrapiu</w:t>
      </w:r>
      <w:r w:rsidR="000C0BAB" w:rsidRPr="00E95884">
        <w:rPr>
          <w:spacing w:val="-3"/>
          <w:sz w:val="22"/>
          <w:szCs w:val="22"/>
        </w:rPr>
        <w:t xml:space="preserve"> </w:t>
      </w:r>
      <w:r w:rsidRPr="00E95884">
        <w:rPr>
          <w:sz w:val="22"/>
          <w:szCs w:val="22"/>
        </w:rPr>
        <w:t>turite</w:t>
      </w:r>
      <w:r w:rsidRPr="00E95884">
        <w:rPr>
          <w:spacing w:val="-3"/>
          <w:sz w:val="22"/>
          <w:szCs w:val="22"/>
        </w:rPr>
        <w:t xml:space="preserve"> </w:t>
      </w:r>
      <w:r w:rsidRPr="00E95884">
        <w:rPr>
          <w:sz w:val="22"/>
          <w:szCs w:val="22"/>
        </w:rPr>
        <w:t>lytinių</w:t>
      </w:r>
      <w:r w:rsidRPr="00E95884">
        <w:rPr>
          <w:spacing w:val="-3"/>
          <w:sz w:val="22"/>
          <w:szCs w:val="22"/>
        </w:rPr>
        <w:t xml:space="preserve"> </w:t>
      </w:r>
      <w:r w:rsidRPr="00E95884">
        <w:rPr>
          <w:sz w:val="22"/>
          <w:szCs w:val="22"/>
        </w:rPr>
        <w:t>santykių,</w:t>
      </w:r>
      <w:r w:rsidRPr="00E95884">
        <w:rPr>
          <w:spacing w:val="-3"/>
          <w:sz w:val="22"/>
          <w:szCs w:val="22"/>
        </w:rPr>
        <w:t xml:space="preserve"> </w:t>
      </w:r>
      <w:r w:rsidRPr="00E95884">
        <w:rPr>
          <w:sz w:val="22"/>
          <w:szCs w:val="22"/>
        </w:rPr>
        <w:t>būtinai</w:t>
      </w:r>
      <w:r w:rsidRPr="00E95884">
        <w:rPr>
          <w:spacing w:val="-3"/>
          <w:sz w:val="22"/>
          <w:szCs w:val="22"/>
        </w:rPr>
        <w:t xml:space="preserve"> </w:t>
      </w:r>
      <w:r w:rsidRPr="00E95884">
        <w:rPr>
          <w:sz w:val="22"/>
          <w:szCs w:val="22"/>
        </w:rPr>
        <w:t>turite</w:t>
      </w:r>
      <w:r w:rsidRPr="00E95884">
        <w:rPr>
          <w:spacing w:val="-3"/>
          <w:sz w:val="22"/>
          <w:szCs w:val="22"/>
        </w:rPr>
        <w:t xml:space="preserve"> </w:t>
      </w:r>
      <w:r w:rsidRPr="00E95884">
        <w:rPr>
          <w:sz w:val="22"/>
          <w:szCs w:val="22"/>
        </w:rPr>
        <w:t>naudoti</w:t>
      </w:r>
      <w:r w:rsidRPr="00E95884">
        <w:rPr>
          <w:spacing w:val="-3"/>
          <w:sz w:val="22"/>
          <w:szCs w:val="22"/>
        </w:rPr>
        <w:t xml:space="preserve"> </w:t>
      </w:r>
      <w:r w:rsidRPr="00E95884">
        <w:rPr>
          <w:sz w:val="22"/>
          <w:szCs w:val="22"/>
        </w:rPr>
        <w:t>papildomą</w:t>
      </w:r>
      <w:r w:rsidRPr="00E95884">
        <w:rPr>
          <w:spacing w:val="-3"/>
          <w:sz w:val="22"/>
          <w:szCs w:val="22"/>
        </w:rPr>
        <w:t xml:space="preserve"> </w:t>
      </w:r>
      <w:r w:rsidRPr="00E95884">
        <w:rPr>
          <w:sz w:val="22"/>
          <w:szCs w:val="22"/>
        </w:rPr>
        <w:t>barjerinį apsaugos metod</w:t>
      </w:r>
      <w:r w:rsidR="00197BFF">
        <w:rPr>
          <w:sz w:val="22"/>
          <w:szCs w:val="22"/>
        </w:rPr>
        <w:t>ą</w:t>
      </w:r>
      <w:r w:rsidRPr="00E95884">
        <w:rPr>
          <w:sz w:val="22"/>
          <w:szCs w:val="22"/>
        </w:rPr>
        <w:t>, pvz., gaubt</w:t>
      </w:r>
      <w:r w:rsidR="003E6FC6">
        <w:rPr>
          <w:sz w:val="22"/>
          <w:szCs w:val="22"/>
        </w:rPr>
        <w:t>elį</w:t>
      </w:r>
      <w:r w:rsidRPr="00E95884">
        <w:rPr>
          <w:sz w:val="22"/>
          <w:szCs w:val="22"/>
        </w:rPr>
        <w:t xml:space="preserve"> ar prezervatyvus.</w:t>
      </w:r>
    </w:p>
    <w:p w14:paraId="1907EEEE" w14:textId="77777777" w:rsidR="00E51A1B" w:rsidRPr="00E95884" w:rsidRDefault="00E51A1B" w:rsidP="00E95884">
      <w:pPr>
        <w:pStyle w:val="Sraopastraipa"/>
        <w:numPr>
          <w:ilvl w:val="1"/>
          <w:numId w:val="2"/>
        </w:numPr>
        <w:tabs>
          <w:tab w:val="left" w:pos="567"/>
        </w:tabs>
        <w:kinsoku w:val="0"/>
        <w:overflowPunct w:val="0"/>
        <w:spacing w:line="240" w:lineRule="auto"/>
        <w:ind w:left="567"/>
        <w:rPr>
          <w:sz w:val="22"/>
          <w:szCs w:val="22"/>
        </w:rPr>
      </w:pPr>
      <w:r w:rsidRPr="00E95884">
        <w:rPr>
          <w:sz w:val="22"/>
          <w:szCs w:val="22"/>
        </w:rPr>
        <w:t>Nevartokite</w:t>
      </w:r>
      <w:r w:rsidRPr="00E95884">
        <w:rPr>
          <w:spacing w:val="-4"/>
          <w:sz w:val="22"/>
          <w:szCs w:val="22"/>
        </w:rPr>
        <w:t xml:space="preserve"> </w:t>
      </w:r>
      <w:r w:rsidR="00651399" w:rsidRPr="00E95884">
        <w:rPr>
          <w:sz w:val="22"/>
          <w:szCs w:val="22"/>
        </w:rPr>
        <w:t>Lenvatinib STADA</w:t>
      </w:r>
      <w:r w:rsidRPr="00E95884">
        <w:rPr>
          <w:sz w:val="22"/>
          <w:szCs w:val="22"/>
        </w:rPr>
        <w:t>,</w:t>
      </w:r>
      <w:r w:rsidRPr="00E95884">
        <w:rPr>
          <w:spacing w:val="-4"/>
          <w:sz w:val="22"/>
          <w:szCs w:val="22"/>
        </w:rPr>
        <w:t xml:space="preserve"> </w:t>
      </w:r>
      <w:r w:rsidRPr="00E95884">
        <w:rPr>
          <w:sz w:val="22"/>
          <w:szCs w:val="22"/>
        </w:rPr>
        <w:t>jeigu</w:t>
      </w:r>
      <w:r w:rsidRPr="00E95884">
        <w:rPr>
          <w:spacing w:val="-4"/>
          <w:sz w:val="22"/>
          <w:szCs w:val="22"/>
        </w:rPr>
        <w:t xml:space="preserve"> </w:t>
      </w:r>
      <w:r w:rsidRPr="00E95884">
        <w:rPr>
          <w:sz w:val="22"/>
          <w:szCs w:val="22"/>
        </w:rPr>
        <w:t>gydymo</w:t>
      </w:r>
      <w:r w:rsidRPr="00E95884">
        <w:rPr>
          <w:spacing w:val="-4"/>
          <w:sz w:val="22"/>
          <w:szCs w:val="22"/>
        </w:rPr>
        <w:t xml:space="preserve"> </w:t>
      </w:r>
      <w:r w:rsidRPr="00E95884">
        <w:rPr>
          <w:sz w:val="22"/>
          <w:szCs w:val="22"/>
        </w:rPr>
        <w:t>metu</w:t>
      </w:r>
      <w:r w:rsidRPr="00E95884">
        <w:rPr>
          <w:spacing w:val="-4"/>
          <w:sz w:val="22"/>
          <w:szCs w:val="22"/>
        </w:rPr>
        <w:t xml:space="preserve"> </w:t>
      </w:r>
      <w:r w:rsidRPr="00E95884">
        <w:rPr>
          <w:sz w:val="22"/>
          <w:szCs w:val="22"/>
        </w:rPr>
        <w:t>planuojate</w:t>
      </w:r>
      <w:r w:rsidRPr="00E95884">
        <w:rPr>
          <w:spacing w:val="-4"/>
          <w:sz w:val="22"/>
          <w:szCs w:val="22"/>
        </w:rPr>
        <w:t xml:space="preserve"> </w:t>
      </w:r>
      <w:r w:rsidRPr="00E95884">
        <w:rPr>
          <w:sz w:val="22"/>
          <w:szCs w:val="22"/>
        </w:rPr>
        <w:t>pastoti.</w:t>
      </w:r>
      <w:r w:rsidRPr="00E95884">
        <w:rPr>
          <w:spacing w:val="-4"/>
          <w:sz w:val="22"/>
          <w:szCs w:val="22"/>
        </w:rPr>
        <w:t xml:space="preserve"> </w:t>
      </w:r>
      <w:r w:rsidRPr="00E95884">
        <w:rPr>
          <w:sz w:val="22"/>
          <w:szCs w:val="22"/>
        </w:rPr>
        <w:t>Vartoti</w:t>
      </w:r>
      <w:r w:rsidRPr="00E95884">
        <w:rPr>
          <w:spacing w:val="-4"/>
          <w:sz w:val="22"/>
          <w:szCs w:val="22"/>
        </w:rPr>
        <w:t xml:space="preserve"> </w:t>
      </w:r>
      <w:r w:rsidRPr="00E95884">
        <w:rPr>
          <w:sz w:val="22"/>
          <w:szCs w:val="22"/>
        </w:rPr>
        <w:t>negalima,</w:t>
      </w:r>
      <w:r w:rsidRPr="00E95884">
        <w:rPr>
          <w:spacing w:val="-4"/>
          <w:sz w:val="22"/>
          <w:szCs w:val="22"/>
        </w:rPr>
        <w:t xml:space="preserve"> </w:t>
      </w:r>
      <w:r w:rsidRPr="00E95884">
        <w:rPr>
          <w:sz w:val="22"/>
          <w:szCs w:val="22"/>
        </w:rPr>
        <w:t>nes</w:t>
      </w:r>
      <w:r w:rsidRPr="00E95884">
        <w:rPr>
          <w:spacing w:val="-4"/>
          <w:sz w:val="22"/>
          <w:szCs w:val="22"/>
        </w:rPr>
        <w:t xml:space="preserve"> </w:t>
      </w:r>
      <w:r w:rsidRPr="00E95884">
        <w:rPr>
          <w:sz w:val="22"/>
          <w:szCs w:val="22"/>
        </w:rPr>
        <w:t>vaistas gali labai pakenkti kūdikiui.</w:t>
      </w:r>
    </w:p>
    <w:p w14:paraId="6065CCBE"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E95884">
        <w:rPr>
          <w:sz w:val="22"/>
          <w:szCs w:val="22"/>
        </w:rPr>
        <w:t>Jeigu</w:t>
      </w:r>
      <w:r w:rsidRPr="00E95884">
        <w:rPr>
          <w:spacing w:val="-3"/>
          <w:sz w:val="22"/>
          <w:szCs w:val="22"/>
        </w:rPr>
        <w:t xml:space="preserve"> </w:t>
      </w:r>
      <w:r w:rsidRPr="00E95884">
        <w:rPr>
          <w:sz w:val="22"/>
          <w:szCs w:val="22"/>
        </w:rPr>
        <w:t>gydymo</w:t>
      </w:r>
      <w:r w:rsidRPr="00E95884">
        <w:rPr>
          <w:spacing w:val="-3"/>
          <w:sz w:val="22"/>
          <w:szCs w:val="22"/>
        </w:rPr>
        <w:t xml:space="preserve"> </w:t>
      </w:r>
      <w:r w:rsidR="00651399" w:rsidRPr="00E95884">
        <w:rPr>
          <w:sz w:val="22"/>
          <w:szCs w:val="22"/>
        </w:rPr>
        <w:t>Lenvatinib STADA</w:t>
      </w:r>
      <w:r w:rsidRPr="00E95884">
        <w:rPr>
          <w:spacing w:val="-3"/>
          <w:sz w:val="22"/>
          <w:szCs w:val="22"/>
        </w:rPr>
        <w:t xml:space="preserve"> </w:t>
      </w:r>
      <w:r w:rsidRPr="00E95884">
        <w:rPr>
          <w:sz w:val="22"/>
          <w:szCs w:val="22"/>
        </w:rPr>
        <w:t>metu</w:t>
      </w:r>
      <w:r w:rsidRPr="00E95884">
        <w:rPr>
          <w:spacing w:val="-3"/>
          <w:sz w:val="22"/>
          <w:szCs w:val="22"/>
        </w:rPr>
        <w:t xml:space="preserve"> </w:t>
      </w:r>
      <w:r w:rsidRPr="00E95884">
        <w:rPr>
          <w:sz w:val="22"/>
          <w:szCs w:val="22"/>
        </w:rPr>
        <w:t>pastojote</w:t>
      </w:r>
      <w:r w:rsidRPr="00651399">
        <w:rPr>
          <w:sz w:val="22"/>
          <w:szCs w:val="22"/>
        </w:rPr>
        <w:t>,</w:t>
      </w:r>
      <w:r w:rsidRPr="00651399">
        <w:rPr>
          <w:spacing w:val="-3"/>
          <w:sz w:val="22"/>
          <w:szCs w:val="22"/>
        </w:rPr>
        <w:t xml:space="preserve"> </w:t>
      </w:r>
      <w:r w:rsidRPr="00651399">
        <w:rPr>
          <w:sz w:val="22"/>
          <w:szCs w:val="22"/>
        </w:rPr>
        <w:t>nedelsdama</w:t>
      </w:r>
      <w:r w:rsidRPr="00651399">
        <w:rPr>
          <w:spacing w:val="-3"/>
          <w:sz w:val="22"/>
          <w:szCs w:val="22"/>
        </w:rPr>
        <w:t xml:space="preserve"> </w:t>
      </w:r>
      <w:r w:rsidRPr="00651399">
        <w:rPr>
          <w:sz w:val="22"/>
          <w:szCs w:val="22"/>
        </w:rPr>
        <w:t>apie</w:t>
      </w:r>
      <w:r w:rsidRPr="00651399">
        <w:rPr>
          <w:spacing w:val="-3"/>
          <w:sz w:val="22"/>
          <w:szCs w:val="22"/>
        </w:rPr>
        <w:t xml:space="preserve"> </w:t>
      </w:r>
      <w:r w:rsidRPr="00651399">
        <w:rPr>
          <w:sz w:val="22"/>
          <w:szCs w:val="22"/>
        </w:rPr>
        <w:t>tai</w:t>
      </w:r>
      <w:r w:rsidRPr="00651399">
        <w:rPr>
          <w:spacing w:val="-3"/>
          <w:sz w:val="22"/>
          <w:szCs w:val="22"/>
        </w:rPr>
        <w:t xml:space="preserve"> </w:t>
      </w:r>
      <w:r w:rsidRPr="00651399">
        <w:rPr>
          <w:sz w:val="22"/>
          <w:szCs w:val="22"/>
        </w:rPr>
        <w:t>pasakykite</w:t>
      </w:r>
      <w:r w:rsidRPr="00651399">
        <w:rPr>
          <w:spacing w:val="-3"/>
          <w:sz w:val="22"/>
          <w:szCs w:val="22"/>
        </w:rPr>
        <w:t xml:space="preserve"> </w:t>
      </w:r>
      <w:r w:rsidRPr="00651399">
        <w:rPr>
          <w:sz w:val="22"/>
          <w:szCs w:val="22"/>
        </w:rPr>
        <w:t>gydytojui.</w:t>
      </w:r>
      <w:r w:rsidRPr="00651399">
        <w:rPr>
          <w:spacing w:val="-3"/>
          <w:sz w:val="22"/>
          <w:szCs w:val="22"/>
        </w:rPr>
        <w:t xml:space="preserve"> </w:t>
      </w:r>
      <w:r w:rsidRPr="00651399">
        <w:rPr>
          <w:sz w:val="22"/>
          <w:szCs w:val="22"/>
        </w:rPr>
        <w:t>Gydytojas padės Jums nuspręsti, ar gydymą reikia tęsti.</w:t>
      </w:r>
    </w:p>
    <w:p w14:paraId="3C6C7C46" w14:textId="277B8F2C"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Jeigu</w:t>
      </w:r>
      <w:r w:rsidRPr="00651399">
        <w:rPr>
          <w:spacing w:val="-3"/>
          <w:sz w:val="22"/>
          <w:szCs w:val="22"/>
        </w:rPr>
        <w:t xml:space="preserve"> </w:t>
      </w:r>
      <w:r w:rsidRPr="00651399">
        <w:rPr>
          <w:sz w:val="22"/>
          <w:szCs w:val="22"/>
        </w:rPr>
        <w:t>vartojate</w:t>
      </w:r>
      <w:r w:rsidRPr="00651399">
        <w:rPr>
          <w:spacing w:val="-3"/>
          <w:sz w:val="22"/>
          <w:szCs w:val="22"/>
        </w:rPr>
        <w:t xml:space="preserve"> </w:t>
      </w:r>
      <w:r w:rsidR="00651399" w:rsidRPr="00651399">
        <w:rPr>
          <w:sz w:val="22"/>
          <w:szCs w:val="22"/>
        </w:rPr>
        <w:t>Lenvatinib STADA</w:t>
      </w:r>
      <w:r w:rsidRPr="00651399">
        <w:rPr>
          <w:sz w:val="22"/>
          <w:szCs w:val="22"/>
        </w:rPr>
        <w:t>,</w:t>
      </w:r>
      <w:r w:rsidRPr="00651399">
        <w:rPr>
          <w:spacing w:val="-3"/>
          <w:sz w:val="22"/>
          <w:szCs w:val="22"/>
        </w:rPr>
        <w:t xml:space="preserve"> </w:t>
      </w:r>
      <w:r w:rsidRPr="00651399">
        <w:rPr>
          <w:sz w:val="22"/>
          <w:szCs w:val="22"/>
        </w:rPr>
        <w:t>nežindykite.</w:t>
      </w:r>
      <w:r w:rsidRPr="00651399">
        <w:rPr>
          <w:spacing w:val="-3"/>
          <w:sz w:val="22"/>
          <w:szCs w:val="22"/>
        </w:rPr>
        <w:t xml:space="preserve"> </w:t>
      </w:r>
      <w:r w:rsidRPr="00651399">
        <w:rPr>
          <w:sz w:val="22"/>
          <w:szCs w:val="22"/>
        </w:rPr>
        <w:t>Žindyti</w:t>
      </w:r>
      <w:r w:rsidRPr="00651399">
        <w:rPr>
          <w:spacing w:val="-3"/>
          <w:sz w:val="22"/>
          <w:szCs w:val="22"/>
        </w:rPr>
        <w:t xml:space="preserve"> </w:t>
      </w:r>
      <w:r w:rsidRPr="00651399">
        <w:rPr>
          <w:sz w:val="22"/>
          <w:szCs w:val="22"/>
        </w:rPr>
        <w:t>negalima,</w:t>
      </w:r>
      <w:r w:rsidRPr="00651399">
        <w:rPr>
          <w:spacing w:val="-3"/>
          <w:sz w:val="22"/>
          <w:szCs w:val="22"/>
        </w:rPr>
        <w:t xml:space="preserve"> </w:t>
      </w:r>
      <w:r w:rsidRPr="00651399">
        <w:rPr>
          <w:sz w:val="22"/>
          <w:szCs w:val="22"/>
        </w:rPr>
        <w:t>nes</w:t>
      </w:r>
      <w:r w:rsidRPr="00651399">
        <w:rPr>
          <w:spacing w:val="-3"/>
          <w:sz w:val="22"/>
          <w:szCs w:val="22"/>
        </w:rPr>
        <w:t xml:space="preserve"> </w:t>
      </w:r>
      <w:r w:rsidRPr="00651399">
        <w:rPr>
          <w:sz w:val="22"/>
          <w:szCs w:val="22"/>
        </w:rPr>
        <w:t>vaist</w:t>
      </w:r>
      <w:r w:rsidR="001951DC">
        <w:rPr>
          <w:sz w:val="22"/>
          <w:szCs w:val="22"/>
        </w:rPr>
        <w:t>o</w:t>
      </w:r>
      <w:r w:rsidRPr="00651399">
        <w:rPr>
          <w:spacing w:val="-3"/>
          <w:sz w:val="22"/>
          <w:szCs w:val="22"/>
        </w:rPr>
        <w:t xml:space="preserve"> </w:t>
      </w:r>
      <w:r w:rsidRPr="00651399">
        <w:rPr>
          <w:sz w:val="22"/>
          <w:szCs w:val="22"/>
        </w:rPr>
        <w:t>išsiskiria</w:t>
      </w:r>
      <w:r w:rsidRPr="00651399">
        <w:rPr>
          <w:spacing w:val="-3"/>
          <w:sz w:val="22"/>
          <w:szCs w:val="22"/>
        </w:rPr>
        <w:t xml:space="preserve"> </w:t>
      </w:r>
      <w:r w:rsidRPr="00651399">
        <w:rPr>
          <w:sz w:val="22"/>
          <w:szCs w:val="22"/>
        </w:rPr>
        <w:t>į</w:t>
      </w:r>
      <w:r w:rsidRPr="00651399">
        <w:rPr>
          <w:spacing w:val="-3"/>
          <w:sz w:val="22"/>
          <w:szCs w:val="22"/>
        </w:rPr>
        <w:t xml:space="preserve"> </w:t>
      </w:r>
      <w:r w:rsidRPr="00651399">
        <w:rPr>
          <w:sz w:val="22"/>
          <w:szCs w:val="22"/>
        </w:rPr>
        <w:t>motinos</w:t>
      </w:r>
      <w:r w:rsidRPr="00651399">
        <w:rPr>
          <w:spacing w:val="-3"/>
          <w:sz w:val="22"/>
          <w:szCs w:val="22"/>
        </w:rPr>
        <w:t xml:space="preserve"> </w:t>
      </w:r>
      <w:r w:rsidRPr="00651399">
        <w:rPr>
          <w:sz w:val="22"/>
          <w:szCs w:val="22"/>
        </w:rPr>
        <w:t xml:space="preserve">pieną ir </w:t>
      </w:r>
      <w:r w:rsidR="001951DC">
        <w:rPr>
          <w:sz w:val="22"/>
          <w:szCs w:val="22"/>
        </w:rPr>
        <w:t xml:space="preserve">jis </w:t>
      </w:r>
      <w:r w:rsidRPr="00651399">
        <w:rPr>
          <w:sz w:val="22"/>
          <w:szCs w:val="22"/>
        </w:rPr>
        <w:t>gali labai pakenkti žindomam kūdikiui.</w:t>
      </w:r>
    </w:p>
    <w:p w14:paraId="28E86ECF" w14:textId="77777777" w:rsidR="00E51A1B" w:rsidRPr="00651399" w:rsidRDefault="00E51A1B" w:rsidP="00651399">
      <w:pPr>
        <w:pStyle w:val="Pagrindinistekstas"/>
        <w:kinsoku w:val="0"/>
        <w:overflowPunct w:val="0"/>
      </w:pPr>
    </w:p>
    <w:p w14:paraId="77EFCBD2" w14:textId="77777777" w:rsidR="00E51A1B" w:rsidRPr="00651399" w:rsidRDefault="00E51A1B" w:rsidP="00651399">
      <w:pPr>
        <w:pStyle w:val="Antrat2"/>
        <w:kinsoku w:val="0"/>
        <w:overflowPunct w:val="0"/>
        <w:ind w:left="0"/>
        <w:rPr>
          <w:spacing w:val="-2"/>
        </w:rPr>
      </w:pPr>
      <w:r w:rsidRPr="00651399">
        <w:t>Vairavimas</w:t>
      </w:r>
      <w:r w:rsidRPr="00651399">
        <w:rPr>
          <w:spacing w:val="-8"/>
        </w:rPr>
        <w:t xml:space="preserve"> </w:t>
      </w:r>
      <w:r w:rsidRPr="00651399">
        <w:t>ir</w:t>
      </w:r>
      <w:r w:rsidRPr="00651399">
        <w:rPr>
          <w:spacing w:val="-7"/>
        </w:rPr>
        <w:t xml:space="preserve"> </w:t>
      </w:r>
      <w:r w:rsidRPr="00651399">
        <w:t>mechanizmų</w:t>
      </w:r>
      <w:r w:rsidRPr="00651399">
        <w:rPr>
          <w:spacing w:val="-7"/>
        </w:rPr>
        <w:t xml:space="preserve"> </w:t>
      </w:r>
      <w:r w:rsidRPr="00651399">
        <w:rPr>
          <w:spacing w:val="-2"/>
        </w:rPr>
        <w:t>valdymas</w:t>
      </w:r>
    </w:p>
    <w:p w14:paraId="456B2236" w14:textId="67A0B8DE" w:rsidR="00E51A1B" w:rsidRPr="00651399" w:rsidRDefault="00651399" w:rsidP="00651399">
      <w:pPr>
        <w:pStyle w:val="Pagrindinistekstas"/>
        <w:kinsoku w:val="0"/>
        <w:overflowPunct w:val="0"/>
      </w:pPr>
      <w:r w:rsidRPr="00651399">
        <w:t>Lenvatinib STADA</w:t>
      </w:r>
      <w:r w:rsidR="00E51A1B" w:rsidRPr="00651399">
        <w:rPr>
          <w:spacing w:val="-3"/>
        </w:rPr>
        <w:t xml:space="preserve"> </w:t>
      </w:r>
      <w:r w:rsidR="00E51A1B" w:rsidRPr="00651399">
        <w:t>gali</w:t>
      </w:r>
      <w:r w:rsidR="00E51A1B" w:rsidRPr="00651399">
        <w:rPr>
          <w:spacing w:val="-3"/>
        </w:rPr>
        <w:t xml:space="preserve"> </w:t>
      </w:r>
      <w:r w:rsidR="00E51A1B" w:rsidRPr="00651399">
        <w:t>sukelti</w:t>
      </w:r>
      <w:r w:rsidR="00E51A1B" w:rsidRPr="00651399">
        <w:rPr>
          <w:spacing w:val="-3"/>
        </w:rPr>
        <w:t xml:space="preserve"> </w:t>
      </w:r>
      <w:r w:rsidR="00E51A1B" w:rsidRPr="00651399">
        <w:t>šalutinį</w:t>
      </w:r>
      <w:r w:rsidR="00E51A1B" w:rsidRPr="00651399">
        <w:rPr>
          <w:spacing w:val="-3"/>
        </w:rPr>
        <w:t xml:space="preserve"> </w:t>
      </w:r>
      <w:r w:rsidR="00E51A1B" w:rsidRPr="00651399">
        <w:t>poveikį,</w:t>
      </w:r>
      <w:r w:rsidR="00E51A1B" w:rsidRPr="00651399">
        <w:rPr>
          <w:spacing w:val="-3"/>
        </w:rPr>
        <w:t xml:space="preserve"> </w:t>
      </w:r>
      <w:r w:rsidR="00E51A1B" w:rsidRPr="00651399">
        <w:t>kuris</w:t>
      </w:r>
      <w:r w:rsidR="00E51A1B" w:rsidRPr="00651399">
        <w:rPr>
          <w:spacing w:val="-3"/>
        </w:rPr>
        <w:t xml:space="preserve"> </w:t>
      </w:r>
      <w:r w:rsidR="00E51A1B" w:rsidRPr="00651399">
        <w:t>gali</w:t>
      </w:r>
      <w:r w:rsidR="00E51A1B" w:rsidRPr="00651399">
        <w:rPr>
          <w:spacing w:val="-3"/>
        </w:rPr>
        <w:t xml:space="preserve"> </w:t>
      </w:r>
      <w:r w:rsidR="00E51A1B" w:rsidRPr="00651399">
        <w:t>veikti</w:t>
      </w:r>
      <w:r w:rsidR="00E51A1B" w:rsidRPr="00651399">
        <w:rPr>
          <w:spacing w:val="-3"/>
        </w:rPr>
        <w:t xml:space="preserve"> </w:t>
      </w:r>
      <w:r w:rsidR="00E51A1B" w:rsidRPr="00651399">
        <w:t>gebėjimą</w:t>
      </w:r>
      <w:r w:rsidR="00E51A1B" w:rsidRPr="00651399">
        <w:rPr>
          <w:spacing w:val="-3"/>
        </w:rPr>
        <w:t xml:space="preserve"> </w:t>
      </w:r>
      <w:r w:rsidR="00E51A1B" w:rsidRPr="00651399">
        <w:t>vairuoti</w:t>
      </w:r>
      <w:r w:rsidR="00E51A1B" w:rsidRPr="00651399">
        <w:rPr>
          <w:spacing w:val="-3"/>
        </w:rPr>
        <w:t xml:space="preserve"> </w:t>
      </w:r>
      <w:r w:rsidR="00E51A1B" w:rsidRPr="00651399">
        <w:t>ir</w:t>
      </w:r>
      <w:r w:rsidR="00E51A1B" w:rsidRPr="00651399">
        <w:rPr>
          <w:spacing w:val="-3"/>
        </w:rPr>
        <w:t xml:space="preserve"> </w:t>
      </w:r>
      <w:r w:rsidR="00E51A1B" w:rsidRPr="00651399">
        <w:t>valdyti</w:t>
      </w:r>
      <w:r w:rsidR="00E51A1B" w:rsidRPr="00651399">
        <w:rPr>
          <w:spacing w:val="-3"/>
        </w:rPr>
        <w:t xml:space="preserve"> </w:t>
      </w:r>
      <w:r w:rsidR="00E51A1B" w:rsidRPr="00651399">
        <w:t xml:space="preserve">mechanizmus. Nevairuokite ir nevaldykite mechanizmų, jeigu </w:t>
      </w:r>
      <w:r w:rsidR="00816460" w:rsidRPr="00651399">
        <w:t>j</w:t>
      </w:r>
      <w:r w:rsidR="00816460">
        <w:t>aučiate</w:t>
      </w:r>
      <w:r w:rsidR="00816460" w:rsidRPr="00651399">
        <w:t xml:space="preserve"> </w:t>
      </w:r>
      <w:r w:rsidR="00E51A1B" w:rsidRPr="00651399">
        <w:t>svaigulį arba nuovargį.</w:t>
      </w:r>
    </w:p>
    <w:p w14:paraId="3A0C5340" w14:textId="77777777" w:rsidR="00E51A1B" w:rsidRDefault="00E51A1B" w:rsidP="00651399">
      <w:pPr>
        <w:pStyle w:val="Pagrindinistekstas"/>
        <w:kinsoku w:val="0"/>
        <w:overflowPunct w:val="0"/>
      </w:pPr>
    </w:p>
    <w:p w14:paraId="05E28BBB" w14:textId="77777777" w:rsidR="00E95884" w:rsidRPr="00651399" w:rsidRDefault="00E95884" w:rsidP="00651399">
      <w:pPr>
        <w:pStyle w:val="Pagrindinistekstas"/>
        <w:kinsoku w:val="0"/>
        <w:overflowPunct w:val="0"/>
      </w:pPr>
    </w:p>
    <w:p w14:paraId="5F17315D" w14:textId="77777777" w:rsidR="00E51A1B" w:rsidRPr="00651399" w:rsidRDefault="00E51A1B" w:rsidP="00E95884">
      <w:pPr>
        <w:pStyle w:val="Antrat2"/>
        <w:numPr>
          <w:ilvl w:val="0"/>
          <w:numId w:val="2"/>
        </w:numPr>
        <w:tabs>
          <w:tab w:val="left" w:pos="567"/>
        </w:tabs>
        <w:kinsoku w:val="0"/>
        <w:overflowPunct w:val="0"/>
        <w:ind w:left="0" w:firstLine="0"/>
        <w:rPr>
          <w:spacing w:val="-2"/>
        </w:rPr>
      </w:pPr>
      <w:r w:rsidRPr="00651399">
        <w:t>Kaip</w:t>
      </w:r>
      <w:r w:rsidRPr="00651399">
        <w:rPr>
          <w:spacing w:val="-6"/>
        </w:rPr>
        <w:t xml:space="preserve"> </w:t>
      </w:r>
      <w:r w:rsidRPr="00651399">
        <w:t>vartoti</w:t>
      </w:r>
      <w:r w:rsidRPr="00651399">
        <w:rPr>
          <w:spacing w:val="-5"/>
        </w:rPr>
        <w:t xml:space="preserve"> </w:t>
      </w:r>
      <w:r w:rsidR="00651399" w:rsidRPr="00651399">
        <w:rPr>
          <w:spacing w:val="-2"/>
        </w:rPr>
        <w:t>Lenvatinib STADA</w:t>
      </w:r>
    </w:p>
    <w:p w14:paraId="17CDB1FA" w14:textId="77777777" w:rsidR="00E51A1B" w:rsidRPr="00651399" w:rsidRDefault="00E51A1B" w:rsidP="00651399">
      <w:pPr>
        <w:pStyle w:val="Pagrindinistekstas"/>
        <w:kinsoku w:val="0"/>
        <w:overflowPunct w:val="0"/>
        <w:rPr>
          <w:b/>
          <w:bCs/>
        </w:rPr>
      </w:pPr>
    </w:p>
    <w:p w14:paraId="49317A98" w14:textId="77777777" w:rsidR="00E51A1B" w:rsidRPr="00651399" w:rsidRDefault="00E51A1B" w:rsidP="00651399">
      <w:pPr>
        <w:pStyle w:val="Pagrindinistekstas"/>
        <w:kinsoku w:val="0"/>
        <w:overflowPunct w:val="0"/>
        <w:rPr>
          <w:spacing w:val="-2"/>
        </w:rPr>
      </w:pPr>
      <w:r w:rsidRPr="00651399">
        <w:t>Visada</w:t>
      </w:r>
      <w:r w:rsidRPr="00651399">
        <w:rPr>
          <w:spacing w:val="-3"/>
        </w:rPr>
        <w:t xml:space="preserve"> </w:t>
      </w:r>
      <w:r w:rsidRPr="00651399">
        <w:t>vartokite</w:t>
      </w:r>
      <w:r w:rsidRPr="00651399">
        <w:rPr>
          <w:spacing w:val="-3"/>
        </w:rPr>
        <w:t xml:space="preserve"> </w:t>
      </w:r>
      <w:r w:rsidRPr="00651399">
        <w:t>šį</w:t>
      </w:r>
      <w:r w:rsidRPr="00651399">
        <w:rPr>
          <w:spacing w:val="-3"/>
        </w:rPr>
        <w:t xml:space="preserve"> </w:t>
      </w:r>
      <w:r w:rsidRPr="00651399">
        <w:t>vaistą</w:t>
      </w:r>
      <w:r w:rsidRPr="00651399">
        <w:rPr>
          <w:spacing w:val="-3"/>
        </w:rPr>
        <w:t xml:space="preserve"> </w:t>
      </w:r>
      <w:r w:rsidRPr="00651399">
        <w:t>tiksliai,</w:t>
      </w:r>
      <w:r w:rsidRPr="00651399">
        <w:rPr>
          <w:spacing w:val="-2"/>
        </w:rPr>
        <w:t xml:space="preserve"> </w:t>
      </w:r>
      <w:r w:rsidRPr="00651399">
        <w:t>kaip</w:t>
      </w:r>
      <w:r w:rsidRPr="00651399">
        <w:rPr>
          <w:spacing w:val="-3"/>
        </w:rPr>
        <w:t xml:space="preserve"> </w:t>
      </w:r>
      <w:r w:rsidRPr="00651399">
        <w:t>nurodė</w:t>
      </w:r>
      <w:r w:rsidRPr="00651399">
        <w:rPr>
          <w:spacing w:val="-3"/>
        </w:rPr>
        <w:t xml:space="preserve"> </w:t>
      </w:r>
      <w:r w:rsidRPr="00651399">
        <w:t>gydytojas.</w:t>
      </w:r>
      <w:r w:rsidRPr="00651399">
        <w:rPr>
          <w:spacing w:val="-3"/>
        </w:rPr>
        <w:t xml:space="preserve"> </w:t>
      </w:r>
      <w:r w:rsidRPr="00651399">
        <w:t>Jeigu</w:t>
      </w:r>
      <w:r w:rsidRPr="00651399">
        <w:rPr>
          <w:spacing w:val="-3"/>
        </w:rPr>
        <w:t xml:space="preserve"> </w:t>
      </w:r>
      <w:r w:rsidRPr="00651399">
        <w:t>abejojate,</w:t>
      </w:r>
      <w:r w:rsidRPr="00651399">
        <w:rPr>
          <w:spacing w:val="-3"/>
        </w:rPr>
        <w:t xml:space="preserve"> </w:t>
      </w:r>
      <w:r w:rsidRPr="00651399">
        <w:t>kreipkitės</w:t>
      </w:r>
      <w:r w:rsidRPr="00651399">
        <w:rPr>
          <w:spacing w:val="-3"/>
        </w:rPr>
        <w:t xml:space="preserve"> </w:t>
      </w:r>
      <w:r w:rsidRPr="00651399">
        <w:t>į</w:t>
      </w:r>
      <w:r w:rsidRPr="00651399">
        <w:rPr>
          <w:spacing w:val="-3"/>
        </w:rPr>
        <w:t xml:space="preserve"> </w:t>
      </w:r>
      <w:r w:rsidRPr="00651399">
        <w:t>gydytoją</w:t>
      </w:r>
      <w:r w:rsidRPr="00651399">
        <w:rPr>
          <w:spacing w:val="-3"/>
        </w:rPr>
        <w:t xml:space="preserve"> </w:t>
      </w:r>
      <w:r w:rsidRPr="00651399">
        <w:t xml:space="preserve">arba </w:t>
      </w:r>
      <w:r w:rsidRPr="00651399">
        <w:rPr>
          <w:spacing w:val="-2"/>
        </w:rPr>
        <w:t>vaistininką.</w:t>
      </w:r>
    </w:p>
    <w:p w14:paraId="0A38EA98" w14:textId="77777777" w:rsidR="00E51A1B" w:rsidRPr="00651399" w:rsidRDefault="00E51A1B" w:rsidP="00651399">
      <w:pPr>
        <w:pStyle w:val="Pagrindinistekstas"/>
        <w:kinsoku w:val="0"/>
        <w:overflowPunct w:val="0"/>
      </w:pPr>
    </w:p>
    <w:p w14:paraId="448C86BC" w14:textId="77777777" w:rsidR="00E51A1B" w:rsidRPr="00651399" w:rsidRDefault="00E51A1B" w:rsidP="00651399">
      <w:pPr>
        <w:pStyle w:val="Antrat2"/>
        <w:kinsoku w:val="0"/>
        <w:overflowPunct w:val="0"/>
        <w:ind w:left="0"/>
        <w:rPr>
          <w:spacing w:val="-2"/>
        </w:rPr>
      </w:pPr>
      <w:r w:rsidRPr="00651399">
        <w:t>Kiek</w:t>
      </w:r>
      <w:r w:rsidRPr="00651399">
        <w:rPr>
          <w:spacing w:val="-5"/>
        </w:rPr>
        <w:t xml:space="preserve"> </w:t>
      </w:r>
      <w:r w:rsidRPr="00651399">
        <w:t>vaisto</w:t>
      </w:r>
      <w:r w:rsidRPr="00651399">
        <w:rPr>
          <w:spacing w:val="-5"/>
        </w:rPr>
        <w:t xml:space="preserve"> </w:t>
      </w:r>
      <w:r w:rsidRPr="00651399">
        <w:rPr>
          <w:spacing w:val="-2"/>
        </w:rPr>
        <w:t>vartoti</w:t>
      </w:r>
    </w:p>
    <w:p w14:paraId="5E19B901" w14:textId="77777777" w:rsidR="00E51A1B" w:rsidRPr="00651399" w:rsidRDefault="00E51A1B" w:rsidP="00651399">
      <w:pPr>
        <w:pStyle w:val="Pagrindinistekstas"/>
        <w:kinsoku w:val="0"/>
        <w:overflowPunct w:val="0"/>
        <w:rPr>
          <w:spacing w:val="-2"/>
        </w:rPr>
      </w:pPr>
      <w:r w:rsidRPr="00651399">
        <w:t>Skydliaukės</w:t>
      </w:r>
      <w:r w:rsidRPr="00651399">
        <w:rPr>
          <w:spacing w:val="-11"/>
        </w:rPr>
        <w:t xml:space="preserve"> </w:t>
      </w:r>
      <w:r w:rsidRPr="00651399">
        <w:rPr>
          <w:spacing w:val="-2"/>
        </w:rPr>
        <w:t>vėžys</w:t>
      </w:r>
    </w:p>
    <w:p w14:paraId="1BDB4BFC" w14:textId="3DEDC604"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Rekomenduojama</w:t>
      </w:r>
      <w:r w:rsidRPr="00651399">
        <w:rPr>
          <w:spacing w:val="-4"/>
          <w:sz w:val="22"/>
          <w:szCs w:val="22"/>
        </w:rPr>
        <w:t xml:space="preserve"> </w:t>
      </w:r>
      <w:r w:rsidR="00651399" w:rsidRPr="00651399">
        <w:rPr>
          <w:sz w:val="22"/>
          <w:szCs w:val="22"/>
        </w:rPr>
        <w:t>Lenvatinib STADA</w:t>
      </w:r>
      <w:r w:rsidRPr="00651399">
        <w:rPr>
          <w:spacing w:val="-4"/>
          <w:sz w:val="22"/>
          <w:szCs w:val="22"/>
        </w:rPr>
        <w:t xml:space="preserve"> </w:t>
      </w:r>
      <w:r w:rsidRPr="00651399">
        <w:rPr>
          <w:sz w:val="22"/>
          <w:szCs w:val="22"/>
        </w:rPr>
        <w:t>dozė</w:t>
      </w:r>
      <w:r w:rsidRPr="00651399">
        <w:rPr>
          <w:spacing w:val="-4"/>
          <w:sz w:val="22"/>
          <w:szCs w:val="22"/>
        </w:rPr>
        <w:t xml:space="preserve"> </w:t>
      </w:r>
      <w:r w:rsidRPr="00651399">
        <w:rPr>
          <w:sz w:val="22"/>
          <w:szCs w:val="22"/>
        </w:rPr>
        <w:t>paprastai</w:t>
      </w:r>
      <w:r w:rsidRPr="00651399">
        <w:rPr>
          <w:spacing w:val="-4"/>
          <w:sz w:val="22"/>
          <w:szCs w:val="22"/>
        </w:rPr>
        <w:t xml:space="preserve"> </w:t>
      </w:r>
      <w:r w:rsidRPr="00651399">
        <w:rPr>
          <w:sz w:val="22"/>
          <w:szCs w:val="22"/>
        </w:rPr>
        <w:t>yra</w:t>
      </w:r>
      <w:r w:rsidRPr="00651399">
        <w:rPr>
          <w:spacing w:val="-4"/>
          <w:sz w:val="22"/>
          <w:szCs w:val="22"/>
        </w:rPr>
        <w:t xml:space="preserve"> </w:t>
      </w:r>
      <w:r w:rsidRPr="00651399">
        <w:rPr>
          <w:sz w:val="22"/>
          <w:szCs w:val="22"/>
        </w:rPr>
        <w:t>24</w:t>
      </w:r>
      <w:r w:rsidR="00651399">
        <w:rPr>
          <w:spacing w:val="-6"/>
          <w:sz w:val="22"/>
          <w:szCs w:val="22"/>
        </w:rPr>
        <w:t> mg</w:t>
      </w:r>
      <w:r w:rsidR="001951DC">
        <w:rPr>
          <w:spacing w:val="-6"/>
          <w:sz w:val="22"/>
          <w:szCs w:val="22"/>
        </w:rPr>
        <w:t xml:space="preserve"> vieną </w:t>
      </w:r>
      <w:r w:rsidRPr="00651399">
        <w:rPr>
          <w:sz w:val="22"/>
          <w:szCs w:val="22"/>
        </w:rPr>
        <w:t>kartą</w:t>
      </w:r>
      <w:r w:rsidRPr="00651399">
        <w:rPr>
          <w:spacing w:val="-4"/>
          <w:sz w:val="22"/>
          <w:szCs w:val="22"/>
        </w:rPr>
        <w:t xml:space="preserve"> </w:t>
      </w:r>
      <w:r w:rsidRPr="00651399">
        <w:rPr>
          <w:sz w:val="22"/>
          <w:szCs w:val="22"/>
        </w:rPr>
        <w:t>per</w:t>
      </w:r>
      <w:r w:rsidRPr="00651399">
        <w:rPr>
          <w:spacing w:val="-5"/>
          <w:sz w:val="22"/>
          <w:szCs w:val="22"/>
        </w:rPr>
        <w:t xml:space="preserve"> </w:t>
      </w:r>
      <w:r w:rsidRPr="00651399">
        <w:rPr>
          <w:sz w:val="22"/>
          <w:szCs w:val="22"/>
        </w:rPr>
        <w:t>parą (2</w:t>
      </w:r>
      <w:r w:rsidR="00C90604">
        <w:rPr>
          <w:sz w:val="22"/>
          <w:szCs w:val="22"/>
        </w:rPr>
        <w:t> </w:t>
      </w:r>
      <w:r w:rsidRPr="00651399">
        <w:rPr>
          <w:sz w:val="22"/>
          <w:szCs w:val="22"/>
        </w:rPr>
        <w:t>kapsulės po 10</w:t>
      </w:r>
      <w:r w:rsidR="00651399">
        <w:rPr>
          <w:sz w:val="22"/>
          <w:szCs w:val="22"/>
        </w:rPr>
        <w:t> mg</w:t>
      </w:r>
      <w:r w:rsidRPr="00651399">
        <w:rPr>
          <w:sz w:val="22"/>
          <w:szCs w:val="22"/>
        </w:rPr>
        <w:t xml:space="preserve"> ir </w:t>
      </w:r>
      <w:r w:rsidR="001951DC">
        <w:rPr>
          <w:sz w:val="22"/>
          <w:szCs w:val="22"/>
        </w:rPr>
        <w:t xml:space="preserve">viena </w:t>
      </w:r>
      <w:r w:rsidR="001951DC" w:rsidRPr="00651399">
        <w:rPr>
          <w:sz w:val="22"/>
          <w:szCs w:val="22"/>
        </w:rPr>
        <w:t>4</w:t>
      </w:r>
      <w:r w:rsidR="001951DC">
        <w:rPr>
          <w:sz w:val="22"/>
          <w:szCs w:val="22"/>
        </w:rPr>
        <w:t> mg</w:t>
      </w:r>
      <w:r w:rsidR="001951DC" w:rsidRPr="00651399">
        <w:rPr>
          <w:sz w:val="22"/>
          <w:szCs w:val="22"/>
        </w:rPr>
        <w:t xml:space="preserve"> </w:t>
      </w:r>
      <w:r w:rsidRPr="00651399">
        <w:rPr>
          <w:sz w:val="22"/>
          <w:szCs w:val="22"/>
        </w:rPr>
        <w:t>kapsulė).</w:t>
      </w:r>
    </w:p>
    <w:p w14:paraId="46FEB63F" w14:textId="534CD94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Jeigu</w:t>
      </w:r>
      <w:r w:rsidRPr="00651399">
        <w:rPr>
          <w:spacing w:val="-3"/>
          <w:sz w:val="22"/>
          <w:szCs w:val="22"/>
        </w:rPr>
        <w:t xml:space="preserve"> </w:t>
      </w:r>
      <w:r w:rsidRPr="00651399">
        <w:rPr>
          <w:sz w:val="22"/>
          <w:szCs w:val="22"/>
        </w:rPr>
        <w:t>Jums</w:t>
      </w:r>
      <w:r w:rsidRPr="00651399">
        <w:rPr>
          <w:spacing w:val="-3"/>
          <w:sz w:val="22"/>
          <w:szCs w:val="22"/>
        </w:rPr>
        <w:t xml:space="preserve"> </w:t>
      </w:r>
      <w:r w:rsidRPr="00651399">
        <w:rPr>
          <w:sz w:val="22"/>
          <w:szCs w:val="22"/>
        </w:rPr>
        <w:t>yra</w:t>
      </w:r>
      <w:r w:rsidRPr="00651399">
        <w:rPr>
          <w:spacing w:val="-3"/>
          <w:sz w:val="22"/>
          <w:szCs w:val="22"/>
        </w:rPr>
        <w:t xml:space="preserve"> </w:t>
      </w:r>
      <w:r w:rsidRPr="00651399">
        <w:rPr>
          <w:sz w:val="22"/>
          <w:szCs w:val="22"/>
        </w:rPr>
        <w:t>sunkių</w:t>
      </w:r>
      <w:r w:rsidRPr="00651399">
        <w:rPr>
          <w:spacing w:val="-3"/>
          <w:sz w:val="22"/>
          <w:szCs w:val="22"/>
        </w:rPr>
        <w:t xml:space="preserve"> </w:t>
      </w:r>
      <w:r w:rsidRPr="00651399">
        <w:rPr>
          <w:sz w:val="22"/>
          <w:szCs w:val="22"/>
        </w:rPr>
        <w:t>kepenų</w:t>
      </w:r>
      <w:r w:rsidRPr="00651399">
        <w:rPr>
          <w:spacing w:val="-3"/>
          <w:sz w:val="22"/>
          <w:szCs w:val="22"/>
        </w:rPr>
        <w:t xml:space="preserve"> </w:t>
      </w:r>
      <w:r w:rsidRPr="00651399">
        <w:rPr>
          <w:sz w:val="22"/>
          <w:szCs w:val="22"/>
        </w:rPr>
        <w:t>ar</w:t>
      </w:r>
      <w:r w:rsidRPr="00651399">
        <w:rPr>
          <w:spacing w:val="-3"/>
          <w:sz w:val="22"/>
          <w:szCs w:val="22"/>
        </w:rPr>
        <w:t xml:space="preserve"> </w:t>
      </w:r>
      <w:r w:rsidRPr="00651399">
        <w:rPr>
          <w:sz w:val="22"/>
          <w:szCs w:val="22"/>
        </w:rPr>
        <w:t>inkstų</w:t>
      </w:r>
      <w:r w:rsidRPr="00651399">
        <w:rPr>
          <w:spacing w:val="-3"/>
          <w:sz w:val="22"/>
          <w:szCs w:val="22"/>
        </w:rPr>
        <w:t xml:space="preserve"> </w:t>
      </w:r>
      <w:r w:rsidRPr="00651399">
        <w:rPr>
          <w:sz w:val="22"/>
          <w:szCs w:val="22"/>
        </w:rPr>
        <w:t>sutrikimų,</w:t>
      </w:r>
      <w:r w:rsidRPr="00651399">
        <w:rPr>
          <w:spacing w:val="-3"/>
          <w:sz w:val="22"/>
          <w:szCs w:val="22"/>
        </w:rPr>
        <w:t xml:space="preserve"> </w:t>
      </w:r>
      <w:r w:rsidRPr="00651399">
        <w:rPr>
          <w:sz w:val="22"/>
          <w:szCs w:val="22"/>
        </w:rPr>
        <w:t>rekomenduojama</w:t>
      </w:r>
      <w:r w:rsidRPr="00651399">
        <w:rPr>
          <w:spacing w:val="-3"/>
          <w:sz w:val="22"/>
          <w:szCs w:val="22"/>
        </w:rPr>
        <w:t xml:space="preserve"> </w:t>
      </w:r>
      <w:r w:rsidRPr="00651399">
        <w:rPr>
          <w:sz w:val="22"/>
          <w:szCs w:val="22"/>
        </w:rPr>
        <w:t>dozė</w:t>
      </w:r>
      <w:r w:rsidRPr="00651399">
        <w:rPr>
          <w:spacing w:val="-3"/>
          <w:sz w:val="22"/>
          <w:szCs w:val="22"/>
        </w:rPr>
        <w:t xml:space="preserve"> </w:t>
      </w:r>
      <w:r w:rsidRPr="00651399">
        <w:rPr>
          <w:sz w:val="22"/>
          <w:szCs w:val="22"/>
        </w:rPr>
        <w:t>yra</w:t>
      </w:r>
      <w:r w:rsidRPr="00651399">
        <w:rPr>
          <w:spacing w:val="-3"/>
          <w:sz w:val="22"/>
          <w:szCs w:val="22"/>
        </w:rPr>
        <w:t xml:space="preserve"> </w:t>
      </w:r>
      <w:r w:rsidRPr="00651399">
        <w:rPr>
          <w:sz w:val="22"/>
          <w:szCs w:val="22"/>
        </w:rPr>
        <w:t>14</w:t>
      </w:r>
      <w:r w:rsidR="00651399">
        <w:rPr>
          <w:spacing w:val="-4"/>
          <w:sz w:val="22"/>
          <w:szCs w:val="22"/>
        </w:rPr>
        <w:t> mg</w:t>
      </w:r>
      <w:r w:rsidRPr="00651399">
        <w:rPr>
          <w:spacing w:val="-4"/>
          <w:sz w:val="22"/>
          <w:szCs w:val="22"/>
        </w:rPr>
        <w:t xml:space="preserve"> </w:t>
      </w:r>
      <w:r w:rsidR="001951DC">
        <w:rPr>
          <w:spacing w:val="-4"/>
          <w:sz w:val="22"/>
          <w:szCs w:val="22"/>
        </w:rPr>
        <w:t xml:space="preserve">vieną </w:t>
      </w:r>
      <w:r w:rsidRPr="00651399">
        <w:rPr>
          <w:sz w:val="22"/>
          <w:szCs w:val="22"/>
        </w:rPr>
        <w:t>kartą</w:t>
      </w:r>
      <w:r w:rsidRPr="00651399">
        <w:rPr>
          <w:spacing w:val="-3"/>
          <w:sz w:val="22"/>
          <w:szCs w:val="22"/>
        </w:rPr>
        <w:t xml:space="preserve"> </w:t>
      </w:r>
      <w:r w:rsidRPr="00651399">
        <w:rPr>
          <w:sz w:val="22"/>
          <w:szCs w:val="22"/>
        </w:rPr>
        <w:t>per parą (</w:t>
      </w:r>
      <w:r w:rsidR="001951DC">
        <w:rPr>
          <w:sz w:val="22"/>
          <w:szCs w:val="22"/>
        </w:rPr>
        <w:t xml:space="preserve">viena 10 mg </w:t>
      </w:r>
      <w:r w:rsidRPr="00651399">
        <w:rPr>
          <w:sz w:val="22"/>
          <w:szCs w:val="22"/>
        </w:rPr>
        <w:t xml:space="preserve">kapsulė ir </w:t>
      </w:r>
      <w:r w:rsidR="001951DC">
        <w:rPr>
          <w:sz w:val="22"/>
          <w:szCs w:val="22"/>
        </w:rPr>
        <w:t xml:space="preserve">viena 4 mg </w:t>
      </w:r>
      <w:r w:rsidRPr="00651399">
        <w:rPr>
          <w:sz w:val="22"/>
          <w:szCs w:val="22"/>
        </w:rPr>
        <w:t>kapsulė).</w:t>
      </w:r>
    </w:p>
    <w:p w14:paraId="34A27577" w14:textId="77777777" w:rsidR="00E95884" w:rsidRDefault="00E95884" w:rsidP="00651399">
      <w:pPr>
        <w:pStyle w:val="Pagrindinistekstas"/>
        <w:kinsoku w:val="0"/>
        <w:overflowPunct w:val="0"/>
        <w:jc w:val="both"/>
      </w:pPr>
    </w:p>
    <w:p w14:paraId="57812341" w14:textId="77777777" w:rsidR="00E51A1B" w:rsidRPr="00651399" w:rsidRDefault="00E51A1B" w:rsidP="00651399">
      <w:pPr>
        <w:pStyle w:val="Pagrindinistekstas"/>
        <w:kinsoku w:val="0"/>
        <w:overflowPunct w:val="0"/>
        <w:jc w:val="both"/>
        <w:rPr>
          <w:spacing w:val="-2"/>
        </w:rPr>
      </w:pPr>
      <w:r w:rsidRPr="00651399">
        <w:t>Kepenų</w:t>
      </w:r>
      <w:r w:rsidRPr="00651399">
        <w:rPr>
          <w:spacing w:val="-6"/>
        </w:rPr>
        <w:t xml:space="preserve"> </w:t>
      </w:r>
      <w:r w:rsidRPr="00651399">
        <w:rPr>
          <w:spacing w:val="-2"/>
        </w:rPr>
        <w:t>vėžys</w:t>
      </w:r>
    </w:p>
    <w:p w14:paraId="10326A54" w14:textId="2CC40299" w:rsidR="00E51A1B" w:rsidRPr="00651399" w:rsidRDefault="00E51A1B" w:rsidP="00E95884">
      <w:pPr>
        <w:pStyle w:val="Sraopastraipa"/>
        <w:numPr>
          <w:ilvl w:val="1"/>
          <w:numId w:val="2"/>
        </w:numPr>
        <w:tabs>
          <w:tab w:val="left" w:pos="567"/>
        </w:tabs>
        <w:kinsoku w:val="0"/>
        <w:overflowPunct w:val="0"/>
        <w:spacing w:line="240" w:lineRule="auto"/>
        <w:ind w:left="567"/>
        <w:jc w:val="both"/>
        <w:rPr>
          <w:sz w:val="22"/>
          <w:szCs w:val="22"/>
        </w:rPr>
      </w:pPr>
      <w:r w:rsidRPr="00651399">
        <w:rPr>
          <w:sz w:val="22"/>
          <w:szCs w:val="22"/>
        </w:rPr>
        <w:t>Rekomenduojama</w:t>
      </w:r>
      <w:r w:rsidRPr="00651399">
        <w:rPr>
          <w:spacing w:val="-3"/>
          <w:sz w:val="22"/>
          <w:szCs w:val="22"/>
        </w:rPr>
        <w:t xml:space="preserve"> </w:t>
      </w:r>
      <w:r w:rsidR="00651399" w:rsidRPr="00651399">
        <w:rPr>
          <w:sz w:val="22"/>
          <w:szCs w:val="22"/>
        </w:rPr>
        <w:t>Lenvatinib STADA</w:t>
      </w:r>
      <w:r w:rsidRPr="00651399">
        <w:rPr>
          <w:spacing w:val="-3"/>
          <w:sz w:val="22"/>
          <w:szCs w:val="22"/>
        </w:rPr>
        <w:t xml:space="preserve"> </w:t>
      </w:r>
      <w:r w:rsidRPr="00651399">
        <w:rPr>
          <w:sz w:val="22"/>
          <w:szCs w:val="22"/>
        </w:rPr>
        <w:t>doz</w:t>
      </w:r>
      <w:r w:rsidR="001951DC">
        <w:rPr>
          <w:sz w:val="22"/>
          <w:szCs w:val="22"/>
        </w:rPr>
        <w:t>ė</w:t>
      </w:r>
      <w:r w:rsidRPr="00651399">
        <w:rPr>
          <w:spacing w:val="-3"/>
          <w:sz w:val="22"/>
          <w:szCs w:val="22"/>
        </w:rPr>
        <w:t xml:space="preserve"> </w:t>
      </w:r>
      <w:r w:rsidRPr="00651399">
        <w:rPr>
          <w:sz w:val="22"/>
          <w:szCs w:val="22"/>
        </w:rPr>
        <w:t>priklauso</w:t>
      </w:r>
      <w:r w:rsidRPr="00651399">
        <w:rPr>
          <w:spacing w:val="-3"/>
          <w:sz w:val="22"/>
          <w:szCs w:val="22"/>
        </w:rPr>
        <w:t xml:space="preserve"> </w:t>
      </w:r>
      <w:r w:rsidRPr="00651399">
        <w:rPr>
          <w:sz w:val="22"/>
          <w:szCs w:val="22"/>
        </w:rPr>
        <w:t>nuo</w:t>
      </w:r>
      <w:r w:rsidRPr="00651399">
        <w:rPr>
          <w:spacing w:val="-3"/>
          <w:sz w:val="22"/>
          <w:szCs w:val="22"/>
        </w:rPr>
        <w:t xml:space="preserve"> </w:t>
      </w:r>
      <w:r w:rsidR="001951DC">
        <w:rPr>
          <w:spacing w:val="-3"/>
          <w:sz w:val="22"/>
          <w:szCs w:val="22"/>
        </w:rPr>
        <w:t>J</w:t>
      </w:r>
      <w:r w:rsidRPr="00651399">
        <w:rPr>
          <w:sz w:val="22"/>
          <w:szCs w:val="22"/>
        </w:rPr>
        <w:t>ūsų</w:t>
      </w:r>
      <w:r w:rsidRPr="00651399">
        <w:rPr>
          <w:spacing w:val="-3"/>
          <w:sz w:val="22"/>
          <w:szCs w:val="22"/>
        </w:rPr>
        <w:t xml:space="preserve"> </w:t>
      </w:r>
      <w:r w:rsidRPr="00651399">
        <w:rPr>
          <w:sz w:val="22"/>
          <w:szCs w:val="22"/>
        </w:rPr>
        <w:t>kūno</w:t>
      </w:r>
      <w:r w:rsidRPr="00651399">
        <w:rPr>
          <w:spacing w:val="-3"/>
          <w:sz w:val="22"/>
          <w:szCs w:val="22"/>
        </w:rPr>
        <w:t xml:space="preserve"> </w:t>
      </w:r>
      <w:r w:rsidRPr="00651399">
        <w:rPr>
          <w:sz w:val="22"/>
          <w:szCs w:val="22"/>
        </w:rPr>
        <w:t>svorio</w:t>
      </w:r>
      <w:r w:rsidRPr="00651399">
        <w:rPr>
          <w:spacing w:val="-3"/>
          <w:sz w:val="22"/>
          <w:szCs w:val="22"/>
        </w:rPr>
        <w:t xml:space="preserve"> </w:t>
      </w:r>
      <w:r w:rsidRPr="00651399">
        <w:rPr>
          <w:sz w:val="22"/>
          <w:szCs w:val="22"/>
        </w:rPr>
        <w:t>pradedant</w:t>
      </w:r>
      <w:r w:rsidRPr="00651399">
        <w:rPr>
          <w:spacing w:val="-3"/>
          <w:sz w:val="22"/>
          <w:szCs w:val="22"/>
        </w:rPr>
        <w:t xml:space="preserve"> </w:t>
      </w:r>
      <w:r w:rsidRPr="00651399">
        <w:rPr>
          <w:sz w:val="22"/>
          <w:szCs w:val="22"/>
        </w:rPr>
        <w:t>gydymą.</w:t>
      </w:r>
      <w:r w:rsidRPr="00651399">
        <w:rPr>
          <w:spacing w:val="-3"/>
          <w:sz w:val="22"/>
          <w:szCs w:val="22"/>
        </w:rPr>
        <w:t xml:space="preserve"> </w:t>
      </w:r>
      <w:r w:rsidRPr="00651399">
        <w:rPr>
          <w:sz w:val="22"/>
          <w:szCs w:val="22"/>
        </w:rPr>
        <w:t>Įprasta dozė</w:t>
      </w:r>
      <w:r w:rsidRPr="00651399">
        <w:rPr>
          <w:spacing w:val="-1"/>
          <w:sz w:val="22"/>
          <w:szCs w:val="22"/>
        </w:rPr>
        <w:t xml:space="preserve"> </w:t>
      </w:r>
      <w:r w:rsidRPr="00651399">
        <w:rPr>
          <w:sz w:val="22"/>
          <w:szCs w:val="22"/>
        </w:rPr>
        <w:t>yra</w:t>
      </w:r>
      <w:r w:rsidRPr="00651399">
        <w:rPr>
          <w:spacing w:val="-1"/>
          <w:sz w:val="22"/>
          <w:szCs w:val="22"/>
        </w:rPr>
        <w:t xml:space="preserve"> </w:t>
      </w:r>
      <w:r w:rsidRPr="00651399">
        <w:rPr>
          <w:sz w:val="22"/>
          <w:szCs w:val="22"/>
        </w:rPr>
        <w:t>12</w:t>
      </w:r>
      <w:r w:rsidR="00651399">
        <w:rPr>
          <w:sz w:val="22"/>
          <w:szCs w:val="22"/>
        </w:rPr>
        <w:t> mg</w:t>
      </w:r>
      <w:r w:rsidRPr="00651399">
        <w:rPr>
          <w:spacing w:val="-3"/>
          <w:sz w:val="22"/>
          <w:szCs w:val="22"/>
        </w:rPr>
        <w:t xml:space="preserve"> </w:t>
      </w:r>
      <w:r w:rsidRPr="00651399">
        <w:rPr>
          <w:sz w:val="22"/>
          <w:szCs w:val="22"/>
        </w:rPr>
        <w:t>vieną</w:t>
      </w:r>
      <w:r w:rsidRPr="00651399">
        <w:rPr>
          <w:spacing w:val="-1"/>
          <w:sz w:val="22"/>
          <w:szCs w:val="22"/>
        </w:rPr>
        <w:t xml:space="preserve"> </w:t>
      </w:r>
      <w:r w:rsidRPr="00651399">
        <w:rPr>
          <w:sz w:val="22"/>
          <w:szCs w:val="22"/>
        </w:rPr>
        <w:t>kartą</w:t>
      </w:r>
      <w:r w:rsidRPr="00651399">
        <w:rPr>
          <w:spacing w:val="-1"/>
          <w:sz w:val="22"/>
          <w:szCs w:val="22"/>
        </w:rPr>
        <w:t xml:space="preserve"> </w:t>
      </w:r>
      <w:r w:rsidRPr="00651399">
        <w:rPr>
          <w:sz w:val="22"/>
          <w:szCs w:val="22"/>
        </w:rPr>
        <w:t>per</w:t>
      </w:r>
      <w:r w:rsidRPr="00651399">
        <w:rPr>
          <w:spacing w:val="-1"/>
          <w:sz w:val="22"/>
          <w:szCs w:val="22"/>
        </w:rPr>
        <w:t xml:space="preserve"> </w:t>
      </w:r>
      <w:r w:rsidRPr="00651399">
        <w:rPr>
          <w:sz w:val="22"/>
          <w:szCs w:val="22"/>
        </w:rPr>
        <w:t>parą</w:t>
      </w:r>
      <w:r w:rsidRPr="00651399">
        <w:rPr>
          <w:spacing w:val="-1"/>
          <w:sz w:val="22"/>
          <w:szCs w:val="22"/>
        </w:rPr>
        <w:t xml:space="preserve"> </w:t>
      </w:r>
      <w:r w:rsidRPr="00651399">
        <w:rPr>
          <w:sz w:val="22"/>
          <w:szCs w:val="22"/>
        </w:rPr>
        <w:t>(3</w:t>
      </w:r>
      <w:r w:rsidR="00C90604">
        <w:rPr>
          <w:sz w:val="22"/>
          <w:szCs w:val="22"/>
        </w:rPr>
        <w:t> </w:t>
      </w:r>
      <w:r w:rsidRPr="00651399">
        <w:rPr>
          <w:sz w:val="22"/>
          <w:szCs w:val="22"/>
        </w:rPr>
        <w:t>kapsulės</w:t>
      </w:r>
      <w:r w:rsidRPr="00651399">
        <w:rPr>
          <w:spacing w:val="-1"/>
          <w:sz w:val="22"/>
          <w:szCs w:val="22"/>
        </w:rPr>
        <w:t xml:space="preserve"> </w:t>
      </w:r>
      <w:r w:rsidRPr="00651399">
        <w:rPr>
          <w:sz w:val="22"/>
          <w:szCs w:val="22"/>
        </w:rPr>
        <w:t>po</w:t>
      </w:r>
      <w:r w:rsidRPr="00651399">
        <w:rPr>
          <w:spacing w:val="-1"/>
          <w:sz w:val="22"/>
          <w:szCs w:val="22"/>
        </w:rPr>
        <w:t xml:space="preserve"> </w:t>
      </w:r>
      <w:r w:rsidRPr="00651399">
        <w:rPr>
          <w:sz w:val="22"/>
          <w:szCs w:val="22"/>
        </w:rPr>
        <w:t>4</w:t>
      </w:r>
      <w:r w:rsidR="00651399">
        <w:rPr>
          <w:spacing w:val="-2"/>
          <w:sz w:val="22"/>
          <w:szCs w:val="22"/>
        </w:rPr>
        <w:t> mg</w:t>
      </w:r>
      <w:r w:rsidRPr="00651399">
        <w:rPr>
          <w:sz w:val="22"/>
          <w:szCs w:val="22"/>
        </w:rPr>
        <w:t>)</w:t>
      </w:r>
      <w:r w:rsidR="001951DC">
        <w:rPr>
          <w:sz w:val="22"/>
          <w:szCs w:val="22"/>
        </w:rPr>
        <w:t>, jeigu</w:t>
      </w:r>
      <w:r w:rsidRPr="00651399">
        <w:rPr>
          <w:sz w:val="22"/>
          <w:szCs w:val="22"/>
        </w:rPr>
        <w:t xml:space="preserve"> sveriate 60</w:t>
      </w:r>
      <w:r w:rsidR="00651399">
        <w:rPr>
          <w:spacing w:val="-3"/>
          <w:sz w:val="22"/>
          <w:szCs w:val="22"/>
        </w:rPr>
        <w:t> kg</w:t>
      </w:r>
      <w:r w:rsidRPr="00651399">
        <w:rPr>
          <w:spacing w:val="-1"/>
          <w:sz w:val="22"/>
          <w:szCs w:val="22"/>
        </w:rPr>
        <w:t xml:space="preserve"> </w:t>
      </w:r>
      <w:r w:rsidRPr="00651399">
        <w:rPr>
          <w:sz w:val="22"/>
          <w:szCs w:val="22"/>
        </w:rPr>
        <w:t>ar</w:t>
      </w:r>
      <w:r w:rsidRPr="00651399">
        <w:rPr>
          <w:spacing w:val="-1"/>
          <w:sz w:val="22"/>
          <w:szCs w:val="22"/>
        </w:rPr>
        <w:t xml:space="preserve"> </w:t>
      </w:r>
      <w:r w:rsidRPr="00651399">
        <w:rPr>
          <w:sz w:val="22"/>
          <w:szCs w:val="22"/>
        </w:rPr>
        <w:t>daugiau</w:t>
      </w:r>
      <w:r w:rsidR="001951DC">
        <w:rPr>
          <w:sz w:val="22"/>
          <w:szCs w:val="22"/>
        </w:rPr>
        <w:t>,</w:t>
      </w:r>
      <w:r w:rsidRPr="00651399">
        <w:rPr>
          <w:spacing w:val="-1"/>
          <w:sz w:val="22"/>
          <w:szCs w:val="22"/>
        </w:rPr>
        <w:t xml:space="preserve"> </w:t>
      </w:r>
      <w:r w:rsidRPr="00651399">
        <w:rPr>
          <w:sz w:val="22"/>
          <w:szCs w:val="22"/>
        </w:rPr>
        <w:t>ir</w:t>
      </w:r>
      <w:r w:rsidRPr="00651399">
        <w:rPr>
          <w:spacing w:val="-1"/>
          <w:sz w:val="22"/>
          <w:szCs w:val="22"/>
        </w:rPr>
        <w:t xml:space="preserve"> </w:t>
      </w:r>
      <w:r w:rsidRPr="00651399">
        <w:rPr>
          <w:sz w:val="22"/>
          <w:szCs w:val="22"/>
        </w:rPr>
        <w:t>8</w:t>
      </w:r>
      <w:r w:rsidR="00651399">
        <w:rPr>
          <w:spacing w:val="-3"/>
          <w:sz w:val="22"/>
          <w:szCs w:val="22"/>
        </w:rPr>
        <w:t> mg</w:t>
      </w:r>
      <w:r w:rsidRPr="00651399">
        <w:rPr>
          <w:sz w:val="22"/>
          <w:szCs w:val="22"/>
        </w:rPr>
        <w:t xml:space="preserve"> vieną kartą per parą (2</w:t>
      </w:r>
      <w:r w:rsidR="00C90604">
        <w:rPr>
          <w:sz w:val="22"/>
          <w:szCs w:val="22"/>
        </w:rPr>
        <w:t> </w:t>
      </w:r>
      <w:r w:rsidRPr="00651399">
        <w:rPr>
          <w:sz w:val="22"/>
          <w:szCs w:val="22"/>
        </w:rPr>
        <w:t>kapsulės po 4</w:t>
      </w:r>
      <w:r w:rsidR="00651399">
        <w:rPr>
          <w:sz w:val="22"/>
          <w:szCs w:val="22"/>
        </w:rPr>
        <w:t> mg</w:t>
      </w:r>
      <w:r w:rsidRPr="00651399">
        <w:rPr>
          <w:sz w:val="22"/>
          <w:szCs w:val="22"/>
        </w:rPr>
        <w:t>)</w:t>
      </w:r>
      <w:r w:rsidR="001951DC">
        <w:rPr>
          <w:sz w:val="22"/>
          <w:szCs w:val="22"/>
        </w:rPr>
        <w:t>, jeigu</w:t>
      </w:r>
      <w:r w:rsidRPr="00651399">
        <w:rPr>
          <w:sz w:val="22"/>
          <w:szCs w:val="22"/>
        </w:rPr>
        <w:t xml:space="preserve"> sveriate mažiau </w:t>
      </w:r>
      <w:r w:rsidR="003B138F">
        <w:rPr>
          <w:sz w:val="22"/>
          <w:szCs w:val="22"/>
        </w:rPr>
        <w:t>nei</w:t>
      </w:r>
      <w:r w:rsidR="003B138F" w:rsidRPr="00651399">
        <w:rPr>
          <w:sz w:val="22"/>
          <w:szCs w:val="22"/>
        </w:rPr>
        <w:t xml:space="preserve"> </w:t>
      </w:r>
      <w:r w:rsidRPr="00651399">
        <w:rPr>
          <w:sz w:val="22"/>
          <w:szCs w:val="22"/>
        </w:rPr>
        <w:t>60</w:t>
      </w:r>
      <w:r w:rsidR="001951DC">
        <w:rPr>
          <w:sz w:val="22"/>
          <w:szCs w:val="22"/>
        </w:rPr>
        <w:t> </w:t>
      </w:r>
      <w:r w:rsidRPr="00651399">
        <w:rPr>
          <w:sz w:val="22"/>
          <w:szCs w:val="22"/>
        </w:rPr>
        <w:t>kg.</w:t>
      </w:r>
    </w:p>
    <w:p w14:paraId="7925D9B3" w14:textId="77777777" w:rsidR="00E95884" w:rsidRDefault="00E95884" w:rsidP="00651399">
      <w:pPr>
        <w:pStyle w:val="Pagrindinistekstas"/>
        <w:kinsoku w:val="0"/>
        <w:overflowPunct w:val="0"/>
      </w:pPr>
    </w:p>
    <w:p w14:paraId="3C1DA947" w14:textId="77777777" w:rsidR="00E51A1B" w:rsidRPr="00651399" w:rsidRDefault="00E51A1B" w:rsidP="00651399">
      <w:pPr>
        <w:pStyle w:val="Pagrindinistekstas"/>
        <w:kinsoku w:val="0"/>
        <w:overflowPunct w:val="0"/>
        <w:rPr>
          <w:spacing w:val="-2"/>
        </w:rPr>
      </w:pPr>
      <w:r w:rsidRPr="00651399">
        <w:t>Gimdos</w:t>
      </w:r>
      <w:r w:rsidRPr="00651399">
        <w:rPr>
          <w:spacing w:val="-5"/>
        </w:rPr>
        <w:t xml:space="preserve"> </w:t>
      </w:r>
      <w:r w:rsidRPr="00651399">
        <w:rPr>
          <w:spacing w:val="-2"/>
        </w:rPr>
        <w:t>vėžys</w:t>
      </w:r>
    </w:p>
    <w:p w14:paraId="58F3EF5E" w14:textId="777EECF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Rekomenduojama</w:t>
      </w:r>
      <w:r w:rsidRPr="00651399">
        <w:rPr>
          <w:spacing w:val="-3"/>
          <w:sz w:val="22"/>
          <w:szCs w:val="22"/>
        </w:rPr>
        <w:t xml:space="preserve"> </w:t>
      </w:r>
      <w:r w:rsidR="00651399" w:rsidRPr="00651399">
        <w:rPr>
          <w:sz w:val="22"/>
          <w:szCs w:val="22"/>
        </w:rPr>
        <w:t>Lenvatinib STADA</w:t>
      </w:r>
      <w:r w:rsidRPr="00651399">
        <w:rPr>
          <w:spacing w:val="-3"/>
          <w:sz w:val="22"/>
          <w:szCs w:val="22"/>
        </w:rPr>
        <w:t xml:space="preserve"> </w:t>
      </w:r>
      <w:r w:rsidRPr="00651399">
        <w:rPr>
          <w:sz w:val="22"/>
          <w:szCs w:val="22"/>
        </w:rPr>
        <w:t>dozė</w:t>
      </w:r>
      <w:r w:rsidRPr="00651399">
        <w:rPr>
          <w:spacing w:val="-3"/>
          <w:sz w:val="22"/>
          <w:szCs w:val="22"/>
        </w:rPr>
        <w:t xml:space="preserve"> </w:t>
      </w:r>
      <w:r w:rsidRPr="00651399">
        <w:rPr>
          <w:sz w:val="22"/>
          <w:szCs w:val="22"/>
        </w:rPr>
        <w:t>yra</w:t>
      </w:r>
      <w:r w:rsidRPr="00651399">
        <w:rPr>
          <w:spacing w:val="-3"/>
          <w:sz w:val="22"/>
          <w:szCs w:val="22"/>
        </w:rPr>
        <w:t xml:space="preserve"> </w:t>
      </w:r>
      <w:r w:rsidRPr="00651399">
        <w:rPr>
          <w:sz w:val="22"/>
          <w:szCs w:val="22"/>
        </w:rPr>
        <w:t>20</w:t>
      </w:r>
      <w:r w:rsidR="00651399">
        <w:rPr>
          <w:spacing w:val="-4"/>
          <w:sz w:val="22"/>
          <w:szCs w:val="22"/>
        </w:rPr>
        <w:t> mg</w:t>
      </w:r>
      <w:r w:rsidRPr="00651399">
        <w:rPr>
          <w:sz w:val="22"/>
          <w:szCs w:val="22"/>
        </w:rPr>
        <w:t xml:space="preserve"> vieną</w:t>
      </w:r>
      <w:r w:rsidRPr="00651399">
        <w:rPr>
          <w:spacing w:val="-3"/>
          <w:sz w:val="22"/>
          <w:szCs w:val="22"/>
        </w:rPr>
        <w:t xml:space="preserve"> </w:t>
      </w:r>
      <w:r w:rsidRPr="00651399">
        <w:rPr>
          <w:sz w:val="22"/>
          <w:szCs w:val="22"/>
        </w:rPr>
        <w:t>kartą</w:t>
      </w:r>
      <w:r w:rsidRPr="00651399">
        <w:rPr>
          <w:spacing w:val="-3"/>
          <w:sz w:val="22"/>
          <w:szCs w:val="22"/>
        </w:rPr>
        <w:t xml:space="preserve"> </w:t>
      </w:r>
      <w:r w:rsidRPr="00651399">
        <w:rPr>
          <w:sz w:val="22"/>
          <w:szCs w:val="22"/>
        </w:rPr>
        <w:t>per</w:t>
      </w:r>
      <w:r w:rsidRPr="00651399">
        <w:rPr>
          <w:spacing w:val="-3"/>
          <w:sz w:val="22"/>
          <w:szCs w:val="22"/>
        </w:rPr>
        <w:t xml:space="preserve"> </w:t>
      </w:r>
      <w:r w:rsidRPr="00651399">
        <w:rPr>
          <w:sz w:val="22"/>
          <w:szCs w:val="22"/>
        </w:rPr>
        <w:t>parą</w:t>
      </w:r>
      <w:r w:rsidRPr="00651399">
        <w:rPr>
          <w:spacing w:val="-3"/>
          <w:sz w:val="22"/>
          <w:szCs w:val="22"/>
        </w:rPr>
        <w:t xml:space="preserve"> </w:t>
      </w:r>
      <w:r w:rsidRPr="00651399">
        <w:rPr>
          <w:sz w:val="22"/>
          <w:szCs w:val="22"/>
        </w:rPr>
        <w:t>(2</w:t>
      </w:r>
      <w:r w:rsidR="00C90604">
        <w:rPr>
          <w:sz w:val="22"/>
          <w:szCs w:val="22"/>
        </w:rPr>
        <w:t> </w:t>
      </w:r>
      <w:r w:rsidRPr="00651399">
        <w:rPr>
          <w:sz w:val="22"/>
          <w:szCs w:val="22"/>
        </w:rPr>
        <w:t>kapsulės</w:t>
      </w:r>
      <w:r w:rsidRPr="00651399">
        <w:rPr>
          <w:spacing w:val="-3"/>
          <w:sz w:val="22"/>
          <w:szCs w:val="22"/>
        </w:rPr>
        <w:t xml:space="preserve"> </w:t>
      </w:r>
      <w:r w:rsidRPr="00651399">
        <w:rPr>
          <w:sz w:val="22"/>
          <w:szCs w:val="22"/>
        </w:rPr>
        <w:t>po</w:t>
      </w:r>
      <w:r w:rsidRPr="00651399">
        <w:rPr>
          <w:spacing w:val="-3"/>
          <w:sz w:val="22"/>
          <w:szCs w:val="22"/>
        </w:rPr>
        <w:t xml:space="preserve"> </w:t>
      </w:r>
      <w:r w:rsidRPr="00651399">
        <w:rPr>
          <w:sz w:val="22"/>
          <w:szCs w:val="22"/>
        </w:rPr>
        <w:t>10</w:t>
      </w:r>
      <w:r w:rsidR="00651399">
        <w:rPr>
          <w:spacing w:val="-4"/>
          <w:sz w:val="22"/>
          <w:szCs w:val="22"/>
        </w:rPr>
        <w:t> mg</w:t>
      </w:r>
      <w:r w:rsidRPr="00651399">
        <w:rPr>
          <w:sz w:val="22"/>
          <w:szCs w:val="22"/>
        </w:rPr>
        <w:t>)</w:t>
      </w:r>
      <w:r w:rsidRPr="00651399">
        <w:rPr>
          <w:spacing w:val="-3"/>
          <w:sz w:val="22"/>
          <w:szCs w:val="22"/>
        </w:rPr>
        <w:t xml:space="preserve"> </w:t>
      </w:r>
      <w:r w:rsidRPr="00651399">
        <w:rPr>
          <w:sz w:val="22"/>
          <w:szCs w:val="22"/>
        </w:rPr>
        <w:t xml:space="preserve">kartu su pembrolizumabu. </w:t>
      </w:r>
      <w:r w:rsidRPr="009E5EA6">
        <w:rPr>
          <w:sz w:val="22"/>
          <w:szCs w:val="22"/>
        </w:rPr>
        <w:t>Pembrolizumabą</w:t>
      </w:r>
      <w:r w:rsidRPr="00651399">
        <w:rPr>
          <w:sz w:val="22"/>
          <w:szCs w:val="22"/>
        </w:rPr>
        <w:t xml:space="preserve"> gydytojas </w:t>
      </w:r>
      <w:r w:rsidR="00C90604">
        <w:rPr>
          <w:sz w:val="22"/>
          <w:szCs w:val="22"/>
        </w:rPr>
        <w:t>leidžia</w:t>
      </w:r>
      <w:r w:rsidRPr="00651399">
        <w:rPr>
          <w:sz w:val="22"/>
          <w:szCs w:val="22"/>
        </w:rPr>
        <w:t xml:space="preserve"> į veną, 200</w:t>
      </w:r>
      <w:r w:rsidR="00651399">
        <w:rPr>
          <w:sz w:val="22"/>
          <w:szCs w:val="22"/>
        </w:rPr>
        <w:t> mg</w:t>
      </w:r>
      <w:r w:rsidRPr="00651399">
        <w:rPr>
          <w:sz w:val="22"/>
          <w:szCs w:val="22"/>
        </w:rPr>
        <w:t xml:space="preserve"> kas 3</w:t>
      </w:r>
      <w:r w:rsidR="00651399">
        <w:rPr>
          <w:sz w:val="22"/>
          <w:szCs w:val="22"/>
        </w:rPr>
        <w:t> savai</w:t>
      </w:r>
      <w:r w:rsidRPr="00651399">
        <w:rPr>
          <w:sz w:val="22"/>
          <w:szCs w:val="22"/>
        </w:rPr>
        <w:t>tes arba 400</w:t>
      </w:r>
      <w:r w:rsidR="00651399">
        <w:rPr>
          <w:sz w:val="22"/>
          <w:szCs w:val="22"/>
        </w:rPr>
        <w:t> mg</w:t>
      </w:r>
      <w:r w:rsidRPr="00651399">
        <w:rPr>
          <w:sz w:val="22"/>
          <w:szCs w:val="22"/>
        </w:rPr>
        <w:t xml:space="preserve"> kas 6</w:t>
      </w:r>
      <w:r w:rsidR="00651399">
        <w:rPr>
          <w:sz w:val="22"/>
          <w:szCs w:val="22"/>
        </w:rPr>
        <w:t> savai</w:t>
      </w:r>
      <w:r w:rsidRPr="00651399">
        <w:rPr>
          <w:sz w:val="22"/>
          <w:szCs w:val="22"/>
        </w:rPr>
        <w:t>tes.</w:t>
      </w:r>
    </w:p>
    <w:p w14:paraId="2132DC8A" w14:textId="77777777" w:rsidR="00C90604" w:rsidRDefault="00C90604" w:rsidP="00C90604">
      <w:pPr>
        <w:pStyle w:val="Sraopastraipa"/>
        <w:tabs>
          <w:tab w:val="left" w:pos="567"/>
        </w:tabs>
        <w:kinsoku w:val="0"/>
        <w:overflowPunct w:val="0"/>
        <w:spacing w:line="240" w:lineRule="auto"/>
        <w:ind w:left="0" w:firstLine="0"/>
        <w:rPr>
          <w:sz w:val="22"/>
          <w:szCs w:val="22"/>
        </w:rPr>
      </w:pPr>
    </w:p>
    <w:p w14:paraId="3743697C" w14:textId="77777777" w:rsidR="00C90604" w:rsidRDefault="00C90604" w:rsidP="00C90604">
      <w:pPr>
        <w:pStyle w:val="Sraopastraipa"/>
        <w:tabs>
          <w:tab w:val="left" w:pos="567"/>
        </w:tabs>
        <w:kinsoku w:val="0"/>
        <w:overflowPunct w:val="0"/>
        <w:ind w:hanging="990"/>
        <w:rPr>
          <w:sz w:val="22"/>
          <w:szCs w:val="22"/>
        </w:rPr>
      </w:pPr>
      <w:r>
        <w:rPr>
          <w:sz w:val="22"/>
          <w:szCs w:val="22"/>
        </w:rPr>
        <w:t>P</w:t>
      </w:r>
      <w:r w:rsidRPr="00C90604">
        <w:rPr>
          <w:sz w:val="22"/>
          <w:szCs w:val="22"/>
        </w:rPr>
        <w:t>aženg</w:t>
      </w:r>
      <w:r>
        <w:rPr>
          <w:sz w:val="22"/>
          <w:szCs w:val="22"/>
        </w:rPr>
        <w:t>ęs</w:t>
      </w:r>
      <w:r w:rsidRPr="00C90604">
        <w:rPr>
          <w:sz w:val="22"/>
          <w:szCs w:val="22"/>
        </w:rPr>
        <w:t xml:space="preserve"> inkstų vėž</w:t>
      </w:r>
      <w:r>
        <w:rPr>
          <w:sz w:val="22"/>
          <w:szCs w:val="22"/>
        </w:rPr>
        <w:t>ys</w:t>
      </w:r>
    </w:p>
    <w:p w14:paraId="30327B3C" w14:textId="1E16C880" w:rsidR="00C90604" w:rsidRPr="00C90604" w:rsidRDefault="00C90604" w:rsidP="00C90604">
      <w:pPr>
        <w:pStyle w:val="Sraopastraipa"/>
        <w:numPr>
          <w:ilvl w:val="0"/>
          <w:numId w:val="36"/>
        </w:numPr>
        <w:tabs>
          <w:tab w:val="left" w:pos="567"/>
        </w:tabs>
        <w:kinsoku w:val="0"/>
        <w:overflowPunct w:val="0"/>
        <w:ind w:left="567" w:hanging="567"/>
        <w:rPr>
          <w:sz w:val="22"/>
          <w:szCs w:val="22"/>
        </w:rPr>
      </w:pPr>
      <w:r w:rsidRPr="00C90604">
        <w:rPr>
          <w:sz w:val="22"/>
          <w:szCs w:val="22"/>
        </w:rPr>
        <w:t xml:space="preserve">Rekomenduojama </w:t>
      </w:r>
      <w:r w:rsidRPr="00651399">
        <w:rPr>
          <w:sz w:val="22"/>
          <w:szCs w:val="22"/>
        </w:rPr>
        <w:t>Lenvatinib STADA</w:t>
      </w:r>
      <w:r w:rsidRPr="00C90604">
        <w:rPr>
          <w:sz w:val="22"/>
          <w:szCs w:val="22"/>
        </w:rPr>
        <w:t xml:space="preserve"> </w:t>
      </w:r>
      <w:r w:rsidR="001951DC">
        <w:rPr>
          <w:sz w:val="22"/>
          <w:szCs w:val="22"/>
        </w:rPr>
        <w:t xml:space="preserve">paros </w:t>
      </w:r>
      <w:r w:rsidRPr="00C90604">
        <w:rPr>
          <w:sz w:val="22"/>
          <w:szCs w:val="22"/>
        </w:rPr>
        <w:t>dozė yra 20</w:t>
      </w:r>
      <w:r>
        <w:rPr>
          <w:sz w:val="22"/>
          <w:szCs w:val="22"/>
        </w:rPr>
        <w:t> </w:t>
      </w:r>
      <w:r w:rsidRPr="00C90604">
        <w:rPr>
          <w:sz w:val="22"/>
          <w:szCs w:val="22"/>
        </w:rPr>
        <w:t>mg (dvi 10</w:t>
      </w:r>
      <w:r>
        <w:rPr>
          <w:sz w:val="22"/>
          <w:szCs w:val="22"/>
        </w:rPr>
        <w:t> </w:t>
      </w:r>
      <w:r w:rsidRPr="00C90604">
        <w:rPr>
          <w:sz w:val="22"/>
          <w:szCs w:val="22"/>
        </w:rPr>
        <w:t>mg kapsulės) vieną kartą per parą</w:t>
      </w:r>
      <w:r>
        <w:rPr>
          <w:sz w:val="22"/>
          <w:szCs w:val="22"/>
        </w:rPr>
        <w:t xml:space="preserve"> </w:t>
      </w:r>
      <w:r w:rsidRPr="00C90604">
        <w:rPr>
          <w:sz w:val="22"/>
          <w:szCs w:val="22"/>
        </w:rPr>
        <w:t>derinant su 200</w:t>
      </w:r>
      <w:r>
        <w:rPr>
          <w:sz w:val="22"/>
          <w:szCs w:val="22"/>
        </w:rPr>
        <w:t> </w:t>
      </w:r>
      <w:r w:rsidRPr="00C90604">
        <w:rPr>
          <w:sz w:val="22"/>
          <w:szCs w:val="22"/>
        </w:rPr>
        <w:t xml:space="preserve">mg </w:t>
      </w:r>
      <w:r w:rsidR="001951DC" w:rsidRPr="00C90604">
        <w:rPr>
          <w:sz w:val="22"/>
          <w:szCs w:val="22"/>
        </w:rPr>
        <w:t>pembrolizumab</w:t>
      </w:r>
      <w:r w:rsidR="001951DC">
        <w:rPr>
          <w:sz w:val="22"/>
          <w:szCs w:val="22"/>
        </w:rPr>
        <w:t>o</w:t>
      </w:r>
      <w:r w:rsidR="001951DC" w:rsidRPr="00C90604">
        <w:rPr>
          <w:sz w:val="22"/>
          <w:szCs w:val="22"/>
        </w:rPr>
        <w:t xml:space="preserve"> </w:t>
      </w:r>
      <w:r w:rsidRPr="00C90604">
        <w:rPr>
          <w:sz w:val="22"/>
          <w:szCs w:val="22"/>
        </w:rPr>
        <w:t>kas 3</w:t>
      </w:r>
      <w:r>
        <w:rPr>
          <w:sz w:val="22"/>
          <w:szCs w:val="22"/>
        </w:rPr>
        <w:t> </w:t>
      </w:r>
      <w:r w:rsidRPr="00C90604">
        <w:rPr>
          <w:sz w:val="22"/>
          <w:szCs w:val="22"/>
        </w:rPr>
        <w:t>savaites arba 400</w:t>
      </w:r>
      <w:r>
        <w:rPr>
          <w:sz w:val="22"/>
          <w:szCs w:val="22"/>
        </w:rPr>
        <w:t> </w:t>
      </w:r>
      <w:r w:rsidRPr="00C90604">
        <w:rPr>
          <w:sz w:val="22"/>
          <w:szCs w:val="22"/>
        </w:rPr>
        <w:t>mg kas 6</w:t>
      </w:r>
      <w:r>
        <w:rPr>
          <w:sz w:val="22"/>
          <w:szCs w:val="22"/>
        </w:rPr>
        <w:t> </w:t>
      </w:r>
      <w:r w:rsidRPr="00C90604">
        <w:rPr>
          <w:sz w:val="22"/>
          <w:szCs w:val="22"/>
        </w:rPr>
        <w:t>savaites, skiriam</w:t>
      </w:r>
      <w:r w:rsidR="001951DC">
        <w:rPr>
          <w:sz w:val="22"/>
          <w:szCs w:val="22"/>
        </w:rPr>
        <w:t>o</w:t>
      </w:r>
      <w:r>
        <w:rPr>
          <w:sz w:val="22"/>
          <w:szCs w:val="22"/>
        </w:rPr>
        <w:t xml:space="preserve"> </w:t>
      </w:r>
      <w:r w:rsidRPr="00C90604">
        <w:rPr>
          <w:sz w:val="22"/>
          <w:szCs w:val="22"/>
        </w:rPr>
        <w:t>30</w:t>
      </w:r>
      <w:r>
        <w:rPr>
          <w:sz w:val="22"/>
          <w:szCs w:val="22"/>
        </w:rPr>
        <w:t> </w:t>
      </w:r>
      <w:r w:rsidRPr="00C90604">
        <w:rPr>
          <w:sz w:val="22"/>
          <w:szCs w:val="22"/>
        </w:rPr>
        <w:t>minučių trukmės intravenine infuzija.</w:t>
      </w:r>
    </w:p>
    <w:p w14:paraId="1BAE87B0" w14:textId="709D5827" w:rsidR="00C90604" w:rsidRPr="00C90604" w:rsidRDefault="00C90604" w:rsidP="00C90604">
      <w:pPr>
        <w:pStyle w:val="Sraopastraipa"/>
        <w:numPr>
          <w:ilvl w:val="0"/>
          <w:numId w:val="36"/>
        </w:numPr>
        <w:tabs>
          <w:tab w:val="left" w:pos="567"/>
        </w:tabs>
        <w:kinsoku w:val="0"/>
        <w:overflowPunct w:val="0"/>
        <w:ind w:left="567" w:hanging="567"/>
        <w:rPr>
          <w:sz w:val="22"/>
          <w:szCs w:val="22"/>
        </w:rPr>
      </w:pPr>
      <w:r w:rsidRPr="00C90604">
        <w:rPr>
          <w:sz w:val="22"/>
          <w:szCs w:val="22"/>
        </w:rPr>
        <w:t xml:space="preserve">Rekomenduojama </w:t>
      </w:r>
      <w:r w:rsidRPr="00651399">
        <w:rPr>
          <w:sz w:val="22"/>
          <w:szCs w:val="22"/>
        </w:rPr>
        <w:t>Lenvatinib STADA</w:t>
      </w:r>
      <w:r w:rsidRPr="00C90604">
        <w:rPr>
          <w:sz w:val="22"/>
          <w:szCs w:val="22"/>
        </w:rPr>
        <w:t xml:space="preserve"> paros dozė yra 18</w:t>
      </w:r>
      <w:r>
        <w:rPr>
          <w:sz w:val="22"/>
          <w:szCs w:val="22"/>
        </w:rPr>
        <w:t> </w:t>
      </w:r>
      <w:r w:rsidRPr="00C90604">
        <w:rPr>
          <w:sz w:val="22"/>
          <w:szCs w:val="22"/>
        </w:rPr>
        <w:t xml:space="preserve">mg </w:t>
      </w:r>
      <w:r w:rsidR="001951DC">
        <w:rPr>
          <w:sz w:val="22"/>
          <w:szCs w:val="22"/>
        </w:rPr>
        <w:t xml:space="preserve">vieną </w:t>
      </w:r>
      <w:r w:rsidRPr="00C90604">
        <w:rPr>
          <w:sz w:val="22"/>
          <w:szCs w:val="22"/>
        </w:rPr>
        <w:t>kartą per parą (viena 10</w:t>
      </w:r>
      <w:r>
        <w:rPr>
          <w:sz w:val="22"/>
          <w:szCs w:val="22"/>
        </w:rPr>
        <w:t> </w:t>
      </w:r>
      <w:r w:rsidRPr="00C90604">
        <w:rPr>
          <w:sz w:val="22"/>
          <w:szCs w:val="22"/>
        </w:rPr>
        <w:t>mg kapsulė ir dvi</w:t>
      </w:r>
      <w:r>
        <w:rPr>
          <w:sz w:val="22"/>
          <w:szCs w:val="22"/>
        </w:rPr>
        <w:t xml:space="preserve"> </w:t>
      </w:r>
      <w:r w:rsidRPr="00C90604">
        <w:rPr>
          <w:sz w:val="22"/>
          <w:szCs w:val="22"/>
        </w:rPr>
        <w:t>4</w:t>
      </w:r>
      <w:r>
        <w:rPr>
          <w:sz w:val="22"/>
          <w:szCs w:val="22"/>
        </w:rPr>
        <w:t> </w:t>
      </w:r>
      <w:r w:rsidRPr="00C90604">
        <w:rPr>
          <w:sz w:val="22"/>
          <w:szCs w:val="22"/>
        </w:rPr>
        <w:t>mg kapsulės), vartojama kartu su viena 5</w:t>
      </w:r>
      <w:r>
        <w:rPr>
          <w:sz w:val="22"/>
          <w:szCs w:val="22"/>
        </w:rPr>
        <w:t> </w:t>
      </w:r>
      <w:r w:rsidRPr="00C90604">
        <w:rPr>
          <w:sz w:val="22"/>
          <w:szCs w:val="22"/>
        </w:rPr>
        <w:t xml:space="preserve">mg everolimuzo tablete </w:t>
      </w:r>
      <w:r w:rsidR="001951DC">
        <w:rPr>
          <w:sz w:val="22"/>
          <w:szCs w:val="22"/>
        </w:rPr>
        <w:t xml:space="preserve">vieną </w:t>
      </w:r>
      <w:r w:rsidRPr="00C90604">
        <w:rPr>
          <w:sz w:val="22"/>
          <w:szCs w:val="22"/>
        </w:rPr>
        <w:t>kartą per parą.</w:t>
      </w:r>
    </w:p>
    <w:p w14:paraId="11982B14" w14:textId="33325B91" w:rsidR="00C90604" w:rsidRDefault="00C90604" w:rsidP="00C90604">
      <w:pPr>
        <w:pStyle w:val="Sraopastraipa"/>
        <w:numPr>
          <w:ilvl w:val="0"/>
          <w:numId w:val="36"/>
        </w:numPr>
        <w:tabs>
          <w:tab w:val="left" w:pos="567"/>
        </w:tabs>
        <w:kinsoku w:val="0"/>
        <w:overflowPunct w:val="0"/>
        <w:ind w:left="567" w:hanging="567"/>
        <w:rPr>
          <w:sz w:val="22"/>
          <w:szCs w:val="22"/>
        </w:rPr>
      </w:pPr>
      <w:r w:rsidRPr="00C90604">
        <w:rPr>
          <w:sz w:val="22"/>
          <w:szCs w:val="22"/>
        </w:rPr>
        <w:t xml:space="preserve">Jeigu Jums yra sunkių kepenų ar inkstų sutrikimų, rekomenduojama </w:t>
      </w:r>
      <w:r w:rsidRPr="00651399">
        <w:rPr>
          <w:sz w:val="22"/>
          <w:szCs w:val="22"/>
        </w:rPr>
        <w:t>Lenvatinib STADA</w:t>
      </w:r>
      <w:r w:rsidRPr="00C90604">
        <w:rPr>
          <w:sz w:val="22"/>
          <w:szCs w:val="22"/>
        </w:rPr>
        <w:t xml:space="preserve"> </w:t>
      </w:r>
      <w:r w:rsidR="001951DC">
        <w:rPr>
          <w:sz w:val="22"/>
          <w:szCs w:val="22"/>
        </w:rPr>
        <w:t xml:space="preserve">paros </w:t>
      </w:r>
      <w:r w:rsidRPr="00C90604">
        <w:rPr>
          <w:sz w:val="22"/>
          <w:szCs w:val="22"/>
        </w:rPr>
        <w:lastRenderedPageBreak/>
        <w:t>dozė yra</w:t>
      </w:r>
      <w:r>
        <w:rPr>
          <w:sz w:val="22"/>
          <w:szCs w:val="22"/>
        </w:rPr>
        <w:t xml:space="preserve"> </w:t>
      </w:r>
      <w:r w:rsidRPr="00C90604">
        <w:rPr>
          <w:sz w:val="22"/>
          <w:szCs w:val="22"/>
        </w:rPr>
        <w:t>10</w:t>
      </w:r>
      <w:r>
        <w:rPr>
          <w:sz w:val="22"/>
          <w:szCs w:val="22"/>
        </w:rPr>
        <w:t> </w:t>
      </w:r>
      <w:r w:rsidRPr="00C90604">
        <w:rPr>
          <w:sz w:val="22"/>
          <w:szCs w:val="22"/>
        </w:rPr>
        <w:t xml:space="preserve">mg </w:t>
      </w:r>
      <w:r w:rsidR="001951DC">
        <w:rPr>
          <w:sz w:val="22"/>
          <w:szCs w:val="22"/>
        </w:rPr>
        <w:t xml:space="preserve">vieną </w:t>
      </w:r>
      <w:r w:rsidRPr="00C90604">
        <w:rPr>
          <w:sz w:val="22"/>
          <w:szCs w:val="22"/>
        </w:rPr>
        <w:t>kartą per parą (</w:t>
      </w:r>
      <w:r w:rsidR="001951DC">
        <w:rPr>
          <w:sz w:val="22"/>
          <w:szCs w:val="22"/>
        </w:rPr>
        <w:t xml:space="preserve">viena 10 mg </w:t>
      </w:r>
      <w:r w:rsidRPr="00C90604">
        <w:rPr>
          <w:sz w:val="22"/>
          <w:szCs w:val="22"/>
        </w:rPr>
        <w:t>kapsulė), vartojama kartu su viena 5</w:t>
      </w:r>
      <w:r>
        <w:rPr>
          <w:sz w:val="22"/>
          <w:szCs w:val="22"/>
        </w:rPr>
        <w:t> </w:t>
      </w:r>
      <w:r w:rsidRPr="00C90604">
        <w:rPr>
          <w:sz w:val="22"/>
          <w:szCs w:val="22"/>
        </w:rPr>
        <w:t>mg everolimuzo tablete</w:t>
      </w:r>
      <w:r>
        <w:rPr>
          <w:sz w:val="22"/>
          <w:szCs w:val="22"/>
        </w:rPr>
        <w:t xml:space="preserve"> </w:t>
      </w:r>
      <w:r w:rsidR="001951DC">
        <w:rPr>
          <w:sz w:val="22"/>
          <w:szCs w:val="22"/>
        </w:rPr>
        <w:t xml:space="preserve">vieną </w:t>
      </w:r>
      <w:r w:rsidRPr="00C90604">
        <w:rPr>
          <w:sz w:val="22"/>
          <w:szCs w:val="22"/>
        </w:rPr>
        <w:t>kartą per parą.</w:t>
      </w:r>
    </w:p>
    <w:p w14:paraId="15B96454" w14:textId="77777777" w:rsidR="00C90604" w:rsidRPr="00C90604" w:rsidRDefault="00C90604" w:rsidP="00C90604">
      <w:pPr>
        <w:pStyle w:val="Sraopastraipa"/>
        <w:numPr>
          <w:ilvl w:val="0"/>
          <w:numId w:val="36"/>
        </w:numPr>
        <w:tabs>
          <w:tab w:val="left" w:pos="567"/>
        </w:tabs>
        <w:kinsoku w:val="0"/>
        <w:overflowPunct w:val="0"/>
        <w:ind w:left="567" w:hanging="567"/>
        <w:rPr>
          <w:sz w:val="22"/>
          <w:szCs w:val="22"/>
        </w:rPr>
      </w:pPr>
      <w:r w:rsidRPr="00C90604">
        <w:rPr>
          <w:sz w:val="22"/>
          <w:szCs w:val="22"/>
        </w:rPr>
        <w:t>Jei</w:t>
      </w:r>
      <w:r>
        <w:rPr>
          <w:sz w:val="22"/>
          <w:szCs w:val="22"/>
        </w:rPr>
        <w:t>gu</w:t>
      </w:r>
      <w:r w:rsidRPr="00C90604">
        <w:rPr>
          <w:sz w:val="22"/>
          <w:szCs w:val="22"/>
        </w:rPr>
        <w:t xml:space="preserve"> lenvatinib</w:t>
      </w:r>
      <w:r w:rsidR="001951DC">
        <w:rPr>
          <w:sz w:val="22"/>
          <w:szCs w:val="22"/>
        </w:rPr>
        <w:t>o</w:t>
      </w:r>
      <w:r w:rsidRPr="00C90604">
        <w:rPr>
          <w:sz w:val="22"/>
          <w:szCs w:val="22"/>
        </w:rPr>
        <w:t xml:space="preserve"> vartojate derinant su pembrolizumabu, gydytojas arba vaistininkas</w:t>
      </w:r>
      <w:r>
        <w:rPr>
          <w:sz w:val="22"/>
          <w:szCs w:val="22"/>
        </w:rPr>
        <w:t xml:space="preserve"> </w:t>
      </w:r>
      <w:r w:rsidRPr="00C90604">
        <w:rPr>
          <w:sz w:val="22"/>
          <w:szCs w:val="22"/>
        </w:rPr>
        <w:t>patikrins ir nustatys, kiek pembrolizumabo turėtumėte vartoti.</w:t>
      </w:r>
    </w:p>
    <w:p w14:paraId="044A97A0" w14:textId="77777777" w:rsidR="00C90604" w:rsidRDefault="00C90604" w:rsidP="00C90604">
      <w:pPr>
        <w:pStyle w:val="Sraopastraipa"/>
        <w:tabs>
          <w:tab w:val="left" w:pos="567"/>
        </w:tabs>
        <w:kinsoku w:val="0"/>
        <w:overflowPunct w:val="0"/>
        <w:spacing w:line="240" w:lineRule="auto"/>
        <w:ind w:left="0" w:firstLine="0"/>
        <w:rPr>
          <w:sz w:val="22"/>
          <w:szCs w:val="22"/>
        </w:rPr>
      </w:pPr>
    </w:p>
    <w:p w14:paraId="3CA795F0" w14:textId="77777777" w:rsidR="00C90604" w:rsidRDefault="00C90604" w:rsidP="00C90604">
      <w:pPr>
        <w:pStyle w:val="Sraopastraipa"/>
        <w:tabs>
          <w:tab w:val="left" w:pos="567"/>
        </w:tabs>
        <w:kinsoku w:val="0"/>
        <w:overflowPunct w:val="0"/>
        <w:spacing w:line="240" w:lineRule="auto"/>
        <w:ind w:left="0" w:firstLine="0"/>
        <w:rPr>
          <w:sz w:val="22"/>
          <w:szCs w:val="22"/>
        </w:rPr>
      </w:pPr>
      <w:r w:rsidRPr="00C90604">
        <w:rPr>
          <w:sz w:val="22"/>
          <w:szCs w:val="22"/>
        </w:rPr>
        <w:t>Jeigu Jums pasireiškė šalutinis poveikis, gydytojas gali sumažinti dozę.</w:t>
      </w:r>
    </w:p>
    <w:p w14:paraId="042FF69A" w14:textId="77777777" w:rsidR="00C90604" w:rsidRDefault="00C90604" w:rsidP="00C90604">
      <w:pPr>
        <w:pStyle w:val="Sraopastraipa"/>
        <w:tabs>
          <w:tab w:val="left" w:pos="567"/>
        </w:tabs>
        <w:kinsoku w:val="0"/>
        <w:overflowPunct w:val="0"/>
        <w:spacing w:line="240" w:lineRule="auto"/>
        <w:ind w:left="0" w:firstLine="0"/>
        <w:rPr>
          <w:sz w:val="22"/>
          <w:szCs w:val="22"/>
        </w:rPr>
      </w:pPr>
    </w:p>
    <w:p w14:paraId="3F142054" w14:textId="77777777" w:rsidR="00E51A1B" w:rsidRPr="00651399" w:rsidRDefault="00E51A1B" w:rsidP="00651399">
      <w:pPr>
        <w:pStyle w:val="Antrat2"/>
        <w:kinsoku w:val="0"/>
        <w:overflowPunct w:val="0"/>
        <w:ind w:left="0"/>
        <w:rPr>
          <w:spacing w:val="-2"/>
        </w:rPr>
      </w:pPr>
      <w:r w:rsidRPr="00651399">
        <w:t>Kaip</w:t>
      </w:r>
      <w:r w:rsidRPr="00651399">
        <w:rPr>
          <w:spacing w:val="-5"/>
        </w:rPr>
        <w:t xml:space="preserve"> </w:t>
      </w:r>
      <w:r w:rsidRPr="00651399">
        <w:t>vartoti</w:t>
      </w:r>
      <w:r w:rsidRPr="00651399">
        <w:rPr>
          <w:spacing w:val="-4"/>
        </w:rPr>
        <w:t xml:space="preserve"> </w:t>
      </w:r>
      <w:r w:rsidRPr="00651399">
        <w:t>šį</w:t>
      </w:r>
      <w:r w:rsidRPr="00651399">
        <w:rPr>
          <w:spacing w:val="-4"/>
        </w:rPr>
        <w:t xml:space="preserve"> </w:t>
      </w:r>
      <w:r w:rsidRPr="00651399">
        <w:rPr>
          <w:spacing w:val="-2"/>
        </w:rPr>
        <w:t>vaistą</w:t>
      </w:r>
    </w:p>
    <w:p w14:paraId="0228FAB4"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Kapsules</w:t>
      </w:r>
      <w:r w:rsidRPr="00651399">
        <w:rPr>
          <w:spacing w:val="-8"/>
          <w:sz w:val="22"/>
          <w:szCs w:val="22"/>
        </w:rPr>
        <w:t xml:space="preserve"> </w:t>
      </w:r>
      <w:r w:rsidRPr="00651399">
        <w:rPr>
          <w:sz w:val="22"/>
          <w:szCs w:val="22"/>
        </w:rPr>
        <w:t>galite</w:t>
      </w:r>
      <w:r w:rsidRPr="00651399">
        <w:rPr>
          <w:spacing w:val="-6"/>
          <w:sz w:val="22"/>
          <w:szCs w:val="22"/>
        </w:rPr>
        <w:t xml:space="preserve"> </w:t>
      </w:r>
      <w:r w:rsidRPr="00651399">
        <w:rPr>
          <w:sz w:val="22"/>
          <w:szCs w:val="22"/>
        </w:rPr>
        <w:t>vartoti</w:t>
      </w:r>
      <w:r w:rsidRPr="00651399">
        <w:rPr>
          <w:spacing w:val="-6"/>
          <w:sz w:val="22"/>
          <w:szCs w:val="22"/>
        </w:rPr>
        <w:t xml:space="preserve"> </w:t>
      </w:r>
      <w:r w:rsidRPr="00651399">
        <w:rPr>
          <w:sz w:val="22"/>
          <w:szCs w:val="22"/>
        </w:rPr>
        <w:t>valgio</w:t>
      </w:r>
      <w:r w:rsidRPr="00651399">
        <w:rPr>
          <w:spacing w:val="-6"/>
          <w:sz w:val="22"/>
          <w:szCs w:val="22"/>
        </w:rPr>
        <w:t xml:space="preserve"> </w:t>
      </w:r>
      <w:r w:rsidRPr="00651399">
        <w:rPr>
          <w:sz w:val="22"/>
          <w:szCs w:val="22"/>
        </w:rPr>
        <w:t>metu</w:t>
      </w:r>
      <w:r w:rsidRPr="00651399">
        <w:rPr>
          <w:spacing w:val="-6"/>
          <w:sz w:val="22"/>
          <w:szCs w:val="22"/>
        </w:rPr>
        <w:t xml:space="preserve"> </w:t>
      </w:r>
      <w:r w:rsidRPr="00651399">
        <w:rPr>
          <w:sz w:val="22"/>
          <w:szCs w:val="22"/>
        </w:rPr>
        <w:t>arba</w:t>
      </w:r>
      <w:r w:rsidRPr="00651399">
        <w:rPr>
          <w:spacing w:val="-5"/>
          <w:sz w:val="22"/>
          <w:szCs w:val="22"/>
        </w:rPr>
        <w:t xml:space="preserve"> </w:t>
      </w:r>
      <w:r w:rsidRPr="00651399">
        <w:rPr>
          <w:spacing w:val="-2"/>
          <w:sz w:val="22"/>
          <w:szCs w:val="22"/>
        </w:rPr>
        <w:t>nevalgius.</w:t>
      </w:r>
    </w:p>
    <w:p w14:paraId="79268A1A" w14:textId="084BBAB4"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Neatidarykite</w:t>
      </w:r>
      <w:r w:rsidRPr="00651399">
        <w:rPr>
          <w:spacing w:val="-9"/>
          <w:sz w:val="22"/>
          <w:szCs w:val="22"/>
        </w:rPr>
        <w:t xml:space="preserve"> </w:t>
      </w:r>
      <w:r w:rsidRPr="00651399">
        <w:rPr>
          <w:sz w:val="22"/>
          <w:szCs w:val="22"/>
        </w:rPr>
        <w:t>kapsulių,</w:t>
      </w:r>
      <w:r w:rsidRPr="00651399">
        <w:rPr>
          <w:spacing w:val="-7"/>
          <w:sz w:val="22"/>
          <w:szCs w:val="22"/>
        </w:rPr>
        <w:t xml:space="preserve"> </w:t>
      </w:r>
      <w:r w:rsidRPr="00651399">
        <w:rPr>
          <w:sz w:val="22"/>
          <w:szCs w:val="22"/>
        </w:rPr>
        <w:t>kad</w:t>
      </w:r>
      <w:r w:rsidRPr="00651399">
        <w:rPr>
          <w:spacing w:val="-7"/>
          <w:sz w:val="22"/>
          <w:szCs w:val="22"/>
        </w:rPr>
        <w:t xml:space="preserve"> </w:t>
      </w:r>
      <w:r w:rsidRPr="00651399">
        <w:rPr>
          <w:sz w:val="22"/>
          <w:szCs w:val="22"/>
        </w:rPr>
        <w:t>būtų</w:t>
      </w:r>
      <w:r w:rsidRPr="00651399">
        <w:rPr>
          <w:spacing w:val="-9"/>
          <w:sz w:val="22"/>
          <w:szCs w:val="22"/>
        </w:rPr>
        <w:t xml:space="preserve"> </w:t>
      </w:r>
      <w:r w:rsidRPr="00651399">
        <w:rPr>
          <w:sz w:val="22"/>
          <w:szCs w:val="22"/>
        </w:rPr>
        <w:t>išvengta</w:t>
      </w:r>
      <w:r w:rsidRPr="00651399">
        <w:rPr>
          <w:spacing w:val="-7"/>
          <w:sz w:val="22"/>
          <w:szCs w:val="22"/>
        </w:rPr>
        <w:t xml:space="preserve"> </w:t>
      </w:r>
      <w:r w:rsidRPr="00651399">
        <w:rPr>
          <w:sz w:val="22"/>
          <w:szCs w:val="22"/>
        </w:rPr>
        <w:t>kapsulės</w:t>
      </w:r>
      <w:r w:rsidRPr="00651399">
        <w:rPr>
          <w:spacing w:val="-7"/>
          <w:sz w:val="22"/>
          <w:szCs w:val="22"/>
        </w:rPr>
        <w:t xml:space="preserve"> </w:t>
      </w:r>
      <w:r w:rsidRPr="00651399">
        <w:rPr>
          <w:sz w:val="22"/>
          <w:szCs w:val="22"/>
        </w:rPr>
        <w:t>turinio</w:t>
      </w:r>
      <w:r w:rsidRPr="00651399">
        <w:rPr>
          <w:spacing w:val="-6"/>
          <w:sz w:val="22"/>
          <w:szCs w:val="22"/>
        </w:rPr>
        <w:t xml:space="preserve"> </w:t>
      </w:r>
      <w:r w:rsidR="005A6DC0" w:rsidRPr="005A6DC0">
        <w:rPr>
          <w:spacing w:val="-2"/>
          <w:sz w:val="22"/>
          <w:szCs w:val="22"/>
        </w:rPr>
        <w:t>kontakto su aplinka</w:t>
      </w:r>
      <w:r w:rsidRPr="00651399">
        <w:rPr>
          <w:spacing w:val="-2"/>
          <w:sz w:val="22"/>
          <w:szCs w:val="22"/>
        </w:rPr>
        <w:t>.</w:t>
      </w:r>
    </w:p>
    <w:p w14:paraId="568D08EC" w14:textId="166DB368" w:rsidR="00C90604" w:rsidRPr="0047112A" w:rsidRDefault="00E51A1B" w:rsidP="00A51C86">
      <w:pPr>
        <w:pStyle w:val="Sraopastraipa"/>
        <w:numPr>
          <w:ilvl w:val="1"/>
          <w:numId w:val="2"/>
        </w:numPr>
        <w:tabs>
          <w:tab w:val="left" w:pos="567"/>
        </w:tabs>
        <w:kinsoku w:val="0"/>
        <w:overflowPunct w:val="0"/>
        <w:spacing w:line="240" w:lineRule="auto"/>
        <w:ind w:left="567"/>
        <w:rPr>
          <w:spacing w:val="-2"/>
        </w:rPr>
      </w:pPr>
      <w:r w:rsidRPr="00651399">
        <w:rPr>
          <w:sz w:val="22"/>
          <w:szCs w:val="22"/>
        </w:rPr>
        <w:t xml:space="preserve">Kapsulę </w:t>
      </w:r>
      <w:r w:rsidR="002E0820">
        <w:rPr>
          <w:sz w:val="22"/>
          <w:szCs w:val="22"/>
        </w:rPr>
        <w:t>nu</w:t>
      </w:r>
      <w:r w:rsidRPr="00651399">
        <w:rPr>
          <w:sz w:val="22"/>
          <w:szCs w:val="22"/>
        </w:rPr>
        <w:t xml:space="preserve">rykite visą, užgerdami vandeniu. </w:t>
      </w:r>
      <w:r w:rsidRPr="0047112A">
        <w:t>Jei</w:t>
      </w:r>
      <w:r w:rsidR="00AF0FDC" w:rsidRPr="0047112A">
        <w:t>gu</w:t>
      </w:r>
      <w:r w:rsidRPr="0047112A">
        <w:t xml:space="preserve"> negalite </w:t>
      </w:r>
      <w:r w:rsidR="002E0820" w:rsidRPr="0047112A">
        <w:t>nu</w:t>
      </w:r>
      <w:r w:rsidRPr="0047112A">
        <w:t>ryti visos kapsulės, galima paruošti skystą mišinį užpilant vandeniu, obuolių sultimis ar pienu. Skystą mišinį galima vartoti tiesiai per burną arba per maitinimo vamzdelį. Vartojant per maitinimo vamzdelį</w:t>
      </w:r>
      <w:r w:rsidR="00AF0FDC" w:rsidRPr="0047112A">
        <w:t>,</w:t>
      </w:r>
      <w:r w:rsidRPr="0047112A">
        <w:t xml:space="preserve"> skystą mišinį reikia ruošti</w:t>
      </w:r>
      <w:r w:rsidRPr="0047112A">
        <w:rPr>
          <w:spacing w:val="-2"/>
        </w:rPr>
        <w:t xml:space="preserve"> </w:t>
      </w:r>
      <w:r w:rsidRPr="0047112A">
        <w:t>su</w:t>
      </w:r>
      <w:r w:rsidRPr="0047112A">
        <w:rPr>
          <w:spacing w:val="-2"/>
        </w:rPr>
        <w:t xml:space="preserve"> </w:t>
      </w:r>
      <w:r w:rsidRPr="0047112A">
        <w:t>vandeniu.</w:t>
      </w:r>
      <w:r w:rsidRPr="0047112A">
        <w:rPr>
          <w:spacing w:val="-3"/>
        </w:rPr>
        <w:t xml:space="preserve"> </w:t>
      </w:r>
      <w:r w:rsidRPr="0047112A">
        <w:t>Iškart</w:t>
      </w:r>
      <w:r w:rsidRPr="0047112A">
        <w:rPr>
          <w:spacing w:val="-3"/>
        </w:rPr>
        <w:t xml:space="preserve"> </w:t>
      </w:r>
      <w:r w:rsidRPr="0047112A">
        <w:t>nesuvartotą</w:t>
      </w:r>
      <w:r w:rsidRPr="0047112A">
        <w:rPr>
          <w:spacing w:val="-3"/>
        </w:rPr>
        <w:t xml:space="preserve"> </w:t>
      </w:r>
      <w:r w:rsidRPr="0047112A">
        <w:t>paruoštą</w:t>
      </w:r>
      <w:r w:rsidRPr="0047112A">
        <w:rPr>
          <w:spacing w:val="-3"/>
        </w:rPr>
        <w:t xml:space="preserve"> </w:t>
      </w:r>
      <w:r w:rsidRPr="0047112A">
        <w:t>skystą</w:t>
      </w:r>
      <w:r w:rsidRPr="0047112A">
        <w:rPr>
          <w:spacing w:val="-3"/>
        </w:rPr>
        <w:t xml:space="preserve"> </w:t>
      </w:r>
      <w:r w:rsidRPr="0047112A">
        <w:t>mišinį</w:t>
      </w:r>
      <w:r w:rsidRPr="0047112A">
        <w:rPr>
          <w:spacing w:val="-5"/>
        </w:rPr>
        <w:t xml:space="preserve"> </w:t>
      </w:r>
      <w:r w:rsidRPr="0047112A">
        <w:t>galima</w:t>
      </w:r>
      <w:r w:rsidRPr="0047112A">
        <w:rPr>
          <w:spacing w:val="-2"/>
        </w:rPr>
        <w:t xml:space="preserve"> </w:t>
      </w:r>
      <w:r w:rsidRPr="0047112A">
        <w:t>laikyti</w:t>
      </w:r>
      <w:r w:rsidRPr="0047112A">
        <w:rPr>
          <w:spacing w:val="-3"/>
        </w:rPr>
        <w:t xml:space="preserve"> </w:t>
      </w:r>
      <w:r w:rsidRPr="0047112A">
        <w:t>uždarytoje</w:t>
      </w:r>
      <w:r w:rsidRPr="0047112A">
        <w:rPr>
          <w:spacing w:val="-6"/>
        </w:rPr>
        <w:t xml:space="preserve"> </w:t>
      </w:r>
      <w:r w:rsidRPr="0047112A">
        <w:t>talpyklėje ir būtinai šaltai, 2</w:t>
      </w:r>
      <w:r w:rsidR="00C90604" w:rsidRPr="0047112A">
        <w:t> </w:t>
      </w:r>
      <w:r w:rsidRPr="0047112A">
        <w:t>ºC – 8</w:t>
      </w:r>
      <w:r w:rsidR="00C90604" w:rsidRPr="0047112A">
        <w:t> </w:t>
      </w:r>
      <w:r w:rsidRPr="0047112A">
        <w:t xml:space="preserve">ºC temperatūroje, ne ilgiau kaip </w:t>
      </w:r>
      <w:r w:rsidR="00C90604" w:rsidRPr="0047112A">
        <w:t>36</w:t>
      </w:r>
      <w:r w:rsidR="004C32AC" w:rsidRPr="0047112A">
        <w:t> val.</w:t>
      </w:r>
      <w:r w:rsidRPr="0047112A">
        <w:t xml:space="preserve"> Išėmus iš šaldytuvo prieš naudojant skystą mišinį reikia pakratyti apie 30</w:t>
      </w:r>
      <w:r w:rsidR="004C32AC" w:rsidRPr="0047112A">
        <w:t> sek.</w:t>
      </w:r>
      <w:r w:rsidRPr="0047112A">
        <w:t xml:space="preserve"> Nesuvartojus per </w:t>
      </w:r>
      <w:r w:rsidR="00C90604" w:rsidRPr="0047112A">
        <w:t>36</w:t>
      </w:r>
      <w:r w:rsidR="004C32AC" w:rsidRPr="0047112A">
        <w:t> val.</w:t>
      </w:r>
      <w:r w:rsidRPr="0047112A">
        <w:t>, skystą mišinį reikia išmesti.</w:t>
      </w:r>
    </w:p>
    <w:p w14:paraId="7B9C31DA" w14:textId="3E98919C" w:rsidR="00E51A1B" w:rsidRPr="0047112A" w:rsidRDefault="00E51A1B" w:rsidP="00A51C86">
      <w:pPr>
        <w:pStyle w:val="Sraopastraipa"/>
        <w:numPr>
          <w:ilvl w:val="1"/>
          <w:numId w:val="2"/>
        </w:numPr>
        <w:tabs>
          <w:tab w:val="left" w:pos="567"/>
        </w:tabs>
        <w:kinsoku w:val="0"/>
        <w:overflowPunct w:val="0"/>
        <w:spacing w:line="240" w:lineRule="auto"/>
        <w:ind w:left="567"/>
        <w:rPr>
          <w:spacing w:val="-2"/>
          <w:sz w:val="22"/>
          <w:szCs w:val="22"/>
        </w:rPr>
      </w:pPr>
      <w:r w:rsidRPr="0047112A">
        <w:t>Skysto</w:t>
      </w:r>
      <w:r w:rsidRPr="0047112A">
        <w:rPr>
          <w:spacing w:val="-7"/>
        </w:rPr>
        <w:t xml:space="preserve"> </w:t>
      </w:r>
      <w:r w:rsidRPr="0047112A">
        <w:t>mišinio</w:t>
      </w:r>
      <w:r w:rsidRPr="0047112A">
        <w:rPr>
          <w:spacing w:val="-6"/>
        </w:rPr>
        <w:t xml:space="preserve"> </w:t>
      </w:r>
      <w:r w:rsidRPr="0047112A">
        <w:t>paruošimas</w:t>
      </w:r>
      <w:r w:rsidRPr="0047112A">
        <w:rPr>
          <w:spacing w:val="-6"/>
        </w:rPr>
        <w:t xml:space="preserve"> </w:t>
      </w:r>
      <w:r w:rsidRPr="0047112A">
        <w:t>ir</w:t>
      </w:r>
      <w:r w:rsidRPr="0047112A">
        <w:rPr>
          <w:spacing w:val="-6"/>
        </w:rPr>
        <w:t xml:space="preserve"> </w:t>
      </w:r>
      <w:r w:rsidRPr="0047112A">
        <w:rPr>
          <w:spacing w:val="-2"/>
        </w:rPr>
        <w:t>vartojimas</w:t>
      </w:r>
    </w:p>
    <w:p w14:paraId="32317C85" w14:textId="03DB064C" w:rsidR="00E51A1B" w:rsidRPr="0047112A" w:rsidRDefault="00E51A1B" w:rsidP="0047112A">
      <w:pPr>
        <w:pStyle w:val="Sraopastraipa"/>
        <w:numPr>
          <w:ilvl w:val="2"/>
          <w:numId w:val="2"/>
        </w:numPr>
        <w:tabs>
          <w:tab w:val="left" w:pos="1134"/>
        </w:tabs>
        <w:kinsoku w:val="0"/>
        <w:overflowPunct w:val="0"/>
        <w:spacing w:line="240" w:lineRule="auto"/>
        <w:ind w:left="1134"/>
        <w:rPr>
          <w:sz w:val="22"/>
          <w:szCs w:val="22"/>
        </w:rPr>
      </w:pPr>
      <w:r w:rsidRPr="0047112A">
        <w:t>Įdėkite</w:t>
      </w:r>
      <w:r w:rsidRPr="0047112A">
        <w:rPr>
          <w:spacing w:val="-2"/>
        </w:rPr>
        <w:t xml:space="preserve"> </w:t>
      </w:r>
      <w:r w:rsidRPr="0047112A">
        <w:t>visą</w:t>
      </w:r>
      <w:r w:rsidRPr="0047112A">
        <w:rPr>
          <w:spacing w:val="-3"/>
        </w:rPr>
        <w:t xml:space="preserve"> </w:t>
      </w:r>
      <w:r w:rsidRPr="0047112A">
        <w:t>(-as)</w:t>
      </w:r>
      <w:r w:rsidRPr="0047112A">
        <w:rPr>
          <w:spacing w:val="-2"/>
        </w:rPr>
        <w:t xml:space="preserve"> </w:t>
      </w:r>
      <w:r w:rsidRPr="0047112A">
        <w:t>kapsulę</w:t>
      </w:r>
      <w:r w:rsidRPr="0047112A">
        <w:rPr>
          <w:spacing w:val="-3"/>
        </w:rPr>
        <w:t xml:space="preserve"> </w:t>
      </w:r>
      <w:r w:rsidRPr="0047112A">
        <w:t>(-es),</w:t>
      </w:r>
      <w:r w:rsidRPr="0047112A">
        <w:rPr>
          <w:spacing w:val="-4"/>
        </w:rPr>
        <w:t xml:space="preserve"> </w:t>
      </w:r>
      <w:r w:rsidRPr="0047112A">
        <w:t>atitinkančią</w:t>
      </w:r>
      <w:r w:rsidRPr="0047112A">
        <w:rPr>
          <w:spacing w:val="-3"/>
        </w:rPr>
        <w:t xml:space="preserve"> </w:t>
      </w:r>
      <w:r w:rsidRPr="0047112A">
        <w:t>(-ias)</w:t>
      </w:r>
      <w:r w:rsidRPr="0047112A">
        <w:rPr>
          <w:spacing w:val="-2"/>
        </w:rPr>
        <w:t xml:space="preserve"> </w:t>
      </w:r>
      <w:r w:rsidRPr="0047112A">
        <w:t>paskirtą</w:t>
      </w:r>
      <w:r w:rsidRPr="0047112A">
        <w:rPr>
          <w:spacing w:val="-4"/>
        </w:rPr>
        <w:t xml:space="preserve"> </w:t>
      </w:r>
      <w:r w:rsidRPr="0047112A">
        <w:t>dozę,</w:t>
      </w:r>
      <w:r w:rsidRPr="0047112A">
        <w:rPr>
          <w:spacing w:val="-5"/>
        </w:rPr>
        <w:t xml:space="preserve"> </w:t>
      </w:r>
      <w:r w:rsidRPr="0047112A">
        <w:t>į</w:t>
      </w:r>
      <w:r w:rsidRPr="0047112A">
        <w:rPr>
          <w:spacing w:val="-5"/>
        </w:rPr>
        <w:t xml:space="preserve"> </w:t>
      </w:r>
      <w:r w:rsidRPr="0047112A">
        <w:t>mažą talpyklę (maždaug 20</w:t>
      </w:r>
      <w:r w:rsidR="00C90604" w:rsidRPr="0047112A">
        <w:t> </w:t>
      </w:r>
      <w:r w:rsidRPr="0047112A">
        <w:t>ml (4</w:t>
      </w:r>
      <w:r w:rsidR="00C90604" w:rsidRPr="0047112A">
        <w:t> </w:t>
      </w:r>
      <w:r w:rsidRPr="0047112A">
        <w:t>arb</w:t>
      </w:r>
      <w:r w:rsidR="00AF0FDC" w:rsidRPr="0047112A">
        <w:t>atinių šaukštelių</w:t>
      </w:r>
      <w:r w:rsidRPr="0047112A">
        <w:t>) talpos) arba geriamojo tirpalo švirkštą (20</w:t>
      </w:r>
      <w:r w:rsidR="00C90604" w:rsidRPr="0047112A">
        <w:t> </w:t>
      </w:r>
      <w:r w:rsidRPr="0047112A">
        <w:t xml:space="preserve">ml); kapsulių </w:t>
      </w:r>
      <w:r w:rsidR="00DA0242" w:rsidRPr="0047112A">
        <w:t xml:space="preserve">negalima </w:t>
      </w:r>
      <w:r w:rsidRPr="0047112A">
        <w:t>laužy</w:t>
      </w:r>
      <w:r w:rsidR="00DA0242" w:rsidRPr="0047112A">
        <w:t>ti</w:t>
      </w:r>
      <w:r w:rsidRPr="0047112A">
        <w:t xml:space="preserve"> </w:t>
      </w:r>
      <w:r w:rsidR="00DA0242" w:rsidRPr="0047112A">
        <w:t>a</w:t>
      </w:r>
      <w:r w:rsidRPr="0047112A">
        <w:t xml:space="preserve">r </w:t>
      </w:r>
      <w:r w:rsidR="00DA0242" w:rsidRPr="0047112A">
        <w:t>smulkinti</w:t>
      </w:r>
      <w:r w:rsidRPr="0047112A">
        <w:t>.</w:t>
      </w:r>
    </w:p>
    <w:p w14:paraId="2F82CBC4" w14:textId="30E97F81" w:rsidR="00E51A1B" w:rsidRPr="0047112A" w:rsidRDefault="00E51A1B" w:rsidP="0047112A">
      <w:pPr>
        <w:pStyle w:val="Sraopastraipa"/>
        <w:numPr>
          <w:ilvl w:val="2"/>
          <w:numId w:val="2"/>
        </w:numPr>
        <w:tabs>
          <w:tab w:val="left" w:pos="1134"/>
        </w:tabs>
        <w:kinsoku w:val="0"/>
        <w:overflowPunct w:val="0"/>
        <w:spacing w:line="240" w:lineRule="auto"/>
        <w:ind w:left="1134"/>
        <w:rPr>
          <w:sz w:val="22"/>
          <w:szCs w:val="22"/>
        </w:rPr>
      </w:pPr>
      <w:r w:rsidRPr="0047112A">
        <w:t>Į talpyklę arba geriamojo tirpalo švirkštą įpilkite 3</w:t>
      </w:r>
      <w:r w:rsidR="00C90604" w:rsidRPr="0047112A">
        <w:t> </w:t>
      </w:r>
      <w:r w:rsidRPr="0047112A">
        <w:t>ml skysčio. Palaukite 10</w:t>
      </w:r>
      <w:r w:rsidR="00C90604" w:rsidRPr="0047112A">
        <w:t> </w:t>
      </w:r>
      <w:r w:rsidRPr="0047112A">
        <w:t>min., kol ištirps</w:t>
      </w:r>
      <w:r w:rsidRPr="0047112A">
        <w:rPr>
          <w:spacing w:val="-4"/>
        </w:rPr>
        <w:t xml:space="preserve"> </w:t>
      </w:r>
      <w:r w:rsidRPr="0047112A">
        <w:t>kapsulės</w:t>
      </w:r>
      <w:r w:rsidRPr="0047112A">
        <w:rPr>
          <w:spacing w:val="-4"/>
        </w:rPr>
        <w:t xml:space="preserve"> </w:t>
      </w:r>
      <w:r w:rsidRPr="0047112A">
        <w:t>apvalkalas (išorinis</w:t>
      </w:r>
      <w:r w:rsidRPr="0047112A">
        <w:rPr>
          <w:spacing w:val="-4"/>
        </w:rPr>
        <w:t xml:space="preserve"> </w:t>
      </w:r>
      <w:r w:rsidRPr="0047112A">
        <w:t>paviršius),</w:t>
      </w:r>
      <w:r w:rsidRPr="0047112A">
        <w:rPr>
          <w:spacing w:val="-4"/>
        </w:rPr>
        <w:t xml:space="preserve"> </w:t>
      </w:r>
      <w:r w:rsidRPr="0047112A">
        <w:t>tada</w:t>
      </w:r>
      <w:r w:rsidRPr="0047112A">
        <w:rPr>
          <w:spacing w:val="-4"/>
        </w:rPr>
        <w:t xml:space="preserve"> </w:t>
      </w:r>
      <w:r w:rsidRPr="0047112A">
        <w:t>pamaišykite</w:t>
      </w:r>
      <w:r w:rsidRPr="0047112A">
        <w:rPr>
          <w:spacing w:val="-4"/>
        </w:rPr>
        <w:t xml:space="preserve"> </w:t>
      </w:r>
      <w:r w:rsidRPr="0047112A">
        <w:t>arba</w:t>
      </w:r>
      <w:r w:rsidRPr="0047112A">
        <w:rPr>
          <w:spacing w:val="-4"/>
        </w:rPr>
        <w:t xml:space="preserve"> </w:t>
      </w:r>
      <w:r w:rsidRPr="0047112A">
        <w:t>pakratykite</w:t>
      </w:r>
      <w:r w:rsidRPr="0047112A">
        <w:rPr>
          <w:spacing w:val="-4"/>
        </w:rPr>
        <w:t xml:space="preserve"> </w:t>
      </w:r>
      <w:r w:rsidRPr="0047112A">
        <w:t>mišinį 3</w:t>
      </w:r>
      <w:r w:rsidR="00C90604" w:rsidRPr="0047112A">
        <w:t> </w:t>
      </w:r>
      <w:r w:rsidRPr="0047112A">
        <w:t>min</w:t>
      </w:r>
      <w:r w:rsidR="00DA0242" w:rsidRPr="0047112A">
        <w:t>utes</w:t>
      </w:r>
      <w:r w:rsidRPr="0047112A">
        <w:t xml:space="preserve">, kol kapsulės visiškai </w:t>
      </w:r>
      <w:r w:rsidR="00DA0242" w:rsidRPr="0047112A">
        <w:t>suirs</w:t>
      </w:r>
      <w:r w:rsidRPr="0047112A">
        <w:t>.</w:t>
      </w:r>
    </w:p>
    <w:p w14:paraId="47CFE2B0" w14:textId="379D4A11" w:rsidR="00E51A1B" w:rsidRPr="0047112A" w:rsidRDefault="00E51A1B" w:rsidP="0047112A">
      <w:pPr>
        <w:pStyle w:val="Sraopastraipa"/>
        <w:numPr>
          <w:ilvl w:val="3"/>
          <w:numId w:val="37"/>
        </w:numPr>
        <w:tabs>
          <w:tab w:val="left" w:pos="1134"/>
          <w:tab w:val="left" w:pos="1701"/>
        </w:tabs>
        <w:kinsoku w:val="0"/>
        <w:overflowPunct w:val="0"/>
        <w:spacing w:line="240" w:lineRule="auto"/>
        <w:ind w:left="1701" w:hanging="567"/>
        <w:rPr>
          <w:spacing w:val="-2"/>
          <w:sz w:val="22"/>
          <w:szCs w:val="22"/>
        </w:rPr>
      </w:pPr>
      <w:r w:rsidRPr="0047112A">
        <w:t>Jei</w:t>
      </w:r>
      <w:r w:rsidR="0095642C" w:rsidRPr="0047112A">
        <w:t>gu</w:t>
      </w:r>
      <w:r w:rsidRPr="0047112A">
        <w:t xml:space="preserve"> skystas mišinys ruošiamas geriamojo tirpalo švirkšte, </w:t>
      </w:r>
      <w:r w:rsidR="00EF19B3" w:rsidRPr="0047112A">
        <w:t>uždenkite jį</w:t>
      </w:r>
      <w:r w:rsidRPr="0047112A">
        <w:t>, ištrauk</w:t>
      </w:r>
      <w:r w:rsidR="00EF19B3" w:rsidRPr="0047112A">
        <w:t>ite</w:t>
      </w:r>
      <w:r w:rsidRPr="0047112A">
        <w:t xml:space="preserve"> stūmoklį</w:t>
      </w:r>
      <w:r w:rsidRPr="0047112A">
        <w:rPr>
          <w:spacing w:val="-3"/>
        </w:rPr>
        <w:t xml:space="preserve"> </w:t>
      </w:r>
      <w:r w:rsidRPr="0047112A">
        <w:t>ir</w:t>
      </w:r>
      <w:r w:rsidRPr="0047112A">
        <w:rPr>
          <w:spacing w:val="-3"/>
        </w:rPr>
        <w:t xml:space="preserve"> </w:t>
      </w:r>
      <w:r w:rsidRPr="0047112A">
        <w:t>antru</w:t>
      </w:r>
      <w:r w:rsidRPr="0047112A">
        <w:rPr>
          <w:spacing w:val="-1"/>
        </w:rPr>
        <w:t xml:space="preserve"> </w:t>
      </w:r>
      <w:r w:rsidRPr="0047112A">
        <w:t>švirkštu</w:t>
      </w:r>
      <w:r w:rsidRPr="0047112A">
        <w:rPr>
          <w:spacing w:val="-1"/>
        </w:rPr>
        <w:t xml:space="preserve"> </w:t>
      </w:r>
      <w:r w:rsidRPr="0047112A">
        <w:t>arba</w:t>
      </w:r>
      <w:r w:rsidRPr="0047112A">
        <w:rPr>
          <w:spacing w:val="-7"/>
        </w:rPr>
        <w:t xml:space="preserve"> </w:t>
      </w:r>
      <w:r w:rsidRPr="0047112A">
        <w:t>medicinine</w:t>
      </w:r>
      <w:r w:rsidRPr="0047112A">
        <w:rPr>
          <w:spacing w:val="-3"/>
        </w:rPr>
        <w:t xml:space="preserve"> </w:t>
      </w:r>
      <w:r w:rsidRPr="0047112A">
        <w:t>pipete</w:t>
      </w:r>
      <w:r w:rsidRPr="0047112A">
        <w:rPr>
          <w:spacing w:val="-3"/>
        </w:rPr>
        <w:t xml:space="preserve"> </w:t>
      </w:r>
      <w:r w:rsidRPr="0047112A">
        <w:t>įpil</w:t>
      </w:r>
      <w:r w:rsidR="00130BBC" w:rsidRPr="0047112A">
        <w:t>kite</w:t>
      </w:r>
      <w:r w:rsidRPr="0047112A">
        <w:rPr>
          <w:spacing w:val="-4"/>
        </w:rPr>
        <w:t xml:space="preserve"> </w:t>
      </w:r>
      <w:r w:rsidRPr="0047112A">
        <w:t>skysčio</w:t>
      </w:r>
      <w:r w:rsidRPr="0047112A">
        <w:rPr>
          <w:spacing w:val="-4"/>
        </w:rPr>
        <w:t xml:space="preserve"> </w:t>
      </w:r>
      <w:r w:rsidRPr="0047112A">
        <w:t>į</w:t>
      </w:r>
      <w:r w:rsidRPr="0047112A">
        <w:rPr>
          <w:spacing w:val="-4"/>
        </w:rPr>
        <w:t xml:space="preserve"> </w:t>
      </w:r>
      <w:r w:rsidRPr="0047112A">
        <w:t>pirmąjį</w:t>
      </w:r>
      <w:r w:rsidRPr="0047112A">
        <w:rPr>
          <w:spacing w:val="-4"/>
        </w:rPr>
        <w:t xml:space="preserve"> </w:t>
      </w:r>
      <w:r w:rsidRPr="0047112A">
        <w:t>švirkštą.</w:t>
      </w:r>
      <w:r w:rsidR="0095642C" w:rsidRPr="0047112A">
        <w:t xml:space="preserve"> </w:t>
      </w:r>
      <w:r w:rsidRPr="0047112A">
        <w:t>Tada</w:t>
      </w:r>
      <w:r w:rsidRPr="0047112A">
        <w:rPr>
          <w:spacing w:val="-7"/>
        </w:rPr>
        <w:t xml:space="preserve"> </w:t>
      </w:r>
      <w:r w:rsidRPr="0047112A">
        <w:t>prieš</w:t>
      </w:r>
      <w:r w:rsidRPr="0047112A">
        <w:rPr>
          <w:spacing w:val="-7"/>
        </w:rPr>
        <w:t xml:space="preserve"> </w:t>
      </w:r>
      <w:r w:rsidRPr="0047112A">
        <w:t>maišydami</w:t>
      </w:r>
      <w:r w:rsidRPr="0047112A">
        <w:rPr>
          <w:spacing w:val="-7"/>
        </w:rPr>
        <w:t xml:space="preserve"> </w:t>
      </w:r>
      <w:r w:rsidRPr="0047112A">
        <w:t>pakeiskite</w:t>
      </w:r>
      <w:r w:rsidRPr="0047112A">
        <w:rPr>
          <w:spacing w:val="-7"/>
        </w:rPr>
        <w:t xml:space="preserve"> </w:t>
      </w:r>
      <w:r w:rsidRPr="0047112A">
        <w:rPr>
          <w:spacing w:val="-2"/>
        </w:rPr>
        <w:t>stūmoklį</w:t>
      </w:r>
      <w:r w:rsidR="0095642C" w:rsidRPr="0047112A">
        <w:rPr>
          <w:spacing w:val="-2"/>
        </w:rPr>
        <w:t>.</w:t>
      </w:r>
    </w:p>
    <w:p w14:paraId="0D385487" w14:textId="6E5D0EEB" w:rsidR="00E51A1B" w:rsidRPr="0047112A" w:rsidRDefault="001E2CE0" w:rsidP="0047112A">
      <w:pPr>
        <w:pStyle w:val="Sraopastraipa"/>
        <w:numPr>
          <w:ilvl w:val="2"/>
          <w:numId w:val="2"/>
        </w:numPr>
        <w:tabs>
          <w:tab w:val="left" w:pos="1134"/>
        </w:tabs>
        <w:kinsoku w:val="0"/>
        <w:overflowPunct w:val="0"/>
        <w:spacing w:line="240" w:lineRule="auto"/>
        <w:ind w:left="1134"/>
        <w:rPr>
          <w:sz w:val="22"/>
          <w:szCs w:val="22"/>
        </w:rPr>
      </w:pPr>
      <w:r w:rsidRPr="0047112A">
        <w:t>Išgerkite</w:t>
      </w:r>
      <w:r w:rsidRPr="0047112A">
        <w:rPr>
          <w:spacing w:val="-3"/>
        </w:rPr>
        <w:t xml:space="preserve"> </w:t>
      </w:r>
      <w:r w:rsidR="00E51A1B" w:rsidRPr="0047112A">
        <w:t>skystą</w:t>
      </w:r>
      <w:r w:rsidR="00E51A1B" w:rsidRPr="0047112A">
        <w:rPr>
          <w:spacing w:val="-3"/>
        </w:rPr>
        <w:t xml:space="preserve"> </w:t>
      </w:r>
      <w:r w:rsidR="00E51A1B" w:rsidRPr="0047112A">
        <w:t>mišinį</w:t>
      </w:r>
      <w:r w:rsidR="00E51A1B" w:rsidRPr="0047112A">
        <w:rPr>
          <w:spacing w:val="-3"/>
        </w:rPr>
        <w:t xml:space="preserve"> </w:t>
      </w:r>
      <w:r w:rsidR="00E51A1B" w:rsidRPr="0047112A">
        <w:t>iš</w:t>
      </w:r>
      <w:r w:rsidR="00E51A1B" w:rsidRPr="0047112A">
        <w:rPr>
          <w:spacing w:val="-3"/>
        </w:rPr>
        <w:t xml:space="preserve"> </w:t>
      </w:r>
      <w:r w:rsidR="00E51A1B" w:rsidRPr="0047112A">
        <w:t>talpyklės</w:t>
      </w:r>
      <w:r w:rsidR="00E51A1B" w:rsidRPr="0047112A">
        <w:rPr>
          <w:spacing w:val="-3"/>
        </w:rPr>
        <w:t xml:space="preserve"> </w:t>
      </w:r>
      <w:r w:rsidR="00E51A1B" w:rsidRPr="0047112A">
        <w:t>arba</w:t>
      </w:r>
      <w:r w:rsidR="00E51A1B" w:rsidRPr="0047112A">
        <w:rPr>
          <w:spacing w:val="-3"/>
        </w:rPr>
        <w:t xml:space="preserve"> </w:t>
      </w:r>
      <w:r w:rsidR="00E51A1B" w:rsidRPr="0047112A">
        <w:t>naudodami</w:t>
      </w:r>
      <w:r w:rsidR="00E51A1B" w:rsidRPr="0047112A">
        <w:rPr>
          <w:spacing w:val="-3"/>
        </w:rPr>
        <w:t xml:space="preserve"> </w:t>
      </w:r>
      <w:r w:rsidR="00E51A1B" w:rsidRPr="0047112A">
        <w:t>geriamojo</w:t>
      </w:r>
      <w:r w:rsidR="00E51A1B" w:rsidRPr="0047112A">
        <w:rPr>
          <w:spacing w:val="-3"/>
        </w:rPr>
        <w:t xml:space="preserve"> </w:t>
      </w:r>
      <w:r w:rsidR="00E51A1B" w:rsidRPr="0047112A">
        <w:t>tirpalo</w:t>
      </w:r>
      <w:r w:rsidR="00E51A1B" w:rsidRPr="0047112A">
        <w:rPr>
          <w:spacing w:val="-3"/>
        </w:rPr>
        <w:t xml:space="preserve"> </w:t>
      </w:r>
      <w:r w:rsidR="00E51A1B" w:rsidRPr="0047112A">
        <w:t>švirkštą</w:t>
      </w:r>
      <w:r w:rsidR="00E51A1B" w:rsidRPr="0047112A">
        <w:rPr>
          <w:spacing w:val="-4"/>
        </w:rPr>
        <w:t xml:space="preserve"> </w:t>
      </w:r>
      <w:r w:rsidR="00E51A1B" w:rsidRPr="0047112A">
        <w:t>suleiskite skystą mišinį tiesiai į burną arba per maitinimo vamzdelį.</w:t>
      </w:r>
    </w:p>
    <w:p w14:paraId="0FF1E956" w14:textId="0E2C66E3" w:rsidR="00D95151" w:rsidRPr="0047112A" w:rsidRDefault="00E51A1B" w:rsidP="0047112A">
      <w:pPr>
        <w:pStyle w:val="Sraopastraipa"/>
        <w:numPr>
          <w:ilvl w:val="2"/>
          <w:numId w:val="2"/>
        </w:numPr>
        <w:tabs>
          <w:tab w:val="left" w:pos="1134"/>
        </w:tabs>
        <w:kinsoku w:val="0"/>
        <w:overflowPunct w:val="0"/>
        <w:spacing w:line="240" w:lineRule="auto"/>
        <w:ind w:left="1134"/>
        <w:rPr>
          <w:sz w:val="22"/>
          <w:szCs w:val="22"/>
        </w:rPr>
      </w:pPr>
      <w:r w:rsidRPr="0047112A">
        <w:rPr>
          <w:sz w:val="22"/>
          <w:szCs w:val="22"/>
        </w:rPr>
        <w:t>Tada antru švirkštu ar pipete įpilkite dar 2</w:t>
      </w:r>
      <w:r w:rsidR="00C90604" w:rsidRPr="0047112A">
        <w:rPr>
          <w:sz w:val="22"/>
          <w:szCs w:val="22"/>
        </w:rPr>
        <w:t> </w:t>
      </w:r>
      <w:r w:rsidRPr="0047112A">
        <w:rPr>
          <w:sz w:val="22"/>
          <w:szCs w:val="22"/>
        </w:rPr>
        <w:t xml:space="preserve">ml skysčio į talpyklę ar geriamojo tirpalo švirkštą, pasukite arba </w:t>
      </w:r>
      <w:r w:rsidR="00DA0242" w:rsidRPr="0047112A">
        <w:rPr>
          <w:sz w:val="22"/>
          <w:szCs w:val="22"/>
        </w:rPr>
        <w:t>pa</w:t>
      </w:r>
      <w:r w:rsidRPr="0047112A">
        <w:rPr>
          <w:sz w:val="22"/>
          <w:szCs w:val="22"/>
        </w:rPr>
        <w:t>kratykite ir suvartokite skystą mišinį. Pakartokite šį veiksmą bent</w:t>
      </w:r>
      <w:r w:rsidRPr="0047112A">
        <w:rPr>
          <w:spacing w:val="-3"/>
          <w:sz w:val="22"/>
          <w:szCs w:val="22"/>
        </w:rPr>
        <w:t xml:space="preserve"> </w:t>
      </w:r>
      <w:r w:rsidRPr="0047112A">
        <w:rPr>
          <w:sz w:val="22"/>
          <w:szCs w:val="22"/>
        </w:rPr>
        <w:t>du</w:t>
      </w:r>
      <w:r w:rsidRPr="0047112A">
        <w:rPr>
          <w:spacing w:val="-3"/>
          <w:sz w:val="22"/>
          <w:szCs w:val="22"/>
        </w:rPr>
        <w:t xml:space="preserve"> </w:t>
      </w:r>
      <w:r w:rsidRPr="0047112A">
        <w:rPr>
          <w:sz w:val="22"/>
          <w:szCs w:val="22"/>
        </w:rPr>
        <w:t>kartus,</w:t>
      </w:r>
      <w:r w:rsidRPr="0047112A">
        <w:rPr>
          <w:spacing w:val="-3"/>
          <w:sz w:val="22"/>
          <w:szCs w:val="22"/>
        </w:rPr>
        <w:t xml:space="preserve"> </w:t>
      </w:r>
      <w:r w:rsidRPr="0047112A">
        <w:rPr>
          <w:sz w:val="22"/>
          <w:szCs w:val="22"/>
        </w:rPr>
        <w:t>kol</w:t>
      </w:r>
      <w:r w:rsidRPr="0047112A">
        <w:rPr>
          <w:spacing w:val="-3"/>
          <w:sz w:val="22"/>
          <w:szCs w:val="22"/>
        </w:rPr>
        <w:t xml:space="preserve"> </w:t>
      </w:r>
      <w:r w:rsidRPr="0047112A">
        <w:rPr>
          <w:sz w:val="22"/>
          <w:szCs w:val="22"/>
        </w:rPr>
        <w:t>talpyklėje</w:t>
      </w:r>
      <w:r w:rsidRPr="0047112A">
        <w:rPr>
          <w:spacing w:val="-3"/>
          <w:sz w:val="22"/>
          <w:szCs w:val="22"/>
        </w:rPr>
        <w:t xml:space="preserve"> </w:t>
      </w:r>
      <w:r w:rsidRPr="0047112A">
        <w:rPr>
          <w:sz w:val="22"/>
          <w:szCs w:val="22"/>
        </w:rPr>
        <w:t>nebebus</w:t>
      </w:r>
      <w:r w:rsidRPr="0047112A">
        <w:rPr>
          <w:spacing w:val="-3"/>
          <w:sz w:val="22"/>
          <w:szCs w:val="22"/>
        </w:rPr>
        <w:t xml:space="preserve"> </w:t>
      </w:r>
      <w:r w:rsidRPr="0047112A">
        <w:rPr>
          <w:sz w:val="22"/>
          <w:szCs w:val="22"/>
        </w:rPr>
        <w:t>matomų</w:t>
      </w:r>
      <w:r w:rsidRPr="0047112A">
        <w:rPr>
          <w:spacing w:val="-6"/>
          <w:sz w:val="22"/>
          <w:szCs w:val="22"/>
        </w:rPr>
        <w:t xml:space="preserve"> </w:t>
      </w:r>
      <w:r w:rsidRPr="0047112A">
        <w:rPr>
          <w:sz w:val="22"/>
          <w:szCs w:val="22"/>
        </w:rPr>
        <w:t>mišinio</w:t>
      </w:r>
      <w:r w:rsidRPr="0047112A">
        <w:rPr>
          <w:spacing w:val="-5"/>
          <w:sz w:val="22"/>
          <w:szCs w:val="22"/>
        </w:rPr>
        <w:t xml:space="preserve"> </w:t>
      </w:r>
      <w:r w:rsidRPr="0047112A">
        <w:rPr>
          <w:sz w:val="22"/>
          <w:szCs w:val="22"/>
        </w:rPr>
        <w:t>likučių,</w:t>
      </w:r>
      <w:r w:rsidRPr="0047112A">
        <w:rPr>
          <w:spacing w:val="-3"/>
          <w:sz w:val="22"/>
          <w:szCs w:val="22"/>
        </w:rPr>
        <w:t xml:space="preserve"> </w:t>
      </w:r>
      <w:r w:rsidRPr="0047112A">
        <w:rPr>
          <w:sz w:val="22"/>
          <w:szCs w:val="22"/>
        </w:rPr>
        <w:t>kad</w:t>
      </w:r>
      <w:r w:rsidRPr="0047112A">
        <w:rPr>
          <w:spacing w:val="-3"/>
          <w:sz w:val="22"/>
          <w:szCs w:val="22"/>
        </w:rPr>
        <w:t xml:space="preserve"> </w:t>
      </w:r>
      <w:r w:rsidRPr="0047112A">
        <w:rPr>
          <w:sz w:val="22"/>
          <w:szCs w:val="22"/>
        </w:rPr>
        <w:t>suvartotumėte</w:t>
      </w:r>
      <w:r w:rsidRPr="0047112A">
        <w:rPr>
          <w:spacing w:val="-3"/>
          <w:sz w:val="22"/>
          <w:szCs w:val="22"/>
        </w:rPr>
        <w:t xml:space="preserve"> </w:t>
      </w:r>
      <w:r w:rsidRPr="0047112A">
        <w:rPr>
          <w:sz w:val="22"/>
          <w:szCs w:val="22"/>
        </w:rPr>
        <w:t>visą vaisto kiekį.</w:t>
      </w:r>
    </w:p>
    <w:p w14:paraId="1BBA7884" w14:textId="77777777" w:rsidR="00E51A1B" w:rsidRPr="00651399" w:rsidRDefault="00E51A1B" w:rsidP="00E95884">
      <w:pPr>
        <w:pStyle w:val="Sraopastraipa"/>
        <w:numPr>
          <w:ilvl w:val="1"/>
          <w:numId w:val="2"/>
        </w:numPr>
        <w:tabs>
          <w:tab w:val="left" w:pos="567"/>
          <w:tab w:val="left" w:pos="990"/>
        </w:tabs>
        <w:kinsoku w:val="0"/>
        <w:overflowPunct w:val="0"/>
        <w:spacing w:line="240" w:lineRule="auto"/>
        <w:ind w:left="567"/>
        <w:rPr>
          <w:spacing w:val="-2"/>
          <w:sz w:val="22"/>
          <w:szCs w:val="22"/>
        </w:rPr>
      </w:pPr>
      <w:r w:rsidRPr="00651399">
        <w:rPr>
          <w:sz w:val="22"/>
          <w:szCs w:val="22"/>
        </w:rPr>
        <w:t>Vartokite</w:t>
      </w:r>
      <w:r w:rsidRPr="00651399">
        <w:rPr>
          <w:spacing w:val="-7"/>
          <w:sz w:val="22"/>
          <w:szCs w:val="22"/>
        </w:rPr>
        <w:t xml:space="preserve"> </w:t>
      </w:r>
      <w:r w:rsidRPr="00651399">
        <w:rPr>
          <w:sz w:val="22"/>
          <w:szCs w:val="22"/>
        </w:rPr>
        <w:t>kapsules</w:t>
      </w:r>
      <w:r w:rsidRPr="00651399">
        <w:rPr>
          <w:spacing w:val="-6"/>
          <w:sz w:val="22"/>
          <w:szCs w:val="22"/>
        </w:rPr>
        <w:t xml:space="preserve"> </w:t>
      </w:r>
      <w:r w:rsidRPr="00651399">
        <w:rPr>
          <w:sz w:val="22"/>
          <w:szCs w:val="22"/>
        </w:rPr>
        <w:t>kasdien</w:t>
      </w:r>
      <w:r w:rsidRPr="00651399">
        <w:rPr>
          <w:spacing w:val="-6"/>
          <w:sz w:val="22"/>
          <w:szCs w:val="22"/>
        </w:rPr>
        <w:t xml:space="preserve"> </w:t>
      </w:r>
      <w:r w:rsidRPr="00651399">
        <w:rPr>
          <w:sz w:val="22"/>
          <w:szCs w:val="22"/>
        </w:rPr>
        <w:t>maždaug</w:t>
      </w:r>
      <w:r w:rsidRPr="00651399">
        <w:rPr>
          <w:spacing w:val="-6"/>
          <w:sz w:val="22"/>
          <w:szCs w:val="22"/>
        </w:rPr>
        <w:t xml:space="preserve"> </w:t>
      </w:r>
      <w:r w:rsidRPr="00651399">
        <w:rPr>
          <w:sz w:val="22"/>
          <w:szCs w:val="22"/>
        </w:rPr>
        <w:t>tuo</w:t>
      </w:r>
      <w:r w:rsidRPr="00651399">
        <w:rPr>
          <w:spacing w:val="-6"/>
          <w:sz w:val="22"/>
          <w:szCs w:val="22"/>
        </w:rPr>
        <w:t xml:space="preserve"> </w:t>
      </w:r>
      <w:r w:rsidRPr="00651399">
        <w:rPr>
          <w:sz w:val="22"/>
          <w:szCs w:val="22"/>
        </w:rPr>
        <w:t>pat</w:t>
      </w:r>
      <w:r w:rsidRPr="00651399">
        <w:rPr>
          <w:spacing w:val="-6"/>
          <w:sz w:val="22"/>
          <w:szCs w:val="22"/>
        </w:rPr>
        <w:t xml:space="preserve"> </w:t>
      </w:r>
      <w:r w:rsidRPr="00651399">
        <w:rPr>
          <w:spacing w:val="-2"/>
          <w:sz w:val="22"/>
          <w:szCs w:val="22"/>
        </w:rPr>
        <w:t>metu.</w:t>
      </w:r>
    </w:p>
    <w:p w14:paraId="5BAE2EDA" w14:textId="77777777" w:rsidR="00E95884" w:rsidRDefault="00E95884" w:rsidP="00651399">
      <w:pPr>
        <w:pStyle w:val="Antrat2"/>
        <w:kinsoku w:val="0"/>
        <w:overflowPunct w:val="0"/>
        <w:ind w:left="0"/>
      </w:pPr>
    </w:p>
    <w:p w14:paraId="3D4501E8" w14:textId="3675B990" w:rsidR="00FE44A1" w:rsidRDefault="00FE44A1" w:rsidP="00FE44A1">
      <w:pPr>
        <w:pStyle w:val="Pagrindinistekstas"/>
        <w:kinsoku w:val="0"/>
        <w:overflowPunct w:val="0"/>
      </w:pPr>
      <w:r>
        <w:t>Pastaba. P</w:t>
      </w:r>
      <w:r w:rsidRPr="00651399">
        <w:t>atvirtintas suderinamumas su polipropileno švirkštais ir maitinimo vamzdeliais, kurių skersmuo</w:t>
      </w:r>
      <w:r w:rsidRPr="00651399">
        <w:rPr>
          <w:spacing w:val="-3"/>
        </w:rPr>
        <w:t xml:space="preserve"> </w:t>
      </w:r>
      <w:r w:rsidRPr="00651399">
        <w:t>ne</w:t>
      </w:r>
      <w:r w:rsidRPr="00651399">
        <w:rPr>
          <w:spacing w:val="-3"/>
        </w:rPr>
        <w:t xml:space="preserve"> </w:t>
      </w:r>
      <w:r w:rsidRPr="00651399">
        <w:t>mažesnis</w:t>
      </w:r>
      <w:r w:rsidRPr="00651399">
        <w:rPr>
          <w:spacing w:val="-4"/>
        </w:rPr>
        <w:t xml:space="preserve"> </w:t>
      </w:r>
      <w:r w:rsidRPr="00651399">
        <w:t>kaip</w:t>
      </w:r>
      <w:r w:rsidRPr="00651399">
        <w:rPr>
          <w:spacing w:val="-3"/>
        </w:rPr>
        <w:t xml:space="preserve"> </w:t>
      </w:r>
      <w:r w:rsidRPr="00651399">
        <w:t>5</w:t>
      </w:r>
      <w:r>
        <w:rPr>
          <w:spacing w:val="-5"/>
        </w:rPr>
        <w:t> </w:t>
      </w:r>
      <w:r w:rsidRPr="00651399">
        <w:t>dydžio</w:t>
      </w:r>
      <w:r w:rsidRPr="00651399">
        <w:rPr>
          <w:spacing w:val="-5"/>
        </w:rPr>
        <w:t xml:space="preserve"> </w:t>
      </w:r>
      <w:r w:rsidRPr="00651399">
        <w:t>pagal prancūziškąją</w:t>
      </w:r>
      <w:r w:rsidRPr="00651399">
        <w:rPr>
          <w:spacing w:val="-3"/>
        </w:rPr>
        <w:t xml:space="preserve"> </w:t>
      </w:r>
      <w:r w:rsidRPr="00651399">
        <w:t>skalę</w:t>
      </w:r>
      <w:r w:rsidRPr="00651399">
        <w:rPr>
          <w:spacing w:val="-3"/>
        </w:rPr>
        <w:t xml:space="preserve"> </w:t>
      </w:r>
      <w:r>
        <w:rPr>
          <w:spacing w:val="-3"/>
        </w:rPr>
        <w:t>(</w:t>
      </w:r>
      <w:r w:rsidRPr="0028266E">
        <w:rPr>
          <w:spacing w:val="-3"/>
        </w:rPr>
        <w:t>polivinilchlorido arba</w:t>
      </w:r>
      <w:r>
        <w:rPr>
          <w:spacing w:val="-3"/>
        </w:rPr>
        <w:t xml:space="preserve"> </w:t>
      </w:r>
      <w:r w:rsidRPr="00EE0A28">
        <w:rPr>
          <w:spacing w:val="-3"/>
        </w:rPr>
        <w:t>poliuretano</w:t>
      </w:r>
      <w:r>
        <w:rPr>
          <w:spacing w:val="-3"/>
        </w:rPr>
        <w:t xml:space="preserve"> vamzdelis)</w:t>
      </w:r>
      <w:r w:rsidRPr="00464143">
        <w:rPr>
          <w:spacing w:val="-3"/>
        </w:rPr>
        <w:t>, ne mažesnis kaip 6</w:t>
      </w:r>
      <w:r>
        <w:rPr>
          <w:spacing w:val="-3"/>
        </w:rPr>
        <w:t> </w:t>
      </w:r>
      <w:r w:rsidRPr="00464143">
        <w:rPr>
          <w:spacing w:val="-3"/>
        </w:rPr>
        <w:t>dydžio pagal prancūziškąją skalę (silikoninis vamzdelis)</w:t>
      </w:r>
      <w:r>
        <w:rPr>
          <w:spacing w:val="-3"/>
        </w:rPr>
        <w:t xml:space="preserve">, </w:t>
      </w:r>
      <w:r w:rsidR="0013301F">
        <w:rPr>
          <w:spacing w:val="-3"/>
        </w:rPr>
        <w:t>iki</w:t>
      </w:r>
      <w:r>
        <w:rPr>
          <w:spacing w:val="-3"/>
        </w:rPr>
        <w:t>15 </w:t>
      </w:r>
      <w:r w:rsidRPr="00464143">
        <w:rPr>
          <w:spacing w:val="-3"/>
        </w:rPr>
        <w:t>dydžio pagal prancūziškąją skalę (</w:t>
      </w:r>
      <w:r w:rsidRPr="00651399">
        <w:t>poliuretano</w:t>
      </w:r>
      <w:r w:rsidRPr="00464143">
        <w:rPr>
          <w:spacing w:val="-3"/>
        </w:rPr>
        <w:t xml:space="preserve"> vamzdelis) ir</w:t>
      </w:r>
      <w:r>
        <w:rPr>
          <w:spacing w:val="-3"/>
        </w:rPr>
        <w:t xml:space="preserve"> </w:t>
      </w:r>
      <w:r w:rsidRPr="00651399">
        <w:t>iki</w:t>
      </w:r>
      <w:r>
        <w:t xml:space="preserve"> </w:t>
      </w:r>
      <w:r w:rsidRPr="00651399">
        <w:t>16</w:t>
      </w:r>
      <w:r>
        <w:t> dydžio</w:t>
      </w:r>
      <w:r w:rsidRPr="00651399">
        <w:rPr>
          <w:spacing w:val="-5"/>
        </w:rPr>
        <w:t xml:space="preserve"> </w:t>
      </w:r>
      <w:r w:rsidRPr="00651399">
        <w:t>pagal</w:t>
      </w:r>
      <w:r w:rsidRPr="00651399">
        <w:rPr>
          <w:spacing w:val="-5"/>
        </w:rPr>
        <w:t xml:space="preserve"> </w:t>
      </w:r>
      <w:r w:rsidRPr="00651399">
        <w:t>prancūziškąją</w:t>
      </w:r>
      <w:r w:rsidRPr="00651399">
        <w:rPr>
          <w:spacing w:val="-5"/>
        </w:rPr>
        <w:t xml:space="preserve"> </w:t>
      </w:r>
      <w:r w:rsidRPr="00651399">
        <w:t>skalę</w:t>
      </w:r>
      <w:r w:rsidRPr="00651399">
        <w:rPr>
          <w:spacing w:val="-5"/>
        </w:rPr>
        <w:t xml:space="preserve"> </w:t>
      </w:r>
      <w:r w:rsidRPr="00651399">
        <w:t>(</w:t>
      </w:r>
      <w:r w:rsidRPr="00B90291">
        <w:t>polivinilchlorido</w:t>
      </w:r>
      <w:r w:rsidRPr="00651399">
        <w:rPr>
          <w:spacing w:val="-5"/>
        </w:rPr>
        <w:t xml:space="preserve"> </w:t>
      </w:r>
      <w:r w:rsidRPr="00651399">
        <w:t>arba</w:t>
      </w:r>
      <w:r w:rsidRPr="00651399">
        <w:rPr>
          <w:spacing w:val="-5"/>
        </w:rPr>
        <w:t xml:space="preserve"> </w:t>
      </w:r>
      <w:r w:rsidRPr="00651399">
        <w:t>silikoninis</w:t>
      </w:r>
      <w:r w:rsidRPr="00651399">
        <w:rPr>
          <w:spacing w:val="-5"/>
        </w:rPr>
        <w:t xml:space="preserve"> </w:t>
      </w:r>
      <w:r w:rsidRPr="00651399">
        <w:t>vamzdelis).</w:t>
      </w:r>
    </w:p>
    <w:p w14:paraId="7582DDBA" w14:textId="77777777" w:rsidR="00FE44A1" w:rsidRPr="00FE44A1" w:rsidRDefault="00FE44A1" w:rsidP="0013301F"/>
    <w:p w14:paraId="444853B0" w14:textId="77777777" w:rsidR="00E51A1B" w:rsidRPr="00651399" w:rsidRDefault="00E51A1B" w:rsidP="00651399">
      <w:pPr>
        <w:pStyle w:val="Antrat2"/>
        <w:kinsoku w:val="0"/>
        <w:overflowPunct w:val="0"/>
        <w:ind w:left="0"/>
        <w:rPr>
          <w:spacing w:val="-2"/>
        </w:rPr>
      </w:pPr>
      <w:r w:rsidRPr="00651399">
        <w:t>Kiek</w:t>
      </w:r>
      <w:r w:rsidRPr="00651399">
        <w:rPr>
          <w:spacing w:val="-6"/>
        </w:rPr>
        <w:t xml:space="preserve"> </w:t>
      </w:r>
      <w:r w:rsidRPr="00651399">
        <w:t>laiko</w:t>
      </w:r>
      <w:r w:rsidRPr="00651399">
        <w:rPr>
          <w:spacing w:val="-5"/>
        </w:rPr>
        <w:t xml:space="preserve"> </w:t>
      </w:r>
      <w:r w:rsidRPr="00651399">
        <w:t>vartoti</w:t>
      </w:r>
      <w:r w:rsidRPr="00651399">
        <w:rPr>
          <w:spacing w:val="-5"/>
        </w:rPr>
        <w:t xml:space="preserve"> </w:t>
      </w:r>
      <w:r w:rsidR="00651399" w:rsidRPr="00651399">
        <w:rPr>
          <w:spacing w:val="-2"/>
        </w:rPr>
        <w:t>Lenvatinib STADA</w:t>
      </w:r>
    </w:p>
    <w:p w14:paraId="25BF4F65" w14:textId="1F9FF1DC" w:rsidR="00E51A1B" w:rsidRPr="00651399" w:rsidRDefault="00E51A1B" w:rsidP="00651399">
      <w:pPr>
        <w:pStyle w:val="Pagrindinistekstas"/>
        <w:kinsoku w:val="0"/>
        <w:overflowPunct w:val="0"/>
        <w:rPr>
          <w:spacing w:val="-2"/>
        </w:rPr>
      </w:pPr>
      <w:r w:rsidRPr="00651399">
        <w:t>Šį</w:t>
      </w:r>
      <w:r w:rsidRPr="00651399">
        <w:rPr>
          <w:spacing w:val="-6"/>
        </w:rPr>
        <w:t xml:space="preserve"> </w:t>
      </w:r>
      <w:r w:rsidRPr="00651399">
        <w:t>vaistą</w:t>
      </w:r>
      <w:r w:rsidRPr="00651399">
        <w:rPr>
          <w:spacing w:val="-5"/>
        </w:rPr>
        <w:t xml:space="preserve"> </w:t>
      </w:r>
      <w:r w:rsidRPr="00651399">
        <w:t>paprastai</w:t>
      </w:r>
      <w:r w:rsidRPr="00651399">
        <w:rPr>
          <w:spacing w:val="-5"/>
        </w:rPr>
        <w:t xml:space="preserve"> </w:t>
      </w:r>
      <w:r w:rsidRPr="00651399">
        <w:t>vartosite</w:t>
      </w:r>
      <w:r w:rsidRPr="00651399">
        <w:rPr>
          <w:spacing w:val="-5"/>
        </w:rPr>
        <w:t xml:space="preserve"> </w:t>
      </w:r>
      <w:r w:rsidRPr="00651399">
        <w:t>tol,</w:t>
      </w:r>
      <w:r w:rsidRPr="00651399">
        <w:rPr>
          <w:spacing w:val="-5"/>
        </w:rPr>
        <w:t xml:space="preserve"> </w:t>
      </w:r>
      <w:r w:rsidRPr="00651399">
        <w:t>kol</w:t>
      </w:r>
      <w:r w:rsidRPr="00651399">
        <w:rPr>
          <w:spacing w:val="-5"/>
        </w:rPr>
        <w:t xml:space="preserve"> </w:t>
      </w:r>
      <w:r w:rsidR="00010031" w:rsidRPr="00010031">
        <w:t>Jums bus naudinga</w:t>
      </w:r>
      <w:r w:rsidRPr="00651399">
        <w:rPr>
          <w:spacing w:val="-2"/>
        </w:rPr>
        <w:t>.</w:t>
      </w:r>
    </w:p>
    <w:p w14:paraId="3755A1F8" w14:textId="77777777" w:rsidR="00E95884" w:rsidRDefault="00E95884" w:rsidP="00651399">
      <w:pPr>
        <w:pStyle w:val="Antrat2"/>
        <w:kinsoku w:val="0"/>
        <w:overflowPunct w:val="0"/>
        <w:ind w:left="0"/>
      </w:pPr>
    </w:p>
    <w:p w14:paraId="6B337D7C" w14:textId="77777777" w:rsidR="00E51A1B" w:rsidRPr="00651399" w:rsidRDefault="00E51A1B" w:rsidP="00651399">
      <w:pPr>
        <w:pStyle w:val="Antrat2"/>
        <w:kinsoku w:val="0"/>
        <w:overflowPunct w:val="0"/>
        <w:ind w:left="0"/>
        <w:rPr>
          <w:spacing w:val="-2"/>
        </w:rPr>
      </w:pPr>
      <w:r w:rsidRPr="00651399">
        <w:t>Ką</w:t>
      </w:r>
      <w:r w:rsidRPr="00651399">
        <w:rPr>
          <w:spacing w:val="-6"/>
        </w:rPr>
        <w:t xml:space="preserve"> </w:t>
      </w:r>
      <w:r w:rsidRPr="00651399">
        <w:t>daryti</w:t>
      </w:r>
      <w:r w:rsidRPr="00651399">
        <w:rPr>
          <w:spacing w:val="-6"/>
        </w:rPr>
        <w:t xml:space="preserve"> </w:t>
      </w:r>
      <w:r w:rsidRPr="00651399">
        <w:t>pavartojus</w:t>
      </w:r>
      <w:r w:rsidRPr="00651399">
        <w:rPr>
          <w:spacing w:val="-5"/>
        </w:rPr>
        <w:t xml:space="preserve"> </w:t>
      </w:r>
      <w:r w:rsidRPr="00651399">
        <w:t>per</w:t>
      </w:r>
      <w:r w:rsidRPr="00651399">
        <w:rPr>
          <w:spacing w:val="-6"/>
        </w:rPr>
        <w:t xml:space="preserve"> </w:t>
      </w:r>
      <w:r w:rsidRPr="00651399">
        <w:t>didelę</w:t>
      </w:r>
      <w:r w:rsidRPr="00651399">
        <w:rPr>
          <w:spacing w:val="-6"/>
        </w:rPr>
        <w:t xml:space="preserve"> </w:t>
      </w:r>
      <w:r w:rsidR="00651399" w:rsidRPr="00651399">
        <w:t>Lenvatinib STADA</w:t>
      </w:r>
      <w:r w:rsidRPr="00651399">
        <w:rPr>
          <w:spacing w:val="-5"/>
        </w:rPr>
        <w:t xml:space="preserve"> </w:t>
      </w:r>
      <w:r w:rsidRPr="00651399">
        <w:rPr>
          <w:spacing w:val="-2"/>
        </w:rPr>
        <w:t>dozę</w:t>
      </w:r>
    </w:p>
    <w:p w14:paraId="3161E872" w14:textId="0C35E2C9" w:rsidR="00E51A1B" w:rsidRPr="00651399" w:rsidRDefault="00E51A1B" w:rsidP="00651399">
      <w:pPr>
        <w:pStyle w:val="Pagrindinistekstas"/>
        <w:kinsoku w:val="0"/>
        <w:overflowPunct w:val="0"/>
      </w:pPr>
      <w:r w:rsidRPr="00651399">
        <w:t>Pavartoję</w:t>
      </w:r>
      <w:r w:rsidRPr="00651399">
        <w:rPr>
          <w:spacing w:val="-4"/>
        </w:rPr>
        <w:t xml:space="preserve"> </w:t>
      </w:r>
      <w:r w:rsidRPr="00651399">
        <w:t>per</w:t>
      </w:r>
      <w:r w:rsidRPr="00651399">
        <w:rPr>
          <w:spacing w:val="-4"/>
        </w:rPr>
        <w:t xml:space="preserve"> </w:t>
      </w:r>
      <w:r w:rsidRPr="00651399">
        <w:t>didelę</w:t>
      </w:r>
      <w:r w:rsidRPr="00651399">
        <w:rPr>
          <w:spacing w:val="-4"/>
        </w:rPr>
        <w:t xml:space="preserve"> </w:t>
      </w:r>
      <w:r w:rsidR="00651399" w:rsidRPr="00651399">
        <w:t>Lenvatinib STADA</w:t>
      </w:r>
      <w:r w:rsidRPr="00651399">
        <w:rPr>
          <w:spacing w:val="-4"/>
        </w:rPr>
        <w:t xml:space="preserve"> </w:t>
      </w:r>
      <w:r w:rsidRPr="00651399">
        <w:t>dozę,</w:t>
      </w:r>
      <w:r w:rsidRPr="00651399">
        <w:rPr>
          <w:spacing w:val="-4"/>
        </w:rPr>
        <w:t xml:space="preserve"> </w:t>
      </w:r>
      <w:r w:rsidRPr="00651399">
        <w:t>nedelsdami</w:t>
      </w:r>
      <w:r w:rsidRPr="00651399">
        <w:rPr>
          <w:spacing w:val="-4"/>
        </w:rPr>
        <w:t xml:space="preserve"> </w:t>
      </w:r>
      <w:r w:rsidRPr="00651399">
        <w:t>kreipkitės</w:t>
      </w:r>
      <w:r w:rsidRPr="00651399">
        <w:rPr>
          <w:spacing w:val="-4"/>
        </w:rPr>
        <w:t xml:space="preserve"> </w:t>
      </w:r>
      <w:r w:rsidRPr="00651399">
        <w:t>į</w:t>
      </w:r>
      <w:r w:rsidRPr="00651399">
        <w:rPr>
          <w:spacing w:val="-4"/>
        </w:rPr>
        <w:t xml:space="preserve"> </w:t>
      </w:r>
      <w:r w:rsidRPr="00651399">
        <w:t>gydytoją</w:t>
      </w:r>
      <w:r w:rsidRPr="00651399">
        <w:rPr>
          <w:spacing w:val="-4"/>
        </w:rPr>
        <w:t xml:space="preserve"> </w:t>
      </w:r>
      <w:r w:rsidRPr="00651399">
        <w:t>arba</w:t>
      </w:r>
      <w:r w:rsidRPr="00651399">
        <w:rPr>
          <w:spacing w:val="-3"/>
        </w:rPr>
        <w:t xml:space="preserve"> </w:t>
      </w:r>
      <w:r w:rsidRPr="00651399">
        <w:t>vaistininką.</w:t>
      </w:r>
      <w:r w:rsidRPr="00651399">
        <w:rPr>
          <w:spacing w:val="-4"/>
        </w:rPr>
        <w:t xml:space="preserve"> </w:t>
      </w:r>
      <w:r w:rsidRPr="00651399">
        <w:t>Pasiimkite vaisto pakuotę</w:t>
      </w:r>
      <w:r w:rsidR="00867798">
        <w:t xml:space="preserve"> su savimi</w:t>
      </w:r>
      <w:r w:rsidRPr="00651399">
        <w:t>.</w:t>
      </w:r>
    </w:p>
    <w:p w14:paraId="141F348F" w14:textId="77777777" w:rsidR="00E51A1B" w:rsidRPr="00651399" w:rsidRDefault="00E51A1B" w:rsidP="00651399">
      <w:pPr>
        <w:pStyle w:val="Pagrindinistekstas"/>
        <w:kinsoku w:val="0"/>
        <w:overflowPunct w:val="0"/>
      </w:pPr>
    </w:p>
    <w:p w14:paraId="0C300EF2" w14:textId="77777777" w:rsidR="00E51A1B" w:rsidRPr="00651399" w:rsidRDefault="00E51A1B" w:rsidP="00651399">
      <w:pPr>
        <w:pStyle w:val="Antrat2"/>
        <w:kinsoku w:val="0"/>
        <w:overflowPunct w:val="0"/>
        <w:ind w:left="0"/>
        <w:rPr>
          <w:spacing w:val="-2"/>
        </w:rPr>
      </w:pPr>
      <w:r w:rsidRPr="00651399">
        <w:t>Pamiršus</w:t>
      </w:r>
      <w:r w:rsidRPr="00651399">
        <w:rPr>
          <w:spacing w:val="-9"/>
        </w:rPr>
        <w:t xml:space="preserve"> </w:t>
      </w:r>
      <w:r w:rsidRPr="00651399">
        <w:t>pavartoti</w:t>
      </w:r>
      <w:r w:rsidRPr="00651399">
        <w:rPr>
          <w:spacing w:val="-8"/>
        </w:rPr>
        <w:t xml:space="preserve"> </w:t>
      </w:r>
      <w:r w:rsidR="00651399" w:rsidRPr="00651399">
        <w:rPr>
          <w:spacing w:val="-2"/>
        </w:rPr>
        <w:t>Lenvatinib STADA</w:t>
      </w:r>
    </w:p>
    <w:p w14:paraId="2ABA07D9" w14:textId="77777777" w:rsidR="00E51A1B" w:rsidRDefault="00E51A1B" w:rsidP="00651399">
      <w:pPr>
        <w:pStyle w:val="Pagrindinistekstas"/>
        <w:kinsoku w:val="0"/>
        <w:overflowPunct w:val="0"/>
        <w:rPr>
          <w:spacing w:val="-2"/>
        </w:rPr>
      </w:pPr>
      <w:r w:rsidRPr="00651399">
        <w:t>Negalima</w:t>
      </w:r>
      <w:r w:rsidRPr="00651399">
        <w:rPr>
          <w:spacing w:val="-7"/>
        </w:rPr>
        <w:t xml:space="preserve"> </w:t>
      </w:r>
      <w:r w:rsidRPr="00651399">
        <w:t>vartoti</w:t>
      </w:r>
      <w:r w:rsidRPr="00651399">
        <w:rPr>
          <w:spacing w:val="-6"/>
        </w:rPr>
        <w:t xml:space="preserve"> </w:t>
      </w:r>
      <w:r w:rsidRPr="00651399">
        <w:t>dvigubos</w:t>
      </w:r>
      <w:r w:rsidRPr="00651399">
        <w:rPr>
          <w:spacing w:val="-7"/>
        </w:rPr>
        <w:t xml:space="preserve"> </w:t>
      </w:r>
      <w:r w:rsidRPr="00651399">
        <w:t>dozės</w:t>
      </w:r>
      <w:r w:rsidRPr="00651399">
        <w:rPr>
          <w:spacing w:val="-6"/>
        </w:rPr>
        <w:t xml:space="preserve"> </w:t>
      </w:r>
      <w:r w:rsidRPr="00651399">
        <w:t>(dviejų</w:t>
      </w:r>
      <w:r w:rsidRPr="00651399">
        <w:rPr>
          <w:spacing w:val="-7"/>
        </w:rPr>
        <w:t xml:space="preserve"> </w:t>
      </w:r>
      <w:r w:rsidRPr="00651399">
        <w:t>dozių</w:t>
      </w:r>
      <w:r w:rsidRPr="00651399">
        <w:rPr>
          <w:spacing w:val="-6"/>
        </w:rPr>
        <w:t xml:space="preserve"> </w:t>
      </w:r>
      <w:r w:rsidRPr="00651399">
        <w:t>tuo</w:t>
      </w:r>
      <w:r w:rsidRPr="00651399">
        <w:rPr>
          <w:spacing w:val="-6"/>
        </w:rPr>
        <w:t xml:space="preserve"> </w:t>
      </w:r>
      <w:r w:rsidRPr="00651399">
        <w:t>pat</w:t>
      </w:r>
      <w:r w:rsidRPr="00651399">
        <w:rPr>
          <w:spacing w:val="-7"/>
        </w:rPr>
        <w:t xml:space="preserve"> </w:t>
      </w:r>
      <w:r w:rsidRPr="00651399">
        <w:t>metu)</w:t>
      </w:r>
      <w:r w:rsidRPr="00651399">
        <w:rPr>
          <w:spacing w:val="-6"/>
        </w:rPr>
        <w:t xml:space="preserve"> </w:t>
      </w:r>
      <w:r w:rsidRPr="00651399">
        <w:t>norint</w:t>
      </w:r>
      <w:r w:rsidRPr="00651399">
        <w:rPr>
          <w:spacing w:val="-7"/>
        </w:rPr>
        <w:t xml:space="preserve"> </w:t>
      </w:r>
      <w:r w:rsidRPr="00651399">
        <w:t>kompensuoti</w:t>
      </w:r>
      <w:r w:rsidRPr="00651399">
        <w:rPr>
          <w:spacing w:val="-6"/>
        </w:rPr>
        <w:t xml:space="preserve"> </w:t>
      </w:r>
      <w:r w:rsidRPr="00651399">
        <w:t>praleistą</w:t>
      </w:r>
      <w:r w:rsidRPr="00651399">
        <w:rPr>
          <w:spacing w:val="-6"/>
        </w:rPr>
        <w:t xml:space="preserve"> </w:t>
      </w:r>
      <w:r w:rsidRPr="00651399">
        <w:rPr>
          <w:spacing w:val="-2"/>
        </w:rPr>
        <w:t>dozę.</w:t>
      </w:r>
    </w:p>
    <w:p w14:paraId="3DCBD092" w14:textId="77777777" w:rsidR="0095642C" w:rsidRPr="00651399" w:rsidRDefault="0095642C" w:rsidP="00651399">
      <w:pPr>
        <w:pStyle w:val="Pagrindinistekstas"/>
        <w:kinsoku w:val="0"/>
        <w:overflowPunct w:val="0"/>
        <w:rPr>
          <w:spacing w:val="-2"/>
        </w:rPr>
      </w:pPr>
    </w:p>
    <w:p w14:paraId="4F0D487B" w14:textId="77777777" w:rsidR="00E51A1B" w:rsidRPr="00651399" w:rsidRDefault="00E51A1B" w:rsidP="00651399">
      <w:pPr>
        <w:pStyle w:val="Pagrindinistekstas"/>
        <w:kinsoku w:val="0"/>
        <w:overflowPunct w:val="0"/>
        <w:rPr>
          <w:spacing w:val="-2"/>
        </w:rPr>
      </w:pPr>
      <w:r w:rsidRPr="00651399">
        <w:t>Ką</w:t>
      </w:r>
      <w:r w:rsidRPr="00651399">
        <w:rPr>
          <w:spacing w:val="-6"/>
        </w:rPr>
        <w:t xml:space="preserve"> </w:t>
      </w:r>
      <w:r w:rsidRPr="00651399">
        <w:t>daryti</w:t>
      </w:r>
      <w:r w:rsidRPr="00651399">
        <w:rPr>
          <w:spacing w:val="-5"/>
        </w:rPr>
        <w:t xml:space="preserve"> </w:t>
      </w:r>
      <w:r w:rsidRPr="00651399">
        <w:t>pamiršus</w:t>
      </w:r>
      <w:r w:rsidRPr="00651399">
        <w:rPr>
          <w:spacing w:val="-5"/>
        </w:rPr>
        <w:t xml:space="preserve"> </w:t>
      </w:r>
      <w:r w:rsidRPr="00651399">
        <w:t>pavartoti</w:t>
      </w:r>
      <w:r w:rsidRPr="00651399">
        <w:rPr>
          <w:spacing w:val="-5"/>
        </w:rPr>
        <w:t xml:space="preserve"> </w:t>
      </w:r>
      <w:r w:rsidRPr="00651399">
        <w:t>vaisto</w:t>
      </w:r>
      <w:r w:rsidRPr="00651399">
        <w:rPr>
          <w:spacing w:val="-5"/>
        </w:rPr>
        <w:t xml:space="preserve"> </w:t>
      </w:r>
      <w:r w:rsidRPr="00651399">
        <w:t>dozę,</w:t>
      </w:r>
      <w:r w:rsidRPr="00651399">
        <w:rPr>
          <w:spacing w:val="-5"/>
        </w:rPr>
        <w:t xml:space="preserve"> </w:t>
      </w:r>
      <w:r w:rsidRPr="00651399">
        <w:t>priklauso</w:t>
      </w:r>
      <w:r w:rsidRPr="00651399">
        <w:rPr>
          <w:spacing w:val="-5"/>
        </w:rPr>
        <w:t xml:space="preserve"> </w:t>
      </w:r>
      <w:r w:rsidRPr="00651399">
        <w:t>nuo</w:t>
      </w:r>
      <w:r w:rsidRPr="00651399">
        <w:rPr>
          <w:spacing w:val="-6"/>
        </w:rPr>
        <w:t xml:space="preserve"> </w:t>
      </w:r>
      <w:r w:rsidRPr="00651399">
        <w:t>to,</w:t>
      </w:r>
      <w:r w:rsidRPr="00651399">
        <w:rPr>
          <w:spacing w:val="-5"/>
        </w:rPr>
        <w:t xml:space="preserve"> </w:t>
      </w:r>
      <w:r w:rsidRPr="00651399">
        <w:t>kiek</w:t>
      </w:r>
      <w:r w:rsidRPr="00651399">
        <w:rPr>
          <w:spacing w:val="-5"/>
        </w:rPr>
        <w:t xml:space="preserve"> </w:t>
      </w:r>
      <w:r w:rsidRPr="00651399">
        <w:t>laiko</w:t>
      </w:r>
      <w:r w:rsidRPr="00651399">
        <w:rPr>
          <w:spacing w:val="-5"/>
        </w:rPr>
        <w:t xml:space="preserve"> </w:t>
      </w:r>
      <w:r w:rsidRPr="00651399">
        <w:t>liko</w:t>
      </w:r>
      <w:r w:rsidRPr="00651399">
        <w:rPr>
          <w:spacing w:val="-5"/>
        </w:rPr>
        <w:t xml:space="preserve"> </w:t>
      </w:r>
      <w:r w:rsidRPr="00651399">
        <w:t>iki</w:t>
      </w:r>
      <w:r w:rsidRPr="00651399">
        <w:rPr>
          <w:spacing w:val="-5"/>
        </w:rPr>
        <w:t xml:space="preserve"> </w:t>
      </w:r>
      <w:r w:rsidRPr="00651399">
        <w:t>kitos</w:t>
      </w:r>
      <w:r w:rsidRPr="00651399">
        <w:rPr>
          <w:spacing w:val="-5"/>
        </w:rPr>
        <w:t xml:space="preserve"> </w:t>
      </w:r>
      <w:r w:rsidRPr="00651399">
        <w:t>dozės</w:t>
      </w:r>
      <w:r w:rsidRPr="00651399">
        <w:rPr>
          <w:spacing w:val="-5"/>
        </w:rPr>
        <w:t xml:space="preserve"> </w:t>
      </w:r>
      <w:r w:rsidRPr="00651399">
        <w:rPr>
          <w:spacing w:val="-2"/>
        </w:rPr>
        <w:t>vartojimo.</w:t>
      </w:r>
    </w:p>
    <w:p w14:paraId="4BA26F8C"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Jeigu</w:t>
      </w:r>
      <w:r w:rsidRPr="00651399">
        <w:rPr>
          <w:spacing w:val="-3"/>
          <w:sz w:val="22"/>
          <w:szCs w:val="22"/>
        </w:rPr>
        <w:t xml:space="preserve"> </w:t>
      </w:r>
      <w:r w:rsidRPr="00651399">
        <w:rPr>
          <w:sz w:val="22"/>
          <w:szCs w:val="22"/>
        </w:rPr>
        <w:t>iki</w:t>
      </w:r>
      <w:r w:rsidRPr="00651399">
        <w:rPr>
          <w:spacing w:val="-3"/>
          <w:sz w:val="22"/>
          <w:szCs w:val="22"/>
        </w:rPr>
        <w:t xml:space="preserve"> </w:t>
      </w:r>
      <w:r w:rsidRPr="00651399">
        <w:rPr>
          <w:sz w:val="22"/>
          <w:szCs w:val="22"/>
        </w:rPr>
        <w:t>kitos</w:t>
      </w:r>
      <w:r w:rsidRPr="00651399">
        <w:rPr>
          <w:spacing w:val="-3"/>
          <w:sz w:val="22"/>
          <w:szCs w:val="22"/>
        </w:rPr>
        <w:t xml:space="preserve"> </w:t>
      </w:r>
      <w:r w:rsidRPr="00651399">
        <w:rPr>
          <w:sz w:val="22"/>
          <w:szCs w:val="22"/>
        </w:rPr>
        <w:t>dozės</w:t>
      </w:r>
      <w:r w:rsidRPr="00651399">
        <w:rPr>
          <w:spacing w:val="-3"/>
          <w:sz w:val="22"/>
          <w:szCs w:val="22"/>
        </w:rPr>
        <w:t xml:space="preserve"> </w:t>
      </w:r>
      <w:r w:rsidRPr="00651399">
        <w:rPr>
          <w:sz w:val="22"/>
          <w:szCs w:val="22"/>
        </w:rPr>
        <w:t>vartojimo</w:t>
      </w:r>
      <w:r w:rsidRPr="00651399">
        <w:rPr>
          <w:spacing w:val="-3"/>
          <w:sz w:val="22"/>
          <w:szCs w:val="22"/>
        </w:rPr>
        <w:t xml:space="preserve"> </w:t>
      </w:r>
      <w:r w:rsidRPr="00651399">
        <w:rPr>
          <w:sz w:val="22"/>
          <w:szCs w:val="22"/>
        </w:rPr>
        <w:t>liko</w:t>
      </w:r>
      <w:r w:rsidRPr="00651399">
        <w:rPr>
          <w:spacing w:val="-3"/>
          <w:sz w:val="22"/>
          <w:szCs w:val="22"/>
        </w:rPr>
        <w:t xml:space="preserve"> </w:t>
      </w:r>
      <w:r w:rsidRPr="00651399">
        <w:rPr>
          <w:sz w:val="22"/>
          <w:szCs w:val="22"/>
        </w:rPr>
        <w:t>12</w:t>
      </w:r>
      <w:r w:rsidR="00651399">
        <w:rPr>
          <w:spacing w:val="-4"/>
          <w:sz w:val="22"/>
          <w:szCs w:val="22"/>
        </w:rPr>
        <w:t> valand</w:t>
      </w:r>
      <w:r w:rsidRPr="00651399">
        <w:rPr>
          <w:sz w:val="22"/>
          <w:szCs w:val="22"/>
        </w:rPr>
        <w:t>ų</w:t>
      </w:r>
      <w:r w:rsidRPr="00651399">
        <w:rPr>
          <w:spacing w:val="-3"/>
          <w:sz w:val="22"/>
          <w:szCs w:val="22"/>
        </w:rPr>
        <w:t xml:space="preserve"> </w:t>
      </w:r>
      <w:r w:rsidRPr="00651399">
        <w:rPr>
          <w:sz w:val="22"/>
          <w:szCs w:val="22"/>
        </w:rPr>
        <w:t>arba</w:t>
      </w:r>
      <w:r w:rsidRPr="00651399">
        <w:rPr>
          <w:spacing w:val="-3"/>
          <w:sz w:val="22"/>
          <w:szCs w:val="22"/>
        </w:rPr>
        <w:t xml:space="preserve"> </w:t>
      </w:r>
      <w:r w:rsidRPr="00651399">
        <w:rPr>
          <w:sz w:val="22"/>
          <w:szCs w:val="22"/>
        </w:rPr>
        <w:t>daugiau,</w:t>
      </w:r>
      <w:r w:rsidRPr="00651399">
        <w:rPr>
          <w:spacing w:val="-3"/>
          <w:sz w:val="22"/>
          <w:szCs w:val="22"/>
        </w:rPr>
        <w:t xml:space="preserve"> </w:t>
      </w:r>
      <w:r w:rsidRPr="00651399">
        <w:rPr>
          <w:sz w:val="22"/>
          <w:szCs w:val="22"/>
        </w:rPr>
        <w:t>vartokite</w:t>
      </w:r>
      <w:r w:rsidRPr="00651399">
        <w:rPr>
          <w:spacing w:val="-3"/>
          <w:sz w:val="22"/>
          <w:szCs w:val="22"/>
        </w:rPr>
        <w:t xml:space="preserve"> </w:t>
      </w:r>
      <w:r w:rsidRPr="00651399">
        <w:rPr>
          <w:sz w:val="22"/>
          <w:szCs w:val="22"/>
        </w:rPr>
        <w:t>praleistą</w:t>
      </w:r>
      <w:r w:rsidRPr="00651399">
        <w:rPr>
          <w:spacing w:val="-3"/>
          <w:sz w:val="22"/>
          <w:szCs w:val="22"/>
        </w:rPr>
        <w:t xml:space="preserve"> </w:t>
      </w:r>
      <w:r w:rsidRPr="00651399">
        <w:rPr>
          <w:sz w:val="22"/>
          <w:szCs w:val="22"/>
        </w:rPr>
        <w:t>dozę</w:t>
      </w:r>
      <w:r w:rsidRPr="00651399">
        <w:rPr>
          <w:spacing w:val="-3"/>
          <w:sz w:val="22"/>
          <w:szCs w:val="22"/>
        </w:rPr>
        <w:t xml:space="preserve"> </w:t>
      </w:r>
      <w:r w:rsidRPr="00651399">
        <w:rPr>
          <w:sz w:val="22"/>
          <w:szCs w:val="22"/>
        </w:rPr>
        <w:t>iš</w:t>
      </w:r>
      <w:r w:rsidRPr="00651399">
        <w:rPr>
          <w:spacing w:val="-3"/>
          <w:sz w:val="22"/>
          <w:szCs w:val="22"/>
        </w:rPr>
        <w:t xml:space="preserve"> </w:t>
      </w:r>
      <w:r w:rsidRPr="00651399">
        <w:rPr>
          <w:sz w:val="22"/>
          <w:szCs w:val="22"/>
        </w:rPr>
        <w:t>karto, kai tik prisiminsite. Po to vartokite kitą dozę įprastu metu.</w:t>
      </w:r>
    </w:p>
    <w:p w14:paraId="319E3809"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Jeigu</w:t>
      </w:r>
      <w:r w:rsidRPr="00651399">
        <w:rPr>
          <w:spacing w:val="-2"/>
          <w:sz w:val="22"/>
          <w:szCs w:val="22"/>
        </w:rPr>
        <w:t xml:space="preserve"> </w:t>
      </w:r>
      <w:r w:rsidRPr="00651399">
        <w:rPr>
          <w:sz w:val="22"/>
          <w:szCs w:val="22"/>
        </w:rPr>
        <w:t>iki</w:t>
      </w:r>
      <w:r w:rsidRPr="00651399">
        <w:rPr>
          <w:spacing w:val="-2"/>
          <w:sz w:val="22"/>
          <w:szCs w:val="22"/>
        </w:rPr>
        <w:t xml:space="preserve"> </w:t>
      </w:r>
      <w:r w:rsidRPr="00651399">
        <w:rPr>
          <w:sz w:val="22"/>
          <w:szCs w:val="22"/>
        </w:rPr>
        <w:t>kitos</w:t>
      </w:r>
      <w:r w:rsidRPr="00651399">
        <w:rPr>
          <w:spacing w:val="-2"/>
          <w:sz w:val="22"/>
          <w:szCs w:val="22"/>
        </w:rPr>
        <w:t xml:space="preserve"> </w:t>
      </w:r>
      <w:r w:rsidRPr="00651399">
        <w:rPr>
          <w:sz w:val="22"/>
          <w:szCs w:val="22"/>
        </w:rPr>
        <w:t>dozės</w:t>
      </w:r>
      <w:r w:rsidRPr="00651399">
        <w:rPr>
          <w:spacing w:val="-2"/>
          <w:sz w:val="22"/>
          <w:szCs w:val="22"/>
        </w:rPr>
        <w:t xml:space="preserve"> </w:t>
      </w:r>
      <w:r w:rsidRPr="00651399">
        <w:rPr>
          <w:sz w:val="22"/>
          <w:szCs w:val="22"/>
        </w:rPr>
        <w:t>vartojimo</w:t>
      </w:r>
      <w:r w:rsidRPr="00651399">
        <w:rPr>
          <w:spacing w:val="-2"/>
          <w:sz w:val="22"/>
          <w:szCs w:val="22"/>
        </w:rPr>
        <w:t xml:space="preserve"> </w:t>
      </w:r>
      <w:r w:rsidRPr="00651399">
        <w:rPr>
          <w:sz w:val="22"/>
          <w:szCs w:val="22"/>
        </w:rPr>
        <w:t>liko</w:t>
      </w:r>
      <w:r w:rsidRPr="00651399">
        <w:rPr>
          <w:spacing w:val="-2"/>
          <w:sz w:val="22"/>
          <w:szCs w:val="22"/>
        </w:rPr>
        <w:t xml:space="preserve"> </w:t>
      </w:r>
      <w:r w:rsidRPr="00651399">
        <w:rPr>
          <w:sz w:val="22"/>
          <w:szCs w:val="22"/>
        </w:rPr>
        <w:t>mažiau</w:t>
      </w:r>
      <w:r w:rsidRPr="00651399">
        <w:rPr>
          <w:spacing w:val="-2"/>
          <w:sz w:val="22"/>
          <w:szCs w:val="22"/>
        </w:rPr>
        <w:t xml:space="preserve"> </w:t>
      </w:r>
      <w:r w:rsidRPr="00651399">
        <w:rPr>
          <w:sz w:val="22"/>
          <w:szCs w:val="22"/>
        </w:rPr>
        <w:t>nei</w:t>
      </w:r>
      <w:r w:rsidRPr="00651399">
        <w:rPr>
          <w:spacing w:val="-2"/>
          <w:sz w:val="22"/>
          <w:szCs w:val="22"/>
        </w:rPr>
        <w:t xml:space="preserve"> </w:t>
      </w:r>
      <w:r w:rsidRPr="00651399">
        <w:rPr>
          <w:sz w:val="22"/>
          <w:szCs w:val="22"/>
        </w:rPr>
        <w:t>12</w:t>
      </w:r>
      <w:r w:rsidR="00651399">
        <w:rPr>
          <w:spacing w:val="-4"/>
          <w:sz w:val="22"/>
          <w:szCs w:val="22"/>
        </w:rPr>
        <w:t> valand</w:t>
      </w:r>
      <w:r w:rsidRPr="00651399">
        <w:rPr>
          <w:sz w:val="22"/>
          <w:szCs w:val="22"/>
        </w:rPr>
        <w:t>ų,</w:t>
      </w:r>
      <w:r w:rsidRPr="00651399">
        <w:rPr>
          <w:spacing w:val="-2"/>
          <w:sz w:val="22"/>
          <w:szCs w:val="22"/>
        </w:rPr>
        <w:t xml:space="preserve"> </w:t>
      </w:r>
      <w:r w:rsidRPr="00651399">
        <w:rPr>
          <w:sz w:val="22"/>
          <w:szCs w:val="22"/>
        </w:rPr>
        <w:t>praleistos</w:t>
      </w:r>
      <w:r w:rsidRPr="00651399">
        <w:rPr>
          <w:spacing w:val="-2"/>
          <w:sz w:val="22"/>
          <w:szCs w:val="22"/>
        </w:rPr>
        <w:t xml:space="preserve"> </w:t>
      </w:r>
      <w:r w:rsidRPr="00651399">
        <w:rPr>
          <w:sz w:val="22"/>
          <w:szCs w:val="22"/>
        </w:rPr>
        <w:t>dozės</w:t>
      </w:r>
      <w:r w:rsidRPr="00651399">
        <w:rPr>
          <w:spacing w:val="-2"/>
          <w:sz w:val="22"/>
          <w:szCs w:val="22"/>
        </w:rPr>
        <w:t xml:space="preserve"> </w:t>
      </w:r>
      <w:r w:rsidRPr="00651399">
        <w:rPr>
          <w:sz w:val="22"/>
          <w:szCs w:val="22"/>
        </w:rPr>
        <w:t>nevartokite.</w:t>
      </w:r>
      <w:r w:rsidRPr="00651399">
        <w:rPr>
          <w:spacing w:val="-2"/>
          <w:sz w:val="22"/>
          <w:szCs w:val="22"/>
        </w:rPr>
        <w:t xml:space="preserve"> </w:t>
      </w:r>
      <w:r w:rsidRPr="00651399">
        <w:rPr>
          <w:sz w:val="22"/>
          <w:szCs w:val="22"/>
        </w:rPr>
        <w:t>Po</w:t>
      </w:r>
      <w:r w:rsidRPr="00651399">
        <w:rPr>
          <w:spacing w:val="-2"/>
          <w:sz w:val="22"/>
          <w:szCs w:val="22"/>
        </w:rPr>
        <w:t xml:space="preserve"> </w:t>
      </w:r>
      <w:r w:rsidRPr="00651399">
        <w:rPr>
          <w:sz w:val="22"/>
          <w:szCs w:val="22"/>
        </w:rPr>
        <w:t xml:space="preserve">to </w:t>
      </w:r>
      <w:r w:rsidRPr="00651399">
        <w:rPr>
          <w:sz w:val="22"/>
          <w:szCs w:val="22"/>
        </w:rPr>
        <w:lastRenderedPageBreak/>
        <w:t>vartokite kitą dozę įprastu metu.</w:t>
      </w:r>
    </w:p>
    <w:p w14:paraId="1DD87382" w14:textId="77777777" w:rsidR="00E51A1B" w:rsidRPr="00651399" w:rsidRDefault="00E51A1B" w:rsidP="00651399">
      <w:pPr>
        <w:pStyle w:val="Pagrindinistekstas"/>
        <w:kinsoku w:val="0"/>
        <w:overflowPunct w:val="0"/>
      </w:pPr>
    </w:p>
    <w:p w14:paraId="13D40B96" w14:textId="77777777" w:rsidR="00E51A1B" w:rsidRPr="00651399" w:rsidRDefault="00E51A1B" w:rsidP="00651399">
      <w:pPr>
        <w:pStyle w:val="Pagrindinistekstas"/>
        <w:kinsoku w:val="0"/>
        <w:overflowPunct w:val="0"/>
      </w:pPr>
    </w:p>
    <w:p w14:paraId="48CD264D" w14:textId="77777777" w:rsidR="00E51A1B" w:rsidRPr="00651399" w:rsidRDefault="00E51A1B" w:rsidP="00005255">
      <w:pPr>
        <w:pStyle w:val="Antrat2"/>
        <w:keepNext/>
        <w:numPr>
          <w:ilvl w:val="0"/>
          <w:numId w:val="2"/>
        </w:numPr>
        <w:tabs>
          <w:tab w:val="left" w:pos="567"/>
        </w:tabs>
        <w:kinsoku w:val="0"/>
        <w:overflowPunct w:val="0"/>
        <w:ind w:left="0" w:firstLine="0"/>
        <w:rPr>
          <w:spacing w:val="-2"/>
        </w:rPr>
      </w:pPr>
      <w:r w:rsidRPr="00651399">
        <w:t>Galimas</w:t>
      </w:r>
      <w:r w:rsidRPr="00651399">
        <w:rPr>
          <w:spacing w:val="-8"/>
        </w:rPr>
        <w:t xml:space="preserve"> </w:t>
      </w:r>
      <w:r w:rsidRPr="00651399">
        <w:t>šalutinis</w:t>
      </w:r>
      <w:r w:rsidRPr="00651399">
        <w:rPr>
          <w:spacing w:val="-8"/>
        </w:rPr>
        <w:t xml:space="preserve"> </w:t>
      </w:r>
      <w:r w:rsidRPr="00651399">
        <w:rPr>
          <w:spacing w:val="-2"/>
        </w:rPr>
        <w:t>poveikis</w:t>
      </w:r>
    </w:p>
    <w:p w14:paraId="01432348" w14:textId="77777777" w:rsidR="00E95884" w:rsidRDefault="00E95884" w:rsidP="00005255">
      <w:pPr>
        <w:pStyle w:val="Pagrindinistekstas"/>
        <w:keepNext/>
        <w:kinsoku w:val="0"/>
        <w:overflowPunct w:val="0"/>
      </w:pPr>
    </w:p>
    <w:p w14:paraId="07AD2354" w14:textId="4B78C206" w:rsidR="00E51A1B" w:rsidRPr="00651399" w:rsidRDefault="00E51A1B" w:rsidP="00005255">
      <w:pPr>
        <w:pStyle w:val="Pagrindinistekstas"/>
        <w:keepNext/>
        <w:kinsoku w:val="0"/>
        <w:overflowPunct w:val="0"/>
      </w:pPr>
      <w:r w:rsidRPr="00651399">
        <w:t>Šis</w:t>
      </w:r>
      <w:r w:rsidRPr="00651399">
        <w:rPr>
          <w:spacing w:val="-2"/>
        </w:rPr>
        <w:t xml:space="preserve"> </w:t>
      </w:r>
      <w:r w:rsidRPr="00651399">
        <w:t>vaistas,</w:t>
      </w:r>
      <w:r w:rsidRPr="00651399">
        <w:rPr>
          <w:spacing w:val="-2"/>
        </w:rPr>
        <w:t xml:space="preserve"> </w:t>
      </w:r>
      <w:r w:rsidRPr="00651399">
        <w:t>kaip</w:t>
      </w:r>
      <w:r w:rsidRPr="00651399">
        <w:rPr>
          <w:spacing w:val="-2"/>
        </w:rPr>
        <w:t xml:space="preserve"> </w:t>
      </w:r>
      <w:r w:rsidRPr="00651399">
        <w:t>ir</w:t>
      </w:r>
      <w:r w:rsidRPr="00651399">
        <w:rPr>
          <w:spacing w:val="-2"/>
        </w:rPr>
        <w:t xml:space="preserve"> </w:t>
      </w:r>
      <w:r w:rsidRPr="00651399">
        <w:t>visi</w:t>
      </w:r>
      <w:r w:rsidRPr="00651399">
        <w:rPr>
          <w:spacing w:val="-2"/>
        </w:rPr>
        <w:t xml:space="preserve"> </w:t>
      </w:r>
      <w:r w:rsidRPr="00651399">
        <w:t>kiti,</w:t>
      </w:r>
      <w:r w:rsidRPr="00651399">
        <w:rPr>
          <w:spacing w:val="-2"/>
        </w:rPr>
        <w:t xml:space="preserve"> </w:t>
      </w:r>
      <w:r w:rsidRPr="00651399">
        <w:t>gali</w:t>
      </w:r>
      <w:r w:rsidRPr="00651399">
        <w:rPr>
          <w:spacing w:val="-2"/>
        </w:rPr>
        <w:t xml:space="preserve"> </w:t>
      </w:r>
      <w:r w:rsidRPr="00651399">
        <w:t>sukelti</w:t>
      </w:r>
      <w:r w:rsidRPr="00651399">
        <w:rPr>
          <w:spacing w:val="-2"/>
        </w:rPr>
        <w:t xml:space="preserve"> </w:t>
      </w:r>
      <w:r w:rsidRPr="00651399">
        <w:t>šalutinį</w:t>
      </w:r>
      <w:r w:rsidRPr="00651399">
        <w:rPr>
          <w:spacing w:val="-2"/>
        </w:rPr>
        <w:t xml:space="preserve"> </w:t>
      </w:r>
      <w:r w:rsidRPr="00651399">
        <w:t>poveikį,</w:t>
      </w:r>
      <w:r w:rsidRPr="00651399">
        <w:rPr>
          <w:spacing w:val="-2"/>
        </w:rPr>
        <w:t xml:space="preserve"> </w:t>
      </w:r>
      <w:r w:rsidRPr="00651399">
        <w:t>nors</w:t>
      </w:r>
      <w:r w:rsidRPr="00651399">
        <w:rPr>
          <w:spacing w:val="-2"/>
        </w:rPr>
        <w:t xml:space="preserve"> </w:t>
      </w:r>
      <w:r w:rsidRPr="00651399">
        <w:t>jis</w:t>
      </w:r>
      <w:r w:rsidRPr="00651399">
        <w:rPr>
          <w:spacing w:val="-2"/>
        </w:rPr>
        <w:t xml:space="preserve"> </w:t>
      </w:r>
      <w:r w:rsidRPr="00651399">
        <w:t>pasireiškia</w:t>
      </w:r>
      <w:r w:rsidRPr="00651399">
        <w:rPr>
          <w:spacing w:val="-2"/>
        </w:rPr>
        <w:t xml:space="preserve"> </w:t>
      </w:r>
      <w:r w:rsidRPr="00651399">
        <w:t>ne</w:t>
      </w:r>
      <w:r w:rsidRPr="00651399">
        <w:rPr>
          <w:spacing w:val="-2"/>
        </w:rPr>
        <w:t xml:space="preserve"> </w:t>
      </w:r>
      <w:r w:rsidRPr="00651399">
        <w:t>visiems</w:t>
      </w:r>
      <w:r w:rsidRPr="00651399">
        <w:rPr>
          <w:spacing w:val="-2"/>
        </w:rPr>
        <w:t xml:space="preserve"> </w:t>
      </w:r>
      <w:r w:rsidRPr="00651399">
        <w:t>žmonėms. Vartojant šį vaistą, gali pasireikšti toliau nurodytas šalutinis poveikis.</w:t>
      </w:r>
    </w:p>
    <w:p w14:paraId="1830FA67" w14:textId="77777777" w:rsidR="00E95884" w:rsidRDefault="00E95884" w:rsidP="00651399">
      <w:pPr>
        <w:pStyle w:val="Antrat2"/>
        <w:kinsoku w:val="0"/>
        <w:overflowPunct w:val="0"/>
        <w:ind w:left="0"/>
      </w:pPr>
    </w:p>
    <w:p w14:paraId="2A02F8D4" w14:textId="7FE21822" w:rsidR="00E51A1B" w:rsidRPr="00651399" w:rsidRDefault="00E51A1B" w:rsidP="00651399">
      <w:pPr>
        <w:pStyle w:val="Antrat2"/>
        <w:kinsoku w:val="0"/>
        <w:overflowPunct w:val="0"/>
        <w:ind w:left="0"/>
      </w:pPr>
      <w:r w:rsidRPr="00651399">
        <w:t>Pastebėję</w:t>
      </w:r>
      <w:r w:rsidRPr="00651399">
        <w:rPr>
          <w:spacing w:val="-3"/>
        </w:rPr>
        <w:t xml:space="preserve"> </w:t>
      </w:r>
      <w:r w:rsidRPr="00651399">
        <w:t>bet</w:t>
      </w:r>
      <w:r w:rsidRPr="00651399">
        <w:rPr>
          <w:spacing w:val="-3"/>
        </w:rPr>
        <w:t xml:space="preserve"> </w:t>
      </w:r>
      <w:r w:rsidRPr="00651399">
        <w:t>kurį</w:t>
      </w:r>
      <w:r w:rsidRPr="00651399">
        <w:rPr>
          <w:spacing w:val="-3"/>
        </w:rPr>
        <w:t xml:space="preserve"> </w:t>
      </w:r>
      <w:r w:rsidRPr="00651399">
        <w:t>toliau</w:t>
      </w:r>
      <w:r w:rsidRPr="00651399">
        <w:rPr>
          <w:spacing w:val="-3"/>
        </w:rPr>
        <w:t xml:space="preserve"> </w:t>
      </w:r>
      <w:r w:rsidRPr="00651399">
        <w:t>nurodytą</w:t>
      </w:r>
      <w:r w:rsidRPr="00651399">
        <w:rPr>
          <w:spacing w:val="-3"/>
        </w:rPr>
        <w:t xml:space="preserve"> </w:t>
      </w:r>
      <w:r w:rsidRPr="00651399">
        <w:t>šalutinį</w:t>
      </w:r>
      <w:r w:rsidRPr="00651399">
        <w:rPr>
          <w:spacing w:val="-3"/>
        </w:rPr>
        <w:t xml:space="preserve"> </w:t>
      </w:r>
      <w:r w:rsidRPr="00651399">
        <w:t>poveikį,</w:t>
      </w:r>
      <w:r w:rsidRPr="00651399">
        <w:rPr>
          <w:spacing w:val="-3"/>
        </w:rPr>
        <w:t xml:space="preserve"> </w:t>
      </w:r>
      <w:r w:rsidR="00AA57F2">
        <w:rPr>
          <w:spacing w:val="-3"/>
        </w:rPr>
        <w:t>n</w:t>
      </w:r>
      <w:r w:rsidR="00AA57F2" w:rsidRPr="00AA57F2">
        <w:rPr>
          <w:spacing w:val="-3"/>
        </w:rPr>
        <w:t>ut</w:t>
      </w:r>
      <w:r w:rsidR="00872B31">
        <w:rPr>
          <w:spacing w:val="-3"/>
        </w:rPr>
        <w:t>raukite</w:t>
      </w:r>
      <w:r w:rsidR="00AA57F2" w:rsidRPr="00AA57F2">
        <w:rPr>
          <w:spacing w:val="-3"/>
        </w:rPr>
        <w:t xml:space="preserve"> Lenvatinib STADA </w:t>
      </w:r>
      <w:r w:rsidR="00872B31">
        <w:rPr>
          <w:spacing w:val="-3"/>
        </w:rPr>
        <w:t xml:space="preserve">vartojimą </w:t>
      </w:r>
      <w:r w:rsidR="00AA57F2" w:rsidRPr="00AA57F2">
        <w:rPr>
          <w:spacing w:val="-3"/>
        </w:rPr>
        <w:t>ir</w:t>
      </w:r>
      <w:r w:rsidR="00AA57F2">
        <w:rPr>
          <w:spacing w:val="-3"/>
        </w:rPr>
        <w:t xml:space="preserve"> </w:t>
      </w:r>
      <w:r w:rsidRPr="00651399">
        <w:t>nedelsdami</w:t>
      </w:r>
      <w:r w:rsidRPr="00651399">
        <w:rPr>
          <w:spacing w:val="-3"/>
        </w:rPr>
        <w:t xml:space="preserve"> </w:t>
      </w:r>
      <w:r w:rsidRPr="00651399">
        <w:t>pasakykite</w:t>
      </w:r>
      <w:r w:rsidRPr="00651399">
        <w:rPr>
          <w:spacing w:val="-3"/>
        </w:rPr>
        <w:t xml:space="preserve"> </w:t>
      </w:r>
      <w:r w:rsidRPr="00651399">
        <w:t>gydytojui</w:t>
      </w:r>
      <w:r w:rsidR="00BF3E4F">
        <w:t xml:space="preserve"> –</w:t>
      </w:r>
      <w:r w:rsidRPr="00651399">
        <w:rPr>
          <w:spacing w:val="-3"/>
        </w:rPr>
        <w:t xml:space="preserve"> </w:t>
      </w:r>
      <w:r w:rsidRPr="00651399">
        <w:t>Jums</w:t>
      </w:r>
      <w:r w:rsidRPr="00651399">
        <w:rPr>
          <w:spacing w:val="-3"/>
        </w:rPr>
        <w:t xml:space="preserve"> </w:t>
      </w:r>
      <w:r w:rsidRPr="00651399">
        <w:t>gali reikėti skubaus medicininio gydymo:</w:t>
      </w:r>
    </w:p>
    <w:p w14:paraId="4F10B013" w14:textId="5F4CC46A" w:rsidR="00E51A1B" w:rsidRPr="00651399" w:rsidRDefault="00E51A1B" w:rsidP="00E95884">
      <w:pPr>
        <w:pStyle w:val="Sraopastraipa"/>
        <w:numPr>
          <w:ilvl w:val="1"/>
          <w:numId w:val="2"/>
        </w:numPr>
        <w:tabs>
          <w:tab w:val="left" w:pos="567"/>
        </w:tabs>
        <w:kinsoku w:val="0"/>
        <w:overflowPunct w:val="0"/>
        <w:spacing w:line="240" w:lineRule="auto"/>
        <w:ind w:left="567"/>
        <w:jc w:val="both"/>
        <w:rPr>
          <w:sz w:val="22"/>
          <w:szCs w:val="22"/>
        </w:rPr>
      </w:pPr>
      <w:r w:rsidRPr="00651399">
        <w:rPr>
          <w:sz w:val="22"/>
          <w:szCs w:val="22"/>
        </w:rPr>
        <w:t xml:space="preserve">tirpimo ar silpnumo pojūtis vienoje kūno pusėje, stiprus galvos skausmas, </w:t>
      </w:r>
      <w:r w:rsidR="002E450D">
        <w:rPr>
          <w:sz w:val="22"/>
          <w:szCs w:val="22"/>
        </w:rPr>
        <w:t>traukuliai</w:t>
      </w:r>
      <w:r w:rsidRPr="00651399">
        <w:rPr>
          <w:sz w:val="22"/>
          <w:szCs w:val="22"/>
        </w:rPr>
        <w:t xml:space="preserve">, </w:t>
      </w:r>
      <w:r w:rsidR="007A0CDE">
        <w:rPr>
          <w:sz w:val="22"/>
          <w:szCs w:val="22"/>
        </w:rPr>
        <w:t>sumišimas</w:t>
      </w:r>
      <w:r w:rsidRPr="00651399">
        <w:rPr>
          <w:sz w:val="22"/>
          <w:szCs w:val="22"/>
        </w:rPr>
        <w:t>, pasunkėjęs</w:t>
      </w:r>
      <w:r w:rsidRPr="00651399">
        <w:rPr>
          <w:spacing w:val="-3"/>
          <w:sz w:val="22"/>
          <w:szCs w:val="22"/>
        </w:rPr>
        <w:t xml:space="preserve"> </w:t>
      </w:r>
      <w:r w:rsidRPr="00651399">
        <w:rPr>
          <w:sz w:val="22"/>
          <w:szCs w:val="22"/>
        </w:rPr>
        <w:t>kalbėjimas,</w:t>
      </w:r>
      <w:r w:rsidRPr="00651399">
        <w:rPr>
          <w:spacing w:val="-3"/>
          <w:sz w:val="22"/>
          <w:szCs w:val="22"/>
        </w:rPr>
        <w:t xml:space="preserve"> </w:t>
      </w:r>
      <w:r w:rsidRPr="00651399">
        <w:rPr>
          <w:sz w:val="22"/>
          <w:szCs w:val="22"/>
        </w:rPr>
        <w:t>regos</w:t>
      </w:r>
      <w:r w:rsidRPr="00651399">
        <w:rPr>
          <w:spacing w:val="-3"/>
          <w:sz w:val="22"/>
          <w:szCs w:val="22"/>
        </w:rPr>
        <w:t xml:space="preserve"> </w:t>
      </w:r>
      <w:r w:rsidRPr="00651399">
        <w:rPr>
          <w:sz w:val="22"/>
          <w:szCs w:val="22"/>
        </w:rPr>
        <w:t>pakitimai</w:t>
      </w:r>
      <w:r w:rsidRPr="00651399">
        <w:rPr>
          <w:spacing w:val="-3"/>
          <w:sz w:val="22"/>
          <w:szCs w:val="22"/>
        </w:rPr>
        <w:t xml:space="preserve"> </w:t>
      </w:r>
      <w:r w:rsidRPr="00651399">
        <w:rPr>
          <w:sz w:val="22"/>
          <w:szCs w:val="22"/>
        </w:rPr>
        <w:t>arba</w:t>
      </w:r>
      <w:r w:rsidRPr="00651399">
        <w:rPr>
          <w:spacing w:val="-3"/>
          <w:sz w:val="22"/>
          <w:szCs w:val="22"/>
        </w:rPr>
        <w:t xml:space="preserve"> </w:t>
      </w:r>
      <w:r w:rsidRPr="00651399">
        <w:rPr>
          <w:sz w:val="22"/>
          <w:szCs w:val="22"/>
        </w:rPr>
        <w:t>svaigulys;</w:t>
      </w:r>
      <w:r w:rsidRPr="00651399">
        <w:rPr>
          <w:spacing w:val="-3"/>
          <w:sz w:val="22"/>
          <w:szCs w:val="22"/>
        </w:rPr>
        <w:t xml:space="preserve"> </w:t>
      </w:r>
      <w:r w:rsidRPr="00651399">
        <w:rPr>
          <w:sz w:val="22"/>
          <w:szCs w:val="22"/>
        </w:rPr>
        <w:t>tai</w:t>
      </w:r>
      <w:r w:rsidRPr="00651399">
        <w:rPr>
          <w:spacing w:val="-3"/>
          <w:sz w:val="22"/>
          <w:szCs w:val="22"/>
        </w:rPr>
        <w:t xml:space="preserve"> </w:t>
      </w:r>
      <w:r w:rsidRPr="00651399">
        <w:rPr>
          <w:sz w:val="22"/>
          <w:szCs w:val="22"/>
        </w:rPr>
        <w:t>gali</w:t>
      </w:r>
      <w:r w:rsidRPr="00651399">
        <w:rPr>
          <w:spacing w:val="-3"/>
          <w:sz w:val="22"/>
          <w:szCs w:val="22"/>
        </w:rPr>
        <w:t xml:space="preserve"> </w:t>
      </w:r>
      <w:r w:rsidR="007A0CDE">
        <w:rPr>
          <w:sz w:val="22"/>
          <w:szCs w:val="22"/>
        </w:rPr>
        <w:t>būti</w:t>
      </w:r>
      <w:r w:rsidR="007A0CDE" w:rsidRPr="00651399">
        <w:rPr>
          <w:spacing w:val="-3"/>
          <w:sz w:val="22"/>
          <w:szCs w:val="22"/>
        </w:rPr>
        <w:t xml:space="preserve"> </w:t>
      </w:r>
      <w:r w:rsidRPr="00651399">
        <w:rPr>
          <w:sz w:val="22"/>
          <w:szCs w:val="22"/>
        </w:rPr>
        <w:t>insult</w:t>
      </w:r>
      <w:r w:rsidR="007A0CDE">
        <w:rPr>
          <w:sz w:val="22"/>
          <w:szCs w:val="22"/>
        </w:rPr>
        <w:t>o</w:t>
      </w:r>
      <w:r w:rsidRPr="00651399">
        <w:rPr>
          <w:sz w:val="22"/>
          <w:szCs w:val="22"/>
        </w:rPr>
        <w:t>,</w:t>
      </w:r>
      <w:r w:rsidRPr="00651399">
        <w:rPr>
          <w:spacing w:val="-3"/>
          <w:sz w:val="22"/>
          <w:szCs w:val="22"/>
        </w:rPr>
        <w:t xml:space="preserve"> </w:t>
      </w:r>
      <w:r w:rsidRPr="00651399">
        <w:rPr>
          <w:sz w:val="22"/>
          <w:szCs w:val="22"/>
        </w:rPr>
        <w:t>kraujo</w:t>
      </w:r>
      <w:r w:rsidRPr="00651399">
        <w:rPr>
          <w:spacing w:val="-3"/>
          <w:sz w:val="22"/>
          <w:szCs w:val="22"/>
        </w:rPr>
        <w:t xml:space="preserve"> </w:t>
      </w:r>
      <w:r w:rsidRPr="00651399">
        <w:rPr>
          <w:sz w:val="22"/>
          <w:szCs w:val="22"/>
        </w:rPr>
        <w:t>išsiliejim</w:t>
      </w:r>
      <w:r w:rsidR="007A0CDE">
        <w:rPr>
          <w:sz w:val="22"/>
          <w:szCs w:val="22"/>
        </w:rPr>
        <w:t>o</w:t>
      </w:r>
      <w:r w:rsidRPr="00651399">
        <w:rPr>
          <w:spacing w:val="-3"/>
          <w:sz w:val="22"/>
          <w:szCs w:val="22"/>
        </w:rPr>
        <w:t xml:space="preserve"> </w:t>
      </w:r>
      <w:r w:rsidRPr="00651399">
        <w:rPr>
          <w:sz w:val="22"/>
          <w:szCs w:val="22"/>
        </w:rPr>
        <w:t>į smegenis</w:t>
      </w:r>
      <w:r w:rsidR="008A1F34">
        <w:rPr>
          <w:sz w:val="22"/>
          <w:szCs w:val="22"/>
        </w:rPr>
        <w:t xml:space="preserve"> požymiai</w:t>
      </w:r>
      <w:r w:rsidRPr="00651399">
        <w:rPr>
          <w:sz w:val="22"/>
          <w:szCs w:val="22"/>
        </w:rPr>
        <w:t xml:space="preserve"> arba žymaus kraujospūdžio padidėjimo poveik</w:t>
      </w:r>
      <w:r w:rsidR="008A1F34">
        <w:rPr>
          <w:sz w:val="22"/>
          <w:szCs w:val="22"/>
        </w:rPr>
        <w:t>is</w:t>
      </w:r>
      <w:r w:rsidRPr="00651399">
        <w:rPr>
          <w:sz w:val="22"/>
          <w:szCs w:val="22"/>
        </w:rPr>
        <w:t xml:space="preserve"> smegenims;</w:t>
      </w:r>
    </w:p>
    <w:p w14:paraId="4E3F9CEF" w14:textId="7D98AD51"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krūtinės</w:t>
      </w:r>
      <w:r w:rsidRPr="00651399">
        <w:rPr>
          <w:spacing w:val="-4"/>
          <w:sz w:val="22"/>
          <w:szCs w:val="22"/>
        </w:rPr>
        <w:t xml:space="preserve"> </w:t>
      </w:r>
      <w:r w:rsidRPr="00651399">
        <w:rPr>
          <w:sz w:val="22"/>
          <w:szCs w:val="22"/>
        </w:rPr>
        <w:t>skausmas</w:t>
      </w:r>
      <w:r w:rsidRPr="00651399">
        <w:rPr>
          <w:spacing w:val="-4"/>
          <w:sz w:val="22"/>
          <w:szCs w:val="22"/>
        </w:rPr>
        <w:t xml:space="preserve"> </w:t>
      </w:r>
      <w:r w:rsidRPr="00651399">
        <w:rPr>
          <w:sz w:val="22"/>
          <w:szCs w:val="22"/>
        </w:rPr>
        <w:t>arba</w:t>
      </w:r>
      <w:r w:rsidRPr="00651399">
        <w:rPr>
          <w:spacing w:val="-4"/>
          <w:sz w:val="22"/>
          <w:szCs w:val="22"/>
        </w:rPr>
        <w:t xml:space="preserve"> </w:t>
      </w:r>
      <w:r w:rsidRPr="00651399">
        <w:rPr>
          <w:sz w:val="22"/>
          <w:szCs w:val="22"/>
        </w:rPr>
        <w:t>spaudimas,</w:t>
      </w:r>
      <w:r w:rsidRPr="00651399">
        <w:rPr>
          <w:spacing w:val="-4"/>
          <w:sz w:val="22"/>
          <w:szCs w:val="22"/>
        </w:rPr>
        <w:t xml:space="preserve"> </w:t>
      </w:r>
      <w:r w:rsidRPr="00651399">
        <w:rPr>
          <w:sz w:val="22"/>
          <w:szCs w:val="22"/>
        </w:rPr>
        <w:t>skausmas</w:t>
      </w:r>
      <w:r w:rsidRPr="00651399">
        <w:rPr>
          <w:spacing w:val="-4"/>
          <w:sz w:val="22"/>
          <w:szCs w:val="22"/>
        </w:rPr>
        <w:t xml:space="preserve"> </w:t>
      </w:r>
      <w:r w:rsidRPr="00651399">
        <w:rPr>
          <w:sz w:val="22"/>
          <w:szCs w:val="22"/>
        </w:rPr>
        <w:t>rankose,</w:t>
      </w:r>
      <w:r w:rsidRPr="00651399">
        <w:rPr>
          <w:spacing w:val="-4"/>
          <w:sz w:val="22"/>
          <w:szCs w:val="22"/>
        </w:rPr>
        <w:t xml:space="preserve"> </w:t>
      </w:r>
      <w:r w:rsidRPr="00651399">
        <w:rPr>
          <w:sz w:val="22"/>
          <w:szCs w:val="22"/>
        </w:rPr>
        <w:t>nugaroje,</w:t>
      </w:r>
      <w:r w:rsidRPr="00651399">
        <w:rPr>
          <w:spacing w:val="-4"/>
          <w:sz w:val="22"/>
          <w:szCs w:val="22"/>
        </w:rPr>
        <w:t xml:space="preserve"> </w:t>
      </w:r>
      <w:r w:rsidRPr="00651399">
        <w:rPr>
          <w:sz w:val="22"/>
          <w:szCs w:val="22"/>
        </w:rPr>
        <w:t>kakle</w:t>
      </w:r>
      <w:r w:rsidRPr="00651399">
        <w:rPr>
          <w:spacing w:val="-4"/>
          <w:sz w:val="22"/>
          <w:szCs w:val="22"/>
        </w:rPr>
        <w:t xml:space="preserve"> </w:t>
      </w:r>
      <w:r w:rsidRPr="00651399">
        <w:rPr>
          <w:sz w:val="22"/>
          <w:szCs w:val="22"/>
        </w:rPr>
        <w:t>ar</w:t>
      </w:r>
      <w:r w:rsidRPr="00651399">
        <w:rPr>
          <w:spacing w:val="-4"/>
          <w:sz w:val="22"/>
          <w:szCs w:val="22"/>
        </w:rPr>
        <w:t xml:space="preserve"> </w:t>
      </w:r>
      <w:r w:rsidRPr="00651399">
        <w:rPr>
          <w:sz w:val="22"/>
          <w:szCs w:val="22"/>
        </w:rPr>
        <w:t>žandikaulyje,</w:t>
      </w:r>
      <w:r w:rsidRPr="00651399">
        <w:rPr>
          <w:spacing w:val="-4"/>
          <w:sz w:val="22"/>
          <w:szCs w:val="22"/>
        </w:rPr>
        <w:t xml:space="preserve"> </w:t>
      </w:r>
      <w:r w:rsidRPr="00651399">
        <w:rPr>
          <w:sz w:val="22"/>
          <w:szCs w:val="22"/>
        </w:rPr>
        <w:t xml:space="preserve">dusulys, greitas ar nereguliarus širdies plakimas, kosulys, pamėlusios lūpos ar pirštai, didelio nuovargio pojūtis; tai gali </w:t>
      </w:r>
      <w:r w:rsidR="006C1DDC">
        <w:rPr>
          <w:sz w:val="22"/>
          <w:szCs w:val="22"/>
        </w:rPr>
        <w:t xml:space="preserve">būti </w:t>
      </w:r>
      <w:r w:rsidRPr="00651399">
        <w:rPr>
          <w:sz w:val="22"/>
          <w:szCs w:val="22"/>
        </w:rPr>
        <w:t>širdies sutrikim</w:t>
      </w:r>
      <w:r w:rsidR="006C1DDC">
        <w:rPr>
          <w:sz w:val="22"/>
          <w:szCs w:val="22"/>
        </w:rPr>
        <w:t>o</w:t>
      </w:r>
      <w:r w:rsidRPr="00651399">
        <w:rPr>
          <w:sz w:val="22"/>
          <w:szCs w:val="22"/>
        </w:rPr>
        <w:t>, kraujo krešul</w:t>
      </w:r>
      <w:r w:rsidR="006C1DDC">
        <w:rPr>
          <w:sz w:val="22"/>
          <w:szCs w:val="22"/>
        </w:rPr>
        <w:t>io</w:t>
      </w:r>
      <w:r w:rsidRPr="00651399">
        <w:rPr>
          <w:sz w:val="22"/>
          <w:szCs w:val="22"/>
        </w:rPr>
        <w:t xml:space="preserve"> plaučiuose arba oro nuotėk</w:t>
      </w:r>
      <w:r w:rsidR="006C1DDC">
        <w:rPr>
          <w:sz w:val="22"/>
          <w:szCs w:val="22"/>
        </w:rPr>
        <w:t>io</w:t>
      </w:r>
      <w:r w:rsidRPr="00651399">
        <w:rPr>
          <w:sz w:val="22"/>
          <w:szCs w:val="22"/>
        </w:rPr>
        <w:t xml:space="preserve"> iš plaučių į krūtinę, dėl kurio plaučiai negali išsipūsti</w:t>
      </w:r>
      <w:r w:rsidR="006C1DDC">
        <w:rPr>
          <w:sz w:val="22"/>
          <w:szCs w:val="22"/>
        </w:rPr>
        <w:t>, požymiai</w:t>
      </w:r>
      <w:r w:rsidRPr="00651399">
        <w:rPr>
          <w:sz w:val="22"/>
          <w:szCs w:val="22"/>
        </w:rPr>
        <w:t>;</w:t>
      </w:r>
    </w:p>
    <w:p w14:paraId="79745EAD"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stiprus</w:t>
      </w:r>
      <w:r w:rsidRPr="00651399">
        <w:rPr>
          <w:spacing w:val="-3"/>
          <w:sz w:val="22"/>
          <w:szCs w:val="22"/>
        </w:rPr>
        <w:t xml:space="preserve"> </w:t>
      </w:r>
      <w:r w:rsidRPr="00651399">
        <w:rPr>
          <w:sz w:val="22"/>
          <w:szCs w:val="22"/>
        </w:rPr>
        <w:t>skausmas</w:t>
      </w:r>
      <w:r w:rsidRPr="00651399">
        <w:rPr>
          <w:spacing w:val="-3"/>
          <w:sz w:val="22"/>
          <w:szCs w:val="22"/>
        </w:rPr>
        <w:t xml:space="preserve"> </w:t>
      </w:r>
      <w:r w:rsidRPr="00651399">
        <w:rPr>
          <w:sz w:val="22"/>
          <w:szCs w:val="22"/>
        </w:rPr>
        <w:t>pilve;</w:t>
      </w:r>
      <w:r w:rsidRPr="00651399">
        <w:rPr>
          <w:spacing w:val="-3"/>
          <w:sz w:val="22"/>
          <w:szCs w:val="22"/>
        </w:rPr>
        <w:t xml:space="preserve"> </w:t>
      </w:r>
      <w:r w:rsidRPr="00651399">
        <w:rPr>
          <w:sz w:val="22"/>
          <w:szCs w:val="22"/>
        </w:rPr>
        <w:t>tai gali</w:t>
      </w:r>
      <w:r w:rsidRPr="00651399">
        <w:rPr>
          <w:spacing w:val="-3"/>
          <w:sz w:val="22"/>
          <w:szCs w:val="22"/>
        </w:rPr>
        <w:t xml:space="preserve"> </w:t>
      </w:r>
      <w:r w:rsidRPr="00651399">
        <w:rPr>
          <w:sz w:val="22"/>
          <w:szCs w:val="22"/>
        </w:rPr>
        <w:t>sukelti</w:t>
      </w:r>
      <w:r w:rsidRPr="00651399">
        <w:rPr>
          <w:spacing w:val="-3"/>
          <w:sz w:val="22"/>
          <w:szCs w:val="22"/>
        </w:rPr>
        <w:t xml:space="preserve"> </w:t>
      </w:r>
      <w:r w:rsidRPr="00651399">
        <w:rPr>
          <w:sz w:val="22"/>
          <w:szCs w:val="22"/>
        </w:rPr>
        <w:t>žarnos</w:t>
      </w:r>
      <w:r w:rsidRPr="00651399">
        <w:rPr>
          <w:spacing w:val="-3"/>
          <w:sz w:val="22"/>
          <w:szCs w:val="22"/>
        </w:rPr>
        <w:t xml:space="preserve"> </w:t>
      </w:r>
      <w:r w:rsidRPr="00651399">
        <w:rPr>
          <w:sz w:val="22"/>
          <w:szCs w:val="22"/>
        </w:rPr>
        <w:t>sienos</w:t>
      </w:r>
      <w:r w:rsidRPr="00651399">
        <w:rPr>
          <w:spacing w:val="-3"/>
          <w:sz w:val="22"/>
          <w:szCs w:val="22"/>
        </w:rPr>
        <w:t xml:space="preserve"> </w:t>
      </w:r>
      <w:r w:rsidRPr="00651399">
        <w:rPr>
          <w:sz w:val="22"/>
          <w:szCs w:val="22"/>
        </w:rPr>
        <w:t>opa</w:t>
      </w:r>
      <w:r w:rsidRPr="00651399">
        <w:rPr>
          <w:spacing w:val="-3"/>
          <w:sz w:val="22"/>
          <w:szCs w:val="22"/>
        </w:rPr>
        <w:t xml:space="preserve"> </w:t>
      </w:r>
      <w:r w:rsidRPr="00651399">
        <w:rPr>
          <w:sz w:val="22"/>
          <w:szCs w:val="22"/>
        </w:rPr>
        <w:t>arba</w:t>
      </w:r>
      <w:r w:rsidRPr="00651399">
        <w:rPr>
          <w:spacing w:val="-3"/>
          <w:sz w:val="22"/>
          <w:szCs w:val="22"/>
        </w:rPr>
        <w:t xml:space="preserve"> </w:t>
      </w:r>
      <w:r w:rsidRPr="00651399">
        <w:rPr>
          <w:sz w:val="22"/>
          <w:szCs w:val="22"/>
        </w:rPr>
        <w:t>fistulė</w:t>
      </w:r>
      <w:r w:rsidRPr="00651399">
        <w:rPr>
          <w:spacing w:val="-3"/>
          <w:sz w:val="22"/>
          <w:szCs w:val="22"/>
        </w:rPr>
        <w:t xml:space="preserve"> </w:t>
      </w:r>
      <w:r w:rsidRPr="00651399">
        <w:rPr>
          <w:sz w:val="22"/>
          <w:szCs w:val="22"/>
        </w:rPr>
        <w:t>(ertmė</w:t>
      </w:r>
      <w:r w:rsidRPr="00651399">
        <w:rPr>
          <w:spacing w:val="-3"/>
          <w:sz w:val="22"/>
          <w:szCs w:val="22"/>
        </w:rPr>
        <w:t xml:space="preserve"> </w:t>
      </w:r>
      <w:r w:rsidRPr="00651399">
        <w:rPr>
          <w:sz w:val="22"/>
          <w:szCs w:val="22"/>
        </w:rPr>
        <w:t>žarnoje,</w:t>
      </w:r>
      <w:r w:rsidRPr="00651399">
        <w:rPr>
          <w:spacing w:val="-3"/>
          <w:sz w:val="22"/>
          <w:szCs w:val="22"/>
        </w:rPr>
        <w:t xml:space="preserve"> </w:t>
      </w:r>
      <w:r w:rsidRPr="00651399">
        <w:rPr>
          <w:sz w:val="22"/>
          <w:szCs w:val="22"/>
        </w:rPr>
        <w:t>kuri</w:t>
      </w:r>
      <w:r w:rsidRPr="00651399">
        <w:rPr>
          <w:spacing w:val="-3"/>
          <w:sz w:val="22"/>
          <w:szCs w:val="22"/>
        </w:rPr>
        <w:t xml:space="preserve"> </w:t>
      </w:r>
      <w:r w:rsidRPr="00651399">
        <w:rPr>
          <w:sz w:val="22"/>
          <w:szCs w:val="22"/>
        </w:rPr>
        <w:t>kaip vamzdelis jungiasi su kita kūno dalimi ar oda);</w:t>
      </w:r>
    </w:p>
    <w:p w14:paraId="00611B99" w14:textId="2ADBFB31"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juodos,</w:t>
      </w:r>
      <w:r w:rsidRPr="00651399">
        <w:rPr>
          <w:spacing w:val="-3"/>
          <w:sz w:val="22"/>
          <w:szCs w:val="22"/>
        </w:rPr>
        <w:t xml:space="preserve"> </w:t>
      </w:r>
      <w:r w:rsidRPr="00651399">
        <w:rPr>
          <w:sz w:val="22"/>
          <w:szCs w:val="22"/>
        </w:rPr>
        <w:t>deguto</w:t>
      </w:r>
      <w:r w:rsidRPr="00651399">
        <w:rPr>
          <w:spacing w:val="-3"/>
          <w:sz w:val="22"/>
          <w:szCs w:val="22"/>
        </w:rPr>
        <w:t xml:space="preserve"> </w:t>
      </w:r>
      <w:r w:rsidRPr="00651399">
        <w:rPr>
          <w:sz w:val="22"/>
          <w:szCs w:val="22"/>
        </w:rPr>
        <w:t>spalvos</w:t>
      </w:r>
      <w:r w:rsidRPr="00651399">
        <w:rPr>
          <w:spacing w:val="-3"/>
          <w:sz w:val="22"/>
          <w:szCs w:val="22"/>
        </w:rPr>
        <w:t xml:space="preserve"> </w:t>
      </w:r>
      <w:r w:rsidRPr="00651399">
        <w:rPr>
          <w:sz w:val="22"/>
          <w:szCs w:val="22"/>
        </w:rPr>
        <w:t>ar</w:t>
      </w:r>
      <w:r w:rsidRPr="00651399">
        <w:rPr>
          <w:spacing w:val="-3"/>
          <w:sz w:val="22"/>
          <w:szCs w:val="22"/>
        </w:rPr>
        <w:t xml:space="preserve"> </w:t>
      </w:r>
      <w:r w:rsidRPr="00651399">
        <w:rPr>
          <w:sz w:val="22"/>
          <w:szCs w:val="22"/>
        </w:rPr>
        <w:t>kraujingos</w:t>
      </w:r>
      <w:r w:rsidRPr="00651399">
        <w:rPr>
          <w:spacing w:val="-3"/>
          <w:sz w:val="22"/>
          <w:szCs w:val="22"/>
        </w:rPr>
        <w:t xml:space="preserve"> </w:t>
      </w:r>
      <w:r w:rsidRPr="00651399">
        <w:rPr>
          <w:sz w:val="22"/>
          <w:szCs w:val="22"/>
        </w:rPr>
        <w:t>išmatos</w:t>
      </w:r>
      <w:r w:rsidRPr="00651399">
        <w:rPr>
          <w:spacing w:val="-3"/>
          <w:sz w:val="22"/>
          <w:szCs w:val="22"/>
        </w:rPr>
        <w:t xml:space="preserve"> </w:t>
      </w:r>
      <w:r w:rsidRPr="00651399">
        <w:rPr>
          <w:sz w:val="22"/>
          <w:szCs w:val="22"/>
        </w:rPr>
        <w:t>arba</w:t>
      </w:r>
      <w:r w:rsidRPr="00651399">
        <w:rPr>
          <w:spacing w:val="-3"/>
          <w:sz w:val="22"/>
          <w:szCs w:val="22"/>
        </w:rPr>
        <w:t xml:space="preserve"> </w:t>
      </w:r>
      <w:r w:rsidRPr="00651399">
        <w:rPr>
          <w:sz w:val="22"/>
          <w:szCs w:val="22"/>
        </w:rPr>
        <w:t>kosėjimas</w:t>
      </w:r>
      <w:r w:rsidRPr="00651399">
        <w:rPr>
          <w:spacing w:val="-3"/>
          <w:sz w:val="22"/>
          <w:szCs w:val="22"/>
        </w:rPr>
        <w:t xml:space="preserve"> </w:t>
      </w:r>
      <w:r w:rsidRPr="00651399">
        <w:rPr>
          <w:sz w:val="22"/>
          <w:szCs w:val="22"/>
        </w:rPr>
        <w:t>krauju;</w:t>
      </w:r>
      <w:r w:rsidRPr="00651399">
        <w:rPr>
          <w:spacing w:val="-3"/>
          <w:sz w:val="22"/>
          <w:szCs w:val="22"/>
        </w:rPr>
        <w:t xml:space="preserve"> </w:t>
      </w:r>
      <w:r w:rsidRPr="00651399">
        <w:rPr>
          <w:sz w:val="22"/>
          <w:szCs w:val="22"/>
        </w:rPr>
        <w:t>tai</w:t>
      </w:r>
      <w:r w:rsidRPr="00651399">
        <w:rPr>
          <w:spacing w:val="-3"/>
          <w:sz w:val="22"/>
          <w:szCs w:val="22"/>
        </w:rPr>
        <w:t xml:space="preserve"> </w:t>
      </w:r>
      <w:r w:rsidRPr="00651399">
        <w:rPr>
          <w:sz w:val="22"/>
          <w:szCs w:val="22"/>
        </w:rPr>
        <w:t>gali</w:t>
      </w:r>
      <w:r w:rsidRPr="00651399">
        <w:rPr>
          <w:spacing w:val="-3"/>
          <w:sz w:val="22"/>
          <w:szCs w:val="22"/>
        </w:rPr>
        <w:t xml:space="preserve"> </w:t>
      </w:r>
      <w:r w:rsidR="0036769B">
        <w:rPr>
          <w:spacing w:val="-3"/>
          <w:sz w:val="22"/>
          <w:szCs w:val="22"/>
        </w:rPr>
        <w:t xml:space="preserve">būti </w:t>
      </w:r>
      <w:r w:rsidRPr="00651399">
        <w:rPr>
          <w:sz w:val="22"/>
          <w:szCs w:val="22"/>
        </w:rPr>
        <w:t>vidin</w:t>
      </w:r>
      <w:r w:rsidR="0036769B">
        <w:rPr>
          <w:sz w:val="22"/>
          <w:szCs w:val="22"/>
        </w:rPr>
        <w:t>io</w:t>
      </w:r>
      <w:r w:rsidRPr="00651399">
        <w:rPr>
          <w:sz w:val="22"/>
          <w:szCs w:val="22"/>
        </w:rPr>
        <w:t xml:space="preserve"> </w:t>
      </w:r>
      <w:r w:rsidRPr="00651399">
        <w:rPr>
          <w:spacing w:val="-2"/>
          <w:sz w:val="22"/>
          <w:szCs w:val="22"/>
        </w:rPr>
        <w:t>kraujavim</w:t>
      </w:r>
      <w:r w:rsidR="0036769B">
        <w:rPr>
          <w:spacing w:val="-2"/>
          <w:sz w:val="22"/>
          <w:szCs w:val="22"/>
        </w:rPr>
        <w:t>o požymi</w:t>
      </w:r>
      <w:r w:rsidR="00B60E6B">
        <w:rPr>
          <w:spacing w:val="-2"/>
          <w:sz w:val="22"/>
          <w:szCs w:val="22"/>
        </w:rPr>
        <w:t>ai</w:t>
      </w:r>
      <w:r w:rsidRPr="00651399">
        <w:rPr>
          <w:spacing w:val="-2"/>
          <w:sz w:val="22"/>
          <w:szCs w:val="22"/>
        </w:rPr>
        <w:t>;</w:t>
      </w:r>
    </w:p>
    <w:p w14:paraId="286C5CBA"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pageltusi</w:t>
      </w:r>
      <w:r w:rsidRPr="00651399">
        <w:rPr>
          <w:spacing w:val="-4"/>
          <w:sz w:val="22"/>
          <w:szCs w:val="22"/>
        </w:rPr>
        <w:t xml:space="preserve"> </w:t>
      </w:r>
      <w:r w:rsidRPr="00651399">
        <w:rPr>
          <w:sz w:val="22"/>
          <w:szCs w:val="22"/>
        </w:rPr>
        <w:t>oda</w:t>
      </w:r>
      <w:r w:rsidRPr="00651399">
        <w:rPr>
          <w:spacing w:val="-4"/>
          <w:sz w:val="22"/>
          <w:szCs w:val="22"/>
        </w:rPr>
        <w:t xml:space="preserve"> </w:t>
      </w:r>
      <w:r w:rsidRPr="00651399">
        <w:rPr>
          <w:sz w:val="22"/>
          <w:szCs w:val="22"/>
        </w:rPr>
        <w:t>ar</w:t>
      </w:r>
      <w:r w:rsidRPr="00651399">
        <w:rPr>
          <w:spacing w:val="-4"/>
          <w:sz w:val="22"/>
          <w:szCs w:val="22"/>
        </w:rPr>
        <w:t xml:space="preserve"> </w:t>
      </w:r>
      <w:r w:rsidRPr="00651399">
        <w:rPr>
          <w:sz w:val="22"/>
          <w:szCs w:val="22"/>
        </w:rPr>
        <w:t>akių</w:t>
      </w:r>
      <w:r w:rsidRPr="00651399">
        <w:rPr>
          <w:spacing w:val="-2"/>
          <w:sz w:val="22"/>
          <w:szCs w:val="22"/>
        </w:rPr>
        <w:t xml:space="preserve"> </w:t>
      </w:r>
      <w:r w:rsidRPr="00651399">
        <w:rPr>
          <w:sz w:val="22"/>
          <w:szCs w:val="22"/>
        </w:rPr>
        <w:t>baltymai</w:t>
      </w:r>
      <w:r w:rsidRPr="00651399">
        <w:rPr>
          <w:spacing w:val="-4"/>
          <w:sz w:val="22"/>
          <w:szCs w:val="22"/>
        </w:rPr>
        <w:t xml:space="preserve"> </w:t>
      </w:r>
      <w:r w:rsidRPr="00651399">
        <w:rPr>
          <w:sz w:val="22"/>
          <w:szCs w:val="22"/>
        </w:rPr>
        <w:t>(gelta)</w:t>
      </w:r>
      <w:r w:rsidRPr="00651399">
        <w:rPr>
          <w:spacing w:val="-4"/>
          <w:sz w:val="22"/>
          <w:szCs w:val="22"/>
        </w:rPr>
        <w:t xml:space="preserve"> </w:t>
      </w:r>
      <w:r w:rsidRPr="00651399">
        <w:rPr>
          <w:sz w:val="22"/>
          <w:szCs w:val="22"/>
        </w:rPr>
        <w:t>arba</w:t>
      </w:r>
      <w:r w:rsidRPr="00651399">
        <w:rPr>
          <w:spacing w:val="-4"/>
          <w:sz w:val="22"/>
          <w:szCs w:val="22"/>
        </w:rPr>
        <w:t xml:space="preserve"> </w:t>
      </w:r>
      <w:r w:rsidRPr="00651399">
        <w:rPr>
          <w:sz w:val="22"/>
          <w:szCs w:val="22"/>
        </w:rPr>
        <w:t>mieguistumas,</w:t>
      </w:r>
      <w:r w:rsidRPr="00651399">
        <w:rPr>
          <w:spacing w:val="-4"/>
          <w:sz w:val="22"/>
          <w:szCs w:val="22"/>
        </w:rPr>
        <w:t xml:space="preserve"> </w:t>
      </w:r>
      <w:r w:rsidRPr="00651399">
        <w:rPr>
          <w:sz w:val="22"/>
          <w:szCs w:val="22"/>
        </w:rPr>
        <w:t>sumišimas,</w:t>
      </w:r>
      <w:r w:rsidRPr="00651399">
        <w:rPr>
          <w:spacing w:val="-4"/>
          <w:sz w:val="22"/>
          <w:szCs w:val="22"/>
        </w:rPr>
        <w:t xml:space="preserve"> </w:t>
      </w:r>
      <w:r w:rsidRPr="00651399">
        <w:rPr>
          <w:sz w:val="22"/>
          <w:szCs w:val="22"/>
        </w:rPr>
        <w:t>negebėjimas</w:t>
      </w:r>
      <w:r w:rsidRPr="00651399">
        <w:rPr>
          <w:spacing w:val="-4"/>
          <w:sz w:val="22"/>
          <w:szCs w:val="22"/>
        </w:rPr>
        <w:t xml:space="preserve"> </w:t>
      </w:r>
      <w:r w:rsidRPr="00651399">
        <w:rPr>
          <w:sz w:val="22"/>
          <w:szCs w:val="22"/>
        </w:rPr>
        <w:t>sutelkti dėmesį – tai gali būti kepenų sutrikimo požymiai</w:t>
      </w:r>
      <w:r w:rsidR="00BF3E4F">
        <w:rPr>
          <w:sz w:val="22"/>
          <w:szCs w:val="22"/>
        </w:rPr>
        <w:t>;</w:t>
      </w:r>
    </w:p>
    <w:p w14:paraId="602E227D" w14:textId="07DF57DE"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viduriavimas, pykinimas arba vėmimas; tai yra labai dažn</w:t>
      </w:r>
      <w:r w:rsidR="00BF3E4F">
        <w:rPr>
          <w:sz w:val="22"/>
          <w:szCs w:val="22"/>
        </w:rPr>
        <w:t>i</w:t>
      </w:r>
      <w:r w:rsidRPr="00651399">
        <w:rPr>
          <w:sz w:val="22"/>
          <w:szCs w:val="22"/>
        </w:rPr>
        <w:t xml:space="preserve"> šalutini</w:t>
      </w:r>
      <w:r w:rsidR="00BF3E4F">
        <w:rPr>
          <w:sz w:val="22"/>
          <w:szCs w:val="22"/>
        </w:rPr>
        <w:t>o</w:t>
      </w:r>
      <w:r w:rsidRPr="00651399">
        <w:rPr>
          <w:sz w:val="22"/>
          <w:szCs w:val="22"/>
        </w:rPr>
        <w:t xml:space="preserve"> poveiki</w:t>
      </w:r>
      <w:r w:rsidR="00BF3E4F">
        <w:rPr>
          <w:sz w:val="22"/>
          <w:szCs w:val="22"/>
        </w:rPr>
        <w:t>o reiškiniai</w:t>
      </w:r>
      <w:r w:rsidRPr="00651399">
        <w:rPr>
          <w:sz w:val="22"/>
          <w:szCs w:val="22"/>
        </w:rPr>
        <w:t>, kuri</w:t>
      </w:r>
      <w:r w:rsidR="00BF3E4F">
        <w:rPr>
          <w:sz w:val="22"/>
          <w:szCs w:val="22"/>
        </w:rPr>
        <w:t>e</w:t>
      </w:r>
      <w:r w:rsidRPr="00651399">
        <w:rPr>
          <w:sz w:val="22"/>
          <w:szCs w:val="22"/>
        </w:rPr>
        <w:t xml:space="preserve"> gali tapti sunk</w:t>
      </w:r>
      <w:r w:rsidR="00BF3E4F">
        <w:rPr>
          <w:sz w:val="22"/>
          <w:szCs w:val="22"/>
        </w:rPr>
        <w:t>ū</w:t>
      </w:r>
      <w:r w:rsidRPr="00651399">
        <w:rPr>
          <w:sz w:val="22"/>
          <w:szCs w:val="22"/>
        </w:rPr>
        <w:t>s,</w:t>
      </w:r>
      <w:r w:rsidRPr="00651399">
        <w:rPr>
          <w:spacing w:val="-3"/>
          <w:sz w:val="22"/>
          <w:szCs w:val="22"/>
        </w:rPr>
        <w:t xml:space="preserve"> </w:t>
      </w:r>
      <w:r w:rsidRPr="00651399">
        <w:rPr>
          <w:sz w:val="22"/>
          <w:szCs w:val="22"/>
        </w:rPr>
        <w:t>jei</w:t>
      </w:r>
      <w:r w:rsidR="00BF3E4F">
        <w:rPr>
          <w:sz w:val="22"/>
          <w:szCs w:val="22"/>
        </w:rPr>
        <w:t>gu</w:t>
      </w:r>
      <w:r w:rsidRPr="00651399">
        <w:rPr>
          <w:spacing w:val="-3"/>
          <w:sz w:val="22"/>
          <w:szCs w:val="22"/>
        </w:rPr>
        <w:t xml:space="preserve"> </w:t>
      </w:r>
      <w:r w:rsidRPr="00651399">
        <w:rPr>
          <w:sz w:val="22"/>
          <w:szCs w:val="22"/>
        </w:rPr>
        <w:t>dėl</w:t>
      </w:r>
      <w:r w:rsidRPr="00651399">
        <w:rPr>
          <w:spacing w:val="-3"/>
          <w:sz w:val="22"/>
          <w:szCs w:val="22"/>
        </w:rPr>
        <w:t xml:space="preserve"> </w:t>
      </w:r>
      <w:r w:rsidRPr="00651399">
        <w:rPr>
          <w:sz w:val="22"/>
          <w:szCs w:val="22"/>
        </w:rPr>
        <w:t>j</w:t>
      </w:r>
      <w:r w:rsidR="00BF3E4F">
        <w:rPr>
          <w:sz w:val="22"/>
          <w:szCs w:val="22"/>
        </w:rPr>
        <w:t>ų</w:t>
      </w:r>
      <w:r w:rsidRPr="00651399">
        <w:rPr>
          <w:spacing w:val="-3"/>
          <w:sz w:val="22"/>
          <w:szCs w:val="22"/>
        </w:rPr>
        <w:t xml:space="preserve"> </w:t>
      </w:r>
      <w:r w:rsidRPr="00651399">
        <w:rPr>
          <w:sz w:val="22"/>
          <w:szCs w:val="22"/>
        </w:rPr>
        <w:t>neteksite</w:t>
      </w:r>
      <w:r w:rsidRPr="00651399">
        <w:rPr>
          <w:spacing w:val="-3"/>
          <w:sz w:val="22"/>
          <w:szCs w:val="22"/>
        </w:rPr>
        <w:t xml:space="preserve"> </w:t>
      </w:r>
      <w:r w:rsidRPr="00651399">
        <w:rPr>
          <w:sz w:val="22"/>
          <w:szCs w:val="22"/>
        </w:rPr>
        <w:t>daug</w:t>
      </w:r>
      <w:r w:rsidRPr="00651399">
        <w:rPr>
          <w:spacing w:val="-3"/>
          <w:sz w:val="22"/>
          <w:szCs w:val="22"/>
        </w:rPr>
        <w:t xml:space="preserve"> </w:t>
      </w:r>
      <w:r w:rsidRPr="00651399">
        <w:rPr>
          <w:sz w:val="22"/>
          <w:szCs w:val="22"/>
        </w:rPr>
        <w:t>vandens,</w:t>
      </w:r>
      <w:r w:rsidRPr="00651399">
        <w:rPr>
          <w:spacing w:val="-3"/>
          <w:sz w:val="22"/>
          <w:szCs w:val="22"/>
        </w:rPr>
        <w:t xml:space="preserve"> </w:t>
      </w:r>
      <w:r w:rsidRPr="00651399">
        <w:rPr>
          <w:sz w:val="22"/>
          <w:szCs w:val="22"/>
        </w:rPr>
        <w:t>tai</w:t>
      </w:r>
      <w:r w:rsidRPr="00651399">
        <w:rPr>
          <w:spacing w:val="-3"/>
          <w:sz w:val="22"/>
          <w:szCs w:val="22"/>
        </w:rPr>
        <w:t xml:space="preserve"> </w:t>
      </w:r>
      <w:r w:rsidRPr="00651399">
        <w:rPr>
          <w:sz w:val="22"/>
          <w:szCs w:val="22"/>
        </w:rPr>
        <w:t>gali</w:t>
      </w:r>
      <w:r w:rsidRPr="00651399">
        <w:rPr>
          <w:spacing w:val="-3"/>
          <w:sz w:val="22"/>
          <w:szCs w:val="22"/>
        </w:rPr>
        <w:t xml:space="preserve"> </w:t>
      </w:r>
      <w:r w:rsidRPr="00651399">
        <w:rPr>
          <w:sz w:val="22"/>
          <w:szCs w:val="22"/>
        </w:rPr>
        <w:t>sukelti</w:t>
      </w:r>
      <w:r w:rsidRPr="00651399">
        <w:rPr>
          <w:spacing w:val="-3"/>
          <w:sz w:val="22"/>
          <w:szCs w:val="22"/>
        </w:rPr>
        <w:t xml:space="preserve"> </w:t>
      </w:r>
      <w:r w:rsidRPr="00651399">
        <w:rPr>
          <w:sz w:val="22"/>
          <w:szCs w:val="22"/>
        </w:rPr>
        <w:t>inkstų</w:t>
      </w:r>
      <w:r w:rsidRPr="00651399">
        <w:rPr>
          <w:spacing w:val="-3"/>
          <w:sz w:val="22"/>
          <w:szCs w:val="22"/>
        </w:rPr>
        <w:t xml:space="preserve"> </w:t>
      </w:r>
      <w:r w:rsidRPr="00651399">
        <w:rPr>
          <w:sz w:val="22"/>
          <w:szCs w:val="22"/>
        </w:rPr>
        <w:t>nepakankamumą.</w:t>
      </w:r>
      <w:r w:rsidRPr="00651399">
        <w:rPr>
          <w:spacing w:val="-3"/>
          <w:sz w:val="22"/>
          <w:szCs w:val="22"/>
        </w:rPr>
        <w:t xml:space="preserve"> </w:t>
      </w:r>
      <w:r w:rsidRPr="00651399">
        <w:rPr>
          <w:sz w:val="22"/>
          <w:szCs w:val="22"/>
        </w:rPr>
        <w:t>Gydytojas</w:t>
      </w:r>
      <w:r w:rsidRPr="00651399">
        <w:rPr>
          <w:spacing w:val="-3"/>
          <w:sz w:val="22"/>
          <w:szCs w:val="22"/>
        </w:rPr>
        <w:t xml:space="preserve"> </w:t>
      </w:r>
      <w:r w:rsidRPr="00651399">
        <w:rPr>
          <w:sz w:val="22"/>
          <w:szCs w:val="22"/>
        </w:rPr>
        <w:t xml:space="preserve">gali Jums skirti </w:t>
      </w:r>
      <w:r w:rsidRPr="005F2ADB">
        <w:rPr>
          <w:sz w:val="22"/>
          <w:szCs w:val="22"/>
        </w:rPr>
        <w:t>vaist</w:t>
      </w:r>
      <w:r w:rsidR="005F2ADB">
        <w:rPr>
          <w:sz w:val="22"/>
          <w:szCs w:val="22"/>
        </w:rPr>
        <w:t>o</w:t>
      </w:r>
      <w:r w:rsidRPr="00651399">
        <w:rPr>
          <w:sz w:val="22"/>
          <w:szCs w:val="22"/>
        </w:rPr>
        <w:t xml:space="preserve"> šiam šalutiniam poveikiui sumažinti</w:t>
      </w:r>
      <w:r w:rsidR="00BF3E4F">
        <w:rPr>
          <w:sz w:val="22"/>
          <w:szCs w:val="22"/>
        </w:rPr>
        <w:t>;</w:t>
      </w:r>
    </w:p>
    <w:p w14:paraId="64EDF23F" w14:textId="76A589BE" w:rsidR="00E51A1B" w:rsidRPr="00651399" w:rsidRDefault="00E51A1B" w:rsidP="005F2ADB">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 xml:space="preserve">burnos, dantų ir (arba) žandikaulio skausmas, patinimai ar žaizdos burnoje, </w:t>
      </w:r>
      <w:r w:rsidR="00BF3E4F" w:rsidRPr="00651399">
        <w:rPr>
          <w:sz w:val="22"/>
          <w:szCs w:val="22"/>
        </w:rPr>
        <w:t xml:space="preserve">nutirpęs </w:t>
      </w:r>
      <w:r w:rsidRPr="00651399">
        <w:rPr>
          <w:sz w:val="22"/>
          <w:szCs w:val="22"/>
        </w:rPr>
        <w:t>žandikaulis arba</w:t>
      </w:r>
      <w:r w:rsidRPr="00651399">
        <w:rPr>
          <w:spacing w:val="-3"/>
          <w:sz w:val="22"/>
          <w:szCs w:val="22"/>
        </w:rPr>
        <w:t xml:space="preserve"> </w:t>
      </w:r>
      <w:r w:rsidRPr="00651399">
        <w:rPr>
          <w:sz w:val="22"/>
          <w:szCs w:val="22"/>
        </w:rPr>
        <w:t>jaučiate</w:t>
      </w:r>
      <w:r w:rsidRPr="00651399">
        <w:rPr>
          <w:spacing w:val="-3"/>
          <w:sz w:val="22"/>
          <w:szCs w:val="22"/>
        </w:rPr>
        <w:t xml:space="preserve"> </w:t>
      </w:r>
      <w:r w:rsidRPr="00651399">
        <w:rPr>
          <w:sz w:val="22"/>
          <w:szCs w:val="22"/>
        </w:rPr>
        <w:t>sunkumą</w:t>
      </w:r>
      <w:r w:rsidR="00BF3E4F">
        <w:rPr>
          <w:sz w:val="22"/>
          <w:szCs w:val="22"/>
        </w:rPr>
        <w:t>,</w:t>
      </w:r>
      <w:r w:rsidRPr="00651399">
        <w:rPr>
          <w:spacing w:val="-3"/>
          <w:sz w:val="22"/>
          <w:szCs w:val="22"/>
        </w:rPr>
        <w:t xml:space="preserve"> </w:t>
      </w:r>
      <w:r w:rsidRPr="00651399">
        <w:rPr>
          <w:sz w:val="22"/>
          <w:szCs w:val="22"/>
        </w:rPr>
        <w:t>ar</w:t>
      </w:r>
      <w:r w:rsidRPr="00651399">
        <w:rPr>
          <w:spacing w:val="-3"/>
          <w:sz w:val="22"/>
          <w:szCs w:val="22"/>
        </w:rPr>
        <w:t xml:space="preserve"> </w:t>
      </w:r>
      <w:r w:rsidRPr="00651399">
        <w:rPr>
          <w:sz w:val="22"/>
          <w:szCs w:val="22"/>
        </w:rPr>
        <w:t>atsilaisvinęs</w:t>
      </w:r>
      <w:r w:rsidRPr="00651399">
        <w:rPr>
          <w:spacing w:val="-3"/>
          <w:sz w:val="22"/>
          <w:szCs w:val="22"/>
        </w:rPr>
        <w:t xml:space="preserve"> </w:t>
      </w:r>
      <w:r w:rsidRPr="00651399">
        <w:rPr>
          <w:sz w:val="22"/>
          <w:szCs w:val="22"/>
        </w:rPr>
        <w:t>dantis</w:t>
      </w:r>
      <w:r w:rsidR="00D55E72">
        <w:rPr>
          <w:sz w:val="22"/>
          <w:szCs w:val="22"/>
        </w:rPr>
        <w:t>; tai</w:t>
      </w:r>
      <w:r w:rsidRPr="00651399">
        <w:rPr>
          <w:spacing w:val="-3"/>
          <w:sz w:val="22"/>
          <w:szCs w:val="22"/>
        </w:rPr>
        <w:t xml:space="preserve"> </w:t>
      </w:r>
      <w:r w:rsidRPr="00651399">
        <w:rPr>
          <w:sz w:val="22"/>
          <w:szCs w:val="22"/>
        </w:rPr>
        <w:t>gali</w:t>
      </w:r>
      <w:r w:rsidRPr="00651399">
        <w:rPr>
          <w:spacing w:val="-3"/>
          <w:sz w:val="22"/>
          <w:szCs w:val="22"/>
        </w:rPr>
        <w:t xml:space="preserve"> </w:t>
      </w:r>
      <w:r w:rsidRPr="00651399">
        <w:rPr>
          <w:sz w:val="22"/>
          <w:szCs w:val="22"/>
        </w:rPr>
        <w:t>būti</w:t>
      </w:r>
      <w:r w:rsidRPr="00651399">
        <w:rPr>
          <w:spacing w:val="-3"/>
          <w:sz w:val="22"/>
          <w:szCs w:val="22"/>
        </w:rPr>
        <w:t xml:space="preserve"> </w:t>
      </w:r>
      <w:r w:rsidRPr="00651399">
        <w:rPr>
          <w:sz w:val="22"/>
          <w:szCs w:val="22"/>
        </w:rPr>
        <w:t>žandikaulio</w:t>
      </w:r>
      <w:r w:rsidRPr="00651399">
        <w:rPr>
          <w:spacing w:val="-3"/>
          <w:sz w:val="22"/>
          <w:szCs w:val="22"/>
        </w:rPr>
        <w:t xml:space="preserve"> </w:t>
      </w:r>
      <w:r w:rsidRPr="00651399">
        <w:rPr>
          <w:sz w:val="22"/>
          <w:szCs w:val="22"/>
        </w:rPr>
        <w:t>kaulo</w:t>
      </w:r>
      <w:r w:rsidRPr="00651399">
        <w:rPr>
          <w:spacing w:val="-3"/>
          <w:sz w:val="22"/>
          <w:szCs w:val="22"/>
        </w:rPr>
        <w:t xml:space="preserve"> </w:t>
      </w:r>
      <w:r w:rsidRPr="00651399">
        <w:rPr>
          <w:sz w:val="22"/>
          <w:szCs w:val="22"/>
        </w:rPr>
        <w:t>pažeidimo (osteonekrozės) požymiai</w:t>
      </w:r>
      <w:r w:rsidR="00BF3E4F">
        <w:rPr>
          <w:sz w:val="22"/>
          <w:szCs w:val="22"/>
        </w:rPr>
        <w:t>;</w:t>
      </w:r>
    </w:p>
    <w:p w14:paraId="177336C0" w14:textId="2ECAD80F" w:rsidR="00E51A1B" w:rsidRPr="00651399" w:rsidRDefault="00E51A1B" w:rsidP="00E95884">
      <w:pPr>
        <w:pStyle w:val="Sraopastraipa"/>
        <w:numPr>
          <w:ilvl w:val="1"/>
          <w:numId w:val="2"/>
        </w:numPr>
        <w:tabs>
          <w:tab w:val="left" w:pos="567"/>
        </w:tabs>
        <w:kinsoku w:val="0"/>
        <w:overflowPunct w:val="0"/>
        <w:spacing w:line="240" w:lineRule="auto"/>
        <w:ind w:left="567"/>
        <w:jc w:val="both"/>
        <w:rPr>
          <w:sz w:val="22"/>
          <w:szCs w:val="22"/>
        </w:rPr>
      </w:pPr>
      <w:r w:rsidRPr="00651399">
        <w:rPr>
          <w:sz w:val="22"/>
          <w:szCs w:val="22"/>
        </w:rPr>
        <w:t xml:space="preserve">pykinimas, dusulys, nereguliarus širdies plakimas, raumenų </w:t>
      </w:r>
      <w:r w:rsidR="00846D4D">
        <w:rPr>
          <w:sz w:val="22"/>
          <w:szCs w:val="22"/>
        </w:rPr>
        <w:t>mėšlungis</w:t>
      </w:r>
      <w:r w:rsidRPr="00651399">
        <w:rPr>
          <w:sz w:val="22"/>
          <w:szCs w:val="22"/>
        </w:rPr>
        <w:t>, traukuliai, šlapimo drumst</w:t>
      </w:r>
      <w:r w:rsidR="000D694C">
        <w:rPr>
          <w:sz w:val="22"/>
          <w:szCs w:val="22"/>
        </w:rPr>
        <w:t>umas</w:t>
      </w:r>
      <w:r w:rsidRPr="00651399">
        <w:rPr>
          <w:sz w:val="22"/>
          <w:szCs w:val="22"/>
        </w:rPr>
        <w:t xml:space="preserve"> ir</w:t>
      </w:r>
      <w:r w:rsidRPr="00651399">
        <w:rPr>
          <w:spacing w:val="-3"/>
          <w:sz w:val="22"/>
          <w:szCs w:val="22"/>
        </w:rPr>
        <w:t xml:space="preserve"> </w:t>
      </w:r>
      <w:r w:rsidRPr="00651399">
        <w:rPr>
          <w:sz w:val="22"/>
          <w:szCs w:val="22"/>
        </w:rPr>
        <w:t>nuovargis.</w:t>
      </w:r>
      <w:r w:rsidRPr="00651399">
        <w:rPr>
          <w:spacing w:val="-3"/>
          <w:sz w:val="22"/>
          <w:szCs w:val="22"/>
        </w:rPr>
        <w:t xml:space="preserve"> </w:t>
      </w:r>
      <w:r w:rsidRPr="00651399">
        <w:rPr>
          <w:sz w:val="22"/>
          <w:szCs w:val="22"/>
        </w:rPr>
        <w:t>Šie</w:t>
      </w:r>
      <w:r w:rsidRPr="00651399">
        <w:rPr>
          <w:spacing w:val="-3"/>
          <w:sz w:val="22"/>
          <w:szCs w:val="22"/>
        </w:rPr>
        <w:t xml:space="preserve"> </w:t>
      </w:r>
      <w:r w:rsidRPr="00651399">
        <w:rPr>
          <w:sz w:val="22"/>
          <w:szCs w:val="22"/>
        </w:rPr>
        <w:t>simptomai</w:t>
      </w:r>
      <w:r w:rsidRPr="00651399">
        <w:rPr>
          <w:spacing w:val="-3"/>
          <w:sz w:val="22"/>
          <w:szCs w:val="22"/>
        </w:rPr>
        <w:t xml:space="preserve"> </w:t>
      </w:r>
      <w:r w:rsidRPr="00651399">
        <w:rPr>
          <w:sz w:val="22"/>
          <w:szCs w:val="22"/>
        </w:rPr>
        <w:t>gali</w:t>
      </w:r>
      <w:r w:rsidRPr="00651399">
        <w:rPr>
          <w:spacing w:val="-3"/>
          <w:sz w:val="22"/>
          <w:szCs w:val="22"/>
        </w:rPr>
        <w:t xml:space="preserve"> </w:t>
      </w:r>
      <w:r w:rsidRPr="00651399">
        <w:rPr>
          <w:sz w:val="22"/>
          <w:szCs w:val="22"/>
        </w:rPr>
        <w:t>būti</w:t>
      </w:r>
      <w:r w:rsidRPr="00651399">
        <w:rPr>
          <w:spacing w:val="-3"/>
          <w:sz w:val="22"/>
          <w:szCs w:val="22"/>
        </w:rPr>
        <w:t xml:space="preserve"> </w:t>
      </w:r>
      <w:r w:rsidRPr="00651399">
        <w:rPr>
          <w:sz w:val="22"/>
          <w:szCs w:val="22"/>
        </w:rPr>
        <w:t>komplikacijos,</w:t>
      </w:r>
      <w:r w:rsidRPr="00651399">
        <w:rPr>
          <w:spacing w:val="-3"/>
          <w:sz w:val="22"/>
          <w:szCs w:val="22"/>
        </w:rPr>
        <w:t xml:space="preserve"> </w:t>
      </w:r>
      <w:r w:rsidRPr="00651399">
        <w:rPr>
          <w:sz w:val="22"/>
          <w:szCs w:val="22"/>
        </w:rPr>
        <w:t>kurias</w:t>
      </w:r>
      <w:r w:rsidRPr="00651399">
        <w:rPr>
          <w:spacing w:val="-3"/>
          <w:sz w:val="22"/>
          <w:szCs w:val="22"/>
        </w:rPr>
        <w:t xml:space="preserve"> </w:t>
      </w:r>
      <w:r w:rsidRPr="00651399">
        <w:rPr>
          <w:sz w:val="22"/>
          <w:szCs w:val="22"/>
        </w:rPr>
        <w:t>sukelia</w:t>
      </w:r>
      <w:r w:rsidRPr="00651399">
        <w:rPr>
          <w:spacing w:val="-3"/>
          <w:sz w:val="22"/>
          <w:szCs w:val="22"/>
        </w:rPr>
        <w:t xml:space="preserve"> </w:t>
      </w:r>
      <w:r w:rsidRPr="00651399">
        <w:rPr>
          <w:sz w:val="22"/>
          <w:szCs w:val="22"/>
        </w:rPr>
        <w:t>žūstančių</w:t>
      </w:r>
      <w:r w:rsidRPr="00651399">
        <w:rPr>
          <w:spacing w:val="-3"/>
          <w:sz w:val="22"/>
          <w:szCs w:val="22"/>
        </w:rPr>
        <w:t xml:space="preserve"> </w:t>
      </w:r>
      <w:r w:rsidRPr="00651399">
        <w:rPr>
          <w:sz w:val="22"/>
          <w:szCs w:val="22"/>
        </w:rPr>
        <w:t>vėžinių</w:t>
      </w:r>
      <w:r w:rsidRPr="00651399">
        <w:rPr>
          <w:spacing w:val="-3"/>
          <w:sz w:val="22"/>
          <w:szCs w:val="22"/>
        </w:rPr>
        <w:t xml:space="preserve"> </w:t>
      </w:r>
      <w:r w:rsidRPr="00651399">
        <w:rPr>
          <w:sz w:val="22"/>
          <w:szCs w:val="22"/>
        </w:rPr>
        <w:t>ląstelių</w:t>
      </w:r>
      <w:r w:rsidRPr="00651399">
        <w:rPr>
          <w:spacing w:val="-3"/>
          <w:sz w:val="22"/>
          <w:szCs w:val="22"/>
        </w:rPr>
        <w:t xml:space="preserve"> </w:t>
      </w:r>
      <w:r w:rsidRPr="00651399">
        <w:rPr>
          <w:sz w:val="22"/>
          <w:szCs w:val="22"/>
        </w:rPr>
        <w:t>irimo produktai, vadinamos navik</w:t>
      </w:r>
      <w:r w:rsidR="00293D8B">
        <w:rPr>
          <w:sz w:val="22"/>
          <w:szCs w:val="22"/>
        </w:rPr>
        <w:t>o</w:t>
      </w:r>
      <w:r w:rsidRPr="00651399">
        <w:rPr>
          <w:sz w:val="22"/>
          <w:szCs w:val="22"/>
        </w:rPr>
        <w:t xml:space="preserve"> lizės sindromu (NLS).</w:t>
      </w:r>
    </w:p>
    <w:p w14:paraId="3A0831C0" w14:textId="77777777" w:rsidR="0095642C" w:rsidRDefault="0095642C" w:rsidP="00651399">
      <w:pPr>
        <w:pStyle w:val="Pagrindinistekstas"/>
        <w:kinsoku w:val="0"/>
        <w:overflowPunct w:val="0"/>
      </w:pPr>
    </w:p>
    <w:p w14:paraId="67696FF5" w14:textId="77777777" w:rsidR="00E51A1B" w:rsidRPr="00FA4C48" w:rsidRDefault="00E51A1B" w:rsidP="00651399">
      <w:pPr>
        <w:pStyle w:val="Pagrindinistekstas"/>
        <w:kinsoku w:val="0"/>
        <w:overflowPunct w:val="0"/>
        <w:rPr>
          <w:b/>
          <w:bCs/>
          <w:spacing w:val="-2"/>
        </w:rPr>
      </w:pPr>
      <w:r w:rsidRPr="00FA4C48">
        <w:rPr>
          <w:b/>
          <w:bCs/>
        </w:rPr>
        <w:t>Atsiradus</w:t>
      </w:r>
      <w:r w:rsidRPr="00FA4C48">
        <w:rPr>
          <w:b/>
          <w:bCs/>
          <w:spacing w:val="-11"/>
        </w:rPr>
        <w:t xml:space="preserve"> </w:t>
      </w:r>
      <w:r w:rsidRPr="00FA4C48">
        <w:rPr>
          <w:b/>
          <w:bCs/>
        </w:rPr>
        <w:t>bet</w:t>
      </w:r>
      <w:r w:rsidRPr="00FA4C48">
        <w:rPr>
          <w:b/>
          <w:bCs/>
          <w:spacing w:val="-8"/>
        </w:rPr>
        <w:t xml:space="preserve"> </w:t>
      </w:r>
      <w:r w:rsidRPr="00FA4C48">
        <w:rPr>
          <w:b/>
          <w:bCs/>
        </w:rPr>
        <w:t>kuriam</w:t>
      </w:r>
      <w:r w:rsidRPr="00FA4C48">
        <w:rPr>
          <w:b/>
          <w:bCs/>
          <w:spacing w:val="-8"/>
        </w:rPr>
        <w:t xml:space="preserve"> </w:t>
      </w:r>
      <w:r w:rsidRPr="00FA4C48">
        <w:rPr>
          <w:b/>
          <w:bCs/>
        </w:rPr>
        <w:t>pirmiau</w:t>
      </w:r>
      <w:r w:rsidRPr="00FA4C48">
        <w:rPr>
          <w:b/>
          <w:bCs/>
          <w:spacing w:val="-8"/>
        </w:rPr>
        <w:t xml:space="preserve"> </w:t>
      </w:r>
      <w:r w:rsidRPr="00FA4C48">
        <w:rPr>
          <w:b/>
          <w:bCs/>
        </w:rPr>
        <w:t>nurodytam</w:t>
      </w:r>
      <w:r w:rsidRPr="00FA4C48">
        <w:rPr>
          <w:b/>
          <w:bCs/>
          <w:spacing w:val="-9"/>
        </w:rPr>
        <w:t xml:space="preserve"> </w:t>
      </w:r>
      <w:r w:rsidRPr="00FA4C48">
        <w:rPr>
          <w:b/>
          <w:bCs/>
        </w:rPr>
        <w:t>šalutiniam</w:t>
      </w:r>
      <w:r w:rsidRPr="00FA4C48">
        <w:rPr>
          <w:b/>
          <w:bCs/>
          <w:spacing w:val="-8"/>
        </w:rPr>
        <w:t xml:space="preserve"> </w:t>
      </w:r>
      <w:r w:rsidRPr="00FA4C48">
        <w:rPr>
          <w:b/>
          <w:bCs/>
        </w:rPr>
        <w:t>poveikiui,</w:t>
      </w:r>
      <w:r w:rsidRPr="00FA4C48">
        <w:rPr>
          <w:b/>
          <w:bCs/>
          <w:spacing w:val="-8"/>
        </w:rPr>
        <w:t xml:space="preserve"> </w:t>
      </w:r>
      <w:r w:rsidRPr="00FA4C48">
        <w:rPr>
          <w:b/>
          <w:bCs/>
        </w:rPr>
        <w:t>nedelsdami</w:t>
      </w:r>
      <w:r w:rsidRPr="00FA4C48">
        <w:rPr>
          <w:b/>
          <w:bCs/>
          <w:spacing w:val="-8"/>
        </w:rPr>
        <w:t xml:space="preserve"> </w:t>
      </w:r>
      <w:r w:rsidRPr="00FA4C48">
        <w:rPr>
          <w:b/>
          <w:bCs/>
        </w:rPr>
        <w:t>pasakykite</w:t>
      </w:r>
      <w:r w:rsidRPr="00FA4C48">
        <w:rPr>
          <w:b/>
          <w:bCs/>
          <w:spacing w:val="-8"/>
        </w:rPr>
        <w:t xml:space="preserve"> </w:t>
      </w:r>
      <w:r w:rsidRPr="00FA4C48">
        <w:rPr>
          <w:b/>
          <w:bCs/>
          <w:spacing w:val="-2"/>
        </w:rPr>
        <w:t>gydytojui.</w:t>
      </w:r>
    </w:p>
    <w:p w14:paraId="52F908B5" w14:textId="77777777" w:rsidR="00E95884" w:rsidRDefault="00E95884" w:rsidP="00651399">
      <w:pPr>
        <w:pStyle w:val="Antrat2"/>
        <w:kinsoku w:val="0"/>
        <w:overflowPunct w:val="0"/>
        <w:ind w:left="0"/>
      </w:pPr>
    </w:p>
    <w:p w14:paraId="36CFE783" w14:textId="7C23E89E" w:rsidR="00E51A1B" w:rsidRPr="00651399" w:rsidRDefault="00E51A1B" w:rsidP="00651399">
      <w:pPr>
        <w:pStyle w:val="Antrat2"/>
        <w:kinsoku w:val="0"/>
        <w:overflowPunct w:val="0"/>
        <w:ind w:left="0"/>
        <w:rPr>
          <w:spacing w:val="-2"/>
        </w:rPr>
      </w:pPr>
      <w:r w:rsidRPr="00651399">
        <w:t>Vartojant</w:t>
      </w:r>
      <w:r w:rsidRPr="00651399">
        <w:rPr>
          <w:spacing w:val="-9"/>
        </w:rPr>
        <w:t xml:space="preserve"> </w:t>
      </w:r>
      <w:r w:rsidR="00737369">
        <w:rPr>
          <w:spacing w:val="-9"/>
        </w:rPr>
        <w:t xml:space="preserve">šio </w:t>
      </w:r>
      <w:r w:rsidRPr="00651399">
        <w:t>vaist</w:t>
      </w:r>
      <w:r w:rsidR="00BF3E4F">
        <w:t>o</w:t>
      </w:r>
      <w:r w:rsidR="00737369">
        <w:t xml:space="preserve"> </w:t>
      </w:r>
      <w:r w:rsidR="00737369" w:rsidRPr="00651399">
        <w:t>vien</w:t>
      </w:r>
      <w:r w:rsidR="00737369">
        <w:t>o</w:t>
      </w:r>
      <w:r w:rsidRPr="00651399">
        <w:t>,</w:t>
      </w:r>
      <w:r w:rsidRPr="00651399">
        <w:rPr>
          <w:spacing w:val="-7"/>
        </w:rPr>
        <w:t xml:space="preserve"> </w:t>
      </w:r>
      <w:r w:rsidRPr="00651399">
        <w:t>gali</w:t>
      </w:r>
      <w:r w:rsidRPr="00651399">
        <w:rPr>
          <w:spacing w:val="-7"/>
        </w:rPr>
        <w:t xml:space="preserve"> </w:t>
      </w:r>
      <w:r w:rsidRPr="00651399">
        <w:t>pasireikšti</w:t>
      </w:r>
      <w:r w:rsidRPr="00651399">
        <w:rPr>
          <w:spacing w:val="-7"/>
        </w:rPr>
        <w:t xml:space="preserve"> </w:t>
      </w:r>
      <w:r w:rsidRPr="00651399">
        <w:t>to</w:t>
      </w:r>
      <w:r w:rsidR="00BF3E4F">
        <w:t>liau nurodytas</w:t>
      </w:r>
      <w:r w:rsidRPr="00651399">
        <w:rPr>
          <w:spacing w:val="-7"/>
        </w:rPr>
        <w:t xml:space="preserve"> </w:t>
      </w:r>
      <w:r w:rsidRPr="00651399">
        <w:t>šalutinis</w:t>
      </w:r>
      <w:r w:rsidRPr="00651399">
        <w:rPr>
          <w:spacing w:val="-7"/>
        </w:rPr>
        <w:t xml:space="preserve"> </w:t>
      </w:r>
      <w:r w:rsidRPr="00651399">
        <w:rPr>
          <w:spacing w:val="-2"/>
        </w:rPr>
        <w:t>poveikis</w:t>
      </w:r>
      <w:r w:rsidR="00A01294">
        <w:rPr>
          <w:spacing w:val="-2"/>
        </w:rPr>
        <w:t>:</w:t>
      </w:r>
    </w:p>
    <w:p w14:paraId="60F16BAC" w14:textId="77777777" w:rsidR="00E51A1B" w:rsidRPr="00651399" w:rsidRDefault="00E51A1B" w:rsidP="00651399">
      <w:pPr>
        <w:pStyle w:val="Pagrindinistekstas"/>
        <w:kinsoku w:val="0"/>
        <w:overflowPunct w:val="0"/>
        <w:rPr>
          <w:b/>
          <w:bCs/>
        </w:rPr>
      </w:pPr>
    </w:p>
    <w:p w14:paraId="28BC9295" w14:textId="77777777" w:rsidR="00E51A1B" w:rsidRPr="0095642C" w:rsidRDefault="0095642C" w:rsidP="00651399">
      <w:pPr>
        <w:pStyle w:val="Pagrindinistekstas"/>
        <w:kinsoku w:val="0"/>
        <w:overflowPunct w:val="0"/>
        <w:rPr>
          <w:spacing w:val="-2"/>
        </w:rPr>
      </w:pPr>
      <w:r w:rsidRPr="0095642C">
        <w:rPr>
          <w:b/>
          <w:bCs/>
        </w:rPr>
        <w:t xml:space="preserve">Labai dažni šalutinio poveikio reiškiniai </w:t>
      </w:r>
      <w:r w:rsidRPr="0095642C">
        <w:t>(gali pasireikšti ne rečiau kaip 1 iš 10</w:t>
      </w:r>
      <w:r>
        <w:t> </w:t>
      </w:r>
      <w:r w:rsidRPr="0095642C">
        <w:t>asmenų):</w:t>
      </w:r>
    </w:p>
    <w:p w14:paraId="65502396"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didelis</w:t>
      </w:r>
      <w:r w:rsidRPr="00651399">
        <w:rPr>
          <w:spacing w:val="-6"/>
          <w:sz w:val="22"/>
          <w:szCs w:val="22"/>
        </w:rPr>
        <w:t xml:space="preserve"> </w:t>
      </w:r>
      <w:r w:rsidRPr="00651399">
        <w:rPr>
          <w:sz w:val="22"/>
          <w:szCs w:val="22"/>
        </w:rPr>
        <w:t>arba</w:t>
      </w:r>
      <w:r w:rsidRPr="00651399">
        <w:rPr>
          <w:spacing w:val="-5"/>
          <w:sz w:val="22"/>
          <w:szCs w:val="22"/>
        </w:rPr>
        <w:t xml:space="preserve"> </w:t>
      </w:r>
      <w:r w:rsidRPr="00651399">
        <w:rPr>
          <w:sz w:val="22"/>
          <w:szCs w:val="22"/>
        </w:rPr>
        <w:t>mažas</w:t>
      </w:r>
      <w:r w:rsidRPr="00651399">
        <w:rPr>
          <w:spacing w:val="-5"/>
          <w:sz w:val="22"/>
          <w:szCs w:val="22"/>
        </w:rPr>
        <w:t xml:space="preserve"> </w:t>
      </w:r>
      <w:r w:rsidRPr="00651399">
        <w:rPr>
          <w:spacing w:val="-2"/>
          <w:sz w:val="22"/>
          <w:szCs w:val="22"/>
        </w:rPr>
        <w:t>kraujospūdis;</w:t>
      </w:r>
    </w:p>
    <w:p w14:paraId="4E7219F1"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apetito</w:t>
      </w:r>
      <w:r w:rsidRPr="00651399">
        <w:rPr>
          <w:spacing w:val="-9"/>
          <w:sz w:val="22"/>
          <w:szCs w:val="22"/>
        </w:rPr>
        <w:t xml:space="preserve"> </w:t>
      </w:r>
      <w:r w:rsidRPr="00651399">
        <w:rPr>
          <w:sz w:val="22"/>
          <w:szCs w:val="22"/>
        </w:rPr>
        <w:t>praradimas</w:t>
      </w:r>
      <w:r w:rsidRPr="00651399">
        <w:rPr>
          <w:spacing w:val="-7"/>
          <w:sz w:val="22"/>
          <w:szCs w:val="22"/>
        </w:rPr>
        <w:t xml:space="preserve"> </w:t>
      </w:r>
      <w:r w:rsidRPr="00651399">
        <w:rPr>
          <w:sz w:val="22"/>
          <w:szCs w:val="22"/>
        </w:rPr>
        <w:t>arba</w:t>
      </w:r>
      <w:r w:rsidRPr="00651399">
        <w:rPr>
          <w:spacing w:val="-7"/>
          <w:sz w:val="22"/>
          <w:szCs w:val="22"/>
        </w:rPr>
        <w:t xml:space="preserve"> </w:t>
      </w:r>
      <w:r w:rsidRPr="00651399">
        <w:rPr>
          <w:sz w:val="22"/>
          <w:szCs w:val="22"/>
        </w:rPr>
        <w:t>svorio</w:t>
      </w:r>
      <w:r w:rsidRPr="00651399">
        <w:rPr>
          <w:spacing w:val="-6"/>
          <w:sz w:val="22"/>
          <w:szCs w:val="22"/>
        </w:rPr>
        <w:t xml:space="preserve"> </w:t>
      </w:r>
      <w:r w:rsidRPr="00651399">
        <w:rPr>
          <w:spacing w:val="-2"/>
          <w:sz w:val="22"/>
          <w:szCs w:val="22"/>
        </w:rPr>
        <w:t>kritimas;</w:t>
      </w:r>
    </w:p>
    <w:p w14:paraId="0A5A1456"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pykinimas</w:t>
      </w:r>
      <w:r w:rsidRPr="00651399">
        <w:rPr>
          <w:spacing w:val="-9"/>
          <w:sz w:val="22"/>
          <w:szCs w:val="22"/>
        </w:rPr>
        <w:t xml:space="preserve"> </w:t>
      </w:r>
      <w:r w:rsidRPr="00651399">
        <w:rPr>
          <w:sz w:val="22"/>
          <w:szCs w:val="22"/>
        </w:rPr>
        <w:t>ir</w:t>
      </w:r>
      <w:r w:rsidRPr="00651399">
        <w:rPr>
          <w:spacing w:val="-8"/>
          <w:sz w:val="22"/>
          <w:szCs w:val="22"/>
        </w:rPr>
        <w:t xml:space="preserve"> </w:t>
      </w:r>
      <w:r w:rsidRPr="00651399">
        <w:rPr>
          <w:sz w:val="22"/>
          <w:szCs w:val="22"/>
        </w:rPr>
        <w:t>vėmimas,</w:t>
      </w:r>
      <w:r w:rsidRPr="00651399">
        <w:rPr>
          <w:spacing w:val="-8"/>
          <w:sz w:val="22"/>
          <w:szCs w:val="22"/>
        </w:rPr>
        <w:t xml:space="preserve"> </w:t>
      </w:r>
      <w:r w:rsidRPr="00651399">
        <w:rPr>
          <w:sz w:val="22"/>
          <w:szCs w:val="22"/>
        </w:rPr>
        <w:t>vidurių</w:t>
      </w:r>
      <w:r w:rsidRPr="00651399">
        <w:rPr>
          <w:spacing w:val="-8"/>
          <w:sz w:val="22"/>
          <w:szCs w:val="22"/>
        </w:rPr>
        <w:t xml:space="preserve"> </w:t>
      </w:r>
      <w:r w:rsidRPr="00651399">
        <w:rPr>
          <w:sz w:val="22"/>
          <w:szCs w:val="22"/>
        </w:rPr>
        <w:t>užkietėjimas,</w:t>
      </w:r>
      <w:r w:rsidRPr="00651399">
        <w:rPr>
          <w:spacing w:val="-9"/>
          <w:sz w:val="22"/>
          <w:szCs w:val="22"/>
        </w:rPr>
        <w:t xml:space="preserve"> </w:t>
      </w:r>
      <w:r w:rsidRPr="00651399">
        <w:rPr>
          <w:sz w:val="22"/>
          <w:szCs w:val="22"/>
        </w:rPr>
        <w:t>viduriavimas,</w:t>
      </w:r>
      <w:r w:rsidRPr="00651399">
        <w:rPr>
          <w:spacing w:val="-8"/>
          <w:sz w:val="22"/>
          <w:szCs w:val="22"/>
        </w:rPr>
        <w:t xml:space="preserve"> </w:t>
      </w:r>
      <w:r w:rsidRPr="00651399">
        <w:rPr>
          <w:sz w:val="22"/>
          <w:szCs w:val="22"/>
        </w:rPr>
        <w:t>pilvo</w:t>
      </w:r>
      <w:r w:rsidRPr="00651399">
        <w:rPr>
          <w:spacing w:val="-8"/>
          <w:sz w:val="22"/>
          <w:szCs w:val="22"/>
        </w:rPr>
        <w:t xml:space="preserve"> </w:t>
      </w:r>
      <w:r w:rsidRPr="00651399">
        <w:rPr>
          <w:sz w:val="22"/>
          <w:szCs w:val="22"/>
        </w:rPr>
        <w:t>skausmas,</w:t>
      </w:r>
      <w:r w:rsidRPr="00651399">
        <w:rPr>
          <w:spacing w:val="-8"/>
          <w:sz w:val="22"/>
          <w:szCs w:val="22"/>
        </w:rPr>
        <w:t xml:space="preserve"> </w:t>
      </w:r>
      <w:r w:rsidRPr="00651399">
        <w:rPr>
          <w:spacing w:val="-2"/>
          <w:sz w:val="22"/>
          <w:szCs w:val="22"/>
        </w:rPr>
        <w:t>nevirškinimas;</w:t>
      </w:r>
    </w:p>
    <w:p w14:paraId="3CCADC4B"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didelio</w:t>
      </w:r>
      <w:r w:rsidRPr="00651399">
        <w:rPr>
          <w:spacing w:val="-7"/>
          <w:sz w:val="22"/>
          <w:szCs w:val="22"/>
        </w:rPr>
        <w:t xml:space="preserve"> </w:t>
      </w:r>
      <w:r w:rsidRPr="00651399">
        <w:rPr>
          <w:sz w:val="22"/>
          <w:szCs w:val="22"/>
        </w:rPr>
        <w:t>nuovargio</w:t>
      </w:r>
      <w:r w:rsidRPr="00651399">
        <w:rPr>
          <w:spacing w:val="-6"/>
          <w:sz w:val="22"/>
          <w:szCs w:val="22"/>
        </w:rPr>
        <w:t xml:space="preserve"> </w:t>
      </w:r>
      <w:r w:rsidRPr="00651399">
        <w:rPr>
          <w:sz w:val="22"/>
          <w:szCs w:val="22"/>
        </w:rPr>
        <w:t>ar</w:t>
      </w:r>
      <w:r w:rsidRPr="00651399">
        <w:rPr>
          <w:spacing w:val="-7"/>
          <w:sz w:val="22"/>
          <w:szCs w:val="22"/>
        </w:rPr>
        <w:t xml:space="preserve"> </w:t>
      </w:r>
      <w:r w:rsidRPr="00651399">
        <w:rPr>
          <w:sz w:val="22"/>
          <w:szCs w:val="22"/>
        </w:rPr>
        <w:t>silpnumo</w:t>
      </w:r>
      <w:r w:rsidRPr="00651399">
        <w:rPr>
          <w:spacing w:val="-6"/>
          <w:sz w:val="22"/>
          <w:szCs w:val="22"/>
        </w:rPr>
        <w:t xml:space="preserve"> </w:t>
      </w:r>
      <w:r w:rsidRPr="00651399">
        <w:rPr>
          <w:spacing w:val="-2"/>
          <w:sz w:val="22"/>
          <w:szCs w:val="22"/>
        </w:rPr>
        <w:t>pojūtis;</w:t>
      </w:r>
    </w:p>
    <w:p w14:paraId="4D71F3CD"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užkimęs</w:t>
      </w:r>
      <w:r w:rsidRPr="00651399">
        <w:rPr>
          <w:spacing w:val="-6"/>
          <w:sz w:val="22"/>
          <w:szCs w:val="22"/>
        </w:rPr>
        <w:t xml:space="preserve"> </w:t>
      </w:r>
      <w:r w:rsidRPr="00651399">
        <w:rPr>
          <w:spacing w:val="-2"/>
          <w:sz w:val="22"/>
          <w:szCs w:val="22"/>
        </w:rPr>
        <w:t>balsas;</w:t>
      </w:r>
    </w:p>
    <w:p w14:paraId="27A2CF0C"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kojų</w:t>
      </w:r>
      <w:r w:rsidRPr="00651399">
        <w:rPr>
          <w:spacing w:val="2"/>
          <w:sz w:val="22"/>
          <w:szCs w:val="22"/>
        </w:rPr>
        <w:t xml:space="preserve"> </w:t>
      </w:r>
      <w:r w:rsidRPr="00651399">
        <w:rPr>
          <w:spacing w:val="-2"/>
          <w:sz w:val="22"/>
          <w:szCs w:val="22"/>
        </w:rPr>
        <w:t>patinimas;</w:t>
      </w:r>
    </w:p>
    <w:p w14:paraId="2BEDD574"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pacing w:val="-2"/>
          <w:sz w:val="22"/>
          <w:szCs w:val="22"/>
        </w:rPr>
        <w:t>išbėrimas;</w:t>
      </w:r>
    </w:p>
    <w:p w14:paraId="5E2291AA" w14:textId="05443283"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sausa,</w:t>
      </w:r>
      <w:r w:rsidRPr="00651399">
        <w:rPr>
          <w:spacing w:val="-9"/>
          <w:sz w:val="22"/>
          <w:szCs w:val="22"/>
        </w:rPr>
        <w:t xml:space="preserve"> </w:t>
      </w:r>
      <w:r w:rsidR="00697E01" w:rsidRPr="00697E01">
        <w:rPr>
          <w:spacing w:val="-9"/>
          <w:sz w:val="22"/>
          <w:szCs w:val="22"/>
        </w:rPr>
        <w:t>perš</w:t>
      </w:r>
      <w:r w:rsidR="008B6A7C">
        <w:rPr>
          <w:spacing w:val="-9"/>
          <w:sz w:val="22"/>
          <w:szCs w:val="22"/>
        </w:rPr>
        <w:t>t</w:t>
      </w:r>
      <w:r w:rsidR="00697E01" w:rsidRPr="00697E01">
        <w:rPr>
          <w:spacing w:val="-9"/>
          <w:sz w:val="22"/>
          <w:szCs w:val="22"/>
        </w:rPr>
        <w:t>inti</w:t>
      </w:r>
      <w:r w:rsidRPr="00651399">
        <w:rPr>
          <w:spacing w:val="-6"/>
          <w:sz w:val="22"/>
          <w:szCs w:val="22"/>
        </w:rPr>
        <w:t xml:space="preserve"> </w:t>
      </w:r>
      <w:r w:rsidRPr="00651399">
        <w:rPr>
          <w:sz w:val="22"/>
          <w:szCs w:val="22"/>
        </w:rPr>
        <w:t>ar</w:t>
      </w:r>
      <w:r w:rsidRPr="00651399">
        <w:rPr>
          <w:spacing w:val="-7"/>
          <w:sz w:val="22"/>
          <w:szCs w:val="22"/>
        </w:rPr>
        <w:t xml:space="preserve"> </w:t>
      </w:r>
      <w:r w:rsidRPr="00651399">
        <w:rPr>
          <w:sz w:val="22"/>
          <w:szCs w:val="22"/>
        </w:rPr>
        <w:t>uždegimo</w:t>
      </w:r>
      <w:r w:rsidRPr="00651399">
        <w:rPr>
          <w:spacing w:val="-6"/>
          <w:sz w:val="22"/>
          <w:szCs w:val="22"/>
        </w:rPr>
        <w:t xml:space="preserve"> </w:t>
      </w:r>
      <w:r w:rsidRPr="00651399">
        <w:rPr>
          <w:sz w:val="22"/>
          <w:szCs w:val="22"/>
        </w:rPr>
        <w:t>paveikta</w:t>
      </w:r>
      <w:r w:rsidRPr="00651399">
        <w:rPr>
          <w:spacing w:val="-6"/>
          <w:sz w:val="22"/>
          <w:szCs w:val="22"/>
        </w:rPr>
        <w:t xml:space="preserve"> </w:t>
      </w:r>
      <w:r w:rsidRPr="00651399">
        <w:rPr>
          <w:sz w:val="22"/>
          <w:szCs w:val="22"/>
        </w:rPr>
        <w:t>burna,</w:t>
      </w:r>
      <w:r w:rsidRPr="00651399">
        <w:rPr>
          <w:spacing w:val="-7"/>
          <w:sz w:val="22"/>
          <w:szCs w:val="22"/>
        </w:rPr>
        <w:t xml:space="preserve"> </w:t>
      </w:r>
      <w:r w:rsidRPr="00651399">
        <w:rPr>
          <w:sz w:val="22"/>
          <w:szCs w:val="22"/>
        </w:rPr>
        <w:t>keist</w:t>
      </w:r>
      <w:r w:rsidR="00BF3E4F">
        <w:rPr>
          <w:sz w:val="22"/>
          <w:szCs w:val="22"/>
        </w:rPr>
        <w:t>o</w:t>
      </w:r>
      <w:r w:rsidRPr="00651399">
        <w:rPr>
          <w:spacing w:val="-6"/>
          <w:sz w:val="22"/>
          <w:szCs w:val="22"/>
        </w:rPr>
        <w:t xml:space="preserve"> </w:t>
      </w:r>
      <w:r w:rsidRPr="00651399">
        <w:rPr>
          <w:sz w:val="22"/>
          <w:szCs w:val="22"/>
        </w:rPr>
        <w:t>skonio</w:t>
      </w:r>
      <w:r w:rsidRPr="00651399">
        <w:rPr>
          <w:spacing w:val="-6"/>
          <w:sz w:val="22"/>
          <w:szCs w:val="22"/>
        </w:rPr>
        <w:t xml:space="preserve"> </w:t>
      </w:r>
      <w:r w:rsidR="00A75E64">
        <w:rPr>
          <w:spacing w:val="-6"/>
          <w:sz w:val="22"/>
          <w:szCs w:val="22"/>
        </w:rPr>
        <w:t>pojūtis</w:t>
      </w:r>
      <w:r w:rsidRPr="00651399">
        <w:rPr>
          <w:spacing w:val="-2"/>
          <w:sz w:val="22"/>
          <w:szCs w:val="22"/>
        </w:rPr>
        <w:t>;</w:t>
      </w:r>
    </w:p>
    <w:p w14:paraId="6F3B0E62"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sąnarių</w:t>
      </w:r>
      <w:r w:rsidRPr="00651399">
        <w:rPr>
          <w:spacing w:val="-6"/>
          <w:sz w:val="22"/>
          <w:szCs w:val="22"/>
        </w:rPr>
        <w:t xml:space="preserve"> </w:t>
      </w:r>
      <w:r w:rsidRPr="00651399">
        <w:rPr>
          <w:sz w:val="22"/>
          <w:szCs w:val="22"/>
        </w:rPr>
        <w:t>arba</w:t>
      </w:r>
      <w:r w:rsidRPr="00651399">
        <w:rPr>
          <w:spacing w:val="-6"/>
          <w:sz w:val="22"/>
          <w:szCs w:val="22"/>
        </w:rPr>
        <w:t xml:space="preserve"> </w:t>
      </w:r>
      <w:r w:rsidRPr="00651399">
        <w:rPr>
          <w:sz w:val="22"/>
          <w:szCs w:val="22"/>
        </w:rPr>
        <w:t>raumenų</w:t>
      </w:r>
      <w:r w:rsidRPr="00651399">
        <w:rPr>
          <w:spacing w:val="-6"/>
          <w:sz w:val="22"/>
          <w:szCs w:val="22"/>
        </w:rPr>
        <w:t xml:space="preserve"> </w:t>
      </w:r>
      <w:r w:rsidRPr="00651399">
        <w:rPr>
          <w:spacing w:val="-2"/>
          <w:sz w:val="22"/>
          <w:szCs w:val="22"/>
        </w:rPr>
        <w:t>skausmas;</w:t>
      </w:r>
    </w:p>
    <w:p w14:paraId="47A3A775"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svaigulio</w:t>
      </w:r>
      <w:r w:rsidRPr="00651399">
        <w:rPr>
          <w:spacing w:val="-10"/>
          <w:sz w:val="22"/>
          <w:szCs w:val="22"/>
        </w:rPr>
        <w:t xml:space="preserve"> </w:t>
      </w:r>
      <w:r w:rsidRPr="00651399">
        <w:rPr>
          <w:spacing w:val="-2"/>
          <w:sz w:val="22"/>
          <w:szCs w:val="22"/>
        </w:rPr>
        <w:t>pojūtis;</w:t>
      </w:r>
    </w:p>
    <w:p w14:paraId="6C5C1608"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 xml:space="preserve">plaukų </w:t>
      </w:r>
      <w:r w:rsidRPr="00651399">
        <w:rPr>
          <w:spacing w:val="-2"/>
          <w:sz w:val="22"/>
          <w:szCs w:val="22"/>
        </w:rPr>
        <w:t>slinkimas;</w:t>
      </w:r>
    </w:p>
    <w:p w14:paraId="23C62BA4"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kraujavimas</w:t>
      </w:r>
      <w:r w:rsidRPr="00651399">
        <w:rPr>
          <w:spacing w:val="-3"/>
          <w:sz w:val="22"/>
          <w:szCs w:val="22"/>
        </w:rPr>
        <w:t xml:space="preserve"> </w:t>
      </w:r>
      <w:r w:rsidRPr="00651399">
        <w:rPr>
          <w:sz w:val="22"/>
          <w:szCs w:val="22"/>
        </w:rPr>
        <w:t>(daugiausia</w:t>
      </w:r>
      <w:r w:rsidRPr="00651399">
        <w:rPr>
          <w:spacing w:val="-3"/>
          <w:sz w:val="22"/>
          <w:szCs w:val="22"/>
        </w:rPr>
        <w:t xml:space="preserve"> </w:t>
      </w:r>
      <w:r w:rsidRPr="00651399">
        <w:rPr>
          <w:sz w:val="22"/>
          <w:szCs w:val="22"/>
        </w:rPr>
        <w:t>iš</w:t>
      </w:r>
      <w:r w:rsidRPr="00651399">
        <w:rPr>
          <w:spacing w:val="-3"/>
          <w:sz w:val="22"/>
          <w:szCs w:val="22"/>
        </w:rPr>
        <w:t xml:space="preserve"> </w:t>
      </w:r>
      <w:r w:rsidRPr="00651399">
        <w:rPr>
          <w:sz w:val="22"/>
          <w:szCs w:val="22"/>
        </w:rPr>
        <w:t>nosies,</w:t>
      </w:r>
      <w:r w:rsidRPr="00651399">
        <w:rPr>
          <w:spacing w:val="-3"/>
          <w:sz w:val="22"/>
          <w:szCs w:val="22"/>
        </w:rPr>
        <w:t xml:space="preserve"> </w:t>
      </w:r>
      <w:r w:rsidRPr="00651399">
        <w:rPr>
          <w:sz w:val="22"/>
          <w:szCs w:val="22"/>
        </w:rPr>
        <w:t>tačiau</w:t>
      </w:r>
      <w:r w:rsidRPr="00651399">
        <w:rPr>
          <w:spacing w:val="-3"/>
          <w:sz w:val="22"/>
          <w:szCs w:val="22"/>
        </w:rPr>
        <w:t xml:space="preserve"> </w:t>
      </w:r>
      <w:r w:rsidRPr="00651399">
        <w:rPr>
          <w:sz w:val="22"/>
          <w:szCs w:val="22"/>
        </w:rPr>
        <w:t>taip</w:t>
      </w:r>
      <w:r w:rsidRPr="00651399">
        <w:rPr>
          <w:spacing w:val="-3"/>
          <w:sz w:val="22"/>
          <w:szCs w:val="22"/>
        </w:rPr>
        <w:t xml:space="preserve"> </w:t>
      </w:r>
      <w:r w:rsidRPr="00651399">
        <w:rPr>
          <w:sz w:val="22"/>
          <w:szCs w:val="22"/>
        </w:rPr>
        <w:t>pat</w:t>
      </w:r>
      <w:r w:rsidRPr="00651399">
        <w:rPr>
          <w:spacing w:val="-3"/>
          <w:sz w:val="22"/>
          <w:szCs w:val="22"/>
        </w:rPr>
        <w:t xml:space="preserve"> </w:t>
      </w:r>
      <w:r w:rsidRPr="00651399">
        <w:rPr>
          <w:sz w:val="22"/>
          <w:szCs w:val="22"/>
        </w:rPr>
        <w:t>kitų</w:t>
      </w:r>
      <w:r w:rsidRPr="00651399">
        <w:rPr>
          <w:spacing w:val="-3"/>
          <w:sz w:val="22"/>
          <w:szCs w:val="22"/>
        </w:rPr>
        <w:t xml:space="preserve"> </w:t>
      </w:r>
      <w:r w:rsidRPr="00651399">
        <w:rPr>
          <w:sz w:val="22"/>
          <w:szCs w:val="22"/>
        </w:rPr>
        <w:t>tipų</w:t>
      </w:r>
      <w:r w:rsidRPr="00651399">
        <w:rPr>
          <w:spacing w:val="-3"/>
          <w:sz w:val="22"/>
          <w:szCs w:val="22"/>
        </w:rPr>
        <w:t xml:space="preserve"> </w:t>
      </w:r>
      <w:r w:rsidRPr="00651399">
        <w:rPr>
          <w:sz w:val="22"/>
          <w:szCs w:val="22"/>
        </w:rPr>
        <w:t>kraujavimas,</w:t>
      </w:r>
      <w:r w:rsidRPr="00651399">
        <w:rPr>
          <w:spacing w:val="-3"/>
          <w:sz w:val="22"/>
          <w:szCs w:val="22"/>
        </w:rPr>
        <w:t xml:space="preserve"> </w:t>
      </w:r>
      <w:r w:rsidRPr="00651399">
        <w:rPr>
          <w:sz w:val="22"/>
          <w:szCs w:val="22"/>
        </w:rPr>
        <w:t>pvz.,</w:t>
      </w:r>
      <w:r w:rsidRPr="00651399">
        <w:rPr>
          <w:spacing w:val="-3"/>
          <w:sz w:val="22"/>
          <w:szCs w:val="22"/>
        </w:rPr>
        <w:t xml:space="preserve"> </w:t>
      </w:r>
      <w:r w:rsidRPr="00651399">
        <w:rPr>
          <w:sz w:val="22"/>
          <w:szCs w:val="22"/>
        </w:rPr>
        <w:t>kraujas</w:t>
      </w:r>
      <w:r w:rsidRPr="00651399">
        <w:rPr>
          <w:spacing w:val="-3"/>
          <w:sz w:val="22"/>
          <w:szCs w:val="22"/>
        </w:rPr>
        <w:t xml:space="preserve"> </w:t>
      </w:r>
      <w:r w:rsidRPr="00651399">
        <w:rPr>
          <w:sz w:val="22"/>
          <w:szCs w:val="22"/>
        </w:rPr>
        <w:t>šlapime, kraujosruvos, kraujavimas iš dantenų ar žarnos sienelės);</w:t>
      </w:r>
    </w:p>
    <w:p w14:paraId="0484FA70"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sutrikęs</w:t>
      </w:r>
      <w:r w:rsidRPr="00651399">
        <w:rPr>
          <w:spacing w:val="-8"/>
          <w:sz w:val="22"/>
          <w:szCs w:val="22"/>
        </w:rPr>
        <w:t xml:space="preserve"> </w:t>
      </w:r>
      <w:r w:rsidRPr="00651399">
        <w:rPr>
          <w:spacing w:val="-2"/>
          <w:sz w:val="22"/>
          <w:szCs w:val="22"/>
        </w:rPr>
        <w:t>miegas;</w:t>
      </w:r>
    </w:p>
    <w:p w14:paraId="7C885594"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tyrimais</w:t>
      </w:r>
      <w:r w:rsidRPr="00651399">
        <w:rPr>
          <w:spacing w:val="-4"/>
          <w:sz w:val="22"/>
          <w:szCs w:val="22"/>
        </w:rPr>
        <w:t xml:space="preserve"> </w:t>
      </w:r>
      <w:r w:rsidRPr="00651399">
        <w:rPr>
          <w:sz w:val="22"/>
          <w:szCs w:val="22"/>
        </w:rPr>
        <w:t>nustatytas</w:t>
      </w:r>
      <w:r w:rsidRPr="00651399">
        <w:rPr>
          <w:spacing w:val="-4"/>
          <w:sz w:val="22"/>
          <w:szCs w:val="22"/>
        </w:rPr>
        <w:t xml:space="preserve"> </w:t>
      </w:r>
      <w:r w:rsidRPr="00651399">
        <w:rPr>
          <w:sz w:val="22"/>
          <w:szCs w:val="22"/>
        </w:rPr>
        <w:t>pakitęs</w:t>
      </w:r>
      <w:r w:rsidRPr="00651399">
        <w:rPr>
          <w:spacing w:val="-4"/>
          <w:sz w:val="22"/>
          <w:szCs w:val="22"/>
        </w:rPr>
        <w:t xml:space="preserve"> </w:t>
      </w:r>
      <w:r w:rsidRPr="00651399">
        <w:rPr>
          <w:sz w:val="22"/>
          <w:szCs w:val="22"/>
        </w:rPr>
        <w:t>(padidėjęs)</w:t>
      </w:r>
      <w:r w:rsidRPr="00651399">
        <w:rPr>
          <w:spacing w:val="-4"/>
          <w:sz w:val="22"/>
          <w:szCs w:val="22"/>
        </w:rPr>
        <w:t xml:space="preserve"> </w:t>
      </w:r>
      <w:r w:rsidRPr="00651399">
        <w:rPr>
          <w:sz w:val="22"/>
          <w:szCs w:val="22"/>
        </w:rPr>
        <w:t>baltymo</w:t>
      </w:r>
      <w:r w:rsidRPr="00651399">
        <w:rPr>
          <w:spacing w:val="-4"/>
          <w:sz w:val="22"/>
          <w:szCs w:val="22"/>
        </w:rPr>
        <w:t xml:space="preserve"> </w:t>
      </w:r>
      <w:r w:rsidRPr="00651399">
        <w:rPr>
          <w:sz w:val="22"/>
          <w:szCs w:val="22"/>
        </w:rPr>
        <w:t>kiekis</w:t>
      </w:r>
      <w:r w:rsidRPr="00651399">
        <w:rPr>
          <w:spacing w:val="-4"/>
          <w:sz w:val="22"/>
          <w:szCs w:val="22"/>
        </w:rPr>
        <w:t xml:space="preserve"> </w:t>
      </w:r>
      <w:r w:rsidRPr="00651399">
        <w:rPr>
          <w:sz w:val="22"/>
          <w:szCs w:val="22"/>
        </w:rPr>
        <w:t>šlapime</w:t>
      </w:r>
      <w:r w:rsidRPr="00651399">
        <w:rPr>
          <w:spacing w:val="-4"/>
          <w:sz w:val="22"/>
          <w:szCs w:val="22"/>
        </w:rPr>
        <w:t xml:space="preserve"> </w:t>
      </w:r>
      <w:r w:rsidRPr="00651399">
        <w:rPr>
          <w:sz w:val="22"/>
          <w:szCs w:val="22"/>
        </w:rPr>
        <w:t>ir</w:t>
      </w:r>
      <w:r w:rsidRPr="00651399">
        <w:rPr>
          <w:spacing w:val="-4"/>
          <w:sz w:val="22"/>
          <w:szCs w:val="22"/>
        </w:rPr>
        <w:t xml:space="preserve"> </w:t>
      </w:r>
      <w:r w:rsidRPr="00651399">
        <w:rPr>
          <w:sz w:val="22"/>
          <w:szCs w:val="22"/>
        </w:rPr>
        <w:t>šlapimo</w:t>
      </w:r>
      <w:r w:rsidRPr="00651399">
        <w:rPr>
          <w:spacing w:val="-4"/>
          <w:sz w:val="22"/>
          <w:szCs w:val="22"/>
        </w:rPr>
        <w:t xml:space="preserve"> </w:t>
      </w:r>
      <w:r w:rsidRPr="00651399">
        <w:rPr>
          <w:sz w:val="22"/>
          <w:szCs w:val="22"/>
        </w:rPr>
        <w:t>infekcijos</w:t>
      </w:r>
      <w:r w:rsidRPr="00651399">
        <w:rPr>
          <w:spacing w:val="-4"/>
          <w:sz w:val="22"/>
          <w:szCs w:val="22"/>
        </w:rPr>
        <w:t xml:space="preserve"> </w:t>
      </w:r>
      <w:r w:rsidRPr="00651399">
        <w:rPr>
          <w:sz w:val="22"/>
          <w:szCs w:val="22"/>
        </w:rPr>
        <w:t>(padažnėjęs ir skausmingas šlapinimasis);</w:t>
      </w:r>
    </w:p>
    <w:p w14:paraId="15480621" w14:textId="77777777" w:rsidR="00BF3E4F"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galvos</w:t>
      </w:r>
      <w:r w:rsidRPr="00651399">
        <w:rPr>
          <w:spacing w:val="-5"/>
          <w:sz w:val="22"/>
          <w:szCs w:val="22"/>
        </w:rPr>
        <w:t xml:space="preserve"> </w:t>
      </w:r>
      <w:r w:rsidR="00BF3E4F" w:rsidRPr="00651399">
        <w:rPr>
          <w:spacing w:val="-2"/>
          <w:sz w:val="22"/>
          <w:szCs w:val="22"/>
        </w:rPr>
        <w:t>skausmas</w:t>
      </w:r>
      <w:r w:rsidR="00BF3E4F">
        <w:rPr>
          <w:spacing w:val="-2"/>
          <w:sz w:val="22"/>
          <w:szCs w:val="22"/>
        </w:rPr>
        <w:t>;</w:t>
      </w:r>
    </w:p>
    <w:p w14:paraId="071FE11B"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nugaros</w:t>
      </w:r>
      <w:r w:rsidRPr="00651399">
        <w:rPr>
          <w:spacing w:val="-5"/>
          <w:sz w:val="22"/>
          <w:szCs w:val="22"/>
        </w:rPr>
        <w:t xml:space="preserve"> </w:t>
      </w:r>
      <w:r w:rsidRPr="00651399">
        <w:rPr>
          <w:spacing w:val="-2"/>
          <w:sz w:val="22"/>
          <w:szCs w:val="22"/>
        </w:rPr>
        <w:t>skausmas;</w:t>
      </w:r>
    </w:p>
    <w:p w14:paraId="6D0B765D"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lastRenderedPageBreak/>
        <w:t>plaštakų</w:t>
      </w:r>
      <w:r w:rsidRPr="00651399">
        <w:rPr>
          <w:spacing w:val="-6"/>
          <w:sz w:val="22"/>
          <w:szCs w:val="22"/>
        </w:rPr>
        <w:t xml:space="preserve"> </w:t>
      </w:r>
      <w:r w:rsidRPr="00651399">
        <w:rPr>
          <w:sz w:val="22"/>
          <w:szCs w:val="22"/>
        </w:rPr>
        <w:t>ir</w:t>
      </w:r>
      <w:r w:rsidRPr="00651399">
        <w:rPr>
          <w:spacing w:val="-6"/>
          <w:sz w:val="22"/>
          <w:szCs w:val="22"/>
        </w:rPr>
        <w:t xml:space="preserve"> </w:t>
      </w:r>
      <w:r w:rsidRPr="00651399">
        <w:rPr>
          <w:sz w:val="22"/>
          <w:szCs w:val="22"/>
        </w:rPr>
        <w:t>pėdų</w:t>
      </w:r>
      <w:r w:rsidRPr="00651399">
        <w:rPr>
          <w:spacing w:val="-6"/>
          <w:sz w:val="22"/>
          <w:szCs w:val="22"/>
        </w:rPr>
        <w:t xml:space="preserve"> </w:t>
      </w:r>
      <w:r w:rsidRPr="00651399">
        <w:rPr>
          <w:sz w:val="22"/>
          <w:szCs w:val="22"/>
        </w:rPr>
        <w:t>odos</w:t>
      </w:r>
      <w:r w:rsidRPr="00651399">
        <w:rPr>
          <w:spacing w:val="-5"/>
          <w:sz w:val="22"/>
          <w:szCs w:val="22"/>
        </w:rPr>
        <w:t xml:space="preserve"> </w:t>
      </w:r>
      <w:r w:rsidRPr="00651399">
        <w:rPr>
          <w:sz w:val="22"/>
          <w:szCs w:val="22"/>
        </w:rPr>
        <w:t>paraudimas,</w:t>
      </w:r>
      <w:r w:rsidRPr="00651399">
        <w:rPr>
          <w:spacing w:val="-6"/>
          <w:sz w:val="22"/>
          <w:szCs w:val="22"/>
        </w:rPr>
        <w:t xml:space="preserve"> </w:t>
      </w:r>
      <w:r w:rsidRPr="00651399">
        <w:rPr>
          <w:sz w:val="22"/>
          <w:szCs w:val="22"/>
        </w:rPr>
        <w:t>skaudėjimas</w:t>
      </w:r>
      <w:r w:rsidRPr="00651399">
        <w:rPr>
          <w:spacing w:val="-6"/>
          <w:sz w:val="22"/>
          <w:szCs w:val="22"/>
        </w:rPr>
        <w:t xml:space="preserve"> </w:t>
      </w:r>
      <w:r w:rsidRPr="00651399">
        <w:rPr>
          <w:sz w:val="22"/>
          <w:szCs w:val="22"/>
        </w:rPr>
        <w:t>ir</w:t>
      </w:r>
      <w:r w:rsidRPr="00651399">
        <w:rPr>
          <w:spacing w:val="-6"/>
          <w:sz w:val="22"/>
          <w:szCs w:val="22"/>
        </w:rPr>
        <w:t xml:space="preserve"> </w:t>
      </w:r>
      <w:r w:rsidRPr="00651399">
        <w:rPr>
          <w:sz w:val="22"/>
          <w:szCs w:val="22"/>
        </w:rPr>
        <w:t>patinimas</w:t>
      </w:r>
      <w:r w:rsidRPr="00651399">
        <w:rPr>
          <w:spacing w:val="-5"/>
          <w:sz w:val="22"/>
          <w:szCs w:val="22"/>
        </w:rPr>
        <w:t xml:space="preserve"> </w:t>
      </w:r>
      <w:r w:rsidRPr="00651399">
        <w:rPr>
          <w:sz w:val="22"/>
          <w:szCs w:val="22"/>
        </w:rPr>
        <w:t>(delnų</w:t>
      </w:r>
      <w:r w:rsidRPr="00651399">
        <w:rPr>
          <w:spacing w:val="-6"/>
          <w:sz w:val="22"/>
          <w:szCs w:val="22"/>
        </w:rPr>
        <w:t xml:space="preserve"> </w:t>
      </w:r>
      <w:r w:rsidRPr="00651399">
        <w:rPr>
          <w:sz w:val="22"/>
          <w:szCs w:val="22"/>
        </w:rPr>
        <w:t>ir</w:t>
      </w:r>
      <w:r w:rsidRPr="00651399">
        <w:rPr>
          <w:spacing w:val="-6"/>
          <w:sz w:val="22"/>
          <w:szCs w:val="22"/>
        </w:rPr>
        <w:t xml:space="preserve"> </w:t>
      </w:r>
      <w:r w:rsidRPr="00651399">
        <w:rPr>
          <w:sz w:val="22"/>
          <w:szCs w:val="22"/>
        </w:rPr>
        <w:t>padų</w:t>
      </w:r>
      <w:r w:rsidRPr="00651399">
        <w:rPr>
          <w:spacing w:val="-5"/>
          <w:sz w:val="22"/>
          <w:szCs w:val="22"/>
        </w:rPr>
        <w:t xml:space="preserve"> </w:t>
      </w:r>
      <w:r w:rsidRPr="00651399">
        <w:rPr>
          <w:spacing w:val="-2"/>
          <w:sz w:val="22"/>
          <w:szCs w:val="22"/>
        </w:rPr>
        <w:t>eritrodizestezija);</w:t>
      </w:r>
    </w:p>
    <w:p w14:paraId="6BC8B868" w14:textId="70E85E90"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sumažėjęs</w:t>
      </w:r>
      <w:r w:rsidRPr="00651399">
        <w:rPr>
          <w:spacing w:val="-5"/>
          <w:sz w:val="22"/>
          <w:szCs w:val="22"/>
        </w:rPr>
        <w:t xml:space="preserve"> </w:t>
      </w:r>
      <w:r w:rsidRPr="00651399">
        <w:rPr>
          <w:sz w:val="22"/>
          <w:szCs w:val="22"/>
        </w:rPr>
        <w:t>skydliaukės</w:t>
      </w:r>
      <w:r w:rsidRPr="00651399">
        <w:rPr>
          <w:spacing w:val="-5"/>
          <w:sz w:val="22"/>
          <w:szCs w:val="22"/>
        </w:rPr>
        <w:t xml:space="preserve"> </w:t>
      </w:r>
      <w:r w:rsidRPr="00651399">
        <w:rPr>
          <w:sz w:val="22"/>
          <w:szCs w:val="22"/>
        </w:rPr>
        <w:t>aktyvumas</w:t>
      </w:r>
      <w:r w:rsidRPr="00651399">
        <w:rPr>
          <w:spacing w:val="-5"/>
          <w:sz w:val="22"/>
          <w:szCs w:val="22"/>
        </w:rPr>
        <w:t xml:space="preserve"> </w:t>
      </w:r>
      <w:r w:rsidRPr="00651399">
        <w:rPr>
          <w:sz w:val="22"/>
          <w:szCs w:val="22"/>
        </w:rPr>
        <w:t>(nuovargis,</w:t>
      </w:r>
      <w:r w:rsidRPr="00651399">
        <w:rPr>
          <w:spacing w:val="-5"/>
          <w:sz w:val="22"/>
          <w:szCs w:val="22"/>
        </w:rPr>
        <w:t xml:space="preserve"> </w:t>
      </w:r>
      <w:r w:rsidRPr="00651399">
        <w:rPr>
          <w:sz w:val="22"/>
          <w:szCs w:val="22"/>
        </w:rPr>
        <w:t>svorio</w:t>
      </w:r>
      <w:r w:rsidRPr="00651399">
        <w:rPr>
          <w:spacing w:val="-5"/>
          <w:sz w:val="22"/>
          <w:szCs w:val="22"/>
        </w:rPr>
        <w:t xml:space="preserve"> </w:t>
      </w:r>
      <w:r w:rsidRPr="00651399">
        <w:rPr>
          <w:sz w:val="22"/>
          <w:szCs w:val="22"/>
        </w:rPr>
        <w:t>didėj</w:t>
      </w:r>
      <w:r w:rsidR="00BF3E4F">
        <w:rPr>
          <w:sz w:val="22"/>
          <w:szCs w:val="22"/>
        </w:rPr>
        <w:t>i</w:t>
      </w:r>
      <w:r w:rsidRPr="00651399">
        <w:rPr>
          <w:sz w:val="22"/>
          <w:szCs w:val="22"/>
        </w:rPr>
        <w:t>mas,</w:t>
      </w:r>
      <w:r w:rsidRPr="00651399">
        <w:rPr>
          <w:spacing w:val="-5"/>
          <w:sz w:val="22"/>
          <w:szCs w:val="22"/>
        </w:rPr>
        <w:t xml:space="preserve"> </w:t>
      </w:r>
      <w:r w:rsidRPr="00651399">
        <w:rPr>
          <w:sz w:val="22"/>
          <w:szCs w:val="22"/>
        </w:rPr>
        <w:t>vidurių</w:t>
      </w:r>
      <w:r w:rsidRPr="00651399">
        <w:rPr>
          <w:spacing w:val="-5"/>
          <w:sz w:val="22"/>
          <w:szCs w:val="22"/>
        </w:rPr>
        <w:t xml:space="preserve"> </w:t>
      </w:r>
      <w:r w:rsidRPr="00651399">
        <w:rPr>
          <w:sz w:val="22"/>
          <w:szCs w:val="22"/>
        </w:rPr>
        <w:t>užkietėjimas,</w:t>
      </w:r>
      <w:r w:rsidRPr="00651399">
        <w:rPr>
          <w:spacing w:val="-5"/>
          <w:sz w:val="22"/>
          <w:szCs w:val="22"/>
        </w:rPr>
        <w:t xml:space="preserve"> </w:t>
      </w:r>
      <w:r w:rsidRPr="00651399">
        <w:rPr>
          <w:sz w:val="22"/>
          <w:szCs w:val="22"/>
        </w:rPr>
        <w:t xml:space="preserve">šalčio pojūtis, </w:t>
      </w:r>
      <w:r w:rsidR="00381EEA">
        <w:rPr>
          <w:sz w:val="22"/>
          <w:szCs w:val="22"/>
        </w:rPr>
        <w:t xml:space="preserve">sausa </w:t>
      </w:r>
      <w:r w:rsidRPr="00651399">
        <w:rPr>
          <w:sz w:val="22"/>
          <w:szCs w:val="22"/>
        </w:rPr>
        <w:t>od</w:t>
      </w:r>
      <w:r w:rsidR="00381EEA">
        <w:rPr>
          <w:sz w:val="22"/>
          <w:szCs w:val="22"/>
        </w:rPr>
        <w:t>a</w:t>
      </w:r>
      <w:r w:rsidRPr="00651399">
        <w:rPr>
          <w:sz w:val="22"/>
          <w:szCs w:val="22"/>
        </w:rPr>
        <w:t>);</w:t>
      </w:r>
    </w:p>
    <w:p w14:paraId="0E5759E8"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pakitę</w:t>
      </w:r>
      <w:r w:rsidRPr="00651399">
        <w:rPr>
          <w:spacing w:val="-9"/>
          <w:sz w:val="22"/>
          <w:szCs w:val="22"/>
        </w:rPr>
        <w:t xml:space="preserve"> </w:t>
      </w:r>
      <w:r w:rsidRPr="00651399">
        <w:rPr>
          <w:sz w:val="22"/>
          <w:szCs w:val="22"/>
        </w:rPr>
        <w:t>kraujo</w:t>
      </w:r>
      <w:r w:rsidRPr="00651399">
        <w:rPr>
          <w:spacing w:val="-7"/>
          <w:sz w:val="22"/>
          <w:szCs w:val="22"/>
        </w:rPr>
        <w:t xml:space="preserve"> </w:t>
      </w:r>
      <w:r w:rsidRPr="00651399">
        <w:rPr>
          <w:sz w:val="22"/>
          <w:szCs w:val="22"/>
        </w:rPr>
        <w:t>tyrimų</w:t>
      </w:r>
      <w:r w:rsidRPr="00651399">
        <w:rPr>
          <w:spacing w:val="-7"/>
          <w:sz w:val="22"/>
          <w:szCs w:val="22"/>
        </w:rPr>
        <w:t xml:space="preserve"> </w:t>
      </w:r>
      <w:r w:rsidRPr="00651399">
        <w:rPr>
          <w:sz w:val="22"/>
          <w:szCs w:val="22"/>
        </w:rPr>
        <w:t>rezultatai:</w:t>
      </w:r>
      <w:r w:rsidRPr="00651399">
        <w:rPr>
          <w:spacing w:val="-7"/>
          <w:sz w:val="22"/>
          <w:szCs w:val="22"/>
        </w:rPr>
        <w:t xml:space="preserve"> </w:t>
      </w:r>
      <w:r w:rsidRPr="00651399">
        <w:rPr>
          <w:sz w:val="22"/>
          <w:szCs w:val="22"/>
        </w:rPr>
        <w:t>(sumažėjęs)</w:t>
      </w:r>
      <w:r w:rsidRPr="00651399">
        <w:rPr>
          <w:spacing w:val="-7"/>
          <w:sz w:val="22"/>
          <w:szCs w:val="22"/>
        </w:rPr>
        <w:t xml:space="preserve"> </w:t>
      </w:r>
      <w:r w:rsidRPr="00651399">
        <w:rPr>
          <w:sz w:val="22"/>
          <w:szCs w:val="22"/>
        </w:rPr>
        <w:t>kalio</w:t>
      </w:r>
      <w:r w:rsidRPr="00651399">
        <w:rPr>
          <w:spacing w:val="-7"/>
          <w:sz w:val="22"/>
          <w:szCs w:val="22"/>
        </w:rPr>
        <w:t xml:space="preserve"> </w:t>
      </w:r>
      <w:r w:rsidRPr="00651399">
        <w:rPr>
          <w:sz w:val="22"/>
          <w:szCs w:val="22"/>
        </w:rPr>
        <w:t>kiekis</w:t>
      </w:r>
      <w:r w:rsidRPr="00651399">
        <w:rPr>
          <w:spacing w:val="-7"/>
          <w:sz w:val="22"/>
          <w:szCs w:val="22"/>
        </w:rPr>
        <w:t xml:space="preserve"> </w:t>
      </w:r>
      <w:r w:rsidRPr="00651399">
        <w:rPr>
          <w:sz w:val="22"/>
          <w:szCs w:val="22"/>
        </w:rPr>
        <w:t>ir</w:t>
      </w:r>
      <w:r w:rsidRPr="00651399">
        <w:rPr>
          <w:spacing w:val="-7"/>
          <w:sz w:val="22"/>
          <w:szCs w:val="22"/>
        </w:rPr>
        <w:t xml:space="preserve"> </w:t>
      </w:r>
      <w:r w:rsidRPr="00651399">
        <w:rPr>
          <w:sz w:val="22"/>
          <w:szCs w:val="22"/>
        </w:rPr>
        <w:t>(sumažėjęs)</w:t>
      </w:r>
      <w:r w:rsidRPr="00651399">
        <w:rPr>
          <w:spacing w:val="-7"/>
          <w:sz w:val="22"/>
          <w:szCs w:val="22"/>
        </w:rPr>
        <w:t xml:space="preserve"> </w:t>
      </w:r>
      <w:r w:rsidRPr="00651399">
        <w:rPr>
          <w:sz w:val="22"/>
          <w:szCs w:val="22"/>
        </w:rPr>
        <w:t>kalcio</w:t>
      </w:r>
      <w:r w:rsidRPr="00651399">
        <w:rPr>
          <w:spacing w:val="-7"/>
          <w:sz w:val="22"/>
          <w:szCs w:val="22"/>
        </w:rPr>
        <w:t xml:space="preserve"> </w:t>
      </w:r>
      <w:r w:rsidRPr="00651399">
        <w:rPr>
          <w:spacing w:val="-2"/>
          <w:sz w:val="22"/>
          <w:szCs w:val="22"/>
        </w:rPr>
        <w:t>kiekis;</w:t>
      </w:r>
    </w:p>
    <w:p w14:paraId="4820D0F4"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sumažėjęs</w:t>
      </w:r>
      <w:r w:rsidRPr="00651399">
        <w:rPr>
          <w:spacing w:val="-8"/>
          <w:sz w:val="22"/>
          <w:szCs w:val="22"/>
        </w:rPr>
        <w:t xml:space="preserve"> </w:t>
      </w:r>
      <w:r w:rsidRPr="00651399">
        <w:rPr>
          <w:sz w:val="22"/>
          <w:szCs w:val="22"/>
        </w:rPr>
        <w:t>baltųjų</w:t>
      </w:r>
      <w:r w:rsidRPr="00651399">
        <w:rPr>
          <w:spacing w:val="-7"/>
          <w:sz w:val="22"/>
          <w:szCs w:val="22"/>
        </w:rPr>
        <w:t xml:space="preserve"> </w:t>
      </w:r>
      <w:r w:rsidRPr="00651399">
        <w:rPr>
          <w:sz w:val="22"/>
          <w:szCs w:val="22"/>
        </w:rPr>
        <w:t>kraujo</w:t>
      </w:r>
      <w:r w:rsidRPr="00651399">
        <w:rPr>
          <w:spacing w:val="-8"/>
          <w:sz w:val="22"/>
          <w:szCs w:val="22"/>
        </w:rPr>
        <w:t xml:space="preserve"> </w:t>
      </w:r>
      <w:r w:rsidRPr="00651399">
        <w:rPr>
          <w:sz w:val="22"/>
          <w:szCs w:val="22"/>
        </w:rPr>
        <w:t>ląstelių</w:t>
      </w:r>
      <w:r w:rsidRPr="00651399">
        <w:rPr>
          <w:spacing w:val="-7"/>
          <w:sz w:val="22"/>
          <w:szCs w:val="22"/>
        </w:rPr>
        <w:t xml:space="preserve"> </w:t>
      </w:r>
      <w:r w:rsidRPr="00651399">
        <w:rPr>
          <w:spacing w:val="-2"/>
          <w:sz w:val="22"/>
          <w:szCs w:val="22"/>
        </w:rPr>
        <w:t>kiekis;</w:t>
      </w:r>
    </w:p>
    <w:p w14:paraId="2DFCF8E8"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pakitę</w:t>
      </w:r>
      <w:r w:rsidRPr="00651399">
        <w:rPr>
          <w:spacing w:val="-9"/>
          <w:sz w:val="22"/>
          <w:szCs w:val="22"/>
        </w:rPr>
        <w:t xml:space="preserve"> </w:t>
      </w:r>
      <w:r w:rsidRPr="00651399">
        <w:rPr>
          <w:sz w:val="22"/>
          <w:szCs w:val="22"/>
        </w:rPr>
        <w:t>kepenų</w:t>
      </w:r>
      <w:r w:rsidRPr="00651399">
        <w:rPr>
          <w:spacing w:val="-7"/>
          <w:sz w:val="22"/>
          <w:szCs w:val="22"/>
        </w:rPr>
        <w:t xml:space="preserve"> </w:t>
      </w:r>
      <w:r w:rsidRPr="00651399">
        <w:rPr>
          <w:sz w:val="22"/>
          <w:szCs w:val="22"/>
        </w:rPr>
        <w:t>funkciją</w:t>
      </w:r>
      <w:r w:rsidRPr="00651399">
        <w:rPr>
          <w:spacing w:val="-6"/>
          <w:sz w:val="22"/>
          <w:szCs w:val="22"/>
        </w:rPr>
        <w:t xml:space="preserve"> </w:t>
      </w:r>
      <w:r w:rsidRPr="00651399">
        <w:rPr>
          <w:sz w:val="22"/>
          <w:szCs w:val="22"/>
        </w:rPr>
        <w:t>rodantys</w:t>
      </w:r>
      <w:r w:rsidRPr="00651399">
        <w:rPr>
          <w:spacing w:val="-7"/>
          <w:sz w:val="22"/>
          <w:szCs w:val="22"/>
        </w:rPr>
        <w:t xml:space="preserve"> </w:t>
      </w:r>
      <w:r w:rsidRPr="00651399">
        <w:rPr>
          <w:sz w:val="22"/>
          <w:szCs w:val="22"/>
        </w:rPr>
        <w:t>kraujo</w:t>
      </w:r>
      <w:r w:rsidRPr="00651399">
        <w:rPr>
          <w:spacing w:val="-7"/>
          <w:sz w:val="22"/>
          <w:szCs w:val="22"/>
        </w:rPr>
        <w:t xml:space="preserve"> </w:t>
      </w:r>
      <w:r w:rsidRPr="00651399">
        <w:rPr>
          <w:sz w:val="22"/>
          <w:szCs w:val="22"/>
        </w:rPr>
        <w:t>tyrimų</w:t>
      </w:r>
      <w:r w:rsidRPr="00651399">
        <w:rPr>
          <w:spacing w:val="-6"/>
          <w:sz w:val="22"/>
          <w:szCs w:val="22"/>
        </w:rPr>
        <w:t xml:space="preserve"> </w:t>
      </w:r>
      <w:r w:rsidRPr="00651399">
        <w:rPr>
          <w:spacing w:val="-2"/>
          <w:sz w:val="22"/>
          <w:szCs w:val="22"/>
        </w:rPr>
        <w:t>rezultatai;</w:t>
      </w:r>
    </w:p>
    <w:p w14:paraId="5CE5B512"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mažas</w:t>
      </w:r>
      <w:r w:rsidRPr="00651399">
        <w:rPr>
          <w:spacing w:val="-7"/>
          <w:sz w:val="22"/>
          <w:szCs w:val="22"/>
        </w:rPr>
        <w:t xml:space="preserve"> </w:t>
      </w:r>
      <w:r w:rsidRPr="00651399">
        <w:rPr>
          <w:sz w:val="22"/>
          <w:szCs w:val="22"/>
        </w:rPr>
        <w:t>trombocitų</w:t>
      </w:r>
      <w:r w:rsidRPr="00651399">
        <w:rPr>
          <w:spacing w:val="-6"/>
          <w:sz w:val="22"/>
          <w:szCs w:val="22"/>
        </w:rPr>
        <w:t xml:space="preserve"> </w:t>
      </w:r>
      <w:r w:rsidRPr="00651399">
        <w:rPr>
          <w:sz w:val="22"/>
          <w:szCs w:val="22"/>
        </w:rPr>
        <w:t>kiekis</w:t>
      </w:r>
      <w:r w:rsidRPr="00651399">
        <w:rPr>
          <w:spacing w:val="-7"/>
          <w:sz w:val="22"/>
          <w:szCs w:val="22"/>
        </w:rPr>
        <w:t xml:space="preserve"> </w:t>
      </w:r>
      <w:r w:rsidRPr="00651399">
        <w:rPr>
          <w:sz w:val="22"/>
          <w:szCs w:val="22"/>
        </w:rPr>
        <w:t>kraujyje,</w:t>
      </w:r>
      <w:r w:rsidRPr="00651399">
        <w:rPr>
          <w:spacing w:val="-6"/>
          <w:sz w:val="22"/>
          <w:szCs w:val="22"/>
        </w:rPr>
        <w:t xml:space="preserve"> </w:t>
      </w:r>
      <w:r w:rsidRPr="00651399">
        <w:rPr>
          <w:sz w:val="22"/>
          <w:szCs w:val="22"/>
        </w:rPr>
        <w:t>dėl</w:t>
      </w:r>
      <w:r w:rsidRPr="00651399">
        <w:rPr>
          <w:spacing w:val="-7"/>
          <w:sz w:val="22"/>
          <w:szCs w:val="22"/>
        </w:rPr>
        <w:t xml:space="preserve"> </w:t>
      </w:r>
      <w:r w:rsidR="0047255B">
        <w:rPr>
          <w:spacing w:val="-7"/>
          <w:sz w:val="22"/>
          <w:szCs w:val="22"/>
        </w:rPr>
        <w:t>t</w:t>
      </w:r>
      <w:r w:rsidRPr="00651399">
        <w:rPr>
          <w:sz w:val="22"/>
          <w:szCs w:val="22"/>
        </w:rPr>
        <w:t>o</w:t>
      </w:r>
      <w:r w:rsidRPr="00651399">
        <w:rPr>
          <w:spacing w:val="-6"/>
          <w:sz w:val="22"/>
          <w:szCs w:val="22"/>
        </w:rPr>
        <w:t xml:space="preserve"> </w:t>
      </w:r>
      <w:r w:rsidRPr="00651399">
        <w:rPr>
          <w:sz w:val="22"/>
          <w:szCs w:val="22"/>
        </w:rPr>
        <w:t>gali</w:t>
      </w:r>
      <w:r w:rsidRPr="00651399">
        <w:rPr>
          <w:spacing w:val="-6"/>
          <w:sz w:val="22"/>
          <w:szCs w:val="22"/>
        </w:rPr>
        <w:t xml:space="preserve"> </w:t>
      </w:r>
      <w:r w:rsidRPr="00651399">
        <w:rPr>
          <w:sz w:val="22"/>
          <w:szCs w:val="22"/>
        </w:rPr>
        <w:t>atsirasti</w:t>
      </w:r>
      <w:r w:rsidRPr="00651399">
        <w:rPr>
          <w:spacing w:val="-7"/>
          <w:sz w:val="22"/>
          <w:szCs w:val="22"/>
        </w:rPr>
        <w:t xml:space="preserve"> </w:t>
      </w:r>
      <w:r w:rsidRPr="003E35F2">
        <w:rPr>
          <w:sz w:val="22"/>
          <w:szCs w:val="22"/>
        </w:rPr>
        <w:t>kraujosruv</w:t>
      </w:r>
      <w:r w:rsidR="0047255B" w:rsidRPr="003E35F2">
        <w:rPr>
          <w:sz w:val="22"/>
          <w:szCs w:val="22"/>
        </w:rPr>
        <w:t>ų</w:t>
      </w:r>
      <w:r w:rsidRPr="00651399">
        <w:rPr>
          <w:spacing w:val="-6"/>
          <w:sz w:val="22"/>
          <w:szCs w:val="22"/>
        </w:rPr>
        <w:t xml:space="preserve"> </w:t>
      </w:r>
      <w:r w:rsidRPr="00651399">
        <w:rPr>
          <w:sz w:val="22"/>
          <w:szCs w:val="22"/>
        </w:rPr>
        <w:t>ir</w:t>
      </w:r>
      <w:r w:rsidRPr="00651399">
        <w:rPr>
          <w:spacing w:val="-7"/>
          <w:sz w:val="22"/>
          <w:szCs w:val="22"/>
        </w:rPr>
        <w:t xml:space="preserve"> </w:t>
      </w:r>
      <w:r w:rsidRPr="00651399">
        <w:rPr>
          <w:sz w:val="22"/>
          <w:szCs w:val="22"/>
        </w:rPr>
        <w:t>pasunkėti</w:t>
      </w:r>
      <w:r w:rsidRPr="00651399">
        <w:rPr>
          <w:spacing w:val="-6"/>
          <w:sz w:val="22"/>
          <w:szCs w:val="22"/>
        </w:rPr>
        <w:t xml:space="preserve"> </w:t>
      </w:r>
      <w:r w:rsidRPr="00651399">
        <w:rPr>
          <w:sz w:val="22"/>
          <w:szCs w:val="22"/>
        </w:rPr>
        <w:t>žaizdų</w:t>
      </w:r>
      <w:r w:rsidRPr="00651399">
        <w:rPr>
          <w:spacing w:val="-6"/>
          <w:sz w:val="22"/>
          <w:szCs w:val="22"/>
        </w:rPr>
        <w:t xml:space="preserve"> </w:t>
      </w:r>
      <w:r w:rsidRPr="00651399">
        <w:rPr>
          <w:spacing w:val="-2"/>
          <w:sz w:val="22"/>
          <w:szCs w:val="22"/>
        </w:rPr>
        <w:t>gijimas</w:t>
      </w:r>
      <w:r w:rsidR="00116C47">
        <w:rPr>
          <w:spacing w:val="-2"/>
          <w:sz w:val="22"/>
          <w:szCs w:val="22"/>
        </w:rPr>
        <w:t>;</w:t>
      </w:r>
    </w:p>
    <w:p w14:paraId="736056BE"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pakitę</w:t>
      </w:r>
      <w:r w:rsidRPr="00651399">
        <w:rPr>
          <w:spacing w:val="-3"/>
          <w:sz w:val="22"/>
          <w:szCs w:val="22"/>
        </w:rPr>
        <w:t xml:space="preserve"> </w:t>
      </w:r>
      <w:r w:rsidRPr="00651399">
        <w:rPr>
          <w:sz w:val="22"/>
          <w:szCs w:val="22"/>
        </w:rPr>
        <w:t>kraujo</w:t>
      </w:r>
      <w:r w:rsidRPr="00651399">
        <w:rPr>
          <w:spacing w:val="-4"/>
          <w:sz w:val="22"/>
          <w:szCs w:val="22"/>
        </w:rPr>
        <w:t xml:space="preserve"> </w:t>
      </w:r>
      <w:r w:rsidRPr="00651399">
        <w:rPr>
          <w:sz w:val="22"/>
          <w:szCs w:val="22"/>
        </w:rPr>
        <w:t>tyrimų</w:t>
      </w:r>
      <w:r w:rsidRPr="00651399">
        <w:rPr>
          <w:spacing w:val="-2"/>
          <w:sz w:val="22"/>
          <w:szCs w:val="22"/>
        </w:rPr>
        <w:t xml:space="preserve"> </w:t>
      </w:r>
      <w:r w:rsidRPr="00651399">
        <w:rPr>
          <w:sz w:val="22"/>
          <w:szCs w:val="22"/>
        </w:rPr>
        <w:t>rezultatai:</w:t>
      </w:r>
      <w:r w:rsidRPr="00651399">
        <w:rPr>
          <w:spacing w:val="-4"/>
          <w:sz w:val="22"/>
          <w:szCs w:val="22"/>
        </w:rPr>
        <w:t xml:space="preserve"> </w:t>
      </w:r>
      <w:r w:rsidRPr="00651399">
        <w:rPr>
          <w:sz w:val="22"/>
          <w:szCs w:val="22"/>
        </w:rPr>
        <w:t>magnio</w:t>
      </w:r>
      <w:r w:rsidRPr="00651399">
        <w:rPr>
          <w:spacing w:val="-4"/>
          <w:sz w:val="22"/>
          <w:szCs w:val="22"/>
        </w:rPr>
        <w:t xml:space="preserve"> </w:t>
      </w:r>
      <w:r w:rsidRPr="00651399">
        <w:rPr>
          <w:sz w:val="22"/>
          <w:szCs w:val="22"/>
        </w:rPr>
        <w:t>kiekio</w:t>
      </w:r>
      <w:r w:rsidRPr="00651399">
        <w:rPr>
          <w:spacing w:val="-4"/>
          <w:sz w:val="22"/>
          <w:szCs w:val="22"/>
        </w:rPr>
        <w:t xml:space="preserve"> </w:t>
      </w:r>
      <w:r w:rsidRPr="00651399">
        <w:rPr>
          <w:sz w:val="22"/>
          <w:szCs w:val="22"/>
        </w:rPr>
        <w:t>kraujyje</w:t>
      </w:r>
      <w:r w:rsidRPr="00651399">
        <w:rPr>
          <w:spacing w:val="-4"/>
          <w:sz w:val="22"/>
          <w:szCs w:val="22"/>
        </w:rPr>
        <w:t xml:space="preserve"> </w:t>
      </w:r>
      <w:r w:rsidRPr="00651399">
        <w:rPr>
          <w:sz w:val="22"/>
          <w:szCs w:val="22"/>
        </w:rPr>
        <w:t>(sumažėjęs),</w:t>
      </w:r>
      <w:r w:rsidRPr="00651399">
        <w:rPr>
          <w:spacing w:val="-4"/>
          <w:sz w:val="22"/>
          <w:szCs w:val="22"/>
        </w:rPr>
        <w:t xml:space="preserve"> </w:t>
      </w:r>
      <w:r w:rsidRPr="00651399">
        <w:rPr>
          <w:sz w:val="22"/>
          <w:szCs w:val="22"/>
        </w:rPr>
        <w:t>cholesterolio</w:t>
      </w:r>
      <w:r w:rsidRPr="00651399">
        <w:rPr>
          <w:spacing w:val="-4"/>
          <w:sz w:val="22"/>
          <w:szCs w:val="22"/>
        </w:rPr>
        <w:t xml:space="preserve"> </w:t>
      </w:r>
      <w:r w:rsidRPr="00651399">
        <w:rPr>
          <w:sz w:val="22"/>
          <w:szCs w:val="22"/>
        </w:rPr>
        <w:t>kiekio (padidėjęs) ir skydliaukę stimuliuojančio hormono kiekio (padidėjęs);</w:t>
      </w:r>
    </w:p>
    <w:p w14:paraId="51ECA3BE"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pakitę</w:t>
      </w:r>
      <w:r w:rsidRPr="00651399">
        <w:rPr>
          <w:spacing w:val="-9"/>
          <w:sz w:val="22"/>
          <w:szCs w:val="22"/>
        </w:rPr>
        <w:t xml:space="preserve"> </w:t>
      </w:r>
      <w:r w:rsidRPr="00651399">
        <w:rPr>
          <w:sz w:val="22"/>
          <w:szCs w:val="22"/>
        </w:rPr>
        <w:t>inkstų</w:t>
      </w:r>
      <w:r w:rsidRPr="00651399">
        <w:rPr>
          <w:spacing w:val="-6"/>
          <w:sz w:val="22"/>
          <w:szCs w:val="22"/>
        </w:rPr>
        <w:t xml:space="preserve"> </w:t>
      </w:r>
      <w:r w:rsidRPr="00651399">
        <w:rPr>
          <w:sz w:val="22"/>
          <w:szCs w:val="22"/>
        </w:rPr>
        <w:t>funkcijos</w:t>
      </w:r>
      <w:r w:rsidRPr="00651399">
        <w:rPr>
          <w:spacing w:val="-7"/>
          <w:sz w:val="22"/>
          <w:szCs w:val="22"/>
        </w:rPr>
        <w:t xml:space="preserve"> </w:t>
      </w:r>
      <w:r w:rsidRPr="00651399">
        <w:rPr>
          <w:sz w:val="22"/>
          <w:szCs w:val="22"/>
        </w:rPr>
        <w:t>kraujo</w:t>
      </w:r>
      <w:r w:rsidRPr="00651399">
        <w:rPr>
          <w:spacing w:val="-6"/>
          <w:sz w:val="22"/>
          <w:szCs w:val="22"/>
        </w:rPr>
        <w:t xml:space="preserve"> </w:t>
      </w:r>
      <w:r w:rsidRPr="00651399">
        <w:rPr>
          <w:sz w:val="22"/>
          <w:szCs w:val="22"/>
        </w:rPr>
        <w:t>tyrimų</w:t>
      </w:r>
      <w:r w:rsidRPr="00651399">
        <w:rPr>
          <w:spacing w:val="-6"/>
          <w:sz w:val="22"/>
          <w:szCs w:val="22"/>
        </w:rPr>
        <w:t xml:space="preserve"> </w:t>
      </w:r>
      <w:r w:rsidRPr="00651399">
        <w:rPr>
          <w:sz w:val="22"/>
          <w:szCs w:val="22"/>
        </w:rPr>
        <w:t>rezultatai</w:t>
      </w:r>
      <w:r w:rsidRPr="00651399">
        <w:rPr>
          <w:spacing w:val="-7"/>
          <w:sz w:val="22"/>
          <w:szCs w:val="22"/>
        </w:rPr>
        <w:t xml:space="preserve"> </w:t>
      </w:r>
      <w:r w:rsidRPr="00651399">
        <w:rPr>
          <w:sz w:val="22"/>
          <w:szCs w:val="22"/>
        </w:rPr>
        <w:t>ir</w:t>
      </w:r>
      <w:r w:rsidRPr="00651399">
        <w:rPr>
          <w:spacing w:val="-6"/>
          <w:sz w:val="22"/>
          <w:szCs w:val="22"/>
        </w:rPr>
        <w:t xml:space="preserve"> </w:t>
      </w:r>
      <w:r w:rsidRPr="00651399">
        <w:rPr>
          <w:sz w:val="22"/>
          <w:szCs w:val="22"/>
        </w:rPr>
        <w:t>inkstų</w:t>
      </w:r>
      <w:r w:rsidRPr="00651399">
        <w:rPr>
          <w:spacing w:val="-6"/>
          <w:sz w:val="22"/>
          <w:szCs w:val="22"/>
        </w:rPr>
        <w:t xml:space="preserve"> </w:t>
      </w:r>
      <w:r w:rsidRPr="00651399">
        <w:rPr>
          <w:spacing w:val="-2"/>
          <w:sz w:val="22"/>
          <w:szCs w:val="22"/>
        </w:rPr>
        <w:t>nepakankamumas;</w:t>
      </w:r>
    </w:p>
    <w:p w14:paraId="7E529F70"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padidėjęs</w:t>
      </w:r>
      <w:r w:rsidRPr="00651399">
        <w:rPr>
          <w:spacing w:val="-11"/>
          <w:sz w:val="22"/>
          <w:szCs w:val="22"/>
        </w:rPr>
        <w:t xml:space="preserve"> </w:t>
      </w:r>
      <w:r w:rsidRPr="00651399">
        <w:rPr>
          <w:sz w:val="22"/>
          <w:szCs w:val="22"/>
        </w:rPr>
        <w:t>lipazės</w:t>
      </w:r>
      <w:r w:rsidRPr="00651399">
        <w:rPr>
          <w:spacing w:val="-8"/>
          <w:sz w:val="22"/>
          <w:szCs w:val="22"/>
        </w:rPr>
        <w:t xml:space="preserve"> </w:t>
      </w:r>
      <w:r w:rsidRPr="00651399">
        <w:rPr>
          <w:sz w:val="22"/>
          <w:szCs w:val="22"/>
        </w:rPr>
        <w:t>ir</w:t>
      </w:r>
      <w:r w:rsidRPr="00651399">
        <w:rPr>
          <w:spacing w:val="-9"/>
          <w:sz w:val="22"/>
          <w:szCs w:val="22"/>
        </w:rPr>
        <w:t xml:space="preserve"> </w:t>
      </w:r>
      <w:r w:rsidRPr="00651399">
        <w:rPr>
          <w:sz w:val="22"/>
          <w:szCs w:val="22"/>
        </w:rPr>
        <w:t>amilazės</w:t>
      </w:r>
      <w:r w:rsidRPr="00651399">
        <w:rPr>
          <w:spacing w:val="-8"/>
          <w:sz w:val="22"/>
          <w:szCs w:val="22"/>
        </w:rPr>
        <w:t xml:space="preserve"> </w:t>
      </w:r>
      <w:r w:rsidRPr="00651399">
        <w:rPr>
          <w:sz w:val="22"/>
          <w:szCs w:val="22"/>
        </w:rPr>
        <w:t>(virškinime</w:t>
      </w:r>
      <w:r w:rsidRPr="00651399">
        <w:rPr>
          <w:spacing w:val="-9"/>
          <w:sz w:val="22"/>
          <w:szCs w:val="22"/>
        </w:rPr>
        <w:t xml:space="preserve"> </w:t>
      </w:r>
      <w:r w:rsidRPr="00651399">
        <w:rPr>
          <w:sz w:val="22"/>
          <w:szCs w:val="22"/>
        </w:rPr>
        <w:t>dalyvaujančių</w:t>
      </w:r>
      <w:r w:rsidRPr="00651399">
        <w:rPr>
          <w:spacing w:val="-8"/>
          <w:sz w:val="22"/>
          <w:szCs w:val="22"/>
        </w:rPr>
        <w:t xml:space="preserve"> </w:t>
      </w:r>
      <w:r w:rsidRPr="00651399">
        <w:rPr>
          <w:sz w:val="22"/>
          <w:szCs w:val="22"/>
        </w:rPr>
        <w:t>fermentų)</w:t>
      </w:r>
      <w:r w:rsidRPr="00651399">
        <w:rPr>
          <w:spacing w:val="-8"/>
          <w:sz w:val="22"/>
          <w:szCs w:val="22"/>
        </w:rPr>
        <w:t xml:space="preserve"> </w:t>
      </w:r>
      <w:r w:rsidRPr="00651399">
        <w:rPr>
          <w:spacing w:val="-2"/>
          <w:sz w:val="22"/>
          <w:szCs w:val="22"/>
        </w:rPr>
        <w:t>aktyvumas.</w:t>
      </w:r>
    </w:p>
    <w:p w14:paraId="42BB8FB6" w14:textId="77777777" w:rsidR="00E95884" w:rsidRDefault="00E95884" w:rsidP="00651399">
      <w:pPr>
        <w:pStyle w:val="Pagrindinistekstas"/>
        <w:kinsoku w:val="0"/>
        <w:overflowPunct w:val="0"/>
        <w:rPr>
          <w:b/>
          <w:bCs/>
        </w:rPr>
      </w:pPr>
    </w:p>
    <w:p w14:paraId="3085150E" w14:textId="77777777" w:rsidR="00E51A1B" w:rsidRPr="00651399" w:rsidRDefault="0095642C" w:rsidP="00651399">
      <w:pPr>
        <w:pStyle w:val="Pagrindinistekstas"/>
        <w:kinsoku w:val="0"/>
        <w:overflowPunct w:val="0"/>
        <w:rPr>
          <w:spacing w:val="-2"/>
        </w:rPr>
      </w:pPr>
      <w:r w:rsidRPr="0095642C">
        <w:rPr>
          <w:b/>
          <w:bCs/>
        </w:rPr>
        <w:t xml:space="preserve">Dažni šalutinio poveikio reiškiniai </w:t>
      </w:r>
      <w:r w:rsidRPr="0095642C">
        <w:t>(gali pasireikšti rečiau kaip 1 iš 10</w:t>
      </w:r>
      <w:r>
        <w:t> </w:t>
      </w:r>
      <w:r w:rsidRPr="0095642C">
        <w:t>asmenų):</w:t>
      </w:r>
    </w:p>
    <w:p w14:paraId="7C858F0D"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kūno</w:t>
      </w:r>
      <w:r w:rsidRPr="00651399">
        <w:rPr>
          <w:spacing w:val="-7"/>
          <w:sz w:val="22"/>
          <w:szCs w:val="22"/>
        </w:rPr>
        <w:t xml:space="preserve"> </w:t>
      </w:r>
      <w:r w:rsidRPr="00651399">
        <w:rPr>
          <w:sz w:val="22"/>
          <w:szCs w:val="22"/>
        </w:rPr>
        <w:t>skysčių</w:t>
      </w:r>
      <w:r w:rsidRPr="00651399">
        <w:rPr>
          <w:spacing w:val="-7"/>
          <w:sz w:val="22"/>
          <w:szCs w:val="22"/>
        </w:rPr>
        <w:t xml:space="preserve"> </w:t>
      </w:r>
      <w:r w:rsidRPr="00651399">
        <w:rPr>
          <w:sz w:val="22"/>
          <w:szCs w:val="22"/>
        </w:rPr>
        <w:t>netekimas</w:t>
      </w:r>
      <w:r w:rsidRPr="00651399">
        <w:rPr>
          <w:spacing w:val="-6"/>
          <w:sz w:val="22"/>
          <w:szCs w:val="22"/>
        </w:rPr>
        <w:t xml:space="preserve"> </w:t>
      </w:r>
      <w:r w:rsidRPr="00651399">
        <w:rPr>
          <w:spacing w:val="-2"/>
          <w:sz w:val="22"/>
          <w:szCs w:val="22"/>
        </w:rPr>
        <w:t>(dehidratacija);</w:t>
      </w:r>
    </w:p>
    <w:p w14:paraId="2ACDE52D"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smarkus</w:t>
      </w:r>
      <w:r w:rsidRPr="00651399">
        <w:rPr>
          <w:spacing w:val="-9"/>
          <w:sz w:val="22"/>
          <w:szCs w:val="22"/>
        </w:rPr>
        <w:t xml:space="preserve"> </w:t>
      </w:r>
      <w:r w:rsidRPr="00651399">
        <w:rPr>
          <w:sz w:val="22"/>
          <w:szCs w:val="22"/>
        </w:rPr>
        <w:t>širdies</w:t>
      </w:r>
      <w:r w:rsidRPr="00651399">
        <w:rPr>
          <w:spacing w:val="-7"/>
          <w:sz w:val="22"/>
          <w:szCs w:val="22"/>
        </w:rPr>
        <w:t xml:space="preserve"> </w:t>
      </w:r>
      <w:r w:rsidRPr="00651399">
        <w:rPr>
          <w:spacing w:val="-2"/>
          <w:sz w:val="22"/>
          <w:szCs w:val="22"/>
        </w:rPr>
        <w:t>plakimas;</w:t>
      </w:r>
    </w:p>
    <w:p w14:paraId="37DDC823" w14:textId="5251B9EC"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sausa</w:t>
      </w:r>
      <w:r w:rsidRPr="00651399">
        <w:rPr>
          <w:spacing w:val="-8"/>
          <w:sz w:val="22"/>
          <w:szCs w:val="22"/>
        </w:rPr>
        <w:t xml:space="preserve"> </w:t>
      </w:r>
      <w:r w:rsidRPr="00651399">
        <w:rPr>
          <w:sz w:val="22"/>
          <w:szCs w:val="22"/>
        </w:rPr>
        <w:t>oda,</w:t>
      </w:r>
      <w:r w:rsidRPr="00651399">
        <w:rPr>
          <w:spacing w:val="-5"/>
          <w:sz w:val="22"/>
          <w:szCs w:val="22"/>
        </w:rPr>
        <w:t xml:space="preserve"> </w:t>
      </w:r>
      <w:r w:rsidRPr="00651399">
        <w:rPr>
          <w:sz w:val="22"/>
          <w:szCs w:val="22"/>
        </w:rPr>
        <w:t>odos</w:t>
      </w:r>
      <w:r w:rsidRPr="00651399">
        <w:rPr>
          <w:spacing w:val="-6"/>
          <w:sz w:val="22"/>
          <w:szCs w:val="22"/>
        </w:rPr>
        <w:t xml:space="preserve"> </w:t>
      </w:r>
      <w:r w:rsidRPr="00651399">
        <w:rPr>
          <w:sz w:val="22"/>
          <w:szCs w:val="22"/>
        </w:rPr>
        <w:t>sustorėjimas</w:t>
      </w:r>
      <w:r w:rsidRPr="00651399">
        <w:rPr>
          <w:spacing w:val="-5"/>
          <w:sz w:val="22"/>
          <w:szCs w:val="22"/>
        </w:rPr>
        <w:t xml:space="preserve"> </w:t>
      </w:r>
      <w:r w:rsidRPr="00651399">
        <w:rPr>
          <w:sz w:val="22"/>
          <w:szCs w:val="22"/>
        </w:rPr>
        <w:t>ir</w:t>
      </w:r>
      <w:r w:rsidRPr="00651399">
        <w:rPr>
          <w:spacing w:val="-5"/>
          <w:sz w:val="22"/>
          <w:szCs w:val="22"/>
        </w:rPr>
        <w:t xml:space="preserve"> </w:t>
      </w:r>
      <w:r w:rsidRPr="00651399">
        <w:rPr>
          <w:spacing w:val="-2"/>
          <w:sz w:val="22"/>
          <w:szCs w:val="22"/>
        </w:rPr>
        <w:t>niežėjimas;</w:t>
      </w:r>
    </w:p>
    <w:p w14:paraId="5253C9EB" w14:textId="148FF7B8"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pilvo</w:t>
      </w:r>
      <w:r w:rsidRPr="00651399">
        <w:rPr>
          <w:spacing w:val="-7"/>
          <w:sz w:val="22"/>
          <w:szCs w:val="22"/>
        </w:rPr>
        <w:t xml:space="preserve"> </w:t>
      </w:r>
      <w:r w:rsidRPr="00651399">
        <w:rPr>
          <w:sz w:val="22"/>
          <w:szCs w:val="22"/>
        </w:rPr>
        <w:t>pūtimo</w:t>
      </w:r>
      <w:r w:rsidRPr="00651399">
        <w:rPr>
          <w:spacing w:val="-6"/>
          <w:sz w:val="22"/>
          <w:szCs w:val="22"/>
        </w:rPr>
        <w:t xml:space="preserve"> </w:t>
      </w:r>
      <w:r w:rsidRPr="00651399">
        <w:rPr>
          <w:sz w:val="22"/>
          <w:szCs w:val="22"/>
        </w:rPr>
        <w:t>pojūtis</w:t>
      </w:r>
      <w:r w:rsidRPr="00651399">
        <w:rPr>
          <w:spacing w:val="-6"/>
          <w:sz w:val="22"/>
          <w:szCs w:val="22"/>
        </w:rPr>
        <w:t xml:space="preserve"> </w:t>
      </w:r>
      <w:r w:rsidRPr="00651399">
        <w:rPr>
          <w:sz w:val="22"/>
          <w:szCs w:val="22"/>
        </w:rPr>
        <w:t>arba</w:t>
      </w:r>
      <w:r w:rsidRPr="00651399">
        <w:rPr>
          <w:spacing w:val="-6"/>
          <w:sz w:val="22"/>
          <w:szCs w:val="22"/>
        </w:rPr>
        <w:t xml:space="preserve"> </w:t>
      </w:r>
      <w:r w:rsidRPr="00651399">
        <w:rPr>
          <w:sz w:val="22"/>
          <w:szCs w:val="22"/>
        </w:rPr>
        <w:t>didelio</w:t>
      </w:r>
      <w:r w:rsidRPr="00651399">
        <w:rPr>
          <w:spacing w:val="-6"/>
          <w:sz w:val="22"/>
          <w:szCs w:val="22"/>
        </w:rPr>
        <w:t xml:space="preserve"> </w:t>
      </w:r>
      <w:r w:rsidRPr="00651399">
        <w:rPr>
          <w:sz w:val="22"/>
          <w:szCs w:val="22"/>
        </w:rPr>
        <w:t>dujų</w:t>
      </w:r>
      <w:r w:rsidRPr="00651399">
        <w:rPr>
          <w:spacing w:val="-6"/>
          <w:sz w:val="22"/>
          <w:szCs w:val="22"/>
        </w:rPr>
        <w:t xml:space="preserve"> </w:t>
      </w:r>
      <w:r w:rsidRPr="00651399">
        <w:rPr>
          <w:sz w:val="22"/>
          <w:szCs w:val="22"/>
        </w:rPr>
        <w:t>kiekio</w:t>
      </w:r>
      <w:r w:rsidRPr="00651399">
        <w:rPr>
          <w:spacing w:val="-3"/>
          <w:sz w:val="22"/>
          <w:szCs w:val="22"/>
        </w:rPr>
        <w:t xml:space="preserve"> </w:t>
      </w:r>
      <w:r w:rsidRPr="00651399">
        <w:rPr>
          <w:sz w:val="22"/>
          <w:szCs w:val="22"/>
        </w:rPr>
        <w:t>kaupimasis</w:t>
      </w:r>
      <w:r w:rsidRPr="00651399">
        <w:rPr>
          <w:spacing w:val="-6"/>
          <w:sz w:val="22"/>
          <w:szCs w:val="22"/>
        </w:rPr>
        <w:t xml:space="preserve"> </w:t>
      </w:r>
      <w:r w:rsidRPr="00651399">
        <w:rPr>
          <w:spacing w:val="-2"/>
          <w:sz w:val="22"/>
          <w:szCs w:val="22"/>
        </w:rPr>
        <w:t>žarnyne;</w:t>
      </w:r>
    </w:p>
    <w:p w14:paraId="73762917" w14:textId="7CD9221C" w:rsidR="00E51A1B" w:rsidRPr="0095642C" w:rsidRDefault="00E51A1B" w:rsidP="0095642C">
      <w:pPr>
        <w:pStyle w:val="Sraopastraipa"/>
        <w:numPr>
          <w:ilvl w:val="1"/>
          <w:numId w:val="2"/>
        </w:numPr>
        <w:tabs>
          <w:tab w:val="left" w:pos="567"/>
        </w:tabs>
        <w:kinsoku w:val="0"/>
        <w:overflowPunct w:val="0"/>
        <w:spacing w:line="240" w:lineRule="auto"/>
        <w:ind w:left="567"/>
        <w:rPr>
          <w:sz w:val="22"/>
          <w:szCs w:val="22"/>
        </w:rPr>
      </w:pPr>
      <w:r w:rsidRPr="0095642C">
        <w:rPr>
          <w:sz w:val="22"/>
          <w:szCs w:val="22"/>
        </w:rPr>
        <w:t>širdies</w:t>
      </w:r>
      <w:r w:rsidRPr="0095642C">
        <w:rPr>
          <w:spacing w:val="-4"/>
          <w:sz w:val="22"/>
          <w:szCs w:val="22"/>
        </w:rPr>
        <w:t xml:space="preserve"> </w:t>
      </w:r>
      <w:r w:rsidRPr="0095642C">
        <w:rPr>
          <w:sz w:val="22"/>
          <w:szCs w:val="22"/>
        </w:rPr>
        <w:t>sutrikimai</w:t>
      </w:r>
      <w:r w:rsidRPr="0095642C">
        <w:rPr>
          <w:spacing w:val="-4"/>
          <w:sz w:val="22"/>
          <w:szCs w:val="22"/>
        </w:rPr>
        <w:t xml:space="preserve"> </w:t>
      </w:r>
      <w:r w:rsidRPr="0095642C">
        <w:rPr>
          <w:sz w:val="22"/>
          <w:szCs w:val="22"/>
        </w:rPr>
        <w:t>arba</w:t>
      </w:r>
      <w:r w:rsidRPr="0095642C">
        <w:rPr>
          <w:spacing w:val="-4"/>
          <w:sz w:val="22"/>
          <w:szCs w:val="22"/>
        </w:rPr>
        <w:t xml:space="preserve"> </w:t>
      </w:r>
      <w:r w:rsidRPr="0095642C">
        <w:rPr>
          <w:sz w:val="22"/>
          <w:szCs w:val="22"/>
        </w:rPr>
        <w:t>kraujo</w:t>
      </w:r>
      <w:r w:rsidRPr="0095642C">
        <w:rPr>
          <w:spacing w:val="-4"/>
          <w:sz w:val="22"/>
          <w:szCs w:val="22"/>
        </w:rPr>
        <w:t xml:space="preserve"> </w:t>
      </w:r>
      <w:r w:rsidRPr="0095642C">
        <w:rPr>
          <w:sz w:val="22"/>
          <w:szCs w:val="22"/>
        </w:rPr>
        <w:t>krešuliai</w:t>
      </w:r>
      <w:r w:rsidRPr="0095642C">
        <w:rPr>
          <w:spacing w:val="-4"/>
          <w:sz w:val="22"/>
          <w:szCs w:val="22"/>
        </w:rPr>
        <w:t xml:space="preserve"> </w:t>
      </w:r>
      <w:r w:rsidRPr="0095642C">
        <w:rPr>
          <w:sz w:val="22"/>
          <w:szCs w:val="22"/>
        </w:rPr>
        <w:t>plaučiuose</w:t>
      </w:r>
      <w:r w:rsidRPr="0095642C">
        <w:rPr>
          <w:spacing w:val="-4"/>
          <w:sz w:val="22"/>
          <w:szCs w:val="22"/>
        </w:rPr>
        <w:t xml:space="preserve"> </w:t>
      </w:r>
      <w:r w:rsidRPr="0095642C">
        <w:rPr>
          <w:sz w:val="22"/>
          <w:szCs w:val="22"/>
        </w:rPr>
        <w:t>(pasunkėjęs</w:t>
      </w:r>
      <w:r w:rsidRPr="0095642C">
        <w:rPr>
          <w:spacing w:val="-4"/>
          <w:sz w:val="22"/>
          <w:szCs w:val="22"/>
        </w:rPr>
        <w:t xml:space="preserve"> </w:t>
      </w:r>
      <w:r w:rsidRPr="0095642C">
        <w:rPr>
          <w:sz w:val="22"/>
          <w:szCs w:val="22"/>
        </w:rPr>
        <w:t>kvėpavimas,</w:t>
      </w:r>
      <w:r w:rsidRPr="0095642C">
        <w:rPr>
          <w:spacing w:val="-4"/>
          <w:sz w:val="22"/>
          <w:szCs w:val="22"/>
        </w:rPr>
        <w:t xml:space="preserve"> </w:t>
      </w:r>
      <w:r w:rsidRPr="0095642C">
        <w:rPr>
          <w:sz w:val="22"/>
          <w:szCs w:val="22"/>
        </w:rPr>
        <w:t>krūtinės</w:t>
      </w:r>
      <w:r w:rsidRPr="0095642C">
        <w:rPr>
          <w:spacing w:val="-4"/>
          <w:sz w:val="22"/>
          <w:szCs w:val="22"/>
        </w:rPr>
        <w:t xml:space="preserve"> </w:t>
      </w:r>
      <w:r w:rsidRPr="0095642C">
        <w:rPr>
          <w:sz w:val="22"/>
          <w:szCs w:val="22"/>
        </w:rPr>
        <w:t>skausmas) arba kituose organuose;</w:t>
      </w:r>
    </w:p>
    <w:p w14:paraId="171346B4"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kepenų</w:t>
      </w:r>
      <w:r w:rsidRPr="00651399">
        <w:rPr>
          <w:spacing w:val="-6"/>
          <w:sz w:val="22"/>
          <w:szCs w:val="22"/>
        </w:rPr>
        <w:t xml:space="preserve"> </w:t>
      </w:r>
      <w:r w:rsidRPr="00651399">
        <w:rPr>
          <w:spacing w:val="-2"/>
          <w:sz w:val="22"/>
          <w:szCs w:val="22"/>
        </w:rPr>
        <w:t>nepakankamumas;</w:t>
      </w:r>
    </w:p>
    <w:p w14:paraId="598C17DE"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mieguistumas,</w:t>
      </w:r>
      <w:r w:rsidRPr="00651399">
        <w:rPr>
          <w:spacing w:val="-4"/>
          <w:sz w:val="22"/>
          <w:szCs w:val="22"/>
        </w:rPr>
        <w:t xml:space="preserve"> </w:t>
      </w:r>
      <w:r w:rsidRPr="00651399">
        <w:rPr>
          <w:sz w:val="22"/>
          <w:szCs w:val="22"/>
        </w:rPr>
        <w:t>sumišimas,</w:t>
      </w:r>
      <w:r w:rsidRPr="00651399">
        <w:rPr>
          <w:spacing w:val="-4"/>
          <w:sz w:val="22"/>
          <w:szCs w:val="22"/>
        </w:rPr>
        <w:t xml:space="preserve"> </w:t>
      </w:r>
      <w:r w:rsidRPr="00651399">
        <w:rPr>
          <w:sz w:val="22"/>
          <w:szCs w:val="22"/>
        </w:rPr>
        <w:t>negebėjimas</w:t>
      </w:r>
      <w:r w:rsidRPr="00651399">
        <w:rPr>
          <w:spacing w:val="-4"/>
          <w:sz w:val="22"/>
          <w:szCs w:val="22"/>
        </w:rPr>
        <w:t xml:space="preserve"> </w:t>
      </w:r>
      <w:r w:rsidRPr="00651399">
        <w:rPr>
          <w:sz w:val="22"/>
          <w:szCs w:val="22"/>
        </w:rPr>
        <w:t>sukaupti</w:t>
      </w:r>
      <w:r w:rsidRPr="00651399">
        <w:rPr>
          <w:spacing w:val="-4"/>
          <w:sz w:val="22"/>
          <w:szCs w:val="22"/>
        </w:rPr>
        <w:t xml:space="preserve"> </w:t>
      </w:r>
      <w:r w:rsidRPr="00651399">
        <w:rPr>
          <w:sz w:val="22"/>
          <w:szCs w:val="22"/>
        </w:rPr>
        <w:t>dėmesį,</w:t>
      </w:r>
      <w:r w:rsidRPr="00651399">
        <w:rPr>
          <w:spacing w:val="-4"/>
          <w:sz w:val="22"/>
          <w:szCs w:val="22"/>
        </w:rPr>
        <w:t xml:space="preserve"> </w:t>
      </w:r>
      <w:r w:rsidRPr="00651399">
        <w:rPr>
          <w:sz w:val="22"/>
          <w:szCs w:val="22"/>
        </w:rPr>
        <w:t>sąmonės</w:t>
      </w:r>
      <w:r w:rsidRPr="00651399">
        <w:rPr>
          <w:spacing w:val="-4"/>
          <w:sz w:val="22"/>
          <w:szCs w:val="22"/>
        </w:rPr>
        <w:t xml:space="preserve"> </w:t>
      </w:r>
      <w:r w:rsidRPr="00651399">
        <w:rPr>
          <w:sz w:val="22"/>
          <w:szCs w:val="22"/>
        </w:rPr>
        <w:t>netekimas</w:t>
      </w:r>
      <w:r w:rsidRPr="00651399">
        <w:rPr>
          <w:spacing w:val="-2"/>
          <w:sz w:val="22"/>
          <w:szCs w:val="22"/>
        </w:rPr>
        <w:t xml:space="preserve"> </w:t>
      </w:r>
      <w:r w:rsidRPr="00651399">
        <w:rPr>
          <w:sz w:val="22"/>
          <w:szCs w:val="22"/>
        </w:rPr>
        <w:t>–</w:t>
      </w:r>
      <w:r w:rsidRPr="00651399">
        <w:rPr>
          <w:spacing w:val="-5"/>
          <w:sz w:val="22"/>
          <w:szCs w:val="22"/>
        </w:rPr>
        <w:t xml:space="preserve"> </w:t>
      </w:r>
      <w:r w:rsidRPr="00651399">
        <w:rPr>
          <w:sz w:val="22"/>
          <w:szCs w:val="22"/>
        </w:rPr>
        <w:t>tai</w:t>
      </w:r>
      <w:r w:rsidRPr="00651399">
        <w:rPr>
          <w:spacing w:val="-4"/>
          <w:sz w:val="22"/>
          <w:szCs w:val="22"/>
        </w:rPr>
        <w:t xml:space="preserve"> </w:t>
      </w:r>
      <w:r w:rsidRPr="00651399">
        <w:rPr>
          <w:sz w:val="22"/>
          <w:szCs w:val="22"/>
        </w:rPr>
        <w:t>gali</w:t>
      </w:r>
      <w:r w:rsidRPr="00651399">
        <w:rPr>
          <w:spacing w:val="-4"/>
          <w:sz w:val="22"/>
          <w:szCs w:val="22"/>
        </w:rPr>
        <w:t xml:space="preserve"> </w:t>
      </w:r>
      <w:r w:rsidRPr="00651399">
        <w:rPr>
          <w:sz w:val="22"/>
          <w:szCs w:val="22"/>
        </w:rPr>
        <w:t>būti kepenų nepakankamumo požymiai;</w:t>
      </w:r>
    </w:p>
    <w:p w14:paraId="6E7C8D7E"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bloga</w:t>
      </w:r>
      <w:r w:rsidRPr="00651399">
        <w:rPr>
          <w:spacing w:val="-5"/>
          <w:sz w:val="22"/>
          <w:szCs w:val="22"/>
        </w:rPr>
        <w:t xml:space="preserve"> </w:t>
      </w:r>
      <w:r w:rsidRPr="00651399">
        <w:rPr>
          <w:spacing w:val="-2"/>
          <w:sz w:val="22"/>
          <w:szCs w:val="22"/>
        </w:rPr>
        <w:t>savijauta;</w:t>
      </w:r>
    </w:p>
    <w:p w14:paraId="3B4CFF8D"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tulžies</w:t>
      </w:r>
      <w:r w:rsidRPr="00651399">
        <w:rPr>
          <w:spacing w:val="-7"/>
          <w:sz w:val="22"/>
          <w:szCs w:val="22"/>
        </w:rPr>
        <w:t xml:space="preserve"> </w:t>
      </w:r>
      <w:r w:rsidRPr="00651399">
        <w:rPr>
          <w:sz w:val="22"/>
          <w:szCs w:val="22"/>
        </w:rPr>
        <w:t>pūslės</w:t>
      </w:r>
      <w:r w:rsidRPr="00651399">
        <w:rPr>
          <w:spacing w:val="-6"/>
          <w:sz w:val="22"/>
          <w:szCs w:val="22"/>
        </w:rPr>
        <w:t xml:space="preserve"> </w:t>
      </w:r>
      <w:r w:rsidRPr="00651399">
        <w:rPr>
          <w:spacing w:val="-2"/>
          <w:sz w:val="22"/>
          <w:szCs w:val="22"/>
        </w:rPr>
        <w:t>uždegimas;</w:t>
      </w:r>
    </w:p>
    <w:p w14:paraId="2C26C90D" w14:textId="0D05B568"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išangės</w:t>
      </w:r>
      <w:r w:rsidRPr="00651399">
        <w:rPr>
          <w:spacing w:val="-10"/>
          <w:sz w:val="22"/>
          <w:szCs w:val="22"/>
        </w:rPr>
        <w:t xml:space="preserve"> </w:t>
      </w:r>
      <w:r w:rsidRPr="00651399">
        <w:rPr>
          <w:sz w:val="22"/>
          <w:szCs w:val="22"/>
        </w:rPr>
        <w:t>fistulė</w:t>
      </w:r>
      <w:r w:rsidRPr="00651399">
        <w:rPr>
          <w:spacing w:val="-7"/>
          <w:sz w:val="22"/>
          <w:szCs w:val="22"/>
        </w:rPr>
        <w:t xml:space="preserve"> </w:t>
      </w:r>
      <w:r w:rsidRPr="00651399">
        <w:rPr>
          <w:sz w:val="22"/>
          <w:szCs w:val="22"/>
        </w:rPr>
        <w:t>(kanalėlis,</w:t>
      </w:r>
      <w:r w:rsidRPr="00651399">
        <w:rPr>
          <w:spacing w:val="-7"/>
          <w:sz w:val="22"/>
          <w:szCs w:val="22"/>
        </w:rPr>
        <w:t xml:space="preserve"> </w:t>
      </w:r>
      <w:r w:rsidR="009E27DA" w:rsidRPr="00651399">
        <w:rPr>
          <w:sz w:val="22"/>
          <w:szCs w:val="22"/>
        </w:rPr>
        <w:t>susi</w:t>
      </w:r>
      <w:r w:rsidR="009E27DA">
        <w:rPr>
          <w:sz w:val="22"/>
          <w:szCs w:val="22"/>
        </w:rPr>
        <w:t>formavęs</w:t>
      </w:r>
      <w:r w:rsidR="009E27DA" w:rsidRPr="00651399">
        <w:rPr>
          <w:spacing w:val="-7"/>
          <w:sz w:val="22"/>
          <w:szCs w:val="22"/>
        </w:rPr>
        <w:t xml:space="preserve"> </w:t>
      </w:r>
      <w:r w:rsidRPr="00651399">
        <w:rPr>
          <w:sz w:val="22"/>
          <w:szCs w:val="22"/>
        </w:rPr>
        <w:t>tarp</w:t>
      </w:r>
      <w:r w:rsidRPr="00651399">
        <w:rPr>
          <w:spacing w:val="-7"/>
          <w:sz w:val="22"/>
          <w:szCs w:val="22"/>
        </w:rPr>
        <w:t xml:space="preserve"> </w:t>
      </w:r>
      <w:r w:rsidRPr="00651399">
        <w:rPr>
          <w:sz w:val="22"/>
          <w:szCs w:val="22"/>
        </w:rPr>
        <w:t>išangės</w:t>
      </w:r>
      <w:r w:rsidRPr="00651399">
        <w:rPr>
          <w:spacing w:val="-7"/>
          <w:sz w:val="22"/>
          <w:szCs w:val="22"/>
        </w:rPr>
        <w:t xml:space="preserve"> </w:t>
      </w:r>
      <w:r w:rsidRPr="00651399">
        <w:rPr>
          <w:sz w:val="22"/>
          <w:szCs w:val="22"/>
        </w:rPr>
        <w:t>ir</w:t>
      </w:r>
      <w:r w:rsidRPr="00651399">
        <w:rPr>
          <w:spacing w:val="-7"/>
          <w:sz w:val="22"/>
          <w:szCs w:val="22"/>
        </w:rPr>
        <w:t xml:space="preserve"> </w:t>
      </w:r>
      <w:r w:rsidRPr="00651399">
        <w:rPr>
          <w:sz w:val="22"/>
          <w:szCs w:val="22"/>
        </w:rPr>
        <w:t>aplink</w:t>
      </w:r>
      <w:r w:rsidRPr="00651399">
        <w:rPr>
          <w:spacing w:val="-7"/>
          <w:sz w:val="22"/>
          <w:szCs w:val="22"/>
        </w:rPr>
        <w:t xml:space="preserve"> </w:t>
      </w:r>
      <w:r w:rsidRPr="00651399">
        <w:rPr>
          <w:sz w:val="22"/>
          <w:szCs w:val="22"/>
        </w:rPr>
        <w:t>esančios</w:t>
      </w:r>
      <w:r w:rsidRPr="00651399">
        <w:rPr>
          <w:spacing w:val="-7"/>
          <w:sz w:val="22"/>
          <w:szCs w:val="22"/>
        </w:rPr>
        <w:t xml:space="preserve"> </w:t>
      </w:r>
      <w:r w:rsidRPr="00651399">
        <w:rPr>
          <w:spacing w:val="-2"/>
          <w:sz w:val="22"/>
          <w:szCs w:val="22"/>
        </w:rPr>
        <w:t>odos);</w:t>
      </w:r>
    </w:p>
    <w:p w14:paraId="66FBD229" w14:textId="77777777" w:rsidR="0095642C"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skylė</w:t>
      </w:r>
      <w:r w:rsidRPr="00651399">
        <w:rPr>
          <w:spacing w:val="-8"/>
          <w:sz w:val="22"/>
          <w:szCs w:val="22"/>
        </w:rPr>
        <w:t xml:space="preserve"> </w:t>
      </w:r>
      <w:r w:rsidRPr="00651399">
        <w:rPr>
          <w:sz w:val="22"/>
          <w:szCs w:val="22"/>
        </w:rPr>
        <w:t>(perforacija)</w:t>
      </w:r>
      <w:r w:rsidRPr="00651399">
        <w:rPr>
          <w:spacing w:val="-7"/>
          <w:sz w:val="22"/>
          <w:szCs w:val="22"/>
        </w:rPr>
        <w:t xml:space="preserve"> </w:t>
      </w:r>
      <w:r w:rsidRPr="00651399">
        <w:rPr>
          <w:sz w:val="22"/>
          <w:szCs w:val="22"/>
        </w:rPr>
        <w:t>skrandyje</w:t>
      </w:r>
      <w:r w:rsidRPr="00651399">
        <w:rPr>
          <w:spacing w:val="-7"/>
          <w:sz w:val="22"/>
          <w:szCs w:val="22"/>
        </w:rPr>
        <w:t xml:space="preserve"> </w:t>
      </w:r>
      <w:r w:rsidRPr="00651399">
        <w:rPr>
          <w:sz w:val="22"/>
          <w:szCs w:val="22"/>
        </w:rPr>
        <w:t>ar</w:t>
      </w:r>
      <w:r w:rsidRPr="00651399">
        <w:rPr>
          <w:spacing w:val="-7"/>
          <w:sz w:val="22"/>
          <w:szCs w:val="22"/>
        </w:rPr>
        <w:t xml:space="preserve"> </w:t>
      </w:r>
      <w:r w:rsidRPr="00651399">
        <w:rPr>
          <w:spacing w:val="-2"/>
          <w:sz w:val="22"/>
          <w:szCs w:val="22"/>
        </w:rPr>
        <w:t>žarnyne</w:t>
      </w:r>
      <w:r w:rsidR="0095642C">
        <w:rPr>
          <w:spacing w:val="-2"/>
          <w:sz w:val="22"/>
          <w:szCs w:val="22"/>
        </w:rPr>
        <w:t>;</w:t>
      </w:r>
    </w:p>
    <w:p w14:paraId="65BA51F3" w14:textId="1C795BEE" w:rsidR="00E51A1B" w:rsidRPr="0095642C" w:rsidRDefault="0095642C" w:rsidP="0095642C">
      <w:pPr>
        <w:pStyle w:val="Sraopastraipa"/>
        <w:numPr>
          <w:ilvl w:val="1"/>
          <w:numId w:val="2"/>
        </w:numPr>
        <w:tabs>
          <w:tab w:val="left" w:pos="567"/>
        </w:tabs>
        <w:kinsoku w:val="0"/>
        <w:overflowPunct w:val="0"/>
        <w:spacing w:line="240" w:lineRule="auto"/>
        <w:ind w:left="567"/>
        <w:rPr>
          <w:spacing w:val="-2"/>
          <w:sz w:val="22"/>
          <w:szCs w:val="22"/>
        </w:rPr>
      </w:pPr>
      <w:r w:rsidRPr="0095642C">
        <w:rPr>
          <w:spacing w:val="-2"/>
          <w:sz w:val="22"/>
          <w:szCs w:val="22"/>
        </w:rPr>
        <w:t xml:space="preserve">insulto požymiai, įskaitant vienos kūno pusės nutirpimą ar silpnumą, stiprų galvos skausmą, traukulius, sumišimą, sunkumą kalbėti, regėjimo pokyčius ar </w:t>
      </w:r>
      <w:r w:rsidR="00C76FE1" w:rsidRPr="00C76FE1">
        <w:rPr>
          <w:sz w:val="22"/>
          <w:szCs w:val="22"/>
        </w:rPr>
        <w:t xml:space="preserve"> </w:t>
      </w:r>
      <w:r w:rsidR="00C76FE1" w:rsidRPr="00651399">
        <w:rPr>
          <w:sz w:val="22"/>
          <w:szCs w:val="22"/>
        </w:rPr>
        <w:t>svaigulio</w:t>
      </w:r>
      <w:r w:rsidR="00C76FE1" w:rsidRPr="00651399">
        <w:rPr>
          <w:spacing w:val="-10"/>
          <w:sz w:val="22"/>
          <w:szCs w:val="22"/>
        </w:rPr>
        <w:t xml:space="preserve"> </w:t>
      </w:r>
      <w:r w:rsidR="00C76FE1" w:rsidRPr="00651399">
        <w:rPr>
          <w:spacing w:val="-2"/>
          <w:sz w:val="22"/>
          <w:szCs w:val="22"/>
        </w:rPr>
        <w:t>pojūt</w:t>
      </w:r>
      <w:r w:rsidR="00C76FE1">
        <w:rPr>
          <w:spacing w:val="-2"/>
          <w:sz w:val="22"/>
          <w:szCs w:val="22"/>
        </w:rPr>
        <w:t>į</w:t>
      </w:r>
      <w:r w:rsidR="00E51A1B" w:rsidRPr="0095642C">
        <w:rPr>
          <w:spacing w:val="-2"/>
          <w:sz w:val="22"/>
          <w:szCs w:val="22"/>
        </w:rPr>
        <w:t>.</w:t>
      </w:r>
    </w:p>
    <w:p w14:paraId="37E6B610" w14:textId="77777777" w:rsidR="00E51A1B" w:rsidRPr="00651399" w:rsidRDefault="00E51A1B" w:rsidP="00651399">
      <w:pPr>
        <w:pStyle w:val="Pagrindinistekstas"/>
        <w:kinsoku w:val="0"/>
        <w:overflowPunct w:val="0"/>
      </w:pPr>
    </w:p>
    <w:p w14:paraId="28E35509" w14:textId="77777777" w:rsidR="00E51A1B" w:rsidRPr="00651399" w:rsidRDefault="0095642C" w:rsidP="00651399">
      <w:pPr>
        <w:pStyle w:val="Pagrindinistekstas"/>
        <w:kinsoku w:val="0"/>
        <w:overflowPunct w:val="0"/>
        <w:rPr>
          <w:spacing w:val="-2"/>
        </w:rPr>
      </w:pPr>
      <w:r w:rsidRPr="0095642C">
        <w:rPr>
          <w:b/>
          <w:bCs/>
        </w:rPr>
        <w:t xml:space="preserve">Nedažni šalutinio poveikio reiškiniai </w:t>
      </w:r>
      <w:r w:rsidRPr="0095642C">
        <w:t>(gali pasireikšti rečiau kaip 1 iš 100</w:t>
      </w:r>
      <w:r>
        <w:t> </w:t>
      </w:r>
      <w:r w:rsidRPr="0095642C">
        <w:t>asmenų):</w:t>
      </w:r>
    </w:p>
    <w:p w14:paraId="34421037" w14:textId="5C72CD90"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skausminga</w:t>
      </w:r>
      <w:r w:rsidRPr="00651399">
        <w:rPr>
          <w:spacing w:val="-8"/>
          <w:sz w:val="22"/>
          <w:szCs w:val="22"/>
        </w:rPr>
        <w:t xml:space="preserve"> </w:t>
      </w:r>
      <w:r w:rsidRPr="00651399">
        <w:rPr>
          <w:sz w:val="22"/>
          <w:szCs w:val="22"/>
        </w:rPr>
        <w:t>infekcija</w:t>
      </w:r>
      <w:r w:rsidRPr="00651399">
        <w:rPr>
          <w:spacing w:val="-8"/>
          <w:sz w:val="22"/>
          <w:szCs w:val="22"/>
        </w:rPr>
        <w:t xml:space="preserve"> </w:t>
      </w:r>
      <w:r w:rsidRPr="00651399">
        <w:rPr>
          <w:sz w:val="22"/>
          <w:szCs w:val="22"/>
        </w:rPr>
        <w:t>arba</w:t>
      </w:r>
      <w:r w:rsidRPr="00651399">
        <w:rPr>
          <w:spacing w:val="-7"/>
          <w:sz w:val="22"/>
          <w:szCs w:val="22"/>
        </w:rPr>
        <w:t xml:space="preserve"> </w:t>
      </w:r>
      <w:r w:rsidRPr="00651399">
        <w:rPr>
          <w:sz w:val="22"/>
          <w:szCs w:val="22"/>
        </w:rPr>
        <w:t>dirginimas</w:t>
      </w:r>
      <w:r w:rsidRPr="00651399">
        <w:rPr>
          <w:spacing w:val="-8"/>
          <w:sz w:val="22"/>
          <w:szCs w:val="22"/>
        </w:rPr>
        <w:t xml:space="preserve"> </w:t>
      </w:r>
      <w:r w:rsidR="006F0B66">
        <w:rPr>
          <w:sz w:val="22"/>
          <w:szCs w:val="22"/>
        </w:rPr>
        <w:t>šalia</w:t>
      </w:r>
      <w:r w:rsidR="006F0B66" w:rsidRPr="00651399">
        <w:rPr>
          <w:spacing w:val="-7"/>
          <w:sz w:val="22"/>
          <w:szCs w:val="22"/>
        </w:rPr>
        <w:t xml:space="preserve"> </w:t>
      </w:r>
      <w:r w:rsidRPr="00651399">
        <w:rPr>
          <w:spacing w:val="-2"/>
          <w:sz w:val="22"/>
          <w:szCs w:val="22"/>
        </w:rPr>
        <w:t>išangės;</w:t>
      </w:r>
    </w:p>
    <w:p w14:paraId="6574CE91"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pacing w:val="-2"/>
          <w:sz w:val="22"/>
          <w:szCs w:val="22"/>
        </w:rPr>
        <w:t>mikroinsultas;</w:t>
      </w:r>
    </w:p>
    <w:p w14:paraId="4D25808B"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kepenų</w:t>
      </w:r>
      <w:r w:rsidRPr="00651399">
        <w:rPr>
          <w:spacing w:val="-6"/>
          <w:sz w:val="22"/>
          <w:szCs w:val="22"/>
        </w:rPr>
        <w:t xml:space="preserve"> </w:t>
      </w:r>
      <w:r w:rsidRPr="00651399">
        <w:rPr>
          <w:spacing w:val="-2"/>
          <w:sz w:val="22"/>
          <w:szCs w:val="22"/>
        </w:rPr>
        <w:t>pažeidimas;</w:t>
      </w:r>
    </w:p>
    <w:p w14:paraId="32C1359B"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stiprus</w:t>
      </w:r>
      <w:r w:rsidRPr="00651399">
        <w:rPr>
          <w:spacing w:val="-3"/>
          <w:sz w:val="22"/>
          <w:szCs w:val="22"/>
        </w:rPr>
        <w:t xml:space="preserve"> </w:t>
      </w:r>
      <w:r w:rsidRPr="00651399">
        <w:rPr>
          <w:sz w:val="22"/>
          <w:szCs w:val="22"/>
        </w:rPr>
        <w:t>skausmas</w:t>
      </w:r>
      <w:r w:rsidRPr="00651399">
        <w:rPr>
          <w:spacing w:val="-3"/>
          <w:sz w:val="22"/>
          <w:szCs w:val="22"/>
        </w:rPr>
        <w:t xml:space="preserve"> </w:t>
      </w:r>
      <w:r w:rsidRPr="00651399">
        <w:rPr>
          <w:sz w:val="22"/>
          <w:szCs w:val="22"/>
        </w:rPr>
        <w:t>viršutinėje</w:t>
      </w:r>
      <w:r w:rsidRPr="00651399">
        <w:rPr>
          <w:spacing w:val="-3"/>
          <w:sz w:val="22"/>
          <w:szCs w:val="22"/>
        </w:rPr>
        <w:t xml:space="preserve"> </w:t>
      </w:r>
      <w:r w:rsidRPr="00651399">
        <w:rPr>
          <w:sz w:val="22"/>
          <w:szCs w:val="22"/>
        </w:rPr>
        <w:t>kairiojoje</w:t>
      </w:r>
      <w:r w:rsidRPr="00651399">
        <w:rPr>
          <w:spacing w:val="-3"/>
          <w:sz w:val="22"/>
          <w:szCs w:val="22"/>
        </w:rPr>
        <w:t xml:space="preserve"> </w:t>
      </w:r>
      <w:r w:rsidRPr="00651399">
        <w:rPr>
          <w:sz w:val="22"/>
          <w:szCs w:val="22"/>
        </w:rPr>
        <w:t>pilvo</w:t>
      </w:r>
      <w:r w:rsidRPr="00651399">
        <w:rPr>
          <w:spacing w:val="-3"/>
          <w:sz w:val="22"/>
          <w:szCs w:val="22"/>
        </w:rPr>
        <w:t xml:space="preserve"> </w:t>
      </w:r>
      <w:r w:rsidRPr="00651399">
        <w:rPr>
          <w:sz w:val="22"/>
          <w:szCs w:val="22"/>
        </w:rPr>
        <w:t>dalyje,</w:t>
      </w:r>
      <w:r w:rsidRPr="00651399">
        <w:rPr>
          <w:spacing w:val="-3"/>
          <w:sz w:val="22"/>
          <w:szCs w:val="22"/>
        </w:rPr>
        <w:t xml:space="preserve"> </w:t>
      </w:r>
      <w:r w:rsidRPr="00651399">
        <w:rPr>
          <w:sz w:val="22"/>
          <w:szCs w:val="22"/>
        </w:rPr>
        <w:t>kuris</w:t>
      </w:r>
      <w:r w:rsidRPr="00651399">
        <w:rPr>
          <w:spacing w:val="-3"/>
          <w:sz w:val="22"/>
          <w:szCs w:val="22"/>
        </w:rPr>
        <w:t xml:space="preserve"> </w:t>
      </w:r>
      <w:r w:rsidRPr="00651399">
        <w:rPr>
          <w:sz w:val="22"/>
          <w:szCs w:val="22"/>
        </w:rPr>
        <w:t>gali</w:t>
      </w:r>
      <w:r w:rsidRPr="00651399">
        <w:rPr>
          <w:spacing w:val="-3"/>
          <w:sz w:val="22"/>
          <w:szCs w:val="22"/>
        </w:rPr>
        <w:t xml:space="preserve"> </w:t>
      </w:r>
      <w:r w:rsidRPr="00651399">
        <w:rPr>
          <w:sz w:val="22"/>
          <w:szCs w:val="22"/>
        </w:rPr>
        <w:t>būti</w:t>
      </w:r>
      <w:r w:rsidRPr="00651399">
        <w:rPr>
          <w:spacing w:val="-3"/>
          <w:sz w:val="22"/>
          <w:szCs w:val="22"/>
        </w:rPr>
        <w:t xml:space="preserve"> </w:t>
      </w:r>
      <w:r w:rsidRPr="00651399">
        <w:rPr>
          <w:sz w:val="22"/>
          <w:szCs w:val="22"/>
        </w:rPr>
        <w:t>susijęs</w:t>
      </w:r>
      <w:r w:rsidRPr="00651399">
        <w:rPr>
          <w:spacing w:val="-3"/>
          <w:sz w:val="22"/>
          <w:szCs w:val="22"/>
        </w:rPr>
        <w:t xml:space="preserve"> </w:t>
      </w:r>
      <w:r w:rsidRPr="00651399">
        <w:rPr>
          <w:sz w:val="22"/>
          <w:szCs w:val="22"/>
        </w:rPr>
        <w:t>su</w:t>
      </w:r>
      <w:r w:rsidRPr="00651399">
        <w:rPr>
          <w:spacing w:val="-3"/>
          <w:sz w:val="22"/>
          <w:szCs w:val="22"/>
        </w:rPr>
        <w:t xml:space="preserve"> </w:t>
      </w:r>
      <w:r w:rsidRPr="00651399">
        <w:rPr>
          <w:sz w:val="22"/>
          <w:szCs w:val="22"/>
        </w:rPr>
        <w:t>karščiavimu, šaltkrėčiu, pykinimu ir vėmimu (blužnies infarktas);</w:t>
      </w:r>
    </w:p>
    <w:p w14:paraId="39323E5F"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kasos</w:t>
      </w:r>
      <w:r w:rsidRPr="00651399">
        <w:rPr>
          <w:spacing w:val="-5"/>
          <w:sz w:val="22"/>
          <w:szCs w:val="22"/>
        </w:rPr>
        <w:t xml:space="preserve"> </w:t>
      </w:r>
      <w:r w:rsidRPr="00651399">
        <w:rPr>
          <w:spacing w:val="-2"/>
          <w:sz w:val="22"/>
          <w:szCs w:val="22"/>
        </w:rPr>
        <w:t>uždegimas;</w:t>
      </w:r>
    </w:p>
    <w:p w14:paraId="578F8BCA" w14:textId="3D567C6D"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žaizdų</w:t>
      </w:r>
      <w:r w:rsidRPr="00651399">
        <w:rPr>
          <w:spacing w:val="-6"/>
          <w:sz w:val="22"/>
          <w:szCs w:val="22"/>
        </w:rPr>
        <w:t xml:space="preserve"> </w:t>
      </w:r>
      <w:r w:rsidRPr="00651399">
        <w:rPr>
          <w:sz w:val="22"/>
          <w:szCs w:val="22"/>
        </w:rPr>
        <w:t>gijimo</w:t>
      </w:r>
      <w:r w:rsidRPr="00651399">
        <w:rPr>
          <w:spacing w:val="-6"/>
          <w:sz w:val="22"/>
          <w:szCs w:val="22"/>
        </w:rPr>
        <w:t xml:space="preserve"> </w:t>
      </w:r>
      <w:r w:rsidR="000C21CC">
        <w:rPr>
          <w:spacing w:val="-6"/>
          <w:sz w:val="22"/>
          <w:szCs w:val="22"/>
        </w:rPr>
        <w:t>problemos</w:t>
      </w:r>
      <w:r w:rsidRPr="00651399">
        <w:rPr>
          <w:spacing w:val="-2"/>
          <w:sz w:val="22"/>
          <w:szCs w:val="22"/>
        </w:rPr>
        <w:t>;</w:t>
      </w:r>
    </w:p>
    <w:p w14:paraId="38F2B6F3"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žandikaulio</w:t>
      </w:r>
      <w:r w:rsidRPr="00651399">
        <w:rPr>
          <w:spacing w:val="-9"/>
          <w:sz w:val="22"/>
          <w:szCs w:val="22"/>
        </w:rPr>
        <w:t xml:space="preserve"> </w:t>
      </w:r>
      <w:r w:rsidRPr="00651399">
        <w:rPr>
          <w:sz w:val="22"/>
          <w:szCs w:val="22"/>
        </w:rPr>
        <w:t>kaulo</w:t>
      </w:r>
      <w:r w:rsidRPr="00651399">
        <w:rPr>
          <w:spacing w:val="-9"/>
          <w:sz w:val="22"/>
          <w:szCs w:val="22"/>
        </w:rPr>
        <w:t xml:space="preserve"> </w:t>
      </w:r>
      <w:r w:rsidRPr="00651399">
        <w:rPr>
          <w:sz w:val="22"/>
          <w:szCs w:val="22"/>
        </w:rPr>
        <w:t>pažeidimas</w:t>
      </w:r>
      <w:r w:rsidRPr="00651399">
        <w:rPr>
          <w:spacing w:val="-8"/>
          <w:sz w:val="22"/>
          <w:szCs w:val="22"/>
        </w:rPr>
        <w:t xml:space="preserve"> </w:t>
      </w:r>
      <w:r w:rsidRPr="00651399">
        <w:rPr>
          <w:spacing w:val="-2"/>
          <w:sz w:val="22"/>
          <w:szCs w:val="22"/>
        </w:rPr>
        <w:t>(osteonekrozė);</w:t>
      </w:r>
    </w:p>
    <w:p w14:paraId="526157B3"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gaubtinės</w:t>
      </w:r>
      <w:r w:rsidRPr="00651399">
        <w:rPr>
          <w:spacing w:val="-8"/>
          <w:sz w:val="22"/>
          <w:szCs w:val="22"/>
        </w:rPr>
        <w:t xml:space="preserve"> </w:t>
      </w:r>
      <w:r w:rsidRPr="00651399">
        <w:rPr>
          <w:sz w:val="22"/>
          <w:szCs w:val="22"/>
        </w:rPr>
        <w:t>žarnos</w:t>
      </w:r>
      <w:r w:rsidRPr="00651399">
        <w:rPr>
          <w:spacing w:val="-8"/>
          <w:sz w:val="22"/>
          <w:szCs w:val="22"/>
        </w:rPr>
        <w:t xml:space="preserve"> </w:t>
      </w:r>
      <w:r w:rsidRPr="00651399">
        <w:rPr>
          <w:sz w:val="22"/>
          <w:szCs w:val="22"/>
        </w:rPr>
        <w:t>uždegimas</w:t>
      </w:r>
      <w:r w:rsidRPr="00651399">
        <w:rPr>
          <w:spacing w:val="-8"/>
          <w:sz w:val="22"/>
          <w:szCs w:val="22"/>
        </w:rPr>
        <w:t xml:space="preserve"> </w:t>
      </w:r>
      <w:r w:rsidRPr="00651399">
        <w:rPr>
          <w:spacing w:val="-2"/>
          <w:sz w:val="22"/>
          <w:szCs w:val="22"/>
        </w:rPr>
        <w:t>(kolitas);</w:t>
      </w:r>
    </w:p>
    <w:p w14:paraId="7B6E5C8B" w14:textId="77777777" w:rsidR="0095642C"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sumažėjusi</w:t>
      </w:r>
      <w:r w:rsidRPr="00651399">
        <w:rPr>
          <w:spacing w:val="-11"/>
          <w:sz w:val="22"/>
          <w:szCs w:val="22"/>
        </w:rPr>
        <w:t xml:space="preserve"> </w:t>
      </w:r>
      <w:r w:rsidRPr="00651399">
        <w:rPr>
          <w:sz w:val="22"/>
          <w:szCs w:val="22"/>
        </w:rPr>
        <w:t>antinksčių</w:t>
      </w:r>
      <w:r w:rsidRPr="00651399">
        <w:rPr>
          <w:spacing w:val="-8"/>
          <w:sz w:val="22"/>
          <w:szCs w:val="22"/>
        </w:rPr>
        <w:t xml:space="preserve"> </w:t>
      </w:r>
      <w:r w:rsidRPr="00651399">
        <w:rPr>
          <w:sz w:val="22"/>
          <w:szCs w:val="22"/>
        </w:rPr>
        <w:t>liaukų</w:t>
      </w:r>
      <w:r w:rsidRPr="00651399">
        <w:rPr>
          <w:spacing w:val="-8"/>
          <w:sz w:val="22"/>
          <w:szCs w:val="22"/>
        </w:rPr>
        <w:t xml:space="preserve"> </w:t>
      </w:r>
      <w:r w:rsidRPr="00651399">
        <w:rPr>
          <w:sz w:val="22"/>
          <w:szCs w:val="22"/>
        </w:rPr>
        <w:t>gaminamų</w:t>
      </w:r>
      <w:r w:rsidRPr="00651399">
        <w:rPr>
          <w:spacing w:val="-8"/>
          <w:sz w:val="22"/>
          <w:szCs w:val="22"/>
        </w:rPr>
        <w:t xml:space="preserve"> </w:t>
      </w:r>
      <w:r w:rsidRPr="00651399">
        <w:rPr>
          <w:sz w:val="22"/>
          <w:szCs w:val="22"/>
        </w:rPr>
        <w:t>hormonų</w:t>
      </w:r>
      <w:r w:rsidRPr="00651399">
        <w:rPr>
          <w:spacing w:val="-8"/>
          <w:sz w:val="22"/>
          <w:szCs w:val="22"/>
        </w:rPr>
        <w:t xml:space="preserve"> </w:t>
      </w:r>
      <w:r w:rsidRPr="00651399">
        <w:rPr>
          <w:spacing w:val="-2"/>
          <w:sz w:val="22"/>
          <w:szCs w:val="22"/>
        </w:rPr>
        <w:t>sekrecija</w:t>
      </w:r>
      <w:r w:rsidR="0095642C">
        <w:rPr>
          <w:spacing w:val="-2"/>
          <w:sz w:val="22"/>
          <w:szCs w:val="22"/>
        </w:rPr>
        <w:t>;</w:t>
      </w:r>
    </w:p>
    <w:p w14:paraId="53E13DA0" w14:textId="77777777" w:rsidR="00E51A1B" w:rsidRPr="0095642C" w:rsidRDefault="0095642C" w:rsidP="0095642C">
      <w:pPr>
        <w:pStyle w:val="Sraopastraipa"/>
        <w:numPr>
          <w:ilvl w:val="1"/>
          <w:numId w:val="2"/>
        </w:numPr>
        <w:tabs>
          <w:tab w:val="left" w:pos="567"/>
        </w:tabs>
        <w:kinsoku w:val="0"/>
        <w:overflowPunct w:val="0"/>
        <w:spacing w:line="240" w:lineRule="auto"/>
        <w:ind w:left="567"/>
        <w:rPr>
          <w:spacing w:val="-2"/>
          <w:sz w:val="22"/>
          <w:szCs w:val="22"/>
        </w:rPr>
      </w:pPr>
      <w:r w:rsidRPr="0095642C">
        <w:rPr>
          <w:spacing w:val="-2"/>
          <w:sz w:val="22"/>
          <w:szCs w:val="22"/>
        </w:rPr>
        <w:t>smarkus kvėpavimo pasunkėjimas ir krūtinės skausmas, kurį sukelia oro nutekėjimas iš plaučio į krūtinę, todėl plautis negali išsipūsti</w:t>
      </w:r>
      <w:r w:rsidR="00E51A1B" w:rsidRPr="0095642C">
        <w:rPr>
          <w:spacing w:val="-2"/>
          <w:sz w:val="22"/>
          <w:szCs w:val="22"/>
        </w:rPr>
        <w:t>.</w:t>
      </w:r>
    </w:p>
    <w:p w14:paraId="03060A28" w14:textId="77777777" w:rsidR="00E95884" w:rsidRDefault="00E95884" w:rsidP="00651399">
      <w:pPr>
        <w:pStyle w:val="Pagrindinistekstas"/>
        <w:kinsoku w:val="0"/>
        <w:overflowPunct w:val="0"/>
        <w:rPr>
          <w:b/>
          <w:bCs/>
        </w:rPr>
      </w:pPr>
    </w:p>
    <w:p w14:paraId="19C04AA5" w14:textId="77777777" w:rsidR="00E51A1B" w:rsidRPr="00651399" w:rsidRDefault="0095642C" w:rsidP="00651399">
      <w:pPr>
        <w:pStyle w:val="Pagrindinistekstas"/>
        <w:kinsoku w:val="0"/>
        <w:overflowPunct w:val="0"/>
        <w:rPr>
          <w:spacing w:val="-2"/>
        </w:rPr>
      </w:pPr>
      <w:r w:rsidRPr="0095642C">
        <w:rPr>
          <w:b/>
          <w:bCs/>
        </w:rPr>
        <w:t xml:space="preserve">Reti šalutinio poveikio reiškiniai </w:t>
      </w:r>
      <w:r w:rsidRPr="0095642C">
        <w:t>(gali pasireikšti rečiau kaip 1 iš 1</w:t>
      </w:r>
      <w:r>
        <w:t> </w:t>
      </w:r>
      <w:r w:rsidRPr="0095642C">
        <w:t>000</w:t>
      </w:r>
      <w:r>
        <w:t> </w:t>
      </w:r>
      <w:r w:rsidRPr="0095642C">
        <w:t>asmenų):</w:t>
      </w:r>
    </w:p>
    <w:p w14:paraId="00FC5292" w14:textId="495C27D6"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navik</w:t>
      </w:r>
      <w:r w:rsidR="00293D8B">
        <w:rPr>
          <w:sz w:val="22"/>
          <w:szCs w:val="22"/>
        </w:rPr>
        <w:t>o</w:t>
      </w:r>
      <w:r w:rsidRPr="00651399">
        <w:rPr>
          <w:spacing w:val="-7"/>
          <w:sz w:val="22"/>
          <w:szCs w:val="22"/>
        </w:rPr>
        <w:t xml:space="preserve"> </w:t>
      </w:r>
      <w:r w:rsidRPr="00651399">
        <w:rPr>
          <w:sz w:val="22"/>
          <w:szCs w:val="22"/>
        </w:rPr>
        <w:t>lizės</w:t>
      </w:r>
      <w:r w:rsidRPr="00651399">
        <w:rPr>
          <w:spacing w:val="-7"/>
          <w:sz w:val="22"/>
          <w:szCs w:val="22"/>
        </w:rPr>
        <w:t xml:space="preserve"> </w:t>
      </w:r>
      <w:r w:rsidRPr="00651399">
        <w:rPr>
          <w:sz w:val="22"/>
          <w:szCs w:val="22"/>
        </w:rPr>
        <w:t>sindromas</w:t>
      </w:r>
      <w:r w:rsidRPr="00651399">
        <w:rPr>
          <w:spacing w:val="-6"/>
          <w:sz w:val="22"/>
          <w:szCs w:val="22"/>
        </w:rPr>
        <w:t xml:space="preserve"> </w:t>
      </w:r>
      <w:r w:rsidRPr="00651399">
        <w:rPr>
          <w:spacing w:val="-2"/>
          <w:sz w:val="22"/>
          <w:szCs w:val="22"/>
        </w:rPr>
        <w:t>(NLS)</w:t>
      </w:r>
      <w:r w:rsidR="009F606D">
        <w:rPr>
          <w:spacing w:val="-2"/>
          <w:sz w:val="22"/>
          <w:szCs w:val="22"/>
        </w:rPr>
        <w:t>.</w:t>
      </w:r>
    </w:p>
    <w:p w14:paraId="6AF85F1D" w14:textId="77777777" w:rsidR="00E51A1B" w:rsidRPr="00651399" w:rsidRDefault="00E51A1B" w:rsidP="00651399">
      <w:pPr>
        <w:pStyle w:val="Pagrindinistekstas"/>
        <w:kinsoku w:val="0"/>
        <w:overflowPunct w:val="0"/>
      </w:pPr>
    </w:p>
    <w:p w14:paraId="5565BE97" w14:textId="6DC8046B" w:rsidR="00E51A1B" w:rsidRPr="00651399" w:rsidRDefault="00E51A1B" w:rsidP="00651399">
      <w:pPr>
        <w:pStyle w:val="Pagrindinistekstas"/>
        <w:kinsoku w:val="0"/>
        <w:overflowPunct w:val="0"/>
      </w:pPr>
      <w:r w:rsidRPr="00651399">
        <w:rPr>
          <w:b/>
          <w:bCs/>
        </w:rPr>
        <w:t>Dažnis</w:t>
      </w:r>
      <w:r w:rsidRPr="00651399">
        <w:rPr>
          <w:b/>
          <w:bCs/>
          <w:spacing w:val="-4"/>
        </w:rPr>
        <w:t xml:space="preserve"> </w:t>
      </w:r>
      <w:r w:rsidRPr="00651399">
        <w:rPr>
          <w:b/>
          <w:bCs/>
        </w:rPr>
        <w:t xml:space="preserve">nežinomas </w:t>
      </w:r>
      <w:r w:rsidRPr="00651399">
        <w:t>(</w:t>
      </w:r>
      <w:r w:rsidR="00C77764" w:rsidRPr="00C77764">
        <w:t>negali būti apskaičiuotas pagal turimus duomenis</w:t>
      </w:r>
      <w:r w:rsidRPr="00651399">
        <w:t>)</w:t>
      </w:r>
      <w:r w:rsidR="009F606D">
        <w:t>:</w:t>
      </w:r>
    </w:p>
    <w:p w14:paraId="3B4D912E" w14:textId="108C05CA"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 xml:space="preserve">kitų tipų fistulės (nenormalūs kanalai tarp skirtingų kūno organų arba tarp organo ir odos bei po ja esančios struktūros, pvz., gerklės ir </w:t>
      </w:r>
      <w:r w:rsidR="0047255B" w:rsidRPr="0047255B">
        <w:rPr>
          <w:sz w:val="22"/>
          <w:szCs w:val="22"/>
        </w:rPr>
        <w:t>trachėjos</w:t>
      </w:r>
      <w:r w:rsidRPr="00651399">
        <w:rPr>
          <w:sz w:val="22"/>
          <w:szCs w:val="22"/>
        </w:rPr>
        <w:t>). Simptomai priklaus</w:t>
      </w:r>
      <w:r w:rsidR="00352305">
        <w:rPr>
          <w:sz w:val="22"/>
          <w:szCs w:val="22"/>
        </w:rPr>
        <w:t>o</w:t>
      </w:r>
      <w:r w:rsidRPr="00651399">
        <w:rPr>
          <w:spacing w:val="-3"/>
          <w:sz w:val="22"/>
          <w:szCs w:val="22"/>
        </w:rPr>
        <w:t xml:space="preserve"> </w:t>
      </w:r>
      <w:r w:rsidRPr="00651399">
        <w:rPr>
          <w:sz w:val="22"/>
          <w:szCs w:val="22"/>
        </w:rPr>
        <w:t>nuo</w:t>
      </w:r>
      <w:r w:rsidRPr="00651399">
        <w:rPr>
          <w:spacing w:val="-3"/>
          <w:sz w:val="22"/>
          <w:szCs w:val="22"/>
        </w:rPr>
        <w:t xml:space="preserve"> </w:t>
      </w:r>
      <w:r w:rsidRPr="00651399">
        <w:rPr>
          <w:sz w:val="22"/>
          <w:szCs w:val="22"/>
        </w:rPr>
        <w:t>fistulės</w:t>
      </w:r>
      <w:r w:rsidRPr="00651399">
        <w:rPr>
          <w:spacing w:val="-3"/>
          <w:sz w:val="22"/>
          <w:szCs w:val="22"/>
        </w:rPr>
        <w:t xml:space="preserve"> </w:t>
      </w:r>
      <w:r w:rsidRPr="00651399">
        <w:rPr>
          <w:sz w:val="22"/>
          <w:szCs w:val="22"/>
        </w:rPr>
        <w:t>vietos.</w:t>
      </w:r>
      <w:r w:rsidRPr="00651399">
        <w:rPr>
          <w:spacing w:val="-3"/>
          <w:sz w:val="22"/>
          <w:szCs w:val="22"/>
        </w:rPr>
        <w:t xml:space="preserve"> </w:t>
      </w:r>
      <w:r w:rsidRPr="00651399">
        <w:rPr>
          <w:sz w:val="22"/>
          <w:szCs w:val="22"/>
        </w:rPr>
        <w:t>Jeigu</w:t>
      </w:r>
      <w:r w:rsidRPr="00651399">
        <w:rPr>
          <w:spacing w:val="-3"/>
          <w:sz w:val="22"/>
          <w:szCs w:val="22"/>
        </w:rPr>
        <w:t xml:space="preserve"> </w:t>
      </w:r>
      <w:r w:rsidRPr="00651399">
        <w:rPr>
          <w:sz w:val="22"/>
          <w:szCs w:val="22"/>
        </w:rPr>
        <w:t>Jums</w:t>
      </w:r>
      <w:r w:rsidRPr="00651399">
        <w:rPr>
          <w:spacing w:val="-3"/>
          <w:sz w:val="22"/>
          <w:szCs w:val="22"/>
        </w:rPr>
        <w:t xml:space="preserve"> </w:t>
      </w:r>
      <w:r w:rsidRPr="00651399">
        <w:rPr>
          <w:sz w:val="22"/>
          <w:szCs w:val="22"/>
        </w:rPr>
        <w:t>pasireiškė</w:t>
      </w:r>
      <w:r w:rsidRPr="00651399">
        <w:rPr>
          <w:spacing w:val="-3"/>
          <w:sz w:val="22"/>
          <w:szCs w:val="22"/>
        </w:rPr>
        <w:t xml:space="preserve"> </w:t>
      </w:r>
      <w:r w:rsidRPr="00651399">
        <w:rPr>
          <w:sz w:val="22"/>
          <w:szCs w:val="22"/>
        </w:rPr>
        <w:t>naujų</w:t>
      </w:r>
      <w:r w:rsidRPr="00651399">
        <w:rPr>
          <w:spacing w:val="-3"/>
          <w:sz w:val="22"/>
          <w:szCs w:val="22"/>
        </w:rPr>
        <w:t xml:space="preserve"> </w:t>
      </w:r>
      <w:r w:rsidRPr="00651399">
        <w:rPr>
          <w:sz w:val="22"/>
          <w:szCs w:val="22"/>
        </w:rPr>
        <w:t>ar</w:t>
      </w:r>
      <w:r w:rsidRPr="00651399">
        <w:rPr>
          <w:spacing w:val="-3"/>
          <w:sz w:val="22"/>
          <w:szCs w:val="22"/>
        </w:rPr>
        <w:t xml:space="preserve"> </w:t>
      </w:r>
      <w:r w:rsidRPr="00651399">
        <w:rPr>
          <w:sz w:val="22"/>
          <w:szCs w:val="22"/>
        </w:rPr>
        <w:t>neįprastų</w:t>
      </w:r>
      <w:r w:rsidRPr="00651399">
        <w:rPr>
          <w:spacing w:val="-3"/>
          <w:sz w:val="22"/>
          <w:szCs w:val="22"/>
        </w:rPr>
        <w:t xml:space="preserve"> </w:t>
      </w:r>
      <w:r w:rsidRPr="00651399">
        <w:rPr>
          <w:sz w:val="22"/>
          <w:szCs w:val="22"/>
        </w:rPr>
        <w:t>simptomų,</w:t>
      </w:r>
      <w:r w:rsidRPr="00651399">
        <w:rPr>
          <w:spacing w:val="-3"/>
          <w:sz w:val="22"/>
          <w:szCs w:val="22"/>
        </w:rPr>
        <w:t xml:space="preserve"> </w:t>
      </w:r>
      <w:r w:rsidRPr="00651399">
        <w:rPr>
          <w:sz w:val="22"/>
          <w:szCs w:val="22"/>
        </w:rPr>
        <w:t>pvz.,</w:t>
      </w:r>
      <w:r w:rsidRPr="00651399">
        <w:rPr>
          <w:spacing w:val="-3"/>
          <w:sz w:val="22"/>
          <w:szCs w:val="22"/>
        </w:rPr>
        <w:t xml:space="preserve"> </w:t>
      </w:r>
      <w:r w:rsidRPr="00651399">
        <w:rPr>
          <w:sz w:val="22"/>
          <w:szCs w:val="22"/>
        </w:rPr>
        <w:t>kosulys ryjant, kreipkitės į gydytoją;</w:t>
      </w:r>
    </w:p>
    <w:p w14:paraId="29C761E3"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kraujagyslės</w:t>
      </w:r>
      <w:r w:rsidRPr="00651399">
        <w:rPr>
          <w:spacing w:val="-5"/>
          <w:sz w:val="22"/>
          <w:szCs w:val="22"/>
        </w:rPr>
        <w:t xml:space="preserve"> </w:t>
      </w:r>
      <w:r w:rsidRPr="00651399">
        <w:rPr>
          <w:sz w:val="22"/>
          <w:szCs w:val="22"/>
        </w:rPr>
        <w:t>sienelės</w:t>
      </w:r>
      <w:r w:rsidRPr="00651399">
        <w:rPr>
          <w:spacing w:val="-5"/>
          <w:sz w:val="22"/>
          <w:szCs w:val="22"/>
        </w:rPr>
        <w:t xml:space="preserve"> </w:t>
      </w:r>
      <w:r w:rsidRPr="00651399">
        <w:rPr>
          <w:sz w:val="22"/>
          <w:szCs w:val="22"/>
        </w:rPr>
        <w:t>išsipūtimas</w:t>
      </w:r>
      <w:r w:rsidRPr="00651399">
        <w:rPr>
          <w:spacing w:val="-5"/>
          <w:sz w:val="22"/>
          <w:szCs w:val="22"/>
        </w:rPr>
        <w:t xml:space="preserve"> </w:t>
      </w:r>
      <w:r w:rsidRPr="00651399">
        <w:rPr>
          <w:sz w:val="22"/>
          <w:szCs w:val="22"/>
        </w:rPr>
        <w:t>ir</w:t>
      </w:r>
      <w:r w:rsidRPr="00651399">
        <w:rPr>
          <w:spacing w:val="-5"/>
          <w:sz w:val="22"/>
          <w:szCs w:val="22"/>
        </w:rPr>
        <w:t xml:space="preserve"> </w:t>
      </w:r>
      <w:r w:rsidRPr="00651399">
        <w:rPr>
          <w:sz w:val="22"/>
          <w:szCs w:val="22"/>
        </w:rPr>
        <w:t>susilpnėjimas</w:t>
      </w:r>
      <w:r w:rsidRPr="00651399">
        <w:rPr>
          <w:spacing w:val="-5"/>
          <w:sz w:val="22"/>
          <w:szCs w:val="22"/>
        </w:rPr>
        <w:t xml:space="preserve"> </w:t>
      </w:r>
      <w:r w:rsidRPr="00651399">
        <w:rPr>
          <w:sz w:val="22"/>
          <w:szCs w:val="22"/>
        </w:rPr>
        <w:t>arba</w:t>
      </w:r>
      <w:r w:rsidRPr="00651399">
        <w:rPr>
          <w:spacing w:val="-5"/>
          <w:sz w:val="22"/>
          <w:szCs w:val="22"/>
        </w:rPr>
        <w:t xml:space="preserve"> </w:t>
      </w:r>
      <w:r w:rsidRPr="00651399">
        <w:rPr>
          <w:sz w:val="22"/>
          <w:szCs w:val="22"/>
        </w:rPr>
        <w:t>kraujagyslės</w:t>
      </w:r>
      <w:r w:rsidRPr="00651399">
        <w:rPr>
          <w:spacing w:val="-5"/>
          <w:sz w:val="22"/>
          <w:szCs w:val="22"/>
        </w:rPr>
        <w:t xml:space="preserve"> </w:t>
      </w:r>
      <w:r w:rsidRPr="00651399">
        <w:rPr>
          <w:sz w:val="22"/>
          <w:szCs w:val="22"/>
        </w:rPr>
        <w:t>sienelės</w:t>
      </w:r>
      <w:r w:rsidRPr="00651399">
        <w:rPr>
          <w:spacing w:val="-5"/>
          <w:sz w:val="22"/>
          <w:szCs w:val="22"/>
        </w:rPr>
        <w:t xml:space="preserve"> </w:t>
      </w:r>
      <w:r w:rsidRPr="00651399">
        <w:rPr>
          <w:sz w:val="22"/>
          <w:szCs w:val="22"/>
        </w:rPr>
        <w:t>įplyšimas (aneurizmos ir arterijų disekacijo</w:t>
      </w:r>
      <w:r w:rsidR="009F606D">
        <w:rPr>
          <w:sz w:val="22"/>
          <w:szCs w:val="22"/>
        </w:rPr>
        <w:t>s</w:t>
      </w:r>
      <w:r w:rsidRPr="00651399">
        <w:rPr>
          <w:sz w:val="22"/>
          <w:szCs w:val="22"/>
        </w:rPr>
        <w:t>).</w:t>
      </w:r>
    </w:p>
    <w:p w14:paraId="61030293" w14:textId="77777777" w:rsidR="00E51A1B" w:rsidRPr="00651399" w:rsidRDefault="00E51A1B" w:rsidP="00651399">
      <w:pPr>
        <w:pStyle w:val="Pagrindinistekstas"/>
        <w:kinsoku w:val="0"/>
        <w:overflowPunct w:val="0"/>
      </w:pPr>
    </w:p>
    <w:p w14:paraId="4B86BBAF" w14:textId="77777777" w:rsidR="00E51A1B" w:rsidRPr="009F606D" w:rsidRDefault="00E51A1B" w:rsidP="00651399">
      <w:pPr>
        <w:pStyle w:val="Pagrindinistekstas"/>
        <w:kinsoku w:val="0"/>
        <w:overflowPunct w:val="0"/>
        <w:rPr>
          <w:b/>
          <w:bCs/>
          <w:spacing w:val="-2"/>
        </w:rPr>
      </w:pPr>
      <w:r w:rsidRPr="009F606D">
        <w:rPr>
          <w:b/>
          <w:bCs/>
        </w:rPr>
        <w:t>Vartojant</w:t>
      </w:r>
      <w:r w:rsidRPr="009F606D">
        <w:rPr>
          <w:b/>
          <w:bCs/>
          <w:spacing w:val="-7"/>
        </w:rPr>
        <w:t xml:space="preserve"> </w:t>
      </w:r>
      <w:r w:rsidRPr="009F606D">
        <w:rPr>
          <w:b/>
          <w:bCs/>
        </w:rPr>
        <w:t>š</w:t>
      </w:r>
      <w:r w:rsidR="0047255B">
        <w:rPr>
          <w:b/>
          <w:bCs/>
        </w:rPr>
        <w:t>io</w:t>
      </w:r>
      <w:r w:rsidRPr="009F606D">
        <w:rPr>
          <w:b/>
          <w:bCs/>
          <w:spacing w:val="-7"/>
        </w:rPr>
        <w:t xml:space="preserve"> </w:t>
      </w:r>
      <w:r w:rsidRPr="009F606D">
        <w:rPr>
          <w:b/>
          <w:bCs/>
        </w:rPr>
        <w:t>vaist</w:t>
      </w:r>
      <w:r w:rsidR="0047255B">
        <w:rPr>
          <w:b/>
          <w:bCs/>
        </w:rPr>
        <w:t>o</w:t>
      </w:r>
      <w:r w:rsidRPr="009F606D">
        <w:rPr>
          <w:b/>
          <w:bCs/>
          <w:spacing w:val="-7"/>
        </w:rPr>
        <w:t xml:space="preserve"> </w:t>
      </w:r>
      <w:r w:rsidRPr="009F606D">
        <w:rPr>
          <w:b/>
          <w:bCs/>
        </w:rPr>
        <w:t>kartu</w:t>
      </w:r>
      <w:r w:rsidRPr="009F606D">
        <w:rPr>
          <w:b/>
          <w:bCs/>
          <w:spacing w:val="-6"/>
        </w:rPr>
        <w:t xml:space="preserve"> </w:t>
      </w:r>
      <w:r w:rsidRPr="009F606D">
        <w:rPr>
          <w:b/>
          <w:bCs/>
        </w:rPr>
        <w:t>su</w:t>
      </w:r>
      <w:r w:rsidRPr="009F606D">
        <w:rPr>
          <w:b/>
          <w:bCs/>
          <w:spacing w:val="-7"/>
        </w:rPr>
        <w:t xml:space="preserve"> </w:t>
      </w:r>
      <w:r w:rsidRPr="009F606D">
        <w:rPr>
          <w:b/>
          <w:bCs/>
        </w:rPr>
        <w:t>pembrolizumabu,</w:t>
      </w:r>
      <w:r w:rsidRPr="009F606D">
        <w:rPr>
          <w:b/>
          <w:bCs/>
          <w:spacing w:val="-7"/>
        </w:rPr>
        <w:t xml:space="preserve"> </w:t>
      </w:r>
      <w:r w:rsidRPr="009F606D">
        <w:rPr>
          <w:b/>
          <w:bCs/>
        </w:rPr>
        <w:t>gali</w:t>
      </w:r>
      <w:r w:rsidRPr="009F606D">
        <w:rPr>
          <w:b/>
          <w:bCs/>
          <w:spacing w:val="-6"/>
        </w:rPr>
        <w:t xml:space="preserve"> </w:t>
      </w:r>
      <w:r w:rsidRPr="009F606D">
        <w:rPr>
          <w:b/>
          <w:bCs/>
        </w:rPr>
        <w:t>pasireikšti</w:t>
      </w:r>
      <w:r w:rsidRPr="009F606D">
        <w:rPr>
          <w:b/>
          <w:bCs/>
          <w:spacing w:val="-7"/>
        </w:rPr>
        <w:t xml:space="preserve"> </w:t>
      </w:r>
      <w:r w:rsidRPr="009F606D">
        <w:rPr>
          <w:b/>
          <w:bCs/>
        </w:rPr>
        <w:t>to</w:t>
      </w:r>
      <w:r w:rsidR="00352305">
        <w:rPr>
          <w:b/>
          <w:bCs/>
        </w:rPr>
        <w:t>liau nurodytas</w:t>
      </w:r>
      <w:r w:rsidRPr="009F606D">
        <w:rPr>
          <w:b/>
          <w:bCs/>
          <w:spacing w:val="-7"/>
        </w:rPr>
        <w:t xml:space="preserve"> </w:t>
      </w:r>
      <w:r w:rsidRPr="009F606D">
        <w:rPr>
          <w:b/>
          <w:bCs/>
        </w:rPr>
        <w:t>šalutinis</w:t>
      </w:r>
      <w:r w:rsidRPr="009F606D">
        <w:rPr>
          <w:b/>
          <w:bCs/>
          <w:spacing w:val="-6"/>
        </w:rPr>
        <w:t xml:space="preserve"> </w:t>
      </w:r>
      <w:r w:rsidRPr="009F606D">
        <w:rPr>
          <w:b/>
          <w:bCs/>
          <w:spacing w:val="-2"/>
        </w:rPr>
        <w:t>poveikis</w:t>
      </w:r>
      <w:r w:rsidR="00352305">
        <w:rPr>
          <w:b/>
          <w:bCs/>
          <w:spacing w:val="-2"/>
        </w:rPr>
        <w:t>.</w:t>
      </w:r>
    </w:p>
    <w:p w14:paraId="0ADB1333" w14:textId="77777777" w:rsidR="00E95884" w:rsidRDefault="00E95884" w:rsidP="00651399">
      <w:pPr>
        <w:pStyle w:val="Pagrindinistekstas"/>
        <w:kinsoku w:val="0"/>
        <w:overflowPunct w:val="0"/>
        <w:rPr>
          <w:b/>
          <w:bCs/>
        </w:rPr>
      </w:pPr>
    </w:p>
    <w:p w14:paraId="117C5137" w14:textId="77777777" w:rsidR="00E51A1B" w:rsidRPr="00651399" w:rsidRDefault="009F606D" w:rsidP="00756D72">
      <w:pPr>
        <w:pStyle w:val="Pagrindinistekstas"/>
        <w:keepNext/>
        <w:kinsoku w:val="0"/>
        <w:overflowPunct w:val="0"/>
        <w:rPr>
          <w:spacing w:val="-2"/>
        </w:rPr>
      </w:pPr>
      <w:r w:rsidRPr="009F606D">
        <w:rPr>
          <w:b/>
          <w:bCs/>
        </w:rPr>
        <w:t xml:space="preserve">Labai dažni šalutinio poveikio reiškiniai </w:t>
      </w:r>
      <w:r w:rsidRPr="009F606D">
        <w:t>(gali pasireikšti ne rečiau kaip 1 iš 10</w:t>
      </w:r>
      <w:r>
        <w:t> </w:t>
      </w:r>
      <w:r w:rsidRPr="009F606D">
        <w:t>asmenų):</w:t>
      </w:r>
    </w:p>
    <w:p w14:paraId="69445B9B" w14:textId="77777777" w:rsidR="00352305" w:rsidRDefault="00E51A1B" w:rsidP="00756D72">
      <w:pPr>
        <w:pStyle w:val="Sraopastraipa"/>
        <w:keepNext/>
        <w:numPr>
          <w:ilvl w:val="1"/>
          <w:numId w:val="2"/>
        </w:numPr>
        <w:tabs>
          <w:tab w:val="left" w:pos="567"/>
        </w:tabs>
        <w:kinsoku w:val="0"/>
        <w:overflowPunct w:val="0"/>
        <w:spacing w:line="240" w:lineRule="auto"/>
        <w:ind w:left="567"/>
        <w:rPr>
          <w:sz w:val="22"/>
          <w:szCs w:val="22"/>
        </w:rPr>
      </w:pPr>
      <w:r w:rsidRPr="00651399">
        <w:rPr>
          <w:sz w:val="22"/>
          <w:szCs w:val="22"/>
        </w:rPr>
        <w:t>tyrimais</w:t>
      </w:r>
      <w:r w:rsidRPr="00651399">
        <w:rPr>
          <w:spacing w:val="-4"/>
          <w:sz w:val="22"/>
          <w:szCs w:val="22"/>
        </w:rPr>
        <w:t xml:space="preserve"> </w:t>
      </w:r>
      <w:r w:rsidRPr="00651399">
        <w:rPr>
          <w:sz w:val="22"/>
          <w:szCs w:val="22"/>
        </w:rPr>
        <w:t>nustatytas</w:t>
      </w:r>
      <w:r w:rsidRPr="00651399">
        <w:rPr>
          <w:spacing w:val="-4"/>
          <w:sz w:val="22"/>
          <w:szCs w:val="22"/>
        </w:rPr>
        <w:t xml:space="preserve"> </w:t>
      </w:r>
      <w:r w:rsidRPr="00651399">
        <w:rPr>
          <w:sz w:val="22"/>
          <w:szCs w:val="22"/>
        </w:rPr>
        <w:t>pakitęs</w:t>
      </w:r>
      <w:r w:rsidRPr="00651399">
        <w:rPr>
          <w:spacing w:val="-4"/>
          <w:sz w:val="22"/>
          <w:szCs w:val="22"/>
        </w:rPr>
        <w:t xml:space="preserve"> </w:t>
      </w:r>
      <w:r w:rsidRPr="00651399">
        <w:rPr>
          <w:sz w:val="22"/>
          <w:szCs w:val="22"/>
        </w:rPr>
        <w:t>(padidėjęs)</w:t>
      </w:r>
      <w:r w:rsidRPr="00651399">
        <w:rPr>
          <w:spacing w:val="-4"/>
          <w:sz w:val="22"/>
          <w:szCs w:val="22"/>
        </w:rPr>
        <w:t xml:space="preserve"> </w:t>
      </w:r>
      <w:r w:rsidRPr="00651399">
        <w:rPr>
          <w:sz w:val="22"/>
          <w:szCs w:val="22"/>
        </w:rPr>
        <w:t>baltymo</w:t>
      </w:r>
      <w:r w:rsidRPr="00651399">
        <w:rPr>
          <w:spacing w:val="-4"/>
          <w:sz w:val="22"/>
          <w:szCs w:val="22"/>
        </w:rPr>
        <w:t xml:space="preserve"> </w:t>
      </w:r>
      <w:r w:rsidRPr="00651399">
        <w:rPr>
          <w:sz w:val="22"/>
          <w:szCs w:val="22"/>
        </w:rPr>
        <w:t>kiekis</w:t>
      </w:r>
      <w:r w:rsidRPr="00651399">
        <w:rPr>
          <w:spacing w:val="-4"/>
          <w:sz w:val="22"/>
          <w:szCs w:val="22"/>
        </w:rPr>
        <w:t xml:space="preserve"> </w:t>
      </w:r>
      <w:r w:rsidRPr="00651399">
        <w:rPr>
          <w:sz w:val="22"/>
          <w:szCs w:val="22"/>
        </w:rPr>
        <w:t>šlapime</w:t>
      </w:r>
      <w:r w:rsidR="00352305">
        <w:rPr>
          <w:sz w:val="22"/>
          <w:szCs w:val="22"/>
        </w:rPr>
        <w:t>;</w:t>
      </w:r>
    </w:p>
    <w:p w14:paraId="7E7B4516" w14:textId="5B3E3442" w:rsidR="00E51A1B" w:rsidRPr="00651399" w:rsidRDefault="009871E3" w:rsidP="00013206">
      <w:pPr>
        <w:pStyle w:val="Sraopastraipa"/>
        <w:keepNext/>
        <w:numPr>
          <w:ilvl w:val="1"/>
          <w:numId w:val="2"/>
        </w:numPr>
        <w:tabs>
          <w:tab w:val="left" w:pos="567"/>
        </w:tabs>
        <w:kinsoku w:val="0"/>
        <w:overflowPunct w:val="0"/>
        <w:spacing w:line="240" w:lineRule="auto"/>
        <w:ind w:left="567"/>
        <w:rPr>
          <w:sz w:val="22"/>
          <w:szCs w:val="22"/>
        </w:rPr>
      </w:pPr>
      <w:r w:rsidRPr="00651399">
        <w:rPr>
          <w:sz w:val="22"/>
          <w:szCs w:val="22"/>
        </w:rPr>
        <w:t>šlapimo</w:t>
      </w:r>
      <w:r w:rsidRPr="009871E3">
        <w:rPr>
          <w:spacing w:val="-4"/>
          <w:sz w:val="22"/>
          <w:szCs w:val="22"/>
        </w:rPr>
        <w:t xml:space="preserve"> </w:t>
      </w:r>
      <w:r w:rsidRPr="00651399">
        <w:rPr>
          <w:sz w:val="22"/>
          <w:szCs w:val="22"/>
        </w:rPr>
        <w:t>infekcijos</w:t>
      </w:r>
      <w:r w:rsidRPr="009871E3">
        <w:rPr>
          <w:spacing w:val="-4"/>
          <w:sz w:val="22"/>
          <w:szCs w:val="22"/>
        </w:rPr>
        <w:t xml:space="preserve"> </w:t>
      </w:r>
      <w:r w:rsidRPr="00651399">
        <w:rPr>
          <w:sz w:val="22"/>
          <w:szCs w:val="22"/>
        </w:rPr>
        <w:t>(padažnėjęs ir skausmingas šlapinimasis</w:t>
      </w:r>
      <w:r w:rsidRPr="009871E3">
        <w:rPr>
          <w:sz w:val="22"/>
          <w:szCs w:val="22"/>
        </w:rPr>
        <w:t>)</w:t>
      </w:r>
      <w:r w:rsidR="00FB0AD8" w:rsidRPr="009871E3">
        <w:rPr>
          <w:sz w:val="22"/>
          <w:szCs w:val="22"/>
        </w:rPr>
        <w:t xml:space="preserve"> (</w:t>
      </w:r>
      <w:r w:rsidR="008679D1" w:rsidRPr="009871E3">
        <w:rPr>
          <w:sz w:val="22"/>
          <w:szCs w:val="22"/>
        </w:rPr>
        <w:t>dažna</w:t>
      </w:r>
      <w:r w:rsidR="007B0274">
        <w:rPr>
          <w:sz w:val="22"/>
          <w:szCs w:val="22"/>
        </w:rPr>
        <w:t>s šalutinio poveikio reiškinys</w:t>
      </w:r>
      <w:r w:rsidR="008679D1" w:rsidRPr="009871E3">
        <w:rPr>
          <w:sz w:val="22"/>
          <w:szCs w:val="22"/>
        </w:rPr>
        <w:t xml:space="preserve"> </w:t>
      </w:r>
      <w:r w:rsidR="00FB0AD8" w:rsidRPr="009871E3">
        <w:rPr>
          <w:sz w:val="22"/>
          <w:szCs w:val="22"/>
        </w:rPr>
        <w:t>lenvatinibu gydant pažengusiu inkstų vėžiu sergančius pacientus</w:t>
      </w:r>
      <w:r w:rsidR="00A15848">
        <w:rPr>
          <w:sz w:val="22"/>
          <w:szCs w:val="22"/>
        </w:rPr>
        <w:t>)</w:t>
      </w:r>
      <w:r w:rsidR="00E51A1B" w:rsidRPr="009871E3">
        <w:rPr>
          <w:sz w:val="22"/>
          <w:szCs w:val="22"/>
        </w:rPr>
        <w:t>;</w:t>
      </w:r>
    </w:p>
    <w:p w14:paraId="5A165FE4"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mažas</w:t>
      </w:r>
      <w:r w:rsidRPr="00651399">
        <w:rPr>
          <w:spacing w:val="-7"/>
          <w:sz w:val="22"/>
          <w:szCs w:val="22"/>
        </w:rPr>
        <w:t xml:space="preserve"> </w:t>
      </w:r>
      <w:r w:rsidRPr="00651399">
        <w:rPr>
          <w:sz w:val="22"/>
          <w:szCs w:val="22"/>
        </w:rPr>
        <w:t>trombocitų</w:t>
      </w:r>
      <w:r w:rsidRPr="00651399">
        <w:rPr>
          <w:spacing w:val="-6"/>
          <w:sz w:val="22"/>
          <w:szCs w:val="22"/>
        </w:rPr>
        <w:t xml:space="preserve"> </w:t>
      </w:r>
      <w:r w:rsidRPr="00651399">
        <w:rPr>
          <w:sz w:val="22"/>
          <w:szCs w:val="22"/>
        </w:rPr>
        <w:t>kiekis</w:t>
      </w:r>
      <w:r w:rsidRPr="00651399">
        <w:rPr>
          <w:spacing w:val="-7"/>
          <w:sz w:val="22"/>
          <w:szCs w:val="22"/>
        </w:rPr>
        <w:t xml:space="preserve"> </w:t>
      </w:r>
      <w:r w:rsidRPr="00651399">
        <w:rPr>
          <w:sz w:val="22"/>
          <w:szCs w:val="22"/>
        </w:rPr>
        <w:t>kraujyje,</w:t>
      </w:r>
      <w:r w:rsidRPr="00651399">
        <w:rPr>
          <w:spacing w:val="-6"/>
          <w:sz w:val="22"/>
          <w:szCs w:val="22"/>
        </w:rPr>
        <w:t xml:space="preserve"> </w:t>
      </w:r>
      <w:r w:rsidRPr="00651399">
        <w:rPr>
          <w:sz w:val="22"/>
          <w:szCs w:val="22"/>
        </w:rPr>
        <w:t>dėl</w:t>
      </w:r>
      <w:r w:rsidRPr="00651399">
        <w:rPr>
          <w:spacing w:val="-6"/>
          <w:sz w:val="22"/>
          <w:szCs w:val="22"/>
        </w:rPr>
        <w:t xml:space="preserve"> </w:t>
      </w:r>
      <w:r w:rsidR="0047255B">
        <w:rPr>
          <w:spacing w:val="-6"/>
          <w:sz w:val="22"/>
          <w:szCs w:val="22"/>
        </w:rPr>
        <w:t>t</w:t>
      </w:r>
      <w:r w:rsidRPr="00651399">
        <w:rPr>
          <w:sz w:val="22"/>
          <w:szCs w:val="22"/>
        </w:rPr>
        <w:t>o</w:t>
      </w:r>
      <w:r w:rsidRPr="00651399">
        <w:rPr>
          <w:spacing w:val="-7"/>
          <w:sz w:val="22"/>
          <w:szCs w:val="22"/>
        </w:rPr>
        <w:t xml:space="preserve"> </w:t>
      </w:r>
      <w:r w:rsidRPr="00651399">
        <w:rPr>
          <w:sz w:val="22"/>
          <w:szCs w:val="22"/>
        </w:rPr>
        <w:t>gali</w:t>
      </w:r>
      <w:r w:rsidRPr="00651399">
        <w:rPr>
          <w:spacing w:val="-6"/>
          <w:sz w:val="22"/>
          <w:szCs w:val="22"/>
        </w:rPr>
        <w:t xml:space="preserve"> </w:t>
      </w:r>
      <w:r w:rsidRPr="00651399">
        <w:rPr>
          <w:sz w:val="22"/>
          <w:szCs w:val="22"/>
        </w:rPr>
        <w:t>atsirasti</w:t>
      </w:r>
      <w:r w:rsidRPr="00651399">
        <w:rPr>
          <w:spacing w:val="-7"/>
          <w:sz w:val="22"/>
          <w:szCs w:val="22"/>
        </w:rPr>
        <w:t xml:space="preserve"> </w:t>
      </w:r>
      <w:r w:rsidRPr="00651399">
        <w:rPr>
          <w:sz w:val="22"/>
          <w:szCs w:val="22"/>
        </w:rPr>
        <w:t>kraujosruv</w:t>
      </w:r>
      <w:r w:rsidR="0047255B">
        <w:rPr>
          <w:sz w:val="22"/>
          <w:szCs w:val="22"/>
        </w:rPr>
        <w:t>ų</w:t>
      </w:r>
      <w:r w:rsidRPr="00651399">
        <w:rPr>
          <w:spacing w:val="-6"/>
          <w:sz w:val="22"/>
          <w:szCs w:val="22"/>
        </w:rPr>
        <w:t xml:space="preserve"> </w:t>
      </w:r>
      <w:r w:rsidRPr="00651399">
        <w:rPr>
          <w:sz w:val="22"/>
          <w:szCs w:val="22"/>
        </w:rPr>
        <w:t>ir</w:t>
      </w:r>
      <w:r w:rsidRPr="00651399">
        <w:rPr>
          <w:spacing w:val="-6"/>
          <w:sz w:val="22"/>
          <w:szCs w:val="22"/>
        </w:rPr>
        <w:t xml:space="preserve"> </w:t>
      </w:r>
      <w:r w:rsidRPr="00651399">
        <w:rPr>
          <w:sz w:val="22"/>
          <w:szCs w:val="22"/>
        </w:rPr>
        <w:t>pasunkėti</w:t>
      </w:r>
      <w:r w:rsidRPr="00651399">
        <w:rPr>
          <w:spacing w:val="-5"/>
          <w:sz w:val="22"/>
          <w:szCs w:val="22"/>
        </w:rPr>
        <w:t xml:space="preserve"> </w:t>
      </w:r>
      <w:r w:rsidRPr="00651399">
        <w:rPr>
          <w:sz w:val="22"/>
          <w:szCs w:val="22"/>
        </w:rPr>
        <w:t>žaizdų</w:t>
      </w:r>
      <w:r w:rsidRPr="00651399">
        <w:rPr>
          <w:spacing w:val="-6"/>
          <w:sz w:val="22"/>
          <w:szCs w:val="22"/>
        </w:rPr>
        <w:t xml:space="preserve"> </w:t>
      </w:r>
      <w:r w:rsidRPr="00651399">
        <w:rPr>
          <w:spacing w:val="-2"/>
          <w:sz w:val="22"/>
          <w:szCs w:val="22"/>
        </w:rPr>
        <w:t>gijimas;</w:t>
      </w:r>
    </w:p>
    <w:p w14:paraId="27699442"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sumažėjęs</w:t>
      </w:r>
      <w:r w:rsidRPr="00651399">
        <w:rPr>
          <w:spacing w:val="-8"/>
          <w:sz w:val="22"/>
          <w:szCs w:val="22"/>
        </w:rPr>
        <w:t xml:space="preserve"> </w:t>
      </w:r>
      <w:r w:rsidRPr="00651399">
        <w:rPr>
          <w:sz w:val="22"/>
          <w:szCs w:val="22"/>
        </w:rPr>
        <w:t>baltųjų</w:t>
      </w:r>
      <w:r w:rsidRPr="00651399">
        <w:rPr>
          <w:spacing w:val="-7"/>
          <w:sz w:val="22"/>
          <w:szCs w:val="22"/>
        </w:rPr>
        <w:t xml:space="preserve"> </w:t>
      </w:r>
      <w:r w:rsidRPr="00651399">
        <w:rPr>
          <w:sz w:val="22"/>
          <w:szCs w:val="22"/>
        </w:rPr>
        <w:t>kraujo</w:t>
      </w:r>
      <w:r w:rsidRPr="00651399">
        <w:rPr>
          <w:spacing w:val="-8"/>
          <w:sz w:val="22"/>
          <w:szCs w:val="22"/>
        </w:rPr>
        <w:t xml:space="preserve"> </w:t>
      </w:r>
      <w:r w:rsidRPr="00651399">
        <w:rPr>
          <w:sz w:val="22"/>
          <w:szCs w:val="22"/>
        </w:rPr>
        <w:t>ląstelių</w:t>
      </w:r>
      <w:r w:rsidRPr="00651399">
        <w:rPr>
          <w:spacing w:val="-7"/>
          <w:sz w:val="22"/>
          <w:szCs w:val="22"/>
        </w:rPr>
        <w:t xml:space="preserve"> </w:t>
      </w:r>
      <w:r w:rsidRPr="00651399">
        <w:rPr>
          <w:spacing w:val="-2"/>
          <w:sz w:val="22"/>
          <w:szCs w:val="22"/>
        </w:rPr>
        <w:t>kiekis;</w:t>
      </w:r>
    </w:p>
    <w:p w14:paraId="18696712" w14:textId="445C9F1F"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sumažėjęs</w:t>
      </w:r>
      <w:r w:rsidRPr="00651399">
        <w:rPr>
          <w:spacing w:val="-8"/>
          <w:sz w:val="22"/>
          <w:szCs w:val="22"/>
        </w:rPr>
        <w:t xml:space="preserve"> </w:t>
      </w:r>
      <w:r w:rsidRPr="0080618B">
        <w:rPr>
          <w:sz w:val="22"/>
          <w:szCs w:val="22"/>
        </w:rPr>
        <w:t>raudonųjų</w:t>
      </w:r>
      <w:r w:rsidRPr="0080618B">
        <w:rPr>
          <w:spacing w:val="-8"/>
          <w:sz w:val="22"/>
          <w:szCs w:val="22"/>
        </w:rPr>
        <w:t xml:space="preserve"> </w:t>
      </w:r>
      <w:r w:rsidRPr="0080618B">
        <w:rPr>
          <w:sz w:val="22"/>
          <w:szCs w:val="22"/>
        </w:rPr>
        <w:t>kraujo</w:t>
      </w:r>
      <w:r w:rsidRPr="0080618B">
        <w:rPr>
          <w:spacing w:val="-8"/>
          <w:sz w:val="22"/>
          <w:szCs w:val="22"/>
        </w:rPr>
        <w:t xml:space="preserve"> </w:t>
      </w:r>
      <w:r w:rsidRPr="0080618B">
        <w:rPr>
          <w:sz w:val="22"/>
          <w:szCs w:val="22"/>
        </w:rPr>
        <w:t>ląstelių</w:t>
      </w:r>
      <w:r w:rsidRPr="0080618B">
        <w:rPr>
          <w:spacing w:val="-8"/>
          <w:sz w:val="22"/>
          <w:szCs w:val="22"/>
        </w:rPr>
        <w:t xml:space="preserve"> </w:t>
      </w:r>
      <w:r w:rsidRPr="0080618B">
        <w:rPr>
          <w:spacing w:val="-2"/>
          <w:sz w:val="22"/>
          <w:szCs w:val="22"/>
        </w:rPr>
        <w:t>kiekis</w:t>
      </w:r>
      <w:r w:rsidR="0080618B" w:rsidRPr="0080618B">
        <w:rPr>
          <w:spacing w:val="-2"/>
          <w:sz w:val="22"/>
          <w:szCs w:val="22"/>
        </w:rPr>
        <w:t xml:space="preserve"> (</w:t>
      </w:r>
      <w:r w:rsidR="0080618B" w:rsidRPr="0080618B">
        <w:rPr>
          <w:sz w:val="22"/>
          <w:szCs w:val="22"/>
        </w:rPr>
        <w:t>lenvatinibu gydant progresuojančiu ar pažengusiu skydliaukės vėžiu, kepenų vėžiu arba išplitusiu gimdos gleivinės vėžiu sergančius pacientus)</w:t>
      </w:r>
      <w:r w:rsidRPr="0080618B">
        <w:rPr>
          <w:spacing w:val="-2"/>
          <w:sz w:val="22"/>
          <w:szCs w:val="22"/>
        </w:rPr>
        <w:t>;</w:t>
      </w:r>
    </w:p>
    <w:p w14:paraId="1EA3CEC5" w14:textId="1D3C138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sumažėjęs skydliaukės aktyvumas (nuovargis, svorio didėj</w:t>
      </w:r>
      <w:r w:rsidR="00352305">
        <w:rPr>
          <w:sz w:val="22"/>
          <w:szCs w:val="22"/>
        </w:rPr>
        <w:t>i</w:t>
      </w:r>
      <w:r w:rsidRPr="00651399">
        <w:rPr>
          <w:sz w:val="22"/>
          <w:szCs w:val="22"/>
        </w:rPr>
        <w:t>mas, vidurių užkietėjimas, šalčio pojūtis,</w:t>
      </w:r>
      <w:r w:rsidRPr="00651399">
        <w:rPr>
          <w:spacing w:val="-3"/>
          <w:sz w:val="22"/>
          <w:szCs w:val="22"/>
        </w:rPr>
        <w:t xml:space="preserve"> </w:t>
      </w:r>
      <w:r w:rsidRPr="00651399">
        <w:rPr>
          <w:sz w:val="22"/>
          <w:szCs w:val="22"/>
        </w:rPr>
        <w:t>išsausėjusi</w:t>
      </w:r>
      <w:r w:rsidRPr="00651399">
        <w:rPr>
          <w:spacing w:val="-3"/>
          <w:sz w:val="22"/>
          <w:szCs w:val="22"/>
        </w:rPr>
        <w:t xml:space="preserve"> </w:t>
      </w:r>
      <w:r w:rsidRPr="00651399">
        <w:rPr>
          <w:sz w:val="22"/>
          <w:szCs w:val="22"/>
        </w:rPr>
        <w:t>oda)</w:t>
      </w:r>
      <w:r w:rsidRPr="00651399">
        <w:rPr>
          <w:spacing w:val="-4"/>
          <w:sz w:val="22"/>
          <w:szCs w:val="22"/>
        </w:rPr>
        <w:t xml:space="preserve"> </w:t>
      </w:r>
      <w:r w:rsidRPr="00651399">
        <w:rPr>
          <w:sz w:val="22"/>
          <w:szCs w:val="22"/>
        </w:rPr>
        <w:t>ir</w:t>
      </w:r>
      <w:r w:rsidRPr="00651399">
        <w:rPr>
          <w:spacing w:val="-4"/>
          <w:sz w:val="22"/>
          <w:szCs w:val="22"/>
        </w:rPr>
        <w:t xml:space="preserve"> </w:t>
      </w:r>
      <w:r w:rsidRPr="00651399">
        <w:rPr>
          <w:sz w:val="22"/>
          <w:szCs w:val="22"/>
        </w:rPr>
        <w:t>skydliaukę</w:t>
      </w:r>
      <w:r w:rsidRPr="00651399">
        <w:rPr>
          <w:spacing w:val="-4"/>
          <w:sz w:val="22"/>
          <w:szCs w:val="22"/>
        </w:rPr>
        <w:t xml:space="preserve"> </w:t>
      </w:r>
      <w:r w:rsidRPr="00651399">
        <w:rPr>
          <w:sz w:val="22"/>
          <w:szCs w:val="22"/>
        </w:rPr>
        <w:t>stimuliuojančio</w:t>
      </w:r>
      <w:r w:rsidRPr="00651399">
        <w:rPr>
          <w:spacing w:val="-4"/>
          <w:sz w:val="22"/>
          <w:szCs w:val="22"/>
        </w:rPr>
        <w:t xml:space="preserve"> </w:t>
      </w:r>
      <w:r w:rsidRPr="00651399">
        <w:rPr>
          <w:sz w:val="22"/>
          <w:szCs w:val="22"/>
        </w:rPr>
        <w:t>hormono</w:t>
      </w:r>
      <w:r w:rsidRPr="00651399">
        <w:rPr>
          <w:spacing w:val="-4"/>
          <w:sz w:val="22"/>
          <w:szCs w:val="22"/>
        </w:rPr>
        <w:t xml:space="preserve"> </w:t>
      </w:r>
      <w:r w:rsidRPr="00651399">
        <w:rPr>
          <w:sz w:val="22"/>
          <w:szCs w:val="22"/>
        </w:rPr>
        <w:t>kraujo</w:t>
      </w:r>
      <w:r w:rsidRPr="00651399">
        <w:rPr>
          <w:spacing w:val="-4"/>
          <w:sz w:val="22"/>
          <w:szCs w:val="22"/>
        </w:rPr>
        <w:t xml:space="preserve"> </w:t>
      </w:r>
      <w:r w:rsidRPr="00651399">
        <w:rPr>
          <w:sz w:val="22"/>
          <w:szCs w:val="22"/>
        </w:rPr>
        <w:t>tyrimų</w:t>
      </w:r>
      <w:r w:rsidRPr="00651399">
        <w:rPr>
          <w:spacing w:val="-4"/>
          <w:sz w:val="22"/>
          <w:szCs w:val="22"/>
        </w:rPr>
        <w:t xml:space="preserve"> </w:t>
      </w:r>
      <w:r w:rsidRPr="00651399">
        <w:rPr>
          <w:sz w:val="22"/>
          <w:szCs w:val="22"/>
        </w:rPr>
        <w:t>rezultatų</w:t>
      </w:r>
      <w:r w:rsidRPr="00651399">
        <w:rPr>
          <w:spacing w:val="-4"/>
          <w:sz w:val="22"/>
          <w:szCs w:val="22"/>
        </w:rPr>
        <w:t xml:space="preserve"> </w:t>
      </w:r>
      <w:r w:rsidRPr="00651399">
        <w:rPr>
          <w:sz w:val="22"/>
          <w:szCs w:val="22"/>
        </w:rPr>
        <w:t xml:space="preserve">pokyčiai </w:t>
      </w:r>
      <w:r w:rsidRPr="00651399">
        <w:rPr>
          <w:spacing w:val="-2"/>
          <w:sz w:val="22"/>
          <w:szCs w:val="22"/>
        </w:rPr>
        <w:t>(padidėjimas);</w:t>
      </w:r>
    </w:p>
    <w:p w14:paraId="0D401C02" w14:textId="21AB5892" w:rsidR="00E51A1B" w:rsidRPr="00651399" w:rsidRDefault="009F0741" w:rsidP="00E95884">
      <w:pPr>
        <w:pStyle w:val="Sraopastraipa"/>
        <w:numPr>
          <w:ilvl w:val="1"/>
          <w:numId w:val="2"/>
        </w:numPr>
        <w:tabs>
          <w:tab w:val="left" w:pos="567"/>
        </w:tabs>
        <w:kinsoku w:val="0"/>
        <w:overflowPunct w:val="0"/>
        <w:spacing w:line="240" w:lineRule="auto"/>
        <w:ind w:left="567"/>
        <w:rPr>
          <w:spacing w:val="-2"/>
          <w:sz w:val="22"/>
          <w:szCs w:val="22"/>
        </w:rPr>
      </w:pPr>
      <w:r w:rsidRPr="009F0741">
        <w:rPr>
          <w:sz w:val="22"/>
          <w:szCs w:val="22"/>
        </w:rPr>
        <w:t>padidėjęs skydliaukės aktyvumas</w:t>
      </w:r>
      <w:r w:rsidR="00E51A1B" w:rsidRPr="00651399">
        <w:rPr>
          <w:spacing w:val="-4"/>
          <w:sz w:val="22"/>
          <w:szCs w:val="22"/>
        </w:rPr>
        <w:t xml:space="preserve"> </w:t>
      </w:r>
      <w:r w:rsidR="00E51A1B" w:rsidRPr="00651399">
        <w:rPr>
          <w:sz w:val="22"/>
          <w:szCs w:val="22"/>
        </w:rPr>
        <w:t>(simptomai</w:t>
      </w:r>
      <w:r w:rsidR="00E51A1B" w:rsidRPr="00651399">
        <w:rPr>
          <w:spacing w:val="-4"/>
          <w:sz w:val="22"/>
          <w:szCs w:val="22"/>
        </w:rPr>
        <w:t xml:space="preserve"> </w:t>
      </w:r>
      <w:r w:rsidR="00E51A1B" w:rsidRPr="00651399">
        <w:rPr>
          <w:sz w:val="22"/>
          <w:szCs w:val="22"/>
        </w:rPr>
        <w:t>gali</w:t>
      </w:r>
      <w:r w:rsidR="00E51A1B" w:rsidRPr="00651399">
        <w:rPr>
          <w:spacing w:val="-4"/>
          <w:sz w:val="22"/>
          <w:szCs w:val="22"/>
        </w:rPr>
        <w:t xml:space="preserve"> </w:t>
      </w:r>
      <w:r w:rsidR="00E51A1B" w:rsidRPr="00651399">
        <w:rPr>
          <w:sz w:val="22"/>
          <w:szCs w:val="22"/>
        </w:rPr>
        <w:t>būti</w:t>
      </w:r>
      <w:r w:rsidR="00E51A1B" w:rsidRPr="00651399">
        <w:rPr>
          <w:spacing w:val="-4"/>
          <w:sz w:val="22"/>
          <w:szCs w:val="22"/>
        </w:rPr>
        <w:t xml:space="preserve"> </w:t>
      </w:r>
      <w:r w:rsidR="00E51A1B" w:rsidRPr="00651399">
        <w:rPr>
          <w:sz w:val="22"/>
          <w:szCs w:val="22"/>
        </w:rPr>
        <w:t>dažnas</w:t>
      </w:r>
      <w:r w:rsidR="00E51A1B" w:rsidRPr="00651399">
        <w:rPr>
          <w:spacing w:val="-4"/>
          <w:sz w:val="22"/>
          <w:szCs w:val="22"/>
        </w:rPr>
        <w:t xml:space="preserve"> </w:t>
      </w:r>
      <w:r w:rsidR="00E51A1B" w:rsidRPr="00651399">
        <w:rPr>
          <w:sz w:val="22"/>
          <w:szCs w:val="22"/>
        </w:rPr>
        <w:t>širdies</w:t>
      </w:r>
      <w:r w:rsidR="00E51A1B" w:rsidRPr="00651399">
        <w:rPr>
          <w:spacing w:val="-4"/>
          <w:sz w:val="22"/>
          <w:szCs w:val="22"/>
        </w:rPr>
        <w:t xml:space="preserve"> </w:t>
      </w:r>
      <w:r w:rsidR="00E51A1B" w:rsidRPr="00651399">
        <w:rPr>
          <w:sz w:val="22"/>
          <w:szCs w:val="22"/>
        </w:rPr>
        <w:t>plakimas,</w:t>
      </w:r>
      <w:r w:rsidR="00E51A1B" w:rsidRPr="00651399">
        <w:rPr>
          <w:spacing w:val="-4"/>
          <w:sz w:val="22"/>
          <w:szCs w:val="22"/>
        </w:rPr>
        <w:t xml:space="preserve"> </w:t>
      </w:r>
      <w:r w:rsidR="00E51A1B" w:rsidRPr="00651399">
        <w:rPr>
          <w:sz w:val="22"/>
          <w:szCs w:val="22"/>
        </w:rPr>
        <w:t>prakaitavimas</w:t>
      </w:r>
      <w:r w:rsidR="00E51A1B" w:rsidRPr="00651399">
        <w:rPr>
          <w:spacing w:val="-4"/>
          <w:sz w:val="22"/>
          <w:szCs w:val="22"/>
        </w:rPr>
        <w:t xml:space="preserve"> </w:t>
      </w:r>
      <w:r w:rsidR="00E51A1B" w:rsidRPr="00651399">
        <w:rPr>
          <w:sz w:val="22"/>
          <w:szCs w:val="22"/>
        </w:rPr>
        <w:t>ir</w:t>
      </w:r>
      <w:r w:rsidR="00E51A1B" w:rsidRPr="00651399">
        <w:rPr>
          <w:spacing w:val="-4"/>
          <w:sz w:val="22"/>
          <w:szCs w:val="22"/>
        </w:rPr>
        <w:t xml:space="preserve"> </w:t>
      </w:r>
      <w:r w:rsidR="00E51A1B" w:rsidRPr="00651399">
        <w:rPr>
          <w:sz w:val="22"/>
          <w:szCs w:val="22"/>
        </w:rPr>
        <w:t xml:space="preserve">svorio </w:t>
      </w:r>
      <w:r w:rsidR="00E51A1B" w:rsidRPr="00651399">
        <w:rPr>
          <w:spacing w:val="-2"/>
          <w:sz w:val="22"/>
          <w:szCs w:val="22"/>
        </w:rPr>
        <w:t>kritimas)</w:t>
      </w:r>
      <w:r w:rsidR="00E00AC2">
        <w:rPr>
          <w:spacing w:val="-2"/>
          <w:sz w:val="22"/>
          <w:szCs w:val="22"/>
        </w:rPr>
        <w:t xml:space="preserve"> </w:t>
      </w:r>
      <w:r w:rsidR="00E00AC2" w:rsidRPr="0080618B">
        <w:rPr>
          <w:spacing w:val="-2"/>
          <w:sz w:val="22"/>
          <w:szCs w:val="22"/>
        </w:rPr>
        <w:t>(</w:t>
      </w:r>
      <w:r w:rsidR="00E00AC2" w:rsidRPr="0080618B">
        <w:rPr>
          <w:sz w:val="22"/>
          <w:szCs w:val="22"/>
        </w:rPr>
        <w:t>lenvatinibu gydant progresuojančiu ar pažengusiu skydliaukės vėžiu, kepenų vėžiu arba išplitusiu gimdos gleivinės vėžiu sergančius pacientus)</w:t>
      </w:r>
      <w:r w:rsidR="00E51A1B" w:rsidRPr="00651399">
        <w:rPr>
          <w:spacing w:val="-2"/>
          <w:sz w:val="22"/>
          <w:szCs w:val="22"/>
        </w:rPr>
        <w:t>;</w:t>
      </w:r>
    </w:p>
    <w:p w14:paraId="6F7F344B"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pakitęs</w:t>
      </w:r>
      <w:r w:rsidRPr="00651399">
        <w:rPr>
          <w:spacing w:val="-7"/>
          <w:sz w:val="22"/>
          <w:szCs w:val="22"/>
        </w:rPr>
        <w:t xml:space="preserve"> </w:t>
      </w:r>
      <w:r w:rsidRPr="00651399">
        <w:rPr>
          <w:sz w:val="22"/>
          <w:szCs w:val="22"/>
        </w:rPr>
        <w:t>kalcio</w:t>
      </w:r>
      <w:r w:rsidRPr="00651399">
        <w:rPr>
          <w:spacing w:val="-7"/>
          <w:sz w:val="22"/>
          <w:szCs w:val="22"/>
        </w:rPr>
        <w:t xml:space="preserve"> </w:t>
      </w:r>
      <w:r w:rsidRPr="00651399">
        <w:rPr>
          <w:sz w:val="22"/>
          <w:szCs w:val="22"/>
        </w:rPr>
        <w:t>kiekis</w:t>
      </w:r>
      <w:r w:rsidRPr="00651399">
        <w:rPr>
          <w:spacing w:val="-7"/>
          <w:sz w:val="22"/>
          <w:szCs w:val="22"/>
        </w:rPr>
        <w:t xml:space="preserve"> </w:t>
      </w:r>
      <w:r w:rsidRPr="00651399">
        <w:rPr>
          <w:sz w:val="22"/>
          <w:szCs w:val="22"/>
        </w:rPr>
        <w:t>kraujyje</w:t>
      </w:r>
      <w:r w:rsidRPr="00651399">
        <w:rPr>
          <w:spacing w:val="-6"/>
          <w:sz w:val="22"/>
          <w:szCs w:val="22"/>
        </w:rPr>
        <w:t xml:space="preserve"> </w:t>
      </w:r>
      <w:r w:rsidRPr="00651399">
        <w:rPr>
          <w:spacing w:val="-2"/>
          <w:sz w:val="22"/>
          <w:szCs w:val="22"/>
        </w:rPr>
        <w:t>(sumažėjęs);</w:t>
      </w:r>
    </w:p>
    <w:p w14:paraId="7E060A98"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pakitęs</w:t>
      </w:r>
      <w:r w:rsidRPr="00651399">
        <w:rPr>
          <w:spacing w:val="-7"/>
          <w:sz w:val="22"/>
          <w:szCs w:val="22"/>
        </w:rPr>
        <w:t xml:space="preserve"> </w:t>
      </w:r>
      <w:r w:rsidRPr="00651399">
        <w:rPr>
          <w:sz w:val="22"/>
          <w:szCs w:val="22"/>
        </w:rPr>
        <w:t>kalio</w:t>
      </w:r>
      <w:r w:rsidRPr="00651399">
        <w:rPr>
          <w:spacing w:val="-6"/>
          <w:sz w:val="22"/>
          <w:szCs w:val="22"/>
        </w:rPr>
        <w:t xml:space="preserve"> </w:t>
      </w:r>
      <w:r w:rsidRPr="00651399">
        <w:rPr>
          <w:sz w:val="22"/>
          <w:szCs w:val="22"/>
        </w:rPr>
        <w:t>kiekis</w:t>
      </w:r>
      <w:r w:rsidRPr="00651399">
        <w:rPr>
          <w:spacing w:val="-7"/>
          <w:sz w:val="22"/>
          <w:szCs w:val="22"/>
        </w:rPr>
        <w:t xml:space="preserve"> </w:t>
      </w:r>
      <w:r w:rsidRPr="00651399">
        <w:rPr>
          <w:sz w:val="22"/>
          <w:szCs w:val="22"/>
        </w:rPr>
        <w:t>kraujyje</w:t>
      </w:r>
      <w:r w:rsidRPr="00651399">
        <w:rPr>
          <w:spacing w:val="-5"/>
          <w:sz w:val="22"/>
          <w:szCs w:val="22"/>
        </w:rPr>
        <w:t xml:space="preserve"> </w:t>
      </w:r>
      <w:r w:rsidRPr="00651399">
        <w:rPr>
          <w:spacing w:val="-2"/>
          <w:sz w:val="22"/>
          <w:szCs w:val="22"/>
        </w:rPr>
        <w:t>(sumažėjęs);</w:t>
      </w:r>
    </w:p>
    <w:p w14:paraId="48D1520B"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pakitęs</w:t>
      </w:r>
      <w:r w:rsidRPr="00651399">
        <w:rPr>
          <w:spacing w:val="-9"/>
          <w:sz w:val="22"/>
          <w:szCs w:val="22"/>
        </w:rPr>
        <w:t xml:space="preserve"> </w:t>
      </w:r>
      <w:r w:rsidRPr="00651399">
        <w:rPr>
          <w:sz w:val="22"/>
          <w:szCs w:val="22"/>
        </w:rPr>
        <w:t>cholesterolio</w:t>
      </w:r>
      <w:r w:rsidRPr="00651399">
        <w:rPr>
          <w:spacing w:val="-8"/>
          <w:sz w:val="22"/>
          <w:szCs w:val="22"/>
        </w:rPr>
        <w:t xml:space="preserve"> </w:t>
      </w:r>
      <w:r w:rsidRPr="00651399">
        <w:rPr>
          <w:sz w:val="22"/>
          <w:szCs w:val="22"/>
        </w:rPr>
        <w:t>kiekis</w:t>
      </w:r>
      <w:r w:rsidRPr="00651399">
        <w:rPr>
          <w:spacing w:val="-9"/>
          <w:sz w:val="22"/>
          <w:szCs w:val="22"/>
        </w:rPr>
        <w:t xml:space="preserve"> </w:t>
      </w:r>
      <w:r w:rsidRPr="00651399">
        <w:rPr>
          <w:sz w:val="22"/>
          <w:szCs w:val="22"/>
        </w:rPr>
        <w:t>kraujyje</w:t>
      </w:r>
      <w:r w:rsidRPr="00651399">
        <w:rPr>
          <w:spacing w:val="-7"/>
          <w:sz w:val="22"/>
          <w:szCs w:val="22"/>
        </w:rPr>
        <w:t xml:space="preserve"> </w:t>
      </w:r>
      <w:r w:rsidRPr="00651399">
        <w:rPr>
          <w:spacing w:val="-2"/>
          <w:sz w:val="22"/>
          <w:szCs w:val="22"/>
        </w:rPr>
        <w:t>(padidėjęs);</w:t>
      </w:r>
    </w:p>
    <w:p w14:paraId="21454E55"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pakitęs</w:t>
      </w:r>
      <w:r w:rsidRPr="00651399">
        <w:rPr>
          <w:spacing w:val="-7"/>
          <w:sz w:val="22"/>
          <w:szCs w:val="22"/>
        </w:rPr>
        <w:t xml:space="preserve"> </w:t>
      </w:r>
      <w:r w:rsidRPr="00651399">
        <w:rPr>
          <w:sz w:val="22"/>
          <w:szCs w:val="22"/>
        </w:rPr>
        <w:t>magnio</w:t>
      </w:r>
      <w:r w:rsidRPr="00651399">
        <w:rPr>
          <w:spacing w:val="-7"/>
          <w:sz w:val="22"/>
          <w:szCs w:val="22"/>
        </w:rPr>
        <w:t xml:space="preserve"> </w:t>
      </w:r>
      <w:r w:rsidRPr="00651399">
        <w:rPr>
          <w:sz w:val="22"/>
          <w:szCs w:val="22"/>
        </w:rPr>
        <w:t>kiekis</w:t>
      </w:r>
      <w:r w:rsidRPr="00651399">
        <w:rPr>
          <w:spacing w:val="-7"/>
          <w:sz w:val="22"/>
          <w:szCs w:val="22"/>
        </w:rPr>
        <w:t xml:space="preserve"> </w:t>
      </w:r>
      <w:r w:rsidRPr="00651399">
        <w:rPr>
          <w:sz w:val="22"/>
          <w:szCs w:val="22"/>
        </w:rPr>
        <w:t>kraujyje</w:t>
      </w:r>
      <w:r w:rsidRPr="00651399">
        <w:rPr>
          <w:spacing w:val="-5"/>
          <w:sz w:val="22"/>
          <w:szCs w:val="22"/>
        </w:rPr>
        <w:t xml:space="preserve"> </w:t>
      </w:r>
      <w:r w:rsidRPr="00651399">
        <w:rPr>
          <w:spacing w:val="-2"/>
          <w:sz w:val="22"/>
          <w:szCs w:val="22"/>
        </w:rPr>
        <w:t>(sumažėjęs);</w:t>
      </w:r>
    </w:p>
    <w:p w14:paraId="7ADAE0A7"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apetito</w:t>
      </w:r>
      <w:r w:rsidRPr="00651399">
        <w:rPr>
          <w:spacing w:val="-7"/>
          <w:sz w:val="22"/>
          <w:szCs w:val="22"/>
        </w:rPr>
        <w:t xml:space="preserve"> </w:t>
      </w:r>
      <w:r w:rsidRPr="00651399">
        <w:rPr>
          <w:sz w:val="22"/>
          <w:szCs w:val="22"/>
        </w:rPr>
        <w:t>praradimas</w:t>
      </w:r>
      <w:r w:rsidRPr="00651399">
        <w:rPr>
          <w:spacing w:val="-7"/>
          <w:sz w:val="22"/>
          <w:szCs w:val="22"/>
        </w:rPr>
        <w:t xml:space="preserve"> </w:t>
      </w:r>
      <w:r w:rsidRPr="00651399">
        <w:rPr>
          <w:sz w:val="22"/>
          <w:szCs w:val="22"/>
        </w:rPr>
        <w:t>arba</w:t>
      </w:r>
      <w:r w:rsidRPr="00651399">
        <w:rPr>
          <w:spacing w:val="-7"/>
          <w:sz w:val="22"/>
          <w:szCs w:val="22"/>
        </w:rPr>
        <w:t xml:space="preserve"> </w:t>
      </w:r>
      <w:r w:rsidRPr="00651399">
        <w:rPr>
          <w:sz w:val="22"/>
          <w:szCs w:val="22"/>
        </w:rPr>
        <w:t>svorio</w:t>
      </w:r>
      <w:r w:rsidRPr="00651399">
        <w:rPr>
          <w:spacing w:val="-6"/>
          <w:sz w:val="22"/>
          <w:szCs w:val="22"/>
        </w:rPr>
        <w:t xml:space="preserve"> </w:t>
      </w:r>
      <w:r w:rsidRPr="00651399">
        <w:rPr>
          <w:spacing w:val="-2"/>
          <w:sz w:val="22"/>
          <w:szCs w:val="22"/>
        </w:rPr>
        <w:t>kritimas;</w:t>
      </w:r>
    </w:p>
    <w:p w14:paraId="39E95556" w14:textId="77777777" w:rsidR="00E51A1B" w:rsidRPr="00651399" w:rsidRDefault="003705DD" w:rsidP="00E95884">
      <w:pPr>
        <w:pStyle w:val="Sraopastraipa"/>
        <w:numPr>
          <w:ilvl w:val="1"/>
          <w:numId w:val="2"/>
        </w:numPr>
        <w:tabs>
          <w:tab w:val="left" w:pos="567"/>
        </w:tabs>
        <w:kinsoku w:val="0"/>
        <w:overflowPunct w:val="0"/>
        <w:spacing w:line="240" w:lineRule="auto"/>
        <w:ind w:left="567"/>
        <w:rPr>
          <w:spacing w:val="-2"/>
          <w:sz w:val="22"/>
          <w:szCs w:val="22"/>
        </w:rPr>
      </w:pPr>
      <w:r>
        <w:rPr>
          <w:sz w:val="22"/>
          <w:szCs w:val="22"/>
        </w:rPr>
        <w:t>svaigulys</w:t>
      </w:r>
      <w:r w:rsidR="00E51A1B" w:rsidRPr="00651399">
        <w:rPr>
          <w:spacing w:val="-2"/>
          <w:sz w:val="22"/>
          <w:szCs w:val="22"/>
        </w:rPr>
        <w:t>;</w:t>
      </w:r>
    </w:p>
    <w:p w14:paraId="477BA905"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galvos</w:t>
      </w:r>
      <w:r w:rsidRPr="00651399">
        <w:rPr>
          <w:spacing w:val="-5"/>
          <w:sz w:val="22"/>
          <w:szCs w:val="22"/>
        </w:rPr>
        <w:t xml:space="preserve"> </w:t>
      </w:r>
      <w:r w:rsidRPr="00651399">
        <w:rPr>
          <w:spacing w:val="-2"/>
          <w:sz w:val="22"/>
          <w:szCs w:val="22"/>
        </w:rPr>
        <w:t>skausmas;</w:t>
      </w:r>
    </w:p>
    <w:p w14:paraId="6E100A6B"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nugaros</w:t>
      </w:r>
      <w:r w:rsidRPr="00651399">
        <w:rPr>
          <w:spacing w:val="-7"/>
          <w:sz w:val="22"/>
          <w:szCs w:val="22"/>
        </w:rPr>
        <w:t xml:space="preserve"> </w:t>
      </w:r>
      <w:r w:rsidRPr="00651399">
        <w:rPr>
          <w:spacing w:val="-2"/>
          <w:sz w:val="22"/>
          <w:szCs w:val="22"/>
        </w:rPr>
        <w:t>skausmas;</w:t>
      </w:r>
    </w:p>
    <w:p w14:paraId="786C9065" w14:textId="2E868C4F"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sausa,</w:t>
      </w:r>
      <w:r w:rsidRPr="00651399">
        <w:rPr>
          <w:spacing w:val="-7"/>
          <w:sz w:val="22"/>
          <w:szCs w:val="22"/>
        </w:rPr>
        <w:t xml:space="preserve"> </w:t>
      </w:r>
      <w:r w:rsidR="00F25AC5" w:rsidRPr="00697E01">
        <w:rPr>
          <w:spacing w:val="-9"/>
          <w:sz w:val="22"/>
          <w:szCs w:val="22"/>
        </w:rPr>
        <w:t>perš</w:t>
      </w:r>
      <w:r w:rsidR="00F25AC5">
        <w:rPr>
          <w:spacing w:val="-9"/>
          <w:sz w:val="22"/>
          <w:szCs w:val="22"/>
        </w:rPr>
        <w:t>t</w:t>
      </w:r>
      <w:r w:rsidR="00F25AC5" w:rsidRPr="00697E01">
        <w:rPr>
          <w:spacing w:val="-9"/>
          <w:sz w:val="22"/>
          <w:szCs w:val="22"/>
        </w:rPr>
        <w:t>inti</w:t>
      </w:r>
      <w:r w:rsidRPr="00651399">
        <w:rPr>
          <w:spacing w:val="-6"/>
          <w:sz w:val="22"/>
          <w:szCs w:val="22"/>
        </w:rPr>
        <w:t xml:space="preserve"> </w:t>
      </w:r>
      <w:r w:rsidRPr="00651399">
        <w:rPr>
          <w:sz w:val="22"/>
          <w:szCs w:val="22"/>
        </w:rPr>
        <w:t>ar</w:t>
      </w:r>
      <w:r w:rsidRPr="00651399">
        <w:rPr>
          <w:spacing w:val="-6"/>
          <w:sz w:val="22"/>
          <w:szCs w:val="22"/>
        </w:rPr>
        <w:t xml:space="preserve"> </w:t>
      </w:r>
      <w:r w:rsidRPr="00651399">
        <w:rPr>
          <w:sz w:val="22"/>
          <w:szCs w:val="22"/>
        </w:rPr>
        <w:t>uždeg</w:t>
      </w:r>
      <w:r w:rsidR="0047255B">
        <w:rPr>
          <w:sz w:val="22"/>
          <w:szCs w:val="22"/>
        </w:rPr>
        <w:t xml:space="preserve">imo </w:t>
      </w:r>
      <w:r w:rsidR="00A75E64">
        <w:rPr>
          <w:sz w:val="22"/>
          <w:szCs w:val="22"/>
        </w:rPr>
        <w:t>paveikta</w:t>
      </w:r>
      <w:r w:rsidR="0047255B">
        <w:rPr>
          <w:sz w:val="22"/>
          <w:szCs w:val="22"/>
        </w:rPr>
        <w:t xml:space="preserve"> </w:t>
      </w:r>
      <w:r w:rsidRPr="00651399">
        <w:rPr>
          <w:sz w:val="22"/>
          <w:szCs w:val="22"/>
        </w:rPr>
        <w:t>burna,</w:t>
      </w:r>
      <w:r w:rsidRPr="00651399">
        <w:rPr>
          <w:spacing w:val="-6"/>
          <w:sz w:val="22"/>
          <w:szCs w:val="22"/>
        </w:rPr>
        <w:t xml:space="preserve"> </w:t>
      </w:r>
      <w:r w:rsidRPr="00651399">
        <w:rPr>
          <w:sz w:val="22"/>
          <w:szCs w:val="22"/>
        </w:rPr>
        <w:t>keisto</w:t>
      </w:r>
      <w:r w:rsidRPr="00651399">
        <w:rPr>
          <w:spacing w:val="-6"/>
          <w:sz w:val="22"/>
          <w:szCs w:val="22"/>
        </w:rPr>
        <w:t xml:space="preserve"> </w:t>
      </w:r>
      <w:r w:rsidRPr="00651399">
        <w:rPr>
          <w:sz w:val="22"/>
          <w:szCs w:val="22"/>
        </w:rPr>
        <w:t>skonio</w:t>
      </w:r>
      <w:r w:rsidRPr="00651399">
        <w:rPr>
          <w:spacing w:val="-6"/>
          <w:sz w:val="22"/>
          <w:szCs w:val="22"/>
        </w:rPr>
        <w:t xml:space="preserve"> </w:t>
      </w:r>
      <w:r w:rsidRPr="00651399">
        <w:rPr>
          <w:spacing w:val="-2"/>
          <w:sz w:val="22"/>
          <w:szCs w:val="22"/>
        </w:rPr>
        <w:t>pojūtis;</w:t>
      </w:r>
    </w:p>
    <w:p w14:paraId="77EC77B0"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kraujavimas</w:t>
      </w:r>
      <w:r w:rsidRPr="00651399">
        <w:rPr>
          <w:spacing w:val="-3"/>
          <w:sz w:val="22"/>
          <w:szCs w:val="22"/>
        </w:rPr>
        <w:t xml:space="preserve"> </w:t>
      </w:r>
      <w:r w:rsidRPr="00651399">
        <w:rPr>
          <w:sz w:val="22"/>
          <w:szCs w:val="22"/>
        </w:rPr>
        <w:t>(daugiausia</w:t>
      </w:r>
      <w:r w:rsidRPr="00651399">
        <w:rPr>
          <w:spacing w:val="-3"/>
          <w:sz w:val="22"/>
          <w:szCs w:val="22"/>
        </w:rPr>
        <w:t xml:space="preserve"> </w:t>
      </w:r>
      <w:r w:rsidRPr="00651399">
        <w:rPr>
          <w:sz w:val="22"/>
          <w:szCs w:val="22"/>
        </w:rPr>
        <w:t>iš</w:t>
      </w:r>
      <w:r w:rsidRPr="00651399">
        <w:rPr>
          <w:spacing w:val="-3"/>
          <w:sz w:val="22"/>
          <w:szCs w:val="22"/>
        </w:rPr>
        <w:t xml:space="preserve"> </w:t>
      </w:r>
      <w:r w:rsidRPr="00651399">
        <w:rPr>
          <w:sz w:val="22"/>
          <w:szCs w:val="22"/>
        </w:rPr>
        <w:t>nosies,</w:t>
      </w:r>
      <w:r w:rsidRPr="00651399">
        <w:rPr>
          <w:spacing w:val="-3"/>
          <w:sz w:val="22"/>
          <w:szCs w:val="22"/>
        </w:rPr>
        <w:t xml:space="preserve"> </w:t>
      </w:r>
      <w:r w:rsidRPr="00651399">
        <w:rPr>
          <w:sz w:val="22"/>
          <w:szCs w:val="22"/>
        </w:rPr>
        <w:t>tačiau</w:t>
      </w:r>
      <w:r w:rsidRPr="00651399">
        <w:rPr>
          <w:spacing w:val="-3"/>
          <w:sz w:val="22"/>
          <w:szCs w:val="22"/>
        </w:rPr>
        <w:t xml:space="preserve"> </w:t>
      </w:r>
      <w:r w:rsidRPr="00651399">
        <w:rPr>
          <w:sz w:val="22"/>
          <w:szCs w:val="22"/>
        </w:rPr>
        <w:t>taip</w:t>
      </w:r>
      <w:r w:rsidRPr="00651399">
        <w:rPr>
          <w:spacing w:val="-3"/>
          <w:sz w:val="22"/>
          <w:szCs w:val="22"/>
        </w:rPr>
        <w:t xml:space="preserve"> </w:t>
      </w:r>
      <w:r w:rsidRPr="00651399">
        <w:rPr>
          <w:sz w:val="22"/>
          <w:szCs w:val="22"/>
        </w:rPr>
        <w:t>pat</w:t>
      </w:r>
      <w:r w:rsidRPr="00651399">
        <w:rPr>
          <w:spacing w:val="-3"/>
          <w:sz w:val="22"/>
          <w:szCs w:val="22"/>
        </w:rPr>
        <w:t xml:space="preserve"> </w:t>
      </w:r>
      <w:r w:rsidRPr="00651399">
        <w:rPr>
          <w:sz w:val="22"/>
          <w:szCs w:val="22"/>
        </w:rPr>
        <w:t>kitų</w:t>
      </w:r>
      <w:r w:rsidRPr="00651399">
        <w:rPr>
          <w:spacing w:val="-3"/>
          <w:sz w:val="22"/>
          <w:szCs w:val="22"/>
        </w:rPr>
        <w:t xml:space="preserve"> </w:t>
      </w:r>
      <w:r w:rsidRPr="00651399">
        <w:rPr>
          <w:sz w:val="22"/>
          <w:szCs w:val="22"/>
        </w:rPr>
        <w:t>tipų</w:t>
      </w:r>
      <w:r w:rsidRPr="00651399">
        <w:rPr>
          <w:spacing w:val="-3"/>
          <w:sz w:val="22"/>
          <w:szCs w:val="22"/>
        </w:rPr>
        <w:t xml:space="preserve"> </w:t>
      </w:r>
      <w:r w:rsidRPr="00651399">
        <w:rPr>
          <w:sz w:val="22"/>
          <w:szCs w:val="22"/>
        </w:rPr>
        <w:t>kraujavimas,</w:t>
      </w:r>
      <w:r w:rsidRPr="00651399">
        <w:rPr>
          <w:spacing w:val="-3"/>
          <w:sz w:val="22"/>
          <w:szCs w:val="22"/>
        </w:rPr>
        <w:t xml:space="preserve"> </w:t>
      </w:r>
      <w:r w:rsidRPr="00651399">
        <w:rPr>
          <w:sz w:val="22"/>
          <w:szCs w:val="22"/>
        </w:rPr>
        <w:t>pvz.,</w:t>
      </w:r>
      <w:r w:rsidRPr="00651399">
        <w:rPr>
          <w:spacing w:val="-3"/>
          <w:sz w:val="22"/>
          <w:szCs w:val="22"/>
        </w:rPr>
        <w:t xml:space="preserve"> </w:t>
      </w:r>
      <w:r w:rsidRPr="00651399">
        <w:rPr>
          <w:sz w:val="22"/>
          <w:szCs w:val="22"/>
        </w:rPr>
        <w:t>kraujas</w:t>
      </w:r>
      <w:r w:rsidRPr="00651399">
        <w:rPr>
          <w:spacing w:val="-3"/>
          <w:sz w:val="22"/>
          <w:szCs w:val="22"/>
        </w:rPr>
        <w:t xml:space="preserve"> </w:t>
      </w:r>
      <w:r w:rsidRPr="00651399">
        <w:rPr>
          <w:sz w:val="22"/>
          <w:szCs w:val="22"/>
        </w:rPr>
        <w:t>šlapime, kraujosruvos, kraujavimas iš dantenų ar žarnos sienelės);</w:t>
      </w:r>
    </w:p>
    <w:p w14:paraId="45B884A9"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didelis</w:t>
      </w:r>
      <w:r w:rsidRPr="00651399">
        <w:rPr>
          <w:spacing w:val="-6"/>
          <w:sz w:val="22"/>
          <w:szCs w:val="22"/>
        </w:rPr>
        <w:t xml:space="preserve"> </w:t>
      </w:r>
      <w:r w:rsidRPr="00651399">
        <w:rPr>
          <w:spacing w:val="-2"/>
          <w:sz w:val="22"/>
          <w:szCs w:val="22"/>
        </w:rPr>
        <w:t>kraujospūdis;</w:t>
      </w:r>
    </w:p>
    <w:p w14:paraId="52C62C9F"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užkimęs</w:t>
      </w:r>
      <w:r w:rsidRPr="00651399">
        <w:rPr>
          <w:spacing w:val="-7"/>
          <w:sz w:val="22"/>
          <w:szCs w:val="22"/>
        </w:rPr>
        <w:t xml:space="preserve"> </w:t>
      </w:r>
      <w:r w:rsidRPr="00651399">
        <w:rPr>
          <w:spacing w:val="-2"/>
          <w:sz w:val="22"/>
          <w:szCs w:val="22"/>
        </w:rPr>
        <w:t>balsas;</w:t>
      </w:r>
    </w:p>
    <w:p w14:paraId="17AAB8D0" w14:textId="77777777" w:rsidR="00E51A1B"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pykinimas</w:t>
      </w:r>
      <w:r w:rsidRPr="00651399">
        <w:rPr>
          <w:spacing w:val="-9"/>
          <w:sz w:val="22"/>
          <w:szCs w:val="22"/>
        </w:rPr>
        <w:t xml:space="preserve"> </w:t>
      </w:r>
      <w:r w:rsidRPr="00651399">
        <w:rPr>
          <w:sz w:val="22"/>
          <w:szCs w:val="22"/>
        </w:rPr>
        <w:t>ir</w:t>
      </w:r>
      <w:r w:rsidRPr="00651399">
        <w:rPr>
          <w:spacing w:val="-8"/>
          <w:sz w:val="22"/>
          <w:szCs w:val="22"/>
        </w:rPr>
        <w:t xml:space="preserve"> </w:t>
      </w:r>
      <w:r w:rsidRPr="00651399">
        <w:rPr>
          <w:sz w:val="22"/>
          <w:szCs w:val="22"/>
        </w:rPr>
        <w:t>vėmimas,</w:t>
      </w:r>
      <w:r w:rsidRPr="00651399">
        <w:rPr>
          <w:spacing w:val="-8"/>
          <w:sz w:val="22"/>
          <w:szCs w:val="22"/>
        </w:rPr>
        <w:t xml:space="preserve"> </w:t>
      </w:r>
      <w:r w:rsidRPr="00651399">
        <w:rPr>
          <w:sz w:val="22"/>
          <w:szCs w:val="22"/>
        </w:rPr>
        <w:t>vidurių</w:t>
      </w:r>
      <w:r w:rsidRPr="00651399">
        <w:rPr>
          <w:spacing w:val="-8"/>
          <w:sz w:val="22"/>
          <w:szCs w:val="22"/>
        </w:rPr>
        <w:t xml:space="preserve"> </w:t>
      </w:r>
      <w:r w:rsidRPr="00651399">
        <w:rPr>
          <w:sz w:val="22"/>
          <w:szCs w:val="22"/>
        </w:rPr>
        <w:t>užkietėjimas,</w:t>
      </w:r>
      <w:r w:rsidRPr="00651399">
        <w:rPr>
          <w:spacing w:val="-8"/>
          <w:sz w:val="22"/>
          <w:szCs w:val="22"/>
        </w:rPr>
        <w:t xml:space="preserve"> </w:t>
      </w:r>
      <w:r w:rsidRPr="00651399">
        <w:rPr>
          <w:sz w:val="22"/>
          <w:szCs w:val="22"/>
        </w:rPr>
        <w:t>viduriavimas,</w:t>
      </w:r>
      <w:r w:rsidRPr="00651399">
        <w:rPr>
          <w:spacing w:val="-8"/>
          <w:sz w:val="22"/>
          <w:szCs w:val="22"/>
        </w:rPr>
        <w:t xml:space="preserve"> </w:t>
      </w:r>
      <w:r w:rsidRPr="00651399">
        <w:rPr>
          <w:sz w:val="22"/>
          <w:szCs w:val="22"/>
        </w:rPr>
        <w:t>pilvo</w:t>
      </w:r>
      <w:r w:rsidRPr="00651399">
        <w:rPr>
          <w:spacing w:val="-8"/>
          <w:sz w:val="22"/>
          <w:szCs w:val="22"/>
        </w:rPr>
        <w:t xml:space="preserve"> </w:t>
      </w:r>
      <w:r w:rsidRPr="00651399">
        <w:rPr>
          <w:spacing w:val="-2"/>
          <w:sz w:val="22"/>
          <w:szCs w:val="22"/>
        </w:rPr>
        <w:t>skausmas;</w:t>
      </w:r>
    </w:p>
    <w:p w14:paraId="5D02ED23" w14:textId="4E289177" w:rsidR="004753AE" w:rsidRPr="00651399" w:rsidRDefault="00887025" w:rsidP="00E95884">
      <w:pPr>
        <w:pStyle w:val="Sraopastraipa"/>
        <w:numPr>
          <w:ilvl w:val="1"/>
          <w:numId w:val="2"/>
        </w:numPr>
        <w:tabs>
          <w:tab w:val="left" w:pos="567"/>
        </w:tabs>
        <w:kinsoku w:val="0"/>
        <w:overflowPunct w:val="0"/>
        <w:spacing w:line="240" w:lineRule="auto"/>
        <w:ind w:left="567"/>
        <w:rPr>
          <w:spacing w:val="-2"/>
          <w:sz w:val="22"/>
          <w:szCs w:val="22"/>
        </w:rPr>
      </w:pPr>
      <w:r w:rsidRPr="00887025">
        <w:rPr>
          <w:spacing w:val="-2"/>
          <w:sz w:val="22"/>
          <w:szCs w:val="22"/>
        </w:rPr>
        <w:t>nevirškinimas</w:t>
      </w:r>
      <w:r w:rsidR="00476B4B">
        <w:rPr>
          <w:spacing w:val="-2"/>
          <w:sz w:val="22"/>
          <w:szCs w:val="22"/>
          <w:vertAlign w:val="superscript"/>
        </w:rPr>
        <w:t xml:space="preserve"> </w:t>
      </w:r>
      <w:r w:rsidR="00476B4B" w:rsidRPr="0080618B">
        <w:rPr>
          <w:spacing w:val="-2"/>
          <w:sz w:val="22"/>
          <w:szCs w:val="22"/>
        </w:rPr>
        <w:t>(</w:t>
      </w:r>
      <w:r w:rsidR="00476B4B" w:rsidRPr="009871E3">
        <w:rPr>
          <w:sz w:val="22"/>
          <w:szCs w:val="22"/>
        </w:rPr>
        <w:t>dažna</w:t>
      </w:r>
      <w:r w:rsidR="00476B4B">
        <w:rPr>
          <w:sz w:val="22"/>
          <w:szCs w:val="22"/>
        </w:rPr>
        <w:t>s šalutinio poveikio reiškinys</w:t>
      </w:r>
      <w:r w:rsidR="00476B4B" w:rsidRPr="009871E3">
        <w:rPr>
          <w:sz w:val="22"/>
          <w:szCs w:val="22"/>
        </w:rPr>
        <w:t xml:space="preserve"> </w:t>
      </w:r>
      <w:r w:rsidR="00476B4B" w:rsidRPr="0080618B">
        <w:rPr>
          <w:sz w:val="22"/>
          <w:szCs w:val="22"/>
        </w:rPr>
        <w:t>lenvatinibu gydant progresuojančiu ar pažengusiu skydliaukės vėžiu, kepenų vėžiu arba išplitusiu gimdos gleivinės vėžiu sergančius pacientus)</w:t>
      </w:r>
      <w:r>
        <w:rPr>
          <w:spacing w:val="-2"/>
          <w:sz w:val="22"/>
          <w:szCs w:val="22"/>
        </w:rPr>
        <w:t>;</w:t>
      </w:r>
    </w:p>
    <w:p w14:paraId="0B80D05E" w14:textId="5F4C1B3C"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amilazės</w:t>
      </w:r>
      <w:r w:rsidRPr="00651399">
        <w:rPr>
          <w:spacing w:val="-12"/>
          <w:sz w:val="22"/>
          <w:szCs w:val="22"/>
        </w:rPr>
        <w:t xml:space="preserve"> </w:t>
      </w:r>
      <w:r w:rsidRPr="00651399">
        <w:rPr>
          <w:sz w:val="22"/>
          <w:szCs w:val="22"/>
        </w:rPr>
        <w:t>(</w:t>
      </w:r>
      <w:r w:rsidR="00573901" w:rsidRPr="00651399">
        <w:rPr>
          <w:sz w:val="22"/>
          <w:szCs w:val="22"/>
        </w:rPr>
        <w:t>virškinime</w:t>
      </w:r>
      <w:r w:rsidR="00573901" w:rsidRPr="00651399">
        <w:rPr>
          <w:spacing w:val="-9"/>
          <w:sz w:val="22"/>
          <w:szCs w:val="22"/>
        </w:rPr>
        <w:t xml:space="preserve"> </w:t>
      </w:r>
      <w:r w:rsidR="00573901" w:rsidRPr="00651399">
        <w:rPr>
          <w:sz w:val="22"/>
          <w:szCs w:val="22"/>
        </w:rPr>
        <w:t>dalyvaujanč</w:t>
      </w:r>
      <w:r w:rsidR="00573901">
        <w:rPr>
          <w:sz w:val="22"/>
          <w:szCs w:val="22"/>
        </w:rPr>
        <w:t>io</w:t>
      </w:r>
      <w:r w:rsidR="00573901" w:rsidRPr="00651399">
        <w:rPr>
          <w:spacing w:val="-8"/>
          <w:sz w:val="22"/>
          <w:szCs w:val="22"/>
        </w:rPr>
        <w:t xml:space="preserve"> </w:t>
      </w:r>
      <w:r w:rsidR="00573901" w:rsidRPr="00651399">
        <w:rPr>
          <w:sz w:val="22"/>
          <w:szCs w:val="22"/>
        </w:rPr>
        <w:t>ferment</w:t>
      </w:r>
      <w:r w:rsidR="00573901">
        <w:rPr>
          <w:sz w:val="22"/>
          <w:szCs w:val="22"/>
        </w:rPr>
        <w:t>o</w:t>
      </w:r>
      <w:r w:rsidRPr="00651399">
        <w:rPr>
          <w:sz w:val="22"/>
          <w:szCs w:val="22"/>
        </w:rPr>
        <w:t>)</w:t>
      </w:r>
      <w:r w:rsidRPr="00651399">
        <w:rPr>
          <w:spacing w:val="-9"/>
          <w:sz w:val="22"/>
          <w:szCs w:val="22"/>
        </w:rPr>
        <w:t xml:space="preserve"> </w:t>
      </w:r>
      <w:r w:rsidR="00F0182B">
        <w:rPr>
          <w:spacing w:val="-9"/>
          <w:sz w:val="22"/>
          <w:szCs w:val="22"/>
        </w:rPr>
        <w:t xml:space="preserve">aktyvumo </w:t>
      </w:r>
      <w:r w:rsidRPr="00651399">
        <w:rPr>
          <w:spacing w:val="-2"/>
          <w:sz w:val="22"/>
          <w:szCs w:val="22"/>
        </w:rPr>
        <w:t>padidėjimas;</w:t>
      </w:r>
    </w:p>
    <w:p w14:paraId="67C66097" w14:textId="0884018E"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lipazės</w:t>
      </w:r>
      <w:r w:rsidRPr="00651399">
        <w:rPr>
          <w:spacing w:val="-9"/>
          <w:sz w:val="22"/>
          <w:szCs w:val="22"/>
        </w:rPr>
        <w:t xml:space="preserve"> </w:t>
      </w:r>
      <w:r w:rsidRPr="00651399">
        <w:rPr>
          <w:sz w:val="22"/>
          <w:szCs w:val="22"/>
        </w:rPr>
        <w:t>(</w:t>
      </w:r>
      <w:r w:rsidR="00573901" w:rsidRPr="00651399">
        <w:rPr>
          <w:sz w:val="22"/>
          <w:szCs w:val="22"/>
        </w:rPr>
        <w:t>virškinime</w:t>
      </w:r>
      <w:r w:rsidR="00573901" w:rsidRPr="00651399">
        <w:rPr>
          <w:spacing w:val="-9"/>
          <w:sz w:val="22"/>
          <w:szCs w:val="22"/>
        </w:rPr>
        <w:t xml:space="preserve"> </w:t>
      </w:r>
      <w:r w:rsidR="00573901" w:rsidRPr="00651399">
        <w:rPr>
          <w:sz w:val="22"/>
          <w:szCs w:val="22"/>
        </w:rPr>
        <w:t>dalyvaujanč</w:t>
      </w:r>
      <w:r w:rsidR="00573901">
        <w:rPr>
          <w:sz w:val="22"/>
          <w:szCs w:val="22"/>
        </w:rPr>
        <w:t>io</w:t>
      </w:r>
      <w:r w:rsidR="00573901" w:rsidRPr="00651399">
        <w:rPr>
          <w:spacing w:val="-8"/>
          <w:sz w:val="22"/>
          <w:szCs w:val="22"/>
        </w:rPr>
        <w:t xml:space="preserve"> </w:t>
      </w:r>
      <w:r w:rsidR="00573901" w:rsidRPr="00651399">
        <w:rPr>
          <w:sz w:val="22"/>
          <w:szCs w:val="22"/>
        </w:rPr>
        <w:t>ferment</w:t>
      </w:r>
      <w:r w:rsidR="00573901">
        <w:rPr>
          <w:sz w:val="22"/>
          <w:szCs w:val="22"/>
        </w:rPr>
        <w:t>o</w:t>
      </w:r>
      <w:r w:rsidRPr="00651399">
        <w:rPr>
          <w:spacing w:val="-2"/>
          <w:sz w:val="22"/>
          <w:szCs w:val="22"/>
        </w:rPr>
        <w:t>)</w:t>
      </w:r>
      <w:r w:rsidR="004221AE">
        <w:rPr>
          <w:spacing w:val="-2"/>
          <w:sz w:val="22"/>
          <w:szCs w:val="22"/>
        </w:rPr>
        <w:t xml:space="preserve"> </w:t>
      </w:r>
      <w:r w:rsidR="004221AE">
        <w:rPr>
          <w:spacing w:val="-9"/>
          <w:sz w:val="22"/>
          <w:szCs w:val="22"/>
        </w:rPr>
        <w:t xml:space="preserve">aktyvumo </w:t>
      </w:r>
      <w:r w:rsidR="004221AE" w:rsidRPr="00651399">
        <w:rPr>
          <w:spacing w:val="-2"/>
          <w:sz w:val="22"/>
          <w:szCs w:val="22"/>
        </w:rPr>
        <w:t>padidėjimas</w:t>
      </w:r>
      <w:r w:rsidRPr="00651399">
        <w:rPr>
          <w:spacing w:val="-2"/>
          <w:sz w:val="22"/>
          <w:szCs w:val="22"/>
        </w:rPr>
        <w:t>;</w:t>
      </w:r>
    </w:p>
    <w:p w14:paraId="407474C5"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pakitę</w:t>
      </w:r>
      <w:r w:rsidRPr="00651399">
        <w:rPr>
          <w:spacing w:val="-4"/>
          <w:sz w:val="22"/>
          <w:szCs w:val="22"/>
        </w:rPr>
        <w:t xml:space="preserve"> </w:t>
      </w:r>
      <w:r w:rsidRPr="00651399">
        <w:rPr>
          <w:sz w:val="22"/>
          <w:szCs w:val="22"/>
        </w:rPr>
        <w:t>kepenų</w:t>
      </w:r>
      <w:r w:rsidRPr="00651399">
        <w:rPr>
          <w:spacing w:val="-7"/>
          <w:sz w:val="22"/>
          <w:szCs w:val="22"/>
        </w:rPr>
        <w:t xml:space="preserve"> </w:t>
      </w:r>
      <w:r w:rsidRPr="00651399">
        <w:rPr>
          <w:sz w:val="22"/>
          <w:szCs w:val="22"/>
        </w:rPr>
        <w:t>funkcijos</w:t>
      </w:r>
      <w:r w:rsidRPr="00651399">
        <w:rPr>
          <w:spacing w:val="-6"/>
          <w:sz w:val="22"/>
          <w:szCs w:val="22"/>
        </w:rPr>
        <w:t xml:space="preserve"> </w:t>
      </w:r>
      <w:r w:rsidRPr="00651399">
        <w:rPr>
          <w:sz w:val="22"/>
          <w:szCs w:val="22"/>
        </w:rPr>
        <w:t>kraujo</w:t>
      </w:r>
      <w:r w:rsidRPr="00651399">
        <w:rPr>
          <w:spacing w:val="-7"/>
          <w:sz w:val="22"/>
          <w:szCs w:val="22"/>
        </w:rPr>
        <w:t xml:space="preserve"> </w:t>
      </w:r>
      <w:r w:rsidRPr="00651399">
        <w:rPr>
          <w:sz w:val="22"/>
          <w:szCs w:val="22"/>
        </w:rPr>
        <w:t>tyrimų</w:t>
      </w:r>
      <w:r w:rsidRPr="00651399">
        <w:rPr>
          <w:spacing w:val="-6"/>
          <w:sz w:val="22"/>
          <w:szCs w:val="22"/>
        </w:rPr>
        <w:t xml:space="preserve"> </w:t>
      </w:r>
      <w:r w:rsidRPr="00651399">
        <w:rPr>
          <w:spacing w:val="-2"/>
          <w:sz w:val="22"/>
          <w:szCs w:val="22"/>
        </w:rPr>
        <w:t>rezultatai;</w:t>
      </w:r>
    </w:p>
    <w:p w14:paraId="4145C49A" w14:textId="77777777" w:rsidR="00FA53D3"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pakitę</w:t>
      </w:r>
      <w:r w:rsidRPr="00651399">
        <w:rPr>
          <w:spacing w:val="-4"/>
          <w:sz w:val="22"/>
          <w:szCs w:val="22"/>
        </w:rPr>
        <w:t xml:space="preserve"> </w:t>
      </w:r>
      <w:r w:rsidRPr="00651399">
        <w:rPr>
          <w:sz w:val="22"/>
          <w:szCs w:val="22"/>
        </w:rPr>
        <w:t>inkstų</w:t>
      </w:r>
      <w:r w:rsidRPr="00651399">
        <w:rPr>
          <w:spacing w:val="-7"/>
          <w:sz w:val="22"/>
          <w:szCs w:val="22"/>
        </w:rPr>
        <w:t xml:space="preserve"> </w:t>
      </w:r>
      <w:r w:rsidRPr="00651399">
        <w:rPr>
          <w:sz w:val="22"/>
          <w:szCs w:val="22"/>
        </w:rPr>
        <w:t>funkcijos</w:t>
      </w:r>
      <w:r w:rsidRPr="00651399">
        <w:rPr>
          <w:spacing w:val="-6"/>
          <w:sz w:val="22"/>
          <w:szCs w:val="22"/>
        </w:rPr>
        <w:t xml:space="preserve"> </w:t>
      </w:r>
      <w:r w:rsidRPr="00651399">
        <w:rPr>
          <w:sz w:val="22"/>
          <w:szCs w:val="22"/>
        </w:rPr>
        <w:t>kraujo</w:t>
      </w:r>
      <w:r w:rsidRPr="00651399">
        <w:rPr>
          <w:spacing w:val="-7"/>
          <w:sz w:val="22"/>
          <w:szCs w:val="22"/>
        </w:rPr>
        <w:t xml:space="preserve"> </w:t>
      </w:r>
      <w:r w:rsidRPr="00651399">
        <w:rPr>
          <w:sz w:val="22"/>
          <w:szCs w:val="22"/>
        </w:rPr>
        <w:t>tyrimų</w:t>
      </w:r>
      <w:r w:rsidRPr="00651399">
        <w:rPr>
          <w:spacing w:val="-6"/>
          <w:sz w:val="22"/>
          <w:szCs w:val="22"/>
        </w:rPr>
        <w:t xml:space="preserve"> </w:t>
      </w:r>
      <w:r w:rsidRPr="00651399">
        <w:rPr>
          <w:spacing w:val="-2"/>
          <w:sz w:val="22"/>
          <w:szCs w:val="22"/>
        </w:rPr>
        <w:t>rezultatai</w:t>
      </w:r>
      <w:r w:rsidR="00FA53D3">
        <w:rPr>
          <w:spacing w:val="-2"/>
          <w:sz w:val="22"/>
          <w:szCs w:val="22"/>
        </w:rPr>
        <w:t>;</w:t>
      </w:r>
    </w:p>
    <w:p w14:paraId="4EB08354" w14:textId="28C8E2B3" w:rsidR="00E51A1B" w:rsidRPr="00651399" w:rsidRDefault="009F606D" w:rsidP="00E95884">
      <w:pPr>
        <w:pStyle w:val="Sraopastraipa"/>
        <w:numPr>
          <w:ilvl w:val="1"/>
          <w:numId w:val="2"/>
        </w:numPr>
        <w:tabs>
          <w:tab w:val="left" w:pos="567"/>
        </w:tabs>
        <w:kinsoku w:val="0"/>
        <w:overflowPunct w:val="0"/>
        <w:spacing w:line="240" w:lineRule="auto"/>
        <w:ind w:left="567"/>
        <w:rPr>
          <w:spacing w:val="-2"/>
          <w:sz w:val="22"/>
          <w:szCs w:val="22"/>
        </w:rPr>
      </w:pPr>
      <w:r w:rsidRPr="009F606D">
        <w:rPr>
          <w:spacing w:val="-2"/>
          <w:sz w:val="22"/>
          <w:szCs w:val="22"/>
        </w:rPr>
        <w:t>inkstų nepakankamumas</w:t>
      </w:r>
      <w:r w:rsidR="00FA53D3">
        <w:rPr>
          <w:vertAlign w:val="superscript"/>
        </w:rPr>
        <w:t xml:space="preserve"> </w:t>
      </w:r>
      <w:r w:rsidR="00FA53D3" w:rsidRPr="0080618B">
        <w:rPr>
          <w:spacing w:val="-2"/>
          <w:sz w:val="22"/>
          <w:szCs w:val="22"/>
        </w:rPr>
        <w:t>(</w:t>
      </w:r>
      <w:r w:rsidR="00FA53D3" w:rsidRPr="009871E3">
        <w:rPr>
          <w:sz w:val="22"/>
          <w:szCs w:val="22"/>
        </w:rPr>
        <w:t>dažna</w:t>
      </w:r>
      <w:r w:rsidR="00FA53D3">
        <w:rPr>
          <w:sz w:val="22"/>
          <w:szCs w:val="22"/>
        </w:rPr>
        <w:t>s šalutinio poveikio reiškinys</w:t>
      </w:r>
      <w:r w:rsidR="00FA53D3" w:rsidRPr="009871E3">
        <w:rPr>
          <w:sz w:val="22"/>
          <w:szCs w:val="22"/>
        </w:rPr>
        <w:t xml:space="preserve"> </w:t>
      </w:r>
      <w:r w:rsidR="00FA53D3" w:rsidRPr="0080618B">
        <w:rPr>
          <w:sz w:val="22"/>
          <w:szCs w:val="22"/>
        </w:rPr>
        <w:t>lenvatinibu gydant progresuojančiu ar pažengusiu skydliaukės vėžiu, kepenų vėžiu arba išplitusiu gimdos gleivinės vėžiu sergančius pacientus)</w:t>
      </w:r>
      <w:r w:rsidR="00E51A1B" w:rsidRPr="00651399">
        <w:rPr>
          <w:spacing w:val="-2"/>
          <w:sz w:val="22"/>
          <w:szCs w:val="22"/>
        </w:rPr>
        <w:t>;</w:t>
      </w:r>
    </w:p>
    <w:p w14:paraId="64AB1E95"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plaštakų</w:t>
      </w:r>
      <w:r w:rsidRPr="00651399">
        <w:rPr>
          <w:spacing w:val="-8"/>
          <w:sz w:val="22"/>
          <w:szCs w:val="22"/>
        </w:rPr>
        <w:t xml:space="preserve"> </w:t>
      </w:r>
      <w:r w:rsidRPr="00651399">
        <w:rPr>
          <w:sz w:val="22"/>
          <w:szCs w:val="22"/>
        </w:rPr>
        <w:t>ir</w:t>
      </w:r>
      <w:r w:rsidRPr="00651399">
        <w:rPr>
          <w:spacing w:val="-6"/>
          <w:sz w:val="22"/>
          <w:szCs w:val="22"/>
        </w:rPr>
        <w:t xml:space="preserve"> </w:t>
      </w:r>
      <w:r w:rsidRPr="00651399">
        <w:rPr>
          <w:sz w:val="22"/>
          <w:szCs w:val="22"/>
        </w:rPr>
        <w:t>pėdų</w:t>
      </w:r>
      <w:r w:rsidRPr="00651399">
        <w:rPr>
          <w:spacing w:val="-6"/>
          <w:sz w:val="22"/>
          <w:szCs w:val="22"/>
        </w:rPr>
        <w:t xml:space="preserve"> </w:t>
      </w:r>
      <w:r w:rsidRPr="00651399">
        <w:rPr>
          <w:sz w:val="22"/>
          <w:szCs w:val="22"/>
        </w:rPr>
        <w:t>odos</w:t>
      </w:r>
      <w:r w:rsidRPr="00651399">
        <w:rPr>
          <w:spacing w:val="-5"/>
          <w:sz w:val="22"/>
          <w:szCs w:val="22"/>
        </w:rPr>
        <w:t xml:space="preserve"> </w:t>
      </w:r>
      <w:r w:rsidRPr="00651399">
        <w:rPr>
          <w:sz w:val="22"/>
          <w:szCs w:val="22"/>
        </w:rPr>
        <w:t>paraudimas,</w:t>
      </w:r>
      <w:r w:rsidRPr="00651399">
        <w:rPr>
          <w:spacing w:val="-6"/>
          <w:sz w:val="22"/>
          <w:szCs w:val="22"/>
        </w:rPr>
        <w:t xml:space="preserve"> </w:t>
      </w:r>
      <w:r w:rsidRPr="00651399">
        <w:rPr>
          <w:sz w:val="22"/>
          <w:szCs w:val="22"/>
        </w:rPr>
        <w:t>skaudėjimas</w:t>
      </w:r>
      <w:r w:rsidRPr="00651399">
        <w:rPr>
          <w:spacing w:val="-6"/>
          <w:sz w:val="22"/>
          <w:szCs w:val="22"/>
        </w:rPr>
        <w:t xml:space="preserve"> </w:t>
      </w:r>
      <w:r w:rsidRPr="00651399">
        <w:rPr>
          <w:sz w:val="22"/>
          <w:szCs w:val="22"/>
        </w:rPr>
        <w:t>ir</w:t>
      </w:r>
      <w:r w:rsidRPr="00651399">
        <w:rPr>
          <w:spacing w:val="-6"/>
          <w:sz w:val="22"/>
          <w:szCs w:val="22"/>
        </w:rPr>
        <w:t xml:space="preserve"> </w:t>
      </w:r>
      <w:r w:rsidRPr="00651399">
        <w:rPr>
          <w:sz w:val="22"/>
          <w:szCs w:val="22"/>
        </w:rPr>
        <w:t>patinimas</w:t>
      </w:r>
      <w:r w:rsidRPr="00651399">
        <w:rPr>
          <w:spacing w:val="-5"/>
          <w:sz w:val="22"/>
          <w:szCs w:val="22"/>
        </w:rPr>
        <w:t xml:space="preserve"> </w:t>
      </w:r>
      <w:r w:rsidRPr="00651399">
        <w:rPr>
          <w:sz w:val="22"/>
          <w:szCs w:val="22"/>
        </w:rPr>
        <w:t>(delnų</w:t>
      </w:r>
      <w:r w:rsidRPr="00651399">
        <w:rPr>
          <w:spacing w:val="-6"/>
          <w:sz w:val="22"/>
          <w:szCs w:val="22"/>
        </w:rPr>
        <w:t xml:space="preserve"> </w:t>
      </w:r>
      <w:r w:rsidRPr="00651399">
        <w:rPr>
          <w:sz w:val="22"/>
          <w:szCs w:val="22"/>
        </w:rPr>
        <w:t>ir</w:t>
      </w:r>
      <w:r w:rsidRPr="00651399">
        <w:rPr>
          <w:spacing w:val="-6"/>
          <w:sz w:val="22"/>
          <w:szCs w:val="22"/>
        </w:rPr>
        <w:t xml:space="preserve"> </w:t>
      </w:r>
      <w:r w:rsidRPr="00651399">
        <w:rPr>
          <w:sz w:val="22"/>
          <w:szCs w:val="22"/>
        </w:rPr>
        <w:t>padų</w:t>
      </w:r>
      <w:r w:rsidRPr="00651399">
        <w:rPr>
          <w:spacing w:val="-5"/>
          <w:sz w:val="22"/>
          <w:szCs w:val="22"/>
        </w:rPr>
        <w:t xml:space="preserve"> </w:t>
      </w:r>
      <w:r w:rsidRPr="00651399">
        <w:rPr>
          <w:spacing w:val="-2"/>
          <w:sz w:val="22"/>
          <w:szCs w:val="22"/>
        </w:rPr>
        <w:t>eritrodizestezija);</w:t>
      </w:r>
    </w:p>
    <w:p w14:paraId="13C117A4" w14:textId="730CBF24" w:rsidR="00E51A1B" w:rsidRPr="00651399" w:rsidRDefault="007D2B16" w:rsidP="00E95884">
      <w:pPr>
        <w:pStyle w:val="Sraopastraipa"/>
        <w:numPr>
          <w:ilvl w:val="1"/>
          <w:numId w:val="2"/>
        </w:numPr>
        <w:tabs>
          <w:tab w:val="left" w:pos="567"/>
        </w:tabs>
        <w:kinsoku w:val="0"/>
        <w:overflowPunct w:val="0"/>
        <w:spacing w:line="240" w:lineRule="auto"/>
        <w:ind w:left="567"/>
        <w:rPr>
          <w:spacing w:val="-2"/>
          <w:sz w:val="22"/>
          <w:szCs w:val="22"/>
        </w:rPr>
      </w:pPr>
      <w:r>
        <w:rPr>
          <w:spacing w:val="-2"/>
          <w:sz w:val="22"/>
          <w:szCs w:val="22"/>
        </w:rPr>
        <w:t>iš</w:t>
      </w:r>
      <w:r w:rsidR="00E51A1B" w:rsidRPr="00651399">
        <w:rPr>
          <w:spacing w:val="-2"/>
          <w:sz w:val="22"/>
          <w:szCs w:val="22"/>
        </w:rPr>
        <w:t>bėrimas;</w:t>
      </w:r>
    </w:p>
    <w:p w14:paraId="71B4BC6D"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sąnarių</w:t>
      </w:r>
      <w:r w:rsidRPr="00651399">
        <w:rPr>
          <w:spacing w:val="-6"/>
          <w:sz w:val="22"/>
          <w:szCs w:val="22"/>
        </w:rPr>
        <w:t xml:space="preserve"> </w:t>
      </w:r>
      <w:r w:rsidRPr="00651399">
        <w:rPr>
          <w:sz w:val="22"/>
          <w:szCs w:val="22"/>
        </w:rPr>
        <w:t>ar</w:t>
      </w:r>
      <w:r w:rsidRPr="00651399">
        <w:rPr>
          <w:spacing w:val="-5"/>
          <w:sz w:val="22"/>
          <w:szCs w:val="22"/>
        </w:rPr>
        <w:t xml:space="preserve"> </w:t>
      </w:r>
      <w:r w:rsidRPr="00651399">
        <w:rPr>
          <w:sz w:val="22"/>
          <w:szCs w:val="22"/>
        </w:rPr>
        <w:t>raumenų</w:t>
      </w:r>
      <w:r w:rsidRPr="00651399">
        <w:rPr>
          <w:spacing w:val="-5"/>
          <w:sz w:val="22"/>
          <w:szCs w:val="22"/>
        </w:rPr>
        <w:t xml:space="preserve"> </w:t>
      </w:r>
      <w:r w:rsidRPr="00651399">
        <w:rPr>
          <w:spacing w:val="-2"/>
          <w:sz w:val="22"/>
          <w:szCs w:val="22"/>
        </w:rPr>
        <w:t>skausmas;</w:t>
      </w:r>
    </w:p>
    <w:p w14:paraId="3DAD973C"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didelio</w:t>
      </w:r>
      <w:r w:rsidRPr="00651399">
        <w:rPr>
          <w:spacing w:val="-7"/>
          <w:sz w:val="22"/>
          <w:szCs w:val="22"/>
        </w:rPr>
        <w:t xml:space="preserve"> </w:t>
      </w:r>
      <w:r w:rsidRPr="00651399">
        <w:rPr>
          <w:sz w:val="22"/>
          <w:szCs w:val="22"/>
        </w:rPr>
        <w:t>nuovargio</w:t>
      </w:r>
      <w:r w:rsidRPr="00651399">
        <w:rPr>
          <w:spacing w:val="-6"/>
          <w:sz w:val="22"/>
          <w:szCs w:val="22"/>
        </w:rPr>
        <w:t xml:space="preserve"> </w:t>
      </w:r>
      <w:r w:rsidRPr="00651399">
        <w:rPr>
          <w:sz w:val="22"/>
          <w:szCs w:val="22"/>
        </w:rPr>
        <w:t>ar</w:t>
      </w:r>
      <w:r w:rsidRPr="00651399">
        <w:rPr>
          <w:spacing w:val="-7"/>
          <w:sz w:val="22"/>
          <w:szCs w:val="22"/>
        </w:rPr>
        <w:t xml:space="preserve"> </w:t>
      </w:r>
      <w:r w:rsidRPr="00651399">
        <w:rPr>
          <w:sz w:val="22"/>
          <w:szCs w:val="22"/>
        </w:rPr>
        <w:t>silpnumo</w:t>
      </w:r>
      <w:r w:rsidRPr="00651399">
        <w:rPr>
          <w:spacing w:val="-6"/>
          <w:sz w:val="22"/>
          <w:szCs w:val="22"/>
        </w:rPr>
        <w:t xml:space="preserve"> </w:t>
      </w:r>
      <w:r w:rsidRPr="00651399">
        <w:rPr>
          <w:spacing w:val="-2"/>
          <w:sz w:val="22"/>
          <w:szCs w:val="22"/>
        </w:rPr>
        <w:t>pojūtis;</w:t>
      </w:r>
    </w:p>
    <w:p w14:paraId="478FB987" w14:textId="77777777" w:rsidR="009F606D"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kojų</w:t>
      </w:r>
      <w:r w:rsidRPr="00651399">
        <w:rPr>
          <w:spacing w:val="-3"/>
          <w:sz w:val="22"/>
          <w:szCs w:val="22"/>
        </w:rPr>
        <w:t xml:space="preserve"> </w:t>
      </w:r>
      <w:r w:rsidRPr="00651399">
        <w:rPr>
          <w:spacing w:val="-2"/>
          <w:sz w:val="22"/>
          <w:szCs w:val="22"/>
        </w:rPr>
        <w:t>patinimas</w:t>
      </w:r>
    </w:p>
    <w:p w14:paraId="347533CC" w14:textId="4B8B2B82" w:rsidR="00E51A1B" w:rsidRPr="00DD7045" w:rsidRDefault="003F4A1A" w:rsidP="00DD7045">
      <w:pPr>
        <w:pStyle w:val="Sraopastraipa"/>
        <w:numPr>
          <w:ilvl w:val="1"/>
          <w:numId w:val="2"/>
        </w:numPr>
        <w:tabs>
          <w:tab w:val="left" w:pos="567"/>
        </w:tabs>
        <w:kinsoku w:val="0"/>
        <w:overflowPunct w:val="0"/>
        <w:spacing w:line="240" w:lineRule="auto"/>
        <w:ind w:left="567"/>
        <w:rPr>
          <w:spacing w:val="-2"/>
          <w:sz w:val="22"/>
          <w:szCs w:val="22"/>
        </w:rPr>
      </w:pPr>
      <w:r w:rsidRPr="00DD7045">
        <w:rPr>
          <w:sz w:val="22"/>
          <w:szCs w:val="22"/>
        </w:rPr>
        <w:t>miego</w:t>
      </w:r>
      <w:r w:rsidRPr="00DD7045">
        <w:rPr>
          <w:spacing w:val="2"/>
          <w:sz w:val="22"/>
          <w:szCs w:val="22"/>
        </w:rPr>
        <w:t xml:space="preserve"> </w:t>
      </w:r>
      <w:r w:rsidRPr="00DD7045">
        <w:rPr>
          <w:spacing w:val="-2"/>
          <w:sz w:val="22"/>
          <w:szCs w:val="22"/>
        </w:rPr>
        <w:t>sutrikimas</w:t>
      </w:r>
      <w:r w:rsidR="002A6D0A" w:rsidRPr="00F163EE">
        <w:rPr>
          <w:vertAlign w:val="superscript"/>
        </w:rPr>
        <w:t xml:space="preserve"> </w:t>
      </w:r>
      <w:r w:rsidR="002A6D0A" w:rsidRPr="0080618B">
        <w:rPr>
          <w:spacing w:val="-2"/>
          <w:sz w:val="22"/>
          <w:szCs w:val="22"/>
        </w:rPr>
        <w:t>(</w:t>
      </w:r>
      <w:r w:rsidR="002A6D0A" w:rsidRPr="009871E3">
        <w:rPr>
          <w:sz w:val="22"/>
          <w:szCs w:val="22"/>
        </w:rPr>
        <w:t>dažna</w:t>
      </w:r>
      <w:r w:rsidR="002A6D0A">
        <w:rPr>
          <w:sz w:val="22"/>
          <w:szCs w:val="22"/>
        </w:rPr>
        <w:t>s šalutinio poveikio reiškinys</w:t>
      </w:r>
      <w:r w:rsidR="002A6D0A" w:rsidRPr="009871E3">
        <w:rPr>
          <w:sz w:val="22"/>
          <w:szCs w:val="22"/>
        </w:rPr>
        <w:t xml:space="preserve"> </w:t>
      </w:r>
      <w:r w:rsidR="002A6D0A" w:rsidRPr="0080618B">
        <w:rPr>
          <w:sz w:val="22"/>
          <w:szCs w:val="22"/>
        </w:rPr>
        <w:t>lenvatinibu gydant progresuojančiu ar pažengusiu skydliaukės vėžiu, kepenų vėžiu arba išplitusiu gimdos gleivinės vėžiu sergančius pacientus)</w:t>
      </w:r>
      <w:r w:rsidR="00E51A1B" w:rsidRPr="00DD7045">
        <w:rPr>
          <w:spacing w:val="-2"/>
          <w:sz w:val="22"/>
          <w:szCs w:val="22"/>
        </w:rPr>
        <w:t>.</w:t>
      </w:r>
    </w:p>
    <w:p w14:paraId="0F50E384" w14:textId="77777777" w:rsidR="00E51A1B" w:rsidRPr="00651399" w:rsidRDefault="00E51A1B" w:rsidP="00651399">
      <w:pPr>
        <w:pStyle w:val="Pagrindinistekstas"/>
        <w:kinsoku w:val="0"/>
        <w:overflowPunct w:val="0"/>
      </w:pPr>
    </w:p>
    <w:p w14:paraId="2D350097" w14:textId="77777777" w:rsidR="00E51A1B" w:rsidRPr="00651399" w:rsidRDefault="009F606D" w:rsidP="00651399">
      <w:pPr>
        <w:pStyle w:val="Pagrindinistekstas"/>
        <w:kinsoku w:val="0"/>
        <w:overflowPunct w:val="0"/>
        <w:rPr>
          <w:spacing w:val="-2"/>
        </w:rPr>
      </w:pPr>
      <w:r w:rsidRPr="009F606D">
        <w:rPr>
          <w:b/>
          <w:bCs/>
        </w:rPr>
        <w:t xml:space="preserve">Dažni šalutinio poveikio reiškiniai </w:t>
      </w:r>
      <w:r w:rsidRPr="009F606D">
        <w:t>(gali pasireikšti rečiau kaip 1 iš 10</w:t>
      </w:r>
      <w:r>
        <w:t> </w:t>
      </w:r>
      <w:r w:rsidRPr="009F606D">
        <w:t>asmenų):</w:t>
      </w:r>
    </w:p>
    <w:p w14:paraId="65647F30"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kūno</w:t>
      </w:r>
      <w:r w:rsidRPr="00651399">
        <w:rPr>
          <w:spacing w:val="-7"/>
          <w:sz w:val="22"/>
          <w:szCs w:val="22"/>
        </w:rPr>
        <w:t xml:space="preserve"> </w:t>
      </w:r>
      <w:r w:rsidRPr="00651399">
        <w:rPr>
          <w:sz w:val="22"/>
          <w:szCs w:val="22"/>
        </w:rPr>
        <w:t>skysčių</w:t>
      </w:r>
      <w:r w:rsidRPr="00651399">
        <w:rPr>
          <w:spacing w:val="-7"/>
          <w:sz w:val="22"/>
          <w:szCs w:val="22"/>
        </w:rPr>
        <w:t xml:space="preserve"> </w:t>
      </w:r>
      <w:r w:rsidRPr="00651399">
        <w:rPr>
          <w:sz w:val="22"/>
          <w:szCs w:val="22"/>
        </w:rPr>
        <w:t>netekimas</w:t>
      </w:r>
      <w:r w:rsidRPr="00651399">
        <w:rPr>
          <w:spacing w:val="-6"/>
          <w:sz w:val="22"/>
          <w:szCs w:val="22"/>
        </w:rPr>
        <w:t xml:space="preserve"> </w:t>
      </w:r>
      <w:r w:rsidRPr="00651399">
        <w:rPr>
          <w:spacing w:val="-2"/>
          <w:sz w:val="22"/>
          <w:szCs w:val="22"/>
        </w:rPr>
        <w:t>(dehidratacija);</w:t>
      </w:r>
    </w:p>
    <w:p w14:paraId="7D9D1E11"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smarkus</w:t>
      </w:r>
      <w:r w:rsidRPr="00651399">
        <w:rPr>
          <w:spacing w:val="-5"/>
          <w:sz w:val="22"/>
          <w:szCs w:val="22"/>
        </w:rPr>
        <w:t xml:space="preserve"> </w:t>
      </w:r>
      <w:r w:rsidRPr="00651399">
        <w:rPr>
          <w:sz w:val="22"/>
          <w:szCs w:val="22"/>
        </w:rPr>
        <w:t>širdies</w:t>
      </w:r>
      <w:r w:rsidRPr="00651399">
        <w:rPr>
          <w:spacing w:val="-6"/>
          <w:sz w:val="22"/>
          <w:szCs w:val="22"/>
        </w:rPr>
        <w:t xml:space="preserve"> </w:t>
      </w:r>
      <w:r w:rsidRPr="00651399">
        <w:rPr>
          <w:spacing w:val="-2"/>
          <w:sz w:val="22"/>
          <w:szCs w:val="22"/>
        </w:rPr>
        <w:t>plakimas;</w:t>
      </w:r>
    </w:p>
    <w:p w14:paraId="0F977D3F"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mažas</w:t>
      </w:r>
      <w:r w:rsidRPr="00651399">
        <w:rPr>
          <w:spacing w:val="-5"/>
          <w:sz w:val="22"/>
          <w:szCs w:val="22"/>
        </w:rPr>
        <w:t xml:space="preserve"> </w:t>
      </w:r>
      <w:r w:rsidRPr="00651399">
        <w:rPr>
          <w:spacing w:val="-2"/>
          <w:sz w:val="22"/>
          <w:szCs w:val="22"/>
        </w:rPr>
        <w:t>kraujospūdis;</w:t>
      </w:r>
    </w:p>
    <w:p w14:paraId="41AC9228" w14:textId="72078B34"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kraujo</w:t>
      </w:r>
      <w:r w:rsidRPr="00651399">
        <w:rPr>
          <w:spacing w:val="-12"/>
          <w:sz w:val="22"/>
          <w:szCs w:val="22"/>
        </w:rPr>
        <w:t xml:space="preserve"> </w:t>
      </w:r>
      <w:r w:rsidRPr="00651399">
        <w:rPr>
          <w:sz w:val="22"/>
          <w:szCs w:val="22"/>
        </w:rPr>
        <w:t>krešuliai</w:t>
      </w:r>
      <w:r w:rsidRPr="00651399">
        <w:rPr>
          <w:spacing w:val="-9"/>
          <w:sz w:val="22"/>
          <w:szCs w:val="22"/>
        </w:rPr>
        <w:t xml:space="preserve"> </w:t>
      </w:r>
      <w:r w:rsidRPr="00651399">
        <w:rPr>
          <w:sz w:val="22"/>
          <w:szCs w:val="22"/>
        </w:rPr>
        <w:t>plaučiuose</w:t>
      </w:r>
      <w:r w:rsidRPr="00651399">
        <w:rPr>
          <w:spacing w:val="-9"/>
          <w:sz w:val="22"/>
          <w:szCs w:val="22"/>
        </w:rPr>
        <w:t xml:space="preserve"> </w:t>
      </w:r>
      <w:r w:rsidRPr="00651399">
        <w:rPr>
          <w:sz w:val="22"/>
          <w:szCs w:val="22"/>
        </w:rPr>
        <w:t>(pasunkėjęs</w:t>
      </w:r>
      <w:r w:rsidRPr="00651399">
        <w:rPr>
          <w:spacing w:val="-9"/>
          <w:sz w:val="22"/>
          <w:szCs w:val="22"/>
        </w:rPr>
        <w:t xml:space="preserve"> </w:t>
      </w:r>
      <w:r w:rsidRPr="00651399">
        <w:rPr>
          <w:sz w:val="22"/>
          <w:szCs w:val="22"/>
        </w:rPr>
        <w:t>kvėpavimas,</w:t>
      </w:r>
      <w:r w:rsidRPr="00651399">
        <w:rPr>
          <w:spacing w:val="-9"/>
          <w:sz w:val="22"/>
          <w:szCs w:val="22"/>
        </w:rPr>
        <w:t xml:space="preserve"> </w:t>
      </w:r>
      <w:r w:rsidRPr="00651399">
        <w:rPr>
          <w:sz w:val="22"/>
          <w:szCs w:val="22"/>
        </w:rPr>
        <w:t>krūtinės</w:t>
      </w:r>
      <w:r w:rsidRPr="00651399">
        <w:rPr>
          <w:spacing w:val="-9"/>
          <w:sz w:val="22"/>
          <w:szCs w:val="22"/>
        </w:rPr>
        <w:t xml:space="preserve"> </w:t>
      </w:r>
      <w:r w:rsidRPr="00651399">
        <w:rPr>
          <w:spacing w:val="-2"/>
          <w:sz w:val="22"/>
          <w:szCs w:val="22"/>
        </w:rPr>
        <w:t>skausmas);</w:t>
      </w:r>
    </w:p>
    <w:p w14:paraId="146FF22F"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kasos</w:t>
      </w:r>
      <w:r w:rsidRPr="00651399">
        <w:rPr>
          <w:spacing w:val="-7"/>
          <w:sz w:val="22"/>
          <w:szCs w:val="22"/>
        </w:rPr>
        <w:t xml:space="preserve"> </w:t>
      </w:r>
      <w:r w:rsidRPr="00651399">
        <w:rPr>
          <w:spacing w:val="-2"/>
          <w:sz w:val="22"/>
          <w:szCs w:val="22"/>
        </w:rPr>
        <w:t>uždegimas;</w:t>
      </w:r>
    </w:p>
    <w:p w14:paraId="25AAACE6"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pilvo</w:t>
      </w:r>
      <w:r w:rsidRPr="00651399">
        <w:rPr>
          <w:spacing w:val="-7"/>
          <w:sz w:val="22"/>
          <w:szCs w:val="22"/>
        </w:rPr>
        <w:t xml:space="preserve"> </w:t>
      </w:r>
      <w:r w:rsidRPr="00651399">
        <w:rPr>
          <w:sz w:val="22"/>
          <w:szCs w:val="22"/>
        </w:rPr>
        <w:t>pūtimo</w:t>
      </w:r>
      <w:r w:rsidRPr="00651399">
        <w:rPr>
          <w:spacing w:val="-6"/>
          <w:sz w:val="22"/>
          <w:szCs w:val="22"/>
        </w:rPr>
        <w:t xml:space="preserve"> </w:t>
      </w:r>
      <w:r w:rsidRPr="00651399">
        <w:rPr>
          <w:sz w:val="22"/>
          <w:szCs w:val="22"/>
        </w:rPr>
        <w:t>pojūtis</w:t>
      </w:r>
      <w:r w:rsidRPr="00651399">
        <w:rPr>
          <w:spacing w:val="-6"/>
          <w:sz w:val="22"/>
          <w:szCs w:val="22"/>
        </w:rPr>
        <w:t xml:space="preserve"> </w:t>
      </w:r>
      <w:r w:rsidRPr="00651399">
        <w:rPr>
          <w:sz w:val="22"/>
          <w:szCs w:val="22"/>
        </w:rPr>
        <w:t>arba</w:t>
      </w:r>
      <w:r w:rsidRPr="00651399">
        <w:rPr>
          <w:spacing w:val="-6"/>
          <w:sz w:val="22"/>
          <w:szCs w:val="22"/>
        </w:rPr>
        <w:t xml:space="preserve"> </w:t>
      </w:r>
      <w:r w:rsidRPr="00651399">
        <w:rPr>
          <w:sz w:val="22"/>
          <w:szCs w:val="22"/>
        </w:rPr>
        <w:t>didelio</w:t>
      </w:r>
      <w:r w:rsidRPr="00651399">
        <w:rPr>
          <w:spacing w:val="-6"/>
          <w:sz w:val="22"/>
          <w:szCs w:val="22"/>
        </w:rPr>
        <w:t xml:space="preserve"> </w:t>
      </w:r>
      <w:r w:rsidRPr="00651399">
        <w:rPr>
          <w:sz w:val="22"/>
          <w:szCs w:val="22"/>
        </w:rPr>
        <w:t>dujų</w:t>
      </w:r>
      <w:r w:rsidRPr="00651399">
        <w:rPr>
          <w:spacing w:val="-6"/>
          <w:sz w:val="22"/>
          <w:szCs w:val="22"/>
        </w:rPr>
        <w:t xml:space="preserve"> </w:t>
      </w:r>
      <w:r w:rsidRPr="00651399">
        <w:rPr>
          <w:sz w:val="22"/>
          <w:szCs w:val="22"/>
        </w:rPr>
        <w:t>kiekio</w:t>
      </w:r>
      <w:r w:rsidRPr="00651399">
        <w:rPr>
          <w:spacing w:val="-6"/>
          <w:sz w:val="22"/>
          <w:szCs w:val="22"/>
        </w:rPr>
        <w:t xml:space="preserve"> </w:t>
      </w:r>
      <w:r w:rsidRPr="00651399">
        <w:rPr>
          <w:sz w:val="22"/>
          <w:szCs w:val="22"/>
        </w:rPr>
        <w:t>kaupimasis</w:t>
      </w:r>
      <w:r w:rsidRPr="00651399">
        <w:rPr>
          <w:spacing w:val="-6"/>
          <w:sz w:val="22"/>
          <w:szCs w:val="22"/>
        </w:rPr>
        <w:t xml:space="preserve"> </w:t>
      </w:r>
      <w:r w:rsidRPr="00651399">
        <w:rPr>
          <w:spacing w:val="-2"/>
          <w:sz w:val="22"/>
          <w:szCs w:val="22"/>
        </w:rPr>
        <w:t>žarnyne;</w:t>
      </w:r>
    </w:p>
    <w:p w14:paraId="6569FA3D"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lastRenderedPageBreak/>
        <w:t>tulžies</w:t>
      </w:r>
      <w:r w:rsidRPr="00651399">
        <w:rPr>
          <w:spacing w:val="-9"/>
          <w:sz w:val="22"/>
          <w:szCs w:val="22"/>
        </w:rPr>
        <w:t xml:space="preserve"> </w:t>
      </w:r>
      <w:r w:rsidRPr="00651399">
        <w:rPr>
          <w:sz w:val="22"/>
          <w:szCs w:val="22"/>
        </w:rPr>
        <w:t>pūslės</w:t>
      </w:r>
      <w:r w:rsidRPr="00651399">
        <w:rPr>
          <w:spacing w:val="-3"/>
          <w:sz w:val="22"/>
          <w:szCs w:val="22"/>
        </w:rPr>
        <w:t xml:space="preserve"> </w:t>
      </w:r>
      <w:r w:rsidRPr="00651399">
        <w:rPr>
          <w:spacing w:val="-2"/>
          <w:sz w:val="22"/>
          <w:szCs w:val="22"/>
        </w:rPr>
        <w:t>uždegimas;</w:t>
      </w:r>
    </w:p>
    <w:p w14:paraId="2DB1DA1E"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plaukų</w:t>
      </w:r>
      <w:r w:rsidRPr="00651399">
        <w:rPr>
          <w:spacing w:val="-7"/>
          <w:sz w:val="22"/>
          <w:szCs w:val="22"/>
        </w:rPr>
        <w:t xml:space="preserve"> </w:t>
      </w:r>
      <w:r w:rsidRPr="00651399">
        <w:rPr>
          <w:spacing w:val="-2"/>
          <w:sz w:val="22"/>
          <w:szCs w:val="22"/>
        </w:rPr>
        <w:t>slinkimas;</w:t>
      </w:r>
    </w:p>
    <w:p w14:paraId="5422B41D"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 xml:space="preserve">bloga </w:t>
      </w:r>
      <w:r w:rsidRPr="00651399">
        <w:rPr>
          <w:spacing w:val="-2"/>
          <w:sz w:val="22"/>
          <w:szCs w:val="22"/>
        </w:rPr>
        <w:t>savijauta;</w:t>
      </w:r>
    </w:p>
    <w:p w14:paraId="526496F9"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gaubtinės</w:t>
      </w:r>
      <w:r w:rsidRPr="00651399">
        <w:rPr>
          <w:spacing w:val="-8"/>
          <w:sz w:val="22"/>
          <w:szCs w:val="22"/>
        </w:rPr>
        <w:t xml:space="preserve"> </w:t>
      </w:r>
      <w:r w:rsidRPr="00651399">
        <w:rPr>
          <w:sz w:val="22"/>
          <w:szCs w:val="22"/>
        </w:rPr>
        <w:t>žarnos</w:t>
      </w:r>
      <w:r w:rsidRPr="00651399">
        <w:rPr>
          <w:spacing w:val="-8"/>
          <w:sz w:val="22"/>
          <w:szCs w:val="22"/>
        </w:rPr>
        <w:t xml:space="preserve"> </w:t>
      </w:r>
      <w:r w:rsidRPr="00651399">
        <w:rPr>
          <w:sz w:val="22"/>
          <w:szCs w:val="22"/>
        </w:rPr>
        <w:t>uždegimas</w:t>
      </w:r>
      <w:r w:rsidRPr="00651399">
        <w:rPr>
          <w:spacing w:val="-8"/>
          <w:sz w:val="22"/>
          <w:szCs w:val="22"/>
        </w:rPr>
        <w:t xml:space="preserve"> </w:t>
      </w:r>
      <w:r w:rsidRPr="00651399">
        <w:rPr>
          <w:spacing w:val="-2"/>
          <w:sz w:val="22"/>
          <w:szCs w:val="22"/>
        </w:rPr>
        <w:t>(kolitas);</w:t>
      </w:r>
    </w:p>
    <w:p w14:paraId="7800B182"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sumažėjusi</w:t>
      </w:r>
      <w:r w:rsidRPr="00651399">
        <w:rPr>
          <w:spacing w:val="-11"/>
          <w:sz w:val="22"/>
          <w:szCs w:val="22"/>
        </w:rPr>
        <w:t xml:space="preserve"> </w:t>
      </w:r>
      <w:r w:rsidRPr="00651399">
        <w:rPr>
          <w:sz w:val="22"/>
          <w:szCs w:val="22"/>
        </w:rPr>
        <w:t>antinksčių</w:t>
      </w:r>
      <w:r w:rsidRPr="00651399">
        <w:rPr>
          <w:spacing w:val="-8"/>
          <w:sz w:val="22"/>
          <w:szCs w:val="22"/>
        </w:rPr>
        <w:t xml:space="preserve"> </w:t>
      </w:r>
      <w:r w:rsidRPr="00651399">
        <w:rPr>
          <w:sz w:val="22"/>
          <w:szCs w:val="22"/>
        </w:rPr>
        <w:t>liaukų</w:t>
      </w:r>
      <w:r w:rsidRPr="00651399">
        <w:rPr>
          <w:spacing w:val="-8"/>
          <w:sz w:val="22"/>
          <w:szCs w:val="22"/>
        </w:rPr>
        <w:t xml:space="preserve"> </w:t>
      </w:r>
      <w:r w:rsidRPr="00651399">
        <w:rPr>
          <w:sz w:val="22"/>
          <w:szCs w:val="22"/>
        </w:rPr>
        <w:t>gaminamų</w:t>
      </w:r>
      <w:r w:rsidRPr="00651399">
        <w:rPr>
          <w:spacing w:val="-8"/>
          <w:sz w:val="22"/>
          <w:szCs w:val="22"/>
        </w:rPr>
        <w:t xml:space="preserve"> </w:t>
      </w:r>
      <w:r w:rsidRPr="00651399">
        <w:rPr>
          <w:sz w:val="22"/>
          <w:szCs w:val="22"/>
        </w:rPr>
        <w:t>hormonų</w:t>
      </w:r>
      <w:r w:rsidRPr="00651399">
        <w:rPr>
          <w:spacing w:val="-8"/>
          <w:sz w:val="22"/>
          <w:szCs w:val="22"/>
        </w:rPr>
        <w:t xml:space="preserve"> </w:t>
      </w:r>
      <w:r w:rsidRPr="00651399">
        <w:rPr>
          <w:spacing w:val="-2"/>
          <w:sz w:val="22"/>
          <w:szCs w:val="22"/>
        </w:rPr>
        <w:t>sekrecija;</w:t>
      </w:r>
    </w:p>
    <w:p w14:paraId="4DA6CD60" w14:textId="77777777" w:rsidR="009F606D"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skylė</w:t>
      </w:r>
      <w:r w:rsidRPr="00651399">
        <w:rPr>
          <w:spacing w:val="-8"/>
          <w:sz w:val="22"/>
          <w:szCs w:val="22"/>
        </w:rPr>
        <w:t xml:space="preserve"> </w:t>
      </w:r>
      <w:r w:rsidRPr="00651399">
        <w:rPr>
          <w:sz w:val="22"/>
          <w:szCs w:val="22"/>
        </w:rPr>
        <w:t>(perforacija)</w:t>
      </w:r>
      <w:r w:rsidRPr="00651399">
        <w:rPr>
          <w:spacing w:val="-7"/>
          <w:sz w:val="22"/>
          <w:szCs w:val="22"/>
        </w:rPr>
        <w:t xml:space="preserve"> </w:t>
      </w:r>
      <w:r w:rsidRPr="00651399">
        <w:rPr>
          <w:sz w:val="22"/>
          <w:szCs w:val="22"/>
        </w:rPr>
        <w:t>skrandyje</w:t>
      </w:r>
      <w:r w:rsidRPr="00651399">
        <w:rPr>
          <w:spacing w:val="-7"/>
          <w:sz w:val="22"/>
          <w:szCs w:val="22"/>
        </w:rPr>
        <w:t xml:space="preserve"> </w:t>
      </w:r>
      <w:r w:rsidRPr="00651399">
        <w:rPr>
          <w:sz w:val="22"/>
          <w:szCs w:val="22"/>
        </w:rPr>
        <w:t>ar</w:t>
      </w:r>
      <w:r w:rsidRPr="00651399">
        <w:rPr>
          <w:spacing w:val="-7"/>
          <w:sz w:val="22"/>
          <w:szCs w:val="22"/>
        </w:rPr>
        <w:t xml:space="preserve"> </w:t>
      </w:r>
      <w:r w:rsidRPr="00651399">
        <w:rPr>
          <w:spacing w:val="-2"/>
          <w:sz w:val="22"/>
          <w:szCs w:val="22"/>
        </w:rPr>
        <w:t>žarnyne</w:t>
      </w:r>
      <w:r w:rsidR="009F606D">
        <w:rPr>
          <w:spacing w:val="-2"/>
          <w:sz w:val="22"/>
          <w:szCs w:val="22"/>
        </w:rPr>
        <w:t>;</w:t>
      </w:r>
    </w:p>
    <w:p w14:paraId="1EFB1368" w14:textId="25B8876A" w:rsidR="00B7418A" w:rsidRDefault="00B7418A" w:rsidP="00E95884">
      <w:pPr>
        <w:pStyle w:val="Sraopastraipa"/>
        <w:numPr>
          <w:ilvl w:val="1"/>
          <w:numId w:val="2"/>
        </w:numPr>
        <w:tabs>
          <w:tab w:val="left" w:pos="567"/>
        </w:tabs>
        <w:kinsoku w:val="0"/>
        <w:overflowPunct w:val="0"/>
        <w:spacing w:line="240" w:lineRule="auto"/>
        <w:ind w:left="0" w:firstLine="0"/>
        <w:rPr>
          <w:spacing w:val="-2"/>
          <w:sz w:val="22"/>
          <w:szCs w:val="22"/>
        </w:rPr>
      </w:pPr>
      <w:r>
        <w:rPr>
          <w:spacing w:val="-2"/>
          <w:sz w:val="22"/>
          <w:szCs w:val="22"/>
        </w:rPr>
        <w:t>kraujo krešuliai</w:t>
      </w:r>
      <w:r w:rsidR="00432DEC">
        <w:rPr>
          <w:spacing w:val="-2"/>
          <w:sz w:val="22"/>
          <w:szCs w:val="22"/>
        </w:rPr>
        <w:t xml:space="preserve"> plaučiuose ar kituose organuose;</w:t>
      </w:r>
    </w:p>
    <w:p w14:paraId="0DFD4DE6" w14:textId="7E139148" w:rsidR="009F606D" w:rsidRPr="009F606D" w:rsidRDefault="009F606D" w:rsidP="009F606D">
      <w:pPr>
        <w:pStyle w:val="Sraopastraipa"/>
        <w:numPr>
          <w:ilvl w:val="1"/>
          <w:numId w:val="2"/>
        </w:numPr>
        <w:tabs>
          <w:tab w:val="left" w:pos="567"/>
        </w:tabs>
        <w:kinsoku w:val="0"/>
        <w:overflowPunct w:val="0"/>
        <w:spacing w:line="240" w:lineRule="auto"/>
        <w:ind w:left="567"/>
        <w:rPr>
          <w:spacing w:val="-2"/>
          <w:sz w:val="22"/>
          <w:szCs w:val="22"/>
        </w:rPr>
      </w:pPr>
      <w:r w:rsidRPr="009F606D">
        <w:rPr>
          <w:spacing w:val="-2"/>
          <w:sz w:val="22"/>
          <w:szCs w:val="22"/>
        </w:rPr>
        <w:t>širdies sutrikimai</w:t>
      </w:r>
      <w:r w:rsidR="008E3F0D">
        <w:rPr>
          <w:vertAlign w:val="superscript"/>
        </w:rPr>
        <w:t xml:space="preserve"> </w:t>
      </w:r>
      <w:r w:rsidR="008E3F0D" w:rsidRPr="0080618B">
        <w:rPr>
          <w:spacing w:val="-2"/>
          <w:sz w:val="22"/>
          <w:szCs w:val="22"/>
        </w:rPr>
        <w:t>(</w:t>
      </w:r>
      <w:r w:rsidR="008E3F0D">
        <w:rPr>
          <w:spacing w:val="-2"/>
          <w:sz w:val="22"/>
          <w:szCs w:val="22"/>
        </w:rPr>
        <w:t>ne</w:t>
      </w:r>
      <w:r w:rsidR="008E3F0D" w:rsidRPr="009871E3">
        <w:rPr>
          <w:sz w:val="22"/>
          <w:szCs w:val="22"/>
        </w:rPr>
        <w:t>dažna</w:t>
      </w:r>
      <w:r w:rsidR="008E3F0D">
        <w:rPr>
          <w:sz w:val="22"/>
          <w:szCs w:val="22"/>
        </w:rPr>
        <w:t>s šalutinio poveikio reiškinys</w:t>
      </w:r>
      <w:r w:rsidR="008E3F0D" w:rsidRPr="009871E3">
        <w:rPr>
          <w:sz w:val="22"/>
          <w:szCs w:val="22"/>
        </w:rPr>
        <w:t xml:space="preserve"> </w:t>
      </w:r>
      <w:r w:rsidR="008E3F0D" w:rsidRPr="0080618B">
        <w:rPr>
          <w:sz w:val="22"/>
          <w:szCs w:val="22"/>
        </w:rPr>
        <w:t>lenvatinibu gydant progresuojančiu ar pažengusiu skydliaukės vėžiu, kepenų vėžiu arba išplitusiu gimdos gleivinės vėžiu sergančius pacientus)</w:t>
      </w:r>
      <w:r w:rsidRPr="009F606D">
        <w:rPr>
          <w:spacing w:val="-2"/>
          <w:sz w:val="22"/>
          <w:szCs w:val="22"/>
        </w:rPr>
        <w:t>;</w:t>
      </w:r>
    </w:p>
    <w:p w14:paraId="49A22D06" w14:textId="564E1603" w:rsidR="00E51A1B" w:rsidRPr="00651399" w:rsidRDefault="009F606D" w:rsidP="009F606D">
      <w:pPr>
        <w:pStyle w:val="Sraopastraipa"/>
        <w:numPr>
          <w:ilvl w:val="1"/>
          <w:numId w:val="2"/>
        </w:numPr>
        <w:tabs>
          <w:tab w:val="left" w:pos="567"/>
        </w:tabs>
        <w:kinsoku w:val="0"/>
        <w:overflowPunct w:val="0"/>
        <w:spacing w:line="240" w:lineRule="auto"/>
        <w:ind w:left="567"/>
        <w:rPr>
          <w:spacing w:val="-2"/>
          <w:sz w:val="22"/>
          <w:szCs w:val="22"/>
        </w:rPr>
      </w:pPr>
      <w:r w:rsidRPr="009F606D">
        <w:rPr>
          <w:spacing w:val="-2"/>
          <w:sz w:val="22"/>
          <w:szCs w:val="22"/>
        </w:rPr>
        <w:t>sausa oda, odos sustorėjimas ir niež</w:t>
      </w:r>
      <w:r w:rsidR="007D2B16">
        <w:rPr>
          <w:spacing w:val="-2"/>
          <w:sz w:val="22"/>
          <w:szCs w:val="22"/>
        </w:rPr>
        <w:t>ulys</w:t>
      </w:r>
      <w:r w:rsidR="0065638E" w:rsidRPr="00CD3DC9">
        <w:rPr>
          <w:vertAlign w:val="superscript"/>
        </w:rPr>
        <w:t xml:space="preserve"> </w:t>
      </w:r>
      <w:r w:rsidR="0065638E" w:rsidRPr="0080618B">
        <w:rPr>
          <w:spacing w:val="-2"/>
          <w:sz w:val="22"/>
          <w:szCs w:val="22"/>
        </w:rPr>
        <w:t>(</w:t>
      </w:r>
      <w:r w:rsidR="0065638E">
        <w:rPr>
          <w:spacing w:val="-2"/>
          <w:sz w:val="22"/>
          <w:szCs w:val="22"/>
        </w:rPr>
        <w:t>ne</w:t>
      </w:r>
      <w:r w:rsidR="0065638E" w:rsidRPr="009871E3">
        <w:rPr>
          <w:sz w:val="22"/>
          <w:szCs w:val="22"/>
        </w:rPr>
        <w:t>dažna</w:t>
      </w:r>
      <w:r w:rsidR="0065638E">
        <w:rPr>
          <w:sz w:val="22"/>
          <w:szCs w:val="22"/>
        </w:rPr>
        <w:t>s šalutinio poveikio reiškinys</w:t>
      </w:r>
      <w:r w:rsidR="0065638E" w:rsidRPr="009871E3">
        <w:rPr>
          <w:sz w:val="22"/>
          <w:szCs w:val="22"/>
        </w:rPr>
        <w:t xml:space="preserve"> </w:t>
      </w:r>
      <w:r w:rsidR="0065638E" w:rsidRPr="0080618B">
        <w:rPr>
          <w:sz w:val="22"/>
          <w:szCs w:val="22"/>
        </w:rPr>
        <w:t>lenvatinibu gydant progresuojančiu ar pažengusiu skydliaukės vėžiu, kepenų vėžiu arba išplitusiu gimdos gleivinės vėžiu sergančius pacientus)</w:t>
      </w:r>
      <w:r w:rsidR="00E51A1B" w:rsidRPr="00651399">
        <w:rPr>
          <w:spacing w:val="-2"/>
          <w:sz w:val="22"/>
          <w:szCs w:val="22"/>
        </w:rPr>
        <w:t>.</w:t>
      </w:r>
    </w:p>
    <w:p w14:paraId="6DA6090E" w14:textId="77777777" w:rsidR="00E95884" w:rsidRDefault="00E95884" w:rsidP="00651399">
      <w:pPr>
        <w:pStyle w:val="Pagrindinistekstas"/>
        <w:kinsoku w:val="0"/>
        <w:overflowPunct w:val="0"/>
        <w:rPr>
          <w:b/>
          <w:bCs/>
        </w:rPr>
      </w:pPr>
    </w:p>
    <w:p w14:paraId="15B6620A" w14:textId="77777777" w:rsidR="00E51A1B" w:rsidRPr="009F606D" w:rsidRDefault="009F606D" w:rsidP="00651399">
      <w:pPr>
        <w:pStyle w:val="Pagrindinistekstas"/>
        <w:kinsoku w:val="0"/>
        <w:overflowPunct w:val="0"/>
        <w:rPr>
          <w:spacing w:val="-2"/>
        </w:rPr>
      </w:pPr>
      <w:r w:rsidRPr="009F606D">
        <w:rPr>
          <w:b/>
          <w:bCs/>
        </w:rPr>
        <w:t xml:space="preserve">Nedažni šalutinio poveikio reiškiniai </w:t>
      </w:r>
      <w:r w:rsidRPr="009F606D">
        <w:t>(gali pasireikšti rečiau kaip 1 iš 100</w:t>
      </w:r>
      <w:r>
        <w:t> </w:t>
      </w:r>
      <w:r w:rsidRPr="009F606D">
        <w:t>asmenų):</w:t>
      </w:r>
    </w:p>
    <w:p w14:paraId="10DBC82B" w14:textId="05155D30"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galvos</w:t>
      </w:r>
      <w:r w:rsidRPr="00651399">
        <w:rPr>
          <w:spacing w:val="-7"/>
          <w:sz w:val="22"/>
          <w:szCs w:val="22"/>
        </w:rPr>
        <w:t xml:space="preserve"> </w:t>
      </w:r>
      <w:r w:rsidRPr="00651399">
        <w:rPr>
          <w:sz w:val="22"/>
          <w:szCs w:val="22"/>
        </w:rPr>
        <w:t>skausmas,</w:t>
      </w:r>
      <w:r w:rsidRPr="00651399">
        <w:rPr>
          <w:spacing w:val="-7"/>
          <w:sz w:val="22"/>
          <w:szCs w:val="22"/>
        </w:rPr>
        <w:t xml:space="preserve"> </w:t>
      </w:r>
      <w:r w:rsidRPr="00651399">
        <w:rPr>
          <w:sz w:val="22"/>
          <w:szCs w:val="22"/>
        </w:rPr>
        <w:t>sumišimas,</w:t>
      </w:r>
      <w:r w:rsidRPr="00651399">
        <w:rPr>
          <w:spacing w:val="-7"/>
          <w:sz w:val="22"/>
          <w:szCs w:val="22"/>
        </w:rPr>
        <w:t xml:space="preserve"> </w:t>
      </w:r>
      <w:r w:rsidRPr="00651399">
        <w:rPr>
          <w:sz w:val="22"/>
          <w:szCs w:val="22"/>
        </w:rPr>
        <w:t>traukuliai</w:t>
      </w:r>
      <w:r w:rsidRPr="00651399">
        <w:rPr>
          <w:spacing w:val="-7"/>
          <w:sz w:val="22"/>
          <w:szCs w:val="22"/>
        </w:rPr>
        <w:t xml:space="preserve"> </w:t>
      </w:r>
      <w:r w:rsidRPr="00651399">
        <w:rPr>
          <w:sz w:val="22"/>
          <w:szCs w:val="22"/>
        </w:rPr>
        <w:t>ir</w:t>
      </w:r>
      <w:r w:rsidRPr="00651399">
        <w:rPr>
          <w:spacing w:val="-5"/>
          <w:sz w:val="22"/>
          <w:szCs w:val="22"/>
        </w:rPr>
        <w:t xml:space="preserve"> </w:t>
      </w:r>
      <w:r w:rsidRPr="00651399">
        <w:rPr>
          <w:sz w:val="22"/>
          <w:szCs w:val="22"/>
        </w:rPr>
        <w:t>regos</w:t>
      </w:r>
      <w:r w:rsidRPr="00651399">
        <w:rPr>
          <w:spacing w:val="-7"/>
          <w:sz w:val="22"/>
          <w:szCs w:val="22"/>
        </w:rPr>
        <w:t xml:space="preserve"> </w:t>
      </w:r>
      <w:r w:rsidRPr="00651399">
        <w:rPr>
          <w:spacing w:val="-2"/>
          <w:sz w:val="22"/>
          <w:szCs w:val="22"/>
        </w:rPr>
        <w:t>pokyčiai</w:t>
      </w:r>
      <w:r w:rsidR="0065638E">
        <w:rPr>
          <w:spacing w:val="-2"/>
          <w:sz w:val="22"/>
          <w:szCs w:val="22"/>
        </w:rPr>
        <w:t xml:space="preserve"> </w:t>
      </w:r>
      <w:r w:rsidR="0065638E" w:rsidRPr="0080618B">
        <w:rPr>
          <w:spacing w:val="-2"/>
          <w:sz w:val="22"/>
          <w:szCs w:val="22"/>
        </w:rPr>
        <w:t>(</w:t>
      </w:r>
      <w:r w:rsidR="0065638E" w:rsidRPr="0080618B">
        <w:rPr>
          <w:sz w:val="22"/>
          <w:szCs w:val="22"/>
        </w:rPr>
        <w:t>lenvatinibu gydant progresuojančiu ar pažengusiu skydliaukės vėžiu, kepenų vėžiu arba išplitusiu gimdos gleivinės vėžiu sergančius pacientus)</w:t>
      </w:r>
      <w:r w:rsidRPr="00651399">
        <w:rPr>
          <w:spacing w:val="-2"/>
          <w:sz w:val="22"/>
          <w:szCs w:val="22"/>
        </w:rPr>
        <w:t>;</w:t>
      </w:r>
    </w:p>
    <w:p w14:paraId="5A9AC561" w14:textId="106BE3C6"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insulto</w:t>
      </w:r>
      <w:r w:rsidRPr="00651399">
        <w:rPr>
          <w:spacing w:val="-3"/>
          <w:sz w:val="22"/>
          <w:szCs w:val="22"/>
        </w:rPr>
        <w:t xml:space="preserve"> </w:t>
      </w:r>
      <w:r w:rsidRPr="00651399">
        <w:rPr>
          <w:sz w:val="22"/>
          <w:szCs w:val="22"/>
        </w:rPr>
        <w:t>požymiai,</w:t>
      </w:r>
      <w:r w:rsidRPr="00651399">
        <w:rPr>
          <w:spacing w:val="-3"/>
          <w:sz w:val="22"/>
          <w:szCs w:val="22"/>
        </w:rPr>
        <w:t xml:space="preserve"> </w:t>
      </w:r>
      <w:r w:rsidR="004B6F92" w:rsidRPr="0095642C">
        <w:rPr>
          <w:spacing w:val="-2"/>
          <w:sz w:val="22"/>
          <w:szCs w:val="22"/>
        </w:rPr>
        <w:t>įskaitant vienos kūno pusės nutirpimą ar silpnumą, stiprų galvos skausmą, traukulius, sumišimą, sunkumą kalbėti, regėjimo pokyčius ar</w:t>
      </w:r>
      <w:r w:rsidR="007F35FD" w:rsidRPr="007F35FD">
        <w:rPr>
          <w:sz w:val="22"/>
          <w:szCs w:val="22"/>
        </w:rPr>
        <w:t xml:space="preserve"> </w:t>
      </w:r>
      <w:r w:rsidR="007F35FD" w:rsidRPr="00651399">
        <w:rPr>
          <w:sz w:val="22"/>
          <w:szCs w:val="22"/>
        </w:rPr>
        <w:t>svaigulio</w:t>
      </w:r>
      <w:r w:rsidR="007F35FD" w:rsidRPr="00651399">
        <w:rPr>
          <w:spacing w:val="-10"/>
          <w:sz w:val="22"/>
          <w:szCs w:val="22"/>
        </w:rPr>
        <w:t xml:space="preserve"> </w:t>
      </w:r>
      <w:r w:rsidR="007F35FD" w:rsidRPr="00651399">
        <w:rPr>
          <w:spacing w:val="-2"/>
          <w:sz w:val="22"/>
          <w:szCs w:val="22"/>
        </w:rPr>
        <w:t>pojūt</w:t>
      </w:r>
      <w:r w:rsidR="007F35FD">
        <w:rPr>
          <w:spacing w:val="-2"/>
          <w:sz w:val="22"/>
          <w:szCs w:val="22"/>
        </w:rPr>
        <w:t>į</w:t>
      </w:r>
      <w:r w:rsidRPr="00651399">
        <w:rPr>
          <w:sz w:val="22"/>
          <w:szCs w:val="22"/>
        </w:rPr>
        <w:t>;</w:t>
      </w:r>
    </w:p>
    <w:p w14:paraId="7E92F712"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pacing w:val="-2"/>
          <w:sz w:val="22"/>
          <w:szCs w:val="22"/>
        </w:rPr>
        <w:t>mikroinsultas;</w:t>
      </w:r>
    </w:p>
    <w:p w14:paraId="6F55805A"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sunkus</w:t>
      </w:r>
      <w:r w:rsidRPr="00651399">
        <w:rPr>
          <w:spacing w:val="-3"/>
          <w:sz w:val="22"/>
          <w:szCs w:val="22"/>
        </w:rPr>
        <w:t xml:space="preserve"> </w:t>
      </w:r>
      <w:r w:rsidRPr="00651399">
        <w:rPr>
          <w:sz w:val="22"/>
          <w:szCs w:val="22"/>
        </w:rPr>
        <w:t>kvėpavimas</w:t>
      </w:r>
      <w:r w:rsidRPr="00651399">
        <w:rPr>
          <w:spacing w:val="-3"/>
          <w:sz w:val="22"/>
          <w:szCs w:val="22"/>
        </w:rPr>
        <w:t xml:space="preserve"> </w:t>
      </w:r>
      <w:r w:rsidRPr="00651399">
        <w:rPr>
          <w:sz w:val="22"/>
          <w:szCs w:val="22"/>
        </w:rPr>
        <w:t>ir</w:t>
      </w:r>
      <w:r w:rsidRPr="00651399">
        <w:rPr>
          <w:spacing w:val="-4"/>
          <w:sz w:val="22"/>
          <w:szCs w:val="22"/>
        </w:rPr>
        <w:t xml:space="preserve"> </w:t>
      </w:r>
      <w:r w:rsidRPr="00651399">
        <w:rPr>
          <w:sz w:val="22"/>
          <w:szCs w:val="22"/>
        </w:rPr>
        <w:t>krūtinės</w:t>
      </w:r>
      <w:r w:rsidRPr="00651399">
        <w:rPr>
          <w:spacing w:val="-3"/>
          <w:sz w:val="22"/>
          <w:szCs w:val="22"/>
        </w:rPr>
        <w:t xml:space="preserve"> </w:t>
      </w:r>
      <w:r w:rsidRPr="00651399">
        <w:rPr>
          <w:sz w:val="22"/>
          <w:szCs w:val="22"/>
        </w:rPr>
        <w:t>skausmas,</w:t>
      </w:r>
      <w:r w:rsidRPr="00651399">
        <w:rPr>
          <w:spacing w:val="-3"/>
          <w:sz w:val="22"/>
          <w:szCs w:val="22"/>
        </w:rPr>
        <w:t xml:space="preserve"> </w:t>
      </w:r>
      <w:r w:rsidRPr="00651399">
        <w:rPr>
          <w:sz w:val="22"/>
          <w:szCs w:val="22"/>
        </w:rPr>
        <w:t>atsirandantis</w:t>
      </w:r>
      <w:r w:rsidRPr="00651399">
        <w:rPr>
          <w:spacing w:val="-3"/>
          <w:sz w:val="22"/>
          <w:szCs w:val="22"/>
        </w:rPr>
        <w:t xml:space="preserve"> </w:t>
      </w:r>
      <w:r w:rsidRPr="00651399">
        <w:rPr>
          <w:sz w:val="22"/>
          <w:szCs w:val="22"/>
        </w:rPr>
        <w:t>dėl</w:t>
      </w:r>
      <w:r w:rsidRPr="00651399">
        <w:rPr>
          <w:spacing w:val="-3"/>
          <w:sz w:val="22"/>
          <w:szCs w:val="22"/>
        </w:rPr>
        <w:t xml:space="preserve"> </w:t>
      </w:r>
      <w:r w:rsidRPr="00651399">
        <w:rPr>
          <w:sz w:val="22"/>
          <w:szCs w:val="22"/>
        </w:rPr>
        <w:t>oro</w:t>
      </w:r>
      <w:r w:rsidRPr="00651399">
        <w:rPr>
          <w:spacing w:val="-3"/>
          <w:sz w:val="22"/>
          <w:szCs w:val="22"/>
        </w:rPr>
        <w:t xml:space="preserve"> </w:t>
      </w:r>
      <w:r w:rsidRPr="00651399">
        <w:rPr>
          <w:sz w:val="22"/>
          <w:szCs w:val="22"/>
        </w:rPr>
        <w:t>nutekėjimo</w:t>
      </w:r>
      <w:r w:rsidRPr="00651399">
        <w:rPr>
          <w:spacing w:val="-3"/>
          <w:sz w:val="22"/>
          <w:szCs w:val="22"/>
        </w:rPr>
        <w:t xml:space="preserve"> </w:t>
      </w:r>
      <w:r w:rsidRPr="00651399">
        <w:rPr>
          <w:sz w:val="22"/>
          <w:szCs w:val="22"/>
        </w:rPr>
        <w:t>iš</w:t>
      </w:r>
      <w:r w:rsidRPr="00651399">
        <w:rPr>
          <w:spacing w:val="-3"/>
          <w:sz w:val="22"/>
          <w:szCs w:val="22"/>
        </w:rPr>
        <w:t xml:space="preserve"> </w:t>
      </w:r>
      <w:r w:rsidRPr="00651399">
        <w:rPr>
          <w:sz w:val="22"/>
          <w:szCs w:val="22"/>
        </w:rPr>
        <w:t>plaučių</w:t>
      </w:r>
      <w:r w:rsidRPr="00651399">
        <w:rPr>
          <w:spacing w:val="-3"/>
          <w:sz w:val="22"/>
          <w:szCs w:val="22"/>
        </w:rPr>
        <w:t xml:space="preserve"> </w:t>
      </w:r>
      <w:r w:rsidRPr="00651399">
        <w:rPr>
          <w:sz w:val="22"/>
          <w:szCs w:val="22"/>
        </w:rPr>
        <w:t>į</w:t>
      </w:r>
      <w:r w:rsidRPr="00651399">
        <w:rPr>
          <w:spacing w:val="-3"/>
          <w:sz w:val="22"/>
          <w:szCs w:val="22"/>
        </w:rPr>
        <w:t xml:space="preserve"> </w:t>
      </w:r>
      <w:r w:rsidRPr="00651399">
        <w:rPr>
          <w:sz w:val="22"/>
          <w:szCs w:val="22"/>
        </w:rPr>
        <w:t>krūtinę, todėl plaučiai negali išsipūsti;</w:t>
      </w:r>
    </w:p>
    <w:p w14:paraId="3E29E7D8"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skausminga</w:t>
      </w:r>
      <w:r w:rsidRPr="00651399">
        <w:rPr>
          <w:spacing w:val="-8"/>
          <w:sz w:val="22"/>
          <w:szCs w:val="22"/>
        </w:rPr>
        <w:t xml:space="preserve"> </w:t>
      </w:r>
      <w:r w:rsidRPr="00651399">
        <w:rPr>
          <w:sz w:val="22"/>
          <w:szCs w:val="22"/>
        </w:rPr>
        <w:t>infekcija</w:t>
      </w:r>
      <w:r w:rsidRPr="00651399">
        <w:rPr>
          <w:spacing w:val="-7"/>
          <w:sz w:val="22"/>
          <w:szCs w:val="22"/>
        </w:rPr>
        <w:t xml:space="preserve"> </w:t>
      </w:r>
      <w:r w:rsidRPr="00651399">
        <w:rPr>
          <w:sz w:val="22"/>
          <w:szCs w:val="22"/>
        </w:rPr>
        <w:t>ar</w:t>
      </w:r>
      <w:r w:rsidRPr="00651399">
        <w:rPr>
          <w:spacing w:val="-7"/>
          <w:sz w:val="22"/>
          <w:szCs w:val="22"/>
        </w:rPr>
        <w:t xml:space="preserve"> </w:t>
      </w:r>
      <w:r w:rsidRPr="00651399">
        <w:rPr>
          <w:sz w:val="22"/>
          <w:szCs w:val="22"/>
        </w:rPr>
        <w:t>dirginimas</w:t>
      </w:r>
      <w:r w:rsidRPr="00651399">
        <w:rPr>
          <w:spacing w:val="-7"/>
          <w:sz w:val="22"/>
          <w:szCs w:val="22"/>
        </w:rPr>
        <w:t xml:space="preserve"> </w:t>
      </w:r>
      <w:r w:rsidRPr="00651399">
        <w:rPr>
          <w:sz w:val="22"/>
          <w:szCs w:val="22"/>
        </w:rPr>
        <w:t>šalia</w:t>
      </w:r>
      <w:r w:rsidRPr="00651399">
        <w:rPr>
          <w:spacing w:val="-7"/>
          <w:sz w:val="22"/>
          <w:szCs w:val="22"/>
        </w:rPr>
        <w:t xml:space="preserve"> </w:t>
      </w:r>
      <w:r w:rsidRPr="00651399">
        <w:rPr>
          <w:spacing w:val="-2"/>
          <w:sz w:val="22"/>
          <w:szCs w:val="22"/>
        </w:rPr>
        <w:t>išangės;</w:t>
      </w:r>
    </w:p>
    <w:p w14:paraId="68B019B7" w14:textId="4D84D938" w:rsidR="00E51A1B" w:rsidRPr="00651399"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išangės</w:t>
      </w:r>
      <w:r w:rsidRPr="00651399">
        <w:rPr>
          <w:spacing w:val="-10"/>
          <w:sz w:val="22"/>
          <w:szCs w:val="22"/>
        </w:rPr>
        <w:t xml:space="preserve"> </w:t>
      </w:r>
      <w:r w:rsidRPr="00651399">
        <w:rPr>
          <w:sz w:val="22"/>
          <w:szCs w:val="22"/>
        </w:rPr>
        <w:t>fistulė</w:t>
      </w:r>
      <w:r w:rsidRPr="00651399">
        <w:rPr>
          <w:spacing w:val="-6"/>
          <w:sz w:val="22"/>
          <w:szCs w:val="22"/>
        </w:rPr>
        <w:t xml:space="preserve"> </w:t>
      </w:r>
      <w:r w:rsidRPr="00651399">
        <w:rPr>
          <w:sz w:val="22"/>
          <w:szCs w:val="22"/>
        </w:rPr>
        <w:t>(kanalėlis,</w:t>
      </w:r>
      <w:r w:rsidRPr="00651399">
        <w:rPr>
          <w:spacing w:val="-7"/>
          <w:sz w:val="22"/>
          <w:szCs w:val="22"/>
        </w:rPr>
        <w:t xml:space="preserve"> </w:t>
      </w:r>
      <w:r w:rsidR="00F17717" w:rsidRPr="00F17717">
        <w:rPr>
          <w:sz w:val="22"/>
          <w:szCs w:val="22"/>
        </w:rPr>
        <w:t>susiformavęs</w:t>
      </w:r>
      <w:r w:rsidRPr="00651399">
        <w:rPr>
          <w:spacing w:val="-7"/>
          <w:sz w:val="22"/>
          <w:szCs w:val="22"/>
        </w:rPr>
        <w:t xml:space="preserve"> </w:t>
      </w:r>
      <w:r w:rsidRPr="00651399">
        <w:rPr>
          <w:sz w:val="22"/>
          <w:szCs w:val="22"/>
        </w:rPr>
        <w:t>tarp</w:t>
      </w:r>
      <w:r w:rsidRPr="00651399">
        <w:rPr>
          <w:spacing w:val="-8"/>
          <w:sz w:val="22"/>
          <w:szCs w:val="22"/>
        </w:rPr>
        <w:t xml:space="preserve"> </w:t>
      </w:r>
      <w:r w:rsidRPr="00651399">
        <w:rPr>
          <w:sz w:val="22"/>
          <w:szCs w:val="22"/>
        </w:rPr>
        <w:t>išangės</w:t>
      </w:r>
      <w:r w:rsidRPr="00651399">
        <w:rPr>
          <w:spacing w:val="-7"/>
          <w:sz w:val="22"/>
          <w:szCs w:val="22"/>
        </w:rPr>
        <w:t xml:space="preserve"> </w:t>
      </w:r>
      <w:r w:rsidRPr="00651399">
        <w:rPr>
          <w:sz w:val="22"/>
          <w:szCs w:val="22"/>
        </w:rPr>
        <w:t>ir</w:t>
      </w:r>
      <w:r w:rsidRPr="00651399">
        <w:rPr>
          <w:spacing w:val="-7"/>
          <w:sz w:val="22"/>
          <w:szCs w:val="22"/>
        </w:rPr>
        <w:t xml:space="preserve"> </w:t>
      </w:r>
      <w:r w:rsidRPr="00651399">
        <w:rPr>
          <w:sz w:val="22"/>
          <w:szCs w:val="22"/>
        </w:rPr>
        <w:t>aplink</w:t>
      </w:r>
      <w:r w:rsidRPr="00651399">
        <w:rPr>
          <w:spacing w:val="-7"/>
          <w:sz w:val="22"/>
          <w:szCs w:val="22"/>
        </w:rPr>
        <w:t xml:space="preserve"> </w:t>
      </w:r>
      <w:r w:rsidRPr="00651399">
        <w:rPr>
          <w:sz w:val="22"/>
          <w:szCs w:val="22"/>
        </w:rPr>
        <w:t>esančios</w:t>
      </w:r>
      <w:r w:rsidRPr="00651399">
        <w:rPr>
          <w:spacing w:val="-7"/>
          <w:sz w:val="22"/>
          <w:szCs w:val="22"/>
        </w:rPr>
        <w:t xml:space="preserve"> </w:t>
      </w:r>
      <w:r w:rsidRPr="00651399">
        <w:rPr>
          <w:spacing w:val="-2"/>
          <w:sz w:val="22"/>
          <w:szCs w:val="22"/>
        </w:rPr>
        <w:t>odos);</w:t>
      </w:r>
    </w:p>
    <w:p w14:paraId="46D76FED" w14:textId="77777777" w:rsidR="00E51A1B" w:rsidRPr="00651399"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kepenų</w:t>
      </w:r>
      <w:r w:rsidRPr="00651399">
        <w:rPr>
          <w:spacing w:val="-3"/>
          <w:sz w:val="22"/>
          <w:szCs w:val="22"/>
        </w:rPr>
        <w:t xml:space="preserve"> </w:t>
      </w:r>
      <w:r w:rsidRPr="00651399">
        <w:rPr>
          <w:sz w:val="22"/>
          <w:szCs w:val="22"/>
        </w:rPr>
        <w:t>nepakankamumas</w:t>
      </w:r>
      <w:r w:rsidRPr="00651399">
        <w:rPr>
          <w:spacing w:val="-3"/>
          <w:sz w:val="22"/>
          <w:szCs w:val="22"/>
        </w:rPr>
        <w:t xml:space="preserve"> </w:t>
      </w:r>
      <w:r w:rsidRPr="00651399">
        <w:rPr>
          <w:sz w:val="22"/>
          <w:szCs w:val="22"/>
        </w:rPr>
        <w:t>arba</w:t>
      </w:r>
      <w:r w:rsidRPr="00651399">
        <w:rPr>
          <w:spacing w:val="-3"/>
          <w:sz w:val="22"/>
          <w:szCs w:val="22"/>
        </w:rPr>
        <w:t xml:space="preserve"> </w:t>
      </w:r>
      <w:r w:rsidRPr="00651399">
        <w:rPr>
          <w:sz w:val="22"/>
          <w:szCs w:val="22"/>
        </w:rPr>
        <w:t>kepenų</w:t>
      </w:r>
      <w:r w:rsidRPr="00651399">
        <w:rPr>
          <w:spacing w:val="-3"/>
          <w:sz w:val="22"/>
          <w:szCs w:val="22"/>
        </w:rPr>
        <w:t xml:space="preserve"> </w:t>
      </w:r>
      <w:r w:rsidRPr="00651399">
        <w:rPr>
          <w:sz w:val="22"/>
          <w:szCs w:val="22"/>
        </w:rPr>
        <w:t>pažeidimo</w:t>
      </w:r>
      <w:r w:rsidRPr="00651399">
        <w:rPr>
          <w:spacing w:val="-3"/>
          <w:sz w:val="22"/>
          <w:szCs w:val="22"/>
        </w:rPr>
        <w:t xml:space="preserve"> </w:t>
      </w:r>
      <w:r w:rsidRPr="00651399">
        <w:rPr>
          <w:sz w:val="22"/>
          <w:szCs w:val="22"/>
        </w:rPr>
        <w:t>požymiai,</w:t>
      </w:r>
      <w:r w:rsidRPr="00651399">
        <w:rPr>
          <w:spacing w:val="-3"/>
          <w:sz w:val="22"/>
          <w:szCs w:val="22"/>
        </w:rPr>
        <w:t xml:space="preserve"> </w:t>
      </w:r>
      <w:r w:rsidRPr="00651399">
        <w:rPr>
          <w:sz w:val="22"/>
          <w:szCs w:val="22"/>
        </w:rPr>
        <w:t>įskaitant</w:t>
      </w:r>
      <w:r w:rsidRPr="00651399">
        <w:rPr>
          <w:spacing w:val="-3"/>
          <w:sz w:val="22"/>
          <w:szCs w:val="22"/>
        </w:rPr>
        <w:t xml:space="preserve"> </w:t>
      </w:r>
      <w:r w:rsidRPr="00651399">
        <w:rPr>
          <w:sz w:val="22"/>
          <w:szCs w:val="22"/>
        </w:rPr>
        <w:t>pageltusią</w:t>
      </w:r>
      <w:r w:rsidRPr="00651399">
        <w:rPr>
          <w:spacing w:val="-3"/>
          <w:sz w:val="22"/>
          <w:szCs w:val="22"/>
        </w:rPr>
        <w:t xml:space="preserve"> </w:t>
      </w:r>
      <w:r w:rsidRPr="00651399">
        <w:rPr>
          <w:sz w:val="22"/>
          <w:szCs w:val="22"/>
        </w:rPr>
        <w:t>odą</w:t>
      </w:r>
      <w:r w:rsidRPr="00651399">
        <w:rPr>
          <w:spacing w:val="-3"/>
          <w:sz w:val="22"/>
          <w:szCs w:val="22"/>
        </w:rPr>
        <w:t xml:space="preserve"> </w:t>
      </w:r>
      <w:r w:rsidRPr="00651399">
        <w:rPr>
          <w:sz w:val="22"/>
          <w:szCs w:val="22"/>
        </w:rPr>
        <w:t>arba</w:t>
      </w:r>
      <w:r w:rsidRPr="00651399">
        <w:rPr>
          <w:spacing w:val="-3"/>
          <w:sz w:val="22"/>
          <w:szCs w:val="22"/>
        </w:rPr>
        <w:t xml:space="preserve"> </w:t>
      </w:r>
      <w:r w:rsidRPr="00651399">
        <w:rPr>
          <w:sz w:val="22"/>
          <w:szCs w:val="22"/>
        </w:rPr>
        <w:t>akių baltymų pageltimą (gelta) arba mieguistumą, sumišimą, prastą koncentraciją;</w:t>
      </w:r>
    </w:p>
    <w:p w14:paraId="25288A31" w14:textId="732C309A" w:rsidR="009F606D" w:rsidRDefault="00E51A1B" w:rsidP="00E95884">
      <w:pPr>
        <w:pStyle w:val="Sraopastraipa"/>
        <w:numPr>
          <w:ilvl w:val="1"/>
          <w:numId w:val="2"/>
        </w:numPr>
        <w:tabs>
          <w:tab w:val="left" w:pos="567"/>
        </w:tabs>
        <w:kinsoku w:val="0"/>
        <w:overflowPunct w:val="0"/>
        <w:spacing w:line="240" w:lineRule="auto"/>
        <w:ind w:left="567"/>
        <w:rPr>
          <w:spacing w:val="-2"/>
          <w:sz w:val="22"/>
          <w:szCs w:val="22"/>
        </w:rPr>
      </w:pPr>
      <w:r w:rsidRPr="00651399">
        <w:rPr>
          <w:sz w:val="22"/>
          <w:szCs w:val="22"/>
        </w:rPr>
        <w:t>žaizdų</w:t>
      </w:r>
      <w:r w:rsidRPr="00651399">
        <w:rPr>
          <w:spacing w:val="-5"/>
          <w:sz w:val="22"/>
          <w:szCs w:val="22"/>
        </w:rPr>
        <w:t xml:space="preserve"> </w:t>
      </w:r>
      <w:r w:rsidRPr="00651399">
        <w:rPr>
          <w:sz w:val="22"/>
          <w:szCs w:val="22"/>
        </w:rPr>
        <w:t>gijimo</w:t>
      </w:r>
      <w:r w:rsidRPr="00651399">
        <w:rPr>
          <w:spacing w:val="-5"/>
          <w:sz w:val="22"/>
          <w:szCs w:val="22"/>
        </w:rPr>
        <w:t xml:space="preserve"> </w:t>
      </w:r>
      <w:r w:rsidR="002405AA">
        <w:rPr>
          <w:spacing w:val="-5"/>
          <w:sz w:val="22"/>
          <w:szCs w:val="22"/>
        </w:rPr>
        <w:t>problemos</w:t>
      </w:r>
      <w:r w:rsidR="009F606D">
        <w:rPr>
          <w:spacing w:val="-2"/>
          <w:sz w:val="22"/>
          <w:szCs w:val="22"/>
        </w:rPr>
        <w:t>;</w:t>
      </w:r>
    </w:p>
    <w:p w14:paraId="1F4A3BF7" w14:textId="1F88005F" w:rsidR="00E51A1B" w:rsidRPr="009F606D" w:rsidRDefault="009F606D" w:rsidP="009F606D">
      <w:pPr>
        <w:pStyle w:val="Sraopastraipa"/>
        <w:numPr>
          <w:ilvl w:val="1"/>
          <w:numId w:val="2"/>
        </w:numPr>
        <w:tabs>
          <w:tab w:val="left" w:pos="567"/>
        </w:tabs>
        <w:kinsoku w:val="0"/>
        <w:overflowPunct w:val="0"/>
        <w:spacing w:line="240" w:lineRule="auto"/>
        <w:ind w:left="567"/>
        <w:rPr>
          <w:spacing w:val="-2"/>
          <w:sz w:val="22"/>
          <w:szCs w:val="22"/>
        </w:rPr>
      </w:pPr>
      <w:r w:rsidRPr="009F606D">
        <w:rPr>
          <w:spacing w:val="-2"/>
          <w:sz w:val="22"/>
          <w:szCs w:val="22"/>
        </w:rPr>
        <w:t>kitų tipų fistulės (nenormalūs kanalai tarp skirtingų kūno organų arba tarp odos bei po ja esančios struktūros, pvz., gerklės ir trachėjos). Simptomai priklauso nuo fistulės vietos. Jeigu Jums pasireiškė naujų ar neįprastų simptomų, pvz., kosulys ryjant, kreipkitės į gydytoją</w:t>
      </w:r>
      <w:r w:rsidR="007D1557">
        <w:rPr>
          <w:vertAlign w:val="superscript"/>
        </w:rPr>
        <w:t xml:space="preserve"> </w:t>
      </w:r>
      <w:r w:rsidR="007D1557" w:rsidRPr="009871E3">
        <w:rPr>
          <w:sz w:val="22"/>
          <w:szCs w:val="22"/>
        </w:rPr>
        <w:t>(lenvatinibu gydant pažengusiu inkstų vėžiu sergančius pacientus</w:t>
      </w:r>
      <w:r w:rsidR="007D1557">
        <w:rPr>
          <w:sz w:val="22"/>
          <w:szCs w:val="22"/>
        </w:rPr>
        <w:t>)</w:t>
      </w:r>
      <w:r w:rsidR="00E51A1B" w:rsidRPr="009F606D">
        <w:rPr>
          <w:spacing w:val="-2"/>
          <w:sz w:val="22"/>
          <w:szCs w:val="22"/>
        </w:rPr>
        <w:t>.</w:t>
      </w:r>
    </w:p>
    <w:p w14:paraId="7DEB351D" w14:textId="77777777" w:rsidR="00E51A1B" w:rsidRPr="00651399" w:rsidRDefault="00E51A1B" w:rsidP="00651399">
      <w:pPr>
        <w:pStyle w:val="Pagrindinistekstas"/>
        <w:kinsoku w:val="0"/>
        <w:overflowPunct w:val="0"/>
      </w:pPr>
    </w:p>
    <w:p w14:paraId="43619731" w14:textId="77777777" w:rsidR="00E51A1B" w:rsidRPr="00651399" w:rsidRDefault="009F606D" w:rsidP="00651399">
      <w:pPr>
        <w:pStyle w:val="Pagrindinistekstas"/>
        <w:kinsoku w:val="0"/>
        <w:overflowPunct w:val="0"/>
        <w:rPr>
          <w:spacing w:val="-2"/>
        </w:rPr>
      </w:pPr>
      <w:r w:rsidRPr="009F606D">
        <w:rPr>
          <w:b/>
          <w:bCs/>
        </w:rPr>
        <w:t xml:space="preserve">Reti šalutinio poveikio reiškiniai </w:t>
      </w:r>
      <w:r w:rsidRPr="009F606D">
        <w:t>(gali pasireikšti rečiau kaip 1 iš 1</w:t>
      </w:r>
      <w:r>
        <w:t> </w:t>
      </w:r>
      <w:r w:rsidRPr="009F606D">
        <w:t>000</w:t>
      </w:r>
      <w:r>
        <w:t> </w:t>
      </w:r>
      <w:r w:rsidRPr="009F606D">
        <w:t>asmenų):</w:t>
      </w:r>
    </w:p>
    <w:p w14:paraId="11F1FDCF" w14:textId="1EAE920B"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navik</w:t>
      </w:r>
      <w:r w:rsidR="00293D8B">
        <w:rPr>
          <w:sz w:val="22"/>
          <w:szCs w:val="22"/>
        </w:rPr>
        <w:t>o</w:t>
      </w:r>
      <w:r w:rsidRPr="00651399">
        <w:rPr>
          <w:spacing w:val="-7"/>
          <w:sz w:val="22"/>
          <w:szCs w:val="22"/>
        </w:rPr>
        <w:t xml:space="preserve"> </w:t>
      </w:r>
      <w:r w:rsidRPr="00651399">
        <w:rPr>
          <w:sz w:val="22"/>
          <w:szCs w:val="22"/>
        </w:rPr>
        <w:t>lizės</w:t>
      </w:r>
      <w:r w:rsidRPr="00651399">
        <w:rPr>
          <w:spacing w:val="-7"/>
          <w:sz w:val="22"/>
          <w:szCs w:val="22"/>
        </w:rPr>
        <w:t xml:space="preserve"> </w:t>
      </w:r>
      <w:r w:rsidRPr="00651399">
        <w:rPr>
          <w:sz w:val="22"/>
          <w:szCs w:val="22"/>
        </w:rPr>
        <w:t>sindromas</w:t>
      </w:r>
      <w:r w:rsidRPr="00651399">
        <w:rPr>
          <w:spacing w:val="-6"/>
          <w:sz w:val="22"/>
          <w:szCs w:val="22"/>
        </w:rPr>
        <w:t xml:space="preserve"> </w:t>
      </w:r>
      <w:r w:rsidRPr="00651399">
        <w:rPr>
          <w:spacing w:val="-2"/>
          <w:sz w:val="22"/>
          <w:szCs w:val="22"/>
        </w:rPr>
        <w:t>(NLS)</w:t>
      </w:r>
      <w:r w:rsidR="009F606D">
        <w:rPr>
          <w:spacing w:val="-2"/>
          <w:sz w:val="22"/>
          <w:szCs w:val="22"/>
        </w:rPr>
        <w:t>.</w:t>
      </w:r>
    </w:p>
    <w:p w14:paraId="0BA29ADC" w14:textId="77777777" w:rsidR="00E95884" w:rsidRDefault="00E95884" w:rsidP="00651399">
      <w:pPr>
        <w:pStyle w:val="Antrat2"/>
        <w:kinsoku w:val="0"/>
        <w:overflowPunct w:val="0"/>
        <w:ind w:left="0"/>
      </w:pPr>
    </w:p>
    <w:p w14:paraId="781BA749" w14:textId="287C31A0" w:rsidR="009F606D" w:rsidRPr="00651399" w:rsidRDefault="009F606D" w:rsidP="009F606D">
      <w:pPr>
        <w:pStyle w:val="Pagrindinistekstas"/>
        <w:kinsoku w:val="0"/>
        <w:overflowPunct w:val="0"/>
      </w:pPr>
      <w:r w:rsidRPr="00651399">
        <w:rPr>
          <w:b/>
          <w:bCs/>
        </w:rPr>
        <w:t>Dažnis</w:t>
      </w:r>
      <w:r w:rsidRPr="00651399">
        <w:rPr>
          <w:b/>
          <w:bCs/>
          <w:spacing w:val="-4"/>
        </w:rPr>
        <w:t xml:space="preserve"> </w:t>
      </w:r>
      <w:r w:rsidRPr="00651399">
        <w:rPr>
          <w:b/>
          <w:bCs/>
        </w:rPr>
        <w:t xml:space="preserve">nežinomas </w:t>
      </w:r>
      <w:r w:rsidRPr="00651399">
        <w:t>(</w:t>
      </w:r>
      <w:r w:rsidR="00DC3626" w:rsidRPr="00C77764">
        <w:t>negali būti apskaičiuotas pagal turimus duomenis</w:t>
      </w:r>
      <w:r w:rsidRPr="00651399">
        <w:t>)</w:t>
      </w:r>
      <w:r>
        <w:t>:</w:t>
      </w:r>
    </w:p>
    <w:p w14:paraId="57ED92A8" w14:textId="766C9069" w:rsidR="009F606D" w:rsidRDefault="009F606D" w:rsidP="005C6E0F">
      <w:pPr>
        <w:numPr>
          <w:ilvl w:val="0"/>
          <w:numId w:val="38"/>
        </w:numPr>
        <w:ind w:left="567" w:hanging="567"/>
      </w:pPr>
      <w:r>
        <w:t>kraujagyslės sienelės išsipūtimas ir susilpnėjimas arba kraujagyslės sienelės įplyšimas (aneurizmos ir arterijų disekacijos)</w:t>
      </w:r>
      <w:r w:rsidR="00207DC5" w:rsidRPr="00207DC5">
        <w:t xml:space="preserve"> (lenvatinibu gydant pažengusiu inkstų vėžiu sergančius pacientus)</w:t>
      </w:r>
      <w:r>
        <w:t>.</w:t>
      </w:r>
    </w:p>
    <w:p w14:paraId="3DC847AC" w14:textId="77777777" w:rsidR="00302961" w:rsidRDefault="00302961" w:rsidP="009F606D"/>
    <w:p w14:paraId="27B8E96F" w14:textId="77777777" w:rsidR="004D2AAD" w:rsidRDefault="004D2AAD" w:rsidP="009F606D"/>
    <w:p w14:paraId="78201919" w14:textId="77777777" w:rsidR="009F606D" w:rsidRPr="005C6E0F" w:rsidRDefault="005C6E0F" w:rsidP="009F606D">
      <w:pPr>
        <w:rPr>
          <w:b/>
          <w:bCs/>
        </w:rPr>
      </w:pPr>
      <w:r w:rsidRPr="005C6E0F">
        <w:rPr>
          <w:b/>
          <w:bCs/>
        </w:rPr>
        <w:t>Vartojant š</w:t>
      </w:r>
      <w:r w:rsidR="0047255B">
        <w:rPr>
          <w:b/>
          <w:bCs/>
        </w:rPr>
        <w:t>io</w:t>
      </w:r>
      <w:r w:rsidRPr="005C6E0F">
        <w:rPr>
          <w:b/>
          <w:bCs/>
        </w:rPr>
        <w:t xml:space="preserve"> vaist</w:t>
      </w:r>
      <w:r w:rsidR="0047255B">
        <w:rPr>
          <w:b/>
          <w:bCs/>
        </w:rPr>
        <w:t>o</w:t>
      </w:r>
      <w:r w:rsidRPr="005C6E0F">
        <w:rPr>
          <w:b/>
          <w:bCs/>
        </w:rPr>
        <w:t xml:space="preserve"> kartu su everolimuzu, gali pasireikšti toliau nurodytas šalutinis poveikis</w:t>
      </w:r>
      <w:r w:rsidR="0047255B">
        <w:rPr>
          <w:b/>
          <w:bCs/>
        </w:rPr>
        <w:t>.</w:t>
      </w:r>
    </w:p>
    <w:p w14:paraId="026FB977" w14:textId="77777777" w:rsidR="005C6E0F" w:rsidRDefault="005C6E0F" w:rsidP="009F606D"/>
    <w:p w14:paraId="132AB491" w14:textId="77777777" w:rsidR="005C6E0F" w:rsidRDefault="005C6E0F" w:rsidP="005C6E0F">
      <w:r w:rsidRPr="009F606D">
        <w:rPr>
          <w:b/>
          <w:bCs/>
        </w:rPr>
        <w:t xml:space="preserve">Labai dažni šalutinio poveikio reiškiniai </w:t>
      </w:r>
      <w:r w:rsidRPr="009F606D">
        <w:t>(gali pasireikšti ne rečiau kaip 1 iš 10</w:t>
      </w:r>
      <w:r>
        <w:t> </w:t>
      </w:r>
      <w:r w:rsidRPr="009F606D">
        <w:t>asmenų):</w:t>
      </w:r>
    </w:p>
    <w:p w14:paraId="685DEA34" w14:textId="4CF754BA" w:rsidR="005C6E0F" w:rsidRDefault="005C6E0F" w:rsidP="00DB31B7">
      <w:pPr>
        <w:numPr>
          <w:ilvl w:val="0"/>
          <w:numId w:val="39"/>
        </w:numPr>
        <w:ind w:left="567" w:hanging="567"/>
      </w:pPr>
      <w:r>
        <w:t>maž</w:t>
      </w:r>
      <w:r w:rsidR="00BA0E9B">
        <w:t>as</w:t>
      </w:r>
      <w:r>
        <w:t xml:space="preserve"> trombocitų kiekis kraujyje, dėl to gali atsirasti kraujosruv</w:t>
      </w:r>
      <w:r w:rsidR="0047255B">
        <w:t>ų</w:t>
      </w:r>
      <w:r>
        <w:t xml:space="preserve"> ir pasunkėti žaizdų gijimas;</w:t>
      </w:r>
    </w:p>
    <w:p w14:paraId="75EEC154" w14:textId="7E1293E5" w:rsidR="005C6E0F" w:rsidRDefault="000629A3" w:rsidP="00DB31B7">
      <w:pPr>
        <w:numPr>
          <w:ilvl w:val="0"/>
          <w:numId w:val="39"/>
        </w:numPr>
        <w:ind w:left="567" w:hanging="567"/>
      </w:pPr>
      <w:r w:rsidRPr="00651399">
        <w:t>sumažėjęs</w:t>
      </w:r>
      <w:r w:rsidRPr="00651399">
        <w:rPr>
          <w:spacing w:val="-8"/>
        </w:rPr>
        <w:t xml:space="preserve"> </w:t>
      </w:r>
      <w:r w:rsidRPr="00651399">
        <w:t>baltųjų</w:t>
      </w:r>
      <w:r w:rsidRPr="00651399">
        <w:rPr>
          <w:spacing w:val="-7"/>
        </w:rPr>
        <w:t xml:space="preserve"> </w:t>
      </w:r>
      <w:r w:rsidRPr="00651399">
        <w:t>kraujo</w:t>
      </w:r>
      <w:r w:rsidRPr="00651399">
        <w:rPr>
          <w:spacing w:val="-8"/>
        </w:rPr>
        <w:t xml:space="preserve"> </w:t>
      </w:r>
      <w:r w:rsidRPr="00651399">
        <w:t>ląstelių</w:t>
      </w:r>
      <w:r w:rsidRPr="00651399">
        <w:rPr>
          <w:spacing w:val="-7"/>
        </w:rPr>
        <w:t xml:space="preserve"> </w:t>
      </w:r>
      <w:r w:rsidR="0077396A">
        <w:rPr>
          <w:spacing w:val="-2"/>
        </w:rPr>
        <w:t>skaičius</w:t>
      </w:r>
      <w:r w:rsidR="005C6E0F">
        <w:t>;</w:t>
      </w:r>
    </w:p>
    <w:p w14:paraId="637B97B1" w14:textId="009E52F8" w:rsidR="005C6E0F" w:rsidRDefault="005C6E0F" w:rsidP="00DB31B7">
      <w:pPr>
        <w:numPr>
          <w:ilvl w:val="0"/>
          <w:numId w:val="39"/>
        </w:numPr>
        <w:ind w:left="567" w:hanging="567"/>
      </w:pPr>
      <w:r>
        <w:t>su</w:t>
      </w:r>
      <w:r w:rsidR="00A75E64">
        <w:t>mažėjęs</w:t>
      </w:r>
      <w:r>
        <w:t xml:space="preserve"> skydliaukės </w:t>
      </w:r>
      <w:r w:rsidR="00A75E64">
        <w:t>aktyvumas</w:t>
      </w:r>
      <w:r>
        <w:t xml:space="preserve"> (nuovargis, svorio </w:t>
      </w:r>
      <w:r w:rsidR="00A75E64">
        <w:t>didėjimas</w:t>
      </w:r>
      <w:r>
        <w:t xml:space="preserve">, vidurių užkietėjimas, šalčio pojūtis, </w:t>
      </w:r>
      <w:r w:rsidR="00E56F27">
        <w:t xml:space="preserve">sausa </w:t>
      </w:r>
      <w:r>
        <w:t>oda) ir pakitę kraujo tyrimų rezultatai</w:t>
      </w:r>
      <w:r w:rsidR="00B34DDB">
        <w:t>:</w:t>
      </w:r>
      <w:r w:rsidR="00964A90" w:rsidRPr="00964A90">
        <w:rPr>
          <w:rFonts w:ascii="TimesNewRomanPSMT" w:hAnsi="TimesNewRomanPSMT"/>
          <w:lang w:eastAsia="en-US"/>
        </w:rPr>
        <w:t xml:space="preserve"> </w:t>
      </w:r>
      <w:r w:rsidR="00964A90" w:rsidRPr="00F13D5B">
        <w:rPr>
          <w:lang w:eastAsia="en-US"/>
        </w:rPr>
        <w:t>skydliauk</w:t>
      </w:r>
      <w:r w:rsidR="00964A90" w:rsidRPr="00F13D5B">
        <w:rPr>
          <w:rFonts w:hint="eastAsia"/>
          <w:lang w:eastAsia="en-US"/>
        </w:rPr>
        <w:t>ę</w:t>
      </w:r>
      <w:r w:rsidR="00964A90" w:rsidRPr="00F13D5B">
        <w:rPr>
          <w:lang w:eastAsia="en-US"/>
        </w:rPr>
        <w:t xml:space="preserve"> stimuliuojan</w:t>
      </w:r>
      <w:r w:rsidR="00964A90" w:rsidRPr="00F13D5B">
        <w:rPr>
          <w:rFonts w:hint="eastAsia"/>
          <w:lang w:eastAsia="en-US"/>
        </w:rPr>
        <w:t>č</w:t>
      </w:r>
      <w:r w:rsidR="00964A90" w:rsidRPr="00F13D5B">
        <w:rPr>
          <w:lang w:eastAsia="en-US"/>
        </w:rPr>
        <w:t>io hormono kiekio (padid</w:t>
      </w:r>
      <w:r w:rsidR="00964A90" w:rsidRPr="00F13D5B">
        <w:rPr>
          <w:rFonts w:hint="eastAsia"/>
          <w:lang w:eastAsia="en-US"/>
        </w:rPr>
        <w:t>ė</w:t>
      </w:r>
      <w:r w:rsidR="00964A90" w:rsidRPr="00F13D5B">
        <w:rPr>
          <w:lang w:eastAsia="en-US"/>
        </w:rPr>
        <w:t>j</w:t>
      </w:r>
      <w:r w:rsidR="00964A90" w:rsidRPr="00F13D5B">
        <w:rPr>
          <w:rFonts w:hint="eastAsia"/>
          <w:lang w:eastAsia="en-US"/>
        </w:rPr>
        <w:t>ę</w:t>
      </w:r>
      <w:r w:rsidR="00964A90" w:rsidRPr="00F13D5B">
        <w:rPr>
          <w:lang w:eastAsia="en-US"/>
        </w:rPr>
        <w:t>s)</w:t>
      </w:r>
      <w:r>
        <w:t>;</w:t>
      </w:r>
    </w:p>
    <w:p w14:paraId="17775BF6" w14:textId="77777777" w:rsidR="005C6E0F" w:rsidRDefault="005C6E0F" w:rsidP="00DB31B7">
      <w:pPr>
        <w:numPr>
          <w:ilvl w:val="0"/>
          <w:numId w:val="39"/>
        </w:numPr>
        <w:ind w:left="567" w:hanging="567"/>
      </w:pPr>
      <w:r>
        <w:t>pakitę kraujo tyrimų rezultatai: (sumažėjęs) kalio kiekis ir (sumažėjęs) kalcio kiekis;</w:t>
      </w:r>
    </w:p>
    <w:p w14:paraId="590FAD1B" w14:textId="77777777" w:rsidR="005C6E0F" w:rsidRDefault="005C6E0F" w:rsidP="00DB31B7">
      <w:pPr>
        <w:numPr>
          <w:ilvl w:val="0"/>
          <w:numId w:val="39"/>
        </w:numPr>
        <w:ind w:left="567" w:hanging="567"/>
      </w:pPr>
      <w:r>
        <w:t>pakitę kraujo tyrimų rezultatai: (sumažėjęs) magnio kiekis ir (padidėjęs) cholesterolio kiekis;</w:t>
      </w:r>
    </w:p>
    <w:p w14:paraId="4970BC40" w14:textId="77777777" w:rsidR="005C6E0F" w:rsidRDefault="005C6E0F" w:rsidP="00DB31B7">
      <w:pPr>
        <w:numPr>
          <w:ilvl w:val="0"/>
          <w:numId w:val="39"/>
        </w:numPr>
        <w:ind w:left="567" w:hanging="567"/>
      </w:pPr>
      <w:r>
        <w:t>apetito praradimas arba svorio kritimas;</w:t>
      </w:r>
    </w:p>
    <w:p w14:paraId="04F2BC1E" w14:textId="54E19F7A" w:rsidR="005C6E0F" w:rsidRDefault="005A1948" w:rsidP="00DB31B7">
      <w:pPr>
        <w:numPr>
          <w:ilvl w:val="0"/>
          <w:numId w:val="39"/>
        </w:numPr>
        <w:ind w:left="567" w:hanging="567"/>
      </w:pPr>
      <w:r>
        <w:t>miego sutrikimas</w:t>
      </w:r>
      <w:r w:rsidR="005C6E0F">
        <w:t>;</w:t>
      </w:r>
    </w:p>
    <w:p w14:paraId="6F278EB5" w14:textId="77777777" w:rsidR="005C6E0F" w:rsidRDefault="005C6E0F" w:rsidP="00DB31B7">
      <w:pPr>
        <w:numPr>
          <w:ilvl w:val="0"/>
          <w:numId w:val="39"/>
        </w:numPr>
        <w:ind w:left="567" w:hanging="567"/>
      </w:pPr>
      <w:r>
        <w:t>galvos skausmas;</w:t>
      </w:r>
    </w:p>
    <w:p w14:paraId="5B9A9E5A" w14:textId="77777777" w:rsidR="005C6E0F" w:rsidRDefault="005C6E0F" w:rsidP="00DB31B7">
      <w:pPr>
        <w:numPr>
          <w:ilvl w:val="0"/>
          <w:numId w:val="39"/>
        </w:numPr>
        <w:ind w:left="567" w:hanging="567"/>
      </w:pPr>
      <w:r>
        <w:lastRenderedPageBreak/>
        <w:t>kraujavimas (daugiausia iš nosies, tačiau taip pat kitų tipų kraujavimas, pvz., kraujas šlapime, kraujosruvos, kraujavimas iš dantenų ar žarnos sienelės);</w:t>
      </w:r>
    </w:p>
    <w:p w14:paraId="55B9D26A" w14:textId="2ACE3D50" w:rsidR="005C6E0F" w:rsidRDefault="00C07AEA" w:rsidP="00DB31B7">
      <w:pPr>
        <w:numPr>
          <w:ilvl w:val="0"/>
          <w:numId w:val="39"/>
        </w:numPr>
        <w:ind w:left="567" w:hanging="567"/>
      </w:pPr>
      <w:r>
        <w:t xml:space="preserve">didelis </w:t>
      </w:r>
      <w:r w:rsidR="005C6E0F">
        <w:t>kraujospūdis;</w:t>
      </w:r>
    </w:p>
    <w:p w14:paraId="54C9FFAD" w14:textId="77777777" w:rsidR="005C6E0F" w:rsidRDefault="005C6E0F" w:rsidP="00DB31B7">
      <w:pPr>
        <w:numPr>
          <w:ilvl w:val="0"/>
          <w:numId w:val="39"/>
        </w:numPr>
        <w:ind w:left="567" w:hanging="567"/>
      </w:pPr>
      <w:r>
        <w:t>užkimęs balsas;</w:t>
      </w:r>
    </w:p>
    <w:p w14:paraId="64628183" w14:textId="77777777" w:rsidR="005C6E0F" w:rsidRDefault="005C6E0F" w:rsidP="00DB31B7">
      <w:pPr>
        <w:numPr>
          <w:ilvl w:val="0"/>
          <w:numId w:val="39"/>
        </w:numPr>
        <w:ind w:left="567" w:hanging="567"/>
      </w:pPr>
      <w:r>
        <w:t>pykinimas ir vėmimas, vidurių užkietėjimas, viduriavimas, pilvo skausmas, nevirškinimas;</w:t>
      </w:r>
    </w:p>
    <w:p w14:paraId="320F6D7C" w14:textId="30BE0E12" w:rsidR="005C6E0F" w:rsidRDefault="00C54858" w:rsidP="00DB31B7">
      <w:pPr>
        <w:numPr>
          <w:ilvl w:val="0"/>
          <w:numId w:val="39"/>
        </w:numPr>
        <w:ind w:left="567" w:hanging="567"/>
      </w:pPr>
      <w:r>
        <w:t xml:space="preserve">perštinti </w:t>
      </w:r>
      <w:r w:rsidR="005C6E0F">
        <w:t>ar uždegimo paveikta burna, keist</w:t>
      </w:r>
      <w:r w:rsidR="00A75E64">
        <w:t>o</w:t>
      </w:r>
      <w:r w:rsidR="005C6E0F">
        <w:t xml:space="preserve"> skonio </w:t>
      </w:r>
      <w:r w:rsidR="00A75E64">
        <w:t>pojūtis</w:t>
      </w:r>
      <w:r w:rsidR="005C6E0F">
        <w:t>;</w:t>
      </w:r>
    </w:p>
    <w:p w14:paraId="14E8014C" w14:textId="450FC0CF" w:rsidR="005C6E0F" w:rsidRDefault="005C6E0F" w:rsidP="00DB31B7">
      <w:pPr>
        <w:numPr>
          <w:ilvl w:val="0"/>
          <w:numId w:val="39"/>
        </w:numPr>
        <w:ind w:left="567" w:hanging="567"/>
      </w:pPr>
      <w:r>
        <w:t xml:space="preserve">lipazės ir amilazės </w:t>
      </w:r>
      <w:r w:rsidR="00993343" w:rsidRPr="00651399">
        <w:t>(</w:t>
      </w:r>
      <w:r w:rsidR="00573901" w:rsidRPr="00651399">
        <w:t>virškinime</w:t>
      </w:r>
      <w:r w:rsidR="00573901" w:rsidRPr="00651399">
        <w:rPr>
          <w:spacing w:val="-9"/>
        </w:rPr>
        <w:t xml:space="preserve"> </w:t>
      </w:r>
      <w:r w:rsidR="00573901" w:rsidRPr="00651399">
        <w:t>dalyvaujančių</w:t>
      </w:r>
      <w:r w:rsidR="00573901" w:rsidRPr="00651399">
        <w:rPr>
          <w:spacing w:val="-8"/>
        </w:rPr>
        <w:t xml:space="preserve"> </w:t>
      </w:r>
      <w:r w:rsidR="00573901" w:rsidRPr="00651399">
        <w:t>fermentų</w:t>
      </w:r>
      <w:r w:rsidR="00993343" w:rsidRPr="00651399">
        <w:rPr>
          <w:spacing w:val="-2"/>
        </w:rPr>
        <w:t>)</w:t>
      </w:r>
      <w:r w:rsidR="00993343">
        <w:rPr>
          <w:spacing w:val="-2"/>
        </w:rPr>
        <w:t xml:space="preserve"> </w:t>
      </w:r>
      <w:r w:rsidR="00993343">
        <w:rPr>
          <w:spacing w:val="-9"/>
        </w:rPr>
        <w:t xml:space="preserve">aktyvumo </w:t>
      </w:r>
      <w:r w:rsidR="00993343" w:rsidRPr="00651399">
        <w:rPr>
          <w:spacing w:val="-2"/>
        </w:rPr>
        <w:t>padidėjimas</w:t>
      </w:r>
      <w:r>
        <w:t>;</w:t>
      </w:r>
    </w:p>
    <w:p w14:paraId="23866C85" w14:textId="08649A19" w:rsidR="005C6E0F" w:rsidRDefault="00B12F2A" w:rsidP="00DB31B7">
      <w:pPr>
        <w:numPr>
          <w:ilvl w:val="0"/>
          <w:numId w:val="39"/>
        </w:numPr>
        <w:ind w:left="567" w:hanging="567"/>
      </w:pPr>
      <w:r w:rsidRPr="00F13D5B">
        <w:rPr>
          <w:lang w:eastAsia="en-US"/>
        </w:rPr>
        <w:t>pakit</w:t>
      </w:r>
      <w:r w:rsidRPr="00F13D5B">
        <w:rPr>
          <w:rFonts w:hint="eastAsia"/>
          <w:lang w:eastAsia="en-US"/>
        </w:rPr>
        <w:t>ę</w:t>
      </w:r>
      <w:r w:rsidRPr="00F13D5B">
        <w:rPr>
          <w:lang w:eastAsia="en-US"/>
        </w:rPr>
        <w:t xml:space="preserve"> kepen</w:t>
      </w:r>
      <w:r w:rsidRPr="00F13D5B">
        <w:rPr>
          <w:rFonts w:hint="eastAsia"/>
          <w:lang w:eastAsia="en-US"/>
        </w:rPr>
        <w:t>ų</w:t>
      </w:r>
      <w:r w:rsidRPr="00F13D5B">
        <w:rPr>
          <w:lang w:eastAsia="en-US"/>
        </w:rPr>
        <w:t xml:space="preserve"> funkcijos kraujo tyrim</w:t>
      </w:r>
      <w:r w:rsidRPr="00F13D5B">
        <w:rPr>
          <w:rFonts w:hint="eastAsia"/>
          <w:lang w:eastAsia="en-US"/>
        </w:rPr>
        <w:t>ų</w:t>
      </w:r>
      <w:r w:rsidRPr="00F13D5B">
        <w:rPr>
          <w:lang w:eastAsia="en-US"/>
        </w:rPr>
        <w:t xml:space="preserve"> rezultatai</w:t>
      </w:r>
      <w:r w:rsidR="005C6E0F">
        <w:t>;</w:t>
      </w:r>
    </w:p>
    <w:p w14:paraId="76FDEEB9" w14:textId="78BDD43E" w:rsidR="005C6E0F" w:rsidRPr="005C6E0F" w:rsidRDefault="005C6E0F" w:rsidP="00DB31B7">
      <w:pPr>
        <w:numPr>
          <w:ilvl w:val="0"/>
          <w:numId w:val="39"/>
        </w:numPr>
        <w:ind w:left="567" w:hanging="567"/>
      </w:pPr>
      <w:r w:rsidRPr="005C6E0F">
        <w:t xml:space="preserve">plaštakų ir pėdų odos paraudimas, </w:t>
      </w:r>
      <w:r w:rsidR="00F66E3E" w:rsidRPr="00651399">
        <w:t>skaudėjimas</w:t>
      </w:r>
      <w:r w:rsidRPr="005C6E0F">
        <w:t xml:space="preserve"> ir patinimas (delnų</w:t>
      </w:r>
      <w:r w:rsidR="007E420D">
        <w:t xml:space="preserve"> ir </w:t>
      </w:r>
      <w:r w:rsidRPr="005C6E0F">
        <w:t>padų eritrodizestezija);</w:t>
      </w:r>
    </w:p>
    <w:p w14:paraId="06BC2932" w14:textId="18841729" w:rsidR="005C6E0F" w:rsidRPr="005C6E0F" w:rsidRDefault="005C6E0F" w:rsidP="00DB31B7">
      <w:pPr>
        <w:numPr>
          <w:ilvl w:val="0"/>
          <w:numId w:val="39"/>
        </w:numPr>
        <w:ind w:left="567" w:hanging="567"/>
      </w:pPr>
      <w:r w:rsidRPr="005C6E0F">
        <w:t>išbėrimas;</w:t>
      </w:r>
    </w:p>
    <w:p w14:paraId="7B850B8C" w14:textId="77777777" w:rsidR="005C6E0F" w:rsidRPr="005C6E0F" w:rsidRDefault="005C6E0F" w:rsidP="00DB31B7">
      <w:pPr>
        <w:numPr>
          <w:ilvl w:val="0"/>
          <w:numId w:val="39"/>
        </w:numPr>
        <w:ind w:left="567" w:hanging="567"/>
      </w:pPr>
      <w:r w:rsidRPr="005C6E0F">
        <w:t>nugaros skausmas;</w:t>
      </w:r>
    </w:p>
    <w:p w14:paraId="3A18F664" w14:textId="739126F2" w:rsidR="005C6E0F" w:rsidRPr="005C6E0F" w:rsidRDefault="005C6E0F" w:rsidP="00DB31B7">
      <w:pPr>
        <w:numPr>
          <w:ilvl w:val="0"/>
          <w:numId w:val="39"/>
        </w:numPr>
        <w:ind w:left="567" w:hanging="567"/>
      </w:pPr>
      <w:r w:rsidRPr="005C6E0F">
        <w:t>sąnarių ar raumenų skausmas;</w:t>
      </w:r>
    </w:p>
    <w:p w14:paraId="6AB12FF8" w14:textId="22900D2C" w:rsidR="005C6E0F" w:rsidRPr="005C6E0F" w:rsidRDefault="007343D0" w:rsidP="00DB31B7">
      <w:pPr>
        <w:numPr>
          <w:ilvl w:val="0"/>
          <w:numId w:val="39"/>
        </w:numPr>
        <w:ind w:left="567" w:hanging="567"/>
      </w:pPr>
      <w:r w:rsidRPr="00651399">
        <w:t>tyrimais</w:t>
      </w:r>
      <w:r w:rsidRPr="00651399">
        <w:rPr>
          <w:spacing w:val="-4"/>
        </w:rPr>
        <w:t xml:space="preserve"> </w:t>
      </w:r>
      <w:r w:rsidRPr="00651399">
        <w:t>nustatytas</w:t>
      </w:r>
      <w:r w:rsidRPr="00651399">
        <w:rPr>
          <w:spacing w:val="-4"/>
        </w:rPr>
        <w:t xml:space="preserve"> </w:t>
      </w:r>
      <w:r w:rsidRPr="00651399">
        <w:t>pakitęs</w:t>
      </w:r>
      <w:r w:rsidRPr="00651399">
        <w:rPr>
          <w:spacing w:val="-4"/>
        </w:rPr>
        <w:t xml:space="preserve"> </w:t>
      </w:r>
      <w:r w:rsidRPr="00651399">
        <w:t>(padidėjęs)</w:t>
      </w:r>
      <w:r w:rsidRPr="00651399">
        <w:rPr>
          <w:spacing w:val="-4"/>
        </w:rPr>
        <w:t xml:space="preserve"> </w:t>
      </w:r>
      <w:r w:rsidRPr="00651399">
        <w:t>baltymo</w:t>
      </w:r>
      <w:r w:rsidRPr="00651399">
        <w:rPr>
          <w:spacing w:val="-4"/>
        </w:rPr>
        <w:t xml:space="preserve"> </w:t>
      </w:r>
      <w:r w:rsidRPr="00651399">
        <w:t>kiekis</w:t>
      </w:r>
      <w:r w:rsidRPr="00651399">
        <w:rPr>
          <w:spacing w:val="-4"/>
        </w:rPr>
        <w:t xml:space="preserve"> </w:t>
      </w:r>
      <w:r w:rsidRPr="00651399">
        <w:t>šlapime</w:t>
      </w:r>
      <w:r w:rsidR="005C6E0F" w:rsidRPr="005C6E0F">
        <w:t>;</w:t>
      </w:r>
    </w:p>
    <w:p w14:paraId="2A8A2E89" w14:textId="77777777" w:rsidR="005C6E0F" w:rsidRPr="005C6E0F" w:rsidRDefault="005C6E0F" w:rsidP="00DB31B7">
      <w:pPr>
        <w:numPr>
          <w:ilvl w:val="0"/>
          <w:numId w:val="39"/>
        </w:numPr>
        <w:ind w:left="567" w:hanging="567"/>
      </w:pPr>
      <w:r w:rsidRPr="005C6E0F">
        <w:t>pakitę inkstų funkcijos kraujo tyrimų rezultatai ir inkstų nepakankamumas;</w:t>
      </w:r>
    </w:p>
    <w:p w14:paraId="122817C3" w14:textId="77777777" w:rsidR="005C6E0F" w:rsidRPr="005C6E0F" w:rsidRDefault="005C6E0F" w:rsidP="00DB31B7">
      <w:pPr>
        <w:numPr>
          <w:ilvl w:val="0"/>
          <w:numId w:val="39"/>
        </w:numPr>
        <w:ind w:left="567" w:hanging="567"/>
      </w:pPr>
      <w:r w:rsidRPr="005C6E0F">
        <w:t>didelio nuovargio ar silpnumo pojūtis;</w:t>
      </w:r>
    </w:p>
    <w:p w14:paraId="27244D16" w14:textId="77777777" w:rsidR="005C6E0F" w:rsidRPr="005C6E0F" w:rsidRDefault="005C6E0F" w:rsidP="00DB31B7">
      <w:pPr>
        <w:numPr>
          <w:ilvl w:val="0"/>
          <w:numId w:val="39"/>
        </w:numPr>
        <w:ind w:left="567" w:hanging="567"/>
      </w:pPr>
      <w:r w:rsidRPr="005C6E0F">
        <w:t>kojų patinimas.</w:t>
      </w:r>
    </w:p>
    <w:p w14:paraId="36AE1624" w14:textId="77777777" w:rsidR="005C6E0F" w:rsidRDefault="005C6E0F" w:rsidP="005C6E0F">
      <w:pPr>
        <w:rPr>
          <w:b/>
          <w:bCs/>
        </w:rPr>
      </w:pPr>
    </w:p>
    <w:p w14:paraId="4F94320D" w14:textId="77777777" w:rsidR="00DB31B7" w:rsidRPr="00651399" w:rsidRDefault="00DB31B7" w:rsidP="00DB31B7">
      <w:pPr>
        <w:pStyle w:val="Pagrindinistekstas"/>
        <w:kinsoku w:val="0"/>
        <w:overflowPunct w:val="0"/>
        <w:rPr>
          <w:spacing w:val="-2"/>
        </w:rPr>
      </w:pPr>
      <w:r w:rsidRPr="009F606D">
        <w:rPr>
          <w:b/>
          <w:bCs/>
        </w:rPr>
        <w:t xml:space="preserve">Dažni šalutinio poveikio reiškiniai </w:t>
      </w:r>
      <w:r w:rsidRPr="009F606D">
        <w:t>(gali pasireikšti rečiau kaip 1 iš 10</w:t>
      </w:r>
      <w:r>
        <w:t> </w:t>
      </w:r>
      <w:r w:rsidRPr="009F606D">
        <w:t>asmenų):</w:t>
      </w:r>
    </w:p>
    <w:p w14:paraId="035107CD" w14:textId="71E99781" w:rsidR="005C6E0F" w:rsidRPr="005C6E0F" w:rsidRDefault="005C6E0F" w:rsidP="00DB31B7">
      <w:pPr>
        <w:numPr>
          <w:ilvl w:val="0"/>
          <w:numId w:val="40"/>
        </w:numPr>
        <w:ind w:left="567" w:hanging="567"/>
      </w:pPr>
      <w:r w:rsidRPr="005C6E0F">
        <w:t xml:space="preserve">šlapimo infekcijos </w:t>
      </w:r>
      <w:r w:rsidRPr="009D17AD">
        <w:t>(</w:t>
      </w:r>
      <w:r w:rsidR="003956DE" w:rsidRPr="00F13D5B">
        <w:rPr>
          <w:lang w:eastAsia="en-US"/>
        </w:rPr>
        <w:t>padažn</w:t>
      </w:r>
      <w:r w:rsidR="003956DE" w:rsidRPr="00F13D5B">
        <w:rPr>
          <w:rFonts w:hint="eastAsia"/>
          <w:lang w:eastAsia="en-US"/>
        </w:rPr>
        <w:t>ė</w:t>
      </w:r>
      <w:r w:rsidR="003956DE" w:rsidRPr="00F13D5B">
        <w:rPr>
          <w:lang w:eastAsia="en-US"/>
        </w:rPr>
        <w:t>j</w:t>
      </w:r>
      <w:r w:rsidR="003956DE" w:rsidRPr="00F13D5B">
        <w:rPr>
          <w:rFonts w:hint="eastAsia"/>
          <w:lang w:eastAsia="en-US"/>
        </w:rPr>
        <w:t>ę</w:t>
      </w:r>
      <w:r w:rsidR="003956DE" w:rsidRPr="00F13D5B">
        <w:rPr>
          <w:lang w:eastAsia="en-US"/>
        </w:rPr>
        <w:t>s ir skausmingas šlapinimasis</w:t>
      </w:r>
      <w:r w:rsidRPr="009D17AD">
        <w:t>);</w:t>
      </w:r>
    </w:p>
    <w:p w14:paraId="56A4E63D" w14:textId="77777777" w:rsidR="005C6E0F" w:rsidRDefault="005C6E0F" w:rsidP="00DB31B7">
      <w:pPr>
        <w:numPr>
          <w:ilvl w:val="0"/>
          <w:numId w:val="40"/>
        </w:numPr>
        <w:ind w:left="567" w:hanging="567"/>
      </w:pPr>
      <w:r w:rsidRPr="005C6E0F">
        <w:t>kūno skysčių netekimas (dehidratacija);</w:t>
      </w:r>
    </w:p>
    <w:p w14:paraId="0F2196CB" w14:textId="5A6FD9CF" w:rsidR="00A75E64" w:rsidRPr="005C6E0F" w:rsidRDefault="00A75E64" w:rsidP="00DB31B7">
      <w:pPr>
        <w:numPr>
          <w:ilvl w:val="0"/>
          <w:numId w:val="40"/>
        </w:numPr>
        <w:ind w:left="567" w:hanging="567"/>
      </w:pPr>
      <w:r w:rsidRPr="00A75E64">
        <w:t>svaigul</w:t>
      </w:r>
      <w:r w:rsidR="0067066D">
        <w:t>ys</w:t>
      </w:r>
      <w:r>
        <w:t>;</w:t>
      </w:r>
    </w:p>
    <w:p w14:paraId="16A2B20E" w14:textId="77777777" w:rsidR="005C6E0F" w:rsidRPr="005C6E0F" w:rsidRDefault="005C6E0F" w:rsidP="00DB31B7">
      <w:pPr>
        <w:numPr>
          <w:ilvl w:val="0"/>
          <w:numId w:val="40"/>
        </w:numPr>
        <w:ind w:left="567" w:hanging="567"/>
      </w:pPr>
      <w:r w:rsidRPr="005C6E0F">
        <w:t>smarkus širdies plakimas;</w:t>
      </w:r>
    </w:p>
    <w:p w14:paraId="6C1325FC" w14:textId="0D8240D5" w:rsidR="005C2B16" w:rsidRPr="005C6E0F" w:rsidRDefault="005C6E0F" w:rsidP="00DB31B7">
      <w:pPr>
        <w:numPr>
          <w:ilvl w:val="0"/>
          <w:numId w:val="40"/>
        </w:numPr>
        <w:ind w:left="567" w:hanging="567"/>
      </w:pPr>
      <w:r w:rsidRPr="005C6E0F">
        <w:t>širdies sutrikimai arba kraujo krešuliai plaučiuose (pasunkėjęs kvėpavimas, krūtinės skausmas)</w:t>
      </w:r>
      <w:r>
        <w:t xml:space="preserve"> </w:t>
      </w:r>
      <w:r w:rsidRPr="005C6E0F">
        <w:t>ar</w:t>
      </w:r>
      <w:r w:rsidR="005C2B16">
        <w:t>ba</w:t>
      </w:r>
      <w:r w:rsidRPr="005C6E0F">
        <w:t xml:space="preserve"> kituose organuose, kurie gali pasireikšti krūtinės skausmu ar spaudimu, rankų, nugaros, kaklo</w:t>
      </w:r>
      <w:r>
        <w:t xml:space="preserve"> </w:t>
      </w:r>
      <w:r w:rsidRPr="005C6E0F">
        <w:t>ar žandikaulio skausmu, dusuliu, greitu ar nereguliariu širdies ritmu, kosuliu, melsva lūpų ar</w:t>
      </w:r>
      <w:r>
        <w:t xml:space="preserve"> </w:t>
      </w:r>
      <w:r w:rsidRPr="005C6E0F">
        <w:t>pirštų spalva ir dideliu nuovargiu;</w:t>
      </w:r>
    </w:p>
    <w:p w14:paraId="5493113B" w14:textId="6B7DCB97" w:rsidR="005C6E0F" w:rsidRDefault="000F768E" w:rsidP="00DB31B7">
      <w:pPr>
        <w:numPr>
          <w:ilvl w:val="0"/>
          <w:numId w:val="40"/>
        </w:numPr>
        <w:ind w:left="567" w:hanging="567"/>
      </w:pPr>
      <w:r>
        <w:t>mažas</w:t>
      </w:r>
      <w:r w:rsidRPr="005C6E0F">
        <w:t xml:space="preserve"> </w:t>
      </w:r>
      <w:r w:rsidR="005C6E0F" w:rsidRPr="005C6E0F">
        <w:t>kraujospūdis;</w:t>
      </w:r>
    </w:p>
    <w:p w14:paraId="2908EE29" w14:textId="77777777" w:rsidR="00A75E64" w:rsidRDefault="00A75E64" w:rsidP="00A75E64">
      <w:pPr>
        <w:numPr>
          <w:ilvl w:val="0"/>
          <w:numId w:val="43"/>
        </w:numPr>
        <w:ind w:left="567" w:hanging="567"/>
      </w:pPr>
      <w:r w:rsidRPr="00A75E64">
        <w:t>sunkus kvėpavimas ir krūtinės skausmas, atsirandantis dėl oro nutekėjimo iš plaučių į krūtinę, todėl plaučiai negali išsipūsti;</w:t>
      </w:r>
    </w:p>
    <w:p w14:paraId="56A559AF" w14:textId="53F85857" w:rsidR="00025180" w:rsidRDefault="006E7B13" w:rsidP="00025180">
      <w:pPr>
        <w:numPr>
          <w:ilvl w:val="0"/>
          <w:numId w:val="44"/>
        </w:numPr>
        <w:ind w:left="567" w:hanging="567"/>
      </w:pPr>
      <w:r>
        <w:t xml:space="preserve">sausa </w:t>
      </w:r>
      <w:r w:rsidR="00025180">
        <w:t>burn</w:t>
      </w:r>
      <w:r>
        <w:t>a</w:t>
      </w:r>
      <w:r w:rsidR="00025180">
        <w:t>;</w:t>
      </w:r>
    </w:p>
    <w:p w14:paraId="206E70A8" w14:textId="77777777" w:rsidR="00A75E64" w:rsidRPr="005C6E0F" w:rsidRDefault="00025180" w:rsidP="00025180">
      <w:pPr>
        <w:numPr>
          <w:ilvl w:val="0"/>
          <w:numId w:val="44"/>
        </w:numPr>
        <w:ind w:left="567" w:hanging="567"/>
      </w:pPr>
      <w:r>
        <w:t>pilvo pūtimo pojūtis arba didelio dujų kiekio kaupimasis žarnyne;</w:t>
      </w:r>
    </w:p>
    <w:p w14:paraId="47E4ADF4" w14:textId="77777777" w:rsidR="00025180" w:rsidRDefault="00025180" w:rsidP="00DB31B7">
      <w:pPr>
        <w:numPr>
          <w:ilvl w:val="0"/>
          <w:numId w:val="40"/>
        </w:numPr>
        <w:ind w:left="567" w:hanging="567"/>
      </w:pPr>
      <w:r w:rsidRPr="005C6E0F">
        <w:t>tulžies pūslės uždegimas;</w:t>
      </w:r>
    </w:p>
    <w:p w14:paraId="2AF24A13" w14:textId="77777777" w:rsidR="005C6E0F" w:rsidRPr="005C6E0F" w:rsidRDefault="005C6E0F" w:rsidP="00DB31B7">
      <w:pPr>
        <w:numPr>
          <w:ilvl w:val="0"/>
          <w:numId w:val="40"/>
        </w:numPr>
        <w:ind w:left="567" w:hanging="567"/>
      </w:pPr>
      <w:r w:rsidRPr="005C6E0F">
        <w:t>plaukų slinkimas;</w:t>
      </w:r>
    </w:p>
    <w:p w14:paraId="2C108BFA" w14:textId="77777777" w:rsidR="005C6E0F" w:rsidRPr="005C6E0F" w:rsidRDefault="005C6E0F" w:rsidP="00DB31B7">
      <w:pPr>
        <w:numPr>
          <w:ilvl w:val="0"/>
          <w:numId w:val="40"/>
        </w:numPr>
        <w:ind w:left="567" w:hanging="567"/>
      </w:pPr>
      <w:r w:rsidRPr="005C6E0F">
        <w:t>bloga savijauta;</w:t>
      </w:r>
    </w:p>
    <w:p w14:paraId="11D6BDD4" w14:textId="77777777" w:rsidR="005C6E0F" w:rsidRPr="005C6E0F" w:rsidRDefault="005C6E0F" w:rsidP="00DB31B7">
      <w:pPr>
        <w:numPr>
          <w:ilvl w:val="0"/>
          <w:numId w:val="40"/>
        </w:numPr>
        <w:ind w:left="567" w:hanging="567"/>
      </w:pPr>
      <w:r w:rsidRPr="005C6E0F">
        <w:t>skylė (perforacija) skrandyje ar žarnyne.</w:t>
      </w:r>
    </w:p>
    <w:p w14:paraId="763D36D8" w14:textId="77777777" w:rsidR="005C6E0F" w:rsidRDefault="005C6E0F" w:rsidP="005C6E0F">
      <w:pPr>
        <w:rPr>
          <w:b/>
          <w:bCs/>
        </w:rPr>
      </w:pPr>
    </w:p>
    <w:p w14:paraId="256DEB97" w14:textId="77777777" w:rsidR="00DB31B7" w:rsidRPr="009F606D" w:rsidRDefault="00DB31B7" w:rsidP="00DB31B7">
      <w:pPr>
        <w:pStyle w:val="Pagrindinistekstas"/>
        <w:kinsoku w:val="0"/>
        <w:overflowPunct w:val="0"/>
        <w:rPr>
          <w:spacing w:val="-2"/>
        </w:rPr>
      </w:pPr>
      <w:r w:rsidRPr="009F606D">
        <w:rPr>
          <w:b/>
          <w:bCs/>
        </w:rPr>
        <w:t xml:space="preserve">Nedažni šalutinio poveikio reiškiniai </w:t>
      </w:r>
      <w:r w:rsidRPr="009F606D">
        <w:t>(gali pasireikšti rečiau kaip 1 iš 100</w:t>
      </w:r>
      <w:r>
        <w:t> </w:t>
      </w:r>
      <w:r w:rsidRPr="009F606D">
        <w:t>asmenų):</w:t>
      </w:r>
    </w:p>
    <w:p w14:paraId="04F3C1B9" w14:textId="1368C2D6" w:rsidR="005C6E0F" w:rsidRPr="005C6E0F" w:rsidRDefault="005C6E0F" w:rsidP="00DB31B7">
      <w:pPr>
        <w:numPr>
          <w:ilvl w:val="0"/>
          <w:numId w:val="41"/>
        </w:numPr>
        <w:ind w:left="567" w:hanging="567"/>
      </w:pPr>
      <w:r w:rsidRPr="005C6E0F">
        <w:t xml:space="preserve">skausminga infekcija arba dirginimas </w:t>
      </w:r>
      <w:r w:rsidR="006F0B66">
        <w:t>šalia</w:t>
      </w:r>
      <w:r w:rsidR="006F0B66" w:rsidRPr="005C6E0F">
        <w:t xml:space="preserve"> </w:t>
      </w:r>
      <w:r w:rsidRPr="005C6E0F">
        <w:t>išangės;</w:t>
      </w:r>
    </w:p>
    <w:p w14:paraId="165B7CB9" w14:textId="3C65BBB2" w:rsidR="005C6E0F" w:rsidRPr="005C6E0F" w:rsidRDefault="005C6E0F" w:rsidP="00DB31B7">
      <w:pPr>
        <w:numPr>
          <w:ilvl w:val="0"/>
          <w:numId w:val="41"/>
        </w:numPr>
        <w:ind w:left="567" w:hanging="567"/>
      </w:pPr>
      <w:r w:rsidRPr="005C6E0F">
        <w:t>insulto požymiai, įskaitant vienos kūno pusės nutirpimą ar silpnumą, stiprų galvos skausmą,</w:t>
      </w:r>
      <w:r>
        <w:t xml:space="preserve"> </w:t>
      </w:r>
      <w:r w:rsidRPr="005C6E0F">
        <w:t>traukulius, sumišimą, sunkumą kalbėti, regėjimo pokyčius ar</w:t>
      </w:r>
      <w:r w:rsidR="007F35FD" w:rsidRPr="007F35FD">
        <w:t xml:space="preserve"> </w:t>
      </w:r>
      <w:r w:rsidR="007F35FD" w:rsidRPr="00651399">
        <w:t>svaigulio</w:t>
      </w:r>
      <w:r w:rsidR="007F35FD" w:rsidRPr="00651399">
        <w:rPr>
          <w:spacing w:val="-10"/>
        </w:rPr>
        <w:t xml:space="preserve"> </w:t>
      </w:r>
      <w:r w:rsidR="007F35FD" w:rsidRPr="00651399">
        <w:rPr>
          <w:spacing w:val="-2"/>
        </w:rPr>
        <w:t>pojūt</w:t>
      </w:r>
      <w:r w:rsidR="007F35FD">
        <w:rPr>
          <w:spacing w:val="-2"/>
        </w:rPr>
        <w:t>į</w:t>
      </w:r>
      <w:r w:rsidRPr="005C6E0F">
        <w:t>;</w:t>
      </w:r>
    </w:p>
    <w:p w14:paraId="4ECC869E" w14:textId="77777777" w:rsidR="005C6E0F" w:rsidRDefault="005C6E0F" w:rsidP="00DB31B7">
      <w:pPr>
        <w:numPr>
          <w:ilvl w:val="0"/>
          <w:numId w:val="41"/>
        </w:numPr>
        <w:ind w:left="567" w:hanging="567"/>
      </w:pPr>
      <w:r w:rsidRPr="005C6E0F">
        <w:t>mikroinsultas;</w:t>
      </w:r>
    </w:p>
    <w:p w14:paraId="17554B32" w14:textId="77777777" w:rsidR="00025180" w:rsidRDefault="00025180" w:rsidP="00025180">
      <w:pPr>
        <w:numPr>
          <w:ilvl w:val="0"/>
          <w:numId w:val="41"/>
        </w:numPr>
        <w:ind w:left="567" w:hanging="567"/>
      </w:pPr>
      <w:r w:rsidRPr="00025180">
        <w:t>kasos uždegimas;</w:t>
      </w:r>
    </w:p>
    <w:p w14:paraId="3E3270F1" w14:textId="3507589F" w:rsidR="005C6E0F" w:rsidRDefault="005C6E0F" w:rsidP="00DB31B7">
      <w:pPr>
        <w:numPr>
          <w:ilvl w:val="0"/>
          <w:numId w:val="41"/>
        </w:numPr>
        <w:ind w:left="567" w:hanging="567"/>
      </w:pPr>
      <w:r w:rsidRPr="005C6E0F">
        <w:t>išangės fistulė (kanalėlis,</w:t>
      </w:r>
      <w:r w:rsidR="00D34207" w:rsidRPr="00D34207">
        <w:t xml:space="preserve"> </w:t>
      </w:r>
      <w:r w:rsidR="00D34207" w:rsidRPr="00F17717">
        <w:t>susiformavęs</w:t>
      </w:r>
      <w:r w:rsidRPr="005C6E0F">
        <w:t xml:space="preserve"> tarp išangės ir aplink esančios odos);</w:t>
      </w:r>
    </w:p>
    <w:p w14:paraId="302394BC" w14:textId="77777777" w:rsidR="00025180" w:rsidRDefault="00025180" w:rsidP="00025180">
      <w:pPr>
        <w:numPr>
          <w:ilvl w:val="0"/>
          <w:numId w:val="41"/>
        </w:numPr>
        <w:ind w:left="567" w:hanging="567"/>
      </w:pPr>
      <w:r w:rsidRPr="00025180">
        <w:t>gaubtinės žarnos uždegimas (kolitas);</w:t>
      </w:r>
    </w:p>
    <w:p w14:paraId="600DB933" w14:textId="77777777" w:rsidR="005C6E0F" w:rsidRDefault="005C6E0F" w:rsidP="00DB31B7">
      <w:pPr>
        <w:numPr>
          <w:ilvl w:val="0"/>
          <w:numId w:val="41"/>
        </w:numPr>
        <w:ind w:left="567" w:hanging="567"/>
      </w:pPr>
      <w:r w:rsidRPr="005C6E0F">
        <w:t>kepenų nepakankamumas arba kepenų pažeidimo požymiai, įskaitant pageltusią odą arba akių</w:t>
      </w:r>
      <w:r>
        <w:t xml:space="preserve"> </w:t>
      </w:r>
      <w:r w:rsidRPr="005C6E0F">
        <w:t>baltymų pageltimą (gelta), mieguistumą, sumišimą, prastą koncentraciją;</w:t>
      </w:r>
    </w:p>
    <w:p w14:paraId="0986CF9E" w14:textId="77777777" w:rsidR="00025180" w:rsidRDefault="00025180" w:rsidP="00025180">
      <w:pPr>
        <w:numPr>
          <w:ilvl w:val="0"/>
          <w:numId w:val="41"/>
        </w:numPr>
        <w:ind w:left="567" w:hanging="567"/>
      </w:pPr>
      <w:r w:rsidRPr="00025180">
        <w:t>žandikaulio kaulo pažeidimas (osteonekrozė);</w:t>
      </w:r>
    </w:p>
    <w:p w14:paraId="13D79E11" w14:textId="75DF8D2C" w:rsidR="00025180" w:rsidRPr="005C6E0F" w:rsidRDefault="00025180" w:rsidP="00025180">
      <w:pPr>
        <w:numPr>
          <w:ilvl w:val="0"/>
          <w:numId w:val="41"/>
        </w:numPr>
        <w:ind w:left="567" w:hanging="567"/>
      </w:pPr>
      <w:r w:rsidRPr="009F606D">
        <w:rPr>
          <w:spacing w:val="-2"/>
        </w:rPr>
        <w:t>sausa oda, odos sustorėjimas ir niež</w:t>
      </w:r>
      <w:r w:rsidR="007D2B16">
        <w:rPr>
          <w:spacing w:val="-2"/>
        </w:rPr>
        <w:t>ulys</w:t>
      </w:r>
      <w:r>
        <w:rPr>
          <w:spacing w:val="-2"/>
        </w:rPr>
        <w:t>;</w:t>
      </w:r>
    </w:p>
    <w:p w14:paraId="51D7B875" w14:textId="1C37C0C8" w:rsidR="005C6E0F" w:rsidRPr="005C6E0F" w:rsidRDefault="005C6E0F" w:rsidP="00DB31B7">
      <w:pPr>
        <w:numPr>
          <w:ilvl w:val="0"/>
          <w:numId w:val="41"/>
        </w:numPr>
        <w:ind w:left="567" w:hanging="567"/>
      </w:pPr>
      <w:r w:rsidRPr="005C6E0F">
        <w:t xml:space="preserve">žaizdų gijimo </w:t>
      </w:r>
      <w:r w:rsidR="00BC62F3">
        <w:rPr>
          <w:spacing w:val="-5"/>
        </w:rPr>
        <w:t>problemos</w:t>
      </w:r>
      <w:r w:rsidR="00DB31B7">
        <w:t>;</w:t>
      </w:r>
    </w:p>
    <w:p w14:paraId="5BCC48E1" w14:textId="5FABA581" w:rsidR="00DB31B7" w:rsidRDefault="005C6E0F" w:rsidP="00DB31B7">
      <w:pPr>
        <w:numPr>
          <w:ilvl w:val="0"/>
          <w:numId w:val="41"/>
        </w:numPr>
        <w:ind w:left="567" w:hanging="567"/>
      </w:pPr>
      <w:r w:rsidRPr="005C6E0F">
        <w:t>kitų tipų fistulės (nenormalūs kanalai tarp skirtingų kūno organų arba tarp odos bei po ja</w:t>
      </w:r>
      <w:r>
        <w:t xml:space="preserve"> </w:t>
      </w:r>
      <w:r w:rsidRPr="005C6E0F">
        <w:t>esančios struktūros, pvz., gerklės ir</w:t>
      </w:r>
      <w:r w:rsidR="00D5195C">
        <w:t xml:space="preserve"> </w:t>
      </w:r>
      <w:r w:rsidRPr="005C6E0F">
        <w:t>trachėjos). Simptomai</w:t>
      </w:r>
      <w:r>
        <w:t xml:space="preserve"> </w:t>
      </w:r>
      <w:r w:rsidRPr="005C6E0F">
        <w:t>priklaus</w:t>
      </w:r>
      <w:r w:rsidR="00025180">
        <w:t>o</w:t>
      </w:r>
      <w:r w:rsidRPr="005C6E0F">
        <w:t xml:space="preserve"> nuo fistulės vietos. Jeigu Jums pasireiškė naujų ar neįprastų simptomų, pvz., kosulys</w:t>
      </w:r>
      <w:r>
        <w:t xml:space="preserve"> </w:t>
      </w:r>
      <w:r w:rsidRPr="005C6E0F">
        <w:t>ryjant, kreipkitės į gydytoją</w:t>
      </w:r>
      <w:r w:rsidR="00DB31B7">
        <w:t>;</w:t>
      </w:r>
    </w:p>
    <w:p w14:paraId="4714BA8D" w14:textId="77777777" w:rsidR="005C6E0F" w:rsidRPr="005C6E0F" w:rsidRDefault="00DB31B7" w:rsidP="00DB31B7">
      <w:pPr>
        <w:numPr>
          <w:ilvl w:val="0"/>
          <w:numId w:val="41"/>
        </w:numPr>
        <w:ind w:left="567" w:hanging="567"/>
      </w:pPr>
      <w:r w:rsidRPr="00DB31B7">
        <w:t>sumažėjusi antinksčių liaukų gaminamų hormonų sekrecija</w:t>
      </w:r>
      <w:r w:rsidR="005C6E0F" w:rsidRPr="005C6E0F">
        <w:t>.</w:t>
      </w:r>
    </w:p>
    <w:p w14:paraId="014592C3" w14:textId="77777777" w:rsidR="005C6E0F" w:rsidRDefault="005C6E0F" w:rsidP="005C6E0F">
      <w:pPr>
        <w:rPr>
          <w:b/>
          <w:bCs/>
        </w:rPr>
      </w:pPr>
    </w:p>
    <w:p w14:paraId="1C095632" w14:textId="77777777" w:rsidR="00CE486F" w:rsidRPr="00651399" w:rsidRDefault="00CE486F" w:rsidP="00CE486F">
      <w:pPr>
        <w:pStyle w:val="Pagrindinistekstas"/>
        <w:kinsoku w:val="0"/>
        <w:overflowPunct w:val="0"/>
        <w:rPr>
          <w:spacing w:val="-2"/>
        </w:rPr>
      </w:pPr>
      <w:r w:rsidRPr="009F606D">
        <w:rPr>
          <w:b/>
          <w:bCs/>
        </w:rPr>
        <w:t xml:space="preserve">Reti šalutinio poveikio reiškiniai </w:t>
      </w:r>
      <w:r w:rsidRPr="009F606D">
        <w:t>(gali pasireikšti rečiau kaip 1 iš 1</w:t>
      </w:r>
      <w:r>
        <w:t> </w:t>
      </w:r>
      <w:r w:rsidRPr="009F606D">
        <w:t>000</w:t>
      </w:r>
      <w:r>
        <w:t> </w:t>
      </w:r>
      <w:r w:rsidRPr="009F606D">
        <w:t>asmenų):</w:t>
      </w:r>
    </w:p>
    <w:p w14:paraId="2D3C8F09" w14:textId="71132018" w:rsidR="00CE486F" w:rsidRPr="00651399" w:rsidRDefault="00CE486F" w:rsidP="00CE486F">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lastRenderedPageBreak/>
        <w:t>navik</w:t>
      </w:r>
      <w:r w:rsidR="00293D8B">
        <w:rPr>
          <w:sz w:val="22"/>
          <w:szCs w:val="22"/>
        </w:rPr>
        <w:t>o</w:t>
      </w:r>
      <w:r w:rsidRPr="00651399">
        <w:rPr>
          <w:spacing w:val="-7"/>
          <w:sz w:val="22"/>
          <w:szCs w:val="22"/>
        </w:rPr>
        <w:t xml:space="preserve"> </w:t>
      </w:r>
      <w:r w:rsidRPr="00651399">
        <w:rPr>
          <w:sz w:val="22"/>
          <w:szCs w:val="22"/>
        </w:rPr>
        <w:t>lizės</w:t>
      </w:r>
      <w:r w:rsidRPr="00651399">
        <w:rPr>
          <w:spacing w:val="-7"/>
          <w:sz w:val="22"/>
          <w:szCs w:val="22"/>
        </w:rPr>
        <w:t xml:space="preserve"> </w:t>
      </w:r>
      <w:r w:rsidRPr="00651399">
        <w:rPr>
          <w:sz w:val="22"/>
          <w:szCs w:val="22"/>
        </w:rPr>
        <w:t>sindromas</w:t>
      </w:r>
      <w:r w:rsidRPr="00651399">
        <w:rPr>
          <w:spacing w:val="-6"/>
          <w:sz w:val="22"/>
          <w:szCs w:val="22"/>
        </w:rPr>
        <w:t xml:space="preserve"> </w:t>
      </w:r>
      <w:r w:rsidRPr="00651399">
        <w:rPr>
          <w:spacing w:val="-2"/>
          <w:sz w:val="22"/>
          <w:szCs w:val="22"/>
        </w:rPr>
        <w:t>(NLS)</w:t>
      </w:r>
      <w:r>
        <w:rPr>
          <w:spacing w:val="-2"/>
          <w:sz w:val="22"/>
          <w:szCs w:val="22"/>
        </w:rPr>
        <w:t>.</w:t>
      </w:r>
    </w:p>
    <w:p w14:paraId="1168FBB9" w14:textId="77777777" w:rsidR="00CE486F" w:rsidRDefault="00CE486F" w:rsidP="005C6E0F">
      <w:pPr>
        <w:rPr>
          <w:b/>
          <w:bCs/>
        </w:rPr>
      </w:pPr>
    </w:p>
    <w:p w14:paraId="651BE6A7" w14:textId="77777777" w:rsidR="005C6E0F" w:rsidRPr="00651399" w:rsidRDefault="005C6E0F" w:rsidP="005C6E0F">
      <w:pPr>
        <w:pStyle w:val="Pagrindinistekstas"/>
        <w:kinsoku w:val="0"/>
        <w:overflowPunct w:val="0"/>
      </w:pPr>
      <w:r w:rsidRPr="00651399">
        <w:rPr>
          <w:b/>
          <w:bCs/>
        </w:rPr>
        <w:t>Dažnis</w:t>
      </w:r>
      <w:r w:rsidRPr="00651399">
        <w:rPr>
          <w:b/>
          <w:bCs/>
          <w:spacing w:val="-4"/>
        </w:rPr>
        <w:t xml:space="preserve"> </w:t>
      </w:r>
      <w:r w:rsidRPr="00651399">
        <w:rPr>
          <w:b/>
          <w:bCs/>
        </w:rPr>
        <w:t xml:space="preserve">nežinomas </w:t>
      </w:r>
      <w:r w:rsidRPr="00651399">
        <w:t>(toliau</w:t>
      </w:r>
      <w:r w:rsidRPr="00651399">
        <w:rPr>
          <w:spacing w:val="-4"/>
        </w:rPr>
        <w:t xml:space="preserve"> </w:t>
      </w:r>
      <w:r w:rsidRPr="00651399">
        <w:t>nurodytas</w:t>
      </w:r>
      <w:r w:rsidRPr="00651399">
        <w:rPr>
          <w:spacing w:val="-4"/>
        </w:rPr>
        <w:t xml:space="preserve"> </w:t>
      </w:r>
      <w:r w:rsidRPr="00651399">
        <w:t>šalutinis</w:t>
      </w:r>
      <w:r w:rsidRPr="00651399">
        <w:rPr>
          <w:spacing w:val="-4"/>
        </w:rPr>
        <w:t xml:space="preserve"> </w:t>
      </w:r>
      <w:r w:rsidRPr="00651399">
        <w:t>poveikis</w:t>
      </w:r>
      <w:r w:rsidRPr="00651399">
        <w:rPr>
          <w:spacing w:val="-4"/>
        </w:rPr>
        <w:t xml:space="preserve"> </w:t>
      </w:r>
      <w:r w:rsidRPr="00651399">
        <w:t>nustatytas</w:t>
      </w:r>
      <w:r w:rsidRPr="00651399">
        <w:rPr>
          <w:spacing w:val="-4"/>
        </w:rPr>
        <w:t xml:space="preserve"> </w:t>
      </w:r>
      <w:r w:rsidRPr="00651399">
        <w:t>nuo</w:t>
      </w:r>
      <w:r w:rsidRPr="00651399">
        <w:rPr>
          <w:spacing w:val="-4"/>
        </w:rPr>
        <w:t xml:space="preserve"> </w:t>
      </w:r>
      <w:r>
        <w:rPr>
          <w:spacing w:val="-4"/>
        </w:rPr>
        <w:t>l</w:t>
      </w:r>
      <w:r w:rsidRPr="00651399">
        <w:t>envatinib</w:t>
      </w:r>
      <w:r>
        <w:t>o</w:t>
      </w:r>
      <w:r w:rsidRPr="00651399">
        <w:rPr>
          <w:spacing w:val="-4"/>
        </w:rPr>
        <w:t xml:space="preserve"> </w:t>
      </w:r>
      <w:r w:rsidRPr="00651399">
        <w:t>registravimo,</w:t>
      </w:r>
      <w:r w:rsidRPr="00651399">
        <w:rPr>
          <w:spacing w:val="-4"/>
        </w:rPr>
        <w:t xml:space="preserve"> </w:t>
      </w:r>
      <w:r w:rsidRPr="00651399">
        <w:t>tačiau jo pasireiškimo dažnis nežinomas)</w:t>
      </w:r>
      <w:r>
        <w:t>:</w:t>
      </w:r>
    </w:p>
    <w:p w14:paraId="7A6C8E20" w14:textId="77777777" w:rsidR="005C6E0F" w:rsidRDefault="005C6E0F" w:rsidP="00DB31B7">
      <w:pPr>
        <w:numPr>
          <w:ilvl w:val="0"/>
          <w:numId w:val="42"/>
        </w:numPr>
        <w:ind w:left="567" w:hanging="567"/>
      </w:pPr>
      <w:r w:rsidRPr="005C6E0F">
        <w:t>kraujagyslės sienelės išsipūtimas ir susilpnėjimas arba kraujagyslės sienelės įplyšimas</w:t>
      </w:r>
      <w:r>
        <w:t xml:space="preserve"> </w:t>
      </w:r>
      <w:r w:rsidRPr="005C6E0F">
        <w:t>(aneurizmos ir arterijų disekacijos).</w:t>
      </w:r>
    </w:p>
    <w:p w14:paraId="319557CA" w14:textId="77777777" w:rsidR="005C6E0F" w:rsidRPr="009F606D" w:rsidRDefault="005C6E0F" w:rsidP="009F606D"/>
    <w:p w14:paraId="4955A518" w14:textId="77777777" w:rsidR="00E51A1B" w:rsidRPr="00651399" w:rsidRDefault="00E51A1B" w:rsidP="00651399">
      <w:pPr>
        <w:pStyle w:val="Antrat2"/>
        <w:kinsoku w:val="0"/>
        <w:overflowPunct w:val="0"/>
        <w:ind w:left="0"/>
        <w:rPr>
          <w:spacing w:val="-2"/>
        </w:rPr>
      </w:pPr>
      <w:r w:rsidRPr="00651399">
        <w:t>Pranešimas</w:t>
      </w:r>
      <w:r w:rsidRPr="00651399">
        <w:rPr>
          <w:spacing w:val="-8"/>
        </w:rPr>
        <w:t xml:space="preserve"> </w:t>
      </w:r>
      <w:r w:rsidRPr="00651399">
        <w:t>apie</w:t>
      </w:r>
      <w:r w:rsidRPr="00651399">
        <w:rPr>
          <w:spacing w:val="-7"/>
        </w:rPr>
        <w:t xml:space="preserve"> </w:t>
      </w:r>
      <w:r w:rsidRPr="00651399">
        <w:t>šalutinį</w:t>
      </w:r>
      <w:r w:rsidRPr="00651399">
        <w:rPr>
          <w:spacing w:val="-7"/>
        </w:rPr>
        <w:t xml:space="preserve"> </w:t>
      </w:r>
      <w:r w:rsidRPr="00651399">
        <w:rPr>
          <w:spacing w:val="-2"/>
        </w:rPr>
        <w:t>poveikį</w:t>
      </w:r>
    </w:p>
    <w:p w14:paraId="75AB52D9" w14:textId="58C19058" w:rsidR="00E51A1B" w:rsidRPr="00651399" w:rsidRDefault="00E51A1B" w:rsidP="00651399">
      <w:pPr>
        <w:pStyle w:val="Pagrindinistekstas"/>
        <w:kinsoku w:val="0"/>
        <w:overflowPunct w:val="0"/>
        <w:rPr>
          <w:color w:val="000000"/>
        </w:rPr>
      </w:pPr>
      <w:r w:rsidRPr="00651399">
        <w:t>Jeigu pasireiškė šalutinis poveikis, įskaitant šiame lapelyje nenurodytą, pasakykite gydytojui arba vaistininkui.</w:t>
      </w:r>
      <w:r w:rsidRPr="00651399">
        <w:rPr>
          <w:spacing w:val="-2"/>
        </w:rPr>
        <w:t xml:space="preserve"> </w:t>
      </w:r>
      <w:r w:rsidR="00DB31B7" w:rsidRPr="00DB31B7">
        <w:t xml:space="preserve">Pranešimą apie šalutinį poveikį galite užpildyti ir pateikti Valstybinės vaistų kontrolės tarnybos prie Lietuvos Respublikos sveikatos apsaugos ministerijos tinklalapyje </w:t>
      </w:r>
      <w:hyperlink r:id="rId20" w:history="1">
        <w:r w:rsidR="00422DCF" w:rsidRPr="00005DBF">
          <w:rPr>
            <w:rStyle w:val="Hipersaitas"/>
          </w:rPr>
          <w:t>https://vvkt.lrv.lt/lt/</w:t>
        </w:r>
      </w:hyperlink>
      <w:r w:rsidR="00DB31B7" w:rsidRPr="00DB31B7">
        <w:t xml:space="preserve"> nurodytais būdais arba paskambinti nemokamu telefonu +370 800 73 568. Pranešdami apie šalutinį poveikį galite mums padėti gauti daugiau informacijos apie šio vaisto saugumą.</w:t>
      </w:r>
    </w:p>
    <w:p w14:paraId="48963376" w14:textId="77777777" w:rsidR="00E51A1B" w:rsidRDefault="00E51A1B" w:rsidP="00651399">
      <w:pPr>
        <w:pStyle w:val="Pagrindinistekstas"/>
        <w:kinsoku w:val="0"/>
        <w:overflowPunct w:val="0"/>
      </w:pPr>
    </w:p>
    <w:p w14:paraId="45410D9C" w14:textId="77777777" w:rsidR="00E95884" w:rsidRPr="00651399" w:rsidRDefault="00E95884" w:rsidP="00651399">
      <w:pPr>
        <w:pStyle w:val="Pagrindinistekstas"/>
        <w:kinsoku w:val="0"/>
        <w:overflowPunct w:val="0"/>
      </w:pPr>
    </w:p>
    <w:p w14:paraId="6BB3E80B" w14:textId="77777777" w:rsidR="00E51A1B" w:rsidRPr="00651399" w:rsidRDefault="00E51A1B" w:rsidP="00E95884">
      <w:pPr>
        <w:pStyle w:val="Antrat2"/>
        <w:numPr>
          <w:ilvl w:val="0"/>
          <w:numId w:val="2"/>
        </w:numPr>
        <w:tabs>
          <w:tab w:val="left" w:pos="567"/>
        </w:tabs>
        <w:kinsoku w:val="0"/>
        <w:overflowPunct w:val="0"/>
        <w:ind w:left="0" w:firstLine="0"/>
        <w:rPr>
          <w:spacing w:val="-2"/>
        </w:rPr>
      </w:pPr>
      <w:r w:rsidRPr="00651399">
        <w:t>Kaip</w:t>
      </w:r>
      <w:r w:rsidRPr="00651399">
        <w:rPr>
          <w:spacing w:val="-6"/>
        </w:rPr>
        <w:t xml:space="preserve"> </w:t>
      </w:r>
      <w:r w:rsidRPr="00651399">
        <w:t>laikyti</w:t>
      </w:r>
      <w:r w:rsidRPr="00651399">
        <w:rPr>
          <w:spacing w:val="-4"/>
        </w:rPr>
        <w:t xml:space="preserve"> </w:t>
      </w:r>
      <w:r w:rsidR="00651399" w:rsidRPr="00651399">
        <w:rPr>
          <w:spacing w:val="-2"/>
        </w:rPr>
        <w:t>Lenvatinib STADA</w:t>
      </w:r>
    </w:p>
    <w:p w14:paraId="6FD9EE0C" w14:textId="77777777" w:rsidR="00E51A1B" w:rsidRPr="00651399" w:rsidRDefault="00E51A1B" w:rsidP="00651399">
      <w:pPr>
        <w:pStyle w:val="Pagrindinistekstas"/>
        <w:kinsoku w:val="0"/>
        <w:overflowPunct w:val="0"/>
        <w:rPr>
          <w:b/>
          <w:bCs/>
        </w:rPr>
      </w:pPr>
    </w:p>
    <w:p w14:paraId="168E2C89" w14:textId="77777777" w:rsidR="00E51A1B" w:rsidRDefault="00E51A1B" w:rsidP="00DB31B7">
      <w:pPr>
        <w:pStyle w:val="Sraopastraipa"/>
        <w:tabs>
          <w:tab w:val="left" w:pos="567"/>
        </w:tabs>
        <w:kinsoku w:val="0"/>
        <w:overflowPunct w:val="0"/>
        <w:spacing w:line="240" w:lineRule="auto"/>
        <w:ind w:left="0" w:firstLine="0"/>
        <w:jc w:val="both"/>
        <w:rPr>
          <w:spacing w:val="-2"/>
          <w:sz w:val="22"/>
          <w:szCs w:val="22"/>
        </w:rPr>
      </w:pPr>
      <w:r w:rsidRPr="00651399">
        <w:rPr>
          <w:sz w:val="22"/>
          <w:szCs w:val="22"/>
        </w:rPr>
        <w:t>Šį</w:t>
      </w:r>
      <w:r w:rsidRPr="00651399">
        <w:rPr>
          <w:spacing w:val="-8"/>
          <w:sz w:val="22"/>
          <w:szCs w:val="22"/>
        </w:rPr>
        <w:t xml:space="preserve"> </w:t>
      </w:r>
      <w:r w:rsidRPr="00651399">
        <w:rPr>
          <w:sz w:val="22"/>
          <w:szCs w:val="22"/>
        </w:rPr>
        <w:t>vaistą</w:t>
      </w:r>
      <w:r w:rsidRPr="00651399">
        <w:rPr>
          <w:spacing w:val="-8"/>
          <w:sz w:val="22"/>
          <w:szCs w:val="22"/>
        </w:rPr>
        <w:t xml:space="preserve"> </w:t>
      </w:r>
      <w:r w:rsidRPr="00651399">
        <w:rPr>
          <w:sz w:val="22"/>
          <w:szCs w:val="22"/>
        </w:rPr>
        <w:t>laikykite</w:t>
      </w:r>
      <w:r w:rsidRPr="00651399">
        <w:rPr>
          <w:spacing w:val="-7"/>
          <w:sz w:val="22"/>
          <w:szCs w:val="22"/>
        </w:rPr>
        <w:t xml:space="preserve"> </w:t>
      </w:r>
      <w:r w:rsidRPr="00651399">
        <w:rPr>
          <w:sz w:val="22"/>
          <w:szCs w:val="22"/>
        </w:rPr>
        <w:t>vaikams</w:t>
      </w:r>
      <w:r w:rsidRPr="00651399">
        <w:rPr>
          <w:spacing w:val="-6"/>
          <w:sz w:val="22"/>
          <w:szCs w:val="22"/>
        </w:rPr>
        <w:t xml:space="preserve"> </w:t>
      </w:r>
      <w:r w:rsidRPr="00651399">
        <w:rPr>
          <w:sz w:val="22"/>
          <w:szCs w:val="22"/>
        </w:rPr>
        <w:t>nepastebimoje</w:t>
      </w:r>
      <w:r w:rsidRPr="00651399">
        <w:rPr>
          <w:spacing w:val="-7"/>
          <w:sz w:val="22"/>
          <w:szCs w:val="22"/>
        </w:rPr>
        <w:t xml:space="preserve"> </w:t>
      </w:r>
      <w:r w:rsidRPr="00651399">
        <w:rPr>
          <w:sz w:val="22"/>
          <w:szCs w:val="22"/>
        </w:rPr>
        <w:t>ir</w:t>
      </w:r>
      <w:r w:rsidRPr="00651399">
        <w:rPr>
          <w:spacing w:val="-8"/>
          <w:sz w:val="22"/>
          <w:szCs w:val="22"/>
        </w:rPr>
        <w:t xml:space="preserve"> </w:t>
      </w:r>
      <w:r w:rsidRPr="00651399">
        <w:rPr>
          <w:sz w:val="22"/>
          <w:szCs w:val="22"/>
        </w:rPr>
        <w:t>nepasiekiamoje</w:t>
      </w:r>
      <w:r w:rsidRPr="00651399">
        <w:rPr>
          <w:spacing w:val="-7"/>
          <w:sz w:val="22"/>
          <w:szCs w:val="22"/>
        </w:rPr>
        <w:t xml:space="preserve"> </w:t>
      </w:r>
      <w:r w:rsidRPr="00651399">
        <w:rPr>
          <w:spacing w:val="-2"/>
          <w:sz w:val="22"/>
          <w:szCs w:val="22"/>
        </w:rPr>
        <w:t>vietoje.</w:t>
      </w:r>
    </w:p>
    <w:p w14:paraId="674F4614" w14:textId="77777777" w:rsidR="00DB31B7" w:rsidRPr="00651399" w:rsidRDefault="00DB31B7" w:rsidP="00DB31B7">
      <w:pPr>
        <w:pStyle w:val="Sraopastraipa"/>
        <w:tabs>
          <w:tab w:val="left" w:pos="567"/>
        </w:tabs>
        <w:kinsoku w:val="0"/>
        <w:overflowPunct w:val="0"/>
        <w:spacing w:line="240" w:lineRule="auto"/>
        <w:ind w:left="0" w:firstLine="0"/>
        <w:jc w:val="both"/>
        <w:rPr>
          <w:spacing w:val="-2"/>
          <w:sz w:val="22"/>
          <w:szCs w:val="22"/>
        </w:rPr>
      </w:pPr>
    </w:p>
    <w:p w14:paraId="674063F3" w14:textId="77777777" w:rsidR="00E51A1B" w:rsidRDefault="00E51A1B" w:rsidP="00DB31B7">
      <w:pPr>
        <w:pStyle w:val="Sraopastraipa"/>
        <w:tabs>
          <w:tab w:val="left" w:pos="567"/>
        </w:tabs>
        <w:kinsoku w:val="0"/>
        <w:overflowPunct w:val="0"/>
        <w:spacing w:line="240" w:lineRule="auto"/>
        <w:ind w:left="0" w:firstLine="0"/>
        <w:jc w:val="both"/>
        <w:rPr>
          <w:sz w:val="22"/>
          <w:szCs w:val="22"/>
        </w:rPr>
      </w:pPr>
      <w:r w:rsidRPr="00651399">
        <w:rPr>
          <w:sz w:val="22"/>
          <w:szCs w:val="22"/>
        </w:rPr>
        <w:t>Ant dėžutės ir lizdinės plokštelės po „EXP“ nurodytam tinkamumo laikui</w:t>
      </w:r>
      <w:r w:rsidRPr="00651399">
        <w:rPr>
          <w:spacing w:val="-3"/>
          <w:sz w:val="22"/>
          <w:szCs w:val="22"/>
        </w:rPr>
        <w:t xml:space="preserve"> </w:t>
      </w:r>
      <w:r w:rsidRPr="00651399">
        <w:rPr>
          <w:sz w:val="22"/>
          <w:szCs w:val="22"/>
        </w:rPr>
        <w:t>pasibaigus,</w:t>
      </w:r>
      <w:r w:rsidRPr="00651399">
        <w:rPr>
          <w:spacing w:val="-3"/>
          <w:sz w:val="22"/>
          <w:szCs w:val="22"/>
        </w:rPr>
        <w:t xml:space="preserve"> </w:t>
      </w:r>
      <w:r w:rsidRPr="00651399">
        <w:rPr>
          <w:sz w:val="22"/>
          <w:szCs w:val="22"/>
        </w:rPr>
        <w:t>šio</w:t>
      </w:r>
      <w:r w:rsidRPr="00651399">
        <w:rPr>
          <w:spacing w:val="-3"/>
          <w:sz w:val="22"/>
          <w:szCs w:val="22"/>
        </w:rPr>
        <w:t xml:space="preserve"> </w:t>
      </w:r>
      <w:r w:rsidRPr="00651399">
        <w:rPr>
          <w:sz w:val="22"/>
          <w:szCs w:val="22"/>
        </w:rPr>
        <w:t>vaisto</w:t>
      </w:r>
      <w:r w:rsidRPr="00651399">
        <w:rPr>
          <w:spacing w:val="-3"/>
          <w:sz w:val="22"/>
          <w:szCs w:val="22"/>
        </w:rPr>
        <w:t xml:space="preserve"> </w:t>
      </w:r>
      <w:r w:rsidRPr="00651399">
        <w:rPr>
          <w:sz w:val="22"/>
          <w:szCs w:val="22"/>
        </w:rPr>
        <w:t>vartoti</w:t>
      </w:r>
      <w:r w:rsidRPr="00651399">
        <w:rPr>
          <w:spacing w:val="-3"/>
          <w:sz w:val="22"/>
          <w:szCs w:val="22"/>
        </w:rPr>
        <w:t xml:space="preserve"> </w:t>
      </w:r>
      <w:r w:rsidRPr="00651399">
        <w:rPr>
          <w:sz w:val="22"/>
          <w:szCs w:val="22"/>
        </w:rPr>
        <w:t>negalima.</w:t>
      </w:r>
      <w:r w:rsidRPr="00651399">
        <w:rPr>
          <w:spacing w:val="-3"/>
          <w:sz w:val="22"/>
          <w:szCs w:val="22"/>
        </w:rPr>
        <w:t xml:space="preserve"> </w:t>
      </w:r>
      <w:r w:rsidRPr="00651399">
        <w:rPr>
          <w:sz w:val="22"/>
          <w:szCs w:val="22"/>
        </w:rPr>
        <w:t>Vaistas</w:t>
      </w:r>
      <w:r w:rsidRPr="00651399">
        <w:rPr>
          <w:spacing w:val="-3"/>
          <w:sz w:val="22"/>
          <w:szCs w:val="22"/>
        </w:rPr>
        <w:t xml:space="preserve"> </w:t>
      </w:r>
      <w:r w:rsidRPr="00651399">
        <w:rPr>
          <w:sz w:val="22"/>
          <w:szCs w:val="22"/>
        </w:rPr>
        <w:t>tinkamas</w:t>
      </w:r>
      <w:r w:rsidRPr="00651399">
        <w:rPr>
          <w:spacing w:val="-3"/>
          <w:sz w:val="22"/>
          <w:szCs w:val="22"/>
        </w:rPr>
        <w:t xml:space="preserve"> </w:t>
      </w:r>
      <w:r w:rsidRPr="00651399">
        <w:rPr>
          <w:sz w:val="22"/>
          <w:szCs w:val="22"/>
        </w:rPr>
        <w:t>vartoti</w:t>
      </w:r>
      <w:r w:rsidRPr="00651399">
        <w:rPr>
          <w:spacing w:val="-3"/>
          <w:sz w:val="22"/>
          <w:szCs w:val="22"/>
        </w:rPr>
        <w:t xml:space="preserve"> </w:t>
      </w:r>
      <w:r w:rsidRPr="00651399">
        <w:rPr>
          <w:sz w:val="22"/>
          <w:szCs w:val="22"/>
        </w:rPr>
        <w:t>iki</w:t>
      </w:r>
      <w:r w:rsidRPr="00651399">
        <w:rPr>
          <w:spacing w:val="-3"/>
          <w:sz w:val="22"/>
          <w:szCs w:val="22"/>
        </w:rPr>
        <w:t xml:space="preserve"> </w:t>
      </w:r>
      <w:r w:rsidRPr="00651399">
        <w:rPr>
          <w:sz w:val="22"/>
          <w:szCs w:val="22"/>
        </w:rPr>
        <w:t>paskutinės</w:t>
      </w:r>
      <w:r w:rsidRPr="00651399">
        <w:rPr>
          <w:spacing w:val="-3"/>
          <w:sz w:val="22"/>
          <w:szCs w:val="22"/>
        </w:rPr>
        <w:t xml:space="preserve"> </w:t>
      </w:r>
      <w:r w:rsidRPr="00651399">
        <w:rPr>
          <w:sz w:val="22"/>
          <w:szCs w:val="22"/>
        </w:rPr>
        <w:t>nurodyto mėnesio dienos.</w:t>
      </w:r>
    </w:p>
    <w:p w14:paraId="2C4756B1" w14:textId="77777777" w:rsidR="00DB31B7" w:rsidRPr="00651399" w:rsidRDefault="00DB31B7" w:rsidP="00DB31B7">
      <w:pPr>
        <w:pStyle w:val="Sraopastraipa"/>
        <w:tabs>
          <w:tab w:val="left" w:pos="567"/>
        </w:tabs>
        <w:kinsoku w:val="0"/>
        <w:overflowPunct w:val="0"/>
        <w:spacing w:line="240" w:lineRule="auto"/>
        <w:ind w:left="0" w:firstLine="0"/>
        <w:jc w:val="both"/>
        <w:rPr>
          <w:sz w:val="22"/>
          <w:szCs w:val="22"/>
        </w:rPr>
      </w:pPr>
    </w:p>
    <w:p w14:paraId="47D58FFA" w14:textId="77777777" w:rsidR="00E51A1B" w:rsidRDefault="00E51A1B" w:rsidP="00DB31B7">
      <w:pPr>
        <w:pStyle w:val="Sraopastraipa"/>
        <w:tabs>
          <w:tab w:val="left" w:pos="567"/>
        </w:tabs>
        <w:kinsoku w:val="0"/>
        <w:overflowPunct w:val="0"/>
        <w:spacing w:line="240" w:lineRule="auto"/>
        <w:ind w:left="0" w:firstLine="0"/>
        <w:rPr>
          <w:sz w:val="22"/>
          <w:szCs w:val="22"/>
        </w:rPr>
      </w:pPr>
      <w:r w:rsidRPr="00651399">
        <w:rPr>
          <w:sz w:val="22"/>
          <w:szCs w:val="22"/>
        </w:rPr>
        <w:t>Laikyti</w:t>
      </w:r>
      <w:r w:rsidRPr="00651399">
        <w:rPr>
          <w:spacing w:val="-4"/>
          <w:sz w:val="22"/>
          <w:szCs w:val="22"/>
        </w:rPr>
        <w:t xml:space="preserve"> </w:t>
      </w:r>
      <w:r w:rsidRPr="00651399">
        <w:rPr>
          <w:sz w:val="22"/>
          <w:szCs w:val="22"/>
        </w:rPr>
        <w:t>gamintojo</w:t>
      </w:r>
      <w:r w:rsidRPr="00651399">
        <w:rPr>
          <w:spacing w:val="-4"/>
          <w:sz w:val="22"/>
          <w:szCs w:val="22"/>
        </w:rPr>
        <w:t xml:space="preserve"> </w:t>
      </w:r>
      <w:r w:rsidR="00DB31B7">
        <w:rPr>
          <w:sz w:val="22"/>
          <w:szCs w:val="22"/>
        </w:rPr>
        <w:t>pakuotėje</w:t>
      </w:r>
      <w:r w:rsidRPr="00651399">
        <w:rPr>
          <w:sz w:val="22"/>
          <w:szCs w:val="22"/>
        </w:rPr>
        <w:t>,</w:t>
      </w:r>
      <w:r w:rsidRPr="00651399">
        <w:rPr>
          <w:spacing w:val="-4"/>
          <w:sz w:val="22"/>
          <w:szCs w:val="22"/>
        </w:rPr>
        <w:t xml:space="preserve"> </w:t>
      </w:r>
      <w:r w:rsidRPr="00651399">
        <w:rPr>
          <w:sz w:val="22"/>
          <w:szCs w:val="22"/>
        </w:rPr>
        <w:t>kad vaistas būtų apsaugotas nuo drėgmės.</w:t>
      </w:r>
    </w:p>
    <w:p w14:paraId="7094ECD7" w14:textId="36F3DCCA" w:rsidR="006E6FE8" w:rsidRPr="00651399" w:rsidRDefault="006E6FE8" w:rsidP="00DB31B7">
      <w:pPr>
        <w:pStyle w:val="Sraopastraipa"/>
        <w:tabs>
          <w:tab w:val="left" w:pos="567"/>
        </w:tabs>
        <w:kinsoku w:val="0"/>
        <w:overflowPunct w:val="0"/>
        <w:spacing w:line="240" w:lineRule="auto"/>
        <w:ind w:left="0" w:firstLine="0"/>
        <w:rPr>
          <w:sz w:val="22"/>
          <w:szCs w:val="22"/>
        </w:rPr>
      </w:pPr>
      <w:r w:rsidRPr="006E6FE8">
        <w:rPr>
          <w:sz w:val="22"/>
          <w:szCs w:val="22"/>
        </w:rPr>
        <w:t>Laikyti žemesnėje nei 25 °C temperatūroje.</w:t>
      </w:r>
    </w:p>
    <w:p w14:paraId="67015531" w14:textId="77777777" w:rsidR="00E51A1B" w:rsidRPr="00651399" w:rsidRDefault="00E51A1B" w:rsidP="00DB31B7">
      <w:pPr>
        <w:pStyle w:val="Sraopastraipa"/>
        <w:tabs>
          <w:tab w:val="left" w:pos="567"/>
        </w:tabs>
        <w:kinsoku w:val="0"/>
        <w:overflowPunct w:val="0"/>
        <w:spacing w:line="240" w:lineRule="auto"/>
        <w:ind w:left="0" w:firstLine="0"/>
        <w:rPr>
          <w:sz w:val="22"/>
          <w:szCs w:val="22"/>
        </w:rPr>
      </w:pPr>
      <w:r w:rsidRPr="00651399">
        <w:rPr>
          <w:sz w:val="22"/>
          <w:szCs w:val="22"/>
        </w:rPr>
        <w:t>Vaistų</w:t>
      </w:r>
      <w:r w:rsidRPr="00651399">
        <w:rPr>
          <w:spacing w:val="-3"/>
          <w:sz w:val="22"/>
          <w:szCs w:val="22"/>
        </w:rPr>
        <w:t xml:space="preserve"> </w:t>
      </w:r>
      <w:r w:rsidRPr="00651399">
        <w:rPr>
          <w:sz w:val="22"/>
          <w:szCs w:val="22"/>
        </w:rPr>
        <w:t>negalima</w:t>
      </w:r>
      <w:r w:rsidRPr="00651399">
        <w:rPr>
          <w:spacing w:val="-3"/>
          <w:sz w:val="22"/>
          <w:szCs w:val="22"/>
        </w:rPr>
        <w:t xml:space="preserve"> </w:t>
      </w:r>
      <w:r w:rsidRPr="00651399">
        <w:rPr>
          <w:sz w:val="22"/>
          <w:szCs w:val="22"/>
        </w:rPr>
        <w:t>išmesti</w:t>
      </w:r>
      <w:r w:rsidRPr="00651399">
        <w:rPr>
          <w:spacing w:val="-3"/>
          <w:sz w:val="22"/>
          <w:szCs w:val="22"/>
        </w:rPr>
        <w:t xml:space="preserve"> </w:t>
      </w:r>
      <w:r w:rsidRPr="00651399">
        <w:rPr>
          <w:sz w:val="22"/>
          <w:szCs w:val="22"/>
        </w:rPr>
        <w:t>į</w:t>
      </w:r>
      <w:r w:rsidRPr="00651399">
        <w:rPr>
          <w:spacing w:val="-3"/>
          <w:sz w:val="22"/>
          <w:szCs w:val="22"/>
        </w:rPr>
        <w:t xml:space="preserve"> </w:t>
      </w:r>
      <w:r w:rsidRPr="00651399">
        <w:rPr>
          <w:sz w:val="22"/>
          <w:szCs w:val="22"/>
        </w:rPr>
        <w:t>kanalizaciją</w:t>
      </w:r>
      <w:r w:rsidRPr="00651399">
        <w:rPr>
          <w:spacing w:val="-3"/>
          <w:sz w:val="22"/>
          <w:szCs w:val="22"/>
        </w:rPr>
        <w:t xml:space="preserve"> </w:t>
      </w:r>
      <w:r w:rsidRPr="00651399">
        <w:rPr>
          <w:sz w:val="22"/>
          <w:szCs w:val="22"/>
        </w:rPr>
        <w:t>arba</w:t>
      </w:r>
      <w:r w:rsidRPr="00651399">
        <w:rPr>
          <w:spacing w:val="-3"/>
          <w:sz w:val="22"/>
          <w:szCs w:val="22"/>
        </w:rPr>
        <w:t xml:space="preserve"> </w:t>
      </w:r>
      <w:r w:rsidRPr="00651399">
        <w:rPr>
          <w:sz w:val="22"/>
          <w:szCs w:val="22"/>
        </w:rPr>
        <w:t>su</w:t>
      </w:r>
      <w:r w:rsidRPr="00651399">
        <w:rPr>
          <w:spacing w:val="-3"/>
          <w:sz w:val="22"/>
          <w:szCs w:val="22"/>
        </w:rPr>
        <w:t xml:space="preserve"> </w:t>
      </w:r>
      <w:r w:rsidRPr="00651399">
        <w:rPr>
          <w:sz w:val="22"/>
          <w:szCs w:val="22"/>
        </w:rPr>
        <w:t>buitinėmis</w:t>
      </w:r>
      <w:r w:rsidRPr="00651399">
        <w:rPr>
          <w:spacing w:val="-3"/>
          <w:sz w:val="22"/>
          <w:szCs w:val="22"/>
        </w:rPr>
        <w:t xml:space="preserve"> </w:t>
      </w:r>
      <w:r w:rsidRPr="00651399">
        <w:rPr>
          <w:sz w:val="22"/>
          <w:szCs w:val="22"/>
        </w:rPr>
        <w:t>atliekomis.</w:t>
      </w:r>
      <w:r w:rsidRPr="00651399">
        <w:rPr>
          <w:spacing w:val="-3"/>
          <w:sz w:val="22"/>
          <w:szCs w:val="22"/>
        </w:rPr>
        <w:t xml:space="preserve"> </w:t>
      </w:r>
      <w:r w:rsidRPr="00651399">
        <w:rPr>
          <w:sz w:val="22"/>
          <w:szCs w:val="22"/>
        </w:rPr>
        <w:t>Kaip</w:t>
      </w:r>
      <w:r w:rsidRPr="00651399">
        <w:rPr>
          <w:spacing w:val="-3"/>
          <w:sz w:val="22"/>
          <w:szCs w:val="22"/>
        </w:rPr>
        <w:t xml:space="preserve"> </w:t>
      </w:r>
      <w:r w:rsidRPr="00651399">
        <w:rPr>
          <w:sz w:val="22"/>
          <w:szCs w:val="22"/>
        </w:rPr>
        <w:t>išmesti</w:t>
      </w:r>
      <w:r w:rsidRPr="00651399">
        <w:rPr>
          <w:spacing w:val="-3"/>
          <w:sz w:val="22"/>
          <w:szCs w:val="22"/>
        </w:rPr>
        <w:t xml:space="preserve"> </w:t>
      </w:r>
      <w:r w:rsidRPr="00651399">
        <w:rPr>
          <w:sz w:val="22"/>
          <w:szCs w:val="22"/>
        </w:rPr>
        <w:t>nereikalingus vaistus, klauskite vaistininko. Šios priemonės padės apsaugoti aplinką.</w:t>
      </w:r>
    </w:p>
    <w:p w14:paraId="392E1DCE" w14:textId="77777777" w:rsidR="00E51A1B" w:rsidRDefault="00E51A1B" w:rsidP="00651399">
      <w:pPr>
        <w:pStyle w:val="Pagrindinistekstas"/>
        <w:kinsoku w:val="0"/>
        <w:overflowPunct w:val="0"/>
      </w:pPr>
    </w:p>
    <w:p w14:paraId="393A3BFB" w14:textId="77777777" w:rsidR="00DB31B7" w:rsidRPr="00651399" w:rsidRDefault="00DB31B7" w:rsidP="00651399">
      <w:pPr>
        <w:pStyle w:val="Pagrindinistekstas"/>
        <w:kinsoku w:val="0"/>
        <w:overflowPunct w:val="0"/>
      </w:pPr>
    </w:p>
    <w:p w14:paraId="0A1BE55A" w14:textId="77777777" w:rsidR="00E95884" w:rsidRDefault="00E51A1B" w:rsidP="00E95884">
      <w:pPr>
        <w:pStyle w:val="Antrat2"/>
        <w:numPr>
          <w:ilvl w:val="0"/>
          <w:numId w:val="2"/>
        </w:numPr>
        <w:tabs>
          <w:tab w:val="left" w:pos="567"/>
        </w:tabs>
        <w:kinsoku w:val="0"/>
        <w:overflowPunct w:val="0"/>
        <w:ind w:left="0" w:firstLine="0"/>
      </w:pPr>
      <w:r w:rsidRPr="00651399">
        <w:t>Pakuotės</w:t>
      </w:r>
      <w:r w:rsidRPr="00651399">
        <w:rPr>
          <w:spacing w:val="-8"/>
        </w:rPr>
        <w:t xml:space="preserve"> </w:t>
      </w:r>
      <w:r w:rsidRPr="00651399">
        <w:t>turinys</w:t>
      </w:r>
      <w:r w:rsidRPr="00651399">
        <w:rPr>
          <w:spacing w:val="-8"/>
        </w:rPr>
        <w:t xml:space="preserve"> </w:t>
      </w:r>
      <w:r w:rsidRPr="00651399">
        <w:t>ir</w:t>
      </w:r>
      <w:r w:rsidRPr="00651399">
        <w:rPr>
          <w:spacing w:val="-8"/>
        </w:rPr>
        <w:t xml:space="preserve"> </w:t>
      </w:r>
      <w:r w:rsidRPr="00651399">
        <w:t>kita</w:t>
      </w:r>
      <w:r w:rsidRPr="00651399">
        <w:rPr>
          <w:spacing w:val="-8"/>
        </w:rPr>
        <w:t xml:space="preserve"> </w:t>
      </w:r>
      <w:r w:rsidRPr="00651399">
        <w:t xml:space="preserve">informacija </w:t>
      </w:r>
    </w:p>
    <w:p w14:paraId="6B3A6703" w14:textId="77777777" w:rsidR="00E95884" w:rsidRDefault="00E95884" w:rsidP="00E95884">
      <w:pPr>
        <w:pStyle w:val="Antrat2"/>
        <w:tabs>
          <w:tab w:val="left" w:pos="990"/>
        </w:tabs>
        <w:kinsoku w:val="0"/>
        <w:overflowPunct w:val="0"/>
        <w:ind w:left="0"/>
      </w:pPr>
    </w:p>
    <w:p w14:paraId="3A8EDC92" w14:textId="77777777" w:rsidR="00E51A1B" w:rsidRPr="00651399" w:rsidRDefault="00651399" w:rsidP="00E95884">
      <w:pPr>
        <w:pStyle w:val="Antrat2"/>
        <w:tabs>
          <w:tab w:val="left" w:pos="990"/>
        </w:tabs>
        <w:kinsoku w:val="0"/>
        <w:overflowPunct w:val="0"/>
        <w:ind w:left="0"/>
      </w:pPr>
      <w:r w:rsidRPr="00651399">
        <w:t>Lenvatinib STADA</w:t>
      </w:r>
      <w:r w:rsidR="00E51A1B" w:rsidRPr="00651399">
        <w:t xml:space="preserve"> sudėtis</w:t>
      </w:r>
    </w:p>
    <w:p w14:paraId="15B097E5" w14:textId="77777777" w:rsidR="00E51A1B" w:rsidRPr="00651399" w:rsidRDefault="00E51A1B" w:rsidP="00E95884">
      <w:pPr>
        <w:pStyle w:val="Sraopastraipa"/>
        <w:numPr>
          <w:ilvl w:val="1"/>
          <w:numId w:val="2"/>
        </w:numPr>
        <w:tabs>
          <w:tab w:val="left" w:pos="567"/>
        </w:tabs>
        <w:kinsoku w:val="0"/>
        <w:overflowPunct w:val="0"/>
        <w:spacing w:line="240" w:lineRule="auto"/>
        <w:ind w:left="0" w:firstLine="0"/>
        <w:rPr>
          <w:spacing w:val="-2"/>
          <w:sz w:val="22"/>
          <w:szCs w:val="22"/>
        </w:rPr>
      </w:pPr>
      <w:r w:rsidRPr="00651399">
        <w:rPr>
          <w:sz w:val="22"/>
          <w:szCs w:val="22"/>
        </w:rPr>
        <w:t>Veiklioji</w:t>
      </w:r>
      <w:r w:rsidRPr="00651399">
        <w:rPr>
          <w:spacing w:val="-7"/>
          <w:sz w:val="22"/>
          <w:szCs w:val="22"/>
        </w:rPr>
        <w:t xml:space="preserve"> </w:t>
      </w:r>
      <w:r w:rsidRPr="00651399">
        <w:rPr>
          <w:sz w:val="22"/>
          <w:szCs w:val="22"/>
        </w:rPr>
        <w:t>medžiaga</w:t>
      </w:r>
      <w:r w:rsidRPr="00651399">
        <w:rPr>
          <w:spacing w:val="-7"/>
          <w:sz w:val="22"/>
          <w:szCs w:val="22"/>
        </w:rPr>
        <w:t xml:space="preserve"> </w:t>
      </w:r>
      <w:r w:rsidRPr="00651399">
        <w:rPr>
          <w:sz w:val="22"/>
          <w:szCs w:val="22"/>
        </w:rPr>
        <w:t>yra</w:t>
      </w:r>
      <w:r w:rsidRPr="00651399">
        <w:rPr>
          <w:spacing w:val="-6"/>
          <w:sz w:val="22"/>
          <w:szCs w:val="22"/>
        </w:rPr>
        <w:t xml:space="preserve"> </w:t>
      </w:r>
      <w:r w:rsidRPr="00651399">
        <w:rPr>
          <w:spacing w:val="-2"/>
          <w:sz w:val="22"/>
          <w:szCs w:val="22"/>
        </w:rPr>
        <w:t>lenvatinibas.</w:t>
      </w:r>
    </w:p>
    <w:p w14:paraId="32BFF147" w14:textId="03C8CEBB" w:rsidR="00E51A1B" w:rsidRPr="00651399" w:rsidRDefault="00DB31B7" w:rsidP="00DB31B7">
      <w:pPr>
        <w:pStyle w:val="Sraopastraipa"/>
        <w:numPr>
          <w:ilvl w:val="0"/>
          <w:numId w:val="1"/>
        </w:numPr>
        <w:tabs>
          <w:tab w:val="left" w:pos="1134"/>
        </w:tabs>
        <w:kinsoku w:val="0"/>
        <w:overflowPunct w:val="0"/>
        <w:spacing w:line="240" w:lineRule="auto"/>
        <w:ind w:left="1134"/>
        <w:rPr>
          <w:sz w:val="22"/>
          <w:szCs w:val="22"/>
        </w:rPr>
      </w:pPr>
      <w:r>
        <w:rPr>
          <w:sz w:val="22"/>
          <w:szCs w:val="22"/>
        </w:rPr>
        <w:t>K</w:t>
      </w:r>
      <w:r w:rsidR="00E51A1B" w:rsidRPr="00651399">
        <w:rPr>
          <w:sz w:val="22"/>
          <w:szCs w:val="22"/>
        </w:rPr>
        <w:t>iekvienoje</w:t>
      </w:r>
      <w:r w:rsidR="00E51A1B" w:rsidRPr="00651399">
        <w:rPr>
          <w:spacing w:val="-3"/>
          <w:sz w:val="22"/>
          <w:szCs w:val="22"/>
        </w:rPr>
        <w:t xml:space="preserve"> </w:t>
      </w:r>
      <w:r w:rsidR="00E51A1B" w:rsidRPr="00651399">
        <w:rPr>
          <w:sz w:val="22"/>
          <w:szCs w:val="22"/>
        </w:rPr>
        <w:t>kietojoje</w:t>
      </w:r>
      <w:r w:rsidR="00E51A1B" w:rsidRPr="00651399">
        <w:rPr>
          <w:spacing w:val="-3"/>
          <w:sz w:val="22"/>
          <w:szCs w:val="22"/>
        </w:rPr>
        <w:t xml:space="preserve"> </w:t>
      </w:r>
      <w:r w:rsidR="00E51A1B" w:rsidRPr="00651399">
        <w:rPr>
          <w:sz w:val="22"/>
          <w:szCs w:val="22"/>
        </w:rPr>
        <w:t>kapsulėje</w:t>
      </w:r>
      <w:r w:rsidR="00E51A1B" w:rsidRPr="00651399">
        <w:rPr>
          <w:spacing w:val="-3"/>
          <w:sz w:val="22"/>
          <w:szCs w:val="22"/>
        </w:rPr>
        <w:t xml:space="preserve"> </w:t>
      </w:r>
      <w:r w:rsidR="00E51A1B" w:rsidRPr="00651399">
        <w:rPr>
          <w:sz w:val="22"/>
          <w:szCs w:val="22"/>
        </w:rPr>
        <w:t>yra</w:t>
      </w:r>
      <w:r w:rsidR="00E51A1B" w:rsidRPr="00651399">
        <w:rPr>
          <w:spacing w:val="-3"/>
          <w:sz w:val="22"/>
          <w:szCs w:val="22"/>
        </w:rPr>
        <w:t xml:space="preserve"> </w:t>
      </w:r>
      <w:r w:rsidRPr="00DB31B7">
        <w:rPr>
          <w:sz w:val="22"/>
          <w:szCs w:val="22"/>
        </w:rPr>
        <w:t>4</w:t>
      </w:r>
      <w:r>
        <w:rPr>
          <w:sz w:val="22"/>
          <w:szCs w:val="22"/>
        </w:rPr>
        <w:t> </w:t>
      </w:r>
      <w:r w:rsidRPr="00DB31B7">
        <w:rPr>
          <w:sz w:val="22"/>
          <w:szCs w:val="22"/>
        </w:rPr>
        <w:t>mg lenvatinibo</w:t>
      </w:r>
      <w:r w:rsidR="007772C2" w:rsidRPr="007772C2">
        <w:rPr>
          <w:sz w:val="22"/>
          <w:szCs w:val="22"/>
        </w:rPr>
        <w:t xml:space="preserve"> </w:t>
      </w:r>
      <w:r w:rsidR="007772C2">
        <w:rPr>
          <w:sz w:val="22"/>
          <w:szCs w:val="22"/>
        </w:rPr>
        <w:t>(</w:t>
      </w:r>
      <w:r w:rsidR="007772C2" w:rsidRPr="00DB31B7">
        <w:rPr>
          <w:sz w:val="22"/>
          <w:szCs w:val="22"/>
        </w:rPr>
        <w:t>mesilato</w:t>
      </w:r>
      <w:r w:rsidR="007772C2">
        <w:rPr>
          <w:sz w:val="22"/>
          <w:szCs w:val="22"/>
        </w:rPr>
        <w:t xml:space="preserve"> pavidalu)</w:t>
      </w:r>
      <w:r w:rsidRPr="00DB31B7">
        <w:rPr>
          <w:sz w:val="22"/>
          <w:szCs w:val="22"/>
        </w:rPr>
        <w:t>.</w:t>
      </w:r>
    </w:p>
    <w:p w14:paraId="0897F668" w14:textId="41E311CA" w:rsidR="00DB31B7" w:rsidRDefault="00DB31B7" w:rsidP="00DB31B7">
      <w:pPr>
        <w:pStyle w:val="Sraopastraipa"/>
        <w:numPr>
          <w:ilvl w:val="0"/>
          <w:numId w:val="1"/>
        </w:numPr>
        <w:tabs>
          <w:tab w:val="left" w:pos="1134"/>
        </w:tabs>
        <w:kinsoku w:val="0"/>
        <w:overflowPunct w:val="0"/>
        <w:spacing w:line="240" w:lineRule="auto"/>
        <w:ind w:left="1134"/>
        <w:rPr>
          <w:sz w:val="22"/>
          <w:szCs w:val="22"/>
        </w:rPr>
      </w:pPr>
      <w:r>
        <w:rPr>
          <w:sz w:val="22"/>
          <w:szCs w:val="22"/>
        </w:rPr>
        <w:t>K</w:t>
      </w:r>
      <w:r w:rsidRPr="00651399">
        <w:rPr>
          <w:sz w:val="22"/>
          <w:szCs w:val="22"/>
        </w:rPr>
        <w:t>iekvienoje</w:t>
      </w:r>
      <w:r w:rsidRPr="00651399">
        <w:rPr>
          <w:spacing w:val="-3"/>
          <w:sz w:val="22"/>
          <w:szCs w:val="22"/>
        </w:rPr>
        <w:t xml:space="preserve"> </w:t>
      </w:r>
      <w:r w:rsidRPr="00651399">
        <w:rPr>
          <w:sz w:val="22"/>
          <w:szCs w:val="22"/>
        </w:rPr>
        <w:t>kietojoje</w:t>
      </w:r>
      <w:r w:rsidRPr="00651399">
        <w:rPr>
          <w:spacing w:val="-3"/>
          <w:sz w:val="22"/>
          <w:szCs w:val="22"/>
        </w:rPr>
        <w:t xml:space="preserve"> </w:t>
      </w:r>
      <w:r w:rsidRPr="00651399">
        <w:rPr>
          <w:sz w:val="22"/>
          <w:szCs w:val="22"/>
        </w:rPr>
        <w:t>kapsulėje</w:t>
      </w:r>
      <w:r w:rsidRPr="00651399">
        <w:rPr>
          <w:spacing w:val="-3"/>
          <w:sz w:val="22"/>
          <w:szCs w:val="22"/>
        </w:rPr>
        <w:t xml:space="preserve"> </w:t>
      </w:r>
      <w:r w:rsidRPr="00651399">
        <w:rPr>
          <w:sz w:val="22"/>
          <w:szCs w:val="22"/>
        </w:rPr>
        <w:t>yra</w:t>
      </w:r>
      <w:r w:rsidRPr="00651399">
        <w:rPr>
          <w:spacing w:val="-3"/>
          <w:sz w:val="22"/>
          <w:szCs w:val="22"/>
        </w:rPr>
        <w:t xml:space="preserve"> </w:t>
      </w:r>
      <w:r>
        <w:rPr>
          <w:sz w:val="22"/>
          <w:szCs w:val="22"/>
        </w:rPr>
        <w:t>10 </w:t>
      </w:r>
      <w:r w:rsidRPr="00DB31B7">
        <w:rPr>
          <w:sz w:val="22"/>
          <w:szCs w:val="22"/>
        </w:rPr>
        <w:t>mg lenvatinibo</w:t>
      </w:r>
      <w:r w:rsidR="007772C2">
        <w:rPr>
          <w:sz w:val="22"/>
          <w:szCs w:val="22"/>
        </w:rPr>
        <w:t xml:space="preserve"> (</w:t>
      </w:r>
      <w:r w:rsidR="007772C2" w:rsidRPr="00DB31B7">
        <w:rPr>
          <w:sz w:val="22"/>
          <w:szCs w:val="22"/>
        </w:rPr>
        <w:t>mesilato</w:t>
      </w:r>
      <w:r w:rsidR="007772C2">
        <w:rPr>
          <w:sz w:val="22"/>
          <w:szCs w:val="22"/>
        </w:rPr>
        <w:t xml:space="preserve"> pavidalu)</w:t>
      </w:r>
      <w:r w:rsidRPr="00DB31B7">
        <w:rPr>
          <w:sz w:val="22"/>
          <w:szCs w:val="22"/>
        </w:rPr>
        <w:t>.</w:t>
      </w:r>
    </w:p>
    <w:p w14:paraId="76988549" w14:textId="77777777" w:rsidR="007772C2" w:rsidRPr="007772C2" w:rsidRDefault="007772C2" w:rsidP="00602AC8">
      <w:pPr>
        <w:tabs>
          <w:tab w:val="left" w:pos="1134"/>
        </w:tabs>
        <w:kinsoku w:val="0"/>
        <w:overflowPunct w:val="0"/>
        <w:ind w:left="567"/>
      </w:pPr>
    </w:p>
    <w:p w14:paraId="48D49D71" w14:textId="77777777" w:rsidR="00DB31B7" w:rsidRDefault="00E51A1B" w:rsidP="00E95884">
      <w:pPr>
        <w:pStyle w:val="Sraopastraipa"/>
        <w:numPr>
          <w:ilvl w:val="1"/>
          <w:numId w:val="2"/>
        </w:numPr>
        <w:tabs>
          <w:tab w:val="left" w:pos="567"/>
        </w:tabs>
        <w:kinsoku w:val="0"/>
        <w:overflowPunct w:val="0"/>
        <w:spacing w:line="240" w:lineRule="auto"/>
        <w:ind w:left="567"/>
        <w:rPr>
          <w:sz w:val="22"/>
          <w:szCs w:val="22"/>
        </w:rPr>
      </w:pPr>
      <w:r w:rsidRPr="00651399">
        <w:rPr>
          <w:sz w:val="22"/>
          <w:szCs w:val="22"/>
        </w:rPr>
        <w:t>Pagalbinės medžiagos yra</w:t>
      </w:r>
      <w:r w:rsidR="00DB31B7">
        <w:rPr>
          <w:sz w:val="22"/>
          <w:szCs w:val="22"/>
        </w:rPr>
        <w:t>:</w:t>
      </w:r>
    </w:p>
    <w:p w14:paraId="1FA8D198" w14:textId="292E05DB" w:rsidR="00DB31B7" w:rsidRDefault="00DB31B7" w:rsidP="00DB31B7">
      <w:pPr>
        <w:ind w:left="567"/>
      </w:pPr>
      <w:r w:rsidRPr="00DB31B7">
        <w:rPr>
          <w:u w:val="single"/>
        </w:rPr>
        <w:t xml:space="preserve">Kapsulės </w:t>
      </w:r>
      <w:r w:rsidRPr="0076169A">
        <w:rPr>
          <w:u w:val="single"/>
        </w:rPr>
        <w:t>turinys:</w:t>
      </w:r>
      <w:r w:rsidRPr="00DB31B7">
        <w:t xml:space="preserve"> </w:t>
      </w:r>
      <w:proofErr w:type="spellStart"/>
      <w:r w:rsidRPr="00DB31B7">
        <w:t>mikrokristalinė</w:t>
      </w:r>
      <w:proofErr w:type="spellEnd"/>
      <w:r>
        <w:t xml:space="preserve"> celiuliozė</w:t>
      </w:r>
      <w:r w:rsidR="00FD1EDB">
        <w:t xml:space="preserve"> </w:t>
      </w:r>
      <w:r w:rsidR="00FD1EDB" w:rsidRPr="00602AC8">
        <w:t>(E460)</w:t>
      </w:r>
      <w:r>
        <w:t xml:space="preserve">, </w:t>
      </w:r>
      <w:proofErr w:type="spellStart"/>
      <w:r>
        <w:t>manitolis</w:t>
      </w:r>
      <w:proofErr w:type="spellEnd"/>
      <w:r w:rsidR="00AE4E00">
        <w:t xml:space="preserve"> </w:t>
      </w:r>
      <w:r w:rsidR="00AE4E00" w:rsidRPr="00602AC8">
        <w:t>(E421)</w:t>
      </w:r>
      <w:r>
        <w:t xml:space="preserve">, </w:t>
      </w:r>
      <w:proofErr w:type="spellStart"/>
      <w:r>
        <w:t>hidroksipropilceliuliozė</w:t>
      </w:r>
      <w:proofErr w:type="spellEnd"/>
      <w:r w:rsidR="00111C1B">
        <w:t xml:space="preserve"> </w:t>
      </w:r>
      <w:r w:rsidR="00111C1B" w:rsidRPr="00602AC8">
        <w:t>(E463)</w:t>
      </w:r>
      <w:r>
        <w:t>, kalio-vandenilio karbonatas</w:t>
      </w:r>
      <w:r w:rsidR="00F76DFF">
        <w:t xml:space="preserve"> </w:t>
      </w:r>
      <w:r w:rsidR="00F76DFF" w:rsidRPr="00602AC8">
        <w:t>(E501)</w:t>
      </w:r>
      <w:r>
        <w:t>, talkas</w:t>
      </w:r>
      <w:r w:rsidR="0011297E">
        <w:t xml:space="preserve"> </w:t>
      </w:r>
      <w:r w:rsidR="0011297E" w:rsidRPr="00602AC8">
        <w:t>(E553b)</w:t>
      </w:r>
      <w:r>
        <w:t>.</w:t>
      </w:r>
    </w:p>
    <w:p w14:paraId="2A7D6A05" w14:textId="77777777" w:rsidR="00DB31B7" w:rsidRDefault="00DB31B7" w:rsidP="00DB31B7">
      <w:pPr>
        <w:ind w:left="567"/>
      </w:pPr>
    </w:p>
    <w:p w14:paraId="28590554" w14:textId="77777777" w:rsidR="00DB31B7" w:rsidRDefault="00DB31B7" w:rsidP="00DB31B7">
      <w:pPr>
        <w:ind w:left="567"/>
      </w:pPr>
      <w:r w:rsidRPr="00DB31B7">
        <w:rPr>
          <w:u w:val="single"/>
        </w:rPr>
        <w:t>Kapsulės apvalkalas</w:t>
      </w:r>
      <w:r>
        <w:rPr>
          <w:u w:val="single"/>
        </w:rPr>
        <w:t>:</w:t>
      </w:r>
      <w:r w:rsidRPr="00DB31B7">
        <w:t xml:space="preserve"> hipromeliozė</w:t>
      </w:r>
      <w:r>
        <w:t>, juodasis geležies oksidas (E172), raudonasis geležies oksidas (E172), geltonasis geležies oksidas (E172).</w:t>
      </w:r>
    </w:p>
    <w:p w14:paraId="7A2E343D" w14:textId="77777777" w:rsidR="00DB31B7" w:rsidRPr="00DB31B7" w:rsidRDefault="00DB31B7" w:rsidP="00DB31B7"/>
    <w:p w14:paraId="5997085C" w14:textId="77777777" w:rsidR="00E51A1B" w:rsidRPr="00651399" w:rsidRDefault="00651399" w:rsidP="00651399">
      <w:pPr>
        <w:pStyle w:val="Antrat2"/>
        <w:kinsoku w:val="0"/>
        <w:overflowPunct w:val="0"/>
        <w:ind w:left="0"/>
        <w:rPr>
          <w:spacing w:val="-2"/>
        </w:rPr>
      </w:pPr>
      <w:r w:rsidRPr="00651399">
        <w:t>Lenvatinib STADA</w:t>
      </w:r>
      <w:r w:rsidR="00E51A1B" w:rsidRPr="00651399">
        <w:rPr>
          <w:spacing w:val="-6"/>
        </w:rPr>
        <w:t xml:space="preserve"> </w:t>
      </w:r>
      <w:r w:rsidR="00E51A1B" w:rsidRPr="00651399">
        <w:t>išvaizda</w:t>
      </w:r>
      <w:r w:rsidR="00E51A1B" w:rsidRPr="00651399">
        <w:rPr>
          <w:spacing w:val="-6"/>
        </w:rPr>
        <w:t xml:space="preserve"> </w:t>
      </w:r>
      <w:r w:rsidR="00E51A1B" w:rsidRPr="00651399">
        <w:t>ir</w:t>
      </w:r>
      <w:r w:rsidR="00E51A1B" w:rsidRPr="00651399">
        <w:rPr>
          <w:spacing w:val="-6"/>
        </w:rPr>
        <w:t xml:space="preserve"> </w:t>
      </w:r>
      <w:r w:rsidR="00E51A1B" w:rsidRPr="00651399">
        <w:t>kiekis</w:t>
      </w:r>
      <w:r w:rsidR="00E51A1B" w:rsidRPr="00651399">
        <w:rPr>
          <w:spacing w:val="-5"/>
        </w:rPr>
        <w:t xml:space="preserve"> </w:t>
      </w:r>
      <w:r w:rsidR="00E51A1B" w:rsidRPr="00651399">
        <w:rPr>
          <w:spacing w:val="-2"/>
        </w:rPr>
        <w:t>pakuotėje</w:t>
      </w:r>
    </w:p>
    <w:p w14:paraId="1228A989" w14:textId="77777777" w:rsidR="00917BF0" w:rsidRDefault="00917BF0" w:rsidP="00917BF0">
      <w:pPr>
        <w:pStyle w:val="Pagrindinistekstas"/>
        <w:kinsoku w:val="0"/>
        <w:overflowPunct w:val="0"/>
        <w:rPr>
          <w:u w:val="single"/>
        </w:rPr>
      </w:pPr>
    </w:p>
    <w:p w14:paraId="3CFCA6C4" w14:textId="77777777" w:rsidR="00917BF0" w:rsidRPr="00651399" w:rsidRDefault="00917BF0" w:rsidP="00917BF0">
      <w:pPr>
        <w:pStyle w:val="Pagrindinistekstas"/>
        <w:kinsoku w:val="0"/>
        <w:overflowPunct w:val="0"/>
      </w:pPr>
      <w:r w:rsidRPr="00651399">
        <w:rPr>
          <w:u w:val="single"/>
        </w:rPr>
        <w:t>Lenvatinib STADA</w:t>
      </w:r>
      <w:r w:rsidRPr="00651399">
        <w:rPr>
          <w:spacing w:val="-7"/>
          <w:u w:val="single"/>
        </w:rPr>
        <w:t xml:space="preserve"> </w:t>
      </w:r>
      <w:r w:rsidRPr="00651399">
        <w:rPr>
          <w:u w:val="single"/>
        </w:rPr>
        <w:t>4</w:t>
      </w:r>
      <w:r>
        <w:rPr>
          <w:spacing w:val="-1"/>
          <w:u w:val="single"/>
        </w:rPr>
        <w:t> mg</w:t>
      </w:r>
      <w:r w:rsidRPr="00651399">
        <w:rPr>
          <w:spacing w:val="-6"/>
          <w:u w:val="single"/>
        </w:rPr>
        <w:t xml:space="preserve"> </w:t>
      </w:r>
      <w:r w:rsidRPr="00651399">
        <w:rPr>
          <w:u w:val="single"/>
        </w:rPr>
        <w:t>kietosios</w:t>
      </w:r>
      <w:r w:rsidRPr="00651399">
        <w:rPr>
          <w:spacing w:val="-4"/>
          <w:u w:val="single"/>
        </w:rPr>
        <w:t xml:space="preserve"> </w:t>
      </w:r>
      <w:r w:rsidRPr="00651399">
        <w:rPr>
          <w:spacing w:val="-2"/>
          <w:u w:val="single"/>
        </w:rPr>
        <w:t>kapsulės</w:t>
      </w:r>
    </w:p>
    <w:p w14:paraId="4396774F" w14:textId="4F110367" w:rsidR="00917BF0" w:rsidRDefault="00917BF0" w:rsidP="00917BF0">
      <w:pPr>
        <w:pStyle w:val="Pagrindinistekstas"/>
        <w:kinsoku w:val="0"/>
        <w:overflowPunct w:val="0"/>
      </w:pPr>
      <w:r>
        <w:t xml:space="preserve">Maždaug </w:t>
      </w:r>
      <w:r w:rsidRPr="00497097">
        <w:t>14,2</w:t>
      </w:r>
      <w:r>
        <w:t> </w:t>
      </w:r>
      <w:r w:rsidRPr="00497097">
        <w:t xml:space="preserve">mm ilgio </w:t>
      </w:r>
      <w:r w:rsidR="00C66342">
        <w:t xml:space="preserve">(4 dydžio) </w:t>
      </w:r>
      <w:r>
        <w:t>k</w:t>
      </w:r>
      <w:r w:rsidRPr="00497097">
        <w:t>iet</w:t>
      </w:r>
      <w:r>
        <w:t>oji</w:t>
      </w:r>
      <w:r w:rsidRPr="00497097">
        <w:t xml:space="preserve"> kapsulė </w:t>
      </w:r>
      <w:r>
        <w:t xml:space="preserve">(kapsulė) </w:t>
      </w:r>
      <w:r w:rsidRPr="00497097">
        <w:t>su rud</w:t>
      </w:r>
      <w:r>
        <w:t>os spalvos</w:t>
      </w:r>
      <w:r w:rsidRPr="00497097">
        <w:t xml:space="preserve"> korpusu ir rudu dangteliu.</w:t>
      </w:r>
    </w:p>
    <w:p w14:paraId="7E6BDDD3" w14:textId="77777777" w:rsidR="00917BF0" w:rsidRPr="00651399" w:rsidRDefault="00917BF0" w:rsidP="00917BF0">
      <w:pPr>
        <w:pStyle w:val="Pagrindinistekstas"/>
        <w:kinsoku w:val="0"/>
        <w:overflowPunct w:val="0"/>
      </w:pPr>
    </w:p>
    <w:p w14:paraId="0B29D67A" w14:textId="77777777" w:rsidR="00917BF0" w:rsidRPr="00651399" w:rsidRDefault="00917BF0" w:rsidP="00917BF0">
      <w:pPr>
        <w:pStyle w:val="Pagrindinistekstas"/>
        <w:kinsoku w:val="0"/>
        <w:overflowPunct w:val="0"/>
      </w:pPr>
      <w:r w:rsidRPr="00651399">
        <w:rPr>
          <w:u w:val="single"/>
        </w:rPr>
        <w:t>Lenvatinib STADA</w:t>
      </w:r>
      <w:r w:rsidRPr="00651399">
        <w:rPr>
          <w:spacing w:val="-7"/>
          <w:u w:val="single"/>
        </w:rPr>
        <w:t xml:space="preserve"> </w:t>
      </w:r>
      <w:r w:rsidRPr="00651399">
        <w:rPr>
          <w:u w:val="single"/>
        </w:rPr>
        <w:t>10</w:t>
      </w:r>
      <w:r>
        <w:rPr>
          <w:spacing w:val="-2"/>
          <w:u w:val="single"/>
        </w:rPr>
        <w:t> mg</w:t>
      </w:r>
      <w:r w:rsidRPr="00651399">
        <w:rPr>
          <w:spacing w:val="-6"/>
          <w:u w:val="single"/>
        </w:rPr>
        <w:t xml:space="preserve"> </w:t>
      </w:r>
      <w:r w:rsidRPr="00651399">
        <w:rPr>
          <w:u w:val="single"/>
        </w:rPr>
        <w:t>kietosios</w:t>
      </w:r>
      <w:r w:rsidRPr="00651399">
        <w:rPr>
          <w:spacing w:val="-4"/>
          <w:u w:val="single"/>
        </w:rPr>
        <w:t xml:space="preserve"> </w:t>
      </w:r>
      <w:r w:rsidRPr="00651399">
        <w:rPr>
          <w:spacing w:val="-2"/>
          <w:u w:val="single"/>
        </w:rPr>
        <w:t>kapsulės</w:t>
      </w:r>
    </w:p>
    <w:p w14:paraId="5F15AC4F" w14:textId="6770B947" w:rsidR="00917BF0" w:rsidRDefault="00917BF0" w:rsidP="00917BF0">
      <w:pPr>
        <w:pStyle w:val="Pagrindinistekstas"/>
        <w:kinsoku w:val="0"/>
        <w:overflowPunct w:val="0"/>
      </w:pPr>
      <w:r>
        <w:t xml:space="preserve">Maždaug </w:t>
      </w:r>
      <w:r w:rsidRPr="00497097">
        <w:t>1</w:t>
      </w:r>
      <w:r>
        <w:t>7,6 </w:t>
      </w:r>
      <w:r w:rsidRPr="00497097">
        <w:t xml:space="preserve">mm ilgio </w:t>
      </w:r>
      <w:r w:rsidR="003002C4">
        <w:t xml:space="preserve">(2 dydžio) </w:t>
      </w:r>
      <w:r>
        <w:t>k</w:t>
      </w:r>
      <w:r w:rsidRPr="00497097">
        <w:t>iet</w:t>
      </w:r>
      <w:r>
        <w:t>oji</w:t>
      </w:r>
      <w:r w:rsidRPr="00497097">
        <w:t xml:space="preserve"> kapsulė (</w:t>
      </w:r>
      <w:r>
        <w:t>kapsulė</w:t>
      </w:r>
      <w:r w:rsidRPr="00497097">
        <w:t xml:space="preserve">) su </w:t>
      </w:r>
      <w:r>
        <w:t>auks</w:t>
      </w:r>
      <w:r w:rsidR="00C0589A">
        <w:t>o</w:t>
      </w:r>
      <w:r>
        <w:t xml:space="preserve"> spalvos</w:t>
      </w:r>
      <w:r w:rsidRPr="00497097">
        <w:t xml:space="preserve"> korpusu ir rudu dangteliu.</w:t>
      </w:r>
    </w:p>
    <w:p w14:paraId="5D80300F" w14:textId="77777777" w:rsidR="00917BF0" w:rsidRDefault="00917BF0" w:rsidP="00917BF0">
      <w:pPr>
        <w:pStyle w:val="Sraopastraipa"/>
        <w:tabs>
          <w:tab w:val="left" w:pos="567"/>
        </w:tabs>
        <w:kinsoku w:val="0"/>
        <w:overflowPunct w:val="0"/>
        <w:spacing w:line="240" w:lineRule="auto"/>
        <w:ind w:left="0" w:firstLine="0"/>
        <w:rPr>
          <w:sz w:val="22"/>
          <w:szCs w:val="22"/>
        </w:rPr>
      </w:pPr>
    </w:p>
    <w:p w14:paraId="19C095BB" w14:textId="5918370E" w:rsidR="00917BF0" w:rsidRDefault="00917BF0" w:rsidP="00917BF0">
      <w:pPr>
        <w:pStyle w:val="Pagrindinistekstas"/>
        <w:kinsoku w:val="0"/>
        <w:overflowPunct w:val="0"/>
      </w:pPr>
      <w:r w:rsidRPr="00917BF0">
        <w:t xml:space="preserve">Lenvatinib STADA </w:t>
      </w:r>
      <w:r>
        <w:t xml:space="preserve">kapsulės tiekiamos </w:t>
      </w:r>
      <w:r w:rsidRPr="00651399">
        <w:t>lizdinės</w:t>
      </w:r>
      <w:r>
        <w:t>e</w:t>
      </w:r>
      <w:r w:rsidRPr="00651399">
        <w:rPr>
          <w:spacing w:val="-3"/>
        </w:rPr>
        <w:t xml:space="preserve"> </w:t>
      </w:r>
      <w:r w:rsidRPr="00651399">
        <w:t>plokštelės</w:t>
      </w:r>
      <w:r>
        <w:t>e</w:t>
      </w:r>
      <w:r w:rsidRPr="00651399">
        <w:t>,</w:t>
      </w:r>
      <w:r w:rsidRPr="00651399">
        <w:rPr>
          <w:spacing w:val="-3"/>
        </w:rPr>
        <w:t xml:space="preserve"> </w:t>
      </w:r>
      <w:r w:rsidRPr="00651399">
        <w:t>kuriose</w:t>
      </w:r>
      <w:r w:rsidRPr="00651399">
        <w:rPr>
          <w:spacing w:val="-3"/>
        </w:rPr>
        <w:t xml:space="preserve"> </w:t>
      </w:r>
      <w:r w:rsidRPr="00651399">
        <w:t>yra</w:t>
      </w:r>
      <w:r w:rsidRPr="00651399">
        <w:rPr>
          <w:spacing w:val="-3"/>
        </w:rPr>
        <w:t xml:space="preserve"> </w:t>
      </w:r>
      <w:r>
        <w:rPr>
          <w:spacing w:val="-3"/>
        </w:rPr>
        <w:t>3</w:t>
      </w:r>
      <w:r w:rsidRPr="00651399">
        <w:t>0</w:t>
      </w:r>
      <w:r>
        <w:t>, 60 arba 90 kietųjų</w:t>
      </w:r>
      <w:r w:rsidRPr="00651399">
        <w:rPr>
          <w:spacing w:val="-1"/>
        </w:rPr>
        <w:t xml:space="preserve"> </w:t>
      </w:r>
      <w:r w:rsidRPr="00651399">
        <w:t>kapsulių</w:t>
      </w:r>
      <w:r>
        <w:t xml:space="preserve">, arba </w:t>
      </w:r>
      <w:r>
        <w:rPr>
          <w:spacing w:val="-3"/>
        </w:rPr>
        <w:t xml:space="preserve">perforuotose dalomosiose </w:t>
      </w:r>
      <w:r w:rsidRPr="00651399">
        <w:t>lizdinės</w:t>
      </w:r>
      <w:r>
        <w:t>e</w:t>
      </w:r>
      <w:r w:rsidRPr="00651399">
        <w:rPr>
          <w:spacing w:val="-3"/>
        </w:rPr>
        <w:t xml:space="preserve"> </w:t>
      </w:r>
      <w:r w:rsidRPr="00651399">
        <w:t>plokštelės</w:t>
      </w:r>
      <w:r>
        <w:t>e</w:t>
      </w:r>
      <w:r w:rsidRPr="00651399">
        <w:t>,</w:t>
      </w:r>
      <w:r w:rsidRPr="00651399">
        <w:rPr>
          <w:spacing w:val="-3"/>
        </w:rPr>
        <w:t xml:space="preserve"> </w:t>
      </w:r>
      <w:r w:rsidRPr="00651399">
        <w:t>kuriose</w:t>
      </w:r>
      <w:r w:rsidRPr="00651399">
        <w:rPr>
          <w:spacing w:val="-3"/>
        </w:rPr>
        <w:t xml:space="preserve"> </w:t>
      </w:r>
      <w:r w:rsidRPr="00651399">
        <w:t>yra</w:t>
      </w:r>
      <w:r w:rsidRPr="00651399">
        <w:rPr>
          <w:spacing w:val="-3"/>
        </w:rPr>
        <w:t xml:space="preserve"> </w:t>
      </w:r>
      <w:r>
        <w:rPr>
          <w:spacing w:val="-3"/>
        </w:rPr>
        <w:t>3</w:t>
      </w:r>
      <w:r w:rsidRPr="00651399">
        <w:t>0</w:t>
      </w:r>
      <w:r>
        <w:t> x 1, 60 x 1 arba 90 x 1 kietųjų</w:t>
      </w:r>
      <w:r w:rsidRPr="00651399">
        <w:rPr>
          <w:spacing w:val="-1"/>
        </w:rPr>
        <w:t xml:space="preserve"> </w:t>
      </w:r>
      <w:r w:rsidRPr="00651399">
        <w:t>kapsulių.</w:t>
      </w:r>
    </w:p>
    <w:p w14:paraId="0C3CD817" w14:textId="77777777" w:rsidR="00917BF0" w:rsidRDefault="00917BF0" w:rsidP="00917BF0">
      <w:pPr>
        <w:pStyle w:val="Sraopastraipa"/>
        <w:tabs>
          <w:tab w:val="left" w:pos="567"/>
        </w:tabs>
        <w:kinsoku w:val="0"/>
        <w:overflowPunct w:val="0"/>
        <w:spacing w:line="240" w:lineRule="auto"/>
        <w:ind w:left="0" w:firstLine="0"/>
        <w:rPr>
          <w:sz w:val="22"/>
          <w:szCs w:val="22"/>
        </w:rPr>
      </w:pPr>
    </w:p>
    <w:p w14:paraId="153AA3D4" w14:textId="77777777" w:rsidR="00E51A1B" w:rsidRPr="00651399" w:rsidRDefault="00E51A1B" w:rsidP="00917BF0">
      <w:pPr>
        <w:pStyle w:val="Sraopastraipa"/>
        <w:tabs>
          <w:tab w:val="left" w:pos="567"/>
        </w:tabs>
        <w:kinsoku w:val="0"/>
        <w:overflowPunct w:val="0"/>
        <w:spacing w:line="240" w:lineRule="auto"/>
        <w:ind w:left="0" w:firstLine="0"/>
        <w:rPr>
          <w:sz w:val="22"/>
          <w:szCs w:val="22"/>
        </w:rPr>
      </w:pPr>
      <w:r w:rsidRPr="00651399">
        <w:rPr>
          <w:sz w:val="22"/>
          <w:szCs w:val="22"/>
        </w:rPr>
        <w:t>Gali būti tiekiamos ne visų dydžių pakuotės.</w:t>
      </w:r>
    </w:p>
    <w:p w14:paraId="05ABBBB5" w14:textId="77777777" w:rsidR="00E51A1B" w:rsidRPr="00651399" w:rsidRDefault="00E51A1B" w:rsidP="00651399">
      <w:pPr>
        <w:pStyle w:val="Pagrindinistekstas"/>
        <w:kinsoku w:val="0"/>
        <w:overflowPunct w:val="0"/>
      </w:pPr>
    </w:p>
    <w:p w14:paraId="284CD15E" w14:textId="7425E9EF" w:rsidR="00DE506D" w:rsidRPr="009905C5" w:rsidRDefault="00DE506D" w:rsidP="004D2AAD">
      <w:pPr>
        <w:keepNext/>
        <w:numPr>
          <w:ilvl w:val="12"/>
          <w:numId w:val="0"/>
        </w:numPr>
        <w:rPr>
          <w:b/>
          <w:bCs/>
        </w:rPr>
      </w:pPr>
      <w:r w:rsidRPr="009905C5">
        <w:rPr>
          <w:b/>
          <w:bCs/>
        </w:rPr>
        <w:t>Registruotojas ir gamintojas</w:t>
      </w:r>
    </w:p>
    <w:p w14:paraId="2608C8FC" w14:textId="77777777" w:rsidR="00DE506D" w:rsidRPr="009905C5" w:rsidRDefault="00DE506D" w:rsidP="004D2AAD">
      <w:pPr>
        <w:keepNext/>
        <w:numPr>
          <w:ilvl w:val="12"/>
          <w:numId w:val="0"/>
        </w:numPr>
        <w:rPr>
          <w:b/>
          <w:bCs/>
        </w:rPr>
      </w:pPr>
    </w:p>
    <w:p w14:paraId="3A132A1D" w14:textId="77777777" w:rsidR="00DE506D" w:rsidRPr="009905C5" w:rsidRDefault="00DE506D" w:rsidP="004D2AAD">
      <w:pPr>
        <w:keepNext/>
        <w:numPr>
          <w:ilvl w:val="12"/>
          <w:numId w:val="0"/>
        </w:numPr>
        <w:rPr>
          <w:bCs/>
          <w:i/>
        </w:rPr>
      </w:pPr>
      <w:r w:rsidRPr="009905C5">
        <w:rPr>
          <w:bCs/>
          <w:i/>
        </w:rPr>
        <w:t>Registruotojas</w:t>
      </w:r>
    </w:p>
    <w:p w14:paraId="0C4367B7" w14:textId="77777777" w:rsidR="00DE506D" w:rsidRPr="00547AFA" w:rsidRDefault="00DE506D" w:rsidP="00DE506D">
      <w:r w:rsidRPr="00547AFA">
        <w:t>STADA Arzneimittel AG</w:t>
      </w:r>
    </w:p>
    <w:p w14:paraId="10EE8E68" w14:textId="77777777" w:rsidR="00DE506D" w:rsidRPr="00547AFA" w:rsidRDefault="00DE506D" w:rsidP="00DE506D">
      <w:r w:rsidRPr="00547AFA">
        <w:t>Stadastrasse 2-18</w:t>
      </w:r>
    </w:p>
    <w:p w14:paraId="2AD9E4BA" w14:textId="77777777" w:rsidR="00DE506D" w:rsidRPr="00547AFA" w:rsidRDefault="00DE506D" w:rsidP="00DE506D">
      <w:r w:rsidRPr="00547AFA">
        <w:t>61118 Bad Vilbel</w:t>
      </w:r>
    </w:p>
    <w:p w14:paraId="04288F36" w14:textId="77777777" w:rsidR="00DE506D" w:rsidRPr="00547AFA" w:rsidRDefault="00DE506D" w:rsidP="00DE506D">
      <w:r w:rsidRPr="00547AFA">
        <w:t>Vokietija</w:t>
      </w:r>
    </w:p>
    <w:p w14:paraId="230AC3B7" w14:textId="77777777" w:rsidR="00DE506D" w:rsidRPr="009905C5" w:rsidRDefault="00DE506D" w:rsidP="00DE506D">
      <w:pPr>
        <w:numPr>
          <w:ilvl w:val="12"/>
          <w:numId w:val="0"/>
        </w:numPr>
        <w:ind w:right="-2"/>
      </w:pPr>
    </w:p>
    <w:p w14:paraId="6F0306B0" w14:textId="3D0C6528" w:rsidR="00DE506D" w:rsidRPr="009905C5" w:rsidRDefault="00DE506D" w:rsidP="00DE506D">
      <w:pPr>
        <w:ind w:left="142" w:hanging="142"/>
        <w:rPr>
          <w:i/>
          <w:szCs w:val="24"/>
        </w:rPr>
      </w:pPr>
      <w:r w:rsidRPr="009905C5">
        <w:rPr>
          <w:bCs/>
          <w:i/>
        </w:rPr>
        <w:t>Gamintojas</w:t>
      </w:r>
    </w:p>
    <w:p w14:paraId="62248B84" w14:textId="77777777" w:rsidR="00DE506D" w:rsidRPr="006419FB" w:rsidRDefault="00DE506D" w:rsidP="00DE506D">
      <w:pPr>
        <w:rPr>
          <w:szCs w:val="24"/>
        </w:rPr>
      </w:pPr>
      <w:r w:rsidRPr="006419FB">
        <w:rPr>
          <w:szCs w:val="24"/>
        </w:rPr>
        <w:t>STADA Arzneimittel AG</w:t>
      </w:r>
    </w:p>
    <w:p w14:paraId="2F093147" w14:textId="77777777" w:rsidR="00DE506D" w:rsidRDefault="00DE506D" w:rsidP="00DE506D">
      <w:pPr>
        <w:rPr>
          <w:szCs w:val="24"/>
        </w:rPr>
      </w:pPr>
      <w:r w:rsidRPr="006419FB">
        <w:rPr>
          <w:szCs w:val="24"/>
        </w:rPr>
        <w:t>Stadastraße 2-18</w:t>
      </w:r>
    </w:p>
    <w:p w14:paraId="0EB440F8" w14:textId="77777777" w:rsidR="00DE506D" w:rsidRDefault="00DE506D" w:rsidP="00DE506D">
      <w:pPr>
        <w:rPr>
          <w:szCs w:val="24"/>
        </w:rPr>
      </w:pPr>
      <w:r w:rsidRPr="006419FB">
        <w:rPr>
          <w:szCs w:val="24"/>
        </w:rPr>
        <w:t>61118 Bad Vilbel</w:t>
      </w:r>
    </w:p>
    <w:p w14:paraId="342D2B35" w14:textId="77777777" w:rsidR="00DE506D" w:rsidRPr="006419FB" w:rsidRDefault="00DE506D" w:rsidP="00DE506D">
      <w:pPr>
        <w:rPr>
          <w:szCs w:val="24"/>
        </w:rPr>
      </w:pPr>
      <w:r>
        <w:rPr>
          <w:szCs w:val="24"/>
        </w:rPr>
        <w:t>Vokietija</w:t>
      </w:r>
    </w:p>
    <w:p w14:paraId="43DF642C" w14:textId="77777777" w:rsidR="00DE506D" w:rsidRDefault="00DE506D" w:rsidP="00DE506D">
      <w:pPr>
        <w:rPr>
          <w:szCs w:val="24"/>
        </w:rPr>
      </w:pPr>
    </w:p>
    <w:p w14:paraId="6C12D69B" w14:textId="77777777" w:rsidR="00DE506D" w:rsidRPr="006419FB" w:rsidRDefault="00DE506D" w:rsidP="00DE506D">
      <w:pPr>
        <w:rPr>
          <w:szCs w:val="24"/>
        </w:rPr>
      </w:pPr>
      <w:r>
        <w:rPr>
          <w:szCs w:val="24"/>
        </w:rPr>
        <w:t>arba</w:t>
      </w:r>
    </w:p>
    <w:p w14:paraId="29BFE45B" w14:textId="77777777" w:rsidR="00DE506D" w:rsidRDefault="00DE506D" w:rsidP="00DE506D">
      <w:pPr>
        <w:rPr>
          <w:szCs w:val="24"/>
        </w:rPr>
      </w:pPr>
    </w:p>
    <w:p w14:paraId="41A84E33" w14:textId="77777777" w:rsidR="00DE506D" w:rsidRPr="006419FB" w:rsidRDefault="00DE506D" w:rsidP="00DE506D">
      <w:pPr>
        <w:rPr>
          <w:szCs w:val="24"/>
        </w:rPr>
      </w:pPr>
      <w:r w:rsidRPr="006419FB">
        <w:rPr>
          <w:szCs w:val="24"/>
        </w:rPr>
        <w:t xml:space="preserve">STADA Arzneimittel GmbH </w:t>
      </w:r>
    </w:p>
    <w:p w14:paraId="70CCDDE1" w14:textId="77777777" w:rsidR="00DE506D" w:rsidRPr="006419FB" w:rsidRDefault="00DE506D" w:rsidP="00DE506D">
      <w:pPr>
        <w:rPr>
          <w:szCs w:val="24"/>
        </w:rPr>
      </w:pPr>
      <w:r w:rsidRPr="006419FB">
        <w:rPr>
          <w:szCs w:val="24"/>
        </w:rPr>
        <w:t xml:space="preserve">Muthgasse 36/2, Doebling </w:t>
      </w:r>
    </w:p>
    <w:p w14:paraId="7E68FB64" w14:textId="77777777" w:rsidR="00DE506D" w:rsidRDefault="00DE506D" w:rsidP="00DE506D">
      <w:pPr>
        <w:rPr>
          <w:szCs w:val="24"/>
        </w:rPr>
      </w:pPr>
      <w:r w:rsidRPr="006419FB">
        <w:rPr>
          <w:szCs w:val="24"/>
        </w:rPr>
        <w:t>1190 Vienna</w:t>
      </w:r>
    </w:p>
    <w:p w14:paraId="1C8138DF" w14:textId="77777777" w:rsidR="00DE506D" w:rsidRPr="006419FB" w:rsidRDefault="00DE506D" w:rsidP="00DE506D">
      <w:pPr>
        <w:rPr>
          <w:szCs w:val="24"/>
        </w:rPr>
      </w:pPr>
      <w:r>
        <w:rPr>
          <w:szCs w:val="24"/>
        </w:rPr>
        <w:t>Austrija</w:t>
      </w:r>
    </w:p>
    <w:p w14:paraId="246F7B23" w14:textId="77777777" w:rsidR="00DE506D" w:rsidRDefault="00DE506D" w:rsidP="00DE506D">
      <w:pPr>
        <w:rPr>
          <w:szCs w:val="24"/>
        </w:rPr>
      </w:pPr>
    </w:p>
    <w:p w14:paraId="63D3A310" w14:textId="77777777" w:rsidR="00DE506D" w:rsidRPr="006419FB" w:rsidRDefault="00DE506D" w:rsidP="00DE506D">
      <w:pPr>
        <w:rPr>
          <w:szCs w:val="24"/>
        </w:rPr>
      </w:pPr>
      <w:r>
        <w:rPr>
          <w:szCs w:val="24"/>
        </w:rPr>
        <w:t>arba</w:t>
      </w:r>
    </w:p>
    <w:p w14:paraId="4923833D" w14:textId="77777777" w:rsidR="00DE506D" w:rsidRPr="006419FB" w:rsidRDefault="00DE506D" w:rsidP="00DE506D">
      <w:pPr>
        <w:rPr>
          <w:szCs w:val="24"/>
        </w:rPr>
      </w:pPr>
    </w:p>
    <w:p w14:paraId="726EA09C" w14:textId="77777777" w:rsidR="00DE506D" w:rsidRPr="006419FB" w:rsidRDefault="00DE506D" w:rsidP="00DE506D">
      <w:pPr>
        <w:rPr>
          <w:szCs w:val="24"/>
        </w:rPr>
      </w:pPr>
      <w:r w:rsidRPr="006419FB">
        <w:rPr>
          <w:szCs w:val="24"/>
        </w:rPr>
        <w:t>Clonmel Healthcare Ltd.</w:t>
      </w:r>
    </w:p>
    <w:p w14:paraId="19147EA1" w14:textId="77777777" w:rsidR="00DE506D" w:rsidRPr="006419FB" w:rsidRDefault="00DE506D" w:rsidP="00DE506D">
      <w:pPr>
        <w:rPr>
          <w:szCs w:val="24"/>
        </w:rPr>
      </w:pPr>
      <w:r w:rsidRPr="006419FB">
        <w:rPr>
          <w:szCs w:val="24"/>
        </w:rPr>
        <w:t>Waterford Road</w:t>
      </w:r>
    </w:p>
    <w:p w14:paraId="424AA700" w14:textId="77777777" w:rsidR="00DE506D" w:rsidRDefault="00DE506D" w:rsidP="00DE506D">
      <w:pPr>
        <w:rPr>
          <w:szCs w:val="24"/>
        </w:rPr>
      </w:pPr>
      <w:r w:rsidRPr="006419FB">
        <w:rPr>
          <w:szCs w:val="24"/>
        </w:rPr>
        <w:t>E91 D768 Clonmel</w:t>
      </w:r>
    </w:p>
    <w:p w14:paraId="44F593E6" w14:textId="77777777" w:rsidR="00DE506D" w:rsidRPr="006419FB" w:rsidRDefault="00DE506D" w:rsidP="00DE506D">
      <w:pPr>
        <w:rPr>
          <w:szCs w:val="24"/>
        </w:rPr>
      </w:pPr>
      <w:r>
        <w:rPr>
          <w:szCs w:val="24"/>
        </w:rPr>
        <w:t>Airija</w:t>
      </w:r>
    </w:p>
    <w:p w14:paraId="1C37C3C9" w14:textId="77777777" w:rsidR="00DE506D" w:rsidRDefault="00DE506D" w:rsidP="00DE506D">
      <w:pPr>
        <w:rPr>
          <w:szCs w:val="24"/>
        </w:rPr>
      </w:pPr>
    </w:p>
    <w:p w14:paraId="225EB8B5" w14:textId="77777777" w:rsidR="00DE506D" w:rsidRPr="006419FB" w:rsidRDefault="00DE506D" w:rsidP="00DE506D">
      <w:pPr>
        <w:rPr>
          <w:szCs w:val="24"/>
        </w:rPr>
      </w:pPr>
      <w:r>
        <w:rPr>
          <w:szCs w:val="24"/>
        </w:rPr>
        <w:t>arba</w:t>
      </w:r>
    </w:p>
    <w:p w14:paraId="26E0C48F" w14:textId="77777777" w:rsidR="00DE506D" w:rsidRPr="006419FB" w:rsidRDefault="00DE506D" w:rsidP="00DE506D">
      <w:pPr>
        <w:rPr>
          <w:szCs w:val="24"/>
        </w:rPr>
      </w:pPr>
    </w:p>
    <w:p w14:paraId="17E15C65" w14:textId="77777777" w:rsidR="00DE506D" w:rsidRPr="006419FB" w:rsidRDefault="00DE506D" w:rsidP="00DE506D">
      <w:pPr>
        <w:rPr>
          <w:szCs w:val="24"/>
        </w:rPr>
      </w:pPr>
      <w:r w:rsidRPr="006419FB">
        <w:rPr>
          <w:szCs w:val="24"/>
        </w:rPr>
        <w:t>Laboratori Fundació Dau</w:t>
      </w:r>
    </w:p>
    <w:p w14:paraId="3BA25C3E" w14:textId="77777777" w:rsidR="00DE506D" w:rsidRPr="006419FB" w:rsidRDefault="00DE506D" w:rsidP="00DE506D">
      <w:pPr>
        <w:rPr>
          <w:szCs w:val="24"/>
        </w:rPr>
      </w:pPr>
      <w:r w:rsidRPr="006419FB">
        <w:rPr>
          <w:szCs w:val="24"/>
        </w:rPr>
        <w:t xml:space="preserve">C/C, 12-14 Pol. Ind. Zona Franca </w:t>
      </w:r>
    </w:p>
    <w:p w14:paraId="5EB99049" w14:textId="77777777" w:rsidR="00DE506D" w:rsidRDefault="00DE506D" w:rsidP="00DE506D">
      <w:pPr>
        <w:rPr>
          <w:szCs w:val="24"/>
        </w:rPr>
      </w:pPr>
      <w:r w:rsidRPr="006419FB">
        <w:rPr>
          <w:szCs w:val="24"/>
        </w:rPr>
        <w:t>08040 Barcelona</w:t>
      </w:r>
    </w:p>
    <w:p w14:paraId="0FE13197" w14:textId="77777777" w:rsidR="00DE506D" w:rsidRPr="006419FB" w:rsidRDefault="00DE506D" w:rsidP="00DE506D">
      <w:pPr>
        <w:rPr>
          <w:szCs w:val="24"/>
        </w:rPr>
      </w:pPr>
      <w:r>
        <w:rPr>
          <w:szCs w:val="24"/>
        </w:rPr>
        <w:t>Ispanija</w:t>
      </w:r>
    </w:p>
    <w:p w14:paraId="4D382501" w14:textId="77777777" w:rsidR="00DE506D" w:rsidRDefault="00DE506D" w:rsidP="00DE506D">
      <w:pPr>
        <w:rPr>
          <w:szCs w:val="24"/>
        </w:rPr>
      </w:pPr>
    </w:p>
    <w:p w14:paraId="7DF06536" w14:textId="77777777" w:rsidR="00DE506D" w:rsidRPr="006419FB" w:rsidRDefault="00DE506D" w:rsidP="00DE506D">
      <w:pPr>
        <w:rPr>
          <w:szCs w:val="24"/>
        </w:rPr>
      </w:pPr>
      <w:r>
        <w:rPr>
          <w:szCs w:val="24"/>
        </w:rPr>
        <w:t>arba</w:t>
      </w:r>
    </w:p>
    <w:p w14:paraId="0A67BE42" w14:textId="77777777" w:rsidR="00DE506D" w:rsidRPr="006419FB" w:rsidRDefault="00DE506D" w:rsidP="00DE506D">
      <w:pPr>
        <w:rPr>
          <w:szCs w:val="24"/>
        </w:rPr>
      </w:pPr>
    </w:p>
    <w:p w14:paraId="48FAA458" w14:textId="77777777" w:rsidR="00DE506D" w:rsidRPr="006419FB" w:rsidRDefault="00DE506D" w:rsidP="00DE506D">
      <w:pPr>
        <w:rPr>
          <w:szCs w:val="24"/>
        </w:rPr>
      </w:pPr>
      <w:r w:rsidRPr="006419FB">
        <w:rPr>
          <w:szCs w:val="24"/>
        </w:rPr>
        <w:t xml:space="preserve">Pharmadox Healthcare Limited </w:t>
      </w:r>
    </w:p>
    <w:p w14:paraId="527FB0EA" w14:textId="77777777" w:rsidR="00DE506D" w:rsidRPr="006419FB" w:rsidRDefault="00DE506D" w:rsidP="00DE506D">
      <w:pPr>
        <w:rPr>
          <w:szCs w:val="24"/>
        </w:rPr>
      </w:pPr>
      <w:r w:rsidRPr="006419FB">
        <w:rPr>
          <w:szCs w:val="24"/>
        </w:rPr>
        <w:t xml:space="preserve">KW20A Kordin Industrial Park </w:t>
      </w:r>
    </w:p>
    <w:p w14:paraId="07B2DEE6" w14:textId="77777777" w:rsidR="00DE506D" w:rsidRDefault="00DE506D" w:rsidP="00DE506D">
      <w:pPr>
        <w:rPr>
          <w:szCs w:val="24"/>
        </w:rPr>
      </w:pPr>
      <w:r w:rsidRPr="006419FB">
        <w:rPr>
          <w:szCs w:val="24"/>
        </w:rPr>
        <w:t>Paola PLA 3000</w:t>
      </w:r>
    </w:p>
    <w:p w14:paraId="741DC184" w14:textId="77777777" w:rsidR="00DE506D" w:rsidRDefault="00DE506D" w:rsidP="00DE506D">
      <w:pPr>
        <w:rPr>
          <w:szCs w:val="24"/>
        </w:rPr>
      </w:pPr>
      <w:r w:rsidRPr="006419FB">
        <w:rPr>
          <w:szCs w:val="24"/>
        </w:rPr>
        <w:t>Malta</w:t>
      </w:r>
    </w:p>
    <w:p w14:paraId="3495EC59" w14:textId="77777777" w:rsidR="00DE506D" w:rsidRDefault="00DE506D" w:rsidP="00DE506D">
      <w:pPr>
        <w:rPr>
          <w:szCs w:val="24"/>
        </w:rPr>
      </w:pPr>
    </w:p>
    <w:p w14:paraId="7698F4DC" w14:textId="77777777" w:rsidR="00DE506D" w:rsidRDefault="00DE506D" w:rsidP="00DE506D">
      <w:pPr>
        <w:numPr>
          <w:ilvl w:val="12"/>
          <w:numId w:val="0"/>
        </w:numPr>
        <w:ind w:right="-2"/>
        <w:rPr>
          <w:szCs w:val="24"/>
        </w:rPr>
      </w:pPr>
      <w:r w:rsidRPr="0013674E">
        <w:rPr>
          <w:szCs w:val="24"/>
        </w:rPr>
        <w:t>Jeigu apie šį vaistą norite sužinoti daugiau, kreipkitės į vietinį registruotojo atstovą:</w:t>
      </w:r>
    </w:p>
    <w:p w14:paraId="64F696A7" w14:textId="77777777" w:rsidR="00DE506D" w:rsidRPr="0013674E" w:rsidRDefault="00DE506D" w:rsidP="00DE506D">
      <w:pPr>
        <w:numPr>
          <w:ilvl w:val="12"/>
          <w:numId w:val="0"/>
        </w:numPr>
        <w:ind w:right="-2"/>
        <w:rPr>
          <w:szCs w:val="24"/>
        </w:rPr>
      </w:pPr>
    </w:p>
    <w:p w14:paraId="62FE72E3" w14:textId="77777777" w:rsidR="00DE506D" w:rsidRPr="00F1787A" w:rsidRDefault="00DE506D" w:rsidP="00DE506D">
      <w:pPr>
        <w:numPr>
          <w:ilvl w:val="12"/>
          <w:numId w:val="0"/>
        </w:numPr>
      </w:pPr>
      <w:r w:rsidRPr="00F1787A">
        <w:t>UAB „STADA Baltics“</w:t>
      </w:r>
    </w:p>
    <w:p w14:paraId="568A4FB9" w14:textId="77777777" w:rsidR="00DE506D" w:rsidRPr="00F1787A" w:rsidRDefault="00DE506D" w:rsidP="00DE506D">
      <w:pPr>
        <w:numPr>
          <w:ilvl w:val="12"/>
          <w:numId w:val="0"/>
        </w:numPr>
      </w:pPr>
      <w:r w:rsidRPr="00F1787A">
        <w:t xml:space="preserve">A. Goštauto g. 40A </w:t>
      </w:r>
    </w:p>
    <w:p w14:paraId="13213D35" w14:textId="77777777" w:rsidR="00DE506D" w:rsidRPr="00F1787A" w:rsidRDefault="00DE506D" w:rsidP="00DE506D">
      <w:pPr>
        <w:numPr>
          <w:ilvl w:val="12"/>
          <w:numId w:val="0"/>
        </w:numPr>
      </w:pPr>
      <w:r w:rsidRPr="00F1787A">
        <w:t>LT-03163 Vilnius</w:t>
      </w:r>
    </w:p>
    <w:p w14:paraId="7D35DB4A" w14:textId="77777777" w:rsidR="00DE506D" w:rsidRPr="00F1787A" w:rsidRDefault="00DE506D" w:rsidP="00DE506D">
      <w:pPr>
        <w:numPr>
          <w:ilvl w:val="12"/>
          <w:numId w:val="0"/>
        </w:numPr>
      </w:pPr>
      <w:r w:rsidRPr="00F1787A">
        <w:t>Lietuva</w:t>
      </w:r>
    </w:p>
    <w:p w14:paraId="162A9933" w14:textId="77777777" w:rsidR="00DE506D" w:rsidRPr="00F1787A" w:rsidRDefault="00DE506D" w:rsidP="00DE506D">
      <w:pPr>
        <w:numPr>
          <w:ilvl w:val="12"/>
          <w:numId w:val="0"/>
        </w:numPr>
      </w:pPr>
      <w:r w:rsidRPr="00F1787A">
        <w:t>Tel.: +370 5 260 3926</w:t>
      </w:r>
    </w:p>
    <w:p w14:paraId="7B4401FB" w14:textId="77777777" w:rsidR="00DE506D" w:rsidRPr="00F1787A" w:rsidRDefault="00DE506D" w:rsidP="00DE506D">
      <w:pPr>
        <w:numPr>
          <w:ilvl w:val="12"/>
          <w:numId w:val="0"/>
        </w:numPr>
      </w:pPr>
      <w:r w:rsidRPr="00F1787A">
        <w:t>El. paštas: stada.baltics@stada.com</w:t>
      </w:r>
    </w:p>
    <w:p w14:paraId="7B0CECD2" w14:textId="77777777" w:rsidR="00DE506D" w:rsidRPr="00264A1B" w:rsidRDefault="00DE506D" w:rsidP="00DE506D">
      <w:pPr>
        <w:pStyle w:val="Pagrindinistekstas"/>
        <w:kinsoku w:val="0"/>
        <w:overflowPunct w:val="0"/>
      </w:pPr>
    </w:p>
    <w:p w14:paraId="39E63132" w14:textId="77777777" w:rsidR="00DE506D" w:rsidRDefault="00DE506D" w:rsidP="00DE506D">
      <w:pPr>
        <w:numPr>
          <w:ilvl w:val="12"/>
          <w:numId w:val="0"/>
        </w:numPr>
        <w:snapToGrid w:val="0"/>
        <w:ind w:right="-2"/>
        <w:rPr>
          <w:b/>
        </w:rPr>
      </w:pPr>
      <w:r w:rsidRPr="009905C5">
        <w:rPr>
          <w:b/>
        </w:rPr>
        <w:t>Šis vaistas Europos ekonominės erdvės valstybėse narėse registruotas tokiais pavadinimais:</w:t>
      </w:r>
    </w:p>
    <w:p w14:paraId="4EFA1D36" w14:textId="77777777" w:rsidR="00DE506D" w:rsidRPr="009905C5" w:rsidRDefault="00DE506D" w:rsidP="00DE506D">
      <w:pPr>
        <w:numPr>
          <w:ilvl w:val="12"/>
          <w:numId w:val="0"/>
        </w:numPr>
        <w:snapToGrid w:val="0"/>
        <w:ind w:right="-2"/>
      </w:pPr>
    </w:p>
    <w:tbl>
      <w:tblPr>
        <w:tblW w:w="465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7"/>
        <w:gridCol w:w="4590"/>
      </w:tblGrid>
      <w:tr w:rsidR="00DE506D" w:rsidRPr="00A83CFF" w14:paraId="02CB279C" w14:textId="77777777" w:rsidTr="006371C9">
        <w:trPr>
          <w:trHeight w:val="229"/>
        </w:trPr>
        <w:tc>
          <w:tcPr>
            <w:tcW w:w="2280" w:type="pct"/>
          </w:tcPr>
          <w:p w14:paraId="6C3F767C" w14:textId="77777777" w:rsidR="00DE506D" w:rsidRPr="00240DD3" w:rsidRDefault="00DE506D" w:rsidP="00827E3D">
            <w:pPr>
              <w:rPr>
                <w:color w:val="000000"/>
                <w:lang w:val="pt-PT"/>
              </w:rPr>
            </w:pPr>
            <w:r w:rsidRPr="00240DD3">
              <w:rPr>
                <w:color w:val="000000"/>
                <w:lang w:val="pt-PT"/>
              </w:rPr>
              <w:t>Airija, Austrija, Danija, Estija, Islandija, Ispanija, Latvija, Lenkija, Lietuva, Malta, Norvegija, Slovėnija</w:t>
            </w:r>
            <w:r w:rsidR="00240DD3" w:rsidRPr="00240DD3">
              <w:rPr>
                <w:color w:val="000000"/>
                <w:lang w:val="pt-PT"/>
              </w:rPr>
              <w:t>, Vokietija</w:t>
            </w:r>
            <w:r w:rsidRPr="00240DD3">
              <w:rPr>
                <w:color w:val="000000"/>
                <w:lang w:val="pt-PT"/>
              </w:rPr>
              <w:t>:</w:t>
            </w:r>
          </w:p>
        </w:tc>
        <w:tc>
          <w:tcPr>
            <w:tcW w:w="2720" w:type="pct"/>
          </w:tcPr>
          <w:p w14:paraId="59B15307" w14:textId="77777777" w:rsidR="00DE506D" w:rsidRPr="00A43635" w:rsidRDefault="00DE506D" w:rsidP="00827E3D">
            <w:pPr>
              <w:pStyle w:val="Antrats"/>
              <w:rPr>
                <w:color w:val="000000"/>
              </w:rPr>
            </w:pPr>
            <w:r w:rsidRPr="00DE506D">
              <w:rPr>
                <w:color w:val="000000"/>
              </w:rPr>
              <w:t>Lenvatinib STADA</w:t>
            </w:r>
          </w:p>
        </w:tc>
      </w:tr>
      <w:tr w:rsidR="00240DD3" w:rsidRPr="00A83CFF" w14:paraId="28B4CC7D" w14:textId="77777777" w:rsidTr="006371C9">
        <w:trPr>
          <w:trHeight w:val="229"/>
        </w:trPr>
        <w:tc>
          <w:tcPr>
            <w:tcW w:w="2280" w:type="pct"/>
          </w:tcPr>
          <w:p w14:paraId="46BB4D02" w14:textId="77777777" w:rsidR="00240DD3" w:rsidRPr="00240DD3" w:rsidRDefault="00240DD3" w:rsidP="00240DD3">
            <w:pPr>
              <w:rPr>
                <w:color w:val="000000"/>
                <w:lang w:val="pt-PT"/>
              </w:rPr>
            </w:pPr>
            <w:r w:rsidRPr="00240DD3">
              <w:rPr>
                <w:color w:val="000000"/>
                <w:lang w:val="pt-PT"/>
              </w:rPr>
              <w:lastRenderedPageBreak/>
              <w:t>Italija:</w:t>
            </w:r>
          </w:p>
        </w:tc>
        <w:tc>
          <w:tcPr>
            <w:tcW w:w="2720" w:type="pct"/>
          </w:tcPr>
          <w:p w14:paraId="1A862E8E" w14:textId="77777777" w:rsidR="00240DD3" w:rsidRPr="00DE506D" w:rsidRDefault="00240DD3" w:rsidP="00240DD3">
            <w:pPr>
              <w:pStyle w:val="Antrats"/>
              <w:rPr>
                <w:color w:val="000000"/>
              </w:rPr>
            </w:pPr>
            <w:r w:rsidRPr="00DE506D">
              <w:rPr>
                <w:color w:val="000000"/>
              </w:rPr>
              <w:t>Lenvatinib EG</w:t>
            </w:r>
          </w:p>
        </w:tc>
      </w:tr>
      <w:tr w:rsidR="00240DD3" w:rsidRPr="00A83CFF" w14:paraId="3353DB20" w14:textId="77777777" w:rsidTr="006371C9">
        <w:trPr>
          <w:trHeight w:val="229"/>
        </w:trPr>
        <w:tc>
          <w:tcPr>
            <w:tcW w:w="2280" w:type="pct"/>
          </w:tcPr>
          <w:p w14:paraId="3B159527" w14:textId="77777777" w:rsidR="00240DD3" w:rsidRPr="00240DD3" w:rsidRDefault="00240DD3" w:rsidP="00240DD3">
            <w:pPr>
              <w:rPr>
                <w:color w:val="000000"/>
                <w:lang w:val="pt-PT"/>
              </w:rPr>
            </w:pPr>
            <w:r w:rsidRPr="00240DD3">
              <w:rPr>
                <w:color w:val="000000"/>
                <w:lang w:val="pt-PT"/>
              </w:rPr>
              <w:t>Rumunija, Suomija, Švedija, Vengrija:</w:t>
            </w:r>
          </w:p>
        </w:tc>
        <w:tc>
          <w:tcPr>
            <w:tcW w:w="2720" w:type="pct"/>
          </w:tcPr>
          <w:p w14:paraId="4607C66B" w14:textId="77777777" w:rsidR="00240DD3" w:rsidRPr="00A43635" w:rsidRDefault="00240DD3" w:rsidP="00240DD3">
            <w:pPr>
              <w:pStyle w:val="Antrats"/>
              <w:rPr>
                <w:color w:val="000000"/>
              </w:rPr>
            </w:pPr>
            <w:r w:rsidRPr="00DE506D">
              <w:rPr>
                <w:color w:val="000000"/>
              </w:rPr>
              <w:t>Lenvatinib Stada</w:t>
            </w:r>
          </w:p>
        </w:tc>
      </w:tr>
    </w:tbl>
    <w:p w14:paraId="330A35D0" w14:textId="77777777" w:rsidR="00DE506D" w:rsidRPr="009905C5" w:rsidRDefault="00DE506D" w:rsidP="00DE506D">
      <w:pPr>
        <w:numPr>
          <w:ilvl w:val="12"/>
          <w:numId w:val="0"/>
        </w:numPr>
        <w:ind w:right="-2"/>
      </w:pPr>
    </w:p>
    <w:p w14:paraId="29BF4893" w14:textId="65A37068" w:rsidR="00DE506D" w:rsidRPr="00F8262F" w:rsidRDefault="00DE506D" w:rsidP="00DE506D">
      <w:pPr>
        <w:rPr>
          <w:szCs w:val="24"/>
        </w:rPr>
      </w:pPr>
      <w:r w:rsidRPr="009905C5">
        <w:rPr>
          <w:b/>
          <w:bCs/>
          <w:szCs w:val="24"/>
          <w:lang w:eastAsia="x-none"/>
        </w:rPr>
        <w:t>Šis pakuotės lapelis</w:t>
      </w:r>
      <w:r w:rsidRPr="009905C5">
        <w:rPr>
          <w:b/>
          <w:szCs w:val="24"/>
          <w:lang w:eastAsia="x-none"/>
        </w:rPr>
        <w:t xml:space="preserve"> paskutinį kartą peržiūrėtas</w:t>
      </w:r>
      <w:r>
        <w:rPr>
          <w:b/>
          <w:szCs w:val="24"/>
          <w:lang w:eastAsia="x-none"/>
        </w:rPr>
        <w:t xml:space="preserve"> </w:t>
      </w:r>
      <w:r w:rsidR="00413A05">
        <w:rPr>
          <w:b/>
          <w:bCs/>
        </w:rPr>
        <w:t>2026-10-22.</w:t>
      </w:r>
    </w:p>
    <w:p w14:paraId="2A500B57" w14:textId="77777777" w:rsidR="00DE506D" w:rsidRPr="009905C5" w:rsidRDefault="00DE506D" w:rsidP="00DE506D">
      <w:pPr>
        <w:rPr>
          <w:szCs w:val="24"/>
        </w:rPr>
      </w:pPr>
    </w:p>
    <w:p w14:paraId="5BCFDD93" w14:textId="77777777" w:rsidR="00DE506D" w:rsidRPr="00211C34" w:rsidRDefault="00DE506D" w:rsidP="003F232D">
      <w:pPr>
        <w:jc w:val="both"/>
        <w:rPr>
          <w:spacing w:val="-2"/>
        </w:rPr>
      </w:pPr>
      <w:r w:rsidRPr="00F8262F">
        <w:t xml:space="preserve">Išsami informacija apie šį vaistą pateikiama Valstybinės vaistų kontrolės tarnybos prie Lietuvos Respublikos sveikatos apsaugos ministerijos tinklalapyje </w:t>
      </w:r>
      <w:r w:rsidRPr="00F8262F">
        <w:rPr>
          <w:color w:val="0000EE"/>
          <w:u w:val="single"/>
        </w:rPr>
        <w:t>https://vvkt.lrv.lt/lt/</w:t>
      </w:r>
      <w:r w:rsidRPr="00F8262F">
        <w:t>.</w:t>
      </w:r>
    </w:p>
    <w:p w14:paraId="5074297E" w14:textId="77777777" w:rsidR="00E51A1B" w:rsidRPr="00651399" w:rsidRDefault="00E51A1B" w:rsidP="00DE506D">
      <w:pPr>
        <w:pStyle w:val="Antrat2"/>
        <w:kinsoku w:val="0"/>
        <w:overflowPunct w:val="0"/>
        <w:ind w:left="0"/>
        <w:rPr>
          <w:spacing w:val="-2"/>
        </w:rPr>
      </w:pPr>
    </w:p>
    <w:sectPr w:rsidR="00E51A1B" w:rsidRPr="00651399" w:rsidSect="00DE506D">
      <w:headerReference w:type="default" r:id="rId21"/>
      <w:footerReference w:type="default" r:id="rId22"/>
      <w:pgSz w:w="11910" w:h="16840"/>
      <w:pgMar w:top="1134" w:right="1418" w:bottom="1134" w:left="1418" w:header="0" w:footer="707" w:gutter="0"/>
      <w:cols w:space="1296"/>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B9805" w14:textId="77777777" w:rsidR="007E4AF7" w:rsidRDefault="007E4AF7">
      <w:r>
        <w:separator/>
      </w:r>
    </w:p>
  </w:endnote>
  <w:endnote w:type="continuationSeparator" w:id="0">
    <w:p w14:paraId="7E507164" w14:textId="77777777" w:rsidR="007E4AF7" w:rsidRDefault="007E4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32A6" w14:textId="77777777" w:rsidR="00651399" w:rsidRDefault="00651399">
    <w:pPr>
      <w:pStyle w:val="Porat"/>
      <w:jc w:val="center"/>
    </w:pPr>
    <w:r>
      <w:fldChar w:fldCharType="begin"/>
    </w:r>
    <w:r>
      <w:instrText>PAGE   \* MERGEFORMAT</w:instrText>
    </w:r>
    <w:r>
      <w:fldChar w:fldCharType="separate"/>
    </w:r>
    <w:r>
      <w:t>2</w:t>
    </w:r>
    <w:r>
      <w:fldChar w:fldCharType="end"/>
    </w:r>
  </w:p>
  <w:p w14:paraId="0C69E5CC" w14:textId="77777777" w:rsidR="00E51A1B" w:rsidRDefault="00E51A1B">
    <w:pPr>
      <w:pStyle w:val="Pagrindinistekstas"/>
      <w:kinsoku w:val="0"/>
      <w:overflowPunct w:val="0"/>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1D718" w14:textId="77777777" w:rsidR="007E4AF7" w:rsidRDefault="007E4AF7">
      <w:r>
        <w:separator/>
      </w:r>
    </w:p>
  </w:footnote>
  <w:footnote w:type="continuationSeparator" w:id="0">
    <w:p w14:paraId="65E6B6C1" w14:textId="77777777" w:rsidR="007E4AF7" w:rsidRDefault="007E4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9612" w14:textId="77777777" w:rsidR="00B41441" w:rsidRDefault="00B4144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990"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990" w:hanging="567"/>
      </w:pPr>
      <w:rPr>
        <w:rFonts w:ascii="Times New Roman" w:hAnsi="Times New Roman" w:cs="Times New Roman" w:hint="default"/>
        <w:b/>
        <w:bCs/>
        <w:i w:val="0"/>
        <w:iCs w:val="0"/>
        <w:spacing w:val="0"/>
        <w:w w:val="100"/>
        <w:sz w:val="22"/>
        <w:szCs w:val="22"/>
      </w:rPr>
    </w:lvl>
    <w:lvl w:ilvl="2">
      <w:numFmt w:val="bullet"/>
      <w:lvlText w:val=""/>
      <w:lvlJc w:val="left"/>
      <w:pPr>
        <w:ind w:left="990" w:hanging="567"/>
      </w:pPr>
      <w:rPr>
        <w:rFonts w:ascii="Symbol" w:hAnsi="Symbol" w:hint="default"/>
        <w:b w:val="0"/>
        <w:i w:val="0"/>
        <w:spacing w:val="0"/>
        <w:w w:val="100"/>
        <w:sz w:val="22"/>
      </w:rPr>
    </w:lvl>
    <w:lvl w:ilvl="3">
      <w:numFmt w:val="bullet"/>
      <w:lvlText w:val="o"/>
      <w:lvlJc w:val="left"/>
      <w:pPr>
        <w:ind w:left="1556" w:hanging="567"/>
      </w:pPr>
      <w:rPr>
        <w:rFonts w:ascii="Courier New" w:hAnsi="Courier New" w:hint="default"/>
        <w:b w:val="0"/>
        <w:i w:val="0"/>
        <w:spacing w:val="0"/>
        <w:w w:val="100"/>
        <w:sz w:val="22"/>
      </w:rPr>
    </w:lvl>
    <w:lvl w:ilvl="4">
      <w:numFmt w:val="bullet"/>
      <w:lvlText w:val="•"/>
      <w:lvlJc w:val="left"/>
      <w:pPr>
        <w:ind w:left="4441" w:hanging="567"/>
      </w:pPr>
      <w:rPr>
        <w:rFonts w:hint="default"/>
      </w:rPr>
    </w:lvl>
    <w:lvl w:ilvl="5">
      <w:numFmt w:val="bullet"/>
      <w:lvlText w:val="•"/>
      <w:lvlJc w:val="left"/>
      <w:pPr>
        <w:ind w:left="5402" w:hanging="567"/>
      </w:pPr>
      <w:rPr>
        <w:rFonts w:hint="default"/>
      </w:rPr>
    </w:lvl>
    <w:lvl w:ilvl="6">
      <w:numFmt w:val="bullet"/>
      <w:lvlText w:val="•"/>
      <w:lvlJc w:val="left"/>
      <w:pPr>
        <w:ind w:left="6362" w:hanging="567"/>
      </w:pPr>
      <w:rPr>
        <w:rFonts w:hint="default"/>
      </w:rPr>
    </w:lvl>
    <w:lvl w:ilvl="7">
      <w:numFmt w:val="bullet"/>
      <w:lvlText w:val="•"/>
      <w:lvlJc w:val="left"/>
      <w:pPr>
        <w:ind w:left="7323" w:hanging="567"/>
      </w:pPr>
      <w:rPr>
        <w:rFonts w:hint="default"/>
      </w:rPr>
    </w:lvl>
    <w:lvl w:ilvl="8">
      <w:numFmt w:val="bullet"/>
      <w:lvlText w:val="•"/>
      <w:lvlJc w:val="left"/>
      <w:pPr>
        <w:ind w:left="8283" w:hanging="567"/>
      </w:pPr>
      <w:rPr>
        <w:rFonts w:hint="default"/>
      </w:rPr>
    </w:lvl>
  </w:abstractNum>
  <w:abstractNum w:abstractNumId="1" w15:restartNumberingAfterBreak="0">
    <w:nsid w:val="00000403"/>
    <w:multiLevelType w:val="multilevel"/>
    <w:tmpl w:val="FFFFFFFF"/>
    <w:lvl w:ilvl="0">
      <w:start w:val="4"/>
      <w:numFmt w:val="decimal"/>
      <w:lvlText w:val="%1"/>
      <w:lvlJc w:val="left"/>
      <w:pPr>
        <w:ind w:left="990" w:hanging="567"/>
      </w:pPr>
      <w:rPr>
        <w:rFonts w:cs="Times New Roman"/>
      </w:rPr>
    </w:lvl>
    <w:lvl w:ilvl="1">
      <w:start w:val="3"/>
      <w:numFmt w:val="decimal"/>
      <w:lvlText w:val="%1.%2"/>
      <w:lvlJc w:val="left"/>
      <w:pPr>
        <w:ind w:left="990" w:hanging="567"/>
      </w:pPr>
      <w:rPr>
        <w:rFonts w:ascii="Times New Roman" w:hAnsi="Times New Roman" w:cs="Times New Roman"/>
        <w:b/>
        <w:bCs/>
        <w:i w:val="0"/>
        <w:iCs w:val="0"/>
        <w:spacing w:val="0"/>
        <w:w w:val="100"/>
        <w:sz w:val="22"/>
        <w:szCs w:val="22"/>
      </w:r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2" w15:restartNumberingAfterBreak="0">
    <w:nsid w:val="00000404"/>
    <w:multiLevelType w:val="multilevel"/>
    <w:tmpl w:val="FFFFFFFF"/>
    <w:lvl w:ilvl="0">
      <w:start w:val="1"/>
      <w:numFmt w:val="decimal"/>
      <w:lvlText w:val="%1."/>
      <w:lvlJc w:val="left"/>
      <w:pPr>
        <w:ind w:left="676" w:hanging="567"/>
      </w:pPr>
      <w:rPr>
        <w:rFonts w:ascii="Times New Roman" w:hAnsi="Times New Roman" w:cs="Times New Roman"/>
        <w:b w:val="0"/>
        <w:bCs w:val="0"/>
        <w:i w:val="0"/>
        <w:iCs w:val="0"/>
        <w:spacing w:val="0"/>
        <w:w w:val="100"/>
        <w:sz w:val="22"/>
        <w:szCs w:val="22"/>
      </w:rPr>
    </w:lvl>
    <w:lvl w:ilvl="1">
      <w:numFmt w:val="bullet"/>
      <w:lvlText w:val="•"/>
      <w:lvlJc w:val="left"/>
      <w:pPr>
        <w:ind w:left="1097" w:hanging="567"/>
      </w:pPr>
    </w:lvl>
    <w:lvl w:ilvl="2">
      <w:numFmt w:val="bullet"/>
      <w:lvlText w:val="•"/>
      <w:lvlJc w:val="left"/>
      <w:pPr>
        <w:ind w:left="1514" w:hanging="567"/>
      </w:pPr>
    </w:lvl>
    <w:lvl w:ilvl="3">
      <w:numFmt w:val="bullet"/>
      <w:lvlText w:val="•"/>
      <w:lvlJc w:val="left"/>
      <w:pPr>
        <w:ind w:left="1931" w:hanging="567"/>
      </w:pPr>
    </w:lvl>
    <w:lvl w:ilvl="4">
      <w:numFmt w:val="bullet"/>
      <w:lvlText w:val="•"/>
      <w:lvlJc w:val="left"/>
      <w:pPr>
        <w:ind w:left="2348" w:hanging="567"/>
      </w:pPr>
    </w:lvl>
    <w:lvl w:ilvl="5">
      <w:numFmt w:val="bullet"/>
      <w:lvlText w:val="•"/>
      <w:lvlJc w:val="left"/>
      <w:pPr>
        <w:ind w:left="2766" w:hanging="567"/>
      </w:pPr>
    </w:lvl>
    <w:lvl w:ilvl="6">
      <w:numFmt w:val="bullet"/>
      <w:lvlText w:val="•"/>
      <w:lvlJc w:val="left"/>
      <w:pPr>
        <w:ind w:left="3183" w:hanging="567"/>
      </w:pPr>
    </w:lvl>
    <w:lvl w:ilvl="7">
      <w:numFmt w:val="bullet"/>
      <w:lvlText w:val="•"/>
      <w:lvlJc w:val="left"/>
      <w:pPr>
        <w:ind w:left="3600" w:hanging="567"/>
      </w:pPr>
    </w:lvl>
    <w:lvl w:ilvl="8">
      <w:numFmt w:val="bullet"/>
      <w:lvlText w:val="•"/>
      <w:lvlJc w:val="left"/>
      <w:pPr>
        <w:ind w:left="4017" w:hanging="567"/>
      </w:pPr>
    </w:lvl>
  </w:abstractNum>
  <w:abstractNum w:abstractNumId="3" w15:restartNumberingAfterBreak="0">
    <w:nsid w:val="00000405"/>
    <w:multiLevelType w:val="multilevel"/>
    <w:tmpl w:val="FFFFFFFF"/>
    <w:lvl w:ilvl="0">
      <w:numFmt w:val="bullet"/>
      <w:lvlText w:val=""/>
      <w:lvlJc w:val="left"/>
      <w:pPr>
        <w:ind w:left="990" w:hanging="567"/>
      </w:pPr>
      <w:rPr>
        <w:rFonts w:ascii="Symbol" w:hAnsi="Symbol"/>
        <w:b w:val="0"/>
        <w:i w:val="0"/>
        <w:spacing w:val="0"/>
        <w:w w:val="100"/>
        <w:sz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4" w15:restartNumberingAfterBreak="0">
    <w:nsid w:val="00000406"/>
    <w:multiLevelType w:val="multilevel"/>
    <w:tmpl w:val="FFFFFFFF"/>
    <w:lvl w:ilvl="0">
      <w:numFmt w:val="bullet"/>
      <w:lvlText w:val=""/>
      <w:lvlJc w:val="left"/>
      <w:pPr>
        <w:ind w:left="990" w:hanging="567"/>
      </w:pPr>
      <w:rPr>
        <w:rFonts w:ascii="Symbol" w:hAnsi="Symbol"/>
        <w:b w:val="0"/>
        <w:i w:val="0"/>
        <w:spacing w:val="0"/>
        <w:w w:val="100"/>
        <w:sz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5" w15:restartNumberingAfterBreak="0">
    <w:nsid w:val="00000407"/>
    <w:multiLevelType w:val="multilevel"/>
    <w:tmpl w:val="FFFFFFFF"/>
    <w:lvl w:ilvl="0">
      <w:start w:val="1"/>
      <w:numFmt w:val="lowerLetter"/>
      <w:lvlText w:val="%1"/>
      <w:lvlJc w:val="left"/>
      <w:pPr>
        <w:ind w:left="685" w:hanging="567"/>
      </w:pPr>
      <w:rPr>
        <w:rFonts w:ascii="Times New Roman" w:hAnsi="Times New Roman" w:cs="Times New Roman"/>
        <w:b w:val="0"/>
        <w:bCs w:val="0"/>
        <w:i w:val="0"/>
        <w:iCs w:val="0"/>
        <w:spacing w:val="0"/>
        <w:w w:val="100"/>
        <w:sz w:val="22"/>
        <w:szCs w:val="22"/>
        <w:vertAlign w:val="superscript"/>
      </w:rPr>
    </w:lvl>
    <w:lvl w:ilvl="1">
      <w:numFmt w:val="bullet"/>
      <w:lvlText w:val="•"/>
      <w:lvlJc w:val="left"/>
      <w:pPr>
        <w:ind w:left="1574" w:hanging="567"/>
      </w:pPr>
    </w:lvl>
    <w:lvl w:ilvl="2">
      <w:numFmt w:val="bullet"/>
      <w:lvlText w:val="•"/>
      <w:lvlJc w:val="left"/>
      <w:pPr>
        <w:ind w:left="2468" w:hanging="567"/>
      </w:pPr>
    </w:lvl>
    <w:lvl w:ilvl="3">
      <w:numFmt w:val="bullet"/>
      <w:lvlText w:val="•"/>
      <w:lvlJc w:val="left"/>
      <w:pPr>
        <w:ind w:left="3362" w:hanging="567"/>
      </w:pPr>
    </w:lvl>
    <w:lvl w:ilvl="4">
      <w:numFmt w:val="bullet"/>
      <w:lvlText w:val="•"/>
      <w:lvlJc w:val="left"/>
      <w:pPr>
        <w:ind w:left="4257" w:hanging="567"/>
      </w:pPr>
    </w:lvl>
    <w:lvl w:ilvl="5">
      <w:numFmt w:val="bullet"/>
      <w:lvlText w:val="•"/>
      <w:lvlJc w:val="left"/>
      <w:pPr>
        <w:ind w:left="5151" w:hanging="567"/>
      </w:pPr>
    </w:lvl>
    <w:lvl w:ilvl="6">
      <w:numFmt w:val="bullet"/>
      <w:lvlText w:val="•"/>
      <w:lvlJc w:val="left"/>
      <w:pPr>
        <w:ind w:left="6045" w:hanging="567"/>
      </w:pPr>
    </w:lvl>
    <w:lvl w:ilvl="7">
      <w:numFmt w:val="bullet"/>
      <w:lvlText w:val="•"/>
      <w:lvlJc w:val="left"/>
      <w:pPr>
        <w:ind w:left="6940" w:hanging="567"/>
      </w:pPr>
    </w:lvl>
    <w:lvl w:ilvl="8">
      <w:numFmt w:val="bullet"/>
      <w:lvlText w:val="•"/>
      <w:lvlJc w:val="left"/>
      <w:pPr>
        <w:ind w:left="7834" w:hanging="567"/>
      </w:pPr>
    </w:lvl>
  </w:abstractNum>
  <w:abstractNum w:abstractNumId="6" w15:restartNumberingAfterBreak="0">
    <w:nsid w:val="00000408"/>
    <w:multiLevelType w:val="multilevel"/>
    <w:tmpl w:val="FFFFFFFF"/>
    <w:lvl w:ilvl="0">
      <w:start w:val="1"/>
      <w:numFmt w:val="decimal"/>
      <w:lvlText w:val="%1."/>
      <w:lvlJc w:val="left"/>
      <w:pPr>
        <w:ind w:left="990" w:hanging="567"/>
      </w:pPr>
      <w:rPr>
        <w:rFonts w:ascii="Times New Roman" w:hAnsi="Times New Roman" w:cs="Times New Roman"/>
        <w:b w:val="0"/>
        <w:bCs w:val="0"/>
        <w:i w:val="0"/>
        <w:iCs w:val="0"/>
        <w:spacing w:val="0"/>
        <w:w w:val="100"/>
        <w:sz w:val="22"/>
        <w:szCs w:val="22"/>
      </w:rPr>
    </w:lvl>
    <w:lvl w:ilvl="1">
      <w:numFmt w:val="bullet"/>
      <w:lvlText w:val="•"/>
      <w:lvlJc w:val="left"/>
      <w:pPr>
        <w:ind w:left="990" w:hanging="567"/>
      </w:pPr>
      <w:rPr>
        <w:rFonts w:ascii="Times New Roman" w:hAnsi="Times New Roman"/>
        <w:b w:val="0"/>
        <w:i w:val="0"/>
        <w:spacing w:val="0"/>
        <w:w w:val="100"/>
        <w:sz w:val="22"/>
      </w:r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7" w15:restartNumberingAfterBreak="0">
    <w:nsid w:val="00000409"/>
    <w:multiLevelType w:val="multilevel"/>
    <w:tmpl w:val="FFFFFFFF"/>
    <w:lvl w:ilvl="0">
      <w:start w:val="1"/>
      <w:numFmt w:val="upperLetter"/>
      <w:lvlText w:val="%1."/>
      <w:lvlJc w:val="left"/>
      <w:pPr>
        <w:ind w:left="2123" w:hanging="567"/>
      </w:pPr>
      <w:rPr>
        <w:rFonts w:ascii="Times New Roman" w:hAnsi="Times New Roman" w:cs="Times New Roman"/>
        <w:b/>
        <w:bCs/>
        <w:i w:val="0"/>
        <w:iCs w:val="0"/>
        <w:spacing w:val="-2"/>
        <w:w w:val="100"/>
        <w:sz w:val="22"/>
        <w:szCs w:val="22"/>
      </w:rPr>
    </w:lvl>
    <w:lvl w:ilvl="1">
      <w:numFmt w:val="bullet"/>
      <w:lvlText w:val="•"/>
      <w:lvlJc w:val="left"/>
      <w:pPr>
        <w:ind w:left="2928" w:hanging="567"/>
      </w:pPr>
    </w:lvl>
    <w:lvl w:ilvl="2">
      <w:numFmt w:val="bullet"/>
      <w:lvlText w:val="•"/>
      <w:lvlJc w:val="left"/>
      <w:pPr>
        <w:ind w:left="3737" w:hanging="567"/>
      </w:pPr>
    </w:lvl>
    <w:lvl w:ilvl="3">
      <w:numFmt w:val="bullet"/>
      <w:lvlText w:val="•"/>
      <w:lvlJc w:val="left"/>
      <w:pPr>
        <w:ind w:left="4545" w:hanging="567"/>
      </w:pPr>
    </w:lvl>
    <w:lvl w:ilvl="4">
      <w:numFmt w:val="bullet"/>
      <w:lvlText w:val="•"/>
      <w:lvlJc w:val="left"/>
      <w:pPr>
        <w:ind w:left="5354" w:hanging="567"/>
      </w:pPr>
    </w:lvl>
    <w:lvl w:ilvl="5">
      <w:numFmt w:val="bullet"/>
      <w:lvlText w:val="•"/>
      <w:lvlJc w:val="left"/>
      <w:pPr>
        <w:ind w:left="6162" w:hanging="567"/>
      </w:pPr>
    </w:lvl>
    <w:lvl w:ilvl="6">
      <w:numFmt w:val="bullet"/>
      <w:lvlText w:val="•"/>
      <w:lvlJc w:val="left"/>
      <w:pPr>
        <w:ind w:left="6971" w:hanging="567"/>
      </w:pPr>
    </w:lvl>
    <w:lvl w:ilvl="7">
      <w:numFmt w:val="bullet"/>
      <w:lvlText w:val="•"/>
      <w:lvlJc w:val="left"/>
      <w:pPr>
        <w:ind w:left="7779" w:hanging="567"/>
      </w:pPr>
    </w:lvl>
    <w:lvl w:ilvl="8">
      <w:numFmt w:val="bullet"/>
      <w:lvlText w:val="•"/>
      <w:lvlJc w:val="left"/>
      <w:pPr>
        <w:ind w:left="8588" w:hanging="567"/>
      </w:pPr>
    </w:lvl>
  </w:abstractNum>
  <w:abstractNum w:abstractNumId="8" w15:restartNumberingAfterBreak="0">
    <w:nsid w:val="0000040A"/>
    <w:multiLevelType w:val="multilevel"/>
    <w:tmpl w:val="FFFFFFFF"/>
    <w:lvl w:ilvl="0">
      <w:start w:val="1"/>
      <w:numFmt w:val="upperLetter"/>
      <w:lvlText w:val="%1."/>
      <w:lvlJc w:val="left"/>
      <w:pPr>
        <w:ind w:left="990" w:hanging="567"/>
      </w:pPr>
      <w:rPr>
        <w:rFonts w:ascii="Times New Roman" w:hAnsi="Times New Roman" w:cs="Times New Roman"/>
        <w:b/>
        <w:bCs/>
        <w:i w:val="0"/>
        <w:iCs w:val="0"/>
        <w:spacing w:val="-2"/>
        <w:w w:val="100"/>
        <w:sz w:val="22"/>
        <w:szCs w:val="22"/>
      </w:rPr>
    </w:lvl>
    <w:lvl w:ilvl="1">
      <w:start w:val="1"/>
      <w:numFmt w:val="upperLetter"/>
      <w:lvlText w:val="%2."/>
      <w:lvlJc w:val="left"/>
      <w:pPr>
        <w:ind w:left="4297" w:hanging="269"/>
      </w:pPr>
      <w:rPr>
        <w:rFonts w:ascii="Times New Roman" w:hAnsi="Times New Roman" w:cs="Times New Roman"/>
        <w:b/>
        <w:bCs/>
        <w:i w:val="0"/>
        <w:iCs w:val="0"/>
        <w:spacing w:val="-1"/>
        <w:w w:val="100"/>
        <w:sz w:val="22"/>
        <w:szCs w:val="22"/>
      </w:rPr>
    </w:lvl>
    <w:lvl w:ilvl="2">
      <w:numFmt w:val="bullet"/>
      <w:lvlText w:val="•"/>
      <w:lvlJc w:val="left"/>
      <w:pPr>
        <w:ind w:left="4956" w:hanging="269"/>
      </w:pPr>
    </w:lvl>
    <w:lvl w:ilvl="3">
      <w:numFmt w:val="bullet"/>
      <w:lvlText w:val="•"/>
      <w:lvlJc w:val="left"/>
      <w:pPr>
        <w:ind w:left="5612" w:hanging="269"/>
      </w:pPr>
    </w:lvl>
    <w:lvl w:ilvl="4">
      <w:numFmt w:val="bullet"/>
      <w:lvlText w:val="•"/>
      <w:lvlJc w:val="left"/>
      <w:pPr>
        <w:ind w:left="6268" w:hanging="269"/>
      </w:pPr>
    </w:lvl>
    <w:lvl w:ilvl="5">
      <w:numFmt w:val="bullet"/>
      <w:lvlText w:val="•"/>
      <w:lvlJc w:val="left"/>
      <w:pPr>
        <w:ind w:left="6924" w:hanging="269"/>
      </w:pPr>
    </w:lvl>
    <w:lvl w:ilvl="6">
      <w:numFmt w:val="bullet"/>
      <w:lvlText w:val="•"/>
      <w:lvlJc w:val="left"/>
      <w:pPr>
        <w:ind w:left="7580" w:hanging="269"/>
      </w:pPr>
    </w:lvl>
    <w:lvl w:ilvl="7">
      <w:numFmt w:val="bullet"/>
      <w:lvlText w:val="•"/>
      <w:lvlJc w:val="left"/>
      <w:pPr>
        <w:ind w:left="8236" w:hanging="269"/>
      </w:pPr>
    </w:lvl>
    <w:lvl w:ilvl="8">
      <w:numFmt w:val="bullet"/>
      <w:lvlText w:val="•"/>
      <w:lvlJc w:val="left"/>
      <w:pPr>
        <w:ind w:left="8892" w:hanging="269"/>
      </w:pPr>
    </w:lvl>
  </w:abstractNum>
  <w:abstractNum w:abstractNumId="9" w15:restartNumberingAfterBreak="0">
    <w:nsid w:val="0000040B"/>
    <w:multiLevelType w:val="multilevel"/>
    <w:tmpl w:val="FFFFFFFF"/>
    <w:lvl w:ilvl="0">
      <w:numFmt w:val="bullet"/>
      <w:lvlText w:val=""/>
      <w:lvlJc w:val="left"/>
      <w:pPr>
        <w:ind w:left="990" w:hanging="567"/>
      </w:pPr>
      <w:rPr>
        <w:rFonts w:ascii="Symbol" w:hAnsi="Symbol"/>
        <w:b w:val="0"/>
        <w:i w:val="0"/>
        <w:spacing w:val="0"/>
        <w:w w:val="100"/>
        <w:sz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10" w15:restartNumberingAfterBreak="0">
    <w:nsid w:val="0000040C"/>
    <w:multiLevelType w:val="multilevel"/>
    <w:tmpl w:val="FFFFFFFF"/>
    <w:lvl w:ilvl="0">
      <w:numFmt w:val="bullet"/>
      <w:lvlText w:val=""/>
      <w:lvlJc w:val="left"/>
      <w:pPr>
        <w:ind w:left="990" w:hanging="567"/>
      </w:pPr>
      <w:rPr>
        <w:rFonts w:ascii="Symbol" w:hAnsi="Symbol"/>
        <w:b w:val="0"/>
        <w:i w:val="0"/>
        <w:spacing w:val="0"/>
        <w:w w:val="100"/>
        <w:sz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11" w15:restartNumberingAfterBreak="0">
    <w:nsid w:val="0000040D"/>
    <w:multiLevelType w:val="multilevel"/>
    <w:tmpl w:val="FFFFFFFF"/>
    <w:lvl w:ilvl="0">
      <w:start w:val="1"/>
      <w:numFmt w:val="decimal"/>
      <w:lvlText w:val="%1."/>
      <w:lvlJc w:val="left"/>
      <w:pPr>
        <w:ind w:left="990" w:hanging="567"/>
      </w:pPr>
      <w:rPr>
        <w:rFonts w:ascii="Times New Roman" w:hAnsi="Times New Roman" w:cs="Times New Roman"/>
        <w:b w:val="0"/>
        <w:bCs w:val="0"/>
        <w:i w:val="0"/>
        <w:iCs w:val="0"/>
        <w:spacing w:val="0"/>
        <w:w w:val="100"/>
        <w:sz w:val="22"/>
        <w:szCs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12" w15:restartNumberingAfterBreak="0">
    <w:nsid w:val="0000040E"/>
    <w:multiLevelType w:val="multilevel"/>
    <w:tmpl w:val="FFFFFFFF"/>
    <w:lvl w:ilvl="0">
      <w:start w:val="1"/>
      <w:numFmt w:val="decimal"/>
      <w:lvlText w:val="%1."/>
      <w:lvlJc w:val="left"/>
      <w:pPr>
        <w:ind w:left="424" w:hanging="567"/>
      </w:pPr>
      <w:rPr>
        <w:rFonts w:ascii="Times New Roman" w:hAnsi="Times New Roman" w:cs="Times New Roman"/>
        <w:b/>
        <w:bCs/>
        <w:i w:val="0"/>
        <w:iCs w:val="0"/>
        <w:spacing w:val="0"/>
        <w:w w:val="100"/>
        <w:sz w:val="22"/>
        <w:szCs w:val="22"/>
      </w:rPr>
    </w:lvl>
    <w:lvl w:ilvl="1">
      <w:numFmt w:val="bullet"/>
      <w:lvlText w:val=""/>
      <w:lvlJc w:val="left"/>
      <w:pPr>
        <w:ind w:left="990" w:hanging="567"/>
      </w:pPr>
      <w:rPr>
        <w:rFonts w:ascii="Symbol" w:hAnsi="Symbol"/>
        <w:b w:val="0"/>
        <w:i w:val="0"/>
        <w:spacing w:val="0"/>
        <w:w w:val="100"/>
        <w:sz w:val="22"/>
      </w:rPr>
    </w:lvl>
    <w:lvl w:ilvl="2">
      <w:numFmt w:val="bullet"/>
      <w:lvlText w:val="o"/>
      <w:lvlJc w:val="left"/>
      <w:pPr>
        <w:ind w:left="1556" w:hanging="567"/>
      </w:pPr>
      <w:rPr>
        <w:rFonts w:ascii="Courier New" w:hAnsi="Courier New"/>
        <w:b w:val="0"/>
        <w:i w:val="0"/>
        <w:spacing w:val="0"/>
        <w:w w:val="100"/>
        <w:sz w:val="22"/>
      </w:rPr>
    </w:lvl>
    <w:lvl w:ilvl="3">
      <w:numFmt w:val="bullet"/>
      <w:lvlText w:val=""/>
      <w:lvlJc w:val="left"/>
      <w:pPr>
        <w:ind w:left="2123" w:hanging="567"/>
      </w:pPr>
      <w:rPr>
        <w:rFonts w:ascii="Wingdings" w:hAnsi="Wingdings"/>
        <w:b w:val="0"/>
        <w:i w:val="0"/>
        <w:spacing w:val="0"/>
        <w:w w:val="100"/>
        <w:sz w:val="22"/>
      </w:rPr>
    </w:lvl>
    <w:lvl w:ilvl="4">
      <w:numFmt w:val="bullet"/>
      <w:lvlText w:val="•"/>
      <w:lvlJc w:val="left"/>
      <w:pPr>
        <w:ind w:left="3275" w:hanging="567"/>
      </w:pPr>
    </w:lvl>
    <w:lvl w:ilvl="5">
      <w:numFmt w:val="bullet"/>
      <w:lvlText w:val="•"/>
      <w:lvlJc w:val="left"/>
      <w:pPr>
        <w:ind w:left="4430" w:hanging="567"/>
      </w:pPr>
    </w:lvl>
    <w:lvl w:ilvl="6">
      <w:numFmt w:val="bullet"/>
      <w:lvlText w:val="•"/>
      <w:lvlJc w:val="left"/>
      <w:pPr>
        <w:ind w:left="5585" w:hanging="567"/>
      </w:pPr>
    </w:lvl>
    <w:lvl w:ilvl="7">
      <w:numFmt w:val="bullet"/>
      <w:lvlText w:val="•"/>
      <w:lvlJc w:val="left"/>
      <w:pPr>
        <w:ind w:left="6740" w:hanging="567"/>
      </w:pPr>
    </w:lvl>
    <w:lvl w:ilvl="8">
      <w:numFmt w:val="bullet"/>
      <w:lvlText w:val="•"/>
      <w:lvlJc w:val="left"/>
      <w:pPr>
        <w:ind w:left="7895" w:hanging="567"/>
      </w:pPr>
    </w:lvl>
  </w:abstractNum>
  <w:abstractNum w:abstractNumId="13" w15:restartNumberingAfterBreak="0">
    <w:nsid w:val="0000040F"/>
    <w:multiLevelType w:val="multilevel"/>
    <w:tmpl w:val="FFFFFFFF"/>
    <w:lvl w:ilvl="0">
      <w:numFmt w:val="bullet"/>
      <w:lvlText w:val=""/>
      <w:lvlJc w:val="left"/>
      <w:pPr>
        <w:ind w:left="1556" w:hanging="567"/>
      </w:pPr>
      <w:rPr>
        <w:rFonts w:ascii="Symbol" w:hAnsi="Symbol"/>
        <w:b w:val="0"/>
        <w:i w:val="0"/>
        <w:spacing w:val="0"/>
        <w:w w:val="100"/>
        <w:sz w:val="22"/>
      </w:rPr>
    </w:lvl>
    <w:lvl w:ilvl="1">
      <w:numFmt w:val="bullet"/>
      <w:lvlText w:val="•"/>
      <w:lvlJc w:val="left"/>
      <w:pPr>
        <w:ind w:left="2424" w:hanging="567"/>
      </w:pPr>
    </w:lvl>
    <w:lvl w:ilvl="2">
      <w:numFmt w:val="bullet"/>
      <w:lvlText w:val="•"/>
      <w:lvlJc w:val="left"/>
      <w:pPr>
        <w:ind w:left="3289" w:hanging="567"/>
      </w:pPr>
    </w:lvl>
    <w:lvl w:ilvl="3">
      <w:numFmt w:val="bullet"/>
      <w:lvlText w:val="•"/>
      <w:lvlJc w:val="left"/>
      <w:pPr>
        <w:ind w:left="4153" w:hanging="567"/>
      </w:pPr>
    </w:lvl>
    <w:lvl w:ilvl="4">
      <w:numFmt w:val="bullet"/>
      <w:lvlText w:val="•"/>
      <w:lvlJc w:val="left"/>
      <w:pPr>
        <w:ind w:left="5018" w:hanging="567"/>
      </w:pPr>
    </w:lvl>
    <w:lvl w:ilvl="5">
      <w:numFmt w:val="bullet"/>
      <w:lvlText w:val="•"/>
      <w:lvlJc w:val="left"/>
      <w:pPr>
        <w:ind w:left="5882" w:hanging="567"/>
      </w:pPr>
    </w:lvl>
    <w:lvl w:ilvl="6">
      <w:numFmt w:val="bullet"/>
      <w:lvlText w:val="•"/>
      <w:lvlJc w:val="left"/>
      <w:pPr>
        <w:ind w:left="6747" w:hanging="567"/>
      </w:pPr>
    </w:lvl>
    <w:lvl w:ilvl="7">
      <w:numFmt w:val="bullet"/>
      <w:lvlText w:val="•"/>
      <w:lvlJc w:val="left"/>
      <w:pPr>
        <w:ind w:left="7611" w:hanging="567"/>
      </w:pPr>
    </w:lvl>
    <w:lvl w:ilvl="8">
      <w:numFmt w:val="bullet"/>
      <w:lvlText w:val="•"/>
      <w:lvlJc w:val="left"/>
      <w:pPr>
        <w:ind w:left="8476" w:hanging="567"/>
      </w:pPr>
    </w:lvl>
  </w:abstractNum>
  <w:abstractNum w:abstractNumId="14" w15:restartNumberingAfterBreak="0">
    <w:nsid w:val="0669265C"/>
    <w:multiLevelType w:val="hybridMultilevel"/>
    <w:tmpl w:val="F0907E40"/>
    <w:lvl w:ilvl="0" w:tplc="E062D270">
      <w:start w:val="1"/>
      <w:numFmt w:val="lowerLetter"/>
      <w:lvlText w:val="%1"/>
      <w:lvlJc w:val="left"/>
      <w:pPr>
        <w:ind w:left="720" w:hanging="360"/>
      </w:pPr>
      <w:rPr>
        <w:rFonts w:ascii="Times New Roman" w:eastAsia="Times New Roman" w:hAnsi="Times New Roman" w:cs="Times New Roman" w:hint="default"/>
        <w:b w:val="0"/>
        <w:bCs w:val="0"/>
        <w:i w:val="0"/>
        <w:iCs w:val="0"/>
        <w:spacing w:val="0"/>
        <w:w w:val="101"/>
        <w:sz w:val="18"/>
        <w:szCs w:val="18"/>
        <w:vertAlign w:val="superscrip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097758DA"/>
    <w:multiLevelType w:val="hybridMultilevel"/>
    <w:tmpl w:val="FFFFFFFF"/>
    <w:lvl w:ilvl="0" w:tplc="F68C12BC">
      <w:start w:val="1"/>
      <w:numFmt w:val="lowerLetter"/>
      <w:lvlText w:val="%1:"/>
      <w:lvlJc w:val="left"/>
      <w:pPr>
        <w:ind w:left="720" w:hanging="360"/>
      </w:pPr>
      <w:rPr>
        <w:rFonts w:cs="Times New Roman" w:hint="default"/>
        <w:vertAlign w:val="superscrip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09F707E1"/>
    <w:multiLevelType w:val="multilevel"/>
    <w:tmpl w:val="FFFFFFFF"/>
    <w:lvl w:ilvl="0">
      <w:start w:val="1"/>
      <w:numFmt w:val="upperLetter"/>
      <w:lvlText w:val="%1."/>
      <w:lvlJc w:val="left"/>
      <w:pPr>
        <w:ind w:left="990" w:hanging="567"/>
      </w:pPr>
      <w:rPr>
        <w:rFonts w:cs="Times New Roman"/>
        <w:b/>
        <w:bCs/>
        <w:i w:val="0"/>
        <w:iCs w:val="0"/>
        <w:spacing w:val="0"/>
        <w:w w:val="100"/>
        <w:sz w:val="22"/>
        <w:szCs w:val="22"/>
      </w:rPr>
    </w:lvl>
    <w:lvl w:ilvl="1">
      <w:numFmt w:val="bullet"/>
      <w:lvlText w:val="•"/>
      <w:lvlJc w:val="left"/>
      <w:pPr>
        <w:ind w:left="990" w:hanging="567"/>
      </w:pPr>
      <w:rPr>
        <w:rFonts w:ascii="Times New Roman" w:hAnsi="Times New Roman"/>
        <w:b w:val="0"/>
        <w:i w:val="0"/>
        <w:spacing w:val="0"/>
        <w:w w:val="100"/>
        <w:sz w:val="22"/>
      </w:r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17" w15:restartNumberingAfterBreak="0">
    <w:nsid w:val="0EEF140D"/>
    <w:multiLevelType w:val="hybridMultilevel"/>
    <w:tmpl w:val="FFFFFFFF"/>
    <w:lvl w:ilvl="0" w:tplc="965024DE">
      <w:start w:val="1"/>
      <w:numFmt w:val="upperLetter"/>
      <w:lvlText w:val="%1."/>
      <w:lvlJc w:val="left"/>
      <w:pPr>
        <w:ind w:left="849" w:hanging="567"/>
      </w:pPr>
      <w:rPr>
        <w:rFonts w:ascii="Times New Roman" w:eastAsia="Times New Roman" w:hAnsi="Times New Roman" w:cs="Times New Roman" w:hint="default"/>
        <w:b/>
        <w:bCs/>
        <w:i w:val="0"/>
        <w:iCs w:val="0"/>
        <w:spacing w:val="-2"/>
        <w:w w:val="100"/>
        <w:sz w:val="22"/>
        <w:szCs w:val="22"/>
      </w:rPr>
    </w:lvl>
    <w:lvl w:ilvl="1" w:tplc="B72CC2E4">
      <w:start w:val="1"/>
      <w:numFmt w:val="upperLetter"/>
      <w:lvlText w:val="%2."/>
      <w:lvlJc w:val="left"/>
      <w:pPr>
        <w:ind w:left="4156" w:hanging="269"/>
      </w:pPr>
      <w:rPr>
        <w:rFonts w:ascii="Times New Roman" w:eastAsia="Times New Roman" w:hAnsi="Times New Roman" w:cs="Times New Roman" w:hint="default"/>
        <w:b/>
        <w:bCs/>
        <w:i w:val="0"/>
        <w:iCs w:val="0"/>
        <w:spacing w:val="-1"/>
        <w:w w:val="100"/>
        <w:sz w:val="22"/>
        <w:szCs w:val="22"/>
      </w:rPr>
    </w:lvl>
    <w:lvl w:ilvl="2" w:tplc="539A99BA">
      <w:numFmt w:val="bullet"/>
      <w:lvlText w:val="•"/>
      <w:lvlJc w:val="left"/>
      <w:pPr>
        <w:ind w:left="4816" w:hanging="269"/>
      </w:pPr>
      <w:rPr>
        <w:rFonts w:hint="default"/>
      </w:rPr>
    </w:lvl>
    <w:lvl w:ilvl="3" w:tplc="E236D950">
      <w:numFmt w:val="bullet"/>
      <w:lvlText w:val="•"/>
      <w:lvlJc w:val="left"/>
      <w:pPr>
        <w:ind w:left="5472" w:hanging="269"/>
      </w:pPr>
      <w:rPr>
        <w:rFonts w:hint="default"/>
      </w:rPr>
    </w:lvl>
    <w:lvl w:ilvl="4" w:tplc="77EAE232">
      <w:numFmt w:val="bullet"/>
      <w:lvlText w:val="•"/>
      <w:lvlJc w:val="left"/>
      <w:pPr>
        <w:ind w:left="6128" w:hanging="269"/>
      </w:pPr>
      <w:rPr>
        <w:rFonts w:hint="default"/>
      </w:rPr>
    </w:lvl>
    <w:lvl w:ilvl="5" w:tplc="5978D0B8">
      <w:numFmt w:val="bullet"/>
      <w:lvlText w:val="•"/>
      <w:lvlJc w:val="left"/>
      <w:pPr>
        <w:ind w:left="6784" w:hanging="269"/>
      </w:pPr>
      <w:rPr>
        <w:rFonts w:hint="default"/>
      </w:rPr>
    </w:lvl>
    <w:lvl w:ilvl="6" w:tplc="BBCC30B0">
      <w:numFmt w:val="bullet"/>
      <w:lvlText w:val="•"/>
      <w:lvlJc w:val="left"/>
      <w:pPr>
        <w:ind w:left="7440" w:hanging="269"/>
      </w:pPr>
      <w:rPr>
        <w:rFonts w:hint="default"/>
      </w:rPr>
    </w:lvl>
    <w:lvl w:ilvl="7" w:tplc="2B5AA038">
      <w:numFmt w:val="bullet"/>
      <w:lvlText w:val="•"/>
      <w:lvlJc w:val="left"/>
      <w:pPr>
        <w:ind w:left="8096" w:hanging="269"/>
      </w:pPr>
      <w:rPr>
        <w:rFonts w:hint="default"/>
      </w:rPr>
    </w:lvl>
    <w:lvl w:ilvl="8" w:tplc="FD30A2A8">
      <w:numFmt w:val="bullet"/>
      <w:lvlText w:val="•"/>
      <w:lvlJc w:val="left"/>
      <w:pPr>
        <w:ind w:left="8752" w:hanging="269"/>
      </w:pPr>
      <w:rPr>
        <w:rFonts w:hint="default"/>
      </w:rPr>
    </w:lvl>
  </w:abstractNum>
  <w:abstractNum w:abstractNumId="18" w15:restartNumberingAfterBreak="0">
    <w:nsid w:val="11C90154"/>
    <w:multiLevelType w:val="multilevel"/>
    <w:tmpl w:val="FFFFFFFF"/>
    <w:lvl w:ilvl="0">
      <w:start w:val="1"/>
      <w:numFmt w:val="decimal"/>
      <w:lvlText w:val="%1."/>
      <w:lvlJc w:val="left"/>
      <w:pPr>
        <w:ind w:left="849" w:hanging="567"/>
      </w:pPr>
      <w:rPr>
        <w:rFonts w:ascii="Times New Roman" w:eastAsia="Times New Roman" w:hAnsi="Times New Roman" w:cs="Times New Roman" w:hint="default"/>
        <w:b/>
        <w:bCs/>
        <w:i w:val="0"/>
        <w:iCs w:val="0"/>
        <w:spacing w:val="0"/>
        <w:w w:val="100"/>
        <w:sz w:val="22"/>
        <w:szCs w:val="22"/>
      </w:rPr>
    </w:lvl>
    <w:lvl w:ilvl="1">
      <w:start w:val="1"/>
      <w:numFmt w:val="decimal"/>
      <w:lvlText w:val="%1.%2"/>
      <w:lvlJc w:val="left"/>
      <w:pPr>
        <w:ind w:left="849" w:hanging="567"/>
      </w:pPr>
      <w:rPr>
        <w:rFonts w:ascii="Times New Roman" w:eastAsia="Times New Roman" w:hAnsi="Times New Roman" w:cs="Times New Roman" w:hint="default"/>
        <w:b/>
        <w:bCs/>
        <w:i w:val="0"/>
        <w:iCs w:val="0"/>
        <w:spacing w:val="0"/>
        <w:w w:val="100"/>
        <w:sz w:val="22"/>
        <w:szCs w:val="22"/>
      </w:rPr>
    </w:lvl>
    <w:lvl w:ilvl="2">
      <w:numFmt w:val="bullet"/>
      <w:lvlText w:val=""/>
      <w:lvlJc w:val="left"/>
      <w:pPr>
        <w:ind w:left="849" w:hanging="567"/>
      </w:pPr>
      <w:rPr>
        <w:rFonts w:ascii="Symbol" w:eastAsia="Times New Roman" w:hAnsi="Symbol" w:hint="default"/>
        <w:b w:val="0"/>
        <w:i w:val="0"/>
        <w:spacing w:val="0"/>
        <w:w w:val="100"/>
        <w:sz w:val="22"/>
      </w:rPr>
    </w:lvl>
    <w:lvl w:ilvl="3">
      <w:numFmt w:val="bullet"/>
      <w:lvlText w:val="o"/>
      <w:lvlJc w:val="left"/>
      <w:pPr>
        <w:ind w:left="1415" w:hanging="567"/>
      </w:pPr>
      <w:rPr>
        <w:rFonts w:ascii="Courier New" w:eastAsia="Times New Roman" w:hAnsi="Courier New" w:hint="default"/>
        <w:b w:val="0"/>
        <w:i w:val="0"/>
        <w:spacing w:val="0"/>
        <w:w w:val="100"/>
        <w:sz w:val="22"/>
      </w:rPr>
    </w:lvl>
    <w:lvl w:ilvl="4">
      <w:numFmt w:val="bullet"/>
      <w:lvlText w:val="•"/>
      <w:lvlJc w:val="left"/>
      <w:pPr>
        <w:ind w:left="4301" w:hanging="567"/>
      </w:pPr>
      <w:rPr>
        <w:rFonts w:hint="default"/>
      </w:rPr>
    </w:lvl>
    <w:lvl w:ilvl="5">
      <w:numFmt w:val="bullet"/>
      <w:lvlText w:val="•"/>
      <w:lvlJc w:val="left"/>
      <w:pPr>
        <w:ind w:left="5261" w:hanging="567"/>
      </w:pPr>
      <w:rPr>
        <w:rFonts w:hint="default"/>
      </w:rPr>
    </w:lvl>
    <w:lvl w:ilvl="6">
      <w:numFmt w:val="bullet"/>
      <w:lvlText w:val="•"/>
      <w:lvlJc w:val="left"/>
      <w:pPr>
        <w:ind w:left="6222" w:hanging="567"/>
      </w:pPr>
      <w:rPr>
        <w:rFonts w:hint="default"/>
      </w:rPr>
    </w:lvl>
    <w:lvl w:ilvl="7">
      <w:numFmt w:val="bullet"/>
      <w:lvlText w:val="•"/>
      <w:lvlJc w:val="left"/>
      <w:pPr>
        <w:ind w:left="7182" w:hanging="567"/>
      </w:pPr>
      <w:rPr>
        <w:rFonts w:hint="default"/>
      </w:rPr>
    </w:lvl>
    <w:lvl w:ilvl="8">
      <w:numFmt w:val="bullet"/>
      <w:lvlText w:val="•"/>
      <w:lvlJc w:val="left"/>
      <w:pPr>
        <w:ind w:left="8143" w:hanging="567"/>
      </w:pPr>
      <w:rPr>
        <w:rFonts w:hint="default"/>
      </w:rPr>
    </w:lvl>
  </w:abstractNum>
  <w:abstractNum w:abstractNumId="19" w15:restartNumberingAfterBreak="0">
    <w:nsid w:val="125B53B2"/>
    <w:multiLevelType w:val="hybridMultilevel"/>
    <w:tmpl w:val="FFFFFFFF"/>
    <w:lvl w:ilvl="0" w:tplc="9DE85488">
      <w:numFmt w:val="bullet"/>
      <w:lvlText w:val=""/>
      <w:lvlJc w:val="left"/>
      <w:pPr>
        <w:ind w:left="849" w:hanging="567"/>
      </w:pPr>
      <w:rPr>
        <w:rFonts w:ascii="Symbol" w:eastAsia="Times New Roman" w:hAnsi="Symbol" w:hint="default"/>
        <w:b w:val="0"/>
        <w:i w:val="0"/>
        <w:spacing w:val="0"/>
        <w:w w:val="100"/>
        <w:sz w:val="22"/>
      </w:rPr>
    </w:lvl>
    <w:lvl w:ilvl="1" w:tplc="3BBAA916">
      <w:numFmt w:val="bullet"/>
      <w:lvlText w:val="•"/>
      <w:lvlJc w:val="left"/>
      <w:pPr>
        <w:ind w:left="1762" w:hanging="567"/>
      </w:pPr>
      <w:rPr>
        <w:rFonts w:hint="default"/>
      </w:rPr>
    </w:lvl>
    <w:lvl w:ilvl="2" w:tplc="2D36C70A">
      <w:numFmt w:val="bullet"/>
      <w:lvlText w:val="•"/>
      <w:lvlJc w:val="left"/>
      <w:pPr>
        <w:ind w:left="2684" w:hanging="567"/>
      </w:pPr>
      <w:rPr>
        <w:rFonts w:hint="default"/>
      </w:rPr>
    </w:lvl>
    <w:lvl w:ilvl="3" w:tplc="49D4A876">
      <w:numFmt w:val="bullet"/>
      <w:lvlText w:val="•"/>
      <w:lvlJc w:val="left"/>
      <w:pPr>
        <w:ind w:left="3607" w:hanging="567"/>
      </w:pPr>
      <w:rPr>
        <w:rFonts w:hint="default"/>
      </w:rPr>
    </w:lvl>
    <w:lvl w:ilvl="4" w:tplc="33663ED2">
      <w:numFmt w:val="bullet"/>
      <w:lvlText w:val="•"/>
      <w:lvlJc w:val="left"/>
      <w:pPr>
        <w:ind w:left="4529" w:hanging="567"/>
      </w:pPr>
      <w:rPr>
        <w:rFonts w:hint="default"/>
      </w:rPr>
    </w:lvl>
    <w:lvl w:ilvl="5" w:tplc="76C60ADE">
      <w:numFmt w:val="bullet"/>
      <w:lvlText w:val="•"/>
      <w:lvlJc w:val="left"/>
      <w:pPr>
        <w:ind w:left="5452" w:hanging="567"/>
      </w:pPr>
      <w:rPr>
        <w:rFonts w:hint="default"/>
      </w:rPr>
    </w:lvl>
    <w:lvl w:ilvl="6" w:tplc="31A05064">
      <w:numFmt w:val="bullet"/>
      <w:lvlText w:val="•"/>
      <w:lvlJc w:val="left"/>
      <w:pPr>
        <w:ind w:left="6374" w:hanging="567"/>
      </w:pPr>
      <w:rPr>
        <w:rFonts w:hint="default"/>
      </w:rPr>
    </w:lvl>
    <w:lvl w:ilvl="7" w:tplc="7C8A4382">
      <w:numFmt w:val="bullet"/>
      <w:lvlText w:val="•"/>
      <w:lvlJc w:val="left"/>
      <w:pPr>
        <w:ind w:left="7296" w:hanging="567"/>
      </w:pPr>
      <w:rPr>
        <w:rFonts w:hint="default"/>
      </w:rPr>
    </w:lvl>
    <w:lvl w:ilvl="8" w:tplc="27E4A08A">
      <w:numFmt w:val="bullet"/>
      <w:lvlText w:val="•"/>
      <w:lvlJc w:val="left"/>
      <w:pPr>
        <w:ind w:left="8219" w:hanging="567"/>
      </w:pPr>
      <w:rPr>
        <w:rFonts w:hint="default"/>
      </w:rPr>
    </w:lvl>
  </w:abstractNum>
  <w:abstractNum w:abstractNumId="20" w15:restartNumberingAfterBreak="0">
    <w:nsid w:val="14C50CD5"/>
    <w:multiLevelType w:val="hybridMultilevel"/>
    <w:tmpl w:val="FFFFFFFF"/>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25590CA8"/>
    <w:multiLevelType w:val="hybridMultilevel"/>
    <w:tmpl w:val="FFFFFFFF"/>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2E2A4275"/>
    <w:multiLevelType w:val="hybridMultilevel"/>
    <w:tmpl w:val="FFFFFFFF"/>
    <w:lvl w:ilvl="0" w:tplc="AC40C8EC">
      <w:numFmt w:val="bullet"/>
      <w:lvlText w:val=""/>
      <w:lvlJc w:val="left"/>
      <w:pPr>
        <w:ind w:left="849" w:hanging="567"/>
      </w:pPr>
      <w:rPr>
        <w:rFonts w:ascii="Symbol" w:eastAsia="Times New Roman" w:hAnsi="Symbol" w:hint="default"/>
        <w:b w:val="0"/>
        <w:i w:val="0"/>
        <w:spacing w:val="0"/>
        <w:w w:val="100"/>
        <w:sz w:val="22"/>
      </w:rPr>
    </w:lvl>
    <w:lvl w:ilvl="1" w:tplc="9328D4DC">
      <w:numFmt w:val="bullet"/>
      <w:lvlText w:val="•"/>
      <w:lvlJc w:val="left"/>
      <w:pPr>
        <w:ind w:left="1762" w:hanging="567"/>
      </w:pPr>
      <w:rPr>
        <w:rFonts w:hint="default"/>
      </w:rPr>
    </w:lvl>
    <w:lvl w:ilvl="2" w:tplc="75360CEA">
      <w:numFmt w:val="bullet"/>
      <w:lvlText w:val="•"/>
      <w:lvlJc w:val="left"/>
      <w:pPr>
        <w:ind w:left="2684" w:hanging="567"/>
      </w:pPr>
      <w:rPr>
        <w:rFonts w:hint="default"/>
      </w:rPr>
    </w:lvl>
    <w:lvl w:ilvl="3" w:tplc="C218C6CA">
      <w:numFmt w:val="bullet"/>
      <w:lvlText w:val="•"/>
      <w:lvlJc w:val="left"/>
      <w:pPr>
        <w:ind w:left="3607" w:hanging="567"/>
      </w:pPr>
      <w:rPr>
        <w:rFonts w:hint="default"/>
      </w:rPr>
    </w:lvl>
    <w:lvl w:ilvl="4" w:tplc="B4CA3382">
      <w:numFmt w:val="bullet"/>
      <w:lvlText w:val="•"/>
      <w:lvlJc w:val="left"/>
      <w:pPr>
        <w:ind w:left="4529" w:hanging="567"/>
      </w:pPr>
      <w:rPr>
        <w:rFonts w:hint="default"/>
      </w:rPr>
    </w:lvl>
    <w:lvl w:ilvl="5" w:tplc="8D00E26E">
      <w:numFmt w:val="bullet"/>
      <w:lvlText w:val="•"/>
      <w:lvlJc w:val="left"/>
      <w:pPr>
        <w:ind w:left="5452" w:hanging="567"/>
      </w:pPr>
      <w:rPr>
        <w:rFonts w:hint="default"/>
      </w:rPr>
    </w:lvl>
    <w:lvl w:ilvl="6" w:tplc="4D08BD94">
      <w:numFmt w:val="bullet"/>
      <w:lvlText w:val="•"/>
      <w:lvlJc w:val="left"/>
      <w:pPr>
        <w:ind w:left="6374" w:hanging="567"/>
      </w:pPr>
      <w:rPr>
        <w:rFonts w:hint="default"/>
      </w:rPr>
    </w:lvl>
    <w:lvl w:ilvl="7" w:tplc="8580EFC0">
      <w:numFmt w:val="bullet"/>
      <w:lvlText w:val="•"/>
      <w:lvlJc w:val="left"/>
      <w:pPr>
        <w:ind w:left="7296" w:hanging="567"/>
      </w:pPr>
      <w:rPr>
        <w:rFonts w:hint="default"/>
      </w:rPr>
    </w:lvl>
    <w:lvl w:ilvl="8" w:tplc="222C3402">
      <w:numFmt w:val="bullet"/>
      <w:lvlText w:val="•"/>
      <w:lvlJc w:val="left"/>
      <w:pPr>
        <w:ind w:left="8219" w:hanging="567"/>
      </w:pPr>
      <w:rPr>
        <w:rFonts w:hint="default"/>
      </w:rPr>
    </w:lvl>
  </w:abstractNum>
  <w:abstractNum w:abstractNumId="23" w15:restartNumberingAfterBreak="0">
    <w:nsid w:val="2E5A5BEA"/>
    <w:multiLevelType w:val="hybridMultilevel"/>
    <w:tmpl w:val="FFFFFFFF"/>
    <w:lvl w:ilvl="0" w:tplc="04270001">
      <w:start w:val="1"/>
      <w:numFmt w:val="bullet"/>
      <w:lvlText w:val=""/>
      <w:lvlJc w:val="left"/>
      <w:pPr>
        <w:ind w:left="3428" w:hanging="360"/>
      </w:pPr>
      <w:rPr>
        <w:rFonts w:ascii="Symbol" w:hAnsi="Symbol" w:hint="default"/>
      </w:rPr>
    </w:lvl>
    <w:lvl w:ilvl="1" w:tplc="04270003" w:tentative="1">
      <w:start w:val="1"/>
      <w:numFmt w:val="bullet"/>
      <w:lvlText w:val="o"/>
      <w:lvlJc w:val="left"/>
      <w:pPr>
        <w:ind w:left="4148" w:hanging="360"/>
      </w:pPr>
      <w:rPr>
        <w:rFonts w:ascii="Courier New" w:hAnsi="Courier New" w:hint="default"/>
      </w:rPr>
    </w:lvl>
    <w:lvl w:ilvl="2" w:tplc="04270005" w:tentative="1">
      <w:start w:val="1"/>
      <w:numFmt w:val="bullet"/>
      <w:lvlText w:val=""/>
      <w:lvlJc w:val="left"/>
      <w:pPr>
        <w:ind w:left="4868" w:hanging="360"/>
      </w:pPr>
      <w:rPr>
        <w:rFonts w:ascii="Wingdings" w:hAnsi="Wingdings" w:hint="default"/>
      </w:rPr>
    </w:lvl>
    <w:lvl w:ilvl="3" w:tplc="04270001" w:tentative="1">
      <w:start w:val="1"/>
      <w:numFmt w:val="bullet"/>
      <w:lvlText w:val=""/>
      <w:lvlJc w:val="left"/>
      <w:pPr>
        <w:ind w:left="5588" w:hanging="360"/>
      </w:pPr>
      <w:rPr>
        <w:rFonts w:ascii="Symbol" w:hAnsi="Symbol" w:hint="default"/>
      </w:rPr>
    </w:lvl>
    <w:lvl w:ilvl="4" w:tplc="04270003" w:tentative="1">
      <w:start w:val="1"/>
      <w:numFmt w:val="bullet"/>
      <w:lvlText w:val="o"/>
      <w:lvlJc w:val="left"/>
      <w:pPr>
        <w:ind w:left="6308" w:hanging="360"/>
      </w:pPr>
      <w:rPr>
        <w:rFonts w:ascii="Courier New" w:hAnsi="Courier New" w:hint="default"/>
      </w:rPr>
    </w:lvl>
    <w:lvl w:ilvl="5" w:tplc="04270005" w:tentative="1">
      <w:start w:val="1"/>
      <w:numFmt w:val="bullet"/>
      <w:lvlText w:val=""/>
      <w:lvlJc w:val="left"/>
      <w:pPr>
        <w:ind w:left="7028" w:hanging="360"/>
      </w:pPr>
      <w:rPr>
        <w:rFonts w:ascii="Wingdings" w:hAnsi="Wingdings" w:hint="default"/>
      </w:rPr>
    </w:lvl>
    <w:lvl w:ilvl="6" w:tplc="04270001" w:tentative="1">
      <w:start w:val="1"/>
      <w:numFmt w:val="bullet"/>
      <w:lvlText w:val=""/>
      <w:lvlJc w:val="left"/>
      <w:pPr>
        <w:ind w:left="7748" w:hanging="360"/>
      </w:pPr>
      <w:rPr>
        <w:rFonts w:ascii="Symbol" w:hAnsi="Symbol" w:hint="default"/>
      </w:rPr>
    </w:lvl>
    <w:lvl w:ilvl="7" w:tplc="04270003" w:tentative="1">
      <w:start w:val="1"/>
      <w:numFmt w:val="bullet"/>
      <w:lvlText w:val="o"/>
      <w:lvlJc w:val="left"/>
      <w:pPr>
        <w:ind w:left="8468" w:hanging="360"/>
      </w:pPr>
      <w:rPr>
        <w:rFonts w:ascii="Courier New" w:hAnsi="Courier New" w:hint="default"/>
      </w:rPr>
    </w:lvl>
    <w:lvl w:ilvl="8" w:tplc="04270005" w:tentative="1">
      <w:start w:val="1"/>
      <w:numFmt w:val="bullet"/>
      <w:lvlText w:val=""/>
      <w:lvlJc w:val="left"/>
      <w:pPr>
        <w:ind w:left="9188" w:hanging="360"/>
      </w:pPr>
      <w:rPr>
        <w:rFonts w:ascii="Wingdings" w:hAnsi="Wingdings" w:hint="default"/>
      </w:rPr>
    </w:lvl>
  </w:abstractNum>
  <w:abstractNum w:abstractNumId="24" w15:restartNumberingAfterBreak="0">
    <w:nsid w:val="34C763EE"/>
    <w:multiLevelType w:val="hybridMultilevel"/>
    <w:tmpl w:val="FFFFFFFF"/>
    <w:lvl w:ilvl="0" w:tplc="7D1C0518">
      <w:start w:val="1"/>
      <w:numFmt w:val="decimal"/>
      <w:lvlText w:val="%1."/>
      <w:lvlJc w:val="left"/>
      <w:pPr>
        <w:ind w:left="672" w:hanging="567"/>
      </w:pPr>
      <w:rPr>
        <w:rFonts w:ascii="Times New Roman" w:eastAsia="Times New Roman" w:hAnsi="Times New Roman" w:cs="Times New Roman" w:hint="default"/>
        <w:b w:val="0"/>
        <w:bCs w:val="0"/>
        <w:i w:val="0"/>
        <w:iCs w:val="0"/>
        <w:spacing w:val="0"/>
        <w:w w:val="100"/>
        <w:sz w:val="20"/>
        <w:szCs w:val="20"/>
      </w:rPr>
    </w:lvl>
    <w:lvl w:ilvl="1" w:tplc="D2EAE28A">
      <w:numFmt w:val="bullet"/>
      <w:lvlText w:val="•"/>
      <w:lvlJc w:val="left"/>
      <w:pPr>
        <w:ind w:left="1097" w:hanging="567"/>
      </w:pPr>
      <w:rPr>
        <w:rFonts w:hint="default"/>
      </w:rPr>
    </w:lvl>
    <w:lvl w:ilvl="2" w:tplc="4C9C6D7E">
      <w:numFmt w:val="bullet"/>
      <w:lvlText w:val="•"/>
      <w:lvlJc w:val="left"/>
      <w:pPr>
        <w:ind w:left="1515" w:hanging="567"/>
      </w:pPr>
      <w:rPr>
        <w:rFonts w:hint="default"/>
      </w:rPr>
    </w:lvl>
    <w:lvl w:ilvl="3" w:tplc="E910A230">
      <w:numFmt w:val="bullet"/>
      <w:lvlText w:val="•"/>
      <w:lvlJc w:val="left"/>
      <w:pPr>
        <w:ind w:left="1933" w:hanging="567"/>
      </w:pPr>
      <w:rPr>
        <w:rFonts w:hint="default"/>
      </w:rPr>
    </w:lvl>
    <w:lvl w:ilvl="4" w:tplc="9CECAE48">
      <w:numFmt w:val="bullet"/>
      <w:lvlText w:val="•"/>
      <w:lvlJc w:val="left"/>
      <w:pPr>
        <w:ind w:left="2350" w:hanging="567"/>
      </w:pPr>
      <w:rPr>
        <w:rFonts w:hint="default"/>
      </w:rPr>
    </w:lvl>
    <w:lvl w:ilvl="5" w:tplc="7C264224">
      <w:numFmt w:val="bullet"/>
      <w:lvlText w:val="•"/>
      <w:lvlJc w:val="left"/>
      <w:pPr>
        <w:ind w:left="2768" w:hanging="567"/>
      </w:pPr>
      <w:rPr>
        <w:rFonts w:hint="default"/>
      </w:rPr>
    </w:lvl>
    <w:lvl w:ilvl="6" w:tplc="C31CB90E">
      <w:numFmt w:val="bullet"/>
      <w:lvlText w:val="•"/>
      <w:lvlJc w:val="left"/>
      <w:pPr>
        <w:ind w:left="3186" w:hanging="567"/>
      </w:pPr>
      <w:rPr>
        <w:rFonts w:hint="default"/>
      </w:rPr>
    </w:lvl>
    <w:lvl w:ilvl="7" w:tplc="D0A83C36">
      <w:numFmt w:val="bullet"/>
      <w:lvlText w:val="•"/>
      <w:lvlJc w:val="left"/>
      <w:pPr>
        <w:ind w:left="3603" w:hanging="567"/>
      </w:pPr>
      <w:rPr>
        <w:rFonts w:hint="default"/>
      </w:rPr>
    </w:lvl>
    <w:lvl w:ilvl="8" w:tplc="60D075B4">
      <w:numFmt w:val="bullet"/>
      <w:lvlText w:val="•"/>
      <w:lvlJc w:val="left"/>
      <w:pPr>
        <w:ind w:left="4021" w:hanging="567"/>
      </w:pPr>
      <w:rPr>
        <w:rFonts w:hint="default"/>
      </w:rPr>
    </w:lvl>
  </w:abstractNum>
  <w:abstractNum w:abstractNumId="25" w15:restartNumberingAfterBreak="0">
    <w:nsid w:val="37550622"/>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21266BB"/>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5660E3E"/>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6A621AF"/>
    <w:multiLevelType w:val="multilevel"/>
    <w:tmpl w:val="FFFFFFFF"/>
    <w:lvl w:ilvl="0">
      <w:start w:val="1"/>
      <w:numFmt w:val="decimal"/>
      <w:lvlText w:val="%1."/>
      <w:lvlJc w:val="left"/>
      <w:pPr>
        <w:ind w:left="424" w:hanging="567"/>
      </w:pPr>
      <w:rPr>
        <w:rFonts w:ascii="Times New Roman" w:hAnsi="Times New Roman" w:cs="Times New Roman"/>
        <w:b/>
        <w:bCs/>
        <w:i w:val="0"/>
        <w:iCs w:val="0"/>
        <w:spacing w:val="0"/>
        <w:w w:val="100"/>
        <w:sz w:val="22"/>
        <w:szCs w:val="22"/>
      </w:rPr>
    </w:lvl>
    <w:lvl w:ilvl="1">
      <w:numFmt w:val="bullet"/>
      <w:lvlText w:val=""/>
      <w:lvlJc w:val="left"/>
      <w:pPr>
        <w:ind w:left="990" w:hanging="567"/>
      </w:pPr>
      <w:rPr>
        <w:rFonts w:ascii="Symbol" w:hAnsi="Symbol"/>
        <w:b w:val="0"/>
        <w:i w:val="0"/>
        <w:spacing w:val="0"/>
        <w:w w:val="100"/>
        <w:sz w:val="22"/>
      </w:rPr>
    </w:lvl>
    <w:lvl w:ilvl="2">
      <w:numFmt w:val="bullet"/>
      <w:lvlText w:val="o"/>
      <w:lvlJc w:val="left"/>
      <w:pPr>
        <w:ind w:left="1556" w:hanging="567"/>
      </w:pPr>
      <w:rPr>
        <w:rFonts w:ascii="Courier New" w:hAnsi="Courier New"/>
        <w:b w:val="0"/>
        <w:i w:val="0"/>
        <w:spacing w:val="0"/>
        <w:w w:val="100"/>
        <w:sz w:val="22"/>
      </w:rPr>
    </w:lvl>
    <w:lvl w:ilvl="3">
      <w:start w:val="2"/>
      <w:numFmt w:val="bullet"/>
      <w:lvlText w:val="-"/>
      <w:lvlJc w:val="left"/>
      <w:pPr>
        <w:ind w:left="1916" w:hanging="360"/>
      </w:pPr>
      <w:rPr>
        <w:rFonts w:ascii="Times New Roman" w:eastAsia="Times New Roman" w:hAnsi="Times New Roman" w:hint="default"/>
      </w:rPr>
    </w:lvl>
    <w:lvl w:ilvl="4">
      <w:numFmt w:val="bullet"/>
      <w:lvlText w:val="•"/>
      <w:lvlJc w:val="left"/>
      <w:pPr>
        <w:ind w:left="3275" w:hanging="567"/>
      </w:pPr>
    </w:lvl>
    <w:lvl w:ilvl="5">
      <w:numFmt w:val="bullet"/>
      <w:lvlText w:val="•"/>
      <w:lvlJc w:val="left"/>
      <w:pPr>
        <w:ind w:left="4430" w:hanging="567"/>
      </w:pPr>
    </w:lvl>
    <w:lvl w:ilvl="6">
      <w:numFmt w:val="bullet"/>
      <w:lvlText w:val="•"/>
      <w:lvlJc w:val="left"/>
      <w:pPr>
        <w:ind w:left="5585" w:hanging="567"/>
      </w:pPr>
    </w:lvl>
    <w:lvl w:ilvl="7">
      <w:numFmt w:val="bullet"/>
      <w:lvlText w:val="•"/>
      <w:lvlJc w:val="left"/>
      <w:pPr>
        <w:ind w:left="6740" w:hanging="567"/>
      </w:pPr>
    </w:lvl>
    <w:lvl w:ilvl="8">
      <w:numFmt w:val="bullet"/>
      <w:lvlText w:val="•"/>
      <w:lvlJc w:val="left"/>
      <w:pPr>
        <w:ind w:left="7895" w:hanging="567"/>
      </w:pPr>
    </w:lvl>
  </w:abstractNum>
  <w:abstractNum w:abstractNumId="29" w15:restartNumberingAfterBreak="0">
    <w:nsid w:val="478E4A3E"/>
    <w:multiLevelType w:val="hybridMultilevel"/>
    <w:tmpl w:val="FFFFFFFF"/>
    <w:lvl w:ilvl="0" w:tplc="9BE4EB0E">
      <w:start w:val="1"/>
      <w:numFmt w:val="lowerLetter"/>
      <w:lvlText w:val="%1"/>
      <w:lvlJc w:val="left"/>
      <w:pPr>
        <w:ind w:left="316" w:hanging="284"/>
      </w:pPr>
      <w:rPr>
        <w:rFonts w:ascii="Times New Roman" w:eastAsia="Times New Roman" w:hAnsi="Times New Roman" w:cs="Times New Roman" w:hint="default"/>
        <w:b w:val="0"/>
        <w:bCs w:val="0"/>
        <w:i w:val="0"/>
        <w:iCs w:val="0"/>
        <w:spacing w:val="0"/>
        <w:w w:val="101"/>
        <w:sz w:val="18"/>
        <w:szCs w:val="18"/>
      </w:rPr>
    </w:lvl>
    <w:lvl w:ilvl="1" w:tplc="296221B2">
      <w:numFmt w:val="bullet"/>
      <w:lvlText w:val="•"/>
      <w:lvlJc w:val="left"/>
      <w:pPr>
        <w:ind w:left="1208" w:hanging="284"/>
      </w:pPr>
      <w:rPr>
        <w:rFonts w:hint="default"/>
      </w:rPr>
    </w:lvl>
    <w:lvl w:ilvl="2" w:tplc="EE085886">
      <w:numFmt w:val="bullet"/>
      <w:lvlText w:val="•"/>
      <w:lvlJc w:val="left"/>
      <w:pPr>
        <w:ind w:left="2097" w:hanging="284"/>
      </w:pPr>
      <w:rPr>
        <w:rFonts w:hint="default"/>
      </w:rPr>
    </w:lvl>
    <w:lvl w:ilvl="3" w:tplc="9628E126">
      <w:numFmt w:val="bullet"/>
      <w:lvlText w:val="•"/>
      <w:lvlJc w:val="left"/>
      <w:pPr>
        <w:ind w:left="2985" w:hanging="284"/>
      </w:pPr>
      <w:rPr>
        <w:rFonts w:hint="default"/>
      </w:rPr>
    </w:lvl>
    <w:lvl w:ilvl="4" w:tplc="045E0E10">
      <w:numFmt w:val="bullet"/>
      <w:lvlText w:val="•"/>
      <w:lvlJc w:val="left"/>
      <w:pPr>
        <w:ind w:left="3874" w:hanging="284"/>
      </w:pPr>
      <w:rPr>
        <w:rFonts w:hint="default"/>
      </w:rPr>
    </w:lvl>
    <w:lvl w:ilvl="5" w:tplc="BF6886CA">
      <w:numFmt w:val="bullet"/>
      <w:lvlText w:val="•"/>
      <w:lvlJc w:val="left"/>
      <w:pPr>
        <w:ind w:left="4763" w:hanging="284"/>
      </w:pPr>
      <w:rPr>
        <w:rFonts w:hint="default"/>
      </w:rPr>
    </w:lvl>
    <w:lvl w:ilvl="6" w:tplc="8DB02D02">
      <w:numFmt w:val="bullet"/>
      <w:lvlText w:val="•"/>
      <w:lvlJc w:val="left"/>
      <w:pPr>
        <w:ind w:left="5651" w:hanging="284"/>
      </w:pPr>
      <w:rPr>
        <w:rFonts w:hint="default"/>
      </w:rPr>
    </w:lvl>
    <w:lvl w:ilvl="7" w:tplc="0C64BE46">
      <w:numFmt w:val="bullet"/>
      <w:lvlText w:val="•"/>
      <w:lvlJc w:val="left"/>
      <w:pPr>
        <w:ind w:left="6540" w:hanging="284"/>
      </w:pPr>
      <w:rPr>
        <w:rFonts w:hint="default"/>
      </w:rPr>
    </w:lvl>
    <w:lvl w:ilvl="8" w:tplc="1966C11A">
      <w:numFmt w:val="bullet"/>
      <w:lvlText w:val="•"/>
      <w:lvlJc w:val="left"/>
      <w:pPr>
        <w:ind w:left="7428" w:hanging="284"/>
      </w:pPr>
      <w:rPr>
        <w:rFonts w:hint="default"/>
      </w:rPr>
    </w:lvl>
  </w:abstractNum>
  <w:abstractNum w:abstractNumId="30" w15:restartNumberingAfterBreak="0">
    <w:nsid w:val="489952FF"/>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4C3A1A4A"/>
    <w:multiLevelType w:val="hybridMultilevel"/>
    <w:tmpl w:val="FFFFFFFF"/>
    <w:lvl w:ilvl="0" w:tplc="B78C1060">
      <w:numFmt w:val="bullet"/>
      <w:lvlText w:val=""/>
      <w:lvlJc w:val="left"/>
      <w:pPr>
        <w:ind w:left="1415" w:hanging="567"/>
      </w:pPr>
      <w:rPr>
        <w:rFonts w:ascii="Symbol" w:eastAsia="Times New Roman" w:hAnsi="Symbol" w:hint="default"/>
        <w:b w:val="0"/>
        <w:i w:val="0"/>
        <w:spacing w:val="0"/>
        <w:w w:val="100"/>
        <w:sz w:val="22"/>
      </w:rPr>
    </w:lvl>
    <w:lvl w:ilvl="1" w:tplc="7AA2F524">
      <w:numFmt w:val="bullet"/>
      <w:lvlText w:val="•"/>
      <w:lvlJc w:val="left"/>
      <w:pPr>
        <w:ind w:left="2284" w:hanging="567"/>
      </w:pPr>
      <w:rPr>
        <w:rFonts w:hint="default"/>
      </w:rPr>
    </w:lvl>
    <w:lvl w:ilvl="2" w:tplc="F2D0AB78">
      <w:numFmt w:val="bullet"/>
      <w:lvlText w:val="•"/>
      <w:lvlJc w:val="left"/>
      <w:pPr>
        <w:ind w:left="3148" w:hanging="567"/>
      </w:pPr>
      <w:rPr>
        <w:rFonts w:hint="default"/>
      </w:rPr>
    </w:lvl>
    <w:lvl w:ilvl="3" w:tplc="8BCEFF8C">
      <w:numFmt w:val="bullet"/>
      <w:lvlText w:val="•"/>
      <w:lvlJc w:val="left"/>
      <w:pPr>
        <w:ind w:left="4013" w:hanging="567"/>
      </w:pPr>
      <w:rPr>
        <w:rFonts w:hint="default"/>
      </w:rPr>
    </w:lvl>
    <w:lvl w:ilvl="4" w:tplc="5EEE4044">
      <w:numFmt w:val="bullet"/>
      <w:lvlText w:val="•"/>
      <w:lvlJc w:val="left"/>
      <w:pPr>
        <w:ind w:left="4877" w:hanging="567"/>
      </w:pPr>
      <w:rPr>
        <w:rFonts w:hint="default"/>
      </w:rPr>
    </w:lvl>
    <w:lvl w:ilvl="5" w:tplc="D1CAC41C">
      <w:numFmt w:val="bullet"/>
      <w:lvlText w:val="•"/>
      <w:lvlJc w:val="left"/>
      <w:pPr>
        <w:ind w:left="5742" w:hanging="567"/>
      </w:pPr>
      <w:rPr>
        <w:rFonts w:hint="default"/>
      </w:rPr>
    </w:lvl>
    <w:lvl w:ilvl="6" w:tplc="0F605C90">
      <w:numFmt w:val="bullet"/>
      <w:lvlText w:val="•"/>
      <w:lvlJc w:val="left"/>
      <w:pPr>
        <w:ind w:left="6606" w:hanging="567"/>
      </w:pPr>
      <w:rPr>
        <w:rFonts w:hint="default"/>
      </w:rPr>
    </w:lvl>
    <w:lvl w:ilvl="7" w:tplc="768C4AAE">
      <w:numFmt w:val="bullet"/>
      <w:lvlText w:val="•"/>
      <w:lvlJc w:val="left"/>
      <w:pPr>
        <w:ind w:left="7470" w:hanging="567"/>
      </w:pPr>
      <w:rPr>
        <w:rFonts w:hint="default"/>
      </w:rPr>
    </w:lvl>
    <w:lvl w:ilvl="8" w:tplc="4DC00E2A">
      <w:numFmt w:val="bullet"/>
      <w:lvlText w:val="•"/>
      <w:lvlJc w:val="left"/>
      <w:pPr>
        <w:ind w:left="8335" w:hanging="567"/>
      </w:pPr>
      <w:rPr>
        <w:rFonts w:hint="default"/>
      </w:rPr>
    </w:lvl>
  </w:abstractNum>
  <w:abstractNum w:abstractNumId="32" w15:restartNumberingAfterBreak="0">
    <w:nsid w:val="4F6B009B"/>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88524F2"/>
    <w:multiLevelType w:val="hybridMultilevel"/>
    <w:tmpl w:val="FFFFFFFF"/>
    <w:lvl w:ilvl="0" w:tplc="04270001">
      <w:start w:val="1"/>
      <w:numFmt w:val="bullet"/>
      <w:lvlText w:val=""/>
      <w:lvlJc w:val="left"/>
      <w:pPr>
        <w:ind w:left="1144" w:hanging="360"/>
      </w:pPr>
      <w:rPr>
        <w:rFonts w:ascii="Symbol" w:hAnsi="Symbol" w:hint="default"/>
      </w:rPr>
    </w:lvl>
    <w:lvl w:ilvl="1" w:tplc="04270003" w:tentative="1">
      <w:start w:val="1"/>
      <w:numFmt w:val="bullet"/>
      <w:lvlText w:val="o"/>
      <w:lvlJc w:val="left"/>
      <w:pPr>
        <w:ind w:left="1864" w:hanging="360"/>
      </w:pPr>
      <w:rPr>
        <w:rFonts w:ascii="Courier New" w:hAnsi="Courier New" w:hint="default"/>
      </w:rPr>
    </w:lvl>
    <w:lvl w:ilvl="2" w:tplc="04270005" w:tentative="1">
      <w:start w:val="1"/>
      <w:numFmt w:val="bullet"/>
      <w:lvlText w:val=""/>
      <w:lvlJc w:val="left"/>
      <w:pPr>
        <w:ind w:left="2584" w:hanging="360"/>
      </w:pPr>
      <w:rPr>
        <w:rFonts w:ascii="Wingdings" w:hAnsi="Wingdings" w:hint="default"/>
      </w:rPr>
    </w:lvl>
    <w:lvl w:ilvl="3" w:tplc="04270001" w:tentative="1">
      <w:start w:val="1"/>
      <w:numFmt w:val="bullet"/>
      <w:lvlText w:val=""/>
      <w:lvlJc w:val="left"/>
      <w:pPr>
        <w:ind w:left="3304" w:hanging="360"/>
      </w:pPr>
      <w:rPr>
        <w:rFonts w:ascii="Symbol" w:hAnsi="Symbol" w:hint="default"/>
      </w:rPr>
    </w:lvl>
    <w:lvl w:ilvl="4" w:tplc="04270003" w:tentative="1">
      <w:start w:val="1"/>
      <w:numFmt w:val="bullet"/>
      <w:lvlText w:val="o"/>
      <w:lvlJc w:val="left"/>
      <w:pPr>
        <w:ind w:left="4024" w:hanging="360"/>
      </w:pPr>
      <w:rPr>
        <w:rFonts w:ascii="Courier New" w:hAnsi="Courier New" w:hint="default"/>
      </w:rPr>
    </w:lvl>
    <w:lvl w:ilvl="5" w:tplc="04270005" w:tentative="1">
      <w:start w:val="1"/>
      <w:numFmt w:val="bullet"/>
      <w:lvlText w:val=""/>
      <w:lvlJc w:val="left"/>
      <w:pPr>
        <w:ind w:left="4744" w:hanging="360"/>
      </w:pPr>
      <w:rPr>
        <w:rFonts w:ascii="Wingdings" w:hAnsi="Wingdings" w:hint="default"/>
      </w:rPr>
    </w:lvl>
    <w:lvl w:ilvl="6" w:tplc="04270001" w:tentative="1">
      <w:start w:val="1"/>
      <w:numFmt w:val="bullet"/>
      <w:lvlText w:val=""/>
      <w:lvlJc w:val="left"/>
      <w:pPr>
        <w:ind w:left="5464" w:hanging="360"/>
      </w:pPr>
      <w:rPr>
        <w:rFonts w:ascii="Symbol" w:hAnsi="Symbol" w:hint="default"/>
      </w:rPr>
    </w:lvl>
    <w:lvl w:ilvl="7" w:tplc="04270003" w:tentative="1">
      <w:start w:val="1"/>
      <w:numFmt w:val="bullet"/>
      <w:lvlText w:val="o"/>
      <w:lvlJc w:val="left"/>
      <w:pPr>
        <w:ind w:left="6184" w:hanging="360"/>
      </w:pPr>
      <w:rPr>
        <w:rFonts w:ascii="Courier New" w:hAnsi="Courier New" w:hint="default"/>
      </w:rPr>
    </w:lvl>
    <w:lvl w:ilvl="8" w:tplc="04270005" w:tentative="1">
      <w:start w:val="1"/>
      <w:numFmt w:val="bullet"/>
      <w:lvlText w:val=""/>
      <w:lvlJc w:val="left"/>
      <w:pPr>
        <w:ind w:left="6904" w:hanging="360"/>
      </w:pPr>
      <w:rPr>
        <w:rFonts w:ascii="Wingdings" w:hAnsi="Wingdings" w:hint="default"/>
      </w:rPr>
    </w:lvl>
  </w:abstractNum>
  <w:abstractNum w:abstractNumId="34" w15:restartNumberingAfterBreak="0">
    <w:nsid w:val="59CF1470"/>
    <w:multiLevelType w:val="hybridMultilevel"/>
    <w:tmpl w:val="FFFFFFFF"/>
    <w:lvl w:ilvl="0" w:tplc="0774641C">
      <w:start w:val="1"/>
      <w:numFmt w:val="upperLetter"/>
      <w:lvlText w:val="%1."/>
      <w:lvlJc w:val="left"/>
      <w:pPr>
        <w:ind w:left="1982" w:hanging="567"/>
      </w:pPr>
      <w:rPr>
        <w:rFonts w:ascii="Times New Roman" w:eastAsia="Times New Roman" w:hAnsi="Times New Roman" w:cs="Times New Roman" w:hint="default"/>
        <w:b/>
        <w:bCs/>
        <w:i w:val="0"/>
        <w:iCs w:val="0"/>
        <w:spacing w:val="-2"/>
        <w:w w:val="100"/>
        <w:sz w:val="22"/>
        <w:szCs w:val="22"/>
      </w:rPr>
    </w:lvl>
    <w:lvl w:ilvl="1" w:tplc="FD4039B0">
      <w:numFmt w:val="bullet"/>
      <w:lvlText w:val="•"/>
      <w:lvlJc w:val="left"/>
      <w:pPr>
        <w:ind w:left="2788" w:hanging="567"/>
      </w:pPr>
      <w:rPr>
        <w:rFonts w:hint="default"/>
      </w:rPr>
    </w:lvl>
    <w:lvl w:ilvl="2" w:tplc="7F3A557E">
      <w:numFmt w:val="bullet"/>
      <w:lvlText w:val="•"/>
      <w:lvlJc w:val="left"/>
      <w:pPr>
        <w:ind w:left="3596" w:hanging="567"/>
      </w:pPr>
      <w:rPr>
        <w:rFonts w:hint="default"/>
      </w:rPr>
    </w:lvl>
    <w:lvl w:ilvl="3" w:tplc="471A2C24">
      <w:numFmt w:val="bullet"/>
      <w:lvlText w:val="•"/>
      <w:lvlJc w:val="left"/>
      <w:pPr>
        <w:ind w:left="4405" w:hanging="567"/>
      </w:pPr>
      <w:rPr>
        <w:rFonts w:hint="default"/>
      </w:rPr>
    </w:lvl>
    <w:lvl w:ilvl="4" w:tplc="EFDEC6AE">
      <w:numFmt w:val="bullet"/>
      <w:lvlText w:val="•"/>
      <w:lvlJc w:val="left"/>
      <w:pPr>
        <w:ind w:left="5213" w:hanging="567"/>
      </w:pPr>
      <w:rPr>
        <w:rFonts w:hint="default"/>
      </w:rPr>
    </w:lvl>
    <w:lvl w:ilvl="5" w:tplc="B5668A90">
      <w:numFmt w:val="bullet"/>
      <w:lvlText w:val="•"/>
      <w:lvlJc w:val="left"/>
      <w:pPr>
        <w:ind w:left="6022" w:hanging="567"/>
      </w:pPr>
      <w:rPr>
        <w:rFonts w:hint="default"/>
      </w:rPr>
    </w:lvl>
    <w:lvl w:ilvl="6" w:tplc="40D81E26">
      <w:numFmt w:val="bullet"/>
      <w:lvlText w:val="•"/>
      <w:lvlJc w:val="left"/>
      <w:pPr>
        <w:ind w:left="6830" w:hanging="567"/>
      </w:pPr>
      <w:rPr>
        <w:rFonts w:hint="default"/>
      </w:rPr>
    </w:lvl>
    <w:lvl w:ilvl="7" w:tplc="11207F6A">
      <w:numFmt w:val="bullet"/>
      <w:lvlText w:val="•"/>
      <w:lvlJc w:val="left"/>
      <w:pPr>
        <w:ind w:left="7638" w:hanging="567"/>
      </w:pPr>
      <w:rPr>
        <w:rFonts w:hint="default"/>
      </w:rPr>
    </w:lvl>
    <w:lvl w:ilvl="8" w:tplc="7B96BD1A">
      <w:numFmt w:val="bullet"/>
      <w:lvlText w:val="•"/>
      <w:lvlJc w:val="left"/>
      <w:pPr>
        <w:ind w:left="8447" w:hanging="567"/>
      </w:pPr>
      <w:rPr>
        <w:rFonts w:hint="default"/>
      </w:rPr>
    </w:lvl>
  </w:abstractNum>
  <w:abstractNum w:abstractNumId="35" w15:restartNumberingAfterBreak="0">
    <w:nsid w:val="5B757378"/>
    <w:multiLevelType w:val="multilevel"/>
    <w:tmpl w:val="FFFFFFFF"/>
    <w:lvl w:ilvl="0">
      <w:start w:val="2"/>
      <w:numFmt w:val="bullet"/>
      <w:lvlText w:val="-"/>
      <w:lvlJc w:val="left"/>
      <w:pPr>
        <w:ind w:left="990" w:hanging="567"/>
      </w:pPr>
      <w:rPr>
        <w:rFonts w:ascii="Times New Roman" w:eastAsia="Times New Roman" w:hAnsi="Times New Roman" w:hint="default"/>
        <w:b w:val="0"/>
        <w:i w:val="0"/>
        <w:spacing w:val="0"/>
        <w:w w:val="100"/>
        <w:sz w:val="22"/>
      </w:rPr>
    </w:lvl>
    <w:lvl w:ilvl="1">
      <w:numFmt w:val="bullet"/>
      <w:lvlText w:val="•"/>
      <w:lvlJc w:val="left"/>
      <w:pPr>
        <w:ind w:left="1920" w:hanging="567"/>
      </w:pPr>
    </w:lvl>
    <w:lvl w:ilvl="2">
      <w:numFmt w:val="bullet"/>
      <w:lvlText w:val="•"/>
      <w:lvlJc w:val="left"/>
      <w:pPr>
        <w:ind w:left="2841" w:hanging="567"/>
      </w:pPr>
    </w:lvl>
    <w:lvl w:ilvl="3">
      <w:numFmt w:val="bullet"/>
      <w:lvlText w:val="•"/>
      <w:lvlJc w:val="left"/>
      <w:pPr>
        <w:ind w:left="3761" w:hanging="567"/>
      </w:pPr>
    </w:lvl>
    <w:lvl w:ilvl="4">
      <w:numFmt w:val="bullet"/>
      <w:lvlText w:val="•"/>
      <w:lvlJc w:val="left"/>
      <w:pPr>
        <w:ind w:left="4682" w:hanging="567"/>
      </w:pPr>
    </w:lvl>
    <w:lvl w:ilvl="5">
      <w:numFmt w:val="bullet"/>
      <w:lvlText w:val="•"/>
      <w:lvlJc w:val="left"/>
      <w:pPr>
        <w:ind w:left="5602" w:hanging="567"/>
      </w:pPr>
    </w:lvl>
    <w:lvl w:ilvl="6">
      <w:numFmt w:val="bullet"/>
      <w:lvlText w:val="•"/>
      <w:lvlJc w:val="left"/>
      <w:pPr>
        <w:ind w:left="6523" w:hanging="567"/>
      </w:pPr>
    </w:lvl>
    <w:lvl w:ilvl="7">
      <w:numFmt w:val="bullet"/>
      <w:lvlText w:val="•"/>
      <w:lvlJc w:val="left"/>
      <w:pPr>
        <w:ind w:left="7443" w:hanging="567"/>
      </w:pPr>
    </w:lvl>
    <w:lvl w:ilvl="8">
      <w:numFmt w:val="bullet"/>
      <w:lvlText w:val="•"/>
      <w:lvlJc w:val="left"/>
      <w:pPr>
        <w:ind w:left="8364" w:hanging="567"/>
      </w:pPr>
    </w:lvl>
  </w:abstractNum>
  <w:abstractNum w:abstractNumId="36" w15:restartNumberingAfterBreak="0">
    <w:nsid w:val="5BD37182"/>
    <w:multiLevelType w:val="hybridMultilevel"/>
    <w:tmpl w:val="FFFFFFFF"/>
    <w:lvl w:ilvl="0" w:tplc="96E6A0DE">
      <w:start w:val="1"/>
      <w:numFmt w:val="decimal"/>
      <w:lvlText w:val="%1."/>
      <w:lvlJc w:val="left"/>
      <w:pPr>
        <w:ind w:left="849" w:hanging="567"/>
      </w:pPr>
      <w:rPr>
        <w:rFonts w:ascii="Times New Roman" w:eastAsia="Times New Roman" w:hAnsi="Times New Roman" w:cs="Times New Roman" w:hint="default"/>
        <w:b w:val="0"/>
        <w:bCs w:val="0"/>
        <w:i w:val="0"/>
        <w:iCs w:val="0"/>
        <w:spacing w:val="0"/>
        <w:w w:val="100"/>
        <w:sz w:val="22"/>
        <w:szCs w:val="22"/>
      </w:rPr>
    </w:lvl>
    <w:lvl w:ilvl="1" w:tplc="F67ED142">
      <w:numFmt w:val="bullet"/>
      <w:lvlText w:val="•"/>
      <w:lvlJc w:val="left"/>
      <w:pPr>
        <w:ind w:left="1762" w:hanging="567"/>
      </w:pPr>
      <w:rPr>
        <w:rFonts w:hint="default"/>
      </w:rPr>
    </w:lvl>
    <w:lvl w:ilvl="2" w:tplc="7F72DCD6">
      <w:numFmt w:val="bullet"/>
      <w:lvlText w:val="•"/>
      <w:lvlJc w:val="left"/>
      <w:pPr>
        <w:ind w:left="2684" w:hanging="567"/>
      </w:pPr>
      <w:rPr>
        <w:rFonts w:hint="default"/>
      </w:rPr>
    </w:lvl>
    <w:lvl w:ilvl="3" w:tplc="B7E20154">
      <w:numFmt w:val="bullet"/>
      <w:lvlText w:val="•"/>
      <w:lvlJc w:val="left"/>
      <w:pPr>
        <w:ind w:left="3607" w:hanging="567"/>
      </w:pPr>
      <w:rPr>
        <w:rFonts w:hint="default"/>
      </w:rPr>
    </w:lvl>
    <w:lvl w:ilvl="4" w:tplc="63123E10">
      <w:numFmt w:val="bullet"/>
      <w:lvlText w:val="•"/>
      <w:lvlJc w:val="left"/>
      <w:pPr>
        <w:ind w:left="4529" w:hanging="567"/>
      </w:pPr>
      <w:rPr>
        <w:rFonts w:hint="default"/>
      </w:rPr>
    </w:lvl>
    <w:lvl w:ilvl="5" w:tplc="4028A282">
      <w:numFmt w:val="bullet"/>
      <w:lvlText w:val="•"/>
      <w:lvlJc w:val="left"/>
      <w:pPr>
        <w:ind w:left="5452" w:hanging="567"/>
      </w:pPr>
      <w:rPr>
        <w:rFonts w:hint="default"/>
      </w:rPr>
    </w:lvl>
    <w:lvl w:ilvl="6" w:tplc="E6A60A2C">
      <w:numFmt w:val="bullet"/>
      <w:lvlText w:val="•"/>
      <w:lvlJc w:val="left"/>
      <w:pPr>
        <w:ind w:left="6374" w:hanging="567"/>
      </w:pPr>
      <w:rPr>
        <w:rFonts w:hint="default"/>
      </w:rPr>
    </w:lvl>
    <w:lvl w:ilvl="7" w:tplc="8B10598E">
      <w:numFmt w:val="bullet"/>
      <w:lvlText w:val="•"/>
      <w:lvlJc w:val="left"/>
      <w:pPr>
        <w:ind w:left="7296" w:hanging="567"/>
      </w:pPr>
      <w:rPr>
        <w:rFonts w:hint="default"/>
      </w:rPr>
    </w:lvl>
    <w:lvl w:ilvl="8" w:tplc="1346AE0C">
      <w:numFmt w:val="bullet"/>
      <w:lvlText w:val="•"/>
      <w:lvlJc w:val="left"/>
      <w:pPr>
        <w:ind w:left="8219" w:hanging="567"/>
      </w:pPr>
      <w:rPr>
        <w:rFonts w:hint="default"/>
      </w:rPr>
    </w:lvl>
  </w:abstractNum>
  <w:abstractNum w:abstractNumId="37" w15:restartNumberingAfterBreak="0">
    <w:nsid w:val="5E1773D7"/>
    <w:multiLevelType w:val="hybridMultilevel"/>
    <w:tmpl w:val="FFFFFFFF"/>
    <w:lvl w:ilvl="0" w:tplc="EAAC83A0">
      <w:start w:val="1"/>
      <w:numFmt w:val="decimal"/>
      <w:lvlText w:val="%1."/>
      <w:lvlJc w:val="left"/>
      <w:pPr>
        <w:ind w:left="283" w:hanging="567"/>
      </w:pPr>
      <w:rPr>
        <w:rFonts w:ascii="Times New Roman" w:eastAsia="Times New Roman" w:hAnsi="Times New Roman" w:cs="Times New Roman" w:hint="default"/>
        <w:b/>
        <w:bCs/>
        <w:i w:val="0"/>
        <w:iCs w:val="0"/>
        <w:spacing w:val="0"/>
        <w:w w:val="100"/>
        <w:sz w:val="22"/>
        <w:szCs w:val="22"/>
      </w:rPr>
    </w:lvl>
    <w:lvl w:ilvl="1" w:tplc="F6188004">
      <w:numFmt w:val="bullet"/>
      <w:lvlText w:val=""/>
      <w:lvlJc w:val="left"/>
      <w:pPr>
        <w:ind w:left="849" w:hanging="567"/>
      </w:pPr>
      <w:rPr>
        <w:rFonts w:ascii="Symbol" w:eastAsia="Times New Roman" w:hAnsi="Symbol" w:hint="default"/>
        <w:spacing w:val="0"/>
        <w:w w:val="100"/>
      </w:rPr>
    </w:lvl>
    <w:lvl w:ilvl="2" w:tplc="C2445678">
      <w:numFmt w:val="bullet"/>
      <w:lvlText w:val="o"/>
      <w:lvlJc w:val="left"/>
      <w:pPr>
        <w:ind w:left="1415" w:hanging="567"/>
      </w:pPr>
      <w:rPr>
        <w:rFonts w:ascii="Courier New" w:eastAsia="Times New Roman" w:hAnsi="Courier New" w:hint="default"/>
        <w:b w:val="0"/>
        <w:i w:val="0"/>
        <w:spacing w:val="0"/>
        <w:w w:val="100"/>
        <w:sz w:val="22"/>
      </w:rPr>
    </w:lvl>
    <w:lvl w:ilvl="3" w:tplc="A39AE8F8">
      <w:numFmt w:val="bullet"/>
      <w:lvlText w:val=""/>
      <w:lvlJc w:val="left"/>
      <w:pPr>
        <w:ind w:left="1982" w:hanging="567"/>
      </w:pPr>
      <w:rPr>
        <w:rFonts w:ascii="Wingdings" w:eastAsia="Times New Roman" w:hAnsi="Wingdings" w:hint="default"/>
        <w:b w:val="0"/>
        <w:i w:val="0"/>
        <w:spacing w:val="0"/>
        <w:w w:val="100"/>
        <w:sz w:val="22"/>
      </w:rPr>
    </w:lvl>
    <w:lvl w:ilvl="4" w:tplc="F5D6BFDE">
      <w:numFmt w:val="bullet"/>
      <w:lvlText w:val="•"/>
      <w:lvlJc w:val="left"/>
      <w:pPr>
        <w:ind w:left="3134" w:hanging="567"/>
      </w:pPr>
      <w:rPr>
        <w:rFonts w:hint="default"/>
      </w:rPr>
    </w:lvl>
    <w:lvl w:ilvl="5" w:tplc="2A045370">
      <w:numFmt w:val="bullet"/>
      <w:lvlText w:val="•"/>
      <w:lvlJc w:val="left"/>
      <w:pPr>
        <w:ind w:left="4289" w:hanging="567"/>
      </w:pPr>
      <w:rPr>
        <w:rFonts w:hint="default"/>
      </w:rPr>
    </w:lvl>
    <w:lvl w:ilvl="6" w:tplc="6FC6954E">
      <w:numFmt w:val="bullet"/>
      <w:lvlText w:val="•"/>
      <w:lvlJc w:val="left"/>
      <w:pPr>
        <w:ind w:left="5444" w:hanging="567"/>
      </w:pPr>
      <w:rPr>
        <w:rFonts w:hint="default"/>
      </w:rPr>
    </w:lvl>
    <w:lvl w:ilvl="7" w:tplc="55CCE56A">
      <w:numFmt w:val="bullet"/>
      <w:lvlText w:val="•"/>
      <w:lvlJc w:val="left"/>
      <w:pPr>
        <w:ind w:left="6599" w:hanging="567"/>
      </w:pPr>
      <w:rPr>
        <w:rFonts w:hint="default"/>
      </w:rPr>
    </w:lvl>
    <w:lvl w:ilvl="8" w:tplc="98465AA2">
      <w:numFmt w:val="bullet"/>
      <w:lvlText w:val="•"/>
      <w:lvlJc w:val="left"/>
      <w:pPr>
        <w:ind w:left="7754" w:hanging="567"/>
      </w:pPr>
      <w:rPr>
        <w:rFonts w:hint="default"/>
      </w:rPr>
    </w:lvl>
  </w:abstractNum>
  <w:abstractNum w:abstractNumId="38" w15:restartNumberingAfterBreak="0">
    <w:nsid w:val="6132100F"/>
    <w:multiLevelType w:val="hybridMultilevel"/>
    <w:tmpl w:val="FFFFFFFF"/>
    <w:lvl w:ilvl="0" w:tplc="833E59B6">
      <w:start w:val="1"/>
      <w:numFmt w:val="decimal"/>
      <w:lvlText w:val="%1"/>
      <w:lvlJc w:val="left"/>
      <w:pPr>
        <w:ind w:left="451" w:hanging="168"/>
      </w:pPr>
      <w:rPr>
        <w:rFonts w:cs="Times New Roman" w:hint="default"/>
        <w:spacing w:val="0"/>
        <w:w w:val="100"/>
      </w:rPr>
    </w:lvl>
    <w:lvl w:ilvl="1" w:tplc="F6A01A62">
      <w:start w:val="1"/>
      <w:numFmt w:val="decimal"/>
      <w:lvlText w:val="%2"/>
      <w:lvlJc w:val="left"/>
      <w:pPr>
        <w:ind w:left="594" w:hanging="168"/>
      </w:pPr>
      <w:rPr>
        <w:rFonts w:ascii="Times New Roman" w:eastAsia="Times New Roman" w:hAnsi="Times New Roman" w:cs="Times New Roman" w:hint="default"/>
        <w:b/>
        <w:bCs/>
        <w:i w:val="0"/>
        <w:iCs w:val="0"/>
        <w:spacing w:val="0"/>
        <w:w w:val="100"/>
        <w:sz w:val="22"/>
        <w:szCs w:val="22"/>
      </w:rPr>
    </w:lvl>
    <w:lvl w:ilvl="2" w:tplc="6C5EC506">
      <w:numFmt w:val="bullet"/>
      <w:lvlText w:val="•"/>
      <w:lvlJc w:val="left"/>
      <w:pPr>
        <w:ind w:left="1651" w:hanging="168"/>
      </w:pPr>
      <w:rPr>
        <w:rFonts w:hint="default"/>
      </w:rPr>
    </w:lvl>
    <w:lvl w:ilvl="3" w:tplc="1F7073D4">
      <w:numFmt w:val="bullet"/>
      <w:lvlText w:val="•"/>
      <w:lvlJc w:val="left"/>
      <w:pPr>
        <w:ind w:left="2703" w:hanging="168"/>
      </w:pPr>
      <w:rPr>
        <w:rFonts w:hint="default"/>
      </w:rPr>
    </w:lvl>
    <w:lvl w:ilvl="4" w:tplc="E7FA1570">
      <w:numFmt w:val="bullet"/>
      <w:lvlText w:val="•"/>
      <w:lvlJc w:val="left"/>
      <w:pPr>
        <w:ind w:left="3754" w:hanging="168"/>
      </w:pPr>
      <w:rPr>
        <w:rFonts w:hint="default"/>
      </w:rPr>
    </w:lvl>
    <w:lvl w:ilvl="5" w:tplc="CF0A4F20">
      <w:numFmt w:val="bullet"/>
      <w:lvlText w:val="•"/>
      <w:lvlJc w:val="left"/>
      <w:pPr>
        <w:ind w:left="4806" w:hanging="168"/>
      </w:pPr>
      <w:rPr>
        <w:rFonts w:hint="default"/>
      </w:rPr>
    </w:lvl>
    <w:lvl w:ilvl="6" w:tplc="00AABA36">
      <w:numFmt w:val="bullet"/>
      <w:lvlText w:val="•"/>
      <w:lvlJc w:val="left"/>
      <w:pPr>
        <w:ind w:left="5857" w:hanging="168"/>
      </w:pPr>
      <w:rPr>
        <w:rFonts w:hint="default"/>
      </w:rPr>
    </w:lvl>
    <w:lvl w:ilvl="7" w:tplc="2904F938">
      <w:numFmt w:val="bullet"/>
      <w:lvlText w:val="•"/>
      <w:lvlJc w:val="left"/>
      <w:pPr>
        <w:ind w:left="6909" w:hanging="168"/>
      </w:pPr>
      <w:rPr>
        <w:rFonts w:hint="default"/>
      </w:rPr>
    </w:lvl>
    <w:lvl w:ilvl="8" w:tplc="9C504298">
      <w:numFmt w:val="bullet"/>
      <w:lvlText w:val="•"/>
      <w:lvlJc w:val="left"/>
      <w:pPr>
        <w:ind w:left="7960" w:hanging="168"/>
      </w:pPr>
      <w:rPr>
        <w:rFonts w:hint="default"/>
      </w:rPr>
    </w:lvl>
  </w:abstractNum>
  <w:abstractNum w:abstractNumId="39" w15:restartNumberingAfterBreak="0">
    <w:nsid w:val="66034963"/>
    <w:multiLevelType w:val="hybridMultilevel"/>
    <w:tmpl w:val="29B69C6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7015BEB"/>
    <w:multiLevelType w:val="hybridMultilevel"/>
    <w:tmpl w:val="FFFFFFFF"/>
    <w:lvl w:ilvl="0" w:tplc="932A276A">
      <w:start w:val="2"/>
      <w:numFmt w:val="decimal"/>
      <w:lvlText w:val="%1"/>
      <w:lvlJc w:val="left"/>
      <w:pPr>
        <w:ind w:left="283" w:hanging="168"/>
      </w:pPr>
      <w:rPr>
        <w:rFonts w:cs="Times New Roman" w:hint="default"/>
        <w:spacing w:val="0"/>
        <w:w w:val="100"/>
      </w:rPr>
    </w:lvl>
    <w:lvl w:ilvl="1" w:tplc="95708A54">
      <w:numFmt w:val="bullet"/>
      <w:lvlText w:val="•"/>
      <w:lvlJc w:val="left"/>
      <w:pPr>
        <w:ind w:left="1258" w:hanging="168"/>
      </w:pPr>
      <w:rPr>
        <w:rFonts w:hint="default"/>
      </w:rPr>
    </w:lvl>
    <w:lvl w:ilvl="2" w:tplc="5958EFE8">
      <w:numFmt w:val="bullet"/>
      <w:lvlText w:val="•"/>
      <w:lvlJc w:val="left"/>
      <w:pPr>
        <w:ind w:left="2236" w:hanging="168"/>
      </w:pPr>
      <w:rPr>
        <w:rFonts w:hint="default"/>
      </w:rPr>
    </w:lvl>
    <w:lvl w:ilvl="3" w:tplc="484CED2A">
      <w:numFmt w:val="bullet"/>
      <w:lvlText w:val="•"/>
      <w:lvlJc w:val="left"/>
      <w:pPr>
        <w:ind w:left="3215" w:hanging="168"/>
      </w:pPr>
      <w:rPr>
        <w:rFonts w:hint="default"/>
      </w:rPr>
    </w:lvl>
    <w:lvl w:ilvl="4" w:tplc="FE2EDDF4">
      <w:numFmt w:val="bullet"/>
      <w:lvlText w:val="•"/>
      <w:lvlJc w:val="left"/>
      <w:pPr>
        <w:ind w:left="4193" w:hanging="168"/>
      </w:pPr>
      <w:rPr>
        <w:rFonts w:hint="default"/>
      </w:rPr>
    </w:lvl>
    <w:lvl w:ilvl="5" w:tplc="8CD414F8">
      <w:numFmt w:val="bullet"/>
      <w:lvlText w:val="•"/>
      <w:lvlJc w:val="left"/>
      <w:pPr>
        <w:ind w:left="5172" w:hanging="168"/>
      </w:pPr>
      <w:rPr>
        <w:rFonts w:hint="default"/>
      </w:rPr>
    </w:lvl>
    <w:lvl w:ilvl="6" w:tplc="E2627376">
      <w:numFmt w:val="bullet"/>
      <w:lvlText w:val="•"/>
      <w:lvlJc w:val="left"/>
      <w:pPr>
        <w:ind w:left="6150" w:hanging="168"/>
      </w:pPr>
      <w:rPr>
        <w:rFonts w:hint="default"/>
      </w:rPr>
    </w:lvl>
    <w:lvl w:ilvl="7" w:tplc="E28469A2">
      <w:numFmt w:val="bullet"/>
      <w:lvlText w:val="•"/>
      <w:lvlJc w:val="left"/>
      <w:pPr>
        <w:ind w:left="7128" w:hanging="168"/>
      </w:pPr>
      <w:rPr>
        <w:rFonts w:hint="default"/>
      </w:rPr>
    </w:lvl>
    <w:lvl w:ilvl="8" w:tplc="F8824B90">
      <w:numFmt w:val="bullet"/>
      <w:lvlText w:val="•"/>
      <w:lvlJc w:val="left"/>
      <w:pPr>
        <w:ind w:left="8107" w:hanging="168"/>
      </w:pPr>
      <w:rPr>
        <w:rFonts w:hint="default"/>
      </w:rPr>
    </w:lvl>
  </w:abstractNum>
  <w:abstractNum w:abstractNumId="41" w15:restartNumberingAfterBreak="0">
    <w:nsid w:val="682C1B5F"/>
    <w:multiLevelType w:val="hybridMultilevel"/>
    <w:tmpl w:val="FFFFFFFF"/>
    <w:lvl w:ilvl="0" w:tplc="B30E91C4">
      <w:start w:val="2"/>
      <w:numFmt w:val="bullet"/>
      <w:lvlText w:val="-"/>
      <w:lvlJc w:val="left"/>
      <w:pPr>
        <w:ind w:left="783" w:hanging="360"/>
      </w:pPr>
      <w:rPr>
        <w:rFonts w:ascii="Times New Roman" w:eastAsia="Times New Roman" w:hAnsi="Times New Roman" w:hint="default"/>
      </w:rPr>
    </w:lvl>
    <w:lvl w:ilvl="1" w:tplc="04270003" w:tentative="1">
      <w:start w:val="1"/>
      <w:numFmt w:val="bullet"/>
      <w:lvlText w:val="o"/>
      <w:lvlJc w:val="left"/>
      <w:pPr>
        <w:ind w:left="1503" w:hanging="360"/>
      </w:pPr>
      <w:rPr>
        <w:rFonts w:ascii="Courier New" w:hAnsi="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42" w15:restartNumberingAfterBreak="0">
    <w:nsid w:val="6B51443B"/>
    <w:multiLevelType w:val="hybridMultilevel"/>
    <w:tmpl w:val="FFFFFFFF"/>
    <w:lvl w:ilvl="0" w:tplc="04270001">
      <w:start w:val="1"/>
      <w:numFmt w:val="bullet"/>
      <w:lvlText w:val=""/>
      <w:lvlJc w:val="left"/>
      <w:pPr>
        <w:ind w:left="3428" w:hanging="360"/>
      </w:pPr>
      <w:rPr>
        <w:rFonts w:ascii="Symbol" w:hAnsi="Symbol" w:hint="default"/>
      </w:rPr>
    </w:lvl>
    <w:lvl w:ilvl="1" w:tplc="04270003" w:tentative="1">
      <w:start w:val="1"/>
      <w:numFmt w:val="bullet"/>
      <w:lvlText w:val="o"/>
      <w:lvlJc w:val="left"/>
      <w:pPr>
        <w:ind w:left="4148" w:hanging="360"/>
      </w:pPr>
      <w:rPr>
        <w:rFonts w:ascii="Courier New" w:hAnsi="Courier New" w:hint="default"/>
      </w:rPr>
    </w:lvl>
    <w:lvl w:ilvl="2" w:tplc="04270005" w:tentative="1">
      <w:start w:val="1"/>
      <w:numFmt w:val="bullet"/>
      <w:lvlText w:val=""/>
      <w:lvlJc w:val="left"/>
      <w:pPr>
        <w:ind w:left="4868" w:hanging="360"/>
      </w:pPr>
      <w:rPr>
        <w:rFonts w:ascii="Wingdings" w:hAnsi="Wingdings" w:hint="default"/>
      </w:rPr>
    </w:lvl>
    <w:lvl w:ilvl="3" w:tplc="04270001" w:tentative="1">
      <w:start w:val="1"/>
      <w:numFmt w:val="bullet"/>
      <w:lvlText w:val=""/>
      <w:lvlJc w:val="left"/>
      <w:pPr>
        <w:ind w:left="5588" w:hanging="360"/>
      </w:pPr>
      <w:rPr>
        <w:rFonts w:ascii="Symbol" w:hAnsi="Symbol" w:hint="default"/>
      </w:rPr>
    </w:lvl>
    <w:lvl w:ilvl="4" w:tplc="04270003" w:tentative="1">
      <w:start w:val="1"/>
      <w:numFmt w:val="bullet"/>
      <w:lvlText w:val="o"/>
      <w:lvlJc w:val="left"/>
      <w:pPr>
        <w:ind w:left="6308" w:hanging="360"/>
      </w:pPr>
      <w:rPr>
        <w:rFonts w:ascii="Courier New" w:hAnsi="Courier New" w:hint="default"/>
      </w:rPr>
    </w:lvl>
    <w:lvl w:ilvl="5" w:tplc="04270005" w:tentative="1">
      <w:start w:val="1"/>
      <w:numFmt w:val="bullet"/>
      <w:lvlText w:val=""/>
      <w:lvlJc w:val="left"/>
      <w:pPr>
        <w:ind w:left="7028" w:hanging="360"/>
      </w:pPr>
      <w:rPr>
        <w:rFonts w:ascii="Wingdings" w:hAnsi="Wingdings" w:hint="default"/>
      </w:rPr>
    </w:lvl>
    <w:lvl w:ilvl="6" w:tplc="04270001" w:tentative="1">
      <w:start w:val="1"/>
      <w:numFmt w:val="bullet"/>
      <w:lvlText w:val=""/>
      <w:lvlJc w:val="left"/>
      <w:pPr>
        <w:ind w:left="7748" w:hanging="360"/>
      </w:pPr>
      <w:rPr>
        <w:rFonts w:ascii="Symbol" w:hAnsi="Symbol" w:hint="default"/>
      </w:rPr>
    </w:lvl>
    <w:lvl w:ilvl="7" w:tplc="04270003" w:tentative="1">
      <w:start w:val="1"/>
      <w:numFmt w:val="bullet"/>
      <w:lvlText w:val="o"/>
      <w:lvlJc w:val="left"/>
      <w:pPr>
        <w:ind w:left="8468" w:hanging="360"/>
      </w:pPr>
      <w:rPr>
        <w:rFonts w:ascii="Courier New" w:hAnsi="Courier New" w:hint="default"/>
      </w:rPr>
    </w:lvl>
    <w:lvl w:ilvl="8" w:tplc="04270005" w:tentative="1">
      <w:start w:val="1"/>
      <w:numFmt w:val="bullet"/>
      <w:lvlText w:val=""/>
      <w:lvlJc w:val="left"/>
      <w:pPr>
        <w:ind w:left="9188" w:hanging="360"/>
      </w:pPr>
      <w:rPr>
        <w:rFonts w:ascii="Wingdings" w:hAnsi="Wingdings" w:hint="default"/>
      </w:rPr>
    </w:lvl>
  </w:abstractNum>
  <w:abstractNum w:abstractNumId="43" w15:restartNumberingAfterBreak="0">
    <w:nsid w:val="7009571D"/>
    <w:multiLevelType w:val="multilevel"/>
    <w:tmpl w:val="F5C2DE40"/>
    <w:lvl w:ilvl="0">
      <w:start w:val="1"/>
      <w:numFmt w:val="bullet"/>
      <w:lvlText w:val=""/>
      <w:lvlJc w:val="left"/>
      <w:pPr>
        <w:ind w:left="990" w:hanging="567"/>
      </w:pPr>
      <w:rPr>
        <w:rFonts w:ascii="Symbol" w:hAnsi="Symbol" w:hint="default"/>
        <w:b/>
        <w:bCs/>
        <w:i w:val="0"/>
        <w:iCs w:val="0"/>
        <w:spacing w:val="0"/>
        <w:w w:val="100"/>
        <w:sz w:val="22"/>
        <w:szCs w:val="22"/>
      </w:rPr>
    </w:lvl>
    <w:lvl w:ilvl="1">
      <w:start w:val="1"/>
      <w:numFmt w:val="decimal"/>
      <w:lvlText w:val="%1.%2"/>
      <w:lvlJc w:val="left"/>
      <w:pPr>
        <w:ind w:left="990" w:hanging="567"/>
      </w:pPr>
      <w:rPr>
        <w:rFonts w:ascii="Times New Roman" w:hAnsi="Times New Roman" w:cs="Times New Roman" w:hint="default"/>
        <w:b/>
        <w:bCs/>
        <w:i w:val="0"/>
        <w:iCs w:val="0"/>
        <w:spacing w:val="0"/>
        <w:w w:val="100"/>
        <w:sz w:val="22"/>
        <w:szCs w:val="22"/>
      </w:rPr>
    </w:lvl>
    <w:lvl w:ilvl="2">
      <w:numFmt w:val="bullet"/>
      <w:lvlText w:val=""/>
      <w:lvlJc w:val="left"/>
      <w:pPr>
        <w:ind w:left="990" w:hanging="567"/>
      </w:pPr>
      <w:rPr>
        <w:rFonts w:ascii="Symbol" w:hAnsi="Symbol" w:hint="default"/>
        <w:b w:val="0"/>
        <w:i w:val="0"/>
        <w:spacing w:val="0"/>
        <w:w w:val="100"/>
        <w:sz w:val="22"/>
      </w:rPr>
    </w:lvl>
    <w:lvl w:ilvl="3">
      <w:numFmt w:val="bullet"/>
      <w:lvlText w:val="o"/>
      <w:lvlJc w:val="left"/>
      <w:pPr>
        <w:ind w:left="1556" w:hanging="567"/>
      </w:pPr>
      <w:rPr>
        <w:rFonts w:ascii="Courier New" w:hAnsi="Courier New" w:hint="default"/>
        <w:b w:val="0"/>
        <w:i w:val="0"/>
        <w:spacing w:val="0"/>
        <w:w w:val="100"/>
        <w:sz w:val="22"/>
      </w:rPr>
    </w:lvl>
    <w:lvl w:ilvl="4">
      <w:numFmt w:val="bullet"/>
      <w:lvlText w:val="•"/>
      <w:lvlJc w:val="left"/>
      <w:pPr>
        <w:ind w:left="4441" w:hanging="567"/>
      </w:pPr>
      <w:rPr>
        <w:rFonts w:hint="default"/>
      </w:rPr>
    </w:lvl>
    <w:lvl w:ilvl="5">
      <w:numFmt w:val="bullet"/>
      <w:lvlText w:val="•"/>
      <w:lvlJc w:val="left"/>
      <w:pPr>
        <w:ind w:left="5402" w:hanging="567"/>
      </w:pPr>
      <w:rPr>
        <w:rFonts w:hint="default"/>
      </w:rPr>
    </w:lvl>
    <w:lvl w:ilvl="6">
      <w:numFmt w:val="bullet"/>
      <w:lvlText w:val="•"/>
      <w:lvlJc w:val="left"/>
      <w:pPr>
        <w:ind w:left="6362" w:hanging="567"/>
      </w:pPr>
      <w:rPr>
        <w:rFonts w:hint="default"/>
      </w:rPr>
    </w:lvl>
    <w:lvl w:ilvl="7">
      <w:numFmt w:val="bullet"/>
      <w:lvlText w:val="•"/>
      <w:lvlJc w:val="left"/>
      <w:pPr>
        <w:ind w:left="7323" w:hanging="567"/>
      </w:pPr>
      <w:rPr>
        <w:rFonts w:hint="default"/>
      </w:rPr>
    </w:lvl>
    <w:lvl w:ilvl="8">
      <w:numFmt w:val="bullet"/>
      <w:lvlText w:val="•"/>
      <w:lvlJc w:val="left"/>
      <w:pPr>
        <w:ind w:left="8283" w:hanging="567"/>
      </w:pPr>
      <w:rPr>
        <w:rFonts w:hint="default"/>
      </w:rPr>
    </w:lvl>
  </w:abstractNum>
  <w:abstractNum w:abstractNumId="44" w15:restartNumberingAfterBreak="0">
    <w:nsid w:val="7AAF4B8E"/>
    <w:multiLevelType w:val="hybridMultilevel"/>
    <w:tmpl w:val="FFFFFFFF"/>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B745BDB"/>
    <w:multiLevelType w:val="hybridMultilevel"/>
    <w:tmpl w:val="FFFFFFFF"/>
    <w:lvl w:ilvl="0" w:tplc="751E9A7E">
      <w:numFmt w:val="bullet"/>
      <w:lvlText w:val=""/>
      <w:lvlJc w:val="left"/>
      <w:pPr>
        <w:ind w:left="849" w:hanging="567"/>
      </w:pPr>
      <w:rPr>
        <w:rFonts w:ascii="Symbol" w:eastAsia="Times New Roman" w:hAnsi="Symbol" w:hint="default"/>
        <w:b w:val="0"/>
        <w:i w:val="0"/>
        <w:spacing w:val="0"/>
        <w:w w:val="100"/>
        <w:sz w:val="22"/>
      </w:rPr>
    </w:lvl>
    <w:lvl w:ilvl="1" w:tplc="72768166">
      <w:numFmt w:val="bullet"/>
      <w:lvlText w:val="•"/>
      <w:lvlJc w:val="left"/>
      <w:pPr>
        <w:ind w:left="1762" w:hanging="567"/>
      </w:pPr>
      <w:rPr>
        <w:rFonts w:hint="default"/>
      </w:rPr>
    </w:lvl>
    <w:lvl w:ilvl="2" w:tplc="889413E2">
      <w:numFmt w:val="bullet"/>
      <w:lvlText w:val="•"/>
      <w:lvlJc w:val="left"/>
      <w:pPr>
        <w:ind w:left="2684" w:hanging="567"/>
      </w:pPr>
      <w:rPr>
        <w:rFonts w:hint="default"/>
      </w:rPr>
    </w:lvl>
    <w:lvl w:ilvl="3" w:tplc="3378DED6">
      <w:numFmt w:val="bullet"/>
      <w:lvlText w:val="•"/>
      <w:lvlJc w:val="left"/>
      <w:pPr>
        <w:ind w:left="3607" w:hanging="567"/>
      </w:pPr>
      <w:rPr>
        <w:rFonts w:hint="default"/>
      </w:rPr>
    </w:lvl>
    <w:lvl w:ilvl="4" w:tplc="6B643FCC">
      <w:numFmt w:val="bullet"/>
      <w:lvlText w:val="•"/>
      <w:lvlJc w:val="left"/>
      <w:pPr>
        <w:ind w:left="4529" w:hanging="567"/>
      </w:pPr>
      <w:rPr>
        <w:rFonts w:hint="default"/>
      </w:rPr>
    </w:lvl>
    <w:lvl w:ilvl="5" w:tplc="FDB2501A">
      <w:numFmt w:val="bullet"/>
      <w:lvlText w:val="•"/>
      <w:lvlJc w:val="left"/>
      <w:pPr>
        <w:ind w:left="5452" w:hanging="567"/>
      </w:pPr>
      <w:rPr>
        <w:rFonts w:hint="default"/>
      </w:rPr>
    </w:lvl>
    <w:lvl w:ilvl="6" w:tplc="749AAE1A">
      <w:numFmt w:val="bullet"/>
      <w:lvlText w:val="•"/>
      <w:lvlJc w:val="left"/>
      <w:pPr>
        <w:ind w:left="6374" w:hanging="567"/>
      </w:pPr>
      <w:rPr>
        <w:rFonts w:hint="default"/>
      </w:rPr>
    </w:lvl>
    <w:lvl w:ilvl="7" w:tplc="BC269FA0">
      <w:numFmt w:val="bullet"/>
      <w:lvlText w:val="•"/>
      <w:lvlJc w:val="left"/>
      <w:pPr>
        <w:ind w:left="7296" w:hanging="567"/>
      </w:pPr>
      <w:rPr>
        <w:rFonts w:hint="default"/>
      </w:rPr>
    </w:lvl>
    <w:lvl w:ilvl="8" w:tplc="2B803930">
      <w:numFmt w:val="bullet"/>
      <w:lvlText w:val="•"/>
      <w:lvlJc w:val="left"/>
      <w:pPr>
        <w:ind w:left="8219" w:hanging="567"/>
      </w:pPr>
      <w:rPr>
        <w:rFonts w:hint="default"/>
      </w:rPr>
    </w:lvl>
  </w:abstractNum>
  <w:num w:numId="1" w16cid:durableId="741953538">
    <w:abstractNumId w:val="13"/>
  </w:num>
  <w:num w:numId="2" w16cid:durableId="453063097">
    <w:abstractNumId w:val="12"/>
  </w:num>
  <w:num w:numId="3" w16cid:durableId="1097557623">
    <w:abstractNumId w:val="11"/>
  </w:num>
  <w:num w:numId="4" w16cid:durableId="810485258">
    <w:abstractNumId w:val="10"/>
  </w:num>
  <w:num w:numId="5" w16cid:durableId="1482041258">
    <w:abstractNumId w:val="9"/>
  </w:num>
  <w:num w:numId="6" w16cid:durableId="1281836488">
    <w:abstractNumId w:val="8"/>
  </w:num>
  <w:num w:numId="7" w16cid:durableId="1481459394">
    <w:abstractNumId w:val="7"/>
  </w:num>
  <w:num w:numId="8" w16cid:durableId="1291323063">
    <w:abstractNumId w:val="6"/>
  </w:num>
  <w:num w:numId="9" w16cid:durableId="1058826041">
    <w:abstractNumId w:val="5"/>
  </w:num>
  <w:num w:numId="10" w16cid:durableId="923294772">
    <w:abstractNumId w:val="4"/>
  </w:num>
  <w:num w:numId="11" w16cid:durableId="2143578097">
    <w:abstractNumId w:val="3"/>
  </w:num>
  <w:num w:numId="12" w16cid:durableId="1306156596">
    <w:abstractNumId w:val="2"/>
  </w:num>
  <w:num w:numId="13" w16cid:durableId="750321717">
    <w:abstractNumId w:val="1"/>
  </w:num>
  <w:num w:numId="14" w16cid:durableId="626551983">
    <w:abstractNumId w:val="0"/>
  </w:num>
  <w:num w:numId="15" w16cid:durableId="1111244164">
    <w:abstractNumId w:val="20"/>
  </w:num>
  <w:num w:numId="16" w16cid:durableId="718092598">
    <w:abstractNumId w:val="32"/>
  </w:num>
  <w:num w:numId="17" w16cid:durableId="547421">
    <w:abstractNumId w:val="31"/>
  </w:num>
  <w:num w:numId="18" w16cid:durableId="1758670019">
    <w:abstractNumId w:val="37"/>
  </w:num>
  <w:num w:numId="19" w16cid:durableId="2093619795">
    <w:abstractNumId w:val="36"/>
  </w:num>
  <w:num w:numId="20" w16cid:durableId="489105813">
    <w:abstractNumId w:val="22"/>
  </w:num>
  <w:num w:numId="21" w16cid:durableId="8876852">
    <w:abstractNumId w:val="19"/>
  </w:num>
  <w:num w:numId="22" w16cid:durableId="1608806974">
    <w:abstractNumId w:val="17"/>
  </w:num>
  <w:num w:numId="23" w16cid:durableId="243147971">
    <w:abstractNumId w:val="34"/>
  </w:num>
  <w:num w:numId="24" w16cid:durableId="286787248">
    <w:abstractNumId w:val="29"/>
  </w:num>
  <w:num w:numId="25" w16cid:durableId="1159538076">
    <w:abstractNumId w:val="45"/>
  </w:num>
  <w:num w:numId="26" w16cid:durableId="2040154409">
    <w:abstractNumId w:val="24"/>
  </w:num>
  <w:num w:numId="27" w16cid:durableId="2095736593">
    <w:abstractNumId w:val="40"/>
  </w:num>
  <w:num w:numId="28" w16cid:durableId="1069620348">
    <w:abstractNumId w:val="38"/>
  </w:num>
  <w:num w:numId="29" w16cid:durableId="1785424845">
    <w:abstractNumId w:val="18"/>
  </w:num>
  <w:num w:numId="30" w16cid:durableId="1632782898">
    <w:abstractNumId w:val="15"/>
  </w:num>
  <w:num w:numId="31" w16cid:durableId="803692175">
    <w:abstractNumId w:val="14"/>
  </w:num>
  <w:num w:numId="32" w16cid:durableId="1867475324">
    <w:abstractNumId w:val="25"/>
  </w:num>
  <w:num w:numId="33" w16cid:durableId="421991269">
    <w:abstractNumId w:val="16"/>
  </w:num>
  <w:num w:numId="34" w16cid:durableId="822088389">
    <w:abstractNumId w:val="41"/>
  </w:num>
  <w:num w:numId="35" w16cid:durableId="1208949894">
    <w:abstractNumId w:val="35"/>
  </w:num>
  <w:num w:numId="36" w16cid:durableId="1934898626">
    <w:abstractNumId w:val="33"/>
  </w:num>
  <w:num w:numId="37" w16cid:durableId="268051011">
    <w:abstractNumId w:val="28"/>
  </w:num>
  <w:num w:numId="38" w16cid:durableId="692919245">
    <w:abstractNumId w:val="26"/>
  </w:num>
  <w:num w:numId="39" w16cid:durableId="1132136219">
    <w:abstractNumId w:val="44"/>
  </w:num>
  <w:num w:numId="40" w16cid:durableId="1263798557">
    <w:abstractNumId w:val="21"/>
  </w:num>
  <w:num w:numId="41" w16cid:durableId="1444155929">
    <w:abstractNumId w:val="27"/>
  </w:num>
  <w:num w:numId="42" w16cid:durableId="1839883003">
    <w:abstractNumId w:val="30"/>
  </w:num>
  <w:num w:numId="43" w16cid:durableId="2050181342">
    <w:abstractNumId w:val="42"/>
  </w:num>
  <w:num w:numId="44" w16cid:durableId="1073355271">
    <w:abstractNumId w:val="23"/>
  </w:num>
  <w:num w:numId="45" w16cid:durableId="744689597">
    <w:abstractNumId w:val="43"/>
  </w:num>
  <w:num w:numId="46" w16cid:durableId="162693229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B07"/>
    <w:rsid w:val="0000249C"/>
    <w:rsid w:val="00004863"/>
    <w:rsid w:val="00005255"/>
    <w:rsid w:val="00010031"/>
    <w:rsid w:val="000105B0"/>
    <w:rsid w:val="00013093"/>
    <w:rsid w:val="00013206"/>
    <w:rsid w:val="000159C5"/>
    <w:rsid w:val="00021FF3"/>
    <w:rsid w:val="0002307A"/>
    <w:rsid w:val="00025180"/>
    <w:rsid w:val="00025FD4"/>
    <w:rsid w:val="00026AA4"/>
    <w:rsid w:val="00027D2C"/>
    <w:rsid w:val="000308CA"/>
    <w:rsid w:val="000320C2"/>
    <w:rsid w:val="00035FD8"/>
    <w:rsid w:val="0003759D"/>
    <w:rsid w:val="00040B87"/>
    <w:rsid w:val="00045161"/>
    <w:rsid w:val="00050610"/>
    <w:rsid w:val="00050755"/>
    <w:rsid w:val="000526EC"/>
    <w:rsid w:val="00053120"/>
    <w:rsid w:val="00055CA5"/>
    <w:rsid w:val="00057D97"/>
    <w:rsid w:val="000629A3"/>
    <w:rsid w:val="0006314A"/>
    <w:rsid w:val="00064255"/>
    <w:rsid w:val="000644E1"/>
    <w:rsid w:val="000647F5"/>
    <w:rsid w:val="00065DFC"/>
    <w:rsid w:val="00066B90"/>
    <w:rsid w:val="00067651"/>
    <w:rsid w:val="00074241"/>
    <w:rsid w:val="00075186"/>
    <w:rsid w:val="0007746E"/>
    <w:rsid w:val="00081437"/>
    <w:rsid w:val="0008200D"/>
    <w:rsid w:val="00084CA0"/>
    <w:rsid w:val="00085910"/>
    <w:rsid w:val="00086123"/>
    <w:rsid w:val="0009535A"/>
    <w:rsid w:val="000957B8"/>
    <w:rsid w:val="000A0A1A"/>
    <w:rsid w:val="000A2996"/>
    <w:rsid w:val="000A47E6"/>
    <w:rsid w:val="000A5551"/>
    <w:rsid w:val="000B0E78"/>
    <w:rsid w:val="000B36E6"/>
    <w:rsid w:val="000B3754"/>
    <w:rsid w:val="000B4E7F"/>
    <w:rsid w:val="000B700D"/>
    <w:rsid w:val="000C0BAB"/>
    <w:rsid w:val="000C21CC"/>
    <w:rsid w:val="000C2E9F"/>
    <w:rsid w:val="000C334D"/>
    <w:rsid w:val="000C33A6"/>
    <w:rsid w:val="000C6787"/>
    <w:rsid w:val="000C6A9F"/>
    <w:rsid w:val="000C6C6F"/>
    <w:rsid w:val="000C7C8E"/>
    <w:rsid w:val="000D0978"/>
    <w:rsid w:val="000D23FE"/>
    <w:rsid w:val="000D255C"/>
    <w:rsid w:val="000D409E"/>
    <w:rsid w:val="000D51D6"/>
    <w:rsid w:val="000D694C"/>
    <w:rsid w:val="000E236B"/>
    <w:rsid w:val="000E2D20"/>
    <w:rsid w:val="000E3176"/>
    <w:rsid w:val="000E44AE"/>
    <w:rsid w:val="000E44C1"/>
    <w:rsid w:val="000E6382"/>
    <w:rsid w:val="000F1588"/>
    <w:rsid w:val="000F2AEC"/>
    <w:rsid w:val="000F34FE"/>
    <w:rsid w:val="000F375F"/>
    <w:rsid w:val="000F5881"/>
    <w:rsid w:val="000F59CF"/>
    <w:rsid w:val="000F5A53"/>
    <w:rsid w:val="000F6828"/>
    <w:rsid w:val="000F768E"/>
    <w:rsid w:val="00111C1B"/>
    <w:rsid w:val="0011297E"/>
    <w:rsid w:val="001133AA"/>
    <w:rsid w:val="00114212"/>
    <w:rsid w:val="00115805"/>
    <w:rsid w:val="00115D4F"/>
    <w:rsid w:val="00116C47"/>
    <w:rsid w:val="00117F19"/>
    <w:rsid w:val="00121325"/>
    <w:rsid w:val="0012501C"/>
    <w:rsid w:val="00127B5B"/>
    <w:rsid w:val="00130BBC"/>
    <w:rsid w:val="001311AE"/>
    <w:rsid w:val="0013301F"/>
    <w:rsid w:val="0013674E"/>
    <w:rsid w:val="00140879"/>
    <w:rsid w:val="00142942"/>
    <w:rsid w:val="00143994"/>
    <w:rsid w:val="00143A46"/>
    <w:rsid w:val="0014653C"/>
    <w:rsid w:val="00154650"/>
    <w:rsid w:val="00155A14"/>
    <w:rsid w:val="00156600"/>
    <w:rsid w:val="00156C38"/>
    <w:rsid w:val="00157D5D"/>
    <w:rsid w:val="00160747"/>
    <w:rsid w:val="001623F5"/>
    <w:rsid w:val="00163E4B"/>
    <w:rsid w:val="00164524"/>
    <w:rsid w:val="0016786C"/>
    <w:rsid w:val="0016793E"/>
    <w:rsid w:val="00174C54"/>
    <w:rsid w:val="0017768D"/>
    <w:rsid w:val="001776B3"/>
    <w:rsid w:val="00180748"/>
    <w:rsid w:val="00182787"/>
    <w:rsid w:val="00184CCC"/>
    <w:rsid w:val="0018620F"/>
    <w:rsid w:val="00186BE4"/>
    <w:rsid w:val="001909A5"/>
    <w:rsid w:val="00193070"/>
    <w:rsid w:val="001951DC"/>
    <w:rsid w:val="00197BFF"/>
    <w:rsid w:val="001A0B42"/>
    <w:rsid w:val="001A2207"/>
    <w:rsid w:val="001A6AF6"/>
    <w:rsid w:val="001A71B5"/>
    <w:rsid w:val="001A7A38"/>
    <w:rsid w:val="001B0421"/>
    <w:rsid w:val="001B0D3C"/>
    <w:rsid w:val="001B1BED"/>
    <w:rsid w:val="001B66C2"/>
    <w:rsid w:val="001C1941"/>
    <w:rsid w:val="001C3F2A"/>
    <w:rsid w:val="001C7A22"/>
    <w:rsid w:val="001D0D36"/>
    <w:rsid w:val="001D0E58"/>
    <w:rsid w:val="001D24F5"/>
    <w:rsid w:val="001D4184"/>
    <w:rsid w:val="001D4E33"/>
    <w:rsid w:val="001D5C22"/>
    <w:rsid w:val="001D6FB4"/>
    <w:rsid w:val="001D77C6"/>
    <w:rsid w:val="001E13E9"/>
    <w:rsid w:val="001E258A"/>
    <w:rsid w:val="001E25B0"/>
    <w:rsid w:val="001E2CE0"/>
    <w:rsid w:val="001E4226"/>
    <w:rsid w:val="001E43CC"/>
    <w:rsid w:val="001E5998"/>
    <w:rsid w:val="001E75B9"/>
    <w:rsid w:val="001F0A4F"/>
    <w:rsid w:val="001F2CB9"/>
    <w:rsid w:val="001F4966"/>
    <w:rsid w:val="001F4DB2"/>
    <w:rsid w:val="001F4E4A"/>
    <w:rsid w:val="001F5362"/>
    <w:rsid w:val="0020109B"/>
    <w:rsid w:val="00202C85"/>
    <w:rsid w:val="00205C2F"/>
    <w:rsid w:val="00206158"/>
    <w:rsid w:val="00207DC5"/>
    <w:rsid w:val="00211C34"/>
    <w:rsid w:val="00211CB5"/>
    <w:rsid w:val="002160F8"/>
    <w:rsid w:val="00217F3E"/>
    <w:rsid w:val="00220B04"/>
    <w:rsid w:val="00223499"/>
    <w:rsid w:val="00224049"/>
    <w:rsid w:val="002249A5"/>
    <w:rsid w:val="00231FAD"/>
    <w:rsid w:val="00235145"/>
    <w:rsid w:val="00237B1E"/>
    <w:rsid w:val="002405AA"/>
    <w:rsid w:val="00240DD3"/>
    <w:rsid w:val="00241E33"/>
    <w:rsid w:val="002432D1"/>
    <w:rsid w:val="00243B3B"/>
    <w:rsid w:val="00251350"/>
    <w:rsid w:val="00254981"/>
    <w:rsid w:val="00254AA3"/>
    <w:rsid w:val="00260936"/>
    <w:rsid w:val="00262489"/>
    <w:rsid w:val="00263F56"/>
    <w:rsid w:val="00264A1B"/>
    <w:rsid w:val="00266E45"/>
    <w:rsid w:val="00267688"/>
    <w:rsid w:val="00267694"/>
    <w:rsid w:val="00270842"/>
    <w:rsid w:val="002717DC"/>
    <w:rsid w:val="00273273"/>
    <w:rsid w:val="00274862"/>
    <w:rsid w:val="00275911"/>
    <w:rsid w:val="00277A08"/>
    <w:rsid w:val="00280A22"/>
    <w:rsid w:val="0028266E"/>
    <w:rsid w:val="00283692"/>
    <w:rsid w:val="002840FC"/>
    <w:rsid w:val="0028429C"/>
    <w:rsid w:val="00284FC4"/>
    <w:rsid w:val="002859B4"/>
    <w:rsid w:val="0028616D"/>
    <w:rsid w:val="00292954"/>
    <w:rsid w:val="00293D8B"/>
    <w:rsid w:val="0029469B"/>
    <w:rsid w:val="00294BFE"/>
    <w:rsid w:val="002A2423"/>
    <w:rsid w:val="002A36D7"/>
    <w:rsid w:val="002A59CB"/>
    <w:rsid w:val="002A5C2F"/>
    <w:rsid w:val="002A6D0A"/>
    <w:rsid w:val="002A7070"/>
    <w:rsid w:val="002B1867"/>
    <w:rsid w:val="002B2E23"/>
    <w:rsid w:val="002B699D"/>
    <w:rsid w:val="002B7A24"/>
    <w:rsid w:val="002C08D8"/>
    <w:rsid w:val="002C12D3"/>
    <w:rsid w:val="002C3453"/>
    <w:rsid w:val="002C56FF"/>
    <w:rsid w:val="002C57C1"/>
    <w:rsid w:val="002C70ED"/>
    <w:rsid w:val="002D14BE"/>
    <w:rsid w:val="002D23D6"/>
    <w:rsid w:val="002D27E1"/>
    <w:rsid w:val="002D2DBF"/>
    <w:rsid w:val="002E0820"/>
    <w:rsid w:val="002E26F3"/>
    <w:rsid w:val="002E2F2D"/>
    <w:rsid w:val="002E450D"/>
    <w:rsid w:val="002E6771"/>
    <w:rsid w:val="002E6DC1"/>
    <w:rsid w:val="002F3529"/>
    <w:rsid w:val="002F4D69"/>
    <w:rsid w:val="002F70B4"/>
    <w:rsid w:val="002F7B90"/>
    <w:rsid w:val="003002C4"/>
    <w:rsid w:val="003010C2"/>
    <w:rsid w:val="00301B30"/>
    <w:rsid w:val="00302961"/>
    <w:rsid w:val="0030327D"/>
    <w:rsid w:val="00307689"/>
    <w:rsid w:val="00313931"/>
    <w:rsid w:val="00315CC9"/>
    <w:rsid w:val="0032067E"/>
    <w:rsid w:val="00325B82"/>
    <w:rsid w:val="0032634D"/>
    <w:rsid w:val="003267CE"/>
    <w:rsid w:val="00330068"/>
    <w:rsid w:val="00332F81"/>
    <w:rsid w:val="00334707"/>
    <w:rsid w:val="00334972"/>
    <w:rsid w:val="003400CB"/>
    <w:rsid w:val="003415BD"/>
    <w:rsid w:val="003416C6"/>
    <w:rsid w:val="00346769"/>
    <w:rsid w:val="00350197"/>
    <w:rsid w:val="00352305"/>
    <w:rsid w:val="0035406E"/>
    <w:rsid w:val="003544AA"/>
    <w:rsid w:val="00356A6C"/>
    <w:rsid w:val="00362A2D"/>
    <w:rsid w:val="00363693"/>
    <w:rsid w:val="00364480"/>
    <w:rsid w:val="00365E97"/>
    <w:rsid w:val="0036769B"/>
    <w:rsid w:val="003705BA"/>
    <w:rsid w:val="003705DD"/>
    <w:rsid w:val="00370CA4"/>
    <w:rsid w:val="00372F94"/>
    <w:rsid w:val="0037386B"/>
    <w:rsid w:val="0037468C"/>
    <w:rsid w:val="003749E8"/>
    <w:rsid w:val="0037650B"/>
    <w:rsid w:val="00376A34"/>
    <w:rsid w:val="00381EEA"/>
    <w:rsid w:val="00383E5A"/>
    <w:rsid w:val="00384127"/>
    <w:rsid w:val="00384348"/>
    <w:rsid w:val="003854D0"/>
    <w:rsid w:val="00391F8D"/>
    <w:rsid w:val="00391FC2"/>
    <w:rsid w:val="003956DE"/>
    <w:rsid w:val="00396EB7"/>
    <w:rsid w:val="00397379"/>
    <w:rsid w:val="0039785B"/>
    <w:rsid w:val="00397CCC"/>
    <w:rsid w:val="003A0752"/>
    <w:rsid w:val="003A0935"/>
    <w:rsid w:val="003A1C8F"/>
    <w:rsid w:val="003A342B"/>
    <w:rsid w:val="003A70F7"/>
    <w:rsid w:val="003A7D4E"/>
    <w:rsid w:val="003B0ADB"/>
    <w:rsid w:val="003B138F"/>
    <w:rsid w:val="003B1E62"/>
    <w:rsid w:val="003B4F72"/>
    <w:rsid w:val="003C098D"/>
    <w:rsid w:val="003C2E9B"/>
    <w:rsid w:val="003C32BC"/>
    <w:rsid w:val="003C38FC"/>
    <w:rsid w:val="003C5741"/>
    <w:rsid w:val="003C77D0"/>
    <w:rsid w:val="003D0852"/>
    <w:rsid w:val="003D140C"/>
    <w:rsid w:val="003D15F3"/>
    <w:rsid w:val="003D1623"/>
    <w:rsid w:val="003D1B32"/>
    <w:rsid w:val="003D4A2C"/>
    <w:rsid w:val="003D4BA4"/>
    <w:rsid w:val="003D526E"/>
    <w:rsid w:val="003D76E4"/>
    <w:rsid w:val="003D78BB"/>
    <w:rsid w:val="003E0610"/>
    <w:rsid w:val="003E30C9"/>
    <w:rsid w:val="003E35F2"/>
    <w:rsid w:val="003E4F4B"/>
    <w:rsid w:val="003E505D"/>
    <w:rsid w:val="003E518D"/>
    <w:rsid w:val="003E6FC6"/>
    <w:rsid w:val="003F05CC"/>
    <w:rsid w:val="003F232D"/>
    <w:rsid w:val="003F40DF"/>
    <w:rsid w:val="003F4719"/>
    <w:rsid w:val="003F4A1A"/>
    <w:rsid w:val="003F4C15"/>
    <w:rsid w:val="003F72AB"/>
    <w:rsid w:val="003F78C3"/>
    <w:rsid w:val="00401F1D"/>
    <w:rsid w:val="00404B3B"/>
    <w:rsid w:val="00404F34"/>
    <w:rsid w:val="00413485"/>
    <w:rsid w:val="0041362A"/>
    <w:rsid w:val="00413A05"/>
    <w:rsid w:val="00413D90"/>
    <w:rsid w:val="00415D16"/>
    <w:rsid w:val="00420976"/>
    <w:rsid w:val="004216E2"/>
    <w:rsid w:val="004221AE"/>
    <w:rsid w:val="00422DCF"/>
    <w:rsid w:val="004234D0"/>
    <w:rsid w:val="00423DDA"/>
    <w:rsid w:val="004252ED"/>
    <w:rsid w:val="00425595"/>
    <w:rsid w:val="00425629"/>
    <w:rsid w:val="004257B4"/>
    <w:rsid w:val="004261F9"/>
    <w:rsid w:val="0042672A"/>
    <w:rsid w:val="004279A2"/>
    <w:rsid w:val="00431DFB"/>
    <w:rsid w:val="00432DEC"/>
    <w:rsid w:val="00432F29"/>
    <w:rsid w:val="00436EE8"/>
    <w:rsid w:val="004408D7"/>
    <w:rsid w:val="00445840"/>
    <w:rsid w:val="004509AD"/>
    <w:rsid w:val="00450F39"/>
    <w:rsid w:val="00451098"/>
    <w:rsid w:val="0045209E"/>
    <w:rsid w:val="004528DA"/>
    <w:rsid w:val="00452BF8"/>
    <w:rsid w:val="00452FAE"/>
    <w:rsid w:val="00453A9D"/>
    <w:rsid w:val="004601B5"/>
    <w:rsid w:val="00460575"/>
    <w:rsid w:val="00461DD7"/>
    <w:rsid w:val="00464143"/>
    <w:rsid w:val="0047112A"/>
    <w:rsid w:val="0047255B"/>
    <w:rsid w:val="00473A01"/>
    <w:rsid w:val="004753AE"/>
    <w:rsid w:val="0047683C"/>
    <w:rsid w:val="00476B4B"/>
    <w:rsid w:val="00477155"/>
    <w:rsid w:val="00480D44"/>
    <w:rsid w:val="00490B49"/>
    <w:rsid w:val="00490F27"/>
    <w:rsid w:val="004913FD"/>
    <w:rsid w:val="00492D9D"/>
    <w:rsid w:val="0049705D"/>
    <w:rsid w:val="00497097"/>
    <w:rsid w:val="00497A2F"/>
    <w:rsid w:val="004A2979"/>
    <w:rsid w:val="004A2E27"/>
    <w:rsid w:val="004A60F9"/>
    <w:rsid w:val="004B045F"/>
    <w:rsid w:val="004B387D"/>
    <w:rsid w:val="004B560F"/>
    <w:rsid w:val="004B6BCA"/>
    <w:rsid w:val="004B6F92"/>
    <w:rsid w:val="004C00C5"/>
    <w:rsid w:val="004C1A1A"/>
    <w:rsid w:val="004C32AC"/>
    <w:rsid w:val="004C793B"/>
    <w:rsid w:val="004D2AAD"/>
    <w:rsid w:val="004D491C"/>
    <w:rsid w:val="004E2C0B"/>
    <w:rsid w:val="004E710A"/>
    <w:rsid w:val="004F02E3"/>
    <w:rsid w:val="004F1CB2"/>
    <w:rsid w:val="004F4BFC"/>
    <w:rsid w:val="004F65F3"/>
    <w:rsid w:val="00506DE8"/>
    <w:rsid w:val="00507C33"/>
    <w:rsid w:val="0051396B"/>
    <w:rsid w:val="005160FF"/>
    <w:rsid w:val="0051746E"/>
    <w:rsid w:val="005228F0"/>
    <w:rsid w:val="00522C22"/>
    <w:rsid w:val="00524E95"/>
    <w:rsid w:val="005269CB"/>
    <w:rsid w:val="00530855"/>
    <w:rsid w:val="005326D4"/>
    <w:rsid w:val="00533C09"/>
    <w:rsid w:val="005430AB"/>
    <w:rsid w:val="005459F3"/>
    <w:rsid w:val="00547AFA"/>
    <w:rsid w:val="005500D0"/>
    <w:rsid w:val="00554E37"/>
    <w:rsid w:val="00560DC9"/>
    <w:rsid w:val="00562136"/>
    <w:rsid w:val="00563876"/>
    <w:rsid w:val="0056466B"/>
    <w:rsid w:val="0056627F"/>
    <w:rsid w:val="005673FF"/>
    <w:rsid w:val="0056772A"/>
    <w:rsid w:val="005705FC"/>
    <w:rsid w:val="00571A17"/>
    <w:rsid w:val="00571E40"/>
    <w:rsid w:val="00573901"/>
    <w:rsid w:val="00573FEB"/>
    <w:rsid w:val="00575F69"/>
    <w:rsid w:val="005805A5"/>
    <w:rsid w:val="00584916"/>
    <w:rsid w:val="00584E56"/>
    <w:rsid w:val="005855D3"/>
    <w:rsid w:val="00585ADF"/>
    <w:rsid w:val="005875AE"/>
    <w:rsid w:val="005911C2"/>
    <w:rsid w:val="005914CE"/>
    <w:rsid w:val="0059512D"/>
    <w:rsid w:val="00595E16"/>
    <w:rsid w:val="005968C3"/>
    <w:rsid w:val="005A027D"/>
    <w:rsid w:val="005A1948"/>
    <w:rsid w:val="005A2232"/>
    <w:rsid w:val="005A4096"/>
    <w:rsid w:val="005A4A29"/>
    <w:rsid w:val="005A63A8"/>
    <w:rsid w:val="005A6DC0"/>
    <w:rsid w:val="005B0EA8"/>
    <w:rsid w:val="005B0F7B"/>
    <w:rsid w:val="005B1CD5"/>
    <w:rsid w:val="005B1EED"/>
    <w:rsid w:val="005B1FDA"/>
    <w:rsid w:val="005C0350"/>
    <w:rsid w:val="005C145A"/>
    <w:rsid w:val="005C2B16"/>
    <w:rsid w:val="005C3033"/>
    <w:rsid w:val="005C6E0F"/>
    <w:rsid w:val="005C788A"/>
    <w:rsid w:val="005C7997"/>
    <w:rsid w:val="005D1E4E"/>
    <w:rsid w:val="005D2F36"/>
    <w:rsid w:val="005D3E52"/>
    <w:rsid w:val="005D6A86"/>
    <w:rsid w:val="005E0073"/>
    <w:rsid w:val="005E793A"/>
    <w:rsid w:val="005F2ADB"/>
    <w:rsid w:val="005F415F"/>
    <w:rsid w:val="005F48F0"/>
    <w:rsid w:val="005F6E53"/>
    <w:rsid w:val="0060042C"/>
    <w:rsid w:val="006017EF"/>
    <w:rsid w:val="00602AC8"/>
    <w:rsid w:val="0060700E"/>
    <w:rsid w:val="006071AB"/>
    <w:rsid w:val="0061467A"/>
    <w:rsid w:val="00617DE3"/>
    <w:rsid w:val="00620964"/>
    <w:rsid w:val="00620A72"/>
    <w:rsid w:val="00620AF8"/>
    <w:rsid w:val="00620C00"/>
    <w:rsid w:val="00624CDE"/>
    <w:rsid w:val="00626145"/>
    <w:rsid w:val="006269FD"/>
    <w:rsid w:val="00630BD5"/>
    <w:rsid w:val="006371C9"/>
    <w:rsid w:val="006378EA"/>
    <w:rsid w:val="006419FB"/>
    <w:rsid w:val="00641A2D"/>
    <w:rsid w:val="00644C2D"/>
    <w:rsid w:val="00645C2E"/>
    <w:rsid w:val="00651399"/>
    <w:rsid w:val="006516CA"/>
    <w:rsid w:val="00652A7C"/>
    <w:rsid w:val="006537E3"/>
    <w:rsid w:val="00655305"/>
    <w:rsid w:val="0065638E"/>
    <w:rsid w:val="00663411"/>
    <w:rsid w:val="0067066D"/>
    <w:rsid w:val="006711CF"/>
    <w:rsid w:val="00673837"/>
    <w:rsid w:val="0067456A"/>
    <w:rsid w:val="006778A6"/>
    <w:rsid w:val="006807D5"/>
    <w:rsid w:val="006829F9"/>
    <w:rsid w:val="00683BEB"/>
    <w:rsid w:val="006869F6"/>
    <w:rsid w:val="00686DD1"/>
    <w:rsid w:val="00691994"/>
    <w:rsid w:val="00692710"/>
    <w:rsid w:val="00693B1F"/>
    <w:rsid w:val="00697E01"/>
    <w:rsid w:val="006A4E12"/>
    <w:rsid w:val="006A5B8A"/>
    <w:rsid w:val="006A72F7"/>
    <w:rsid w:val="006B10A1"/>
    <w:rsid w:val="006B2195"/>
    <w:rsid w:val="006B2B31"/>
    <w:rsid w:val="006B2F95"/>
    <w:rsid w:val="006B4CBD"/>
    <w:rsid w:val="006B4EF2"/>
    <w:rsid w:val="006C1DDC"/>
    <w:rsid w:val="006C42BE"/>
    <w:rsid w:val="006C790A"/>
    <w:rsid w:val="006C7EA9"/>
    <w:rsid w:val="006D0C6A"/>
    <w:rsid w:val="006D2E05"/>
    <w:rsid w:val="006D3359"/>
    <w:rsid w:val="006D41DD"/>
    <w:rsid w:val="006D4C4B"/>
    <w:rsid w:val="006D67CC"/>
    <w:rsid w:val="006E12DD"/>
    <w:rsid w:val="006E1916"/>
    <w:rsid w:val="006E3590"/>
    <w:rsid w:val="006E6FE8"/>
    <w:rsid w:val="006E7B13"/>
    <w:rsid w:val="006F01A8"/>
    <w:rsid w:val="006F0A2B"/>
    <w:rsid w:val="006F0B66"/>
    <w:rsid w:val="006F137F"/>
    <w:rsid w:val="0071010D"/>
    <w:rsid w:val="00710FF9"/>
    <w:rsid w:val="0071316D"/>
    <w:rsid w:val="00714B9C"/>
    <w:rsid w:val="0071677D"/>
    <w:rsid w:val="00721561"/>
    <w:rsid w:val="00723EA6"/>
    <w:rsid w:val="00725309"/>
    <w:rsid w:val="00725F60"/>
    <w:rsid w:val="00731BA5"/>
    <w:rsid w:val="00732198"/>
    <w:rsid w:val="00733B69"/>
    <w:rsid w:val="007343D0"/>
    <w:rsid w:val="00736710"/>
    <w:rsid w:val="00737369"/>
    <w:rsid w:val="00740C1E"/>
    <w:rsid w:val="007426BF"/>
    <w:rsid w:val="0074627D"/>
    <w:rsid w:val="00746660"/>
    <w:rsid w:val="00750495"/>
    <w:rsid w:val="00756D72"/>
    <w:rsid w:val="0076169A"/>
    <w:rsid w:val="0076173E"/>
    <w:rsid w:val="00773457"/>
    <w:rsid w:val="0077396A"/>
    <w:rsid w:val="00773C70"/>
    <w:rsid w:val="00773E7E"/>
    <w:rsid w:val="00775387"/>
    <w:rsid w:val="00776C02"/>
    <w:rsid w:val="007772C2"/>
    <w:rsid w:val="00781BCC"/>
    <w:rsid w:val="0078226C"/>
    <w:rsid w:val="00783DFD"/>
    <w:rsid w:val="00787036"/>
    <w:rsid w:val="00792E59"/>
    <w:rsid w:val="007931C0"/>
    <w:rsid w:val="00795823"/>
    <w:rsid w:val="007963BD"/>
    <w:rsid w:val="007A08BC"/>
    <w:rsid w:val="007A0CDE"/>
    <w:rsid w:val="007A207E"/>
    <w:rsid w:val="007A5198"/>
    <w:rsid w:val="007A62D9"/>
    <w:rsid w:val="007A6BA2"/>
    <w:rsid w:val="007B0274"/>
    <w:rsid w:val="007B3350"/>
    <w:rsid w:val="007B3D07"/>
    <w:rsid w:val="007B74A2"/>
    <w:rsid w:val="007C2AA0"/>
    <w:rsid w:val="007C33D1"/>
    <w:rsid w:val="007C4016"/>
    <w:rsid w:val="007C41E6"/>
    <w:rsid w:val="007C61AB"/>
    <w:rsid w:val="007C73A8"/>
    <w:rsid w:val="007D1557"/>
    <w:rsid w:val="007D16A9"/>
    <w:rsid w:val="007D1C8E"/>
    <w:rsid w:val="007D237D"/>
    <w:rsid w:val="007D2B16"/>
    <w:rsid w:val="007D2F4D"/>
    <w:rsid w:val="007D3534"/>
    <w:rsid w:val="007D3AE4"/>
    <w:rsid w:val="007D43DF"/>
    <w:rsid w:val="007D7220"/>
    <w:rsid w:val="007D7772"/>
    <w:rsid w:val="007D7A86"/>
    <w:rsid w:val="007E1240"/>
    <w:rsid w:val="007E420D"/>
    <w:rsid w:val="007E4AF7"/>
    <w:rsid w:val="007E51C4"/>
    <w:rsid w:val="007F0B5A"/>
    <w:rsid w:val="007F1301"/>
    <w:rsid w:val="007F13FA"/>
    <w:rsid w:val="007F35FD"/>
    <w:rsid w:val="007F3E82"/>
    <w:rsid w:val="007F40F7"/>
    <w:rsid w:val="007F51E4"/>
    <w:rsid w:val="0080060C"/>
    <w:rsid w:val="008007FC"/>
    <w:rsid w:val="00801F5F"/>
    <w:rsid w:val="008040F2"/>
    <w:rsid w:val="0080618B"/>
    <w:rsid w:val="00807799"/>
    <w:rsid w:val="00810DDB"/>
    <w:rsid w:val="008118D3"/>
    <w:rsid w:val="008146CD"/>
    <w:rsid w:val="008146D4"/>
    <w:rsid w:val="00814B4D"/>
    <w:rsid w:val="00814C60"/>
    <w:rsid w:val="00816460"/>
    <w:rsid w:val="008175D4"/>
    <w:rsid w:val="008176CA"/>
    <w:rsid w:val="00817A49"/>
    <w:rsid w:val="00826D5B"/>
    <w:rsid w:val="00827CDF"/>
    <w:rsid w:val="00827E3D"/>
    <w:rsid w:val="00830BD4"/>
    <w:rsid w:val="00831A83"/>
    <w:rsid w:val="00836854"/>
    <w:rsid w:val="00836B07"/>
    <w:rsid w:val="0084150E"/>
    <w:rsid w:val="0084238E"/>
    <w:rsid w:val="0084268C"/>
    <w:rsid w:val="00845BD6"/>
    <w:rsid w:val="00846D4D"/>
    <w:rsid w:val="00847DCC"/>
    <w:rsid w:val="00851060"/>
    <w:rsid w:val="00852942"/>
    <w:rsid w:val="008531B6"/>
    <w:rsid w:val="00856329"/>
    <w:rsid w:val="008567CB"/>
    <w:rsid w:val="00857313"/>
    <w:rsid w:val="008573A7"/>
    <w:rsid w:val="00864B43"/>
    <w:rsid w:val="00864DBB"/>
    <w:rsid w:val="0086684B"/>
    <w:rsid w:val="00867798"/>
    <w:rsid w:val="008679D1"/>
    <w:rsid w:val="0087208E"/>
    <w:rsid w:val="00872B31"/>
    <w:rsid w:val="00875AB8"/>
    <w:rsid w:val="00880515"/>
    <w:rsid w:val="0088455F"/>
    <w:rsid w:val="008860F9"/>
    <w:rsid w:val="00887025"/>
    <w:rsid w:val="00890AE6"/>
    <w:rsid w:val="00897F0E"/>
    <w:rsid w:val="008A1F34"/>
    <w:rsid w:val="008A3EA4"/>
    <w:rsid w:val="008A4983"/>
    <w:rsid w:val="008A5C4B"/>
    <w:rsid w:val="008A5DAE"/>
    <w:rsid w:val="008A5FD0"/>
    <w:rsid w:val="008B028D"/>
    <w:rsid w:val="008B446E"/>
    <w:rsid w:val="008B592A"/>
    <w:rsid w:val="008B6282"/>
    <w:rsid w:val="008B645E"/>
    <w:rsid w:val="008B66C6"/>
    <w:rsid w:val="008B6A7C"/>
    <w:rsid w:val="008C0FFA"/>
    <w:rsid w:val="008C154C"/>
    <w:rsid w:val="008C1754"/>
    <w:rsid w:val="008C303D"/>
    <w:rsid w:val="008C4F97"/>
    <w:rsid w:val="008C7727"/>
    <w:rsid w:val="008D05E6"/>
    <w:rsid w:val="008D4C0D"/>
    <w:rsid w:val="008D674B"/>
    <w:rsid w:val="008E196F"/>
    <w:rsid w:val="008E3F0D"/>
    <w:rsid w:val="008E4059"/>
    <w:rsid w:val="008E6A72"/>
    <w:rsid w:val="008E72D2"/>
    <w:rsid w:val="008F1F92"/>
    <w:rsid w:val="008F6244"/>
    <w:rsid w:val="008F7B97"/>
    <w:rsid w:val="0090293D"/>
    <w:rsid w:val="00903EC8"/>
    <w:rsid w:val="00906BDF"/>
    <w:rsid w:val="00910615"/>
    <w:rsid w:val="00910FD5"/>
    <w:rsid w:val="009111AB"/>
    <w:rsid w:val="009119D0"/>
    <w:rsid w:val="00913B93"/>
    <w:rsid w:val="009161B7"/>
    <w:rsid w:val="00917BF0"/>
    <w:rsid w:val="00917D91"/>
    <w:rsid w:val="009210DC"/>
    <w:rsid w:val="009252C8"/>
    <w:rsid w:val="009275DB"/>
    <w:rsid w:val="009279B6"/>
    <w:rsid w:val="00930A65"/>
    <w:rsid w:val="00931124"/>
    <w:rsid w:val="00935513"/>
    <w:rsid w:val="009416DA"/>
    <w:rsid w:val="009425BF"/>
    <w:rsid w:val="00943AA0"/>
    <w:rsid w:val="009454CF"/>
    <w:rsid w:val="009500CD"/>
    <w:rsid w:val="00952377"/>
    <w:rsid w:val="00952378"/>
    <w:rsid w:val="00954DE2"/>
    <w:rsid w:val="0095642C"/>
    <w:rsid w:val="009568E2"/>
    <w:rsid w:val="009624B6"/>
    <w:rsid w:val="00962B99"/>
    <w:rsid w:val="00963AF8"/>
    <w:rsid w:val="00963CA5"/>
    <w:rsid w:val="00964A90"/>
    <w:rsid w:val="00966395"/>
    <w:rsid w:val="00967121"/>
    <w:rsid w:val="00970491"/>
    <w:rsid w:val="0097359D"/>
    <w:rsid w:val="00976A8B"/>
    <w:rsid w:val="00977AF7"/>
    <w:rsid w:val="0098207A"/>
    <w:rsid w:val="009823E0"/>
    <w:rsid w:val="00982C76"/>
    <w:rsid w:val="009861A1"/>
    <w:rsid w:val="009871E3"/>
    <w:rsid w:val="009905C5"/>
    <w:rsid w:val="00993343"/>
    <w:rsid w:val="009961E3"/>
    <w:rsid w:val="009962E5"/>
    <w:rsid w:val="00996C46"/>
    <w:rsid w:val="00996DE2"/>
    <w:rsid w:val="0099784D"/>
    <w:rsid w:val="009A02E4"/>
    <w:rsid w:val="009A0C7F"/>
    <w:rsid w:val="009A238B"/>
    <w:rsid w:val="009A27F7"/>
    <w:rsid w:val="009A2929"/>
    <w:rsid w:val="009A695C"/>
    <w:rsid w:val="009A71E6"/>
    <w:rsid w:val="009A7B37"/>
    <w:rsid w:val="009B0A6B"/>
    <w:rsid w:val="009B1420"/>
    <w:rsid w:val="009B17C7"/>
    <w:rsid w:val="009B1E64"/>
    <w:rsid w:val="009C03D9"/>
    <w:rsid w:val="009C17E3"/>
    <w:rsid w:val="009C3CD6"/>
    <w:rsid w:val="009C40BA"/>
    <w:rsid w:val="009D17AD"/>
    <w:rsid w:val="009D1929"/>
    <w:rsid w:val="009D554B"/>
    <w:rsid w:val="009D5DB5"/>
    <w:rsid w:val="009D6461"/>
    <w:rsid w:val="009D676A"/>
    <w:rsid w:val="009D6B26"/>
    <w:rsid w:val="009D6B4C"/>
    <w:rsid w:val="009E0B46"/>
    <w:rsid w:val="009E111B"/>
    <w:rsid w:val="009E1F8A"/>
    <w:rsid w:val="009E27DA"/>
    <w:rsid w:val="009E336D"/>
    <w:rsid w:val="009E38F4"/>
    <w:rsid w:val="009E39F0"/>
    <w:rsid w:val="009E3A3D"/>
    <w:rsid w:val="009E5EA6"/>
    <w:rsid w:val="009F0741"/>
    <w:rsid w:val="009F1298"/>
    <w:rsid w:val="009F1AB6"/>
    <w:rsid w:val="009F26E1"/>
    <w:rsid w:val="009F275E"/>
    <w:rsid w:val="009F5184"/>
    <w:rsid w:val="009F606D"/>
    <w:rsid w:val="009F64B9"/>
    <w:rsid w:val="009F6542"/>
    <w:rsid w:val="009F7147"/>
    <w:rsid w:val="00A00230"/>
    <w:rsid w:val="00A00832"/>
    <w:rsid w:val="00A00A2F"/>
    <w:rsid w:val="00A01294"/>
    <w:rsid w:val="00A03500"/>
    <w:rsid w:val="00A050AE"/>
    <w:rsid w:val="00A07142"/>
    <w:rsid w:val="00A11935"/>
    <w:rsid w:val="00A12B68"/>
    <w:rsid w:val="00A1312D"/>
    <w:rsid w:val="00A15848"/>
    <w:rsid w:val="00A17D0A"/>
    <w:rsid w:val="00A2141E"/>
    <w:rsid w:val="00A22EDC"/>
    <w:rsid w:val="00A236A2"/>
    <w:rsid w:val="00A23D17"/>
    <w:rsid w:val="00A26508"/>
    <w:rsid w:val="00A26DE0"/>
    <w:rsid w:val="00A40808"/>
    <w:rsid w:val="00A4151E"/>
    <w:rsid w:val="00A43635"/>
    <w:rsid w:val="00A458D0"/>
    <w:rsid w:val="00A46FC6"/>
    <w:rsid w:val="00A511AB"/>
    <w:rsid w:val="00A51C86"/>
    <w:rsid w:val="00A52945"/>
    <w:rsid w:val="00A5683F"/>
    <w:rsid w:val="00A577E5"/>
    <w:rsid w:val="00A57EF3"/>
    <w:rsid w:val="00A62905"/>
    <w:rsid w:val="00A668BD"/>
    <w:rsid w:val="00A674FC"/>
    <w:rsid w:val="00A70770"/>
    <w:rsid w:val="00A73317"/>
    <w:rsid w:val="00A7399F"/>
    <w:rsid w:val="00A75E64"/>
    <w:rsid w:val="00A76AAF"/>
    <w:rsid w:val="00A818B5"/>
    <w:rsid w:val="00A83CF7"/>
    <w:rsid w:val="00A83CFF"/>
    <w:rsid w:val="00A8465C"/>
    <w:rsid w:val="00A84836"/>
    <w:rsid w:val="00A85F16"/>
    <w:rsid w:val="00A87AC9"/>
    <w:rsid w:val="00A87E3E"/>
    <w:rsid w:val="00A90481"/>
    <w:rsid w:val="00A97060"/>
    <w:rsid w:val="00AA57F2"/>
    <w:rsid w:val="00AA66DE"/>
    <w:rsid w:val="00AB2A8A"/>
    <w:rsid w:val="00AB2AEE"/>
    <w:rsid w:val="00AB48B4"/>
    <w:rsid w:val="00AB50B3"/>
    <w:rsid w:val="00AB66D4"/>
    <w:rsid w:val="00AC08E1"/>
    <w:rsid w:val="00AC1C56"/>
    <w:rsid w:val="00AC261B"/>
    <w:rsid w:val="00AC318B"/>
    <w:rsid w:val="00AC3865"/>
    <w:rsid w:val="00AC3D5C"/>
    <w:rsid w:val="00AC5716"/>
    <w:rsid w:val="00AC6EC4"/>
    <w:rsid w:val="00AC7D88"/>
    <w:rsid w:val="00AD3305"/>
    <w:rsid w:val="00AD5A6C"/>
    <w:rsid w:val="00AE1A0E"/>
    <w:rsid w:val="00AE25F2"/>
    <w:rsid w:val="00AE44B0"/>
    <w:rsid w:val="00AE4E00"/>
    <w:rsid w:val="00AE5420"/>
    <w:rsid w:val="00AE6F61"/>
    <w:rsid w:val="00AE70D0"/>
    <w:rsid w:val="00AF0FDC"/>
    <w:rsid w:val="00AF4FD2"/>
    <w:rsid w:val="00AF7E01"/>
    <w:rsid w:val="00B00E3E"/>
    <w:rsid w:val="00B01039"/>
    <w:rsid w:val="00B02556"/>
    <w:rsid w:val="00B036E1"/>
    <w:rsid w:val="00B03D5F"/>
    <w:rsid w:val="00B0634C"/>
    <w:rsid w:val="00B06A7C"/>
    <w:rsid w:val="00B06AAE"/>
    <w:rsid w:val="00B06CE9"/>
    <w:rsid w:val="00B07CA7"/>
    <w:rsid w:val="00B12F2A"/>
    <w:rsid w:val="00B210F9"/>
    <w:rsid w:val="00B22333"/>
    <w:rsid w:val="00B2383C"/>
    <w:rsid w:val="00B23DE5"/>
    <w:rsid w:val="00B24B37"/>
    <w:rsid w:val="00B2506B"/>
    <w:rsid w:val="00B26A5C"/>
    <w:rsid w:val="00B33222"/>
    <w:rsid w:val="00B33745"/>
    <w:rsid w:val="00B34DDB"/>
    <w:rsid w:val="00B35103"/>
    <w:rsid w:val="00B40CAA"/>
    <w:rsid w:val="00B41441"/>
    <w:rsid w:val="00B45047"/>
    <w:rsid w:val="00B5136D"/>
    <w:rsid w:val="00B52376"/>
    <w:rsid w:val="00B53755"/>
    <w:rsid w:val="00B537CB"/>
    <w:rsid w:val="00B55CF4"/>
    <w:rsid w:val="00B571C8"/>
    <w:rsid w:val="00B60E6B"/>
    <w:rsid w:val="00B6795F"/>
    <w:rsid w:val="00B7026B"/>
    <w:rsid w:val="00B72552"/>
    <w:rsid w:val="00B74033"/>
    <w:rsid w:val="00B7418A"/>
    <w:rsid w:val="00B81C56"/>
    <w:rsid w:val="00B833C1"/>
    <w:rsid w:val="00B848D4"/>
    <w:rsid w:val="00B857FB"/>
    <w:rsid w:val="00B86921"/>
    <w:rsid w:val="00B90291"/>
    <w:rsid w:val="00B9082F"/>
    <w:rsid w:val="00B93907"/>
    <w:rsid w:val="00B93AC4"/>
    <w:rsid w:val="00B93D1E"/>
    <w:rsid w:val="00B96DB9"/>
    <w:rsid w:val="00B97C89"/>
    <w:rsid w:val="00BA0B4F"/>
    <w:rsid w:val="00BA0E9B"/>
    <w:rsid w:val="00BA2295"/>
    <w:rsid w:val="00BA26D4"/>
    <w:rsid w:val="00BA34E8"/>
    <w:rsid w:val="00BA61C4"/>
    <w:rsid w:val="00BA7E3F"/>
    <w:rsid w:val="00BB1BD2"/>
    <w:rsid w:val="00BB3051"/>
    <w:rsid w:val="00BB3D2B"/>
    <w:rsid w:val="00BB4C92"/>
    <w:rsid w:val="00BC3C54"/>
    <w:rsid w:val="00BC5EAD"/>
    <w:rsid w:val="00BC62F3"/>
    <w:rsid w:val="00BC70EF"/>
    <w:rsid w:val="00BC7104"/>
    <w:rsid w:val="00BC753D"/>
    <w:rsid w:val="00BC7821"/>
    <w:rsid w:val="00BC7900"/>
    <w:rsid w:val="00BD2DB9"/>
    <w:rsid w:val="00BD3597"/>
    <w:rsid w:val="00BD50C9"/>
    <w:rsid w:val="00BD763B"/>
    <w:rsid w:val="00BE00C3"/>
    <w:rsid w:val="00BE0BD4"/>
    <w:rsid w:val="00BE2332"/>
    <w:rsid w:val="00BE28E1"/>
    <w:rsid w:val="00BF0B0E"/>
    <w:rsid w:val="00BF172C"/>
    <w:rsid w:val="00BF1DE7"/>
    <w:rsid w:val="00BF3E4F"/>
    <w:rsid w:val="00BF70C2"/>
    <w:rsid w:val="00BF75B8"/>
    <w:rsid w:val="00C00FC7"/>
    <w:rsid w:val="00C026F9"/>
    <w:rsid w:val="00C02F12"/>
    <w:rsid w:val="00C0589A"/>
    <w:rsid w:val="00C07390"/>
    <w:rsid w:val="00C0755B"/>
    <w:rsid w:val="00C07AEA"/>
    <w:rsid w:val="00C10457"/>
    <w:rsid w:val="00C145F5"/>
    <w:rsid w:val="00C15888"/>
    <w:rsid w:val="00C15B1D"/>
    <w:rsid w:val="00C22135"/>
    <w:rsid w:val="00C2414C"/>
    <w:rsid w:val="00C24E2E"/>
    <w:rsid w:val="00C25EF5"/>
    <w:rsid w:val="00C276C1"/>
    <w:rsid w:val="00C353B4"/>
    <w:rsid w:val="00C37EB3"/>
    <w:rsid w:val="00C407F7"/>
    <w:rsid w:val="00C468BD"/>
    <w:rsid w:val="00C46D07"/>
    <w:rsid w:val="00C50085"/>
    <w:rsid w:val="00C516E7"/>
    <w:rsid w:val="00C54858"/>
    <w:rsid w:val="00C60E6B"/>
    <w:rsid w:val="00C62BF9"/>
    <w:rsid w:val="00C64EC9"/>
    <w:rsid w:val="00C66342"/>
    <w:rsid w:val="00C74DEF"/>
    <w:rsid w:val="00C76FE1"/>
    <w:rsid w:val="00C77764"/>
    <w:rsid w:val="00C80985"/>
    <w:rsid w:val="00C812ED"/>
    <w:rsid w:val="00C83B9D"/>
    <w:rsid w:val="00C858B7"/>
    <w:rsid w:val="00C876AF"/>
    <w:rsid w:val="00C90604"/>
    <w:rsid w:val="00C9350C"/>
    <w:rsid w:val="00C93DCF"/>
    <w:rsid w:val="00C94425"/>
    <w:rsid w:val="00C94C04"/>
    <w:rsid w:val="00C95466"/>
    <w:rsid w:val="00C9769F"/>
    <w:rsid w:val="00C97D4B"/>
    <w:rsid w:val="00CA0173"/>
    <w:rsid w:val="00CA690C"/>
    <w:rsid w:val="00CB21FF"/>
    <w:rsid w:val="00CC087D"/>
    <w:rsid w:val="00CC2442"/>
    <w:rsid w:val="00CC3893"/>
    <w:rsid w:val="00CC786F"/>
    <w:rsid w:val="00CD1B2A"/>
    <w:rsid w:val="00CD3394"/>
    <w:rsid w:val="00CD3DC9"/>
    <w:rsid w:val="00CE486F"/>
    <w:rsid w:val="00CE6C85"/>
    <w:rsid w:val="00CF0D85"/>
    <w:rsid w:val="00CF2CD2"/>
    <w:rsid w:val="00CF548E"/>
    <w:rsid w:val="00CF55B4"/>
    <w:rsid w:val="00CF7A70"/>
    <w:rsid w:val="00CF7FE1"/>
    <w:rsid w:val="00D01D04"/>
    <w:rsid w:val="00D03D99"/>
    <w:rsid w:val="00D04F49"/>
    <w:rsid w:val="00D062F7"/>
    <w:rsid w:val="00D101A1"/>
    <w:rsid w:val="00D10208"/>
    <w:rsid w:val="00D11FDA"/>
    <w:rsid w:val="00D13B28"/>
    <w:rsid w:val="00D1482D"/>
    <w:rsid w:val="00D14AB9"/>
    <w:rsid w:val="00D14B85"/>
    <w:rsid w:val="00D224B4"/>
    <w:rsid w:val="00D22E53"/>
    <w:rsid w:val="00D239FC"/>
    <w:rsid w:val="00D25700"/>
    <w:rsid w:val="00D27D4E"/>
    <w:rsid w:val="00D30E43"/>
    <w:rsid w:val="00D311CA"/>
    <w:rsid w:val="00D313AA"/>
    <w:rsid w:val="00D32371"/>
    <w:rsid w:val="00D32AE4"/>
    <w:rsid w:val="00D34207"/>
    <w:rsid w:val="00D3468D"/>
    <w:rsid w:val="00D35685"/>
    <w:rsid w:val="00D422B1"/>
    <w:rsid w:val="00D431E0"/>
    <w:rsid w:val="00D438E5"/>
    <w:rsid w:val="00D50403"/>
    <w:rsid w:val="00D5195C"/>
    <w:rsid w:val="00D55DAC"/>
    <w:rsid w:val="00D55E72"/>
    <w:rsid w:val="00D60309"/>
    <w:rsid w:val="00D60F35"/>
    <w:rsid w:val="00D62EBF"/>
    <w:rsid w:val="00D63505"/>
    <w:rsid w:val="00D63D20"/>
    <w:rsid w:val="00D70CC3"/>
    <w:rsid w:val="00D7414D"/>
    <w:rsid w:val="00D756AF"/>
    <w:rsid w:val="00D76510"/>
    <w:rsid w:val="00D841C9"/>
    <w:rsid w:val="00D84DD7"/>
    <w:rsid w:val="00D851FD"/>
    <w:rsid w:val="00D90399"/>
    <w:rsid w:val="00D92F4B"/>
    <w:rsid w:val="00D93740"/>
    <w:rsid w:val="00D937E5"/>
    <w:rsid w:val="00D95151"/>
    <w:rsid w:val="00D9532D"/>
    <w:rsid w:val="00D95DC9"/>
    <w:rsid w:val="00DA0242"/>
    <w:rsid w:val="00DA0457"/>
    <w:rsid w:val="00DA5EAE"/>
    <w:rsid w:val="00DA7F33"/>
    <w:rsid w:val="00DB20B5"/>
    <w:rsid w:val="00DB31B7"/>
    <w:rsid w:val="00DB4059"/>
    <w:rsid w:val="00DB62EF"/>
    <w:rsid w:val="00DC03AA"/>
    <w:rsid w:val="00DC3626"/>
    <w:rsid w:val="00DC3F95"/>
    <w:rsid w:val="00DC6F2B"/>
    <w:rsid w:val="00DD0002"/>
    <w:rsid w:val="00DD071E"/>
    <w:rsid w:val="00DD1F04"/>
    <w:rsid w:val="00DD26DD"/>
    <w:rsid w:val="00DD69AB"/>
    <w:rsid w:val="00DD7045"/>
    <w:rsid w:val="00DD79DC"/>
    <w:rsid w:val="00DE0F0B"/>
    <w:rsid w:val="00DE11E9"/>
    <w:rsid w:val="00DE1934"/>
    <w:rsid w:val="00DE201D"/>
    <w:rsid w:val="00DE506D"/>
    <w:rsid w:val="00DF18F7"/>
    <w:rsid w:val="00DF1FDB"/>
    <w:rsid w:val="00DF71FB"/>
    <w:rsid w:val="00E00AC2"/>
    <w:rsid w:val="00E00DAD"/>
    <w:rsid w:val="00E02653"/>
    <w:rsid w:val="00E0581B"/>
    <w:rsid w:val="00E05912"/>
    <w:rsid w:val="00E109D9"/>
    <w:rsid w:val="00E13FCD"/>
    <w:rsid w:val="00E1487D"/>
    <w:rsid w:val="00E15B8A"/>
    <w:rsid w:val="00E17418"/>
    <w:rsid w:val="00E2047A"/>
    <w:rsid w:val="00E21092"/>
    <w:rsid w:val="00E2249D"/>
    <w:rsid w:val="00E23C1F"/>
    <w:rsid w:val="00E25FFC"/>
    <w:rsid w:val="00E3027C"/>
    <w:rsid w:val="00E32449"/>
    <w:rsid w:val="00E330A2"/>
    <w:rsid w:val="00E348FE"/>
    <w:rsid w:val="00E404EC"/>
    <w:rsid w:val="00E40BEA"/>
    <w:rsid w:val="00E42AE5"/>
    <w:rsid w:val="00E42C11"/>
    <w:rsid w:val="00E43280"/>
    <w:rsid w:val="00E44999"/>
    <w:rsid w:val="00E451A5"/>
    <w:rsid w:val="00E45E5F"/>
    <w:rsid w:val="00E4703D"/>
    <w:rsid w:val="00E475ED"/>
    <w:rsid w:val="00E51A1B"/>
    <w:rsid w:val="00E536CB"/>
    <w:rsid w:val="00E56F27"/>
    <w:rsid w:val="00E57697"/>
    <w:rsid w:val="00E5792D"/>
    <w:rsid w:val="00E60034"/>
    <w:rsid w:val="00E61BAF"/>
    <w:rsid w:val="00E65BF7"/>
    <w:rsid w:val="00E66176"/>
    <w:rsid w:val="00E676D6"/>
    <w:rsid w:val="00E72539"/>
    <w:rsid w:val="00E72D09"/>
    <w:rsid w:val="00E73DC0"/>
    <w:rsid w:val="00E74024"/>
    <w:rsid w:val="00E75420"/>
    <w:rsid w:val="00E768F0"/>
    <w:rsid w:val="00E815F7"/>
    <w:rsid w:val="00E851B1"/>
    <w:rsid w:val="00E866F3"/>
    <w:rsid w:val="00E86B0A"/>
    <w:rsid w:val="00E86EAB"/>
    <w:rsid w:val="00E87602"/>
    <w:rsid w:val="00E90791"/>
    <w:rsid w:val="00E90C0E"/>
    <w:rsid w:val="00E90FED"/>
    <w:rsid w:val="00E95884"/>
    <w:rsid w:val="00E97663"/>
    <w:rsid w:val="00EA1A78"/>
    <w:rsid w:val="00EA217F"/>
    <w:rsid w:val="00EA4135"/>
    <w:rsid w:val="00EA47B6"/>
    <w:rsid w:val="00EA5B15"/>
    <w:rsid w:val="00EB085B"/>
    <w:rsid w:val="00EB406C"/>
    <w:rsid w:val="00EB4843"/>
    <w:rsid w:val="00EB491A"/>
    <w:rsid w:val="00EB4F06"/>
    <w:rsid w:val="00EB6358"/>
    <w:rsid w:val="00EB739D"/>
    <w:rsid w:val="00EC0383"/>
    <w:rsid w:val="00EC1A65"/>
    <w:rsid w:val="00EC266C"/>
    <w:rsid w:val="00EC39D6"/>
    <w:rsid w:val="00EC591C"/>
    <w:rsid w:val="00EC6774"/>
    <w:rsid w:val="00EC7A02"/>
    <w:rsid w:val="00ED051E"/>
    <w:rsid w:val="00ED0B94"/>
    <w:rsid w:val="00ED68D1"/>
    <w:rsid w:val="00ED6DC1"/>
    <w:rsid w:val="00ED7F2D"/>
    <w:rsid w:val="00EE0A28"/>
    <w:rsid w:val="00EE2C1A"/>
    <w:rsid w:val="00EE356E"/>
    <w:rsid w:val="00EE4837"/>
    <w:rsid w:val="00EE5F08"/>
    <w:rsid w:val="00EF0700"/>
    <w:rsid w:val="00EF0C01"/>
    <w:rsid w:val="00EF19B3"/>
    <w:rsid w:val="00EF3A8A"/>
    <w:rsid w:val="00EF4767"/>
    <w:rsid w:val="00EF4C2F"/>
    <w:rsid w:val="00EF509E"/>
    <w:rsid w:val="00EF5398"/>
    <w:rsid w:val="00EF6FC9"/>
    <w:rsid w:val="00F0182B"/>
    <w:rsid w:val="00F02251"/>
    <w:rsid w:val="00F05117"/>
    <w:rsid w:val="00F054E3"/>
    <w:rsid w:val="00F05C06"/>
    <w:rsid w:val="00F05F9F"/>
    <w:rsid w:val="00F06EE5"/>
    <w:rsid w:val="00F13C47"/>
    <w:rsid w:val="00F13C84"/>
    <w:rsid w:val="00F13D5B"/>
    <w:rsid w:val="00F16045"/>
    <w:rsid w:val="00F163EE"/>
    <w:rsid w:val="00F176AF"/>
    <w:rsid w:val="00F17717"/>
    <w:rsid w:val="00F1787A"/>
    <w:rsid w:val="00F24249"/>
    <w:rsid w:val="00F243AE"/>
    <w:rsid w:val="00F243C5"/>
    <w:rsid w:val="00F25AC5"/>
    <w:rsid w:val="00F30508"/>
    <w:rsid w:val="00F305C9"/>
    <w:rsid w:val="00F32E45"/>
    <w:rsid w:val="00F33C7F"/>
    <w:rsid w:val="00F34ADD"/>
    <w:rsid w:val="00F35C94"/>
    <w:rsid w:val="00F41060"/>
    <w:rsid w:val="00F41D05"/>
    <w:rsid w:val="00F42694"/>
    <w:rsid w:val="00F45B97"/>
    <w:rsid w:val="00F500F7"/>
    <w:rsid w:val="00F52C7C"/>
    <w:rsid w:val="00F555F9"/>
    <w:rsid w:val="00F600FF"/>
    <w:rsid w:val="00F611E7"/>
    <w:rsid w:val="00F64BCA"/>
    <w:rsid w:val="00F66E3E"/>
    <w:rsid w:val="00F678F1"/>
    <w:rsid w:val="00F6796A"/>
    <w:rsid w:val="00F70402"/>
    <w:rsid w:val="00F70AD1"/>
    <w:rsid w:val="00F75701"/>
    <w:rsid w:val="00F76197"/>
    <w:rsid w:val="00F76DFF"/>
    <w:rsid w:val="00F774BF"/>
    <w:rsid w:val="00F81E06"/>
    <w:rsid w:val="00F8262F"/>
    <w:rsid w:val="00F82F58"/>
    <w:rsid w:val="00F83EA7"/>
    <w:rsid w:val="00F8486F"/>
    <w:rsid w:val="00F92123"/>
    <w:rsid w:val="00F949D5"/>
    <w:rsid w:val="00F94ABF"/>
    <w:rsid w:val="00F94FA8"/>
    <w:rsid w:val="00F966E3"/>
    <w:rsid w:val="00F96F28"/>
    <w:rsid w:val="00F970C0"/>
    <w:rsid w:val="00F976CC"/>
    <w:rsid w:val="00FA136D"/>
    <w:rsid w:val="00FA1B71"/>
    <w:rsid w:val="00FA1D0B"/>
    <w:rsid w:val="00FA2979"/>
    <w:rsid w:val="00FA4C48"/>
    <w:rsid w:val="00FA53D3"/>
    <w:rsid w:val="00FB0511"/>
    <w:rsid w:val="00FB05E1"/>
    <w:rsid w:val="00FB0AD8"/>
    <w:rsid w:val="00FB0DA1"/>
    <w:rsid w:val="00FB2520"/>
    <w:rsid w:val="00FB2662"/>
    <w:rsid w:val="00FB4C1A"/>
    <w:rsid w:val="00FB7240"/>
    <w:rsid w:val="00FB72BE"/>
    <w:rsid w:val="00FB7779"/>
    <w:rsid w:val="00FB7802"/>
    <w:rsid w:val="00FC0480"/>
    <w:rsid w:val="00FC23C6"/>
    <w:rsid w:val="00FC2FF0"/>
    <w:rsid w:val="00FC4ECC"/>
    <w:rsid w:val="00FC5B11"/>
    <w:rsid w:val="00FD0671"/>
    <w:rsid w:val="00FD1EDB"/>
    <w:rsid w:val="00FD200D"/>
    <w:rsid w:val="00FD509F"/>
    <w:rsid w:val="00FD60F1"/>
    <w:rsid w:val="00FD67DC"/>
    <w:rsid w:val="00FD7AF4"/>
    <w:rsid w:val="00FE0804"/>
    <w:rsid w:val="00FE0BAA"/>
    <w:rsid w:val="00FE1001"/>
    <w:rsid w:val="00FE27FA"/>
    <w:rsid w:val="00FE397E"/>
    <w:rsid w:val="00FE44A1"/>
    <w:rsid w:val="00FE4BA6"/>
    <w:rsid w:val="00FE5936"/>
    <w:rsid w:val="00FE6ED6"/>
    <w:rsid w:val="00FF009A"/>
    <w:rsid w:val="00FF0192"/>
    <w:rsid w:val="00FF30BB"/>
    <w:rsid w:val="00FF3B4A"/>
    <w:rsid w:val="00FF3DAD"/>
    <w:rsid w:val="00FF5F5A"/>
    <w:rsid w:val="00FF72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D654DE"/>
  <w14:defaultImageDpi w14:val="0"/>
  <w15:docId w15:val="{6DEF406D-C410-48C5-9294-440D99AC6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Aptos"/>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pPr>
      <w:widowControl w:val="0"/>
      <w:autoSpaceDE w:val="0"/>
      <w:autoSpaceDN w:val="0"/>
      <w:adjustRightInd w:val="0"/>
    </w:pPr>
    <w:rPr>
      <w:rFonts w:ascii="Times New Roman" w:hAnsi="Times New Roman" w:cs="Times New Roman"/>
      <w:sz w:val="22"/>
      <w:szCs w:val="22"/>
      <w:lang w:val="lt-LT" w:eastAsia="lt-LT"/>
    </w:rPr>
  </w:style>
  <w:style w:type="paragraph" w:styleId="Antrat1">
    <w:name w:val="heading 1"/>
    <w:basedOn w:val="prastasis"/>
    <w:next w:val="prastasis"/>
    <w:link w:val="Antrat1Diagrama"/>
    <w:uiPriority w:val="9"/>
    <w:qFormat/>
    <w:pPr>
      <w:spacing w:before="20"/>
      <w:ind w:left="105"/>
      <w:outlineLvl w:val="0"/>
    </w:pPr>
    <w:rPr>
      <w:b/>
      <w:bCs/>
    </w:rPr>
  </w:style>
  <w:style w:type="paragraph" w:styleId="Antrat2">
    <w:name w:val="heading 2"/>
    <w:basedOn w:val="prastasis"/>
    <w:next w:val="prastasis"/>
    <w:link w:val="Antrat2Diagrama"/>
    <w:uiPriority w:val="9"/>
    <w:qFormat/>
    <w:pPr>
      <w:ind w:left="534"/>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semiHidden/>
    <w:rPr>
      <w:rFonts w:ascii="Aptos Display" w:hAnsi="Aptos Display" w:cs="Times New Roman"/>
      <w:b/>
      <w:i/>
      <w:kern w:val="0"/>
      <w:sz w:val="28"/>
    </w:rPr>
  </w:style>
  <w:style w:type="paragraph" w:styleId="Pagrindinistekstas">
    <w:name w:val="Body Text"/>
    <w:basedOn w:val="prastasis"/>
    <w:link w:val="PagrindinistekstasDiagrama"/>
    <w:uiPriority w:val="1"/>
    <w:qFormat/>
  </w:style>
  <w:style w:type="character" w:customStyle="1" w:styleId="Antrat1Diagrama">
    <w:name w:val="Antraštė 1 Diagrama"/>
    <w:basedOn w:val="Numatytasispastraiposriftas"/>
    <w:link w:val="Antrat1"/>
    <w:uiPriority w:val="9"/>
    <w:rPr>
      <w:rFonts w:ascii="Aptos Display" w:hAnsi="Aptos Display" w:cs="Times New Roman"/>
      <w:b/>
      <w:kern w:val="32"/>
      <w:sz w:val="32"/>
    </w:rPr>
  </w:style>
  <w:style w:type="paragraph" w:styleId="Sraopastraipa">
    <w:name w:val="List Paragraph"/>
    <w:basedOn w:val="prastasis"/>
    <w:uiPriority w:val="1"/>
    <w:qFormat/>
    <w:pPr>
      <w:spacing w:line="269" w:lineRule="exact"/>
      <w:ind w:left="990" w:hanging="566"/>
    </w:pPr>
    <w:rPr>
      <w:sz w:val="24"/>
      <w:szCs w:val="24"/>
    </w:rPr>
  </w:style>
  <w:style w:type="character" w:customStyle="1" w:styleId="PagrindinistekstasDiagrama">
    <w:name w:val="Pagrindinis tekstas Diagrama"/>
    <w:basedOn w:val="Numatytasispastraiposriftas"/>
    <w:link w:val="Pagrindinistekstas"/>
    <w:uiPriority w:val="99"/>
    <w:semiHidden/>
    <w:rPr>
      <w:rFonts w:ascii="Times New Roman" w:hAnsi="Times New Roman" w:cs="Times New Roman"/>
      <w:kern w:val="0"/>
      <w:sz w:val="22"/>
    </w:rPr>
  </w:style>
  <w:style w:type="paragraph" w:customStyle="1" w:styleId="TableParagraph">
    <w:name w:val="Table Paragraph"/>
    <w:basedOn w:val="prastasis"/>
    <w:uiPriority w:val="1"/>
    <w:qFormat/>
    <w:pPr>
      <w:ind w:left="105"/>
    </w:pPr>
    <w:rPr>
      <w:sz w:val="24"/>
      <w:szCs w:val="24"/>
    </w:rPr>
  </w:style>
  <w:style w:type="paragraph" w:styleId="Antrats">
    <w:name w:val="header"/>
    <w:basedOn w:val="prastasis"/>
    <w:link w:val="AntratsDiagrama"/>
    <w:uiPriority w:val="99"/>
    <w:unhideWhenUsed/>
    <w:rsid w:val="00651399"/>
    <w:pPr>
      <w:tabs>
        <w:tab w:val="center" w:pos="4513"/>
        <w:tab w:val="right" w:pos="9026"/>
      </w:tabs>
    </w:pPr>
  </w:style>
  <w:style w:type="paragraph" w:styleId="Porat">
    <w:name w:val="footer"/>
    <w:basedOn w:val="prastasis"/>
    <w:link w:val="PoratDiagrama"/>
    <w:uiPriority w:val="99"/>
    <w:unhideWhenUsed/>
    <w:rsid w:val="00651399"/>
    <w:pPr>
      <w:tabs>
        <w:tab w:val="center" w:pos="4513"/>
        <w:tab w:val="right" w:pos="9026"/>
      </w:tabs>
    </w:pPr>
  </w:style>
  <w:style w:type="character" w:customStyle="1" w:styleId="AntratsDiagrama">
    <w:name w:val="Antraštės Diagrama"/>
    <w:basedOn w:val="Numatytasispastraiposriftas"/>
    <w:link w:val="Antrats"/>
    <w:uiPriority w:val="99"/>
    <w:rsid w:val="00651399"/>
    <w:rPr>
      <w:rFonts w:ascii="Times New Roman" w:hAnsi="Times New Roman" w:cs="Times New Roman"/>
      <w:kern w:val="0"/>
      <w:sz w:val="22"/>
    </w:rPr>
  </w:style>
  <w:style w:type="character" w:styleId="Komentaronuoroda">
    <w:name w:val="annotation reference"/>
    <w:basedOn w:val="Numatytasispastraiposriftas"/>
    <w:uiPriority w:val="99"/>
    <w:semiHidden/>
    <w:unhideWhenUsed/>
    <w:rsid w:val="00143A46"/>
    <w:rPr>
      <w:rFonts w:cs="Times New Roman"/>
      <w:sz w:val="16"/>
      <w:szCs w:val="16"/>
    </w:rPr>
  </w:style>
  <w:style w:type="character" w:customStyle="1" w:styleId="PoratDiagrama">
    <w:name w:val="Poraštė Diagrama"/>
    <w:basedOn w:val="Numatytasispastraiposriftas"/>
    <w:link w:val="Porat"/>
    <w:uiPriority w:val="99"/>
    <w:rsid w:val="00651399"/>
    <w:rPr>
      <w:rFonts w:ascii="Times New Roman" w:hAnsi="Times New Roman" w:cs="Times New Roman"/>
      <w:kern w:val="0"/>
      <w:sz w:val="22"/>
    </w:rPr>
  </w:style>
  <w:style w:type="paragraph" w:styleId="Komentarotekstas">
    <w:name w:val="annotation text"/>
    <w:basedOn w:val="prastasis"/>
    <w:link w:val="KomentarotekstasDiagrama"/>
    <w:uiPriority w:val="99"/>
    <w:unhideWhenUsed/>
    <w:rsid w:val="00143A46"/>
    <w:rPr>
      <w:sz w:val="20"/>
      <w:szCs w:val="20"/>
    </w:rPr>
  </w:style>
  <w:style w:type="paragraph" w:styleId="Komentarotema">
    <w:name w:val="annotation subject"/>
    <w:basedOn w:val="Komentarotekstas"/>
    <w:next w:val="Komentarotekstas"/>
    <w:link w:val="KomentarotemaDiagrama"/>
    <w:uiPriority w:val="99"/>
    <w:semiHidden/>
    <w:unhideWhenUsed/>
    <w:rsid w:val="00143A46"/>
    <w:rPr>
      <w:b/>
      <w:bCs/>
    </w:rPr>
  </w:style>
  <w:style w:type="character" w:customStyle="1" w:styleId="KomentarotekstasDiagrama">
    <w:name w:val="Komentaro tekstas Diagrama"/>
    <w:basedOn w:val="Numatytasispastraiposriftas"/>
    <w:link w:val="Komentarotekstas"/>
    <w:uiPriority w:val="99"/>
    <w:rsid w:val="00143A46"/>
    <w:rPr>
      <w:rFonts w:ascii="Times New Roman" w:hAnsi="Times New Roman" w:cs="Times New Roman"/>
    </w:rPr>
  </w:style>
  <w:style w:type="table" w:styleId="Lentelstinklelis">
    <w:name w:val="Table Grid"/>
    <w:basedOn w:val="prastojilentel"/>
    <w:uiPriority w:val="39"/>
    <w:rsid w:val="001C1941"/>
    <w:rPr>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entarotemaDiagrama">
    <w:name w:val="Komentaro tema Diagrama"/>
    <w:basedOn w:val="KomentarotekstasDiagrama"/>
    <w:link w:val="Komentarotema"/>
    <w:uiPriority w:val="99"/>
    <w:semiHidden/>
    <w:rsid w:val="00143A46"/>
    <w:rPr>
      <w:rFonts w:ascii="Times New Roman" w:hAnsi="Times New Roman" w:cs="Times New Roman"/>
      <w:b/>
      <w:bCs/>
    </w:rPr>
  </w:style>
  <w:style w:type="paragraph" w:styleId="Pataisymai">
    <w:name w:val="Revision"/>
    <w:hidden/>
    <w:uiPriority w:val="99"/>
    <w:semiHidden/>
    <w:rsid w:val="006D67CC"/>
    <w:rPr>
      <w:rFonts w:ascii="Times New Roman" w:hAnsi="Times New Roman" w:cs="Times New Roman"/>
      <w:sz w:val="22"/>
      <w:szCs w:val="22"/>
      <w:lang w:val="lt-LT" w:eastAsia="lt-LT"/>
    </w:rPr>
  </w:style>
  <w:style w:type="character" w:styleId="Paminjimas">
    <w:name w:val="Mention"/>
    <w:basedOn w:val="Numatytasispastraiposriftas"/>
    <w:uiPriority w:val="99"/>
    <w:unhideWhenUsed/>
    <w:rsid w:val="00952378"/>
    <w:rPr>
      <w:color w:val="2B579A"/>
      <w:shd w:val="clear" w:color="auto" w:fill="E1DFDD"/>
    </w:rPr>
  </w:style>
  <w:style w:type="character" w:styleId="Hipersaitas">
    <w:name w:val="Hyperlink"/>
    <w:basedOn w:val="Numatytasispastraiposriftas"/>
    <w:uiPriority w:val="99"/>
    <w:unhideWhenUsed/>
    <w:rsid w:val="00D431E0"/>
    <w:rPr>
      <w:color w:val="467886" w:themeColor="hyperlink"/>
      <w:u w:val="single"/>
    </w:rPr>
  </w:style>
  <w:style w:type="character" w:styleId="Neapdorotaspaminjimas">
    <w:name w:val="Unresolved Mention"/>
    <w:basedOn w:val="Numatytasispastraiposriftas"/>
    <w:uiPriority w:val="99"/>
    <w:semiHidden/>
    <w:unhideWhenUsed/>
    <w:rsid w:val="00D43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vvkt.lrv.lt/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ce74ce-6288-40aa-b392-4d3bb9648aad" xsi:nil="true"/>
    <lcf76f155ced4ddcb4097134ff3c332f xmlns="d773f5e4-4fda-4e10-ae40-9e97953da94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8A8D9-6756-4490-A857-B060799F470F}">
  <ds:schemaRefs>
    <ds:schemaRef ds:uri="http://schemas.microsoft.com/sharepoint/v3/contenttype/forms"/>
  </ds:schemaRefs>
</ds:datastoreItem>
</file>

<file path=customXml/itemProps2.xml><?xml version="1.0" encoding="utf-8"?>
<ds:datastoreItem xmlns:ds="http://schemas.openxmlformats.org/officeDocument/2006/customXml" ds:itemID="{76522F94-F632-435F-B9B8-1F10DE66E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2D3BBE-411A-4D37-9601-C93935457D82}">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4.xml><?xml version="1.0" encoding="utf-8"?>
<ds:datastoreItem xmlns:ds="http://schemas.openxmlformats.org/officeDocument/2006/customXml" ds:itemID="{C929D7E3-094E-4915-958F-0789F2726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81</Pages>
  <Words>140851</Words>
  <Characters>80286</Characters>
  <Application>Microsoft Office Word</Application>
  <DocSecurity>0</DocSecurity>
  <Lines>669</Lines>
  <Paragraphs>441</Paragraphs>
  <ScaleCrop>false</ScaleCrop>
  <Company/>
  <LinksUpToDate>false</LinksUpToDate>
  <CharactersWithSpaces>220696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Lenvatinib STADA, INN-lenvatinib</dc:title>
  <dc:subject>EPAR-PRAC TLS</dc:subject>
  <dc:creator>Diana Rameliene</dc:creator>
  <cp:keywords>Lenvatinib STADA, INN- lenvatinib</cp:keywords>
  <dc:description/>
  <cp:lastModifiedBy>Albina Burkauskaitė</cp:lastModifiedBy>
  <cp:revision>3</cp:revision>
  <dcterms:created xsi:type="dcterms:W3CDTF">2026-10-26T08:27:00Z</dcterms:created>
  <dcterms:modified xsi:type="dcterms:W3CDTF">2026-10-26T08:30:00Z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CHMP</vt:lpwstr>
  </property>
  <property fmtid="{D5CDD505-2E9C-101B-9397-08002B2CF9AE}" pid="3" name="Creator">
    <vt:lpwstr>Microsoft Word(16.0)</vt:lpwstr>
  </property>
  <property fmtid="{D5CDD505-2E9C-101B-9397-08002B2CF9AE}" pid="4" name="Producer">
    <vt:lpwstr>www.adlibsoftware.com: CTP (6.5.0.98022) OS (Windows 2012,2,0,64)</vt:lpwstr>
  </property>
  <property fmtid="{D5CDD505-2E9C-101B-9397-08002B2CF9AE}" pid="5" name="MediaServiceImageTags">
    <vt:lpwstr/>
  </property>
  <property fmtid="{D5CDD505-2E9C-101B-9397-08002B2CF9AE}" pid="6" name="ContentTypeId">
    <vt:lpwstr>0x01010050324D25C55556468575EE48CC328619</vt:lpwstr>
  </property>
</Properties>
</file>