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6C6C"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p>
    <w:p w14:paraId="7B5A2E84" w14:textId="77777777" w:rsidR="00724B77" w:rsidRPr="00724B77" w:rsidRDefault="00724B77" w:rsidP="00724B77">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p>
    <w:p w14:paraId="4DB78280" w14:textId="77777777" w:rsidR="00724B77" w:rsidRPr="00724B77" w:rsidRDefault="00724B77" w:rsidP="00724B77">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p>
    <w:p w14:paraId="14164EC8" w14:textId="77777777" w:rsidR="00724B77" w:rsidRPr="00724B77" w:rsidRDefault="00724B77" w:rsidP="00724B77">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p>
    <w:p w14:paraId="36D8FFCF" w14:textId="77777777" w:rsidR="00724B77" w:rsidRPr="00724B77" w:rsidRDefault="00724B77" w:rsidP="00724B77">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B. PAKUOTĖS LAPELIS</w:t>
      </w:r>
    </w:p>
    <w:p w14:paraId="3DDA8808" w14:textId="77777777" w:rsidR="00724B77" w:rsidRPr="00724B77" w:rsidRDefault="00724B77" w:rsidP="00724B77">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i/>
          <w:kern w:val="0"/>
          <w:sz w:val="22"/>
          <w:szCs w:val="22"/>
          <w14:ligatures w14:val="none"/>
        </w:rPr>
        <w:br w:type="page"/>
      </w:r>
      <w:r w:rsidRPr="00724B77">
        <w:rPr>
          <w:rFonts w:ascii="Times New Roman" w:eastAsia="Calibri" w:hAnsi="Times New Roman" w:cs="Times New Roman"/>
          <w:b/>
          <w:kern w:val="0"/>
          <w:sz w:val="22"/>
          <w:szCs w:val="22"/>
          <w14:ligatures w14:val="none"/>
        </w:rPr>
        <w:lastRenderedPageBreak/>
        <w:t>Pakuotės lapelis:</w:t>
      </w:r>
      <w:r w:rsidRPr="00724B77">
        <w:rPr>
          <w:rFonts w:ascii="Times New Roman" w:eastAsia="Calibri" w:hAnsi="Times New Roman" w:cs="Times New Roman"/>
          <w:b/>
          <w:kern w:val="0"/>
          <w:sz w:val="22"/>
          <w:szCs w:val="22"/>
          <w:lang w:val="lv-LV"/>
          <w14:ligatures w14:val="none"/>
        </w:rPr>
        <w:t xml:space="preserve"> informacija vartotojui</w:t>
      </w:r>
    </w:p>
    <w:p w14:paraId="03A180F6" w14:textId="77777777" w:rsidR="00724B77" w:rsidRPr="00724B77" w:rsidRDefault="00724B77" w:rsidP="00724B77">
      <w:pPr>
        <w:keepNext/>
        <w:tabs>
          <w:tab w:val="left" w:pos="567"/>
        </w:tabs>
        <w:spacing w:after="0" w:line="240" w:lineRule="auto"/>
        <w:jc w:val="center"/>
        <w:outlineLvl w:val="1"/>
        <w:rPr>
          <w:rFonts w:ascii="Times New Roman" w:eastAsia="Calibri" w:hAnsi="Times New Roman" w:cs="Times New Roman"/>
          <w:b/>
          <w:i/>
          <w:kern w:val="0"/>
          <w:sz w:val="22"/>
          <w:szCs w:val="22"/>
          <w14:ligatures w14:val="none"/>
        </w:rPr>
      </w:pPr>
    </w:p>
    <w:p w14:paraId="65DD1FFA" w14:textId="683564BD" w:rsidR="00724B77" w:rsidRPr="00724B77" w:rsidRDefault="007A2D04" w:rsidP="00724B77">
      <w:pPr>
        <w:tabs>
          <w:tab w:val="left" w:pos="567"/>
        </w:tabs>
        <w:spacing w:after="0" w:line="260" w:lineRule="exact"/>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EpiPen</w:t>
      </w:r>
      <w:proofErr w:type="spellEnd"/>
      <w:r w:rsidR="00724B77" w:rsidRPr="00724B77">
        <w:rPr>
          <w:rFonts w:ascii="Times New Roman" w:eastAsia="Calibri" w:hAnsi="Times New Roman" w:cs="Times New Roman"/>
          <w:b/>
          <w:kern w:val="0"/>
          <w:sz w:val="22"/>
          <w:szCs w:val="22"/>
          <w14:ligatures w14:val="none"/>
        </w:rPr>
        <w:t xml:space="preserve"> 300 </w:t>
      </w:r>
      <w:proofErr w:type="spellStart"/>
      <w:r w:rsidR="00724B77" w:rsidRPr="00724B77">
        <w:rPr>
          <w:rFonts w:ascii="Times New Roman" w:eastAsia="Calibri" w:hAnsi="Times New Roman" w:cs="Times New Roman"/>
          <w:b/>
          <w:kern w:val="0"/>
          <w:sz w:val="22"/>
          <w:szCs w:val="22"/>
          <w14:ligatures w14:val="none"/>
        </w:rPr>
        <w:t>mikrogramų</w:t>
      </w:r>
      <w:proofErr w:type="spellEnd"/>
      <w:r w:rsidR="00724B77" w:rsidRPr="00724B77">
        <w:rPr>
          <w:rFonts w:ascii="Times New Roman" w:eastAsia="Calibri" w:hAnsi="Times New Roman" w:cs="Times New Roman"/>
          <w:b/>
          <w:kern w:val="0"/>
          <w:sz w:val="22"/>
          <w:szCs w:val="22"/>
          <w14:ligatures w14:val="none"/>
        </w:rPr>
        <w:t xml:space="preserve"> injekcinis tirpalas užpildytame </w:t>
      </w:r>
      <w:proofErr w:type="spellStart"/>
      <w:r w:rsidR="00724B77" w:rsidRPr="00724B77">
        <w:rPr>
          <w:rFonts w:ascii="Times New Roman" w:eastAsia="Calibri" w:hAnsi="Times New Roman" w:cs="Times New Roman"/>
          <w:b/>
          <w:kern w:val="0"/>
          <w:sz w:val="22"/>
          <w:szCs w:val="22"/>
          <w14:ligatures w14:val="none"/>
        </w:rPr>
        <w:t>švirkštiklyje</w:t>
      </w:r>
      <w:proofErr w:type="spellEnd"/>
    </w:p>
    <w:p w14:paraId="6F20A604" w14:textId="77777777" w:rsidR="00724B77" w:rsidRPr="00724B77" w:rsidRDefault="00724B77" w:rsidP="00724B77">
      <w:pPr>
        <w:numPr>
          <w:ilvl w:val="12"/>
          <w:numId w:val="0"/>
        </w:numPr>
        <w:spacing w:after="0" w:line="240" w:lineRule="auto"/>
        <w:jc w:val="center"/>
        <w:rPr>
          <w:rFonts w:ascii="Times New Roman" w:eastAsia="Calibri" w:hAnsi="Times New Roman" w:cs="Times New Roman"/>
          <w:kern w:val="0"/>
          <w:sz w:val="22"/>
          <w:szCs w:val="22"/>
          <w14:ligatures w14:val="none"/>
        </w:rPr>
      </w:pPr>
      <w:proofErr w:type="spellStart"/>
      <w:r w:rsidRPr="00724B77">
        <w:rPr>
          <w:rFonts w:ascii="Times New Roman" w:eastAsia="Calibri" w:hAnsi="Times New Roman" w:cs="Times New Roman"/>
          <w:kern w:val="0"/>
          <w:sz w:val="22"/>
          <w:szCs w:val="22"/>
          <w14:ligatures w14:val="none"/>
        </w:rPr>
        <w:t>epinefrinas</w:t>
      </w:r>
      <w:proofErr w:type="spellEnd"/>
    </w:p>
    <w:p w14:paraId="528DCC61"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24E698DB"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3D82C773" w14:textId="77777777" w:rsidR="00724B77" w:rsidRPr="00724B77" w:rsidRDefault="00724B77" w:rsidP="00724B77">
      <w:pPr>
        <w:suppressAutoHyphens/>
        <w:spacing w:after="0" w:line="240" w:lineRule="auto"/>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5D2A61F7" w14:textId="77777777" w:rsidR="00724B77" w:rsidRPr="00724B77" w:rsidRDefault="00724B77" w:rsidP="00FF1DD8">
      <w:pPr>
        <w:numPr>
          <w:ilvl w:val="0"/>
          <w:numId w:val="12"/>
        </w:numPr>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Neišmeskite šio lapelio, nes vėl gali prireikti jį perskaityti.</w:t>
      </w:r>
    </w:p>
    <w:p w14:paraId="3DFD1CBE" w14:textId="77777777" w:rsidR="00724B77" w:rsidRPr="00724B77" w:rsidRDefault="00724B77" w:rsidP="00FF1DD8">
      <w:pPr>
        <w:numPr>
          <w:ilvl w:val="0"/>
          <w:numId w:val="12"/>
        </w:numPr>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Jeigu kiltų daugiau klausimų, kreipkitės į gydytoją, vaistininką arba slaugytoją.</w:t>
      </w:r>
    </w:p>
    <w:p w14:paraId="324480F6" w14:textId="73BED364" w:rsidR="00724B77" w:rsidRPr="00FF1DD8" w:rsidRDefault="00724B77" w:rsidP="00FF1DD8">
      <w:pPr>
        <w:pStyle w:val="Sraopastraipa"/>
        <w:numPr>
          <w:ilvl w:val="0"/>
          <w:numId w:val="12"/>
        </w:numPr>
        <w:spacing w:after="0" w:line="240" w:lineRule="auto"/>
        <w:ind w:left="567" w:right="-2"/>
        <w:rPr>
          <w:rFonts w:ascii="Times New Roman" w:eastAsia="Calibri" w:hAnsi="Times New Roman" w:cs="Times New Roman"/>
          <w:kern w:val="0"/>
          <w:sz w:val="22"/>
          <w:szCs w:val="22"/>
          <w14:ligatures w14:val="none"/>
        </w:rPr>
      </w:pPr>
      <w:r w:rsidRPr="00FF1DD8">
        <w:rPr>
          <w:rFonts w:ascii="Times New Roman" w:eastAsia="Calibri" w:hAnsi="Times New Roman" w:cs="Times New Roman"/>
          <w:kern w:val="0"/>
          <w:sz w:val="22"/>
          <w:szCs w:val="22"/>
          <w14:ligatures w14:val="none"/>
        </w:rPr>
        <w:t>Šis vaistas skirtas tik Jums, todėl kitiems žmonėms jo duoti negalima. Vai</w:t>
      </w:r>
      <w:r w:rsidRPr="00FF1DD8">
        <w:rPr>
          <w:rFonts w:ascii="Times New Roman" w:eastAsia="Calibri" w:hAnsi="Times New Roman" w:cs="Times New Roman"/>
          <w:kern w:val="0"/>
          <w:sz w:val="22"/>
          <w:szCs w:val="22"/>
          <w:lang w:val="lv-LV"/>
          <w14:ligatures w14:val="none"/>
        </w:rPr>
        <w:t>stas gali jiems pakenkti (net tiems, kurių ligos požymiai yra tokie patys kaip Jūsų).</w:t>
      </w:r>
    </w:p>
    <w:p w14:paraId="09143257" w14:textId="77777777" w:rsidR="00724B77" w:rsidRPr="00724B77" w:rsidRDefault="00724B77" w:rsidP="00FF1DD8">
      <w:pPr>
        <w:numPr>
          <w:ilvl w:val="0"/>
          <w:numId w:val="12"/>
        </w:numPr>
        <w:spacing w:after="0" w:line="240" w:lineRule="auto"/>
        <w:ind w:left="56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Jeigu pasireiškė šalutinis poveikis (net jeigu jis šiame lapelyje nenurodytas), kreipkitės į gydytoją, vaistininką arba slaugytoją. Žr. 4 skyrių.</w:t>
      </w:r>
    </w:p>
    <w:p w14:paraId="66DBE654" w14:textId="77777777"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1D202399"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Apie ką rašoma šiame lapelyje?</w:t>
      </w:r>
    </w:p>
    <w:p w14:paraId="75025A74" w14:textId="704AE9ED" w:rsidR="00724B77" w:rsidRPr="00FF1DD8" w:rsidRDefault="00724B77" w:rsidP="00FF1DD8">
      <w:pPr>
        <w:pStyle w:val="Sraopastraipa"/>
        <w:numPr>
          <w:ilvl w:val="0"/>
          <w:numId w:val="11"/>
        </w:numPr>
        <w:spacing w:after="0" w:line="240" w:lineRule="auto"/>
        <w:ind w:left="567" w:right="-2" w:hanging="425"/>
        <w:rPr>
          <w:rFonts w:ascii="Times New Roman" w:eastAsia="Calibri" w:hAnsi="Times New Roman" w:cs="Times New Roman"/>
          <w:kern w:val="0"/>
          <w:sz w:val="22"/>
          <w:szCs w:val="22"/>
          <w14:ligatures w14:val="none"/>
        </w:rPr>
      </w:pPr>
      <w:r w:rsidRPr="00FF1DD8">
        <w:rPr>
          <w:rFonts w:ascii="Times New Roman" w:eastAsia="Calibri" w:hAnsi="Times New Roman" w:cs="Times New Roman"/>
          <w:kern w:val="0"/>
          <w:sz w:val="22"/>
          <w:szCs w:val="22"/>
          <w14:ligatures w14:val="none"/>
        </w:rPr>
        <w:t xml:space="preserve">Kas yra </w:t>
      </w:r>
      <w:proofErr w:type="spellStart"/>
      <w:r w:rsidR="007A2D04">
        <w:rPr>
          <w:rFonts w:ascii="Times New Roman" w:eastAsia="Calibri" w:hAnsi="Times New Roman" w:cs="Times New Roman"/>
          <w:kern w:val="0"/>
          <w:sz w:val="22"/>
          <w:szCs w:val="22"/>
          <w14:ligatures w14:val="none"/>
        </w:rPr>
        <w:t>EpiPen</w:t>
      </w:r>
      <w:proofErr w:type="spellEnd"/>
      <w:r w:rsidRPr="00FF1DD8">
        <w:rPr>
          <w:rFonts w:ascii="Times New Roman" w:eastAsia="Calibri" w:hAnsi="Times New Roman" w:cs="Times New Roman"/>
          <w:kern w:val="0"/>
          <w:sz w:val="22"/>
          <w:szCs w:val="22"/>
          <w:lang w:val="lv-LV"/>
          <w14:ligatures w14:val="none"/>
        </w:rPr>
        <w:t xml:space="preserve"> ir kam jis vartojamas</w:t>
      </w:r>
    </w:p>
    <w:p w14:paraId="765504FB" w14:textId="20FAFF84" w:rsidR="00724B77" w:rsidRPr="00FF1DD8" w:rsidRDefault="00724B77" w:rsidP="00FF1DD8">
      <w:pPr>
        <w:pStyle w:val="Sraopastraipa"/>
        <w:numPr>
          <w:ilvl w:val="0"/>
          <w:numId w:val="11"/>
        </w:numPr>
        <w:spacing w:after="0" w:line="240" w:lineRule="auto"/>
        <w:ind w:left="567" w:right="-2" w:hanging="425"/>
        <w:rPr>
          <w:rFonts w:ascii="Times New Roman" w:eastAsia="Calibri" w:hAnsi="Times New Roman" w:cs="Times New Roman"/>
          <w:kern w:val="0"/>
          <w:sz w:val="22"/>
          <w:szCs w:val="22"/>
          <w14:ligatures w14:val="none"/>
        </w:rPr>
      </w:pPr>
      <w:r w:rsidRPr="00FF1DD8">
        <w:rPr>
          <w:rFonts w:ascii="Times New Roman" w:eastAsia="Calibri" w:hAnsi="Times New Roman" w:cs="Times New Roman"/>
          <w:kern w:val="0"/>
          <w:sz w:val="22"/>
          <w:szCs w:val="22"/>
          <w14:ligatures w14:val="none"/>
        </w:rPr>
        <w:t xml:space="preserve">Kas žinotina prieš vartojant </w:t>
      </w:r>
      <w:proofErr w:type="spellStart"/>
      <w:r w:rsidR="007A2D04">
        <w:rPr>
          <w:rFonts w:ascii="Times New Roman" w:eastAsia="Calibri" w:hAnsi="Times New Roman" w:cs="Times New Roman"/>
          <w:kern w:val="0"/>
          <w:sz w:val="22"/>
          <w:szCs w:val="22"/>
          <w14:ligatures w14:val="none"/>
        </w:rPr>
        <w:t>EpiPen</w:t>
      </w:r>
      <w:proofErr w:type="spellEnd"/>
    </w:p>
    <w:p w14:paraId="36AD004E" w14:textId="413E3D0F" w:rsidR="00724B77" w:rsidRPr="00FF1DD8" w:rsidRDefault="00724B77" w:rsidP="00FF1DD8">
      <w:pPr>
        <w:pStyle w:val="Sraopastraipa"/>
        <w:numPr>
          <w:ilvl w:val="0"/>
          <w:numId w:val="11"/>
        </w:numPr>
        <w:spacing w:after="0" w:line="240" w:lineRule="auto"/>
        <w:ind w:left="567" w:right="-2" w:hanging="425"/>
        <w:rPr>
          <w:rFonts w:ascii="Times New Roman" w:eastAsia="Calibri" w:hAnsi="Times New Roman" w:cs="Times New Roman"/>
          <w:kern w:val="0"/>
          <w:sz w:val="22"/>
          <w:szCs w:val="22"/>
          <w14:ligatures w14:val="none"/>
        </w:rPr>
      </w:pPr>
      <w:r w:rsidRPr="00FF1DD8">
        <w:rPr>
          <w:rFonts w:ascii="Times New Roman" w:eastAsia="Calibri" w:hAnsi="Times New Roman" w:cs="Times New Roman"/>
          <w:kern w:val="0"/>
          <w:sz w:val="22"/>
          <w:szCs w:val="22"/>
          <w14:ligatures w14:val="none"/>
        </w:rPr>
        <w:t xml:space="preserve">Kaip vartoti </w:t>
      </w:r>
      <w:proofErr w:type="spellStart"/>
      <w:r w:rsidR="007A2D04">
        <w:rPr>
          <w:rFonts w:ascii="Times New Roman" w:eastAsia="Calibri" w:hAnsi="Times New Roman" w:cs="Times New Roman"/>
          <w:kern w:val="0"/>
          <w:sz w:val="22"/>
          <w:szCs w:val="22"/>
          <w14:ligatures w14:val="none"/>
        </w:rPr>
        <w:t>EpiPen</w:t>
      </w:r>
      <w:proofErr w:type="spellEnd"/>
    </w:p>
    <w:p w14:paraId="25F17233" w14:textId="139FCBDB" w:rsidR="00724B77" w:rsidRPr="00FF1DD8" w:rsidRDefault="00724B77" w:rsidP="00FF1DD8">
      <w:pPr>
        <w:pStyle w:val="Sraopastraipa"/>
        <w:numPr>
          <w:ilvl w:val="0"/>
          <w:numId w:val="11"/>
        </w:numPr>
        <w:spacing w:after="0" w:line="240" w:lineRule="auto"/>
        <w:ind w:left="567" w:right="-2" w:hanging="425"/>
        <w:rPr>
          <w:rFonts w:ascii="Times New Roman" w:eastAsia="Calibri" w:hAnsi="Times New Roman" w:cs="Times New Roman"/>
          <w:kern w:val="0"/>
          <w:sz w:val="22"/>
          <w:szCs w:val="22"/>
          <w14:ligatures w14:val="none"/>
        </w:rPr>
      </w:pPr>
      <w:r w:rsidRPr="00FF1DD8">
        <w:rPr>
          <w:rFonts w:ascii="Times New Roman" w:eastAsia="Calibri" w:hAnsi="Times New Roman" w:cs="Times New Roman"/>
          <w:kern w:val="0"/>
          <w:sz w:val="22"/>
          <w:szCs w:val="22"/>
          <w14:ligatures w14:val="none"/>
        </w:rPr>
        <w:t>Galimas šalutinis poveikis</w:t>
      </w:r>
    </w:p>
    <w:p w14:paraId="3AB6DB68" w14:textId="5B36F951" w:rsidR="00724B77" w:rsidRPr="00FF1DD8" w:rsidRDefault="00724B77" w:rsidP="00FF1DD8">
      <w:pPr>
        <w:pStyle w:val="Sraopastraipa"/>
        <w:numPr>
          <w:ilvl w:val="0"/>
          <w:numId w:val="11"/>
        </w:numPr>
        <w:spacing w:after="0" w:line="240" w:lineRule="auto"/>
        <w:ind w:left="567" w:right="-2" w:hanging="425"/>
        <w:rPr>
          <w:rFonts w:ascii="Times New Roman" w:eastAsia="Calibri" w:hAnsi="Times New Roman" w:cs="Times New Roman"/>
          <w:kern w:val="0"/>
          <w:sz w:val="22"/>
          <w:szCs w:val="22"/>
          <w14:ligatures w14:val="none"/>
        </w:rPr>
      </w:pPr>
      <w:r w:rsidRPr="00FF1DD8">
        <w:rPr>
          <w:rFonts w:ascii="Times New Roman" w:eastAsia="Calibri" w:hAnsi="Times New Roman" w:cs="Times New Roman"/>
          <w:kern w:val="0"/>
          <w:sz w:val="22"/>
          <w:szCs w:val="22"/>
          <w14:ligatures w14:val="none"/>
        </w:rPr>
        <w:t xml:space="preserve">Kaip laikyti </w:t>
      </w:r>
      <w:proofErr w:type="spellStart"/>
      <w:r w:rsidR="007A2D04">
        <w:rPr>
          <w:rFonts w:ascii="Times New Roman" w:eastAsia="Calibri" w:hAnsi="Times New Roman" w:cs="Times New Roman"/>
          <w:kern w:val="0"/>
          <w:sz w:val="22"/>
          <w:szCs w:val="22"/>
          <w14:ligatures w14:val="none"/>
        </w:rPr>
        <w:t>EpiPen</w:t>
      </w:r>
      <w:proofErr w:type="spellEnd"/>
    </w:p>
    <w:p w14:paraId="140BE632" w14:textId="08FD0D00" w:rsidR="00724B77" w:rsidRPr="00FF1DD8" w:rsidRDefault="00724B77" w:rsidP="00FF1DD8">
      <w:pPr>
        <w:pStyle w:val="Sraopastraipa"/>
        <w:numPr>
          <w:ilvl w:val="0"/>
          <w:numId w:val="11"/>
        </w:numPr>
        <w:spacing w:after="0" w:line="240" w:lineRule="auto"/>
        <w:ind w:left="567" w:right="-2" w:hanging="425"/>
        <w:rPr>
          <w:rFonts w:ascii="Times New Roman" w:eastAsia="Calibri" w:hAnsi="Times New Roman" w:cs="Times New Roman"/>
          <w:kern w:val="0"/>
          <w:sz w:val="22"/>
          <w:szCs w:val="22"/>
          <w14:ligatures w14:val="none"/>
        </w:rPr>
      </w:pPr>
      <w:r w:rsidRPr="00FF1DD8">
        <w:rPr>
          <w:rFonts w:ascii="Times New Roman" w:eastAsia="Calibri" w:hAnsi="Times New Roman" w:cs="Times New Roman"/>
          <w:kern w:val="0"/>
          <w:sz w:val="22"/>
          <w:szCs w:val="22"/>
          <w14:ligatures w14:val="none"/>
        </w:rPr>
        <w:t>Pakuotės t</w:t>
      </w:r>
      <w:r w:rsidRPr="00FF1DD8">
        <w:rPr>
          <w:rFonts w:ascii="Times New Roman" w:eastAsia="Calibri" w:hAnsi="Times New Roman" w:cs="Times New Roman"/>
          <w:kern w:val="0"/>
          <w:sz w:val="22"/>
          <w:szCs w:val="22"/>
          <w:lang w:val="lv-LV"/>
          <w14:ligatures w14:val="none"/>
        </w:rPr>
        <w:t>urinys ir kita informacija</w:t>
      </w:r>
    </w:p>
    <w:p w14:paraId="278AD598"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1431025C"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37344A9B" w14:textId="231C335C"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1.</w:t>
      </w:r>
      <w:r w:rsidRPr="00724B77">
        <w:rPr>
          <w:rFonts w:ascii="Times New Roman" w:eastAsia="Calibri" w:hAnsi="Times New Roman" w:cs="Times New Roman"/>
          <w:b/>
          <w:kern w:val="0"/>
          <w:sz w:val="22"/>
          <w:szCs w:val="22"/>
          <w14:ligatures w14:val="none"/>
        </w:rPr>
        <w:tab/>
        <w:t xml:space="preserve">Kas yra </w:t>
      </w:r>
      <w:proofErr w:type="spellStart"/>
      <w:r w:rsidR="007A2D04">
        <w:rPr>
          <w:rFonts w:ascii="Times New Roman" w:eastAsia="Calibri" w:hAnsi="Times New Roman" w:cs="Times New Roman"/>
          <w:b/>
          <w:kern w:val="0"/>
          <w:sz w:val="22"/>
          <w:szCs w:val="22"/>
          <w14:ligatures w14:val="none"/>
        </w:rPr>
        <w:t>EpiPen</w:t>
      </w:r>
      <w:proofErr w:type="spellEnd"/>
      <w:r w:rsidRPr="00724B77">
        <w:rPr>
          <w:rFonts w:ascii="Times New Roman" w:eastAsia="Calibri" w:hAnsi="Times New Roman" w:cs="Times New Roman"/>
          <w:b/>
          <w:kern w:val="0"/>
          <w:sz w:val="22"/>
          <w:szCs w:val="22"/>
          <w14:ligatures w14:val="none"/>
        </w:rPr>
        <w:t xml:space="preserve"> ir kam jis vartojamas</w:t>
      </w:r>
    </w:p>
    <w:p w14:paraId="6C1EE536"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784C3EB3"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roofErr w:type="spellStart"/>
      <w:r w:rsidRPr="00724B77">
        <w:rPr>
          <w:rFonts w:ascii="Times New Roman" w:eastAsia="Calibri" w:hAnsi="Times New Roman" w:cs="Times New Roman"/>
          <w:kern w:val="0"/>
          <w:sz w:val="22"/>
          <w:szCs w:val="22"/>
          <w14:ligatures w14:val="none"/>
        </w:rPr>
        <w:t>Epinefrinas</w:t>
      </w:r>
      <w:proofErr w:type="spellEnd"/>
      <w:r w:rsidRPr="00724B77">
        <w:rPr>
          <w:rFonts w:ascii="Times New Roman" w:eastAsia="Calibri" w:hAnsi="Times New Roman" w:cs="Times New Roman"/>
          <w:kern w:val="0"/>
          <w:sz w:val="22"/>
          <w:szCs w:val="22"/>
          <w14:ligatures w14:val="none"/>
        </w:rPr>
        <w:t xml:space="preserve"> kitaip dar vadinamas adrenalinu.</w:t>
      </w:r>
    </w:p>
    <w:p w14:paraId="200E636C"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6308EC97" w14:textId="568AABFA" w:rsidR="00724B77" w:rsidRPr="00724B77" w:rsidRDefault="007A2D04" w:rsidP="00724B77">
      <w:pPr>
        <w:numPr>
          <w:ilvl w:val="12"/>
          <w:numId w:val="0"/>
        </w:numPr>
        <w:spacing w:after="0" w:line="240" w:lineRule="auto"/>
        <w:ind w:right="-2"/>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yra sterilus tirpalas užpildytame </w:t>
      </w:r>
      <w:proofErr w:type="spellStart"/>
      <w:r w:rsidR="00724B77" w:rsidRPr="00724B77">
        <w:rPr>
          <w:rFonts w:ascii="Times New Roman" w:eastAsia="Calibri" w:hAnsi="Times New Roman" w:cs="Times New Roman"/>
          <w:kern w:val="0"/>
          <w:sz w:val="22"/>
          <w:szCs w:val="22"/>
          <w14:ligatures w14:val="none"/>
        </w:rPr>
        <w:t>švirkštiklyje</w:t>
      </w:r>
      <w:proofErr w:type="spellEnd"/>
      <w:r w:rsidR="00724B77" w:rsidRPr="00724B77">
        <w:rPr>
          <w:rFonts w:ascii="Times New Roman" w:eastAsia="Calibri" w:hAnsi="Times New Roman" w:cs="Times New Roman"/>
          <w:kern w:val="0"/>
          <w:sz w:val="22"/>
          <w:szCs w:val="22"/>
          <w14:ligatures w14:val="none"/>
        </w:rPr>
        <w:t xml:space="preserve"> skubioms injekcijoms į raumenis.</w:t>
      </w:r>
    </w:p>
    <w:p w14:paraId="68694C32"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2A9D1739" w14:textId="5FD09102" w:rsidR="00724B77" w:rsidRPr="00724B77" w:rsidRDefault="007A2D04" w:rsidP="00724B77">
      <w:pPr>
        <w:tabs>
          <w:tab w:val="left" w:pos="567"/>
        </w:tabs>
        <w:spacing w:after="0" w:line="260" w:lineRule="exact"/>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naudojamas kaip skubios pagalbos priemonė sunkioms alerginėms reakcijoms (</w:t>
      </w:r>
      <w:proofErr w:type="spellStart"/>
      <w:r w:rsidR="00724B77" w:rsidRPr="00724B77">
        <w:rPr>
          <w:rFonts w:ascii="Times New Roman" w:eastAsia="Calibri" w:hAnsi="Times New Roman" w:cs="Times New Roman"/>
          <w:kern w:val="0"/>
          <w:sz w:val="22"/>
          <w:szCs w:val="22"/>
          <w14:ligatures w14:val="none"/>
        </w:rPr>
        <w:t>anafilaksijai</w:t>
      </w:r>
      <w:proofErr w:type="spellEnd"/>
      <w:r w:rsidR="00724B77" w:rsidRPr="00724B77">
        <w:rPr>
          <w:rFonts w:ascii="Times New Roman" w:eastAsia="Calibri" w:hAnsi="Times New Roman" w:cs="Times New Roman"/>
          <w:kern w:val="0"/>
          <w:sz w:val="22"/>
          <w:szCs w:val="22"/>
          <w14:ligatures w14:val="none"/>
        </w:rPr>
        <w:t>), sukeltoms tokių alergenų kaip, pvz., maisto, vaistų, vabzdžių ar bičių įgėlimo, , taip pat reakcijoms, sukeltoms fizinio krūvio ar nežinomų priežasčių, gydyti.</w:t>
      </w:r>
    </w:p>
    <w:p w14:paraId="67909F40"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p>
    <w:p w14:paraId="323A4746" w14:textId="4A810F23" w:rsidR="00724B77" w:rsidRPr="00724B77" w:rsidRDefault="007A2D04" w:rsidP="00724B77">
      <w:pPr>
        <w:tabs>
          <w:tab w:val="left" w:pos="567"/>
        </w:tabs>
        <w:spacing w:after="0" w:line="260" w:lineRule="exact"/>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užpildyti </w:t>
      </w:r>
      <w:proofErr w:type="spellStart"/>
      <w:r w:rsidR="00724B77" w:rsidRPr="00724B77">
        <w:rPr>
          <w:rFonts w:ascii="Times New Roman" w:eastAsia="Calibri" w:hAnsi="Times New Roman" w:cs="Times New Roman"/>
          <w:kern w:val="0"/>
          <w:sz w:val="22"/>
          <w:szCs w:val="22"/>
          <w14:ligatures w14:val="none"/>
        </w:rPr>
        <w:t>švirkštikliai</w:t>
      </w:r>
      <w:proofErr w:type="spellEnd"/>
      <w:r w:rsidR="00724B77" w:rsidRPr="00724B77">
        <w:rPr>
          <w:rFonts w:ascii="Times New Roman" w:eastAsia="Calibri" w:hAnsi="Times New Roman" w:cs="Times New Roman"/>
          <w:kern w:val="0"/>
          <w:sz w:val="22"/>
          <w:szCs w:val="22"/>
          <w14:ligatures w14:val="none"/>
        </w:rPr>
        <w:t xml:space="preserve"> (automatiniai </w:t>
      </w:r>
      <w:proofErr w:type="spellStart"/>
      <w:r w:rsidR="00724B77" w:rsidRPr="00724B77">
        <w:rPr>
          <w:rFonts w:ascii="Times New Roman" w:eastAsia="Calibri" w:hAnsi="Times New Roman" w:cs="Times New Roman"/>
          <w:kern w:val="0"/>
          <w:sz w:val="22"/>
          <w:szCs w:val="22"/>
          <w14:ligatures w14:val="none"/>
        </w:rPr>
        <w:t>injektoriai</w:t>
      </w:r>
      <w:proofErr w:type="spellEnd"/>
      <w:r w:rsidR="00724B77" w:rsidRPr="00724B77">
        <w:rPr>
          <w:rFonts w:ascii="Times New Roman" w:eastAsia="Calibri" w:hAnsi="Times New Roman" w:cs="Times New Roman"/>
          <w:kern w:val="0"/>
          <w:sz w:val="22"/>
          <w:szCs w:val="22"/>
          <w14:ligatures w14:val="none"/>
        </w:rPr>
        <w:t xml:space="preserve">) skirti skubiam vartojimui pacientams, kurie turi padidėjusią </w:t>
      </w:r>
      <w:proofErr w:type="spellStart"/>
      <w:r w:rsidR="00724B77" w:rsidRPr="00724B77">
        <w:rPr>
          <w:rFonts w:ascii="Times New Roman" w:eastAsia="Calibri" w:hAnsi="Times New Roman" w:cs="Times New Roman"/>
          <w:kern w:val="0"/>
          <w:sz w:val="22"/>
          <w:szCs w:val="22"/>
          <w14:ligatures w14:val="none"/>
        </w:rPr>
        <w:t>anafilaksijos</w:t>
      </w:r>
      <w:proofErr w:type="spellEnd"/>
      <w:r w:rsidR="00724B77" w:rsidRPr="00724B77">
        <w:rPr>
          <w:rFonts w:ascii="Times New Roman" w:eastAsia="Calibri" w:hAnsi="Times New Roman" w:cs="Times New Roman"/>
          <w:kern w:val="0"/>
          <w:sz w:val="22"/>
          <w:szCs w:val="22"/>
          <w14:ligatures w14:val="none"/>
        </w:rPr>
        <w:t xml:space="preserve"> riziką, įskaitant asmenis, kuriems anksčiau yra buvę anafilaksinių reakcijų.</w:t>
      </w:r>
    </w:p>
    <w:p w14:paraId="00CD06ED"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p>
    <w:p w14:paraId="548F51F1"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Anafilaksinei reakcijai būdingi šie simptomai: odos niežėjimas; intensyvus bėrimas (kaip dilgėlinė); paraudimas; patinusios lūpos, ryklė, liežuvis, rankos ir kojos; švokštimas; užkimimas; pykinimas; vėmimas; pilvo spazmai ir kai kuriais atvejais - sąmonės netekimas.</w:t>
      </w:r>
    </w:p>
    <w:p w14:paraId="19476BF6"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p>
    <w:p w14:paraId="64058066"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Automatinis </w:t>
      </w:r>
      <w:proofErr w:type="spellStart"/>
      <w:r w:rsidRPr="00724B77">
        <w:rPr>
          <w:rFonts w:ascii="Times New Roman" w:eastAsia="Calibri" w:hAnsi="Times New Roman" w:cs="Times New Roman"/>
          <w:kern w:val="0"/>
          <w:sz w:val="22"/>
          <w:szCs w:val="22"/>
          <w14:ligatures w14:val="none"/>
        </w:rPr>
        <w:t>injektorius</w:t>
      </w:r>
      <w:proofErr w:type="spellEnd"/>
      <w:r w:rsidRPr="00724B77">
        <w:rPr>
          <w:rFonts w:ascii="Times New Roman" w:eastAsia="Calibri" w:hAnsi="Times New Roman" w:cs="Times New Roman"/>
          <w:kern w:val="0"/>
          <w:sz w:val="22"/>
          <w:szCs w:val="22"/>
          <w14:ligatures w14:val="none"/>
        </w:rPr>
        <w:t xml:space="preserve"> (</w:t>
      </w:r>
      <w:proofErr w:type="spellStart"/>
      <w:r w:rsidRPr="00724B77">
        <w:rPr>
          <w:rFonts w:ascii="Times New Roman" w:eastAsia="Calibri" w:hAnsi="Times New Roman" w:cs="Times New Roman"/>
          <w:kern w:val="0"/>
          <w:sz w:val="22"/>
          <w:szCs w:val="22"/>
          <w14:ligatures w14:val="none"/>
        </w:rPr>
        <w:t>švirkštiklis</w:t>
      </w:r>
      <w:proofErr w:type="spellEnd"/>
      <w:r w:rsidRPr="00724B77">
        <w:rPr>
          <w:rFonts w:ascii="Times New Roman" w:eastAsia="Calibri" w:hAnsi="Times New Roman" w:cs="Times New Roman"/>
          <w:kern w:val="0"/>
          <w:sz w:val="22"/>
          <w:szCs w:val="22"/>
          <w14:ligatures w14:val="none"/>
        </w:rPr>
        <w:t>) yra užpildytas adrenalinu (</w:t>
      </w:r>
      <w:proofErr w:type="spellStart"/>
      <w:r w:rsidRPr="00724B77">
        <w:rPr>
          <w:rFonts w:ascii="Times New Roman" w:eastAsia="Calibri" w:hAnsi="Times New Roman" w:cs="Times New Roman"/>
          <w:kern w:val="0"/>
          <w:sz w:val="22"/>
          <w:szCs w:val="22"/>
          <w14:ligatures w14:val="none"/>
        </w:rPr>
        <w:t>adrenerginiu</w:t>
      </w:r>
      <w:proofErr w:type="spellEnd"/>
      <w:r w:rsidRPr="00724B77">
        <w:rPr>
          <w:rFonts w:ascii="Times New Roman" w:eastAsia="Calibri" w:hAnsi="Times New Roman" w:cs="Times New Roman"/>
          <w:kern w:val="0"/>
          <w:sz w:val="22"/>
          <w:szCs w:val="22"/>
          <w14:ligatures w14:val="none"/>
        </w:rPr>
        <w:t xml:space="preserve"> vaistu).</w:t>
      </w:r>
    </w:p>
    <w:p w14:paraId="421BC68F"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3E9D3F4E"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Jis tiesiogiai veikia kardiovaskulinę sistemą (širdį ir kraujagysles) bei kvėpavimo sistemą (plaučius), pasipriešindamas galimai mirtiniems </w:t>
      </w:r>
      <w:proofErr w:type="spellStart"/>
      <w:r w:rsidRPr="00724B77">
        <w:rPr>
          <w:rFonts w:ascii="Times New Roman" w:eastAsia="Calibri" w:hAnsi="Times New Roman" w:cs="Times New Roman"/>
          <w:kern w:val="0"/>
          <w:sz w:val="22"/>
          <w:szCs w:val="22"/>
          <w14:ligatures w14:val="none"/>
        </w:rPr>
        <w:t>anafilaksijos</w:t>
      </w:r>
      <w:proofErr w:type="spellEnd"/>
      <w:r w:rsidRPr="00724B77">
        <w:rPr>
          <w:rFonts w:ascii="Times New Roman" w:eastAsia="Calibri" w:hAnsi="Times New Roman" w:cs="Times New Roman"/>
          <w:kern w:val="0"/>
          <w:sz w:val="22"/>
          <w:szCs w:val="22"/>
          <w14:ligatures w14:val="none"/>
        </w:rPr>
        <w:t xml:space="preserve"> poveikiams, greitai sutraukdamas kraujagysles, atpalaiduodamas plaučių raumenis, kad palengvėtų kvėpavimas, sumažindamas tinimą ir stimuliuodamas širdies plakimą.</w:t>
      </w:r>
    </w:p>
    <w:p w14:paraId="319267A2"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589E7297"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519EE24C" w14:textId="18285E36"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2.</w:t>
      </w:r>
      <w:r w:rsidRPr="00724B77">
        <w:rPr>
          <w:rFonts w:ascii="Times New Roman" w:eastAsia="Calibri" w:hAnsi="Times New Roman" w:cs="Times New Roman"/>
          <w:b/>
          <w:kern w:val="0"/>
          <w:sz w:val="22"/>
          <w:szCs w:val="22"/>
          <w14:ligatures w14:val="none"/>
        </w:rPr>
        <w:tab/>
        <w:t>Kas žinotina prieš</w:t>
      </w:r>
      <w:r w:rsidRPr="00724B77">
        <w:rPr>
          <w:rFonts w:ascii="Times New Roman" w:eastAsia="Calibri" w:hAnsi="Times New Roman" w:cs="Times New Roman"/>
          <w:b/>
          <w:kern w:val="0"/>
          <w:sz w:val="22"/>
          <w:szCs w:val="22"/>
          <w:lang w:val="lv-LV"/>
          <w14:ligatures w14:val="none"/>
        </w:rPr>
        <w:t xml:space="preserve"> vartojant </w:t>
      </w:r>
      <w:r w:rsidR="007A2D04">
        <w:rPr>
          <w:rFonts w:ascii="Times New Roman" w:eastAsia="Calibri" w:hAnsi="Times New Roman" w:cs="Times New Roman"/>
          <w:b/>
          <w:kern w:val="0"/>
          <w:sz w:val="22"/>
          <w:szCs w:val="22"/>
          <w:lang w:val="lv-LV"/>
          <w14:ligatures w14:val="none"/>
        </w:rPr>
        <w:t>EpiPen</w:t>
      </w:r>
    </w:p>
    <w:p w14:paraId="575C5679"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0C6E4A22" w14:textId="1DF8DD06" w:rsidR="00724B77" w:rsidRPr="00724B77" w:rsidRDefault="007A2D04"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lastRenderedPageBreak/>
        <w:t>EpiPen</w:t>
      </w:r>
      <w:proofErr w:type="spellEnd"/>
      <w:r w:rsidR="00724B77" w:rsidRPr="00724B77">
        <w:rPr>
          <w:rFonts w:ascii="Times New Roman" w:eastAsia="Calibri" w:hAnsi="Times New Roman" w:cs="Times New Roman"/>
          <w:b/>
          <w:kern w:val="0"/>
          <w:sz w:val="22"/>
          <w:szCs w:val="22"/>
          <w14:ligatures w14:val="none"/>
        </w:rPr>
        <w:t xml:space="preserve"> vartoti </w:t>
      </w:r>
      <w:r w:rsidR="00E15043">
        <w:rPr>
          <w:rFonts w:ascii="Times New Roman" w:eastAsia="Calibri" w:hAnsi="Times New Roman" w:cs="Times New Roman"/>
          <w:b/>
          <w:kern w:val="0"/>
          <w:sz w:val="22"/>
          <w:szCs w:val="22"/>
          <w14:ligatures w14:val="none"/>
        </w:rPr>
        <w:t>draudžiama:</w:t>
      </w:r>
    </w:p>
    <w:p w14:paraId="7E1EBC96" w14:textId="611369D8"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Nėra žinoma jokios priežasties, kodėl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neturėtų būti vartojamas skubiai pagalbai alerginės reakcijos metu.</w:t>
      </w:r>
    </w:p>
    <w:p w14:paraId="7C35B635"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339C08DD"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Įspėjimai ir atsargumo priemonės</w:t>
      </w:r>
    </w:p>
    <w:p w14:paraId="040CD8A3"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Jeigu sergate astma, Jums gali būti padidėjusi sunkios alerginės reakcijos rizika.</w:t>
      </w:r>
    </w:p>
    <w:p w14:paraId="7BDF8A3A"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Jeigu turėjote anafilaksinę reakciją, turite kreiptis į gydytoją, kad jis nustatytų, kurioms medžiagoms esate alergiškas tam, kad ateityje jų griežtai vengtumėte. Svarbu žinoti, kad alergija vienai medžiagai, gali paskatinti alergiją kelioms susijusioms </w:t>
      </w:r>
      <w:proofErr w:type="spellStart"/>
      <w:r w:rsidRPr="00724B77">
        <w:rPr>
          <w:rFonts w:ascii="Times New Roman" w:eastAsia="Calibri" w:hAnsi="Times New Roman" w:cs="Times New Roman"/>
          <w:kern w:val="0"/>
          <w:sz w:val="22"/>
          <w:szCs w:val="22"/>
          <w14:ligatures w14:val="none"/>
        </w:rPr>
        <w:t>medžiago</w:t>
      </w:r>
      <w:proofErr w:type="spellEnd"/>
      <w:r w:rsidRPr="00724B77">
        <w:rPr>
          <w:rFonts w:ascii="Times New Roman" w:eastAsia="Calibri" w:hAnsi="Times New Roman" w:cs="Times New Roman"/>
          <w:kern w:val="0"/>
          <w:sz w:val="22"/>
          <w:szCs w:val="22"/>
          <w:lang w:val="lv-LV"/>
          <w14:ligatures w14:val="none"/>
        </w:rPr>
        <w:t>ms.</w:t>
      </w:r>
    </w:p>
    <w:p w14:paraId="49C6C8EF"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kern w:val="0"/>
          <w:sz w:val="22"/>
          <w:szCs w:val="22"/>
          <w14:ligatures w14:val="none"/>
        </w:rPr>
      </w:pPr>
    </w:p>
    <w:p w14:paraId="6A174805"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Jeigu esate alergiškas maistui, svarbu kontroliuoti kiekvieno produkto, kurį valgote, sudėtį, (įskaitant vaistus), kadangi net maži kiekiai gali sukelti sunkias reakcijas.</w:t>
      </w:r>
    </w:p>
    <w:p w14:paraId="1A32E7CC"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p>
    <w:p w14:paraId="2DF339E1"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Pasakykite gydytojui, jeigu:</w:t>
      </w:r>
    </w:p>
    <w:p w14:paraId="67002C20"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sergate širdies ligomis;</w:t>
      </w:r>
    </w:p>
    <w:p w14:paraId="0CA9BB18"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Jūsų skydliaukės veikla pernelyg aktyvi;</w:t>
      </w:r>
    </w:p>
    <w:p w14:paraId="667B37AC"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Jūsų kraujospūdis aukštas;</w:t>
      </w:r>
    </w:p>
    <w:p w14:paraId="2013A4EB"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sergate diabetu;</w:t>
      </w:r>
    </w:p>
    <w:p w14:paraId="2CAA8046"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padidėjęs akispūdis (sergate glaukoma);</w:t>
      </w:r>
    </w:p>
    <w:p w14:paraId="2407BA0C"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yra sunkus inkstų sutrikimas;</w:t>
      </w:r>
    </w:p>
    <w:p w14:paraId="5779362D"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yra prostatos auglys;</w:t>
      </w:r>
    </w:p>
    <w:p w14:paraId="602031B0"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padidėjęs kalcio ar žemas kalio lygis kraujyje;</w:t>
      </w:r>
    </w:p>
    <w:p w14:paraId="4E1F28DE" w14:textId="77777777" w:rsidR="00724B77" w:rsidRPr="00724B77" w:rsidRDefault="00724B77" w:rsidP="00FF1DD8">
      <w:pPr>
        <w:numPr>
          <w:ilvl w:val="0"/>
          <w:numId w:val="9"/>
        </w:numPr>
        <w:tabs>
          <w:tab w:val="clear" w:pos="720"/>
        </w:tabs>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sergate Parkinsono liga.</w:t>
      </w:r>
    </w:p>
    <w:p w14:paraId="1C6FB720" w14:textId="77777777"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04D0FE60" w14:textId="154AA95B"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Nepaisant šių būklių, adrenalinas yra būtinas </w:t>
      </w:r>
      <w:proofErr w:type="spellStart"/>
      <w:r w:rsidRPr="00724B77">
        <w:rPr>
          <w:rFonts w:ascii="Times New Roman" w:eastAsia="Calibri" w:hAnsi="Times New Roman" w:cs="Times New Roman"/>
          <w:kern w:val="0"/>
          <w:sz w:val="22"/>
          <w:szCs w:val="22"/>
          <w14:ligatures w14:val="none"/>
        </w:rPr>
        <w:t>anafilaksijos</w:t>
      </w:r>
      <w:proofErr w:type="spellEnd"/>
      <w:r w:rsidRPr="00724B77">
        <w:rPr>
          <w:rFonts w:ascii="Times New Roman" w:eastAsia="Calibri" w:hAnsi="Times New Roman" w:cs="Times New Roman"/>
          <w:kern w:val="0"/>
          <w:sz w:val="22"/>
          <w:szCs w:val="22"/>
          <w14:ligatures w14:val="none"/>
        </w:rPr>
        <w:t xml:space="preserve"> gydymui. Pacientai, kuriems pasireiškia šios būklės arba bet koks asmuo, kuris pacientui, kenčiančiam nuo alerginės reakcijos, turės suleisti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turi būti tinkamai informuoti apie situacijas, </w:t>
      </w:r>
      <w:proofErr w:type="spellStart"/>
      <w:r w:rsidRPr="00724B77">
        <w:rPr>
          <w:rFonts w:ascii="Times New Roman" w:eastAsia="Calibri" w:hAnsi="Times New Roman" w:cs="Times New Roman"/>
          <w:kern w:val="0"/>
          <w:sz w:val="22"/>
          <w:szCs w:val="22"/>
          <w14:ligatures w14:val="none"/>
        </w:rPr>
        <w:t>ka</w:t>
      </w:r>
      <w:proofErr w:type="spellEnd"/>
      <w:r w:rsidRPr="00724B77">
        <w:rPr>
          <w:rFonts w:ascii="Times New Roman" w:eastAsia="Calibri" w:hAnsi="Times New Roman" w:cs="Times New Roman"/>
          <w:kern w:val="0"/>
          <w:sz w:val="22"/>
          <w:szCs w:val="22"/>
          <w:lang w:val="lv-LV"/>
          <w14:ligatures w14:val="none"/>
        </w:rPr>
        <w:t>da reikia vartoti adrenalino.</w:t>
      </w:r>
    </w:p>
    <w:p w14:paraId="60BB61BE"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0FA1B10F"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Turi būti atidžiai laikomasi vartojimo instrukcijos, siekiant išvengti atsitiktinių injekcijų tikimybės.</w:t>
      </w:r>
    </w:p>
    <w:p w14:paraId="491249AA"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5DA0E7F5" w14:textId="4BBD32B7" w:rsidR="00724B77" w:rsidRPr="00724B77" w:rsidRDefault="007A2D04" w:rsidP="00724B77">
      <w:pPr>
        <w:numPr>
          <w:ilvl w:val="12"/>
          <w:numId w:val="0"/>
        </w:numPr>
        <w:spacing w:after="0" w:line="240" w:lineRule="auto"/>
        <w:ind w:right="-2"/>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turi būti leidžiamas tik į išorinę šlaunies pusę. Jo negalima leisti į sėdmenis dėl atsitiktinės injekcijos į veną rizikos.</w:t>
      </w:r>
    </w:p>
    <w:p w14:paraId="00EF7CBF" w14:textId="77777777" w:rsidR="00724B77" w:rsidRPr="00724B77" w:rsidRDefault="00724B77" w:rsidP="00724B77">
      <w:pPr>
        <w:numPr>
          <w:ilvl w:val="12"/>
          <w:numId w:val="0"/>
        </w:numPr>
        <w:spacing w:after="0" w:line="240" w:lineRule="auto"/>
        <w:rPr>
          <w:rFonts w:ascii="Times New Roman" w:eastAsia="Calibri" w:hAnsi="Times New Roman" w:cs="Times New Roman"/>
          <w:b/>
          <w:kern w:val="0"/>
          <w:sz w:val="22"/>
          <w:szCs w:val="22"/>
          <w14:ligatures w14:val="none"/>
        </w:rPr>
      </w:pPr>
    </w:p>
    <w:p w14:paraId="7E915D96"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lang w:val="lv-LV"/>
          <w14:ligatures w14:val="none"/>
        </w:rPr>
      </w:pPr>
      <w:r w:rsidRPr="00724B77">
        <w:rPr>
          <w:rFonts w:ascii="Times New Roman" w:eastAsia="Calibri" w:hAnsi="Times New Roman" w:cs="Times New Roman"/>
          <w:b/>
          <w:kern w:val="0"/>
          <w:sz w:val="22"/>
          <w:szCs w:val="22"/>
          <w14:ligatures w14:val="none"/>
        </w:rPr>
        <w:t xml:space="preserve">Įspėjimas: </w:t>
      </w:r>
      <w:r w:rsidRPr="00724B77">
        <w:rPr>
          <w:rFonts w:ascii="Times New Roman" w:eastAsia="Calibri" w:hAnsi="Times New Roman" w:cs="Times New Roman"/>
          <w:kern w:val="0"/>
          <w:sz w:val="22"/>
          <w:szCs w:val="22"/>
          <w14:ligatures w14:val="none"/>
        </w:rPr>
        <w:t>atsitiktinės injekcijos į rankas arba pirštus gali sukelti kraujotakos sutrikimą injekcijos vietoje. Jeigu atsitiktinai susileidote</w:t>
      </w:r>
      <w:r w:rsidRPr="00724B77">
        <w:rPr>
          <w:rFonts w:ascii="Times New Roman" w:eastAsia="Calibri" w:hAnsi="Times New Roman" w:cs="Times New Roman"/>
          <w:kern w:val="0"/>
          <w:sz w:val="22"/>
          <w:szCs w:val="22"/>
          <w:lang w:val="lv-LV"/>
          <w14:ligatures w14:val="none"/>
        </w:rPr>
        <w:t xml:space="preserve"> vaisto į šias vietas, nedelsiant turite kreiptis į artimiausios ligoninės priėmimo skyrių gydymui.</w:t>
      </w:r>
    </w:p>
    <w:p w14:paraId="29C03829" w14:textId="77777777" w:rsidR="00724B77" w:rsidRPr="00724B77" w:rsidRDefault="00724B77" w:rsidP="00724B77">
      <w:pPr>
        <w:numPr>
          <w:ilvl w:val="12"/>
          <w:numId w:val="0"/>
        </w:numPr>
        <w:spacing w:after="0" w:line="240" w:lineRule="auto"/>
        <w:rPr>
          <w:rFonts w:ascii="Times New Roman" w:eastAsia="Calibri" w:hAnsi="Times New Roman" w:cs="Times New Roman"/>
          <w:b/>
          <w:kern w:val="0"/>
          <w:sz w:val="22"/>
          <w:szCs w:val="22"/>
          <w14:ligatures w14:val="none"/>
        </w:rPr>
      </w:pPr>
    </w:p>
    <w:p w14:paraId="4E3734DE" w14:textId="66444F14"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bookmarkStart w:id="0" w:name="_Hlk10709723"/>
      <w:r w:rsidRPr="00724B77">
        <w:rPr>
          <w:rFonts w:ascii="Times New Roman" w:eastAsia="Calibri" w:hAnsi="Times New Roman" w:cs="Times New Roman"/>
          <w:kern w:val="0"/>
          <w:sz w:val="22"/>
          <w:szCs w:val="22"/>
          <w14:ligatures w14:val="none"/>
        </w:rPr>
        <w:t xml:space="preserve">Jeigu turite storą odos riebalų sluoksnį, yra pavojus, kad vienkartinė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dozė gali būti nepakankama. Gali prireikti antros injekcijos. Dėmesingai laikykitės 3 skyriuje pateiktų vartojimo instrukcijų.</w:t>
      </w:r>
    </w:p>
    <w:bookmarkEnd w:id="0"/>
    <w:p w14:paraId="36F3F66D" w14:textId="77777777" w:rsidR="00724B77" w:rsidRPr="00724B77" w:rsidRDefault="00724B77" w:rsidP="00724B77">
      <w:pPr>
        <w:numPr>
          <w:ilvl w:val="12"/>
          <w:numId w:val="0"/>
        </w:numPr>
        <w:spacing w:after="0" w:line="240" w:lineRule="auto"/>
        <w:rPr>
          <w:rFonts w:ascii="Times New Roman" w:eastAsia="Calibri" w:hAnsi="Times New Roman" w:cs="Times New Roman"/>
          <w:b/>
          <w:kern w:val="0"/>
          <w:sz w:val="22"/>
          <w:szCs w:val="22"/>
          <w14:ligatures w14:val="none"/>
        </w:rPr>
      </w:pPr>
    </w:p>
    <w:p w14:paraId="48417BE7"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Vaikams ir paaugliams</w:t>
      </w:r>
    </w:p>
    <w:p w14:paraId="133B31A0" w14:textId="77777777" w:rsidR="00724B77" w:rsidRPr="00724B77" w:rsidRDefault="00724B77" w:rsidP="00724B77">
      <w:pPr>
        <w:tabs>
          <w:tab w:val="left" w:pos="567"/>
        </w:tabs>
        <w:spacing w:after="0" w:line="260" w:lineRule="exact"/>
        <w:rPr>
          <w:rFonts w:ascii="Times New Roman" w:eastAsia="Calibri" w:hAnsi="Times New Roman" w:cs="Times New Roman"/>
          <w:b/>
          <w:kern w:val="0"/>
          <w:sz w:val="22"/>
          <w:szCs w:val="22"/>
          <w:u w:val="single"/>
          <w14:ligatures w14:val="none"/>
        </w:rPr>
      </w:pPr>
      <w:r w:rsidRPr="00724B77">
        <w:rPr>
          <w:rFonts w:ascii="Times New Roman" w:eastAsia="Calibri" w:hAnsi="Times New Roman" w:cs="Times New Roman"/>
          <w:b/>
          <w:kern w:val="0"/>
          <w:sz w:val="22"/>
          <w:szCs w:val="22"/>
          <w:u w:val="single"/>
          <w14:ligatures w14:val="none"/>
        </w:rPr>
        <w:t>Vaikai, sveriantys 15–30 kg</w:t>
      </w:r>
    </w:p>
    <w:p w14:paraId="60EB7F65" w14:textId="0F2F7BE1"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Vaikams, sveriantiems 15–30 kg, vartoti tinkamas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150 </w:t>
      </w:r>
      <w:proofErr w:type="spellStart"/>
      <w:r w:rsidRPr="00724B77">
        <w:rPr>
          <w:rFonts w:ascii="Times New Roman" w:eastAsia="Calibri" w:hAnsi="Times New Roman" w:cs="Times New Roman"/>
          <w:kern w:val="0"/>
          <w:sz w:val="22"/>
          <w:szCs w:val="22"/>
          <w14:ligatures w14:val="none"/>
        </w:rPr>
        <w:t>mikrogramų</w:t>
      </w:r>
      <w:proofErr w:type="spellEnd"/>
      <w:r w:rsidRPr="00724B77">
        <w:rPr>
          <w:rFonts w:ascii="Times New Roman" w:eastAsia="Calibri" w:hAnsi="Times New Roman" w:cs="Times New Roman"/>
          <w:kern w:val="0"/>
          <w:sz w:val="22"/>
          <w:szCs w:val="22"/>
          <w14:ligatures w14:val="none"/>
        </w:rPr>
        <w:t xml:space="preserve"> </w:t>
      </w:r>
      <w:proofErr w:type="spellStart"/>
      <w:r w:rsidRPr="00724B77">
        <w:rPr>
          <w:rFonts w:ascii="Times New Roman" w:eastAsia="Calibri" w:hAnsi="Times New Roman" w:cs="Times New Roman"/>
          <w:kern w:val="0"/>
          <w:sz w:val="22"/>
          <w:szCs w:val="22"/>
          <w14:ligatures w14:val="none"/>
        </w:rPr>
        <w:t>švirkštiklis</w:t>
      </w:r>
      <w:proofErr w:type="spellEnd"/>
      <w:r w:rsidRPr="00724B77">
        <w:rPr>
          <w:rFonts w:ascii="Times New Roman" w:eastAsia="Calibri" w:hAnsi="Times New Roman" w:cs="Times New Roman"/>
          <w:kern w:val="0"/>
          <w:sz w:val="22"/>
          <w:szCs w:val="22"/>
          <w14:ligatures w14:val="none"/>
        </w:rPr>
        <w:t>, kuriame yra 150 </w:t>
      </w:r>
      <w:proofErr w:type="spellStart"/>
      <w:r w:rsidRPr="00724B77">
        <w:rPr>
          <w:rFonts w:ascii="Times New Roman" w:eastAsia="Calibri" w:hAnsi="Times New Roman" w:cs="Times New Roman"/>
          <w:kern w:val="0"/>
          <w:sz w:val="22"/>
          <w:szCs w:val="22"/>
          <w14:ligatures w14:val="none"/>
        </w:rPr>
        <w:t>mikrogramų</w:t>
      </w:r>
      <w:proofErr w:type="spellEnd"/>
      <w:r w:rsidRPr="00724B77">
        <w:rPr>
          <w:rFonts w:ascii="Times New Roman" w:eastAsia="Calibri" w:hAnsi="Times New Roman" w:cs="Times New Roman"/>
          <w:kern w:val="0"/>
          <w:sz w:val="22"/>
          <w:szCs w:val="22"/>
          <w14:ligatures w14:val="none"/>
        </w:rPr>
        <w:t xml:space="preserve"> adrenalino vienoje dozėje.</w:t>
      </w:r>
    </w:p>
    <w:p w14:paraId="45832F57"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p>
    <w:p w14:paraId="54BBFACA" w14:textId="77777777" w:rsidR="00724B77" w:rsidRPr="00724B77" w:rsidRDefault="00724B77" w:rsidP="00724B77">
      <w:pPr>
        <w:numPr>
          <w:ilvl w:val="12"/>
          <w:numId w:val="0"/>
        </w:numPr>
        <w:spacing w:after="0" w:line="240" w:lineRule="auto"/>
        <w:rPr>
          <w:rFonts w:ascii="Times New Roman" w:eastAsia="Calibri" w:hAnsi="Times New Roman" w:cs="Times New Roman"/>
          <w:b/>
          <w:kern w:val="0"/>
          <w:sz w:val="22"/>
          <w:szCs w:val="22"/>
          <w:u w:val="single"/>
          <w14:ligatures w14:val="none"/>
        </w:rPr>
      </w:pPr>
      <w:r w:rsidRPr="00724B77">
        <w:rPr>
          <w:rFonts w:ascii="Times New Roman" w:eastAsia="Calibri" w:hAnsi="Times New Roman" w:cs="Times New Roman"/>
          <w:b/>
          <w:kern w:val="0"/>
          <w:sz w:val="22"/>
          <w:szCs w:val="22"/>
          <w:u w:val="single"/>
          <w14:ligatures w14:val="none"/>
        </w:rPr>
        <w:t>Vaikams, sveriantiems mažiau kaip 15 kg</w:t>
      </w:r>
    </w:p>
    <w:p w14:paraId="4A90FD96" w14:textId="1CB12FC0"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Apie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150 </w:t>
      </w:r>
      <w:proofErr w:type="spellStart"/>
      <w:r w:rsidRPr="00724B77">
        <w:rPr>
          <w:rFonts w:ascii="Times New Roman" w:eastAsia="Calibri" w:hAnsi="Times New Roman" w:cs="Times New Roman"/>
          <w:kern w:val="0"/>
          <w:sz w:val="22"/>
          <w:szCs w:val="22"/>
          <w14:ligatures w14:val="none"/>
        </w:rPr>
        <w:t>mikrogramų</w:t>
      </w:r>
      <w:proofErr w:type="spellEnd"/>
      <w:r w:rsidRPr="00724B77">
        <w:rPr>
          <w:rFonts w:ascii="Times New Roman" w:eastAsia="Calibri" w:hAnsi="Times New Roman" w:cs="Times New Roman"/>
          <w:kern w:val="0"/>
          <w:sz w:val="22"/>
          <w:szCs w:val="22"/>
          <w14:ligatures w14:val="none"/>
        </w:rPr>
        <w:t xml:space="preserve"> automatinio </w:t>
      </w:r>
      <w:proofErr w:type="spellStart"/>
      <w:r w:rsidRPr="00724B77">
        <w:rPr>
          <w:rFonts w:ascii="Times New Roman" w:eastAsia="Calibri" w:hAnsi="Times New Roman" w:cs="Times New Roman"/>
          <w:kern w:val="0"/>
          <w:sz w:val="22"/>
          <w:szCs w:val="22"/>
          <w14:ligatures w14:val="none"/>
        </w:rPr>
        <w:t>injektoriaus</w:t>
      </w:r>
      <w:proofErr w:type="spellEnd"/>
      <w:r w:rsidRPr="00724B77">
        <w:rPr>
          <w:rFonts w:ascii="Times New Roman" w:eastAsia="Calibri" w:hAnsi="Times New Roman" w:cs="Times New Roman"/>
          <w:kern w:val="0"/>
          <w:sz w:val="22"/>
          <w:szCs w:val="22"/>
          <w14:ligatures w14:val="none"/>
        </w:rPr>
        <w:t xml:space="preserve"> paskyrimą turi nuspręsti gydytojas individualiai.</w:t>
      </w:r>
    </w:p>
    <w:p w14:paraId="375D340A" w14:textId="77777777" w:rsidR="00724B77" w:rsidRPr="00724B77" w:rsidRDefault="00724B77" w:rsidP="00724B77">
      <w:pPr>
        <w:numPr>
          <w:ilvl w:val="12"/>
          <w:numId w:val="0"/>
        </w:numPr>
        <w:spacing w:after="0" w:line="240" w:lineRule="auto"/>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kern w:val="0"/>
          <w:sz w:val="22"/>
          <w:szCs w:val="22"/>
          <w14:ligatures w14:val="none"/>
        </w:rPr>
        <w:t>Vaikams, sveriantiems mažiau kaip 7,5 kg šio vaisto nerekomenduojama vartoti, nebent esant gyvybei pavojingai situacijai ir patarus gydytojui.</w:t>
      </w:r>
    </w:p>
    <w:p w14:paraId="0DA24797" w14:textId="77777777" w:rsidR="00724B77" w:rsidRPr="00724B77" w:rsidRDefault="00724B77" w:rsidP="00724B77">
      <w:pPr>
        <w:numPr>
          <w:ilvl w:val="12"/>
          <w:numId w:val="0"/>
        </w:numPr>
        <w:spacing w:after="0" w:line="240" w:lineRule="auto"/>
        <w:rPr>
          <w:rFonts w:ascii="Times New Roman" w:eastAsia="Calibri" w:hAnsi="Times New Roman" w:cs="Times New Roman"/>
          <w:b/>
          <w:kern w:val="0"/>
          <w:sz w:val="22"/>
          <w:szCs w:val="22"/>
          <w14:ligatures w14:val="none"/>
        </w:rPr>
      </w:pPr>
    </w:p>
    <w:p w14:paraId="25A12B2C" w14:textId="0CEF9094"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 xml:space="preserve">Kiti vaistai ir </w:t>
      </w:r>
      <w:proofErr w:type="spellStart"/>
      <w:r w:rsidR="007A2D04">
        <w:rPr>
          <w:rFonts w:ascii="Times New Roman" w:eastAsia="Calibri" w:hAnsi="Times New Roman" w:cs="Times New Roman"/>
          <w:b/>
          <w:kern w:val="0"/>
          <w:sz w:val="22"/>
          <w:szCs w:val="22"/>
          <w14:ligatures w14:val="none"/>
        </w:rPr>
        <w:t>EpiPen</w:t>
      </w:r>
      <w:proofErr w:type="spellEnd"/>
    </w:p>
    <w:p w14:paraId="3301FD1E"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Jeigu vartojate arba neseniai vartojote kitų vaistų arba dėl to nesate tikri, pasakykite gydytojui arba vaistininkui.</w:t>
      </w:r>
    </w:p>
    <w:p w14:paraId="6E584256"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4AF5C04C"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Tai ypač svarbu, jeigu vartojate toliau išvardytų vaistų:</w:t>
      </w:r>
    </w:p>
    <w:p w14:paraId="50DF028B" w14:textId="77777777" w:rsidR="00724B77" w:rsidRPr="00724B77" w:rsidRDefault="00724B77" w:rsidP="00FF1DD8">
      <w:pPr>
        <w:numPr>
          <w:ilvl w:val="0"/>
          <w:numId w:val="8"/>
        </w:numPr>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antidepresantų, tokių kaip </w:t>
      </w:r>
      <w:proofErr w:type="spellStart"/>
      <w:r w:rsidRPr="00724B77">
        <w:rPr>
          <w:rFonts w:ascii="Times New Roman" w:eastAsia="Calibri" w:hAnsi="Times New Roman" w:cs="Times New Roman"/>
          <w:kern w:val="0"/>
          <w:sz w:val="22"/>
          <w:szCs w:val="22"/>
          <w14:ligatures w14:val="none"/>
        </w:rPr>
        <w:t>tricikliai</w:t>
      </w:r>
      <w:proofErr w:type="spellEnd"/>
      <w:r w:rsidRPr="00724B77">
        <w:rPr>
          <w:rFonts w:ascii="Times New Roman" w:eastAsia="Calibri" w:hAnsi="Times New Roman" w:cs="Times New Roman"/>
          <w:kern w:val="0"/>
          <w:sz w:val="22"/>
          <w:szCs w:val="22"/>
          <w14:ligatures w14:val="none"/>
        </w:rPr>
        <w:t xml:space="preserve"> antidepresantai arba </w:t>
      </w:r>
      <w:proofErr w:type="spellStart"/>
      <w:r w:rsidRPr="00724B77">
        <w:rPr>
          <w:rFonts w:ascii="Times New Roman" w:eastAsia="Calibri" w:hAnsi="Times New Roman" w:cs="Times New Roman"/>
          <w:kern w:val="0"/>
          <w:sz w:val="22"/>
          <w:szCs w:val="22"/>
          <w14:ligatures w14:val="none"/>
        </w:rPr>
        <w:t>monoaminooksidazės</w:t>
      </w:r>
      <w:proofErr w:type="spellEnd"/>
      <w:r w:rsidRPr="00724B77">
        <w:rPr>
          <w:rFonts w:ascii="Times New Roman" w:eastAsia="Calibri" w:hAnsi="Times New Roman" w:cs="Times New Roman"/>
          <w:kern w:val="0"/>
          <w:sz w:val="22"/>
          <w:szCs w:val="22"/>
          <w14:ligatures w14:val="none"/>
        </w:rPr>
        <w:t xml:space="preserve"> inhibitoriai (MAO inhibitoriai), kurie gali sustiprinti adrenalino poveikį;</w:t>
      </w:r>
    </w:p>
    <w:p w14:paraId="16716DA8" w14:textId="77777777" w:rsidR="00724B77" w:rsidRPr="00724B77" w:rsidRDefault="00724B77" w:rsidP="00FF1DD8">
      <w:pPr>
        <w:numPr>
          <w:ilvl w:val="0"/>
          <w:numId w:val="8"/>
        </w:numPr>
        <w:spacing w:after="0" w:line="240" w:lineRule="auto"/>
        <w:ind w:left="567"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vaistų Parkinsono ligai gydyti, tokių kaip </w:t>
      </w:r>
      <w:proofErr w:type="spellStart"/>
      <w:r w:rsidRPr="00724B77">
        <w:rPr>
          <w:rFonts w:ascii="Times New Roman" w:eastAsia="Calibri" w:hAnsi="Times New Roman" w:cs="Times New Roman"/>
          <w:kern w:val="0"/>
          <w:sz w:val="22"/>
          <w:szCs w:val="22"/>
          <w14:ligatures w14:val="none"/>
        </w:rPr>
        <w:t>katechol</w:t>
      </w:r>
      <w:proofErr w:type="spellEnd"/>
      <w:r w:rsidRPr="00724B77">
        <w:rPr>
          <w:rFonts w:ascii="Times New Roman" w:eastAsia="Calibri" w:hAnsi="Times New Roman" w:cs="Times New Roman"/>
          <w:kern w:val="0"/>
          <w:sz w:val="22"/>
          <w:szCs w:val="22"/>
          <w14:ligatures w14:val="none"/>
        </w:rPr>
        <w:t>-O-</w:t>
      </w:r>
      <w:proofErr w:type="spellStart"/>
      <w:r w:rsidRPr="00724B77">
        <w:rPr>
          <w:rFonts w:ascii="Times New Roman" w:eastAsia="Calibri" w:hAnsi="Times New Roman" w:cs="Times New Roman"/>
          <w:kern w:val="0"/>
          <w:sz w:val="22"/>
          <w:szCs w:val="22"/>
          <w14:ligatures w14:val="none"/>
        </w:rPr>
        <w:t>metiltransferazės</w:t>
      </w:r>
      <w:proofErr w:type="spellEnd"/>
      <w:r w:rsidRPr="00724B77">
        <w:rPr>
          <w:rFonts w:ascii="Times New Roman" w:eastAsia="Calibri" w:hAnsi="Times New Roman" w:cs="Times New Roman"/>
          <w:kern w:val="0"/>
          <w:sz w:val="22"/>
          <w:szCs w:val="22"/>
          <w14:ligatures w14:val="none"/>
        </w:rPr>
        <w:t xml:space="preserve"> inhibitorius (KOMT inhibitorius), nes adrenalino poveikis gali sustiprėti;</w:t>
      </w:r>
    </w:p>
    <w:p w14:paraId="188893BC" w14:textId="77777777" w:rsidR="00724B77" w:rsidRPr="00724B77" w:rsidRDefault="00724B77" w:rsidP="00FF1DD8">
      <w:pPr>
        <w:numPr>
          <w:ilvl w:val="0"/>
          <w:numId w:val="8"/>
        </w:numPr>
        <w:spacing w:after="0" w:line="240" w:lineRule="auto"/>
        <w:ind w:left="56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vaistų, kurie širdį padaro jautrią, esant netolygiam širdies ritmui (aritmijai), pavyzdžiui, rusmenės preparatai, </w:t>
      </w:r>
      <w:proofErr w:type="spellStart"/>
      <w:r w:rsidRPr="00724B77">
        <w:rPr>
          <w:rFonts w:ascii="Times New Roman" w:eastAsia="Calibri" w:hAnsi="Times New Roman" w:cs="Times New Roman"/>
          <w:kern w:val="0"/>
          <w:sz w:val="22"/>
          <w:szCs w:val="22"/>
          <w14:ligatures w14:val="none"/>
        </w:rPr>
        <w:t>chinidinas</w:t>
      </w:r>
      <w:proofErr w:type="spellEnd"/>
      <w:r w:rsidRPr="00724B77">
        <w:rPr>
          <w:rFonts w:ascii="Times New Roman" w:eastAsia="Calibri" w:hAnsi="Times New Roman" w:cs="Times New Roman"/>
          <w:kern w:val="0"/>
          <w:sz w:val="22"/>
          <w:szCs w:val="22"/>
          <w14:ligatures w14:val="none"/>
        </w:rPr>
        <w:t>;</w:t>
      </w:r>
    </w:p>
    <w:p w14:paraId="4A9854A2" w14:textId="77777777" w:rsidR="00724B77" w:rsidRPr="00724B77" w:rsidRDefault="00724B77" w:rsidP="00FF1DD8">
      <w:pPr>
        <w:numPr>
          <w:ilvl w:val="0"/>
          <w:numId w:val="8"/>
        </w:numPr>
        <w:spacing w:after="0" w:line="240" w:lineRule="auto"/>
        <w:ind w:left="56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beta </w:t>
      </w:r>
      <w:proofErr w:type="spellStart"/>
      <w:r w:rsidRPr="00724B77">
        <w:rPr>
          <w:rFonts w:ascii="Times New Roman" w:eastAsia="Calibri" w:hAnsi="Times New Roman" w:cs="Times New Roman"/>
          <w:kern w:val="0"/>
          <w:sz w:val="22"/>
          <w:szCs w:val="22"/>
          <w14:ligatures w14:val="none"/>
        </w:rPr>
        <w:t>adrenoblokatorių</w:t>
      </w:r>
      <w:proofErr w:type="spellEnd"/>
      <w:r w:rsidRPr="00724B77">
        <w:rPr>
          <w:rFonts w:ascii="Times New Roman" w:eastAsia="Calibri" w:hAnsi="Times New Roman" w:cs="Times New Roman"/>
          <w:kern w:val="0"/>
          <w:sz w:val="22"/>
          <w:szCs w:val="22"/>
          <w14:ligatures w14:val="none"/>
        </w:rPr>
        <w:t>, skirtų širdies ligoms gydyti, taip pat vaistų, skirtų nervų sistemos ligoms gydyti, nes jie gali susilpninti adrenalino poveikį;</w:t>
      </w:r>
    </w:p>
    <w:p w14:paraId="50F3B3AD" w14:textId="77777777" w:rsidR="00724B77" w:rsidRPr="00724B77" w:rsidRDefault="00724B77" w:rsidP="00FF1DD8">
      <w:pPr>
        <w:numPr>
          <w:ilvl w:val="0"/>
          <w:numId w:val="8"/>
        </w:numPr>
        <w:spacing w:after="0" w:line="240" w:lineRule="auto"/>
        <w:ind w:left="56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skydliaukei gydyti,</w:t>
      </w:r>
    </w:p>
    <w:p w14:paraId="3040D21C" w14:textId="77777777" w:rsidR="00724B77" w:rsidRPr="00724B77" w:rsidRDefault="00724B77" w:rsidP="00FF1DD8">
      <w:pPr>
        <w:numPr>
          <w:ilvl w:val="0"/>
          <w:numId w:val="8"/>
        </w:numPr>
        <w:spacing w:after="0" w:line="240" w:lineRule="auto"/>
        <w:ind w:left="56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kurie palengvina kvėpavimą, vartojami astmai (</w:t>
      </w:r>
      <w:proofErr w:type="spellStart"/>
      <w:r w:rsidRPr="00724B77">
        <w:rPr>
          <w:rFonts w:ascii="Times New Roman" w:eastAsia="Calibri" w:hAnsi="Times New Roman" w:cs="Times New Roman"/>
          <w:kern w:val="0"/>
          <w:sz w:val="22"/>
          <w:szCs w:val="22"/>
          <w14:ligatures w14:val="none"/>
        </w:rPr>
        <w:t>teofilinas</w:t>
      </w:r>
      <w:proofErr w:type="spellEnd"/>
      <w:r w:rsidRPr="00724B77">
        <w:rPr>
          <w:rFonts w:ascii="Times New Roman" w:eastAsia="Calibri" w:hAnsi="Times New Roman" w:cs="Times New Roman"/>
          <w:kern w:val="0"/>
          <w:sz w:val="22"/>
          <w:szCs w:val="22"/>
          <w14:ligatures w14:val="none"/>
        </w:rPr>
        <w:t>),</w:t>
      </w:r>
    </w:p>
    <w:p w14:paraId="41C942FB" w14:textId="77777777" w:rsidR="00724B77" w:rsidRPr="00724B77" w:rsidRDefault="00724B77" w:rsidP="00FF1DD8">
      <w:pPr>
        <w:numPr>
          <w:ilvl w:val="0"/>
          <w:numId w:val="8"/>
        </w:numPr>
        <w:spacing w:after="0" w:line="240" w:lineRule="auto"/>
        <w:ind w:left="56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gimdymui (</w:t>
      </w:r>
      <w:proofErr w:type="spellStart"/>
      <w:r w:rsidRPr="00724B77">
        <w:rPr>
          <w:rFonts w:ascii="Times New Roman" w:eastAsia="Calibri" w:hAnsi="Times New Roman" w:cs="Times New Roman"/>
          <w:kern w:val="0"/>
          <w:sz w:val="22"/>
          <w:szCs w:val="22"/>
          <w14:ligatures w14:val="none"/>
        </w:rPr>
        <w:t>oksitocinas</w:t>
      </w:r>
      <w:proofErr w:type="spellEnd"/>
      <w:r w:rsidRPr="00724B77">
        <w:rPr>
          <w:rFonts w:ascii="Times New Roman" w:eastAsia="Calibri" w:hAnsi="Times New Roman" w:cs="Times New Roman"/>
          <w:kern w:val="0"/>
          <w:sz w:val="22"/>
          <w:szCs w:val="22"/>
          <w14:ligatures w14:val="none"/>
        </w:rPr>
        <w:t>);</w:t>
      </w:r>
    </w:p>
    <w:p w14:paraId="611B639C" w14:textId="77777777" w:rsidR="00724B77" w:rsidRPr="00724B77" w:rsidRDefault="00724B77" w:rsidP="00FF1DD8">
      <w:pPr>
        <w:numPr>
          <w:ilvl w:val="0"/>
          <w:numId w:val="8"/>
        </w:numPr>
        <w:spacing w:after="0" w:line="240" w:lineRule="auto"/>
        <w:ind w:left="56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alergijai gydyti </w:t>
      </w:r>
      <w:proofErr w:type="spellStart"/>
      <w:r w:rsidRPr="00724B77">
        <w:rPr>
          <w:rFonts w:ascii="Times New Roman" w:eastAsia="Calibri" w:hAnsi="Times New Roman" w:cs="Times New Roman"/>
          <w:kern w:val="0"/>
          <w:sz w:val="22"/>
          <w:szCs w:val="22"/>
          <w14:ligatures w14:val="none"/>
        </w:rPr>
        <w:t>antihistamininių</w:t>
      </w:r>
      <w:proofErr w:type="spellEnd"/>
      <w:r w:rsidRPr="00724B77">
        <w:rPr>
          <w:rFonts w:ascii="Times New Roman" w:eastAsia="Calibri" w:hAnsi="Times New Roman" w:cs="Times New Roman"/>
          <w:kern w:val="0"/>
          <w:sz w:val="22"/>
          <w:szCs w:val="22"/>
          <w14:ligatures w14:val="none"/>
        </w:rPr>
        <w:t xml:space="preserve"> vaistų, tokių, kaip </w:t>
      </w:r>
      <w:proofErr w:type="spellStart"/>
      <w:r w:rsidRPr="00724B77">
        <w:rPr>
          <w:rFonts w:ascii="Times New Roman" w:eastAsia="Calibri" w:hAnsi="Times New Roman" w:cs="Times New Roman"/>
          <w:kern w:val="0"/>
          <w:sz w:val="22"/>
          <w:szCs w:val="22"/>
          <w14:ligatures w14:val="none"/>
        </w:rPr>
        <w:t>difenlhidraminas</w:t>
      </w:r>
      <w:proofErr w:type="spellEnd"/>
      <w:r w:rsidRPr="00724B77">
        <w:rPr>
          <w:rFonts w:ascii="Times New Roman" w:eastAsia="Calibri" w:hAnsi="Times New Roman" w:cs="Times New Roman"/>
          <w:kern w:val="0"/>
          <w:sz w:val="22"/>
          <w:szCs w:val="22"/>
          <w14:ligatures w14:val="none"/>
        </w:rPr>
        <w:t xml:space="preserve"> ar </w:t>
      </w:r>
      <w:proofErr w:type="spellStart"/>
      <w:r w:rsidRPr="00724B77">
        <w:rPr>
          <w:rFonts w:ascii="Times New Roman" w:eastAsia="Calibri" w:hAnsi="Times New Roman" w:cs="Times New Roman"/>
          <w:kern w:val="0"/>
          <w:sz w:val="22"/>
          <w:szCs w:val="22"/>
          <w14:ligatures w14:val="none"/>
        </w:rPr>
        <w:t>chlorfeniraminas</w:t>
      </w:r>
      <w:proofErr w:type="spellEnd"/>
      <w:r w:rsidRPr="00724B77">
        <w:rPr>
          <w:rFonts w:ascii="Times New Roman" w:eastAsia="Calibri" w:hAnsi="Times New Roman" w:cs="Times New Roman"/>
          <w:kern w:val="0"/>
          <w:sz w:val="22"/>
          <w:szCs w:val="22"/>
          <w14:ligatures w14:val="none"/>
        </w:rPr>
        <w:t>;</w:t>
      </w:r>
    </w:p>
    <w:p w14:paraId="72C93C00" w14:textId="77777777" w:rsidR="00724B77" w:rsidRPr="00724B77" w:rsidRDefault="00724B77" w:rsidP="00FF1DD8">
      <w:pPr>
        <w:numPr>
          <w:ilvl w:val="0"/>
          <w:numId w:val="8"/>
        </w:numPr>
        <w:spacing w:after="0" w:line="240" w:lineRule="auto"/>
        <w:ind w:left="56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 veikiančių nervų sistemą (</w:t>
      </w:r>
      <w:proofErr w:type="spellStart"/>
      <w:r w:rsidRPr="00724B77">
        <w:rPr>
          <w:rFonts w:ascii="Times New Roman" w:eastAsia="Calibri" w:hAnsi="Times New Roman" w:cs="Times New Roman"/>
          <w:kern w:val="0"/>
          <w:sz w:val="22"/>
          <w:szCs w:val="22"/>
          <w14:ligatures w14:val="none"/>
        </w:rPr>
        <w:t>parasimpatolitikų</w:t>
      </w:r>
      <w:proofErr w:type="spellEnd"/>
      <w:r w:rsidRPr="00724B77">
        <w:rPr>
          <w:rFonts w:ascii="Times New Roman" w:eastAsia="Calibri" w:hAnsi="Times New Roman" w:cs="Times New Roman"/>
          <w:kern w:val="0"/>
          <w:sz w:val="22"/>
          <w:szCs w:val="22"/>
          <w14:ligatures w14:val="none"/>
        </w:rPr>
        <w:t>).</w:t>
      </w:r>
    </w:p>
    <w:p w14:paraId="2D0FAE28" w14:textId="77777777" w:rsidR="00724B77" w:rsidRPr="00724B77" w:rsidRDefault="00724B77" w:rsidP="00724B77">
      <w:pPr>
        <w:spacing w:after="0" w:line="240" w:lineRule="auto"/>
        <w:ind w:left="720" w:hanging="360"/>
        <w:rPr>
          <w:rFonts w:ascii="Times New Roman" w:eastAsia="Calibri" w:hAnsi="Times New Roman" w:cs="Times New Roman"/>
          <w:kern w:val="0"/>
          <w:sz w:val="22"/>
          <w:szCs w:val="22"/>
          <w14:ligatures w14:val="none"/>
        </w:rPr>
      </w:pPr>
    </w:p>
    <w:p w14:paraId="4D990C92" w14:textId="177C2120"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Adrenalinas gali veikti pagaminamą insulino kiekį, tokiu būdu padidindamas gliukozės kiekį kraujyje, todėl pavartojus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cukriniu diabetu sergantys pacientai turi atidžiai stebėti savo gliukozės kiekį kraujyje. </w:t>
      </w:r>
    </w:p>
    <w:p w14:paraId="0384274B"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7FE40B16" w14:textId="3C4CAC4D" w:rsidR="00724B77" w:rsidRPr="00724B77" w:rsidRDefault="007A2D04"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EpiPen</w:t>
      </w:r>
      <w:proofErr w:type="spellEnd"/>
      <w:r w:rsidR="00724B77" w:rsidRPr="00724B77">
        <w:rPr>
          <w:rFonts w:ascii="Times New Roman" w:eastAsia="Calibri" w:hAnsi="Times New Roman" w:cs="Times New Roman"/>
          <w:b/>
          <w:kern w:val="0"/>
          <w:sz w:val="22"/>
          <w:szCs w:val="22"/>
          <w14:ligatures w14:val="none"/>
        </w:rPr>
        <w:t xml:space="preserve"> vartojimas su maistu, gėrimais ir alkoholiu</w:t>
      </w:r>
    </w:p>
    <w:p w14:paraId="6A8A3696" w14:textId="56B2B9B6"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Maistas ir gėrimai jokios įtakos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vartojimui neturi.</w:t>
      </w:r>
    </w:p>
    <w:p w14:paraId="535D1266"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Pasakykite gydytojui, jeigu vartojate alkoholį, kadangi gali sustiprėti adrenalino poveikis.</w:t>
      </w:r>
    </w:p>
    <w:p w14:paraId="3497C133"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p>
    <w:p w14:paraId="3CDB9BD1"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Nėštumas ir žindymo laikotarpis</w:t>
      </w:r>
    </w:p>
    <w:p w14:paraId="4FF5760B"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Nėštumas</w:t>
      </w:r>
    </w:p>
    <w:p w14:paraId="16BE6B06"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221C95A8" w14:textId="7A2462B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Esant ūminei gyvybei pavojingai situacijai nedvejodama pavartokite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kadangi Jūsų ir Jūsų kūdikio gyvybės gali būti pavojuje. Duomenys apie adrenalino vartojimą nėštumo metu yra riboti.</w:t>
      </w:r>
    </w:p>
    <w:p w14:paraId="3DA604A8"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p>
    <w:p w14:paraId="250D6478" w14:textId="77777777" w:rsidR="00724B77" w:rsidRPr="00724B77" w:rsidRDefault="00724B77" w:rsidP="00724B77">
      <w:pPr>
        <w:numPr>
          <w:ilvl w:val="12"/>
          <w:numId w:val="0"/>
        </w:numPr>
        <w:spacing w:after="0" w:line="240" w:lineRule="auto"/>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Žindymas</w:t>
      </w:r>
    </w:p>
    <w:p w14:paraId="0DD4155B" w14:textId="58286C26"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Tikėtina, kad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neturės jokio poveikio žindomam kūdikiui.</w:t>
      </w:r>
    </w:p>
    <w:p w14:paraId="1C43FBA8"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p>
    <w:p w14:paraId="771A2D53"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Vairavimas ir mechanizmų valdymas</w:t>
      </w:r>
    </w:p>
    <w:p w14:paraId="4249CC6D"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Adrenalino injekcija neveikia gebėjimo vairuoti ir valdyti mechanizmus, tačiau šiam gebėjimui gali turėti įtakos </w:t>
      </w:r>
      <w:proofErr w:type="spellStart"/>
      <w:r w:rsidRPr="00724B77">
        <w:rPr>
          <w:rFonts w:ascii="Times New Roman" w:eastAsia="Calibri" w:hAnsi="Times New Roman" w:cs="Times New Roman"/>
          <w:kern w:val="0"/>
          <w:sz w:val="22"/>
          <w:szCs w:val="22"/>
          <w14:ligatures w14:val="none"/>
        </w:rPr>
        <w:t>anafilaksijos</w:t>
      </w:r>
      <w:proofErr w:type="spellEnd"/>
      <w:r w:rsidRPr="00724B77">
        <w:rPr>
          <w:rFonts w:ascii="Times New Roman" w:eastAsia="Calibri" w:hAnsi="Times New Roman" w:cs="Times New Roman"/>
          <w:kern w:val="0"/>
          <w:sz w:val="22"/>
          <w:szCs w:val="22"/>
          <w14:ligatures w14:val="none"/>
        </w:rPr>
        <w:t xml:space="preserve"> reakcija. Jei Jūsų gebėjimas vairuoti sutrikdytas, nevairuokite.</w:t>
      </w:r>
    </w:p>
    <w:p w14:paraId="2434546E"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0697C9D8" w14:textId="54927B66" w:rsidR="00724B77" w:rsidRPr="00724B77" w:rsidRDefault="007A2D04"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EpiPen</w:t>
      </w:r>
      <w:proofErr w:type="spellEnd"/>
      <w:r w:rsidR="00724B77" w:rsidRPr="00724B77">
        <w:rPr>
          <w:rFonts w:ascii="Times New Roman" w:eastAsia="Calibri" w:hAnsi="Times New Roman" w:cs="Times New Roman"/>
          <w:b/>
          <w:kern w:val="0"/>
          <w:sz w:val="22"/>
          <w:szCs w:val="22"/>
          <w14:ligatures w14:val="none"/>
        </w:rPr>
        <w:t xml:space="preserve"> sudėtyje yra natrio </w:t>
      </w:r>
      <w:proofErr w:type="spellStart"/>
      <w:r w:rsidR="00724B77" w:rsidRPr="00724B77">
        <w:rPr>
          <w:rFonts w:ascii="Times New Roman" w:eastAsia="Calibri" w:hAnsi="Times New Roman" w:cs="Times New Roman"/>
          <w:b/>
          <w:kern w:val="0"/>
          <w:sz w:val="22"/>
          <w:szCs w:val="22"/>
          <w14:ligatures w14:val="none"/>
        </w:rPr>
        <w:t>metabisulfito</w:t>
      </w:r>
      <w:proofErr w:type="spellEnd"/>
      <w:r w:rsidR="00724B77" w:rsidRPr="00724B77">
        <w:rPr>
          <w:rFonts w:ascii="Times New Roman" w:eastAsia="Calibri" w:hAnsi="Times New Roman" w:cs="Times New Roman"/>
          <w:b/>
          <w:kern w:val="0"/>
          <w:sz w:val="22"/>
          <w:szCs w:val="22"/>
          <w14:ligatures w14:val="none"/>
        </w:rPr>
        <w:t xml:space="preserve"> (E223) ir natrio chlorido.</w:t>
      </w:r>
    </w:p>
    <w:p w14:paraId="08271AB2" w14:textId="77777777" w:rsidR="00724B77" w:rsidRPr="00724B77" w:rsidRDefault="00724B77" w:rsidP="00724B77">
      <w:pPr>
        <w:keepNext/>
        <w:tabs>
          <w:tab w:val="left" w:pos="567"/>
        </w:tabs>
        <w:spacing w:after="0" w:line="260" w:lineRule="exact"/>
        <w:jc w:val="both"/>
        <w:outlineLvl w:val="3"/>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Natrio </w:t>
      </w:r>
      <w:proofErr w:type="spellStart"/>
      <w:r w:rsidRPr="00724B77">
        <w:rPr>
          <w:rFonts w:ascii="Times New Roman" w:eastAsia="Calibri" w:hAnsi="Times New Roman" w:cs="Times New Roman"/>
          <w:kern w:val="0"/>
          <w:sz w:val="22"/>
          <w:szCs w:val="22"/>
          <w14:ligatures w14:val="none"/>
        </w:rPr>
        <w:t>metabisulfitas</w:t>
      </w:r>
      <w:proofErr w:type="spellEnd"/>
      <w:r w:rsidRPr="00724B77">
        <w:rPr>
          <w:rFonts w:ascii="Times New Roman" w:eastAsia="Calibri" w:hAnsi="Times New Roman" w:cs="Times New Roman"/>
          <w:kern w:val="0"/>
          <w:sz w:val="22"/>
          <w:szCs w:val="22"/>
          <w14:ligatures w14:val="none"/>
        </w:rPr>
        <w:t xml:space="preserve"> retais atvejais gali sukelti sunkių alerginių reakcijų ar sunkumą kvėpuoti (bronchų spazmą).</w:t>
      </w:r>
    </w:p>
    <w:p w14:paraId="5F37CD1E"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7AC4E969" w14:textId="77777777" w:rsidR="00724B77" w:rsidRPr="00724B77" w:rsidRDefault="00724B77" w:rsidP="00724B77">
      <w:pPr>
        <w:tabs>
          <w:tab w:val="left" w:pos="567"/>
        </w:tabs>
        <w:autoSpaceDE w:val="0"/>
        <w:autoSpaceDN w:val="0"/>
        <w:adjustRightInd w:val="0"/>
        <w:spacing w:after="0" w:line="260" w:lineRule="exact"/>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Vienoje šio vaisto dozėje yra mažiau kaip 1 </w:t>
      </w:r>
      <w:proofErr w:type="spellStart"/>
      <w:r w:rsidRPr="00724B77">
        <w:rPr>
          <w:rFonts w:ascii="Times New Roman" w:eastAsia="Calibri" w:hAnsi="Times New Roman" w:cs="Times New Roman"/>
          <w:kern w:val="0"/>
          <w:sz w:val="22"/>
          <w:szCs w:val="22"/>
          <w14:ligatures w14:val="none"/>
        </w:rPr>
        <w:t>mmol</w:t>
      </w:r>
      <w:proofErr w:type="spellEnd"/>
      <w:r w:rsidRPr="00724B77">
        <w:rPr>
          <w:rFonts w:ascii="Times New Roman" w:eastAsia="Calibri" w:hAnsi="Times New Roman" w:cs="Times New Roman"/>
          <w:kern w:val="0"/>
          <w:sz w:val="22"/>
          <w:szCs w:val="22"/>
          <w14:ligatures w14:val="none"/>
        </w:rPr>
        <w:t xml:space="preserve"> (23 mg) natrio, t. y. jis beveik neturi reikšmės.</w:t>
      </w:r>
    </w:p>
    <w:p w14:paraId="6F3B6876"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552378DE" w14:textId="720E7251" w:rsidR="00724B77" w:rsidRPr="00724B77" w:rsidRDefault="00724B77" w:rsidP="00724B77">
      <w:pPr>
        <w:keepNext/>
        <w:keepLines/>
        <w:tabs>
          <w:tab w:val="left" w:pos="567"/>
        </w:tabs>
        <w:spacing w:after="0" w:line="240" w:lineRule="auto"/>
        <w:outlineLvl w:val="2"/>
        <w:rPr>
          <w:rFonts w:ascii="Times New Roman" w:eastAsia="Calibri" w:hAnsi="Times New Roman" w:cs="Times New Roman"/>
          <w:b/>
          <w:kern w:val="28"/>
          <w:sz w:val="22"/>
          <w:szCs w:val="22"/>
          <w14:ligatures w14:val="none"/>
        </w:rPr>
      </w:pPr>
      <w:r w:rsidRPr="00724B77">
        <w:rPr>
          <w:rFonts w:ascii="Times New Roman" w:eastAsia="Calibri" w:hAnsi="Times New Roman" w:cs="Times New Roman"/>
          <w:b/>
          <w:kern w:val="28"/>
          <w:sz w:val="22"/>
          <w:szCs w:val="22"/>
          <w14:ligatures w14:val="none"/>
        </w:rPr>
        <w:t>3.</w:t>
      </w:r>
      <w:r w:rsidRPr="00724B77">
        <w:rPr>
          <w:rFonts w:ascii="Times New Roman" w:eastAsia="Calibri" w:hAnsi="Times New Roman" w:cs="Times New Roman"/>
          <w:b/>
          <w:kern w:val="28"/>
          <w:sz w:val="22"/>
          <w:szCs w:val="22"/>
          <w14:ligatures w14:val="none"/>
        </w:rPr>
        <w:tab/>
        <w:t xml:space="preserve">Kaip vartoti </w:t>
      </w:r>
      <w:proofErr w:type="spellStart"/>
      <w:r w:rsidR="007A2D04">
        <w:rPr>
          <w:rFonts w:ascii="Times New Roman" w:eastAsia="Calibri" w:hAnsi="Times New Roman" w:cs="Times New Roman"/>
          <w:b/>
          <w:kern w:val="28"/>
          <w:sz w:val="22"/>
          <w:szCs w:val="22"/>
          <w14:ligatures w14:val="none"/>
        </w:rPr>
        <w:t>EpiPen</w:t>
      </w:r>
      <w:proofErr w:type="spellEnd"/>
    </w:p>
    <w:p w14:paraId="4CE0BC2E"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64A02140" w14:textId="7425495E"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Jeigu gydytojas Jums išrašė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turite įsitikinti, kad suprantate priežastį, kodėl šis vaistas buvo Jums išrašytas. Turite būti tikri, kad suprantate, kaip šį prietaisą naudoti. Visada vartokite šį vaistą tiksliai kaip nurodė gydytojas arba vaistininkas. Jeigu abejojate, dėl p</w:t>
      </w:r>
      <w:r w:rsidRPr="00724B77">
        <w:rPr>
          <w:rFonts w:ascii="Times New Roman" w:eastAsia="Calibri" w:hAnsi="Times New Roman" w:cs="Times New Roman"/>
          <w:kern w:val="0"/>
          <w:sz w:val="22"/>
          <w:szCs w:val="22"/>
          <w:lang w:val="lv-LV"/>
          <w14:ligatures w14:val="none"/>
        </w:rPr>
        <w:t>akartotinių instrukcijų kreipkitės į gydytoją, slaugytoją arba vaistininką.</w:t>
      </w:r>
    </w:p>
    <w:p w14:paraId="6E288DB5"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24D14374" w14:textId="26E24EB8"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Rekomenduojama, kad Jūsų šeimos nariai, globėjai ar mokytojai taip pat būtų apmokyti, kaip teisingai vartoti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w:t>
      </w:r>
    </w:p>
    <w:p w14:paraId="0B1585CC"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lastRenderedPageBreak/>
        <w:t xml:space="preserve">Jei vaistą leidžia globėjas, reikia užtikrinti paciento kojos </w:t>
      </w:r>
      <w:proofErr w:type="spellStart"/>
      <w:r w:rsidRPr="00724B77">
        <w:rPr>
          <w:rFonts w:ascii="Times New Roman" w:eastAsia="Calibri" w:hAnsi="Times New Roman" w:cs="Times New Roman"/>
          <w:kern w:val="0"/>
          <w:sz w:val="22"/>
          <w:szCs w:val="22"/>
          <w14:ligatures w14:val="none"/>
        </w:rPr>
        <w:t>imobilizaciją</w:t>
      </w:r>
      <w:proofErr w:type="spellEnd"/>
      <w:r w:rsidRPr="00724B77">
        <w:rPr>
          <w:rFonts w:ascii="Times New Roman" w:eastAsia="Calibri" w:hAnsi="Times New Roman" w:cs="Times New Roman"/>
          <w:kern w:val="0"/>
          <w:sz w:val="22"/>
          <w:szCs w:val="22"/>
          <w14:ligatures w14:val="none"/>
        </w:rPr>
        <w:t xml:space="preserve"> injekcijos metu, siekiant sumažinti injekcijos vietos pažeidimo riziką.</w:t>
      </w:r>
    </w:p>
    <w:p w14:paraId="53BA8F9E"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37247631"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Jokiu būdu neįdėkite panaudotos adatos.</w:t>
      </w:r>
    </w:p>
    <w:p w14:paraId="0CD70ED2"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316039AC" w14:textId="651ACB81"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Apmokymo ir demonstravimo tikslais yra mokymo prietaisas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w:t>
      </w:r>
      <w:proofErr w:type="spellStart"/>
      <w:r w:rsidRPr="00724B77">
        <w:rPr>
          <w:rFonts w:ascii="Times New Roman" w:eastAsia="Calibri" w:hAnsi="Times New Roman" w:cs="Times New Roman"/>
          <w:kern w:val="0"/>
          <w:sz w:val="22"/>
          <w:szCs w:val="22"/>
          <w14:ligatures w14:val="none"/>
        </w:rPr>
        <w:t>švirkštiklis</w:t>
      </w:r>
      <w:proofErr w:type="spellEnd"/>
      <w:r w:rsidRPr="00724B77">
        <w:rPr>
          <w:rFonts w:ascii="Times New Roman" w:eastAsia="Calibri" w:hAnsi="Times New Roman" w:cs="Times New Roman"/>
          <w:kern w:val="0"/>
          <w:sz w:val="22"/>
          <w:szCs w:val="22"/>
          <w14:ligatures w14:val="none"/>
        </w:rPr>
        <w:t xml:space="preserve"> (be vaisto, be adatos). Mokymo prietaisas ir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automatinis </w:t>
      </w:r>
      <w:proofErr w:type="spellStart"/>
      <w:r w:rsidRPr="00724B77">
        <w:rPr>
          <w:rFonts w:ascii="Times New Roman" w:eastAsia="Calibri" w:hAnsi="Times New Roman" w:cs="Times New Roman"/>
          <w:kern w:val="0"/>
          <w:sz w:val="22"/>
          <w:szCs w:val="22"/>
          <w14:ligatures w14:val="none"/>
        </w:rPr>
        <w:t>injektorius</w:t>
      </w:r>
      <w:proofErr w:type="spellEnd"/>
      <w:r w:rsidRPr="00724B77">
        <w:rPr>
          <w:rFonts w:ascii="Times New Roman" w:eastAsia="Calibri" w:hAnsi="Times New Roman" w:cs="Times New Roman"/>
          <w:kern w:val="0"/>
          <w:sz w:val="22"/>
          <w:szCs w:val="22"/>
          <w14:ligatures w14:val="none"/>
        </w:rPr>
        <w:t xml:space="preserve"> skirtas gydymui neturi būti pastoviai naudojami ir laikomi kartu tam, siekiant išvengti nesusipratimo esant gyvybei pavojingai situacijai.</w:t>
      </w:r>
    </w:p>
    <w:p w14:paraId="53915BD7"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0A7D3794" w14:textId="5F1E5B53" w:rsidR="00724B77" w:rsidRPr="00724B77" w:rsidRDefault="007A2D04" w:rsidP="00724B77">
      <w:pPr>
        <w:numPr>
          <w:ilvl w:val="12"/>
          <w:numId w:val="0"/>
        </w:numPr>
        <w:spacing w:after="0" w:line="240" w:lineRule="auto"/>
        <w:ind w:right="-2"/>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yra skirtas naudoti asmenims, kurių kūno svoris yra didesnis kaip 30 kg.</w:t>
      </w:r>
    </w:p>
    <w:p w14:paraId="00C9CE89"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Apie dozavimą vaikams, sveriantiems mažiau kaip 30 kg, žr. pirmiau esantį skyrių „Vaikams ir paaugliams“.</w:t>
      </w:r>
    </w:p>
    <w:p w14:paraId="5904FFDC"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2FD88D91"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Dozavimas</w:t>
      </w:r>
    </w:p>
    <w:p w14:paraId="21BBAF2C"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Dozę nustatys ir Jums individualiai pritaikys Jūsų gydytojas. Įprastinė dozė suaugusiam asmeniui alerginių skubių atvejų gydymui yra 300 </w:t>
      </w:r>
      <w:proofErr w:type="spellStart"/>
      <w:r w:rsidRPr="00724B77">
        <w:rPr>
          <w:rFonts w:ascii="Times New Roman" w:eastAsia="Calibri" w:hAnsi="Times New Roman" w:cs="Times New Roman"/>
          <w:kern w:val="0"/>
          <w:sz w:val="22"/>
          <w:szCs w:val="22"/>
          <w14:ligatures w14:val="none"/>
        </w:rPr>
        <w:t>mikrogramų</w:t>
      </w:r>
      <w:proofErr w:type="spellEnd"/>
      <w:r w:rsidRPr="00724B77">
        <w:rPr>
          <w:rFonts w:ascii="Times New Roman" w:eastAsia="Calibri" w:hAnsi="Times New Roman" w:cs="Times New Roman"/>
          <w:kern w:val="0"/>
          <w:sz w:val="22"/>
          <w:szCs w:val="22"/>
          <w14:ligatures w14:val="none"/>
        </w:rPr>
        <w:t xml:space="preserve"> adrenalino vartoti į r</w:t>
      </w:r>
      <w:r w:rsidRPr="00724B77">
        <w:rPr>
          <w:rFonts w:ascii="Times New Roman" w:eastAsia="Calibri" w:hAnsi="Times New Roman" w:cs="Times New Roman"/>
          <w:kern w:val="0"/>
          <w:sz w:val="22"/>
          <w:szCs w:val="22"/>
          <w:lang w:val="lv-LV"/>
          <w14:ligatures w14:val="none"/>
        </w:rPr>
        <w:t>aumenis.</w:t>
      </w:r>
    </w:p>
    <w:p w14:paraId="383BE701"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6D19D7CB" w14:textId="321A2FFD"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Jeigu pastebite ūminės alerginės reakcijos požymius, naudokite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nedelsiant.</w:t>
      </w:r>
    </w:p>
    <w:p w14:paraId="13787D10"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10627B19" w14:textId="402D882D" w:rsidR="00724B77" w:rsidRPr="00724B77" w:rsidRDefault="007A2D04" w:rsidP="00724B77">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automatiniu </w:t>
      </w:r>
      <w:proofErr w:type="spellStart"/>
      <w:r w:rsidR="00724B77" w:rsidRPr="00724B77">
        <w:rPr>
          <w:rFonts w:ascii="Times New Roman" w:eastAsia="Calibri" w:hAnsi="Times New Roman" w:cs="Times New Roman"/>
          <w:kern w:val="0"/>
          <w:sz w:val="22"/>
          <w:szCs w:val="22"/>
          <w14:ligatures w14:val="none"/>
        </w:rPr>
        <w:t>injektoriumi</w:t>
      </w:r>
      <w:proofErr w:type="spellEnd"/>
      <w:r w:rsidR="00724B77" w:rsidRPr="00724B77">
        <w:rPr>
          <w:rFonts w:ascii="Times New Roman" w:eastAsia="Calibri" w:hAnsi="Times New Roman" w:cs="Times New Roman"/>
          <w:kern w:val="0"/>
          <w:sz w:val="22"/>
          <w:szCs w:val="22"/>
          <w14:ligatures w14:val="none"/>
        </w:rPr>
        <w:t xml:space="preserve"> suleidžiama vienkartinė 0,3 ml skysčio dozė, kuri yra lygi 300 </w:t>
      </w:r>
      <w:proofErr w:type="spellStart"/>
      <w:r w:rsidR="00724B77" w:rsidRPr="00724B77">
        <w:rPr>
          <w:rFonts w:ascii="Times New Roman" w:eastAsia="Calibri" w:hAnsi="Times New Roman" w:cs="Times New Roman"/>
          <w:kern w:val="0"/>
          <w:sz w:val="22"/>
          <w:szCs w:val="22"/>
          <w14:ligatures w14:val="none"/>
        </w:rPr>
        <w:t>mikrogramų</w:t>
      </w:r>
      <w:proofErr w:type="spellEnd"/>
      <w:r w:rsidR="00724B77" w:rsidRPr="00724B77">
        <w:rPr>
          <w:rFonts w:ascii="Times New Roman" w:eastAsia="Calibri" w:hAnsi="Times New Roman" w:cs="Times New Roman"/>
          <w:kern w:val="0"/>
          <w:sz w:val="22"/>
          <w:szCs w:val="22"/>
          <w14:ligatures w14:val="none"/>
        </w:rPr>
        <w:t xml:space="preserve"> adrenalino. Po suleidimo mažas tūris lieka automatiniame </w:t>
      </w:r>
      <w:proofErr w:type="spellStart"/>
      <w:r w:rsidR="00724B77" w:rsidRPr="00724B77">
        <w:rPr>
          <w:rFonts w:ascii="Times New Roman" w:eastAsia="Calibri" w:hAnsi="Times New Roman" w:cs="Times New Roman"/>
          <w:kern w:val="0"/>
          <w:sz w:val="22"/>
          <w:szCs w:val="22"/>
          <w14:ligatures w14:val="none"/>
        </w:rPr>
        <w:t>injektoriuje</w:t>
      </w:r>
      <w:proofErr w:type="spellEnd"/>
      <w:r w:rsidR="00724B77" w:rsidRPr="00724B77">
        <w:rPr>
          <w:rFonts w:ascii="Times New Roman" w:eastAsia="Calibri" w:hAnsi="Times New Roman" w:cs="Times New Roman"/>
          <w:kern w:val="0"/>
          <w:sz w:val="22"/>
          <w:szCs w:val="22"/>
          <w14:ligatures w14:val="none"/>
        </w:rPr>
        <w:t>, tačiau jis negali būti pakartotinai panaudojamas.</w:t>
      </w:r>
    </w:p>
    <w:p w14:paraId="2D192EF9"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3A2BC579" w14:textId="133D5F7F"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Kai kuriais atvejais vienkartinė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dozė gali būti nepakankama tam, kad sunkios alerginės reakcijos poveikis būtų pilnai sustabdytas ir sugrąžintas. Dėl šios priežasties gydytojas gali išrašyti daugiau nei vieną vienkartinę dozę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Jeigu per 5–15 minučių simptomai nepalengvėjo arba pasunkėjo, Jūs pats arba asmuo, esantis šalia </w:t>
      </w:r>
      <w:proofErr w:type="spellStart"/>
      <w:r w:rsidRPr="00724B77">
        <w:rPr>
          <w:rFonts w:ascii="Times New Roman" w:eastAsia="Calibri" w:hAnsi="Times New Roman" w:cs="Times New Roman"/>
          <w:kern w:val="0"/>
          <w:sz w:val="22"/>
          <w:szCs w:val="22"/>
          <w14:ligatures w14:val="none"/>
        </w:rPr>
        <w:t>Jū</w:t>
      </w:r>
      <w:proofErr w:type="spellEnd"/>
      <w:r w:rsidRPr="00724B77">
        <w:rPr>
          <w:rFonts w:ascii="Times New Roman" w:eastAsia="Calibri" w:hAnsi="Times New Roman" w:cs="Times New Roman"/>
          <w:kern w:val="0"/>
          <w:sz w:val="22"/>
          <w:szCs w:val="22"/>
          <w:lang w:val="lv-LV"/>
          <w14:ligatures w14:val="none"/>
        </w:rPr>
        <w:t xml:space="preserve">sų, po pirmos </w:t>
      </w:r>
      <w:r w:rsidR="007A2D04">
        <w:rPr>
          <w:rFonts w:ascii="Times New Roman" w:eastAsia="Calibri" w:hAnsi="Times New Roman" w:cs="Times New Roman"/>
          <w:kern w:val="0"/>
          <w:sz w:val="22"/>
          <w:szCs w:val="22"/>
          <w:lang w:val="lv-LV"/>
          <w14:ligatures w14:val="none"/>
        </w:rPr>
        <w:t>EpiPen</w:t>
      </w:r>
      <w:r w:rsidRPr="00724B77">
        <w:rPr>
          <w:rFonts w:ascii="Times New Roman" w:eastAsia="Calibri" w:hAnsi="Times New Roman" w:cs="Times New Roman"/>
          <w:kern w:val="0"/>
          <w:sz w:val="22"/>
          <w:szCs w:val="22"/>
          <w:lang w:val="lv-LV"/>
          <w14:ligatures w14:val="none"/>
        </w:rPr>
        <w:t xml:space="preserve"> inj</w:t>
      </w:r>
      <w:proofErr w:type="spellStart"/>
      <w:r w:rsidRPr="00724B77">
        <w:rPr>
          <w:rFonts w:ascii="Times New Roman" w:eastAsia="Calibri" w:hAnsi="Times New Roman" w:cs="Times New Roman"/>
          <w:kern w:val="0"/>
          <w:sz w:val="22"/>
          <w:szCs w:val="22"/>
          <w14:ligatures w14:val="none"/>
        </w:rPr>
        <w:t>ekcijos</w:t>
      </w:r>
      <w:proofErr w:type="spellEnd"/>
      <w:r w:rsidRPr="00724B77">
        <w:rPr>
          <w:rFonts w:ascii="Times New Roman" w:eastAsia="Calibri" w:hAnsi="Times New Roman" w:cs="Times New Roman"/>
          <w:kern w:val="0"/>
          <w:sz w:val="22"/>
          <w:szCs w:val="22"/>
          <w14:ligatures w14:val="none"/>
        </w:rPr>
        <w:t xml:space="preserve"> turi sušvirkšti antrą injekciją. </w:t>
      </w:r>
      <w:r w:rsidRPr="00724B77">
        <w:rPr>
          <w:rFonts w:ascii="Times New Roman" w:eastAsia="Calibri" w:hAnsi="Times New Roman" w:cs="Times New Roman"/>
          <w:b/>
          <w:kern w:val="0"/>
          <w:sz w:val="22"/>
          <w:szCs w:val="22"/>
          <w14:ligatures w14:val="none"/>
        </w:rPr>
        <w:t xml:space="preserve">Dėl šios priežasties Jūs visada turite nešiotis daugiau kaip vieną </w:t>
      </w:r>
      <w:proofErr w:type="spellStart"/>
      <w:r w:rsidR="007A2D04">
        <w:rPr>
          <w:rFonts w:ascii="Times New Roman" w:eastAsia="Calibri" w:hAnsi="Times New Roman" w:cs="Times New Roman"/>
          <w:b/>
          <w:kern w:val="0"/>
          <w:sz w:val="22"/>
          <w:szCs w:val="22"/>
          <w14:ligatures w14:val="none"/>
        </w:rPr>
        <w:t>EpiPen</w:t>
      </w:r>
      <w:proofErr w:type="spellEnd"/>
      <w:r w:rsidRPr="00724B77">
        <w:rPr>
          <w:rFonts w:ascii="Times New Roman" w:eastAsia="Calibri" w:hAnsi="Times New Roman" w:cs="Times New Roman"/>
          <w:b/>
          <w:kern w:val="0"/>
          <w:sz w:val="22"/>
          <w:szCs w:val="22"/>
          <w14:ligatures w14:val="none"/>
        </w:rPr>
        <w:t xml:space="preserve"> </w:t>
      </w:r>
      <w:proofErr w:type="spellStart"/>
      <w:r w:rsidRPr="00724B77">
        <w:rPr>
          <w:rFonts w:ascii="Times New Roman" w:eastAsia="Calibri" w:hAnsi="Times New Roman" w:cs="Times New Roman"/>
          <w:b/>
          <w:kern w:val="0"/>
          <w:sz w:val="22"/>
          <w:szCs w:val="22"/>
          <w14:ligatures w14:val="none"/>
        </w:rPr>
        <w:t>švirkštiklį</w:t>
      </w:r>
      <w:proofErr w:type="spellEnd"/>
      <w:r w:rsidRPr="00724B77">
        <w:rPr>
          <w:rFonts w:ascii="Times New Roman" w:eastAsia="Calibri" w:hAnsi="Times New Roman" w:cs="Times New Roman"/>
          <w:b/>
          <w:kern w:val="0"/>
          <w:sz w:val="22"/>
          <w:szCs w:val="22"/>
          <w14:ligatures w14:val="none"/>
        </w:rPr>
        <w:t>.</w:t>
      </w:r>
    </w:p>
    <w:p w14:paraId="3C438395"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051BAFB1"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Vartojimo būdas</w:t>
      </w:r>
    </w:p>
    <w:p w14:paraId="122FD47F" w14:textId="776ED223" w:rsidR="00724B77" w:rsidRPr="00724B77" w:rsidRDefault="007A2D04" w:rsidP="00724B77">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w:t>
      </w:r>
      <w:proofErr w:type="spellStart"/>
      <w:r w:rsidR="00724B77" w:rsidRPr="00724B77">
        <w:rPr>
          <w:rFonts w:ascii="Times New Roman" w:eastAsia="Calibri" w:hAnsi="Times New Roman" w:cs="Times New Roman"/>
          <w:kern w:val="0"/>
          <w:sz w:val="22"/>
          <w:szCs w:val="22"/>
          <w14:ligatures w14:val="none"/>
        </w:rPr>
        <w:t>švirkštikliai</w:t>
      </w:r>
      <w:proofErr w:type="spellEnd"/>
      <w:r w:rsidR="00724B77" w:rsidRPr="00724B77">
        <w:rPr>
          <w:rFonts w:ascii="Times New Roman" w:eastAsia="Calibri" w:hAnsi="Times New Roman" w:cs="Times New Roman"/>
          <w:kern w:val="0"/>
          <w:sz w:val="22"/>
          <w:szCs w:val="22"/>
          <w14:ligatures w14:val="none"/>
        </w:rPr>
        <w:t xml:space="preserve"> sukurti naudoti asmenims be jokio medicininio išsilavinimo. </w:t>
      </w: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turi būti tvirtai įsmeigiamas </w:t>
      </w:r>
      <w:r w:rsidR="00724B77" w:rsidRPr="00724B77">
        <w:rPr>
          <w:rFonts w:ascii="Times New Roman" w:eastAsia="Calibri" w:hAnsi="Times New Roman" w:cs="Times New Roman"/>
          <w:b/>
          <w:kern w:val="0"/>
          <w:sz w:val="22"/>
          <w:szCs w:val="22"/>
          <w:lang w:val="lv-LV"/>
          <w14:ligatures w14:val="none"/>
        </w:rPr>
        <w:t xml:space="preserve">į išorinę šlaunies pusę </w:t>
      </w:r>
      <w:r w:rsidR="00724B77" w:rsidRPr="00724B77">
        <w:rPr>
          <w:rFonts w:ascii="Times New Roman" w:eastAsia="Calibri" w:hAnsi="Times New Roman" w:cs="Times New Roman"/>
          <w:kern w:val="0"/>
          <w:sz w:val="22"/>
          <w:szCs w:val="22"/>
          <w14:ligatures w14:val="none"/>
        </w:rPr>
        <w:t xml:space="preserve">iš apytikriai 10 cm atstumo. Tikslesnis injekcijos vietos išorinėje šlaunies pusėje parinkimas šiuo atveju nėra būtinas. Kai </w:t>
      </w: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įsmeigiamas į šlaunį, spyruoklės aktyvuotas stūmoklis įstumia paslėptą adatą į šlaunies raumenį ir suleidžia adrenalino dozę. </w:t>
      </w:r>
      <w:r w:rsidR="00724B77" w:rsidRPr="00724B77">
        <w:rPr>
          <w:rFonts w:ascii="Times New Roman" w:eastAsia="Calibri" w:hAnsi="Times New Roman" w:cs="Times New Roman"/>
          <w:color w:val="000000"/>
          <w:kern w:val="0"/>
          <w:sz w:val="22"/>
          <w:szCs w:val="22"/>
          <w14:ligatures w14:val="none"/>
        </w:rPr>
        <w:t xml:space="preserve">Jei būtina, </w:t>
      </w:r>
      <w:proofErr w:type="spellStart"/>
      <w:r w:rsidR="00724B77" w:rsidRPr="00724B77">
        <w:rPr>
          <w:rFonts w:ascii="Times New Roman" w:eastAsia="Calibri" w:hAnsi="Times New Roman" w:cs="Times New Roman"/>
          <w:color w:val="000000"/>
          <w:kern w:val="0"/>
          <w:sz w:val="22"/>
          <w:szCs w:val="22"/>
          <w14:ligatures w14:val="none"/>
        </w:rPr>
        <w:t>injektorių</w:t>
      </w:r>
      <w:proofErr w:type="spellEnd"/>
      <w:r w:rsidR="00724B77" w:rsidRPr="00724B77">
        <w:rPr>
          <w:rFonts w:ascii="Times New Roman" w:eastAsia="Calibri" w:hAnsi="Times New Roman" w:cs="Times New Roman"/>
          <w:color w:val="000000"/>
          <w:kern w:val="0"/>
          <w:sz w:val="22"/>
          <w:szCs w:val="22"/>
          <w14:ligatures w14:val="none"/>
        </w:rPr>
        <w:t xml:space="preserve"> galima naudoti ir per drabužius.</w:t>
      </w:r>
    </w:p>
    <w:p w14:paraId="4FF7D2A5"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7158DADB" w14:textId="66F56073"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Turi būti atidžiai laikomasi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vartojimo instrukcijų.</w:t>
      </w:r>
    </w:p>
    <w:p w14:paraId="78D0F85E"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03D53540" w14:textId="0D871FBE" w:rsidR="00724B77" w:rsidRPr="00724B77" w:rsidRDefault="007A2D04" w:rsidP="00724B77">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turi būtinai būti leidžiamas TIK į išorinės šlaunies pusės raumenį. </w:t>
      </w:r>
      <w:r w:rsidR="00724B77" w:rsidRPr="00724B77">
        <w:rPr>
          <w:rFonts w:ascii="Times New Roman" w:eastAsia="Calibri" w:hAnsi="Times New Roman" w:cs="Times New Roman"/>
          <w:b/>
          <w:kern w:val="0"/>
          <w:sz w:val="22"/>
          <w:szCs w:val="22"/>
          <w14:ligatures w14:val="none"/>
        </w:rPr>
        <w:t>Negalima vaisto leisti į sėdmenis.</w:t>
      </w:r>
    </w:p>
    <w:p w14:paraId="2568788C"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33E5515A" w14:textId="77777777" w:rsidR="00724B77" w:rsidRPr="00724B77" w:rsidRDefault="00724B77" w:rsidP="00724B77">
      <w:pPr>
        <w:spacing w:after="0" w:line="240" w:lineRule="auto"/>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Vartojimo instrukcija</w:t>
      </w:r>
    </w:p>
    <w:p w14:paraId="7F6EAFE6" w14:textId="185ACA61" w:rsidR="00724B77" w:rsidRPr="00724B77" w:rsidRDefault="00724B77" w:rsidP="00724B77">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color w:val="000000"/>
          <w:kern w:val="0"/>
          <w:sz w:val="22"/>
          <w:szCs w:val="22"/>
          <w14:ligatures w14:val="none"/>
        </w:rPr>
        <w:t xml:space="preserve">Prieš vartodami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color w:val="000000"/>
          <w:kern w:val="0"/>
          <w:sz w:val="22"/>
          <w:szCs w:val="22"/>
          <w:lang w:val="lv-LV"/>
          <w14:ligatures w14:val="none"/>
        </w:rPr>
        <w:t>, susipažinkite su jo sandara ir išsiaiškinkite, kada ir kaip jį vartoti.</w:t>
      </w:r>
    </w:p>
    <w:p w14:paraId="545F1253" w14:textId="77777777" w:rsidR="00724B77" w:rsidRPr="00724B77" w:rsidRDefault="00724B77" w:rsidP="00724B77">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5E4ED916" w14:textId="77777777" w:rsidR="00724B77" w:rsidRPr="00724B77" w:rsidRDefault="00724B77" w:rsidP="00724B77">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11EB0027" w14:textId="77777777" w:rsidR="00724B77" w:rsidRPr="00724B77" w:rsidRDefault="00724B77" w:rsidP="00724B77">
      <w:pPr>
        <w:spacing w:after="0" w:line="240" w:lineRule="auto"/>
        <w:rPr>
          <w:rFonts w:ascii="Times New Roman" w:eastAsia="Calibri" w:hAnsi="Times New Roman" w:cs="Times New Roman"/>
          <w:kern w:val="0"/>
          <w:sz w:val="22"/>
          <w:szCs w:val="22"/>
          <w:lang w:val="de-DE"/>
          <w14:ligatures w14:val="none"/>
        </w:rPr>
      </w:pPr>
      <w:r w:rsidRPr="00724B77">
        <w:rPr>
          <w:rFonts w:ascii="Times New Roman" w:eastAsia="Times New Roman" w:hAnsi="Times New Roman" w:cs="Times New Roman"/>
          <w:noProof/>
          <w:kern w:val="0"/>
          <w:sz w:val="18"/>
          <w:szCs w:val="18"/>
          <w:lang w:val="de-DE" w:eastAsia="de-DE"/>
          <w14:ligatures w14:val="none"/>
        </w:rPr>
        <w:t xml:space="preserve">    Mėlynas apsauginis dangtelis</w:t>
      </w:r>
      <w:r w:rsidRPr="00724B77">
        <w:rPr>
          <w:rFonts w:ascii="Times New Roman" w:eastAsia="Calibri" w:hAnsi="Times New Roman" w:cs="Times New Roman"/>
          <w:noProof/>
          <w:kern w:val="0"/>
          <w:sz w:val="20"/>
          <w:szCs w:val="22"/>
          <w:lang w:eastAsia="lt-LT"/>
          <w14:ligatures w14:val="none"/>
        </w:rPr>
        <w:drawing>
          <wp:inline distT="0" distB="0" distL="0" distR="0" wp14:anchorId="23CF683A" wp14:editId="007D9087">
            <wp:extent cx="1724025" cy="485775"/>
            <wp:effectExtent l="0" t="0" r="9525" b="9525"/>
            <wp:docPr id="1" name="Picture 1" descr="Paveikslėlis, kuriame yra slidės&#10;&#10;Automatiškai sugeneruoto aprašo patikimumas maž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slidės&#10;&#10;Automatiškai sugeneruoto aprašo patikimumas maž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proofErr w:type="spellStart"/>
      <w:r w:rsidRPr="00724B77">
        <w:rPr>
          <w:rFonts w:ascii="Times New Roman" w:eastAsia="Calibri" w:hAnsi="Times New Roman" w:cs="Times New Roman"/>
          <w:kern w:val="0"/>
          <w:sz w:val="20"/>
          <w:szCs w:val="22"/>
          <w:lang w:val="de-DE"/>
          <w14:ligatures w14:val="none"/>
        </w:rPr>
        <w:t>Oranžinis</w:t>
      </w:r>
      <w:proofErr w:type="spellEnd"/>
      <w:r w:rsidRPr="00724B77">
        <w:rPr>
          <w:rFonts w:ascii="Times New Roman" w:eastAsia="Calibri" w:hAnsi="Times New Roman" w:cs="Times New Roman"/>
          <w:kern w:val="0"/>
          <w:sz w:val="20"/>
          <w:szCs w:val="22"/>
          <w:lang w:val="de-DE"/>
          <w14:ligatures w14:val="none"/>
        </w:rPr>
        <w:t xml:space="preserve"> </w:t>
      </w:r>
      <w:proofErr w:type="spellStart"/>
      <w:r w:rsidRPr="00724B77">
        <w:rPr>
          <w:rFonts w:ascii="Times New Roman" w:eastAsia="Calibri" w:hAnsi="Times New Roman" w:cs="Times New Roman"/>
          <w:kern w:val="0"/>
          <w:sz w:val="20"/>
          <w:szCs w:val="22"/>
          <w:lang w:val="de-DE"/>
          <w14:ligatures w14:val="none"/>
        </w:rPr>
        <w:t>antgalis</w:t>
      </w:r>
      <w:proofErr w:type="spellEnd"/>
    </w:p>
    <w:p w14:paraId="7F71A5DD" w14:textId="77777777" w:rsidR="00724B77" w:rsidRPr="00724B77" w:rsidRDefault="00724B77" w:rsidP="00724B77">
      <w:pPr>
        <w:spacing w:after="0" w:line="240" w:lineRule="auto"/>
        <w:rPr>
          <w:rFonts w:ascii="Times New Roman" w:eastAsia="Times New Roman" w:hAnsi="Times New Roman" w:cs="Times New Roman"/>
          <w:kern w:val="0"/>
          <w:sz w:val="18"/>
          <w:szCs w:val="18"/>
          <w:lang w:val="de-DE" w:eastAsia="de-DE"/>
          <w14:ligatures w14:val="none"/>
        </w:rPr>
      </w:pPr>
      <w:r w:rsidRPr="00724B77">
        <w:rPr>
          <w:rFonts w:ascii="Times New Roman" w:eastAsia="Calibri" w:hAnsi="Times New Roman" w:cs="Times New Roman"/>
          <w:kern w:val="0"/>
          <w:sz w:val="18"/>
          <w:szCs w:val="22"/>
          <w:lang w:val="de-DE"/>
          <w14:ligatures w14:val="none"/>
        </w:rPr>
        <w:t xml:space="preserve">                                                                     </w:t>
      </w:r>
      <w:proofErr w:type="spellStart"/>
      <w:r w:rsidRPr="00724B77">
        <w:rPr>
          <w:rFonts w:ascii="Times New Roman" w:eastAsia="Calibri" w:hAnsi="Times New Roman" w:cs="Times New Roman"/>
          <w:kern w:val="0"/>
          <w:sz w:val="18"/>
          <w:szCs w:val="22"/>
          <w:lang w:val="de-DE"/>
          <w14:ligatures w14:val="none"/>
        </w:rPr>
        <w:t>Indikatoriaus</w:t>
      </w:r>
      <w:proofErr w:type="spellEnd"/>
      <w:r w:rsidRPr="00724B77">
        <w:rPr>
          <w:rFonts w:ascii="Times New Roman" w:eastAsia="Calibri" w:hAnsi="Times New Roman" w:cs="Times New Roman"/>
          <w:kern w:val="0"/>
          <w:sz w:val="18"/>
          <w:szCs w:val="22"/>
          <w:lang w:val="de-DE"/>
          <w14:ligatures w14:val="none"/>
        </w:rPr>
        <w:t xml:space="preserve"> </w:t>
      </w:r>
      <w:proofErr w:type="spellStart"/>
      <w:r w:rsidRPr="00724B77">
        <w:rPr>
          <w:rFonts w:ascii="Times New Roman" w:eastAsia="Calibri" w:hAnsi="Times New Roman" w:cs="Times New Roman"/>
          <w:kern w:val="0"/>
          <w:sz w:val="18"/>
          <w:szCs w:val="22"/>
          <w:lang w:val="de-DE"/>
          <w14:ligatures w14:val="none"/>
        </w:rPr>
        <w:t>langelis</w:t>
      </w:r>
      <w:proofErr w:type="spellEnd"/>
    </w:p>
    <w:p w14:paraId="45F51D59" w14:textId="77777777" w:rsidR="00724B77" w:rsidRPr="00724B77" w:rsidRDefault="00724B77" w:rsidP="00724B77">
      <w:pPr>
        <w:spacing w:after="0" w:line="240" w:lineRule="auto"/>
        <w:rPr>
          <w:rFonts w:ascii="Times New Roman" w:eastAsia="Calibri" w:hAnsi="Times New Roman" w:cs="Times New Roman"/>
          <w:kern w:val="0"/>
          <w:sz w:val="22"/>
          <w:szCs w:val="22"/>
          <w:lang w:val="de-DE"/>
          <w14:ligatures w14:val="none"/>
        </w:rPr>
      </w:pPr>
    </w:p>
    <w:p w14:paraId="6773C828" w14:textId="77777777" w:rsidR="00724B77" w:rsidRPr="00724B77" w:rsidRDefault="00724B77" w:rsidP="00724B77">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color w:val="000000"/>
          <w:kern w:val="0"/>
          <w:sz w:val="22"/>
          <w:szCs w:val="22"/>
          <w14:ligatures w14:val="none"/>
        </w:rPr>
        <w:t xml:space="preserve">Laikykitės šių nurodymų </w:t>
      </w:r>
      <w:r w:rsidRPr="00724B77">
        <w:rPr>
          <w:rFonts w:ascii="Times New Roman" w:eastAsia="Calibri" w:hAnsi="Times New Roman" w:cs="Times New Roman"/>
          <w:color w:val="000000"/>
          <w:kern w:val="0"/>
          <w:sz w:val="22"/>
          <w:szCs w:val="22"/>
          <w:u w:val="single"/>
          <w14:ligatures w14:val="none"/>
        </w:rPr>
        <w:t>tik</w:t>
      </w:r>
      <w:r w:rsidRPr="00724B77">
        <w:rPr>
          <w:rFonts w:ascii="Times New Roman" w:eastAsia="Calibri" w:hAnsi="Times New Roman" w:cs="Times New Roman"/>
          <w:color w:val="000000"/>
          <w:kern w:val="0"/>
          <w:sz w:val="22"/>
          <w:szCs w:val="22"/>
          <w:lang w:val="lv-LV"/>
          <w14:ligatures w14:val="none"/>
        </w:rPr>
        <w:t xml:space="preserve"> tada, kai esate pasiruošę vartoti vaistą.</w:t>
      </w:r>
    </w:p>
    <w:p w14:paraId="5FD284CA" w14:textId="77777777" w:rsidR="00724B77" w:rsidRPr="00724B77" w:rsidRDefault="00724B77" w:rsidP="00724B77">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2A3D268E" w14:textId="77777777" w:rsidR="00724B77" w:rsidRPr="00724B77" w:rsidRDefault="00724B77" w:rsidP="00724B77">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color w:val="000000"/>
          <w:kern w:val="0"/>
          <w:sz w:val="22"/>
          <w:szCs w:val="22"/>
          <w14:ligatures w14:val="none"/>
        </w:rPr>
        <w:lastRenderedPageBreak/>
        <w:t xml:space="preserve">Laikykite automatinį </w:t>
      </w:r>
      <w:proofErr w:type="spellStart"/>
      <w:r w:rsidRPr="00724B77">
        <w:rPr>
          <w:rFonts w:ascii="Times New Roman" w:eastAsia="Calibri" w:hAnsi="Times New Roman" w:cs="Times New Roman"/>
          <w:color w:val="000000"/>
          <w:kern w:val="0"/>
          <w:sz w:val="22"/>
          <w:szCs w:val="22"/>
          <w14:ligatures w14:val="none"/>
        </w:rPr>
        <w:t>injektorių</w:t>
      </w:r>
      <w:proofErr w:type="spellEnd"/>
      <w:r w:rsidRPr="00724B77">
        <w:rPr>
          <w:rFonts w:ascii="Times New Roman" w:eastAsia="Calibri" w:hAnsi="Times New Roman" w:cs="Times New Roman"/>
          <w:color w:val="000000"/>
          <w:kern w:val="0"/>
          <w:sz w:val="22"/>
          <w:szCs w:val="22"/>
          <w14:ligatures w14:val="none"/>
        </w:rPr>
        <w:t xml:space="preserve"> ties viduriu, niekada nelaikykite ties galais. Tam, kad teisingai vartotumėte vaistą, žiūrėkite į diagramas ir laikykitės šių nurodymų:</w:t>
      </w:r>
    </w:p>
    <w:p w14:paraId="06FCE204" w14:textId="77777777" w:rsidR="00724B77" w:rsidRPr="00724B77" w:rsidRDefault="00724B77" w:rsidP="00724B77">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2E77716C" w14:textId="77777777" w:rsidR="00724B77" w:rsidRPr="00724B77" w:rsidRDefault="00724B77" w:rsidP="00FF1DD8">
      <w:pPr>
        <w:numPr>
          <w:ilvl w:val="0"/>
          <w:numId w:val="7"/>
        </w:numPr>
        <w:tabs>
          <w:tab w:val="clear" w:pos="924"/>
        </w:tabs>
        <w:autoSpaceDE w:val="0"/>
        <w:autoSpaceDN w:val="0"/>
        <w:adjustRightInd w:val="0"/>
        <w:spacing w:after="0" w:line="260" w:lineRule="exact"/>
        <w:ind w:left="567" w:hanging="35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Niekada nedėkite nykščių, pirštų ar rankų ant oranžinio antgalio. Niekada nykščiu, pirštais ar ranka nespauskite oranžinio antgalio.</w:t>
      </w:r>
    </w:p>
    <w:p w14:paraId="3746F807" w14:textId="77777777" w:rsidR="00724B77" w:rsidRPr="00724B77" w:rsidRDefault="00724B77" w:rsidP="00FF1DD8">
      <w:pPr>
        <w:numPr>
          <w:ilvl w:val="0"/>
          <w:numId w:val="7"/>
        </w:numPr>
        <w:tabs>
          <w:tab w:val="clear" w:pos="924"/>
        </w:tabs>
        <w:autoSpaceDE w:val="0"/>
        <w:autoSpaceDN w:val="0"/>
        <w:adjustRightInd w:val="0"/>
        <w:spacing w:after="0" w:line="260" w:lineRule="exact"/>
        <w:ind w:left="567" w:hanging="357"/>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Iš oranžinio antgalio išlenda adata.</w:t>
      </w:r>
    </w:p>
    <w:p w14:paraId="38A5FC6F" w14:textId="77777777" w:rsidR="00724B77" w:rsidRPr="00724B77" w:rsidRDefault="00724B77" w:rsidP="00FF1DD8">
      <w:pPr>
        <w:numPr>
          <w:ilvl w:val="0"/>
          <w:numId w:val="7"/>
        </w:numPr>
        <w:tabs>
          <w:tab w:val="clear" w:pos="924"/>
        </w:tabs>
        <w:autoSpaceDE w:val="0"/>
        <w:autoSpaceDN w:val="0"/>
        <w:adjustRightInd w:val="0"/>
        <w:spacing w:after="0" w:line="260" w:lineRule="exact"/>
        <w:ind w:left="567" w:hanging="357"/>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color w:val="000000"/>
          <w:kern w:val="0"/>
          <w:sz w:val="22"/>
          <w:szCs w:val="22"/>
          <w14:ligatures w14:val="none"/>
        </w:rPr>
        <w:t>NENUIMKITE mėlyno apsauginio dangtelio, kol nesate pasiruošę vartoti vaisto.</w:t>
      </w:r>
    </w:p>
    <w:p w14:paraId="52D20AA3" w14:textId="100D9E4C" w:rsidR="00724B77" w:rsidRPr="00724B77" w:rsidRDefault="00724B77" w:rsidP="00724B77">
      <w:pPr>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5EEEE0A9" w14:textId="77777777" w:rsidR="00724B77" w:rsidRPr="00724B77" w:rsidRDefault="00724B77" w:rsidP="00724B77">
      <w:pPr>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0D2D9E3F"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2A1C8B1D" w14:textId="5F4DB6E3"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1. </w:t>
      </w:r>
      <w:r w:rsidRPr="00724B77">
        <w:rPr>
          <w:rFonts w:ascii="Times New Roman" w:eastAsia="Calibri" w:hAnsi="Times New Roman" w:cs="Times New Roman"/>
          <w:kern w:val="0"/>
          <w:sz w:val="22"/>
          <w:szCs w:val="22"/>
          <w:lang w:val="lv-LV"/>
          <w14:ligatures w14:val="none"/>
        </w:rPr>
        <w:t xml:space="preserve">Paimkite </w:t>
      </w:r>
      <w:r w:rsidR="007A2D04">
        <w:rPr>
          <w:rFonts w:ascii="Times New Roman" w:eastAsia="Calibri" w:hAnsi="Times New Roman" w:cs="Times New Roman"/>
          <w:kern w:val="0"/>
          <w:sz w:val="22"/>
          <w:szCs w:val="22"/>
          <w:lang w:val="lv-LV"/>
          <w14:ligatures w14:val="none"/>
        </w:rPr>
        <w:t>EpiPen</w:t>
      </w:r>
      <w:r w:rsidRPr="00724B77">
        <w:rPr>
          <w:rFonts w:ascii="Times New Roman" w:eastAsia="Calibri" w:hAnsi="Times New Roman" w:cs="Times New Roman"/>
          <w:kern w:val="0"/>
          <w:sz w:val="22"/>
          <w:szCs w:val="22"/>
          <w:lang w:val="lv-LV"/>
          <w14:ligatures w14:val="none"/>
        </w:rPr>
        <w:t xml:space="preserve"> švirkštiklį į pagrindinę ranką (ranką, kuria rašote) taip, kad nykštys būtų arčiausiai mėlyno apsauginio dangtelio ir aplink prietaisą suformuokite kumštį (k</w:t>
      </w:r>
      <w:proofErr w:type="spellStart"/>
      <w:r w:rsidRPr="00724B77">
        <w:rPr>
          <w:rFonts w:ascii="Times New Roman" w:eastAsia="Calibri" w:hAnsi="Times New Roman" w:cs="Times New Roman"/>
          <w:kern w:val="0"/>
          <w:sz w:val="22"/>
          <w:szCs w:val="22"/>
          <w14:ligatures w14:val="none"/>
        </w:rPr>
        <w:t>ad</w:t>
      </w:r>
      <w:proofErr w:type="spellEnd"/>
      <w:r w:rsidRPr="00724B77">
        <w:rPr>
          <w:rFonts w:ascii="Times New Roman" w:eastAsia="Calibri" w:hAnsi="Times New Roman" w:cs="Times New Roman"/>
          <w:kern w:val="0"/>
          <w:sz w:val="22"/>
          <w:szCs w:val="22"/>
          <w14:ligatures w14:val="none"/>
        </w:rPr>
        <w:t xml:space="preserve"> oranžinis antgalis būtų nukreiptas žemyn).</w:t>
      </w:r>
    </w:p>
    <w:p w14:paraId="2411A22A" w14:textId="77777777" w:rsidR="00724B77" w:rsidRPr="00724B77" w:rsidRDefault="00724B77" w:rsidP="00464399">
      <w:pPr>
        <w:spacing w:before="240" w:after="0" w:line="240" w:lineRule="auto"/>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color w:val="000000"/>
          <w:kern w:val="0"/>
          <w:sz w:val="22"/>
          <w:szCs w:val="22"/>
          <w14:ligatures w14:val="none"/>
        </w:rPr>
        <w:t>2. Kita ranka traukdami tiesiai aukštyn nuimkite mėlyną apsauginį dangtelį.</w:t>
      </w:r>
    </w:p>
    <w:p w14:paraId="5386FBCD" w14:textId="757E7644" w:rsidR="00724B77" w:rsidRPr="00724B77" w:rsidRDefault="00464399" w:rsidP="00724B77">
      <w:pPr>
        <w:spacing w:after="0" w:line="240" w:lineRule="auto"/>
        <w:ind w:right="-2"/>
        <w:rPr>
          <w:rFonts w:ascii="Times New Roman" w:eastAsia="Calibri" w:hAnsi="Times New Roman" w:cs="Times New Roman"/>
          <w:kern w:val="0"/>
          <w:sz w:val="22"/>
          <w:szCs w:val="22"/>
          <w14:ligatures w14:val="none"/>
        </w:rPr>
      </w:pPr>
      <w:r w:rsidRPr="00724B77">
        <w:rPr>
          <w:rFonts w:ascii="Calibri" w:eastAsia="Calibri" w:hAnsi="Calibri" w:cs="Times New Roman"/>
          <w:noProof/>
          <w:kern w:val="0"/>
          <w:sz w:val="22"/>
          <w:szCs w:val="22"/>
          <w:lang w:eastAsia="lt-LT"/>
          <w14:ligatures w14:val="none"/>
        </w:rPr>
        <w:drawing>
          <wp:anchor distT="0" distB="0" distL="114300" distR="114300" simplePos="0" relativeHeight="251659264" behindDoc="0" locked="0" layoutInCell="1" allowOverlap="0" wp14:anchorId="790E7E1A" wp14:editId="2255CEF6">
            <wp:simplePos x="0" y="0"/>
            <wp:positionH relativeFrom="column">
              <wp:posOffset>-170180</wp:posOffset>
            </wp:positionH>
            <wp:positionV relativeFrom="page">
              <wp:posOffset>3376295</wp:posOffset>
            </wp:positionV>
            <wp:extent cx="1438275" cy="15716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571625"/>
                    </a:xfrm>
                    <a:prstGeom prst="rect">
                      <a:avLst/>
                    </a:prstGeom>
                    <a:noFill/>
                  </pic:spPr>
                </pic:pic>
              </a:graphicData>
            </a:graphic>
            <wp14:sizeRelH relativeFrom="page">
              <wp14:pctWidth>0</wp14:pctWidth>
            </wp14:sizeRelH>
            <wp14:sizeRelV relativeFrom="page">
              <wp14:pctHeight>0</wp14:pctHeight>
            </wp14:sizeRelV>
          </wp:anchor>
        </w:drawing>
      </w:r>
    </w:p>
    <w:p w14:paraId="7C76B971" w14:textId="40C3B8E6" w:rsidR="00724B77" w:rsidRPr="00724B77" w:rsidRDefault="00464399" w:rsidP="00724B77">
      <w:p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noProof/>
          <w:kern w:val="0"/>
          <w:lang w:eastAsia="lt-LT"/>
          <w14:ligatures w14:val="none"/>
        </w:rPr>
        <w:drawing>
          <wp:anchor distT="0" distB="0" distL="114300" distR="114300" simplePos="0" relativeHeight="251661312" behindDoc="0" locked="0" layoutInCell="1" allowOverlap="1" wp14:anchorId="313E0D31" wp14:editId="4331DFB5">
            <wp:simplePos x="0" y="0"/>
            <wp:positionH relativeFrom="page">
              <wp:posOffset>2277910</wp:posOffset>
            </wp:positionH>
            <wp:positionV relativeFrom="paragraph">
              <wp:posOffset>72390</wp:posOffset>
            </wp:positionV>
            <wp:extent cx="1371600" cy="1543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543050"/>
                    </a:xfrm>
                    <a:prstGeom prst="rect">
                      <a:avLst/>
                    </a:prstGeom>
                    <a:noFill/>
                  </pic:spPr>
                </pic:pic>
              </a:graphicData>
            </a:graphic>
            <wp14:sizeRelH relativeFrom="page">
              <wp14:pctWidth>0</wp14:pctWidth>
            </wp14:sizeRelH>
            <wp14:sizeRelV relativeFrom="page">
              <wp14:pctHeight>0</wp14:pctHeight>
            </wp14:sizeRelV>
          </wp:anchor>
        </w:drawing>
      </w:r>
    </w:p>
    <w:p w14:paraId="71B51950" w14:textId="5F99C0C5"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4B98F63E" w14:textId="0A0AD6DA"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3. Laikykite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w:t>
      </w:r>
      <w:proofErr w:type="spellStart"/>
      <w:r w:rsidRPr="00724B77">
        <w:rPr>
          <w:rFonts w:ascii="Times New Roman" w:eastAsia="Calibri" w:hAnsi="Times New Roman" w:cs="Times New Roman"/>
          <w:kern w:val="0"/>
          <w:sz w:val="22"/>
          <w:szCs w:val="22"/>
          <w14:ligatures w14:val="none"/>
        </w:rPr>
        <w:t>švirkštiklį</w:t>
      </w:r>
      <w:proofErr w:type="spellEnd"/>
      <w:r w:rsidRPr="00724B77">
        <w:rPr>
          <w:rFonts w:ascii="Times New Roman" w:eastAsia="Calibri" w:hAnsi="Times New Roman" w:cs="Times New Roman"/>
          <w:kern w:val="0"/>
          <w:sz w:val="22"/>
          <w:szCs w:val="22"/>
          <w14:ligatures w14:val="none"/>
        </w:rPr>
        <w:t xml:space="preserve"> maždaug 10 cm atstumu nuo išorinės šlaunies dalies. Oranžinis antgalis turi būti nukreiptas</w:t>
      </w:r>
      <w:r w:rsidRPr="00724B77">
        <w:rPr>
          <w:rFonts w:ascii="Times New Roman" w:eastAsia="Calibri" w:hAnsi="Times New Roman" w:cs="Times New Roman"/>
          <w:kern w:val="0"/>
          <w:sz w:val="22"/>
          <w:szCs w:val="22"/>
          <w:lang w:val="lv-LV"/>
          <w14:ligatures w14:val="none"/>
        </w:rPr>
        <w:t xml:space="preserve"> į išorinę šlaunies</w:t>
      </w:r>
      <w:r w:rsidRPr="00724B77">
        <w:rPr>
          <w:rFonts w:ascii="Times New Roman" w:eastAsia="Calibri" w:hAnsi="Times New Roman" w:cs="Times New Roman"/>
          <w:kern w:val="0"/>
          <w:sz w:val="22"/>
          <w:szCs w:val="22"/>
          <w14:ligatures w14:val="none"/>
        </w:rPr>
        <w:t xml:space="preserve"> dalį.</w:t>
      </w:r>
    </w:p>
    <w:p w14:paraId="462B7CD1" w14:textId="31631259" w:rsidR="00724B77" w:rsidRPr="00724B77" w:rsidRDefault="00724B77" w:rsidP="00724B77">
      <w:pPr>
        <w:spacing w:after="0" w:line="240" w:lineRule="auto"/>
        <w:ind w:left="3686" w:right="-2"/>
        <w:rPr>
          <w:rFonts w:ascii="Times New Roman" w:eastAsia="Calibri" w:hAnsi="Times New Roman" w:cs="Times New Roman"/>
          <w:kern w:val="0"/>
          <w:sz w:val="22"/>
          <w:szCs w:val="22"/>
          <w14:ligatures w14:val="none"/>
        </w:rPr>
      </w:pPr>
    </w:p>
    <w:p w14:paraId="0D604508" w14:textId="77777777"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4144F4FC" w14:textId="77777777"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0D77406A" w14:textId="77777777"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32EEE652" w14:textId="77777777"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12069A07" w14:textId="77777777"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224FC7E6" w14:textId="77777777" w:rsidR="00724B77" w:rsidRPr="00724B77" w:rsidRDefault="00724B77" w:rsidP="00724B77">
      <w:pPr>
        <w:spacing w:line="259"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br w:type="page"/>
      </w:r>
    </w:p>
    <w:p w14:paraId="69B495B9"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Calibri" w:eastAsia="Calibri" w:hAnsi="Calibri" w:cs="Times New Roman"/>
          <w:noProof/>
          <w:kern w:val="0"/>
          <w:sz w:val="22"/>
          <w:szCs w:val="22"/>
          <w:lang w:eastAsia="lt-LT"/>
          <w14:ligatures w14:val="none"/>
        </w:rPr>
        <w:lastRenderedPageBreak/>
        <w:drawing>
          <wp:anchor distT="0" distB="0" distL="114300" distR="114300" simplePos="0" relativeHeight="251660288" behindDoc="0" locked="0" layoutInCell="1" allowOverlap="1" wp14:anchorId="1B211DA0" wp14:editId="607A4C8E">
            <wp:simplePos x="0" y="0"/>
            <wp:positionH relativeFrom="column">
              <wp:posOffset>38100</wp:posOffset>
            </wp:positionH>
            <wp:positionV relativeFrom="paragraph">
              <wp:posOffset>94615</wp:posOffset>
            </wp:positionV>
            <wp:extent cx="1414780" cy="1638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780" cy="1638935"/>
                    </a:xfrm>
                    <a:prstGeom prst="rect">
                      <a:avLst/>
                    </a:prstGeom>
                    <a:noFill/>
                  </pic:spPr>
                </pic:pic>
              </a:graphicData>
            </a:graphic>
            <wp14:sizeRelH relativeFrom="page">
              <wp14:pctWidth>0</wp14:pctWidth>
            </wp14:sizeRelH>
            <wp14:sizeRelV relativeFrom="page">
              <wp14:pctHeight>0</wp14:pctHeight>
            </wp14:sizeRelV>
          </wp:anchor>
        </w:drawing>
      </w:r>
    </w:p>
    <w:p w14:paraId="4FE0CBDF" w14:textId="4458C1C0" w:rsidR="00724B77" w:rsidRPr="00724B77" w:rsidRDefault="00724B77" w:rsidP="00724B77">
      <w:pPr>
        <w:spacing w:after="0" w:line="240" w:lineRule="auto"/>
        <w:ind w:right="-2"/>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color w:val="000000"/>
          <w:kern w:val="0"/>
          <w:sz w:val="22"/>
          <w:szCs w:val="22"/>
          <w14:ligatures w14:val="none"/>
        </w:rPr>
        <w:t>4.</w:t>
      </w:r>
      <w:r w:rsidRPr="00724B77">
        <w:rPr>
          <w:rFonts w:ascii="Times New Roman" w:eastAsia="Calibri" w:hAnsi="Times New Roman" w:cs="Times New Roman"/>
          <w:b/>
          <w:color w:val="000000"/>
          <w:kern w:val="0"/>
          <w:sz w:val="22"/>
          <w:szCs w:val="22"/>
          <w14:ligatures w14:val="none"/>
        </w:rPr>
        <w:t xml:space="preserve"> Tvirtai</w:t>
      </w:r>
      <w:r w:rsidRPr="00724B77">
        <w:rPr>
          <w:rFonts w:ascii="Times New Roman" w:eastAsia="Calibri" w:hAnsi="Times New Roman" w:cs="Times New Roman"/>
          <w:color w:val="000000"/>
          <w:kern w:val="0"/>
          <w:sz w:val="22"/>
          <w:szCs w:val="22"/>
          <w:lang w:val="lv-LV"/>
          <w14:ligatures w14:val="none"/>
        </w:rPr>
        <w:t xml:space="preserve"> smeikite </w:t>
      </w:r>
      <w:r w:rsidR="007A2D04">
        <w:rPr>
          <w:rFonts w:ascii="Times New Roman" w:eastAsia="Calibri" w:hAnsi="Times New Roman" w:cs="Times New Roman"/>
          <w:color w:val="000000"/>
          <w:kern w:val="0"/>
          <w:sz w:val="22"/>
          <w:szCs w:val="22"/>
          <w:lang w:val="lv-LV"/>
          <w14:ligatures w14:val="none"/>
        </w:rPr>
        <w:t>EpiPen</w:t>
      </w:r>
      <w:r w:rsidRPr="00724B77">
        <w:rPr>
          <w:rFonts w:ascii="Times New Roman" w:eastAsia="Calibri" w:hAnsi="Times New Roman" w:cs="Times New Roman"/>
          <w:color w:val="000000"/>
          <w:kern w:val="0"/>
          <w:sz w:val="22"/>
          <w:szCs w:val="22"/>
          <w:lang w:val="lv-LV"/>
          <w14:ligatures w14:val="none"/>
        </w:rPr>
        <w:t xml:space="preserve"> švirkštiklį į išorinę šlaunies dalį taip, kad injektorius su šlaunimi sudarytų tinkamą kampą (90</w:t>
      </w:r>
      <w:r w:rsidRPr="00724B77">
        <w:rPr>
          <w:rFonts w:ascii="Times New Roman" w:eastAsia="Calibri" w:hAnsi="Times New Roman" w:cs="Times New Roman"/>
          <w:color w:val="000000"/>
          <w:kern w:val="0"/>
          <w:sz w:val="22"/>
          <w:szCs w:val="22"/>
          <w:vertAlign w:val="superscript"/>
          <w14:ligatures w14:val="none"/>
        </w:rPr>
        <w:t>o</w:t>
      </w:r>
      <w:r w:rsidRPr="00724B77">
        <w:rPr>
          <w:rFonts w:ascii="Times New Roman" w:eastAsia="Calibri" w:hAnsi="Times New Roman" w:cs="Times New Roman"/>
          <w:color w:val="000000"/>
          <w:kern w:val="0"/>
          <w:sz w:val="22"/>
          <w:szCs w:val="22"/>
          <w14:ligatures w14:val="none"/>
        </w:rPr>
        <w:t>) (turi pasigirsti spragtelėjimas).</w:t>
      </w:r>
    </w:p>
    <w:p w14:paraId="7DFA18E7" w14:textId="77777777" w:rsidR="00724B77" w:rsidRPr="00724B77" w:rsidRDefault="00724B77" w:rsidP="00724B77">
      <w:pPr>
        <w:tabs>
          <w:tab w:val="left" w:pos="567"/>
        </w:tabs>
        <w:spacing w:after="0" w:line="240" w:lineRule="auto"/>
        <w:ind w:left="283"/>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color w:val="000000"/>
          <w:kern w:val="0"/>
          <w:sz w:val="22"/>
          <w:szCs w:val="22"/>
          <w14:ligatures w14:val="none"/>
        </w:rPr>
        <w:t xml:space="preserve">5. Šioje vietoje tvirtai laikykite </w:t>
      </w:r>
      <w:proofErr w:type="spellStart"/>
      <w:r w:rsidRPr="00724B77">
        <w:rPr>
          <w:rFonts w:ascii="Times New Roman" w:eastAsia="Calibri" w:hAnsi="Times New Roman" w:cs="Times New Roman"/>
          <w:color w:val="000000"/>
          <w:kern w:val="0"/>
          <w:sz w:val="22"/>
          <w:szCs w:val="22"/>
          <w14:ligatures w14:val="none"/>
        </w:rPr>
        <w:t>injektorių</w:t>
      </w:r>
      <w:proofErr w:type="spellEnd"/>
      <w:r w:rsidRPr="00724B77">
        <w:rPr>
          <w:rFonts w:ascii="Times New Roman" w:eastAsia="Calibri" w:hAnsi="Times New Roman" w:cs="Times New Roman"/>
          <w:color w:val="000000"/>
          <w:kern w:val="0"/>
          <w:sz w:val="22"/>
          <w:szCs w:val="22"/>
          <w14:ligatures w14:val="none"/>
        </w:rPr>
        <w:t xml:space="preserve"> 3 sekundes. Dabar injekcija yra pabaigta, o automatinio </w:t>
      </w:r>
      <w:proofErr w:type="spellStart"/>
      <w:r w:rsidRPr="00724B77">
        <w:rPr>
          <w:rFonts w:ascii="Times New Roman" w:eastAsia="Calibri" w:hAnsi="Times New Roman" w:cs="Times New Roman"/>
          <w:color w:val="000000"/>
          <w:kern w:val="0"/>
          <w:sz w:val="22"/>
          <w:szCs w:val="22"/>
          <w14:ligatures w14:val="none"/>
        </w:rPr>
        <w:t>injektoriaus</w:t>
      </w:r>
      <w:proofErr w:type="spellEnd"/>
      <w:r w:rsidRPr="00724B77">
        <w:rPr>
          <w:rFonts w:ascii="Times New Roman" w:eastAsia="Calibri" w:hAnsi="Times New Roman" w:cs="Times New Roman"/>
          <w:color w:val="000000"/>
          <w:kern w:val="0"/>
          <w:sz w:val="22"/>
          <w:szCs w:val="22"/>
          <w14:ligatures w14:val="none"/>
        </w:rPr>
        <w:t xml:space="preserve"> indikatoriaus langelis yra tamsus.</w:t>
      </w:r>
    </w:p>
    <w:p w14:paraId="7E9A4F86" w14:textId="77777777" w:rsidR="00724B77" w:rsidRPr="00724B77" w:rsidRDefault="00724B77" w:rsidP="00724B77">
      <w:pPr>
        <w:tabs>
          <w:tab w:val="left" w:pos="567"/>
        </w:tabs>
        <w:spacing w:after="0" w:line="240" w:lineRule="auto"/>
        <w:rPr>
          <w:rFonts w:ascii="Times New Roman" w:eastAsia="Calibri" w:hAnsi="Times New Roman" w:cs="Times New Roman"/>
          <w:color w:val="000000"/>
          <w:kern w:val="0"/>
          <w:sz w:val="22"/>
          <w:szCs w:val="22"/>
          <w14:ligatures w14:val="none"/>
        </w:rPr>
      </w:pPr>
    </w:p>
    <w:p w14:paraId="00E9C065" w14:textId="77777777" w:rsidR="00724B77" w:rsidRPr="00724B77" w:rsidRDefault="00724B77" w:rsidP="00724B77">
      <w:pPr>
        <w:tabs>
          <w:tab w:val="left" w:pos="567"/>
        </w:tabs>
        <w:spacing w:after="0" w:line="240" w:lineRule="auto"/>
        <w:rPr>
          <w:rFonts w:ascii="Times New Roman" w:eastAsia="Calibri" w:hAnsi="Times New Roman" w:cs="Times New Roman"/>
          <w:color w:val="000000"/>
          <w:kern w:val="0"/>
          <w:sz w:val="22"/>
          <w:szCs w:val="22"/>
          <w14:ligatures w14:val="none"/>
        </w:rPr>
      </w:pPr>
    </w:p>
    <w:p w14:paraId="228687C8"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1E13DA21"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7AA3D420"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7A0DD7A7"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00172C37" w14:textId="58A68065" w:rsidR="00724B77" w:rsidRPr="00724B77" w:rsidRDefault="00724B77" w:rsidP="00724B77">
      <w:pPr>
        <w:spacing w:after="0" w:line="240" w:lineRule="auto"/>
        <w:ind w:left="283" w:right="-2"/>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noProof/>
          <w:kern w:val="0"/>
          <w:lang w:eastAsia="lt-LT"/>
          <w14:ligatures w14:val="none"/>
        </w:rPr>
        <w:drawing>
          <wp:anchor distT="0" distB="0" distL="114300" distR="114300" simplePos="0" relativeHeight="251662336" behindDoc="0" locked="0" layoutInCell="1" allowOverlap="1" wp14:anchorId="4ED7BDB9" wp14:editId="45964FC1">
            <wp:simplePos x="0" y="0"/>
            <wp:positionH relativeFrom="column">
              <wp:posOffset>104775</wp:posOffset>
            </wp:positionH>
            <wp:positionV relativeFrom="paragraph">
              <wp:posOffset>34290</wp:posOffset>
            </wp:positionV>
            <wp:extent cx="1421765" cy="1293495"/>
            <wp:effectExtent l="0" t="0" r="698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1765" cy="1293495"/>
                    </a:xfrm>
                    <a:prstGeom prst="rect">
                      <a:avLst/>
                    </a:prstGeom>
                    <a:noFill/>
                  </pic:spPr>
                </pic:pic>
              </a:graphicData>
            </a:graphic>
            <wp14:sizeRelH relativeFrom="page">
              <wp14:pctWidth>0</wp14:pctWidth>
            </wp14:sizeRelH>
            <wp14:sizeRelV relativeFrom="page">
              <wp14:pctHeight>0</wp14:pctHeight>
            </wp14:sizeRelV>
          </wp:anchor>
        </w:drawing>
      </w:r>
      <w:r w:rsidRPr="00724B77">
        <w:rPr>
          <w:rFonts w:ascii="Times New Roman" w:eastAsia="Calibri" w:hAnsi="Times New Roman" w:cs="Times New Roman"/>
          <w:color w:val="000000"/>
          <w:kern w:val="0"/>
          <w:sz w:val="22"/>
          <w:szCs w:val="22"/>
          <w14:ligatures w14:val="none"/>
        </w:rPr>
        <w:t xml:space="preserve">6. </w:t>
      </w:r>
      <w:r w:rsidRPr="00724B77">
        <w:rPr>
          <w:rFonts w:ascii="Times New Roman" w:eastAsia="Calibri" w:hAnsi="Times New Roman" w:cs="Times New Roman"/>
          <w:color w:val="000000"/>
          <w:kern w:val="0"/>
          <w:sz w:val="22"/>
          <w:szCs w:val="22"/>
          <w:lang w:val="lv-LV"/>
          <w14:ligatures w14:val="none"/>
        </w:rPr>
        <w:t xml:space="preserve">Ištraukite </w:t>
      </w:r>
      <w:r w:rsidR="007A2D04">
        <w:rPr>
          <w:rFonts w:ascii="Times New Roman" w:eastAsia="Calibri" w:hAnsi="Times New Roman" w:cs="Times New Roman"/>
          <w:color w:val="000000"/>
          <w:kern w:val="0"/>
          <w:sz w:val="22"/>
          <w:szCs w:val="22"/>
          <w:lang w:val="lv-LV"/>
          <w14:ligatures w14:val="none"/>
        </w:rPr>
        <w:t>EpiPen</w:t>
      </w:r>
      <w:r w:rsidRPr="00724B77">
        <w:rPr>
          <w:rFonts w:ascii="Times New Roman" w:eastAsia="Calibri" w:hAnsi="Times New Roman" w:cs="Times New Roman"/>
          <w:color w:val="000000"/>
          <w:kern w:val="0"/>
          <w:sz w:val="22"/>
          <w:szCs w:val="22"/>
          <w:lang w:val="lv-LV"/>
          <w14:ligatures w14:val="none"/>
        </w:rPr>
        <w:t xml:space="preserve"> švirkštiklį (oranžinis adatos dangtelis pailgės tam, kad būtų uždengta adata) ir jį saugiai išmeskite.</w:t>
      </w:r>
    </w:p>
    <w:p w14:paraId="1407E7EA" w14:textId="77777777" w:rsidR="00724B77" w:rsidRPr="00724B77" w:rsidRDefault="00724B77" w:rsidP="00724B77">
      <w:pPr>
        <w:spacing w:after="0" w:line="240" w:lineRule="auto"/>
        <w:ind w:left="283" w:right="-2"/>
        <w:rPr>
          <w:rFonts w:ascii="Times New Roman" w:eastAsia="Calibri" w:hAnsi="Times New Roman" w:cs="Times New Roman"/>
          <w:color w:val="000000"/>
          <w:kern w:val="0"/>
          <w:sz w:val="22"/>
          <w:szCs w:val="22"/>
          <w14:ligatures w14:val="none"/>
        </w:rPr>
      </w:pPr>
    </w:p>
    <w:p w14:paraId="0E58BCC0" w14:textId="77777777" w:rsidR="00724B77" w:rsidRPr="00724B77" w:rsidRDefault="00724B77" w:rsidP="00724B77">
      <w:pPr>
        <w:spacing w:after="0" w:line="240" w:lineRule="auto"/>
        <w:ind w:left="283" w:right="-2"/>
        <w:rPr>
          <w:rFonts w:ascii="Times New Roman" w:eastAsia="Calibri" w:hAnsi="Times New Roman" w:cs="Times New Roman"/>
          <w:color w:val="000000"/>
          <w:kern w:val="0"/>
          <w:sz w:val="22"/>
          <w:szCs w:val="22"/>
          <w14:ligatures w14:val="none"/>
        </w:rPr>
      </w:pPr>
      <w:r w:rsidRPr="00724B77">
        <w:rPr>
          <w:rFonts w:ascii="Times New Roman" w:eastAsia="Calibri" w:hAnsi="Times New Roman" w:cs="Times New Roman"/>
          <w:color w:val="000000"/>
          <w:kern w:val="0"/>
          <w:sz w:val="22"/>
          <w:szCs w:val="22"/>
          <w14:ligatures w14:val="none"/>
        </w:rPr>
        <w:t>Švelniai pamasažuokite injekcijos vietą apie 10 sekundžių.</w:t>
      </w:r>
    </w:p>
    <w:p w14:paraId="7D4DD07B" w14:textId="77777777" w:rsidR="00724B77" w:rsidRPr="00724B77" w:rsidRDefault="00724B77" w:rsidP="00724B77">
      <w:pPr>
        <w:spacing w:after="0" w:line="240" w:lineRule="auto"/>
        <w:ind w:left="283" w:right="-2"/>
        <w:rPr>
          <w:rFonts w:ascii="Times New Roman" w:eastAsia="Calibri" w:hAnsi="Times New Roman" w:cs="Times New Roman"/>
          <w:color w:val="000000"/>
          <w:kern w:val="0"/>
          <w:sz w:val="22"/>
          <w:szCs w:val="22"/>
          <w14:ligatures w14:val="none"/>
        </w:rPr>
      </w:pPr>
    </w:p>
    <w:p w14:paraId="2D43F850" w14:textId="77777777" w:rsidR="00724B77" w:rsidRPr="00724B77" w:rsidRDefault="00724B77" w:rsidP="00724B77">
      <w:pPr>
        <w:spacing w:after="0" w:line="240" w:lineRule="auto"/>
        <w:rPr>
          <w:rFonts w:ascii="Calibri" w:eastAsia="Calibri" w:hAnsi="Calibri"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Paskambinkite „112”, </w:t>
      </w:r>
      <w:r w:rsidRPr="00724B77">
        <w:rPr>
          <w:rFonts w:ascii="Times New Roman" w:eastAsia="Calibri" w:hAnsi="Times New Roman" w:cs="Times New Roman"/>
          <w:kern w:val="0"/>
          <w:sz w:val="22"/>
          <w:szCs w:val="22"/>
          <w:lang w:val="lv-LV"/>
          <w14:ligatures w14:val="none"/>
        </w:rPr>
        <w:t>iškvieskite greitąją pagalbą, pasakykite, kad Jums yra anafilaksijos būklė.</w:t>
      </w:r>
    </w:p>
    <w:p w14:paraId="2399DF9E"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61247FF8"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504E498D"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666874BF" w14:textId="22B1E1CC" w:rsidR="00724B77" w:rsidRPr="00724B77" w:rsidRDefault="007A2D04" w:rsidP="00724B77">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automatiniame </w:t>
      </w:r>
      <w:proofErr w:type="spellStart"/>
      <w:r w:rsidR="00724B77" w:rsidRPr="00724B77">
        <w:rPr>
          <w:rFonts w:ascii="Times New Roman" w:eastAsia="Calibri" w:hAnsi="Times New Roman" w:cs="Times New Roman"/>
          <w:kern w:val="0"/>
          <w:sz w:val="22"/>
          <w:szCs w:val="22"/>
          <w14:ligatures w14:val="none"/>
        </w:rPr>
        <w:t>injektoriuje</w:t>
      </w:r>
      <w:proofErr w:type="spellEnd"/>
      <w:r w:rsidR="00724B77" w:rsidRPr="00724B77">
        <w:rPr>
          <w:rFonts w:ascii="Times New Roman" w:eastAsia="Calibri" w:hAnsi="Times New Roman" w:cs="Times New Roman"/>
          <w:kern w:val="0"/>
          <w:sz w:val="22"/>
          <w:szCs w:val="22"/>
          <w14:ligatures w14:val="none"/>
        </w:rPr>
        <w:t xml:space="preserve"> gali atsirasti mažas burbulas. Tai neturi jokios įtakos vaisto efektyvumui.</w:t>
      </w:r>
    </w:p>
    <w:p w14:paraId="5053AB03" w14:textId="3007A1E0"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Nors didžioji dalis tirpalo (apie 90 %) lieka po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pavartojimo prietaise, jis negali būti vartojamas pakartotinai. Jūs gavote tinkamą vaisto dozę, jeigu oranžinis adatos antgalis yra pailgėjęs, o indikatoriaus langelis yra patamsėjęs. Išmeskite </w:t>
      </w:r>
      <w:proofErr w:type="spellStart"/>
      <w:r w:rsidR="007A2D04">
        <w:rPr>
          <w:rFonts w:ascii="Times New Roman" w:eastAsia="Calibri" w:hAnsi="Times New Roman" w:cs="Times New Roman"/>
          <w:kern w:val="0"/>
          <w:sz w:val="22"/>
          <w:szCs w:val="22"/>
          <w14:ligatures w14:val="none"/>
        </w:rPr>
        <w:t>EpiPen</w:t>
      </w:r>
      <w:proofErr w:type="spellEnd"/>
      <w:r w:rsidRPr="00724B77">
        <w:rPr>
          <w:rFonts w:ascii="Times New Roman" w:eastAsia="Calibri" w:hAnsi="Times New Roman" w:cs="Times New Roman"/>
          <w:kern w:val="0"/>
          <w:sz w:val="22"/>
          <w:szCs w:val="22"/>
          <w14:ligatures w14:val="none"/>
        </w:rPr>
        <w:t xml:space="preserve"> į tam skirtą Jums pateiktą vamzdelį ir atsineškite jį kartu su savi</w:t>
      </w:r>
      <w:r w:rsidRPr="00724B77">
        <w:rPr>
          <w:rFonts w:ascii="Times New Roman" w:eastAsia="Calibri" w:hAnsi="Times New Roman" w:cs="Times New Roman"/>
          <w:kern w:val="0"/>
          <w:sz w:val="22"/>
          <w:szCs w:val="22"/>
          <w:lang w:val="lv-LV"/>
          <w14:ligatures w14:val="none"/>
        </w:rPr>
        <w:t>mi, kai lankysitės pas gydytoją, būsite ligoninėje ar vaistinėje.</w:t>
      </w:r>
    </w:p>
    <w:p w14:paraId="34D473F2" w14:textId="07541D1A" w:rsidR="00724B77" w:rsidRPr="00724B77" w:rsidRDefault="007A2D04" w:rsidP="00724B77">
      <w:pPr>
        <w:spacing w:before="240"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yra skirtas tik skubiai pagalbai, Jūs privalote visada kreiptis į gydytojus ar važiuoti į artimiausią ligoninės skyrių nedelsiant po </w:t>
      </w:r>
      <w:proofErr w:type="spellStart"/>
      <w:r>
        <w:rPr>
          <w:rFonts w:ascii="Times New Roman" w:eastAsia="Calibri" w:hAnsi="Times New Roman" w:cs="Times New Roman"/>
          <w:kern w:val="0"/>
          <w:sz w:val="22"/>
          <w:szCs w:val="22"/>
          <w14:ligatures w14:val="none"/>
        </w:rPr>
        <w:t>EpiPen</w:t>
      </w:r>
      <w:proofErr w:type="spellEnd"/>
      <w:r w:rsidR="00724B77" w:rsidRPr="00724B77">
        <w:rPr>
          <w:rFonts w:ascii="Times New Roman" w:eastAsia="Calibri" w:hAnsi="Times New Roman" w:cs="Times New Roman"/>
          <w:kern w:val="0"/>
          <w:sz w:val="22"/>
          <w:szCs w:val="22"/>
          <w14:ligatures w14:val="none"/>
        </w:rPr>
        <w:t xml:space="preserve"> pavartojimo. Paskambinkite „112“, iškvieskite greitąją pagalbą ir pasakykite, kad Jūs esate </w:t>
      </w:r>
      <w:proofErr w:type="spellStart"/>
      <w:r w:rsidR="00724B77" w:rsidRPr="00724B77">
        <w:rPr>
          <w:rFonts w:ascii="Times New Roman" w:eastAsia="Calibri" w:hAnsi="Times New Roman" w:cs="Times New Roman"/>
          <w:kern w:val="0"/>
          <w:sz w:val="22"/>
          <w:szCs w:val="22"/>
          <w14:ligatures w14:val="none"/>
        </w:rPr>
        <w:t>anafilaksijos</w:t>
      </w:r>
      <w:proofErr w:type="spellEnd"/>
      <w:r w:rsidR="00724B77" w:rsidRPr="00724B77">
        <w:rPr>
          <w:rFonts w:ascii="Times New Roman" w:eastAsia="Calibri" w:hAnsi="Times New Roman" w:cs="Times New Roman"/>
          <w:kern w:val="0"/>
          <w:sz w:val="22"/>
          <w:szCs w:val="22"/>
          <w14:ligatures w14:val="none"/>
        </w:rPr>
        <w:t xml:space="preserve"> būklės,</w:t>
      </w:r>
      <w:r w:rsidR="00724B77" w:rsidRPr="00724B77">
        <w:rPr>
          <w:rFonts w:ascii="Times New Roman" w:eastAsia="Calibri" w:hAnsi="Times New Roman" w:cs="Times New Roman"/>
          <w:b/>
          <w:kern w:val="0"/>
          <w:sz w:val="22"/>
          <w:szCs w:val="22"/>
          <w:lang w:val="lv-LV"/>
          <w14:ligatures w14:val="none"/>
        </w:rPr>
        <w:t xml:space="preserve"> netgi tuomet, kai atrodo, kad simptomai praeina</w:t>
      </w:r>
      <w:r w:rsidR="00724B77" w:rsidRPr="00724B77">
        <w:rPr>
          <w:rFonts w:ascii="Times New Roman" w:eastAsia="Calibri" w:hAnsi="Times New Roman" w:cs="Times New Roman"/>
          <w:kern w:val="0"/>
          <w:sz w:val="22"/>
          <w:szCs w:val="22"/>
          <w14:ligatures w14:val="none"/>
        </w:rPr>
        <w:t xml:space="preserve">. </w:t>
      </w:r>
      <w:r w:rsidR="00724B77" w:rsidRPr="00F106BB">
        <w:rPr>
          <w:rFonts w:ascii="Times New Roman" w:eastAsia="Calibri" w:hAnsi="Times New Roman" w:cs="Times New Roman"/>
          <w:kern w:val="0"/>
          <w:sz w:val="22"/>
          <w:szCs w:val="22"/>
          <w14:ligatures w14:val="none"/>
        </w:rPr>
        <w:t xml:space="preserve">Jums reikalingas atidus </w:t>
      </w:r>
      <w:proofErr w:type="spellStart"/>
      <w:r w:rsidR="00724B77" w:rsidRPr="00F106BB">
        <w:rPr>
          <w:rFonts w:ascii="Times New Roman" w:eastAsia="Calibri" w:hAnsi="Times New Roman" w:cs="Times New Roman"/>
          <w:kern w:val="0"/>
          <w:sz w:val="22"/>
          <w:szCs w:val="22"/>
          <w14:ligatures w14:val="none"/>
        </w:rPr>
        <w:t>anafilaksijos</w:t>
      </w:r>
      <w:proofErr w:type="spellEnd"/>
      <w:r w:rsidR="00724B77" w:rsidRPr="00F106BB">
        <w:rPr>
          <w:rFonts w:ascii="Times New Roman" w:eastAsia="Calibri" w:hAnsi="Times New Roman" w:cs="Times New Roman"/>
          <w:kern w:val="0"/>
          <w:sz w:val="22"/>
          <w:szCs w:val="22"/>
          <w14:ligatures w14:val="none"/>
        </w:rPr>
        <w:t xml:space="preserve"> epizodo stebėjimas ir tolesnis gydymas ligoninėje, jei jo prireiks. Tai reikalinga dėl to, kad anafilaksinė reakcija, praėjus tam tikram laikui, gali pasikartoti.</w:t>
      </w:r>
    </w:p>
    <w:p w14:paraId="5570ED4B"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Kol laukiate greitosios pagalbos, atsigulkite ir pakelkite kojas, tačiau, jeigu pasunkėja kvėpavimas, Jūs turite atsisėsti. Paprašykite, kad kas nors pabūtų su Jumis, kol atvyks greitoji pagalba, tuo atveju, jeigu vėl pasijustumėte blogiau.</w:t>
      </w:r>
    </w:p>
    <w:p w14:paraId="684C430A"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Pacientus be sąmonės reikia paguldyti ant šono į atsistatymo padėtį.</w:t>
      </w:r>
    </w:p>
    <w:p w14:paraId="50B4CCF2"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4327327C" w14:textId="655D8AD8" w:rsidR="00724B77" w:rsidRPr="00724B77" w:rsidRDefault="00724B77" w:rsidP="00724B77">
      <w:pPr>
        <w:tabs>
          <w:tab w:val="left" w:pos="567"/>
        </w:tabs>
        <w:spacing w:after="0" w:line="260" w:lineRule="exact"/>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 xml:space="preserve">Pavartojus per didelę </w:t>
      </w:r>
      <w:proofErr w:type="spellStart"/>
      <w:r w:rsidR="007A2D04">
        <w:rPr>
          <w:rFonts w:ascii="Times New Roman" w:eastAsia="Calibri" w:hAnsi="Times New Roman" w:cs="Times New Roman"/>
          <w:b/>
          <w:kern w:val="0"/>
          <w:sz w:val="22"/>
          <w:szCs w:val="22"/>
          <w14:ligatures w14:val="none"/>
        </w:rPr>
        <w:t>EpiPen</w:t>
      </w:r>
      <w:proofErr w:type="spellEnd"/>
      <w:r w:rsidRPr="00724B77">
        <w:rPr>
          <w:rFonts w:ascii="Times New Roman" w:eastAsia="Calibri" w:hAnsi="Times New Roman" w:cs="Times New Roman"/>
          <w:b/>
          <w:kern w:val="0"/>
          <w:sz w:val="22"/>
          <w:szCs w:val="22"/>
          <w14:ligatures w14:val="none"/>
        </w:rPr>
        <w:t xml:space="preserve"> dozę</w:t>
      </w:r>
    </w:p>
    <w:p w14:paraId="51C89F54"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Jei susileidote per didelę adrenalino dozę arba suleidote jo netyčia, tuojau pat kreipkitės į artimiausią gydymo įstaigą.</w:t>
      </w:r>
    </w:p>
    <w:p w14:paraId="18954304"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p>
    <w:p w14:paraId="3138C0B4" w14:textId="77777777" w:rsidR="00724B77" w:rsidRPr="00F106BB"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p>
    <w:p w14:paraId="69458178" w14:textId="77777777" w:rsidR="00724B77" w:rsidRPr="00724B77" w:rsidRDefault="00724B77" w:rsidP="00724B77">
      <w:pPr>
        <w:keepNext/>
        <w:keepLines/>
        <w:tabs>
          <w:tab w:val="left" w:pos="567"/>
        </w:tabs>
        <w:spacing w:after="0" w:line="240" w:lineRule="auto"/>
        <w:outlineLvl w:val="2"/>
        <w:rPr>
          <w:rFonts w:ascii="Times New Roman" w:eastAsia="Calibri" w:hAnsi="Times New Roman" w:cs="Times New Roman"/>
          <w:b/>
          <w:kern w:val="28"/>
          <w:sz w:val="22"/>
          <w:szCs w:val="22"/>
          <w14:ligatures w14:val="none"/>
        </w:rPr>
      </w:pPr>
      <w:r w:rsidRPr="00724B77">
        <w:rPr>
          <w:rFonts w:ascii="Times New Roman" w:eastAsia="Calibri" w:hAnsi="Times New Roman" w:cs="Times New Roman"/>
          <w:b/>
          <w:kern w:val="28"/>
          <w:sz w:val="22"/>
          <w:szCs w:val="22"/>
          <w14:ligatures w14:val="none"/>
        </w:rPr>
        <w:t>4.</w:t>
      </w:r>
      <w:r w:rsidRPr="00724B77">
        <w:rPr>
          <w:rFonts w:ascii="Times New Roman" w:eastAsia="Calibri" w:hAnsi="Times New Roman" w:cs="Times New Roman"/>
          <w:b/>
          <w:kern w:val="28"/>
          <w:sz w:val="22"/>
          <w:szCs w:val="22"/>
          <w14:ligatures w14:val="none"/>
        </w:rPr>
        <w:tab/>
        <w:t>Galimas šalutinis poveikis</w:t>
      </w:r>
    </w:p>
    <w:p w14:paraId="2A84CEC2"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p>
    <w:p w14:paraId="43FCAD1C" w14:textId="77777777"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4F89F3B2" w14:textId="77777777"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p>
    <w:p w14:paraId="7A56DC69" w14:textId="77777777"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Buvo pranešta reti sunkių odos ir minkštųjų audinių infekcijų (injekcijos vietos infekcija) atvejai. Jei atsiranda infekcijos injekcijos vietoje požymių, pvz., patinimas, paraudimas, karštis ar skausmas, visada nedelsiant kreipkitės į gydytoją.</w:t>
      </w:r>
    </w:p>
    <w:p w14:paraId="7152A5CC" w14:textId="77777777"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p>
    <w:p w14:paraId="0AAF747B" w14:textId="77777777"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lastRenderedPageBreak/>
        <w:t xml:space="preserve">Buvo pranešimų apie atsitiktines </w:t>
      </w:r>
      <w:proofErr w:type="spellStart"/>
      <w:r w:rsidRPr="00724B77">
        <w:rPr>
          <w:rFonts w:ascii="Times New Roman" w:eastAsia="Calibri" w:hAnsi="Times New Roman" w:cs="Times New Roman"/>
          <w:kern w:val="0"/>
          <w:sz w:val="22"/>
          <w:szCs w:val="22"/>
          <w14:ligatures w14:val="none"/>
        </w:rPr>
        <w:t>švirkštiklių</w:t>
      </w:r>
      <w:proofErr w:type="spellEnd"/>
      <w:r w:rsidRPr="00724B77">
        <w:rPr>
          <w:rFonts w:ascii="Times New Roman" w:eastAsia="Calibri" w:hAnsi="Times New Roman" w:cs="Times New Roman"/>
          <w:kern w:val="0"/>
          <w:sz w:val="22"/>
          <w:szCs w:val="22"/>
          <w14:ligatures w14:val="none"/>
        </w:rPr>
        <w:t xml:space="preserve"> injekcijas į rankas ar pirštus, kurios sukėlė paveiktos srities kraujotakos sutrikimus. Atsitiktinės injekcijos atveju visada kreipkitės į medicininės pagalbos.</w:t>
      </w:r>
    </w:p>
    <w:p w14:paraId="08143F6B" w14:textId="77777777"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p>
    <w:p w14:paraId="0BD1B036" w14:textId="2E01CE5D"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Pacientams, jautriems natrio </w:t>
      </w:r>
      <w:proofErr w:type="spellStart"/>
      <w:r w:rsidRPr="00724B77">
        <w:rPr>
          <w:rFonts w:ascii="Times New Roman" w:eastAsia="Calibri" w:hAnsi="Times New Roman" w:cs="Times New Roman"/>
          <w:kern w:val="0"/>
          <w:sz w:val="22"/>
          <w:szCs w:val="22"/>
          <w14:ligatures w14:val="none"/>
        </w:rPr>
        <w:t>metabisulfitui</w:t>
      </w:r>
      <w:proofErr w:type="spellEnd"/>
      <w:r w:rsidRPr="00724B77">
        <w:rPr>
          <w:rFonts w:ascii="Times New Roman" w:eastAsia="Calibri" w:hAnsi="Times New Roman" w:cs="Times New Roman"/>
          <w:kern w:val="0"/>
          <w:sz w:val="22"/>
          <w:szCs w:val="22"/>
          <w14:ligatures w14:val="none"/>
        </w:rPr>
        <w:t xml:space="preserve">, gali pasireikšti alerginės reakcijos. </w:t>
      </w:r>
      <w:r w:rsidR="00FF1DD8" w:rsidRPr="00FF1DD8">
        <w:rPr>
          <w:rFonts w:ascii="Times New Roman" w:eastAsia="Calibri" w:hAnsi="Times New Roman" w:cs="Times New Roman"/>
          <w:kern w:val="0"/>
          <w:sz w:val="22"/>
          <w:szCs w:val="22"/>
          <w:u w:val="single"/>
          <w14:ligatures w14:val="none"/>
        </w:rPr>
        <w:t>Reti šalutinio poveikio reiškiniai (gali pasireikšti rečiau kaip 1 iš 1 000 asmenų):</w:t>
      </w:r>
      <w:r w:rsidRPr="00724B77">
        <w:rPr>
          <w:rFonts w:ascii="Times New Roman" w:eastAsia="Calibri" w:hAnsi="Times New Roman" w:cs="Times New Roman"/>
          <w:kern w:val="0"/>
          <w:sz w:val="22"/>
          <w:szCs w:val="22"/>
          <w14:ligatures w14:val="none"/>
        </w:rPr>
        <w:t xml:space="preserve"> adrenalinu gydomiems pacientams pasireiškė stresinė kardiomiopatija.</w:t>
      </w:r>
    </w:p>
    <w:p w14:paraId="0661ADE9" w14:textId="77777777"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p>
    <w:p w14:paraId="6C597026" w14:textId="2B8EBF04" w:rsidR="00724B77" w:rsidRPr="00724B77" w:rsidRDefault="00C52C4B" w:rsidP="00724B77">
      <w:pPr>
        <w:numPr>
          <w:ilvl w:val="12"/>
          <w:numId w:val="0"/>
        </w:numPr>
        <w:spacing w:after="0" w:line="240" w:lineRule="auto"/>
        <w:ind w:right="-29"/>
        <w:rPr>
          <w:rFonts w:ascii="Times New Roman" w:eastAsia="Calibri" w:hAnsi="Times New Roman" w:cs="Times New Roman"/>
          <w:kern w:val="0"/>
          <w:sz w:val="22"/>
          <w:szCs w:val="22"/>
          <w14:ligatures w14:val="none"/>
        </w:rPr>
      </w:pPr>
      <w:r w:rsidRPr="00C52C4B">
        <w:rPr>
          <w:rFonts w:ascii="Times New Roman" w:eastAsia="Calibri" w:hAnsi="Times New Roman" w:cs="Times New Roman"/>
          <w:kern w:val="0"/>
          <w:sz w:val="22"/>
          <w:szCs w:val="22"/>
          <w:u w:val="single"/>
          <w14:ligatures w14:val="none"/>
        </w:rPr>
        <w:t>Šalutinio poveikio reiškiniai, kurių dažnis nežinomas (negali būti apskaičiuotas pagal turimus duomenis):</w:t>
      </w:r>
    </w:p>
    <w:p w14:paraId="3E305DF6" w14:textId="77777777" w:rsidR="00724B77" w:rsidRPr="00724B77" w:rsidRDefault="00724B77" w:rsidP="00724B77">
      <w:pPr>
        <w:numPr>
          <w:ilvl w:val="12"/>
          <w:numId w:val="0"/>
        </w:numPr>
        <w:spacing w:after="0" w:line="240" w:lineRule="auto"/>
        <w:ind w:right="-29"/>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greitas ar nereguliarus širdies plakimas, kartais sunkus, smarkus krūtinės skausmas, aukštas kraujospūdis, sunkumas kvėpuoti, blyškumas, prakaitavimas, pykinimas, vėmimas, galvos skausmas, svaigulys, silpnumas, drebulys, nervingumas ar nerimas, injekcijos vietos sužeidimas: mėlynės susidarymas, kraujavimas, paraudimas.</w:t>
      </w:r>
    </w:p>
    <w:p w14:paraId="60917F75" w14:textId="77777777" w:rsidR="00724B77" w:rsidRPr="00724B77" w:rsidRDefault="00724B77" w:rsidP="00724B77">
      <w:pPr>
        <w:tabs>
          <w:tab w:val="left" w:pos="567"/>
        </w:tabs>
        <w:spacing w:after="0" w:line="240" w:lineRule="auto"/>
        <w:rPr>
          <w:rFonts w:ascii="Times New Roman" w:eastAsia="Calibri" w:hAnsi="Times New Roman" w:cs="Times New Roman"/>
          <w:b/>
          <w:kern w:val="0"/>
          <w:sz w:val="22"/>
          <w:szCs w:val="22"/>
          <w14:ligatures w14:val="none"/>
        </w:rPr>
      </w:pPr>
    </w:p>
    <w:p w14:paraId="48D38438" w14:textId="77777777" w:rsidR="00724B77" w:rsidRPr="00724B77" w:rsidRDefault="00724B77" w:rsidP="00724B77">
      <w:pPr>
        <w:tabs>
          <w:tab w:val="left" w:pos="567"/>
        </w:tabs>
        <w:spacing w:after="0" w:line="240" w:lineRule="auto"/>
        <w:rPr>
          <w:rFonts w:ascii="Times New Roman" w:eastAsia="Calibri" w:hAnsi="Times New Roman" w:cs="Times New Roman"/>
          <w:b/>
          <w:kern w:val="0"/>
          <w:sz w:val="22"/>
          <w:szCs w:val="22"/>
          <w14:ligatures w14:val="none"/>
        </w:rPr>
      </w:pPr>
      <w:r w:rsidRPr="00724B77">
        <w:rPr>
          <w:rFonts w:ascii="Times New Roman" w:eastAsia="Calibri" w:hAnsi="Times New Roman" w:cs="Times New Roman"/>
          <w:b/>
          <w:kern w:val="0"/>
          <w:sz w:val="22"/>
          <w:szCs w:val="22"/>
          <w14:ligatures w14:val="none"/>
        </w:rPr>
        <w:t>Pranešimas apie šalutinį poveikį</w:t>
      </w:r>
    </w:p>
    <w:p w14:paraId="6BE2029B" w14:textId="2E85FDE7" w:rsidR="00724B77" w:rsidRPr="00724B77" w:rsidRDefault="00E8253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E82537">
        <w:rPr>
          <w:rFonts w:ascii="Times New Roman" w:eastAsia="Calibri" w:hAnsi="Times New Roman" w:cs="Times New Roman"/>
          <w:color w:val="272627"/>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1B597D">
        <w:rPr>
          <w:rFonts w:ascii="Times New Roman" w:eastAsia="Calibri" w:hAnsi="Times New Roman" w:cs="Times New Roman"/>
          <w:color w:val="272627"/>
          <w:kern w:val="0"/>
          <w:sz w:val="22"/>
          <w:szCs w:val="22"/>
          <w14:ligatures w14:val="none"/>
        </w:rPr>
        <w:t>+370</w:t>
      </w:r>
      <w:r w:rsidRPr="00E82537">
        <w:rPr>
          <w:rFonts w:ascii="Times New Roman" w:eastAsia="Calibri" w:hAnsi="Times New Roman" w:cs="Times New Roman"/>
          <w:color w:val="272627"/>
          <w:kern w:val="0"/>
          <w:sz w:val="22"/>
          <w:szCs w:val="22"/>
          <w14:ligatures w14:val="none"/>
        </w:rPr>
        <w:t xml:space="preserve"> 800 73 568. Pranešdami apie šalutinį poveikį galite mums padėti gauti daugiau informacijos apie šio vaisto saugumą.</w:t>
      </w:r>
    </w:p>
    <w:p w14:paraId="588AE36D"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6343B4D2" w14:textId="4F28D7D7" w:rsidR="00724B77" w:rsidRPr="00724B77" w:rsidRDefault="00724B77" w:rsidP="00724B77">
      <w:pPr>
        <w:keepNext/>
        <w:keepLines/>
        <w:tabs>
          <w:tab w:val="left" w:pos="567"/>
        </w:tabs>
        <w:spacing w:after="0" w:line="240" w:lineRule="auto"/>
        <w:outlineLvl w:val="2"/>
        <w:rPr>
          <w:rFonts w:ascii="Times New Roman" w:eastAsia="Calibri" w:hAnsi="Times New Roman" w:cs="Times New Roman"/>
          <w:b/>
          <w:kern w:val="28"/>
          <w:sz w:val="22"/>
          <w:szCs w:val="22"/>
          <w14:ligatures w14:val="none"/>
        </w:rPr>
      </w:pPr>
      <w:r w:rsidRPr="00724B77">
        <w:rPr>
          <w:rFonts w:ascii="Times New Roman" w:eastAsia="Calibri" w:hAnsi="Times New Roman" w:cs="Times New Roman"/>
          <w:b/>
          <w:kern w:val="28"/>
          <w:sz w:val="22"/>
          <w:szCs w:val="22"/>
          <w14:ligatures w14:val="none"/>
        </w:rPr>
        <w:t>5.</w:t>
      </w:r>
      <w:r w:rsidRPr="00724B77">
        <w:rPr>
          <w:rFonts w:ascii="Times New Roman" w:eastAsia="Calibri" w:hAnsi="Times New Roman" w:cs="Times New Roman"/>
          <w:b/>
          <w:kern w:val="28"/>
          <w:sz w:val="22"/>
          <w:szCs w:val="22"/>
          <w14:ligatures w14:val="none"/>
        </w:rPr>
        <w:tab/>
        <w:t xml:space="preserve">Kaip laikyti </w:t>
      </w:r>
      <w:proofErr w:type="spellStart"/>
      <w:r w:rsidR="007A2D04">
        <w:rPr>
          <w:rFonts w:ascii="Times New Roman" w:eastAsia="Calibri" w:hAnsi="Times New Roman" w:cs="Times New Roman"/>
          <w:b/>
          <w:kern w:val="28"/>
          <w:sz w:val="22"/>
          <w:szCs w:val="22"/>
          <w14:ligatures w14:val="none"/>
        </w:rPr>
        <w:t>EpiPen</w:t>
      </w:r>
      <w:proofErr w:type="spellEnd"/>
    </w:p>
    <w:p w14:paraId="377CCF88"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4A3255D1"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Šį vaistą laikykite vaikams nepastebimoje ir nepasiekiamoje vietoje.</w:t>
      </w:r>
    </w:p>
    <w:p w14:paraId="081322B9"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6127C6FB"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Ant dėžutės ir etiketės po „EXP“ nurodytam tinkamumo laikui pasibaigus, šio vaisto vartoti negalima. Vaistas tinkamas vartoti iki paskutinės nurodyto mėnesio dienos.</w:t>
      </w:r>
    </w:p>
    <w:p w14:paraId="4E0978BA" w14:textId="77777777" w:rsidR="00724B77" w:rsidRPr="00724B77" w:rsidRDefault="00724B77" w:rsidP="00724B77">
      <w:pPr>
        <w:numPr>
          <w:ilvl w:val="12"/>
          <w:numId w:val="0"/>
        </w:numPr>
        <w:tabs>
          <w:tab w:val="left" w:pos="1635"/>
        </w:tabs>
        <w:spacing w:after="0" w:line="240" w:lineRule="auto"/>
        <w:ind w:right="-2"/>
        <w:rPr>
          <w:rFonts w:ascii="Times New Roman" w:eastAsia="Calibri" w:hAnsi="Times New Roman" w:cs="Times New Roman"/>
          <w:kern w:val="0"/>
          <w:sz w:val="22"/>
          <w:szCs w:val="22"/>
          <w14:ligatures w14:val="none"/>
        </w:rPr>
      </w:pPr>
    </w:p>
    <w:p w14:paraId="3A507DAA" w14:textId="77777777" w:rsidR="007D44E0"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r w:rsidRPr="00724B77">
        <w:rPr>
          <w:rFonts w:ascii="Times New Roman" w:eastAsia="Calibri" w:hAnsi="Times New Roman" w:cs="Times New Roman"/>
          <w:color w:val="272627"/>
          <w:kern w:val="0"/>
          <w:sz w:val="22"/>
          <w:szCs w:val="22"/>
          <w14:ligatures w14:val="none"/>
        </w:rPr>
        <w:t>Laikyti ne aukštesnėje kaip 25</w:t>
      </w:r>
      <w:r w:rsidR="00FF1DD8">
        <w:rPr>
          <w:rFonts w:ascii="Times New Roman" w:eastAsia="Calibri" w:hAnsi="Times New Roman" w:cs="Times New Roman"/>
          <w:color w:val="272627"/>
          <w:kern w:val="0"/>
          <w:sz w:val="22"/>
          <w:szCs w:val="22"/>
          <w14:ligatures w14:val="none"/>
        </w:rPr>
        <w:t xml:space="preserve"> </w:t>
      </w:r>
      <w:r w:rsidRPr="00724B77">
        <w:rPr>
          <w:rFonts w:ascii="Times New Roman" w:eastAsia="Calibri" w:hAnsi="Times New Roman" w:cs="Times New Roman"/>
          <w:color w:val="272627"/>
          <w:kern w:val="0"/>
          <w:sz w:val="22"/>
          <w:szCs w:val="22"/>
          <w14:ligatures w14:val="none"/>
        </w:rPr>
        <w:t>°C temperatūroje.</w:t>
      </w:r>
      <w:r w:rsidRPr="00724B77">
        <w:rPr>
          <w:rFonts w:ascii="Times New Roman" w:eastAsia="Calibri" w:hAnsi="Times New Roman" w:cs="Times New Roman"/>
          <w:kern w:val="0"/>
          <w:sz w:val="22"/>
          <w:szCs w:val="22"/>
          <w14:ligatures w14:val="none"/>
        </w:rPr>
        <w:t xml:space="preserve"> </w:t>
      </w:r>
    </w:p>
    <w:p w14:paraId="5C6966D6" w14:textId="532B2C54"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Negalima šaldyti ar užšaldyti.</w:t>
      </w:r>
    </w:p>
    <w:p w14:paraId="529B15D4" w14:textId="77777777" w:rsidR="00724B77" w:rsidRPr="00724B77" w:rsidRDefault="00724B77" w:rsidP="00724B77">
      <w:pPr>
        <w:tabs>
          <w:tab w:val="left" w:pos="567"/>
        </w:tabs>
        <w:spacing w:after="0" w:line="260" w:lineRule="exact"/>
        <w:rPr>
          <w:rFonts w:ascii="Times New Roman" w:eastAsia="Calibri" w:hAnsi="Times New Roman" w:cs="Times New Roman"/>
          <w:kern w:val="0"/>
          <w:sz w:val="22"/>
          <w:szCs w:val="22"/>
          <w14:ligatures w14:val="none"/>
        </w:rPr>
      </w:pPr>
    </w:p>
    <w:p w14:paraId="22A14A0C" w14:textId="63A55D48" w:rsidR="00724B77" w:rsidRPr="00724B77" w:rsidRDefault="00724B77" w:rsidP="00724B77">
      <w:pPr>
        <w:numPr>
          <w:ilvl w:val="12"/>
          <w:numId w:val="0"/>
        </w:numPr>
        <w:tabs>
          <w:tab w:val="left" w:pos="567"/>
        </w:tabs>
        <w:spacing w:after="0" w:line="260" w:lineRule="exact"/>
        <w:ind w:right="-2"/>
        <w:rPr>
          <w:rFonts w:ascii="Times New Roman" w:eastAsia="Calibri" w:hAnsi="Times New Roman" w:cs="Times New Roman"/>
          <w:b/>
          <w:kern w:val="0"/>
          <w:sz w:val="22"/>
          <w:szCs w:val="22"/>
          <w14:ligatures w14:val="none"/>
        </w:rPr>
      </w:pPr>
      <w:proofErr w:type="spellStart"/>
      <w:r w:rsidRPr="00724B77">
        <w:rPr>
          <w:rFonts w:ascii="Times New Roman" w:eastAsia="Calibri" w:hAnsi="Times New Roman" w:cs="Times New Roman"/>
          <w:color w:val="272627"/>
          <w:kern w:val="0"/>
          <w:sz w:val="22"/>
          <w:szCs w:val="22"/>
          <w14:ligatures w14:val="none"/>
        </w:rPr>
        <w:t>Talpyklę</w:t>
      </w:r>
      <w:proofErr w:type="spellEnd"/>
      <w:r w:rsidRPr="00724B77">
        <w:rPr>
          <w:rFonts w:ascii="Times New Roman" w:eastAsia="Calibri" w:hAnsi="Times New Roman" w:cs="Times New Roman"/>
          <w:color w:val="272627"/>
          <w:kern w:val="0"/>
          <w:sz w:val="22"/>
          <w:szCs w:val="22"/>
          <w14:ligatures w14:val="none"/>
        </w:rPr>
        <w:t xml:space="preserve"> laikyti išorinėje dėžutėje, kad vaistas būtų apsaugotas nuo šviesos. Paveiktas oro arba šviesos, adrenalinas greitai skyla ir tampa rausvu arba rudu. </w:t>
      </w:r>
      <w:r w:rsidRPr="00724B77">
        <w:rPr>
          <w:rFonts w:ascii="Times New Roman" w:eastAsia="Calibri" w:hAnsi="Times New Roman" w:cs="Times New Roman"/>
          <w:b/>
          <w:color w:val="272627"/>
          <w:kern w:val="0"/>
          <w:sz w:val="22"/>
          <w:szCs w:val="22"/>
          <w:lang w:val="lv-LV"/>
          <w14:ligatures w14:val="none"/>
        </w:rPr>
        <w:t xml:space="preserve">Prisiminkite retkarčiais patikrinti stiklinį </w:t>
      </w:r>
      <w:r w:rsidR="007A2D04">
        <w:rPr>
          <w:rFonts w:ascii="Times New Roman" w:eastAsia="Calibri" w:hAnsi="Times New Roman" w:cs="Times New Roman"/>
          <w:b/>
          <w:color w:val="272627"/>
          <w:kern w:val="0"/>
          <w:sz w:val="22"/>
          <w:szCs w:val="22"/>
          <w:lang w:val="lv-LV"/>
          <w14:ligatures w14:val="none"/>
        </w:rPr>
        <w:t>EpiPen</w:t>
      </w:r>
      <w:r w:rsidRPr="00724B77">
        <w:rPr>
          <w:rFonts w:ascii="Times New Roman" w:eastAsia="Calibri" w:hAnsi="Times New Roman" w:cs="Times New Roman"/>
          <w:b/>
          <w:color w:val="272627"/>
          <w:kern w:val="0"/>
          <w:sz w:val="22"/>
          <w:szCs w:val="22"/>
          <w:lang w:val="lv-LV"/>
          <w14:ligatures w14:val="none"/>
        </w:rPr>
        <w:t xml:space="preserve"> automatinio injektoriaus užtaisą; įsitikinkite, kad tirpalas vis dar yra skaidrus ir bespalvis. Pakeiskite automatinį injektorių, jeigu pasibaigė tinkamumo laikas arba jeigu tirpalas tapo spalvotu arba susidrumstė (jame atsirado kietų dalelių).</w:t>
      </w:r>
    </w:p>
    <w:p w14:paraId="20A274A5"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13619FF5"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3422E75"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3CFCF7AD"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4FB67207" w14:textId="77777777" w:rsidR="00724B77" w:rsidRPr="00724B77" w:rsidRDefault="00724B77" w:rsidP="00724B77">
      <w:pPr>
        <w:keepNext/>
        <w:keepLines/>
        <w:tabs>
          <w:tab w:val="left" w:pos="567"/>
        </w:tabs>
        <w:spacing w:after="0" w:line="240" w:lineRule="auto"/>
        <w:outlineLvl w:val="2"/>
        <w:rPr>
          <w:rFonts w:ascii="Times New Roman" w:eastAsia="Calibri" w:hAnsi="Times New Roman" w:cs="Times New Roman"/>
          <w:b/>
          <w:kern w:val="28"/>
          <w:sz w:val="22"/>
          <w:szCs w:val="22"/>
          <w14:ligatures w14:val="none"/>
        </w:rPr>
      </w:pPr>
      <w:r w:rsidRPr="00724B77">
        <w:rPr>
          <w:rFonts w:ascii="Times New Roman" w:eastAsia="Calibri" w:hAnsi="Times New Roman" w:cs="Times New Roman"/>
          <w:b/>
          <w:kern w:val="28"/>
          <w:sz w:val="22"/>
          <w:szCs w:val="22"/>
          <w14:ligatures w14:val="none"/>
        </w:rPr>
        <w:t>6.</w:t>
      </w:r>
      <w:r w:rsidRPr="00724B77">
        <w:rPr>
          <w:rFonts w:ascii="Times New Roman" w:eastAsia="Calibri" w:hAnsi="Times New Roman" w:cs="Times New Roman"/>
          <w:kern w:val="28"/>
          <w:sz w:val="22"/>
          <w:szCs w:val="22"/>
          <w14:ligatures w14:val="none"/>
        </w:rPr>
        <w:tab/>
      </w:r>
      <w:r w:rsidRPr="00724B77">
        <w:rPr>
          <w:rFonts w:ascii="Times New Roman" w:eastAsia="Calibri" w:hAnsi="Times New Roman" w:cs="Times New Roman"/>
          <w:b/>
          <w:kern w:val="28"/>
          <w:sz w:val="22"/>
          <w:szCs w:val="22"/>
          <w14:ligatures w14:val="none"/>
        </w:rPr>
        <w:t>Pakuotės turinys ir kita informacija</w:t>
      </w:r>
    </w:p>
    <w:p w14:paraId="254149A4" w14:textId="77777777" w:rsidR="00724B77" w:rsidRPr="00724B77" w:rsidRDefault="00724B77" w:rsidP="00724B77">
      <w:pPr>
        <w:numPr>
          <w:ilvl w:val="12"/>
          <w:numId w:val="0"/>
        </w:numPr>
        <w:spacing w:after="0" w:line="240" w:lineRule="auto"/>
        <w:rPr>
          <w:rFonts w:ascii="Times New Roman" w:eastAsia="Calibri" w:hAnsi="Times New Roman" w:cs="Times New Roman"/>
          <w:kern w:val="0"/>
          <w:sz w:val="22"/>
          <w:szCs w:val="22"/>
          <w14:ligatures w14:val="none"/>
        </w:rPr>
      </w:pPr>
    </w:p>
    <w:p w14:paraId="54B2DCE9" w14:textId="2B323C09" w:rsidR="00724B77" w:rsidRPr="00724B77" w:rsidRDefault="007A2D04"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EpiPen</w:t>
      </w:r>
      <w:proofErr w:type="spellEnd"/>
      <w:r w:rsidR="00724B77" w:rsidRPr="00724B77">
        <w:rPr>
          <w:rFonts w:ascii="Times New Roman" w:eastAsia="Calibri" w:hAnsi="Times New Roman" w:cs="Times New Roman"/>
          <w:b/>
          <w:kern w:val="0"/>
          <w:sz w:val="22"/>
          <w:szCs w:val="22"/>
          <w14:ligatures w14:val="none"/>
        </w:rPr>
        <w:t xml:space="preserve"> sudėtis </w:t>
      </w:r>
    </w:p>
    <w:p w14:paraId="6CD1C9A8" w14:textId="71593AF2" w:rsidR="00724B77" w:rsidRPr="00724B77" w:rsidRDefault="00724B77" w:rsidP="00FD5874">
      <w:pPr>
        <w:numPr>
          <w:ilvl w:val="0"/>
          <w:numId w:val="6"/>
        </w:num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Veiklioji medžiaga yra</w:t>
      </w:r>
      <w:r w:rsidRPr="00724B77">
        <w:rPr>
          <w:rFonts w:ascii="Times New Roman" w:eastAsia="Calibri" w:hAnsi="Times New Roman" w:cs="Times New Roman"/>
          <w:color w:val="000000"/>
          <w:kern w:val="0"/>
          <w:sz w:val="22"/>
          <w:szCs w:val="22"/>
          <w14:ligatures w14:val="none"/>
        </w:rPr>
        <w:t xml:space="preserve"> </w:t>
      </w:r>
      <w:r w:rsidRPr="00724B77">
        <w:rPr>
          <w:rFonts w:ascii="Times New Roman" w:eastAsia="Calibri" w:hAnsi="Times New Roman" w:cs="Times New Roman"/>
          <w:kern w:val="0"/>
          <w:sz w:val="22"/>
          <w:szCs w:val="22"/>
          <w14:ligatures w14:val="none"/>
        </w:rPr>
        <w:t xml:space="preserve">adrenalinas. </w:t>
      </w:r>
      <w:r w:rsidR="00FF1DD8">
        <w:rPr>
          <w:rFonts w:ascii="Times New Roman" w:eastAsia="Calibri" w:hAnsi="Times New Roman" w:cs="Times New Roman"/>
          <w:kern w:val="0"/>
          <w:sz w:val="22"/>
          <w:szCs w:val="22"/>
          <w14:ligatures w14:val="none"/>
        </w:rPr>
        <w:br/>
      </w:r>
      <w:r w:rsidRPr="00724B77">
        <w:rPr>
          <w:rFonts w:ascii="Times New Roman" w:eastAsia="Calibri" w:hAnsi="Times New Roman" w:cs="Times New Roman"/>
          <w:kern w:val="0"/>
          <w:sz w:val="22"/>
          <w:szCs w:val="22"/>
          <w14:ligatures w14:val="none"/>
        </w:rPr>
        <w:t>Vienoje dozėje yra 300 </w:t>
      </w:r>
      <w:proofErr w:type="spellStart"/>
      <w:r w:rsidRPr="00724B77">
        <w:rPr>
          <w:rFonts w:ascii="Times New Roman" w:eastAsia="Calibri" w:hAnsi="Times New Roman" w:cs="Times New Roman"/>
          <w:kern w:val="0"/>
          <w:sz w:val="22"/>
          <w:szCs w:val="22"/>
          <w14:ligatures w14:val="none"/>
        </w:rPr>
        <w:t>mikrogramų</w:t>
      </w:r>
      <w:proofErr w:type="spellEnd"/>
      <w:r w:rsidRPr="00724B77">
        <w:rPr>
          <w:rFonts w:ascii="Times New Roman" w:eastAsia="Calibri" w:hAnsi="Times New Roman" w:cs="Times New Roman"/>
          <w:kern w:val="0"/>
          <w:sz w:val="22"/>
          <w:szCs w:val="22"/>
          <w14:ligatures w14:val="none"/>
        </w:rPr>
        <w:t xml:space="preserve"> adrenalino.</w:t>
      </w:r>
    </w:p>
    <w:p w14:paraId="47322B44" w14:textId="77777777" w:rsidR="00724B77" w:rsidRPr="00724B77" w:rsidRDefault="00724B77" w:rsidP="00FD5874">
      <w:pPr>
        <w:numPr>
          <w:ilvl w:val="0"/>
          <w:numId w:val="6"/>
        </w:num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Pagalbinės medžiagos yra </w:t>
      </w:r>
      <w:r w:rsidRPr="00724B77">
        <w:rPr>
          <w:rFonts w:ascii="Times New Roman" w:eastAsia="Calibri" w:hAnsi="Times New Roman" w:cs="Times New Roman"/>
          <w:color w:val="000000"/>
          <w:kern w:val="0"/>
          <w:sz w:val="22"/>
          <w:szCs w:val="22"/>
          <w14:ligatures w14:val="none"/>
        </w:rPr>
        <w:t xml:space="preserve">natrio chloridas, natrio </w:t>
      </w:r>
      <w:proofErr w:type="spellStart"/>
      <w:r w:rsidRPr="00724B77">
        <w:rPr>
          <w:rFonts w:ascii="Times New Roman" w:eastAsia="Calibri" w:hAnsi="Times New Roman" w:cs="Times New Roman"/>
          <w:color w:val="000000"/>
          <w:kern w:val="0"/>
          <w:sz w:val="22"/>
          <w:szCs w:val="22"/>
          <w14:ligatures w14:val="none"/>
        </w:rPr>
        <w:t>metabisulfitas</w:t>
      </w:r>
      <w:proofErr w:type="spellEnd"/>
      <w:r w:rsidRPr="00724B77">
        <w:rPr>
          <w:rFonts w:ascii="Times New Roman" w:eastAsia="Calibri" w:hAnsi="Times New Roman" w:cs="Times New Roman"/>
          <w:color w:val="000000"/>
          <w:kern w:val="0"/>
          <w:sz w:val="22"/>
          <w:szCs w:val="22"/>
          <w14:ligatures w14:val="none"/>
        </w:rPr>
        <w:t xml:space="preserve"> (E223), </w:t>
      </w:r>
      <w:r w:rsidRPr="00724B77">
        <w:rPr>
          <w:rFonts w:ascii="Times New Roman" w:eastAsia="Calibri" w:hAnsi="Times New Roman" w:cs="Times New Roman"/>
          <w:color w:val="272627"/>
          <w:kern w:val="0"/>
          <w:sz w:val="22"/>
          <w:szCs w:val="22"/>
          <w:lang w:val="lv-LV"/>
          <w14:ligatures w14:val="none"/>
        </w:rPr>
        <w:t>vandenilio chlorido rūgštis</w:t>
      </w:r>
      <w:r w:rsidRPr="00F106BB">
        <w:rPr>
          <w:rFonts w:ascii="Times New Roman" w:eastAsia="Calibri" w:hAnsi="Times New Roman" w:cs="Times New Roman"/>
          <w:color w:val="000000"/>
          <w:kern w:val="0"/>
          <w:sz w:val="22"/>
          <w:szCs w:val="22"/>
          <w14:ligatures w14:val="none"/>
        </w:rPr>
        <w:t>, injekcinis vanduo.</w:t>
      </w:r>
    </w:p>
    <w:p w14:paraId="6AB2A5A5" w14:textId="77777777" w:rsidR="00724B77" w:rsidRPr="00724B77" w:rsidRDefault="00724B77" w:rsidP="00724B77">
      <w:pPr>
        <w:spacing w:after="0" w:line="240" w:lineRule="auto"/>
        <w:ind w:right="-2"/>
        <w:rPr>
          <w:rFonts w:ascii="Times New Roman" w:eastAsia="Calibri" w:hAnsi="Times New Roman" w:cs="Times New Roman"/>
          <w:kern w:val="0"/>
          <w:sz w:val="22"/>
          <w:szCs w:val="22"/>
          <w14:ligatures w14:val="none"/>
        </w:rPr>
      </w:pPr>
    </w:p>
    <w:p w14:paraId="628991E4" w14:textId="4A6FA18F" w:rsidR="00724B77" w:rsidRPr="00724B77" w:rsidRDefault="007A2D04" w:rsidP="00724B77">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EpiPen</w:t>
      </w:r>
      <w:proofErr w:type="spellEnd"/>
      <w:r w:rsidR="00724B77" w:rsidRPr="00724B77">
        <w:rPr>
          <w:rFonts w:ascii="Times New Roman" w:eastAsia="Calibri" w:hAnsi="Times New Roman" w:cs="Times New Roman"/>
          <w:b/>
          <w:kern w:val="0"/>
          <w:sz w:val="22"/>
          <w:szCs w:val="22"/>
          <w14:ligatures w14:val="none"/>
        </w:rPr>
        <w:t xml:space="preserve"> išvaizda ir kiekis pakuotėje</w:t>
      </w:r>
    </w:p>
    <w:p w14:paraId="52AEC7B2"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Skaidrus ir bespalvis tirpalas užpildytame </w:t>
      </w:r>
      <w:proofErr w:type="spellStart"/>
      <w:r w:rsidRPr="00724B77">
        <w:rPr>
          <w:rFonts w:ascii="Times New Roman" w:eastAsia="Calibri" w:hAnsi="Times New Roman" w:cs="Times New Roman"/>
          <w:kern w:val="0"/>
          <w:sz w:val="22"/>
          <w:szCs w:val="22"/>
          <w14:ligatures w14:val="none"/>
        </w:rPr>
        <w:t>švirkštiklyje</w:t>
      </w:r>
      <w:proofErr w:type="spellEnd"/>
      <w:r w:rsidRPr="00724B77">
        <w:rPr>
          <w:rFonts w:ascii="Times New Roman" w:eastAsia="Calibri" w:hAnsi="Times New Roman" w:cs="Times New Roman"/>
          <w:kern w:val="0"/>
          <w:sz w:val="22"/>
          <w:szCs w:val="22"/>
          <w14:ligatures w14:val="none"/>
        </w:rPr>
        <w:t xml:space="preserve"> (automatiniame </w:t>
      </w:r>
      <w:proofErr w:type="spellStart"/>
      <w:r w:rsidRPr="00724B77">
        <w:rPr>
          <w:rFonts w:ascii="Times New Roman" w:eastAsia="Calibri" w:hAnsi="Times New Roman" w:cs="Times New Roman"/>
          <w:kern w:val="0"/>
          <w:sz w:val="22"/>
          <w:szCs w:val="22"/>
          <w14:ligatures w14:val="none"/>
        </w:rPr>
        <w:t>injektoriuje</w:t>
      </w:r>
      <w:proofErr w:type="spellEnd"/>
      <w:r w:rsidRPr="00724B77">
        <w:rPr>
          <w:rFonts w:ascii="Times New Roman" w:eastAsia="Calibri" w:hAnsi="Times New Roman" w:cs="Times New Roman"/>
          <w:kern w:val="0"/>
          <w:sz w:val="22"/>
          <w:szCs w:val="22"/>
          <w14:ligatures w14:val="none"/>
        </w:rPr>
        <w:t>).</w:t>
      </w:r>
    </w:p>
    <w:p w14:paraId="162FD8C6"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Automatiniame </w:t>
      </w:r>
      <w:proofErr w:type="spellStart"/>
      <w:r w:rsidRPr="00724B77">
        <w:rPr>
          <w:rFonts w:ascii="Times New Roman" w:eastAsia="Calibri" w:hAnsi="Times New Roman" w:cs="Times New Roman"/>
          <w:kern w:val="0"/>
          <w:sz w:val="22"/>
          <w:szCs w:val="22"/>
          <w14:ligatures w14:val="none"/>
        </w:rPr>
        <w:t>injektoriuje</w:t>
      </w:r>
      <w:proofErr w:type="spellEnd"/>
      <w:r w:rsidRPr="00724B77">
        <w:rPr>
          <w:rFonts w:ascii="Times New Roman" w:eastAsia="Calibri" w:hAnsi="Times New Roman" w:cs="Times New Roman"/>
          <w:kern w:val="0"/>
          <w:sz w:val="22"/>
          <w:szCs w:val="22"/>
          <w14:ligatures w14:val="none"/>
        </w:rPr>
        <w:t xml:space="preserve"> yra 2 ml injekcinio tirpalo. Kiekvienu automatiniu </w:t>
      </w:r>
      <w:proofErr w:type="spellStart"/>
      <w:r w:rsidRPr="00724B77">
        <w:rPr>
          <w:rFonts w:ascii="Times New Roman" w:eastAsia="Calibri" w:hAnsi="Times New Roman" w:cs="Times New Roman"/>
          <w:kern w:val="0"/>
          <w:sz w:val="22"/>
          <w:szCs w:val="22"/>
          <w14:ligatures w14:val="none"/>
        </w:rPr>
        <w:t>injektoriumi</w:t>
      </w:r>
      <w:proofErr w:type="spellEnd"/>
      <w:r w:rsidRPr="00724B77">
        <w:rPr>
          <w:rFonts w:ascii="Times New Roman" w:eastAsia="Calibri" w:hAnsi="Times New Roman" w:cs="Times New Roman"/>
          <w:kern w:val="0"/>
          <w:sz w:val="22"/>
          <w:szCs w:val="22"/>
          <w14:ligatures w14:val="none"/>
        </w:rPr>
        <w:t xml:space="preserve"> suleidžiama vienkartinė (0,3 ml) 0,3 mg adrenalino dozė.</w:t>
      </w:r>
    </w:p>
    <w:p w14:paraId="449BE6FE"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Neapsaugotos ir apsaugotos adatos ilgis yra maždaug 15 mm.</w:t>
      </w:r>
    </w:p>
    <w:p w14:paraId="2BF9678E"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p>
    <w:p w14:paraId="1A067ECA" w14:textId="3480BC3C"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Pakuotės dydi</w:t>
      </w:r>
      <w:r w:rsidR="006463EB">
        <w:rPr>
          <w:rFonts w:ascii="Times New Roman" w:eastAsia="Calibri" w:hAnsi="Times New Roman" w:cs="Times New Roman"/>
          <w:kern w:val="0"/>
          <w:sz w:val="22"/>
          <w:szCs w:val="22"/>
          <w14:ligatures w14:val="none"/>
        </w:rPr>
        <w:t>s</w:t>
      </w:r>
      <w:r w:rsidRPr="00724B77">
        <w:rPr>
          <w:rFonts w:ascii="Times New Roman" w:eastAsia="Calibri" w:hAnsi="Times New Roman" w:cs="Times New Roman"/>
          <w:kern w:val="0"/>
          <w:sz w:val="22"/>
          <w:szCs w:val="22"/>
          <w14:ligatures w14:val="none"/>
        </w:rPr>
        <w:t>:</w:t>
      </w:r>
    </w:p>
    <w:p w14:paraId="063ADAD0" w14:textId="77777777" w:rsidR="00724B77" w:rsidRPr="00724B77" w:rsidRDefault="00724B77" w:rsidP="00724B77">
      <w:pPr>
        <w:spacing w:after="0" w:line="240" w:lineRule="auto"/>
        <w:rPr>
          <w:rFonts w:ascii="Times New Roman" w:eastAsia="Calibri" w:hAnsi="Times New Roman" w:cs="Times New Roman"/>
          <w:kern w:val="0"/>
          <w:sz w:val="22"/>
          <w:szCs w:val="22"/>
          <w14:ligatures w14:val="none"/>
        </w:rPr>
      </w:pPr>
      <w:r w:rsidRPr="00724B77">
        <w:rPr>
          <w:rFonts w:ascii="Times New Roman" w:eastAsia="Calibri" w:hAnsi="Times New Roman" w:cs="Times New Roman"/>
          <w:kern w:val="0"/>
          <w:sz w:val="22"/>
          <w:szCs w:val="22"/>
          <w14:ligatures w14:val="none"/>
        </w:rPr>
        <w:t xml:space="preserve">1 automatinis </w:t>
      </w:r>
      <w:proofErr w:type="spellStart"/>
      <w:r w:rsidRPr="00724B77">
        <w:rPr>
          <w:rFonts w:ascii="Times New Roman" w:eastAsia="Calibri" w:hAnsi="Times New Roman" w:cs="Times New Roman"/>
          <w:kern w:val="0"/>
          <w:sz w:val="22"/>
          <w:szCs w:val="22"/>
          <w14:ligatures w14:val="none"/>
        </w:rPr>
        <w:t>injektorius</w:t>
      </w:r>
      <w:proofErr w:type="spellEnd"/>
    </w:p>
    <w:p w14:paraId="6AEE7104" w14:textId="77777777" w:rsidR="00724B77" w:rsidRPr="00724B77" w:rsidRDefault="00724B77" w:rsidP="00724B77">
      <w:pPr>
        <w:numPr>
          <w:ilvl w:val="12"/>
          <w:numId w:val="0"/>
        </w:numPr>
        <w:spacing w:after="0" w:line="240" w:lineRule="auto"/>
        <w:ind w:right="-2"/>
        <w:rPr>
          <w:rFonts w:ascii="Times New Roman" w:eastAsia="Calibri" w:hAnsi="Times New Roman" w:cs="Times New Roman"/>
          <w:kern w:val="0"/>
          <w:sz w:val="22"/>
          <w:szCs w:val="22"/>
          <w14:ligatures w14:val="none"/>
        </w:rPr>
      </w:pPr>
    </w:p>
    <w:p w14:paraId="7202A0CB" w14:textId="695FEA20" w:rsidR="00E148F0" w:rsidRDefault="00E148F0" w:rsidP="00E148F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E148F0">
        <w:rPr>
          <w:rFonts w:ascii="Times New Roman" w:eastAsia="Times New Roman" w:hAnsi="Times New Roman" w:cs="Times New Roman"/>
          <w:b/>
          <w:noProof/>
          <w:kern w:val="0"/>
          <w:sz w:val="22"/>
          <w:szCs w:val="22"/>
          <w14:ligatures w14:val="none"/>
        </w:rPr>
        <w:t>Registruotojas eksportuojančioje valstybėje</w:t>
      </w:r>
      <w:r w:rsidR="001B597D">
        <w:rPr>
          <w:rFonts w:ascii="Times New Roman" w:eastAsia="Times New Roman" w:hAnsi="Times New Roman" w:cs="Times New Roman"/>
          <w:b/>
          <w:noProof/>
          <w:kern w:val="0"/>
          <w:sz w:val="22"/>
          <w:szCs w:val="22"/>
          <w14:ligatures w14:val="none"/>
        </w:rPr>
        <w:t xml:space="preserve"> ir gamintojas</w:t>
      </w:r>
    </w:p>
    <w:p w14:paraId="332FD9B8" w14:textId="77777777" w:rsidR="001B597D" w:rsidRDefault="001B597D" w:rsidP="00E148F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3120ED7" w14:textId="7628AFDE" w:rsidR="001B597D" w:rsidRPr="00E148F0" w:rsidRDefault="001B597D" w:rsidP="00E148F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515B8AB"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48F0">
        <w:rPr>
          <w:rFonts w:ascii="Times New Roman" w:eastAsia="Aptos" w:hAnsi="Times New Roman" w:cs="Times New Roman"/>
          <w:bCs/>
          <w:color w:val="000000"/>
          <w:kern w:val="0"/>
          <w:sz w:val="22"/>
          <w:szCs w:val="22"/>
          <w14:ligatures w14:val="none"/>
        </w:rPr>
        <w:t xml:space="preserve">BGP </w:t>
      </w:r>
      <w:proofErr w:type="spellStart"/>
      <w:r w:rsidRPr="00E148F0">
        <w:rPr>
          <w:rFonts w:ascii="Times New Roman" w:eastAsia="Aptos" w:hAnsi="Times New Roman" w:cs="Times New Roman"/>
          <w:bCs/>
          <w:color w:val="000000"/>
          <w:kern w:val="0"/>
          <w:sz w:val="22"/>
          <w:szCs w:val="22"/>
          <w14:ligatures w14:val="none"/>
        </w:rPr>
        <w:t>Products</w:t>
      </w:r>
      <w:proofErr w:type="spellEnd"/>
      <w:r w:rsidRPr="00E148F0">
        <w:rPr>
          <w:rFonts w:ascii="Times New Roman" w:eastAsia="Aptos" w:hAnsi="Times New Roman" w:cs="Times New Roman"/>
          <w:bCs/>
          <w:color w:val="000000"/>
          <w:kern w:val="0"/>
          <w:sz w:val="22"/>
          <w:szCs w:val="22"/>
          <w14:ligatures w14:val="none"/>
        </w:rPr>
        <w:t xml:space="preserve">, </w:t>
      </w:r>
      <w:proofErr w:type="spellStart"/>
      <w:r w:rsidRPr="00E148F0">
        <w:rPr>
          <w:rFonts w:ascii="Times New Roman" w:eastAsia="Aptos" w:hAnsi="Times New Roman" w:cs="Times New Roman"/>
          <w:bCs/>
          <w:color w:val="000000"/>
          <w:kern w:val="0"/>
          <w:sz w:val="22"/>
          <w:szCs w:val="22"/>
          <w14:ligatures w14:val="none"/>
        </w:rPr>
        <w:t>Unipessoal</w:t>
      </w:r>
      <w:proofErr w:type="spellEnd"/>
      <w:r w:rsidRPr="00E148F0">
        <w:rPr>
          <w:rFonts w:ascii="Times New Roman" w:eastAsia="Aptos" w:hAnsi="Times New Roman" w:cs="Times New Roman"/>
          <w:bCs/>
          <w:color w:val="000000"/>
          <w:kern w:val="0"/>
          <w:sz w:val="22"/>
          <w:szCs w:val="22"/>
          <w14:ligatures w14:val="none"/>
        </w:rPr>
        <w:t xml:space="preserve"> </w:t>
      </w:r>
      <w:proofErr w:type="spellStart"/>
      <w:r w:rsidRPr="00E148F0">
        <w:rPr>
          <w:rFonts w:ascii="Times New Roman" w:eastAsia="Aptos" w:hAnsi="Times New Roman" w:cs="Times New Roman"/>
          <w:bCs/>
          <w:color w:val="000000"/>
          <w:kern w:val="0"/>
          <w:sz w:val="22"/>
          <w:szCs w:val="22"/>
          <w14:ligatures w14:val="none"/>
        </w:rPr>
        <w:t>Lda</w:t>
      </w:r>
      <w:proofErr w:type="spellEnd"/>
      <w:r w:rsidRPr="00E148F0">
        <w:rPr>
          <w:rFonts w:ascii="Times New Roman" w:eastAsia="Aptos" w:hAnsi="Times New Roman" w:cs="Times New Roman"/>
          <w:bCs/>
          <w:color w:val="000000"/>
          <w:kern w:val="0"/>
          <w:sz w:val="22"/>
          <w:szCs w:val="22"/>
          <w14:ligatures w14:val="none"/>
        </w:rPr>
        <w:t>.</w:t>
      </w:r>
    </w:p>
    <w:p w14:paraId="7D5A4272"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148F0">
        <w:rPr>
          <w:rFonts w:ascii="Times New Roman" w:eastAsia="Aptos" w:hAnsi="Times New Roman" w:cs="Times New Roman"/>
          <w:bCs/>
          <w:color w:val="000000"/>
          <w:kern w:val="0"/>
          <w:sz w:val="22"/>
          <w:szCs w:val="22"/>
          <w14:ligatures w14:val="none"/>
        </w:rPr>
        <w:t>Av</w:t>
      </w:r>
      <w:proofErr w:type="spellEnd"/>
      <w:r w:rsidRPr="00E148F0">
        <w:rPr>
          <w:rFonts w:ascii="Times New Roman" w:eastAsia="Aptos" w:hAnsi="Times New Roman" w:cs="Times New Roman"/>
          <w:bCs/>
          <w:color w:val="000000"/>
          <w:kern w:val="0"/>
          <w:sz w:val="22"/>
          <w:szCs w:val="22"/>
          <w14:ligatures w14:val="none"/>
        </w:rPr>
        <w:t xml:space="preserve">. D. </w:t>
      </w:r>
      <w:proofErr w:type="spellStart"/>
      <w:r w:rsidRPr="00E148F0">
        <w:rPr>
          <w:rFonts w:ascii="Times New Roman" w:eastAsia="Aptos" w:hAnsi="Times New Roman" w:cs="Times New Roman"/>
          <w:bCs/>
          <w:color w:val="000000"/>
          <w:kern w:val="0"/>
          <w:sz w:val="22"/>
          <w:szCs w:val="22"/>
          <w14:ligatures w14:val="none"/>
        </w:rPr>
        <w:t>João</w:t>
      </w:r>
      <w:proofErr w:type="spellEnd"/>
      <w:r w:rsidRPr="00E148F0">
        <w:rPr>
          <w:rFonts w:ascii="Times New Roman" w:eastAsia="Aptos" w:hAnsi="Times New Roman" w:cs="Times New Roman"/>
          <w:bCs/>
          <w:color w:val="000000"/>
          <w:kern w:val="0"/>
          <w:sz w:val="22"/>
          <w:szCs w:val="22"/>
          <w14:ligatures w14:val="none"/>
        </w:rPr>
        <w:t xml:space="preserve"> II, </w:t>
      </w:r>
      <w:proofErr w:type="spellStart"/>
      <w:r w:rsidRPr="00E148F0">
        <w:rPr>
          <w:rFonts w:ascii="Times New Roman" w:eastAsia="Aptos" w:hAnsi="Times New Roman" w:cs="Times New Roman"/>
          <w:bCs/>
          <w:color w:val="000000"/>
          <w:kern w:val="0"/>
          <w:sz w:val="22"/>
          <w:szCs w:val="22"/>
          <w14:ligatures w14:val="none"/>
        </w:rPr>
        <w:t>Edifício</w:t>
      </w:r>
      <w:proofErr w:type="spellEnd"/>
      <w:r w:rsidRPr="00E148F0">
        <w:rPr>
          <w:rFonts w:ascii="Times New Roman" w:eastAsia="Aptos" w:hAnsi="Times New Roman" w:cs="Times New Roman"/>
          <w:bCs/>
          <w:color w:val="000000"/>
          <w:kern w:val="0"/>
          <w:sz w:val="22"/>
          <w:szCs w:val="22"/>
          <w14:ligatures w14:val="none"/>
        </w:rPr>
        <w:t xml:space="preserve"> </w:t>
      </w:r>
      <w:proofErr w:type="spellStart"/>
      <w:r w:rsidRPr="00E148F0">
        <w:rPr>
          <w:rFonts w:ascii="Times New Roman" w:eastAsia="Aptos" w:hAnsi="Times New Roman" w:cs="Times New Roman"/>
          <w:bCs/>
          <w:color w:val="000000"/>
          <w:kern w:val="0"/>
          <w:sz w:val="22"/>
          <w:szCs w:val="22"/>
          <w14:ligatures w14:val="none"/>
        </w:rPr>
        <w:t>Atlantis</w:t>
      </w:r>
      <w:proofErr w:type="spellEnd"/>
      <w:r w:rsidRPr="00E148F0">
        <w:rPr>
          <w:rFonts w:ascii="Times New Roman" w:eastAsia="Aptos" w:hAnsi="Times New Roman" w:cs="Times New Roman"/>
          <w:bCs/>
          <w:color w:val="000000"/>
          <w:kern w:val="0"/>
          <w:sz w:val="22"/>
          <w:szCs w:val="22"/>
          <w14:ligatures w14:val="none"/>
        </w:rPr>
        <w:t>, nº 44C – 7.3 e 7.4</w:t>
      </w:r>
    </w:p>
    <w:p w14:paraId="0AB416D0"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48F0">
        <w:rPr>
          <w:rFonts w:ascii="Times New Roman" w:eastAsia="Aptos" w:hAnsi="Times New Roman" w:cs="Times New Roman"/>
          <w:bCs/>
          <w:color w:val="000000"/>
          <w:kern w:val="0"/>
          <w:sz w:val="22"/>
          <w:szCs w:val="22"/>
          <w14:ligatures w14:val="none"/>
        </w:rPr>
        <w:t xml:space="preserve">1990-095 </w:t>
      </w:r>
      <w:proofErr w:type="spellStart"/>
      <w:r w:rsidRPr="00E148F0">
        <w:rPr>
          <w:rFonts w:ascii="Times New Roman" w:eastAsia="Aptos" w:hAnsi="Times New Roman" w:cs="Times New Roman"/>
          <w:bCs/>
          <w:color w:val="000000"/>
          <w:kern w:val="0"/>
          <w:sz w:val="22"/>
          <w:szCs w:val="22"/>
          <w14:ligatures w14:val="none"/>
        </w:rPr>
        <w:t>Lisboa</w:t>
      </w:r>
      <w:proofErr w:type="spellEnd"/>
    </w:p>
    <w:p w14:paraId="69DF850E" w14:textId="39DBE5BB" w:rsid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48F0">
        <w:rPr>
          <w:rFonts w:ascii="Times New Roman" w:eastAsia="Aptos" w:hAnsi="Times New Roman" w:cs="Times New Roman"/>
          <w:bCs/>
          <w:color w:val="000000"/>
          <w:kern w:val="0"/>
          <w:sz w:val="22"/>
          <w:szCs w:val="22"/>
          <w14:ligatures w14:val="none"/>
        </w:rPr>
        <w:t>Portugalija</w:t>
      </w:r>
    </w:p>
    <w:p w14:paraId="6C663821"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F0046EC"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148F0">
        <w:rPr>
          <w:rFonts w:ascii="Times New Roman" w:eastAsia="Aptos" w:hAnsi="Times New Roman" w:cs="Times New Roman"/>
          <w:b/>
          <w:color w:val="000000"/>
          <w:kern w:val="0"/>
          <w:sz w:val="22"/>
          <w:szCs w:val="22"/>
          <w14:ligatures w14:val="none"/>
        </w:rPr>
        <w:t>Gamintojas</w:t>
      </w:r>
    </w:p>
    <w:p w14:paraId="70FFA9CE"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48F0">
        <w:rPr>
          <w:rFonts w:ascii="Times New Roman" w:eastAsia="Aptos" w:hAnsi="Times New Roman" w:cs="Times New Roman"/>
          <w:bCs/>
          <w:color w:val="000000"/>
          <w:kern w:val="0"/>
          <w:sz w:val="22"/>
          <w:szCs w:val="22"/>
          <w14:ligatures w14:val="none"/>
        </w:rPr>
        <w:t xml:space="preserve">MEDA Pharma </w:t>
      </w:r>
      <w:proofErr w:type="spellStart"/>
      <w:r w:rsidRPr="00E148F0">
        <w:rPr>
          <w:rFonts w:ascii="Times New Roman" w:eastAsia="Aptos" w:hAnsi="Times New Roman" w:cs="Times New Roman"/>
          <w:bCs/>
          <w:color w:val="000000"/>
          <w:kern w:val="0"/>
          <w:sz w:val="22"/>
          <w:szCs w:val="22"/>
          <w14:ligatures w14:val="none"/>
        </w:rPr>
        <w:t>GmbH</w:t>
      </w:r>
      <w:proofErr w:type="spellEnd"/>
      <w:r w:rsidRPr="00E148F0">
        <w:rPr>
          <w:rFonts w:ascii="Times New Roman" w:eastAsia="Aptos" w:hAnsi="Times New Roman" w:cs="Times New Roman"/>
          <w:bCs/>
          <w:color w:val="000000"/>
          <w:kern w:val="0"/>
          <w:sz w:val="22"/>
          <w:szCs w:val="22"/>
          <w14:ligatures w14:val="none"/>
        </w:rPr>
        <w:t xml:space="preserve"> &amp; </w:t>
      </w:r>
      <w:proofErr w:type="spellStart"/>
      <w:r w:rsidRPr="00E148F0">
        <w:rPr>
          <w:rFonts w:ascii="Times New Roman" w:eastAsia="Aptos" w:hAnsi="Times New Roman" w:cs="Times New Roman"/>
          <w:bCs/>
          <w:color w:val="000000"/>
          <w:kern w:val="0"/>
          <w:sz w:val="22"/>
          <w:szCs w:val="22"/>
          <w14:ligatures w14:val="none"/>
        </w:rPr>
        <w:t>Co</w:t>
      </w:r>
      <w:proofErr w:type="spellEnd"/>
      <w:r w:rsidRPr="00E148F0">
        <w:rPr>
          <w:rFonts w:ascii="Times New Roman" w:eastAsia="Aptos" w:hAnsi="Times New Roman" w:cs="Times New Roman"/>
          <w:bCs/>
          <w:color w:val="000000"/>
          <w:kern w:val="0"/>
          <w:sz w:val="22"/>
          <w:szCs w:val="22"/>
          <w14:ligatures w14:val="none"/>
        </w:rPr>
        <w:t>. KG</w:t>
      </w:r>
    </w:p>
    <w:p w14:paraId="1B2248CC"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148F0">
        <w:rPr>
          <w:rFonts w:ascii="Times New Roman" w:eastAsia="Aptos" w:hAnsi="Times New Roman" w:cs="Times New Roman"/>
          <w:bCs/>
          <w:color w:val="000000"/>
          <w:kern w:val="0"/>
          <w:sz w:val="22"/>
          <w:szCs w:val="22"/>
          <w14:ligatures w14:val="none"/>
        </w:rPr>
        <w:t>Benzstrasse</w:t>
      </w:r>
      <w:proofErr w:type="spellEnd"/>
      <w:r w:rsidRPr="00E148F0">
        <w:rPr>
          <w:rFonts w:ascii="Times New Roman" w:eastAsia="Aptos" w:hAnsi="Times New Roman" w:cs="Times New Roman"/>
          <w:bCs/>
          <w:color w:val="000000"/>
          <w:kern w:val="0"/>
          <w:sz w:val="22"/>
          <w:szCs w:val="22"/>
          <w14:ligatures w14:val="none"/>
        </w:rPr>
        <w:t xml:space="preserve"> 1</w:t>
      </w:r>
    </w:p>
    <w:p w14:paraId="0D4F8D35"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48F0">
        <w:rPr>
          <w:rFonts w:ascii="Times New Roman" w:eastAsia="Aptos" w:hAnsi="Times New Roman" w:cs="Times New Roman"/>
          <w:bCs/>
          <w:color w:val="000000"/>
          <w:kern w:val="0"/>
          <w:sz w:val="22"/>
          <w:szCs w:val="22"/>
          <w14:ligatures w14:val="none"/>
        </w:rPr>
        <w:t xml:space="preserve">D-61352 </w:t>
      </w:r>
      <w:proofErr w:type="spellStart"/>
      <w:r w:rsidRPr="00E148F0">
        <w:rPr>
          <w:rFonts w:ascii="Times New Roman" w:eastAsia="Aptos" w:hAnsi="Times New Roman" w:cs="Times New Roman"/>
          <w:bCs/>
          <w:color w:val="000000"/>
          <w:kern w:val="0"/>
          <w:sz w:val="22"/>
          <w:szCs w:val="22"/>
          <w14:ligatures w14:val="none"/>
        </w:rPr>
        <w:t>Bad</w:t>
      </w:r>
      <w:proofErr w:type="spellEnd"/>
      <w:r w:rsidRPr="00E148F0">
        <w:rPr>
          <w:rFonts w:ascii="Times New Roman" w:eastAsia="Aptos" w:hAnsi="Times New Roman" w:cs="Times New Roman"/>
          <w:bCs/>
          <w:color w:val="000000"/>
          <w:kern w:val="0"/>
          <w:sz w:val="22"/>
          <w:szCs w:val="22"/>
          <w14:ligatures w14:val="none"/>
        </w:rPr>
        <w:t xml:space="preserve"> </w:t>
      </w:r>
      <w:proofErr w:type="spellStart"/>
      <w:r w:rsidRPr="00E148F0">
        <w:rPr>
          <w:rFonts w:ascii="Times New Roman" w:eastAsia="Aptos" w:hAnsi="Times New Roman" w:cs="Times New Roman"/>
          <w:bCs/>
          <w:color w:val="000000"/>
          <w:kern w:val="0"/>
          <w:sz w:val="22"/>
          <w:szCs w:val="22"/>
          <w14:ligatures w14:val="none"/>
        </w:rPr>
        <w:t>Homburg</w:t>
      </w:r>
      <w:proofErr w:type="spellEnd"/>
    </w:p>
    <w:p w14:paraId="08ADA79A" w14:textId="3FE8EE9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48F0">
        <w:rPr>
          <w:rFonts w:ascii="Times New Roman" w:eastAsia="Aptos" w:hAnsi="Times New Roman" w:cs="Times New Roman"/>
          <w:bCs/>
          <w:color w:val="000000"/>
          <w:kern w:val="0"/>
          <w:sz w:val="22"/>
          <w:szCs w:val="22"/>
          <w14:ligatures w14:val="none"/>
        </w:rPr>
        <w:t>Vokietija</w:t>
      </w:r>
    </w:p>
    <w:p w14:paraId="09036696" w14:textId="77777777" w:rsidR="00E148F0" w:rsidRPr="00E148F0" w:rsidRDefault="00E148F0" w:rsidP="00E148F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2833F57" w14:textId="77777777" w:rsidR="00E148F0" w:rsidRPr="00E148F0" w:rsidRDefault="00E148F0" w:rsidP="00E148F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148F0">
        <w:rPr>
          <w:rFonts w:ascii="Times New Roman" w:eastAsia="Aptos" w:hAnsi="Times New Roman" w:cs="Times New Roman"/>
          <w:b/>
          <w:color w:val="000000"/>
          <w:kern w:val="0"/>
          <w:sz w:val="22"/>
          <w:szCs w:val="22"/>
          <w14:ligatures w14:val="none"/>
        </w:rPr>
        <w:t xml:space="preserve">Lygiagretus importuotojas </w:t>
      </w:r>
      <w:r w:rsidRPr="00E148F0">
        <w:rPr>
          <w:rFonts w:ascii="Times New Roman" w:eastAsia="Aptos" w:hAnsi="Times New Roman" w:cs="Times New Roman"/>
          <w:b/>
          <w:color w:val="000000"/>
          <w:kern w:val="0"/>
          <w:sz w:val="22"/>
          <w:szCs w:val="22"/>
          <w14:ligatures w14:val="none"/>
        </w:rPr>
        <w:br/>
      </w:r>
      <w:r w:rsidRPr="00E148F0">
        <w:rPr>
          <w:rFonts w:ascii="Times New Roman" w:eastAsia="TimesNewRoman" w:hAnsi="Times New Roman" w:cs="Times New Roman"/>
          <w:color w:val="000000"/>
          <w:kern w:val="0"/>
          <w:sz w:val="22"/>
          <w:szCs w:val="22"/>
          <w14:ligatures w14:val="none"/>
        </w:rPr>
        <w:t>UAB „</w:t>
      </w:r>
      <w:proofErr w:type="spellStart"/>
      <w:r w:rsidRPr="00E148F0">
        <w:rPr>
          <w:rFonts w:ascii="Times New Roman" w:eastAsia="TimesNewRoman" w:hAnsi="Times New Roman" w:cs="Times New Roman"/>
          <w:color w:val="000000"/>
          <w:kern w:val="0"/>
          <w:sz w:val="22"/>
          <w:szCs w:val="22"/>
          <w14:ligatures w14:val="none"/>
        </w:rPr>
        <w:t>Niromed</w:t>
      </w:r>
      <w:proofErr w:type="spellEnd"/>
      <w:r w:rsidRPr="00E148F0">
        <w:rPr>
          <w:rFonts w:ascii="Times New Roman" w:eastAsia="TimesNewRoman" w:hAnsi="Times New Roman" w:cs="Times New Roman"/>
          <w:color w:val="000000"/>
          <w:kern w:val="0"/>
          <w:sz w:val="22"/>
          <w:szCs w:val="22"/>
          <w14:ligatures w14:val="none"/>
        </w:rPr>
        <w:t>“</w:t>
      </w:r>
      <w:r w:rsidRPr="00E148F0">
        <w:rPr>
          <w:rFonts w:ascii="Times New Roman" w:eastAsia="Aptos" w:hAnsi="Times New Roman" w:cs="Times New Roman"/>
          <w:b/>
          <w:color w:val="000000"/>
          <w:kern w:val="0"/>
          <w:sz w:val="22"/>
          <w:szCs w:val="22"/>
          <w14:ligatures w14:val="none"/>
        </w:rPr>
        <w:br/>
      </w:r>
      <w:r w:rsidRPr="00E148F0">
        <w:rPr>
          <w:rFonts w:ascii="Times New Roman" w:eastAsia="TimesNewRoman" w:hAnsi="Times New Roman" w:cs="Times New Roman"/>
          <w:color w:val="000000"/>
          <w:kern w:val="0"/>
          <w:sz w:val="22"/>
          <w:szCs w:val="22"/>
          <w14:ligatures w14:val="none"/>
        </w:rPr>
        <w:t>Žirmūnų g. 139A</w:t>
      </w:r>
      <w:r w:rsidRPr="00E148F0">
        <w:rPr>
          <w:rFonts w:ascii="Times New Roman" w:eastAsia="Aptos" w:hAnsi="Times New Roman" w:cs="Times New Roman"/>
          <w:b/>
          <w:color w:val="000000"/>
          <w:kern w:val="0"/>
          <w:sz w:val="22"/>
          <w:szCs w:val="22"/>
          <w14:ligatures w14:val="none"/>
        </w:rPr>
        <w:br/>
      </w:r>
      <w:r w:rsidRPr="00E148F0">
        <w:rPr>
          <w:rFonts w:ascii="Times New Roman" w:eastAsia="TimesNewRoman" w:hAnsi="Times New Roman" w:cs="Times New Roman"/>
          <w:color w:val="000000"/>
          <w:kern w:val="0"/>
          <w:sz w:val="22"/>
          <w:szCs w:val="22"/>
          <w14:ligatures w14:val="none"/>
        </w:rPr>
        <w:t>LT-09120 Vilnius</w:t>
      </w:r>
      <w:r w:rsidRPr="00E148F0">
        <w:rPr>
          <w:rFonts w:ascii="Times New Roman" w:eastAsia="TimesNewRoman" w:hAnsi="Times New Roman" w:cs="Times New Roman"/>
          <w:color w:val="000000"/>
          <w:kern w:val="0"/>
          <w:sz w:val="22"/>
          <w:szCs w:val="22"/>
          <w14:ligatures w14:val="none"/>
        </w:rPr>
        <w:br/>
        <w:t>Lietuva</w:t>
      </w:r>
    </w:p>
    <w:p w14:paraId="6021C4F2" w14:textId="77777777" w:rsidR="00E148F0" w:rsidRPr="00E148F0" w:rsidRDefault="00E148F0" w:rsidP="00E148F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A8D57AD" w14:textId="77777777" w:rsidR="00E148F0" w:rsidRPr="00E148F0" w:rsidRDefault="00E148F0" w:rsidP="00E148F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148F0">
        <w:rPr>
          <w:rFonts w:ascii="Times New Roman" w:eastAsia="Times New Roman" w:hAnsi="Times New Roman" w:cs="Times New Roman"/>
          <w:b/>
          <w:bCs/>
          <w:kern w:val="0"/>
          <w:sz w:val="22"/>
          <w:szCs w:val="22"/>
          <w14:ligatures w14:val="none"/>
        </w:rPr>
        <w:t>Perpakavo</w:t>
      </w:r>
    </w:p>
    <w:p w14:paraId="6B694091" w14:textId="77777777" w:rsidR="00E148F0" w:rsidRPr="00E148F0" w:rsidRDefault="00E148F0" w:rsidP="00E148F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48F0">
        <w:rPr>
          <w:rFonts w:ascii="Times New Roman" w:eastAsia="TimesNewRoman" w:hAnsi="Times New Roman" w:cs="Times New Roman"/>
          <w:color w:val="000000"/>
          <w:kern w:val="0"/>
          <w:sz w:val="22"/>
          <w:szCs w:val="22"/>
          <w14:ligatures w14:val="none"/>
        </w:rPr>
        <w:t xml:space="preserve">LABOR </w:t>
      </w:r>
      <w:proofErr w:type="spellStart"/>
      <w:r w:rsidRPr="00E148F0">
        <w:rPr>
          <w:rFonts w:ascii="Times New Roman" w:eastAsia="TimesNewRoman" w:hAnsi="Times New Roman" w:cs="Times New Roman"/>
          <w:color w:val="000000"/>
          <w:kern w:val="0"/>
          <w:sz w:val="22"/>
          <w:szCs w:val="22"/>
          <w14:ligatures w14:val="none"/>
        </w:rPr>
        <w:t>Przedsiębiorstwo</w:t>
      </w:r>
      <w:proofErr w:type="spellEnd"/>
      <w:r w:rsidRPr="00E148F0">
        <w:rPr>
          <w:rFonts w:ascii="Times New Roman" w:eastAsia="TimesNewRoman" w:hAnsi="Times New Roman" w:cs="Times New Roman"/>
          <w:color w:val="000000"/>
          <w:kern w:val="0"/>
          <w:sz w:val="22"/>
          <w:szCs w:val="22"/>
          <w14:ligatures w14:val="none"/>
        </w:rPr>
        <w:t xml:space="preserve"> </w:t>
      </w:r>
      <w:proofErr w:type="spellStart"/>
      <w:r w:rsidRPr="00E148F0">
        <w:rPr>
          <w:rFonts w:ascii="Times New Roman" w:eastAsia="TimesNewRoman" w:hAnsi="Times New Roman" w:cs="Times New Roman"/>
          <w:color w:val="000000"/>
          <w:kern w:val="0"/>
          <w:sz w:val="22"/>
          <w:szCs w:val="22"/>
          <w14:ligatures w14:val="none"/>
        </w:rPr>
        <w:t>Farmaceutyczno-Chemiczne</w:t>
      </w:r>
      <w:proofErr w:type="spellEnd"/>
      <w:r w:rsidRPr="00E148F0">
        <w:rPr>
          <w:rFonts w:ascii="Times New Roman" w:eastAsia="TimesNewRoman" w:hAnsi="Times New Roman" w:cs="Times New Roman"/>
          <w:color w:val="000000"/>
          <w:kern w:val="0"/>
          <w:sz w:val="22"/>
          <w:szCs w:val="22"/>
          <w14:ligatures w14:val="none"/>
        </w:rPr>
        <w:t xml:space="preserve"> sp. z </w:t>
      </w:r>
      <w:proofErr w:type="spellStart"/>
      <w:r w:rsidRPr="00E148F0">
        <w:rPr>
          <w:rFonts w:ascii="Times New Roman" w:eastAsia="TimesNewRoman" w:hAnsi="Times New Roman" w:cs="Times New Roman"/>
          <w:color w:val="000000"/>
          <w:kern w:val="0"/>
          <w:sz w:val="22"/>
          <w:szCs w:val="22"/>
          <w14:ligatures w14:val="none"/>
        </w:rPr>
        <w:t>o.o</w:t>
      </w:r>
      <w:proofErr w:type="spellEnd"/>
      <w:r w:rsidRPr="00E148F0">
        <w:rPr>
          <w:rFonts w:ascii="Times New Roman" w:eastAsia="TimesNewRoman" w:hAnsi="Times New Roman" w:cs="Times New Roman"/>
          <w:color w:val="000000"/>
          <w:kern w:val="0"/>
          <w:sz w:val="22"/>
          <w:szCs w:val="22"/>
          <w14:ligatures w14:val="none"/>
        </w:rPr>
        <w:t>.</w:t>
      </w:r>
    </w:p>
    <w:p w14:paraId="3FDEE7C6" w14:textId="77777777" w:rsidR="00E148F0" w:rsidRPr="00E148F0" w:rsidRDefault="00E148F0" w:rsidP="00E148F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E148F0">
        <w:rPr>
          <w:rFonts w:ascii="Times New Roman" w:eastAsia="TimesNewRoman" w:hAnsi="Times New Roman" w:cs="Times New Roman"/>
          <w:color w:val="000000"/>
          <w:kern w:val="0"/>
          <w:sz w:val="22"/>
          <w:szCs w:val="22"/>
          <w14:ligatures w14:val="none"/>
        </w:rPr>
        <w:t>Ul</w:t>
      </w:r>
      <w:proofErr w:type="spellEnd"/>
      <w:r w:rsidRPr="00E148F0">
        <w:rPr>
          <w:rFonts w:ascii="Times New Roman" w:eastAsia="TimesNewRoman" w:hAnsi="Times New Roman" w:cs="Times New Roman"/>
          <w:color w:val="000000"/>
          <w:kern w:val="0"/>
          <w:sz w:val="22"/>
          <w:szCs w:val="22"/>
          <w14:ligatures w14:val="none"/>
        </w:rPr>
        <w:t xml:space="preserve">. </w:t>
      </w:r>
      <w:proofErr w:type="spellStart"/>
      <w:r w:rsidRPr="00E148F0">
        <w:rPr>
          <w:rFonts w:ascii="Times New Roman" w:eastAsia="TimesNewRoman" w:hAnsi="Times New Roman" w:cs="Times New Roman"/>
          <w:color w:val="000000"/>
          <w:kern w:val="0"/>
          <w:sz w:val="22"/>
          <w:szCs w:val="22"/>
          <w14:ligatures w14:val="none"/>
        </w:rPr>
        <w:t>Długosza</w:t>
      </w:r>
      <w:proofErr w:type="spellEnd"/>
      <w:r w:rsidRPr="00E148F0">
        <w:rPr>
          <w:rFonts w:ascii="Times New Roman" w:eastAsia="TimesNewRoman" w:hAnsi="Times New Roman" w:cs="Times New Roman"/>
          <w:color w:val="000000"/>
          <w:kern w:val="0"/>
          <w:sz w:val="22"/>
          <w:szCs w:val="22"/>
          <w14:ligatures w14:val="none"/>
        </w:rPr>
        <w:t xml:space="preserve"> 49,</w:t>
      </w:r>
    </w:p>
    <w:p w14:paraId="656E5C63" w14:textId="77777777" w:rsidR="00E148F0" w:rsidRPr="00E148F0" w:rsidRDefault="00E148F0" w:rsidP="00E148F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48F0">
        <w:rPr>
          <w:rFonts w:ascii="Times New Roman" w:eastAsia="TimesNewRoman" w:hAnsi="Times New Roman" w:cs="Times New Roman"/>
          <w:color w:val="000000"/>
          <w:kern w:val="0"/>
          <w:sz w:val="22"/>
          <w:szCs w:val="22"/>
          <w14:ligatures w14:val="none"/>
        </w:rPr>
        <w:t xml:space="preserve">51-162 </w:t>
      </w:r>
      <w:proofErr w:type="spellStart"/>
      <w:r w:rsidRPr="00E148F0">
        <w:rPr>
          <w:rFonts w:ascii="Times New Roman" w:eastAsia="TimesNewRoman" w:hAnsi="Times New Roman" w:cs="Times New Roman"/>
          <w:color w:val="000000"/>
          <w:kern w:val="0"/>
          <w:sz w:val="22"/>
          <w:szCs w:val="22"/>
          <w14:ligatures w14:val="none"/>
        </w:rPr>
        <w:t>Wrocław</w:t>
      </w:r>
      <w:proofErr w:type="spellEnd"/>
      <w:r w:rsidRPr="00E148F0">
        <w:rPr>
          <w:rFonts w:ascii="Times New Roman" w:eastAsia="TimesNewRoman" w:hAnsi="Times New Roman" w:cs="Times New Roman"/>
          <w:color w:val="000000"/>
          <w:kern w:val="0"/>
          <w:sz w:val="22"/>
          <w:szCs w:val="22"/>
          <w14:ligatures w14:val="none"/>
        </w:rPr>
        <w:t>,</w:t>
      </w:r>
    </w:p>
    <w:p w14:paraId="55DB2A6A" w14:textId="77777777" w:rsidR="00E148F0" w:rsidRPr="00E148F0" w:rsidRDefault="00E148F0" w:rsidP="00E148F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48F0">
        <w:rPr>
          <w:rFonts w:ascii="Times New Roman" w:eastAsia="TimesNewRoman" w:hAnsi="Times New Roman" w:cs="Times New Roman"/>
          <w:color w:val="000000"/>
          <w:kern w:val="0"/>
          <w:sz w:val="22"/>
          <w:szCs w:val="22"/>
          <w14:ligatures w14:val="none"/>
        </w:rPr>
        <w:t>Lenkija</w:t>
      </w:r>
    </w:p>
    <w:p w14:paraId="53F7064A" w14:textId="77777777" w:rsidR="00E148F0" w:rsidRPr="00E148F0" w:rsidRDefault="00E148F0" w:rsidP="00E148F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6B9204C" w14:textId="77777777" w:rsidR="00E148F0" w:rsidRPr="00E148F0" w:rsidRDefault="00E148F0" w:rsidP="00E148F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48F0">
        <w:rPr>
          <w:rFonts w:ascii="Times New Roman" w:eastAsia="TimesNewRoman" w:hAnsi="Times New Roman" w:cs="Times New Roman"/>
          <w:color w:val="000000"/>
          <w:kern w:val="0"/>
          <w:sz w:val="22"/>
          <w:szCs w:val="22"/>
          <w14:ligatures w14:val="none"/>
        </w:rPr>
        <w:t>arba</w:t>
      </w:r>
    </w:p>
    <w:p w14:paraId="4718CE2A" w14:textId="77777777" w:rsidR="00E148F0" w:rsidRPr="00E148F0" w:rsidRDefault="00E148F0" w:rsidP="00E148F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DA9F0D6" w14:textId="77777777" w:rsidR="00E148F0" w:rsidRPr="00E148F0" w:rsidRDefault="00E148F0" w:rsidP="00E148F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148F0">
        <w:rPr>
          <w:rFonts w:ascii="Times New Roman" w:eastAsia="TimesNewRoman" w:hAnsi="Times New Roman" w:cs="Times New Roman"/>
          <w:color w:val="000000"/>
          <w:kern w:val="0"/>
          <w:sz w:val="22"/>
          <w:szCs w:val="22"/>
          <w14:ligatures w14:val="none"/>
        </w:rPr>
        <w:t>UAB „Entafarma“</w:t>
      </w:r>
    </w:p>
    <w:p w14:paraId="1B88F179" w14:textId="77777777" w:rsidR="00E148F0" w:rsidRPr="00E148F0" w:rsidRDefault="00E148F0" w:rsidP="00E148F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E148F0">
        <w:rPr>
          <w:rFonts w:ascii="Times New Roman" w:eastAsia="TimesNewRoman" w:hAnsi="Times New Roman" w:cs="Times New Roman"/>
          <w:color w:val="000000"/>
          <w:kern w:val="0"/>
          <w:sz w:val="22"/>
          <w:szCs w:val="22"/>
          <w14:ligatures w14:val="none"/>
        </w:rPr>
        <w:t>Klonėnų</w:t>
      </w:r>
      <w:proofErr w:type="spellEnd"/>
      <w:r w:rsidRPr="00E148F0">
        <w:rPr>
          <w:rFonts w:ascii="Times New Roman" w:eastAsia="TimesNewRoman" w:hAnsi="Times New Roman" w:cs="Times New Roman"/>
          <w:color w:val="000000"/>
          <w:kern w:val="0"/>
          <w:sz w:val="22"/>
          <w:szCs w:val="22"/>
          <w14:ligatures w14:val="none"/>
        </w:rPr>
        <w:t xml:space="preserve"> vs. 1,</w:t>
      </w:r>
    </w:p>
    <w:p w14:paraId="6FA47D7B" w14:textId="77777777" w:rsidR="00E148F0" w:rsidRPr="00E148F0" w:rsidRDefault="00E148F0" w:rsidP="00E148F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148F0">
        <w:rPr>
          <w:rFonts w:ascii="Times New Roman" w:eastAsia="TimesNewRoman" w:hAnsi="Times New Roman" w:cs="Times New Roman"/>
          <w:color w:val="000000"/>
          <w:kern w:val="0"/>
          <w:sz w:val="22"/>
          <w:szCs w:val="22"/>
          <w14:ligatures w14:val="none"/>
        </w:rPr>
        <w:t>LT-19156 Širvintų r. sav.</w:t>
      </w:r>
    </w:p>
    <w:p w14:paraId="146EBF50" w14:textId="77777777" w:rsidR="00E148F0" w:rsidRPr="00F106BB" w:rsidRDefault="00E148F0" w:rsidP="00E148F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148F0">
        <w:rPr>
          <w:rFonts w:ascii="Times New Roman" w:eastAsia="TimesNewRoman" w:hAnsi="Times New Roman" w:cs="Times New Roman"/>
          <w:color w:val="000000"/>
          <w:kern w:val="0"/>
          <w:sz w:val="22"/>
          <w:szCs w:val="22"/>
          <w14:ligatures w14:val="none"/>
        </w:rPr>
        <w:t>Lietuva</w:t>
      </w:r>
    </w:p>
    <w:p w14:paraId="669D02A9" w14:textId="77777777" w:rsidR="00724B77" w:rsidRPr="00724B77" w:rsidRDefault="00724B77" w:rsidP="00724B77">
      <w:pPr>
        <w:numPr>
          <w:ilvl w:val="12"/>
          <w:numId w:val="0"/>
        </w:numPr>
        <w:tabs>
          <w:tab w:val="left" w:pos="567"/>
        </w:tabs>
        <w:spacing w:after="0" w:line="260" w:lineRule="exact"/>
        <w:ind w:right="-2"/>
        <w:outlineLvl w:val="0"/>
        <w:rPr>
          <w:rFonts w:ascii="Times New Roman" w:eastAsia="Calibri" w:hAnsi="Times New Roman" w:cs="Times New Roman"/>
          <w:b/>
          <w:kern w:val="0"/>
          <w:sz w:val="22"/>
          <w:szCs w:val="22"/>
          <w14:ligatures w14:val="none"/>
        </w:rPr>
      </w:pPr>
    </w:p>
    <w:p w14:paraId="307BECA1" w14:textId="5BCA75D8" w:rsidR="00724B77" w:rsidRPr="00724B77" w:rsidRDefault="00724B77" w:rsidP="00724B77">
      <w:pPr>
        <w:numPr>
          <w:ilvl w:val="12"/>
          <w:numId w:val="0"/>
        </w:numPr>
        <w:tabs>
          <w:tab w:val="left" w:pos="567"/>
        </w:tabs>
        <w:spacing w:after="0" w:line="260" w:lineRule="exact"/>
        <w:ind w:right="-2"/>
        <w:outlineLvl w:val="0"/>
        <w:rPr>
          <w:rFonts w:ascii="Times New Roman" w:eastAsia="Calibri" w:hAnsi="Times New Roman" w:cs="Times New Roman"/>
          <w:kern w:val="0"/>
          <w:sz w:val="22"/>
          <w:szCs w:val="22"/>
          <w14:ligatures w14:val="none"/>
        </w:rPr>
      </w:pPr>
      <w:r w:rsidRPr="00724B77">
        <w:rPr>
          <w:rFonts w:ascii="Times New Roman" w:eastAsia="Calibri" w:hAnsi="Times New Roman" w:cs="Times New Roman"/>
          <w:b/>
          <w:kern w:val="0"/>
          <w:sz w:val="22"/>
          <w:szCs w:val="22"/>
          <w14:ligatures w14:val="none"/>
        </w:rPr>
        <w:t xml:space="preserve">Šis pakuotės lapelis paskutinį kartą peržiūrėtas </w:t>
      </w:r>
      <w:r w:rsidR="00F106BB">
        <w:rPr>
          <w:rFonts w:ascii="Times New Roman" w:eastAsia="Calibri" w:hAnsi="Times New Roman" w:cs="Times New Roman"/>
          <w:b/>
          <w:kern w:val="0"/>
          <w:sz w:val="22"/>
          <w:szCs w:val="22"/>
          <w14:ligatures w14:val="none"/>
        </w:rPr>
        <w:t>2025-05-14</w:t>
      </w:r>
    </w:p>
    <w:p w14:paraId="1D31B129" w14:textId="77777777" w:rsidR="00724B77" w:rsidRPr="00724B77" w:rsidRDefault="00724B77" w:rsidP="00724B77">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p>
    <w:p w14:paraId="1700236B" w14:textId="2B66B6C0" w:rsidR="000E75BE" w:rsidRDefault="000F0006">
      <w:pPr>
        <w:rPr>
          <w:rFonts w:ascii="Times New Roman" w:eastAsia="Calibri" w:hAnsi="Times New Roman" w:cs="Times New Roman"/>
          <w:kern w:val="0"/>
          <w:sz w:val="22"/>
          <w:szCs w:val="22"/>
          <w14:ligatures w14:val="none"/>
        </w:rPr>
      </w:pPr>
      <w:r w:rsidRPr="000F0006">
        <w:rPr>
          <w:rFonts w:ascii="Times New Roman" w:eastAsia="Calibri"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10" w:history="1">
        <w:r w:rsidRPr="00753305">
          <w:rPr>
            <w:rStyle w:val="Hipersaitas"/>
            <w:rFonts w:ascii="Times New Roman" w:eastAsia="Calibri" w:hAnsi="Times New Roman" w:cs="Times New Roman"/>
            <w:kern w:val="0"/>
            <w:sz w:val="22"/>
            <w:szCs w:val="22"/>
            <w14:ligatures w14:val="none"/>
          </w:rPr>
          <w:t>https://vvkt.lrv.lt/lt/</w:t>
        </w:r>
      </w:hyperlink>
      <w:r w:rsidRPr="000F0006">
        <w:rPr>
          <w:rFonts w:ascii="Times New Roman" w:eastAsia="Calibri" w:hAnsi="Times New Roman" w:cs="Times New Roman"/>
          <w:kern w:val="0"/>
          <w:sz w:val="22"/>
          <w:szCs w:val="22"/>
          <w14:ligatures w14:val="none"/>
        </w:rPr>
        <w:t>.</w:t>
      </w:r>
    </w:p>
    <w:p w14:paraId="345D27EC" w14:textId="77777777" w:rsidR="000F0006" w:rsidRDefault="000F0006"/>
    <w:sectPr w:rsidR="000F0006" w:rsidSect="00724B77">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7AD47E3"/>
    <w:multiLevelType w:val="hybridMultilevel"/>
    <w:tmpl w:val="0F42AD56"/>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B545E"/>
    <w:multiLevelType w:val="hybridMultilevel"/>
    <w:tmpl w:val="9F10D06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1EC6118"/>
    <w:multiLevelType w:val="hybridMultilevel"/>
    <w:tmpl w:val="72F0C982"/>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4C04E0D"/>
    <w:multiLevelType w:val="hybridMultilevel"/>
    <w:tmpl w:val="079C6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F4519B"/>
    <w:multiLevelType w:val="hybridMultilevel"/>
    <w:tmpl w:val="CC209442"/>
    <w:lvl w:ilvl="0" w:tplc="D690F696">
      <w:start w:val="1"/>
      <w:numFmt w:val="bullet"/>
      <w:lvlText w:val="-"/>
      <w:lvlJc w:val="left"/>
      <w:pPr>
        <w:tabs>
          <w:tab w:val="num" w:pos="924"/>
        </w:tabs>
        <w:ind w:left="924"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15415D"/>
    <w:multiLevelType w:val="hybridMultilevel"/>
    <w:tmpl w:val="8070C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E64968"/>
    <w:multiLevelType w:val="hybridMultilevel"/>
    <w:tmpl w:val="359E4A18"/>
    <w:lvl w:ilvl="0" w:tplc="FFFFFFFF">
      <w:start w:val="1"/>
      <w:numFmt w:val="bullet"/>
      <w:lvlText w:val="-"/>
      <w:lvlJc w:val="left"/>
      <w:pPr>
        <w:tabs>
          <w:tab w:val="num" w:pos="924"/>
        </w:tabs>
        <w:ind w:left="924" w:hanging="567"/>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D00950"/>
    <w:multiLevelType w:val="hybridMultilevel"/>
    <w:tmpl w:val="EDDC90CC"/>
    <w:lvl w:ilvl="0" w:tplc="A84A8C62">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D772E9"/>
    <w:multiLevelType w:val="hybridMultilevel"/>
    <w:tmpl w:val="2984FA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238447901">
    <w:abstractNumId w:val="0"/>
    <w:lvlOverride w:ilvl="0">
      <w:lvl w:ilvl="0">
        <w:numFmt w:val="bullet"/>
        <w:lvlText w:val="-"/>
        <w:lvlJc w:val="left"/>
        <w:pPr>
          <w:ind w:left="360" w:hanging="360"/>
        </w:pPr>
        <w:rPr>
          <w:rFonts w:cs="Times New Roman"/>
        </w:rPr>
      </w:lvl>
    </w:lvlOverride>
  </w:num>
  <w:num w:numId="2" w16cid:durableId="530344470">
    <w:abstractNumId w:val="7"/>
  </w:num>
  <w:num w:numId="3" w16cid:durableId="902909839">
    <w:abstractNumId w:val="10"/>
  </w:num>
  <w:num w:numId="4" w16cid:durableId="977996293">
    <w:abstractNumId w:val="5"/>
  </w:num>
  <w:num w:numId="5" w16cid:durableId="2131624355">
    <w:abstractNumId w:val="0"/>
    <w:lvlOverride w:ilvl="0">
      <w:lvl w:ilvl="0">
        <w:numFmt w:val="bullet"/>
        <w:lvlText w:val="-"/>
        <w:lvlJc w:val="left"/>
        <w:pPr>
          <w:ind w:left="360" w:hanging="360"/>
        </w:pPr>
        <w:rPr>
          <w:rFonts w:cs="Times New Roman"/>
        </w:rPr>
      </w:lvl>
    </w:lvlOverride>
  </w:num>
  <w:num w:numId="6" w16cid:durableId="2106539152">
    <w:abstractNumId w:val="2"/>
  </w:num>
  <w:num w:numId="7" w16cid:durableId="1429277576">
    <w:abstractNumId w:val="8"/>
  </w:num>
  <w:num w:numId="8" w16cid:durableId="781001517">
    <w:abstractNumId w:val="3"/>
  </w:num>
  <w:num w:numId="9" w16cid:durableId="48918361">
    <w:abstractNumId w:val="1"/>
  </w:num>
  <w:num w:numId="10" w16cid:durableId="496655545">
    <w:abstractNumId w:val="6"/>
  </w:num>
  <w:num w:numId="11" w16cid:durableId="746727064">
    <w:abstractNumId w:val="9"/>
  </w:num>
  <w:num w:numId="12" w16cid:durableId="1809080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F3"/>
    <w:rsid w:val="00090DCA"/>
    <w:rsid w:val="000E75BE"/>
    <w:rsid w:val="000F0006"/>
    <w:rsid w:val="001B597D"/>
    <w:rsid w:val="002759B2"/>
    <w:rsid w:val="003A6F0B"/>
    <w:rsid w:val="00464399"/>
    <w:rsid w:val="00486AEF"/>
    <w:rsid w:val="005A7EF3"/>
    <w:rsid w:val="006463EB"/>
    <w:rsid w:val="006A34F7"/>
    <w:rsid w:val="006F04EE"/>
    <w:rsid w:val="00724B77"/>
    <w:rsid w:val="007A2D04"/>
    <w:rsid w:val="007D44E0"/>
    <w:rsid w:val="0089652D"/>
    <w:rsid w:val="00C52C4B"/>
    <w:rsid w:val="00E148F0"/>
    <w:rsid w:val="00E15043"/>
    <w:rsid w:val="00E82537"/>
    <w:rsid w:val="00F106BB"/>
    <w:rsid w:val="00FD5874"/>
    <w:rsid w:val="00FF1D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73DC"/>
  <w15:chartTrackingRefBased/>
  <w15:docId w15:val="{2DC05A25-2E02-4A9B-A181-7A1148A3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A7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7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7E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7E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7E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7E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7E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7E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7E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7E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7E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7E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7E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7E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7E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7E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7E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7E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7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7E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7E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7E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7E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7EF3"/>
    <w:rPr>
      <w:i/>
      <w:iCs/>
      <w:color w:val="404040" w:themeColor="text1" w:themeTint="BF"/>
    </w:rPr>
  </w:style>
  <w:style w:type="paragraph" w:styleId="Sraopastraipa">
    <w:name w:val="List Paragraph"/>
    <w:basedOn w:val="prastasis"/>
    <w:uiPriority w:val="34"/>
    <w:qFormat/>
    <w:rsid w:val="005A7EF3"/>
    <w:pPr>
      <w:ind w:left="720"/>
      <w:contextualSpacing/>
    </w:pPr>
  </w:style>
  <w:style w:type="character" w:styleId="Rykuspabraukimas">
    <w:name w:val="Intense Emphasis"/>
    <w:basedOn w:val="Numatytasispastraiposriftas"/>
    <w:uiPriority w:val="21"/>
    <w:qFormat/>
    <w:rsid w:val="005A7EF3"/>
    <w:rPr>
      <w:i/>
      <w:iCs/>
      <w:color w:val="0F4761" w:themeColor="accent1" w:themeShade="BF"/>
    </w:rPr>
  </w:style>
  <w:style w:type="paragraph" w:styleId="Iskirtacitata">
    <w:name w:val="Intense Quote"/>
    <w:basedOn w:val="prastasis"/>
    <w:next w:val="prastasis"/>
    <w:link w:val="IskirtacitataDiagrama"/>
    <w:uiPriority w:val="30"/>
    <w:qFormat/>
    <w:rsid w:val="005A7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7EF3"/>
    <w:rPr>
      <w:i/>
      <w:iCs/>
      <w:color w:val="0F4761" w:themeColor="accent1" w:themeShade="BF"/>
    </w:rPr>
  </w:style>
  <w:style w:type="character" w:styleId="Rykinuoroda">
    <w:name w:val="Intense Reference"/>
    <w:basedOn w:val="Numatytasispastraiposriftas"/>
    <w:uiPriority w:val="32"/>
    <w:qFormat/>
    <w:rsid w:val="005A7EF3"/>
    <w:rPr>
      <w:b/>
      <w:bCs/>
      <w:smallCaps/>
      <w:color w:val="0F4761" w:themeColor="accent1" w:themeShade="BF"/>
      <w:spacing w:val="5"/>
    </w:rPr>
  </w:style>
  <w:style w:type="character" w:styleId="Hipersaitas">
    <w:name w:val="Hyperlink"/>
    <w:basedOn w:val="Numatytasispastraiposriftas"/>
    <w:uiPriority w:val="99"/>
    <w:unhideWhenUsed/>
    <w:rsid w:val="000F0006"/>
    <w:rPr>
      <w:color w:val="467886" w:themeColor="hyperlink"/>
      <w:u w:val="single"/>
    </w:rPr>
  </w:style>
  <w:style w:type="character" w:styleId="Neapdorotaspaminjimas">
    <w:name w:val="Unresolved Mention"/>
    <w:basedOn w:val="Numatytasispastraiposriftas"/>
    <w:uiPriority w:val="99"/>
    <w:semiHidden/>
    <w:unhideWhenUsed/>
    <w:rsid w:val="000F0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11128</Words>
  <Characters>6344</Characters>
  <Application>Microsoft Office Word</Application>
  <DocSecurity>0</DocSecurity>
  <Lines>52</Lines>
  <Paragraphs>34</Paragraphs>
  <ScaleCrop>false</ScaleCrop>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2024-11-01T14:56:00Z</dcterms:created>
  <dcterms:modified xsi:type="dcterms:W3CDTF">2025-05-19T14:45:00Z</dcterms:modified>
</cp:coreProperties>
</file>