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5CD1A" w14:textId="77777777" w:rsidR="00BA07D2" w:rsidRPr="00031725" w:rsidRDefault="00BA07D2" w:rsidP="00D9186E">
      <w:pPr>
        <w:tabs>
          <w:tab w:val="left" w:pos="-1440"/>
          <w:tab w:val="left" w:pos="-720"/>
          <w:tab w:val="left" w:pos="567"/>
        </w:tabs>
        <w:rPr>
          <w:b/>
          <w:sz w:val="22"/>
          <w:szCs w:val="22"/>
        </w:rPr>
      </w:pPr>
    </w:p>
    <w:p w14:paraId="7A9494A1" w14:textId="77777777" w:rsidR="00A13563" w:rsidRPr="00031725" w:rsidRDefault="00A13563" w:rsidP="00D9186E">
      <w:pPr>
        <w:tabs>
          <w:tab w:val="left" w:pos="-1440"/>
          <w:tab w:val="left" w:pos="-720"/>
          <w:tab w:val="left" w:pos="567"/>
        </w:tabs>
        <w:rPr>
          <w:b/>
          <w:sz w:val="22"/>
          <w:szCs w:val="22"/>
        </w:rPr>
      </w:pPr>
    </w:p>
    <w:p w14:paraId="536D6D5C" w14:textId="77777777" w:rsidR="00A13563" w:rsidRPr="00031725" w:rsidRDefault="00A13563" w:rsidP="00D9186E">
      <w:pPr>
        <w:tabs>
          <w:tab w:val="left" w:pos="-1440"/>
          <w:tab w:val="left" w:pos="-720"/>
          <w:tab w:val="left" w:pos="567"/>
        </w:tabs>
        <w:rPr>
          <w:b/>
          <w:sz w:val="22"/>
          <w:szCs w:val="22"/>
        </w:rPr>
      </w:pPr>
    </w:p>
    <w:p w14:paraId="051D4ABB" w14:textId="77777777" w:rsidR="00A13563" w:rsidRPr="00031725" w:rsidRDefault="00A13563" w:rsidP="00D9186E">
      <w:pPr>
        <w:tabs>
          <w:tab w:val="left" w:pos="-1440"/>
          <w:tab w:val="left" w:pos="-720"/>
          <w:tab w:val="left" w:pos="567"/>
        </w:tabs>
        <w:rPr>
          <w:b/>
          <w:sz w:val="22"/>
          <w:szCs w:val="22"/>
        </w:rPr>
      </w:pPr>
    </w:p>
    <w:p w14:paraId="5F662CA6" w14:textId="77777777" w:rsidR="00A13563" w:rsidRPr="00031725" w:rsidRDefault="00A13563" w:rsidP="00D9186E">
      <w:pPr>
        <w:tabs>
          <w:tab w:val="left" w:pos="-1440"/>
          <w:tab w:val="left" w:pos="-720"/>
          <w:tab w:val="left" w:pos="567"/>
        </w:tabs>
        <w:rPr>
          <w:b/>
          <w:sz w:val="22"/>
          <w:szCs w:val="22"/>
        </w:rPr>
      </w:pPr>
    </w:p>
    <w:p w14:paraId="3E5075FF" w14:textId="77777777" w:rsidR="00A13563" w:rsidRPr="00031725" w:rsidRDefault="00A13563" w:rsidP="00D9186E">
      <w:pPr>
        <w:tabs>
          <w:tab w:val="left" w:pos="-1440"/>
          <w:tab w:val="left" w:pos="-720"/>
          <w:tab w:val="left" w:pos="567"/>
        </w:tabs>
        <w:rPr>
          <w:b/>
          <w:sz w:val="22"/>
          <w:szCs w:val="22"/>
        </w:rPr>
      </w:pPr>
    </w:p>
    <w:p w14:paraId="30847C64" w14:textId="77777777" w:rsidR="00A13563" w:rsidRPr="00031725" w:rsidRDefault="00A13563" w:rsidP="00D9186E">
      <w:pPr>
        <w:tabs>
          <w:tab w:val="left" w:pos="-1440"/>
          <w:tab w:val="left" w:pos="-720"/>
          <w:tab w:val="left" w:pos="567"/>
        </w:tabs>
        <w:rPr>
          <w:b/>
          <w:sz w:val="22"/>
          <w:szCs w:val="22"/>
        </w:rPr>
      </w:pPr>
    </w:p>
    <w:p w14:paraId="7CCE139B" w14:textId="77777777" w:rsidR="00A13563" w:rsidRPr="00031725" w:rsidRDefault="00A13563" w:rsidP="00D9186E">
      <w:pPr>
        <w:tabs>
          <w:tab w:val="left" w:pos="-1440"/>
          <w:tab w:val="left" w:pos="-720"/>
          <w:tab w:val="left" w:pos="567"/>
        </w:tabs>
        <w:rPr>
          <w:b/>
          <w:sz w:val="22"/>
          <w:szCs w:val="22"/>
        </w:rPr>
      </w:pPr>
    </w:p>
    <w:p w14:paraId="2754A95B" w14:textId="77777777" w:rsidR="00A13563" w:rsidRPr="00031725" w:rsidRDefault="00A13563" w:rsidP="00D9186E">
      <w:pPr>
        <w:tabs>
          <w:tab w:val="left" w:pos="-1440"/>
          <w:tab w:val="left" w:pos="-720"/>
          <w:tab w:val="left" w:pos="567"/>
        </w:tabs>
        <w:rPr>
          <w:b/>
          <w:sz w:val="22"/>
          <w:szCs w:val="22"/>
        </w:rPr>
      </w:pPr>
    </w:p>
    <w:p w14:paraId="651A37C2" w14:textId="77777777" w:rsidR="00BA07D2" w:rsidRPr="00031725" w:rsidRDefault="00BA07D2" w:rsidP="00D9186E">
      <w:pPr>
        <w:tabs>
          <w:tab w:val="left" w:pos="-1440"/>
          <w:tab w:val="left" w:pos="-720"/>
          <w:tab w:val="left" w:pos="567"/>
        </w:tabs>
        <w:rPr>
          <w:b/>
          <w:sz w:val="22"/>
          <w:szCs w:val="22"/>
        </w:rPr>
      </w:pPr>
    </w:p>
    <w:p w14:paraId="39D9FB19" w14:textId="77777777" w:rsidR="00BA07D2" w:rsidRPr="00031725" w:rsidRDefault="00BA07D2" w:rsidP="00D9186E">
      <w:pPr>
        <w:tabs>
          <w:tab w:val="left" w:pos="-1440"/>
          <w:tab w:val="left" w:pos="-720"/>
          <w:tab w:val="left" w:pos="567"/>
        </w:tabs>
        <w:rPr>
          <w:b/>
          <w:sz w:val="22"/>
          <w:szCs w:val="22"/>
        </w:rPr>
      </w:pPr>
    </w:p>
    <w:p w14:paraId="7A82BDF4" w14:textId="77777777" w:rsidR="00BA07D2" w:rsidRPr="00031725" w:rsidRDefault="00BA07D2" w:rsidP="00D9186E">
      <w:pPr>
        <w:tabs>
          <w:tab w:val="left" w:pos="-1440"/>
          <w:tab w:val="left" w:pos="-720"/>
          <w:tab w:val="left" w:pos="567"/>
        </w:tabs>
        <w:rPr>
          <w:b/>
          <w:sz w:val="22"/>
          <w:szCs w:val="22"/>
        </w:rPr>
      </w:pPr>
    </w:p>
    <w:p w14:paraId="04BE2B9C" w14:textId="77777777" w:rsidR="00BA07D2" w:rsidRPr="00031725" w:rsidRDefault="00BA07D2" w:rsidP="00D9186E">
      <w:pPr>
        <w:tabs>
          <w:tab w:val="left" w:pos="-1440"/>
          <w:tab w:val="left" w:pos="-720"/>
          <w:tab w:val="left" w:pos="567"/>
        </w:tabs>
        <w:rPr>
          <w:b/>
          <w:sz w:val="22"/>
          <w:szCs w:val="22"/>
        </w:rPr>
      </w:pPr>
    </w:p>
    <w:p w14:paraId="0E9BBDCA" w14:textId="77777777" w:rsidR="00BA07D2" w:rsidRPr="00031725" w:rsidRDefault="00BA07D2" w:rsidP="00D9186E">
      <w:pPr>
        <w:tabs>
          <w:tab w:val="left" w:pos="-1440"/>
          <w:tab w:val="left" w:pos="-720"/>
          <w:tab w:val="left" w:pos="567"/>
        </w:tabs>
        <w:rPr>
          <w:b/>
          <w:sz w:val="22"/>
          <w:szCs w:val="22"/>
        </w:rPr>
      </w:pPr>
    </w:p>
    <w:p w14:paraId="07CCB81E" w14:textId="77777777" w:rsidR="00BA07D2" w:rsidRPr="00031725" w:rsidRDefault="00BA07D2" w:rsidP="00D9186E">
      <w:pPr>
        <w:tabs>
          <w:tab w:val="left" w:pos="-1440"/>
          <w:tab w:val="left" w:pos="-720"/>
          <w:tab w:val="left" w:pos="567"/>
        </w:tabs>
        <w:rPr>
          <w:b/>
          <w:sz w:val="22"/>
          <w:szCs w:val="22"/>
        </w:rPr>
      </w:pPr>
    </w:p>
    <w:p w14:paraId="53C0002F" w14:textId="77777777" w:rsidR="00BA07D2" w:rsidRPr="00031725" w:rsidRDefault="00BA07D2" w:rsidP="00D9186E">
      <w:pPr>
        <w:tabs>
          <w:tab w:val="left" w:pos="-1440"/>
          <w:tab w:val="left" w:pos="-720"/>
          <w:tab w:val="left" w:pos="567"/>
        </w:tabs>
        <w:rPr>
          <w:b/>
          <w:sz w:val="22"/>
          <w:szCs w:val="22"/>
        </w:rPr>
      </w:pPr>
    </w:p>
    <w:p w14:paraId="07D3E824" w14:textId="77777777" w:rsidR="00BA07D2" w:rsidRPr="00031725" w:rsidRDefault="00BA07D2" w:rsidP="00D9186E">
      <w:pPr>
        <w:tabs>
          <w:tab w:val="left" w:pos="-1440"/>
          <w:tab w:val="left" w:pos="-720"/>
          <w:tab w:val="left" w:pos="567"/>
        </w:tabs>
        <w:rPr>
          <w:b/>
          <w:sz w:val="22"/>
          <w:szCs w:val="22"/>
        </w:rPr>
      </w:pPr>
    </w:p>
    <w:p w14:paraId="677D511E" w14:textId="77777777" w:rsidR="00BA07D2" w:rsidRPr="00031725" w:rsidRDefault="00BA07D2" w:rsidP="00D9186E">
      <w:pPr>
        <w:tabs>
          <w:tab w:val="left" w:pos="-1440"/>
          <w:tab w:val="left" w:pos="-720"/>
          <w:tab w:val="left" w:pos="567"/>
        </w:tabs>
        <w:rPr>
          <w:b/>
          <w:sz w:val="22"/>
          <w:szCs w:val="22"/>
        </w:rPr>
      </w:pPr>
    </w:p>
    <w:p w14:paraId="4D9DD3E6" w14:textId="77777777" w:rsidR="00BA07D2" w:rsidRPr="00031725" w:rsidRDefault="00BA07D2" w:rsidP="00D9186E">
      <w:pPr>
        <w:tabs>
          <w:tab w:val="left" w:pos="-1440"/>
          <w:tab w:val="left" w:pos="-720"/>
          <w:tab w:val="left" w:pos="567"/>
        </w:tabs>
        <w:rPr>
          <w:b/>
          <w:sz w:val="22"/>
          <w:szCs w:val="22"/>
        </w:rPr>
      </w:pPr>
    </w:p>
    <w:p w14:paraId="3AD6FCE4" w14:textId="77777777" w:rsidR="00BA07D2" w:rsidRPr="00031725" w:rsidRDefault="00BA07D2" w:rsidP="00D9186E">
      <w:pPr>
        <w:tabs>
          <w:tab w:val="left" w:pos="-1440"/>
          <w:tab w:val="left" w:pos="-720"/>
          <w:tab w:val="left" w:pos="567"/>
        </w:tabs>
        <w:rPr>
          <w:b/>
          <w:sz w:val="22"/>
          <w:szCs w:val="22"/>
        </w:rPr>
      </w:pPr>
    </w:p>
    <w:p w14:paraId="64B0849A" w14:textId="77777777" w:rsidR="00BA07D2" w:rsidRPr="00031725" w:rsidRDefault="00BA07D2" w:rsidP="00D9186E">
      <w:pPr>
        <w:tabs>
          <w:tab w:val="left" w:pos="-1440"/>
          <w:tab w:val="left" w:pos="-720"/>
          <w:tab w:val="left" w:pos="567"/>
        </w:tabs>
        <w:rPr>
          <w:b/>
          <w:sz w:val="22"/>
          <w:szCs w:val="22"/>
        </w:rPr>
      </w:pPr>
    </w:p>
    <w:p w14:paraId="62DBF69D" w14:textId="77777777" w:rsidR="00BA07D2" w:rsidRPr="00031725" w:rsidRDefault="00BA07D2" w:rsidP="00D9186E">
      <w:pPr>
        <w:tabs>
          <w:tab w:val="left" w:pos="-1440"/>
          <w:tab w:val="left" w:pos="-720"/>
          <w:tab w:val="left" w:pos="567"/>
        </w:tabs>
        <w:rPr>
          <w:b/>
          <w:sz w:val="22"/>
          <w:szCs w:val="22"/>
        </w:rPr>
      </w:pPr>
    </w:p>
    <w:p w14:paraId="2B90C9BE" w14:textId="77777777" w:rsidR="00BA07D2" w:rsidRPr="00031725" w:rsidRDefault="00BA07D2" w:rsidP="00D9186E">
      <w:pPr>
        <w:tabs>
          <w:tab w:val="left" w:pos="-1440"/>
          <w:tab w:val="left" w:pos="-720"/>
          <w:tab w:val="left" w:pos="567"/>
        </w:tabs>
        <w:rPr>
          <w:b/>
          <w:sz w:val="22"/>
          <w:szCs w:val="22"/>
        </w:rPr>
      </w:pPr>
    </w:p>
    <w:p w14:paraId="6C98364B" w14:textId="77777777" w:rsidR="00BA07D2" w:rsidRPr="00031725" w:rsidRDefault="00BA07D2" w:rsidP="00D9186E">
      <w:pPr>
        <w:keepNext/>
        <w:tabs>
          <w:tab w:val="left" w:pos="567"/>
        </w:tabs>
        <w:jc w:val="center"/>
        <w:outlineLvl w:val="1"/>
        <w:rPr>
          <w:b/>
          <w:sz w:val="22"/>
          <w:szCs w:val="22"/>
          <w:lang w:eastAsia="x-none"/>
        </w:rPr>
      </w:pPr>
      <w:r w:rsidRPr="00031725">
        <w:rPr>
          <w:b/>
          <w:bCs/>
          <w:iCs/>
          <w:sz w:val="22"/>
          <w:szCs w:val="22"/>
          <w:lang w:eastAsia="x-none"/>
        </w:rPr>
        <w:t>I PRIEDAS</w:t>
      </w:r>
    </w:p>
    <w:p w14:paraId="2667C4E6" w14:textId="77777777" w:rsidR="00BA07D2" w:rsidRPr="00031725" w:rsidRDefault="00BA07D2" w:rsidP="00D9186E">
      <w:pPr>
        <w:tabs>
          <w:tab w:val="left" w:pos="567"/>
        </w:tabs>
        <w:rPr>
          <w:sz w:val="22"/>
          <w:szCs w:val="22"/>
        </w:rPr>
      </w:pPr>
    </w:p>
    <w:p w14:paraId="75F96386" w14:textId="77777777" w:rsidR="00BA07D2" w:rsidRPr="00031725" w:rsidRDefault="00BA07D2" w:rsidP="00D9186E">
      <w:pPr>
        <w:tabs>
          <w:tab w:val="left" w:pos="-1440"/>
          <w:tab w:val="left" w:pos="-720"/>
          <w:tab w:val="left" w:pos="567"/>
        </w:tabs>
        <w:jc w:val="center"/>
        <w:rPr>
          <w:b/>
          <w:sz w:val="22"/>
          <w:szCs w:val="22"/>
        </w:rPr>
      </w:pPr>
      <w:r w:rsidRPr="00031725">
        <w:rPr>
          <w:b/>
          <w:sz w:val="22"/>
          <w:szCs w:val="22"/>
        </w:rPr>
        <w:t>PREPARATO CHARAKTERISTIKŲ SANTRAUKA</w:t>
      </w:r>
    </w:p>
    <w:p w14:paraId="7B6BFFD1" w14:textId="77777777" w:rsidR="00BA07D2" w:rsidRPr="00031725" w:rsidRDefault="00BA07D2" w:rsidP="00D9186E">
      <w:pPr>
        <w:tabs>
          <w:tab w:val="left" w:pos="-1440"/>
          <w:tab w:val="left" w:pos="-720"/>
          <w:tab w:val="left" w:pos="567"/>
        </w:tabs>
        <w:jc w:val="center"/>
        <w:rPr>
          <w:sz w:val="22"/>
          <w:szCs w:val="22"/>
        </w:rPr>
      </w:pPr>
      <w:r w:rsidRPr="00031725">
        <w:rPr>
          <w:sz w:val="22"/>
          <w:szCs w:val="22"/>
          <w:lang w:eastAsia="zh-CN"/>
        </w:rPr>
        <w:br w:type="page"/>
      </w:r>
    </w:p>
    <w:p w14:paraId="7B12ED30" w14:textId="77777777" w:rsidR="008D3B35" w:rsidRPr="00031725" w:rsidRDefault="008D3B35" w:rsidP="00D9186E">
      <w:pPr>
        <w:tabs>
          <w:tab w:val="left" w:pos="567"/>
        </w:tabs>
        <w:rPr>
          <w:sz w:val="22"/>
          <w:szCs w:val="22"/>
        </w:rPr>
      </w:pPr>
    </w:p>
    <w:p w14:paraId="20223464" w14:textId="77777777" w:rsidR="008D3B35" w:rsidRPr="00031725" w:rsidRDefault="00AB4978" w:rsidP="00D9186E">
      <w:pPr>
        <w:keepNext/>
        <w:keepLines/>
        <w:tabs>
          <w:tab w:val="left" w:pos="567"/>
        </w:tabs>
        <w:outlineLvl w:val="2"/>
        <w:rPr>
          <w:b/>
          <w:bCs/>
          <w:sz w:val="22"/>
          <w:szCs w:val="22"/>
          <w:lang w:eastAsia="x-none"/>
        </w:rPr>
      </w:pPr>
      <w:r w:rsidRPr="00031725">
        <w:rPr>
          <w:b/>
          <w:bCs/>
          <w:sz w:val="22"/>
          <w:szCs w:val="22"/>
          <w:lang w:eastAsia="x-none"/>
        </w:rPr>
        <w:t>1.</w:t>
      </w:r>
      <w:r w:rsidRPr="00031725">
        <w:rPr>
          <w:b/>
          <w:bCs/>
          <w:sz w:val="22"/>
          <w:szCs w:val="22"/>
          <w:lang w:eastAsia="x-none"/>
        </w:rPr>
        <w:tab/>
        <w:t>VAISTINIO PREPARATO PAVADINIMAS</w:t>
      </w:r>
    </w:p>
    <w:p w14:paraId="5B40A4BC" w14:textId="77777777" w:rsidR="008D3B35" w:rsidRPr="00031725" w:rsidRDefault="008D3B35" w:rsidP="00D9186E">
      <w:pPr>
        <w:tabs>
          <w:tab w:val="left" w:pos="567"/>
        </w:tabs>
        <w:rPr>
          <w:sz w:val="22"/>
          <w:szCs w:val="22"/>
        </w:rPr>
      </w:pPr>
    </w:p>
    <w:p w14:paraId="4F832AE8" w14:textId="31F14330" w:rsidR="008D3B35" w:rsidRPr="00031725" w:rsidRDefault="00D82CF8" w:rsidP="00D9186E">
      <w:pPr>
        <w:tabs>
          <w:tab w:val="left" w:pos="567"/>
        </w:tabs>
        <w:rPr>
          <w:sz w:val="22"/>
          <w:szCs w:val="22"/>
        </w:rPr>
      </w:pPr>
      <w:proofErr w:type="spellStart"/>
      <w:r w:rsidRPr="00031725">
        <w:rPr>
          <w:sz w:val="22"/>
          <w:szCs w:val="22"/>
        </w:rPr>
        <w:t>Melatonin</w:t>
      </w:r>
      <w:proofErr w:type="spellEnd"/>
      <w:r w:rsidR="00A1258D" w:rsidRPr="00031725">
        <w:rPr>
          <w:sz w:val="22"/>
          <w:szCs w:val="22"/>
        </w:rPr>
        <w:t xml:space="preserve"> </w:t>
      </w:r>
      <w:proofErr w:type="spellStart"/>
      <w:r w:rsidR="00A1258D" w:rsidRPr="00031725">
        <w:rPr>
          <w:sz w:val="22"/>
          <w:szCs w:val="22"/>
        </w:rPr>
        <w:t>Orion</w:t>
      </w:r>
      <w:proofErr w:type="spellEnd"/>
      <w:r w:rsidR="00914D52" w:rsidRPr="00031725">
        <w:rPr>
          <w:sz w:val="22"/>
          <w:szCs w:val="22"/>
        </w:rPr>
        <w:t xml:space="preserve"> </w:t>
      </w:r>
      <w:r w:rsidR="00C341A1" w:rsidRPr="00031725">
        <w:rPr>
          <w:sz w:val="22"/>
          <w:szCs w:val="22"/>
        </w:rPr>
        <w:t>3</w:t>
      </w:r>
      <w:r w:rsidR="00763708" w:rsidRPr="00031725">
        <w:rPr>
          <w:sz w:val="22"/>
          <w:szCs w:val="22"/>
        </w:rPr>
        <w:t> mg</w:t>
      </w:r>
      <w:r w:rsidR="00C341A1" w:rsidRPr="00031725">
        <w:rPr>
          <w:sz w:val="22"/>
          <w:szCs w:val="22"/>
        </w:rPr>
        <w:t xml:space="preserve"> tabletės</w:t>
      </w:r>
    </w:p>
    <w:p w14:paraId="191F8208" w14:textId="3970B74C" w:rsidR="00D82CF8" w:rsidRPr="00031725" w:rsidRDefault="00D82CF8" w:rsidP="00D82CF8">
      <w:pPr>
        <w:tabs>
          <w:tab w:val="left" w:pos="567"/>
        </w:tabs>
        <w:rPr>
          <w:sz w:val="22"/>
          <w:szCs w:val="22"/>
        </w:rPr>
      </w:pPr>
      <w:proofErr w:type="spellStart"/>
      <w:r w:rsidRPr="00031725">
        <w:rPr>
          <w:sz w:val="22"/>
          <w:szCs w:val="22"/>
        </w:rPr>
        <w:t>Melatonin</w:t>
      </w:r>
      <w:proofErr w:type="spellEnd"/>
      <w:r w:rsidRPr="00031725">
        <w:rPr>
          <w:sz w:val="22"/>
          <w:szCs w:val="22"/>
        </w:rPr>
        <w:t xml:space="preserve"> </w:t>
      </w:r>
      <w:proofErr w:type="spellStart"/>
      <w:r w:rsidRPr="00031725">
        <w:rPr>
          <w:sz w:val="22"/>
          <w:szCs w:val="22"/>
        </w:rPr>
        <w:t>Orion</w:t>
      </w:r>
      <w:proofErr w:type="spellEnd"/>
      <w:r w:rsidRPr="00031725">
        <w:rPr>
          <w:sz w:val="22"/>
          <w:szCs w:val="22"/>
        </w:rPr>
        <w:t xml:space="preserve"> 5</w:t>
      </w:r>
      <w:r w:rsidR="00763708" w:rsidRPr="00031725">
        <w:rPr>
          <w:sz w:val="22"/>
          <w:szCs w:val="22"/>
        </w:rPr>
        <w:t> mg</w:t>
      </w:r>
      <w:r w:rsidRPr="00031725">
        <w:rPr>
          <w:sz w:val="22"/>
          <w:szCs w:val="22"/>
        </w:rPr>
        <w:t xml:space="preserve"> tabletės</w:t>
      </w:r>
    </w:p>
    <w:p w14:paraId="7611DC72" w14:textId="77777777" w:rsidR="008D3B35" w:rsidRPr="00031725" w:rsidRDefault="008D3B35" w:rsidP="00D9186E">
      <w:pPr>
        <w:tabs>
          <w:tab w:val="left" w:pos="567"/>
        </w:tabs>
        <w:rPr>
          <w:sz w:val="22"/>
          <w:szCs w:val="22"/>
        </w:rPr>
      </w:pPr>
    </w:p>
    <w:p w14:paraId="45966C3E" w14:textId="77777777" w:rsidR="00A1258D" w:rsidRPr="00031725" w:rsidRDefault="00A1258D" w:rsidP="00D9186E">
      <w:pPr>
        <w:tabs>
          <w:tab w:val="left" w:pos="567"/>
        </w:tabs>
        <w:rPr>
          <w:sz w:val="22"/>
          <w:szCs w:val="22"/>
        </w:rPr>
      </w:pPr>
    </w:p>
    <w:p w14:paraId="2642FD46" w14:textId="77777777" w:rsidR="008D3B35" w:rsidRPr="00031725" w:rsidRDefault="00AB4978" w:rsidP="00D9186E">
      <w:pPr>
        <w:keepNext/>
        <w:keepLines/>
        <w:tabs>
          <w:tab w:val="left" w:pos="567"/>
        </w:tabs>
        <w:outlineLvl w:val="2"/>
        <w:rPr>
          <w:b/>
          <w:bCs/>
          <w:sz w:val="22"/>
          <w:szCs w:val="22"/>
          <w:lang w:eastAsia="x-none"/>
        </w:rPr>
      </w:pPr>
      <w:r w:rsidRPr="00031725">
        <w:rPr>
          <w:b/>
          <w:bCs/>
          <w:sz w:val="22"/>
          <w:szCs w:val="22"/>
          <w:lang w:eastAsia="x-none"/>
        </w:rPr>
        <w:t>2.</w:t>
      </w:r>
      <w:r w:rsidRPr="00031725">
        <w:rPr>
          <w:b/>
          <w:bCs/>
          <w:sz w:val="22"/>
          <w:szCs w:val="22"/>
          <w:lang w:eastAsia="x-none"/>
        </w:rPr>
        <w:tab/>
        <w:t>KOKYBINĖ IR KIEKYBINĖ SUDĖTIS</w:t>
      </w:r>
    </w:p>
    <w:p w14:paraId="72FB23A5" w14:textId="77777777" w:rsidR="008D3B35" w:rsidRPr="00031725" w:rsidRDefault="008D3B35" w:rsidP="00D9186E">
      <w:pPr>
        <w:tabs>
          <w:tab w:val="left" w:pos="567"/>
        </w:tabs>
        <w:rPr>
          <w:sz w:val="22"/>
          <w:szCs w:val="22"/>
        </w:rPr>
      </w:pPr>
    </w:p>
    <w:p w14:paraId="5AF5F1D1" w14:textId="7321B962" w:rsidR="008D3B35" w:rsidRPr="00031725" w:rsidRDefault="00A1258D" w:rsidP="00D9186E">
      <w:pPr>
        <w:tabs>
          <w:tab w:val="left" w:pos="567"/>
        </w:tabs>
        <w:rPr>
          <w:sz w:val="22"/>
          <w:szCs w:val="22"/>
        </w:rPr>
      </w:pPr>
      <w:r w:rsidRPr="00031725">
        <w:rPr>
          <w:sz w:val="22"/>
          <w:szCs w:val="22"/>
        </w:rPr>
        <w:t xml:space="preserve">Kiekvienoje tabletėje </w:t>
      </w:r>
      <w:r w:rsidR="00291292" w:rsidRPr="00031725">
        <w:rPr>
          <w:sz w:val="22"/>
          <w:szCs w:val="22"/>
        </w:rPr>
        <w:t xml:space="preserve">yra </w:t>
      </w:r>
      <w:r w:rsidRPr="00031725">
        <w:rPr>
          <w:sz w:val="22"/>
          <w:szCs w:val="22"/>
        </w:rPr>
        <w:t>3</w:t>
      </w:r>
      <w:r w:rsidR="00763708" w:rsidRPr="00031725">
        <w:rPr>
          <w:sz w:val="22"/>
          <w:szCs w:val="22"/>
        </w:rPr>
        <w:t> mg</w:t>
      </w:r>
      <w:r w:rsidRPr="00031725">
        <w:rPr>
          <w:sz w:val="22"/>
          <w:szCs w:val="22"/>
        </w:rPr>
        <w:t xml:space="preserve"> </w:t>
      </w:r>
      <w:proofErr w:type="spellStart"/>
      <w:r w:rsidR="00622453" w:rsidRPr="00031725">
        <w:rPr>
          <w:sz w:val="22"/>
          <w:szCs w:val="22"/>
        </w:rPr>
        <w:t>melatonino</w:t>
      </w:r>
      <w:proofErr w:type="spellEnd"/>
      <w:r w:rsidR="00D30AA5" w:rsidRPr="00031725">
        <w:rPr>
          <w:sz w:val="22"/>
          <w:szCs w:val="22"/>
        </w:rPr>
        <w:t xml:space="preserve"> (</w:t>
      </w:r>
      <w:proofErr w:type="spellStart"/>
      <w:r w:rsidR="00D30AA5" w:rsidRPr="00031725">
        <w:rPr>
          <w:i/>
          <w:iCs/>
          <w:sz w:val="22"/>
          <w:szCs w:val="22"/>
        </w:rPr>
        <w:t>melatoninum</w:t>
      </w:r>
      <w:proofErr w:type="spellEnd"/>
      <w:r w:rsidR="00D30AA5" w:rsidRPr="00031725">
        <w:rPr>
          <w:sz w:val="22"/>
          <w:szCs w:val="22"/>
        </w:rPr>
        <w:t>)</w:t>
      </w:r>
      <w:r w:rsidRPr="00031725">
        <w:rPr>
          <w:sz w:val="22"/>
          <w:szCs w:val="22"/>
        </w:rPr>
        <w:t>.</w:t>
      </w:r>
    </w:p>
    <w:p w14:paraId="50A0388E" w14:textId="71FB8430" w:rsidR="00622453" w:rsidRPr="00031725" w:rsidRDefault="00622453" w:rsidP="00622453">
      <w:pPr>
        <w:tabs>
          <w:tab w:val="left" w:pos="567"/>
        </w:tabs>
        <w:rPr>
          <w:sz w:val="22"/>
          <w:szCs w:val="22"/>
        </w:rPr>
      </w:pPr>
      <w:r w:rsidRPr="00031725">
        <w:rPr>
          <w:sz w:val="22"/>
          <w:szCs w:val="22"/>
        </w:rPr>
        <w:t xml:space="preserve">Kiekvienoje tabletėje </w:t>
      </w:r>
      <w:r w:rsidR="00291292" w:rsidRPr="00031725">
        <w:rPr>
          <w:sz w:val="22"/>
          <w:szCs w:val="22"/>
        </w:rPr>
        <w:t xml:space="preserve">yra </w:t>
      </w:r>
      <w:r w:rsidRPr="00031725">
        <w:rPr>
          <w:sz w:val="22"/>
          <w:szCs w:val="22"/>
        </w:rPr>
        <w:t>5</w:t>
      </w:r>
      <w:r w:rsidR="00763708" w:rsidRPr="00031725">
        <w:rPr>
          <w:sz w:val="22"/>
          <w:szCs w:val="22"/>
        </w:rPr>
        <w:t> mg</w:t>
      </w:r>
      <w:r w:rsidRPr="00031725">
        <w:rPr>
          <w:sz w:val="22"/>
          <w:szCs w:val="22"/>
        </w:rPr>
        <w:t xml:space="preserve"> </w:t>
      </w:r>
      <w:proofErr w:type="spellStart"/>
      <w:r w:rsidRPr="00031725">
        <w:rPr>
          <w:sz w:val="22"/>
          <w:szCs w:val="22"/>
        </w:rPr>
        <w:t>melatonino</w:t>
      </w:r>
      <w:proofErr w:type="spellEnd"/>
      <w:r w:rsidR="00D30AA5" w:rsidRPr="00031725">
        <w:rPr>
          <w:sz w:val="22"/>
          <w:szCs w:val="22"/>
        </w:rPr>
        <w:t xml:space="preserve"> (</w:t>
      </w:r>
      <w:proofErr w:type="spellStart"/>
      <w:r w:rsidR="00D30AA5" w:rsidRPr="00031725">
        <w:rPr>
          <w:i/>
          <w:iCs/>
          <w:sz w:val="22"/>
          <w:szCs w:val="22"/>
        </w:rPr>
        <w:t>melatoninum</w:t>
      </w:r>
      <w:proofErr w:type="spellEnd"/>
      <w:r w:rsidR="00D30AA5" w:rsidRPr="00031725">
        <w:rPr>
          <w:sz w:val="22"/>
          <w:szCs w:val="22"/>
        </w:rPr>
        <w:t>)</w:t>
      </w:r>
      <w:r w:rsidRPr="00031725">
        <w:rPr>
          <w:sz w:val="22"/>
          <w:szCs w:val="22"/>
        </w:rPr>
        <w:t>.</w:t>
      </w:r>
    </w:p>
    <w:p w14:paraId="19FC5269" w14:textId="77777777" w:rsidR="006141FB" w:rsidRPr="00031725" w:rsidRDefault="006141FB" w:rsidP="00D9186E">
      <w:pPr>
        <w:tabs>
          <w:tab w:val="left" w:pos="567"/>
        </w:tabs>
        <w:rPr>
          <w:sz w:val="22"/>
          <w:szCs w:val="22"/>
        </w:rPr>
      </w:pPr>
    </w:p>
    <w:p w14:paraId="284AB77E" w14:textId="521AAC8D" w:rsidR="008D3B35" w:rsidRPr="00031725" w:rsidRDefault="00AB4978" w:rsidP="00D9186E">
      <w:pPr>
        <w:tabs>
          <w:tab w:val="left" w:pos="567"/>
        </w:tabs>
        <w:rPr>
          <w:sz w:val="22"/>
          <w:szCs w:val="22"/>
        </w:rPr>
      </w:pPr>
      <w:r w:rsidRPr="00031725">
        <w:rPr>
          <w:sz w:val="22"/>
          <w:szCs w:val="22"/>
        </w:rPr>
        <w:t>Visos pagalbinės medžiagos išvardytos 6.1</w:t>
      </w:r>
      <w:r w:rsidR="007146DB" w:rsidRPr="00031725">
        <w:rPr>
          <w:sz w:val="22"/>
          <w:szCs w:val="22"/>
        </w:rPr>
        <w:t> </w:t>
      </w:r>
      <w:r w:rsidRPr="00031725">
        <w:rPr>
          <w:sz w:val="22"/>
          <w:szCs w:val="22"/>
        </w:rPr>
        <w:t>skyriuje.</w:t>
      </w:r>
    </w:p>
    <w:p w14:paraId="556E2B13" w14:textId="77777777" w:rsidR="008D3B35" w:rsidRPr="00031725" w:rsidRDefault="008D3B35" w:rsidP="00D9186E">
      <w:pPr>
        <w:tabs>
          <w:tab w:val="left" w:pos="567"/>
        </w:tabs>
        <w:rPr>
          <w:sz w:val="22"/>
          <w:szCs w:val="22"/>
        </w:rPr>
      </w:pPr>
    </w:p>
    <w:p w14:paraId="7E774A9F" w14:textId="77777777" w:rsidR="008D3B35" w:rsidRPr="00031725" w:rsidRDefault="008D3B35" w:rsidP="00D9186E">
      <w:pPr>
        <w:tabs>
          <w:tab w:val="left" w:pos="567"/>
        </w:tabs>
        <w:rPr>
          <w:sz w:val="22"/>
          <w:szCs w:val="22"/>
        </w:rPr>
      </w:pPr>
    </w:p>
    <w:p w14:paraId="4176A3FB" w14:textId="77777777" w:rsidR="008D3B35" w:rsidRPr="00031725" w:rsidRDefault="00AB4978" w:rsidP="00D9186E">
      <w:pPr>
        <w:keepNext/>
        <w:keepLines/>
        <w:tabs>
          <w:tab w:val="left" w:pos="567"/>
        </w:tabs>
        <w:outlineLvl w:val="2"/>
        <w:rPr>
          <w:b/>
          <w:bCs/>
          <w:sz w:val="22"/>
          <w:szCs w:val="22"/>
          <w:lang w:eastAsia="x-none"/>
        </w:rPr>
      </w:pPr>
      <w:r w:rsidRPr="00031725">
        <w:rPr>
          <w:b/>
          <w:bCs/>
          <w:sz w:val="22"/>
          <w:szCs w:val="22"/>
          <w:lang w:eastAsia="x-none"/>
        </w:rPr>
        <w:t>3.</w:t>
      </w:r>
      <w:r w:rsidRPr="00031725">
        <w:rPr>
          <w:b/>
          <w:bCs/>
          <w:sz w:val="22"/>
          <w:szCs w:val="22"/>
          <w:lang w:eastAsia="x-none"/>
        </w:rPr>
        <w:tab/>
        <w:t>FARMACINĖ FORMA</w:t>
      </w:r>
    </w:p>
    <w:p w14:paraId="7F7DB583" w14:textId="77777777" w:rsidR="008D3B35" w:rsidRPr="00031725" w:rsidRDefault="008D3B35" w:rsidP="00D9186E">
      <w:pPr>
        <w:tabs>
          <w:tab w:val="left" w:pos="567"/>
        </w:tabs>
        <w:rPr>
          <w:sz w:val="22"/>
          <w:szCs w:val="22"/>
        </w:rPr>
      </w:pPr>
    </w:p>
    <w:p w14:paraId="5B76EC70" w14:textId="30236A6D" w:rsidR="003F0CB8" w:rsidRPr="00031725" w:rsidRDefault="003F0CB8" w:rsidP="00D9186E">
      <w:pPr>
        <w:tabs>
          <w:tab w:val="left" w:pos="567"/>
        </w:tabs>
        <w:rPr>
          <w:sz w:val="22"/>
          <w:szCs w:val="22"/>
        </w:rPr>
      </w:pPr>
      <w:r w:rsidRPr="00031725">
        <w:rPr>
          <w:sz w:val="22"/>
          <w:szCs w:val="22"/>
        </w:rPr>
        <w:t>Tabletė.</w:t>
      </w:r>
    </w:p>
    <w:p w14:paraId="0E7D50D6" w14:textId="77777777" w:rsidR="003F0CB8" w:rsidRPr="00031725" w:rsidRDefault="003F0CB8" w:rsidP="00D9186E">
      <w:pPr>
        <w:tabs>
          <w:tab w:val="left" w:pos="567"/>
        </w:tabs>
        <w:rPr>
          <w:sz w:val="22"/>
          <w:szCs w:val="22"/>
        </w:rPr>
      </w:pPr>
    </w:p>
    <w:p w14:paraId="4075BBA9" w14:textId="39FCD9BB" w:rsidR="00871055" w:rsidRPr="00031725" w:rsidRDefault="00871055" w:rsidP="00871055">
      <w:pPr>
        <w:tabs>
          <w:tab w:val="left" w:pos="567"/>
        </w:tabs>
        <w:rPr>
          <w:sz w:val="22"/>
          <w:szCs w:val="22"/>
        </w:rPr>
      </w:pPr>
      <w:r w:rsidRPr="00031725">
        <w:rPr>
          <w:sz w:val="22"/>
          <w:szCs w:val="22"/>
        </w:rPr>
        <w:t>3</w:t>
      </w:r>
      <w:r w:rsidR="00763708" w:rsidRPr="00031725">
        <w:rPr>
          <w:sz w:val="22"/>
          <w:szCs w:val="22"/>
        </w:rPr>
        <w:t> mg</w:t>
      </w:r>
      <w:r w:rsidRPr="00031725">
        <w:rPr>
          <w:sz w:val="22"/>
          <w:szCs w:val="22"/>
        </w:rPr>
        <w:t>: apvalios, abipus išgaubtos tabletės (maždaug 6,0</w:t>
      </w:r>
      <w:r w:rsidR="00646DEC" w:rsidRPr="00031725">
        <w:rPr>
          <w:sz w:val="22"/>
          <w:szCs w:val="22"/>
        </w:rPr>
        <w:t> </w:t>
      </w:r>
      <w:r w:rsidRPr="00031725">
        <w:rPr>
          <w:sz w:val="22"/>
          <w:szCs w:val="22"/>
        </w:rPr>
        <w:t>x</w:t>
      </w:r>
      <w:r w:rsidR="00646DEC" w:rsidRPr="00031725">
        <w:rPr>
          <w:sz w:val="22"/>
          <w:szCs w:val="22"/>
        </w:rPr>
        <w:t> </w:t>
      </w:r>
      <w:r w:rsidRPr="00031725">
        <w:rPr>
          <w:sz w:val="22"/>
          <w:szCs w:val="22"/>
        </w:rPr>
        <w:t>2,5 mm dydžio), baltos arba balkšvos spalvos.</w:t>
      </w:r>
    </w:p>
    <w:p w14:paraId="0EF8A505" w14:textId="39E3496D" w:rsidR="008D3B35" w:rsidRPr="00031725" w:rsidRDefault="00871055" w:rsidP="00871055">
      <w:pPr>
        <w:tabs>
          <w:tab w:val="left" w:pos="567"/>
        </w:tabs>
        <w:rPr>
          <w:sz w:val="22"/>
          <w:szCs w:val="22"/>
        </w:rPr>
      </w:pPr>
      <w:r w:rsidRPr="00031725">
        <w:rPr>
          <w:sz w:val="22"/>
          <w:szCs w:val="22"/>
        </w:rPr>
        <w:t>5</w:t>
      </w:r>
      <w:r w:rsidR="00763708" w:rsidRPr="00031725">
        <w:rPr>
          <w:sz w:val="22"/>
          <w:szCs w:val="22"/>
        </w:rPr>
        <w:t> mg</w:t>
      </w:r>
      <w:r w:rsidRPr="00031725">
        <w:rPr>
          <w:sz w:val="22"/>
          <w:szCs w:val="22"/>
        </w:rPr>
        <w:t xml:space="preserve">: </w:t>
      </w:r>
      <w:r w:rsidR="007E61A5" w:rsidRPr="00031725">
        <w:rPr>
          <w:sz w:val="22"/>
          <w:szCs w:val="22"/>
        </w:rPr>
        <w:t>a</w:t>
      </w:r>
      <w:r w:rsidRPr="00031725">
        <w:rPr>
          <w:sz w:val="22"/>
          <w:szCs w:val="22"/>
        </w:rPr>
        <w:t>pvalios, abipus išgaubtos tabletės (maždaug 7,0</w:t>
      </w:r>
      <w:r w:rsidR="00646DEC" w:rsidRPr="00031725">
        <w:rPr>
          <w:sz w:val="22"/>
          <w:szCs w:val="22"/>
        </w:rPr>
        <w:t> </w:t>
      </w:r>
      <w:r w:rsidRPr="00031725">
        <w:rPr>
          <w:sz w:val="22"/>
          <w:szCs w:val="22"/>
        </w:rPr>
        <w:t>x</w:t>
      </w:r>
      <w:r w:rsidR="00646DEC" w:rsidRPr="00031725">
        <w:rPr>
          <w:sz w:val="22"/>
          <w:szCs w:val="22"/>
        </w:rPr>
        <w:t> </w:t>
      </w:r>
      <w:r w:rsidRPr="00031725">
        <w:rPr>
          <w:sz w:val="22"/>
          <w:szCs w:val="22"/>
        </w:rPr>
        <w:t>3,2 mm dydžio), baltos arba balkšvos spalvos, su vagele abiejose pusėse. Vagelė skirta tik tabletei perlaužti, kad būtų lengviau nuryti, bet ne jai padalyti į lygias dozes.</w:t>
      </w:r>
    </w:p>
    <w:p w14:paraId="40E84C23" w14:textId="77777777" w:rsidR="00871055" w:rsidRPr="00031725" w:rsidRDefault="00871055" w:rsidP="00871055">
      <w:pPr>
        <w:tabs>
          <w:tab w:val="left" w:pos="567"/>
        </w:tabs>
        <w:rPr>
          <w:sz w:val="22"/>
          <w:szCs w:val="22"/>
        </w:rPr>
      </w:pPr>
    </w:p>
    <w:p w14:paraId="73DF6005" w14:textId="77777777" w:rsidR="008D3B35" w:rsidRPr="00031725" w:rsidRDefault="008D3B35" w:rsidP="00D9186E">
      <w:pPr>
        <w:tabs>
          <w:tab w:val="left" w:pos="567"/>
        </w:tabs>
        <w:rPr>
          <w:sz w:val="22"/>
          <w:szCs w:val="22"/>
        </w:rPr>
      </w:pPr>
    </w:p>
    <w:p w14:paraId="5B738A4A" w14:textId="77777777" w:rsidR="008D3B35" w:rsidRPr="00031725" w:rsidRDefault="00AB4978" w:rsidP="00D9186E">
      <w:pPr>
        <w:keepNext/>
        <w:keepLines/>
        <w:tabs>
          <w:tab w:val="left" w:pos="567"/>
        </w:tabs>
        <w:outlineLvl w:val="2"/>
        <w:rPr>
          <w:b/>
          <w:bCs/>
          <w:sz w:val="22"/>
          <w:szCs w:val="22"/>
          <w:lang w:eastAsia="x-none"/>
        </w:rPr>
      </w:pPr>
      <w:r w:rsidRPr="00031725">
        <w:rPr>
          <w:b/>
          <w:bCs/>
          <w:sz w:val="22"/>
          <w:szCs w:val="22"/>
          <w:lang w:eastAsia="x-none"/>
        </w:rPr>
        <w:t>4.</w:t>
      </w:r>
      <w:r w:rsidRPr="00031725">
        <w:rPr>
          <w:b/>
          <w:bCs/>
          <w:sz w:val="22"/>
          <w:szCs w:val="22"/>
          <w:lang w:eastAsia="x-none"/>
        </w:rPr>
        <w:tab/>
        <w:t>KLINIKINĖ INFORMACIJA</w:t>
      </w:r>
    </w:p>
    <w:p w14:paraId="7A8D1710" w14:textId="77777777" w:rsidR="008D3B35" w:rsidRPr="00031725" w:rsidRDefault="008D3B35" w:rsidP="00D9186E">
      <w:pPr>
        <w:tabs>
          <w:tab w:val="left" w:pos="567"/>
        </w:tabs>
        <w:rPr>
          <w:sz w:val="22"/>
          <w:szCs w:val="22"/>
        </w:rPr>
      </w:pPr>
    </w:p>
    <w:p w14:paraId="11BACD62" w14:textId="77777777" w:rsidR="008D3B35" w:rsidRPr="00031725" w:rsidRDefault="00AB4978" w:rsidP="00D9186E">
      <w:pPr>
        <w:keepNext/>
        <w:tabs>
          <w:tab w:val="left" w:pos="567"/>
        </w:tabs>
        <w:jc w:val="both"/>
        <w:outlineLvl w:val="3"/>
        <w:rPr>
          <w:b/>
          <w:bCs/>
          <w:sz w:val="22"/>
          <w:szCs w:val="22"/>
          <w:lang w:eastAsia="x-none"/>
        </w:rPr>
      </w:pPr>
      <w:r w:rsidRPr="00031725">
        <w:rPr>
          <w:b/>
          <w:bCs/>
          <w:sz w:val="22"/>
          <w:szCs w:val="22"/>
          <w:lang w:eastAsia="x-none"/>
        </w:rPr>
        <w:t>4.1</w:t>
      </w:r>
      <w:r w:rsidRPr="00031725">
        <w:rPr>
          <w:b/>
          <w:bCs/>
          <w:sz w:val="22"/>
          <w:szCs w:val="22"/>
          <w:lang w:eastAsia="x-none"/>
        </w:rPr>
        <w:tab/>
        <w:t>Terapinės indikacijos</w:t>
      </w:r>
    </w:p>
    <w:p w14:paraId="4665D2C9" w14:textId="77777777" w:rsidR="008D3B35" w:rsidRPr="00031725" w:rsidRDefault="008D3B35" w:rsidP="00D9186E">
      <w:pPr>
        <w:tabs>
          <w:tab w:val="left" w:pos="567"/>
        </w:tabs>
        <w:rPr>
          <w:sz w:val="22"/>
          <w:szCs w:val="22"/>
        </w:rPr>
      </w:pPr>
    </w:p>
    <w:p w14:paraId="073E4D65" w14:textId="7F5452F7" w:rsidR="00871055" w:rsidRPr="00031725" w:rsidRDefault="00871055" w:rsidP="00871055">
      <w:pPr>
        <w:autoSpaceDE w:val="0"/>
        <w:autoSpaceDN w:val="0"/>
        <w:adjustRightInd w:val="0"/>
        <w:rPr>
          <w:rFonts w:eastAsia="SimSun"/>
          <w:color w:val="000000"/>
          <w:sz w:val="22"/>
          <w:szCs w:val="22"/>
          <w:lang w:eastAsia="en-GB"/>
        </w:rPr>
      </w:pPr>
      <w:proofErr w:type="spellStart"/>
      <w:r w:rsidRPr="00031725">
        <w:rPr>
          <w:rFonts w:eastAsia="SimSun"/>
          <w:color w:val="000000"/>
          <w:sz w:val="22"/>
          <w:szCs w:val="22"/>
          <w:lang w:eastAsia="en-GB"/>
        </w:rPr>
        <w:t>Melatonin</w:t>
      </w:r>
      <w:proofErr w:type="spellEnd"/>
      <w:r w:rsidRPr="00031725">
        <w:rPr>
          <w:rFonts w:eastAsia="SimSun"/>
          <w:color w:val="000000"/>
          <w:sz w:val="22"/>
          <w:szCs w:val="22"/>
          <w:lang w:eastAsia="en-GB"/>
        </w:rPr>
        <w:t xml:space="preserve"> </w:t>
      </w:r>
      <w:proofErr w:type="spellStart"/>
      <w:r w:rsidRPr="00031725">
        <w:rPr>
          <w:rFonts w:eastAsia="SimSun"/>
          <w:color w:val="000000"/>
          <w:sz w:val="22"/>
          <w:szCs w:val="22"/>
          <w:lang w:eastAsia="en-GB"/>
        </w:rPr>
        <w:t>Orion</w:t>
      </w:r>
      <w:proofErr w:type="spellEnd"/>
      <w:r w:rsidRPr="00031725">
        <w:rPr>
          <w:rFonts w:eastAsia="SimSun"/>
          <w:color w:val="000000"/>
          <w:sz w:val="22"/>
          <w:szCs w:val="22"/>
          <w:lang w:eastAsia="en-GB"/>
        </w:rPr>
        <w:t xml:space="preserve"> skirtas:</w:t>
      </w:r>
    </w:p>
    <w:p w14:paraId="433D8411" w14:textId="7EFB02CF" w:rsidR="00871055" w:rsidRPr="00031725" w:rsidRDefault="002C254C" w:rsidP="00871055">
      <w:pPr>
        <w:numPr>
          <w:ilvl w:val="0"/>
          <w:numId w:val="34"/>
        </w:numPr>
        <w:tabs>
          <w:tab w:val="left" w:pos="567"/>
        </w:tabs>
        <w:autoSpaceDE w:val="0"/>
        <w:autoSpaceDN w:val="0"/>
        <w:adjustRightInd w:val="0"/>
        <w:spacing w:line="260" w:lineRule="exact"/>
        <w:contextualSpacing/>
        <w:rPr>
          <w:rFonts w:eastAsia="SimSun"/>
          <w:color w:val="212121"/>
          <w:sz w:val="22"/>
          <w:szCs w:val="22"/>
          <w:lang w:eastAsia="en-GB"/>
        </w:rPr>
      </w:pPr>
      <w:r w:rsidRPr="00031725">
        <w:rPr>
          <w:rFonts w:eastAsia="SimSun"/>
          <w:color w:val="000000"/>
          <w:sz w:val="22"/>
          <w:szCs w:val="22"/>
          <w:lang w:eastAsia="en-GB"/>
        </w:rPr>
        <w:t xml:space="preserve">Suaugusiųjų </w:t>
      </w:r>
      <w:r w:rsidR="00871055" w:rsidRPr="00031725">
        <w:rPr>
          <w:rFonts w:eastAsia="SimSun"/>
          <w:color w:val="000000"/>
          <w:sz w:val="22"/>
          <w:szCs w:val="22"/>
          <w:lang w:eastAsia="en-GB"/>
        </w:rPr>
        <w:t xml:space="preserve">trumpalaikiam </w:t>
      </w:r>
      <w:r w:rsidR="00DC00C7" w:rsidRPr="00031725">
        <w:rPr>
          <w:rFonts w:eastAsia="SimSun"/>
          <w:color w:val="000000"/>
          <w:sz w:val="22"/>
          <w:szCs w:val="22"/>
          <w:lang w:eastAsia="en-GB"/>
        </w:rPr>
        <w:t xml:space="preserve">laiko juostų </w:t>
      </w:r>
      <w:r w:rsidR="00EB77CF" w:rsidRPr="00031725">
        <w:rPr>
          <w:rFonts w:eastAsia="SimSun"/>
          <w:color w:val="000000"/>
          <w:sz w:val="22"/>
          <w:szCs w:val="22"/>
          <w:lang w:eastAsia="en-GB"/>
        </w:rPr>
        <w:t xml:space="preserve">sindromo </w:t>
      </w:r>
      <w:r w:rsidR="00DC00C7" w:rsidRPr="00031725">
        <w:rPr>
          <w:rFonts w:eastAsia="SimSun"/>
          <w:color w:val="000000"/>
          <w:sz w:val="22"/>
          <w:szCs w:val="22"/>
          <w:lang w:eastAsia="en-GB"/>
        </w:rPr>
        <w:t>(</w:t>
      </w:r>
      <w:proofErr w:type="spellStart"/>
      <w:r w:rsidR="00871055" w:rsidRPr="00031725">
        <w:rPr>
          <w:rFonts w:eastAsia="SimSun"/>
          <w:color w:val="000000"/>
          <w:sz w:val="22"/>
          <w:szCs w:val="22"/>
          <w:lang w:eastAsia="en-GB"/>
        </w:rPr>
        <w:t>desinchronozės</w:t>
      </w:r>
      <w:proofErr w:type="spellEnd"/>
      <w:r w:rsidR="00871055" w:rsidRPr="00031725">
        <w:rPr>
          <w:rFonts w:eastAsia="SimSun"/>
          <w:color w:val="000000"/>
          <w:sz w:val="22"/>
          <w:szCs w:val="22"/>
          <w:lang w:eastAsia="en-GB"/>
        </w:rPr>
        <w:t xml:space="preserve"> </w:t>
      </w:r>
      <w:r w:rsidR="00DC00C7" w:rsidRPr="00031725">
        <w:rPr>
          <w:rFonts w:eastAsia="SimSun"/>
          <w:color w:val="000000"/>
          <w:sz w:val="22"/>
          <w:szCs w:val="22"/>
          <w:lang w:eastAsia="en-GB"/>
        </w:rPr>
        <w:t>[</w:t>
      </w:r>
      <w:r w:rsidR="00646DEC" w:rsidRPr="00031725">
        <w:rPr>
          <w:rFonts w:eastAsia="SimSun"/>
          <w:color w:val="000000"/>
          <w:sz w:val="22"/>
          <w:szCs w:val="22"/>
          <w:lang w:eastAsia="en-GB"/>
        </w:rPr>
        <w:t xml:space="preserve">angl. </w:t>
      </w:r>
      <w:proofErr w:type="spellStart"/>
      <w:r w:rsidR="00646DEC" w:rsidRPr="00031725">
        <w:rPr>
          <w:rFonts w:eastAsia="SimSun"/>
          <w:i/>
          <w:iCs/>
          <w:color w:val="000000"/>
          <w:sz w:val="22"/>
          <w:szCs w:val="22"/>
          <w:lang w:eastAsia="en-GB"/>
        </w:rPr>
        <w:t>jet</w:t>
      </w:r>
      <w:proofErr w:type="spellEnd"/>
      <w:r w:rsidR="00646DEC" w:rsidRPr="00031725">
        <w:rPr>
          <w:rFonts w:eastAsia="SimSun"/>
          <w:i/>
          <w:iCs/>
          <w:color w:val="000000"/>
          <w:sz w:val="22"/>
          <w:szCs w:val="22"/>
          <w:lang w:eastAsia="en-GB"/>
        </w:rPr>
        <w:t xml:space="preserve"> </w:t>
      </w:r>
      <w:proofErr w:type="spellStart"/>
      <w:r w:rsidR="00646DEC" w:rsidRPr="00031725">
        <w:rPr>
          <w:rFonts w:eastAsia="SimSun"/>
          <w:i/>
          <w:iCs/>
          <w:color w:val="000000"/>
          <w:sz w:val="22"/>
          <w:szCs w:val="22"/>
          <w:lang w:eastAsia="en-GB"/>
        </w:rPr>
        <w:t>lag</w:t>
      </w:r>
      <w:proofErr w:type="spellEnd"/>
      <w:r w:rsidR="00DC00C7" w:rsidRPr="00D51D9A">
        <w:rPr>
          <w:rFonts w:eastAsia="SimSun"/>
          <w:color w:val="000000"/>
          <w:sz w:val="22"/>
        </w:rPr>
        <w:t>]</w:t>
      </w:r>
      <w:r w:rsidR="00871055" w:rsidRPr="00031725">
        <w:rPr>
          <w:rFonts w:eastAsia="SimSun"/>
          <w:color w:val="000000"/>
          <w:sz w:val="22"/>
          <w:szCs w:val="22"/>
          <w:lang w:eastAsia="en-GB"/>
        </w:rPr>
        <w:t>) gydymui;</w:t>
      </w:r>
    </w:p>
    <w:p w14:paraId="381931E6" w14:textId="7EA7B655" w:rsidR="00871055" w:rsidRPr="00031725" w:rsidRDefault="00871055" w:rsidP="00DA1E5B">
      <w:pPr>
        <w:numPr>
          <w:ilvl w:val="0"/>
          <w:numId w:val="34"/>
        </w:numPr>
        <w:tabs>
          <w:tab w:val="left" w:pos="567"/>
        </w:tabs>
        <w:autoSpaceDE w:val="0"/>
        <w:autoSpaceDN w:val="0"/>
        <w:adjustRightInd w:val="0"/>
        <w:spacing w:line="260" w:lineRule="exact"/>
        <w:contextualSpacing/>
        <w:rPr>
          <w:rFonts w:eastAsia="SimSun"/>
          <w:color w:val="212121"/>
          <w:sz w:val="22"/>
          <w:szCs w:val="22"/>
          <w:lang w:eastAsia="en-GB"/>
        </w:rPr>
      </w:pPr>
      <w:r w:rsidRPr="00031725">
        <w:rPr>
          <w:rFonts w:eastAsia="SimSun"/>
          <w:color w:val="212121"/>
          <w:sz w:val="22"/>
          <w:szCs w:val="22"/>
          <w:lang w:eastAsia="en-GB"/>
        </w:rPr>
        <w:t xml:space="preserve">6–17 metų vaikų ir paauglių, sergančių dėmesio stokos ir hiperaktyvumo sutrikimu (DSHS), </w:t>
      </w:r>
      <w:r w:rsidR="005F3111" w:rsidRPr="00031725">
        <w:rPr>
          <w:rFonts w:eastAsia="SimSun"/>
          <w:color w:val="212121"/>
          <w:sz w:val="22"/>
          <w:szCs w:val="22"/>
          <w:lang w:eastAsia="en-GB"/>
        </w:rPr>
        <w:t xml:space="preserve">užmigimo </w:t>
      </w:r>
      <w:r w:rsidRPr="00031725">
        <w:rPr>
          <w:rFonts w:eastAsia="SimSun"/>
          <w:color w:val="212121"/>
          <w:sz w:val="22"/>
          <w:szCs w:val="22"/>
          <w:lang w:eastAsia="en-GB"/>
        </w:rPr>
        <w:t>nemigos gydymui, kai miego higienos priemonių</w:t>
      </w:r>
      <w:r w:rsidR="00DC00C7" w:rsidRPr="00031725">
        <w:rPr>
          <w:rFonts w:eastAsia="SimSun"/>
          <w:color w:val="212121"/>
          <w:sz w:val="22"/>
          <w:szCs w:val="22"/>
          <w:lang w:eastAsia="en-GB"/>
        </w:rPr>
        <w:t xml:space="preserve"> nepakanka</w:t>
      </w:r>
      <w:r w:rsidR="00BB5E6D" w:rsidRPr="00031725">
        <w:rPr>
          <w:rFonts w:eastAsia="SimSun"/>
          <w:color w:val="212121"/>
          <w:sz w:val="22"/>
          <w:szCs w:val="22"/>
          <w:lang w:eastAsia="en-GB"/>
        </w:rPr>
        <w:t>.</w:t>
      </w:r>
    </w:p>
    <w:p w14:paraId="4B044CED" w14:textId="77777777" w:rsidR="003F0CB8" w:rsidRPr="00031725" w:rsidRDefault="003F0CB8" w:rsidP="00D9186E">
      <w:pPr>
        <w:tabs>
          <w:tab w:val="left" w:pos="567"/>
        </w:tabs>
        <w:rPr>
          <w:sz w:val="22"/>
          <w:szCs w:val="22"/>
        </w:rPr>
      </w:pPr>
    </w:p>
    <w:p w14:paraId="6F56FB1E" w14:textId="77777777" w:rsidR="008D3B35" w:rsidRPr="00031725" w:rsidRDefault="00AB4978" w:rsidP="00D9186E">
      <w:pPr>
        <w:keepNext/>
        <w:tabs>
          <w:tab w:val="left" w:pos="567"/>
        </w:tabs>
        <w:jc w:val="both"/>
        <w:outlineLvl w:val="3"/>
        <w:rPr>
          <w:b/>
          <w:bCs/>
          <w:sz w:val="22"/>
          <w:szCs w:val="22"/>
          <w:lang w:eastAsia="x-none"/>
        </w:rPr>
      </w:pPr>
      <w:r w:rsidRPr="00031725">
        <w:rPr>
          <w:b/>
          <w:bCs/>
          <w:sz w:val="22"/>
          <w:szCs w:val="22"/>
          <w:lang w:eastAsia="x-none"/>
        </w:rPr>
        <w:t>4.2</w:t>
      </w:r>
      <w:r w:rsidRPr="00031725">
        <w:rPr>
          <w:b/>
          <w:bCs/>
          <w:sz w:val="22"/>
          <w:szCs w:val="22"/>
          <w:lang w:eastAsia="x-none"/>
        </w:rPr>
        <w:tab/>
        <w:t>Dozavimas ir vartojimo metodas</w:t>
      </w:r>
    </w:p>
    <w:p w14:paraId="3DE2F72D" w14:textId="77777777" w:rsidR="00D9186E" w:rsidRPr="00031725" w:rsidRDefault="00D9186E" w:rsidP="00D9186E">
      <w:pPr>
        <w:tabs>
          <w:tab w:val="left" w:pos="567"/>
        </w:tabs>
        <w:rPr>
          <w:bCs/>
          <w:color w:val="000000"/>
          <w:sz w:val="22"/>
          <w:szCs w:val="22"/>
        </w:rPr>
      </w:pPr>
    </w:p>
    <w:p w14:paraId="72501EA7" w14:textId="2BB79BDB" w:rsidR="00440E5D" w:rsidRPr="00031725" w:rsidRDefault="00440E5D" w:rsidP="00D9186E">
      <w:pPr>
        <w:tabs>
          <w:tab w:val="left" w:pos="567"/>
        </w:tabs>
        <w:rPr>
          <w:color w:val="000000"/>
          <w:sz w:val="22"/>
          <w:szCs w:val="22"/>
          <w:u w:val="single"/>
        </w:rPr>
      </w:pPr>
      <w:r w:rsidRPr="00031725">
        <w:rPr>
          <w:color w:val="000000"/>
          <w:sz w:val="22"/>
          <w:szCs w:val="22"/>
          <w:u w:val="single"/>
        </w:rPr>
        <w:t>Dozavimas</w:t>
      </w:r>
    </w:p>
    <w:p w14:paraId="11205411" w14:textId="77777777" w:rsidR="00871055" w:rsidRPr="00031725" w:rsidRDefault="00871055" w:rsidP="00871055">
      <w:pPr>
        <w:tabs>
          <w:tab w:val="left" w:pos="567"/>
        </w:tabs>
        <w:rPr>
          <w:sz w:val="22"/>
          <w:szCs w:val="22"/>
        </w:rPr>
      </w:pPr>
    </w:p>
    <w:p w14:paraId="2045D51D" w14:textId="4D7963A6" w:rsidR="00871055" w:rsidRPr="00031725" w:rsidRDefault="00B35090" w:rsidP="00871055">
      <w:pPr>
        <w:autoSpaceDE w:val="0"/>
        <w:autoSpaceDN w:val="0"/>
        <w:adjustRightInd w:val="0"/>
        <w:rPr>
          <w:rFonts w:eastAsia="SimSun"/>
          <w:i/>
          <w:iCs/>
          <w:sz w:val="22"/>
          <w:szCs w:val="22"/>
          <w:lang w:eastAsia="en-GB"/>
        </w:rPr>
      </w:pPr>
      <w:r w:rsidRPr="00031725">
        <w:rPr>
          <w:rFonts w:eastAsia="SimSun"/>
          <w:i/>
          <w:iCs/>
          <w:sz w:val="22"/>
          <w:szCs w:val="22"/>
          <w:lang w:eastAsia="en-GB"/>
        </w:rPr>
        <w:t xml:space="preserve">Suaugusiųjų </w:t>
      </w:r>
      <w:proofErr w:type="spellStart"/>
      <w:r w:rsidRPr="00031725">
        <w:rPr>
          <w:rFonts w:eastAsia="SimSun"/>
          <w:i/>
          <w:iCs/>
          <w:sz w:val="22"/>
          <w:szCs w:val="22"/>
          <w:lang w:eastAsia="en-GB"/>
        </w:rPr>
        <w:t>desinchronozė</w:t>
      </w:r>
      <w:proofErr w:type="spellEnd"/>
    </w:p>
    <w:p w14:paraId="48BCD685" w14:textId="50A3EF9D" w:rsidR="00871055" w:rsidRPr="00031725" w:rsidRDefault="00B35090" w:rsidP="00871055">
      <w:pPr>
        <w:autoSpaceDE w:val="0"/>
        <w:autoSpaceDN w:val="0"/>
        <w:adjustRightInd w:val="0"/>
        <w:rPr>
          <w:sz w:val="22"/>
          <w:szCs w:val="22"/>
        </w:rPr>
      </w:pPr>
      <w:r w:rsidRPr="00031725">
        <w:rPr>
          <w:sz w:val="22"/>
          <w:szCs w:val="22"/>
        </w:rPr>
        <w:t>Įprastinė dozė yra viena 3</w:t>
      </w:r>
      <w:r w:rsidR="00763708" w:rsidRPr="00031725">
        <w:rPr>
          <w:sz w:val="22"/>
          <w:szCs w:val="22"/>
        </w:rPr>
        <w:t> mg</w:t>
      </w:r>
      <w:r w:rsidRPr="00031725">
        <w:rPr>
          <w:sz w:val="22"/>
          <w:szCs w:val="22"/>
        </w:rPr>
        <w:t xml:space="preserve"> tabletė</w:t>
      </w:r>
      <w:r w:rsidR="00A306F6" w:rsidRPr="00031725">
        <w:rPr>
          <w:sz w:val="22"/>
          <w:szCs w:val="22"/>
        </w:rPr>
        <w:t>, vartojama</w:t>
      </w:r>
      <w:r w:rsidRPr="00031725">
        <w:rPr>
          <w:sz w:val="22"/>
          <w:szCs w:val="22"/>
        </w:rPr>
        <w:t xml:space="preserve"> </w:t>
      </w:r>
      <w:r w:rsidR="00A132C6" w:rsidRPr="00031725">
        <w:rPr>
          <w:sz w:val="22"/>
          <w:szCs w:val="22"/>
        </w:rPr>
        <w:t xml:space="preserve">kelionės </w:t>
      </w:r>
      <w:r w:rsidRPr="00031725">
        <w:rPr>
          <w:sz w:val="22"/>
          <w:szCs w:val="22"/>
        </w:rPr>
        <w:t xml:space="preserve">vietos laiku prieš miegą, pradedant nuo atvykimo į </w:t>
      </w:r>
      <w:r w:rsidR="00447D79" w:rsidRPr="00031725">
        <w:rPr>
          <w:sz w:val="22"/>
          <w:szCs w:val="22"/>
        </w:rPr>
        <w:t xml:space="preserve">kelionės </w:t>
      </w:r>
      <w:r w:rsidRPr="00031725">
        <w:rPr>
          <w:sz w:val="22"/>
          <w:szCs w:val="22"/>
        </w:rPr>
        <w:t>paskirties vietą</w:t>
      </w:r>
      <w:r w:rsidR="00356CA3" w:rsidRPr="00031725">
        <w:rPr>
          <w:sz w:val="22"/>
          <w:szCs w:val="22"/>
        </w:rPr>
        <w:t xml:space="preserve"> dienos,</w:t>
      </w:r>
      <w:r w:rsidRPr="00031725">
        <w:rPr>
          <w:sz w:val="22"/>
          <w:szCs w:val="22"/>
        </w:rPr>
        <w:t xml:space="preserve"> ir gydymą tęsiant ne ilgiau kaip 4 dienas. Jei įprastinė 3</w:t>
      </w:r>
      <w:r w:rsidR="00763708" w:rsidRPr="00031725">
        <w:rPr>
          <w:sz w:val="22"/>
          <w:szCs w:val="22"/>
        </w:rPr>
        <w:t> mg</w:t>
      </w:r>
      <w:r w:rsidRPr="00031725">
        <w:rPr>
          <w:sz w:val="22"/>
          <w:szCs w:val="22"/>
        </w:rPr>
        <w:t xml:space="preserve"> dozė nepakankamai palengvina simptomus, vietos laiku prieš miegą galima vartoti vieną 5</w:t>
      </w:r>
      <w:r w:rsidR="00763708" w:rsidRPr="00031725">
        <w:rPr>
          <w:sz w:val="22"/>
          <w:szCs w:val="22"/>
        </w:rPr>
        <w:t> mg</w:t>
      </w:r>
      <w:r w:rsidRPr="00031725">
        <w:rPr>
          <w:sz w:val="22"/>
          <w:szCs w:val="22"/>
        </w:rPr>
        <w:t xml:space="preserve"> tabletę vietoj 3</w:t>
      </w:r>
      <w:r w:rsidR="00763708" w:rsidRPr="00031725">
        <w:rPr>
          <w:sz w:val="22"/>
          <w:szCs w:val="22"/>
        </w:rPr>
        <w:t> mg</w:t>
      </w:r>
      <w:r w:rsidRPr="00031725">
        <w:rPr>
          <w:sz w:val="22"/>
          <w:szCs w:val="22"/>
        </w:rPr>
        <w:t xml:space="preserve"> tabletės. 5</w:t>
      </w:r>
      <w:r w:rsidR="00763708" w:rsidRPr="00031725">
        <w:rPr>
          <w:sz w:val="22"/>
          <w:szCs w:val="22"/>
        </w:rPr>
        <w:t> mg</w:t>
      </w:r>
      <w:r w:rsidRPr="00031725">
        <w:rPr>
          <w:sz w:val="22"/>
          <w:szCs w:val="22"/>
        </w:rPr>
        <w:t xml:space="preserve"> tabletės negalima vartoti </w:t>
      </w:r>
      <w:r w:rsidR="002E6B4C" w:rsidRPr="00031725">
        <w:rPr>
          <w:sz w:val="22"/>
          <w:szCs w:val="22"/>
        </w:rPr>
        <w:t xml:space="preserve">papildomai </w:t>
      </w:r>
      <w:r w:rsidRPr="00031725">
        <w:rPr>
          <w:sz w:val="22"/>
          <w:szCs w:val="22"/>
        </w:rPr>
        <w:t>kartu su 3</w:t>
      </w:r>
      <w:r w:rsidR="00763708" w:rsidRPr="00031725">
        <w:rPr>
          <w:sz w:val="22"/>
          <w:szCs w:val="22"/>
        </w:rPr>
        <w:t> mg</w:t>
      </w:r>
      <w:r w:rsidRPr="00031725">
        <w:rPr>
          <w:sz w:val="22"/>
          <w:szCs w:val="22"/>
        </w:rPr>
        <w:t xml:space="preserve"> tablete, tačiau </w:t>
      </w:r>
      <w:r w:rsidR="00536732" w:rsidRPr="00031725">
        <w:rPr>
          <w:sz w:val="22"/>
          <w:szCs w:val="22"/>
        </w:rPr>
        <w:t>didesnę dozę</w:t>
      </w:r>
      <w:r w:rsidRPr="00031725">
        <w:rPr>
          <w:sz w:val="22"/>
          <w:szCs w:val="22"/>
        </w:rPr>
        <w:t xml:space="preserve"> galima vartoti </w:t>
      </w:r>
      <w:r w:rsidR="00AD7CCD" w:rsidRPr="00031725">
        <w:rPr>
          <w:sz w:val="22"/>
          <w:szCs w:val="22"/>
        </w:rPr>
        <w:t>kitomis dienomis</w:t>
      </w:r>
      <w:r w:rsidRPr="00031725">
        <w:rPr>
          <w:sz w:val="22"/>
          <w:szCs w:val="22"/>
        </w:rPr>
        <w:t>. Didžiausia paros dozė yra 5</w:t>
      </w:r>
      <w:r w:rsidR="00763708" w:rsidRPr="00031725">
        <w:rPr>
          <w:sz w:val="22"/>
          <w:szCs w:val="22"/>
        </w:rPr>
        <w:t> mg</w:t>
      </w:r>
      <w:r w:rsidRPr="00031725">
        <w:rPr>
          <w:sz w:val="22"/>
          <w:szCs w:val="22"/>
        </w:rPr>
        <w:t xml:space="preserve"> vieną kartą per parą, o </w:t>
      </w:r>
      <w:r w:rsidR="00007D9D" w:rsidRPr="00031725">
        <w:rPr>
          <w:sz w:val="22"/>
          <w:szCs w:val="22"/>
        </w:rPr>
        <w:t xml:space="preserve">bendra </w:t>
      </w:r>
      <w:r w:rsidRPr="00031725">
        <w:rPr>
          <w:sz w:val="22"/>
          <w:szCs w:val="22"/>
        </w:rPr>
        <w:t>gydymo trukmė yra 4 dienos.</w:t>
      </w:r>
    </w:p>
    <w:p w14:paraId="5FF7B79D" w14:textId="77777777" w:rsidR="00B35090" w:rsidRPr="00031725" w:rsidRDefault="00B35090" w:rsidP="00871055">
      <w:pPr>
        <w:autoSpaceDE w:val="0"/>
        <w:autoSpaceDN w:val="0"/>
        <w:adjustRightInd w:val="0"/>
        <w:rPr>
          <w:rFonts w:eastAsia="SimSun"/>
          <w:sz w:val="22"/>
          <w:szCs w:val="22"/>
          <w:lang w:eastAsia="en-GB"/>
        </w:rPr>
      </w:pPr>
    </w:p>
    <w:p w14:paraId="0F7E851C" w14:textId="466EC5AD" w:rsidR="00871055" w:rsidRPr="00031725" w:rsidRDefault="00303AD0" w:rsidP="00871055">
      <w:pPr>
        <w:autoSpaceDE w:val="0"/>
        <w:autoSpaceDN w:val="0"/>
        <w:adjustRightInd w:val="0"/>
        <w:rPr>
          <w:rFonts w:eastAsia="SimSun"/>
          <w:sz w:val="22"/>
          <w:szCs w:val="22"/>
          <w:lang w:eastAsia="en-GB"/>
        </w:rPr>
      </w:pPr>
      <w:r w:rsidRPr="00031725">
        <w:rPr>
          <w:rFonts w:eastAsia="SimSun"/>
          <w:sz w:val="22"/>
          <w:szCs w:val="22"/>
          <w:lang w:eastAsia="en-GB"/>
        </w:rPr>
        <w:t xml:space="preserve">Keliaujant per 5 ar daugiau laiko juostų, ypač rytų kryptimi, </w:t>
      </w:r>
      <w:r w:rsidR="00D7512C" w:rsidRPr="00031725">
        <w:rPr>
          <w:rFonts w:eastAsia="SimSun"/>
          <w:sz w:val="22"/>
          <w:szCs w:val="22"/>
          <w:lang w:eastAsia="en-GB"/>
        </w:rPr>
        <w:t>d</w:t>
      </w:r>
      <w:r w:rsidR="00B35090" w:rsidRPr="00031725">
        <w:rPr>
          <w:rFonts w:eastAsia="SimSun"/>
          <w:sz w:val="22"/>
          <w:szCs w:val="22"/>
          <w:lang w:eastAsia="en-GB"/>
        </w:rPr>
        <w:t>ozė turi būti vartojama prieš miegą</w:t>
      </w:r>
      <w:r w:rsidR="004C3FBD" w:rsidRPr="00031725">
        <w:rPr>
          <w:rFonts w:eastAsia="SimSun"/>
          <w:sz w:val="22"/>
          <w:szCs w:val="22"/>
          <w:lang w:eastAsia="en-GB"/>
        </w:rPr>
        <w:t xml:space="preserve"> kelionės </w:t>
      </w:r>
      <w:r w:rsidR="00143C22" w:rsidRPr="00031725">
        <w:rPr>
          <w:rFonts w:eastAsia="SimSun"/>
          <w:sz w:val="22"/>
          <w:szCs w:val="22"/>
          <w:lang w:eastAsia="en-GB"/>
        </w:rPr>
        <w:t>paskirties vietos laiku.</w:t>
      </w:r>
    </w:p>
    <w:p w14:paraId="03C54005" w14:textId="77777777" w:rsidR="00871055" w:rsidRPr="00031725" w:rsidRDefault="00871055" w:rsidP="00871055">
      <w:pPr>
        <w:autoSpaceDE w:val="0"/>
        <w:autoSpaceDN w:val="0"/>
        <w:adjustRightInd w:val="0"/>
        <w:rPr>
          <w:rFonts w:eastAsia="SimSun"/>
          <w:sz w:val="22"/>
          <w:szCs w:val="22"/>
          <w:lang w:eastAsia="en-GB"/>
        </w:rPr>
      </w:pPr>
    </w:p>
    <w:p w14:paraId="4140B78B" w14:textId="075EA396" w:rsidR="00871055" w:rsidRPr="00031725" w:rsidRDefault="00242A3E" w:rsidP="00871055">
      <w:pPr>
        <w:autoSpaceDE w:val="0"/>
        <w:autoSpaceDN w:val="0"/>
        <w:adjustRightInd w:val="0"/>
        <w:rPr>
          <w:rFonts w:eastAsia="SimSun"/>
          <w:sz w:val="22"/>
          <w:szCs w:val="22"/>
          <w:lang w:eastAsia="en-GB"/>
        </w:rPr>
      </w:pPr>
      <w:r w:rsidRPr="00031725">
        <w:rPr>
          <w:rFonts w:eastAsia="SimSun"/>
          <w:sz w:val="22"/>
          <w:szCs w:val="22"/>
          <w:lang w:eastAsia="en-GB"/>
        </w:rPr>
        <w:t xml:space="preserve">Dėl galimo </w:t>
      </w:r>
      <w:r w:rsidR="00D36C13" w:rsidRPr="00031725">
        <w:rPr>
          <w:rFonts w:eastAsia="SimSun"/>
          <w:sz w:val="22"/>
          <w:szCs w:val="22"/>
          <w:lang w:eastAsia="en-GB"/>
        </w:rPr>
        <w:t>poveikio nebuvimo</w:t>
      </w:r>
      <w:r w:rsidR="004F2431" w:rsidRPr="00031725">
        <w:rPr>
          <w:rFonts w:eastAsia="SimSun"/>
          <w:sz w:val="22"/>
          <w:szCs w:val="22"/>
          <w:lang w:eastAsia="en-GB"/>
        </w:rPr>
        <w:t>, jei</w:t>
      </w:r>
      <w:r w:rsidR="001E20C4">
        <w:rPr>
          <w:rFonts w:eastAsia="SimSun"/>
          <w:sz w:val="22"/>
          <w:szCs w:val="22"/>
          <w:lang w:eastAsia="en-GB"/>
        </w:rPr>
        <w:t>gu</w:t>
      </w:r>
      <w:r w:rsidR="004F2431" w:rsidRPr="00031725">
        <w:rPr>
          <w:rFonts w:eastAsia="SimSun"/>
          <w:sz w:val="22"/>
          <w:szCs w:val="22"/>
          <w:lang w:eastAsia="en-GB"/>
        </w:rPr>
        <w:t xml:space="preserve"> </w:t>
      </w:r>
      <w:proofErr w:type="spellStart"/>
      <w:r w:rsidR="004F2431" w:rsidRPr="00031725">
        <w:rPr>
          <w:rFonts w:eastAsia="SimSun"/>
          <w:sz w:val="22"/>
          <w:szCs w:val="22"/>
          <w:lang w:eastAsia="en-GB"/>
        </w:rPr>
        <w:t>mela</w:t>
      </w:r>
      <w:r w:rsidR="00C87534" w:rsidRPr="00031725">
        <w:rPr>
          <w:rFonts w:eastAsia="SimSun"/>
          <w:sz w:val="22"/>
          <w:szCs w:val="22"/>
          <w:lang w:eastAsia="en-GB"/>
        </w:rPr>
        <w:t>ton</w:t>
      </w:r>
      <w:r w:rsidR="006310FE" w:rsidRPr="00031725">
        <w:rPr>
          <w:rFonts w:eastAsia="SimSun"/>
          <w:sz w:val="22"/>
          <w:szCs w:val="22"/>
          <w:lang w:eastAsia="en-GB"/>
        </w:rPr>
        <w:t>ino</w:t>
      </w:r>
      <w:proofErr w:type="spellEnd"/>
      <w:r w:rsidR="00C87534" w:rsidRPr="00031725">
        <w:rPr>
          <w:rFonts w:eastAsia="SimSun"/>
          <w:sz w:val="22"/>
          <w:szCs w:val="22"/>
          <w:lang w:eastAsia="en-GB"/>
        </w:rPr>
        <w:t xml:space="preserve"> vartojama</w:t>
      </w:r>
      <w:r w:rsidR="003B3EE8" w:rsidRPr="00031725">
        <w:rPr>
          <w:rFonts w:eastAsia="SimSun"/>
          <w:sz w:val="22"/>
          <w:szCs w:val="22"/>
          <w:lang w:eastAsia="en-GB"/>
        </w:rPr>
        <w:t xml:space="preserve"> </w:t>
      </w:r>
      <w:r w:rsidR="00C87534" w:rsidRPr="00031725">
        <w:rPr>
          <w:rFonts w:eastAsia="SimSun"/>
          <w:sz w:val="22"/>
          <w:szCs w:val="22"/>
          <w:lang w:eastAsia="en-GB"/>
        </w:rPr>
        <w:t>netinkamu laiku</w:t>
      </w:r>
      <w:r w:rsidR="00D36C13" w:rsidRPr="00031725">
        <w:rPr>
          <w:rFonts w:eastAsia="SimSun"/>
          <w:sz w:val="22"/>
          <w:szCs w:val="22"/>
          <w:lang w:eastAsia="en-GB"/>
        </w:rPr>
        <w:t xml:space="preserve"> </w:t>
      </w:r>
      <w:r w:rsidRPr="00031725">
        <w:rPr>
          <w:rFonts w:eastAsia="SimSun"/>
          <w:sz w:val="22"/>
          <w:szCs w:val="22"/>
          <w:lang w:eastAsia="en-GB"/>
        </w:rPr>
        <w:t xml:space="preserve">arba galimo nepageidaujamo poveikio, </w:t>
      </w:r>
      <w:proofErr w:type="spellStart"/>
      <w:r w:rsidRPr="00031725">
        <w:rPr>
          <w:rFonts w:eastAsia="SimSun"/>
          <w:sz w:val="22"/>
          <w:szCs w:val="22"/>
          <w:lang w:eastAsia="en-GB"/>
        </w:rPr>
        <w:t>resinchronizuojant</w:t>
      </w:r>
      <w:proofErr w:type="spellEnd"/>
      <w:r w:rsidRPr="00031725">
        <w:rPr>
          <w:rFonts w:eastAsia="SimSun"/>
          <w:sz w:val="22"/>
          <w:szCs w:val="22"/>
          <w:lang w:eastAsia="en-GB"/>
        </w:rPr>
        <w:t xml:space="preserve"> paros ritmą po laiko juostų pakeitimo </w:t>
      </w:r>
      <w:proofErr w:type="spellStart"/>
      <w:r w:rsidRPr="00031725">
        <w:rPr>
          <w:rFonts w:eastAsia="SimSun"/>
          <w:sz w:val="22"/>
          <w:szCs w:val="22"/>
          <w:lang w:eastAsia="en-GB"/>
        </w:rPr>
        <w:t>melatonino</w:t>
      </w:r>
      <w:proofErr w:type="spellEnd"/>
      <w:r w:rsidRPr="00031725">
        <w:rPr>
          <w:rFonts w:eastAsia="SimSun"/>
          <w:sz w:val="22"/>
          <w:szCs w:val="22"/>
          <w:lang w:eastAsia="en-GB"/>
        </w:rPr>
        <w:t xml:space="preserve"> negalima vartoti </w:t>
      </w:r>
      <w:r w:rsidR="00FA3AC2" w:rsidRPr="00031725">
        <w:rPr>
          <w:rFonts w:eastAsia="SimSun"/>
          <w:sz w:val="22"/>
          <w:szCs w:val="22"/>
          <w:lang w:eastAsia="en-GB"/>
        </w:rPr>
        <w:t xml:space="preserve">kelionės </w:t>
      </w:r>
      <w:r w:rsidR="00DD1AE1" w:rsidRPr="00031725">
        <w:rPr>
          <w:rFonts w:eastAsia="SimSun"/>
          <w:sz w:val="22"/>
          <w:szCs w:val="22"/>
          <w:lang w:eastAsia="en-GB"/>
        </w:rPr>
        <w:t xml:space="preserve">paskirties vietoje </w:t>
      </w:r>
      <w:r w:rsidRPr="00031725">
        <w:rPr>
          <w:rFonts w:eastAsia="SimSun"/>
          <w:sz w:val="22"/>
          <w:szCs w:val="22"/>
          <w:lang w:eastAsia="en-GB"/>
        </w:rPr>
        <w:t>iki 20</w:t>
      </w:r>
      <w:r w:rsidR="00627939" w:rsidRPr="00031725">
        <w:rPr>
          <w:rFonts w:eastAsia="SimSun"/>
          <w:sz w:val="22"/>
          <w:szCs w:val="22"/>
          <w:lang w:eastAsia="en-GB"/>
        </w:rPr>
        <w:t> </w:t>
      </w:r>
      <w:r w:rsidRPr="00031725">
        <w:rPr>
          <w:rFonts w:eastAsia="SimSun"/>
          <w:sz w:val="22"/>
          <w:szCs w:val="22"/>
          <w:lang w:eastAsia="en-GB"/>
        </w:rPr>
        <w:t>val. arba po 4</w:t>
      </w:r>
      <w:r w:rsidR="00627939" w:rsidRPr="00031725">
        <w:rPr>
          <w:rFonts w:eastAsia="SimSun"/>
          <w:sz w:val="22"/>
          <w:szCs w:val="22"/>
          <w:lang w:eastAsia="en-GB"/>
        </w:rPr>
        <w:t> v</w:t>
      </w:r>
      <w:r w:rsidRPr="00031725">
        <w:rPr>
          <w:rFonts w:eastAsia="SimSun"/>
          <w:sz w:val="22"/>
          <w:szCs w:val="22"/>
          <w:lang w:eastAsia="en-GB"/>
        </w:rPr>
        <w:t>al.</w:t>
      </w:r>
    </w:p>
    <w:p w14:paraId="229920BF" w14:textId="77777777" w:rsidR="00242A3E" w:rsidRPr="00031725" w:rsidRDefault="00242A3E" w:rsidP="00871055">
      <w:pPr>
        <w:autoSpaceDE w:val="0"/>
        <w:autoSpaceDN w:val="0"/>
        <w:adjustRightInd w:val="0"/>
        <w:rPr>
          <w:rFonts w:eastAsia="SimSun"/>
          <w:sz w:val="22"/>
          <w:szCs w:val="22"/>
          <w:lang w:eastAsia="en-GB"/>
        </w:rPr>
      </w:pPr>
    </w:p>
    <w:p w14:paraId="6ACE2630" w14:textId="0432AFBA" w:rsidR="00871055" w:rsidRPr="00031725" w:rsidRDefault="00871055" w:rsidP="00871055">
      <w:pPr>
        <w:autoSpaceDE w:val="0"/>
        <w:autoSpaceDN w:val="0"/>
        <w:adjustRightInd w:val="0"/>
        <w:rPr>
          <w:rFonts w:ascii="TimesNewRoman,Italic" w:eastAsia="SimSun" w:hAnsi="TimesNewRoman,Italic" w:cs="TimesNewRoman,Italic"/>
          <w:i/>
          <w:iCs/>
          <w:sz w:val="22"/>
          <w:szCs w:val="22"/>
          <w:lang w:eastAsia="en-GB"/>
        </w:rPr>
      </w:pPr>
      <w:r w:rsidRPr="00031725">
        <w:rPr>
          <w:rFonts w:ascii="TimesNewRoman,Italic" w:eastAsia="SimSun" w:hAnsi="TimesNewRoman,Italic" w:cs="TimesNewRoman,Italic"/>
          <w:i/>
          <w:iCs/>
          <w:sz w:val="22"/>
          <w:szCs w:val="22"/>
          <w:lang w:eastAsia="en-GB"/>
        </w:rPr>
        <w:t>Vaikų populiacija</w:t>
      </w:r>
    </w:p>
    <w:p w14:paraId="019BDF5A" w14:textId="2E262327" w:rsidR="00871055" w:rsidRPr="00031725" w:rsidRDefault="00131969" w:rsidP="00871055">
      <w:pPr>
        <w:autoSpaceDE w:val="0"/>
        <w:autoSpaceDN w:val="0"/>
        <w:adjustRightInd w:val="0"/>
        <w:rPr>
          <w:rFonts w:eastAsia="SimSun"/>
          <w:sz w:val="22"/>
          <w:szCs w:val="22"/>
          <w:lang w:eastAsia="en-GB"/>
        </w:rPr>
      </w:pPr>
      <w:proofErr w:type="spellStart"/>
      <w:r w:rsidRPr="00031725">
        <w:rPr>
          <w:rFonts w:eastAsia="SimSun"/>
          <w:sz w:val="22"/>
          <w:szCs w:val="22"/>
          <w:lang w:eastAsia="en-GB"/>
        </w:rPr>
        <w:t>Melatonin</w:t>
      </w:r>
      <w:proofErr w:type="spellEnd"/>
      <w:r w:rsidRPr="00031725">
        <w:rPr>
          <w:rFonts w:eastAsia="SimSun"/>
          <w:sz w:val="22"/>
          <w:szCs w:val="22"/>
          <w:lang w:eastAsia="en-GB"/>
        </w:rPr>
        <w:t xml:space="preserve"> </w:t>
      </w:r>
      <w:proofErr w:type="spellStart"/>
      <w:r w:rsidRPr="00031725">
        <w:rPr>
          <w:rFonts w:eastAsia="SimSun"/>
          <w:sz w:val="22"/>
          <w:szCs w:val="22"/>
          <w:lang w:eastAsia="en-GB"/>
        </w:rPr>
        <w:t>Orion</w:t>
      </w:r>
      <w:proofErr w:type="spellEnd"/>
      <w:r w:rsidRPr="00031725">
        <w:rPr>
          <w:rFonts w:eastAsia="SimSun"/>
          <w:sz w:val="22"/>
          <w:szCs w:val="22"/>
          <w:lang w:eastAsia="en-GB"/>
        </w:rPr>
        <w:t xml:space="preserve"> saugumas ir veiksmingumas vaikams ir paaugliams iki 18 metų </w:t>
      </w:r>
      <w:proofErr w:type="spellStart"/>
      <w:r w:rsidRPr="00031725">
        <w:rPr>
          <w:rFonts w:eastAsia="SimSun"/>
          <w:sz w:val="22"/>
          <w:szCs w:val="22"/>
          <w:lang w:eastAsia="en-GB"/>
        </w:rPr>
        <w:t>desinchronozės</w:t>
      </w:r>
      <w:proofErr w:type="spellEnd"/>
      <w:r w:rsidRPr="00031725">
        <w:rPr>
          <w:rFonts w:eastAsia="SimSun"/>
          <w:sz w:val="22"/>
          <w:szCs w:val="22"/>
          <w:lang w:eastAsia="en-GB"/>
        </w:rPr>
        <w:t xml:space="preserve"> indikacijai neištirti.</w:t>
      </w:r>
    </w:p>
    <w:p w14:paraId="53D41FFD" w14:textId="77777777" w:rsidR="00871055" w:rsidRPr="00031725" w:rsidRDefault="00871055" w:rsidP="00871055">
      <w:pPr>
        <w:autoSpaceDE w:val="0"/>
        <w:autoSpaceDN w:val="0"/>
        <w:adjustRightInd w:val="0"/>
        <w:rPr>
          <w:rFonts w:eastAsia="SimSun"/>
          <w:sz w:val="22"/>
          <w:szCs w:val="22"/>
          <w:lang w:eastAsia="en-GB"/>
        </w:rPr>
      </w:pPr>
    </w:p>
    <w:p w14:paraId="0BDC11C5" w14:textId="5D256969" w:rsidR="00871055" w:rsidRPr="00031725" w:rsidRDefault="00781070" w:rsidP="00D95C24">
      <w:pPr>
        <w:keepNext/>
        <w:autoSpaceDE w:val="0"/>
        <w:autoSpaceDN w:val="0"/>
        <w:adjustRightInd w:val="0"/>
        <w:rPr>
          <w:rFonts w:eastAsia="SimSun"/>
          <w:i/>
          <w:iCs/>
          <w:sz w:val="22"/>
          <w:szCs w:val="22"/>
          <w:lang w:eastAsia="en-GB"/>
        </w:rPr>
      </w:pPr>
      <w:r w:rsidRPr="00031725">
        <w:rPr>
          <w:rFonts w:eastAsia="SimSun"/>
          <w:i/>
          <w:iCs/>
          <w:sz w:val="22"/>
          <w:szCs w:val="22"/>
          <w:lang w:eastAsia="en-GB"/>
        </w:rPr>
        <w:t xml:space="preserve">Vaikų ir paauglių, sergančių DSHS, </w:t>
      </w:r>
      <w:r w:rsidR="001C192D" w:rsidRPr="00031725">
        <w:rPr>
          <w:rFonts w:eastAsia="SimSun"/>
          <w:i/>
          <w:iCs/>
          <w:sz w:val="22"/>
          <w:szCs w:val="22"/>
          <w:lang w:eastAsia="en-GB"/>
        </w:rPr>
        <w:t xml:space="preserve">užmigimo </w:t>
      </w:r>
      <w:r w:rsidRPr="00031725">
        <w:rPr>
          <w:rFonts w:eastAsia="SimSun"/>
          <w:i/>
          <w:iCs/>
          <w:sz w:val="22"/>
          <w:szCs w:val="22"/>
          <w:lang w:eastAsia="en-GB"/>
        </w:rPr>
        <w:t>nemiga</w:t>
      </w:r>
    </w:p>
    <w:p w14:paraId="6F3D670B" w14:textId="54B65648" w:rsidR="00BE3C9E" w:rsidRPr="00031725" w:rsidRDefault="00BE3C9E" w:rsidP="00D95C24">
      <w:pPr>
        <w:keepNext/>
        <w:autoSpaceDE w:val="0"/>
        <w:autoSpaceDN w:val="0"/>
        <w:adjustRightInd w:val="0"/>
        <w:rPr>
          <w:rFonts w:eastAsia="SimSun"/>
          <w:sz w:val="22"/>
          <w:szCs w:val="22"/>
          <w:lang w:eastAsia="en-GB"/>
        </w:rPr>
      </w:pPr>
      <w:r w:rsidRPr="00031725">
        <w:rPr>
          <w:rFonts w:eastAsia="SimSun"/>
          <w:sz w:val="22"/>
          <w:szCs w:val="22"/>
          <w:lang w:eastAsia="en-GB"/>
        </w:rPr>
        <w:t>Gydymą turi pradėti gydytojas, turinti</w:t>
      </w:r>
      <w:r w:rsidR="009368BE" w:rsidRPr="00031725">
        <w:rPr>
          <w:rFonts w:eastAsia="SimSun"/>
          <w:sz w:val="22"/>
          <w:szCs w:val="22"/>
          <w:lang w:eastAsia="en-GB"/>
        </w:rPr>
        <w:t>s</w:t>
      </w:r>
      <w:r w:rsidR="00C55420" w:rsidRPr="00031725">
        <w:rPr>
          <w:rFonts w:eastAsia="SimSun"/>
          <w:sz w:val="22"/>
          <w:szCs w:val="22"/>
          <w:lang w:eastAsia="en-GB"/>
        </w:rPr>
        <w:t xml:space="preserve"> patirties gydant</w:t>
      </w:r>
      <w:r w:rsidRPr="00031725">
        <w:rPr>
          <w:rFonts w:eastAsia="SimSun"/>
          <w:sz w:val="22"/>
          <w:szCs w:val="22"/>
          <w:lang w:eastAsia="en-GB"/>
        </w:rPr>
        <w:t xml:space="preserve"> DSHS ir (arba) </w:t>
      </w:r>
      <w:r w:rsidR="00C55420" w:rsidRPr="00031725">
        <w:rPr>
          <w:rFonts w:eastAsia="SimSun"/>
          <w:sz w:val="22"/>
          <w:szCs w:val="22"/>
          <w:lang w:eastAsia="en-GB"/>
        </w:rPr>
        <w:t xml:space="preserve">vaikų miego </w:t>
      </w:r>
      <w:r w:rsidR="00956515" w:rsidRPr="00031725">
        <w:rPr>
          <w:rFonts w:eastAsia="SimSun"/>
          <w:sz w:val="22"/>
          <w:szCs w:val="22"/>
          <w:lang w:eastAsia="en-GB"/>
        </w:rPr>
        <w:t>medicinos srityje</w:t>
      </w:r>
      <w:r w:rsidRPr="00031725">
        <w:rPr>
          <w:rFonts w:eastAsia="SimSun"/>
          <w:sz w:val="22"/>
          <w:szCs w:val="22"/>
          <w:lang w:eastAsia="en-GB"/>
        </w:rPr>
        <w:t>.</w:t>
      </w:r>
    </w:p>
    <w:p w14:paraId="33F833C4" w14:textId="77777777" w:rsidR="00871055" w:rsidRPr="00031725" w:rsidRDefault="00871055" w:rsidP="00871055">
      <w:pPr>
        <w:autoSpaceDE w:val="0"/>
        <w:autoSpaceDN w:val="0"/>
        <w:adjustRightInd w:val="0"/>
        <w:rPr>
          <w:rFonts w:eastAsia="SimSun"/>
          <w:sz w:val="22"/>
          <w:szCs w:val="22"/>
          <w:lang w:eastAsia="en-GB"/>
        </w:rPr>
      </w:pPr>
    </w:p>
    <w:p w14:paraId="53E6B46D" w14:textId="4E998CC7" w:rsidR="00871055" w:rsidRPr="00031725" w:rsidRDefault="006B38EF" w:rsidP="00871055">
      <w:pPr>
        <w:autoSpaceDE w:val="0"/>
        <w:autoSpaceDN w:val="0"/>
        <w:adjustRightInd w:val="0"/>
        <w:rPr>
          <w:rFonts w:eastAsia="SimSun"/>
          <w:sz w:val="22"/>
          <w:szCs w:val="22"/>
          <w:lang w:eastAsia="en-GB"/>
        </w:rPr>
      </w:pPr>
      <w:proofErr w:type="spellStart"/>
      <w:r w:rsidRPr="00031725">
        <w:rPr>
          <w:rFonts w:eastAsia="SimSun"/>
          <w:sz w:val="22"/>
          <w:szCs w:val="22"/>
          <w:lang w:eastAsia="en-GB"/>
        </w:rPr>
        <w:t>M</w:t>
      </w:r>
      <w:r w:rsidR="00BE3C9E" w:rsidRPr="00031725">
        <w:rPr>
          <w:rFonts w:eastAsia="SimSun"/>
          <w:sz w:val="22"/>
          <w:szCs w:val="22"/>
          <w:lang w:eastAsia="en-GB"/>
        </w:rPr>
        <w:t>elatonin</w:t>
      </w:r>
      <w:r w:rsidRPr="00031725">
        <w:rPr>
          <w:rFonts w:eastAsia="SimSun"/>
          <w:sz w:val="22"/>
          <w:szCs w:val="22"/>
          <w:lang w:eastAsia="en-GB"/>
        </w:rPr>
        <w:t>o</w:t>
      </w:r>
      <w:proofErr w:type="spellEnd"/>
      <w:r w:rsidRPr="00031725">
        <w:rPr>
          <w:rFonts w:eastAsia="SimSun"/>
          <w:sz w:val="22"/>
          <w:szCs w:val="22"/>
          <w:lang w:eastAsia="en-GB"/>
        </w:rPr>
        <w:t xml:space="preserve"> dozę</w:t>
      </w:r>
      <w:r w:rsidR="00BE3C9E" w:rsidRPr="00031725">
        <w:rPr>
          <w:rFonts w:eastAsia="SimSun"/>
          <w:sz w:val="22"/>
          <w:szCs w:val="22"/>
          <w:lang w:eastAsia="en-GB"/>
        </w:rPr>
        <w:t xml:space="preserve"> reikia laipsniškai didinti iki mažiausios veiksmingos dozės. </w:t>
      </w:r>
      <w:r w:rsidR="00733257" w:rsidRPr="00031725">
        <w:rPr>
          <w:rFonts w:eastAsia="SimSun"/>
          <w:sz w:val="22"/>
          <w:szCs w:val="22"/>
          <w:lang w:eastAsia="en-GB"/>
        </w:rPr>
        <w:t>Laipsniškai didin</w:t>
      </w:r>
      <w:r w:rsidR="00D45228" w:rsidRPr="00031725">
        <w:rPr>
          <w:rFonts w:eastAsia="SimSun"/>
          <w:sz w:val="22"/>
          <w:szCs w:val="22"/>
          <w:lang w:eastAsia="en-GB"/>
        </w:rPr>
        <w:t>ant</w:t>
      </w:r>
      <w:r w:rsidR="00733257" w:rsidRPr="00031725">
        <w:rPr>
          <w:rFonts w:eastAsia="SimSun"/>
          <w:sz w:val="22"/>
          <w:szCs w:val="22"/>
          <w:lang w:eastAsia="en-GB"/>
        </w:rPr>
        <w:t xml:space="preserve"> </w:t>
      </w:r>
      <w:r w:rsidR="00D45228" w:rsidRPr="00031725">
        <w:rPr>
          <w:rFonts w:eastAsia="SimSun"/>
          <w:sz w:val="22"/>
          <w:szCs w:val="22"/>
          <w:lang w:eastAsia="en-GB"/>
        </w:rPr>
        <w:t xml:space="preserve">dozę </w:t>
      </w:r>
      <w:r w:rsidR="00733257" w:rsidRPr="00031725">
        <w:rPr>
          <w:rFonts w:eastAsia="SimSun"/>
          <w:sz w:val="22"/>
          <w:szCs w:val="22"/>
          <w:lang w:eastAsia="en-GB"/>
        </w:rPr>
        <w:t xml:space="preserve">iki mažiausios veiksmingos </w:t>
      </w:r>
      <w:r w:rsidR="00D45228" w:rsidRPr="00031725">
        <w:rPr>
          <w:rFonts w:eastAsia="SimSun"/>
          <w:sz w:val="22"/>
          <w:szCs w:val="22"/>
          <w:lang w:eastAsia="en-GB"/>
        </w:rPr>
        <w:t>dozės</w:t>
      </w:r>
      <w:r w:rsidR="009E51CE" w:rsidRPr="00031725">
        <w:rPr>
          <w:rFonts w:eastAsia="SimSun"/>
          <w:sz w:val="22"/>
          <w:szCs w:val="22"/>
          <w:lang w:eastAsia="en-GB"/>
        </w:rPr>
        <w:t xml:space="preserve">, </w:t>
      </w:r>
      <w:r w:rsidR="00AC7C46" w:rsidRPr="00031725">
        <w:rPr>
          <w:rFonts w:eastAsia="SimSun"/>
          <w:sz w:val="22"/>
          <w:szCs w:val="22"/>
          <w:lang w:eastAsia="en-GB"/>
        </w:rPr>
        <w:t>reikia naudoti kitus 1–2</w:t>
      </w:r>
      <w:r w:rsidR="002A269A" w:rsidRPr="00031725">
        <w:rPr>
          <w:rFonts w:eastAsia="SimSun"/>
          <w:sz w:val="22"/>
          <w:szCs w:val="22"/>
          <w:lang w:eastAsia="en-GB"/>
        </w:rPr>
        <w:t> </w:t>
      </w:r>
      <w:r w:rsidR="00AC7C46" w:rsidRPr="00031725">
        <w:rPr>
          <w:rFonts w:eastAsia="SimSun"/>
          <w:sz w:val="22"/>
          <w:szCs w:val="22"/>
          <w:lang w:eastAsia="en-GB"/>
        </w:rPr>
        <w:t xml:space="preserve">mg mažesnio stiprumo </w:t>
      </w:r>
      <w:r w:rsidR="002A269A" w:rsidRPr="00031725">
        <w:rPr>
          <w:rFonts w:eastAsia="SimSun"/>
          <w:sz w:val="22"/>
          <w:szCs w:val="22"/>
          <w:lang w:eastAsia="en-GB"/>
        </w:rPr>
        <w:t xml:space="preserve">vaistinius </w:t>
      </w:r>
      <w:r w:rsidR="00AC7C46" w:rsidRPr="00031725">
        <w:rPr>
          <w:rFonts w:eastAsia="SimSun"/>
          <w:sz w:val="22"/>
          <w:szCs w:val="22"/>
          <w:lang w:eastAsia="en-GB"/>
        </w:rPr>
        <w:t xml:space="preserve">preparatus. </w:t>
      </w:r>
      <w:proofErr w:type="spellStart"/>
      <w:r w:rsidR="00BE3C9E" w:rsidRPr="00031725">
        <w:rPr>
          <w:rFonts w:eastAsia="SimSun"/>
          <w:sz w:val="22"/>
          <w:szCs w:val="22"/>
          <w:lang w:eastAsia="en-GB"/>
        </w:rPr>
        <w:t>Melatonin</w:t>
      </w:r>
      <w:proofErr w:type="spellEnd"/>
      <w:r w:rsidR="00BE3C9E" w:rsidRPr="00031725">
        <w:rPr>
          <w:rFonts w:eastAsia="SimSun"/>
          <w:sz w:val="22"/>
          <w:szCs w:val="22"/>
          <w:lang w:eastAsia="en-GB"/>
        </w:rPr>
        <w:t xml:space="preserve"> </w:t>
      </w:r>
      <w:proofErr w:type="spellStart"/>
      <w:r w:rsidR="00BE3C9E" w:rsidRPr="00031725">
        <w:rPr>
          <w:rFonts w:eastAsia="SimSun"/>
          <w:sz w:val="22"/>
          <w:szCs w:val="22"/>
          <w:lang w:eastAsia="en-GB"/>
        </w:rPr>
        <w:t>Orion</w:t>
      </w:r>
      <w:proofErr w:type="spellEnd"/>
      <w:r w:rsidR="00BE3C9E" w:rsidRPr="00031725">
        <w:rPr>
          <w:rFonts w:eastAsia="SimSun"/>
          <w:sz w:val="22"/>
          <w:szCs w:val="22"/>
          <w:lang w:eastAsia="en-GB"/>
        </w:rPr>
        <w:t xml:space="preserve"> galima vartoti</w:t>
      </w:r>
      <w:r w:rsidR="007C18FD" w:rsidRPr="00031725">
        <w:rPr>
          <w:rFonts w:eastAsia="SimSun"/>
          <w:sz w:val="22"/>
          <w:szCs w:val="22"/>
          <w:lang w:eastAsia="en-GB"/>
        </w:rPr>
        <w:t xml:space="preserve"> tada</w:t>
      </w:r>
      <w:r w:rsidR="00BE3C9E" w:rsidRPr="00031725">
        <w:rPr>
          <w:rFonts w:eastAsia="SimSun"/>
          <w:sz w:val="22"/>
          <w:szCs w:val="22"/>
          <w:lang w:eastAsia="en-GB"/>
        </w:rPr>
        <w:t xml:space="preserve">, kai </w:t>
      </w:r>
      <w:r w:rsidR="008631B0" w:rsidRPr="00031725">
        <w:rPr>
          <w:rFonts w:eastAsia="SimSun"/>
          <w:sz w:val="22"/>
          <w:szCs w:val="22"/>
          <w:lang w:eastAsia="en-GB"/>
        </w:rPr>
        <w:t>nustat</w:t>
      </w:r>
      <w:r w:rsidR="007C18FD" w:rsidRPr="00031725">
        <w:rPr>
          <w:rFonts w:eastAsia="SimSun"/>
          <w:sz w:val="22"/>
          <w:szCs w:val="22"/>
          <w:lang w:eastAsia="en-GB"/>
        </w:rPr>
        <w:t>oma</w:t>
      </w:r>
      <w:r w:rsidR="00BE3C9E" w:rsidRPr="00031725">
        <w:rPr>
          <w:rFonts w:eastAsia="SimSun"/>
          <w:sz w:val="22"/>
          <w:szCs w:val="22"/>
          <w:lang w:eastAsia="en-GB"/>
        </w:rPr>
        <w:t xml:space="preserve"> mažiausia veiksminga dozė yra 3 arba 5</w:t>
      </w:r>
      <w:r w:rsidR="00763708" w:rsidRPr="00031725">
        <w:rPr>
          <w:rFonts w:eastAsia="SimSun"/>
          <w:sz w:val="22"/>
          <w:szCs w:val="22"/>
          <w:lang w:eastAsia="en-GB"/>
        </w:rPr>
        <w:t> mg</w:t>
      </w:r>
      <w:r w:rsidR="00BE3C9E" w:rsidRPr="00031725">
        <w:rPr>
          <w:rFonts w:eastAsia="SimSun"/>
          <w:sz w:val="22"/>
          <w:szCs w:val="22"/>
          <w:lang w:eastAsia="en-GB"/>
        </w:rPr>
        <w:t xml:space="preserve">, ji vartojama </w:t>
      </w:r>
      <w:r w:rsidR="00E03F49" w:rsidRPr="00031725">
        <w:rPr>
          <w:rFonts w:eastAsia="SimSun"/>
          <w:sz w:val="22"/>
          <w:szCs w:val="22"/>
          <w:lang w:eastAsia="en-GB"/>
        </w:rPr>
        <w:t xml:space="preserve">likus </w:t>
      </w:r>
      <w:r w:rsidR="00BE3C9E" w:rsidRPr="00031725">
        <w:rPr>
          <w:rFonts w:eastAsia="SimSun"/>
          <w:sz w:val="22"/>
          <w:szCs w:val="22"/>
          <w:lang w:eastAsia="en-GB"/>
        </w:rPr>
        <w:t>30–60</w:t>
      </w:r>
      <w:r w:rsidRPr="00031725">
        <w:rPr>
          <w:rFonts w:eastAsia="SimSun"/>
          <w:sz w:val="22"/>
          <w:szCs w:val="22"/>
          <w:lang w:eastAsia="en-GB"/>
        </w:rPr>
        <w:t> </w:t>
      </w:r>
      <w:r w:rsidR="00BE3C9E" w:rsidRPr="00031725">
        <w:rPr>
          <w:rFonts w:eastAsia="SimSun"/>
          <w:sz w:val="22"/>
          <w:szCs w:val="22"/>
          <w:lang w:eastAsia="en-GB"/>
        </w:rPr>
        <w:t xml:space="preserve">minučių prieš miegą. Kitoms dozėms </w:t>
      </w:r>
      <w:r w:rsidR="00E03F49" w:rsidRPr="00031725">
        <w:rPr>
          <w:rFonts w:eastAsia="SimSun"/>
          <w:sz w:val="22"/>
          <w:szCs w:val="22"/>
          <w:lang w:eastAsia="en-GB"/>
        </w:rPr>
        <w:t xml:space="preserve">pasiekti </w:t>
      </w:r>
      <w:r w:rsidR="00BE3C9E" w:rsidRPr="00031725">
        <w:rPr>
          <w:rFonts w:eastAsia="SimSun"/>
          <w:sz w:val="22"/>
          <w:szCs w:val="22"/>
          <w:lang w:eastAsia="en-GB"/>
        </w:rPr>
        <w:t xml:space="preserve">gali </w:t>
      </w:r>
      <w:r w:rsidR="00117DEF" w:rsidRPr="00031725">
        <w:rPr>
          <w:rFonts w:eastAsia="SimSun"/>
          <w:sz w:val="22"/>
          <w:szCs w:val="22"/>
          <w:lang w:eastAsia="en-GB"/>
        </w:rPr>
        <w:t xml:space="preserve">labiau tikti </w:t>
      </w:r>
      <w:r w:rsidR="00BE3C9E" w:rsidRPr="00031725">
        <w:rPr>
          <w:rFonts w:eastAsia="SimSun"/>
          <w:sz w:val="22"/>
          <w:szCs w:val="22"/>
          <w:lang w:eastAsia="en-GB"/>
        </w:rPr>
        <w:t>kiti vaistiniai preparatai.</w:t>
      </w:r>
    </w:p>
    <w:p w14:paraId="54A4ABB6" w14:textId="77777777" w:rsidR="00871055" w:rsidRPr="00031725" w:rsidRDefault="00871055" w:rsidP="00871055">
      <w:pPr>
        <w:autoSpaceDE w:val="0"/>
        <w:autoSpaceDN w:val="0"/>
        <w:adjustRightInd w:val="0"/>
        <w:rPr>
          <w:rFonts w:eastAsia="SimSun"/>
          <w:sz w:val="22"/>
          <w:szCs w:val="22"/>
          <w:lang w:eastAsia="en-GB"/>
        </w:rPr>
      </w:pPr>
    </w:p>
    <w:p w14:paraId="4C5C5775" w14:textId="73BA80B6" w:rsidR="00871055" w:rsidRPr="00031725" w:rsidRDefault="00DD7063" w:rsidP="00871055">
      <w:pPr>
        <w:autoSpaceDE w:val="0"/>
        <w:autoSpaceDN w:val="0"/>
        <w:adjustRightInd w:val="0"/>
        <w:rPr>
          <w:rFonts w:eastAsia="SimSun"/>
          <w:sz w:val="22"/>
          <w:szCs w:val="22"/>
          <w:lang w:eastAsia="en-GB"/>
        </w:rPr>
      </w:pPr>
      <w:r w:rsidRPr="00031725">
        <w:rPr>
          <w:rFonts w:eastAsia="SimSun"/>
          <w:sz w:val="22"/>
          <w:szCs w:val="22"/>
          <w:lang w:eastAsia="en-GB"/>
        </w:rPr>
        <w:t xml:space="preserve">Didžiausia paros dozė yra </w:t>
      </w:r>
      <w:r w:rsidR="00871055" w:rsidRPr="00031725">
        <w:rPr>
          <w:rFonts w:eastAsia="SimSun"/>
          <w:sz w:val="22"/>
          <w:szCs w:val="22"/>
          <w:lang w:eastAsia="en-GB"/>
        </w:rPr>
        <w:t>5</w:t>
      </w:r>
      <w:r w:rsidR="00763708" w:rsidRPr="00031725">
        <w:rPr>
          <w:rFonts w:eastAsia="SimSun"/>
          <w:sz w:val="22"/>
          <w:szCs w:val="22"/>
          <w:lang w:eastAsia="en-GB"/>
        </w:rPr>
        <w:t> mg</w:t>
      </w:r>
      <w:r w:rsidR="00871055" w:rsidRPr="00031725">
        <w:rPr>
          <w:rFonts w:eastAsia="SimSun"/>
          <w:sz w:val="22"/>
          <w:szCs w:val="22"/>
          <w:lang w:eastAsia="en-GB"/>
        </w:rPr>
        <w:t>.</w:t>
      </w:r>
      <w:r w:rsidR="00860AD2" w:rsidRPr="00031725">
        <w:rPr>
          <w:rFonts w:eastAsia="SimSun"/>
          <w:sz w:val="22"/>
          <w:szCs w:val="22"/>
          <w:lang w:eastAsia="en-GB"/>
        </w:rPr>
        <w:t xml:space="preserve"> </w:t>
      </w:r>
      <w:r w:rsidR="00773119" w:rsidRPr="00031725">
        <w:rPr>
          <w:rFonts w:eastAsia="SimSun"/>
          <w:sz w:val="22"/>
          <w:szCs w:val="22"/>
          <w:lang w:eastAsia="en-GB"/>
        </w:rPr>
        <w:t>Nepriklausomai nuo vaiko amžiaus, d</w:t>
      </w:r>
      <w:r w:rsidR="00860AD2" w:rsidRPr="00031725">
        <w:rPr>
          <w:rFonts w:eastAsia="SimSun"/>
          <w:sz w:val="22"/>
          <w:szCs w:val="22"/>
          <w:lang w:eastAsia="en-GB"/>
        </w:rPr>
        <w:t xml:space="preserve">ozė gali būti koreguojama individualiai iki didžiausios 5 mg </w:t>
      </w:r>
      <w:r w:rsidR="00FF3DE7" w:rsidRPr="00031725">
        <w:rPr>
          <w:rFonts w:eastAsia="SimSun"/>
          <w:sz w:val="22"/>
          <w:szCs w:val="22"/>
          <w:lang w:eastAsia="en-GB"/>
        </w:rPr>
        <w:t>paros dozės</w:t>
      </w:r>
      <w:r w:rsidR="00860AD2" w:rsidRPr="00031725">
        <w:rPr>
          <w:rFonts w:eastAsia="SimSun"/>
          <w:sz w:val="22"/>
          <w:szCs w:val="22"/>
          <w:lang w:eastAsia="en-GB"/>
        </w:rPr>
        <w:t>.</w:t>
      </w:r>
    </w:p>
    <w:p w14:paraId="0D940464" w14:textId="77777777" w:rsidR="00871055" w:rsidRPr="00031725" w:rsidRDefault="00871055" w:rsidP="00871055">
      <w:pPr>
        <w:autoSpaceDE w:val="0"/>
        <w:autoSpaceDN w:val="0"/>
        <w:adjustRightInd w:val="0"/>
        <w:rPr>
          <w:rFonts w:eastAsia="SimSun"/>
          <w:sz w:val="22"/>
          <w:szCs w:val="22"/>
          <w:lang w:eastAsia="en-GB"/>
        </w:rPr>
      </w:pPr>
    </w:p>
    <w:p w14:paraId="38082ADD" w14:textId="354AA4B1" w:rsidR="002568C9" w:rsidRPr="00031725" w:rsidRDefault="002568C9" w:rsidP="002568C9">
      <w:pPr>
        <w:autoSpaceDE w:val="0"/>
        <w:autoSpaceDN w:val="0"/>
        <w:adjustRightInd w:val="0"/>
        <w:rPr>
          <w:rFonts w:eastAsia="SimSun"/>
          <w:sz w:val="22"/>
          <w:szCs w:val="22"/>
          <w:lang w:eastAsia="en-GB"/>
        </w:rPr>
      </w:pPr>
      <w:r w:rsidRPr="00031725">
        <w:rPr>
          <w:rFonts w:eastAsia="SimSun"/>
          <w:sz w:val="22"/>
          <w:szCs w:val="22"/>
          <w:lang w:eastAsia="en-GB"/>
        </w:rPr>
        <w:t>Mažiausia veiksminga dozė turėtų būti vartojama trumpiausią laiką.</w:t>
      </w:r>
    </w:p>
    <w:p w14:paraId="4B7DBEFB" w14:textId="77777777" w:rsidR="002568C9" w:rsidRPr="00031725" w:rsidRDefault="002568C9" w:rsidP="00871055">
      <w:pPr>
        <w:autoSpaceDE w:val="0"/>
        <w:autoSpaceDN w:val="0"/>
        <w:adjustRightInd w:val="0"/>
        <w:rPr>
          <w:rFonts w:eastAsia="SimSun"/>
          <w:sz w:val="22"/>
          <w:szCs w:val="22"/>
          <w:lang w:eastAsia="en-GB"/>
        </w:rPr>
      </w:pPr>
    </w:p>
    <w:p w14:paraId="7B9350B0" w14:textId="1DB98CFD" w:rsidR="00871055" w:rsidRPr="00031725" w:rsidRDefault="00C9774D" w:rsidP="00871055">
      <w:pPr>
        <w:autoSpaceDE w:val="0"/>
        <w:autoSpaceDN w:val="0"/>
        <w:adjustRightInd w:val="0"/>
        <w:rPr>
          <w:rFonts w:eastAsia="SimSun"/>
          <w:sz w:val="22"/>
          <w:szCs w:val="22"/>
          <w:lang w:eastAsia="en-GB"/>
        </w:rPr>
      </w:pPr>
      <w:r w:rsidRPr="00031725">
        <w:rPr>
          <w:rFonts w:eastAsia="SimSun"/>
          <w:sz w:val="22"/>
          <w:szCs w:val="22"/>
          <w:lang w:eastAsia="en-GB"/>
        </w:rPr>
        <w:t>Turima nedaug duomenų apie gydymą, trunkantį iki 3 mėnesių. Gydytojas turi reguliariai vertinti gydymo poveikį ir apsvarstyti gydymo nutraukimą, jei nepasireiškia kliniškai reikšmingas gyd</w:t>
      </w:r>
      <w:r w:rsidR="00024255" w:rsidRPr="00031725">
        <w:rPr>
          <w:rFonts w:eastAsia="SimSun"/>
          <w:sz w:val="22"/>
          <w:szCs w:val="22"/>
          <w:lang w:eastAsia="en-GB"/>
        </w:rPr>
        <w:t>o</w:t>
      </w:r>
      <w:r w:rsidRPr="00031725">
        <w:rPr>
          <w:rFonts w:eastAsia="SimSun"/>
          <w:sz w:val="22"/>
          <w:szCs w:val="22"/>
          <w:lang w:eastAsia="en-GB"/>
        </w:rPr>
        <w:t>m</w:t>
      </w:r>
      <w:r w:rsidR="00DC4430" w:rsidRPr="00031725">
        <w:rPr>
          <w:rFonts w:eastAsia="SimSun"/>
          <w:sz w:val="22"/>
          <w:szCs w:val="22"/>
          <w:lang w:eastAsia="en-GB"/>
        </w:rPr>
        <w:t>asis</w:t>
      </w:r>
      <w:r w:rsidRPr="00031725">
        <w:rPr>
          <w:rFonts w:eastAsia="SimSun"/>
          <w:sz w:val="22"/>
          <w:szCs w:val="22"/>
          <w:lang w:eastAsia="en-GB"/>
        </w:rPr>
        <w:t xml:space="preserve"> poveikis.</w:t>
      </w:r>
    </w:p>
    <w:p w14:paraId="66E58495" w14:textId="77777777" w:rsidR="00C9774D" w:rsidRPr="00031725" w:rsidRDefault="00C9774D" w:rsidP="00871055">
      <w:pPr>
        <w:autoSpaceDE w:val="0"/>
        <w:autoSpaceDN w:val="0"/>
        <w:adjustRightInd w:val="0"/>
        <w:rPr>
          <w:rFonts w:eastAsia="SimSun"/>
          <w:sz w:val="22"/>
          <w:szCs w:val="22"/>
          <w:lang w:eastAsia="en-GB"/>
        </w:rPr>
      </w:pPr>
    </w:p>
    <w:p w14:paraId="332B3140" w14:textId="32642CA4" w:rsidR="00865FE6" w:rsidRPr="00031725" w:rsidRDefault="003868E4" w:rsidP="00871055">
      <w:pPr>
        <w:autoSpaceDE w:val="0"/>
        <w:autoSpaceDN w:val="0"/>
        <w:adjustRightInd w:val="0"/>
        <w:rPr>
          <w:rFonts w:eastAsia="SimSun"/>
          <w:sz w:val="22"/>
          <w:szCs w:val="22"/>
          <w:lang w:eastAsia="en-GB"/>
        </w:rPr>
      </w:pPr>
      <w:r w:rsidRPr="00031725">
        <w:rPr>
          <w:rFonts w:eastAsia="SimSun"/>
          <w:sz w:val="22"/>
          <w:szCs w:val="22"/>
          <w:lang w:eastAsia="en-GB"/>
        </w:rPr>
        <w:t>Gydymo metu, ypač jeigu gydymo poveikis neaiškus, reikia reguliariai bandyti nutraukti vaist</w:t>
      </w:r>
      <w:r w:rsidR="004E0779" w:rsidRPr="00031725">
        <w:rPr>
          <w:rFonts w:eastAsia="SimSun"/>
          <w:sz w:val="22"/>
          <w:szCs w:val="22"/>
          <w:lang w:eastAsia="en-GB"/>
        </w:rPr>
        <w:t>inio preparat</w:t>
      </w:r>
      <w:r w:rsidRPr="00031725">
        <w:rPr>
          <w:rFonts w:eastAsia="SimSun"/>
          <w:sz w:val="22"/>
          <w:szCs w:val="22"/>
          <w:lang w:eastAsia="en-GB"/>
        </w:rPr>
        <w:t>o vartojimą.</w:t>
      </w:r>
    </w:p>
    <w:p w14:paraId="63233A6F" w14:textId="77777777" w:rsidR="003868E4" w:rsidRPr="00031725" w:rsidRDefault="003868E4" w:rsidP="00871055">
      <w:pPr>
        <w:autoSpaceDE w:val="0"/>
        <w:autoSpaceDN w:val="0"/>
        <w:adjustRightInd w:val="0"/>
        <w:rPr>
          <w:rFonts w:eastAsia="SimSun"/>
          <w:sz w:val="22"/>
          <w:szCs w:val="22"/>
          <w:lang w:eastAsia="en-GB"/>
        </w:rPr>
      </w:pPr>
    </w:p>
    <w:p w14:paraId="4D053C64" w14:textId="72627E8E" w:rsidR="00C9774D" w:rsidRPr="00031725" w:rsidRDefault="002A728B" w:rsidP="00871055">
      <w:pPr>
        <w:autoSpaceDE w:val="0"/>
        <w:autoSpaceDN w:val="0"/>
        <w:adjustRightInd w:val="0"/>
        <w:rPr>
          <w:rFonts w:eastAsia="SimSun"/>
          <w:sz w:val="22"/>
          <w:szCs w:val="22"/>
          <w:lang w:eastAsia="en-GB"/>
        </w:rPr>
      </w:pPr>
      <w:r w:rsidRPr="00031725">
        <w:rPr>
          <w:rFonts w:eastAsia="SimSun"/>
          <w:sz w:val="22"/>
          <w:szCs w:val="22"/>
          <w:lang w:eastAsia="en-GB"/>
        </w:rPr>
        <w:t>Jeigu miego sutrikimas prasideda gydymo vaistiniu preparatu nuo</w:t>
      </w:r>
      <w:r w:rsidR="00871055" w:rsidRPr="00031725">
        <w:rPr>
          <w:rFonts w:eastAsia="SimSun"/>
          <w:sz w:val="22"/>
          <w:szCs w:val="22"/>
          <w:lang w:eastAsia="en-GB"/>
        </w:rPr>
        <w:t xml:space="preserve"> </w:t>
      </w:r>
      <w:r w:rsidR="00C9774D" w:rsidRPr="00031725">
        <w:rPr>
          <w:rFonts w:eastAsia="SimSun"/>
          <w:sz w:val="22"/>
          <w:szCs w:val="22"/>
          <w:lang w:eastAsia="en-GB"/>
        </w:rPr>
        <w:t>DSH</w:t>
      </w:r>
      <w:r w:rsidR="00F074B6" w:rsidRPr="00031725">
        <w:rPr>
          <w:rFonts w:eastAsia="SimSun"/>
          <w:sz w:val="22"/>
          <w:szCs w:val="22"/>
          <w:lang w:eastAsia="en-GB"/>
        </w:rPr>
        <w:t>S</w:t>
      </w:r>
      <w:r w:rsidRPr="00031725">
        <w:rPr>
          <w:rFonts w:eastAsia="SimSun"/>
          <w:sz w:val="22"/>
          <w:szCs w:val="22"/>
          <w:lang w:eastAsia="en-GB"/>
        </w:rPr>
        <w:t xml:space="preserve"> metu</w:t>
      </w:r>
      <w:r w:rsidR="00871055" w:rsidRPr="00031725">
        <w:rPr>
          <w:rFonts w:eastAsia="SimSun"/>
          <w:sz w:val="22"/>
          <w:szCs w:val="22"/>
          <w:lang w:eastAsia="en-GB"/>
        </w:rPr>
        <w:t xml:space="preserve">, </w:t>
      </w:r>
      <w:r w:rsidR="00C9774D" w:rsidRPr="00031725">
        <w:rPr>
          <w:rFonts w:eastAsia="SimSun"/>
          <w:sz w:val="22"/>
          <w:szCs w:val="22"/>
          <w:lang w:eastAsia="en-GB"/>
        </w:rPr>
        <w:t>reikia apsvarstyti dozės koregavimo arba gydymo keitimo į kitą vaistinį preparatą galimybę.</w:t>
      </w:r>
    </w:p>
    <w:p w14:paraId="4723B74E" w14:textId="77777777" w:rsidR="00871055" w:rsidRPr="00031725" w:rsidRDefault="00871055" w:rsidP="00871055">
      <w:pPr>
        <w:autoSpaceDE w:val="0"/>
        <w:autoSpaceDN w:val="0"/>
        <w:adjustRightInd w:val="0"/>
        <w:rPr>
          <w:rFonts w:eastAsia="SimSun"/>
          <w:sz w:val="22"/>
          <w:szCs w:val="22"/>
          <w:lang w:eastAsia="en-GB"/>
        </w:rPr>
      </w:pPr>
    </w:p>
    <w:p w14:paraId="403C08D9" w14:textId="060A12E9" w:rsidR="00871055" w:rsidRPr="00031725" w:rsidRDefault="00831969" w:rsidP="00871055">
      <w:pPr>
        <w:autoSpaceDE w:val="0"/>
        <w:autoSpaceDN w:val="0"/>
        <w:adjustRightInd w:val="0"/>
        <w:rPr>
          <w:rFonts w:eastAsia="SimSun"/>
          <w:i/>
          <w:iCs/>
          <w:sz w:val="22"/>
          <w:szCs w:val="22"/>
          <w:lang w:eastAsia="en-GB"/>
        </w:rPr>
      </w:pPr>
      <w:r w:rsidRPr="00031725">
        <w:rPr>
          <w:rFonts w:eastAsia="SimSun"/>
          <w:i/>
          <w:iCs/>
          <w:sz w:val="22"/>
          <w:szCs w:val="22"/>
          <w:lang w:eastAsia="en-GB"/>
        </w:rPr>
        <w:t>Jaunesni kaip</w:t>
      </w:r>
      <w:r w:rsidR="00871055" w:rsidRPr="00031725">
        <w:rPr>
          <w:rFonts w:eastAsia="SimSun"/>
          <w:i/>
          <w:iCs/>
          <w:sz w:val="22"/>
          <w:szCs w:val="22"/>
          <w:lang w:eastAsia="en-GB"/>
        </w:rPr>
        <w:t xml:space="preserve"> 6 </w:t>
      </w:r>
      <w:r w:rsidRPr="00031725">
        <w:rPr>
          <w:rFonts w:eastAsia="SimSun"/>
          <w:i/>
          <w:iCs/>
          <w:sz w:val="22"/>
          <w:szCs w:val="22"/>
          <w:lang w:eastAsia="en-GB"/>
        </w:rPr>
        <w:t>metų vaikai</w:t>
      </w:r>
    </w:p>
    <w:p w14:paraId="74785C2D" w14:textId="479DF3B7" w:rsidR="000D6F67" w:rsidRPr="00031725" w:rsidRDefault="00871055" w:rsidP="00871055">
      <w:pPr>
        <w:autoSpaceDE w:val="0"/>
        <w:autoSpaceDN w:val="0"/>
        <w:adjustRightInd w:val="0"/>
        <w:rPr>
          <w:rFonts w:eastAsia="SimSun"/>
          <w:sz w:val="22"/>
          <w:szCs w:val="22"/>
          <w:lang w:eastAsia="en-GB"/>
        </w:rPr>
      </w:pPr>
      <w:proofErr w:type="spellStart"/>
      <w:r w:rsidRPr="00031725">
        <w:rPr>
          <w:rFonts w:eastAsia="SimSun"/>
          <w:sz w:val="22"/>
          <w:szCs w:val="22"/>
          <w:lang w:eastAsia="en-GB"/>
        </w:rPr>
        <w:t>Melatonin</w:t>
      </w:r>
      <w:r w:rsidR="006B38EF" w:rsidRPr="00031725">
        <w:rPr>
          <w:rFonts w:eastAsia="SimSun"/>
          <w:sz w:val="22"/>
          <w:szCs w:val="22"/>
          <w:lang w:eastAsia="en-GB"/>
        </w:rPr>
        <w:t>o</w:t>
      </w:r>
      <w:proofErr w:type="spellEnd"/>
      <w:r w:rsidRPr="00031725">
        <w:rPr>
          <w:rFonts w:eastAsia="SimSun"/>
          <w:sz w:val="22"/>
          <w:szCs w:val="22"/>
          <w:lang w:eastAsia="en-GB"/>
        </w:rPr>
        <w:t xml:space="preserve"> table</w:t>
      </w:r>
      <w:r w:rsidR="000D6F67" w:rsidRPr="00031725">
        <w:rPr>
          <w:rFonts w:eastAsia="SimSun"/>
          <w:sz w:val="22"/>
          <w:szCs w:val="22"/>
          <w:lang w:eastAsia="en-GB"/>
        </w:rPr>
        <w:t>čių nerekomenduojama vartoti DSH</w:t>
      </w:r>
      <w:r w:rsidR="00E374C8" w:rsidRPr="00031725">
        <w:rPr>
          <w:rFonts w:eastAsia="SimSun"/>
          <w:sz w:val="22"/>
          <w:szCs w:val="22"/>
          <w:lang w:eastAsia="en-GB"/>
        </w:rPr>
        <w:t>S</w:t>
      </w:r>
      <w:r w:rsidR="000D6F67" w:rsidRPr="00031725">
        <w:rPr>
          <w:rFonts w:eastAsia="SimSun"/>
          <w:sz w:val="22"/>
          <w:szCs w:val="22"/>
          <w:lang w:eastAsia="en-GB"/>
        </w:rPr>
        <w:t xml:space="preserve"> sergantiems jaunesniems kaip</w:t>
      </w:r>
      <w:r w:rsidRPr="00031725">
        <w:rPr>
          <w:rFonts w:eastAsia="SimSun"/>
          <w:sz w:val="22"/>
          <w:szCs w:val="22"/>
          <w:lang w:eastAsia="en-GB"/>
        </w:rPr>
        <w:t xml:space="preserve"> 6 </w:t>
      </w:r>
      <w:r w:rsidR="000D6F67" w:rsidRPr="00031725">
        <w:rPr>
          <w:rFonts w:eastAsia="SimSun"/>
          <w:sz w:val="22"/>
          <w:szCs w:val="22"/>
          <w:lang w:eastAsia="en-GB"/>
        </w:rPr>
        <w:t>metų vaikams</w:t>
      </w:r>
      <w:r w:rsidRPr="00031725">
        <w:rPr>
          <w:rFonts w:eastAsia="SimSun"/>
          <w:sz w:val="22"/>
          <w:szCs w:val="22"/>
          <w:lang w:eastAsia="en-GB"/>
        </w:rPr>
        <w:t>.</w:t>
      </w:r>
      <w:r w:rsidRPr="00031725">
        <w:rPr>
          <w:sz w:val="22"/>
        </w:rPr>
        <w:t xml:space="preserve"> </w:t>
      </w:r>
      <w:proofErr w:type="spellStart"/>
      <w:r w:rsidR="000D6F67" w:rsidRPr="00031725">
        <w:rPr>
          <w:rFonts w:eastAsia="SimSun"/>
          <w:sz w:val="22"/>
          <w:szCs w:val="22"/>
          <w:lang w:eastAsia="en-GB"/>
        </w:rPr>
        <w:t>Melatonino</w:t>
      </w:r>
      <w:proofErr w:type="spellEnd"/>
      <w:r w:rsidR="000D6F67" w:rsidRPr="00031725">
        <w:rPr>
          <w:rFonts w:eastAsia="SimSun"/>
          <w:sz w:val="22"/>
          <w:szCs w:val="22"/>
          <w:lang w:eastAsia="en-GB"/>
        </w:rPr>
        <w:t xml:space="preserve"> saugumas ir veiksmingumas jaunesniems kaip 6 metų vaikams neištirti.</w:t>
      </w:r>
    </w:p>
    <w:p w14:paraId="6DD41AD9" w14:textId="77777777" w:rsidR="00871055" w:rsidRPr="00031725" w:rsidRDefault="00871055" w:rsidP="00871055">
      <w:pPr>
        <w:tabs>
          <w:tab w:val="left" w:pos="567"/>
        </w:tabs>
        <w:rPr>
          <w:rFonts w:eastAsia="SimSun"/>
          <w:sz w:val="22"/>
          <w:szCs w:val="22"/>
          <w:lang w:eastAsia="en-GB"/>
        </w:rPr>
      </w:pPr>
    </w:p>
    <w:p w14:paraId="7D16D769" w14:textId="3F0AD2A4" w:rsidR="00871055" w:rsidRPr="00031725" w:rsidRDefault="00831969" w:rsidP="00871055">
      <w:pPr>
        <w:keepNext/>
        <w:tabs>
          <w:tab w:val="left" w:pos="567"/>
        </w:tabs>
        <w:rPr>
          <w:rFonts w:eastAsia="SimSun"/>
          <w:i/>
          <w:iCs/>
          <w:sz w:val="22"/>
          <w:szCs w:val="22"/>
          <w:u w:val="single"/>
          <w:lang w:eastAsia="en-GB"/>
        </w:rPr>
      </w:pPr>
      <w:r w:rsidRPr="00031725">
        <w:rPr>
          <w:rFonts w:eastAsia="SimSun"/>
          <w:i/>
          <w:iCs/>
          <w:sz w:val="22"/>
          <w:szCs w:val="22"/>
          <w:u w:val="single"/>
          <w:lang w:eastAsia="en-GB"/>
        </w:rPr>
        <w:t>Ypatingos populiacijos</w:t>
      </w:r>
    </w:p>
    <w:p w14:paraId="7052DC97" w14:textId="77777777" w:rsidR="00871055" w:rsidRPr="00031725" w:rsidRDefault="00871055" w:rsidP="00871055">
      <w:pPr>
        <w:autoSpaceDE w:val="0"/>
        <w:autoSpaceDN w:val="0"/>
        <w:adjustRightInd w:val="0"/>
        <w:rPr>
          <w:rFonts w:eastAsia="SimSun"/>
          <w:sz w:val="22"/>
          <w:szCs w:val="22"/>
          <w:u w:val="single"/>
          <w:lang w:eastAsia="en-GB"/>
        </w:rPr>
      </w:pPr>
    </w:p>
    <w:p w14:paraId="35E57A07" w14:textId="64B87090" w:rsidR="00871055" w:rsidRPr="00031725" w:rsidRDefault="00831969" w:rsidP="00871055">
      <w:pPr>
        <w:keepNext/>
        <w:autoSpaceDE w:val="0"/>
        <w:autoSpaceDN w:val="0"/>
        <w:adjustRightInd w:val="0"/>
        <w:rPr>
          <w:rFonts w:eastAsia="SimSun"/>
          <w:i/>
          <w:iCs/>
          <w:sz w:val="22"/>
          <w:szCs w:val="22"/>
          <w:lang w:eastAsia="en-GB"/>
        </w:rPr>
      </w:pPr>
      <w:r w:rsidRPr="00031725">
        <w:rPr>
          <w:rFonts w:eastAsia="SimSun"/>
          <w:i/>
          <w:iCs/>
          <w:sz w:val="22"/>
          <w:szCs w:val="22"/>
          <w:lang w:eastAsia="en-GB"/>
        </w:rPr>
        <w:t>Senyviems pacientams</w:t>
      </w:r>
    </w:p>
    <w:p w14:paraId="3F8B304B" w14:textId="7F10B3DF" w:rsidR="00871055" w:rsidRPr="00031725" w:rsidRDefault="00910309" w:rsidP="00871055">
      <w:pPr>
        <w:autoSpaceDE w:val="0"/>
        <w:autoSpaceDN w:val="0"/>
        <w:adjustRightInd w:val="0"/>
        <w:rPr>
          <w:rFonts w:eastAsia="SimSun"/>
          <w:sz w:val="22"/>
          <w:szCs w:val="22"/>
          <w:lang w:eastAsia="en-GB"/>
        </w:rPr>
      </w:pPr>
      <w:r w:rsidRPr="00031725">
        <w:rPr>
          <w:rFonts w:eastAsia="SimSun"/>
          <w:sz w:val="22"/>
          <w:szCs w:val="22"/>
          <w:lang w:eastAsia="en-GB"/>
        </w:rPr>
        <w:t xml:space="preserve">Kadangi </w:t>
      </w:r>
      <w:proofErr w:type="spellStart"/>
      <w:r w:rsidRPr="00031725">
        <w:rPr>
          <w:rFonts w:eastAsia="SimSun"/>
          <w:sz w:val="22"/>
          <w:szCs w:val="22"/>
          <w:lang w:eastAsia="en-GB"/>
        </w:rPr>
        <w:t>egzogeninio</w:t>
      </w:r>
      <w:proofErr w:type="spellEnd"/>
      <w:r w:rsidRPr="00031725">
        <w:rPr>
          <w:rFonts w:eastAsia="SimSun"/>
          <w:sz w:val="22"/>
          <w:szCs w:val="22"/>
          <w:lang w:eastAsia="en-GB"/>
        </w:rPr>
        <w:t xml:space="preserve"> </w:t>
      </w:r>
      <w:proofErr w:type="spellStart"/>
      <w:r w:rsidRPr="00031725">
        <w:rPr>
          <w:rFonts w:eastAsia="SimSun"/>
          <w:sz w:val="22"/>
          <w:szCs w:val="22"/>
          <w:lang w:eastAsia="en-GB"/>
        </w:rPr>
        <w:t>melatonino</w:t>
      </w:r>
      <w:proofErr w:type="spellEnd"/>
      <w:r w:rsidRPr="00031725">
        <w:rPr>
          <w:rFonts w:eastAsia="SimSun"/>
          <w:sz w:val="22"/>
          <w:szCs w:val="22"/>
          <w:lang w:eastAsia="en-GB"/>
        </w:rPr>
        <w:t xml:space="preserve"> (</w:t>
      </w:r>
      <w:r w:rsidR="00CE1B11" w:rsidRPr="00031725">
        <w:rPr>
          <w:rFonts w:eastAsia="SimSun"/>
          <w:sz w:val="22"/>
          <w:szCs w:val="22"/>
          <w:lang w:eastAsia="en-GB"/>
        </w:rPr>
        <w:t xml:space="preserve">greito </w:t>
      </w:r>
      <w:r w:rsidRPr="00031725">
        <w:rPr>
          <w:rFonts w:eastAsia="SimSun"/>
          <w:sz w:val="22"/>
          <w:szCs w:val="22"/>
          <w:lang w:eastAsia="en-GB"/>
        </w:rPr>
        <w:t xml:space="preserve">atpalaidavimo) farmakokinetika jauniems suaugusiesiems ir senyviems žmonėms </w:t>
      </w:r>
      <w:r w:rsidR="00A6344B" w:rsidRPr="00031725">
        <w:rPr>
          <w:rFonts w:eastAsia="SimSun"/>
          <w:sz w:val="22"/>
          <w:szCs w:val="22"/>
          <w:lang w:eastAsia="en-GB"/>
        </w:rPr>
        <w:t xml:space="preserve">paprastai </w:t>
      </w:r>
      <w:r w:rsidRPr="00031725">
        <w:rPr>
          <w:rFonts w:eastAsia="SimSun"/>
          <w:sz w:val="22"/>
          <w:szCs w:val="22"/>
          <w:lang w:eastAsia="en-GB"/>
        </w:rPr>
        <w:t>yra panaši, specialių dozavimo rekomendacijų senyviems žmonėms nepateikiama (žr. 5.2 skyrių).</w:t>
      </w:r>
    </w:p>
    <w:p w14:paraId="0BECD8E2" w14:textId="77777777" w:rsidR="00910309" w:rsidRPr="00031725" w:rsidRDefault="00910309" w:rsidP="00871055">
      <w:pPr>
        <w:autoSpaceDE w:val="0"/>
        <w:autoSpaceDN w:val="0"/>
        <w:adjustRightInd w:val="0"/>
        <w:rPr>
          <w:rFonts w:eastAsia="SimSun"/>
          <w:sz w:val="22"/>
          <w:szCs w:val="22"/>
          <w:lang w:eastAsia="en-GB"/>
        </w:rPr>
      </w:pPr>
    </w:p>
    <w:p w14:paraId="59C88B48" w14:textId="01B8B59F" w:rsidR="00871055" w:rsidRPr="00031725" w:rsidRDefault="00831969" w:rsidP="00871055">
      <w:pPr>
        <w:autoSpaceDE w:val="0"/>
        <w:autoSpaceDN w:val="0"/>
        <w:adjustRightInd w:val="0"/>
        <w:rPr>
          <w:rFonts w:eastAsia="SimSun"/>
          <w:i/>
          <w:iCs/>
          <w:sz w:val="22"/>
          <w:szCs w:val="22"/>
          <w:lang w:eastAsia="en-GB"/>
        </w:rPr>
      </w:pPr>
      <w:r w:rsidRPr="00031725">
        <w:rPr>
          <w:rFonts w:eastAsia="SimSun"/>
          <w:i/>
          <w:iCs/>
          <w:sz w:val="22"/>
          <w:szCs w:val="22"/>
          <w:lang w:eastAsia="en-GB"/>
        </w:rPr>
        <w:t>Pacientams, kurių inkstų funkcija sutrikusi</w:t>
      </w:r>
    </w:p>
    <w:p w14:paraId="36D30506" w14:textId="54E8BED3" w:rsidR="00871055" w:rsidRPr="00031725" w:rsidRDefault="00910309" w:rsidP="00871055">
      <w:pPr>
        <w:autoSpaceDE w:val="0"/>
        <w:autoSpaceDN w:val="0"/>
        <w:adjustRightInd w:val="0"/>
        <w:rPr>
          <w:iCs/>
          <w:sz w:val="22"/>
          <w:szCs w:val="22"/>
        </w:rPr>
      </w:pPr>
      <w:proofErr w:type="spellStart"/>
      <w:r w:rsidRPr="00031725">
        <w:rPr>
          <w:iCs/>
          <w:sz w:val="22"/>
          <w:szCs w:val="22"/>
        </w:rPr>
        <w:t>Melatonino</w:t>
      </w:r>
      <w:proofErr w:type="spellEnd"/>
      <w:r w:rsidRPr="00031725">
        <w:rPr>
          <w:iCs/>
          <w:sz w:val="22"/>
          <w:szCs w:val="22"/>
        </w:rPr>
        <w:t xml:space="preserve"> vartojimo pacientams, kurių inkstų funkcija sutrikusi, patirties yra nedaug. Pacientams, kurių inkstų funkcija sutrikusi, </w:t>
      </w:r>
      <w:proofErr w:type="spellStart"/>
      <w:r w:rsidRPr="00031725">
        <w:rPr>
          <w:iCs/>
          <w:sz w:val="22"/>
          <w:szCs w:val="22"/>
        </w:rPr>
        <w:t>melatonin</w:t>
      </w:r>
      <w:r w:rsidR="00581662">
        <w:rPr>
          <w:iCs/>
          <w:sz w:val="22"/>
          <w:szCs w:val="22"/>
        </w:rPr>
        <w:t>o</w:t>
      </w:r>
      <w:proofErr w:type="spellEnd"/>
      <w:r w:rsidR="00581662">
        <w:rPr>
          <w:iCs/>
          <w:sz w:val="22"/>
          <w:szCs w:val="22"/>
        </w:rPr>
        <w:t xml:space="preserve"> </w:t>
      </w:r>
      <w:r w:rsidRPr="00031725">
        <w:rPr>
          <w:iCs/>
          <w:sz w:val="22"/>
          <w:szCs w:val="22"/>
        </w:rPr>
        <w:t xml:space="preserve">reikia vartoti atsargiai. </w:t>
      </w:r>
      <w:proofErr w:type="spellStart"/>
      <w:r w:rsidRPr="00031725">
        <w:rPr>
          <w:iCs/>
          <w:sz w:val="22"/>
          <w:szCs w:val="22"/>
        </w:rPr>
        <w:t>Melatonino</w:t>
      </w:r>
      <w:proofErr w:type="spellEnd"/>
      <w:r w:rsidRPr="00031725">
        <w:rPr>
          <w:iCs/>
          <w:sz w:val="22"/>
          <w:szCs w:val="22"/>
        </w:rPr>
        <w:t xml:space="preserve"> nerekomenduojama vartoti pacientams, kuriems yra sunkus inkstų funkcijos sutrikimas (žr. 4.4 ir 5.2 skyrius).</w:t>
      </w:r>
    </w:p>
    <w:p w14:paraId="7B1AC661" w14:textId="77777777" w:rsidR="00910309" w:rsidRPr="00031725" w:rsidRDefault="00910309" w:rsidP="00871055">
      <w:pPr>
        <w:autoSpaceDE w:val="0"/>
        <w:autoSpaceDN w:val="0"/>
        <w:adjustRightInd w:val="0"/>
        <w:rPr>
          <w:rFonts w:eastAsia="SimSun"/>
          <w:sz w:val="22"/>
          <w:szCs w:val="22"/>
          <w:lang w:eastAsia="en-GB"/>
        </w:rPr>
      </w:pPr>
    </w:p>
    <w:p w14:paraId="58749A75" w14:textId="3168BEFE" w:rsidR="00871055" w:rsidRPr="00031725" w:rsidRDefault="00831969" w:rsidP="00871055">
      <w:pPr>
        <w:autoSpaceDE w:val="0"/>
        <w:autoSpaceDN w:val="0"/>
        <w:adjustRightInd w:val="0"/>
        <w:rPr>
          <w:rFonts w:eastAsia="SimSun"/>
          <w:i/>
          <w:iCs/>
          <w:sz w:val="22"/>
          <w:szCs w:val="22"/>
          <w:lang w:eastAsia="en-GB"/>
        </w:rPr>
      </w:pPr>
      <w:r w:rsidRPr="00031725">
        <w:rPr>
          <w:rFonts w:eastAsia="SimSun"/>
          <w:i/>
          <w:iCs/>
          <w:sz w:val="22"/>
          <w:szCs w:val="22"/>
          <w:lang w:eastAsia="en-GB"/>
        </w:rPr>
        <w:t>Pacientams, kurių kepenų funkcija sutrikusi</w:t>
      </w:r>
    </w:p>
    <w:p w14:paraId="6ACE3905" w14:textId="30EE53E5" w:rsidR="00871055" w:rsidRPr="00031725" w:rsidRDefault="00B07F95" w:rsidP="00871055">
      <w:pPr>
        <w:autoSpaceDE w:val="0"/>
        <w:autoSpaceDN w:val="0"/>
        <w:adjustRightInd w:val="0"/>
        <w:rPr>
          <w:sz w:val="22"/>
          <w:szCs w:val="22"/>
        </w:rPr>
      </w:pPr>
      <w:proofErr w:type="spellStart"/>
      <w:r w:rsidRPr="00031725">
        <w:rPr>
          <w:sz w:val="22"/>
          <w:szCs w:val="22"/>
        </w:rPr>
        <w:t>Melatonino</w:t>
      </w:r>
      <w:proofErr w:type="spellEnd"/>
      <w:r w:rsidRPr="00031725">
        <w:rPr>
          <w:sz w:val="22"/>
          <w:szCs w:val="22"/>
        </w:rPr>
        <w:t xml:space="preserve"> vartojim</w:t>
      </w:r>
      <w:r w:rsidR="0034192B" w:rsidRPr="00031725">
        <w:rPr>
          <w:sz w:val="22"/>
          <w:szCs w:val="22"/>
        </w:rPr>
        <w:t>as</w:t>
      </w:r>
      <w:r w:rsidRPr="00031725">
        <w:rPr>
          <w:sz w:val="22"/>
          <w:szCs w:val="22"/>
        </w:rPr>
        <w:t xml:space="preserve"> pacientams, kurių kepenų funkcija sutrikusi, patirties nėra. Riboti duomenys rodo, kad </w:t>
      </w:r>
      <w:proofErr w:type="spellStart"/>
      <w:r w:rsidRPr="00031725">
        <w:rPr>
          <w:sz w:val="22"/>
          <w:szCs w:val="22"/>
        </w:rPr>
        <w:t>melatonino</w:t>
      </w:r>
      <w:proofErr w:type="spellEnd"/>
      <w:r w:rsidRPr="00031725">
        <w:rPr>
          <w:sz w:val="22"/>
          <w:szCs w:val="22"/>
        </w:rPr>
        <w:t xml:space="preserve"> klirensas kraujo plazmoje </w:t>
      </w:r>
      <w:r w:rsidR="00406C07" w:rsidRPr="00031725">
        <w:rPr>
          <w:sz w:val="22"/>
          <w:szCs w:val="22"/>
        </w:rPr>
        <w:t xml:space="preserve">reikšmingai sumažėja </w:t>
      </w:r>
      <w:r w:rsidRPr="00031725">
        <w:rPr>
          <w:sz w:val="22"/>
          <w:szCs w:val="22"/>
        </w:rPr>
        <w:t>pacientams, serga</w:t>
      </w:r>
      <w:r w:rsidR="00406C07" w:rsidRPr="00031725">
        <w:rPr>
          <w:sz w:val="22"/>
          <w:szCs w:val="22"/>
        </w:rPr>
        <w:t>ntiems</w:t>
      </w:r>
      <w:r w:rsidRPr="00031725">
        <w:rPr>
          <w:sz w:val="22"/>
          <w:szCs w:val="22"/>
        </w:rPr>
        <w:t xml:space="preserve"> kepenų ciroze. </w:t>
      </w:r>
      <w:proofErr w:type="spellStart"/>
      <w:r w:rsidRPr="00031725">
        <w:rPr>
          <w:sz w:val="22"/>
          <w:szCs w:val="22"/>
        </w:rPr>
        <w:t>Melatonino</w:t>
      </w:r>
      <w:proofErr w:type="spellEnd"/>
      <w:r w:rsidRPr="00031725">
        <w:rPr>
          <w:sz w:val="22"/>
          <w:szCs w:val="22"/>
        </w:rPr>
        <w:t xml:space="preserve"> nerekomenduojama vartoti pacientams, kuriems yra vidutinio sunkumo ar sunkus kepenų funkcijos sutrikimas (žr. 4.4 ir 5.2 skyrius).</w:t>
      </w:r>
    </w:p>
    <w:p w14:paraId="22BC726D" w14:textId="77777777" w:rsidR="00B07F95" w:rsidRPr="00031725" w:rsidRDefault="00B07F95" w:rsidP="00871055">
      <w:pPr>
        <w:autoSpaceDE w:val="0"/>
        <w:autoSpaceDN w:val="0"/>
        <w:adjustRightInd w:val="0"/>
        <w:rPr>
          <w:rFonts w:eastAsia="SimSun"/>
          <w:sz w:val="22"/>
          <w:szCs w:val="22"/>
          <w:lang w:eastAsia="en-GB"/>
        </w:rPr>
      </w:pPr>
    </w:p>
    <w:p w14:paraId="046E7240" w14:textId="43B0752A" w:rsidR="00871055" w:rsidRPr="00031725" w:rsidRDefault="00871055" w:rsidP="00871055">
      <w:pPr>
        <w:tabs>
          <w:tab w:val="left" w:pos="567"/>
        </w:tabs>
        <w:rPr>
          <w:sz w:val="22"/>
          <w:szCs w:val="22"/>
          <w:u w:val="single"/>
        </w:rPr>
      </w:pPr>
      <w:r w:rsidRPr="00031725">
        <w:rPr>
          <w:sz w:val="22"/>
          <w:szCs w:val="22"/>
          <w:u w:val="single"/>
        </w:rPr>
        <w:t>Vartojimo metodas</w:t>
      </w:r>
    </w:p>
    <w:p w14:paraId="1C21B76D" w14:textId="77777777" w:rsidR="00871055" w:rsidRPr="00031725" w:rsidRDefault="00871055" w:rsidP="00871055">
      <w:pPr>
        <w:tabs>
          <w:tab w:val="left" w:pos="567"/>
        </w:tabs>
        <w:rPr>
          <w:sz w:val="22"/>
          <w:szCs w:val="22"/>
          <w:u w:val="single"/>
        </w:rPr>
      </w:pPr>
    </w:p>
    <w:p w14:paraId="54869096" w14:textId="3E462794" w:rsidR="00871055" w:rsidRPr="00031725" w:rsidRDefault="00871055" w:rsidP="00871055">
      <w:pPr>
        <w:autoSpaceDE w:val="0"/>
        <w:autoSpaceDN w:val="0"/>
        <w:adjustRightInd w:val="0"/>
        <w:rPr>
          <w:rFonts w:eastAsia="SimSun"/>
          <w:sz w:val="22"/>
          <w:szCs w:val="22"/>
          <w:lang w:eastAsia="en-GB"/>
        </w:rPr>
      </w:pPr>
      <w:r w:rsidRPr="00031725">
        <w:rPr>
          <w:rFonts w:eastAsia="SimSun"/>
          <w:sz w:val="22"/>
          <w:szCs w:val="22"/>
          <w:lang w:eastAsia="en-GB"/>
        </w:rPr>
        <w:t>Vartoti per burną.</w:t>
      </w:r>
    </w:p>
    <w:p w14:paraId="22DAC6BA" w14:textId="77777777" w:rsidR="00033EC1" w:rsidRPr="00031725" w:rsidRDefault="00033EC1" w:rsidP="00871055">
      <w:pPr>
        <w:autoSpaceDE w:val="0"/>
        <w:autoSpaceDN w:val="0"/>
        <w:adjustRightInd w:val="0"/>
        <w:rPr>
          <w:rFonts w:eastAsia="SimSun"/>
          <w:sz w:val="22"/>
          <w:szCs w:val="22"/>
          <w:lang w:eastAsia="en-GB"/>
        </w:rPr>
      </w:pPr>
      <w:r w:rsidRPr="00031725">
        <w:rPr>
          <w:rFonts w:eastAsia="SimSun"/>
          <w:sz w:val="22"/>
          <w:szCs w:val="22"/>
          <w:lang w:eastAsia="en-GB"/>
        </w:rPr>
        <w:t>Tabletę galima susmulkinti ir sumaišyti su šaltu vandeniu prieš pat vartojimą.</w:t>
      </w:r>
    </w:p>
    <w:p w14:paraId="1E09B312" w14:textId="77777777" w:rsidR="00033EC1" w:rsidRPr="00031725" w:rsidRDefault="00033EC1" w:rsidP="00871055">
      <w:pPr>
        <w:autoSpaceDE w:val="0"/>
        <w:autoSpaceDN w:val="0"/>
        <w:adjustRightInd w:val="0"/>
        <w:rPr>
          <w:rFonts w:eastAsia="SimSun"/>
          <w:sz w:val="22"/>
          <w:szCs w:val="22"/>
          <w:lang w:eastAsia="en-GB"/>
        </w:rPr>
      </w:pPr>
    </w:p>
    <w:p w14:paraId="7A6DF9D4" w14:textId="23774F6D" w:rsidR="00871055" w:rsidRPr="00031725" w:rsidRDefault="00033EC1" w:rsidP="00871055">
      <w:pPr>
        <w:autoSpaceDE w:val="0"/>
        <w:autoSpaceDN w:val="0"/>
        <w:adjustRightInd w:val="0"/>
        <w:rPr>
          <w:rFonts w:eastAsia="SimSun"/>
          <w:sz w:val="22"/>
          <w:szCs w:val="22"/>
          <w:lang w:eastAsia="en-GB"/>
        </w:rPr>
      </w:pPr>
      <w:r w:rsidRPr="00031725">
        <w:rPr>
          <w:rFonts w:eastAsia="SimSun"/>
          <w:sz w:val="22"/>
          <w:szCs w:val="22"/>
          <w:lang w:eastAsia="en-GB"/>
        </w:rPr>
        <w:t xml:space="preserve">Maistas gali padidinti </w:t>
      </w:r>
      <w:proofErr w:type="spellStart"/>
      <w:r w:rsidRPr="00031725">
        <w:rPr>
          <w:rFonts w:eastAsia="SimSun"/>
          <w:sz w:val="22"/>
          <w:szCs w:val="22"/>
          <w:lang w:eastAsia="en-GB"/>
        </w:rPr>
        <w:t>melatonino</w:t>
      </w:r>
      <w:proofErr w:type="spellEnd"/>
      <w:r w:rsidRPr="00031725">
        <w:rPr>
          <w:rFonts w:eastAsia="SimSun"/>
          <w:sz w:val="22"/>
          <w:szCs w:val="22"/>
          <w:lang w:eastAsia="en-GB"/>
        </w:rPr>
        <w:t xml:space="preserve"> koncentraciją kraujo plazmoje (žr. 5.2 skyrių). </w:t>
      </w:r>
      <w:proofErr w:type="spellStart"/>
      <w:r w:rsidRPr="00031725">
        <w:rPr>
          <w:rFonts w:eastAsia="SimSun"/>
          <w:sz w:val="22"/>
          <w:szCs w:val="22"/>
          <w:lang w:eastAsia="en-GB"/>
        </w:rPr>
        <w:t>Melatonino</w:t>
      </w:r>
      <w:proofErr w:type="spellEnd"/>
      <w:r w:rsidRPr="00031725">
        <w:rPr>
          <w:rFonts w:eastAsia="SimSun"/>
          <w:sz w:val="22"/>
          <w:szCs w:val="22"/>
          <w:lang w:eastAsia="en-GB"/>
        </w:rPr>
        <w:t xml:space="preserve"> vartojimas </w:t>
      </w:r>
      <w:r w:rsidR="00E70D0C" w:rsidRPr="00031725">
        <w:rPr>
          <w:rFonts w:eastAsia="SimSun"/>
          <w:sz w:val="22"/>
          <w:szCs w:val="22"/>
          <w:lang w:eastAsia="en-GB"/>
        </w:rPr>
        <w:t xml:space="preserve">kartu </w:t>
      </w:r>
      <w:r w:rsidRPr="00031725">
        <w:rPr>
          <w:rFonts w:eastAsia="SimSun"/>
          <w:sz w:val="22"/>
          <w:szCs w:val="22"/>
          <w:lang w:eastAsia="en-GB"/>
        </w:rPr>
        <w:t xml:space="preserve">su </w:t>
      </w:r>
      <w:r w:rsidR="00E70D0C" w:rsidRPr="00031725">
        <w:rPr>
          <w:rFonts w:eastAsia="SimSun"/>
          <w:sz w:val="22"/>
          <w:szCs w:val="22"/>
          <w:lang w:eastAsia="en-GB"/>
        </w:rPr>
        <w:t xml:space="preserve">daug </w:t>
      </w:r>
      <w:r w:rsidR="001E1882" w:rsidRPr="00031725">
        <w:rPr>
          <w:rFonts w:eastAsia="SimSun"/>
          <w:sz w:val="22"/>
          <w:szCs w:val="22"/>
          <w:lang w:eastAsia="en-GB"/>
        </w:rPr>
        <w:t xml:space="preserve">angliavandenių turinčiu </w:t>
      </w:r>
      <w:r w:rsidRPr="00031725">
        <w:rPr>
          <w:rFonts w:eastAsia="SimSun"/>
          <w:sz w:val="22"/>
          <w:szCs w:val="22"/>
          <w:lang w:eastAsia="en-GB"/>
        </w:rPr>
        <w:t>maist</w:t>
      </w:r>
      <w:r w:rsidR="001E1882" w:rsidRPr="00031725">
        <w:rPr>
          <w:rFonts w:eastAsia="SimSun"/>
          <w:sz w:val="22"/>
          <w:szCs w:val="22"/>
          <w:lang w:eastAsia="en-GB"/>
        </w:rPr>
        <w:t>u</w:t>
      </w:r>
      <w:r w:rsidRPr="00031725">
        <w:rPr>
          <w:rFonts w:eastAsia="SimSun"/>
          <w:sz w:val="22"/>
          <w:szCs w:val="22"/>
          <w:lang w:eastAsia="en-GB"/>
        </w:rPr>
        <w:t xml:space="preserve"> gali kelioms valandoms sutrikdyti gliukozės </w:t>
      </w:r>
      <w:r w:rsidR="00D41FA4" w:rsidRPr="00031725">
        <w:rPr>
          <w:rFonts w:eastAsia="SimSun"/>
          <w:sz w:val="22"/>
          <w:szCs w:val="22"/>
          <w:lang w:eastAsia="en-GB"/>
        </w:rPr>
        <w:t xml:space="preserve">koncentracijos </w:t>
      </w:r>
      <w:r w:rsidRPr="00031725">
        <w:rPr>
          <w:rFonts w:eastAsia="SimSun"/>
          <w:sz w:val="22"/>
          <w:szCs w:val="22"/>
          <w:lang w:eastAsia="en-GB"/>
        </w:rPr>
        <w:t xml:space="preserve">kraujyje </w:t>
      </w:r>
      <w:r w:rsidR="00BA0993" w:rsidRPr="00031725">
        <w:rPr>
          <w:rFonts w:eastAsia="SimSun"/>
          <w:sz w:val="22"/>
          <w:szCs w:val="22"/>
          <w:lang w:eastAsia="en-GB"/>
        </w:rPr>
        <w:t xml:space="preserve">sureguliavimą </w:t>
      </w:r>
      <w:r w:rsidRPr="00031725">
        <w:rPr>
          <w:rFonts w:eastAsia="SimSun"/>
          <w:sz w:val="22"/>
          <w:szCs w:val="22"/>
          <w:lang w:eastAsia="en-GB"/>
        </w:rPr>
        <w:t xml:space="preserve">(žr. 4.4 skyrių). Rekomenduojama </w:t>
      </w:r>
      <w:r w:rsidR="007D7715" w:rsidRPr="00031725">
        <w:rPr>
          <w:rFonts w:eastAsia="SimSun"/>
          <w:sz w:val="22"/>
          <w:szCs w:val="22"/>
          <w:lang w:eastAsia="en-GB"/>
        </w:rPr>
        <w:t xml:space="preserve">nevalgyti </w:t>
      </w:r>
      <w:r w:rsidRPr="00031725">
        <w:rPr>
          <w:rFonts w:eastAsia="SimSun"/>
          <w:sz w:val="22"/>
          <w:szCs w:val="22"/>
          <w:lang w:eastAsia="en-GB"/>
        </w:rPr>
        <w:t xml:space="preserve">2 valandas prieš </w:t>
      </w:r>
      <w:r w:rsidR="007D7715" w:rsidRPr="00031725">
        <w:rPr>
          <w:rFonts w:eastAsia="SimSun"/>
          <w:sz w:val="22"/>
          <w:szCs w:val="22"/>
          <w:lang w:eastAsia="en-GB"/>
        </w:rPr>
        <w:t xml:space="preserve">ir 2 valandas po </w:t>
      </w:r>
      <w:proofErr w:type="spellStart"/>
      <w:r w:rsidRPr="00031725">
        <w:rPr>
          <w:rFonts w:eastAsia="SimSun"/>
          <w:sz w:val="22"/>
          <w:szCs w:val="22"/>
          <w:lang w:eastAsia="en-GB"/>
        </w:rPr>
        <w:t>Melatonin</w:t>
      </w:r>
      <w:proofErr w:type="spellEnd"/>
      <w:r w:rsidRPr="00031725">
        <w:rPr>
          <w:rFonts w:eastAsia="SimSun"/>
          <w:sz w:val="22"/>
          <w:szCs w:val="22"/>
          <w:lang w:eastAsia="en-GB"/>
        </w:rPr>
        <w:t xml:space="preserve"> </w:t>
      </w:r>
      <w:proofErr w:type="spellStart"/>
      <w:r w:rsidRPr="00031725">
        <w:rPr>
          <w:rFonts w:eastAsia="SimSun"/>
          <w:sz w:val="22"/>
          <w:szCs w:val="22"/>
          <w:lang w:eastAsia="en-GB"/>
        </w:rPr>
        <w:t>Orion</w:t>
      </w:r>
      <w:proofErr w:type="spellEnd"/>
      <w:r w:rsidRPr="00031725">
        <w:rPr>
          <w:rFonts w:eastAsia="SimSun"/>
          <w:sz w:val="22"/>
          <w:szCs w:val="22"/>
          <w:lang w:eastAsia="en-GB"/>
        </w:rPr>
        <w:t xml:space="preserve"> tablečių vartojim</w:t>
      </w:r>
      <w:r w:rsidR="007D7715" w:rsidRPr="00031725">
        <w:rPr>
          <w:rFonts w:eastAsia="SimSun"/>
          <w:sz w:val="22"/>
          <w:szCs w:val="22"/>
          <w:lang w:eastAsia="en-GB"/>
        </w:rPr>
        <w:t>o</w:t>
      </w:r>
      <w:r w:rsidRPr="00031725">
        <w:rPr>
          <w:rFonts w:eastAsia="SimSun"/>
          <w:sz w:val="22"/>
          <w:szCs w:val="22"/>
          <w:lang w:eastAsia="en-GB"/>
        </w:rPr>
        <w:t>.</w:t>
      </w:r>
    </w:p>
    <w:p w14:paraId="168C5A9E" w14:textId="77777777" w:rsidR="00C45C95" w:rsidRPr="00031725" w:rsidRDefault="00C45C95" w:rsidP="00C45C95">
      <w:pPr>
        <w:tabs>
          <w:tab w:val="left" w:pos="567"/>
        </w:tabs>
        <w:rPr>
          <w:sz w:val="22"/>
          <w:szCs w:val="22"/>
        </w:rPr>
      </w:pPr>
    </w:p>
    <w:p w14:paraId="7688C74C" w14:textId="77777777" w:rsidR="008D3B35" w:rsidRPr="00031725" w:rsidRDefault="00AB4978" w:rsidP="00D9186E">
      <w:pPr>
        <w:keepNext/>
        <w:tabs>
          <w:tab w:val="left" w:pos="567"/>
        </w:tabs>
        <w:jc w:val="both"/>
        <w:outlineLvl w:val="3"/>
        <w:rPr>
          <w:b/>
          <w:bCs/>
          <w:sz w:val="22"/>
          <w:szCs w:val="22"/>
          <w:lang w:eastAsia="x-none"/>
        </w:rPr>
      </w:pPr>
      <w:r w:rsidRPr="00031725">
        <w:rPr>
          <w:b/>
          <w:bCs/>
          <w:sz w:val="22"/>
          <w:szCs w:val="22"/>
          <w:lang w:eastAsia="x-none"/>
        </w:rPr>
        <w:lastRenderedPageBreak/>
        <w:t>4.3</w:t>
      </w:r>
      <w:r w:rsidRPr="00031725">
        <w:rPr>
          <w:b/>
          <w:bCs/>
          <w:sz w:val="22"/>
          <w:szCs w:val="22"/>
          <w:lang w:eastAsia="x-none"/>
        </w:rPr>
        <w:tab/>
        <w:t>Kontraindikacijos</w:t>
      </w:r>
    </w:p>
    <w:p w14:paraId="78529ACD" w14:textId="77777777" w:rsidR="008D3B35" w:rsidRPr="00031725" w:rsidRDefault="008D3B35" w:rsidP="00D9186E">
      <w:pPr>
        <w:tabs>
          <w:tab w:val="left" w:pos="567"/>
        </w:tabs>
        <w:rPr>
          <w:sz w:val="22"/>
          <w:szCs w:val="22"/>
        </w:rPr>
      </w:pPr>
    </w:p>
    <w:p w14:paraId="34975ED8" w14:textId="4BAA3EE6" w:rsidR="007F6D91" w:rsidRPr="00031725" w:rsidRDefault="00AB4978" w:rsidP="00D31886">
      <w:pPr>
        <w:tabs>
          <w:tab w:val="left" w:pos="567"/>
        </w:tabs>
        <w:rPr>
          <w:sz w:val="22"/>
          <w:szCs w:val="22"/>
        </w:rPr>
      </w:pPr>
      <w:r w:rsidRPr="00031725">
        <w:rPr>
          <w:sz w:val="22"/>
          <w:szCs w:val="22"/>
        </w:rPr>
        <w:t>Padidėjęs jautrumas veikliajai arba bet kuriai 6.1</w:t>
      </w:r>
      <w:r w:rsidR="007F6D91" w:rsidRPr="00031725">
        <w:rPr>
          <w:sz w:val="22"/>
          <w:szCs w:val="22"/>
        </w:rPr>
        <w:t> </w:t>
      </w:r>
      <w:r w:rsidRPr="00031725">
        <w:rPr>
          <w:sz w:val="22"/>
          <w:szCs w:val="22"/>
        </w:rPr>
        <w:t>skyriuje nurodytai pagalbinei medžiagai</w:t>
      </w:r>
      <w:r w:rsidR="007F6D91" w:rsidRPr="00031725">
        <w:rPr>
          <w:sz w:val="22"/>
          <w:szCs w:val="22"/>
        </w:rPr>
        <w:t>.</w:t>
      </w:r>
    </w:p>
    <w:p w14:paraId="7E294557" w14:textId="77777777" w:rsidR="007F6D91" w:rsidRPr="00031725" w:rsidRDefault="007F6D91" w:rsidP="00D9186E">
      <w:pPr>
        <w:tabs>
          <w:tab w:val="left" w:pos="567"/>
        </w:tabs>
        <w:rPr>
          <w:sz w:val="22"/>
          <w:szCs w:val="22"/>
        </w:rPr>
      </w:pPr>
    </w:p>
    <w:p w14:paraId="2D385F65" w14:textId="77777777" w:rsidR="008D3B35" w:rsidRPr="00031725" w:rsidRDefault="00AB4978" w:rsidP="00E238C7">
      <w:pPr>
        <w:keepNext/>
        <w:tabs>
          <w:tab w:val="left" w:pos="567"/>
        </w:tabs>
        <w:rPr>
          <w:sz w:val="22"/>
          <w:szCs w:val="22"/>
        </w:rPr>
      </w:pPr>
      <w:r w:rsidRPr="00031725">
        <w:rPr>
          <w:b/>
          <w:sz w:val="22"/>
          <w:szCs w:val="22"/>
        </w:rPr>
        <w:t>4.4</w:t>
      </w:r>
      <w:r w:rsidRPr="00031725">
        <w:rPr>
          <w:b/>
          <w:sz w:val="22"/>
          <w:szCs w:val="22"/>
        </w:rPr>
        <w:tab/>
        <w:t>Specialūs įspėjimai ir atsargumo priemonės</w:t>
      </w:r>
    </w:p>
    <w:p w14:paraId="66B080E1" w14:textId="77777777" w:rsidR="008D3B35" w:rsidRPr="00031725" w:rsidRDefault="008D3B35" w:rsidP="00E238C7">
      <w:pPr>
        <w:keepNext/>
        <w:tabs>
          <w:tab w:val="left" w:pos="567"/>
        </w:tabs>
        <w:rPr>
          <w:sz w:val="22"/>
          <w:szCs w:val="22"/>
        </w:rPr>
      </w:pPr>
    </w:p>
    <w:p w14:paraId="031F3C38" w14:textId="2772A2B7" w:rsidR="00BC7737" w:rsidRPr="00031725" w:rsidRDefault="004C0435" w:rsidP="00E238C7">
      <w:pPr>
        <w:keepNext/>
        <w:tabs>
          <w:tab w:val="left" w:pos="567"/>
        </w:tabs>
        <w:autoSpaceDE w:val="0"/>
        <w:autoSpaceDN w:val="0"/>
        <w:adjustRightInd w:val="0"/>
        <w:rPr>
          <w:rFonts w:eastAsia="SimSun"/>
          <w:sz w:val="22"/>
          <w:szCs w:val="22"/>
          <w:u w:val="single"/>
          <w:lang w:eastAsia="en-GB"/>
        </w:rPr>
      </w:pPr>
      <w:r w:rsidRPr="00031725">
        <w:rPr>
          <w:rFonts w:eastAsia="SimSun"/>
          <w:sz w:val="22"/>
          <w:szCs w:val="22"/>
          <w:u w:val="single"/>
          <w:lang w:eastAsia="en-GB"/>
        </w:rPr>
        <w:t>Mieguistumas</w:t>
      </w:r>
    </w:p>
    <w:p w14:paraId="1781F960" w14:textId="0C0EA7DC" w:rsidR="00507E51" w:rsidRPr="00031725" w:rsidRDefault="00125D09" w:rsidP="00507E51">
      <w:pPr>
        <w:autoSpaceDE w:val="0"/>
        <w:autoSpaceDN w:val="0"/>
        <w:adjustRightInd w:val="0"/>
        <w:rPr>
          <w:rFonts w:eastAsia="SimSun"/>
          <w:sz w:val="22"/>
          <w:szCs w:val="22"/>
          <w:lang w:eastAsia="en-GB"/>
        </w:rPr>
      </w:pPr>
      <w:proofErr w:type="spellStart"/>
      <w:r w:rsidRPr="00031725">
        <w:rPr>
          <w:rFonts w:eastAsia="SimSun"/>
          <w:sz w:val="22"/>
          <w:szCs w:val="22"/>
          <w:lang w:eastAsia="en-GB"/>
        </w:rPr>
        <w:t>Melatoninas</w:t>
      </w:r>
      <w:proofErr w:type="spellEnd"/>
      <w:r w:rsidRPr="00031725">
        <w:rPr>
          <w:rFonts w:eastAsia="SimSun"/>
          <w:sz w:val="22"/>
          <w:szCs w:val="22"/>
          <w:lang w:eastAsia="en-GB"/>
        </w:rPr>
        <w:t xml:space="preserve"> gali sukelti</w:t>
      </w:r>
      <w:r w:rsidR="00AF607F" w:rsidRPr="00031725">
        <w:rPr>
          <w:rFonts w:eastAsia="SimSun"/>
          <w:sz w:val="22"/>
          <w:szCs w:val="22"/>
          <w:lang w:eastAsia="en-GB"/>
        </w:rPr>
        <w:t xml:space="preserve"> mieguistumą</w:t>
      </w:r>
      <w:r w:rsidRPr="00031725">
        <w:rPr>
          <w:rFonts w:eastAsia="SimSun"/>
          <w:sz w:val="22"/>
          <w:szCs w:val="22"/>
          <w:lang w:eastAsia="en-GB"/>
        </w:rPr>
        <w:t xml:space="preserve">. </w:t>
      </w:r>
      <w:proofErr w:type="spellStart"/>
      <w:r w:rsidRPr="00031725">
        <w:rPr>
          <w:rFonts w:eastAsia="SimSun"/>
          <w:sz w:val="22"/>
          <w:szCs w:val="22"/>
          <w:lang w:eastAsia="en-GB"/>
        </w:rPr>
        <w:t>Melatonino</w:t>
      </w:r>
      <w:proofErr w:type="spellEnd"/>
      <w:r w:rsidRPr="00031725">
        <w:rPr>
          <w:rFonts w:eastAsia="SimSun"/>
          <w:sz w:val="22"/>
          <w:szCs w:val="22"/>
          <w:lang w:eastAsia="en-GB"/>
        </w:rPr>
        <w:t xml:space="preserve"> tabletes reikia vartoti atsargiai, jei </w:t>
      </w:r>
      <w:r w:rsidR="002F632F" w:rsidRPr="00031725">
        <w:rPr>
          <w:rFonts w:eastAsia="SimSun"/>
          <w:sz w:val="22"/>
          <w:szCs w:val="22"/>
          <w:lang w:eastAsia="en-GB"/>
        </w:rPr>
        <w:t xml:space="preserve">mieguistumo poveikis </w:t>
      </w:r>
      <w:r w:rsidRPr="00031725">
        <w:rPr>
          <w:rFonts w:eastAsia="SimSun"/>
          <w:sz w:val="22"/>
          <w:szCs w:val="22"/>
          <w:lang w:eastAsia="en-GB"/>
        </w:rPr>
        <w:t>gali būti susijęs su rizika paciento saugumui.</w:t>
      </w:r>
    </w:p>
    <w:p w14:paraId="70EDEE42" w14:textId="77777777" w:rsidR="00125D09" w:rsidRPr="00031725" w:rsidRDefault="00125D09" w:rsidP="00507E51">
      <w:pPr>
        <w:autoSpaceDE w:val="0"/>
        <w:autoSpaceDN w:val="0"/>
        <w:adjustRightInd w:val="0"/>
        <w:rPr>
          <w:rFonts w:eastAsia="SimSun"/>
          <w:sz w:val="22"/>
          <w:szCs w:val="22"/>
          <w:lang w:eastAsia="en-GB"/>
        </w:rPr>
      </w:pPr>
    </w:p>
    <w:p w14:paraId="704898E9" w14:textId="03780B1E" w:rsidR="00507E51" w:rsidRPr="00031725" w:rsidRDefault="002D6627" w:rsidP="00507E51">
      <w:pPr>
        <w:autoSpaceDE w:val="0"/>
        <w:autoSpaceDN w:val="0"/>
        <w:adjustRightInd w:val="0"/>
        <w:rPr>
          <w:rFonts w:eastAsia="SimSun"/>
          <w:sz w:val="22"/>
          <w:szCs w:val="22"/>
          <w:u w:val="single"/>
          <w:lang w:eastAsia="en-GB"/>
        </w:rPr>
      </w:pPr>
      <w:r w:rsidRPr="00031725">
        <w:rPr>
          <w:sz w:val="22"/>
          <w:szCs w:val="22"/>
          <w:u w:val="single"/>
        </w:rPr>
        <w:t>Autoimuninės ligos</w:t>
      </w:r>
    </w:p>
    <w:p w14:paraId="2C1F15F6" w14:textId="004B7ED7" w:rsidR="00507E51" w:rsidRPr="00031725" w:rsidRDefault="000147AC" w:rsidP="002D6627">
      <w:pPr>
        <w:autoSpaceDE w:val="0"/>
        <w:autoSpaceDN w:val="0"/>
        <w:adjustRightInd w:val="0"/>
        <w:rPr>
          <w:rFonts w:eastAsia="SimSun"/>
          <w:sz w:val="22"/>
          <w:szCs w:val="22"/>
          <w:lang w:eastAsia="en-GB"/>
        </w:rPr>
      </w:pPr>
      <w:r w:rsidRPr="00031725">
        <w:rPr>
          <w:sz w:val="22"/>
          <w:szCs w:val="22"/>
        </w:rPr>
        <w:t xml:space="preserve">Duomenų apie </w:t>
      </w:r>
      <w:proofErr w:type="spellStart"/>
      <w:r w:rsidRPr="00031725">
        <w:rPr>
          <w:sz w:val="22"/>
          <w:szCs w:val="22"/>
        </w:rPr>
        <w:t>melatonino</w:t>
      </w:r>
      <w:proofErr w:type="spellEnd"/>
      <w:r w:rsidRPr="00031725">
        <w:rPr>
          <w:sz w:val="22"/>
          <w:szCs w:val="22"/>
        </w:rPr>
        <w:t xml:space="preserve"> vartojimą autoimuninėmis ligomis sergantiems pacientams </w:t>
      </w:r>
      <w:r w:rsidR="00AC0399" w:rsidRPr="00031725">
        <w:rPr>
          <w:sz w:val="22"/>
          <w:szCs w:val="22"/>
        </w:rPr>
        <w:t xml:space="preserve">yra nedaug. </w:t>
      </w:r>
      <w:r w:rsidR="002D6627" w:rsidRPr="00031725">
        <w:rPr>
          <w:sz w:val="22"/>
          <w:szCs w:val="22"/>
        </w:rPr>
        <w:t xml:space="preserve">Gauta pavienių pranešimų apie autoimuninės ligos paūmėjimo atvejus </w:t>
      </w:r>
      <w:proofErr w:type="spellStart"/>
      <w:r w:rsidR="002D6627" w:rsidRPr="00031725">
        <w:rPr>
          <w:sz w:val="22"/>
          <w:szCs w:val="22"/>
        </w:rPr>
        <w:t>melatonino</w:t>
      </w:r>
      <w:proofErr w:type="spellEnd"/>
      <w:r w:rsidR="002D6627" w:rsidRPr="00031725">
        <w:rPr>
          <w:sz w:val="22"/>
          <w:szCs w:val="22"/>
        </w:rPr>
        <w:t xml:space="preserve"> vartojantiems pacientams</w:t>
      </w:r>
      <w:r w:rsidR="002D6627" w:rsidRPr="00031725">
        <w:rPr>
          <w:rFonts w:eastAsia="SimSun"/>
          <w:sz w:val="22"/>
          <w:szCs w:val="22"/>
          <w:lang w:eastAsia="en-GB"/>
        </w:rPr>
        <w:t xml:space="preserve"> Todėl </w:t>
      </w:r>
      <w:proofErr w:type="spellStart"/>
      <w:r w:rsidR="002D6627" w:rsidRPr="00031725">
        <w:rPr>
          <w:rFonts w:eastAsia="SimSun"/>
          <w:sz w:val="22"/>
          <w:szCs w:val="22"/>
          <w:lang w:eastAsia="en-GB"/>
        </w:rPr>
        <w:t>melatonino</w:t>
      </w:r>
      <w:proofErr w:type="spellEnd"/>
      <w:r w:rsidR="002D6627" w:rsidRPr="00031725">
        <w:rPr>
          <w:rFonts w:eastAsia="SimSun"/>
          <w:sz w:val="22"/>
          <w:szCs w:val="22"/>
          <w:lang w:eastAsia="en-GB"/>
        </w:rPr>
        <w:t xml:space="preserve"> nerekomenduojama vartoti pacientams, sergantiems autoimuninėmis ligomis.</w:t>
      </w:r>
    </w:p>
    <w:p w14:paraId="3F9A46D3" w14:textId="77777777" w:rsidR="00507E51" w:rsidRPr="00031725" w:rsidRDefault="00507E51" w:rsidP="00507E51">
      <w:pPr>
        <w:autoSpaceDE w:val="0"/>
        <w:autoSpaceDN w:val="0"/>
        <w:adjustRightInd w:val="0"/>
        <w:rPr>
          <w:rFonts w:eastAsia="SimSun"/>
          <w:sz w:val="22"/>
          <w:szCs w:val="22"/>
          <w:lang w:eastAsia="en-GB"/>
        </w:rPr>
      </w:pPr>
    </w:p>
    <w:p w14:paraId="1C9BD8EF" w14:textId="1169B4BD" w:rsidR="00507E51" w:rsidRPr="00031725" w:rsidRDefault="002D6627" w:rsidP="00507E51">
      <w:pPr>
        <w:autoSpaceDE w:val="0"/>
        <w:autoSpaceDN w:val="0"/>
        <w:adjustRightInd w:val="0"/>
        <w:rPr>
          <w:rFonts w:eastAsia="SimSun"/>
          <w:sz w:val="22"/>
          <w:szCs w:val="22"/>
          <w:u w:val="single"/>
          <w:lang w:eastAsia="en-GB"/>
        </w:rPr>
      </w:pPr>
      <w:r w:rsidRPr="00031725">
        <w:rPr>
          <w:rFonts w:eastAsia="SimSun"/>
          <w:sz w:val="22"/>
          <w:szCs w:val="22"/>
          <w:u w:val="single"/>
          <w:lang w:eastAsia="en-GB"/>
        </w:rPr>
        <w:t>Epilepsija</w:t>
      </w:r>
    </w:p>
    <w:p w14:paraId="53FCEBB9" w14:textId="681D170E" w:rsidR="00762D57" w:rsidRPr="00031725" w:rsidRDefault="00762D57" w:rsidP="00762D57">
      <w:pPr>
        <w:autoSpaceDE w:val="0"/>
        <w:autoSpaceDN w:val="0"/>
        <w:adjustRightInd w:val="0"/>
        <w:rPr>
          <w:rFonts w:eastAsia="SimSun"/>
          <w:sz w:val="22"/>
          <w:szCs w:val="22"/>
          <w:lang w:eastAsia="en-GB"/>
        </w:rPr>
      </w:pPr>
      <w:r w:rsidRPr="00031725">
        <w:rPr>
          <w:rFonts w:eastAsia="SimSun"/>
          <w:sz w:val="22"/>
          <w:szCs w:val="22"/>
          <w:lang w:eastAsia="en-GB"/>
        </w:rPr>
        <w:t xml:space="preserve">Gauta pranešimų, kad </w:t>
      </w:r>
      <w:proofErr w:type="spellStart"/>
      <w:r w:rsidRPr="00031725">
        <w:rPr>
          <w:rFonts w:eastAsia="SimSun"/>
          <w:sz w:val="22"/>
          <w:szCs w:val="22"/>
          <w:lang w:eastAsia="en-GB"/>
        </w:rPr>
        <w:t>melatoninas</w:t>
      </w:r>
      <w:proofErr w:type="spellEnd"/>
      <w:r w:rsidRPr="00031725">
        <w:rPr>
          <w:rFonts w:eastAsia="SimSun"/>
          <w:sz w:val="22"/>
          <w:szCs w:val="22"/>
          <w:lang w:eastAsia="en-GB"/>
        </w:rPr>
        <w:t xml:space="preserve"> gali padidinti ar sumažinti traukulių dažnį arba neturėti jam jokio poveikio. </w:t>
      </w:r>
      <w:proofErr w:type="spellStart"/>
      <w:r w:rsidRPr="00031725">
        <w:rPr>
          <w:rFonts w:eastAsia="SimSun"/>
          <w:sz w:val="22"/>
          <w:szCs w:val="22"/>
          <w:lang w:eastAsia="en-GB"/>
        </w:rPr>
        <w:t>Melatonino</w:t>
      </w:r>
      <w:proofErr w:type="spellEnd"/>
      <w:r w:rsidRPr="00031725">
        <w:rPr>
          <w:rFonts w:eastAsia="SimSun"/>
          <w:sz w:val="22"/>
          <w:szCs w:val="22"/>
          <w:lang w:eastAsia="en-GB"/>
        </w:rPr>
        <w:t xml:space="preserve"> poveikis epilepsijos priepuoliams yra neaiškus, todėl jį reikia atsargiai skirti žmonėms, kurie serga epilepsija, kuriems yra daug neurologinių sutrikimų arba kurie </w:t>
      </w:r>
      <w:r w:rsidR="007D7B49" w:rsidRPr="00031725">
        <w:rPr>
          <w:rFonts w:eastAsia="SimSun"/>
          <w:sz w:val="22"/>
          <w:szCs w:val="22"/>
          <w:lang w:eastAsia="en-GB"/>
        </w:rPr>
        <w:t xml:space="preserve">tuo pat metu </w:t>
      </w:r>
      <w:r w:rsidRPr="00031725">
        <w:rPr>
          <w:rFonts w:eastAsia="SimSun"/>
          <w:sz w:val="22"/>
          <w:szCs w:val="22"/>
          <w:lang w:eastAsia="en-GB"/>
        </w:rPr>
        <w:t>vartoja vaistinius preparatus, galinčius padidinti traukulių dažnį.</w:t>
      </w:r>
    </w:p>
    <w:p w14:paraId="40931E14" w14:textId="77777777" w:rsidR="00762D57" w:rsidRPr="00031725" w:rsidRDefault="00762D57" w:rsidP="00507E51">
      <w:pPr>
        <w:autoSpaceDE w:val="0"/>
        <w:autoSpaceDN w:val="0"/>
        <w:adjustRightInd w:val="0"/>
        <w:rPr>
          <w:rFonts w:eastAsia="SimSun"/>
          <w:sz w:val="22"/>
          <w:szCs w:val="22"/>
          <w:lang w:eastAsia="en-GB"/>
        </w:rPr>
      </w:pPr>
    </w:p>
    <w:p w14:paraId="4B35C261" w14:textId="294A660F" w:rsidR="00932E12" w:rsidRPr="00031725" w:rsidRDefault="00932E12" w:rsidP="00507E51">
      <w:pPr>
        <w:autoSpaceDE w:val="0"/>
        <w:autoSpaceDN w:val="0"/>
        <w:adjustRightInd w:val="0"/>
        <w:rPr>
          <w:rFonts w:eastAsia="SimSun"/>
          <w:sz w:val="22"/>
          <w:szCs w:val="22"/>
          <w:u w:val="single"/>
          <w:lang w:eastAsia="en-GB"/>
        </w:rPr>
      </w:pPr>
      <w:r w:rsidRPr="00031725">
        <w:rPr>
          <w:rFonts w:eastAsia="SimSun"/>
          <w:sz w:val="22"/>
          <w:szCs w:val="22"/>
          <w:u w:val="single"/>
          <w:lang w:eastAsia="en-GB"/>
        </w:rPr>
        <w:t xml:space="preserve">Gliukozės </w:t>
      </w:r>
      <w:r w:rsidR="003E2838" w:rsidRPr="00031725">
        <w:rPr>
          <w:rFonts w:eastAsia="SimSun"/>
          <w:sz w:val="22"/>
          <w:szCs w:val="22"/>
          <w:u w:val="single"/>
          <w:lang w:eastAsia="en-GB"/>
        </w:rPr>
        <w:t xml:space="preserve">koncentracija </w:t>
      </w:r>
      <w:r w:rsidRPr="00031725">
        <w:rPr>
          <w:rFonts w:eastAsia="SimSun"/>
          <w:sz w:val="22"/>
          <w:szCs w:val="22"/>
          <w:u w:val="single"/>
          <w:lang w:eastAsia="en-GB"/>
        </w:rPr>
        <w:t>kraujyje</w:t>
      </w:r>
    </w:p>
    <w:p w14:paraId="4E4B9196" w14:textId="6EFCB544" w:rsidR="00507E51" w:rsidRPr="00031725" w:rsidRDefault="007304F0" w:rsidP="007304F0">
      <w:pPr>
        <w:autoSpaceDE w:val="0"/>
        <w:autoSpaceDN w:val="0"/>
        <w:adjustRightInd w:val="0"/>
        <w:rPr>
          <w:rFonts w:eastAsia="SimSun"/>
          <w:sz w:val="22"/>
          <w:szCs w:val="22"/>
          <w:lang w:eastAsia="en-GB"/>
        </w:rPr>
      </w:pPr>
      <w:r w:rsidRPr="00031725">
        <w:rPr>
          <w:rFonts w:eastAsia="SimSun"/>
          <w:sz w:val="22"/>
          <w:szCs w:val="22"/>
          <w:lang w:eastAsia="en-GB"/>
        </w:rPr>
        <w:t xml:space="preserve">Riboti duomenys rodo, kad </w:t>
      </w:r>
      <w:proofErr w:type="spellStart"/>
      <w:r w:rsidRPr="00031725">
        <w:rPr>
          <w:rFonts w:eastAsia="SimSun"/>
          <w:sz w:val="22"/>
          <w:szCs w:val="22"/>
          <w:lang w:eastAsia="en-GB"/>
        </w:rPr>
        <w:t>melatoninas</w:t>
      </w:r>
      <w:proofErr w:type="spellEnd"/>
      <w:r w:rsidRPr="00031725">
        <w:rPr>
          <w:rFonts w:eastAsia="SimSun"/>
          <w:sz w:val="22"/>
          <w:szCs w:val="22"/>
          <w:lang w:eastAsia="en-GB"/>
        </w:rPr>
        <w:t xml:space="preserve">, </w:t>
      </w:r>
      <w:r w:rsidR="00D04FFE" w:rsidRPr="00031725">
        <w:rPr>
          <w:rFonts w:eastAsia="SimSun"/>
          <w:sz w:val="22"/>
          <w:szCs w:val="22"/>
          <w:lang w:eastAsia="en-GB"/>
        </w:rPr>
        <w:t>vartojamas prieš pat valgant arba iškart p</w:t>
      </w:r>
      <w:r w:rsidR="002B062D" w:rsidRPr="00031725">
        <w:rPr>
          <w:rFonts w:eastAsia="SimSun"/>
          <w:sz w:val="22"/>
          <w:szCs w:val="22"/>
          <w:lang w:eastAsia="en-GB"/>
        </w:rPr>
        <w:t xml:space="preserve">avalgius daug </w:t>
      </w:r>
      <w:r w:rsidRPr="00031725">
        <w:rPr>
          <w:rFonts w:eastAsia="SimSun"/>
          <w:sz w:val="22"/>
          <w:szCs w:val="22"/>
          <w:lang w:eastAsia="en-GB"/>
        </w:rPr>
        <w:t>angliavandenių</w:t>
      </w:r>
      <w:r w:rsidR="00333A25" w:rsidRPr="00031725">
        <w:rPr>
          <w:rFonts w:eastAsia="SimSun"/>
          <w:sz w:val="22"/>
          <w:szCs w:val="22"/>
          <w:lang w:eastAsia="en-GB"/>
        </w:rPr>
        <w:t xml:space="preserve"> turinčio maisto</w:t>
      </w:r>
      <w:r w:rsidRPr="00031725">
        <w:rPr>
          <w:rFonts w:eastAsia="SimSun"/>
          <w:sz w:val="22"/>
          <w:szCs w:val="22"/>
          <w:lang w:eastAsia="en-GB"/>
        </w:rPr>
        <w:t xml:space="preserve">, gali kelioms valandoms sutrikdyti gliukozės </w:t>
      </w:r>
      <w:r w:rsidR="002B2A6D" w:rsidRPr="00031725">
        <w:rPr>
          <w:rFonts w:eastAsia="SimSun"/>
          <w:sz w:val="22"/>
          <w:szCs w:val="22"/>
          <w:lang w:eastAsia="en-GB"/>
        </w:rPr>
        <w:t xml:space="preserve">koncentracijos </w:t>
      </w:r>
      <w:r w:rsidRPr="00031725">
        <w:rPr>
          <w:rFonts w:eastAsia="SimSun"/>
          <w:sz w:val="22"/>
          <w:szCs w:val="22"/>
          <w:lang w:eastAsia="en-GB"/>
        </w:rPr>
        <w:t>kraujyje</w:t>
      </w:r>
      <w:r w:rsidR="00147B5B" w:rsidRPr="00031725">
        <w:rPr>
          <w:rFonts w:eastAsia="SimSun"/>
          <w:sz w:val="22"/>
          <w:szCs w:val="22"/>
          <w:lang w:eastAsia="en-GB"/>
        </w:rPr>
        <w:t xml:space="preserve"> sureguliavimą</w:t>
      </w:r>
      <w:r w:rsidRPr="00031725">
        <w:rPr>
          <w:rFonts w:eastAsia="SimSun"/>
          <w:sz w:val="22"/>
          <w:szCs w:val="22"/>
          <w:lang w:eastAsia="en-GB"/>
        </w:rPr>
        <w:t xml:space="preserve">. </w:t>
      </w:r>
      <w:proofErr w:type="spellStart"/>
      <w:r w:rsidRPr="00031725">
        <w:rPr>
          <w:rFonts w:eastAsia="SimSun"/>
          <w:sz w:val="22"/>
          <w:szCs w:val="22"/>
          <w:lang w:eastAsia="en-GB"/>
        </w:rPr>
        <w:t>Melatonino</w:t>
      </w:r>
      <w:proofErr w:type="spellEnd"/>
      <w:r w:rsidRPr="00031725">
        <w:rPr>
          <w:rFonts w:eastAsia="SimSun"/>
          <w:sz w:val="22"/>
          <w:szCs w:val="22"/>
          <w:lang w:eastAsia="en-GB"/>
        </w:rPr>
        <w:t xml:space="preserve"> tablečių reikia vartoti likus ne mažiau kaip 2 valandoms </w:t>
      </w:r>
      <w:r w:rsidR="007D7B49" w:rsidRPr="00031725">
        <w:rPr>
          <w:rFonts w:eastAsia="SimSun"/>
          <w:sz w:val="22"/>
          <w:szCs w:val="22"/>
          <w:lang w:eastAsia="en-GB"/>
        </w:rPr>
        <w:t>iki</w:t>
      </w:r>
      <w:r w:rsidRPr="00031725">
        <w:rPr>
          <w:rFonts w:eastAsia="SimSun"/>
          <w:sz w:val="22"/>
          <w:szCs w:val="22"/>
          <w:lang w:eastAsia="en-GB"/>
        </w:rPr>
        <w:t xml:space="preserve"> valg</w:t>
      </w:r>
      <w:r w:rsidR="007D7B49" w:rsidRPr="00031725">
        <w:rPr>
          <w:rFonts w:eastAsia="SimSun"/>
          <w:sz w:val="22"/>
          <w:szCs w:val="22"/>
          <w:lang w:eastAsia="en-GB"/>
        </w:rPr>
        <w:t>io</w:t>
      </w:r>
      <w:r w:rsidRPr="00031725">
        <w:rPr>
          <w:rFonts w:eastAsia="SimSun"/>
          <w:sz w:val="22"/>
          <w:szCs w:val="22"/>
          <w:lang w:eastAsia="en-GB"/>
        </w:rPr>
        <w:t xml:space="preserve"> ir praėjus </w:t>
      </w:r>
      <w:r w:rsidR="007D7B49" w:rsidRPr="00031725">
        <w:rPr>
          <w:rFonts w:eastAsia="SimSun"/>
          <w:sz w:val="22"/>
          <w:szCs w:val="22"/>
          <w:lang w:eastAsia="en-GB"/>
        </w:rPr>
        <w:t xml:space="preserve">ne </w:t>
      </w:r>
      <w:r w:rsidRPr="00031725">
        <w:rPr>
          <w:rFonts w:eastAsia="SimSun"/>
          <w:sz w:val="22"/>
          <w:szCs w:val="22"/>
          <w:lang w:eastAsia="en-GB"/>
        </w:rPr>
        <w:t>mažiau kaip 2 valandoms po jo</w:t>
      </w:r>
      <w:r w:rsidR="003E7B52" w:rsidRPr="00031725">
        <w:rPr>
          <w:rFonts w:eastAsia="SimSun"/>
          <w:sz w:val="22"/>
          <w:szCs w:val="22"/>
          <w:lang w:eastAsia="en-GB"/>
        </w:rPr>
        <w:t>.</w:t>
      </w:r>
    </w:p>
    <w:p w14:paraId="3110F0CA" w14:textId="77777777" w:rsidR="00635BBE" w:rsidRPr="00031725" w:rsidRDefault="00635BBE" w:rsidP="00507E51">
      <w:pPr>
        <w:autoSpaceDE w:val="0"/>
        <w:autoSpaceDN w:val="0"/>
        <w:adjustRightInd w:val="0"/>
        <w:rPr>
          <w:rFonts w:eastAsia="SimSun"/>
          <w:sz w:val="22"/>
          <w:szCs w:val="22"/>
          <w:lang w:eastAsia="en-GB"/>
        </w:rPr>
      </w:pPr>
    </w:p>
    <w:p w14:paraId="20B09043" w14:textId="541541BE" w:rsidR="00507E51" w:rsidRPr="00031725" w:rsidRDefault="00762D57" w:rsidP="00507E51">
      <w:pPr>
        <w:tabs>
          <w:tab w:val="left" w:pos="567"/>
        </w:tabs>
        <w:autoSpaceDE w:val="0"/>
        <w:autoSpaceDN w:val="0"/>
        <w:adjustRightInd w:val="0"/>
        <w:rPr>
          <w:rFonts w:eastAsia="SimSun"/>
          <w:sz w:val="22"/>
          <w:szCs w:val="22"/>
          <w:u w:val="single"/>
          <w:lang w:eastAsia="en-GB"/>
        </w:rPr>
      </w:pPr>
      <w:r w:rsidRPr="00031725">
        <w:rPr>
          <w:rFonts w:eastAsia="SimSun"/>
          <w:sz w:val="22"/>
          <w:szCs w:val="22"/>
          <w:u w:val="single"/>
          <w:lang w:eastAsia="en-GB"/>
        </w:rPr>
        <w:t>Kepenų ir inkstų funkcijos sutrikimas</w:t>
      </w:r>
    </w:p>
    <w:p w14:paraId="49E08068" w14:textId="466073A0" w:rsidR="00507E51" w:rsidRPr="00031725" w:rsidRDefault="007304F0" w:rsidP="00507E51">
      <w:pPr>
        <w:tabs>
          <w:tab w:val="left" w:pos="567"/>
        </w:tabs>
        <w:autoSpaceDE w:val="0"/>
        <w:autoSpaceDN w:val="0"/>
        <w:adjustRightInd w:val="0"/>
        <w:rPr>
          <w:rFonts w:eastAsia="SimSun"/>
          <w:sz w:val="22"/>
          <w:szCs w:val="22"/>
          <w:lang w:eastAsia="en-GB"/>
        </w:rPr>
      </w:pPr>
      <w:proofErr w:type="spellStart"/>
      <w:r w:rsidRPr="00031725">
        <w:rPr>
          <w:rFonts w:eastAsia="SimSun"/>
          <w:sz w:val="22"/>
          <w:szCs w:val="22"/>
          <w:lang w:eastAsia="en-GB"/>
        </w:rPr>
        <w:t>Melatonino</w:t>
      </w:r>
      <w:proofErr w:type="spellEnd"/>
      <w:r w:rsidRPr="00031725">
        <w:rPr>
          <w:rFonts w:eastAsia="SimSun"/>
          <w:sz w:val="22"/>
          <w:szCs w:val="22"/>
          <w:lang w:eastAsia="en-GB"/>
        </w:rPr>
        <w:t xml:space="preserve"> vartojimo</w:t>
      </w:r>
      <w:r w:rsidR="007D7B49" w:rsidRPr="00031725">
        <w:rPr>
          <w:rFonts w:eastAsia="SimSun"/>
          <w:sz w:val="22"/>
          <w:szCs w:val="22"/>
          <w:lang w:eastAsia="en-GB"/>
        </w:rPr>
        <w:t xml:space="preserve"> saugumo ir veiksmingumo patirties</w:t>
      </w:r>
      <w:r w:rsidRPr="00031725">
        <w:rPr>
          <w:rFonts w:eastAsia="SimSun"/>
          <w:sz w:val="22"/>
          <w:szCs w:val="22"/>
          <w:lang w:eastAsia="en-GB"/>
        </w:rPr>
        <w:t xml:space="preserve"> pacientams, kuri</w:t>
      </w:r>
      <w:r w:rsidR="00131D31" w:rsidRPr="00031725">
        <w:rPr>
          <w:rFonts w:eastAsia="SimSun"/>
          <w:sz w:val="22"/>
          <w:szCs w:val="22"/>
          <w:lang w:eastAsia="en-GB"/>
        </w:rPr>
        <w:t>ems yra</w:t>
      </w:r>
      <w:r w:rsidRPr="00031725">
        <w:rPr>
          <w:rFonts w:eastAsia="SimSun"/>
          <w:sz w:val="22"/>
          <w:szCs w:val="22"/>
          <w:lang w:eastAsia="en-GB"/>
        </w:rPr>
        <w:t xml:space="preserve"> kepenų ar inkstų funkcij</w:t>
      </w:r>
      <w:r w:rsidR="001850B3" w:rsidRPr="00031725">
        <w:rPr>
          <w:rFonts w:eastAsia="SimSun"/>
          <w:sz w:val="22"/>
          <w:szCs w:val="22"/>
          <w:lang w:eastAsia="en-GB"/>
        </w:rPr>
        <w:t>os sutrikimas</w:t>
      </w:r>
      <w:r w:rsidRPr="00031725">
        <w:rPr>
          <w:rFonts w:eastAsia="SimSun"/>
          <w:sz w:val="22"/>
          <w:szCs w:val="22"/>
          <w:lang w:eastAsia="en-GB"/>
        </w:rPr>
        <w:t xml:space="preserve">, yra nedaug. </w:t>
      </w:r>
      <w:proofErr w:type="spellStart"/>
      <w:r w:rsidRPr="00031725">
        <w:rPr>
          <w:rFonts w:eastAsia="SimSun"/>
          <w:sz w:val="22"/>
          <w:szCs w:val="22"/>
          <w:lang w:eastAsia="en-GB"/>
        </w:rPr>
        <w:t>Melatonino</w:t>
      </w:r>
      <w:proofErr w:type="spellEnd"/>
      <w:r w:rsidRPr="00031725">
        <w:rPr>
          <w:rFonts w:eastAsia="SimSun"/>
          <w:sz w:val="22"/>
          <w:szCs w:val="22"/>
          <w:lang w:eastAsia="en-GB"/>
        </w:rPr>
        <w:t xml:space="preserve"> nerekomenduojama vartoti pacientams, kuriems yra </w:t>
      </w:r>
      <w:r w:rsidR="006A300B" w:rsidRPr="00031725">
        <w:rPr>
          <w:rFonts w:eastAsia="SimSun"/>
          <w:sz w:val="22"/>
          <w:szCs w:val="22"/>
          <w:lang w:eastAsia="en-GB"/>
        </w:rPr>
        <w:t xml:space="preserve">vidutinio sunkumo ar sunkus </w:t>
      </w:r>
      <w:r w:rsidRPr="00031725">
        <w:rPr>
          <w:rFonts w:eastAsia="SimSun"/>
          <w:sz w:val="22"/>
          <w:szCs w:val="22"/>
          <w:lang w:eastAsia="en-GB"/>
        </w:rPr>
        <w:t>kepenų funkcijos sutrikimas ar sunkus inkstų funkcijos sutrikimas (žr. 4.2 ir 5.2 skyrius).</w:t>
      </w:r>
    </w:p>
    <w:p w14:paraId="357BF6D6" w14:textId="77777777" w:rsidR="007304F0" w:rsidRPr="00031725" w:rsidRDefault="007304F0" w:rsidP="00507E51">
      <w:pPr>
        <w:tabs>
          <w:tab w:val="left" w:pos="567"/>
        </w:tabs>
        <w:autoSpaceDE w:val="0"/>
        <w:autoSpaceDN w:val="0"/>
        <w:adjustRightInd w:val="0"/>
        <w:rPr>
          <w:rFonts w:eastAsia="SimSun"/>
          <w:sz w:val="22"/>
          <w:szCs w:val="22"/>
          <w:lang w:eastAsia="en-GB"/>
        </w:rPr>
      </w:pPr>
    </w:p>
    <w:p w14:paraId="44AADF23" w14:textId="4D9CB830" w:rsidR="00507E51" w:rsidRPr="00031725" w:rsidRDefault="007304F0" w:rsidP="00507E51">
      <w:pPr>
        <w:tabs>
          <w:tab w:val="left" w:pos="567"/>
        </w:tabs>
        <w:autoSpaceDE w:val="0"/>
        <w:autoSpaceDN w:val="0"/>
        <w:adjustRightInd w:val="0"/>
        <w:rPr>
          <w:rFonts w:eastAsia="SimSun"/>
          <w:sz w:val="22"/>
          <w:szCs w:val="22"/>
          <w:u w:val="single"/>
          <w:lang w:eastAsia="en-GB"/>
        </w:rPr>
      </w:pPr>
      <w:r w:rsidRPr="00031725">
        <w:rPr>
          <w:rFonts w:eastAsia="SimSun"/>
          <w:sz w:val="22"/>
          <w:szCs w:val="22"/>
          <w:u w:val="single"/>
          <w:lang w:eastAsia="en-GB"/>
        </w:rPr>
        <w:t>Širdies ir kraujagyslių sistemos būklės</w:t>
      </w:r>
    </w:p>
    <w:p w14:paraId="111113C5" w14:textId="6FC2EE4E" w:rsidR="00507E51" w:rsidRPr="00031725" w:rsidRDefault="003943A3" w:rsidP="00507E51">
      <w:pPr>
        <w:tabs>
          <w:tab w:val="left" w:pos="567"/>
        </w:tabs>
        <w:autoSpaceDE w:val="0"/>
        <w:autoSpaceDN w:val="0"/>
        <w:adjustRightInd w:val="0"/>
        <w:rPr>
          <w:rFonts w:eastAsia="SimSun"/>
          <w:sz w:val="22"/>
          <w:szCs w:val="22"/>
          <w:lang w:eastAsia="en-GB"/>
        </w:rPr>
      </w:pPr>
      <w:r w:rsidRPr="00031725">
        <w:rPr>
          <w:rFonts w:eastAsia="SimSun"/>
          <w:sz w:val="22"/>
          <w:szCs w:val="22"/>
          <w:lang w:eastAsia="en-GB"/>
        </w:rPr>
        <w:t xml:space="preserve">Yra nedaug </w:t>
      </w:r>
      <w:r w:rsidR="00DE737A" w:rsidRPr="00031725">
        <w:rPr>
          <w:rFonts w:eastAsia="SimSun"/>
          <w:sz w:val="22"/>
          <w:szCs w:val="22"/>
          <w:lang w:eastAsia="en-GB"/>
        </w:rPr>
        <w:t>duomen</w:t>
      </w:r>
      <w:r w:rsidRPr="00031725">
        <w:rPr>
          <w:rFonts w:eastAsia="SimSun"/>
          <w:sz w:val="22"/>
          <w:szCs w:val="22"/>
          <w:lang w:eastAsia="en-GB"/>
        </w:rPr>
        <w:t>ų</w:t>
      </w:r>
      <w:r w:rsidR="00DE737A" w:rsidRPr="00031725">
        <w:rPr>
          <w:rFonts w:eastAsia="SimSun"/>
          <w:sz w:val="22"/>
          <w:szCs w:val="22"/>
          <w:lang w:eastAsia="en-GB"/>
        </w:rPr>
        <w:t xml:space="preserve">, kad </w:t>
      </w:r>
      <w:proofErr w:type="spellStart"/>
      <w:r w:rsidR="00DE737A" w:rsidRPr="00031725">
        <w:rPr>
          <w:rFonts w:eastAsia="SimSun"/>
          <w:sz w:val="22"/>
          <w:szCs w:val="22"/>
          <w:lang w:eastAsia="en-GB"/>
        </w:rPr>
        <w:t>melatoninas</w:t>
      </w:r>
      <w:proofErr w:type="spellEnd"/>
      <w:r w:rsidR="00DE737A" w:rsidRPr="00031725">
        <w:rPr>
          <w:rFonts w:eastAsia="SimSun"/>
          <w:sz w:val="22"/>
          <w:szCs w:val="22"/>
          <w:lang w:eastAsia="en-GB"/>
        </w:rPr>
        <w:t xml:space="preserve"> </w:t>
      </w:r>
      <w:r w:rsidR="006C5067" w:rsidRPr="00031725">
        <w:rPr>
          <w:rFonts w:eastAsia="SimSun"/>
          <w:sz w:val="22"/>
          <w:szCs w:val="22"/>
          <w:lang w:eastAsia="en-GB"/>
        </w:rPr>
        <w:t xml:space="preserve">gali turėti įtakos </w:t>
      </w:r>
      <w:r w:rsidR="00DE737A" w:rsidRPr="00031725">
        <w:rPr>
          <w:rFonts w:eastAsia="SimSun"/>
          <w:sz w:val="22"/>
          <w:szCs w:val="22"/>
          <w:lang w:eastAsia="en-GB"/>
        </w:rPr>
        <w:t xml:space="preserve">kraujospūdžiui ir širdies susitraukimų dažniui pacientams, </w:t>
      </w:r>
      <w:r w:rsidR="0023767B" w:rsidRPr="00031725">
        <w:rPr>
          <w:rFonts w:eastAsia="SimSun"/>
          <w:sz w:val="22"/>
          <w:szCs w:val="22"/>
          <w:lang w:eastAsia="en-GB"/>
        </w:rPr>
        <w:t xml:space="preserve">sergantiems </w:t>
      </w:r>
      <w:r w:rsidR="00DE737A" w:rsidRPr="00031725">
        <w:rPr>
          <w:rFonts w:eastAsia="SimSun"/>
          <w:sz w:val="22"/>
          <w:szCs w:val="22"/>
          <w:lang w:eastAsia="en-GB"/>
        </w:rPr>
        <w:t xml:space="preserve">širdies ir kraujagyslių sistemos </w:t>
      </w:r>
      <w:r w:rsidR="0023767B" w:rsidRPr="00031725">
        <w:rPr>
          <w:rFonts w:eastAsia="SimSun"/>
          <w:sz w:val="22"/>
          <w:szCs w:val="22"/>
          <w:lang w:eastAsia="en-GB"/>
        </w:rPr>
        <w:t xml:space="preserve">ligomis </w:t>
      </w:r>
      <w:r w:rsidR="00DE737A" w:rsidRPr="00031725">
        <w:rPr>
          <w:rFonts w:eastAsia="SimSun"/>
          <w:sz w:val="22"/>
          <w:szCs w:val="22"/>
          <w:lang w:eastAsia="en-GB"/>
        </w:rPr>
        <w:t>ir kartu vartoja</w:t>
      </w:r>
      <w:r w:rsidR="004D266A" w:rsidRPr="00031725">
        <w:rPr>
          <w:rFonts w:eastAsia="SimSun"/>
          <w:sz w:val="22"/>
          <w:szCs w:val="22"/>
          <w:lang w:eastAsia="en-GB"/>
        </w:rPr>
        <w:t>ntiems</w:t>
      </w:r>
      <w:r w:rsidR="00DE737A" w:rsidRPr="00031725">
        <w:rPr>
          <w:rFonts w:eastAsia="SimSun"/>
          <w:sz w:val="22"/>
          <w:szCs w:val="22"/>
          <w:lang w:eastAsia="en-GB"/>
        </w:rPr>
        <w:t xml:space="preserve"> </w:t>
      </w:r>
      <w:proofErr w:type="spellStart"/>
      <w:r w:rsidR="00DE737A" w:rsidRPr="00031725">
        <w:rPr>
          <w:rFonts w:eastAsia="SimSun"/>
          <w:sz w:val="22"/>
          <w:szCs w:val="22"/>
          <w:lang w:eastAsia="en-GB"/>
        </w:rPr>
        <w:t>antihipertenzinių</w:t>
      </w:r>
      <w:proofErr w:type="spellEnd"/>
      <w:r w:rsidR="00DE737A" w:rsidRPr="00031725">
        <w:rPr>
          <w:rFonts w:eastAsia="SimSun"/>
          <w:sz w:val="22"/>
          <w:szCs w:val="22"/>
          <w:lang w:eastAsia="en-GB"/>
        </w:rPr>
        <w:t xml:space="preserve"> vaistinių preparatų. </w:t>
      </w:r>
      <w:r w:rsidR="00AC3203" w:rsidRPr="00031725">
        <w:rPr>
          <w:rFonts w:eastAsia="SimSun"/>
          <w:sz w:val="22"/>
          <w:szCs w:val="22"/>
          <w:lang w:eastAsia="en-GB"/>
        </w:rPr>
        <w:t>Nors ši</w:t>
      </w:r>
      <w:r w:rsidR="009E2AEF" w:rsidRPr="00031725">
        <w:rPr>
          <w:rFonts w:eastAsia="SimSun"/>
          <w:sz w:val="22"/>
          <w:szCs w:val="22"/>
          <w:lang w:eastAsia="en-GB"/>
        </w:rPr>
        <w:t>o</w:t>
      </w:r>
      <w:r w:rsidR="00C10043" w:rsidRPr="00031725">
        <w:rPr>
          <w:rFonts w:eastAsia="SimSun"/>
          <w:sz w:val="22"/>
          <w:szCs w:val="22"/>
          <w:lang w:eastAsia="en-GB"/>
        </w:rPr>
        <w:t xml:space="preserve"> </w:t>
      </w:r>
      <w:r w:rsidR="009E2AEF" w:rsidRPr="00031725">
        <w:rPr>
          <w:rFonts w:eastAsia="SimSun"/>
          <w:sz w:val="22"/>
          <w:szCs w:val="22"/>
          <w:lang w:eastAsia="en-GB"/>
        </w:rPr>
        <w:t xml:space="preserve">radinio </w:t>
      </w:r>
      <w:r w:rsidR="00AC3203" w:rsidRPr="00031725">
        <w:rPr>
          <w:rFonts w:eastAsia="SimSun"/>
          <w:sz w:val="22"/>
          <w:szCs w:val="22"/>
          <w:lang w:eastAsia="en-GB"/>
        </w:rPr>
        <w:t xml:space="preserve">klinikinė reikšmė neaiški, </w:t>
      </w:r>
      <w:r w:rsidR="00057892" w:rsidRPr="00031725">
        <w:rPr>
          <w:rFonts w:eastAsia="SimSun"/>
          <w:sz w:val="22"/>
          <w:szCs w:val="22"/>
          <w:lang w:eastAsia="en-GB"/>
        </w:rPr>
        <w:t xml:space="preserve">rekomenduojama laikytis atsargumo gydant </w:t>
      </w:r>
      <w:r w:rsidR="00AC3203" w:rsidRPr="00031725">
        <w:rPr>
          <w:rFonts w:eastAsia="SimSun"/>
          <w:sz w:val="22"/>
          <w:szCs w:val="22"/>
          <w:lang w:eastAsia="en-GB"/>
        </w:rPr>
        <w:t>pacient</w:t>
      </w:r>
      <w:r w:rsidR="00D83EB2" w:rsidRPr="00031725">
        <w:rPr>
          <w:rFonts w:eastAsia="SimSun"/>
          <w:sz w:val="22"/>
          <w:szCs w:val="22"/>
          <w:lang w:eastAsia="en-GB"/>
        </w:rPr>
        <w:t>us</w:t>
      </w:r>
      <w:r w:rsidR="00AC3203" w:rsidRPr="00031725">
        <w:rPr>
          <w:rFonts w:eastAsia="SimSun"/>
          <w:sz w:val="22"/>
          <w:szCs w:val="22"/>
          <w:lang w:eastAsia="en-GB"/>
        </w:rPr>
        <w:t xml:space="preserve"> kalcio kanalų blokatoriais, ypač </w:t>
      </w:r>
      <w:proofErr w:type="spellStart"/>
      <w:r w:rsidR="00AC3203" w:rsidRPr="00031725">
        <w:rPr>
          <w:rFonts w:eastAsia="SimSun"/>
          <w:sz w:val="22"/>
          <w:szCs w:val="22"/>
          <w:lang w:eastAsia="en-GB"/>
        </w:rPr>
        <w:t>nifedipinu</w:t>
      </w:r>
      <w:proofErr w:type="spellEnd"/>
      <w:r w:rsidR="00AC3203" w:rsidRPr="00031725">
        <w:rPr>
          <w:rFonts w:eastAsia="SimSun"/>
          <w:sz w:val="22"/>
          <w:szCs w:val="22"/>
          <w:lang w:eastAsia="en-GB"/>
        </w:rPr>
        <w:t>,</w:t>
      </w:r>
      <w:r w:rsidR="005E095D" w:rsidRPr="00031725">
        <w:rPr>
          <w:rFonts w:eastAsia="SimSun"/>
          <w:sz w:val="22"/>
          <w:szCs w:val="22"/>
          <w:lang w:eastAsia="en-GB"/>
        </w:rPr>
        <w:t xml:space="preserve">. </w:t>
      </w:r>
      <w:r w:rsidR="00AC3203" w:rsidRPr="00031725">
        <w:rPr>
          <w:rFonts w:eastAsia="SimSun"/>
          <w:sz w:val="22"/>
          <w:szCs w:val="22"/>
          <w:lang w:eastAsia="en-GB"/>
        </w:rPr>
        <w:t>Gali būti svarstoma galimybė stebėti kraujospūdį.</w:t>
      </w:r>
    </w:p>
    <w:p w14:paraId="3EABBE00" w14:textId="77777777" w:rsidR="00DE737A" w:rsidRPr="00031725" w:rsidRDefault="00DE737A" w:rsidP="00507E51">
      <w:pPr>
        <w:tabs>
          <w:tab w:val="left" w:pos="567"/>
        </w:tabs>
        <w:autoSpaceDE w:val="0"/>
        <w:autoSpaceDN w:val="0"/>
        <w:adjustRightInd w:val="0"/>
        <w:rPr>
          <w:rFonts w:eastAsia="SimSun"/>
          <w:sz w:val="22"/>
          <w:szCs w:val="22"/>
          <w:lang w:eastAsia="en-GB"/>
        </w:rPr>
      </w:pPr>
    </w:p>
    <w:p w14:paraId="57303519" w14:textId="5B54514D" w:rsidR="00507E51" w:rsidRPr="00031725" w:rsidRDefault="00654BA5" w:rsidP="00507E51">
      <w:pPr>
        <w:tabs>
          <w:tab w:val="left" w:pos="567"/>
        </w:tabs>
        <w:autoSpaceDE w:val="0"/>
        <w:autoSpaceDN w:val="0"/>
        <w:adjustRightInd w:val="0"/>
        <w:rPr>
          <w:rFonts w:eastAsia="SimSun"/>
          <w:sz w:val="22"/>
          <w:szCs w:val="22"/>
          <w:u w:val="single"/>
          <w:lang w:eastAsia="en-GB"/>
        </w:rPr>
      </w:pPr>
      <w:r w:rsidRPr="00031725">
        <w:rPr>
          <w:rFonts w:eastAsia="SimSun"/>
          <w:sz w:val="22"/>
          <w:szCs w:val="22"/>
          <w:u w:val="single"/>
          <w:lang w:eastAsia="en-GB"/>
        </w:rPr>
        <w:t>Vartojimas kartu su antikoaguliantais</w:t>
      </w:r>
    </w:p>
    <w:p w14:paraId="59C8013F" w14:textId="49C9CBF9" w:rsidR="00DE737A" w:rsidRPr="00031725" w:rsidRDefault="00DE737A" w:rsidP="00DE737A">
      <w:pPr>
        <w:autoSpaceDE w:val="0"/>
        <w:autoSpaceDN w:val="0"/>
        <w:adjustRightInd w:val="0"/>
        <w:rPr>
          <w:rFonts w:eastAsia="SimSun"/>
          <w:sz w:val="22"/>
          <w:szCs w:val="22"/>
          <w:lang w:eastAsia="en-GB"/>
        </w:rPr>
      </w:pPr>
      <w:proofErr w:type="spellStart"/>
      <w:r w:rsidRPr="00031725">
        <w:rPr>
          <w:rFonts w:eastAsia="SimSun"/>
          <w:sz w:val="22"/>
          <w:szCs w:val="22"/>
          <w:lang w:eastAsia="en-GB"/>
        </w:rPr>
        <w:t>Melatonin</w:t>
      </w:r>
      <w:r w:rsidR="007E5DAD" w:rsidRPr="00031725">
        <w:rPr>
          <w:rFonts w:eastAsia="SimSun"/>
          <w:sz w:val="22"/>
          <w:szCs w:val="22"/>
          <w:lang w:eastAsia="en-GB"/>
        </w:rPr>
        <w:t>o</w:t>
      </w:r>
      <w:proofErr w:type="spellEnd"/>
      <w:r w:rsidRPr="00031725">
        <w:rPr>
          <w:rFonts w:eastAsia="SimSun"/>
          <w:sz w:val="22"/>
          <w:szCs w:val="22"/>
          <w:lang w:eastAsia="en-GB"/>
        </w:rPr>
        <w:t xml:space="preserve"> būtina atsargiai vartoti kartu su antikoaguliantais, ypač varfarinu, nes </w:t>
      </w:r>
      <w:proofErr w:type="spellStart"/>
      <w:r w:rsidRPr="00031725">
        <w:rPr>
          <w:rFonts w:eastAsia="SimSun"/>
          <w:sz w:val="22"/>
          <w:szCs w:val="22"/>
          <w:lang w:eastAsia="en-GB"/>
        </w:rPr>
        <w:t>melatoninas</w:t>
      </w:r>
      <w:proofErr w:type="spellEnd"/>
      <w:r w:rsidRPr="00031725">
        <w:rPr>
          <w:rFonts w:eastAsia="SimSun"/>
          <w:sz w:val="22"/>
          <w:szCs w:val="22"/>
          <w:lang w:eastAsia="en-GB"/>
        </w:rPr>
        <w:t xml:space="preserve"> gali sustiprinti šio vaistinio preparato poveikį ir padidinti kraujavimo riziką (žr. 4.5 skyrių).</w:t>
      </w:r>
      <w:r w:rsidR="008D128F" w:rsidRPr="00031725">
        <w:rPr>
          <w:rFonts w:eastAsia="SimSun"/>
          <w:sz w:val="22"/>
          <w:szCs w:val="22"/>
          <w:lang w:eastAsia="en-GB"/>
        </w:rPr>
        <w:t xml:space="preserve"> Rekomenduojamas</w:t>
      </w:r>
      <w:r w:rsidR="00850ABA" w:rsidRPr="00031725">
        <w:rPr>
          <w:rFonts w:eastAsia="SimSun"/>
          <w:sz w:val="22"/>
          <w:szCs w:val="22"/>
          <w:lang w:eastAsia="en-GB"/>
        </w:rPr>
        <w:t xml:space="preserve"> reguliarus stebėjimas.</w:t>
      </w:r>
    </w:p>
    <w:p w14:paraId="7CC50FC9" w14:textId="77777777" w:rsidR="00507E51" w:rsidRPr="00031725" w:rsidRDefault="00507E51" w:rsidP="00507E51">
      <w:pPr>
        <w:autoSpaceDE w:val="0"/>
        <w:autoSpaceDN w:val="0"/>
        <w:adjustRightInd w:val="0"/>
        <w:rPr>
          <w:rFonts w:eastAsia="SimSun"/>
          <w:sz w:val="22"/>
          <w:szCs w:val="22"/>
          <w:lang w:eastAsia="en-GB"/>
        </w:rPr>
      </w:pPr>
    </w:p>
    <w:p w14:paraId="2EFB7CF2" w14:textId="42E2282F" w:rsidR="00507E51" w:rsidRPr="00031725" w:rsidRDefault="007304F0" w:rsidP="00507E51">
      <w:pPr>
        <w:autoSpaceDE w:val="0"/>
        <w:autoSpaceDN w:val="0"/>
        <w:adjustRightInd w:val="0"/>
        <w:rPr>
          <w:rFonts w:eastAsia="SimSun"/>
          <w:sz w:val="22"/>
          <w:szCs w:val="22"/>
          <w:u w:val="single"/>
          <w:lang w:eastAsia="en-GB"/>
        </w:rPr>
      </w:pPr>
      <w:r w:rsidRPr="00031725">
        <w:rPr>
          <w:rFonts w:eastAsia="SimSun"/>
          <w:sz w:val="22"/>
          <w:szCs w:val="22"/>
          <w:u w:val="single"/>
          <w:lang w:eastAsia="en-GB"/>
        </w:rPr>
        <w:t>Ilgalaikis vartojimas vaikams ir paaugliams</w:t>
      </w:r>
    </w:p>
    <w:p w14:paraId="6097F6CF" w14:textId="22F8D316" w:rsidR="0092713A" w:rsidRPr="00031725" w:rsidRDefault="0092713A" w:rsidP="0092713A">
      <w:pPr>
        <w:autoSpaceDE w:val="0"/>
        <w:autoSpaceDN w:val="0"/>
        <w:adjustRightInd w:val="0"/>
        <w:rPr>
          <w:rFonts w:eastAsia="SimSun"/>
          <w:sz w:val="22"/>
          <w:szCs w:val="22"/>
          <w:lang w:eastAsia="en-GB"/>
        </w:rPr>
      </w:pPr>
      <w:r w:rsidRPr="00031725">
        <w:rPr>
          <w:rFonts w:eastAsia="SimSun"/>
          <w:sz w:val="22"/>
          <w:szCs w:val="22"/>
          <w:lang w:eastAsia="en-GB"/>
        </w:rPr>
        <w:t xml:space="preserve">Duomenų apie ilgalaikį </w:t>
      </w:r>
      <w:proofErr w:type="spellStart"/>
      <w:r w:rsidRPr="00031725">
        <w:rPr>
          <w:rFonts w:eastAsia="SimSun"/>
          <w:sz w:val="22"/>
          <w:szCs w:val="22"/>
          <w:lang w:eastAsia="en-GB"/>
        </w:rPr>
        <w:t>melatonino</w:t>
      </w:r>
      <w:proofErr w:type="spellEnd"/>
      <w:r w:rsidRPr="00031725">
        <w:rPr>
          <w:rFonts w:eastAsia="SimSun"/>
          <w:sz w:val="22"/>
          <w:szCs w:val="22"/>
          <w:lang w:eastAsia="en-GB"/>
        </w:rPr>
        <w:t xml:space="preserve"> saugumą vaik</w:t>
      </w:r>
      <w:r w:rsidR="00000ADE" w:rsidRPr="00031725">
        <w:rPr>
          <w:rFonts w:eastAsia="SimSun"/>
          <w:sz w:val="22"/>
          <w:szCs w:val="22"/>
          <w:lang w:eastAsia="en-GB"/>
        </w:rPr>
        <w:t>ų populiacijai</w:t>
      </w:r>
      <w:r w:rsidRPr="00031725">
        <w:rPr>
          <w:rFonts w:eastAsia="SimSun"/>
          <w:sz w:val="22"/>
          <w:szCs w:val="22"/>
          <w:lang w:eastAsia="en-GB"/>
        </w:rPr>
        <w:t xml:space="preserve"> yra nedaug. Ilgalaikio vartojimo poveikis gliukozės homeostazei, vystymuisi ir lytiniam brendimui šiuo metu </w:t>
      </w:r>
      <w:r w:rsidR="00032313" w:rsidRPr="00031725">
        <w:rPr>
          <w:rFonts w:eastAsia="SimSun"/>
          <w:sz w:val="22"/>
          <w:szCs w:val="22"/>
          <w:lang w:eastAsia="en-GB"/>
        </w:rPr>
        <w:t>ne</w:t>
      </w:r>
      <w:r w:rsidRPr="00031725">
        <w:rPr>
          <w:rFonts w:eastAsia="SimSun"/>
          <w:sz w:val="22"/>
          <w:szCs w:val="22"/>
          <w:lang w:eastAsia="en-GB"/>
        </w:rPr>
        <w:t xml:space="preserve">žinomas. </w:t>
      </w:r>
    </w:p>
    <w:p w14:paraId="40E45743" w14:textId="77777777" w:rsidR="0092713A" w:rsidRPr="00031725" w:rsidRDefault="0092713A" w:rsidP="0092713A">
      <w:pPr>
        <w:autoSpaceDE w:val="0"/>
        <w:autoSpaceDN w:val="0"/>
        <w:adjustRightInd w:val="0"/>
        <w:rPr>
          <w:rFonts w:eastAsia="SimSun"/>
          <w:sz w:val="22"/>
          <w:szCs w:val="22"/>
          <w:lang w:eastAsia="en-GB"/>
        </w:rPr>
      </w:pPr>
    </w:p>
    <w:p w14:paraId="18090D1C" w14:textId="5963C939" w:rsidR="00507E51" w:rsidRPr="00031725" w:rsidRDefault="0092713A" w:rsidP="0092713A">
      <w:pPr>
        <w:autoSpaceDE w:val="0"/>
        <w:autoSpaceDN w:val="0"/>
        <w:adjustRightInd w:val="0"/>
        <w:rPr>
          <w:rFonts w:eastAsia="SimSun"/>
          <w:sz w:val="22"/>
          <w:szCs w:val="22"/>
          <w:lang w:eastAsia="en-GB"/>
        </w:rPr>
      </w:pPr>
      <w:r w:rsidRPr="00031725">
        <w:rPr>
          <w:rFonts w:eastAsia="SimSun"/>
          <w:sz w:val="22"/>
          <w:szCs w:val="22"/>
          <w:lang w:eastAsia="en-GB"/>
        </w:rPr>
        <w:t xml:space="preserve">Gydant vaikų ir paauglių </w:t>
      </w:r>
      <w:r w:rsidR="00C2019D" w:rsidRPr="00031725">
        <w:rPr>
          <w:rFonts w:eastAsia="SimSun"/>
          <w:sz w:val="22"/>
          <w:szCs w:val="22"/>
          <w:lang w:eastAsia="en-GB"/>
        </w:rPr>
        <w:t xml:space="preserve">užmigimo </w:t>
      </w:r>
      <w:r w:rsidRPr="00031725">
        <w:rPr>
          <w:rFonts w:eastAsia="SimSun"/>
          <w:sz w:val="22"/>
          <w:szCs w:val="22"/>
          <w:lang w:eastAsia="en-GB"/>
        </w:rPr>
        <w:t xml:space="preserve">nemigą, </w:t>
      </w:r>
      <w:proofErr w:type="spellStart"/>
      <w:r w:rsidRPr="00031725">
        <w:rPr>
          <w:rFonts w:eastAsia="SimSun"/>
          <w:sz w:val="22"/>
          <w:szCs w:val="22"/>
          <w:lang w:eastAsia="en-GB"/>
        </w:rPr>
        <w:t>melatonin</w:t>
      </w:r>
      <w:r w:rsidR="00514130" w:rsidRPr="00031725">
        <w:rPr>
          <w:rFonts w:eastAsia="SimSun"/>
          <w:sz w:val="22"/>
          <w:szCs w:val="22"/>
          <w:lang w:eastAsia="en-GB"/>
        </w:rPr>
        <w:t>o</w:t>
      </w:r>
      <w:proofErr w:type="spellEnd"/>
      <w:r w:rsidRPr="00031725">
        <w:rPr>
          <w:rFonts w:eastAsia="SimSun"/>
          <w:sz w:val="22"/>
          <w:szCs w:val="22"/>
          <w:lang w:eastAsia="en-GB"/>
        </w:rPr>
        <w:t xml:space="preserve"> </w:t>
      </w:r>
      <w:r w:rsidR="00514130" w:rsidRPr="00031725">
        <w:rPr>
          <w:rFonts w:eastAsia="SimSun"/>
          <w:sz w:val="22"/>
          <w:szCs w:val="22"/>
          <w:lang w:eastAsia="en-GB"/>
        </w:rPr>
        <w:t xml:space="preserve">galima </w:t>
      </w:r>
      <w:r w:rsidR="0015545F" w:rsidRPr="00031725">
        <w:rPr>
          <w:rFonts w:eastAsia="SimSun"/>
          <w:sz w:val="22"/>
          <w:szCs w:val="22"/>
          <w:lang w:eastAsia="en-GB"/>
        </w:rPr>
        <w:t xml:space="preserve">skirti </w:t>
      </w:r>
      <w:r w:rsidRPr="00031725">
        <w:rPr>
          <w:rFonts w:eastAsia="SimSun"/>
          <w:sz w:val="22"/>
          <w:szCs w:val="22"/>
          <w:lang w:eastAsia="en-GB"/>
        </w:rPr>
        <w:t xml:space="preserve">tik tada, kai atitinkami specialistai, atlikę tyrimus, atmetė kitas gydomas </w:t>
      </w:r>
      <w:r w:rsidR="004F0C09" w:rsidRPr="00031725">
        <w:rPr>
          <w:rFonts w:eastAsia="SimSun"/>
          <w:sz w:val="22"/>
          <w:szCs w:val="22"/>
          <w:lang w:eastAsia="en-GB"/>
        </w:rPr>
        <w:t xml:space="preserve">užmigimo </w:t>
      </w:r>
      <w:r w:rsidRPr="00031725">
        <w:rPr>
          <w:rFonts w:eastAsia="SimSun"/>
          <w:sz w:val="22"/>
          <w:szCs w:val="22"/>
          <w:lang w:eastAsia="en-GB"/>
        </w:rPr>
        <w:t xml:space="preserve">nemigos priežastis, </w:t>
      </w:r>
      <w:r w:rsidR="000A7332" w:rsidRPr="00031725">
        <w:rPr>
          <w:rFonts w:eastAsia="SimSun"/>
          <w:sz w:val="22"/>
          <w:szCs w:val="22"/>
          <w:lang w:eastAsia="en-GB"/>
        </w:rPr>
        <w:t xml:space="preserve">ir kai </w:t>
      </w:r>
      <w:r w:rsidRPr="00031725">
        <w:rPr>
          <w:rFonts w:eastAsia="SimSun"/>
          <w:sz w:val="22"/>
          <w:szCs w:val="22"/>
          <w:lang w:eastAsia="en-GB"/>
        </w:rPr>
        <w:t>nefarmakologinės priemonės buvo nepakankamos.</w:t>
      </w:r>
    </w:p>
    <w:p w14:paraId="3EF39E64" w14:textId="77777777" w:rsidR="00567166" w:rsidRPr="00031725" w:rsidRDefault="00567166" w:rsidP="0092713A">
      <w:pPr>
        <w:autoSpaceDE w:val="0"/>
        <w:autoSpaceDN w:val="0"/>
        <w:adjustRightInd w:val="0"/>
        <w:rPr>
          <w:rFonts w:eastAsia="SimSun"/>
          <w:sz w:val="22"/>
          <w:szCs w:val="22"/>
          <w:lang w:eastAsia="en-GB"/>
        </w:rPr>
      </w:pPr>
    </w:p>
    <w:p w14:paraId="2E4899EE" w14:textId="502CA9F4" w:rsidR="00507E51" w:rsidRPr="00031725" w:rsidRDefault="00133299" w:rsidP="00507E51">
      <w:pPr>
        <w:autoSpaceDE w:val="0"/>
        <w:autoSpaceDN w:val="0"/>
        <w:adjustRightInd w:val="0"/>
        <w:rPr>
          <w:rFonts w:eastAsia="SimSun"/>
          <w:sz w:val="22"/>
          <w:szCs w:val="22"/>
          <w:u w:val="single"/>
          <w:lang w:eastAsia="en-GB"/>
        </w:rPr>
      </w:pPr>
      <w:r w:rsidRPr="00031725">
        <w:rPr>
          <w:rFonts w:eastAsia="SimSun"/>
          <w:sz w:val="22"/>
          <w:szCs w:val="22"/>
          <w:u w:val="single"/>
          <w:lang w:eastAsia="en-GB"/>
        </w:rPr>
        <w:t>Pagalbinės medžiagos</w:t>
      </w:r>
    </w:p>
    <w:p w14:paraId="32460020" w14:textId="76C4EA15" w:rsidR="00507E51" w:rsidRPr="00031725" w:rsidRDefault="00133299" w:rsidP="00507E51">
      <w:pPr>
        <w:tabs>
          <w:tab w:val="left" w:pos="567"/>
        </w:tabs>
        <w:outlineLvl w:val="0"/>
        <w:rPr>
          <w:sz w:val="22"/>
          <w:szCs w:val="22"/>
        </w:rPr>
      </w:pPr>
      <w:r w:rsidRPr="00031725">
        <w:rPr>
          <w:sz w:val="22"/>
          <w:szCs w:val="22"/>
        </w:rPr>
        <w:t>Šio vaistinio preparato tabletėje yra mažiau kaip 1 </w:t>
      </w:r>
      <w:proofErr w:type="spellStart"/>
      <w:r w:rsidRPr="00031725">
        <w:rPr>
          <w:sz w:val="22"/>
          <w:szCs w:val="22"/>
        </w:rPr>
        <w:t>mmol</w:t>
      </w:r>
      <w:proofErr w:type="spellEnd"/>
      <w:r w:rsidRPr="00031725">
        <w:rPr>
          <w:sz w:val="22"/>
          <w:szCs w:val="22"/>
        </w:rPr>
        <w:t xml:space="preserve"> (23</w:t>
      </w:r>
      <w:r w:rsidR="00763708" w:rsidRPr="00031725">
        <w:rPr>
          <w:sz w:val="22"/>
          <w:szCs w:val="22"/>
        </w:rPr>
        <w:t> mg</w:t>
      </w:r>
      <w:r w:rsidRPr="00031725">
        <w:rPr>
          <w:sz w:val="22"/>
          <w:szCs w:val="22"/>
        </w:rPr>
        <w:t>) natrio, t. y. jis beveik neturi reikšmės.</w:t>
      </w:r>
    </w:p>
    <w:p w14:paraId="5A0A9A4D" w14:textId="77777777" w:rsidR="008D3B35" w:rsidRPr="00031725" w:rsidRDefault="008D3B35" w:rsidP="00D9186E">
      <w:pPr>
        <w:tabs>
          <w:tab w:val="left" w:pos="567"/>
        </w:tabs>
        <w:rPr>
          <w:sz w:val="22"/>
          <w:szCs w:val="22"/>
        </w:rPr>
      </w:pPr>
    </w:p>
    <w:p w14:paraId="63CE5F2D" w14:textId="77777777" w:rsidR="008D3B35" w:rsidRPr="00031725" w:rsidRDefault="00AB4978" w:rsidP="00C80F28">
      <w:pPr>
        <w:keepNext/>
        <w:tabs>
          <w:tab w:val="left" w:pos="567"/>
        </w:tabs>
        <w:jc w:val="both"/>
        <w:outlineLvl w:val="3"/>
        <w:rPr>
          <w:b/>
          <w:bCs/>
          <w:sz w:val="22"/>
          <w:szCs w:val="22"/>
          <w:lang w:eastAsia="x-none"/>
        </w:rPr>
      </w:pPr>
      <w:r w:rsidRPr="00031725">
        <w:rPr>
          <w:b/>
          <w:bCs/>
          <w:sz w:val="22"/>
          <w:szCs w:val="22"/>
          <w:lang w:eastAsia="x-none"/>
        </w:rPr>
        <w:t>4.5</w:t>
      </w:r>
      <w:r w:rsidRPr="00031725">
        <w:rPr>
          <w:b/>
          <w:bCs/>
          <w:sz w:val="22"/>
          <w:szCs w:val="22"/>
          <w:lang w:eastAsia="x-none"/>
        </w:rPr>
        <w:tab/>
        <w:t>Sąveika su kitais vaistiniais preparatais ir kitokia sąveika</w:t>
      </w:r>
    </w:p>
    <w:p w14:paraId="7F262E11" w14:textId="77777777" w:rsidR="008D3B35" w:rsidRPr="00031725" w:rsidRDefault="008D3B35" w:rsidP="00C80F28">
      <w:pPr>
        <w:keepNext/>
        <w:tabs>
          <w:tab w:val="left" w:pos="567"/>
        </w:tabs>
        <w:rPr>
          <w:sz w:val="22"/>
          <w:szCs w:val="22"/>
        </w:rPr>
      </w:pPr>
    </w:p>
    <w:p w14:paraId="65F3371F" w14:textId="0B418348" w:rsidR="00D812C6" w:rsidRPr="00031725" w:rsidRDefault="00D812C6" w:rsidP="00C80F28">
      <w:pPr>
        <w:keepNext/>
        <w:tabs>
          <w:tab w:val="left" w:pos="567"/>
        </w:tabs>
        <w:rPr>
          <w:sz w:val="22"/>
          <w:szCs w:val="22"/>
        </w:rPr>
      </w:pPr>
      <w:r w:rsidRPr="00031725">
        <w:rPr>
          <w:sz w:val="22"/>
          <w:szCs w:val="22"/>
        </w:rPr>
        <w:t>Sąveikos tyrimai buvo atlikti tik su suaugusiaisiais.</w:t>
      </w:r>
    </w:p>
    <w:p w14:paraId="3BC2B738" w14:textId="77777777" w:rsidR="00D812C6" w:rsidRPr="00031725" w:rsidRDefault="00D812C6" w:rsidP="00C80F28">
      <w:pPr>
        <w:keepNext/>
        <w:tabs>
          <w:tab w:val="left" w:pos="567"/>
        </w:tabs>
        <w:rPr>
          <w:sz w:val="22"/>
          <w:szCs w:val="22"/>
        </w:rPr>
      </w:pPr>
    </w:p>
    <w:p w14:paraId="1B62341E" w14:textId="4D420AD6" w:rsidR="008463D0" w:rsidRPr="00031725" w:rsidRDefault="008463D0" w:rsidP="00C80F28">
      <w:pPr>
        <w:keepNext/>
        <w:autoSpaceDE w:val="0"/>
        <w:autoSpaceDN w:val="0"/>
        <w:adjustRightInd w:val="0"/>
        <w:rPr>
          <w:rFonts w:eastAsia="SimSun"/>
          <w:sz w:val="22"/>
          <w:szCs w:val="22"/>
          <w:u w:val="single"/>
          <w:lang w:eastAsia="en-GB"/>
        </w:rPr>
      </w:pPr>
      <w:proofErr w:type="spellStart"/>
      <w:r w:rsidRPr="00031725">
        <w:rPr>
          <w:rFonts w:eastAsia="SimSun"/>
          <w:sz w:val="22"/>
          <w:szCs w:val="22"/>
          <w:u w:val="single"/>
          <w:lang w:eastAsia="en-GB"/>
        </w:rPr>
        <w:t>Farmakokinetinė</w:t>
      </w:r>
      <w:proofErr w:type="spellEnd"/>
      <w:r w:rsidRPr="00031725">
        <w:rPr>
          <w:rFonts w:eastAsia="SimSun"/>
          <w:sz w:val="22"/>
          <w:szCs w:val="22"/>
          <w:u w:val="single"/>
          <w:lang w:eastAsia="en-GB"/>
        </w:rPr>
        <w:t xml:space="preserve"> sąveika</w:t>
      </w:r>
    </w:p>
    <w:p w14:paraId="21763519" w14:textId="77777777" w:rsidR="008463D0" w:rsidRPr="00031725" w:rsidRDefault="008463D0" w:rsidP="008463D0">
      <w:pPr>
        <w:keepNext/>
        <w:autoSpaceDE w:val="0"/>
        <w:autoSpaceDN w:val="0"/>
        <w:adjustRightInd w:val="0"/>
        <w:rPr>
          <w:rFonts w:eastAsia="SimSun"/>
          <w:sz w:val="22"/>
          <w:szCs w:val="22"/>
          <w:u w:val="single"/>
          <w:lang w:eastAsia="en-GB"/>
        </w:rPr>
      </w:pPr>
    </w:p>
    <w:p w14:paraId="7876956B" w14:textId="52EA9A1B" w:rsidR="008463D0" w:rsidRPr="00031725" w:rsidRDefault="00997C18" w:rsidP="008463D0">
      <w:pPr>
        <w:autoSpaceDE w:val="0"/>
        <w:autoSpaceDN w:val="0"/>
        <w:adjustRightInd w:val="0"/>
        <w:rPr>
          <w:rFonts w:eastAsia="SimSun"/>
          <w:sz w:val="22"/>
          <w:szCs w:val="22"/>
          <w:lang w:eastAsia="en-GB"/>
        </w:rPr>
      </w:pPr>
      <w:proofErr w:type="spellStart"/>
      <w:r w:rsidRPr="00031725">
        <w:rPr>
          <w:rFonts w:eastAsia="SimSun"/>
          <w:sz w:val="22"/>
          <w:szCs w:val="22"/>
          <w:lang w:eastAsia="en-GB"/>
        </w:rPr>
        <w:t>Melatoninas</w:t>
      </w:r>
      <w:proofErr w:type="spellEnd"/>
      <w:r w:rsidRPr="00031725">
        <w:rPr>
          <w:rFonts w:eastAsia="SimSun"/>
          <w:sz w:val="22"/>
          <w:szCs w:val="22"/>
          <w:lang w:eastAsia="en-GB"/>
        </w:rPr>
        <w:t xml:space="preserve"> daugiausia </w:t>
      </w:r>
      <w:proofErr w:type="spellStart"/>
      <w:r w:rsidRPr="00031725">
        <w:rPr>
          <w:rFonts w:eastAsia="SimSun"/>
          <w:sz w:val="22"/>
          <w:szCs w:val="22"/>
          <w:lang w:eastAsia="en-GB"/>
        </w:rPr>
        <w:t>metabolizuojamas</w:t>
      </w:r>
      <w:proofErr w:type="spellEnd"/>
      <w:r w:rsidRPr="00031725">
        <w:rPr>
          <w:rFonts w:eastAsia="SimSun"/>
          <w:sz w:val="22"/>
          <w:szCs w:val="22"/>
          <w:lang w:eastAsia="en-GB"/>
        </w:rPr>
        <w:t xml:space="preserve"> </w:t>
      </w:r>
      <w:r w:rsidR="00B434B4" w:rsidRPr="00031725">
        <w:rPr>
          <w:rFonts w:eastAsia="SimSun"/>
          <w:sz w:val="22"/>
          <w:szCs w:val="22"/>
          <w:lang w:eastAsia="en-GB"/>
        </w:rPr>
        <w:t xml:space="preserve">veikiant </w:t>
      </w:r>
      <w:r w:rsidRPr="00031725">
        <w:rPr>
          <w:rFonts w:eastAsia="SimSun"/>
          <w:sz w:val="22"/>
          <w:szCs w:val="22"/>
          <w:lang w:eastAsia="en-GB"/>
        </w:rPr>
        <w:t>CYP1A ferment</w:t>
      </w:r>
      <w:r w:rsidR="00967079" w:rsidRPr="00031725">
        <w:rPr>
          <w:rFonts w:eastAsia="SimSun"/>
          <w:sz w:val="22"/>
          <w:szCs w:val="22"/>
          <w:lang w:eastAsia="en-GB"/>
        </w:rPr>
        <w:t>ams</w:t>
      </w:r>
      <w:r w:rsidRPr="00031725">
        <w:rPr>
          <w:rFonts w:eastAsia="SimSun"/>
          <w:sz w:val="22"/>
          <w:szCs w:val="22"/>
          <w:lang w:eastAsia="en-GB"/>
        </w:rPr>
        <w:t xml:space="preserve">. Todėl galima </w:t>
      </w:r>
      <w:proofErr w:type="spellStart"/>
      <w:r w:rsidRPr="00031725">
        <w:rPr>
          <w:rFonts w:eastAsia="SimSun"/>
          <w:sz w:val="22"/>
          <w:szCs w:val="22"/>
          <w:lang w:eastAsia="en-GB"/>
        </w:rPr>
        <w:t>melatonino</w:t>
      </w:r>
      <w:proofErr w:type="spellEnd"/>
      <w:r w:rsidRPr="00031725">
        <w:rPr>
          <w:rFonts w:eastAsia="SimSun"/>
          <w:sz w:val="22"/>
          <w:szCs w:val="22"/>
          <w:lang w:eastAsia="en-GB"/>
        </w:rPr>
        <w:t xml:space="preserve"> ir kitų veikliųjų medžiagų, kurios veikia CYP1A fermentus, sąveika.</w:t>
      </w:r>
    </w:p>
    <w:p w14:paraId="1B8F0902" w14:textId="77777777" w:rsidR="00997C18" w:rsidRPr="00031725" w:rsidRDefault="00997C18" w:rsidP="008463D0">
      <w:pPr>
        <w:autoSpaceDE w:val="0"/>
        <w:autoSpaceDN w:val="0"/>
        <w:adjustRightInd w:val="0"/>
        <w:rPr>
          <w:rFonts w:eastAsia="SimSun"/>
          <w:sz w:val="22"/>
          <w:szCs w:val="22"/>
          <w:lang w:eastAsia="en-GB"/>
        </w:rPr>
      </w:pPr>
    </w:p>
    <w:p w14:paraId="784F1E9B" w14:textId="76886E87" w:rsidR="008463D0" w:rsidRPr="00031725" w:rsidRDefault="008463D0" w:rsidP="008463D0">
      <w:pPr>
        <w:keepNext/>
        <w:autoSpaceDE w:val="0"/>
        <w:autoSpaceDN w:val="0"/>
        <w:adjustRightInd w:val="0"/>
        <w:rPr>
          <w:rFonts w:eastAsia="SimSun"/>
          <w:i/>
          <w:iCs/>
          <w:sz w:val="22"/>
          <w:szCs w:val="22"/>
          <w:lang w:eastAsia="en-GB"/>
        </w:rPr>
      </w:pPr>
      <w:r w:rsidRPr="00031725">
        <w:rPr>
          <w:rFonts w:eastAsia="SimSun"/>
          <w:i/>
          <w:iCs/>
          <w:sz w:val="22"/>
          <w:szCs w:val="22"/>
          <w:lang w:eastAsia="en-GB"/>
        </w:rPr>
        <w:t>CYP1A2 inhibitor</w:t>
      </w:r>
      <w:r w:rsidR="00997C18" w:rsidRPr="00031725">
        <w:rPr>
          <w:rFonts w:eastAsia="SimSun"/>
          <w:i/>
          <w:iCs/>
          <w:sz w:val="22"/>
          <w:szCs w:val="22"/>
          <w:lang w:eastAsia="en-GB"/>
        </w:rPr>
        <w:t>iai</w:t>
      </w:r>
    </w:p>
    <w:p w14:paraId="192A1357" w14:textId="48ECE4D9" w:rsidR="008463D0" w:rsidRPr="00031725" w:rsidRDefault="007A5137" w:rsidP="008463D0">
      <w:pPr>
        <w:autoSpaceDE w:val="0"/>
        <w:autoSpaceDN w:val="0"/>
        <w:adjustRightInd w:val="0"/>
        <w:rPr>
          <w:rFonts w:eastAsia="SimSun"/>
          <w:sz w:val="22"/>
          <w:szCs w:val="22"/>
          <w:lang w:eastAsia="en-GB"/>
        </w:rPr>
      </w:pPr>
      <w:r w:rsidRPr="00031725">
        <w:rPr>
          <w:rFonts w:eastAsia="SimSun"/>
          <w:sz w:val="22"/>
          <w:szCs w:val="22"/>
          <w:lang w:eastAsia="en-GB"/>
        </w:rPr>
        <w:t xml:space="preserve">CYP1A2 inhibitoriai gali gerokai padidinti </w:t>
      </w:r>
      <w:proofErr w:type="spellStart"/>
      <w:r w:rsidRPr="00031725">
        <w:rPr>
          <w:rFonts w:eastAsia="SimSun"/>
          <w:sz w:val="22"/>
          <w:szCs w:val="22"/>
          <w:lang w:eastAsia="en-GB"/>
        </w:rPr>
        <w:t>melatonino</w:t>
      </w:r>
      <w:proofErr w:type="spellEnd"/>
      <w:r w:rsidRPr="00031725">
        <w:rPr>
          <w:rFonts w:eastAsia="SimSun"/>
          <w:sz w:val="22"/>
          <w:szCs w:val="22"/>
          <w:lang w:eastAsia="en-GB"/>
        </w:rPr>
        <w:t xml:space="preserve"> koncentraciją kraujo plazmoje. Reikia vengti vienu metu vartoti </w:t>
      </w:r>
      <w:proofErr w:type="spellStart"/>
      <w:r w:rsidRPr="00031725">
        <w:rPr>
          <w:rFonts w:eastAsia="SimSun"/>
          <w:sz w:val="22"/>
          <w:szCs w:val="22"/>
          <w:lang w:eastAsia="en-GB"/>
        </w:rPr>
        <w:t>melatonin</w:t>
      </w:r>
      <w:r w:rsidR="00581662">
        <w:rPr>
          <w:rFonts w:eastAsia="SimSun"/>
          <w:sz w:val="22"/>
          <w:szCs w:val="22"/>
          <w:lang w:eastAsia="en-GB"/>
        </w:rPr>
        <w:t>o</w:t>
      </w:r>
      <w:proofErr w:type="spellEnd"/>
      <w:r w:rsidRPr="00031725">
        <w:rPr>
          <w:rFonts w:eastAsia="SimSun"/>
          <w:sz w:val="22"/>
          <w:szCs w:val="22"/>
          <w:lang w:eastAsia="en-GB"/>
        </w:rPr>
        <w:t xml:space="preserve"> ir CYP1A2 inhibitori</w:t>
      </w:r>
      <w:r w:rsidR="00581662">
        <w:rPr>
          <w:rFonts w:eastAsia="SimSun"/>
          <w:sz w:val="22"/>
          <w:szCs w:val="22"/>
          <w:lang w:eastAsia="en-GB"/>
        </w:rPr>
        <w:t>aus</w:t>
      </w:r>
      <w:r w:rsidRPr="00031725">
        <w:rPr>
          <w:rFonts w:eastAsia="SimSun"/>
          <w:sz w:val="22"/>
          <w:szCs w:val="22"/>
          <w:lang w:eastAsia="en-GB"/>
        </w:rPr>
        <w:t xml:space="preserve"> </w:t>
      </w:r>
      <w:proofErr w:type="spellStart"/>
      <w:r w:rsidRPr="00031725">
        <w:rPr>
          <w:rFonts w:eastAsia="SimSun"/>
          <w:sz w:val="22"/>
          <w:szCs w:val="22"/>
          <w:lang w:eastAsia="en-GB"/>
        </w:rPr>
        <w:t>fluvoksamin</w:t>
      </w:r>
      <w:r w:rsidR="00581662">
        <w:rPr>
          <w:rFonts w:eastAsia="SimSun"/>
          <w:sz w:val="22"/>
          <w:szCs w:val="22"/>
          <w:lang w:eastAsia="en-GB"/>
        </w:rPr>
        <w:t>o</w:t>
      </w:r>
      <w:proofErr w:type="spellEnd"/>
      <w:r w:rsidRPr="00031725">
        <w:rPr>
          <w:rFonts w:eastAsia="SimSun"/>
          <w:sz w:val="22"/>
          <w:szCs w:val="22"/>
          <w:lang w:eastAsia="en-GB"/>
        </w:rPr>
        <w:t xml:space="preserve"> (taip pat ir CYP2C19 inhibitorių). </w:t>
      </w:r>
      <w:proofErr w:type="spellStart"/>
      <w:r w:rsidRPr="00031725">
        <w:rPr>
          <w:rFonts w:eastAsia="SimSun"/>
          <w:sz w:val="22"/>
          <w:szCs w:val="22"/>
          <w:lang w:eastAsia="en-GB"/>
        </w:rPr>
        <w:t>Melatonin</w:t>
      </w:r>
      <w:r w:rsidR="00581662">
        <w:rPr>
          <w:rFonts w:eastAsia="SimSun"/>
          <w:sz w:val="22"/>
          <w:szCs w:val="22"/>
          <w:lang w:eastAsia="en-GB"/>
        </w:rPr>
        <w:t>o</w:t>
      </w:r>
      <w:proofErr w:type="spellEnd"/>
      <w:r w:rsidRPr="00031725">
        <w:rPr>
          <w:rFonts w:eastAsia="SimSun"/>
          <w:sz w:val="22"/>
          <w:szCs w:val="22"/>
          <w:lang w:eastAsia="en-GB"/>
        </w:rPr>
        <w:t xml:space="preserve"> reikia atsargiai vartoti kartu su CYP1A2 inhibitoriais, tokiais kaip </w:t>
      </w:r>
      <w:proofErr w:type="spellStart"/>
      <w:r w:rsidRPr="00031725">
        <w:rPr>
          <w:rFonts w:eastAsia="SimSun"/>
          <w:sz w:val="22"/>
          <w:szCs w:val="22"/>
          <w:lang w:eastAsia="en-GB"/>
        </w:rPr>
        <w:t>ciprofloksacinas</w:t>
      </w:r>
      <w:proofErr w:type="spellEnd"/>
      <w:r w:rsidR="00D812C6" w:rsidRPr="00031725">
        <w:rPr>
          <w:rFonts w:eastAsia="SimSun"/>
          <w:sz w:val="22"/>
          <w:szCs w:val="22"/>
          <w:lang w:eastAsia="en-GB"/>
        </w:rPr>
        <w:t>.</w:t>
      </w:r>
    </w:p>
    <w:p w14:paraId="6F4706AF" w14:textId="77777777" w:rsidR="007A5137" w:rsidRPr="00031725" w:rsidRDefault="007A5137" w:rsidP="008463D0">
      <w:pPr>
        <w:autoSpaceDE w:val="0"/>
        <w:autoSpaceDN w:val="0"/>
        <w:adjustRightInd w:val="0"/>
        <w:rPr>
          <w:rFonts w:eastAsia="SimSun"/>
          <w:sz w:val="22"/>
          <w:szCs w:val="22"/>
          <w:lang w:eastAsia="en-GB"/>
        </w:rPr>
      </w:pPr>
    </w:p>
    <w:p w14:paraId="3DCD4E6D" w14:textId="77777777" w:rsidR="00A30DC2" w:rsidRPr="00031725" w:rsidRDefault="00A30DC2" w:rsidP="00A30DC2">
      <w:pPr>
        <w:autoSpaceDE w:val="0"/>
        <w:autoSpaceDN w:val="0"/>
        <w:adjustRightInd w:val="0"/>
        <w:rPr>
          <w:sz w:val="22"/>
        </w:rPr>
      </w:pPr>
      <w:r w:rsidRPr="00031725">
        <w:rPr>
          <w:sz w:val="22"/>
        </w:rPr>
        <w:t xml:space="preserve">Jeigu pacientė vartoja sudėtinių geriamųjų kontraceptikų arba jai taikoma pakeičiamoji hormonų terapija, būtina imtis atsargumo priemonių, nes </w:t>
      </w:r>
      <w:proofErr w:type="spellStart"/>
      <w:r w:rsidRPr="00031725">
        <w:rPr>
          <w:sz w:val="22"/>
        </w:rPr>
        <w:t>melatonino</w:t>
      </w:r>
      <w:proofErr w:type="spellEnd"/>
      <w:r w:rsidRPr="00031725">
        <w:rPr>
          <w:sz w:val="22"/>
        </w:rPr>
        <w:t xml:space="preserve"> koncentracija gali padidėti dėl jo metabolizmo slopinimo veikiant CYP1A1 ir CYP1A2.</w:t>
      </w:r>
    </w:p>
    <w:p w14:paraId="08467FBF" w14:textId="77777777" w:rsidR="00A30DC2" w:rsidRPr="00031725" w:rsidRDefault="00A30DC2" w:rsidP="00A30DC2">
      <w:pPr>
        <w:autoSpaceDE w:val="0"/>
        <w:autoSpaceDN w:val="0"/>
        <w:adjustRightInd w:val="0"/>
        <w:rPr>
          <w:sz w:val="22"/>
        </w:rPr>
      </w:pPr>
    </w:p>
    <w:p w14:paraId="139F7531" w14:textId="20A21020" w:rsidR="00A30DC2" w:rsidRPr="00031725" w:rsidRDefault="00A30DC2" w:rsidP="00A30DC2">
      <w:pPr>
        <w:autoSpaceDE w:val="0"/>
        <w:autoSpaceDN w:val="0"/>
        <w:adjustRightInd w:val="0"/>
        <w:rPr>
          <w:sz w:val="22"/>
        </w:rPr>
      </w:pPr>
      <w:r w:rsidRPr="00031725">
        <w:rPr>
          <w:sz w:val="22"/>
        </w:rPr>
        <w:t xml:space="preserve">Dėl sąveikos su vidutinio stiprumo CYP1A2 inhibitoriais tikėtinas </w:t>
      </w:r>
      <w:proofErr w:type="spellStart"/>
      <w:r w:rsidRPr="00031725">
        <w:rPr>
          <w:sz w:val="22"/>
        </w:rPr>
        <w:t>melatonino</w:t>
      </w:r>
      <w:proofErr w:type="spellEnd"/>
      <w:r w:rsidRPr="00031725">
        <w:rPr>
          <w:sz w:val="22"/>
        </w:rPr>
        <w:t xml:space="preserve"> koncentracijos kraujo plazmoje padidėjimas. Todėl pacienta</w:t>
      </w:r>
      <w:r w:rsidR="00A45053" w:rsidRPr="00031725">
        <w:rPr>
          <w:sz w:val="22"/>
        </w:rPr>
        <w:t>ms,</w:t>
      </w:r>
      <w:r w:rsidR="00031725">
        <w:rPr>
          <w:sz w:val="22"/>
        </w:rPr>
        <w:t xml:space="preserve"> </w:t>
      </w:r>
      <w:r w:rsidRPr="00031725">
        <w:rPr>
          <w:sz w:val="22"/>
        </w:rPr>
        <w:t>vartoja</w:t>
      </w:r>
      <w:r w:rsidR="00A45053" w:rsidRPr="00031725">
        <w:rPr>
          <w:sz w:val="22"/>
        </w:rPr>
        <w:t>ntiems</w:t>
      </w:r>
      <w:r w:rsidRPr="00031725">
        <w:rPr>
          <w:sz w:val="22"/>
        </w:rPr>
        <w:t xml:space="preserve"> 5- arba 8-metoksipsoralen</w:t>
      </w:r>
      <w:r w:rsidR="00AE5056">
        <w:rPr>
          <w:sz w:val="22"/>
        </w:rPr>
        <w:t>o</w:t>
      </w:r>
      <w:r w:rsidRPr="00031725">
        <w:rPr>
          <w:sz w:val="22"/>
        </w:rPr>
        <w:t xml:space="preserve"> (5 arba 8 MOP), </w:t>
      </w:r>
      <w:proofErr w:type="spellStart"/>
      <w:r w:rsidRPr="00031725">
        <w:rPr>
          <w:sz w:val="22"/>
        </w:rPr>
        <w:t>cimetidin</w:t>
      </w:r>
      <w:r w:rsidR="00AE5056">
        <w:rPr>
          <w:sz w:val="22"/>
        </w:rPr>
        <w:t>o</w:t>
      </w:r>
      <w:proofErr w:type="spellEnd"/>
      <w:r w:rsidRPr="00031725">
        <w:rPr>
          <w:sz w:val="22"/>
        </w:rPr>
        <w:t xml:space="preserve"> arba kofein</w:t>
      </w:r>
      <w:r w:rsidR="00AE5056">
        <w:rPr>
          <w:sz w:val="22"/>
        </w:rPr>
        <w:t>o</w:t>
      </w:r>
      <w:r w:rsidR="00A45053" w:rsidRPr="00031725">
        <w:rPr>
          <w:sz w:val="22"/>
        </w:rPr>
        <w:t xml:space="preserve">, reikia </w:t>
      </w:r>
      <w:r w:rsidR="00097C14" w:rsidRPr="00031725">
        <w:rPr>
          <w:sz w:val="22"/>
        </w:rPr>
        <w:t>laikytis atsargumo</w:t>
      </w:r>
      <w:r w:rsidRPr="00031725">
        <w:rPr>
          <w:sz w:val="22"/>
        </w:rPr>
        <w:t>.</w:t>
      </w:r>
    </w:p>
    <w:p w14:paraId="45A5F986" w14:textId="77777777" w:rsidR="008463D0" w:rsidRPr="00031725" w:rsidRDefault="008463D0" w:rsidP="008463D0">
      <w:pPr>
        <w:autoSpaceDE w:val="0"/>
        <w:autoSpaceDN w:val="0"/>
        <w:adjustRightInd w:val="0"/>
        <w:rPr>
          <w:rFonts w:eastAsia="SimSun"/>
          <w:sz w:val="22"/>
          <w:szCs w:val="22"/>
          <w:lang w:eastAsia="en-GB"/>
        </w:rPr>
      </w:pPr>
    </w:p>
    <w:p w14:paraId="0B6251D7" w14:textId="5586932E" w:rsidR="008463D0" w:rsidRPr="00031725" w:rsidRDefault="008463D0" w:rsidP="008463D0">
      <w:pPr>
        <w:autoSpaceDE w:val="0"/>
        <w:autoSpaceDN w:val="0"/>
        <w:adjustRightInd w:val="0"/>
        <w:rPr>
          <w:rFonts w:eastAsia="SimSun"/>
          <w:i/>
          <w:iCs/>
          <w:sz w:val="22"/>
          <w:szCs w:val="22"/>
          <w:lang w:eastAsia="en-GB"/>
        </w:rPr>
      </w:pPr>
      <w:r w:rsidRPr="00031725">
        <w:rPr>
          <w:rFonts w:eastAsia="SimSun"/>
          <w:i/>
          <w:iCs/>
          <w:sz w:val="22"/>
          <w:szCs w:val="22"/>
          <w:lang w:eastAsia="en-GB"/>
        </w:rPr>
        <w:t xml:space="preserve">CYP1A2 </w:t>
      </w:r>
      <w:proofErr w:type="spellStart"/>
      <w:r w:rsidR="00997C18" w:rsidRPr="00031725">
        <w:rPr>
          <w:rFonts w:eastAsia="SimSun"/>
          <w:i/>
          <w:iCs/>
          <w:sz w:val="22"/>
          <w:szCs w:val="22"/>
          <w:lang w:eastAsia="en-GB"/>
        </w:rPr>
        <w:t>induktoriai</w:t>
      </w:r>
      <w:proofErr w:type="spellEnd"/>
    </w:p>
    <w:p w14:paraId="55EA5582" w14:textId="63CDEBB3" w:rsidR="008463D0" w:rsidRPr="00031725" w:rsidRDefault="008463D0" w:rsidP="008463D0">
      <w:pPr>
        <w:tabs>
          <w:tab w:val="left" w:pos="567"/>
        </w:tabs>
        <w:rPr>
          <w:rFonts w:eastAsia="SimSun"/>
          <w:sz w:val="22"/>
          <w:szCs w:val="22"/>
          <w:lang w:eastAsia="en-GB"/>
        </w:rPr>
      </w:pPr>
      <w:r w:rsidRPr="00031725">
        <w:rPr>
          <w:rFonts w:eastAsia="SimSun"/>
          <w:sz w:val="22"/>
          <w:szCs w:val="22"/>
          <w:lang w:eastAsia="en-GB"/>
        </w:rPr>
        <w:t xml:space="preserve">CYP1A2 </w:t>
      </w:r>
      <w:proofErr w:type="spellStart"/>
      <w:r w:rsidR="00997C18" w:rsidRPr="00031725">
        <w:rPr>
          <w:rFonts w:eastAsia="SimSun"/>
          <w:sz w:val="22"/>
          <w:szCs w:val="22"/>
          <w:lang w:eastAsia="en-GB"/>
        </w:rPr>
        <w:t>induktoriai</w:t>
      </w:r>
      <w:proofErr w:type="spellEnd"/>
      <w:r w:rsidR="00997C18" w:rsidRPr="00031725">
        <w:rPr>
          <w:rFonts w:eastAsia="SimSun"/>
          <w:sz w:val="22"/>
          <w:szCs w:val="22"/>
          <w:lang w:eastAsia="en-GB"/>
        </w:rPr>
        <w:t xml:space="preserve"> gali sumažinti </w:t>
      </w:r>
      <w:proofErr w:type="spellStart"/>
      <w:r w:rsidRPr="00031725">
        <w:rPr>
          <w:rFonts w:eastAsia="SimSun"/>
          <w:sz w:val="22"/>
          <w:szCs w:val="22"/>
          <w:lang w:eastAsia="en-GB"/>
        </w:rPr>
        <w:t>melatonin</w:t>
      </w:r>
      <w:r w:rsidR="00997C18" w:rsidRPr="00031725">
        <w:rPr>
          <w:rFonts w:eastAsia="SimSun"/>
          <w:sz w:val="22"/>
          <w:szCs w:val="22"/>
          <w:lang w:eastAsia="en-GB"/>
        </w:rPr>
        <w:t>o</w:t>
      </w:r>
      <w:proofErr w:type="spellEnd"/>
      <w:r w:rsidR="00997C18" w:rsidRPr="00031725">
        <w:rPr>
          <w:rFonts w:eastAsia="SimSun"/>
          <w:sz w:val="22"/>
          <w:szCs w:val="22"/>
          <w:lang w:eastAsia="en-GB"/>
        </w:rPr>
        <w:t xml:space="preserve"> koncentraciją kraujo plazmoje</w:t>
      </w:r>
      <w:r w:rsidRPr="00031725">
        <w:rPr>
          <w:rFonts w:eastAsia="SimSun"/>
          <w:sz w:val="22"/>
          <w:szCs w:val="22"/>
          <w:lang w:eastAsia="en-GB"/>
        </w:rPr>
        <w:t>.</w:t>
      </w:r>
    </w:p>
    <w:p w14:paraId="19DF431B" w14:textId="77777777" w:rsidR="008463D0" w:rsidRPr="00031725" w:rsidRDefault="008463D0" w:rsidP="008463D0">
      <w:pPr>
        <w:tabs>
          <w:tab w:val="left" w:pos="567"/>
        </w:tabs>
        <w:rPr>
          <w:rFonts w:eastAsia="SimSun"/>
          <w:sz w:val="22"/>
          <w:szCs w:val="22"/>
          <w:lang w:eastAsia="en-GB"/>
        </w:rPr>
      </w:pPr>
    </w:p>
    <w:p w14:paraId="108B8633" w14:textId="4529967D" w:rsidR="008463D0" w:rsidRPr="00031725" w:rsidRDefault="00A30DC2" w:rsidP="008463D0">
      <w:pPr>
        <w:autoSpaceDE w:val="0"/>
        <w:autoSpaceDN w:val="0"/>
        <w:adjustRightInd w:val="0"/>
        <w:rPr>
          <w:rFonts w:eastAsia="SimSun"/>
          <w:sz w:val="22"/>
          <w:szCs w:val="22"/>
          <w:lang w:eastAsia="en-GB"/>
        </w:rPr>
      </w:pPr>
      <w:r w:rsidRPr="00031725">
        <w:rPr>
          <w:rFonts w:eastAsia="SimSun"/>
          <w:sz w:val="22"/>
          <w:szCs w:val="22"/>
          <w:lang w:eastAsia="en-GB"/>
        </w:rPr>
        <w:t xml:space="preserve">Gali reikėti koreguoti </w:t>
      </w:r>
      <w:proofErr w:type="spellStart"/>
      <w:r w:rsidRPr="00031725">
        <w:rPr>
          <w:rFonts w:eastAsia="SimSun"/>
          <w:sz w:val="22"/>
          <w:szCs w:val="22"/>
          <w:lang w:eastAsia="en-GB"/>
        </w:rPr>
        <w:t>melatonino</w:t>
      </w:r>
      <w:proofErr w:type="spellEnd"/>
      <w:r w:rsidRPr="00031725">
        <w:rPr>
          <w:rFonts w:eastAsia="SimSun"/>
          <w:sz w:val="22"/>
          <w:szCs w:val="22"/>
          <w:lang w:eastAsia="en-GB"/>
        </w:rPr>
        <w:t xml:space="preserve"> dozę, jei jis vartojamas kartu su CYP1A2 </w:t>
      </w:r>
      <w:proofErr w:type="spellStart"/>
      <w:r w:rsidRPr="00031725">
        <w:rPr>
          <w:rFonts w:eastAsia="SimSun"/>
          <w:sz w:val="22"/>
          <w:szCs w:val="22"/>
          <w:lang w:eastAsia="en-GB"/>
        </w:rPr>
        <w:t>induktoriais</w:t>
      </w:r>
      <w:proofErr w:type="spellEnd"/>
      <w:r w:rsidR="00A44CE4" w:rsidRPr="00031725">
        <w:rPr>
          <w:rFonts w:eastAsia="SimSun"/>
          <w:sz w:val="22"/>
          <w:szCs w:val="22"/>
          <w:lang w:eastAsia="en-GB"/>
        </w:rPr>
        <w:t>:</w:t>
      </w:r>
      <w:r w:rsidRPr="00031725">
        <w:rPr>
          <w:rFonts w:eastAsia="SimSun"/>
          <w:sz w:val="22"/>
          <w:szCs w:val="22"/>
          <w:lang w:eastAsia="en-GB"/>
        </w:rPr>
        <w:t xml:space="preserve"> </w:t>
      </w:r>
      <w:proofErr w:type="spellStart"/>
      <w:r w:rsidRPr="00031725">
        <w:rPr>
          <w:rFonts w:eastAsia="SimSun"/>
          <w:sz w:val="22"/>
          <w:szCs w:val="22"/>
          <w:lang w:eastAsia="en-GB"/>
        </w:rPr>
        <w:t>karbamazepinu</w:t>
      </w:r>
      <w:proofErr w:type="spellEnd"/>
      <w:r w:rsidRPr="00031725">
        <w:rPr>
          <w:rFonts w:eastAsia="SimSun"/>
          <w:sz w:val="22"/>
          <w:szCs w:val="22"/>
          <w:lang w:eastAsia="en-GB"/>
        </w:rPr>
        <w:t xml:space="preserve">, </w:t>
      </w:r>
      <w:proofErr w:type="spellStart"/>
      <w:r w:rsidRPr="00031725">
        <w:rPr>
          <w:rFonts w:eastAsia="SimSun"/>
          <w:sz w:val="22"/>
          <w:szCs w:val="22"/>
          <w:lang w:eastAsia="en-GB"/>
        </w:rPr>
        <w:t>fenitoinu</w:t>
      </w:r>
      <w:proofErr w:type="spellEnd"/>
      <w:r w:rsidRPr="00031725">
        <w:rPr>
          <w:rFonts w:eastAsia="SimSun"/>
          <w:sz w:val="22"/>
          <w:szCs w:val="22"/>
          <w:lang w:eastAsia="en-GB"/>
        </w:rPr>
        <w:t xml:space="preserve">, </w:t>
      </w:r>
      <w:proofErr w:type="spellStart"/>
      <w:r w:rsidRPr="00031725">
        <w:rPr>
          <w:rFonts w:eastAsia="SimSun"/>
          <w:sz w:val="22"/>
          <w:szCs w:val="22"/>
          <w:lang w:eastAsia="en-GB"/>
        </w:rPr>
        <w:t>rifampicinu</w:t>
      </w:r>
      <w:proofErr w:type="spellEnd"/>
      <w:r w:rsidRPr="00031725">
        <w:rPr>
          <w:rFonts w:eastAsia="SimSun"/>
          <w:sz w:val="22"/>
          <w:szCs w:val="22"/>
          <w:lang w:eastAsia="en-GB"/>
        </w:rPr>
        <w:t xml:space="preserve">, </w:t>
      </w:r>
      <w:proofErr w:type="spellStart"/>
      <w:r w:rsidRPr="00031725">
        <w:rPr>
          <w:rFonts w:eastAsia="SimSun"/>
          <w:sz w:val="22"/>
          <w:szCs w:val="22"/>
          <w:lang w:eastAsia="en-GB"/>
        </w:rPr>
        <w:t>omeprazoliu</w:t>
      </w:r>
      <w:proofErr w:type="spellEnd"/>
      <w:r w:rsidRPr="00031725">
        <w:rPr>
          <w:rFonts w:eastAsia="SimSun"/>
          <w:sz w:val="22"/>
          <w:szCs w:val="22"/>
          <w:lang w:eastAsia="en-GB"/>
        </w:rPr>
        <w:t xml:space="preserve"> </w:t>
      </w:r>
      <w:r w:rsidR="007D7B49" w:rsidRPr="00031725">
        <w:rPr>
          <w:rFonts w:eastAsia="SimSun"/>
          <w:sz w:val="22"/>
          <w:szCs w:val="22"/>
          <w:lang w:eastAsia="en-GB"/>
        </w:rPr>
        <w:t>arba jei rūkomos</w:t>
      </w:r>
      <w:r w:rsidRPr="00031725">
        <w:rPr>
          <w:rFonts w:eastAsia="SimSun"/>
          <w:sz w:val="22"/>
          <w:szCs w:val="22"/>
          <w:lang w:eastAsia="en-GB"/>
        </w:rPr>
        <w:t xml:space="preserve"> cigare</w:t>
      </w:r>
      <w:r w:rsidR="007D7B49" w:rsidRPr="00031725">
        <w:rPr>
          <w:rFonts w:eastAsia="SimSun"/>
          <w:sz w:val="22"/>
          <w:szCs w:val="22"/>
          <w:lang w:eastAsia="en-GB"/>
        </w:rPr>
        <w:t xml:space="preserve">tės </w:t>
      </w:r>
      <w:r w:rsidRPr="00031725">
        <w:rPr>
          <w:rFonts w:eastAsia="SimSun"/>
          <w:sz w:val="22"/>
          <w:szCs w:val="22"/>
          <w:lang w:eastAsia="en-GB"/>
        </w:rPr>
        <w:t xml:space="preserve">(ekspozicija sumažėja perpus, palyginti su </w:t>
      </w:r>
      <w:r w:rsidR="00EC67F2" w:rsidRPr="00031725">
        <w:rPr>
          <w:rFonts w:eastAsia="SimSun"/>
          <w:sz w:val="22"/>
          <w:szCs w:val="22"/>
          <w:lang w:eastAsia="en-GB"/>
        </w:rPr>
        <w:t xml:space="preserve">ekspozicija </w:t>
      </w:r>
      <w:r w:rsidRPr="00031725">
        <w:rPr>
          <w:rFonts w:eastAsia="SimSun"/>
          <w:sz w:val="22"/>
          <w:szCs w:val="22"/>
          <w:lang w:eastAsia="en-GB"/>
        </w:rPr>
        <w:t>po 7 dienų nerūkymo).</w:t>
      </w:r>
    </w:p>
    <w:p w14:paraId="61A35F74" w14:textId="77777777" w:rsidR="00A30DC2" w:rsidRPr="00031725" w:rsidRDefault="00A30DC2" w:rsidP="008463D0">
      <w:pPr>
        <w:autoSpaceDE w:val="0"/>
        <w:autoSpaceDN w:val="0"/>
        <w:adjustRightInd w:val="0"/>
        <w:rPr>
          <w:rFonts w:eastAsia="SimSun"/>
          <w:sz w:val="22"/>
          <w:szCs w:val="22"/>
          <w:lang w:eastAsia="en-GB"/>
        </w:rPr>
      </w:pPr>
    </w:p>
    <w:p w14:paraId="53A81536" w14:textId="3AB7D45B" w:rsidR="008463D0" w:rsidRPr="00031725" w:rsidRDefault="008463D0" w:rsidP="008463D0">
      <w:pPr>
        <w:autoSpaceDE w:val="0"/>
        <w:autoSpaceDN w:val="0"/>
        <w:adjustRightInd w:val="0"/>
        <w:rPr>
          <w:rFonts w:eastAsia="SimSun"/>
          <w:sz w:val="22"/>
          <w:szCs w:val="22"/>
          <w:u w:val="single"/>
          <w:lang w:eastAsia="en-GB"/>
        </w:rPr>
      </w:pPr>
      <w:proofErr w:type="spellStart"/>
      <w:r w:rsidRPr="00031725">
        <w:rPr>
          <w:rFonts w:eastAsia="SimSun"/>
          <w:sz w:val="22"/>
          <w:szCs w:val="22"/>
          <w:u w:val="single"/>
          <w:lang w:eastAsia="en-GB"/>
        </w:rPr>
        <w:t>Farmakodinaminė</w:t>
      </w:r>
      <w:proofErr w:type="spellEnd"/>
      <w:r w:rsidRPr="00031725">
        <w:rPr>
          <w:rFonts w:eastAsia="SimSun"/>
          <w:sz w:val="22"/>
          <w:szCs w:val="22"/>
          <w:u w:val="single"/>
          <w:lang w:eastAsia="en-GB"/>
        </w:rPr>
        <w:t xml:space="preserve"> sąveika</w:t>
      </w:r>
    </w:p>
    <w:p w14:paraId="7242ABC7" w14:textId="77777777" w:rsidR="008463D0" w:rsidRPr="00031725" w:rsidRDefault="008463D0" w:rsidP="008463D0">
      <w:pPr>
        <w:autoSpaceDE w:val="0"/>
        <w:autoSpaceDN w:val="0"/>
        <w:adjustRightInd w:val="0"/>
        <w:rPr>
          <w:rFonts w:eastAsia="SimSun"/>
          <w:sz w:val="22"/>
          <w:szCs w:val="22"/>
          <w:u w:val="single"/>
          <w:lang w:eastAsia="en-GB"/>
        </w:rPr>
      </w:pPr>
    </w:p>
    <w:p w14:paraId="597CBAC8" w14:textId="677F0529" w:rsidR="008463D0" w:rsidRPr="00031725" w:rsidRDefault="00FA2EFF" w:rsidP="008463D0">
      <w:pPr>
        <w:autoSpaceDE w:val="0"/>
        <w:autoSpaceDN w:val="0"/>
        <w:adjustRightInd w:val="0"/>
        <w:rPr>
          <w:rFonts w:eastAsia="SimSun"/>
          <w:sz w:val="22"/>
          <w:szCs w:val="22"/>
          <w:lang w:eastAsia="en-GB"/>
        </w:rPr>
      </w:pPr>
      <w:proofErr w:type="spellStart"/>
      <w:r w:rsidRPr="00031725">
        <w:rPr>
          <w:rFonts w:eastAsia="SimSun"/>
          <w:sz w:val="22"/>
          <w:szCs w:val="22"/>
          <w:lang w:eastAsia="en-GB"/>
        </w:rPr>
        <w:t>Adrenerginių</w:t>
      </w:r>
      <w:proofErr w:type="spellEnd"/>
      <w:r w:rsidRPr="00031725">
        <w:rPr>
          <w:rFonts w:eastAsia="SimSun"/>
          <w:sz w:val="22"/>
          <w:szCs w:val="22"/>
          <w:lang w:eastAsia="en-GB"/>
        </w:rPr>
        <w:t xml:space="preserve"> receptorių </w:t>
      </w:r>
      <w:proofErr w:type="spellStart"/>
      <w:r w:rsidRPr="00031725">
        <w:rPr>
          <w:rFonts w:eastAsia="SimSun"/>
          <w:sz w:val="22"/>
          <w:szCs w:val="22"/>
          <w:lang w:eastAsia="en-GB"/>
        </w:rPr>
        <w:t>agonistai</w:t>
      </w:r>
      <w:proofErr w:type="spellEnd"/>
      <w:r w:rsidR="00FD7BCF" w:rsidRPr="00031725">
        <w:rPr>
          <w:rFonts w:eastAsia="SimSun"/>
          <w:sz w:val="22"/>
          <w:szCs w:val="22"/>
          <w:lang w:eastAsia="en-GB"/>
        </w:rPr>
        <w:t xml:space="preserve"> </w:t>
      </w:r>
      <w:r w:rsidRPr="00031725">
        <w:rPr>
          <w:rFonts w:eastAsia="SimSun"/>
          <w:sz w:val="22"/>
          <w:szCs w:val="22"/>
          <w:lang w:eastAsia="en-GB"/>
        </w:rPr>
        <w:t>/</w:t>
      </w:r>
      <w:r w:rsidR="00FD7BCF" w:rsidRPr="00031725">
        <w:rPr>
          <w:rFonts w:eastAsia="SimSun"/>
          <w:sz w:val="22"/>
          <w:szCs w:val="22"/>
          <w:lang w:eastAsia="en-GB"/>
        </w:rPr>
        <w:t xml:space="preserve"> </w:t>
      </w:r>
      <w:r w:rsidRPr="00031725">
        <w:rPr>
          <w:rFonts w:eastAsia="SimSun"/>
          <w:sz w:val="22"/>
          <w:szCs w:val="22"/>
          <w:lang w:eastAsia="en-GB"/>
        </w:rPr>
        <w:t xml:space="preserve">antagonistai, </w:t>
      </w:r>
      <w:proofErr w:type="spellStart"/>
      <w:r w:rsidRPr="00031725">
        <w:rPr>
          <w:rFonts w:eastAsia="SimSun"/>
          <w:sz w:val="22"/>
          <w:szCs w:val="22"/>
          <w:lang w:eastAsia="en-GB"/>
        </w:rPr>
        <w:t>opi</w:t>
      </w:r>
      <w:r w:rsidR="00824956" w:rsidRPr="00031725">
        <w:rPr>
          <w:rFonts w:eastAsia="SimSun"/>
          <w:sz w:val="22"/>
          <w:szCs w:val="22"/>
          <w:lang w:eastAsia="en-GB"/>
        </w:rPr>
        <w:t>oidinių</w:t>
      </w:r>
      <w:proofErr w:type="spellEnd"/>
      <w:r w:rsidR="00824956" w:rsidRPr="00031725">
        <w:rPr>
          <w:rFonts w:eastAsia="SimSun"/>
          <w:sz w:val="22"/>
          <w:szCs w:val="22"/>
          <w:lang w:eastAsia="en-GB"/>
        </w:rPr>
        <w:t xml:space="preserve"> receptorių</w:t>
      </w:r>
      <w:r w:rsidRPr="00031725">
        <w:rPr>
          <w:rFonts w:eastAsia="SimSun"/>
          <w:sz w:val="22"/>
          <w:szCs w:val="22"/>
          <w:lang w:eastAsia="en-GB"/>
        </w:rPr>
        <w:t xml:space="preserve"> </w:t>
      </w:r>
      <w:proofErr w:type="spellStart"/>
      <w:r w:rsidRPr="00031725">
        <w:rPr>
          <w:rFonts w:eastAsia="SimSun"/>
          <w:sz w:val="22"/>
          <w:szCs w:val="22"/>
          <w:lang w:eastAsia="en-GB"/>
        </w:rPr>
        <w:t>agonistai</w:t>
      </w:r>
      <w:proofErr w:type="spellEnd"/>
      <w:r w:rsidR="00FD7BCF" w:rsidRPr="00031725">
        <w:rPr>
          <w:rFonts w:eastAsia="SimSun"/>
          <w:sz w:val="22"/>
          <w:szCs w:val="22"/>
          <w:lang w:eastAsia="en-GB"/>
        </w:rPr>
        <w:t xml:space="preserve"> </w:t>
      </w:r>
      <w:r w:rsidRPr="00031725">
        <w:rPr>
          <w:rFonts w:eastAsia="SimSun"/>
          <w:sz w:val="22"/>
          <w:szCs w:val="22"/>
          <w:lang w:eastAsia="en-GB"/>
        </w:rPr>
        <w:t>/</w:t>
      </w:r>
      <w:r w:rsidR="00FD7BCF" w:rsidRPr="00031725">
        <w:rPr>
          <w:rFonts w:eastAsia="SimSun"/>
          <w:sz w:val="22"/>
          <w:szCs w:val="22"/>
          <w:lang w:eastAsia="en-GB"/>
        </w:rPr>
        <w:t xml:space="preserve"> </w:t>
      </w:r>
      <w:r w:rsidRPr="00031725">
        <w:rPr>
          <w:rFonts w:eastAsia="SimSun"/>
          <w:sz w:val="22"/>
          <w:szCs w:val="22"/>
          <w:lang w:eastAsia="en-GB"/>
        </w:rPr>
        <w:t xml:space="preserve">antagonistai, antidepresantai, prostaglandinų inhibitoriai, </w:t>
      </w:r>
      <w:proofErr w:type="spellStart"/>
      <w:r w:rsidRPr="00031725">
        <w:rPr>
          <w:rFonts w:eastAsia="SimSun"/>
          <w:sz w:val="22"/>
          <w:szCs w:val="22"/>
          <w:lang w:eastAsia="en-GB"/>
        </w:rPr>
        <w:t>triptofanas</w:t>
      </w:r>
      <w:proofErr w:type="spellEnd"/>
      <w:r w:rsidRPr="00031725">
        <w:rPr>
          <w:rFonts w:eastAsia="SimSun"/>
          <w:sz w:val="22"/>
          <w:szCs w:val="22"/>
          <w:lang w:eastAsia="en-GB"/>
        </w:rPr>
        <w:t xml:space="preserve"> ir alkoholis veikia endogeninę </w:t>
      </w:r>
      <w:proofErr w:type="spellStart"/>
      <w:r w:rsidRPr="00031725">
        <w:rPr>
          <w:rFonts w:eastAsia="SimSun"/>
          <w:sz w:val="22"/>
          <w:szCs w:val="22"/>
          <w:lang w:eastAsia="en-GB"/>
        </w:rPr>
        <w:t>melatonino</w:t>
      </w:r>
      <w:proofErr w:type="spellEnd"/>
      <w:r w:rsidRPr="00031725">
        <w:rPr>
          <w:rFonts w:eastAsia="SimSun"/>
          <w:sz w:val="22"/>
          <w:szCs w:val="22"/>
          <w:lang w:eastAsia="en-GB"/>
        </w:rPr>
        <w:t xml:space="preserve"> sekreciją epifizėje, tačiau neveikia </w:t>
      </w:r>
      <w:proofErr w:type="spellStart"/>
      <w:r w:rsidRPr="00031725">
        <w:rPr>
          <w:rFonts w:eastAsia="SimSun"/>
          <w:sz w:val="22"/>
          <w:szCs w:val="22"/>
          <w:lang w:eastAsia="en-GB"/>
        </w:rPr>
        <w:t>melatonino</w:t>
      </w:r>
      <w:proofErr w:type="spellEnd"/>
      <w:r w:rsidRPr="00031725">
        <w:rPr>
          <w:rFonts w:eastAsia="SimSun"/>
          <w:sz w:val="22"/>
          <w:szCs w:val="22"/>
          <w:lang w:eastAsia="en-GB"/>
        </w:rPr>
        <w:t xml:space="preserve"> metabolizmo. Nežinoma, ar tokia sąveika turi klinikinę reikšmę.</w:t>
      </w:r>
    </w:p>
    <w:p w14:paraId="3A9F7054" w14:textId="77777777" w:rsidR="00FA2EFF" w:rsidRPr="00031725" w:rsidRDefault="00FA2EFF" w:rsidP="008463D0">
      <w:pPr>
        <w:autoSpaceDE w:val="0"/>
        <w:autoSpaceDN w:val="0"/>
        <w:adjustRightInd w:val="0"/>
        <w:rPr>
          <w:rFonts w:eastAsia="SimSun"/>
          <w:sz w:val="22"/>
          <w:szCs w:val="22"/>
          <w:lang w:eastAsia="en-GB"/>
        </w:rPr>
      </w:pPr>
    </w:p>
    <w:p w14:paraId="2116646D" w14:textId="0C12DA09" w:rsidR="008463D0" w:rsidRPr="00031725" w:rsidRDefault="008463D0" w:rsidP="008463D0">
      <w:pPr>
        <w:autoSpaceDE w:val="0"/>
        <w:autoSpaceDN w:val="0"/>
        <w:adjustRightInd w:val="0"/>
        <w:rPr>
          <w:rFonts w:eastAsia="SimSun"/>
          <w:i/>
          <w:iCs/>
          <w:sz w:val="22"/>
          <w:szCs w:val="22"/>
          <w:lang w:eastAsia="en-GB"/>
        </w:rPr>
      </w:pPr>
      <w:r w:rsidRPr="00031725">
        <w:rPr>
          <w:rFonts w:eastAsia="SimSun"/>
          <w:i/>
          <w:iCs/>
          <w:sz w:val="22"/>
          <w:szCs w:val="22"/>
          <w:lang w:eastAsia="en-GB"/>
        </w:rPr>
        <w:t>Al</w:t>
      </w:r>
      <w:r w:rsidR="00200BB0" w:rsidRPr="00031725">
        <w:rPr>
          <w:rFonts w:eastAsia="SimSun"/>
          <w:i/>
          <w:iCs/>
          <w:sz w:val="22"/>
          <w:szCs w:val="22"/>
          <w:lang w:eastAsia="en-GB"/>
        </w:rPr>
        <w:t>k</w:t>
      </w:r>
      <w:r w:rsidRPr="00031725">
        <w:rPr>
          <w:rFonts w:eastAsia="SimSun"/>
          <w:i/>
          <w:iCs/>
          <w:sz w:val="22"/>
          <w:szCs w:val="22"/>
          <w:lang w:eastAsia="en-GB"/>
        </w:rPr>
        <w:t>ohol</w:t>
      </w:r>
      <w:r w:rsidR="00200BB0" w:rsidRPr="00031725">
        <w:rPr>
          <w:rFonts w:eastAsia="SimSun"/>
          <w:i/>
          <w:iCs/>
          <w:sz w:val="22"/>
          <w:szCs w:val="22"/>
          <w:lang w:eastAsia="en-GB"/>
        </w:rPr>
        <w:t>is</w:t>
      </w:r>
    </w:p>
    <w:p w14:paraId="638845FE" w14:textId="1CC49153" w:rsidR="008463D0" w:rsidRPr="00031725" w:rsidRDefault="00B172B4" w:rsidP="008463D0">
      <w:pPr>
        <w:autoSpaceDE w:val="0"/>
        <w:autoSpaceDN w:val="0"/>
        <w:adjustRightInd w:val="0"/>
        <w:rPr>
          <w:rFonts w:eastAsia="SimSun"/>
          <w:sz w:val="22"/>
          <w:szCs w:val="22"/>
          <w:lang w:eastAsia="en-GB"/>
        </w:rPr>
      </w:pPr>
      <w:r w:rsidRPr="00031725">
        <w:rPr>
          <w:rFonts w:eastAsia="SimSun"/>
          <w:sz w:val="22"/>
          <w:szCs w:val="22"/>
          <w:lang w:eastAsia="en-GB"/>
        </w:rPr>
        <w:t xml:space="preserve">Kartu su </w:t>
      </w:r>
      <w:proofErr w:type="spellStart"/>
      <w:r w:rsidRPr="00031725">
        <w:rPr>
          <w:rFonts w:eastAsia="SimSun"/>
          <w:sz w:val="22"/>
          <w:szCs w:val="22"/>
          <w:lang w:eastAsia="en-GB"/>
        </w:rPr>
        <w:t>melatoninu</w:t>
      </w:r>
      <w:proofErr w:type="spellEnd"/>
      <w:r w:rsidRPr="00031725">
        <w:rPr>
          <w:rFonts w:eastAsia="SimSun"/>
          <w:sz w:val="22"/>
          <w:szCs w:val="22"/>
          <w:lang w:eastAsia="en-GB"/>
        </w:rPr>
        <w:t xml:space="preserve"> negalima vartoti alkoholio, nes jis gali silpninti </w:t>
      </w:r>
      <w:proofErr w:type="spellStart"/>
      <w:r w:rsidRPr="00031725">
        <w:rPr>
          <w:rFonts w:eastAsia="SimSun"/>
          <w:sz w:val="22"/>
          <w:szCs w:val="22"/>
          <w:lang w:eastAsia="en-GB"/>
        </w:rPr>
        <w:t>melatonino</w:t>
      </w:r>
      <w:proofErr w:type="spellEnd"/>
      <w:r w:rsidRPr="00031725">
        <w:rPr>
          <w:rFonts w:eastAsia="SimSun"/>
          <w:sz w:val="22"/>
          <w:szCs w:val="22"/>
          <w:lang w:eastAsia="en-GB"/>
        </w:rPr>
        <w:t xml:space="preserve"> poveikį miegui. Alkoholis gali sutrikdyti miegą ir pabloginti tam tikrus </w:t>
      </w:r>
      <w:proofErr w:type="spellStart"/>
      <w:r w:rsidRPr="00031725">
        <w:rPr>
          <w:rFonts w:eastAsia="SimSun"/>
          <w:sz w:val="22"/>
          <w:szCs w:val="22"/>
          <w:lang w:eastAsia="en-GB"/>
        </w:rPr>
        <w:t>desinchronozės</w:t>
      </w:r>
      <w:proofErr w:type="spellEnd"/>
      <w:r w:rsidRPr="00031725">
        <w:rPr>
          <w:rFonts w:eastAsia="SimSun"/>
          <w:sz w:val="22"/>
          <w:szCs w:val="22"/>
          <w:lang w:eastAsia="en-GB"/>
        </w:rPr>
        <w:t xml:space="preserve"> simptomus (pvz., galvos skausmą, rytinį nuovargį, pablogėjusį gebėjimą susikaupti).</w:t>
      </w:r>
    </w:p>
    <w:p w14:paraId="37CA0EFE" w14:textId="77777777" w:rsidR="00B172B4" w:rsidRPr="00031725" w:rsidRDefault="00B172B4" w:rsidP="008463D0">
      <w:pPr>
        <w:autoSpaceDE w:val="0"/>
        <w:autoSpaceDN w:val="0"/>
        <w:adjustRightInd w:val="0"/>
        <w:rPr>
          <w:rFonts w:eastAsia="SimSun"/>
          <w:sz w:val="22"/>
          <w:szCs w:val="22"/>
          <w:lang w:eastAsia="en-GB"/>
        </w:rPr>
      </w:pPr>
    </w:p>
    <w:p w14:paraId="7DF21662" w14:textId="7498A232" w:rsidR="008463D0" w:rsidRPr="00031725" w:rsidRDefault="008463D0" w:rsidP="008463D0">
      <w:pPr>
        <w:autoSpaceDE w:val="0"/>
        <w:autoSpaceDN w:val="0"/>
        <w:adjustRightInd w:val="0"/>
        <w:rPr>
          <w:rFonts w:eastAsia="SimSun"/>
          <w:i/>
          <w:iCs/>
          <w:sz w:val="22"/>
          <w:szCs w:val="22"/>
          <w:lang w:eastAsia="en-GB"/>
        </w:rPr>
      </w:pPr>
      <w:proofErr w:type="spellStart"/>
      <w:r w:rsidRPr="00031725">
        <w:rPr>
          <w:rFonts w:eastAsia="SimSun"/>
          <w:i/>
          <w:iCs/>
          <w:sz w:val="22"/>
          <w:szCs w:val="22"/>
          <w:lang w:eastAsia="en-GB"/>
        </w:rPr>
        <w:t>Nifedipin</w:t>
      </w:r>
      <w:r w:rsidR="00200BB0" w:rsidRPr="00031725">
        <w:rPr>
          <w:rFonts w:eastAsia="SimSun"/>
          <w:i/>
          <w:iCs/>
          <w:sz w:val="22"/>
          <w:szCs w:val="22"/>
          <w:lang w:eastAsia="en-GB"/>
        </w:rPr>
        <w:t>as</w:t>
      </w:r>
      <w:proofErr w:type="spellEnd"/>
    </w:p>
    <w:p w14:paraId="16F8AFFF" w14:textId="03494437" w:rsidR="008463D0" w:rsidRPr="00031725" w:rsidRDefault="009237BD" w:rsidP="008463D0">
      <w:pPr>
        <w:autoSpaceDE w:val="0"/>
        <w:autoSpaceDN w:val="0"/>
        <w:adjustRightInd w:val="0"/>
        <w:rPr>
          <w:rFonts w:eastAsia="SimSun"/>
          <w:sz w:val="22"/>
          <w:szCs w:val="22"/>
          <w:lang w:eastAsia="en-GB"/>
        </w:rPr>
      </w:pPr>
      <w:proofErr w:type="spellStart"/>
      <w:r w:rsidRPr="00031725">
        <w:rPr>
          <w:rFonts w:eastAsia="SimSun"/>
          <w:sz w:val="22"/>
          <w:szCs w:val="22"/>
          <w:lang w:eastAsia="en-GB"/>
        </w:rPr>
        <w:t>Melatoninas</w:t>
      </w:r>
      <w:proofErr w:type="spellEnd"/>
      <w:r w:rsidRPr="00031725">
        <w:rPr>
          <w:rFonts w:eastAsia="SimSun"/>
          <w:sz w:val="22"/>
          <w:szCs w:val="22"/>
          <w:lang w:eastAsia="en-GB"/>
        </w:rPr>
        <w:t xml:space="preserve"> gali sumažinti </w:t>
      </w:r>
      <w:proofErr w:type="spellStart"/>
      <w:r w:rsidR="00DD6FD2" w:rsidRPr="00031725">
        <w:rPr>
          <w:rFonts w:eastAsia="SimSun"/>
          <w:sz w:val="22"/>
          <w:szCs w:val="22"/>
          <w:lang w:eastAsia="en-GB"/>
        </w:rPr>
        <w:t>hipotenzinį</w:t>
      </w:r>
      <w:proofErr w:type="spellEnd"/>
      <w:r w:rsidR="00DD6FD2" w:rsidRPr="00031725">
        <w:rPr>
          <w:rFonts w:eastAsia="SimSun"/>
          <w:sz w:val="22"/>
          <w:szCs w:val="22"/>
          <w:lang w:eastAsia="en-GB"/>
        </w:rPr>
        <w:t xml:space="preserve"> </w:t>
      </w:r>
      <w:proofErr w:type="spellStart"/>
      <w:r w:rsidRPr="00031725">
        <w:rPr>
          <w:rFonts w:eastAsia="SimSun"/>
          <w:sz w:val="22"/>
          <w:szCs w:val="22"/>
          <w:lang w:eastAsia="en-GB"/>
        </w:rPr>
        <w:t>nifedipino</w:t>
      </w:r>
      <w:proofErr w:type="spellEnd"/>
      <w:r w:rsidRPr="00031725">
        <w:rPr>
          <w:rFonts w:eastAsia="SimSun"/>
          <w:sz w:val="22"/>
          <w:szCs w:val="22"/>
          <w:lang w:eastAsia="en-GB"/>
        </w:rPr>
        <w:t xml:space="preserve"> poveikį. Vartojant </w:t>
      </w:r>
      <w:proofErr w:type="spellStart"/>
      <w:r w:rsidRPr="00031725">
        <w:rPr>
          <w:rFonts w:eastAsia="SimSun"/>
          <w:sz w:val="22"/>
          <w:szCs w:val="22"/>
          <w:lang w:eastAsia="en-GB"/>
        </w:rPr>
        <w:t>melatonin</w:t>
      </w:r>
      <w:r w:rsidR="00581662">
        <w:rPr>
          <w:rFonts w:eastAsia="SimSun"/>
          <w:sz w:val="22"/>
          <w:szCs w:val="22"/>
          <w:lang w:eastAsia="en-GB"/>
        </w:rPr>
        <w:t>o</w:t>
      </w:r>
      <w:proofErr w:type="spellEnd"/>
      <w:r w:rsidRPr="00031725">
        <w:rPr>
          <w:rFonts w:eastAsia="SimSun"/>
          <w:sz w:val="22"/>
          <w:szCs w:val="22"/>
          <w:lang w:eastAsia="en-GB"/>
        </w:rPr>
        <w:t xml:space="preserve"> kartu su </w:t>
      </w:r>
      <w:proofErr w:type="spellStart"/>
      <w:r w:rsidRPr="00031725">
        <w:rPr>
          <w:rFonts w:eastAsia="SimSun"/>
          <w:sz w:val="22"/>
          <w:szCs w:val="22"/>
          <w:lang w:eastAsia="en-GB"/>
        </w:rPr>
        <w:t>nifedipinu</w:t>
      </w:r>
      <w:proofErr w:type="spellEnd"/>
      <w:r w:rsidRPr="00031725">
        <w:rPr>
          <w:rFonts w:eastAsia="SimSun"/>
          <w:sz w:val="22"/>
          <w:szCs w:val="22"/>
          <w:lang w:eastAsia="en-GB"/>
        </w:rPr>
        <w:t xml:space="preserve">, būtina imtis atsargumo priemonių ir gali prireikti koreguoti </w:t>
      </w:r>
      <w:proofErr w:type="spellStart"/>
      <w:r w:rsidRPr="00031725">
        <w:rPr>
          <w:rFonts w:eastAsia="SimSun"/>
          <w:sz w:val="22"/>
          <w:szCs w:val="22"/>
          <w:lang w:eastAsia="en-GB"/>
        </w:rPr>
        <w:t>nifedipino</w:t>
      </w:r>
      <w:proofErr w:type="spellEnd"/>
      <w:r w:rsidRPr="00031725">
        <w:rPr>
          <w:rFonts w:eastAsia="SimSun"/>
          <w:sz w:val="22"/>
          <w:szCs w:val="22"/>
          <w:lang w:eastAsia="en-GB"/>
        </w:rPr>
        <w:t xml:space="preserve"> dozę. Kadangi nėra žinoma, ar tai yra klas</w:t>
      </w:r>
      <w:r w:rsidR="00DD6FD2" w:rsidRPr="00031725">
        <w:rPr>
          <w:rFonts w:eastAsia="SimSun"/>
          <w:sz w:val="22"/>
          <w:szCs w:val="22"/>
          <w:lang w:eastAsia="en-GB"/>
        </w:rPr>
        <w:t>ei būdingas</w:t>
      </w:r>
      <w:r w:rsidRPr="00031725">
        <w:rPr>
          <w:rFonts w:eastAsia="SimSun"/>
          <w:sz w:val="22"/>
          <w:szCs w:val="22"/>
          <w:lang w:eastAsia="en-GB"/>
        </w:rPr>
        <w:t xml:space="preserve"> poveikis, vartojant </w:t>
      </w:r>
      <w:proofErr w:type="spellStart"/>
      <w:r w:rsidRPr="00031725">
        <w:rPr>
          <w:rFonts w:eastAsia="SimSun"/>
          <w:sz w:val="22"/>
          <w:szCs w:val="22"/>
          <w:lang w:eastAsia="en-GB"/>
        </w:rPr>
        <w:t>melatonin</w:t>
      </w:r>
      <w:r w:rsidR="00581662">
        <w:rPr>
          <w:rFonts w:eastAsia="SimSun"/>
          <w:sz w:val="22"/>
          <w:szCs w:val="22"/>
          <w:lang w:eastAsia="en-GB"/>
        </w:rPr>
        <w:t>o</w:t>
      </w:r>
      <w:proofErr w:type="spellEnd"/>
      <w:r w:rsidRPr="00031725">
        <w:rPr>
          <w:rFonts w:eastAsia="SimSun"/>
          <w:sz w:val="22"/>
          <w:szCs w:val="22"/>
          <w:lang w:eastAsia="en-GB"/>
        </w:rPr>
        <w:t xml:space="preserve"> kartu su kitais kalcio antagonistais reikia imtis atsargumo priemonių.</w:t>
      </w:r>
    </w:p>
    <w:p w14:paraId="558E4E03" w14:textId="77777777" w:rsidR="009237BD" w:rsidRPr="00031725" w:rsidRDefault="009237BD" w:rsidP="008463D0">
      <w:pPr>
        <w:autoSpaceDE w:val="0"/>
        <w:autoSpaceDN w:val="0"/>
        <w:adjustRightInd w:val="0"/>
        <w:rPr>
          <w:rFonts w:eastAsia="SimSun"/>
          <w:sz w:val="22"/>
          <w:szCs w:val="22"/>
          <w:lang w:eastAsia="en-GB"/>
        </w:rPr>
      </w:pPr>
    </w:p>
    <w:p w14:paraId="5D8494B7" w14:textId="7B302B15" w:rsidR="008463D0" w:rsidRPr="00031725" w:rsidRDefault="00200BB0" w:rsidP="008463D0">
      <w:pPr>
        <w:autoSpaceDE w:val="0"/>
        <w:autoSpaceDN w:val="0"/>
        <w:adjustRightInd w:val="0"/>
        <w:rPr>
          <w:rFonts w:eastAsia="SimSun"/>
          <w:i/>
          <w:iCs/>
          <w:sz w:val="22"/>
          <w:szCs w:val="22"/>
          <w:lang w:eastAsia="en-GB"/>
        </w:rPr>
      </w:pPr>
      <w:r w:rsidRPr="00031725">
        <w:rPr>
          <w:rFonts w:eastAsia="SimSun"/>
          <w:i/>
          <w:iCs/>
          <w:sz w:val="22"/>
          <w:szCs w:val="22"/>
          <w:lang w:eastAsia="en-GB"/>
        </w:rPr>
        <w:t>Antikoaguliantai</w:t>
      </w:r>
    </w:p>
    <w:p w14:paraId="5E6FCA8C" w14:textId="398C53AB" w:rsidR="009237BD" w:rsidRPr="00031725" w:rsidRDefault="009237BD" w:rsidP="009237BD">
      <w:pPr>
        <w:autoSpaceDE w:val="0"/>
        <w:autoSpaceDN w:val="0"/>
        <w:adjustRightInd w:val="0"/>
        <w:rPr>
          <w:rFonts w:eastAsia="SimSun"/>
          <w:sz w:val="22"/>
          <w:szCs w:val="22"/>
          <w:lang w:eastAsia="en-GB"/>
        </w:rPr>
      </w:pPr>
      <w:r w:rsidRPr="00031725">
        <w:rPr>
          <w:rFonts w:eastAsia="SimSun"/>
          <w:sz w:val="22"/>
          <w:szCs w:val="22"/>
          <w:lang w:eastAsia="en-GB"/>
        </w:rPr>
        <w:t xml:space="preserve">Gauta pranešimų apie atvejus, kai </w:t>
      </w:r>
      <w:r w:rsidR="00EA30CA" w:rsidRPr="00031725">
        <w:rPr>
          <w:rFonts w:eastAsia="SimSun"/>
          <w:sz w:val="22"/>
          <w:szCs w:val="22"/>
          <w:lang w:eastAsia="en-GB"/>
        </w:rPr>
        <w:t xml:space="preserve">vartojant </w:t>
      </w:r>
      <w:proofErr w:type="spellStart"/>
      <w:r w:rsidRPr="00031725">
        <w:rPr>
          <w:rFonts w:eastAsia="SimSun"/>
          <w:sz w:val="22"/>
          <w:szCs w:val="22"/>
          <w:lang w:eastAsia="en-GB"/>
        </w:rPr>
        <w:t>melatonin</w:t>
      </w:r>
      <w:r w:rsidR="00581662">
        <w:rPr>
          <w:rFonts w:eastAsia="SimSun"/>
          <w:sz w:val="22"/>
          <w:szCs w:val="22"/>
          <w:lang w:eastAsia="en-GB"/>
        </w:rPr>
        <w:t>o</w:t>
      </w:r>
      <w:proofErr w:type="spellEnd"/>
      <w:r w:rsidRPr="00031725">
        <w:rPr>
          <w:rFonts w:eastAsia="SimSun"/>
          <w:sz w:val="22"/>
          <w:szCs w:val="22"/>
          <w:lang w:eastAsia="en-GB"/>
        </w:rPr>
        <w:t xml:space="preserve"> ir vitamino K antagonist</w:t>
      </w:r>
      <w:r w:rsidR="00581662">
        <w:rPr>
          <w:rFonts w:eastAsia="SimSun"/>
          <w:sz w:val="22"/>
          <w:szCs w:val="22"/>
          <w:lang w:eastAsia="en-GB"/>
        </w:rPr>
        <w:t>o</w:t>
      </w:r>
      <w:r w:rsidRPr="00031725">
        <w:rPr>
          <w:rFonts w:eastAsia="SimSun"/>
          <w:sz w:val="22"/>
          <w:szCs w:val="22"/>
          <w:lang w:eastAsia="en-GB"/>
        </w:rPr>
        <w:t xml:space="preserve"> </w:t>
      </w:r>
      <w:r w:rsidR="00163EA3" w:rsidRPr="00031725">
        <w:rPr>
          <w:rFonts w:eastAsia="SimSun"/>
          <w:sz w:val="22"/>
          <w:szCs w:val="22"/>
          <w:lang w:eastAsia="en-GB"/>
        </w:rPr>
        <w:t>(</w:t>
      </w:r>
      <w:r w:rsidR="00D12184" w:rsidRPr="00031725">
        <w:rPr>
          <w:rFonts w:eastAsia="SimSun"/>
          <w:sz w:val="22"/>
          <w:szCs w:val="22"/>
          <w:lang w:eastAsia="en-GB"/>
        </w:rPr>
        <w:t>pvz.</w:t>
      </w:r>
      <w:r w:rsidR="00163EA3" w:rsidRPr="00031725">
        <w:rPr>
          <w:rFonts w:eastAsia="SimSun"/>
          <w:sz w:val="22"/>
          <w:szCs w:val="22"/>
          <w:lang w:eastAsia="en-GB"/>
        </w:rPr>
        <w:t>,</w:t>
      </w:r>
      <w:r w:rsidR="00D12184" w:rsidRPr="00031725">
        <w:rPr>
          <w:rFonts w:eastAsia="SimSun"/>
          <w:sz w:val="22"/>
          <w:szCs w:val="22"/>
          <w:lang w:eastAsia="en-GB"/>
        </w:rPr>
        <w:t xml:space="preserve"> </w:t>
      </w:r>
      <w:r w:rsidRPr="00031725">
        <w:rPr>
          <w:rFonts w:eastAsia="SimSun"/>
          <w:sz w:val="22"/>
          <w:szCs w:val="22"/>
          <w:lang w:eastAsia="en-GB"/>
        </w:rPr>
        <w:t>varfarin</w:t>
      </w:r>
      <w:r w:rsidR="00581662">
        <w:rPr>
          <w:rFonts w:eastAsia="SimSun"/>
          <w:sz w:val="22"/>
          <w:szCs w:val="22"/>
          <w:lang w:eastAsia="en-GB"/>
        </w:rPr>
        <w:t>o</w:t>
      </w:r>
      <w:r w:rsidR="00FB7382" w:rsidRPr="00031725">
        <w:rPr>
          <w:rFonts w:eastAsia="SimSun"/>
          <w:sz w:val="22"/>
          <w:szCs w:val="22"/>
          <w:lang w:eastAsia="en-GB"/>
        </w:rPr>
        <w:t>)</w:t>
      </w:r>
      <w:r w:rsidRPr="00031725">
        <w:rPr>
          <w:rFonts w:eastAsia="SimSun"/>
          <w:sz w:val="22"/>
          <w:szCs w:val="22"/>
          <w:lang w:eastAsia="en-GB"/>
        </w:rPr>
        <w:t xml:space="preserve"> gali sustipr</w:t>
      </w:r>
      <w:r w:rsidR="00C8423A" w:rsidRPr="00031725">
        <w:rPr>
          <w:rFonts w:eastAsia="SimSun"/>
          <w:sz w:val="22"/>
          <w:szCs w:val="22"/>
          <w:lang w:eastAsia="en-GB"/>
        </w:rPr>
        <w:t>ėti</w:t>
      </w:r>
      <w:r w:rsidRPr="00031725">
        <w:rPr>
          <w:rFonts w:eastAsia="SimSun"/>
          <w:sz w:val="22"/>
          <w:szCs w:val="22"/>
          <w:lang w:eastAsia="en-GB"/>
        </w:rPr>
        <w:t xml:space="preserve"> </w:t>
      </w:r>
      <w:proofErr w:type="spellStart"/>
      <w:r w:rsidRPr="00031725">
        <w:rPr>
          <w:rFonts w:eastAsia="SimSun"/>
          <w:sz w:val="22"/>
          <w:szCs w:val="22"/>
          <w:lang w:eastAsia="en-GB"/>
        </w:rPr>
        <w:t>antikoaguliacin</w:t>
      </w:r>
      <w:r w:rsidR="00C8423A" w:rsidRPr="00031725">
        <w:rPr>
          <w:rFonts w:eastAsia="SimSun"/>
          <w:sz w:val="22"/>
          <w:szCs w:val="22"/>
          <w:lang w:eastAsia="en-GB"/>
        </w:rPr>
        <w:t>is</w:t>
      </w:r>
      <w:proofErr w:type="spellEnd"/>
      <w:r w:rsidRPr="00031725">
        <w:rPr>
          <w:rFonts w:eastAsia="SimSun"/>
          <w:sz w:val="22"/>
          <w:szCs w:val="22"/>
          <w:lang w:eastAsia="en-GB"/>
        </w:rPr>
        <w:t xml:space="preserve"> poveik</w:t>
      </w:r>
      <w:r w:rsidR="00C8423A" w:rsidRPr="00031725">
        <w:rPr>
          <w:rFonts w:eastAsia="SimSun"/>
          <w:sz w:val="22"/>
          <w:szCs w:val="22"/>
          <w:lang w:eastAsia="en-GB"/>
        </w:rPr>
        <w:t>is</w:t>
      </w:r>
      <w:r w:rsidRPr="00031725">
        <w:rPr>
          <w:rFonts w:eastAsia="SimSun"/>
          <w:sz w:val="22"/>
          <w:szCs w:val="22"/>
          <w:lang w:eastAsia="en-GB"/>
        </w:rPr>
        <w:t xml:space="preserve">. Vartojant varfariną kartu su </w:t>
      </w:r>
      <w:proofErr w:type="spellStart"/>
      <w:r w:rsidRPr="00031725">
        <w:rPr>
          <w:rFonts w:eastAsia="SimSun"/>
          <w:sz w:val="22"/>
          <w:szCs w:val="22"/>
          <w:lang w:eastAsia="en-GB"/>
        </w:rPr>
        <w:t>melatoninu</w:t>
      </w:r>
      <w:proofErr w:type="spellEnd"/>
      <w:r w:rsidRPr="00031725">
        <w:rPr>
          <w:rFonts w:eastAsia="SimSun"/>
          <w:sz w:val="22"/>
          <w:szCs w:val="22"/>
          <w:lang w:eastAsia="en-GB"/>
        </w:rPr>
        <w:t>, gali prireikti koreguoti antikoagulianto dozę, todėl tokio derinio reikia vengti.</w:t>
      </w:r>
    </w:p>
    <w:p w14:paraId="2D807D34" w14:textId="77777777" w:rsidR="008463D0" w:rsidRPr="00031725" w:rsidRDefault="008463D0" w:rsidP="008463D0">
      <w:pPr>
        <w:autoSpaceDE w:val="0"/>
        <w:autoSpaceDN w:val="0"/>
        <w:adjustRightInd w:val="0"/>
        <w:rPr>
          <w:rFonts w:eastAsia="SimSun"/>
          <w:sz w:val="22"/>
          <w:szCs w:val="22"/>
          <w:lang w:eastAsia="en-GB"/>
        </w:rPr>
      </w:pPr>
    </w:p>
    <w:p w14:paraId="3550050A" w14:textId="425E68D1" w:rsidR="008463D0" w:rsidRPr="00031725" w:rsidRDefault="00FD2D71" w:rsidP="008463D0">
      <w:pPr>
        <w:autoSpaceDE w:val="0"/>
        <w:autoSpaceDN w:val="0"/>
        <w:adjustRightInd w:val="0"/>
        <w:rPr>
          <w:rFonts w:eastAsia="SimSun"/>
          <w:i/>
          <w:iCs/>
          <w:sz w:val="22"/>
          <w:szCs w:val="22"/>
          <w:lang w:eastAsia="en-GB"/>
        </w:rPr>
      </w:pPr>
      <w:r w:rsidRPr="00031725">
        <w:rPr>
          <w:rFonts w:eastAsia="SimSun"/>
          <w:i/>
          <w:iCs/>
          <w:sz w:val="22"/>
          <w:szCs w:val="22"/>
          <w:lang w:eastAsia="en-GB"/>
        </w:rPr>
        <w:t>Su benzodiazepinais susiję migdomieji vaistiniai preparatai</w:t>
      </w:r>
    </w:p>
    <w:p w14:paraId="28BD8699" w14:textId="77777777" w:rsidR="00FD2D71" w:rsidRPr="00031725" w:rsidRDefault="008463D0" w:rsidP="008463D0">
      <w:pPr>
        <w:autoSpaceDE w:val="0"/>
        <w:autoSpaceDN w:val="0"/>
        <w:adjustRightInd w:val="0"/>
        <w:rPr>
          <w:rFonts w:eastAsia="SimSun"/>
          <w:sz w:val="22"/>
          <w:szCs w:val="22"/>
          <w:lang w:eastAsia="en-GB"/>
        </w:rPr>
      </w:pPr>
      <w:proofErr w:type="spellStart"/>
      <w:r w:rsidRPr="00031725">
        <w:rPr>
          <w:rFonts w:eastAsia="SimSun"/>
          <w:sz w:val="22"/>
          <w:szCs w:val="22"/>
          <w:lang w:eastAsia="en-GB"/>
        </w:rPr>
        <w:t>Melatonin</w:t>
      </w:r>
      <w:r w:rsidR="00FD2D71" w:rsidRPr="00031725">
        <w:rPr>
          <w:rFonts w:eastAsia="SimSun"/>
          <w:sz w:val="22"/>
          <w:szCs w:val="22"/>
          <w:lang w:eastAsia="en-GB"/>
        </w:rPr>
        <w:t>as</w:t>
      </w:r>
      <w:proofErr w:type="spellEnd"/>
      <w:r w:rsidR="00FD2D71" w:rsidRPr="00031725">
        <w:rPr>
          <w:rFonts w:eastAsia="SimSun"/>
          <w:sz w:val="22"/>
          <w:szCs w:val="22"/>
          <w:lang w:eastAsia="en-GB"/>
        </w:rPr>
        <w:t xml:space="preserve"> gali stiprinti su benzodiazepinais susijusių migdomųjų vaistinių preparatų, pvz., </w:t>
      </w:r>
      <w:proofErr w:type="spellStart"/>
      <w:r w:rsidR="00FD2D71" w:rsidRPr="00031725">
        <w:rPr>
          <w:rFonts w:eastAsia="SimSun"/>
          <w:sz w:val="22"/>
          <w:szCs w:val="22"/>
          <w:lang w:eastAsia="en-GB"/>
        </w:rPr>
        <w:t>zolpidemo</w:t>
      </w:r>
      <w:proofErr w:type="spellEnd"/>
      <w:r w:rsidR="00FD2D71" w:rsidRPr="00031725">
        <w:rPr>
          <w:rFonts w:eastAsia="SimSun"/>
          <w:sz w:val="22"/>
          <w:szCs w:val="22"/>
          <w:lang w:eastAsia="en-GB"/>
        </w:rPr>
        <w:t xml:space="preserve">, slopinamąjį poveikį. Reikia vengti tokių vaistinių preparatų vartoti kartu su </w:t>
      </w:r>
      <w:proofErr w:type="spellStart"/>
      <w:r w:rsidR="00FD2D71" w:rsidRPr="00031725">
        <w:rPr>
          <w:rFonts w:eastAsia="SimSun"/>
          <w:sz w:val="22"/>
          <w:szCs w:val="22"/>
          <w:lang w:eastAsia="en-GB"/>
        </w:rPr>
        <w:t>melatoninu</w:t>
      </w:r>
      <w:proofErr w:type="spellEnd"/>
      <w:r w:rsidR="00FD2D71" w:rsidRPr="00031725">
        <w:rPr>
          <w:rFonts w:eastAsia="SimSun"/>
          <w:sz w:val="22"/>
          <w:szCs w:val="22"/>
          <w:lang w:eastAsia="en-GB"/>
        </w:rPr>
        <w:t>.</w:t>
      </w:r>
    </w:p>
    <w:p w14:paraId="396F6862" w14:textId="77777777" w:rsidR="008463D0" w:rsidRPr="00031725" w:rsidRDefault="008463D0" w:rsidP="008463D0">
      <w:pPr>
        <w:autoSpaceDE w:val="0"/>
        <w:autoSpaceDN w:val="0"/>
        <w:adjustRightInd w:val="0"/>
        <w:rPr>
          <w:rFonts w:eastAsia="SimSun"/>
          <w:sz w:val="22"/>
          <w:szCs w:val="22"/>
          <w:lang w:eastAsia="en-GB"/>
        </w:rPr>
      </w:pPr>
    </w:p>
    <w:p w14:paraId="7CDCE849" w14:textId="363C5DEF" w:rsidR="008463D0" w:rsidRPr="00031725" w:rsidRDefault="008463D0" w:rsidP="008463D0">
      <w:pPr>
        <w:keepNext/>
        <w:tabs>
          <w:tab w:val="left" w:pos="0"/>
        </w:tabs>
        <w:rPr>
          <w:i/>
          <w:sz w:val="22"/>
          <w:szCs w:val="22"/>
        </w:rPr>
      </w:pPr>
      <w:proofErr w:type="spellStart"/>
      <w:r w:rsidRPr="00031725">
        <w:rPr>
          <w:i/>
          <w:sz w:val="22"/>
          <w:szCs w:val="22"/>
        </w:rPr>
        <w:t>Tioridazin</w:t>
      </w:r>
      <w:r w:rsidR="00FD2D71" w:rsidRPr="00031725">
        <w:rPr>
          <w:i/>
          <w:sz w:val="22"/>
          <w:szCs w:val="22"/>
        </w:rPr>
        <w:t>as</w:t>
      </w:r>
      <w:proofErr w:type="spellEnd"/>
      <w:r w:rsidR="00FD2D71" w:rsidRPr="00031725">
        <w:rPr>
          <w:i/>
          <w:sz w:val="22"/>
          <w:szCs w:val="22"/>
        </w:rPr>
        <w:t xml:space="preserve"> ir</w:t>
      </w:r>
      <w:r w:rsidRPr="00031725">
        <w:rPr>
          <w:i/>
          <w:sz w:val="22"/>
          <w:szCs w:val="22"/>
        </w:rPr>
        <w:t xml:space="preserve"> </w:t>
      </w:r>
      <w:proofErr w:type="spellStart"/>
      <w:r w:rsidRPr="00031725">
        <w:rPr>
          <w:i/>
          <w:sz w:val="22"/>
          <w:szCs w:val="22"/>
        </w:rPr>
        <w:t>imipramin</w:t>
      </w:r>
      <w:r w:rsidR="00FD2D71" w:rsidRPr="00031725">
        <w:rPr>
          <w:i/>
          <w:sz w:val="22"/>
          <w:szCs w:val="22"/>
        </w:rPr>
        <w:t>as</w:t>
      </w:r>
      <w:proofErr w:type="spellEnd"/>
    </w:p>
    <w:p w14:paraId="79F23ACB" w14:textId="7679DE23" w:rsidR="0086545E" w:rsidRPr="00031725" w:rsidRDefault="0086545E" w:rsidP="0086545E">
      <w:pPr>
        <w:tabs>
          <w:tab w:val="left" w:pos="567"/>
        </w:tabs>
        <w:rPr>
          <w:sz w:val="22"/>
          <w:szCs w:val="22"/>
        </w:rPr>
      </w:pPr>
      <w:proofErr w:type="spellStart"/>
      <w:r w:rsidRPr="00031725">
        <w:rPr>
          <w:sz w:val="22"/>
          <w:szCs w:val="22"/>
        </w:rPr>
        <w:t>Melatoninas</w:t>
      </w:r>
      <w:proofErr w:type="spellEnd"/>
      <w:r w:rsidRPr="00031725">
        <w:rPr>
          <w:sz w:val="22"/>
          <w:szCs w:val="22"/>
        </w:rPr>
        <w:t xml:space="preserve"> tyrimų metu buvo skiriamas kartu su </w:t>
      </w:r>
      <w:proofErr w:type="spellStart"/>
      <w:r w:rsidRPr="00031725">
        <w:rPr>
          <w:sz w:val="22"/>
          <w:szCs w:val="22"/>
        </w:rPr>
        <w:t>tioridazinu</w:t>
      </w:r>
      <w:proofErr w:type="spellEnd"/>
      <w:r w:rsidRPr="00031725">
        <w:rPr>
          <w:sz w:val="22"/>
          <w:szCs w:val="22"/>
        </w:rPr>
        <w:t xml:space="preserve"> ir </w:t>
      </w:r>
      <w:proofErr w:type="spellStart"/>
      <w:r w:rsidRPr="00031725">
        <w:rPr>
          <w:sz w:val="22"/>
          <w:szCs w:val="22"/>
        </w:rPr>
        <w:t>imipraminu</w:t>
      </w:r>
      <w:proofErr w:type="spellEnd"/>
      <w:r w:rsidRPr="00031725">
        <w:rPr>
          <w:sz w:val="22"/>
          <w:szCs w:val="22"/>
        </w:rPr>
        <w:t xml:space="preserve">, t. y. veikliosiomis medžiagomis, kurios veikia centrinę nervų sistemą. Nė vienu atveju nebuvo nustatyta kliniškai reikšmingos </w:t>
      </w:r>
      <w:proofErr w:type="spellStart"/>
      <w:r w:rsidRPr="00031725">
        <w:rPr>
          <w:sz w:val="22"/>
          <w:szCs w:val="22"/>
        </w:rPr>
        <w:t>farmakokinetinės</w:t>
      </w:r>
      <w:proofErr w:type="spellEnd"/>
      <w:r w:rsidRPr="00031725">
        <w:rPr>
          <w:sz w:val="22"/>
          <w:szCs w:val="22"/>
        </w:rPr>
        <w:t xml:space="preserve"> sąveikos. Vis dėlto, </w:t>
      </w:r>
      <w:r w:rsidR="0079201E" w:rsidRPr="00031725">
        <w:rPr>
          <w:sz w:val="22"/>
          <w:szCs w:val="22"/>
        </w:rPr>
        <w:t xml:space="preserve">gydymo papildymas </w:t>
      </w:r>
      <w:proofErr w:type="spellStart"/>
      <w:r w:rsidR="0079201E" w:rsidRPr="00031725">
        <w:rPr>
          <w:sz w:val="22"/>
          <w:szCs w:val="22"/>
        </w:rPr>
        <w:t>melatoninu</w:t>
      </w:r>
      <w:proofErr w:type="spellEnd"/>
      <w:r w:rsidRPr="00031725">
        <w:rPr>
          <w:sz w:val="22"/>
          <w:szCs w:val="22"/>
        </w:rPr>
        <w:t xml:space="preserve">, palyginti su vien tik </w:t>
      </w:r>
      <w:proofErr w:type="spellStart"/>
      <w:r w:rsidRPr="00031725">
        <w:rPr>
          <w:sz w:val="22"/>
          <w:szCs w:val="22"/>
        </w:rPr>
        <w:t>imipramin</w:t>
      </w:r>
      <w:r w:rsidR="0079201E" w:rsidRPr="00031725">
        <w:rPr>
          <w:sz w:val="22"/>
          <w:szCs w:val="22"/>
        </w:rPr>
        <w:t>o</w:t>
      </w:r>
      <w:proofErr w:type="spellEnd"/>
      <w:r w:rsidR="0079201E" w:rsidRPr="00031725">
        <w:rPr>
          <w:sz w:val="22"/>
          <w:szCs w:val="22"/>
        </w:rPr>
        <w:t xml:space="preserve"> vartojimu</w:t>
      </w:r>
      <w:r w:rsidRPr="00031725">
        <w:rPr>
          <w:sz w:val="22"/>
          <w:szCs w:val="22"/>
        </w:rPr>
        <w:t xml:space="preserve">, sukėlė didesnį ramybės </w:t>
      </w:r>
      <w:r w:rsidR="0079201E" w:rsidRPr="00031725">
        <w:rPr>
          <w:sz w:val="22"/>
          <w:szCs w:val="22"/>
        </w:rPr>
        <w:t xml:space="preserve">pojūtį </w:t>
      </w:r>
      <w:r w:rsidRPr="00031725">
        <w:rPr>
          <w:sz w:val="22"/>
          <w:szCs w:val="22"/>
        </w:rPr>
        <w:t xml:space="preserve">ir </w:t>
      </w:r>
      <w:r w:rsidR="0079201E" w:rsidRPr="00031725">
        <w:rPr>
          <w:sz w:val="22"/>
          <w:szCs w:val="22"/>
        </w:rPr>
        <w:t>labiau pablogino gebėjimą</w:t>
      </w:r>
      <w:r w:rsidRPr="00031725">
        <w:rPr>
          <w:sz w:val="22"/>
          <w:szCs w:val="22"/>
        </w:rPr>
        <w:t xml:space="preserve"> atlikti užduotis, o palyginti su vien tik </w:t>
      </w:r>
      <w:proofErr w:type="spellStart"/>
      <w:r w:rsidRPr="00031725">
        <w:rPr>
          <w:sz w:val="22"/>
          <w:szCs w:val="22"/>
        </w:rPr>
        <w:t>tioridazin</w:t>
      </w:r>
      <w:r w:rsidR="0079201E" w:rsidRPr="00031725">
        <w:rPr>
          <w:sz w:val="22"/>
          <w:szCs w:val="22"/>
        </w:rPr>
        <w:t>o</w:t>
      </w:r>
      <w:proofErr w:type="spellEnd"/>
      <w:r w:rsidR="0079201E" w:rsidRPr="00031725">
        <w:rPr>
          <w:sz w:val="22"/>
          <w:szCs w:val="22"/>
        </w:rPr>
        <w:t xml:space="preserve"> vartojimu</w:t>
      </w:r>
      <w:r w:rsidRPr="00031725">
        <w:rPr>
          <w:sz w:val="22"/>
          <w:szCs w:val="22"/>
        </w:rPr>
        <w:t xml:space="preserve"> – </w:t>
      </w:r>
      <w:r w:rsidR="0079201E" w:rsidRPr="00031725">
        <w:rPr>
          <w:sz w:val="22"/>
          <w:szCs w:val="22"/>
        </w:rPr>
        <w:t xml:space="preserve">sukėlė </w:t>
      </w:r>
      <w:r w:rsidRPr="00031725">
        <w:rPr>
          <w:sz w:val="22"/>
          <w:szCs w:val="22"/>
        </w:rPr>
        <w:t>stipresnį „svaigulio“ pojūtį.</w:t>
      </w:r>
    </w:p>
    <w:p w14:paraId="24448587" w14:textId="77777777" w:rsidR="008D3B35" w:rsidRPr="00031725" w:rsidRDefault="008D3B35" w:rsidP="00D9186E">
      <w:pPr>
        <w:tabs>
          <w:tab w:val="left" w:pos="567"/>
        </w:tabs>
        <w:rPr>
          <w:sz w:val="22"/>
          <w:szCs w:val="22"/>
        </w:rPr>
      </w:pPr>
    </w:p>
    <w:p w14:paraId="73C3474F" w14:textId="77777777" w:rsidR="008D3B35" w:rsidRPr="00031725" w:rsidRDefault="00AB4978" w:rsidP="00D9186E">
      <w:pPr>
        <w:keepNext/>
        <w:tabs>
          <w:tab w:val="left" w:pos="567"/>
        </w:tabs>
        <w:jc w:val="both"/>
        <w:outlineLvl w:val="3"/>
        <w:rPr>
          <w:b/>
          <w:bCs/>
          <w:sz w:val="22"/>
          <w:szCs w:val="22"/>
          <w:lang w:eastAsia="x-none"/>
        </w:rPr>
      </w:pPr>
      <w:r w:rsidRPr="00031725">
        <w:rPr>
          <w:b/>
          <w:bCs/>
          <w:sz w:val="22"/>
          <w:szCs w:val="22"/>
          <w:lang w:eastAsia="x-none"/>
        </w:rPr>
        <w:t>4.6</w:t>
      </w:r>
      <w:r w:rsidRPr="00031725">
        <w:rPr>
          <w:b/>
          <w:bCs/>
          <w:sz w:val="22"/>
          <w:szCs w:val="22"/>
          <w:lang w:eastAsia="x-none"/>
        </w:rPr>
        <w:tab/>
        <w:t>Vaisingumas, nėštumo ir žindymo laikotarpis</w:t>
      </w:r>
    </w:p>
    <w:p w14:paraId="2593958A" w14:textId="77777777" w:rsidR="008D3B35" w:rsidRPr="00031725" w:rsidRDefault="008D3B35" w:rsidP="00D9186E">
      <w:pPr>
        <w:tabs>
          <w:tab w:val="left" w:pos="567"/>
        </w:tabs>
        <w:rPr>
          <w:sz w:val="22"/>
          <w:szCs w:val="22"/>
        </w:rPr>
      </w:pPr>
    </w:p>
    <w:p w14:paraId="29DCA215" w14:textId="3E0AF289" w:rsidR="008D3B35" w:rsidRPr="00031725" w:rsidRDefault="00AB4978" w:rsidP="00D9186E">
      <w:pPr>
        <w:tabs>
          <w:tab w:val="left" w:pos="567"/>
        </w:tabs>
        <w:rPr>
          <w:color w:val="0D0D0D"/>
          <w:sz w:val="22"/>
          <w:szCs w:val="22"/>
          <w:u w:val="single"/>
        </w:rPr>
      </w:pPr>
      <w:r w:rsidRPr="00031725">
        <w:rPr>
          <w:color w:val="0D0D0D"/>
          <w:sz w:val="22"/>
          <w:szCs w:val="22"/>
          <w:u w:val="single"/>
        </w:rPr>
        <w:t>Nėštumas</w:t>
      </w:r>
    </w:p>
    <w:p w14:paraId="4516A96A" w14:textId="0A363199" w:rsidR="00006BFF" w:rsidRPr="00031725" w:rsidRDefault="00DF77FE" w:rsidP="00DF77FE">
      <w:pPr>
        <w:autoSpaceDE w:val="0"/>
        <w:autoSpaceDN w:val="0"/>
        <w:adjustRightInd w:val="0"/>
        <w:rPr>
          <w:rFonts w:eastAsia="SimSun"/>
          <w:sz w:val="22"/>
          <w:szCs w:val="22"/>
          <w:lang w:eastAsia="en-GB"/>
        </w:rPr>
      </w:pPr>
      <w:r w:rsidRPr="00031725">
        <w:rPr>
          <w:rFonts w:eastAsia="SimSun"/>
          <w:sz w:val="22"/>
          <w:szCs w:val="22"/>
          <w:lang w:eastAsia="en-GB"/>
        </w:rPr>
        <w:t xml:space="preserve">Duomenų apie </w:t>
      </w:r>
      <w:proofErr w:type="spellStart"/>
      <w:r w:rsidRPr="00031725">
        <w:rPr>
          <w:rFonts w:eastAsia="SimSun"/>
          <w:sz w:val="22"/>
          <w:szCs w:val="22"/>
          <w:lang w:eastAsia="en-GB"/>
        </w:rPr>
        <w:t>melatonino</w:t>
      </w:r>
      <w:proofErr w:type="spellEnd"/>
      <w:r w:rsidRPr="00031725">
        <w:rPr>
          <w:rFonts w:eastAsia="SimSun"/>
          <w:sz w:val="22"/>
          <w:szCs w:val="22"/>
          <w:lang w:eastAsia="en-GB"/>
        </w:rPr>
        <w:t xml:space="preserve"> vartojimą nėštumo metu nėra. Tyrimai su gyvūnais tiesioginio ar netiesioginio kenksmingo poveikio nėštumo eigai, embriono ar vaisiaus vystymuisi, gimdymui ar </w:t>
      </w:r>
      <w:proofErr w:type="spellStart"/>
      <w:r w:rsidRPr="00031725">
        <w:rPr>
          <w:rFonts w:eastAsia="SimSun"/>
          <w:sz w:val="22"/>
          <w:szCs w:val="22"/>
          <w:lang w:eastAsia="en-GB"/>
        </w:rPr>
        <w:t>postnataliniam</w:t>
      </w:r>
      <w:proofErr w:type="spellEnd"/>
      <w:r w:rsidRPr="00031725">
        <w:rPr>
          <w:rFonts w:eastAsia="SimSun"/>
          <w:sz w:val="22"/>
          <w:szCs w:val="22"/>
          <w:lang w:eastAsia="en-GB"/>
        </w:rPr>
        <w:t xml:space="preserve"> vystymuisi neparodė (žr. 5.3 skyrių). </w:t>
      </w:r>
      <w:proofErr w:type="spellStart"/>
      <w:r w:rsidRPr="00031725">
        <w:rPr>
          <w:rFonts w:eastAsia="SimSun"/>
          <w:sz w:val="22"/>
          <w:szCs w:val="22"/>
          <w:lang w:eastAsia="en-GB"/>
        </w:rPr>
        <w:t>Egzogeninis</w:t>
      </w:r>
      <w:proofErr w:type="spellEnd"/>
      <w:r w:rsidRPr="00031725">
        <w:rPr>
          <w:rFonts w:eastAsia="SimSun"/>
          <w:sz w:val="22"/>
          <w:szCs w:val="22"/>
          <w:lang w:eastAsia="en-GB"/>
        </w:rPr>
        <w:t xml:space="preserve"> </w:t>
      </w:r>
      <w:proofErr w:type="spellStart"/>
      <w:r w:rsidRPr="00031725">
        <w:rPr>
          <w:rFonts w:eastAsia="SimSun"/>
          <w:sz w:val="22"/>
          <w:szCs w:val="22"/>
          <w:lang w:eastAsia="en-GB"/>
        </w:rPr>
        <w:t>melatoninas</w:t>
      </w:r>
      <w:proofErr w:type="spellEnd"/>
      <w:r w:rsidRPr="00031725">
        <w:rPr>
          <w:rFonts w:eastAsia="SimSun"/>
          <w:sz w:val="22"/>
          <w:szCs w:val="22"/>
          <w:lang w:eastAsia="en-GB"/>
        </w:rPr>
        <w:t xml:space="preserve"> lengvai prasiskverbia per moters placentą. Atsižvelgiant į klinikinių duomenų stoką, </w:t>
      </w:r>
      <w:proofErr w:type="spellStart"/>
      <w:r w:rsidRPr="00031725">
        <w:rPr>
          <w:rFonts w:eastAsia="SimSun"/>
          <w:sz w:val="22"/>
          <w:szCs w:val="22"/>
          <w:lang w:eastAsia="en-GB"/>
        </w:rPr>
        <w:t>melatonino</w:t>
      </w:r>
      <w:proofErr w:type="spellEnd"/>
      <w:r w:rsidRPr="00031725">
        <w:rPr>
          <w:rFonts w:eastAsia="SimSun"/>
          <w:sz w:val="22"/>
          <w:szCs w:val="22"/>
          <w:lang w:eastAsia="en-GB"/>
        </w:rPr>
        <w:t xml:space="preserve"> nerekomenduojama vartoti nėštumo metu ir vaisingoms kontraceptikų </w:t>
      </w:r>
      <w:r w:rsidR="0079201E" w:rsidRPr="00031725">
        <w:rPr>
          <w:rFonts w:eastAsia="SimSun"/>
          <w:sz w:val="22"/>
          <w:szCs w:val="22"/>
          <w:lang w:eastAsia="en-GB"/>
        </w:rPr>
        <w:t>nevartojančioms</w:t>
      </w:r>
      <w:r w:rsidRPr="00031725">
        <w:rPr>
          <w:rFonts w:eastAsia="SimSun"/>
          <w:sz w:val="22"/>
          <w:szCs w:val="22"/>
          <w:lang w:eastAsia="en-GB"/>
        </w:rPr>
        <w:t xml:space="preserve"> moterims.</w:t>
      </w:r>
    </w:p>
    <w:p w14:paraId="2F4D19BF" w14:textId="77777777" w:rsidR="00DF77FE" w:rsidRPr="00031725" w:rsidRDefault="00DF77FE" w:rsidP="00006BFF">
      <w:pPr>
        <w:rPr>
          <w:rFonts w:eastAsia="SimSun"/>
          <w:sz w:val="22"/>
          <w:szCs w:val="22"/>
          <w:lang w:eastAsia="en-GB"/>
        </w:rPr>
      </w:pPr>
    </w:p>
    <w:p w14:paraId="7DF70FF4" w14:textId="77777777" w:rsidR="00006BFF" w:rsidRPr="00031725" w:rsidRDefault="00006BFF" w:rsidP="00006BFF">
      <w:pPr>
        <w:tabs>
          <w:tab w:val="left" w:pos="567"/>
        </w:tabs>
        <w:rPr>
          <w:color w:val="0D0D0D"/>
          <w:sz w:val="22"/>
          <w:szCs w:val="22"/>
          <w:u w:val="single"/>
        </w:rPr>
      </w:pPr>
      <w:r w:rsidRPr="00031725">
        <w:rPr>
          <w:color w:val="0D0D0D"/>
          <w:sz w:val="22"/>
          <w:szCs w:val="22"/>
          <w:u w:val="single"/>
        </w:rPr>
        <w:t>Žindymas</w:t>
      </w:r>
    </w:p>
    <w:p w14:paraId="4949B573" w14:textId="1FB0FB55" w:rsidR="00006BFF" w:rsidRPr="00031725" w:rsidRDefault="0079201E" w:rsidP="00006BFF">
      <w:pPr>
        <w:rPr>
          <w:sz w:val="22"/>
          <w:szCs w:val="22"/>
        </w:rPr>
      </w:pPr>
      <w:r w:rsidRPr="00031725">
        <w:rPr>
          <w:sz w:val="22"/>
          <w:szCs w:val="22"/>
        </w:rPr>
        <w:t>Tyrimų su g</w:t>
      </w:r>
      <w:r w:rsidR="000D0124" w:rsidRPr="00031725">
        <w:rPr>
          <w:sz w:val="22"/>
          <w:szCs w:val="22"/>
        </w:rPr>
        <w:t>yvūn</w:t>
      </w:r>
      <w:r w:rsidRPr="00031725">
        <w:rPr>
          <w:sz w:val="22"/>
          <w:szCs w:val="22"/>
        </w:rPr>
        <w:t xml:space="preserve">ais </w:t>
      </w:r>
      <w:r w:rsidR="000D0124" w:rsidRPr="00031725">
        <w:rPr>
          <w:sz w:val="22"/>
          <w:szCs w:val="22"/>
        </w:rPr>
        <w:t xml:space="preserve">duomenys rodo, kad </w:t>
      </w:r>
      <w:proofErr w:type="spellStart"/>
      <w:r w:rsidR="000D0124" w:rsidRPr="00031725">
        <w:rPr>
          <w:sz w:val="22"/>
          <w:szCs w:val="22"/>
        </w:rPr>
        <w:t>melatoninas</w:t>
      </w:r>
      <w:proofErr w:type="spellEnd"/>
      <w:r w:rsidR="000D0124" w:rsidRPr="00031725">
        <w:rPr>
          <w:sz w:val="22"/>
          <w:szCs w:val="22"/>
        </w:rPr>
        <w:t xml:space="preserve"> per placentą</w:t>
      </w:r>
      <w:r w:rsidRPr="00031725">
        <w:rPr>
          <w:sz w:val="22"/>
          <w:szCs w:val="22"/>
        </w:rPr>
        <w:t xml:space="preserve"> prasiskverbia</w:t>
      </w:r>
      <w:r w:rsidR="000D0124" w:rsidRPr="00031725">
        <w:rPr>
          <w:sz w:val="22"/>
          <w:szCs w:val="22"/>
        </w:rPr>
        <w:t xml:space="preserve"> </w:t>
      </w:r>
      <w:r w:rsidRPr="00031725">
        <w:rPr>
          <w:sz w:val="22"/>
          <w:szCs w:val="22"/>
        </w:rPr>
        <w:t xml:space="preserve">į </w:t>
      </w:r>
      <w:r w:rsidR="000D0124" w:rsidRPr="00031725">
        <w:rPr>
          <w:sz w:val="22"/>
          <w:szCs w:val="22"/>
        </w:rPr>
        <w:t>vaisi</w:t>
      </w:r>
      <w:r w:rsidRPr="00031725">
        <w:rPr>
          <w:sz w:val="22"/>
          <w:szCs w:val="22"/>
        </w:rPr>
        <w:t>aus organizmą bei patenka į</w:t>
      </w:r>
      <w:r w:rsidR="000D0124" w:rsidRPr="00031725">
        <w:rPr>
          <w:sz w:val="22"/>
          <w:szCs w:val="22"/>
        </w:rPr>
        <w:t xml:space="preserve"> pieną. Endogeninio </w:t>
      </w:r>
      <w:proofErr w:type="spellStart"/>
      <w:r w:rsidR="000D0124" w:rsidRPr="00031725">
        <w:rPr>
          <w:sz w:val="22"/>
          <w:szCs w:val="22"/>
        </w:rPr>
        <w:t>melatonino</w:t>
      </w:r>
      <w:proofErr w:type="spellEnd"/>
      <w:r w:rsidR="000D0124" w:rsidRPr="00031725">
        <w:rPr>
          <w:sz w:val="22"/>
          <w:szCs w:val="22"/>
        </w:rPr>
        <w:t xml:space="preserve"> buvo nustatyta krūtimi </w:t>
      </w:r>
      <w:r w:rsidR="006529AD" w:rsidRPr="00031725">
        <w:rPr>
          <w:sz w:val="22"/>
          <w:szCs w:val="22"/>
        </w:rPr>
        <w:t>maitinančių</w:t>
      </w:r>
      <w:r w:rsidR="000D0124" w:rsidRPr="00031725">
        <w:rPr>
          <w:sz w:val="22"/>
          <w:szCs w:val="22"/>
        </w:rPr>
        <w:t xml:space="preserve"> mot</w:t>
      </w:r>
      <w:r w:rsidR="006529AD" w:rsidRPr="00031725">
        <w:rPr>
          <w:sz w:val="22"/>
          <w:szCs w:val="22"/>
        </w:rPr>
        <w:t>erų</w:t>
      </w:r>
      <w:r w:rsidR="000D0124" w:rsidRPr="00031725">
        <w:rPr>
          <w:sz w:val="22"/>
          <w:szCs w:val="22"/>
        </w:rPr>
        <w:t xml:space="preserve"> piene, tad </w:t>
      </w:r>
      <w:r w:rsidR="006529AD" w:rsidRPr="00031725">
        <w:rPr>
          <w:sz w:val="22"/>
          <w:szCs w:val="22"/>
        </w:rPr>
        <w:t xml:space="preserve">tikėtina, kad </w:t>
      </w:r>
      <w:proofErr w:type="spellStart"/>
      <w:r w:rsidR="000D0124" w:rsidRPr="00031725">
        <w:rPr>
          <w:sz w:val="22"/>
          <w:szCs w:val="22"/>
        </w:rPr>
        <w:t>egzogeninio</w:t>
      </w:r>
      <w:proofErr w:type="spellEnd"/>
      <w:r w:rsidR="000D0124" w:rsidRPr="00031725">
        <w:rPr>
          <w:sz w:val="22"/>
          <w:szCs w:val="22"/>
        </w:rPr>
        <w:t xml:space="preserve"> </w:t>
      </w:r>
      <w:proofErr w:type="spellStart"/>
      <w:r w:rsidR="000D0124" w:rsidRPr="00031725">
        <w:rPr>
          <w:sz w:val="22"/>
          <w:szCs w:val="22"/>
        </w:rPr>
        <w:t>melatonino</w:t>
      </w:r>
      <w:proofErr w:type="spellEnd"/>
      <w:r w:rsidR="000D0124" w:rsidRPr="00031725">
        <w:rPr>
          <w:sz w:val="22"/>
          <w:szCs w:val="22"/>
        </w:rPr>
        <w:t xml:space="preserve"> išsiskiria į motinos pieną. </w:t>
      </w:r>
      <w:proofErr w:type="spellStart"/>
      <w:r w:rsidR="000D0124" w:rsidRPr="00031725">
        <w:rPr>
          <w:sz w:val="22"/>
          <w:szCs w:val="22"/>
        </w:rPr>
        <w:t>Melatonino</w:t>
      </w:r>
      <w:proofErr w:type="spellEnd"/>
      <w:r w:rsidR="000D0124" w:rsidRPr="00031725">
        <w:rPr>
          <w:sz w:val="22"/>
          <w:szCs w:val="22"/>
        </w:rPr>
        <w:t xml:space="preserve"> vartojančioms pacientėms žindyti nerekomenduojama.</w:t>
      </w:r>
    </w:p>
    <w:p w14:paraId="0AF58AB1" w14:textId="77777777" w:rsidR="000D0124" w:rsidRPr="00031725" w:rsidRDefault="000D0124" w:rsidP="00006BFF">
      <w:pPr>
        <w:rPr>
          <w:sz w:val="22"/>
          <w:szCs w:val="22"/>
        </w:rPr>
      </w:pPr>
    </w:p>
    <w:p w14:paraId="54D8D002" w14:textId="77777777" w:rsidR="00006BFF" w:rsidRPr="00031725" w:rsidRDefault="00006BFF" w:rsidP="00006BFF">
      <w:pPr>
        <w:tabs>
          <w:tab w:val="left" w:pos="567"/>
        </w:tabs>
        <w:rPr>
          <w:color w:val="0D0D0D"/>
          <w:sz w:val="22"/>
          <w:szCs w:val="22"/>
          <w:u w:val="single"/>
        </w:rPr>
      </w:pPr>
      <w:r w:rsidRPr="00031725">
        <w:rPr>
          <w:color w:val="0D0D0D"/>
          <w:sz w:val="22"/>
          <w:szCs w:val="22"/>
          <w:u w:val="single"/>
        </w:rPr>
        <w:t>Vaisingumas</w:t>
      </w:r>
    </w:p>
    <w:p w14:paraId="078FFA8B" w14:textId="71828152" w:rsidR="00CB04C6" w:rsidRPr="00031725" w:rsidRDefault="000D0124" w:rsidP="007E18E2">
      <w:pPr>
        <w:tabs>
          <w:tab w:val="left" w:pos="567"/>
        </w:tabs>
        <w:rPr>
          <w:rFonts w:eastAsia="SimSun"/>
          <w:sz w:val="22"/>
          <w:szCs w:val="22"/>
          <w:lang w:eastAsia="en-GB"/>
        </w:rPr>
      </w:pPr>
      <w:r w:rsidRPr="00031725">
        <w:rPr>
          <w:rFonts w:eastAsia="SimSun"/>
          <w:sz w:val="22"/>
          <w:szCs w:val="22"/>
          <w:lang w:eastAsia="en-GB"/>
        </w:rPr>
        <w:t xml:space="preserve">Tinkamų duomenų apie </w:t>
      </w:r>
      <w:proofErr w:type="spellStart"/>
      <w:r w:rsidRPr="00031725">
        <w:rPr>
          <w:rFonts w:eastAsia="SimSun"/>
          <w:sz w:val="22"/>
          <w:szCs w:val="22"/>
          <w:lang w:eastAsia="en-GB"/>
        </w:rPr>
        <w:t>melatonino</w:t>
      </w:r>
      <w:proofErr w:type="spellEnd"/>
      <w:r w:rsidRPr="00031725">
        <w:rPr>
          <w:rFonts w:eastAsia="SimSun"/>
          <w:sz w:val="22"/>
          <w:szCs w:val="22"/>
          <w:lang w:eastAsia="en-GB"/>
        </w:rPr>
        <w:t xml:space="preserve"> poveikį žmogaus vaisingumui nėra. Tyrimai su gyvūnais</w:t>
      </w:r>
      <w:r w:rsidR="00302A2E" w:rsidRPr="00031725">
        <w:rPr>
          <w:rFonts w:eastAsia="SimSun"/>
          <w:sz w:val="22"/>
          <w:szCs w:val="22"/>
          <w:lang w:eastAsia="en-GB"/>
        </w:rPr>
        <w:t xml:space="preserve">, </w:t>
      </w:r>
      <w:r w:rsidR="00C166AB" w:rsidRPr="00031725">
        <w:rPr>
          <w:rFonts w:eastAsia="SimSun"/>
          <w:sz w:val="22"/>
          <w:szCs w:val="22"/>
          <w:lang w:eastAsia="en-GB"/>
        </w:rPr>
        <w:t>vertinant poveikį vaisingumui,</w:t>
      </w:r>
      <w:r w:rsidR="00031725">
        <w:rPr>
          <w:rFonts w:eastAsia="SimSun"/>
          <w:sz w:val="22"/>
          <w:szCs w:val="22"/>
          <w:lang w:eastAsia="en-GB"/>
        </w:rPr>
        <w:t xml:space="preserve"> </w:t>
      </w:r>
      <w:r w:rsidRPr="00031725">
        <w:rPr>
          <w:rFonts w:eastAsia="SimSun"/>
          <w:sz w:val="22"/>
          <w:szCs w:val="22"/>
          <w:lang w:eastAsia="en-GB"/>
        </w:rPr>
        <w:t xml:space="preserve">yra neišsamūs. </w:t>
      </w:r>
    </w:p>
    <w:p w14:paraId="45AAD292" w14:textId="77777777" w:rsidR="000D0124" w:rsidRPr="00031725" w:rsidRDefault="000D0124" w:rsidP="007E18E2">
      <w:pPr>
        <w:tabs>
          <w:tab w:val="left" w:pos="567"/>
        </w:tabs>
        <w:rPr>
          <w:sz w:val="22"/>
          <w:szCs w:val="22"/>
        </w:rPr>
      </w:pPr>
    </w:p>
    <w:p w14:paraId="0591CA5B" w14:textId="77777777" w:rsidR="008D3B35" w:rsidRPr="00031725" w:rsidRDefault="00AB4978" w:rsidP="00D9186E">
      <w:pPr>
        <w:keepNext/>
        <w:tabs>
          <w:tab w:val="left" w:pos="567"/>
        </w:tabs>
        <w:jc w:val="both"/>
        <w:outlineLvl w:val="3"/>
        <w:rPr>
          <w:b/>
          <w:bCs/>
          <w:sz w:val="22"/>
          <w:szCs w:val="22"/>
          <w:lang w:eastAsia="x-none"/>
        </w:rPr>
      </w:pPr>
      <w:r w:rsidRPr="00031725">
        <w:rPr>
          <w:b/>
          <w:bCs/>
          <w:sz w:val="22"/>
          <w:szCs w:val="22"/>
          <w:lang w:eastAsia="x-none"/>
        </w:rPr>
        <w:t>4.7</w:t>
      </w:r>
      <w:r w:rsidRPr="00031725">
        <w:rPr>
          <w:b/>
          <w:bCs/>
          <w:sz w:val="22"/>
          <w:szCs w:val="22"/>
          <w:lang w:eastAsia="x-none"/>
        </w:rPr>
        <w:tab/>
        <w:t>Poveikis gebėjimui vairuoti ir valdyti mechanizmus</w:t>
      </w:r>
    </w:p>
    <w:p w14:paraId="450CBBE8" w14:textId="77777777" w:rsidR="008D3B35" w:rsidRPr="00031725" w:rsidRDefault="008D3B35" w:rsidP="00D9186E">
      <w:pPr>
        <w:tabs>
          <w:tab w:val="left" w:pos="567"/>
        </w:tabs>
        <w:rPr>
          <w:sz w:val="22"/>
          <w:szCs w:val="22"/>
        </w:rPr>
      </w:pPr>
    </w:p>
    <w:p w14:paraId="70518360" w14:textId="1456A2C8" w:rsidR="00C543F6" w:rsidRPr="00031725" w:rsidRDefault="004A6D58" w:rsidP="00D9186E">
      <w:pPr>
        <w:tabs>
          <w:tab w:val="left" w:pos="567"/>
        </w:tabs>
        <w:rPr>
          <w:sz w:val="22"/>
          <w:szCs w:val="22"/>
        </w:rPr>
      </w:pPr>
      <w:proofErr w:type="spellStart"/>
      <w:r w:rsidRPr="00031725">
        <w:rPr>
          <w:sz w:val="22"/>
          <w:szCs w:val="22"/>
        </w:rPr>
        <w:t>Melatoninas</w:t>
      </w:r>
      <w:proofErr w:type="spellEnd"/>
      <w:r w:rsidRPr="00031725">
        <w:rPr>
          <w:sz w:val="22"/>
          <w:szCs w:val="22"/>
        </w:rPr>
        <w:t xml:space="preserve"> gebėjimą vairuoti ir valdyti mechanizmus veikia vidutiniškai. </w:t>
      </w:r>
      <w:proofErr w:type="spellStart"/>
      <w:r w:rsidRPr="00031725">
        <w:rPr>
          <w:sz w:val="22"/>
          <w:szCs w:val="22"/>
        </w:rPr>
        <w:t>Melatoninas</w:t>
      </w:r>
      <w:proofErr w:type="spellEnd"/>
      <w:r w:rsidRPr="00031725">
        <w:rPr>
          <w:sz w:val="22"/>
          <w:szCs w:val="22"/>
        </w:rPr>
        <w:t xml:space="preserve"> gali sukelti apsnūdimą ir sutrikdyti budrumą kelioms valandoms; todėl, jei apsnūdimas gali būti susijęs su rizika saugumui, </w:t>
      </w:r>
      <w:proofErr w:type="spellStart"/>
      <w:r w:rsidRPr="00031725">
        <w:rPr>
          <w:sz w:val="22"/>
          <w:szCs w:val="22"/>
        </w:rPr>
        <w:t>melatonino</w:t>
      </w:r>
      <w:proofErr w:type="spellEnd"/>
      <w:r w:rsidRPr="00031725">
        <w:rPr>
          <w:sz w:val="22"/>
          <w:szCs w:val="22"/>
        </w:rPr>
        <w:t xml:space="preserve"> reikia vartoti atsargiai.</w:t>
      </w:r>
    </w:p>
    <w:p w14:paraId="58850206" w14:textId="77777777" w:rsidR="004A6D58" w:rsidRPr="00031725" w:rsidRDefault="004A6D58" w:rsidP="00D9186E">
      <w:pPr>
        <w:tabs>
          <w:tab w:val="left" w:pos="567"/>
        </w:tabs>
        <w:rPr>
          <w:sz w:val="22"/>
          <w:szCs w:val="22"/>
        </w:rPr>
      </w:pPr>
    </w:p>
    <w:p w14:paraId="11BF2AA1" w14:textId="77777777" w:rsidR="008D3B35" w:rsidRPr="00031725" w:rsidRDefault="00AB4978" w:rsidP="00D9186E">
      <w:pPr>
        <w:tabs>
          <w:tab w:val="left" w:pos="567"/>
        </w:tabs>
        <w:rPr>
          <w:sz w:val="22"/>
          <w:szCs w:val="22"/>
          <w:u w:val="single"/>
        </w:rPr>
      </w:pPr>
      <w:r w:rsidRPr="00031725">
        <w:rPr>
          <w:b/>
          <w:sz w:val="22"/>
          <w:szCs w:val="22"/>
        </w:rPr>
        <w:t>4.8</w:t>
      </w:r>
      <w:r w:rsidRPr="00031725">
        <w:rPr>
          <w:b/>
          <w:sz w:val="22"/>
          <w:szCs w:val="22"/>
        </w:rPr>
        <w:tab/>
        <w:t>Nepageidaujamas poveikis</w:t>
      </w:r>
    </w:p>
    <w:p w14:paraId="584CC0C0" w14:textId="77777777" w:rsidR="003C1673" w:rsidRPr="00031725" w:rsidRDefault="003C1673" w:rsidP="00D9186E">
      <w:pPr>
        <w:tabs>
          <w:tab w:val="left" w:pos="567"/>
        </w:tabs>
        <w:rPr>
          <w:sz w:val="22"/>
          <w:szCs w:val="22"/>
          <w:u w:val="single"/>
        </w:rPr>
      </w:pPr>
    </w:p>
    <w:p w14:paraId="44F7B42D" w14:textId="26F60F90" w:rsidR="007F25C8" w:rsidRPr="00031725" w:rsidRDefault="00B7763C" w:rsidP="007F25C8">
      <w:pPr>
        <w:autoSpaceDE w:val="0"/>
        <w:autoSpaceDN w:val="0"/>
        <w:adjustRightInd w:val="0"/>
        <w:rPr>
          <w:rFonts w:eastAsia="SimSun"/>
          <w:sz w:val="22"/>
          <w:szCs w:val="22"/>
          <w:u w:val="single"/>
          <w:lang w:eastAsia="en-GB"/>
        </w:rPr>
      </w:pPr>
      <w:r w:rsidRPr="00031725">
        <w:rPr>
          <w:rFonts w:eastAsia="SimSun"/>
          <w:sz w:val="22"/>
          <w:szCs w:val="22"/>
          <w:u w:val="single"/>
          <w:lang w:eastAsia="en-GB"/>
        </w:rPr>
        <w:t>Saugumo duomenų santrauka</w:t>
      </w:r>
    </w:p>
    <w:p w14:paraId="7B74E53C" w14:textId="77777777" w:rsidR="00B7763C" w:rsidRPr="00031725" w:rsidRDefault="00B7763C" w:rsidP="00B7763C">
      <w:pPr>
        <w:autoSpaceDE w:val="0"/>
        <w:autoSpaceDN w:val="0"/>
        <w:adjustRightInd w:val="0"/>
        <w:rPr>
          <w:rFonts w:eastAsia="SimSun"/>
          <w:sz w:val="22"/>
          <w:szCs w:val="22"/>
          <w:lang w:eastAsia="en-GB"/>
        </w:rPr>
      </w:pPr>
      <w:r w:rsidRPr="00031725">
        <w:rPr>
          <w:rFonts w:eastAsia="SimSun"/>
          <w:sz w:val="22"/>
          <w:szCs w:val="22"/>
          <w:lang w:eastAsia="en-GB"/>
        </w:rPr>
        <w:t xml:space="preserve">Trumpai (iki trijų mėnesių) vartojamas </w:t>
      </w:r>
      <w:proofErr w:type="spellStart"/>
      <w:r w:rsidRPr="00031725">
        <w:rPr>
          <w:rFonts w:eastAsia="SimSun"/>
          <w:sz w:val="22"/>
          <w:szCs w:val="22"/>
          <w:lang w:eastAsia="en-GB"/>
        </w:rPr>
        <w:t>melatoninas</w:t>
      </w:r>
      <w:proofErr w:type="spellEnd"/>
      <w:r w:rsidRPr="00031725">
        <w:rPr>
          <w:rFonts w:eastAsia="SimSun"/>
          <w:sz w:val="22"/>
          <w:szCs w:val="22"/>
          <w:lang w:eastAsia="en-GB"/>
        </w:rPr>
        <w:t xml:space="preserve"> sukelia nedaug nepageidaujamų reakcijų.</w:t>
      </w:r>
    </w:p>
    <w:p w14:paraId="747031F4" w14:textId="4E8B1825" w:rsidR="007F25C8" w:rsidRPr="00031725" w:rsidRDefault="00B7763C" w:rsidP="00B7763C">
      <w:pPr>
        <w:autoSpaceDE w:val="0"/>
        <w:autoSpaceDN w:val="0"/>
        <w:adjustRightInd w:val="0"/>
        <w:rPr>
          <w:rFonts w:eastAsia="SimSun"/>
          <w:sz w:val="22"/>
          <w:szCs w:val="22"/>
          <w:lang w:eastAsia="en-GB"/>
        </w:rPr>
      </w:pPr>
      <w:r w:rsidRPr="00031725">
        <w:rPr>
          <w:rFonts w:eastAsia="SimSun"/>
          <w:sz w:val="22"/>
          <w:szCs w:val="22"/>
          <w:lang w:eastAsia="en-GB"/>
        </w:rPr>
        <w:t xml:space="preserve">Ilgalaikis poveikis yra mažai ištirtas. Dažniausiai praneštos nepageidaujamos reakcijos į </w:t>
      </w:r>
      <w:proofErr w:type="spellStart"/>
      <w:r w:rsidRPr="00031725">
        <w:rPr>
          <w:rFonts w:eastAsia="SimSun"/>
          <w:sz w:val="22"/>
          <w:szCs w:val="22"/>
          <w:lang w:eastAsia="en-GB"/>
        </w:rPr>
        <w:t>melatoniną</w:t>
      </w:r>
      <w:proofErr w:type="spellEnd"/>
      <w:r w:rsidRPr="00031725">
        <w:rPr>
          <w:rFonts w:eastAsia="SimSun"/>
          <w:sz w:val="22"/>
          <w:szCs w:val="22"/>
          <w:lang w:eastAsia="en-GB"/>
        </w:rPr>
        <w:t xml:space="preserve"> yra galvos skausmas, pykinimas ir nuovargis tiek suaugusiems, tiek vaikams.</w:t>
      </w:r>
    </w:p>
    <w:p w14:paraId="71F10AF6" w14:textId="77777777" w:rsidR="00B7763C" w:rsidRPr="00031725" w:rsidRDefault="00B7763C" w:rsidP="00B7763C">
      <w:pPr>
        <w:autoSpaceDE w:val="0"/>
        <w:autoSpaceDN w:val="0"/>
        <w:adjustRightInd w:val="0"/>
        <w:rPr>
          <w:rFonts w:eastAsia="SimSun"/>
          <w:sz w:val="22"/>
          <w:szCs w:val="22"/>
          <w:lang w:eastAsia="en-GB"/>
        </w:rPr>
      </w:pPr>
    </w:p>
    <w:p w14:paraId="3C4F481F" w14:textId="07051496" w:rsidR="00B7763C" w:rsidRPr="00031725" w:rsidRDefault="00B7763C" w:rsidP="00B7763C">
      <w:pPr>
        <w:widowControl w:val="0"/>
        <w:tabs>
          <w:tab w:val="left" w:pos="1296"/>
        </w:tabs>
        <w:autoSpaceDE w:val="0"/>
        <w:rPr>
          <w:sz w:val="22"/>
        </w:rPr>
      </w:pPr>
      <w:r w:rsidRPr="00031725">
        <w:rPr>
          <w:sz w:val="22"/>
          <w:szCs w:val="22"/>
        </w:rPr>
        <w:t xml:space="preserve">Nepageidaujamos reakcijos yra išvardytos pagal </w:t>
      </w:r>
      <w:proofErr w:type="spellStart"/>
      <w:r w:rsidRPr="00031725">
        <w:rPr>
          <w:rFonts w:eastAsia="SimSun"/>
          <w:sz w:val="22"/>
          <w:szCs w:val="22"/>
          <w:lang w:eastAsia="en-GB"/>
        </w:rPr>
        <w:t>MedDRA</w:t>
      </w:r>
      <w:proofErr w:type="spellEnd"/>
      <w:r w:rsidRPr="00031725">
        <w:rPr>
          <w:rFonts w:eastAsia="SimSun"/>
          <w:sz w:val="22"/>
          <w:szCs w:val="22"/>
          <w:lang w:eastAsia="en-GB"/>
        </w:rPr>
        <w:t xml:space="preserve"> organų sistemų klases, kiekviena dažnio kategorija yra apibūdinta taip:</w:t>
      </w:r>
      <w:r w:rsidRPr="00031725">
        <w:rPr>
          <w:sz w:val="22"/>
          <w:szCs w:val="22"/>
        </w:rPr>
        <w:t xml:space="preserve"> l</w:t>
      </w:r>
      <w:r w:rsidRPr="00031725">
        <w:rPr>
          <w:sz w:val="22"/>
        </w:rPr>
        <w:t>abai dažnas (≥ 1/10), dažnas (nuo ≥ 1/100 iki &lt; 1/10), nedažnas (nuo ≥ 1/1 000 iki &lt; 1/100), retas (nuo ≥ 1/10 000 iki &lt; 1/1 000), labai retas (&lt; 1/10 000) ir nežinomas (negali būti apskaičiuotas pagal turimus duomenis).</w:t>
      </w:r>
    </w:p>
    <w:p w14:paraId="0F394498" w14:textId="488E9EA2" w:rsidR="007F25C8" w:rsidRPr="00031725" w:rsidRDefault="007F25C8" w:rsidP="007F25C8">
      <w:pPr>
        <w:autoSpaceDE w:val="0"/>
        <w:autoSpaceDN w:val="0"/>
        <w:adjustRightInd w:val="0"/>
        <w:rPr>
          <w:rFonts w:eastAsia="SimSun"/>
          <w:sz w:val="22"/>
          <w:szCs w:val="22"/>
          <w:lang w:eastAsia="en-GB"/>
        </w:rPr>
      </w:pPr>
    </w:p>
    <w:tbl>
      <w:tblPr>
        <w:tblStyle w:val="TableGrid2"/>
        <w:tblW w:w="9579" w:type="dxa"/>
        <w:tblLayout w:type="fixed"/>
        <w:tblLook w:val="04A0" w:firstRow="1" w:lastRow="0" w:firstColumn="1" w:lastColumn="0" w:noHBand="0" w:noVBand="1"/>
      </w:tblPr>
      <w:tblGrid>
        <w:gridCol w:w="1696"/>
        <w:gridCol w:w="1088"/>
        <w:gridCol w:w="1322"/>
        <w:gridCol w:w="1531"/>
        <w:gridCol w:w="2211"/>
        <w:gridCol w:w="1731"/>
      </w:tblGrid>
      <w:tr w:rsidR="007F25C8" w:rsidRPr="00031725" w14:paraId="080FDA76" w14:textId="77777777" w:rsidTr="009001F0">
        <w:trPr>
          <w:trHeight w:val="511"/>
          <w:tblHeader/>
        </w:trPr>
        <w:tc>
          <w:tcPr>
            <w:tcW w:w="1696" w:type="dxa"/>
          </w:tcPr>
          <w:p w14:paraId="35A40E0E" w14:textId="1DC13253" w:rsidR="007F25C8" w:rsidRPr="00031725" w:rsidRDefault="00563C62" w:rsidP="007F25C8">
            <w:pPr>
              <w:autoSpaceDE w:val="0"/>
              <w:autoSpaceDN w:val="0"/>
              <w:adjustRightInd w:val="0"/>
              <w:rPr>
                <w:b/>
                <w:bCs/>
                <w:sz w:val="22"/>
                <w:szCs w:val="22"/>
                <w:lang w:val="lt-LT"/>
              </w:rPr>
            </w:pPr>
            <w:r w:rsidRPr="00031725">
              <w:rPr>
                <w:b/>
                <w:bCs/>
                <w:sz w:val="22"/>
                <w:szCs w:val="22"/>
                <w:lang w:val="lt-LT"/>
              </w:rPr>
              <w:t>Organų sistemų klasė</w:t>
            </w:r>
          </w:p>
        </w:tc>
        <w:tc>
          <w:tcPr>
            <w:tcW w:w="1088" w:type="dxa"/>
          </w:tcPr>
          <w:p w14:paraId="71BC1044" w14:textId="5F5AF143" w:rsidR="00563C62" w:rsidRPr="00031725" w:rsidRDefault="00563C62" w:rsidP="00563C62">
            <w:pPr>
              <w:autoSpaceDE w:val="0"/>
              <w:autoSpaceDN w:val="0"/>
              <w:adjustRightInd w:val="0"/>
              <w:rPr>
                <w:b/>
                <w:bCs/>
                <w:sz w:val="22"/>
                <w:szCs w:val="22"/>
                <w:lang w:val="lt-LT"/>
              </w:rPr>
            </w:pPr>
            <w:r w:rsidRPr="00031725">
              <w:rPr>
                <w:b/>
                <w:bCs/>
                <w:sz w:val="22"/>
                <w:szCs w:val="22"/>
                <w:lang w:val="lt-LT"/>
              </w:rPr>
              <w:t>Labai dažnas</w:t>
            </w:r>
          </w:p>
          <w:p w14:paraId="56C8F118" w14:textId="17B46AA1" w:rsidR="007F25C8" w:rsidRPr="00031725" w:rsidRDefault="007F25C8" w:rsidP="007F25C8">
            <w:pPr>
              <w:autoSpaceDE w:val="0"/>
              <w:autoSpaceDN w:val="0"/>
              <w:adjustRightInd w:val="0"/>
              <w:rPr>
                <w:b/>
                <w:bCs/>
                <w:sz w:val="22"/>
                <w:szCs w:val="22"/>
                <w:lang w:val="lt-LT"/>
              </w:rPr>
            </w:pPr>
          </w:p>
        </w:tc>
        <w:tc>
          <w:tcPr>
            <w:tcW w:w="1322" w:type="dxa"/>
          </w:tcPr>
          <w:p w14:paraId="75D6113D" w14:textId="698EDABA" w:rsidR="007F25C8" w:rsidRPr="00031725" w:rsidRDefault="00563C62" w:rsidP="007F25C8">
            <w:pPr>
              <w:autoSpaceDE w:val="0"/>
              <w:autoSpaceDN w:val="0"/>
              <w:adjustRightInd w:val="0"/>
              <w:rPr>
                <w:b/>
                <w:bCs/>
                <w:sz w:val="22"/>
                <w:szCs w:val="22"/>
                <w:lang w:val="lt-LT"/>
              </w:rPr>
            </w:pPr>
            <w:r w:rsidRPr="00031725">
              <w:rPr>
                <w:b/>
                <w:bCs/>
                <w:sz w:val="22"/>
                <w:szCs w:val="22"/>
                <w:lang w:val="lt-LT"/>
              </w:rPr>
              <w:t>Dažnas</w:t>
            </w:r>
          </w:p>
        </w:tc>
        <w:tc>
          <w:tcPr>
            <w:tcW w:w="1531" w:type="dxa"/>
          </w:tcPr>
          <w:p w14:paraId="3060441A" w14:textId="1E044BAD" w:rsidR="007F25C8" w:rsidRPr="00031725" w:rsidRDefault="00563C62" w:rsidP="007F25C8">
            <w:pPr>
              <w:autoSpaceDE w:val="0"/>
              <w:autoSpaceDN w:val="0"/>
              <w:adjustRightInd w:val="0"/>
              <w:rPr>
                <w:b/>
                <w:bCs/>
                <w:sz w:val="22"/>
                <w:szCs w:val="22"/>
                <w:lang w:val="lt-LT"/>
              </w:rPr>
            </w:pPr>
            <w:r w:rsidRPr="00031725">
              <w:rPr>
                <w:b/>
                <w:bCs/>
                <w:sz w:val="22"/>
                <w:szCs w:val="22"/>
                <w:lang w:val="lt-LT"/>
              </w:rPr>
              <w:t>Nedažnas</w:t>
            </w:r>
          </w:p>
        </w:tc>
        <w:tc>
          <w:tcPr>
            <w:tcW w:w="2211" w:type="dxa"/>
          </w:tcPr>
          <w:p w14:paraId="7821657F" w14:textId="36B0BAEA" w:rsidR="007F25C8" w:rsidRPr="00031725" w:rsidRDefault="007F25C8" w:rsidP="007F25C8">
            <w:pPr>
              <w:autoSpaceDE w:val="0"/>
              <w:autoSpaceDN w:val="0"/>
              <w:adjustRightInd w:val="0"/>
              <w:rPr>
                <w:b/>
                <w:bCs/>
                <w:sz w:val="22"/>
                <w:szCs w:val="22"/>
                <w:lang w:val="lt-LT"/>
              </w:rPr>
            </w:pPr>
            <w:r w:rsidRPr="00031725">
              <w:rPr>
                <w:b/>
                <w:bCs/>
                <w:sz w:val="22"/>
                <w:szCs w:val="22"/>
                <w:lang w:val="lt-LT"/>
              </w:rPr>
              <w:t>R</w:t>
            </w:r>
            <w:r w:rsidR="00563C62" w:rsidRPr="00031725">
              <w:rPr>
                <w:b/>
                <w:bCs/>
                <w:sz w:val="22"/>
                <w:szCs w:val="22"/>
                <w:lang w:val="lt-LT"/>
              </w:rPr>
              <w:t>etas</w:t>
            </w:r>
          </w:p>
        </w:tc>
        <w:tc>
          <w:tcPr>
            <w:tcW w:w="1731" w:type="dxa"/>
          </w:tcPr>
          <w:p w14:paraId="343FA0FD" w14:textId="34FFFF57" w:rsidR="007F25C8" w:rsidRPr="00031725" w:rsidRDefault="00563C62" w:rsidP="007F25C8">
            <w:pPr>
              <w:autoSpaceDE w:val="0"/>
              <w:autoSpaceDN w:val="0"/>
              <w:adjustRightInd w:val="0"/>
              <w:rPr>
                <w:b/>
                <w:bCs/>
                <w:sz w:val="22"/>
                <w:szCs w:val="22"/>
                <w:lang w:val="lt-LT"/>
              </w:rPr>
            </w:pPr>
            <w:r w:rsidRPr="00031725">
              <w:rPr>
                <w:b/>
                <w:bCs/>
                <w:sz w:val="22"/>
                <w:szCs w:val="22"/>
                <w:lang w:val="lt-LT"/>
              </w:rPr>
              <w:t>Nežinomas</w:t>
            </w:r>
          </w:p>
        </w:tc>
      </w:tr>
      <w:tr w:rsidR="007F25C8" w:rsidRPr="00031725" w14:paraId="2EEE59C4" w14:textId="77777777" w:rsidTr="009001F0">
        <w:trPr>
          <w:trHeight w:val="499"/>
        </w:trPr>
        <w:tc>
          <w:tcPr>
            <w:tcW w:w="1696" w:type="dxa"/>
          </w:tcPr>
          <w:p w14:paraId="633C9E75" w14:textId="6FCF82AD" w:rsidR="007F25C8" w:rsidRPr="00031725" w:rsidRDefault="00ED1D79" w:rsidP="007F25C8">
            <w:pPr>
              <w:autoSpaceDE w:val="0"/>
              <w:autoSpaceDN w:val="0"/>
              <w:adjustRightInd w:val="0"/>
              <w:rPr>
                <w:i/>
                <w:iCs/>
                <w:sz w:val="22"/>
                <w:szCs w:val="22"/>
                <w:lang w:val="lt-LT"/>
              </w:rPr>
            </w:pPr>
            <w:r w:rsidRPr="00031725">
              <w:rPr>
                <w:i/>
                <w:iCs/>
                <w:sz w:val="22"/>
                <w:szCs w:val="22"/>
                <w:lang w:val="lt-LT"/>
              </w:rPr>
              <w:t xml:space="preserve">Infekcijos ir </w:t>
            </w:r>
            <w:proofErr w:type="spellStart"/>
            <w:r w:rsidRPr="00031725">
              <w:rPr>
                <w:i/>
                <w:iCs/>
                <w:sz w:val="22"/>
                <w:szCs w:val="22"/>
                <w:lang w:val="lt-LT"/>
              </w:rPr>
              <w:t>infestacijos</w:t>
            </w:r>
            <w:proofErr w:type="spellEnd"/>
          </w:p>
        </w:tc>
        <w:tc>
          <w:tcPr>
            <w:tcW w:w="1088" w:type="dxa"/>
          </w:tcPr>
          <w:p w14:paraId="2797D42F" w14:textId="77777777" w:rsidR="007F25C8" w:rsidRPr="00031725" w:rsidRDefault="007F25C8" w:rsidP="007F25C8">
            <w:pPr>
              <w:autoSpaceDE w:val="0"/>
              <w:autoSpaceDN w:val="0"/>
              <w:adjustRightInd w:val="0"/>
              <w:rPr>
                <w:sz w:val="22"/>
                <w:szCs w:val="22"/>
                <w:lang w:val="lt-LT"/>
              </w:rPr>
            </w:pPr>
          </w:p>
        </w:tc>
        <w:tc>
          <w:tcPr>
            <w:tcW w:w="1322" w:type="dxa"/>
          </w:tcPr>
          <w:p w14:paraId="06B3D536" w14:textId="77777777" w:rsidR="007F25C8" w:rsidRPr="00031725" w:rsidRDefault="007F25C8" w:rsidP="007F25C8">
            <w:pPr>
              <w:autoSpaceDE w:val="0"/>
              <w:autoSpaceDN w:val="0"/>
              <w:adjustRightInd w:val="0"/>
              <w:rPr>
                <w:sz w:val="22"/>
                <w:szCs w:val="22"/>
                <w:lang w:val="lt-LT"/>
              </w:rPr>
            </w:pPr>
          </w:p>
        </w:tc>
        <w:tc>
          <w:tcPr>
            <w:tcW w:w="1531" w:type="dxa"/>
          </w:tcPr>
          <w:p w14:paraId="3C072CB1" w14:textId="77777777" w:rsidR="007F25C8" w:rsidRPr="00031725" w:rsidRDefault="007F25C8" w:rsidP="007F25C8">
            <w:pPr>
              <w:autoSpaceDE w:val="0"/>
              <w:autoSpaceDN w:val="0"/>
              <w:adjustRightInd w:val="0"/>
              <w:rPr>
                <w:sz w:val="22"/>
                <w:szCs w:val="22"/>
                <w:lang w:val="lt-LT"/>
              </w:rPr>
            </w:pPr>
          </w:p>
        </w:tc>
        <w:tc>
          <w:tcPr>
            <w:tcW w:w="2211" w:type="dxa"/>
          </w:tcPr>
          <w:p w14:paraId="7A4A655A" w14:textId="2005B977" w:rsidR="007F25C8" w:rsidRPr="00031725" w:rsidRDefault="00ED1D79" w:rsidP="007F25C8">
            <w:pPr>
              <w:autoSpaceDE w:val="0"/>
              <w:autoSpaceDN w:val="0"/>
              <w:adjustRightInd w:val="0"/>
              <w:rPr>
                <w:sz w:val="22"/>
                <w:szCs w:val="22"/>
                <w:lang w:val="lt-LT"/>
              </w:rPr>
            </w:pPr>
            <w:r w:rsidRPr="00031725">
              <w:rPr>
                <w:sz w:val="22"/>
                <w:szCs w:val="22"/>
                <w:lang w:val="lt-LT"/>
              </w:rPr>
              <w:t>Juostinė pūslelinė (</w:t>
            </w:r>
            <w:proofErr w:type="spellStart"/>
            <w:r w:rsidRPr="00031725">
              <w:rPr>
                <w:i/>
                <w:iCs/>
                <w:sz w:val="22"/>
                <w:szCs w:val="22"/>
                <w:lang w:val="lt-LT"/>
              </w:rPr>
              <w:t>herpes</w:t>
            </w:r>
            <w:proofErr w:type="spellEnd"/>
            <w:r w:rsidRPr="00031725">
              <w:rPr>
                <w:i/>
                <w:iCs/>
                <w:sz w:val="22"/>
                <w:szCs w:val="22"/>
                <w:lang w:val="lt-LT"/>
              </w:rPr>
              <w:t xml:space="preserve"> </w:t>
            </w:r>
            <w:proofErr w:type="spellStart"/>
            <w:r w:rsidRPr="00031725">
              <w:rPr>
                <w:i/>
                <w:iCs/>
                <w:sz w:val="22"/>
                <w:szCs w:val="22"/>
                <w:lang w:val="lt-LT"/>
              </w:rPr>
              <w:t>zoster</w:t>
            </w:r>
            <w:proofErr w:type="spellEnd"/>
            <w:r w:rsidRPr="00031725">
              <w:rPr>
                <w:sz w:val="22"/>
                <w:szCs w:val="22"/>
                <w:lang w:val="lt-LT"/>
              </w:rPr>
              <w:t>)</w:t>
            </w:r>
          </w:p>
        </w:tc>
        <w:tc>
          <w:tcPr>
            <w:tcW w:w="1731" w:type="dxa"/>
          </w:tcPr>
          <w:p w14:paraId="131F32D9" w14:textId="77777777" w:rsidR="007F25C8" w:rsidRPr="00031725" w:rsidRDefault="007F25C8" w:rsidP="007F25C8">
            <w:pPr>
              <w:autoSpaceDE w:val="0"/>
              <w:autoSpaceDN w:val="0"/>
              <w:adjustRightInd w:val="0"/>
              <w:rPr>
                <w:sz w:val="22"/>
                <w:szCs w:val="22"/>
                <w:lang w:val="lt-LT"/>
              </w:rPr>
            </w:pPr>
          </w:p>
        </w:tc>
      </w:tr>
      <w:tr w:rsidR="007F25C8" w:rsidRPr="00031725" w14:paraId="2BF23E0F" w14:textId="77777777" w:rsidTr="009001F0">
        <w:trPr>
          <w:trHeight w:val="746"/>
        </w:trPr>
        <w:tc>
          <w:tcPr>
            <w:tcW w:w="1696" w:type="dxa"/>
          </w:tcPr>
          <w:p w14:paraId="08F6911E" w14:textId="27FB0ED3" w:rsidR="007F25C8" w:rsidRPr="00031725" w:rsidRDefault="001A28D2" w:rsidP="007F25C8">
            <w:pPr>
              <w:autoSpaceDE w:val="0"/>
              <w:autoSpaceDN w:val="0"/>
              <w:adjustRightInd w:val="0"/>
              <w:rPr>
                <w:i/>
                <w:iCs/>
                <w:sz w:val="22"/>
                <w:szCs w:val="22"/>
                <w:lang w:val="lt-LT"/>
              </w:rPr>
            </w:pPr>
            <w:r w:rsidRPr="00031725">
              <w:rPr>
                <w:i/>
                <w:iCs/>
                <w:sz w:val="22"/>
                <w:szCs w:val="22"/>
                <w:lang w:val="lt-LT"/>
              </w:rPr>
              <w:t>Kraujo ir limfinės sistemos sutrikimai</w:t>
            </w:r>
          </w:p>
        </w:tc>
        <w:tc>
          <w:tcPr>
            <w:tcW w:w="1088" w:type="dxa"/>
          </w:tcPr>
          <w:p w14:paraId="7629E85D" w14:textId="77777777" w:rsidR="007F25C8" w:rsidRPr="00031725" w:rsidRDefault="007F25C8" w:rsidP="007F25C8">
            <w:pPr>
              <w:autoSpaceDE w:val="0"/>
              <w:autoSpaceDN w:val="0"/>
              <w:adjustRightInd w:val="0"/>
              <w:rPr>
                <w:sz w:val="22"/>
                <w:szCs w:val="22"/>
                <w:lang w:val="lt-LT"/>
              </w:rPr>
            </w:pPr>
          </w:p>
        </w:tc>
        <w:tc>
          <w:tcPr>
            <w:tcW w:w="1322" w:type="dxa"/>
          </w:tcPr>
          <w:p w14:paraId="40C42807" w14:textId="77777777" w:rsidR="007F25C8" w:rsidRPr="00031725" w:rsidRDefault="007F25C8" w:rsidP="007F25C8">
            <w:pPr>
              <w:autoSpaceDE w:val="0"/>
              <w:autoSpaceDN w:val="0"/>
              <w:adjustRightInd w:val="0"/>
              <w:rPr>
                <w:sz w:val="22"/>
                <w:szCs w:val="22"/>
                <w:lang w:val="lt-LT"/>
              </w:rPr>
            </w:pPr>
          </w:p>
        </w:tc>
        <w:tc>
          <w:tcPr>
            <w:tcW w:w="1531" w:type="dxa"/>
          </w:tcPr>
          <w:p w14:paraId="40407247" w14:textId="77777777" w:rsidR="007F25C8" w:rsidRPr="00031725" w:rsidRDefault="007F25C8" w:rsidP="007F25C8">
            <w:pPr>
              <w:autoSpaceDE w:val="0"/>
              <w:autoSpaceDN w:val="0"/>
              <w:adjustRightInd w:val="0"/>
              <w:rPr>
                <w:sz w:val="22"/>
                <w:szCs w:val="22"/>
                <w:lang w:val="lt-LT"/>
              </w:rPr>
            </w:pPr>
          </w:p>
        </w:tc>
        <w:tc>
          <w:tcPr>
            <w:tcW w:w="2211" w:type="dxa"/>
          </w:tcPr>
          <w:p w14:paraId="036CF08D" w14:textId="6709F9E3" w:rsidR="007F25C8" w:rsidRPr="00031725" w:rsidRDefault="001A28D2" w:rsidP="007F25C8">
            <w:pPr>
              <w:autoSpaceDE w:val="0"/>
              <w:autoSpaceDN w:val="0"/>
              <w:adjustRightInd w:val="0"/>
              <w:rPr>
                <w:sz w:val="22"/>
                <w:szCs w:val="22"/>
                <w:lang w:val="lt-LT"/>
              </w:rPr>
            </w:pPr>
            <w:proofErr w:type="spellStart"/>
            <w:r w:rsidRPr="00031725">
              <w:rPr>
                <w:sz w:val="22"/>
                <w:szCs w:val="22"/>
                <w:lang w:val="lt-LT"/>
              </w:rPr>
              <w:t>Leukopenija</w:t>
            </w:r>
            <w:proofErr w:type="spellEnd"/>
            <w:r w:rsidRPr="00031725">
              <w:rPr>
                <w:sz w:val="22"/>
                <w:szCs w:val="22"/>
                <w:lang w:val="lt-LT"/>
              </w:rPr>
              <w:t xml:space="preserve">, </w:t>
            </w:r>
            <w:proofErr w:type="spellStart"/>
            <w:r w:rsidRPr="00031725">
              <w:rPr>
                <w:sz w:val="22"/>
                <w:szCs w:val="22"/>
                <w:lang w:val="lt-LT"/>
              </w:rPr>
              <w:t>trombocitopenija</w:t>
            </w:r>
            <w:proofErr w:type="spellEnd"/>
          </w:p>
        </w:tc>
        <w:tc>
          <w:tcPr>
            <w:tcW w:w="1731" w:type="dxa"/>
          </w:tcPr>
          <w:p w14:paraId="05551423" w14:textId="77777777" w:rsidR="007F25C8" w:rsidRPr="00031725" w:rsidRDefault="007F25C8" w:rsidP="007F25C8">
            <w:pPr>
              <w:autoSpaceDE w:val="0"/>
              <w:autoSpaceDN w:val="0"/>
              <w:adjustRightInd w:val="0"/>
              <w:rPr>
                <w:sz w:val="22"/>
                <w:szCs w:val="22"/>
                <w:lang w:val="lt-LT"/>
              </w:rPr>
            </w:pPr>
          </w:p>
        </w:tc>
      </w:tr>
      <w:tr w:rsidR="007F25C8" w:rsidRPr="00031725" w14:paraId="6E75AB59" w14:textId="77777777" w:rsidTr="009001F0">
        <w:trPr>
          <w:trHeight w:val="765"/>
        </w:trPr>
        <w:tc>
          <w:tcPr>
            <w:tcW w:w="1696" w:type="dxa"/>
          </w:tcPr>
          <w:p w14:paraId="074399E6" w14:textId="37B8CC9C" w:rsidR="007F25C8" w:rsidRPr="00031725" w:rsidRDefault="001A28D2" w:rsidP="007F25C8">
            <w:pPr>
              <w:autoSpaceDE w:val="0"/>
              <w:autoSpaceDN w:val="0"/>
              <w:adjustRightInd w:val="0"/>
              <w:rPr>
                <w:i/>
                <w:iCs/>
                <w:sz w:val="22"/>
                <w:szCs w:val="22"/>
                <w:lang w:val="lt-LT"/>
              </w:rPr>
            </w:pPr>
            <w:r w:rsidRPr="00031725">
              <w:rPr>
                <w:i/>
                <w:iCs/>
                <w:sz w:val="22"/>
                <w:szCs w:val="22"/>
                <w:lang w:val="lt-LT"/>
              </w:rPr>
              <w:t>Imuninės sistemos sutrikimai</w:t>
            </w:r>
          </w:p>
        </w:tc>
        <w:tc>
          <w:tcPr>
            <w:tcW w:w="1088" w:type="dxa"/>
          </w:tcPr>
          <w:p w14:paraId="4773B4DE" w14:textId="77777777" w:rsidR="007F25C8" w:rsidRPr="00031725" w:rsidRDefault="007F25C8" w:rsidP="007F25C8">
            <w:pPr>
              <w:autoSpaceDE w:val="0"/>
              <w:autoSpaceDN w:val="0"/>
              <w:adjustRightInd w:val="0"/>
              <w:rPr>
                <w:sz w:val="22"/>
                <w:szCs w:val="22"/>
                <w:lang w:val="lt-LT"/>
              </w:rPr>
            </w:pPr>
          </w:p>
        </w:tc>
        <w:tc>
          <w:tcPr>
            <w:tcW w:w="1322" w:type="dxa"/>
          </w:tcPr>
          <w:p w14:paraId="3CEE77D9" w14:textId="77777777" w:rsidR="007F25C8" w:rsidRPr="00031725" w:rsidRDefault="007F25C8" w:rsidP="007F25C8">
            <w:pPr>
              <w:autoSpaceDE w:val="0"/>
              <w:autoSpaceDN w:val="0"/>
              <w:adjustRightInd w:val="0"/>
              <w:rPr>
                <w:sz w:val="22"/>
                <w:szCs w:val="22"/>
                <w:lang w:val="lt-LT"/>
              </w:rPr>
            </w:pPr>
          </w:p>
        </w:tc>
        <w:tc>
          <w:tcPr>
            <w:tcW w:w="1531" w:type="dxa"/>
          </w:tcPr>
          <w:p w14:paraId="23789973" w14:textId="77777777" w:rsidR="007F25C8" w:rsidRPr="00031725" w:rsidRDefault="007F25C8" w:rsidP="007F25C8">
            <w:pPr>
              <w:autoSpaceDE w:val="0"/>
              <w:autoSpaceDN w:val="0"/>
              <w:adjustRightInd w:val="0"/>
              <w:rPr>
                <w:sz w:val="22"/>
                <w:szCs w:val="22"/>
                <w:lang w:val="lt-LT"/>
              </w:rPr>
            </w:pPr>
          </w:p>
        </w:tc>
        <w:tc>
          <w:tcPr>
            <w:tcW w:w="2211" w:type="dxa"/>
          </w:tcPr>
          <w:p w14:paraId="64A38D8B" w14:textId="77777777" w:rsidR="007F25C8" w:rsidRPr="00031725" w:rsidRDefault="007F25C8" w:rsidP="007F25C8">
            <w:pPr>
              <w:autoSpaceDE w:val="0"/>
              <w:autoSpaceDN w:val="0"/>
              <w:adjustRightInd w:val="0"/>
              <w:rPr>
                <w:sz w:val="22"/>
                <w:szCs w:val="22"/>
                <w:lang w:val="lt-LT"/>
              </w:rPr>
            </w:pPr>
          </w:p>
        </w:tc>
        <w:tc>
          <w:tcPr>
            <w:tcW w:w="1731" w:type="dxa"/>
          </w:tcPr>
          <w:p w14:paraId="7179F33F" w14:textId="4D568885" w:rsidR="007F25C8" w:rsidRPr="00031725" w:rsidRDefault="001A28D2" w:rsidP="007F25C8">
            <w:pPr>
              <w:autoSpaceDE w:val="0"/>
              <w:autoSpaceDN w:val="0"/>
              <w:adjustRightInd w:val="0"/>
              <w:rPr>
                <w:sz w:val="22"/>
                <w:szCs w:val="22"/>
                <w:lang w:val="lt-LT"/>
              </w:rPr>
            </w:pPr>
            <w:r w:rsidRPr="00031725">
              <w:rPr>
                <w:sz w:val="22"/>
                <w:szCs w:val="22"/>
                <w:lang w:val="lt-LT"/>
              </w:rPr>
              <w:t>Padidėjusio jautrumo reakcija</w:t>
            </w:r>
          </w:p>
        </w:tc>
      </w:tr>
      <w:tr w:rsidR="007F25C8" w:rsidRPr="00031725" w14:paraId="666EE698" w14:textId="77777777" w:rsidTr="009001F0">
        <w:trPr>
          <w:trHeight w:val="747"/>
        </w:trPr>
        <w:tc>
          <w:tcPr>
            <w:tcW w:w="1696" w:type="dxa"/>
          </w:tcPr>
          <w:p w14:paraId="333B7217" w14:textId="243CFFF9" w:rsidR="007F25C8" w:rsidRPr="00031725" w:rsidRDefault="00AF2D1E" w:rsidP="007F25C8">
            <w:pPr>
              <w:autoSpaceDE w:val="0"/>
              <w:autoSpaceDN w:val="0"/>
              <w:adjustRightInd w:val="0"/>
              <w:rPr>
                <w:i/>
                <w:iCs/>
                <w:sz w:val="22"/>
                <w:szCs w:val="22"/>
                <w:lang w:val="lt-LT"/>
              </w:rPr>
            </w:pPr>
            <w:r w:rsidRPr="00031725">
              <w:rPr>
                <w:i/>
                <w:iCs/>
                <w:sz w:val="22"/>
                <w:szCs w:val="22"/>
                <w:lang w:val="lt-LT"/>
              </w:rPr>
              <w:lastRenderedPageBreak/>
              <w:t>Metabolizmo ir mitybos sutrikimai</w:t>
            </w:r>
          </w:p>
        </w:tc>
        <w:tc>
          <w:tcPr>
            <w:tcW w:w="1088" w:type="dxa"/>
          </w:tcPr>
          <w:p w14:paraId="0A94A078" w14:textId="77777777" w:rsidR="007F25C8" w:rsidRPr="00031725" w:rsidRDefault="007F25C8" w:rsidP="007F25C8">
            <w:pPr>
              <w:autoSpaceDE w:val="0"/>
              <w:autoSpaceDN w:val="0"/>
              <w:adjustRightInd w:val="0"/>
              <w:rPr>
                <w:sz w:val="22"/>
                <w:szCs w:val="22"/>
                <w:lang w:val="lt-LT"/>
              </w:rPr>
            </w:pPr>
          </w:p>
        </w:tc>
        <w:tc>
          <w:tcPr>
            <w:tcW w:w="1322" w:type="dxa"/>
          </w:tcPr>
          <w:p w14:paraId="02DCD358" w14:textId="77777777" w:rsidR="007F25C8" w:rsidRPr="00031725" w:rsidRDefault="007F25C8" w:rsidP="007F25C8">
            <w:pPr>
              <w:autoSpaceDE w:val="0"/>
              <w:autoSpaceDN w:val="0"/>
              <w:adjustRightInd w:val="0"/>
              <w:rPr>
                <w:sz w:val="22"/>
                <w:szCs w:val="22"/>
                <w:lang w:val="lt-LT"/>
              </w:rPr>
            </w:pPr>
          </w:p>
        </w:tc>
        <w:tc>
          <w:tcPr>
            <w:tcW w:w="1531" w:type="dxa"/>
          </w:tcPr>
          <w:p w14:paraId="6CA48FD6" w14:textId="77777777" w:rsidR="007F25C8" w:rsidRPr="00031725" w:rsidRDefault="007F25C8" w:rsidP="007F25C8">
            <w:pPr>
              <w:autoSpaceDE w:val="0"/>
              <w:autoSpaceDN w:val="0"/>
              <w:adjustRightInd w:val="0"/>
              <w:rPr>
                <w:sz w:val="22"/>
                <w:szCs w:val="22"/>
                <w:lang w:val="lt-LT"/>
              </w:rPr>
            </w:pPr>
          </w:p>
        </w:tc>
        <w:tc>
          <w:tcPr>
            <w:tcW w:w="2211" w:type="dxa"/>
          </w:tcPr>
          <w:p w14:paraId="002EFFC8" w14:textId="177E1FB0" w:rsidR="007F25C8" w:rsidRPr="00031725" w:rsidRDefault="00AF2D1E" w:rsidP="007F25C8">
            <w:pPr>
              <w:autoSpaceDE w:val="0"/>
              <w:autoSpaceDN w:val="0"/>
              <w:adjustRightInd w:val="0"/>
              <w:rPr>
                <w:sz w:val="22"/>
                <w:szCs w:val="22"/>
                <w:lang w:val="lt-LT"/>
              </w:rPr>
            </w:pPr>
            <w:proofErr w:type="spellStart"/>
            <w:r w:rsidRPr="00031725">
              <w:rPr>
                <w:sz w:val="22"/>
                <w:szCs w:val="22"/>
                <w:lang w:val="lt-LT"/>
              </w:rPr>
              <w:t>Hipertrigliceridemija</w:t>
            </w:r>
            <w:proofErr w:type="spellEnd"/>
            <w:r w:rsidRPr="00031725">
              <w:rPr>
                <w:sz w:val="22"/>
                <w:szCs w:val="22"/>
                <w:lang w:val="lt-LT"/>
              </w:rPr>
              <w:t xml:space="preserve">, </w:t>
            </w:r>
            <w:proofErr w:type="spellStart"/>
            <w:r w:rsidRPr="00031725">
              <w:rPr>
                <w:sz w:val="22"/>
                <w:szCs w:val="22"/>
                <w:lang w:val="lt-LT"/>
              </w:rPr>
              <w:t>hipokalcemija</w:t>
            </w:r>
            <w:proofErr w:type="spellEnd"/>
            <w:r w:rsidRPr="00031725">
              <w:rPr>
                <w:sz w:val="22"/>
                <w:szCs w:val="22"/>
                <w:lang w:val="lt-LT"/>
              </w:rPr>
              <w:t xml:space="preserve">, </w:t>
            </w:r>
            <w:proofErr w:type="spellStart"/>
            <w:r w:rsidRPr="00031725">
              <w:rPr>
                <w:sz w:val="22"/>
                <w:szCs w:val="22"/>
                <w:lang w:val="lt-LT"/>
              </w:rPr>
              <w:t>hiponatremija</w:t>
            </w:r>
            <w:proofErr w:type="spellEnd"/>
          </w:p>
        </w:tc>
        <w:tc>
          <w:tcPr>
            <w:tcW w:w="1731" w:type="dxa"/>
          </w:tcPr>
          <w:p w14:paraId="26174997" w14:textId="685495B0" w:rsidR="007F25C8" w:rsidRPr="00031725" w:rsidRDefault="00AF2D1E" w:rsidP="007F25C8">
            <w:pPr>
              <w:autoSpaceDE w:val="0"/>
              <w:autoSpaceDN w:val="0"/>
              <w:adjustRightInd w:val="0"/>
              <w:rPr>
                <w:sz w:val="22"/>
                <w:szCs w:val="22"/>
                <w:lang w:val="lt-LT"/>
              </w:rPr>
            </w:pPr>
            <w:r w:rsidRPr="00031725">
              <w:rPr>
                <w:sz w:val="22"/>
                <w:szCs w:val="22"/>
                <w:lang w:val="lt-LT"/>
              </w:rPr>
              <w:t>Hiperglikemija</w:t>
            </w:r>
          </w:p>
        </w:tc>
      </w:tr>
      <w:tr w:rsidR="007F25C8" w:rsidRPr="00031725" w14:paraId="72FFE992" w14:textId="77777777" w:rsidTr="009001F0">
        <w:trPr>
          <w:trHeight w:val="2278"/>
        </w:trPr>
        <w:tc>
          <w:tcPr>
            <w:tcW w:w="1696" w:type="dxa"/>
          </w:tcPr>
          <w:p w14:paraId="47913B0C" w14:textId="462E0B9A" w:rsidR="007F25C8" w:rsidRPr="00031725" w:rsidRDefault="00AF2D1E" w:rsidP="007F25C8">
            <w:pPr>
              <w:autoSpaceDE w:val="0"/>
              <w:autoSpaceDN w:val="0"/>
              <w:adjustRightInd w:val="0"/>
              <w:rPr>
                <w:i/>
                <w:iCs/>
                <w:sz w:val="22"/>
                <w:szCs w:val="22"/>
                <w:lang w:val="lt-LT"/>
              </w:rPr>
            </w:pPr>
            <w:r w:rsidRPr="00031725">
              <w:rPr>
                <w:i/>
                <w:iCs/>
                <w:sz w:val="22"/>
                <w:szCs w:val="22"/>
                <w:lang w:val="lt-LT"/>
              </w:rPr>
              <w:t>Psichikos sutrikimai</w:t>
            </w:r>
          </w:p>
        </w:tc>
        <w:tc>
          <w:tcPr>
            <w:tcW w:w="1088" w:type="dxa"/>
          </w:tcPr>
          <w:p w14:paraId="29930F6E" w14:textId="77777777" w:rsidR="007F25C8" w:rsidRPr="00031725" w:rsidRDefault="007F25C8" w:rsidP="007F25C8">
            <w:pPr>
              <w:autoSpaceDE w:val="0"/>
              <w:autoSpaceDN w:val="0"/>
              <w:adjustRightInd w:val="0"/>
              <w:rPr>
                <w:sz w:val="22"/>
                <w:szCs w:val="22"/>
                <w:lang w:val="lt-LT"/>
              </w:rPr>
            </w:pPr>
          </w:p>
        </w:tc>
        <w:tc>
          <w:tcPr>
            <w:tcW w:w="1322" w:type="dxa"/>
          </w:tcPr>
          <w:p w14:paraId="09C3C129" w14:textId="77777777" w:rsidR="007F25C8" w:rsidRPr="00031725" w:rsidRDefault="007F25C8" w:rsidP="007F25C8">
            <w:pPr>
              <w:autoSpaceDE w:val="0"/>
              <w:autoSpaceDN w:val="0"/>
              <w:adjustRightInd w:val="0"/>
              <w:rPr>
                <w:sz w:val="22"/>
                <w:szCs w:val="22"/>
                <w:lang w:val="lt-LT"/>
              </w:rPr>
            </w:pPr>
          </w:p>
        </w:tc>
        <w:tc>
          <w:tcPr>
            <w:tcW w:w="1531" w:type="dxa"/>
          </w:tcPr>
          <w:p w14:paraId="35D5FF56" w14:textId="754D7944" w:rsidR="007F25C8" w:rsidRPr="00031725" w:rsidRDefault="00657AE6" w:rsidP="007F25C8">
            <w:pPr>
              <w:autoSpaceDE w:val="0"/>
              <w:autoSpaceDN w:val="0"/>
              <w:adjustRightInd w:val="0"/>
              <w:rPr>
                <w:sz w:val="22"/>
                <w:szCs w:val="22"/>
                <w:lang w:val="lt-LT"/>
              </w:rPr>
            </w:pPr>
            <w:r w:rsidRPr="00031725">
              <w:rPr>
                <w:sz w:val="22"/>
                <w:szCs w:val="22"/>
                <w:lang w:val="lt-LT"/>
              </w:rPr>
              <w:t>Dirglumas</w:t>
            </w:r>
            <w:r w:rsidR="00AF2D1E" w:rsidRPr="00031725">
              <w:rPr>
                <w:sz w:val="22"/>
                <w:szCs w:val="22"/>
                <w:lang w:val="lt-LT"/>
              </w:rPr>
              <w:t>, nervingumas, neramumas, nemiga, neįprasti sapnai, košmariški sapnai, nerimas</w:t>
            </w:r>
          </w:p>
        </w:tc>
        <w:tc>
          <w:tcPr>
            <w:tcW w:w="2211" w:type="dxa"/>
          </w:tcPr>
          <w:p w14:paraId="6DB15DFB" w14:textId="38320AB5" w:rsidR="007F25C8" w:rsidRPr="00031725" w:rsidRDefault="00AF2D1E" w:rsidP="007F25C8">
            <w:pPr>
              <w:autoSpaceDE w:val="0"/>
              <w:autoSpaceDN w:val="0"/>
              <w:adjustRightInd w:val="0"/>
              <w:rPr>
                <w:sz w:val="22"/>
                <w:szCs w:val="22"/>
                <w:lang w:val="lt-LT"/>
              </w:rPr>
            </w:pPr>
            <w:r w:rsidRPr="00031725">
              <w:rPr>
                <w:sz w:val="22"/>
                <w:szCs w:val="22"/>
                <w:lang w:val="lt-LT"/>
              </w:rPr>
              <w:t xml:space="preserve">Nuotaikos </w:t>
            </w:r>
            <w:r w:rsidR="00612D71" w:rsidRPr="00031725">
              <w:rPr>
                <w:sz w:val="22"/>
                <w:szCs w:val="22"/>
                <w:lang w:val="lt-LT"/>
              </w:rPr>
              <w:t>pakitimas</w:t>
            </w:r>
            <w:r w:rsidRPr="00031725">
              <w:rPr>
                <w:sz w:val="22"/>
                <w:szCs w:val="22"/>
                <w:lang w:val="lt-LT"/>
              </w:rPr>
              <w:t xml:space="preserve">, agresija, </w:t>
            </w:r>
            <w:r w:rsidR="00E87C03" w:rsidRPr="00031725">
              <w:rPr>
                <w:sz w:val="22"/>
                <w:szCs w:val="22"/>
                <w:lang w:val="lt-LT"/>
              </w:rPr>
              <w:t>sujaudinimas (</w:t>
            </w:r>
            <w:proofErr w:type="spellStart"/>
            <w:r w:rsidRPr="00031725">
              <w:rPr>
                <w:sz w:val="22"/>
                <w:szCs w:val="22"/>
                <w:lang w:val="lt-LT"/>
              </w:rPr>
              <w:t>ažitacija</w:t>
            </w:r>
            <w:proofErr w:type="spellEnd"/>
            <w:r w:rsidR="00E87C03" w:rsidRPr="00031725">
              <w:rPr>
                <w:sz w:val="22"/>
                <w:szCs w:val="22"/>
                <w:lang w:val="lt-LT"/>
              </w:rPr>
              <w:t>)</w:t>
            </w:r>
            <w:r w:rsidRPr="00031725">
              <w:rPr>
                <w:sz w:val="22"/>
                <w:szCs w:val="22"/>
                <w:lang w:val="lt-LT"/>
              </w:rPr>
              <w:t>, verkimas, streso simptomai, dezorientacija, prabudimas anksti ryte, lytinio potraukio padidėjimas, prislėgta nuotaika, depresija</w:t>
            </w:r>
          </w:p>
        </w:tc>
        <w:tc>
          <w:tcPr>
            <w:tcW w:w="1731" w:type="dxa"/>
          </w:tcPr>
          <w:p w14:paraId="486F5AEC" w14:textId="77777777" w:rsidR="007F25C8" w:rsidRPr="00031725" w:rsidRDefault="007F25C8" w:rsidP="007F25C8">
            <w:pPr>
              <w:autoSpaceDE w:val="0"/>
              <w:autoSpaceDN w:val="0"/>
              <w:adjustRightInd w:val="0"/>
              <w:rPr>
                <w:sz w:val="22"/>
                <w:szCs w:val="22"/>
                <w:lang w:val="lt-LT"/>
              </w:rPr>
            </w:pPr>
          </w:p>
        </w:tc>
      </w:tr>
      <w:tr w:rsidR="007F25C8" w:rsidRPr="00031725" w14:paraId="1595A32C" w14:textId="77777777" w:rsidTr="009001F0">
        <w:trPr>
          <w:trHeight w:val="2031"/>
        </w:trPr>
        <w:tc>
          <w:tcPr>
            <w:tcW w:w="1696" w:type="dxa"/>
          </w:tcPr>
          <w:p w14:paraId="5EB07E13" w14:textId="1D3E0BFD" w:rsidR="007F25C8" w:rsidRPr="00031725" w:rsidRDefault="00AF2D1E" w:rsidP="007F25C8">
            <w:pPr>
              <w:autoSpaceDE w:val="0"/>
              <w:autoSpaceDN w:val="0"/>
              <w:adjustRightInd w:val="0"/>
              <w:rPr>
                <w:i/>
                <w:iCs/>
                <w:sz w:val="22"/>
                <w:szCs w:val="22"/>
                <w:lang w:val="lt-LT"/>
              </w:rPr>
            </w:pPr>
            <w:r w:rsidRPr="00031725">
              <w:rPr>
                <w:i/>
                <w:iCs/>
                <w:sz w:val="22"/>
                <w:szCs w:val="22"/>
                <w:lang w:val="lt-LT"/>
              </w:rPr>
              <w:t>Nervų sistemos sutrikimai</w:t>
            </w:r>
          </w:p>
        </w:tc>
        <w:tc>
          <w:tcPr>
            <w:tcW w:w="1088" w:type="dxa"/>
          </w:tcPr>
          <w:p w14:paraId="33E17871" w14:textId="77777777" w:rsidR="007F25C8" w:rsidRPr="00031725" w:rsidRDefault="007F25C8" w:rsidP="007F25C8">
            <w:pPr>
              <w:autoSpaceDE w:val="0"/>
              <w:autoSpaceDN w:val="0"/>
              <w:adjustRightInd w:val="0"/>
              <w:rPr>
                <w:sz w:val="22"/>
                <w:szCs w:val="22"/>
                <w:lang w:val="lt-LT"/>
              </w:rPr>
            </w:pPr>
          </w:p>
        </w:tc>
        <w:tc>
          <w:tcPr>
            <w:tcW w:w="1322" w:type="dxa"/>
          </w:tcPr>
          <w:p w14:paraId="6BD66336" w14:textId="1CE5B4CA" w:rsidR="007F25C8" w:rsidRPr="00031725" w:rsidRDefault="00AF2D1E" w:rsidP="007F25C8">
            <w:pPr>
              <w:autoSpaceDE w:val="0"/>
              <w:autoSpaceDN w:val="0"/>
              <w:adjustRightInd w:val="0"/>
              <w:rPr>
                <w:sz w:val="22"/>
                <w:szCs w:val="22"/>
                <w:lang w:val="lt-LT"/>
              </w:rPr>
            </w:pPr>
            <w:r w:rsidRPr="00031725">
              <w:rPr>
                <w:sz w:val="22"/>
                <w:szCs w:val="22"/>
                <w:lang w:val="lt-LT"/>
              </w:rPr>
              <w:t>Galvos skausmas</w:t>
            </w:r>
            <w:r w:rsidR="007F25C8" w:rsidRPr="00031725">
              <w:rPr>
                <w:sz w:val="22"/>
                <w:szCs w:val="22"/>
                <w:lang w:val="lt-LT"/>
              </w:rPr>
              <w:t xml:space="preserve">, </w:t>
            </w:r>
            <w:r w:rsidR="004715BE" w:rsidRPr="00031725">
              <w:rPr>
                <w:sz w:val="22"/>
                <w:szCs w:val="22"/>
                <w:lang w:val="lt-LT"/>
              </w:rPr>
              <w:t>mieguistumas (</w:t>
            </w:r>
            <w:proofErr w:type="spellStart"/>
            <w:r w:rsidR="007F25C8" w:rsidRPr="00031725">
              <w:rPr>
                <w:sz w:val="22"/>
                <w:szCs w:val="22"/>
                <w:lang w:val="lt-LT"/>
              </w:rPr>
              <w:t>somnolenc</w:t>
            </w:r>
            <w:r w:rsidRPr="00031725">
              <w:rPr>
                <w:sz w:val="22"/>
                <w:szCs w:val="22"/>
                <w:lang w:val="lt-LT"/>
              </w:rPr>
              <w:t>ija</w:t>
            </w:r>
            <w:proofErr w:type="spellEnd"/>
            <w:r w:rsidR="004715BE" w:rsidRPr="00031725">
              <w:rPr>
                <w:sz w:val="22"/>
                <w:szCs w:val="22"/>
                <w:lang w:val="lt-LT"/>
              </w:rPr>
              <w:t>)</w:t>
            </w:r>
          </w:p>
        </w:tc>
        <w:tc>
          <w:tcPr>
            <w:tcW w:w="1531" w:type="dxa"/>
          </w:tcPr>
          <w:p w14:paraId="1AA8F87E" w14:textId="4F3FEF2B" w:rsidR="007F25C8" w:rsidRPr="00031725" w:rsidRDefault="007F25C8" w:rsidP="007F25C8">
            <w:pPr>
              <w:autoSpaceDE w:val="0"/>
              <w:autoSpaceDN w:val="0"/>
              <w:adjustRightInd w:val="0"/>
              <w:rPr>
                <w:sz w:val="22"/>
                <w:szCs w:val="22"/>
                <w:lang w:val="lt-LT"/>
              </w:rPr>
            </w:pPr>
            <w:r w:rsidRPr="00031725">
              <w:rPr>
                <w:sz w:val="22"/>
                <w:szCs w:val="22"/>
                <w:lang w:val="lt-LT"/>
              </w:rPr>
              <w:t>Migr</w:t>
            </w:r>
            <w:r w:rsidR="00AF2D1E" w:rsidRPr="00031725">
              <w:rPr>
                <w:sz w:val="22"/>
                <w:szCs w:val="22"/>
                <w:lang w:val="lt-LT"/>
              </w:rPr>
              <w:t>ena</w:t>
            </w:r>
            <w:r w:rsidRPr="00031725">
              <w:rPr>
                <w:sz w:val="22"/>
                <w:szCs w:val="22"/>
                <w:lang w:val="lt-LT"/>
              </w:rPr>
              <w:t>, letarg</w:t>
            </w:r>
            <w:r w:rsidR="00AF2D1E" w:rsidRPr="00031725">
              <w:rPr>
                <w:sz w:val="22"/>
                <w:szCs w:val="22"/>
                <w:lang w:val="lt-LT"/>
              </w:rPr>
              <w:t>ija</w:t>
            </w:r>
            <w:r w:rsidRPr="00031725">
              <w:rPr>
                <w:sz w:val="22"/>
                <w:szCs w:val="22"/>
                <w:lang w:val="lt-LT"/>
              </w:rPr>
              <w:t xml:space="preserve">, </w:t>
            </w:r>
            <w:proofErr w:type="spellStart"/>
            <w:r w:rsidR="00AF2D1E" w:rsidRPr="00031725">
              <w:rPr>
                <w:sz w:val="22"/>
                <w:szCs w:val="22"/>
                <w:lang w:val="lt-LT"/>
              </w:rPr>
              <w:t>psichomotorinis</w:t>
            </w:r>
            <w:proofErr w:type="spellEnd"/>
            <w:r w:rsidR="00AF2D1E" w:rsidRPr="00031725">
              <w:rPr>
                <w:sz w:val="22"/>
                <w:szCs w:val="22"/>
                <w:lang w:val="lt-LT"/>
              </w:rPr>
              <w:t xml:space="preserve"> hiperaktyvumas, </w:t>
            </w:r>
            <w:r w:rsidR="003B66B6" w:rsidRPr="00031725">
              <w:rPr>
                <w:sz w:val="22"/>
                <w:szCs w:val="22"/>
                <w:lang w:val="lt-LT"/>
              </w:rPr>
              <w:t xml:space="preserve">galvos </w:t>
            </w:r>
            <w:r w:rsidR="00AF2D1E" w:rsidRPr="00031725">
              <w:rPr>
                <w:sz w:val="22"/>
                <w:szCs w:val="22"/>
                <w:lang w:val="lt-LT"/>
              </w:rPr>
              <w:t>svaig</w:t>
            </w:r>
            <w:r w:rsidR="003B66B6" w:rsidRPr="00031725">
              <w:rPr>
                <w:sz w:val="22"/>
                <w:szCs w:val="22"/>
                <w:lang w:val="lt-LT"/>
              </w:rPr>
              <w:t>imas</w:t>
            </w:r>
          </w:p>
        </w:tc>
        <w:tc>
          <w:tcPr>
            <w:tcW w:w="2211" w:type="dxa"/>
          </w:tcPr>
          <w:p w14:paraId="5F51C693" w14:textId="72D195E5" w:rsidR="007F25C8" w:rsidRPr="00031725" w:rsidRDefault="00AF2D1E" w:rsidP="007F25C8">
            <w:pPr>
              <w:autoSpaceDE w:val="0"/>
              <w:autoSpaceDN w:val="0"/>
              <w:adjustRightInd w:val="0"/>
              <w:rPr>
                <w:sz w:val="22"/>
                <w:szCs w:val="22"/>
                <w:lang w:val="lt-LT"/>
              </w:rPr>
            </w:pPr>
            <w:r w:rsidRPr="00031725">
              <w:rPr>
                <w:sz w:val="22"/>
                <w:szCs w:val="22"/>
                <w:lang w:val="lt-LT"/>
              </w:rPr>
              <w:t>Sinkopė, atminti</w:t>
            </w:r>
            <w:r w:rsidR="00121787" w:rsidRPr="00031725">
              <w:rPr>
                <w:sz w:val="22"/>
                <w:szCs w:val="22"/>
                <w:lang w:val="lt-LT"/>
              </w:rPr>
              <w:t>es sutrikimas</w:t>
            </w:r>
            <w:r w:rsidRPr="00031725">
              <w:rPr>
                <w:sz w:val="22"/>
                <w:szCs w:val="22"/>
                <w:lang w:val="lt-LT"/>
              </w:rPr>
              <w:t xml:space="preserve">, dėmesio sukaupimo sutrikimas, „sapnų“ būsena, neramių kojų sindromas, bloga miego kokybė, </w:t>
            </w:r>
            <w:proofErr w:type="spellStart"/>
            <w:r w:rsidRPr="00031725">
              <w:rPr>
                <w:sz w:val="22"/>
                <w:szCs w:val="22"/>
                <w:lang w:val="lt-LT"/>
              </w:rPr>
              <w:t>parestezija</w:t>
            </w:r>
            <w:proofErr w:type="spellEnd"/>
          </w:p>
        </w:tc>
        <w:tc>
          <w:tcPr>
            <w:tcW w:w="1731" w:type="dxa"/>
          </w:tcPr>
          <w:p w14:paraId="5F3BD635" w14:textId="77777777" w:rsidR="007F25C8" w:rsidRPr="00031725" w:rsidRDefault="007F25C8" w:rsidP="007F25C8">
            <w:pPr>
              <w:autoSpaceDE w:val="0"/>
              <w:autoSpaceDN w:val="0"/>
              <w:adjustRightInd w:val="0"/>
              <w:rPr>
                <w:sz w:val="22"/>
                <w:szCs w:val="22"/>
                <w:lang w:val="lt-LT"/>
              </w:rPr>
            </w:pPr>
          </w:p>
        </w:tc>
      </w:tr>
      <w:tr w:rsidR="007F25C8" w:rsidRPr="00031725" w14:paraId="31D1E59E" w14:textId="77777777" w:rsidTr="009001F0">
        <w:trPr>
          <w:trHeight w:val="1032"/>
        </w:trPr>
        <w:tc>
          <w:tcPr>
            <w:tcW w:w="1696" w:type="dxa"/>
          </w:tcPr>
          <w:p w14:paraId="28A18263" w14:textId="2FF2B672" w:rsidR="007F25C8" w:rsidRPr="00031725" w:rsidRDefault="00AF2D1E" w:rsidP="007F25C8">
            <w:pPr>
              <w:autoSpaceDE w:val="0"/>
              <w:autoSpaceDN w:val="0"/>
              <w:adjustRightInd w:val="0"/>
              <w:rPr>
                <w:i/>
                <w:iCs/>
                <w:sz w:val="22"/>
                <w:szCs w:val="22"/>
                <w:lang w:val="lt-LT"/>
              </w:rPr>
            </w:pPr>
            <w:r w:rsidRPr="00031725">
              <w:rPr>
                <w:i/>
                <w:iCs/>
                <w:sz w:val="22"/>
                <w:szCs w:val="22"/>
                <w:lang w:val="lt-LT"/>
              </w:rPr>
              <w:t>Akių sutrikimai</w:t>
            </w:r>
          </w:p>
        </w:tc>
        <w:tc>
          <w:tcPr>
            <w:tcW w:w="1088" w:type="dxa"/>
          </w:tcPr>
          <w:p w14:paraId="5713DAAB" w14:textId="77777777" w:rsidR="007F25C8" w:rsidRPr="00031725" w:rsidRDefault="007F25C8" w:rsidP="007F25C8">
            <w:pPr>
              <w:autoSpaceDE w:val="0"/>
              <w:autoSpaceDN w:val="0"/>
              <w:adjustRightInd w:val="0"/>
              <w:rPr>
                <w:sz w:val="22"/>
                <w:szCs w:val="22"/>
                <w:lang w:val="lt-LT"/>
              </w:rPr>
            </w:pPr>
          </w:p>
        </w:tc>
        <w:tc>
          <w:tcPr>
            <w:tcW w:w="1322" w:type="dxa"/>
          </w:tcPr>
          <w:p w14:paraId="2FB8AFA2" w14:textId="77777777" w:rsidR="007F25C8" w:rsidRPr="00031725" w:rsidRDefault="007F25C8" w:rsidP="007F25C8">
            <w:pPr>
              <w:autoSpaceDE w:val="0"/>
              <w:autoSpaceDN w:val="0"/>
              <w:adjustRightInd w:val="0"/>
              <w:rPr>
                <w:sz w:val="22"/>
                <w:szCs w:val="22"/>
                <w:lang w:val="lt-LT"/>
              </w:rPr>
            </w:pPr>
          </w:p>
        </w:tc>
        <w:tc>
          <w:tcPr>
            <w:tcW w:w="1531" w:type="dxa"/>
          </w:tcPr>
          <w:p w14:paraId="5B36A7B3" w14:textId="77777777" w:rsidR="007F25C8" w:rsidRPr="00031725" w:rsidRDefault="007F25C8" w:rsidP="007F25C8">
            <w:pPr>
              <w:autoSpaceDE w:val="0"/>
              <w:autoSpaceDN w:val="0"/>
              <w:adjustRightInd w:val="0"/>
              <w:rPr>
                <w:sz w:val="22"/>
                <w:szCs w:val="22"/>
                <w:lang w:val="lt-LT"/>
              </w:rPr>
            </w:pPr>
          </w:p>
        </w:tc>
        <w:tc>
          <w:tcPr>
            <w:tcW w:w="2211" w:type="dxa"/>
          </w:tcPr>
          <w:p w14:paraId="5ACC73AA" w14:textId="0DC77FAE" w:rsidR="007F25C8" w:rsidRPr="00031725" w:rsidRDefault="00AF2D1E" w:rsidP="007F25C8">
            <w:pPr>
              <w:autoSpaceDE w:val="0"/>
              <w:autoSpaceDN w:val="0"/>
              <w:adjustRightInd w:val="0"/>
              <w:rPr>
                <w:sz w:val="22"/>
                <w:szCs w:val="22"/>
                <w:lang w:val="lt-LT"/>
              </w:rPr>
            </w:pPr>
            <w:r w:rsidRPr="00031725">
              <w:rPr>
                <w:sz w:val="22"/>
                <w:szCs w:val="22"/>
                <w:lang w:val="lt-LT"/>
              </w:rPr>
              <w:t>Reg</w:t>
            </w:r>
            <w:r w:rsidR="00850236" w:rsidRPr="00031725">
              <w:rPr>
                <w:sz w:val="22"/>
                <w:szCs w:val="22"/>
                <w:lang w:val="lt-LT"/>
              </w:rPr>
              <w:t>ėjimo</w:t>
            </w:r>
            <w:r w:rsidRPr="00031725">
              <w:rPr>
                <w:sz w:val="22"/>
                <w:szCs w:val="22"/>
                <w:lang w:val="lt-LT"/>
              </w:rPr>
              <w:t xml:space="preserve"> aštrumo sumažėjimas, matomo vaizdo </w:t>
            </w:r>
            <w:proofErr w:type="spellStart"/>
            <w:r w:rsidRPr="00031725">
              <w:rPr>
                <w:sz w:val="22"/>
                <w:szCs w:val="22"/>
                <w:lang w:val="lt-LT"/>
              </w:rPr>
              <w:t>neryškumas</w:t>
            </w:r>
            <w:proofErr w:type="spellEnd"/>
            <w:r w:rsidRPr="00031725">
              <w:rPr>
                <w:sz w:val="22"/>
                <w:szCs w:val="22"/>
                <w:lang w:val="lt-LT"/>
              </w:rPr>
              <w:t xml:space="preserve">, </w:t>
            </w:r>
            <w:r w:rsidR="00850236" w:rsidRPr="00031725">
              <w:rPr>
                <w:sz w:val="22"/>
                <w:szCs w:val="22"/>
                <w:lang w:val="lt-LT"/>
              </w:rPr>
              <w:t>sustiprėjęs</w:t>
            </w:r>
            <w:r w:rsidR="00031725">
              <w:rPr>
                <w:sz w:val="22"/>
                <w:szCs w:val="22"/>
                <w:lang w:val="lt-LT"/>
              </w:rPr>
              <w:t xml:space="preserve"> </w:t>
            </w:r>
            <w:r w:rsidRPr="00031725">
              <w:rPr>
                <w:sz w:val="22"/>
                <w:szCs w:val="22"/>
                <w:lang w:val="lt-LT"/>
              </w:rPr>
              <w:t>ašarojimas</w:t>
            </w:r>
          </w:p>
        </w:tc>
        <w:tc>
          <w:tcPr>
            <w:tcW w:w="1731" w:type="dxa"/>
          </w:tcPr>
          <w:p w14:paraId="707E2156" w14:textId="77777777" w:rsidR="007F25C8" w:rsidRPr="00031725" w:rsidRDefault="007F25C8" w:rsidP="007F25C8">
            <w:pPr>
              <w:autoSpaceDE w:val="0"/>
              <w:autoSpaceDN w:val="0"/>
              <w:adjustRightInd w:val="0"/>
              <w:rPr>
                <w:sz w:val="22"/>
                <w:szCs w:val="22"/>
                <w:lang w:val="lt-LT"/>
              </w:rPr>
            </w:pPr>
          </w:p>
        </w:tc>
      </w:tr>
      <w:tr w:rsidR="007F25C8" w:rsidRPr="00031725" w14:paraId="6CCF277D" w14:textId="77777777" w:rsidTr="009001F0">
        <w:trPr>
          <w:trHeight w:val="765"/>
        </w:trPr>
        <w:tc>
          <w:tcPr>
            <w:tcW w:w="1696" w:type="dxa"/>
          </w:tcPr>
          <w:p w14:paraId="5C629E29" w14:textId="7FB08157" w:rsidR="007F25C8" w:rsidRPr="00031725" w:rsidRDefault="00321E89" w:rsidP="007F25C8">
            <w:pPr>
              <w:autoSpaceDE w:val="0"/>
              <w:autoSpaceDN w:val="0"/>
              <w:adjustRightInd w:val="0"/>
              <w:rPr>
                <w:i/>
                <w:iCs/>
                <w:sz w:val="22"/>
                <w:szCs w:val="22"/>
                <w:lang w:val="lt-LT"/>
              </w:rPr>
            </w:pPr>
            <w:r w:rsidRPr="00031725">
              <w:rPr>
                <w:i/>
                <w:iCs/>
                <w:sz w:val="22"/>
                <w:szCs w:val="22"/>
                <w:lang w:val="lt-LT"/>
              </w:rPr>
              <w:t>Ausų ir labirintų sutrikimai</w:t>
            </w:r>
          </w:p>
        </w:tc>
        <w:tc>
          <w:tcPr>
            <w:tcW w:w="1088" w:type="dxa"/>
          </w:tcPr>
          <w:p w14:paraId="4E5A7AD6" w14:textId="77777777" w:rsidR="007F25C8" w:rsidRPr="00031725" w:rsidRDefault="007F25C8" w:rsidP="007F25C8">
            <w:pPr>
              <w:autoSpaceDE w:val="0"/>
              <w:autoSpaceDN w:val="0"/>
              <w:adjustRightInd w:val="0"/>
              <w:rPr>
                <w:sz w:val="22"/>
                <w:szCs w:val="22"/>
                <w:lang w:val="lt-LT"/>
              </w:rPr>
            </w:pPr>
          </w:p>
        </w:tc>
        <w:tc>
          <w:tcPr>
            <w:tcW w:w="1322" w:type="dxa"/>
          </w:tcPr>
          <w:p w14:paraId="00274BD2" w14:textId="77777777" w:rsidR="007F25C8" w:rsidRPr="00031725" w:rsidRDefault="007F25C8" w:rsidP="007F25C8">
            <w:pPr>
              <w:autoSpaceDE w:val="0"/>
              <w:autoSpaceDN w:val="0"/>
              <w:adjustRightInd w:val="0"/>
              <w:rPr>
                <w:sz w:val="22"/>
                <w:szCs w:val="22"/>
                <w:lang w:val="lt-LT"/>
              </w:rPr>
            </w:pPr>
          </w:p>
        </w:tc>
        <w:tc>
          <w:tcPr>
            <w:tcW w:w="1531" w:type="dxa"/>
          </w:tcPr>
          <w:p w14:paraId="7E94763A" w14:textId="77777777" w:rsidR="007F25C8" w:rsidRPr="00031725" w:rsidRDefault="007F25C8" w:rsidP="007F25C8">
            <w:pPr>
              <w:autoSpaceDE w:val="0"/>
              <w:autoSpaceDN w:val="0"/>
              <w:adjustRightInd w:val="0"/>
              <w:rPr>
                <w:sz w:val="22"/>
                <w:szCs w:val="22"/>
                <w:lang w:val="lt-LT"/>
              </w:rPr>
            </w:pPr>
          </w:p>
        </w:tc>
        <w:tc>
          <w:tcPr>
            <w:tcW w:w="2211" w:type="dxa"/>
          </w:tcPr>
          <w:p w14:paraId="20887F18" w14:textId="16DE4167" w:rsidR="007F25C8" w:rsidRPr="00031725" w:rsidRDefault="009118B5" w:rsidP="007F25C8">
            <w:pPr>
              <w:autoSpaceDE w:val="0"/>
              <w:autoSpaceDN w:val="0"/>
              <w:adjustRightInd w:val="0"/>
              <w:rPr>
                <w:sz w:val="22"/>
                <w:szCs w:val="22"/>
                <w:lang w:val="lt-LT"/>
              </w:rPr>
            </w:pPr>
            <w:r w:rsidRPr="00031725">
              <w:rPr>
                <w:sz w:val="22"/>
                <w:szCs w:val="22"/>
                <w:lang w:val="lt-LT"/>
              </w:rPr>
              <w:t>Pozicinis</w:t>
            </w:r>
            <w:r w:rsidR="00031725">
              <w:rPr>
                <w:sz w:val="22"/>
                <w:szCs w:val="22"/>
                <w:lang w:val="lt-LT"/>
              </w:rPr>
              <w:t xml:space="preserve"> </w:t>
            </w:r>
            <w:r w:rsidR="00321E89" w:rsidRPr="00031725">
              <w:rPr>
                <w:sz w:val="22"/>
                <w:szCs w:val="22"/>
                <w:lang w:val="lt-LT"/>
              </w:rPr>
              <w:t>svaigimas (</w:t>
            </w:r>
            <w:proofErr w:type="spellStart"/>
            <w:r w:rsidR="00321E89" w:rsidRPr="00031725">
              <w:rPr>
                <w:i/>
                <w:iCs/>
                <w:sz w:val="22"/>
                <w:szCs w:val="22"/>
                <w:lang w:val="lt-LT"/>
              </w:rPr>
              <w:t>vertigo</w:t>
            </w:r>
            <w:proofErr w:type="spellEnd"/>
            <w:r w:rsidR="00321E89" w:rsidRPr="00031725">
              <w:rPr>
                <w:sz w:val="22"/>
                <w:szCs w:val="22"/>
                <w:lang w:val="lt-LT"/>
              </w:rPr>
              <w:t xml:space="preserve">), </w:t>
            </w:r>
            <w:r w:rsidR="00213518" w:rsidRPr="00031725">
              <w:rPr>
                <w:sz w:val="22"/>
                <w:szCs w:val="22"/>
                <w:lang w:val="lt-LT"/>
              </w:rPr>
              <w:t xml:space="preserve">galvos </w:t>
            </w:r>
            <w:r w:rsidR="00321E89" w:rsidRPr="00031725">
              <w:rPr>
                <w:sz w:val="22"/>
                <w:szCs w:val="22"/>
                <w:lang w:val="lt-LT"/>
              </w:rPr>
              <w:t>svaigimas (</w:t>
            </w:r>
            <w:proofErr w:type="spellStart"/>
            <w:r w:rsidR="00321E89" w:rsidRPr="00031725">
              <w:rPr>
                <w:i/>
                <w:iCs/>
                <w:sz w:val="22"/>
                <w:szCs w:val="22"/>
                <w:lang w:val="lt-LT"/>
              </w:rPr>
              <w:t>vertigo</w:t>
            </w:r>
            <w:proofErr w:type="spellEnd"/>
            <w:r w:rsidR="00321E89" w:rsidRPr="00031725">
              <w:rPr>
                <w:sz w:val="22"/>
                <w:szCs w:val="22"/>
                <w:lang w:val="lt-LT"/>
              </w:rPr>
              <w:t>)</w:t>
            </w:r>
          </w:p>
        </w:tc>
        <w:tc>
          <w:tcPr>
            <w:tcW w:w="1731" w:type="dxa"/>
          </w:tcPr>
          <w:p w14:paraId="2F806C80" w14:textId="77777777" w:rsidR="007F25C8" w:rsidRPr="00031725" w:rsidRDefault="007F25C8" w:rsidP="007F25C8">
            <w:pPr>
              <w:autoSpaceDE w:val="0"/>
              <w:autoSpaceDN w:val="0"/>
              <w:adjustRightInd w:val="0"/>
              <w:rPr>
                <w:sz w:val="22"/>
                <w:szCs w:val="22"/>
                <w:lang w:val="lt-LT"/>
              </w:rPr>
            </w:pPr>
          </w:p>
        </w:tc>
      </w:tr>
      <w:tr w:rsidR="007F25C8" w:rsidRPr="00031725" w14:paraId="3D5AD521" w14:textId="77777777" w:rsidTr="009001F0">
        <w:trPr>
          <w:trHeight w:val="499"/>
        </w:trPr>
        <w:tc>
          <w:tcPr>
            <w:tcW w:w="1696" w:type="dxa"/>
          </w:tcPr>
          <w:p w14:paraId="622AE111" w14:textId="7605D3BF" w:rsidR="007F25C8" w:rsidRPr="00031725" w:rsidRDefault="00321E89" w:rsidP="007F25C8">
            <w:pPr>
              <w:autoSpaceDE w:val="0"/>
              <w:autoSpaceDN w:val="0"/>
              <w:adjustRightInd w:val="0"/>
              <w:rPr>
                <w:i/>
                <w:iCs/>
                <w:sz w:val="22"/>
                <w:szCs w:val="22"/>
                <w:lang w:val="lt-LT"/>
              </w:rPr>
            </w:pPr>
            <w:r w:rsidRPr="00031725">
              <w:rPr>
                <w:i/>
                <w:iCs/>
                <w:sz w:val="22"/>
                <w:szCs w:val="22"/>
                <w:lang w:val="lt-LT"/>
              </w:rPr>
              <w:t>Širdies sutrikimai</w:t>
            </w:r>
          </w:p>
        </w:tc>
        <w:tc>
          <w:tcPr>
            <w:tcW w:w="1088" w:type="dxa"/>
          </w:tcPr>
          <w:p w14:paraId="2209305B" w14:textId="77777777" w:rsidR="007F25C8" w:rsidRPr="00031725" w:rsidRDefault="007F25C8" w:rsidP="007F25C8">
            <w:pPr>
              <w:autoSpaceDE w:val="0"/>
              <w:autoSpaceDN w:val="0"/>
              <w:adjustRightInd w:val="0"/>
              <w:rPr>
                <w:sz w:val="22"/>
                <w:szCs w:val="22"/>
                <w:lang w:val="lt-LT"/>
              </w:rPr>
            </w:pPr>
          </w:p>
        </w:tc>
        <w:tc>
          <w:tcPr>
            <w:tcW w:w="1322" w:type="dxa"/>
          </w:tcPr>
          <w:p w14:paraId="5590CB1B" w14:textId="77777777" w:rsidR="007F25C8" w:rsidRPr="00031725" w:rsidRDefault="007F25C8" w:rsidP="007F25C8">
            <w:pPr>
              <w:autoSpaceDE w:val="0"/>
              <w:autoSpaceDN w:val="0"/>
              <w:adjustRightInd w:val="0"/>
              <w:rPr>
                <w:sz w:val="22"/>
                <w:szCs w:val="22"/>
                <w:lang w:val="lt-LT"/>
              </w:rPr>
            </w:pPr>
          </w:p>
        </w:tc>
        <w:tc>
          <w:tcPr>
            <w:tcW w:w="1531" w:type="dxa"/>
          </w:tcPr>
          <w:p w14:paraId="2ECC9F8E" w14:textId="77777777" w:rsidR="007F25C8" w:rsidRPr="00031725" w:rsidRDefault="007F25C8" w:rsidP="007F25C8">
            <w:pPr>
              <w:autoSpaceDE w:val="0"/>
              <w:autoSpaceDN w:val="0"/>
              <w:adjustRightInd w:val="0"/>
              <w:rPr>
                <w:sz w:val="22"/>
                <w:szCs w:val="22"/>
                <w:lang w:val="lt-LT"/>
              </w:rPr>
            </w:pPr>
          </w:p>
        </w:tc>
        <w:tc>
          <w:tcPr>
            <w:tcW w:w="2211" w:type="dxa"/>
          </w:tcPr>
          <w:p w14:paraId="7B11CEC4" w14:textId="5C682886" w:rsidR="007F25C8" w:rsidRPr="00031725" w:rsidRDefault="00321E89" w:rsidP="007F25C8">
            <w:pPr>
              <w:autoSpaceDE w:val="0"/>
              <w:autoSpaceDN w:val="0"/>
              <w:adjustRightInd w:val="0"/>
              <w:rPr>
                <w:sz w:val="22"/>
                <w:szCs w:val="22"/>
                <w:lang w:val="lt-LT"/>
              </w:rPr>
            </w:pPr>
            <w:r w:rsidRPr="00031725">
              <w:rPr>
                <w:sz w:val="22"/>
                <w:szCs w:val="22"/>
                <w:lang w:val="lt-LT"/>
              </w:rPr>
              <w:t xml:space="preserve">Krūtinės angina, </w:t>
            </w:r>
            <w:proofErr w:type="spellStart"/>
            <w:r w:rsidRPr="00031725">
              <w:rPr>
                <w:sz w:val="22"/>
                <w:szCs w:val="22"/>
                <w:lang w:val="lt-LT"/>
              </w:rPr>
              <w:t>palpitacijos</w:t>
            </w:r>
            <w:proofErr w:type="spellEnd"/>
          </w:p>
        </w:tc>
        <w:tc>
          <w:tcPr>
            <w:tcW w:w="1731" w:type="dxa"/>
          </w:tcPr>
          <w:p w14:paraId="753640A4" w14:textId="77777777" w:rsidR="007F25C8" w:rsidRPr="00031725" w:rsidRDefault="007F25C8" w:rsidP="007F25C8">
            <w:pPr>
              <w:autoSpaceDE w:val="0"/>
              <w:autoSpaceDN w:val="0"/>
              <w:adjustRightInd w:val="0"/>
              <w:rPr>
                <w:sz w:val="22"/>
                <w:szCs w:val="22"/>
                <w:lang w:val="lt-LT"/>
              </w:rPr>
            </w:pPr>
          </w:p>
        </w:tc>
      </w:tr>
      <w:tr w:rsidR="007F25C8" w:rsidRPr="00031725" w14:paraId="17ED2D96" w14:textId="77777777" w:rsidTr="009001F0">
        <w:trPr>
          <w:trHeight w:val="511"/>
        </w:trPr>
        <w:tc>
          <w:tcPr>
            <w:tcW w:w="1696" w:type="dxa"/>
          </w:tcPr>
          <w:p w14:paraId="60AF2F13" w14:textId="0948A222" w:rsidR="007F25C8" w:rsidRPr="00031725" w:rsidRDefault="00321E89" w:rsidP="007F25C8">
            <w:pPr>
              <w:autoSpaceDE w:val="0"/>
              <w:autoSpaceDN w:val="0"/>
              <w:adjustRightInd w:val="0"/>
              <w:rPr>
                <w:i/>
                <w:iCs/>
                <w:sz w:val="22"/>
                <w:szCs w:val="22"/>
                <w:lang w:val="lt-LT"/>
              </w:rPr>
            </w:pPr>
            <w:r w:rsidRPr="00031725">
              <w:rPr>
                <w:i/>
                <w:iCs/>
                <w:sz w:val="22"/>
                <w:szCs w:val="22"/>
                <w:lang w:val="lt-LT"/>
              </w:rPr>
              <w:t>Kraujagyslių sutrikimai</w:t>
            </w:r>
          </w:p>
        </w:tc>
        <w:tc>
          <w:tcPr>
            <w:tcW w:w="1088" w:type="dxa"/>
          </w:tcPr>
          <w:p w14:paraId="3BADCECF" w14:textId="77777777" w:rsidR="007F25C8" w:rsidRPr="00031725" w:rsidRDefault="007F25C8" w:rsidP="007F25C8">
            <w:pPr>
              <w:autoSpaceDE w:val="0"/>
              <w:autoSpaceDN w:val="0"/>
              <w:adjustRightInd w:val="0"/>
              <w:rPr>
                <w:sz w:val="22"/>
                <w:szCs w:val="22"/>
                <w:lang w:val="lt-LT"/>
              </w:rPr>
            </w:pPr>
          </w:p>
        </w:tc>
        <w:tc>
          <w:tcPr>
            <w:tcW w:w="1322" w:type="dxa"/>
          </w:tcPr>
          <w:p w14:paraId="15E3AC0D" w14:textId="77777777" w:rsidR="007F25C8" w:rsidRPr="00031725" w:rsidRDefault="007F25C8" w:rsidP="007F25C8">
            <w:pPr>
              <w:autoSpaceDE w:val="0"/>
              <w:autoSpaceDN w:val="0"/>
              <w:adjustRightInd w:val="0"/>
              <w:rPr>
                <w:sz w:val="22"/>
                <w:szCs w:val="22"/>
                <w:lang w:val="lt-LT"/>
              </w:rPr>
            </w:pPr>
          </w:p>
        </w:tc>
        <w:tc>
          <w:tcPr>
            <w:tcW w:w="1531" w:type="dxa"/>
          </w:tcPr>
          <w:p w14:paraId="5A4C21D3" w14:textId="2AF306E9" w:rsidR="007F25C8" w:rsidRPr="00031725" w:rsidRDefault="00321E89" w:rsidP="007F25C8">
            <w:pPr>
              <w:autoSpaceDE w:val="0"/>
              <w:autoSpaceDN w:val="0"/>
              <w:adjustRightInd w:val="0"/>
              <w:rPr>
                <w:sz w:val="22"/>
                <w:szCs w:val="22"/>
                <w:lang w:val="lt-LT"/>
              </w:rPr>
            </w:pPr>
            <w:r w:rsidRPr="00031725">
              <w:rPr>
                <w:sz w:val="22"/>
                <w:szCs w:val="22"/>
                <w:lang w:val="lt-LT"/>
              </w:rPr>
              <w:t>Hipertenzija</w:t>
            </w:r>
          </w:p>
        </w:tc>
        <w:tc>
          <w:tcPr>
            <w:tcW w:w="2211" w:type="dxa"/>
          </w:tcPr>
          <w:p w14:paraId="35BA70D9" w14:textId="79A5B8C8" w:rsidR="007F25C8" w:rsidRPr="00031725" w:rsidRDefault="00321E89" w:rsidP="007F25C8">
            <w:pPr>
              <w:autoSpaceDE w:val="0"/>
              <w:autoSpaceDN w:val="0"/>
              <w:adjustRightInd w:val="0"/>
              <w:rPr>
                <w:sz w:val="22"/>
                <w:szCs w:val="22"/>
                <w:lang w:val="lt-LT"/>
              </w:rPr>
            </w:pPr>
            <w:r w:rsidRPr="00031725">
              <w:rPr>
                <w:sz w:val="22"/>
                <w:szCs w:val="22"/>
                <w:lang w:val="lt-LT"/>
              </w:rPr>
              <w:t>Karščio pylimas</w:t>
            </w:r>
          </w:p>
        </w:tc>
        <w:tc>
          <w:tcPr>
            <w:tcW w:w="1731" w:type="dxa"/>
          </w:tcPr>
          <w:p w14:paraId="4C87FC77" w14:textId="77777777" w:rsidR="007F25C8" w:rsidRPr="00031725" w:rsidRDefault="007F25C8" w:rsidP="007F25C8">
            <w:pPr>
              <w:autoSpaceDE w:val="0"/>
              <w:autoSpaceDN w:val="0"/>
              <w:adjustRightInd w:val="0"/>
              <w:rPr>
                <w:sz w:val="22"/>
                <w:szCs w:val="22"/>
                <w:lang w:val="lt-LT"/>
              </w:rPr>
            </w:pPr>
          </w:p>
        </w:tc>
      </w:tr>
      <w:tr w:rsidR="007F25C8" w:rsidRPr="00031725" w14:paraId="1B0049CC" w14:textId="77777777" w:rsidTr="003A1083">
        <w:trPr>
          <w:trHeight w:val="354"/>
        </w:trPr>
        <w:tc>
          <w:tcPr>
            <w:tcW w:w="1696" w:type="dxa"/>
          </w:tcPr>
          <w:p w14:paraId="00FA8A7E" w14:textId="703651D9" w:rsidR="007F25C8" w:rsidRPr="00031725" w:rsidRDefault="00321E89" w:rsidP="007F25C8">
            <w:pPr>
              <w:autoSpaceDE w:val="0"/>
              <w:autoSpaceDN w:val="0"/>
              <w:adjustRightInd w:val="0"/>
              <w:rPr>
                <w:i/>
                <w:iCs/>
                <w:sz w:val="22"/>
                <w:szCs w:val="22"/>
                <w:lang w:val="lt-LT"/>
              </w:rPr>
            </w:pPr>
            <w:r w:rsidRPr="00031725">
              <w:rPr>
                <w:i/>
                <w:iCs/>
                <w:sz w:val="22"/>
                <w:szCs w:val="22"/>
                <w:lang w:val="lt-LT"/>
              </w:rPr>
              <w:t>Virškinimo trakto sutrikimai</w:t>
            </w:r>
          </w:p>
        </w:tc>
        <w:tc>
          <w:tcPr>
            <w:tcW w:w="1088" w:type="dxa"/>
          </w:tcPr>
          <w:p w14:paraId="269FC3B0" w14:textId="77777777" w:rsidR="007F25C8" w:rsidRPr="00031725" w:rsidRDefault="007F25C8" w:rsidP="007F25C8">
            <w:pPr>
              <w:autoSpaceDE w:val="0"/>
              <w:autoSpaceDN w:val="0"/>
              <w:adjustRightInd w:val="0"/>
              <w:rPr>
                <w:sz w:val="22"/>
                <w:szCs w:val="22"/>
                <w:lang w:val="lt-LT"/>
              </w:rPr>
            </w:pPr>
          </w:p>
        </w:tc>
        <w:tc>
          <w:tcPr>
            <w:tcW w:w="1322" w:type="dxa"/>
          </w:tcPr>
          <w:p w14:paraId="5A230E74" w14:textId="77777777" w:rsidR="007F25C8" w:rsidRPr="00031725" w:rsidRDefault="007F25C8" w:rsidP="007F25C8">
            <w:pPr>
              <w:autoSpaceDE w:val="0"/>
              <w:autoSpaceDN w:val="0"/>
              <w:adjustRightInd w:val="0"/>
              <w:rPr>
                <w:sz w:val="22"/>
                <w:szCs w:val="22"/>
                <w:lang w:val="lt-LT"/>
              </w:rPr>
            </w:pPr>
          </w:p>
        </w:tc>
        <w:tc>
          <w:tcPr>
            <w:tcW w:w="1531" w:type="dxa"/>
          </w:tcPr>
          <w:p w14:paraId="0DEE637B" w14:textId="7DA052BE" w:rsidR="007F25C8" w:rsidRPr="00031725" w:rsidRDefault="00321E89" w:rsidP="007F25C8">
            <w:pPr>
              <w:autoSpaceDE w:val="0"/>
              <w:autoSpaceDN w:val="0"/>
              <w:adjustRightInd w:val="0"/>
              <w:rPr>
                <w:sz w:val="22"/>
                <w:szCs w:val="22"/>
                <w:lang w:val="lt-LT"/>
              </w:rPr>
            </w:pPr>
            <w:r w:rsidRPr="00031725">
              <w:rPr>
                <w:sz w:val="22"/>
                <w:szCs w:val="22"/>
                <w:lang w:val="lt-LT"/>
              </w:rPr>
              <w:t xml:space="preserve">Pilvo skausmas, </w:t>
            </w:r>
            <w:r w:rsidR="000C40A9" w:rsidRPr="00031725">
              <w:rPr>
                <w:sz w:val="22"/>
                <w:szCs w:val="22"/>
                <w:lang w:val="lt-LT"/>
              </w:rPr>
              <w:t xml:space="preserve">viršutinės </w:t>
            </w:r>
            <w:r w:rsidRPr="00031725">
              <w:rPr>
                <w:sz w:val="22"/>
                <w:szCs w:val="22"/>
                <w:lang w:val="lt-LT"/>
              </w:rPr>
              <w:t xml:space="preserve">pilvo dalies skausmas, dispepsija, burnos </w:t>
            </w:r>
            <w:r w:rsidR="00A61159" w:rsidRPr="00031725">
              <w:rPr>
                <w:sz w:val="22"/>
                <w:szCs w:val="22"/>
                <w:lang w:val="lt-LT"/>
              </w:rPr>
              <w:t xml:space="preserve">gleivinės </w:t>
            </w:r>
            <w:r w:rsidRPr="00031725">
              <w:rPr>
                <w:sz w:val="22"/>
                <w:szCs w:val="22"/>
                <w:lang w:val="lt-LT"/>
              </w:rPr>
              <w:t>išopėjimas, burn</w:t>
            </w:r>
            <w:r w:rsidR="006529AD" w:rsidRPr="00031725">
              <w:rPr>
                <w:sz w:val="22"/>
                <w:szCs w:val="22"/>
                <w:lang w:val="lt-LT"/>
              </w:rPr>
              <w:t>os džiūvimas</w:t>
            </w:r>
            <w:r w:rsidRPr="00031725">
              <w:rPr>
                <w:sz w:val="22"/>
                <w:szCs w:val="22"/>
                <w:lang w:val="lt-LT"/>
              </w:rPr>
              <w:t>, pykinimas</w:t>
            </w:r>
          </w:p>
        </w:tc>
        <w:tc>
          <w:tcPr>
            <w:tcW w:w="2211" w:type="dxa"/>
          </w:tcPr>
          <w:p w14:paraId="0D6B0DB3" w14:textId="4EA45769" w:rsidR="007F25C8" w:rsidRPr="00031725" w:rsidRDefault="00321E89" w:rsidP="007F25C8">
            <w:pPr>
              <w:autoSpaceDE w:val="0"/>
              <w:autoSpaceDN w:val="0"/>
              <w:adjustRightInd w:val="0"/>
              <w:rPr>
                <w:sz w:val="22"/>
                <w:szCs w:val="22"/>
                <w:lang w:val="lt-LT"/>
              </w:rPr>
            </w:pPr>
            <w:proofErr w:type="spellStart"/>
            <w:r w:rsidRPr="00031725">
              <w:rPr>
                <w:sz w:val="22"/>
                <w:szCs w:val="22"/>
                <w:lang w:val="lt-LT"/>
              </w:rPr>
              <w:t>Gastroezofaginio</w:t>
            </w:r>
            <w:proofErr w:type="spellEnd"/>
            <w:r w:rsidRPr="00031725">
              <w:rPr>
                <w:sz w:val="22"/>
                <w:szCs w:val="22"/>
                <w:lang w:val="lt-LT"/>
              </w:rPr>
              <w:t xml:space="preserve"> </w:t>
            </w:r>
            <w:proofErr w:type="spellStart"/>
            <w:r w:rsidRPr="00031725">
              <w:rPr>
                <w:sz w:val="22"/>
                <w:szCs w:val="22"/>
                <w:lang w:val="lt-LT"/>
              </w:rPr>
              <w:t>refliukso</w:t>
            </w:r>
            <w:proofErr w:type="spellEnd"/>
            <w:r w:rsidRPr="00031725">
              <w:rPr>
                <w:sz w:val="22"/>
                <w:szCs w:val="22"/>
                <w:lang w:val="lt-LT"/>
              </w:rPr>
              <w:t xml:space="preserve"> liga, virškinimo trakto sutrikimai, burnos gleivinės pūslelinė, liežuvio išopėjimas, virškinimo trakto negalavimas, vėmimas, neįprasti žarnyno garsai, dujų kaupimasis žarnyne, seilių </w:t>
            </w:r>
            <w:proofErr w:type="spellStart"/>
            <w:r w:rsidRPr="00031725">
              <w:rPr>
                <w:sz w:val="22"/>
                <w:szCs w:val="22"/>
                <w:lang w:val="lt-LT"/>
              </w:rPr>
              <w:t>hipersekrecija</w:t>
            </w:r>
            <w:proofErr w:type="spellEnd"/>
            <w:r w:rsidRPr="00031725">
              <w:rPr>
                <w:sz w:val="22"/>
                <w:szCs w:val="22"/>
                <w:lang w:val="lt-LT"/>
              </w:rPr>
              <w:t xml:space="preserve">, </w:t>
            </w:r>
            <w:proofErr w:type="spellStart"/>
            <w:r w:rsidRPr="00031725">
              <w:rPr>
                <w:sz w:val="22"/>
                <w:szCs w:val="22"/>
                <w:lang w:val="lt-LT"/>
              </w:rPr>
              <w:t>halitozė</w:t>
            </w:r>
            <w:proofErr w:type="spellEnd"/>
            <w:r w:rsidRPr="00031725">
              <w:rPr>
                <w:sz w:val="22"/>
                <w:szCs w:val="22"/>
                <w:lang w:val="lt-LT"/>
              </w:rPr>
              <w:t xml:space="preserve"> (blogas kvapas iš burnos), pilvo diskomfortas, skrandžio sutrikimas, gastritas</w:t>
            </w:r>
          </w:p>
        </w:tc>
        <w:tc>
          <w:tcPr>
            <w:tcW w:w="1731" w:type="dxa"/>
          </w:tcPr>
          <w:p w14:paraId="5EF93F5A" w14:textId="77777777" w:rsidR="007F25C8" w:rsidRPr="00031725" w:rsidRDefault="007F25C8" w:rsidP="007F25C8">
            <w:pPr>
              <w:autoSpaceDE w:val="0"/>
              <w:autoSpaceDN w:val="0"/>
              <w:adjustRightInd w:val="0"/>
              <w:rPr>
                <w:sz w:val="22"/>
                <w:szCs w:val="22"/>
                <w:lang w:val="lt-LT"/>
              </w:rPr>
            </w:pPr>
          </w:p>
        </w:tc>
      </w:tr>
      <w:tr w:rsidR="007F25C8" w:rsidRPr="00031725" w14:paraId="05C16FB3" w14:textId="77777777" w:rsidTr="009001F0">
        <w:trPr>
          <w:trHeight w:val="511"/>
        </w:trPr>
        <w:tc>
          <w:tcPr>
            <w:tcW w:w="1696" w:type="dxa"/>
          </w:tcPr>
          <w:p w14:paraId="751BD260" w14:textId="788CF454" w:rsidR="007F25C8" w:rsidRPr="00031725" w:rsidRDefault="00321E89" w:rsidP="007F25C8">
            <w:pPr>
              <w:autoSpaceDE w:val="0"/>
              <w:autoSpaceDN w:val="0"/>
              <w:adjustRightInd w:val="0"/>
              <w:rPr>
                <w:i/>
                <w:iCs/>
                <w:sz w:val="22"/>
                <w:szCs w:val="22"/>
                <w:lang w:val="lt-LT"/>
              </w:rPr>
            </w:pPr>
            <w:r w:rsidRPr="00031725">
              <w:rPr>
                <w:i/>
                <w:iCs/>
                <w:sz w:val="22"/>
                <w:szCs w:val="22"/>
                <w:lang w:val="lt-LT"/>
              </w:rPr>
              <w:t>Kepenų, tulžies pūslės ir latakų sutrikimai</w:t>
            </w:r>
          </w:p>
        </w:tc>
        <w:tc>
          <w:tcPr>
            <w:tcW w:w="1088" w:type="dxa"/>
          </w:tcPr>
          <w:p w14:paraId="4762A0B7" w14:textId="77777777" w:rsidR="007F25C8" w:rsidRPr="00031725" w:rsidRDefault="007F25C8" w:rsidP="007F25C8">
            <w:pPr>
              <w:autoSpaceDE w:val="0"/>
              <w:autoSpaceDN w:val="0"/>
              <w:adjustRightInd w:val="0"/>
              <w:rPr>
                <w:sz w:val="22"/>
                <w:szCs w:val="22"/>
                <w:lang w:val="lt-LT"/>
              </w:rPr>
            </w:pPr>
          </w:p>
        </w:tc>
        <w:tc>
          <w:tcPr>
            <w:tcW w:w="1322" w:type="dxa"/>
          </w:tcPr>
          <w:p w14:paraId="2DBC5F6D" w14:textId="77777777" w:rsidR="007F25C8" w:rsidRPr="00031725" w:rsidRDefault="007F25C8" w:rsidP="007F25C8">
            <w:pPr>
              <w:autoSpaceDE w:val="0"/>
              <w:autoSpaceDN w:val="0"/>
              <w:adjustRightInd w:val="0"/>
              <w:rPr>
                <w:sz w:val="22"/>
                <w:szCs w:val="22"/>
                <w:lang w:val="lt-LT"/>
              </w:rPr>
            </w:pPr>
          </w:p>
        </w:tc>
        <w:tc>
          <w:tcPr>
            <w:tcW w:w="1531" w:type="dxa"/>
          </w:tcPr>
          <w:p w14:paraId="2EA5B55C" w14:textId="6508A82D" w:rsidR="007F25C8" w:rsidRPr="00031725" w:rsidRDefault="00321E89" w:rsidP="007F25C8">
            <w:pPr>
              <w:autoSpaceDE w:val="0"/>
              <w:autoSpaceDN w:val="0"/>
              <w:adjustRightInd w:val="0"/>
              <w:rPr>
                <w:sz w:val="22"/>
                <w:szCs w:val="22"/>
                <w:lang w:val="lt-LT"/>
              </w:rPr>
            </w:pPr>
            <w:proofErr w:type="spellStart"/>
            <w:r w:rsidRPr="00031725">
              <w:rPr>
                <w:sz w:val="22"/>
                <w:szCs w:val="22"/>
                <w:lang w:val="lt-LT"/>
              </w:rPr>
              <w:t>Hiperbilirubinemija</w:t>
            </w:r>
            <w:proofErr w:type="spellEnd"/>
          </w:p>
        </w:tc>
        <w:tc>
          <w:tcPr>
            <w:tcW w:w="2211" w:type="dxa"/>
          </w:tcPr>
          <w:p w14:paraId="262B5F51" w14:textId="77777777" w:rsidR="007F25C8" w:rsidRPr="00031725" w:rsidRDefault="007F25C8" w:rsidP="007F25C8">
            <w:pPr>
              <w:autoSpaceDE w:val="0"/>
              <w:autoSpaceDN w:val="0"/>
              <w:adjustRightInd w:val="0"/>
              <w:rPr>
                <w:sz w:val="22"/>
                <w:szCs w:val="22"/>
                <w:lang w:val="lt-LT"/>
              </w:rPr>
            </w:pPr>
          </w:p>
        </w:tc>
        <w:tc>
          <w:tcPr>
            <w:tcW w:w="1731" w:type="dxa"/>
          </w:tcPr>
          <w:p w14:paraId="68F4788C" w14:textId="77777777" w:rsidR="007F25C8" w:rsidRPr="00031725" w:rsidRDefault="007F25C8" w:rsidP="007F25C8">
            <w:pPr>
              <w:autoSpaceDE w:val="0"/>
              <w:autoSpaceDN w:val="0"/>
              <w:adjustRightInd w:val="0"/>
              <w:rPr>
                <w:sz w:val="22"/>
                <w:szCs w:val="22"/>
                <w:lang w:val="lt-LT"/>
              </w:rPr>
            </w:pPr>
          </w:p>
        </w:tc>
      </w:tr>
      <w:tr w:rsidR="007F25C8" w:rsidRPr="00031725" w14:paraId="424C5A04" w14:textId="77777777" w:rsidTr="009001F0">
        <w:trPr>
          <w:trHeight w:val="1739"/>
        </w:trPr>
        <w:tc>
          <w:tcPr>
            <w:tcW w:w="1696" w:type="dxa"/>
          </w:tcPr>
          <w:p w14:paraId="68E6DB86" w14:textId="786A6630" w:rsidR="007F25C8" w:rsidRPr="00031725" w:rsidRDefault="00FE4A59" w:rsidP="007F25C8">
            <w:pPr>
              <w:autoSpaceDE w:val="0"/>
              <w:autoSpaceDN w:val="0"/>
              <w:adjustRightInd w:val="0"/>
              <w:rPr>
                <w:i/>
                <w:iCs/>
                <w:sz w:val="22"/>
                <w:szCs w:val="22"/>
                <w:lang w:val="lt-LT"/>
              </w:rPr>
            </w:pPr>
            <w:r w:rsidRPr="00031725">
              <w:rPr>
                <w:i/>
                <w:iCs/>
                <w:sz w:val="22"/>
                <w:szCs w:val="22"/>
                <w:lang w:val="lt-LT"/>
              </w:rPr>
              <w:lastRenderedPageBreak/>
              <w:t>Odos ir poodinio audinio sutrikimai</w:t>
            </w:r>
          </w:p>
        </w:tc>
        <w:tc>
          <w:tcPr>
            <w:tcW w:w="1088" w:type="dxa"/>
          </w:tcPr>
          <w:p w14:paraId="7B80980A" w14:textId="77777777" w:rsidR="007F25C8" w:rsidRPr="00031725" w:rsidRDefault="007F25C8" w:rsidP="007F25C8">
            <w:pPr>
              <w:autoSpaceDE w:val="0"/>
              <w:autoSpaceDN w:val="0"/>
              <w:adjustRightInd w:val="0"/>
              <w:rPr>
                <w:sz w:val="22"/>
                <w:szCs w:val="22"/>
                <w:lang w:val="lt-LT"/>
              </w:rPr>
            </w:pPr>
          </w:p>
        </w:tc>
        <w:tc>
          <w:tcPr>
            <w:tcW w:w="1322" w:type="dxa"/>
          </w:tcPr>
          <w:p w14:paraId="0F55BB36" w14:textId="77777777" w:rsidR="007F25C8" w:rsidRPr="00031725" w:rsidRDefault="007F25C8" w:rsidP="007F25C8">
            <w:pPr>
              <w:autoSpaceDE w:val="0"/>
              <w:autoSpaceDN w:val="0"/>
              <w:adjustRightInd w:val="0"/>
              <w:rPr>
                <w:sz w:val="22"/>
                <w:szCs w:val="22"/>
                <w:lang w:val="lt-LT"/>
              </w:rPr>
            </w:pPr>
          </w:p>
        </w:tc>
        <w:tc>
          <w:tcPr>
            <w:tcW w:w="1531" w:type="dxa"/>
          </w:tcPr>
          <w:p w14:paraId="66FBB898" w14:textId="0C32C800" w:rsidR="007F25C8" w:rsidRPr="00031725" w:rsidRDefault="00FE4A59" w:rsidP="007F25C8">
            <w:pPr>
              <w:autoSpaceDE w:val="0"/>
              <w:autoSpaceDN w:val="0"/>
              <w:adjustRightInd w:val="0"/>
              <w:rPr>
                <w:sz w:val="22"/>
                <w:szCs w:val="22"/>
                <w:lang w:val="lt-LT"/>
              </w:rPr>
            </w:pPr>
            <w:r w:rsidRPr="00031725">
              <w:rPr>
                <w:sz w:val="22"/>
                <w:szCs w:val="22"/>
                <w:lang w:val="lt-LT"/>
              </w:rPr>
              <w:t>Dermatitas</w:t>
            </w:r>
            <w:r w:rsidR="007F25C8" w:rsidRPr="00031725">
              <w:rPr>
                <w:sz w:val="22"/>
                <w:szCs w:val="22"/>
                <w:lang w:val="lt-LT"/>
              </w:rPr>
              <w:t xml:space="preserve">, </w:t>
            </w:r>
            <w:r w:rsidRPr="00031725">
              <w:rPr>
                <w:sz w:val="22"/>
                <w:szCs w:val="22"/>
                <w:lang w:val="lt-LT"/>
              </w:rPr>
              <w:t>naktinis prakaitavimas</w:t>
            </w:r>
            <w:r w:rsidR="007F25C8" w:rsidRPr="00031725">
              <w:rPr>
                <w:sz w:val="22"/>
                <w:szCs w:val="22"/>
                <w:lang w:val="lt-LT"/>
              </w:rPr>
              <w:t xml:space="preserve">, </w:t>
            </w:r>
            <w:r w:rsidRPr="00031725">
              <w:rPr>
                <w:sz w:val="22"/>
                <w:szCs w:val="22"/>
                <w:lang w:val="lt-LT"/>
              </w:rPr>
              <w:t>niežėjimas</w:t>
            </w:r>
            <w:r w:rsidR="007F25C8" w:rsidRPr="00031725">
              <w:rPr>
                <w:sz w:val="22"/>
                <w:szCs w:val="22"/>
                <w:lang w:val="lt-LT"/>
              </w:rPr>
              <w:t xml:space="preserve">, </w:t>
            </w:r>
            <w:r w:rsidRPr="00031725">
              <w:rPr>
                <w:sz w:val="22"/>
                <w:szCs w:val="22"/>
                <w:lang w:val="lt-LT"/>
              </w:rPr>
              <w:t>išbėrimas</w:t>
            </w:r>
            <w:r w:rsidR="007F25C8" w:rsidRPr="00031725">
              <w:rPr>
                <w:sz w:val="22"/>
                <w:szCs w:val="22"/>
                <w:lang w:val="lt-LT"/>
              </w:rPr>
              <w:t xml:space="preserve">, </w:t>
            </w:r>
            <w:r w:rsidRPr="00031725">
              <w:rPr>
                <w:sz w:val="22"/>
                <w:szCs w:val="22"/>
                <w:lang w:val="lt-LT"/>
              </w:rPr>
              <w:t>išplitęs niežėjimas</w:t>
            </w:r>
            <w:r w:rsidR="007F25C8" w:rsidRPr="00031725">
              <w:rPr>
                <w:sz w:val="22"/>
                <w:szCs w:val="22"/>
                <w:lang w:val="lt-LT"/>
              </w:rPr>
              <w:t xml:space="preserve">, </w:t>
            </w:r>
            <w:r w:rsidRPr="00031725">
              <w:rPr>
                <w:sz w:val="22"/>
                <w:szCs w:val="22"/>
                <w:lang w:val="lt-LT"/>
              </w:rPr>
              <w:t>sausa oda</w:t>
            </w:r>
          </w:p>
        </w:tc>
        <w:tc>
          <w:tcPr>
            <w:tcW w:w="2211" w:type="dxa"/>
          </w:tcPr>
          <w:p w14:paraId="61E57EFA" w14:textId="755A6F28" w:rsidR="007F25C8" w:rsidRPr="00031725" w:rsidRDefault="00FE4A59" w:rsidP="007F25C8">
            <w:pPr>
              <w:autoSpaceDE w:val="0"/>
              <w:autoSpaceDN w:val="0"/>
              <w:adjustRightInd w:val="0"/>
              <w:rPr>
                <w:sz w:val="22"/>
                <w:szCs w:val="22"/>
                <w:lang w:val="lt-LT"/>
              </w:rPr>
            </w:pPr>
            <w:r w:rsidRPr="00031725">
              <w:rPr>
                <w:sz w:val="22"/>
                <w:szCs w:val="22"/>
                <w:lang w:val="lt-LT"/>
              </w:rPr>
              <w:t>Egzema</w:t>
            </w:r>
            <w:r w:rsidR="007F25C8" w:rsidRPr="00031725">
              <w:rPr>
                <w:sz w:val="22"/>
                <w:szCs w:val="22"/>
                <w:lang w:val="lt-LT"/>
              </w:rPr>
              <w:t xml:space="preserve">, </w:t>
            </w:r>
            <w:proofErr w:type="spellStart"/>
            <w:r w:rsidR="007F25C8" w:rsidRPr="00031725">
              <w:rPr>
                <w:sz w:val="22"/>
                <w:szCs w:val="22"/>
                <w:lang w:val="lt-LT"/>
              </w:rPr>
              <w:t>er</w:t>
            </w:r>
            <w:r w:rsidRPr="00031725">
              <w:rPr>
                <w:sz w:val="22"/>
                <w:szCs w:val="22"/>
                <w:lang w:val="lt-LT"/>
              </w:rPr>
              <w:t>it</w:t>
            </w:r>
            <w:r w:rsidR="007F25C8" w:rsidRPr="00031725">
              <w:rPr>
                <w:sz w:val="22"/>
                <w:szCs w:val="22"/>
                <w:lang w:val="lt-LT"/>
              </w:rPr>
              <w:t>ema</w:t>
            </w:r>
            <w:proofErr w:type="spellEnd"/>
            <w:r w:rsidR="007F25C8" w:rsidRPr="00031725">
              <w:rPr>
                <w:sz w:val="22"/>
                <w:szCs w:val="22"/>
                <w:lang w:val="lt-LT"/>
              </w:rPr>
              <w:t xml:space="preserve">, </w:t>
            </w:r>
            <w:r w:rsidRPr="00031725">
              <w:rPr>
                <w:sz w:val="22"/>
                <w:szCs w:val="22"/>
                <w:lang w:val="lt-LT"/>
              </w:rPr>
              <w:t>plaštakų</w:t>
            </w:r>
            <w:r w:rsidR="007F25C8" w:rsidRPr="00031725">
              <w:rPr>
                <w:sz w:val="22"/>
                <w:szCs w:val="22"/>
                <w:lang w:val="lt-LT"/>
              </w:rPr>
              <w:t xml:space="preserve"> dermatit</w:t>
            </w:r>
            <w:r w:rsidRPr="00031725">
              <w:rPr>
                <w:sz w:val="22"/>
                <w:szCs w:val="22"/>
                <w:lang w:val="lt-LT"/>
              </w:rPr>
              <w:t>as</w:t>
            </w:r>
            <w:r w:rsidR="007F25C8" w:rsidRPr="00031725">
              <w:rPr>
                <w:sz w:val="22"/>
                <w:szCs w:val="22"/>
                <w:lang w:val="lt-LT"/>
              </w:rPr>
              <w:t xml:space="preserve">, </w:t>
            </w:r>
            <w:r w:rsidRPr="00031725">
              <w:rPr>
                <w:sz w:val="22"/>
                <w:szCs w:val="22"/>
                <w:lang w:val="lt-LT"/>
              </w:rPr>
              <w:t>psoriazė,</w:t>
            </w:r>
            <w:r w:rsidR="007F25C8" w:rsidRPr="00031725">
              <w:rPr>
                <w:sz w:val="22"/>
                <w:szCs w:val="22"/>
                <w:lang w:val="lt-LT"/>
              </w:rPr>
              <w:t xml:space="preserve"> </w:t>
            </w:r>
            <w:r w:rsidRPr="00031725">
              <w:rPr>
                <w:sz w:val="22"/>
                <w:szCs w:val="22"/>
                <w:lang w:val="lt-LT"/>
              </w:rPr>
              <w:t>išplitęs išbėrimas</w:t>
            </w:r>
            <w:r w:rsidR="007F25C8" w:rsidRPr="00031725">
              <w:rPr>
                <w:sz w:val="22"/>
                <w:szCs w:val="22"/>
                <w:lang w:val="lt-LT"/>
              </w:rPr>
              <w:t xml:space="preserve">, </w:t>
            </w:r>
            <w:r w:rsidRPr="00031725">
              <w:rPr>
                <w:sz w:val="22"/>
                <w:szCs w:val="22"/>
                <w:lang w:val="lt-LT"/>
              </w:rPr>
              <w:t>išbėrimas su niež</w:t>
            </w:r>
            <w:r w:rsidR="006529AD" w:rsidRPr="00031725">
              <w:rPr>
                <w:sz w:val="22"/>
                <w:szCs w:val="22"/>
                <w:lang w:val="lt-LT"/>
              </w:rPr>
              <w:t>ėjim</w:t>
            </w:r>
            <w:r w:rsidRPr="00031725">
              <w:rPr>
                <w:sz w:val="22"/>
                <w:szCs w:val="22"/>
                <w:lang w:val="lt-LT"/>
              </w:rPr>
              <w:t>u</w:t>
            </w:r>
            <w:r w:rsidR="007F25C8" w:rsidRPr="00031725">
              <w:rPr>
                <w:sz w:val="22"/>
                <w:szCs w:val="22"/>
                <w:lang w:val="lt-LT"/>
              </w:rPr>
              <w:t xml:space="preserve">, </w:t>
            </w:r>
            <w:r w:rsidRPr="00031725">
              <w:rPr>
                <w:sz w:val="22"/>
                <w:szCs w:val="22"/>
                <w:lang w:val="lt-LT"/>
              </w:rPr>
              <w:t>nagų sutrikimas</w:t>
            </w:r>
          </w:p>
        </w:tc>
        <w:tc>
          <w:tcPr>
            <w:tcW w:w="1731" w:type="dxa"/>
          </w:tcPr>
          <w:p w14:paraId="3C451BE8" w14:textId="5902F153" w:rsidR="007F25C8" w:rsidRPr="00031725" w:rsidRDefault="007F25C8" w:rsidP="007F25C8">
            <w:pPr>
              <w:autoSpaceDE w:val="0"/>
              <w:autoSpaceDN w:val="0"/>
              <w:adjustRightInd w:val="0"/>
              <w:rPr>
                <w:sz w:val="22"/>
                <w:szCs w:val="22"/>
                <w:lang w:val="lt-LT"/>
              </w:rPr>
            </w:pPr>
            <w:proofErr w:type="spellStart"/>
            <w:r w:rsidRPr="00031725">
              <w:rPr>
                <w:sz w:val="22"/>
                <w:szCs w:val="22"/>
                <w:lang w:val="lt-LT"/>
              </w:rPr>
              <w:t>Angio</w:t>
            </w:r>
            <w:r w:rsidR="00FE4A59" w:rsidRPr="00031725">
              <w:rPr>
                <w:sz w:val="22"/>
                <w:szCs w:val="22"/>
                <w:lang w:val="lt-LT"/>
              </w:rPr>
              <w:t>neurozinė</w:t>
            </w:r>
            <w:proofErr w:type="spellEnd"/>
            <w:r w:rsidR="00FE4A59" w:rsidRPr="00031725">
              <w:rPr>
                <w:sz w:val="22"/>
                <w:szCs w:val="22"/>
                <w:lang w:val="lt-LT"/>
              </w:rPr>
              <w:t xml:space="preserve"> </w:t>
            </w:r>
            <w:r w:rsidRPr="00031725">
              <w:rPr>
                <w:sz w:val="22"/>
                <w:szCs w:val="22"/>
                <w:lang w:val="lt-LT"/>
              </w:rPr>
              <w:t xml:space="preserve">edema, </w:t>
            </w:r>
            <w:r w:rsidR="00FE4A59" w:rsidRPr="00031725">
              <w:rPr>
                <w:sz w:val="22"/>
                <w:szCs w:val="22"/>
                <w:lang w:val="lt-LT"/>
              </w:rPr>
              <w:t xml:space="preserve">burnos </w:t>
            </w:r>
            <w:r w:rsidRPr="00031725">
              <w:rPr>
                <w:sz w:val="22"/>
                <w:szCs w:val="22"/>
                <w:lang w:val="lt-LT"/>
              </w:rPr>
              <w:t xml:space="preserve">edema, </w:t>
            </w:r>
            <w:r w:rsidR="00FE4A59" w:rsidRPr="00031725">
              <w:rPr>
                <w:sz w:val="22"/>
                <w:szCs w:val="22"/>
                <w:lang w:val="lt-LT"/>
              </w:rPr>
              <w:t>liežuvio</w:t>
            </w:r>
            <w:r w:rsidRPr="00031725">
              <w:rPr>
                <w:sz w:val="22"/>
                <w:szCs w:val="22"/>
                <w:lang w:val="lt-LT"/>
              </w:rPr>
              <w:t xml:space="preserve"> edema</w:t>
            </w:r>
          </w:p>
        </w:tc>
      </w:tr>
      <w:tr w:rsidR="007F25C8" w:rsidRPr="00031725" w14:paraId="135743A8" w14:textId="77777777" w:rsidTr="009001F0">
        <w:trPr>
          <w:trHeight w:val="838"/>
        </w:trPr>
        <w:tc>
          <w:tcPr>
            <w:tcW w:w="1696" w:type="dxa"/>
          </w:tcPr>
          <w:p w14:paraId="062610EA" w14:textId="06827967" w:rsidR="007F25C8" w:rsidRPr="00031725" w:rsidRDefault="00FB3E6A" w:rsidP="007F25C8">
            <w:pPr>
              <w:autoSpaceDE w:val="0"/>
              <w:autoSpaceDN w:val="0"/>
              <w:adjustRightInd w:val="0"/>
              <w:rPr>
                <w:i/>
                <w:iCs/>
                <w:sz w:val="22"/>
                <w:szCs w:val="22"/>
                <w:lang w:val="lt-LT"/>
              </w:rPr>
            </w:pPr>
            <w:r w:rsidRPr="00031725">
              <w:rPr>
                <w:i/>
                <w:iCs/>
                <w:sz w:val="22"/>
                <w:szCs w:val="22"/>
                <w:lang w:val="lt-LT"/>
              </w:rPr>
              <w:t>Skeleto, raumenų ir jungiamojo audinio sutrikimai</w:t>
            </w:r>
          </w:p>
        </w:tc>
        <w:tc>
          <w:tcPr>
            <w:tcW w:w="1088" w:type="dxa"/>
          </w:tcPr>
          <w:p w14:paraId="7D63A317" w14:textId="77777777" w:rsidR="007F25C8" w:rsidRPr="00031725" w:rsidRDefault="007F25C8" w:rsidP="007F25C8">
            <w:pPr>
              <w:autoSpaceDE w:val="0"/>
              <w:autoSpaceDN w:val="0"/>
              <w:adjustRightInd w:val="0"/>
              <w:rPr>
                <w:sz w:val="22"/>
                <w:szCs w:val="22"/>
                <w:lang w:val="lt-LT"/>
              </w:rPr>
            </w:pPr>
          </w:p>
        </w:tc>
        <w:tc>
          <w:tcPr>
            <w:tcW w:w="1322" w:type="dxa"/>
          </w:tcPr>
          <w:p w14:paraId="7274B17F" w14:textId="77777777" w:rsidR="007F25C8" w:rsidRPr="00031725" w:rsidRDefault="007F25C8" w:rsidP="007F25C8">
            <w:pPr>
              <w:autoSpaceDE w:val="0"/>
              <w:autoSpaceDN w:val="0"/>
              <w:adjustRightInd w:val="0"/>
              <w:rPr>
                <w:sz w:val="22"/>
                <w:szCs w:val="22"/>
                <w:lang w:val="lt-LT"/>
              </w:rPr>
            </w:pPr>
          </w:p>
        </w:tc>
        <w:tc>
          <w:tcPr>
            <w:tcW w:w="1531" w:type="dxa"/>
          </w:tcPr>
          <w:p w14:paraId="01CA56FE" w14:textId="184D260D" w:rsidR="007F25C8" w:rsidRPr="00031725" w:rsidRDefault="00FB3E6A" w:rsidP="007F25C8">
            <w:pPr>
              <w:autoSpaceDE w:val="0"/>
              <w:autoSpaceDN w:val="0"/>
              <w:adjustRightInd w:val="0"/>
              <w:rPr>
                <w:sz w:val="22"/>
                <w:szCs w:val="22"/>
                <w:lang w:val="lt-LT"/>
              </w:rPr>
            </w:pPr>
            <w:r w:rsidRPr="00031725">
              <w:rPr>
                <w:sz w:val="22"/>
                <w:szCs w:val="22"/>
                <w:lang w:val="lt-LT"/>
              </w:rPr>
              <w:t>Galūnių skausmas</w:t>
            </w:r>
          </w:p>
        </w:tc>
        <w:tc>
          <w:tcPr>
            <w:tcW w:w="2211" w:type="dxa"/>
          </w:tcPr>
          <w:p w14:paraId="4A77F982" w14:textId="29674983" w:rsidR="007F25C8" w:rsidRPr="00031725" w:rsidRDefault="00FB3E6A" w:rsidP="007F25C8">
            <w:pPr>
              <w:autoSpaceDE w:val="0"/>
              <w:autoSpaceDN w:val="0"/>
              <w:adjustRightInd w:val="0"/>
              <w:rPr>
                <w:sz w:val="22"/>
                <w:szCs w:val="22"/>
                <w:lang w:val="lt-LT"/>
              </w:rPr>
            </w:pPr>
            <w:r w:rsidRPr="00031725">
              <w:rPr>
                <w:sz w:val="22"/>
                <w:szCs w:val="22"/>
                <w:lang w:val="lt-LT"/>
              </w:rPr>
              <w:t>Artritas</w:t>
            </w:r>
            <w:r w:rsidR="007F25C8" w:rsidRPr="00031725">
              <w:rPr>
                <w:sz w:val="22"/>
                <w:szCs w:val="22"/>
                <w:lang w:val="lt-LT"/>
              </w:rPr>
              <w:t xml:space="preserve">, </w:t>
            </w:r>
            <w:r w:rsidRPr="00031725">
              <w:rPr>
                <w:sz w:val="22"/>
                <w:szCs w:val="22"/>
                <w:lang w:val="lt-LT"/>
              </w:rPr>
              <w:t>raumenų</w:t>
            </w:r>
            <w:r w:rsidR="007F25C8" w:rsidRPr="00031725">
              <w:rPr>
                <w:sz w:val="22"/>
                <w:szCs w:val="22"/>
                <w:lang w:val="lt-LT"/>
              </w:rPr>
              <w:t xml:space="preserve"> spa</w:t>
            </w:r>
            <w:r w:rsidRPr="00031725">
              <w:rPr>
                <w:sz w:val="22"/>
                <w:szCs w:val="22"/>
                <w:lang w:val="lt-LT"/>
              </w:rPr>
              <w:t>zmai</w:t>
            </w:r>
            <w:r w:rsidR="007F25C8" w:rsidRPr="00031725">
              <w:rPr>
                <w:sz w:val="22"/>
                <w:szCs w:val="22"/>
                <w:lang w:val="lt-LT"/>
              </w:rPr>
              <w:t xml:space="preserve">, </w:t>
            </w:r>
            <w:r w:rsidRPr="00031725">
              <w:rPr>
                <w:sz w:val="22"/>
                <w:szCs w:val="22"/>
                <w:lang w:val="lt-LT"/>
              </w:rPr>
              <w:t>kaklo skausmas</w:t>
            </w:r>
            <w:r w:rsidR="007F25C8" w:rsidRPr="00031725">
              <w:rPr>
                <w:sz w:val="22"/>
                <w:szCs w:val="22"/>
                <w:lang w:val="lt-LT"/>
              </w:rPr>
              <w:t xml:space="preserve">, </w:t>
            </w:r>
            <w:r w:rsidRPr="00031725">
              <w:rPr>
                <w:sz w:val="22"/>
                <w:szCs w:val="22"/>
                <w:lang w:val="lt-LT"/>
              </w:rPr>
              <w:t>naktini</w:t>
            </w:r>
            <w:r w:rsidR="00321E89" w:rsidRPr="00031725">
              <w:rPr>
                <w:sz w:val="22"/>
                <w:szCs w:val="22"/>
                <w:lang w:val="lt-LT"/>
              </w:rPr>
              <w:t>s</w:t>
            </w:r>
            <w:r w:rsidRPr="00031725">
              <w:rPr>
                <w:sz w:val="22"/>
                <w:szCs w:val="22"/>
                <w:lang w:val="lt-LT"/>
              </w:rPr>
              <w:t xml:space="preserve"> mėšlungi</w:t>
            </w:r>
            <w:r w:rsidR="00321E89" w:rsidRPr="00031725">
              <w:rPr>
                <w:sz w:val="22"/>
                <w:szCs w:val="22"/>
                <w:lang w:val="lt-LT"/>
              </w:rPr>
              <w:t>s</w:t>
            </w:r>
          </w:p>
        </w:tc>
        <w:tc>
          <w:tcPr>
            <w:tcW w:w="1731" w:type="dxa"/>
          </w:tcPr>
          <w:p w14:paraId="77ABC2A6" w14:textId="77777777" w:rsidR="007F25C8" w:rsidRPr="00031725" w:rsidRDefault="007F25C8" w:rsidP="007F25C8">
            <w:pPr>
              <w:autoSpaceDE w:val="0"/>
              <w:autoSpaceDN w:val="0"/>
              <w:adjustRightInd w:val="0"/>
              <w:rPr>
                <w:sz w:val="22"/>
                <w:szCs w:val="22"/>
                <w:lang w:val="lt-LT"/>
              </w:rPr>
            </w:pPr>
          </w:p>
        </w:tc>
      </w:tr>
      <w:tr w:rsidR="007F25C8" w:rsidRPr="00031725" w14:paraId="008812B5" w14:textId="77777777" w:rsidTr="009001F0">
        <w:trPr>
          <w:trHeight w:val="765"/>
        </w:trPr>
        <w:tc>
          <w:tcPr>
            <w:tcW w:w="1696" w:type="dxa"/>
          </w:tcPr>
          <w:p w14:paraId="15CB467F" w14:textId="11C337FE" w:rsidR="007F25C8" w:rsidRPr="00031725" w:rsidRDefault="00FB3E6A" w:rsidP="007F25C8">
            <w:pPr>
              <w:autoSpaceDE w:val="0"/>
              <w:autoSpaceDN w:val="0"/>
              <w:adjustRightInd w:val="0"/>
              <w:rPr>
                <w:i/>
                <w:iCs/>
                <w:sz w:val="22"/>
                <w:szCs w:val="22"/>
                <w:lang w:val="lt-LT"/>
              </w:rPr>
            </w:pPr>
            <w:r w:rsidRPr="00031725">
              <w:rPr>
                <w:i/>
                <w:iCs/>
                <w:sz w:val="22"/>
                <w:szCs w:val="22"/>
                <w:lang w:val="lt-LT"/>
              </w:rPr>
              <w:t>Inkstų ir šlapimo takų sutrikimai</w:t>
            </w:r>
          </w:p>
        </w:tc>
        <w:tc>
          <w:tcPr>
            <w:tcW w:w="1088" w:type="dxa"/>
          </w:tcPr>
          <w:p w14:paraId="325C2E09" w14:textId="77777777" w:rsidR="007F25C8" w:rsidRPr="00031725" w:rsidRDefault="007F25C8" w:rsidP="007F25C8">
            <w:pPr>
              <w:autoSpaceDE w:val="0"/>
              <w:autoSpaceDN w:val="0"/>
              <w:adjustRightInd w:val="0"/>
              <w:rPr>
                <w:sz w:val="22"/>
                <w:szCs w:val="22"/>
                <w:lang w:val="lt-LT"/>
              </w:rPr>
            </w:pPr>
          </w:p>
        </w:tc>
        <w:tc>
          <w:tcPr>
            <w:tcW w:w="1322" w:type="dxa"/>
          </w:tcPr>
          <w:p w14:paraId="155ED614" w14:textId="77777777" w:rsidR="007F25C8" w:rsidRPr="00031725" w:rsidRDefault="007F25C8" w:rsidP="007F25C8">
            <w:pPr>
              <w:autoSpaceDE w:val="0"/>
              <w:autoSpaceDN w:val="0"/>
              <w:adjustRightInd w:val="0"/>
              <w:rPr>
                <w:sz w:val="22"/>
                <w:szCs w:val="22"/>
                <w:lang w:val="lt-LT"/>
              </w:rPr>
            </w:pPr>
          </w:p>
        </w:tc>
        <w:tc>
          <w:tcPr>
            <w:tcW w:w="1531" w:type="dxa"/>
          </w:tcPr>
          <w:p w14:paraId="724789B1" w14:textId="5B2B2693" w:rsidR="007F25C8" w:rsidRPr="00031725" w:rsidRDefault="00FB3E6A" w:rsidP="00FB3E6A">
            <w:pPr>
              <w:autoSpaceDE w:val="0"/>
              <w:autoSpaceDN w:val="0"/>
              <w:adjustRightInd w:val="0"/>
              <w:rPr>
                <w:sz w:val="22"/>
                <w:szCs w:val="22"/>
                <w:lang w:val="lt-LT"/>
              </w:rPr>
            </w:pPr>
            <w:proofErr w:type="spellStart"/>
            <w:r w:rsidRPr="00031725">
              <w:rPr>
                <w:sz w:val="22"/>
                <w:szCs w:val="22"/>
                <w:lang w:val="lt-LT"/>
              </w:rPr>
              <w:t>Glikozurija</w:t>
            </w:r>
            <w:proofErr w:type="spellEnd"/>
            <w:r w:rsidRPr="00031725">
              <w:rPr>
                <w:sz w:val="22"/>
                <w:szCs w:val="22"/>
                <w:lang w:val="lt-LT"/>
              </w:rPr>
              <w:t xml:space="preserve">, </w:t>
            </w:r>
            <w:proofErr w:type="spellStart"/>
            <w:r w:rsidRPr="00031725">
              <w:rPr>
                <w:sz w:val="22"/>
                <w:szCs w:val="22"/>
                <w:lang w:val="lt-LT"/>
              </w:rPr>
              <w:t>proteinurija</w:t>
            </w:r>
            <w:proofErr w:type="spellEnd"/>
          </w:p>
        </w:tc>
        <w:tc>
          <w:tcPr>
            <w:tcW w:w="2211" w:type="dxa"/>
          </w:tcPr>
          <w:p w14:paraId="3D7A2FA1" w14:textId="15A63FFD" w:rsidR="007F25C8" w:rsidRPr="00031725" w:rsidRDefault="00FB3E6A" w:rsidP="00FB3E6A">
            <w:pPr>
              <w:autoSpaceDE w:val="0"/>
              <w:autoSpaceDN w:val="0"/>
              <w:adjustRightInd w:val="0"/>
              <w:rPr>
                <w:sz w:val="22"/>
                <w:szCs w:val="22"/>
                <w:lang w:val="lt-LT"/>
              </w:rPr>
            </w:pPr>
            <w:proofErr w:type="spellStart"/>
            <w:r w:rsidRPr="00031725">
              <w:rPr>
                <w:sz w:val="22"/>
                <w:szCs w:val="22"/>
                <w:lang w:val="lt-LT"/>
              </w:rPr>
              <w:t>Poliurija</w:t>
            </w:r>
            <w:proofErr w:type="spellEnd"/>
            <w:r w:rsidRPr="00031725">
              <w:rPr>
                <w:sz w:val="22"/>
                <w:szCs w:val="22"/>
                <w:lang w:val="lt-LT"/>
              </w:rPr>
              <w:t xml:space="preserve">, </w:t>
            </w:r>
            <w:proofErr w:type="spellStart"/>
            <w:r w:rsidRPr="00031725">
              <w:rPr>
                <w:sz w:val="22"/>
                <w:szCs w:val="22"/>
                <w:lang w:val="lt-LT"/>
              </w:rPr>
              <w:t>hematurija</w:t>
            </w:r>
            <w:proofErr w:type="spellEnd"/>
            <w:r w:rsidRPr="00031725">
              <w:rPr>
                <w:sz w:val="22"/>
                <w:szCs w:val="22"/>
                <w:lang w:val="lt-LT"/>
              </w:rPr>
              <w:t xml:space="preserve">, </w:t>
            </w:r>
            <w:proofErr w:type="spellStart"/>
            <w:r w:rsidRPr="00031725">
              <w:rPr>
                <w:sz w:val="22"/>
                <w:szCs w:val="22"/>
                <w:lang w:val="lt-LT"/>
              </w:rPr>
              <w:t>nikturija</w:t>
            </w:r>
            <w:proofErr w:type="spellEnd"/>
          </w:p>
        </w:tc>
        <w:tc>
          <w:tcPr>
            <w:tcW w:w="1731" w:type="dxa"/>
          </w:tcPr>
          <w:p w14:paraId="138215B9" w14:textId="77777777" w:rsidR="007F25C8" w:rsidRPr="00031725" w:rsidRDefault="007F25C8" w:rsidP="007F25C8">
            <w:pPr>
              <w:autoSpaceDE w:val="0"/>
              <w:autoSpaceDN w:val="0"/>
              <w:adjustRightInd w:val="0"/>
              <w:rPr>
                <w:sz w:val="22"/>
                <w:szCs w:val="22"/>
                <w:lang w:val="lt-LT"/>
              </w:rPr>
            </w:pPr>
          </w:p>
        </w:tc>
      </w:tr>
      <w:tr w:rsidR="007F25C8" w:rsidRPr="00031725" w14:paraId="61AE2CD2" w14:textId="77777777" w:rsidTr="009001F0">
        <w:trPr>
          <w:trHeight w:val="738"/>
        </w:trPr>
        <w:tc>
          <w:tcPr>
            <w:tcW w:w="1696" w:type="dxa"/>
          </w:tcPr>
          <w:p w14:paraId="7F425B94" w14:textId="1F35B209" w:rsidR="007F25C8" w:rsidRPr="00031725" w:rsidRDefault="00FB3E6A" w:rsidP="007F25C8">
            <w:pPr>
              <w:autoSpaceDE w:val="0"/>
              <w:autoSpaceDN w:val="0"/>
              <w:adjustRightInd w:val="0"/>
              <w:rPr>
                <w:i/>
                <w:iCs/>
                <w:sz w:val="22"/>
                <w:szCs w:val="22"/>
                <w:lang w:val="lt-LT"/>
              </w:rPr>
            </w:pPr>
            <w:r w:rsidRPr="00031725">
              <w:rPr>
                <w:i/>
                <w:iCs/>
                <w:sz w:val="22"/>
                <w:szCs w:val="22"/>
                <w:lang w:val="lt-LT"/>
              </w:rPr>
              <w:t>Lytinės sistemos ir krūties sutrikimai</w:t>
            </w:r>
          </w:p>
        </w:tc>
        <w:tc>
          <w:tcPr>
            <w:tcW w:w="1088" w:type="dxa"/>
          </w:tcPr>
          <w:p w14:paraId="2FC034F4" w14:textId="77777777" w:rsidR="007F25C8" w:rsidRPr="00031725" w:rsidRDefault="007F25C8" w:rsidP="007F25C8">
            <w:pPr>
              <w:autoSpaceDE w:val="0"/>
              <w:autoSpaceDN w:val="0"/>
              <w:adjustRightInd w:val="0"/>
              <w:rPr>
                <w:sz w:val="22"/>
                <w:szCs w:val="22"/>
                <w:lang w:val="lt-LT"/>
              </w:rPr>
            </w:pPr>
          </w:p>
        </w:tc>
        <w:tc>
          <w:tcPr>
            <w:tcW w:w="1322" w:type="dxa"/>
          </w:tcPr>
          <w:p w14:paraId="7BBC4124" w14:textId="77777777" w:rsidR="007F25C8" w:rsidRPr="00031725" w:rsidRDefault="007F25C8" w:rsidP="007F25C8">
            <w:pPr>
              <w:autoSpaceDE w:val="0"/>
              <w:autoSpaceDN w:val="0"/>
              <w:adjustRightInd w:val="0"/>
              <w:rPr>
                <w:sz w:val="22"/>
                <w:szCs w:val="22"/>
                <w:lang w:val="lt-LT"/>
              </w:rPr>
            </w:pPr>
          </w:p>
        </w:tc>
        <w:tc>
          <w:tcPr>
            <w:tcW w:w="1531" w:type="dxa"/>
          </w:tcPr>
          <w:p w14:paraId="001BED61" w14:textId="08B8EB6C" w:rsidR="007F25C8" w:rsidRPr="00031725" w:rsidRDefault="007F25C8" w:rsidP="007F25C8">
            <w:pPr>
              <w:autoSpaceDE w:val="0"/>
              <w:autoSpaceDN w:val="0"/>
              <w:adjustRightInd w:val="0"/>
              <w:rPr>
                <w:sz w:val="22"/>
                <w:szCs w:val="22"/>
                <w:lang w:val="lt-LT"/>
              </w:rPr>
            </w:pPr>
            <w:r w:rsidRPr="00031725">
              <w:rPr>
                <w:sz w:val="22"/>
                <w:szCs w:val="22"/>
                <w:lang w:val="lt-LT"/>
              </w:rPr>
              <w:t>Menopau</w:t>
            </w:r>
            <w:r w:rsidR="00FB3E6A" w:rsidRPr="00031725">
              <w:rPr>
                <w:sz w:val="22"/>
                <w:szCs w:val="22"/>
                <w:lang w:val="lt-LT"/>
              </w:rPr>
              <w:t>zės simptomai</w:t>
            </w:r>
          </w:p>
        </w:tc>
        <w:tc>
          <w:tcPr>
            <w:tcW w:w="2211" w:type="dxa"/>
          </w:tcPr>
          <w:p w14:paraId="4A6E59E9" w14:textId="211F3AED" w:rsidR="007F25C8" w:rsidRPr="00031725" w:rsidRDefault="00FB3E6A" w:rsidP="00FB3E6A">
            <w:pPr>
              <w:autoSpaceDE w:val="0"/>
              <w:autoSpaceDN w:val="0"/>
              <w:adjustRightInd w:val="0"/>
              <w:rPr>
                <w:sz w:val="22"/>
                <w:szCs w:val="22"/>
                <w:lang w:val="lt-LT"/>
              </w:rPr>
            </w:pPr>
            <w:proofErr w:type="spellStart"/>
            <w:r w:rsidRPr="00031725">
              <w:rPr>
                <w:sz w:val="22"/>
                <w:szCs w:val="22"/>
                <w:lang w:val="lt-LT"/>
              </w:rPr>
              <w:t>Priapizmas</w:t>
            </w:r>
            <w:proofErr w:type="spellEnd"/>
            <w:r w:rsidRPr="00031725">
              <w:rPr>
                <w:sz w:val="22"/>
                <w:szCs w:val="22"/>
                <w:lang w:val="lt-LT"/>
              </w:rPr>
              <w:t>, prostatitas</w:t>
            </w:r>
          </w:p>
        </w:tc>
        <w:tc>
          <w:tcPr>
            <w:tcW w:w="1731" w:type="dxa"/>
          </w:tcPr>
          <w:p w14:paraId="067C17EA" w14:textId="246A211D" w:rsidR="007F25C8" w:rsidRPr="00031725" w:rsidRDefault="00FB3E6A" w:rsidP="007F25C8">
            <w:pPr>
              <w:autoSpaceDE w:val="0"/>
              <w:autoSpaceDN w:val="0"/>
              <w:adjustRightInd w:val="0"/>
              <w:rPr>
                <w:sz w:val="22"/>
                <w:szCs w:val="22"/>
                <w:lang w:val="lt-LT"/>
              </w:rPr>
            </w:pPr>
            <w:proofErr w:type="spellStart"/>
            <w:r w:rsidRPr="00031725">
              <w:rPr>
                <w:sz w:val="22"/>
                <w:szCs w:val="22"/>
                <w:lang w:val="lt-LT"/>
              </w:rPr>
              <w:t>Galaktorėja</w:t>
            </w:r>
            <w:proofErr w:type="spellEnd"/>
          </w:p>
        </w:tc>
      </w:tr>
      <w:tr w:rsidR="007F25C8" w:rsidRPr="00031725" w14:paraId="6A771A42" w14:textId="77777777" w:rsidTr="009001F0">
        <w:trPr>
          <w:trHeight w:val="1010"/>
        </w:trPr>
        <w:tc>
          <w:tcPr>
            <w:tcW w:w="1696" w:type="dxa"/>
          </w:tcPr>
          <w:p w14:paraId="71FA52B2" w14:textId="7A81E9B7" w:rsidR="007F25C8" w:rsidRPr="00031725" w:rsidRDefault="00997735" w:rsidP="007F25C8">
            <w:pPr>
              <w:autoSpaceDE w:val="0"/>
              <w:autoSpaceDN w:val="0"/>
              <w:adjustRightInd w:val="0"/>
              <w:rPr>
                <w:i/>
                <w:iCs/>
                <w:sz w:val="22"/>
                <w:szCs w:val="22"/>
                <w:lang w:val="lt-LT"/>
              </w:rPr>
            </w:pPr>
            <w:r w:rsidRPr="00031725">
              <w:rPr>
                <w:i/>
                <w:iCs/>
                <w:sz w:val="22"/>
                <w:szCs w:val="22"/>
                <w:lang w:val="lt-LT"/>
              </w:rPr>
              <w:t>Bendrieji sutrikimai ir vartojimo vietos pažeidimai</w:t>
            </w:r>
          </w:p>
        </w:tc>
        <w:tc>
          <w:tcPr>
            <w:tcW w:w="1088" w:type="dxa"/>
          </w:tcPr>
          <w:p w14:paraId="2B4371C6" w14:textId="77777777" w:rsidR="007F25C8" w:rsidRPr="00031725" w:rsidRDefault="007F25C8" w:rsidP="007F25C8">
            <w:pPr>
              <w:autoSpaceDE w:val="0"/>
              <w:autoSpaceDN w:val="0"/>
              <w:adjustRightInd w:val="0"/>
              <w:rPr>
                <w:sz w:val="22"/>
                <w:szCs w:val="22"/>
                <w:lang w:val="lt-LT"/>
              </w:rPr>
            </w:pPr>
          </w:p>
        </w:tc>
        <w:tc>
          <w:tcPr>
            <w:tcW w:w="1322" w:type="dxa"/>
          </w:tcPr>
          <w:p w14:paraId="55707D30" w14:textId="77777777" w:rsidR="007F25C8" w:rsidRPr="00031725" w:rsidRDefault="007F25C8" w:rsidP="007F25C8">
            <w:pPr>
              <w:autoSpaceDE w:val="0"/>
              <w:autoSpaceDN w:val="0"/>
              <w:adjustRightInd w:val="0"/>
              <w:rPr>
                <w:sz w:val="22"/>
                <w:szCs w:val="22"/>
                <w:lang w:val="lt-LT"/>
              </w:rPr>
            </w:pPr>
          </w:p>
        </w:tc>
        <w:tc>
          <w:tcPr>
            <w:tcW w:w="1531" w:type="dxa"/>
          </w:tcPr>
          <w:p w14:paraId="577F867C" w14:textId="3D31C002" w:rsidR="007F25C8" w:rsidRPr="00031725" w:rsidRDefault="00997735" w:rsidP="007F25C8">
            <w:pPr>
              <w:autoSpaceDE w:val="0"/>
              <w:autoSpaceDN w:val="0"/>
              <w:adjustRightInd w:val="0"/>
              <w:rPr>
                <w:sz w:val="22"/>
                <w:szCs w:val="22"/>
                <w:lang w:val="lt-LT"/>
              </w:rPr>
            </w:pPr>
            <w:proofErr w:type="spellStart"/>
            <w:r w:rsidRPr="00031725">
              <w:rPr>
                <w:sz w:val="22"/>
                <w:szCs w:val="22"/>
                <w:lang w:val="lt-LT"/>
              </w:rPr>
              <w:t>Astenija</w:t>
            </w:r>
            <w:proofErr w:type="spellEnd"/>
            <w:r w:rsidRPr="00031725">
              <w:rPr>
                <w:sz w:val="22"/>
                <w:szCs w:val="22"/>
                <w:lang w:val="lt-LT"/>
              </w:rPr>
              <w:t>, krūtinės skausmas</w:t>
            </w:r>
          </w:p>
        </w:tc>
        <w:tc>
          <w:tcPr>
            <w:tcW w:w="2211" w:type="dxa"/>
          </w:tcPr>
          <w:p w14:paraId="52571A0A" w14:textId="1A76B65B" w:rsidR="007F25C8" w:rsidRPr="00031725" w:rsidRDefault="00997735" w:rsidP="007F25C8">
            <w:pPr>
              <w:autoSpaceDE w:val="0"/>
              <w:autoSpaceDN w:val="0"/>
              <w:adjustRightInd w:val="0"/>
              <w:rPr>
                <w:sz w:val="22"/>
                <w:szCs w:val="22"/>
                <w:lang w:val="lt-LT"/>
              </w:rPr>
            </w:pPr>
            <w:r w:rsidRPr="00031725">
              <w:rPr>
                <w:sz w:val="22"/>
                <w:szCs w:val="22"/>
                <w:lang w:val="lt-LT"/>
              </w:rPr>
              <w:t>Nuovargis, skausmas, troškulys</w:t>
            </w:r>
          </w:p>
        </w:tc>
        <w:tc>
          <w:tcPr>
            <w:tcW w:w="1731" w:type="dxa"/>
          </w:tcPr>
          <w:p w14:paraId="728EC70C" w14:textId="77777777" w:rsidR="007F25C8" w:rsidRPr="00031725" w:rsidRDefault="007F25C8" w:rsidP="007F25C8">
            <w:pPr>
              <w:autoSpaceDE w:val="0"/>
              <w:autoSpaceDN w:val="0"/>
              <w:adjustRightInd w:val="0"/>
              <w:rPr>
                <w:sz w:val="22"/>
                <w:szCs w:val="22"/>
                <w:lang w:val="lt-LT"/>
              </w:rPr>
            </w:pPr>
          </w:p>
        </w:tc>
      </w:tr>
      <w:tr w:rsidR="007F25C8" w:rsidRPr="00031725" w14:paraId="44854C58" w14:textId="77777777" w:rsidTr="009001F0">
        <w:trPr>
          <w:trHeight w:val="1521"/>
        </w:trPr>
        <w:tc>
          <w:tcPr>
            <w:tcW w:w="1696" w:type="dxa"/>
          </w:tcPr>
          <w:p w14:paraId="76373C67" w14:textId="134C51D7" w:rsidR="007F25C8" w:rsidRPr="00031725" w:rsidRDefault="00997735" w:rsidP="007F25C8">
            <w:pPr>
              <w:autoSpaceDE w:val="0"/>
              <w:autoSpaceDN w:val="0"/>
              <w:adjustRightInd w:val="0"/>
              <w:rPr>
                <w:i/>
                <w:iCs/>
                <w:sz w:val="22"/>
                <w:szCs w:val="22"/>
                <w:lang w:val="lt-LT"/>
              </w:rPr>
            </w:pPr>
            <w:r w:rsidRPr="00031725">
              <w:rPr>
                <w:i/>
                <w:iCs/>
                <w:sz w:val="22"/>
                <w:szCs w:val="22"/>
                <w:lang w:val="lt-LT"/>
              </w:rPr>
              <w:t>Tyrimai</w:t>
            </w:r>
          </w:p>
        </w:tc>
        <w:tc>
          <w:tcPr>
            <w:tcW w:w="1088" w:type="dxa"/>
          </w:tcPr>
          <w:p w14:paraId="401520DF" w14:textId="77777777" w:rsidR="007F25C8" w:rsidRPr="00031725" w:rsidRDefault="007F25C8" w:rsidP="007F25C8">
            <w:pPr>
              <w:autoSpaceDE w:val="0"/>
              <w:autoSpaceDN w:val="0"/>
              <w:adjustRightInd w:val="0"/>
              <w:rPr>
                <w:sz w:val="22"/>
                <w:szCs w:val="22"/>
                <w:lang w:val="lt-LT"/>
              </w:rPr>
            </w:pPr>
          </w:p>
        </w:tc>
        <w:tc>
          <w:tcPr>
            <w:tcW w:w="1322" w:type="dxa"/>
          </w:tcPr>
          <w:p w14:paraId="059AE2C2" w14:textId="77777777" w:rsidR="007F25C8" w:rsidRPr="00031725" w:rsidRDefault="007F25C8" w:rsidP="007F25C8">
            <w:pPr>
              <w:autoSpaceDE w:val="0"/>
              <w:autoSpaceDN w:val="0"/>
              <w:adjustRightInd w:val="0"/>
              <w:rPr>
                <w:sz w:val="22"/>
                <w:szCs w:val="22"/>
                <w:lang w:val="lt-LT"/>
              </w:rPr>
            </w:pPr>
          </w:p>
        </w:tc>
        <w:tc>
          <w:tcPr>
            <w:tcW w:w="1531" w:type="dxa"/>
          </w:tcPr>
          <w:p w14:paraId="21F9D47E" w14:textId="4E18703C" w:rsidR="007F25C8" w:rsidRPr="00031725" w:rsidRDefault="005E597B" w:rsidP="007F25C8">
            <w:pPr>
              <w:autoSpaceDE w:val="0"/>
              <w:autoSpaceDN w:val="0"/>
              <w:adjustRightInd w:val="0"/>
              <w:rPr>
                <w:sz w:val="22"/>
                <w:szCs w:val="22"/>
                <w:lang w:val="lt-LT"/>
              </w:rPr>
            </w:pPr>
            <w:r w:rsidRPr="00031725">
              <w:rPr>
                <w:sz w:val="22"/>
                <w:szCs w:val="22"/>
                <w:lang w:val="lt-LT"/>
              </w:rPr>
              <w:t>Pakitę</w:t>
            </w:r>
            <w:r w:rsidR="00AE5056">
              <w:rPr>
                <w:sz w:val="22"/>
                <w:szCs w:val="22"/>
                <w:lang w:val="lt-LT"/>
              </w:rPr>
              <w:t xml:space="preserve"> </w:t>
            </w:r>
            <w:r w:rsidR="00997735" w:rsidRPr="00031725">
              <w:rPr>
                <w:sz w:val="22"/>
                <w:szCs w:val="22"/>
                <w:lang w:val="lt-LT"/>
              </w:rPr>
              <w:t>kepenų funkcijos tyrimų</w:t>
            </w:r>
            <w:r w:rsidRPr="00031725">
              <w:rPr>
                <w:sz w:val="22"/>
                <w:szCs w:val="22"/>
                <w:lang w:val="lt-LT"/>
              </w:rPr>
              <w:t xml:space="preserve"> rodikliai</w:t>
            </w:r>
            <w:r w:rsidR="007F25C8" w:rsidRPr="00031725">
              <w:rPr>
                <w:sz w:val="22"/>
                <w:szCs w:val="22"/>
                <w:lang w:val="lt-LT"/>
              </w:rPr>
              <w:t xml:space="preserve">, </w:t>
            </w:r>
            <w:r w:rsidR="00997735" w:rsidRPr="00031725">
              <w:rPr>
                <w:sz w:val="22"/>
                <w:szCs w:val="22"/>
                <w:lang w:val="lt-LT"/>
              </w:rPr>
              <w:t>kūno svorio padidėjimas</w:t>
            </w:r>
          </w:p>
        </w:tc>
        <w:tc>
          <w:tcPr>
            <w:tcW w:w="2211" w:type="dxa"/>
          </w:tcPr>
          <w:p w14:paraId="0859991A" w14:textId="1A9689F6" w:rsidR="007F25C8" w:rsidRPr="00031725" w:rsidRDefault="00997735" w:rsidP="007F25C8">
            <w:pPr>
              <w:autoSpaceDE w:val="0"/>
              <w:autoSpaceDN w:val="0"/>
              <w:adjustRightInd w:val="0"/>
              <w:rPr>
                <w:sz w:val="22"/>
                <w:szCs w:val="22"/>
                <w:lang w:val="lt-LT"/>
              </w:rPr>
            </w:pPr>
            <w:r w:rsidRPr="00031725">
              <w:rPr>
                <w:sz w:val="22"/>
                <w:szCs w:val="22"/>
                <w:lang w:val="lt-LT"/>
              </w:rPr>
              <w:t>Kepenų fermentų aktyvumo padidėjimas</w:t>
            </w:r>
            <w:r w:rsidR="007F25C8" w:rsidRPr="00031725">
              <w:rPr>
                <w:sz w:val="22"/>
                <w:szCs w:val="22"/>
                <w:lang w:val="lt-LT"/>
              </w:rPr>
              <w:t xml:space="preserve">, </w:t>
            </w:r>
            <w:r w:rsidR="005E597B" w:rsidRPr="00031725">
              <w:rPr>
                <w:sz w:val="22"/>
                <w:szCs w:val="22"/>
                <w:lang w:val="lt-LT"/>
              </w:rPr>
              <w:t xml:space="preserve">pakitusi </w:t>
            </w:r>
            <w:r w:rsidRPr="00031725">
              <w:rPr>
                <w:sz w:val="22"/>
                <w:szCs w:val="22"/>
                <w:lang w:val="lt-LT"/>
              </w:rPr>
              <w:t>elektrolitų koncentracija kraujyje</w:t>
            </w:r>
            <w:r w:rsidR="007F25C8" w:rsidRPr="00031725">
              <w:rPr>
                <w:sz w:val="22"/>
                <w:szCs w:val="22"/>
                <w:lang w:val="lt-LT"/>
              </w:rPr>
              <w:t xml:space="preserve">, </w:t>
            </w:r>
            <w:r w:rsidR="005E597B" w:rsidRPr="00031725">
              <w:rPr>
                <w:sz w:val="22"/>
                <w:szCs w:val="22"/>
                <w:lang w:val="lt-LT"/>
              </w:rPr>
              <w:t xml:space="preserve">pakitę </w:t>
            </w:r>
            <w:r w:rsidRPr="00031725">
              <w:rPr>
                <w:sz w:val="22"/>
                <w:szCs w:val="22"/>
                <w:lang w:val="lt-LT"/>
              </w:rPr>
              <w:t xml:space="preserve">laboratorinių tyrimų </w:t>
            </w:r>
            <w:r w:rsidR="00B75BEC" w:rsidRPr="00031725">
              <w:rPr>
                <w:sz w:val="22"/>
                <w:szCs w:val="22"/>
                <w:lang w:val="lt-LT"/>
              </w:rPr>
              <w:t>rodikliai</w:t>
            </w:r>
          </w:p>
        </w:tc>
        <w:tc>
          <w:tcPr>
            <w:tcW w:w="1731" w:type="dxa"/>
          </w:tcPr>
          <w:p w14:paraId="70533E2E" w14:textId="77777777" w:rsidR="007F25C8" w:rsidRPr="00031725" w:rsidRDefault="007F25C8" w:rsidP="007F25C8">
            <w:pPr>
              <w:autoSpaceDE w:val="0"/>
              <w:autoSpaceDN w:val="0"/>
              <w:adjustRightInd w:val="0"/>
              <w:rPr>
                <w:sz w:val="22"/>
                <w:szCs w:val="22"/>
                <w:lang w:val="lt-LT"/>
              </w:rPr>
            </w:pPr>
          </w:p>
        </w:tc>
      </w:tr>
    </w:tbl>
    <w:p w14:paraId="48CE9985" w14:textId="77777777" w:rsidR="007F25C8" w:rsidRPr="00031725" w:rsidRDefault="007F25C8" w:rsidP="007F25C8">
      <w:pPr>
        <w:autoSpaceDE w:val="0"/>
        <w:autoSpaceDN w:val="0"/>
        <w:adjustRightInd w:val="0"/>
        <w:rPr>
          <w:rFonts w:eastAsia="SimSun"/>
          <w:sz w:val="22"/>
          <w:szCs w:val="22"/>
          <w:lang w:eastAsia="en-GB"/>
        </w:rPr>
      </w:pPr>
    </w:p>
    <w:p w14:paraId="38E45D15" w14:textId="4007F89B" w:rsidR="007F25C8" w:rsidRPr="00031725" w:rsidRDefault="00EA437E" w:rsidP="007F25C8">
      <w:pPr>
        <w:autoSpaceDE w:val="0"/>
        <w:autoSpaceDN w:val="0"/>
        <w:adjustRightInd w:val="0"/>
        <w:rPr>
          <w:sz w:val="22"/>
          <w:szCs w:val="22"/>
          <w:u w:val="single"/>
        </w:rPr>
      </w:pPr>
      <w:r w:rsidRPr="00031725">
        <w:rPr>
          <w:sz w:val="22"/>
          <w:szCs w:val="22"/>
          <w:u w:val="single"/>
        </w:rPr>
        <w:t>Vaikų populiacija</w:t>
      </w:r>
    </w:p>
    <w:p w14:paraId="6ACB54B7" w14:textId="114BD6CD" w:rsidR="00286AAE" w:rsidRPr="00031725" w:rsidRDefault="00A82253" w:rsidP="00286AAE">
      <w:pPr>
        <w:widowControl w:val="0"/>
        <w:autoSpaceDE w:val="0"/>
        <w:autoSpaceDN w:val="0"/>
        <w:rPr>
          <w:sz w:val="22"/>
          <w:szCs w:val="22"/>
        </w:rPr>
      </w:pPr>
      <w:r w:rsidRPr="00031725">
        <w:rPr>
          <w:sz w:val="22"/>
          <w:szCs w:val="22"/>
        </w:rPr>
        <w:t xml:space="preserve">Vaikų populiacijoje buvo gauta retų pranešimų apie paprastai lengvas nepageidaujamas reakcijas. Nepageidaujamų reakcijų skaičius vaikams, kuriems buvo skiriamas placebas, ir vaikams, kuriems buvo skiriamas </w:t>
      </w:r>
      <w:proofErr w:type="spellStart"/>
      <w:r w:rsidRPr="00031725">
        <w:rPr>
          <w:sz w:val="22"/>
          <w:szCs w:val="22"/>
        </w:rPr>
        <w:t>melatoninas</w:t>
      </w:r>
      <w:proofErr w:type="spellEnd"/>
      <w:r w:rsidRPr="00031725">
        <w:rPr>
          <w:sz w:val="22"/>
          <w:szCs w:val="22"/>
        </w:rPr>
        <w:t>, reikšmingai nesiskyrė. Dažniausios nepageidaujamos reakcijos buvo galvos skausmas, hiperaktyvumas, svaigulys ir pilvo skausmas. Sunkių nepageidaujamų reakcijų nestebėta.</w:t>
      </w:r>
    </w:p>
    <w:p w14:paraId="25D572CC" w14:textId="77777777" w:rsidR="00A82253" w:rsidRPr="00031725" w:rsidRDefault="00A82253" w:rsidP="00286AAE">
      <w:pPr>
        <w:widowControl w:val="0"/>
        <w:autoSpaceDE w:val="0"/>
        <w:autoSpaceDN w:val="0"/>
        <w:rPr>
          <w:sz w:val="22"/>
          <w:szCs w:val="22"/>
        </w:rPr>
      </w:pPr>
    </w:p>
    <w:p w14:paraId="17855D0D" w14:textId="77777777" w:rsidR="008D3B35" w:rsidRPr="00031725" w:rsidRDefault="00AB4978" w:rsidP="00D9186E">
      <w:pPr>
        <w:tabs>
          <w:tab w:val="left" w:pos="567"/>
        </w:tabs>
        <w:jc w:val="both"/>
        <w:rPr>
          <w:sz w:val="22"/>
          <w:szCs w:val="22"/>
          <w:u w:val="single"/>
        </w:rPr>
      </w:pPr>
      <w:r w:rsidRPr="00031725">
        <w:rPr>
          <w:sz w:val="22"/>
          <w:szCs w:val="22"/>
          <w:u w:val="single"/>
        </w:rPr>
        <w:t>Pranešimas apie įtariamas nepageidaujamas reakcijas</w:t>
      </w:r>
    </w:p>
    <w:p w14:paraId="724F86B9" w14:textId="488C8948" w:rsidR="008D3B35" w:rsidRPr="00031725" w:rsidRDefault="00AB4978" w:rsidP="00D9186E">
      <w:pPr>
        <w:tabs>
          <w:tab w:val="left" w:pos="567"/>
        </w:tabs>
        <w:jc w:val="both"/>
        <w:rPr>
          <w:sz w:val="22"/>
          <w:szCs w:val="22"/>
        </w:rPr>
      </w:pPr>
      <w:r w:rsidRPr="00031725">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1" w:history="1">
        <w:r w:rsidR="006E3013" w:rsidRPr="00031725">
          <w:rPr>
            <w:rStyle w:val="Hipersaitas"/>
            <w:sz w:val="22"/>
            <w:szCs w:val="22"/>
          </w:rPr>
          <w:t>https://vvkt.lrv.lt/lt/</w:t>
        </w:r>
      </w:hyperlink>
      <w:r w:rsidR="006E3013" w:rsidRPr="00031725">
        <w:rPr>
          <w:sz w:val="22"/>
          <w:szCs w:val="22"/>
        </w:rPr>
        <w:t xml:space="preserve"> </w:t>
      </w:r>
      <w:r w:rsidRPr="00031725">
        <w:rPr>
          <w:sz w:val="22"/>
          <w:szCs w:val="22"/>
        </w:rPr>
        <w:t>nurodytais būdais.</w:t>
      </w:r>
    </w:p>
    <w:p w14:paraId="6FF06097" w14:textId="77777777" w:rsidR="008D3B35" w:rsidRPr="00031725" w:rsidRDefault="008D3B35" w:rsidP="00D9186E">
      <w:pPr>
        <w:tabs>
          <w:tab w:val="left" w:pos="567"/>
        </w:tabs>
        <w:rPr>
          <w:sz w:val="22"/>
          <w:szCs w:val="22"/>
        </w:rPr>
      </w:pPr>
    </w:p>
    <w:p w14:paraId="73B66495" w14:textId="77777777" w:rsidR="008D3B35" w:rsidRPr="00031725" w:rsidRDefault="00AB4978" w:rsidP="00C50932">
      <w:pPr>
        <w:keepNext/>
        <w:tabs>
          <w:tab w:val="left" w:pos="567"/>
        </w:tabs>
        <w:jc w:val="both"/>
        <w:outlineLvl w:val="3"/>
        <w:rPr>
          <w:b/>
          <w:bCs/>
          <w:sz w:val="22"/>
          <w:szCs w:val="22"/>
          <w:lang w:eastAsia="x-none"/>
        </w:rPr>
      </w:pPr>
      <w:r w:rsidRPr="00031725">
        <w:rPr>
          <w:b/>
          <w:bCs/>
          <w:sz w:val="22"/>
          <w:szCs w:val="22"/>
          <w:lang w:eastAsia="x-none"/>
        </w:rPr>
        <w:t>4.9</w:t>
      </w:r>
      <w:r w:rsidRPr="00031725">
        <w:rPr>
          <w:b/>
          <w:bCs/>
          <w:sz w:val="22"/>
          <w:szCs w:val="22"/>
          <w:lang w:eastAsia="x-none"/>
        </w:rPr>
        <w:tab/>
        <w:t>Perdozavimas</w:t>
      </w:r>
    </w:p>
    <w:p w14:paraId="373D9F57" w14:textId="77777777" w:rsidR="008D3B35" w:rsidRPr="00031725" w:rsidRDefault="008D3B35" w:rsidP="00C50932">
      <w:pPr>
        <w:keepNext/>
        <w:tabs>
          <w:tab w:val="left" w:pos="567"/>
        </w:tabs>
        <w:rPr>
          <w:sz w:val="22"/>
          <w:szCs w:val="22"/>
        </w:rPr>
      </w:pPr>
    </w:p>
    <w:p w14:paraId="5D2AC56E" w14:textId="77777777" w:rsidR="002D6C58" w:rsidRPr="00031725" w:rsidRDefault="002D6C58" w:rsidP="00C50932">
      <w:pPr>
        <w:keepNext/>
        <w:tabs>
          <w:tab w:val="left" w:pos="567"/>
        </w:tabs>
        <w:rPr>
          <w:sz w:val="22"/>
          <w:szCs w:val="22"/>
        </w:rPr>
      </w:pPr>
      <w:r w:rsidRPr="00031725">
        <w:rPr>
          <w:sz w:val="22"/>
          <w:szCs w:val="22"/>
        </w:rPr>
        <w:t xml:space="preserve">Dažniausiai pranešti per burną vartojamo </w:t>
      </w:r>
      <w:proofErr w:type="spellStart"/>
      <w:r w:rsidRPr="00031725">
        <w:rPr>
          <w:sz w:val="22"/>
          <w:szCs w:val="22"/>
        </w:rPr>
        <w:t>melatonino</w:t>
      </w:r>
      <w:proofErr w:type="spellEnd"/>
      <w:r w:rsidRPr="00031725">
        <w:rPr>
          <w:sz w:val="22"/>
          <w:szCs w:val="22"/>
        </w:rPr>
        <w:t xml:space="preserve"> perdozavimo požymiai ir simptomai yra apsnūdimas, galvos skausmas, svaigulys ir pykinimas.</w:t>
      </w:r>
    </w:p>
    <w:p w14:paraId="4CE4F7BC" w14:textId="77777777" w:rsidR="002D6C58" w:rsidRPr="00031725" w:rsidRDefault="002D6C58" w:rsidP="002D6C58">
      <w:pPr>
        <w:tabs>
          <w:tab w:val="left" w:pos="567"/>
        </w:tabs>
        <w:rPr>
          <w:sz w:val="22"/>
          <w:szCs w:val="22"/>
        </w:rPr>
      </w:pPr>
    </w:p>
    <w:p w14:paraId="0700BAEC" w14:textId="3C6EC7E9" w:rsidR="002D6C58" w:rsidRPr="00031725" w:rsidRDefault="002D6C58" w:rsidP="002D6C58">
      <w:pPr>
        <w:tabs>
          <w:tab w:val="left" w:pos="567"/>
        </w:tabs>
        <w:rPr>
          <w:sz w:val="22"/>
          <w:szCs w:val="22"/>
        </w:rPr>
      </w:pPr>
      <w:r w:rsidRPr="00031725">
        <w:rPr>
          <w:sz w:val="22"/>
          <w:szCs w:val="22"/>
        </w:rPr>
        <w:t>Mokslinėje literatūroje aprašyt</w:t>
      </w:r>
      <w:r w:rsidR="00AB58F3" w:rsidRPr="00031725">
        <w:rPr>
          <w:sz w:val="22"/>
          <w:szCs w:val="22"/>
        </w:rPr>
        <w:t>i</w:t>
      </w:r>
      <w:r w:rsidR="00AF6474" w:rsidRPr="00031725">
        <w:rPr>
          <w:sz w:val="22"/>
          <w:szCs w:val="22"/>
        </w:rPr>
        <w:t xml:space="preserve"> atvejai, kai buvo vartojamos</w:t>
      </w:r>
      <w:r w:rsidRPr="00031725">
        <w:rPr>
          <w:sz w:val="22"/>
          <w:szCs w:val="22"/>
        </w:rPr>
        <w:t xml:space="preserve"> iki 300</w:t>
      </w:r>
      <w:r w:rsidR="00763708" w:rsidRPr="00031725">
        <w:rPr>
          <w:sz w:val="22"/>
          <w:szCs w:val="22"/>
        </w:rPr>
        <w:t> mg</w:t>
      </w:r>
      <w:r w:rsidRPr="00031725">
        <w:rPr>
          <w:sz w:val="22"/>
          <w:szCs w:val="22"/>
        </w:rPr>
        <w:t xml:space="preserve"> </w:t>
      </w:r>
      <w:proofErr w:type="spellStart"/>
      <w:r w:rsidRPr="00031725">
        <w:rPr>
          <w:sz w:val="22"/>
          <w:szCs w:val="22"/>
        </w:rPr>
        <w:t>melatonino</w:t>
      </w:r>
      <w:proofErr w:type="spellEnd"/>
      <w:r w:rsidRPr="00031725">
        <w:rPr>
          <w:sz w:val="22"/>
          <w:szCs w:val="22"/>
        </w:rPr>
        <w:t xml:space="preserve"> paros dozės</w:t>
      </w:r>
      <w:r w:rsidR="00D324C9" w:rsidRPr="00031725">
        <w:rPr>
          <w:sz w:val="22"/>
          <w:szCs w:val="22"/>
        </w:rPr>
        <w:t xml:space="preserve"> nesukeliant </w:t>
      </w:r>
      <w:r w:rsidRPr="00031725">
        <w:rPr>
          <w:sz w:val="22"/>
          <w:szCs w:val="22"/>
        </w:rPr>
        <w:t>jokių klini</w:t>
      </w:r>
      <w:r w:rsidR="00DB5179" w:rsidRPr="00031725">
        <w:rPr>
          <w:sz w:val="22"/>
          <w:szCs w:val="22"/>
        </w:rPr>
        <w:t>škai</w:t>
      </w:r>
      <w:r w:rsidRPr="00031725">
        <w:rPr>
          <w:sz w:val="22"/>
          <w:szCs w:val="22"/>
        </w:rPr>
        <w:t xml:space="preserve"> reikšmingų nepageidaujamų reakcijų.</w:t>
      </w:r>
    </w:p>
    <w:p w14:paraId="420F981F" w14:textId="77777777" w:rsidR="002D6C58" w:rsidRPr="00031725" w:rsidRDefault="002D6C58" w:rsidP="002D6C58">
      <w:pPr>
        <w:tabs>
          <w:tab w:val="left" w:pos="567"/>
        </w:tabs>
        <w:rPr>
          <w:sz w:val="22"/>
          <w:szCs w:val="22"/>
        </w:rPr>
      </w:pPr>
    </w:p>
    <w:p w14:paraId="7D613DB8" w14:textId="0E925B7A" w:rsidR="002D6C58" w:rsidRPr="00031725" w:rsidRDefault="002D6C58" w:rsidP="002D6C58">
      <w:pPr>
        <w:tabs>
          <w:tab w:val="left" w:pos="567"/>
        </w:tabs>
        <w:rPr>
          <w:sz w:val="22"/>
          <w:szCs w:val="22"/>
        </w:rPr>
      </w:pPr>
      <w:r w:rsidRPr="00031725">
        <w:rPr>
          <w:sz w:val="22"/>
          <w:szCs w:val="22"/>
        </w:rPr>
        <w:lastRenderedPageBreak/>
        <w:t xml:space="preserve">Tikėtina, kad po pavartojimo per burną veiklioji medžiaga iš organizmo </w:t>
      </w:r>
      <w:r w:rsidR="006529AD" w:rsidRPr="00031725">
        <w:rPr>
          <w:sz w:val="22"/>
          <w:szCs w:val="22"/>
        </w:rPr>
        <w:t>pasišalins</w:t>
      </w:r>
      <w:r w:rsidRPr="00031725">
        <w:rPr>
          <w:sz w:val="22"/>
          <w:szCs w:val="22"/>
        </w:rPr>
        <w:t xml:space="preserve"> per 12 valandų. Gydytojas turi įvertinti, ar reikia imtis įprastinių perdozavimo gydymo priemonių.</w:t>
      </w:r>
    </w:p>
    <w:p w14:paraId="5DA22B52" w14:textId="77777777" w:rsidR="007F25C8" w:rsidRPr="00031725" w:rsidRDefault="007F25C8" w:rsidP="007F25C8">
      <w:pPr>
        <w:tabs>
          <w:tab w:val="left" w:pos="567"/>
        </w:tabs>
        <w:rPr>
          <w:sz w:val="22"/>
          <w:szCs w:val="22"/>
        </w:rPr>
      </w:pPr>
    </w:p>
    <w:p w14:paraId="58E9CE18" w14:textId="77777777" w:rsidR="007F25C8" w:rsidRPr="00031725" w:rsidRDefault="007F25C8" w:rsidP="007F25C8">
      <w:pPr>
        <w:tabs>
          <w:tab w:val="left" w:pos="567"/>
        </w:tabs>
        <w:rPr>
          <w:sz w:val="22"/>
          <w:szCs w:val="22"/>
        </w:rPr>
      </w:pPr>
    </w:p>
    <w:p w14:paraId="1D6C4B05" w14:textId="77777777" w:rsidR="008D3B35" w:rsidRPr="00031725" w:rsidRDefault="00AB4978" w:rsidP="00D9186E">
      <w:pPr>
        <w:keepNext/>
        <w:keepLines/>
        <w:tabs>
          <w:tab w:val="left" w:pos="567"/>
        </w:tabs>
        <w:outlineLvl w:val="2"/>
        <w:rPr>
          <w:b/>
          <w:bCs/>
          <w:sz w:val="22"/>
          <w:szCs w:val="22"/>
          <w:lang w:eastAsia="x-none"/>
        </w:rPr>
      </w:pPr>
      <w:r w:rsidRPr="00031725">
        <w:rPr>
          <w:b/>
          <w:bCs/>
          <w:sz w:val="22"/>
          <w:szCs w:val="22"/>
          <w:lang w:eastAsia="x-none"/>
        </w:rPr>
        <w:t>5.</w:t>
      </w:r>
      <w:r w:rsidRPr="00031725">
        <w:rPr>
          <w:b/>
          <w:bCs/>
          <w:sz w:val="22"/>
          <w:szCs w:val="22"/>
          <w:lang w:eastAsia="x-none"/>
        </w:rPr>
        <w:tab/>
        <w:t>FARMAKOLOGINĖS SAVYBĖS</w:t>
      </w:r>
    </w:p>
    <w:p w14:paraId="5E86B24A" w14:textId="77777777" w:rsidR="008D3B35" w:rsidRPr="00031725" w:rsidRDefault="008D3B35" w:rsidP="00D9186E">
      <w:pPr>
        <w:tabs>
          <w:tab w:val="left" w:pos="567"/>
        </w:tabs>
        <w:rPr>
          <w:sz w:val="22"/>
          <w:szCs w:val="22"/>
        </w:rPr>
      </w:pPr>
    </w:p>
    <w:p w14:paraId="7072B8EA" w14:textId="77777777" w:rsidR="008D3B35" w:rsidRPr="00031725" w:rsidRDefault="00AB4978" w:rsidP="00D9186E">
      <w:pPr>
        <w:keepNext/>
        <w:tabs>
          <w:tab w:val="left" w:pos="567"/>
        </w:tabs>
        <w:jc w:val="both"/>
        <w:outlineLvl w:val="3"/>
        <w:rPr>
          <w:b/>
          <w:bCs/>
          <w:sz w:val="22"/>
          <w:szCs w:val="22"/>
          <w:lang w:eastAsia="x-none"/>
        </w:rPr>
      </w:pPr>
      <w:r w:rsidRPr="00031725">
        <w:rPr>
          <w:b/>
          <w:bCs/>
          <w:sz w:val="22"/>
          <w:szCs w:val="22"/>
          <w:lang w:eastAsia="x-none"/>
        </w:rPr>
        <w:t>5.1</w:t>
      </w:r>
      <w:r w:rsidRPr="00031725">
        <w:rPr>
          <w:b/>
          <w:sz w:val="22"/>
          <w:szCs w:val="22"/>
          <w:lang w:eastAsia="x-none"/>
        </w:rPr>
        <w:t xml:space="preserve"> </w:t>
      </w:r>
      <w:r w:rsidRPr="00031725">
        <w:rPr>
          <w:b/>
          <w:bCs/>
          <w:sz w:val="22"/>
          <w:szCs w:val="22"/>
          <w:lang w:eastAsia="x-none"/>
        </w:rPr>
        <w:tab/>
      </w:r>
      <w:proofErr w:type="spellStart"/>
      <w:r w:rsidRPr="00031725">
        <w:rPr>
          <w:b/>
          <w:bCs/>
          <w:sz w:val="22"/>
          <w:szCs w:val="22"/>
          <w:lang w:eastAsia="x-none"/>
        </w:rPr>
        <w:t>Farmakodinaminės</w:t>
      </w:r>
      <w:proofErr w:type="spellEnd"/>
      <w:r w:rsidRPr="00031725">
        <w:rPr>
          <w:b/>
          <w:bCs/>
          <w:sz w:val="22"/>
          <w:szCs w:val="22"/>
          <w:lang w:eastAsia="x-none"/>
        </w:rPr>
        <w:t xml:space="preserve"> savybės</w:t>
      </w:r>
    </w:p>
    <w:p w14:paraId="7C2CE8C2" w14:textId="77777777" w:rsidR="008D3B35" w:rsidRPr="00031725" w:rsidRDefault="008D3B35" w:rsidP="00D9186E">
      <w:pPr>
        <w:tabs>
          <w:tab w:val="left" w:pos="567"/>
        </w:tabs>
        <w:rPr>
          <w:sz w:val="22"/>
          <w:szCs w:val="22"/>
        </w:rPr>
      </w:pPr>
    </w:p>
    <w:p w14:paraId="6112BB1E" w14:textId="77777777" w:rsidR="007B387F" w:rsidRPr="00031725" w:rsidRDefault="007B387F" w:rsidP="007B387F">
      <w:pPr>
        <w:tabs>
          <w:tab w:val="left" w:pos="567"/>
        </w:tabs>
        <w:suppressAutoHyphens/>
        <w:spacing w:line="260" w:lineRule="exact"/>
        <w:rPr>
          <w:color w:val="00000A"/>
          <w:sz w:val="22"/>
          <w:lang w:eastAsia="zh-CN"/>
        </w:rPr>
      </w:pPr>
      <w:proofErr w:type="spellStart"/>
      <w:r w:rsidRPr="00031725">
        <w:rPr>
          <w:color w:val="000000"/>
          <w:sz w:val="22"/>
          <w:lang w:eastAsia="zh-CN"/>
        </w:rPr>
        <w:t>Farmakoterapinė</w:t>
      </w:r>
      <w:proofErr w:type="spellEnd"/>
      <w:r w:rsidRPr="00031725">
        <w:rPr>
          <w:color w:val="000000"/>
          <w:sz w:val="22"/>
          <w:lang w:eastAsia="zh-CN"/>
        </w:rPr>
        <w:t xml:space="preserve"> grupė – </w:t>
      </w:r>
      <w:proofErr w:type="spellStart"/>
      <w:r w:rsidRPr="00031725">
        <w:rPr>
          <w:color w:val="000000"/>
          <w:sz w:val="22"/>
          <w:lang w:eastAsia="zh-CN"/>
        </w:rPr>
        <w:t>psicholeptikai</w:t>
      </w:r>
      <w:proofErr w:type="spellEnd"/>
      <w:r w:rsidRPr="00031725">
        <w:rPr>
          <w:color w:val="000000"/>
          <w:sz w:val="22"/>
          <w:lang w:eastAsia="zh-CN"/>
        </w:rPr>
        <w:t xml:space="preserve">, </w:t>
      </w:r>
      <w:proofErr w:type="spellStart"/>
      <w:r w:rsidRPr="00031725">
        <w:rPr>
          <w:color w:val="000000"/>
          <w:sz w:val="22"/>
          <w:lang w:eastAsia="zh-CN"/>
        </w:rPr>
        <w:t>melatonino</w:t>
      </w:r>
      <w:proofErr w:type="spellEnd"/>
      <w:r w:rsidRPr="00031725">
        <w:rPr>
          <w:color w:val="000000"/>
          <w:sz w:val="22"/>
          <w:lang w:eastAsia="zh-CN"/>
        </w:rPr>
        <w:t xml:space="preserve"> receptorių </w:t>
      </w:r>
      <w:proofErr w:type="spellStart"/>
      <w:r w:rsidRPr="00031725">
        <w:rPr>
          <w:color w:val="000000"/>
          <w:sz w:val="22"/>
          <w:lang w:eastAsia="zh-CN"/>
        </w:rPr>
        <w:t>agonistai</w:t>
      </w:r>
      <w:proofErr w:type="spellEnd"/>
      <w:r w:rsidRPr="00031725">
        <w:rPr>
          <w:color w:val="000000"/>
          <w:sz w:val="22"/>
          <w:lang w:eastAsia="zh-CN"/>
        </w:rPr>
        <w:t>, ATC kodas – N05CH01.</w:t>
      </w:r>
    </w:p>
    <w:p w14:paraId="2E611BAA" w14:textId="77777777" w:rsidR="008D3B35" w:rsidRPr="00031725" w:rsidRDefault="008D3B35" w:rsidP="00D9186E">
      <w:pPr>
        <w:jc w:val="both"/>
        <w:rPr>
          <w:sz w:val="22"/>
          <w:szCs w:val="22"/>
          <w:lang w:eastAsia="lt-LT"/>
        </w:rPr>
      </w:pPr>
    </w:p>
    <w:p w14:paraId="58EC0155" w14:textId="3F0DB58E" w:rsidR="00185E3D" w:rsidRPr="00031725" w:rsidRDefault="00185E3D" w:rsidP="007B387F">
      <w:pPr>
        <w:tabs>
          <w:tab w:val="left" w:pos="567"/>
        </w:tabs>
        <w:rPr>
          <w:rFonts w:eastAsia="SimSun"/>
          <w:sz w:val="22"/>
          <w:szCs w:val="22"/>
          <w:lang w:eastAsia="en-GB"/>
        </w:rPr>
      </w:pPr>
      <w:proofErr w:type="spellStart"/>
      <w:r w:rsidRPr="00031725">
        <w:rPr>
          <w:rFonts w:eastAsia="SimSun"/>
          <w:sz w:val="22"/>
          <w:szCs w:val="22"/>
          <w:lang w:eastAsia="en-GB"/>
        </w:rPr>
        <w:t>Melatoninas</w:t>
      </w:r>
      <w:proofErr w:type="spellEnd"/>
      <w:r w:rsidRPr="00031725">
        <w:rPr>
          <w:rFonts w:eastAsia="SimSun"/>
          <w:sz w:val="22"/>
          <w:szCs w:val="22"/>
          <w:lang w:eastAsia="en-GB"/>
        </w:rPr>
        <w:t xml:space="preserve"> yra kankorėžinė</w:t>
      </w:r>
      <w:r w:rsidR="004376B5" w:rsidRPr="00031725">
        <w:rPr>
          <w:rFonts w:eastAsia="SimSun"/>
          <w:sz w:val="22"/>
          <w:szCs w:val="22"/>
          <w:lang w:eastAsia="en-GB"/>
        </w:rPr>
        <w:t>s</w:t>
      </w:r>
      <w:r w:rsidRPr="00031725">
        <w:rPr>
          <w:rFonts w:eastAsia="SimSun"/>
          <w:sz w:val="22"/>
          <w:szCs w:val="22"/>
          <w:lang w:eastAsia="en-GB"/>
        </w:rPr>
        <w:t xml:space="preserve"> liauko</w:t>
      </w:r>
      <w:r w:rsidR="00F87A1A" w:rsidRPr="00031725">
        <w:rPr>
          <w:rFonts w:eastAsia="SimSun"/>
          <w:sz w:val="22"/>
          <w:szCs w:val="22"/>
          <w:lang w:eastAsia="en-GB"/>
        </w:rPr>
        <w:t>s</w:t>
      </w:r>
      <w:r w:rsidRPr="00031725">
        <w:rPr>
          <w:rFonts w:eastAsia="SimSun"/>
          <w:sz w:val="22"/>
          <w:szCs w:val="22"/>
          <w:lang w:eastAsia="en-GB"/>
        </w:rPr>
        <w:t xml:space="preserve"> gaminamas hormonas. Jo struktūra yra panaši į </w:t>
      </w:r>
      <w:proofErr w:type="spellStart"/>
      <w:r w:rsidRPr="00031725">
        <w:rPr>
          <w:rFonts w:eastAsia="SimSun"/>
          <w:sz w:val="22"/>
          <w:szCs w:val="22"/>
          <w:lang w:eastAsia="en-GB"/>
        </w:rPr>
        <w:t>serotonino</w:t>
      </w:r>
      <w:proofErr w:type="spellEnd"/>
      <w:r w:rsidR="004C7511" w:rsidRPr="00031725">
        <w:rPr>
          <w:rFonts w:eastAsia="SimSun"/>
          <w:sz w:val="22"/>
          <w:szCs w:val="22"/>
          <w:lang w:eastAsia="en-GB"/>
        </w:rPr>
        <w:t xml:space="preserve"> struktūrą</w:t>
      </w:r>
      <w:r w:rsidRPr="00031725">
        <w:rPr>
          <w:rFonts w:eastAsia="SimSun"/>
          <w:sz w:val="22"/>
          <w:szCs w:val="22"/>
          <w:lang w:eastAsia="en-GB"/>
        </w:rPr>
        <w:t>.</w:t>
      </w:r>
    </w:p>
    <w:p w14:paraId="5CE9E156" w14:textId="08E88FB8" w:rsidR="007B387F" w:rsidRPr="00031725" w:rsidRDefault="00185E3D" w:rsidP="007B387F">
      <w:pPr>
        <w:tabs>
          <w:tab w:val="left" w:pos="567"/>
        </w:tabs>
        <w:rPr>
          <w:rFonts w:eastAsia="SimSun"/>
          <w:sz w:val="22"/>
          <w:szCs w:val="22"/>
          <w:lang w:eastAsia="en-GB"/>
        </w:rPr>
      </w:pPr>
      <w:proofErr w:type="spellStart"/>
      <w:r w:rsidRPr="00031725">
        <w:rPr>
          <w:rFonts w:eastAsia="SimSun"/>
          <w:sz w:val="22"/>
          <w:szCs w:val="22"/>
          <w:lang w:eastAsia="en-GB"/>
        </w:rPr>
        <w:t>Melatonino</w:t>
      </w:r>
      <w:proofErr w:type="spellEnd"/>
      <w:r w:rsidRPr="00031725">
        <w:rPr>
          <w:rFonts w:eastAsia="SimSun"/>
          <w:sz w:val="22"/>
          <w:szCs w:val="22"/>
          <w:lang w:eastAsia="en-GB"/>
        </w:rPr>
        <w:t xml:space="preserve"> sekrecija padidėja iškart sutemus, didžiausia </w:t>
      </w:r>
      <w:r w:rsidR="003C0BA2" w:rsidRPr="00031725">
        <w:rPr>
          <w:rFonts w:eastAsia="SimSun"/>
          <w:sz w:val="22"/>
          <w:szCs w:val="22"/>
          <w:lang w:eastAsia="en-GB"/>
        </w:rPr>
        <w:t xml:space="preserve">koncentracija </w:t>
      </w:r>
      <w:r w:rsidRPr="00031725">
        <w:rPr>
          <w:rFonts w:eastAsia="SimSun"/>
          <w:sz w:val="22"/>
          <w:szCs w:val="22"/>
          <w:lang w:eastAsia="en-GB"/>
        </w:rPr>
        <w:t xml:space="preserve">būna </w:t>
      </w:r>
      <w:r w:rsidR="00B82837" w:rsidRPr="00031725">
        <w:rPr>
          <w:rFonts w:eastAsia="SimSun"/>
          <w:sz w:val="22"/>
          <w:szCs w:val="22"/>
          <w:lang w:eastAsia="en-GB"/>
        </w:rPr>
        <w:t xml:space="preserve">tarp </w:t>
      </w:r>
      <w:r w:rsidRPr="00031725">
        <w:rPr>
          <w:rFonts w:eastAsia="SimSun"/>
          <w:sz w:val="22"/>
          <w:szCs w:val="22"/>
          <w:lang w:eastAsia="en-GB"/>
        </w:rPr>
        <w:t>2</w:t>
      </w:r>
      <w:r w:rsidR="00B82837" w:rsidRPr="00031725">
        <w:rPr>
          <w:rFonts w:eastAsia="SimSun"/>
          <w:sz w:val="22"/>
          <w:szCs w:val="22"/>
          <w:lang w:eastAsia="en-GB"/>
        </w:rPr>
        <w:t xml:space="preserve"> ir </w:t>
      </w:r>
      <w:r w:rsidRPr="00031725">
        <w:rPr>
          <w:rFonts w:eastAsia="SimSun"/>
          <w:sz w:val="22"/>
          <w:szCs w:val="22"/>
          <w:lang w:eastAsia="en-GB"/>
        </w:rPr>
        <w:t>4 valand</w:t>
      </w:r>
      <w:r w:rsidR="000D71D0" w:rsidRPr="00031725">
        <w:rPr>
          <w:rFonts w:eastAsia="SimSun"/>
          <w:sz w:val="22"/>
          <w:szCs w:val="22"/>
          <w:lang w:eastAsia="en-GB"/>
        </w:rPr>
        <w:t>os nakties</w:t>
      </w:r>
      <w:r w:rsidRPr="00031725">
        <w:rPr>
          <w:rFonts w:eastAsia="SimSun"/>
          <w:sz w:val="22"/>
          <w:szCs w:val="22"/>
          <w:lang w:eastAsia="en-GB"/>
        </w:rPr>
        <w:t xml:space="preserve"> ir mažėja antroje nakties pusėje. </w:t>
      </w:r>
      <w:proofErr w:type="spellStart"/>
      <w:r w:rsidRPr="00031725">
        <w:rPr>
          <w:rFonts w:eastAsia="SimSun"/>
          <w:sz w:val="22"/>
          <w:szCs w:val="22"/>
          <w:lang w:eastAsia="en-GB"/>
        </w:rPr>
        <w:t>Melatoninas</w:t>
      </w:r>
      <w:proofErr w:type="spellEnd"/>
      <w:r w:rsidRPr="00031725">
        <w:rPr>
          <w:rFonts w:eastAsia="SimSun"/>
          <w:sz w:val="22"/>
          <w:szCs w:val="22"/>
          <w:lang w:eastAsia="en-GB"/>
        </w:rPr>
        <w:t xml:space="preserve"> </w:t>
      </w:r>
      <w:r w:rsidR="009A339A" w:rsidRPr="00031725">
        <w:rPr>
          <w:rFonts w:eastAsia="SimSun"/>
          <w:sz w:val="22"/>
          <w:szCs w:val="22"/>
          <w:lang w:eastAsia="en-GB"/>
        </w:rPr>
        <w:t xml:space="preserve">dalyvauja reguliuojant </w:t>
      </w:r>
      <w:proofErr w:type="spellStart"/>
      <w:r w:rsidRPr="00031725">
        <w:rPr>
          <w:rFonts w:eastAsia="SimSun"/>
          <w:sz w:val="22"/>
          <w:szCs w:val="22"/>
          <w:lang w:eastAsia="en-GB"/>
        </w:rPr>
        <w:t>cirkadin</w:t>
      </w:r>
      <w:r w:rsidR="009A339A" w:rsidRPr="00031725">
        <w:rPr>
          <w:rFonts w:eastAsia="SimSun"/>
          <w:sz w:val="22"/>
          <w:szCs w:val="22"/>
          <w:lang w:eastAsia="en-GB"/>
        </w:rPr>
        <w:t>į</w:t>
      </w:r>
      <w:proofErr w:type="spellEnd"/>
      <w:r w:rsidRPr="00031725">
        <w:rPr>
          <w:rFonts w:eastAsia="SimSun"/>
          <w:sz w:val="22"/>
          <w:szCs w:val="22"/>
          <w:lang w:eastAsia="en-GB"/>
        </w:rPr>
        <w:t xml:space="preserve"> ritm</w:t>
      </w:r>
      <w:r w:rsidR="009A339A" w:rsidRPr="00031725">
        <w:rPr>
          <w:rFonts w:eastAsia="SimSun"/>
          <w:sz w:val="22"/>
          <w:szCs w:val="22"/>
          <w:lang w:eastAsia="en-GB"/>
        </w:rPr>
        <w:t>ą</w:t>
      </w:r>
      <w:r w:rsidR="009B47CE" w:rsidRPr="00031725">
        <w:rPr>
          <w:rFonts w:eastAsia="SimSun"/>
          <w:sz w:val="22"/>
          <w:szCs w:val="22"/>
          <w:lang w:eastAsia="en-GB"/>
        </w:rPr>
        <w:t xml:space="preserve"> ir adaptuojantis </w:t>
      </w:r>
      <w:r w:rsidRPr="00031725">
        <w:rPr>
          <w:rFonts w:eastAsia="SimSun"/>
          <w:sz w:val="22"/>
          <w:szCs w:val="22"/>
          <w:lang w:eastAsia="en-GB"/>
        </w:rPr>
        <w:t xml:space="preserve">prie šviesos bei tamsos ciklo. </w:t>
      </w:r>
      <w:proofErr w:type="spellStart"/>
      <w:r w:rsidRPr="00031725">
        <w:rPr>
          <w:rFonts w:eastAsia="SimSun"/>
          <w:sz w:val="22"/>
          <w:szCs w:val="22"/>
          <w:lang w:eastAsia="en-GB"/>
        </w:rPr>
        <w:t>Melatoninas</w:t>
      </w:r>
      <w:proofErr w:type="spellEnd"/>
      <w:r w:rsidRPr="00031725">
        <w:rPr>
          <w:rFonts w:eastAsia="SimSun"/>
          <w:sz w:val="22"/>
          <w:szCs w:val="22"/>
          <w:lang w:eastAsia="en-GB"/>
        </w:rPr>
        <w:t xml:space="preserve"> taip pat siejamas su slopinamuoju poveikiu ir padidėjusiu polinkiu miegoti.</w:t>
      </w:r>
    </w:p>
    <w:p w14:paraId="4E6E1A32" w14:textId="77777777" w:rsidR="00185E3D" w:rsidRPr="00031725" w:rsidRDefault="00185E3D" w:rsidP="007B387F">
      <w:pPr>
        <w:tabs>
          <w:tab w:val="left" w:pos="567"/>
        </w:tabs>
        <w:rPr>
          <w:rFonts w:eastAsia="SimSun"/>
          <w:sz w:val="22"/>
          <w:szCs w:val="22"/>
          <w:lang w:eastAsia="en-GB"/>
        </w:rPr>
      </w:pPr>
    </w:p>
    <w:p w14:paraId="13769236" w14:textId="3165C689" w:rsidR="007B387F" w:rsidRPr="00031725" w:rsidRDefault="00AD3C5C" w:rsidP="007B387F">
      <w:pPr>
        <w:tabs>
          <w:tab w:val="left" w:pos="567"/>
        </w:tabs>
        <w:autoSpaceDE w:val="0"/>
        <w:autoSpaceDN w:val="0"/>
        <w:adjustRightInd w:val="0"/>
        <w:rPr>
          <w:sz w:val="22"/>
          <w:szCs w:val="22"/>
          <w:u w:val="single"/>
        </w:rPr>
      </w:pPr>
      <w:r w:rsidRPr="00031725">
        <w:rPr>
          <w:sz w:val="22"/>
          <w:szCs w:val="22"/>
          <w:u w:val="single"/>
        </w:rPr>
        <w:t>Veikimo mechanizmas</w:t>
      </w:r>
    </w:p>
    <w:p w14:paraId="76D12DA2" w14:textId="5CDE29F5" w:rsidR="005D66B0" w:rsidRPr="00031725" w:rsidRDefault="005D66B0" w:rsidP="005D66B0">
      <w:pPr>
        <w:widowControl w:val="0"/>
        <w:tabs>
          <w:tab w:val="left" w:pos="567"/>
        </w:tabs>
        <w:snapToGrid w:val="0"/>
        <w:spacing w:line="260" w:lineRule="exact"/>
        <w:rPr>
          <w:sz w:val="22"/>
        </w:rPr>
      </w:pPr>
      <w:r w:rsidRPr="00031725">
        <w:rPr>
          <w:sz w:val="22"/>
        </w:rPr>
        <w:t xml:space="preserve">Manoma, kad </w:t>
      </w:r>
      <w:proofErr w:type="spellStart"/>
      <w:r w:rsidRPr="00031725">
        <w:rPr>
          <w:sz w:val="22"/>
        </w:rPr>
        <w:t>melatonino</w:t>
      </w:r>
      <w:proofErr w:type="spellEnd"/>
      <w:r w:rsidRPr="00031725">
        <w:rPr>
          <w:sz w:val="22"/>
        </w:rPr>
        <w:t xml:space="preserve"> </w:t>
      </w:r>
      <w:r w:rsidR="002932D0" w:rsidRPr="00031725">
        <w:rPr>
          <w:sz w:val="22"/>
        </w:rPr>
        <w:t>po</w:t>
      </w:r>
      <w:r w:rsidR="002215AC" w:rsidRPr="00031725">
        <w:rPr>
          <w:sz w:val="22"/>
        </w:rPr>
        <w:t xml:space="preserve">veikis MT1, MT2 ir MT3 </w:t>
      </w:r>
      <w:r w:rsidR="004F7176" w:rsidRPr="00031725">
        <w:rPr>
          <w:sz w:val="22"/>
        </w:rPr>
        <w:t xml:space="preserve">receptoriams prisideda prie jo </w:t>
      </w:r>
      <w:r w:rsidRPr="00031725">
        <w:rPr>
          <w:sz w:val="22"/>
        </w:rPr>
        <w:t>mieg</w:t>
      </w:r>
      <w:r w:rsidR="000E7DCD" w:rsidRPr="00031725">
        <w:rPr>
          <w:sz w:val="22"/>
        </w:rPr>
        <w:t>ą</w:t>
      </w:r>
      <w:r w:rsidRPr="00031725">
        <w:rPr>
          <w:sz w:val="22"/>
        </w:rPr>
        <w:t xml:space="preserve"> </w:t>
      </w:r>
      <w:r w:rsidR="00D35587" w:rsidRPr="00031725">
        <w:rPr>
          <w:sz w:val="22"/>
        </w:rPr>
        <w:t xml:space="preserve">skatinančių </w:t>
      </w:r>
      <w:r w:rsidRPr="00031725">
        <w:rPr>
          <w:sz w:val="22"/>
        </w:rPr>
        <w:t>savyb</w:t>
      </w:r>
      <w:r w:rsidR="00CB2CFA" w:rsidRPr="00031725">
        <w:rPr>
          <w:sz w:val="22"/>
        </w:rPr>
        <w:t>ių</w:t>
      </w:r>
      <w:r w:rsidRPr="00031725">
        <w:rPr>
          <w:sz w:val="22"/>
        </w:rPr>
        <w:t xml:space="preserve">, nes šie receptoriai (daugiausiai MT1 ir MT2) dalyvauja reguliuojant </w:t>
      </w:r>
      <w:proofErr w:type="spellStart"/>
      <w:r w:rsidRPr="00031725">
        <w:rPr>
          <w:sz w:val="22"/>
        </w:rPr>
        <w:t>cirkadin</w:t>
      </w:r>
      <w:r w:rsidR="00E15A19" w:rsidRPr="00031725">
        <w:rPr>
          <w:sz w:val="22"/>
        </w:rPr>
        <w:t>į</w:t>
      </w:r>
      <w:proofErr w:type="spellEnd"/>
      <w:r w:rsidRPr="00031725">
        <w:rPr>
          <w:sz w:val="22"/>
        </w:rPr>
        <w:t xml:space="preserve"> ritm</w:t>
      </w:r>
      <w:r w:rsidR="00E15A19" w:rsidRPr="00031725">
        <w:rPr>
          <w:sz w:val="22"/>
        </w:rPr>
        <w:t>ą</w:t>
      </w:r>
      <w:r w:rsidRPr="00031725">
        <w:rPr>
          <w:sz w:val="22"/>
        </w:rPr>
        <w:t xml:space="preserve"> ir miegą.</w:t>
      </w:r>
    </w:p>
    <w:p w14:paraId="49381928" w14:textId="77777777" w:rsidR="007B387F" w:rsidRPr="00031725" w:rsidRDefault="007B387F" w:rsidP="007B387F">
      <w:pPr>
        <w:tabs>
          <w:tab w:val="left" w:pos="567"/>
        </w:tabs>
        <w:autoSpaceDE w:val="0"/>
        <w:autoSpaceDN w:val="0"/>
        <w:adjustRightInd w:val="0"/>
        <w:rPr>
          <w:sz w:val="22"/>
          <w:szCs w:val="22"/>
        </w:rPr>
      </w:pPr>
    </w:p>
    <w:p w14:paraId="0829E74E" w14:textId="7E1094C6" w:rsidR="007B387F" w:rsidRPr="00031725" w:rsidRDefault="00AD3C5C" w:rsidP="007B387F">
      <w:pPr>
        <w:tabs>
          <w:tab w:val="left" w:pos="567"/>
        </w:tabs>
        <w:autoSpaceDE w:val="0"/>
        <w:autoSpaceDN w:val="0"/>
        <w:adjustRightInd w:val="0"/>
        <w:rPr>
          <w:sz w:val="22"/>
          <w:szCs w:val="22"/>
        </w:rPr>
      </w:pPr>
      <w:proofErr w:type="spellStart"/>
      <w:r w:rsidRPr="00031725">
        <w:rPr>
          <w:sz w:val="22"/>
          <w:szCs w:val="22"/>
          <w:u w:val="single"/>
        </w:rPr>
        <w:t>Farmakodinaminis</w:t>
      </w:r>
      <w:proofErr w:type="spellEnd"/>
      <w:r w:rsidRPr="00031725">
        <w:rPr>
          <w:sz w:val="22"/>
          <w:szCs w:val="22"/>
          <w:u w:val="single"/>
        </w:rPr>
        <w:t xml:space="preserve"> poveik</w:t>
      </w:r>
      <w:r w:rsidR="00182C2B" w:rsidRPr="00031725">
        <w:rPr>
          <w:sz w:val="22"/>
          <w:szCs w:val="22"/>
          <w:u w:val="single"/>
        </w:rPr>
        <w:t>is</w:t>
      </w:r>
    </w:p>
    <w:p w14:paraId="43988E52" w14:textId="5707AA19" w:rsidR="007B387F" w:rsidRPr="00031725" w:rsidRDefault="00513642" w:rsidP="007B387F">
      <w:pPr>
        <w:tabs>
          <w:tab w:val="left" w:pos="567"/>
        </w:tabs>
        <w:autoSpaceDE w:val="0"/>
        <w:autoSpaceDN w:val="0"/>
        <w:adjustRightInd w:val="0"/>
        <w:rPr>
          <w:sz w:val="22"/>
          <w:szCs w:val="22"/>
        </w:rPr>
      </w:pPr>
      <w:proofErr w:type="spellStart"/>
      <w:r w:rsidRPr="00031725">
        <w:rPr>
          <w:sz w:val="22"/>
          <w:szCs w:val="22"/>
        </w:rPr>
        <w:t>Melatonin</w:t>
      </w:r>
      <w:r w:rsidR="0065245A" w:rsidRPr="00031725">
        <w:rPr>
          <w:sz w:val="22"/>
          <w:szCs w:val="22"/>
        </w:rPr>
        <w:t>as</w:t>
      </w:r>
      <w:proofErr w:type="spellEnd"/>
      <w:r w:rsidR="0065245A" w:rsidRPr="00031725">
        <w:rPr>
          <w:sz w:val="22"/>
          <w:szCs w:val="22"/>
        </w:rPr>
        <w:t xml:space="preserve"> pasižymi</w:t>
      </w:r>
      <w:r w:rsidRPr="00031725">
        <w:rPr>
          <w:sz w:val="22"/>
          <w:szCs w:val="22"/>
        </w:rPr>
        <w:t xml:space="preserve"> migdom</w:t>
      </w:r>
      <w:r w:rsidR="005B2940" w:rsidRPr="00031725">
        <w:rPr>
          <w:sz w:val="22"/>
          <w:szCs w:val="22"/>
        </w:rPr>
        <w:t xml:space="preserve">uoju ir </w:t>
      </w:r>
      <w:proofErr w:type="spellStart"/>
      <w:r w:rsidR="005B2940" w:rsidRPr="00031725">
        <w:rPr>
          <w:sz w:val="22"/>
          <w:szCs w:val="22"/>
        </w:rPr>
        <w:t>sedaciniu</w:t>
      </w:r>
      <w:proofErr w:type="spellEnd"/>
      <w:r w:rsidR="005B2940" w:rsidRPr="00031725">
        <w:rPr>
          <w:sz w:val="22"/>
          <w:szCs w:val="22"/>
        </w:rPr>
        <w:t xml:space="preserve"> poveikiu</w:t>
      </w:r>
      <w:r w:rsidR="00055897" w:rsidRPr="00031725">
        <w:rPr>
          <w:sz w:val="22"/>
          <w:szCs w:val="22"/>
        </w:rPr>
        <w:t xml:space="preserve"> bei didina polinkį</w:t>
      </w:r>
      <w:r w:rsidRPr="00031725">
        <w:rPr>
          <w:sz w:val="22"/>
          <w:szCs w:val="22"/>
        </w:rPr>
        <w:t xml:space="preserve"> miegoti. </w:t>
      </w:r>
      <w:proofErr w:type="spellStart"/>
      <w:r w:rsidR="00D11990" w:rsidRPr="00031725">
        <w:rPr>
          <w:sz w:val="22"/>
          <w:szCs w:val="22"/>
        </w:rPr>
        <w:t>Melatoninas</w:t>
      </w:r>
      <w:proofErr w:type="spellEnd"/>
      <w:r w:rsidR="00D11990" w:rsidRPr="00031725">
        <w:rPr>
          <w:sz w:val="22"/>
          <w:szCs w:val="22"/>
        </w:rPr>
        <w:t xml:space="preserve">, pavartotas anksčiau </w:t>
      </w:r>
      <w:r w:rsidR="00AB3755" w:rsidRPr="00031725">
        <w:rPr>
          <w:sz w:val="22"/>
          <w:szCs w:val="22"/>
        </w:rPr>
        <w:t xml:space="preserve">arba vėliau nei naktinis </w:t>
      </w:r>
      <w:proofErr w:type="spellStart"/>
      <w:r w:rsidR="00126A87" w:rsidRPr="00031725">
        <w:rPr>
          <w:sz w:val="22"/>
          <w:szCs w:val="22"/>
        </w:rPr>
        <w:t>melatonino</w:t>
      </w:r>
      <w:proofErr w:type="spellEnd"/>
      <w:r w:rsidR="00126A87" w:rsidRPr="00031725">
        <w:rPr>
          <w:sz w:val="22"/>
          <w:szCs w:val="22"/>
        </w:rPr>
        <w:t xml:space="preserve"> sekrecijos pikas, gali</w:t>
      </w:r>
      <w:r w:rsidRPr="00031725">
        <w:rPr>
          <w:sz w:val="22"/>
          <w:szCs w:val="22"/>
        </w:rPr>
        <w:t xml:space="preserve"> atitinkamai paankstinti arba </w:t>
      </w:r>
      <w:r w:rsidR="00A57B0E" w:rsidRPr="00031725">
        <w:rPr>
          <w:sz w:val="22"/>
          <w:szCs w:val="22"/>
        </w:rPr>
        <w:t xml:space="preserve">vėlinti </w:t>
      </w:r>
      <w:proofErr w:type="spellStart"/>
      <w:r w:rsidRPr="00031725">
        <w:rPr>
          <w:sz w:val="22"/>
          <w:szCs w:val="22"/>
        </w:rPr>
        <w:t>melatonino</w:t>
      </w:r>
      <w:proofErr w:type="spellEnd"/>
      <w:r w:rsidRPr="00031725">
        <w:rPr>
          <w:sz w:val="22"/>
          <w:szCs w:val="22"/>
        </w:rPr>
        <w:t xml:space="preserve"> sekrecijos </w:t>
      </w:r>
      <w:proofErr w:type="spellStart"/>
      <w:r w:rsidRPr="00031725">
        <w:rPr>
          <w:sz w:val="22"/>
          <w:szCs w:val="22"/>
        </w:rPr>
        <w:t>cirkadinį</w:t>
      </w:r>
      <w:proofErr w:type="spellEnd"/>
      <w:r w:rsidRPr="00031725">
        <w:rPr>
          <w:sz w:val="22"/>
          <w:szCs w:val="22"/>
        </w:rPr>
        <w:t xml:space="preserve"> ritmiškumą. </w:t>
      </w:r>
      <w:proofErr w:type="spellStart"/>
      <w:r w:rsidR="006563F1" w:rsidRPr="00031725">
        <w:rPr>
          <w:sz w:val="22"/>
          <w:szCs w:val="22"/>
        </w:rPr>
        <w:t>Melatonino</w:t>
      </w:r>
      <w:proofErr w:type="spellEnd"/>
      <w:r w:rsidR="006563F1" w:rsidRPr="00031725">
        <w:rPr>
          <w:sz w:val="22"/>
          <w:szCs w:val="22"/>
        </w:rPr>
        <w:t xml:space="preserve"> vartojimas </w:t>
      </w:r>
      <w:r w:rsidR="001973BA" w:rsidRPr="00031725">
        <w:rPr>
          <w:sz w:val="22"/>
          <w:szCs w:val="22"/>
        </w:rPr>
        <w:t xml:space="preserve">prieš miegą </w:t>
      </w:r>
      <w:r w:rsidRPr="00031725">
        <w:rPr>
          <w:sz w:val="22"/>
          <w:szCs w:val="22"/>
        </w:rPr>
        <w:t>(nuo 22</w:t>
      </w:r>
      <w:r w:rsidR="005949FD" w:rsidRPr="00031725">
        <w:rPr>
          <w:sz w:val="22"/>
          <w:szCs w:val="22"/>
        </w:rPr>
        <w:t> </w:t>
      </w:r>
      <w:r w:rsidRPr="00031725">
        <w:rPr>
          <w:sz w:val="22"/>
          <w:szCs w:val="22"/>
        </w:rPr>
        <w:t>val. iki 24</w:t>
      </w:r>
      <w:r w:rsidR="005949FD" w:rsidRPr="00031725">
        <w:rPr>
          <w:sz w:val="22"/>
          <w:szCs w:val="22"/>
        </w:rPr>
        <w:t> </w:t>
      </w:r>
      <w:r w:rsidRPr="00031725">
        <w:rPr>
          <w:sz w:val="22"/>
          <w:szCs w:val="22"/>
        </w:rPr>
        <w:t xml:space="preserve">val.) </w:t>
      </w:r>
      <w:r w:rsidR="00363908" w:rsidRPr="00031725">
        <w:rPr>
          <w:sz w:val="22"/>
          <w:szCs w:val="22"/>
        </w:rPr>
        <w:t xml:space="preserve">kelionės </w:t>
      </w:r>
      <w:r w:rsidR="00C43B93" w:rsidRPr="00031725">
        <w:rPr>
          <w:sz w:val="22"/>
          <w:szCs w:val="22"/>
        </w:rPr>
        <w:t>atvykimo vietoje po greito skrydžio per kelias laiko juostas</w:t>
      </w:r>
      <w:r w:rsidR="00031725">
        <w:rPr>
          <w:sz w:val="22"/>
          <w:szCs w:val="22"/>
        </w:rPr>
        <w:t xml:space="preserve"> </w:t>
      </w:r>
      <w:r w:rsidR="00381166" w:rsidRPr="00031725">
        <w:rPr>
          <w:sz w:val="22"/>
          <w:szCs w:val="22"/>
        </w:rPr>
        <w:t>(</w:t>
      </w:r>
      <w:proofErr w:type="spellStart"/>
      <w:r w:rsidR="00381166" w:rsidRPr="00031725">
        <w:rPr>
          <w:sz w:val="22"/>
          <w:szCs w:val="22"/>
        </w:rPr>
        <w:t>tr</w:t>
      </w:r>
      <w:r w:rsidR="005D3616" w:rsidRPr="00031725">
        <w:rPr>
          <w:sz w:val="22"/>
          <w:szCs w:val="22"/>
        </w:rPr>
        <w:t>ansmeridianinio</w:t>
      </w:r>
      <w:proofErr w:type="spellEnd"/>
      <w:r w:rsidR="005D3616" w:rsidRPr="00031725">
        <w:rPr>
          <w:sz w:val="22"/>
          <w:szCs w:val="22"/>
        </w:rPr>
        <w:t xml:space="preserve"> skrydžio</w:t>
      </w:r>
      <w:r w:rsidR="00381166" w:rsidRPr="00031725">
        <w:rPr>
          <w:sz w:val="22"/>
          <w:szCs w:val="22"/>
        </w:rPr>
        <w:t>)</w:t>
      </w:r>
      <w:r w:rsidR="009A2B23" w:rsidRPr="00031725">
        <w:rPr>
          <w:sz w:val="22"/>
          <w:szCs w:val="22"/>
        </w:rPr>
        <w:t>,</w:t>
      </w:r>
      <w:r w:rsidR="00381166" w:rsidRPr="00031725">
        <w:rPr>
          <w:sz w:val="22"/>
          <w:szCs w:val="22"/>
        </w:rPr>
        <w:t xml:space="preserve"> </w:t>
      </w:r>
      <w:r w:rsidRPr="00031725">
        <w:rPr>
          <w:sz w:val="22"/>
          <w:szCs w:val="22"/>
        </w:rPr>
        <w:t xml:space="preserve">pagreitina </w:t>
      </w:r>
      <w:proofErr w:type="spellStart"/>
      <w:r w:rsidRPr="00031725">
        <w:rPr>
          <w:sz w:val="22"/>
          <w:szCs w:val="22"/>
        </w:rPr>
        <w:t>cirkadinio</w:t>
      </w:r>
      <w:proofErr w:type="spellEnd"/>
      <w:r w:rsidRPr="00031725">
        <w:rPr>
          <w:sz w:val="22"/>
          <w:szCs w:val="22"/>
        </w:rPr>
        <w:t xml:space="preserve"> ritmiškumo </w:t>
      </w:r>
      <w:proofErr w:type="spellStart"/>
      <w:r w:rsidRPr="00031725">
        <w:rPr>
          <w:sz w:val="22"/>
          <w:szCs w:val="22"/>
        </w:rPr>
        <w:t>resinchronizacij</w:t>
      </w:r>
      <w:r w:rsidR="0091434A" w:rsidRPr="00031725">
        <w:rPr>
          <w:sz w:val="22"/>
          <w:szCs w:val="22"/>
        </w:rPr>
        <w:t>ą</w:t>
      </w:r>
      <w:proofErr w:type="spellEnd"/>
      <w:r w:rsidRPr="00031725">
        <w:rPr>
          <w:sz w:val="22"/>
          <w:szCs w:val="22"/>
        </w:rPr>
        <w:t xml:space="preserve"> iš </w:t>
      </w:r>
      <w:r w:rsidR="005E54A3" w:rsidRPr="00031725">
        <w:rPr>
          <w:sz w:val="22"/>
          <w:szCs w:val="22"/>
        </w:rPr>
        <w:t>„</w:t>
      </w:r>
      <w:r w:rsidRPr="00031725">
        <w:rPr>
          <w:sz w:val="22"/>
          <w:szCs w:val="22"/>
        </w:rPr>
        <w:t>išvykimo laiko</w:t>
      </w:r>
      <w:r w:rsidR="005E54A3" w:rsidRPr="00031725">
        <w:rPr>
          <w:sz w:val="22"/>
          <w:szCs w:val="22"/>
        </w:rPr>
        <w:t>“</w:t>
      </w:r>
      <w:r w:rsidRPr="00031725">
        <w:rPr>
          <w:sz w:val="22"/>
          <w:szCs w:val="22"/>
        </w:rPr>
        <w:t xml:space="preserve"> į </w:t>
      </w:r>
      <w:r w:rsidR="005E54A3" w:rsidRPr="00031725">
        <w:rPr>
          <w:sz w:val="22"/>
          <w:szCs w:val="22"/>
        </w:rPr>
        <w:t xml:space="preserve">„atvykimo </w:t>
      </w:r>
      <w:r w:rsidRPr="00031725">
        <w:rPr>
          <w:sz w:val="22"/>
          <w:szCs w:val="22"/>
        </w:rPr>
        <w:t>laik</w:t>
      </w:r>
      <w:r w:rsidR="00282AE9" w:rsidRPr="00031725">
        <w:rPr>
          <w:sz w:val="22"/>
          <w:szCs w:val="22"/>
        </w:rPr>
        <w:t>o“ ritmą</w:t>
      </w:r>
      <w:r w:rsidRPr="00031725">
        <w:rPr>
          <w:sz w:val="22"/>
          <w:szCs w:val="22"/>
        </w:rPr>
        <w:t xml:space="preserve"> ir palengv</w:t>
      </w:r>
      <w:r w:rsidR="00282AE9" w:rsidRPr="00031725">
        <w:rPr>
          <w:sz w:val="22"/>
          <w:szCs w:val="22"/>
        </w:rPr>
        <w:t>ina</w:t>
      </w:r>
      <w:r w:rsidRPr="00031725">
        <w:rPr>
          <w:sz w:val="22"/>
          <w:szCs w:val="22"/>
        </w:rPr>
        <w:t xml:space="preserve"> simptomų visum</w:t>
      </w:r>
      <w:r w:rsidR="00D47A8A" w:rsidRPr="00031725">
        <w:rPr>
          <w:sz w:val="22"/>
          <w:szCs w:val="22"/>
        </w:rPr>
        <w:t>ą</w:t>
      </w:r>
      <w:r w:rsidRPr="00031725">
        <w:rPr>
          <w:sz w:val="22"/>
          <w:szCs w:val="22"/>
        </w:rPr>
        <w:t>, vadinam</w:t>
      </w:r>
      <w:r w:rsidR="00984CB2" w:rsidRPr="00031725">
        <w:rPr>
          <w:sz w:val="22"/>
          <w:szCs w:val="22"/>
        </w:rPr>
        <w:t>ą</w:t>
      </w:r>
      <w:r w:rsidRPr="00031725">
        <w:rPr>
          <w:sz w:val="22"/>
          <w:szCs w:val="22"/>
        </w:rPr>
        <w:t xml:space="preserve"> </w:t>
      </w:r>
      <w:proofErr w:type="spellStart"/>
      <w:r w:rsidRPr="00031725">
        <w:rPr>
          <w:sz w:val="22"/>
          <w:szCs w:val="22"/>
        </w:rPr>
        <w:t>desinchronoze</w:t>
      </w:r>
      <w:proofErr w:type="spellEnd"/>
      <w:r w:rsidRPr="00031725">
        <w:rPr>
          <w:sz w:val="22"/>
          <w:szCs w:val="22"/>
        </w:rPr>
        <w:t xml:space="preserve">, kuri kyla dėl tokio </w:t>
      </w:r>
      <w:proofErr w:type="spellStart"/>
      <w:r w:rsidRPr="00031725">
        <w:rPr>
          <w:sz w:val="22"/>
          <w:szCs w:val="22"/>
        </w:rPr>
        <w:t>cirkadini</w:t>
      </w:r>
      <w:r w:rsidR="00984CB2" w:rsidRPr="00031725">
        <w:rPr>
          <w:sz w:val="22"/>
          <w:szCs w:val="22"/>
        </w:rPr>
        <w:t>o</w:t>
      </w:r>
      <w:proofErr w:type="spellEnd"/>
      <w:r w:rsidRPr="00031725">
        <w:rPr>
          <w:sz w:val="22"/>
          <w:szCs w:val="22"/>
        </w:rPr>
        <w:t xml:space="preserve"> ritm</w:t>
      </w:r>
      <w:r w:rsidR="00984CB2" w:rsidRPr="00031725">
        <w:rPr>
          <w:sz w:val="22"/>
          <w:szCs w:val="22"/>
        </w:rPr>
        <w:t>o</w:t>
      </w:r>
      <w:r w:rsidRPr="00031725">
        <w:rPr>
          <w:sz w:val="22"/>
          <w:szCs w:val="22"/>
        </w:rPr>
        <w:t xml:space="preserve"> išsiderinimo.</w:t>
      </w:r>
    </w:p>
    <w:p w14:paraId="0B080662" w14:textId="77777777" w:rsidR="00513642" w:rsidRPr="00031725" w:rsidRDefault="00513642" w:rsidP="007B387F">
      <w:pPr>
        <w:tabs>
          <w:tab w:val="left" w:pos="567"/>
        </w:tabs>
        <w:autoSpaceDE w:val="0"/>
        <w:autoSpaceDN w:val="0"/>
        <w:adjustRightInd w:val="0"/>
        <w:rPr>
          <w:sz w:val="22"/>
          <w:szCs w:val="22"/>
        </w:rPr>
      </w:pPr>
    </w:p>
    <w:p w14:paraId="4E98B608" w14:textId="28F4AEA9" w:rsidR="007B387F" w:rsidRPr="00031725" w:rsidRDefault="005949FD" w:rsidP="007B387F">
      <w:pPr>
        <w:tabs>
          <w:tab w:val="left" w:pos="567"/>
        </w:tabs>
        <w:autoSpaceDE w:val="0"/>
        <w:autoSpaceDN w:val="0"/>
        <w:adjustRightInd w:val="0"/>
        <w:rPr>
          <w:sz w:val="22"/>
          <w:szCs w:val="22"/>
          <w:u w:val="single"/>
        </w:rPr>
      </w:pPr>
      <w:r w:rsidRPr="00031725">
        <w:rPr>
          <w:sz w:val="22"/>
          <w:szCs w:val="22"/>
          <w:u w:val="single"/>
        </w:rPr>
        <w:t>Klinikinis veiksmingumas ir saugumas</w:t>
      </w:r>
    </w:p>
    <w:p w14:paraId="20C0108A" w14:textId="750D3B76" w:rsidR="009559E8" w:rsidRPr="00031725" w:rsidRDefault="00BA2A25" w:rsidP="007B387F">
      <w:pPr>
        <w:tabs>
          <w:tab w:val="left" w:pos="567"/>
        </w:tabs>
        <w:autoSpaceDE w:val="0"/>
        <w:autoSpaceDN w:val="0"/>
        <w:adjustRightInd w:val="0"/>
        <w:rPr>
          <w:sz w:val="22"/>
          <w:szCs w:val="22"/>
        </w:rPr>
      </w:pPr>
      <w:r w:rsidRPr="00031725">
        <w:rPr>
          <w:sz w:val="22"/>
          <w:szCs w:val="22"/>
        </w:rPr>
        <w:t xml:space="preserve">Būdingi </w:t>
      </w:r>
      <w:proofErr w:type="spellStart"/>
      <w:r w:rsidR="00744FD9" w:rsidRPr="00031725">
        <w:rPr>
          <w:sz w:val="22"/>
          <w:szCs w:val="22"/>
        </w:rPr>
        <w:t>desinchronozės</w:t>
      </w:r>
      <w:proofErr w:type="spellEnd"/>
      <w:r w:rsidR="00744FD9" w:rsidRPr="00031725">
        <w:rPr>
          <w:sz w:val="22"/>
          <w:szCs w:val="22"/>
        </w:rPr>
        <w:t xml:space="preserve"> </w:t>
      </w:r>
      <w:r w:rsidR="009559E8" w:rsidRPr="00031725">
        <w:rPr>
          <w:sz w:val="22"/>
          <w:szCs w:val="22"/>
        </w:rPr>
        <w:t xml:space="preserve">simptomai yra miego sutrikimai ir nuovargis bei </w:t>
      </w:r>
      <w:r w:rsidRPr="00031725">
        <w:rPr>
          <w:sz w:val="22"/>
          <w:szCs w:val="22"/>
        </w:rPr>
        <w:t>pavargim</w:t>
      </w:r>
      <w:r w:rsidR="00B956D8" w:rsidRPr="00031725">
        <w:rPr>
          <w:sz w:val="22"/>
          <w:szCs w:val="22"/>
        </w:rPr>
        <w:t xml:space="preserve">o jausmas </w:t>
      </w:r>
      <w:r w:rsidR="009559E8" w:rsidRPr="00031725">
        <w:rPr>
          <w:sz w:val="22"/>
          <w:szCs w:val="22"/>
        </w:rPr>
        <w:t>dienos metu, taip pat gali pasireikšti lengvas pažinimo sutrikimas, dirglumas ir virškinimo trakto sutrikimai.</w:t>
      </w:r>
    </w:p>
    <w:p w14:paraId="4E916A0F" w14:textId="77777777" w:rsidR="009559E8" w:rsidRPr="00031725" w:rsidRDefault="009559E8" w:rsidP="007B387F">
      <w:pPr>
        <w:tabs>
          <w:tab w:val="left" w:pos="567"/>
        </w:tabs>
        <w:autoSpaceDE w:val="0"/>
        <w:autoSpaceDN w:val="0"/>
        <w:adjustRightInd w:val="0"/>
        <w:rPr>
          <w:sz w:val="22"/>
          <w:szCs w:val="22"/>
        </w:rPr>
      </w:pPr>
    </w:p>
    <w:p w14:paraId="1361D9DE" w14:textId="3B4DB5E6" w:rsidR="00D02FBA" w:rsidRPr="00031725" w:rsidRDefault="003644F2" w:rsidP="00D02FBA">
      <w:pPr>
        <w:autoSpaceDE w:val="0"/>
        <w:autoSpaceDN w:val="0"/>
        <w:adjustRightInd w:val="0"/>
        <w:rPr>
          <w:rFonts w:eastAsia="SimSun"/>
          <w:sz w:val="22"/>
          <w:szCs w:val="22"/>
          <w:lang w:eastAsia="en-GB"/>
        </w:rPr>
      </w:pPr>
      <w:proofErr w:type="spellStart"/>
      <w:r w:rsidRPr="00031725">
        <w:rPr>
          <w:sz w:val="22"/>
          <w:szCs w:val="22"/>
        </w:rPr>
        <w:t>Desinchronozė</w:t>
      </w:r>
      <w:proofErr w:type="spellEnd"/>
      <w:r w:rsidRPr="00031725">
        <w:rPr>
          <w:sz w:val="22"/>
          <w:szCs w:val="22"/>
        </w:rPr>
        <w:t xml:space="preserve"> </w:t>
      </w:r>
      <w:r w:rsidR="00AB1C7A" w:rsidRPr="00031725">
        <w:rPr>
          <w:sz w:val="22"/>
          <w:szCs w:val="22"/>
        </w:rPr>
        <w:t>būna sunkesnė</w:t>
      </w:r>
      <w:r w:rsidRPr="00031725">
        <w:rPr>
          <w:sz w:val="22"/>
          <w:szCs w:val="22"/>
        </w:rPr>
        <w:t xml:space="preserve"> kuo daugiau laiko juostų kertama, ir paprastai </w:t>
      </w:r>
      <w:r w:rsidR="00871F64" w:rsidRPr="00031725">
        <w:rPr>
          <w:sz w:val="22"/>
          <w:szCs w:val="22"/>
        </w:rPr>
        <w:t xml:space="preserve">būna </w:t>
      </w:r>
      <w:r w:rsidR="00AB1C7A" w:rsidRPr="00031725">
        <w:rPr>
          <w:sz w:val="22"/>
          <w:szCs w:val="22"/>
        </w:rPr>
        <w:t xml:space="preserve">sunkesnė </w:t>
      </w:r>
      <w:r w:rsidRPr="00031725">
        <w:rPr>
          <w:sz w:val="22"/>
          <w:szCs w:val="22"/>
        </w:rPr>
        <w:t>keliaujant ryt</w:t>
      </w:r>
      <w:r w:rsidR="00DB6CF7" w:rsidRPr="00031725">
        <w:rPr>
          <w:sz w:val="22"/>
          <w:szCs w:val="22"/>
        </w:rPr>
        <w:t>ų kryptimi</w:t>
      </w:r>
      <w:r w:rsidRPr="00031725">
        <w:rPr>
          <w:sz w:val="22"/>
          <w:szCs w:val="22"/>
        </w:rPr>
        <w:t>.</w:t>
      </w:r>
      <w:r w:rsidR="007C2A05" w:rsidRPr="00031725">
        <w:rPr>
          <w:sz w:val="22"/>
          <w:szCs w:val="22"/>
        </w:rPr>
        <w:t xml:space="preserve"> </w:t>
      </w:r>
      <w:proofErr w:type="spellStart"/>
      <w:r w:rsidR="007C2A05" w:rsidRPr="00031725">
        <w:rPr>
          <w:sz w:val="22"/>
          <w:szCs w:val="22"/>
        </w:rPr>
        <w:t>M</w:t>
      </w:r>
      <w:r w:rsidR="00D02FBA" w:rsidRPr="00031725">
        <w:rPr>
          <w:rFonts w:eastAsia="SimSun"/>
          <w:sz w:val="22"/>
          <w:szCs w:val="22"/>
          <w:lang w:eastAsia="en-GB"/>
        </w:rPr>
        <w:t>elatoninas</w:t>
      </w:r>
      <w:proofErr w:type="spellEnd"/>
      <w:r w:rsidR="00D02FBA" w:rsidRPr="00031725">
        <w:rPr>
          <w:rFonts w:eastAsia="SimSun"/>
          <w:sz w:val="22"/>
          <w:szCs w:val="22"/>
          <w:lang w:eastAsia="en-GB"/>
        </w:rPr>
        <w:t xml:space="preserve">, vartojamas </w:t>
      </w:r>
      <w:r w:rsidR="004E178D" w:rsidRPr="00031725">
        <w:rPr>
          <w:rFonts w:eastAsia="SimSun"/>
          <w:sz w:val="22"/>
          <w:szCs w:val="22"/>
          <w:lang w:eastAsia="en-GB"/>
        </w:rPr>
        <w:t xml:space="preserve">prieš </w:t>
      </w:r>
      <w:r w:rsidR="00D02FBA" w:rsidRPr="00031725">
        <w:rPr>
          <w:rFonts w:eastAsia="SimSun"/>
          <w:sz w:val="22"/>
          <w:szCs w:val="22"/>
          <w:lang w:eastAsia="en-GB"/>
        </w:rPr>
        <w:t>numatyt</w:t>
      </w:r>
      <w:r w:rsidR="00BC5DB0" w:rsidRPr="00031725">
        <w:rPr>
          <w:rFonts w:eastAsia="SimSun"/>
          <w:sz w:val="22"/>
          <w:szCs w:val="22"/>
          <w:lang w:eastAsia="en-GB"/>
        </w:rPr>
        <w:t>ą</w:t>
      </w:r>
      <w:r w:rsidR="00D02FBA" w:rsidRPr="00031725">
        <w:rPr>
          <w:rFonts w:eastAsia="SimSun"/>
          <w:sz w:val="22"/>
          <w:szCs w:val="22"/>
          <w:lang w:eastAsia="en-GB"/>
        </w:rPr>
        <w:t xml:space="preserve"> miego laik</w:t>
      </w:r>
      <w:r w:rsidR="0047475A" w:rsidRPr="00031725">
        <w:rPr>
          <w:rFonts w:eastAsia="SimSun"/>
          <w:sz w:val="22"/>
          <w:szCs w:val="22"/>
          <w:lang w:eastAsia="en-GB"/>
        </w:rPr>
        <w:t>ą</w:t>
      </w:r>
      <w:r w:rsidR="00D02FBA" w:rsidRPr="00031725">
        <w:rPr>
          <w:rFonts w:eastAsia="SimSun"/>
          <w:sz w:val="22"/>
          <w:szCs w:val="22"/>
          <w:lang w:eastAsia="en-GB"/>
        </w:rPr>
        <w:t xml:space="preserve"> </w:t>
      </w:r>
      <w:r w:rsidR="00AC441C" w:rsidRPr="00031725">
        <w:rPr>
          <w:rFonts w:eastAsia="SimSun"/>
          <w:sz w:val="22"/>
          <w:szCs w:val="22"/>
          <w:lang w:eastAsia="en-GB"/>
        </w:rPr>
        <w:t xml:space="preserve">kelionės </w:t>
      </w:r>
      <w:r w:rsidR="0047475A" w:rsidRPr="00031725">
        <w:rPr>
          <w:rFonts w:eastAsia="SimSun"/>
          <w:sz w:val="22"/>
          <w:szCs w:val="22"/>
          <w:lang w:eastAsia="en-GB"/>
        </w:rPr>
        <w:t xml:space="preserve">atvykimo </w:t>
      </w:r>
      <w:r w:rsidR="00D02FBA" w:rsidRPr="00031725">
        <w:rPr>
          <w:rFonts w:eastAsia="SimSun"/>
          <w:sz w:val="22"/>
          <w:szCs w:val="22"/>
          <w:lang w:eastAsia="en-GB"/>
        </w:rPr>
        <w:t xml:space="preserve">vietoje (nuo 22 val. iki vidurnakčio), sumažino </w:t>
      </w:r>
      <w:proofErr w:type="spellStart"/>
      <w:r w:rsidR="00D02FBA" w:rsidRPr="00031725">
        <w:rPr>
          <w:rFonts w:eastAsia="SimSun"/>
          <w:sz w:val="22"/>
          <w:szCs w:val="22"/>
          <w:lang w:eastAsia="en-GB"/>
        </w:rPr>
        <w:t>desinchronozę</w:t>
      </w:r>
      <w:proofErr w:type="spellEnd"/>
      <w:r w:rsidR="00D02FBA" w:rsidRPr="00031725">
        <w:rPr>
          <w:rFonts w:eastAsia="SimSun"/>
          <w:sz w:val="22"/>
          <w:szCs w:val="22"/>
          <w:lang w:eastAsia="en-GB"/>
        </w:rPr>
        <w:t xml:space="preserve"> po skrydžių,</w:t>
      </w:r>
      <w:r w:rsidR="000A2B55" w:rsidRPr="00031725">
        <w:rPr>
          <w:rFonts w:eastAsia="SimSun"/>
          <w:sz w:val="22"/>
          <w:szCs w:val="22"/>
          <w:lang w:eastAsia="en-GB"/>
        </w:rPr>
        <w:t xml:space="preserve"> kertančių</w:t>
      </w:r>
      <w:r w:rsidR="00D02FBA" w:rsidRPr="00031725">
        <w:rPr>
          <w:rFonts w:eastAsia="SimSun"/>
          <w:sz w:val="22"/>
          <w:szCs w:val="22"/>
          <w:lang w:eastAsia="en-GB"/>
        </w:rPr>
        <w:t xml:space="preserve"> penki</w:t>
      </w:r>
      <w:r w:rsidR="00F93120" w:rsidRPr="00031725">
        <w:rPr>
          <w:rFonts w:eastAsia="SimSun"/>
          <w:sz w:val="22"/>
          <w:szCs w:val="22"/>
          <w:lang w:eastAsia="en-GB"/>
        </w:rPr>
        <w:t>a</w:t>
      </w:r>
      <w:r w:rsidR="00D02FBA" w:rsidRPr="00031725">
        <w:rPr>
          <w:rFonts w:eastAsia="SimSun"/>
          <w:sz w:val="22"/>
          <w:szCs w:val="22"/>
          <w:lang w:eastAsia="en-GB"/>
        </w:rPr>
        <w:t xml:space="preserve">s ar daugiau laiko juostų. Tikėtina, kad nauda bus didesnė </w:t>
      </w:r>
      <w:r w:rsidR="008819A9" w:rsidRPr="00031725">
        <w:rPr>
          <w:rFonts w:eastAsia="SimSun"/>
          <w:sz w:val="22"/>
          <w:szCs w:val="22"/>
          <w:lang w:eastAsia="en-GB"/>
        </w:rPr>
        <w:t xml:space="preserve">kirtus </w:t>
      </w:r>
      <w:r w:rsidR="00D02FBA" w:rsidRPr="00031725">
        <w:rPr>
          <w:rFonts w:eastAsia="SimSun"/>
          <w:sz w:val="22"/>
          <w:szCs w:val="22"/>
          <w:lang w:eastAsia="en-GB"/>
        </w:rPr>
        <w:t xml:space="preserve">daugiau laiko </w:t>
      </w:r>
      <w:r w:rsidR="008819A9" w:rsidRPr="00031725">
        <w:rPr>
          <w:rFonts w:eastAsia="SimSun"/>
          <w:sz w:val="22"/>
          <w:szCs w:val="22"/>
          <w:lang w:eastAsia="en-GB"/>
        </w:rPr>
        <w:t>juostų</w:t>
      </w:r>
      <w:r w:rsidR="00933749" w:rsidRPr="00031725">
        <w:rPr>
          <w:rFonts w:eastAsia="SimSun"/>
          <w:sz w:val="22"/>
          <w:szCs w:val="22"/>
          <w:lang w:eastAsia="en-GB"/>
        </w:rPr>
        <w:t xml:space="preserve">, o </w:t>
      </w:r>
      <w:r w:rsidR="00865936" w:rsidRPr="00031725">
        <w:rPr>
          <w:rFonts w:eastAsia="SimSun"/>
          <w:sz w:val="22"/>
          <w:szCs w:val="22"/>
          <w:lang w:eastAsia="en-GB"/>
        </w:rPr>
        <w:t xml:space="preserve">keliaujant vakarų kryptimi - </w:t>
      </w:r>
      <w:r w:rsidR="00D02FBA" w:rsidRPr="00031725">
        <w:rPr>
          <w:rFonts w:eastAsia="SimSun"/>
          <w:sz w:val="22"/>
          <w:szCs w:val="22"/>
          <w:lang w:eastAsia="en-GB"/>
        </w:rPr>
        <w:t xml:space="preserve">mažesnė. Kasdienės </w:t>
      </w:r>
      <w:proofErr w:type="spellStart"/>
      <w:r w:rsidR="00D02FBA" w:rsidRPr="00031725">
        <w:rPr>
          <w:rFonts w:eastAsia="SimSun"/>
          <w:sz w:val="22"/>
          <w:szCs w:val="22"/>
          <w:lang w:eastAsia="en-GB"/>
        </w:rPr>
        <w:t>melatonino</w:t>
      </w:r>
      <w:proofErr w:type="spellEnd"/>
      <w:r w:rsidR="00D02FBA" w:rsidRPr="00031725">
        <w:rPr>
          <w:rFonts w:eastAsia="SimSun"/>
          <w:sz w:val="22"/>
          <w:szCs w:val="22"/>
          <w:lang w:eastAsia="en-GB"/>
        </w:rPr>
        <w:t xml:space="preserve"> dozės nuo 0,5 iki 5</w:t>
      </w:r>
      <w:r w:rsidR="00763708" w:rsidRPr="00031725">
        <w:rPr>
          <w:rFonts w:eastAsia="SimSun"/>
          <w:sz w:val="22"/>
          <w:szCs w:val="22"/>
          <w:lang w:eastAsia="en-GB"/>
        </w:rPr>
        <w:t> mg</w:t>
      </w:r>
      <w:r w:rsidR="00D02FBA" w:rsidRPr="00031725">
        <w:rPr>
          <w:rFonts w:eastAsia="SimSun"/>
          <w:sz w:val="22"/>
          <w:szCs w:val="22"/>
          <w:lang w:eastAsia="en-GB"/>
        </w:rPr>
        <w:t xml:space="preserve"> yra panašiai veiksmingos, </w:t>
      </w:r>
      <w:r w:rsidR="008D19EA" w:rsidRPr="00031725">
        <w:rPr>
          <w:rFonts w:eastAsia="SimSun"/>
          <w:sz w:val="22"/>
          <w:szCs w:val="22"/>
          <w:lang w:eastAsia="en-GB"/>
        </w:rPr>
        <w:t xml:space="preserve">tačiau </w:t>
      </w:r>
      <w:r w:rsidR="00D02FBA" w:rsidRPr="00031725">
        <w:rPr>
          <w:rFonts w:eastAsia="SimSun"/>
          <w:sz w:val="22"/>
          <w:szCs w:val="22"/>
          <w:lang w:eastAsia="en-GB"/>
        </w:rPr>
        <w:t>žmonės greičiau užmiega ir geriau miega pavartoję 5</w:t>
      </w:r>
      <w:r w:rsidR="00763708" w:rsidRPr="00031725">
        <w:rPr>
          <w:rFonts w:eastAsia="SimSun"/>
          <w:sz w:val="22"/>
          <w:szCs w:val="22"/>
          <w:lang w:eastAsia="en-GB"/>
        </w:rPr>
        <w:t> mg</w:t>
      </w:r>
      <w:r w:rsidR="00D02FBA" w:rsidRPr="00031725">
        <w:rPr>
          <w:rFonts w:eastAsia="SimSun"/>
          <w:sz w:val="22"/>
          <w:szCs w:val="22"/>
          <w:lang w:eastAsia="en-GB"/>
        </w:rPr>
        <w:t xml:space="preserve"> dozę, palyginti su 0,5</w:t>
      </w:r>
      <w:r w:rsidR="00763708" w:rsidRPr="00031725">
        <w:rPr>
          <w:rFonts w:eastAsia="SimSun"/>
          <w:sz w:val="22"/>
          <w:szCs w:val="22"/>
          <w:lang w:eastAsia="en-GB"/>
        </w:rPr>
        <w:t> mg</w:t>
      </w:r>
      <w:r w:rsidR="00D02FBA" w:rsidRPr="00031725">
        <w:rPr>
          <w:rFonts w:eastAsia="SimSun"/>
          <w:sz w:val="22"/>
          <w:szCs w:val="22"/>
          <w:lang w:eastAsia="en-GB"/>
        </w:rPr>
        <w:t xml:space="preserve"> doze.</w:t>
      </w:r>
    </w:p>
    <w:p w14:paraId="43B54E88" w14:textId="77777777" w:rsidR="007B387F" w:rsidRPr="00031725" w:rsidRDefault="007B387F" w:rsidP="007B387F">
      <w:pPr>
        <w:autoSpaceDE w:val="0"/>
        <w:autoSpaceDN w:val="0"/>
        <w:adjustRightInd w:val="0"/>
        <w:rPr>
          <w:rFonts w:eastAsia="SimSun"/>
          <w:sz w:val="22"/>
          <w:szCs w:val="22"/>
          <w:lang w:eastAsia="en-GB"/>
        </w:rPr>
      </w:pPr>
    </w:p>
    <w:p w14:paraId="7758B7FF" w14:textId="2F47FC71" w:rsidR="002D0A1B" w:rsidRPr="00031725" w:rsidRDefault="002D0A1B" w:rsidP="002D0A1B">
      <w:pPr>
        <w:autoSpaceDE w:val="0"/>
        <w:autoSpaceDN w:val="0"/>
        <w:adjustRightInd w:val="0"/>
        <w:rPr>
          <w:rFonts w:eastAsia="SimSun"/>
          <w:sz w:val="22"/>
          <w:szCs w:val="22"/>
          <w:lang w:eastAsia="en-GB"/>
        </w:rPr>
      </w:pPr>
      <w:r w:rsidRPr="00031725">
        <w:rPr>
          <w:rFonts w:eastAsia="SimSun"/>
          <w:sz w:val="22"/>
          <w:szCs w:val="22"/>
          <w:lang w:eastAsia="en-GB"/>
        </w:rPr>
        <w:t xml:space="preserve">Klinikiniai tyrimai parodė, kad </w:t>
      </w:r>
      <w:proofErr w:type="spellStart"/>
      <w:r w:rsidRPr="00031725">
        <w:rPr>
          <w:rFonts w:eastAsia="SimSun"/>
          <w:sz w:val="22"/>
          <w:szCs w:val="22"/>
          <w:lang w:eastAsia="en-GB"/>
        </w:rPr>
        <w:t>melatoninas</w:t>
      </w:r>
      <w:proofErr w:type="spellEnd"/>
      <w:r w:rsidRPr="00031725">
        <w:rPr>
          <w:rFonts w:eastAsia="SimSun"/>
          <w:sz w:val="22"/>
          <w:szCs w:val="22"/>
          <w:lang w:eastAsia="en-GB"/>
        </w:rPr>
        <w:t xml:space="preserve"> lengvina paciento vertinamus bendrus </w:t>
      </w:r>
      <w:proofErr w:type="spellStart"/>
      <w:r w:rsidRPr="00031725">
        <w:rPr>
          <w:rFonts w:eastAsia="SimSun"/>
          <w:sz w:val="22"/>
          <w:szCs w:val="22"/>
          <w:lang w:eastAsia="en-GB"/>
        </w:rPr>
        <w:t>desinchronozės</w:t>
      </w:r>
      <w:proofErr w:type="spellEnd"/>
      <w:r w:rsidRPr="00031725">
        <w:rPr>
          <w:rFonts w:eastAsia="SimSun"/>
          <w:sz w:val="22"/>
          <w:szCs w:val="22"/>
          <w:lang w:eastAsia="en-GB"/>
        </w:rPr>
        <w:t xml:space="preserve"> simptomus ir sutrumpina </w:t>
      </w:r>
      <w:proofErr w:type="spellStart"/>
      <w:r w:rsidRPr="00031725">
        <w:rPr>
          <w:rFonts w:eastAsia="SimSun"/>
          <w:sz w:val="22"/>
          <w:szCs w:val="22"/>
          <w:lang w:eastAsia="en-GB"/>
        </w:rPr>
        <w:t>desinchronozės</w:t>
      </w:r>
      <w:proofErr w:type="spellEnd"/>
      <w:r w:rsidRPr="00031725">
        <w:rPr>
          <w:rFonts w:eastAsia="SimSun"/>
          <w:sz w:val="22"/>
          <w:szCs w:val="22"/>
          <w:lang w:eastAsia="en-GB"/>
        </w:rPr>
        <w:t xml:space="preserve"> trukmę</w:t>
      </w:r>
      <w:r w:rsidR="007B387F" w:rsidRPr="00031725">
        <w:rPr>
          <w:rFonts w:eastAsia="SimSun"/>
          <w:sz w:val="22"/>
          <w:szCs w:val="22"/>
          <w:lang w:eastAsia="en-GB"/>
        </w:rPr>
        <w:t xml:space="preserve">. </w:t>
      </w:r>
      <w:r w:rsidR="00B20D2C" w:rsidRPr="00031725">
        <w:rPr>
          <w:rFonts w:eastAsia="SimSun"/>
          <w:sz w:val="22"/>
          <w:szCs w:val="22"/>
          <w:lang w:eastAsia="en-GB"/>
        </w:rPr>
        <w:t xml:space="preserve">Kadangi netinkamu laiku pavartotas </w:t>
      </w:r>
      <w:proofErr w:type="spellStart"/>
      <w:r w:rsidR="00B20D2C" w:rsidRPr="00031725">
        <w:rPr>
          <w:rFonts w:eastAsia="SimSun"/>
          <w:sz w:val="22"/>
          <w:szCs w:val="22"/>
          <w:lang w:eastAsia="en-GB"/>
        </w:rPr>
        <w:t>melatoninas</w:t>
      </w:r>
      <w:proofErr w:type="spellEnd"/>
      <w:r w:rsidR="00B20D2C" w:rsidRPr="00031725">
        <w:rPr>
          <w:rFonts w:eastAsia="SimSun"/>
          <w:sz w:val="22"/>
          <w:szCs w:val="22"/>
          <w:lang w:eastAsia="en-GB"/>
        </w:rPr>
        <w:t xml:space="preserve"> </w:t>
      </w:r>
      <w:r w:rsidR="00517569" w:rsidRPr="00031725">
        <w:rPr>
          <w:rFonts w:eastAsia="SimSun"/>
          <w:sz w:val="22"/>
          <w:szCs w:val="22"/>
          <w:lang w:eastAsia="en-GB"/>
        </w:rPr>
        <w:t xml:space="preserve">gali neturėti poveikio arba sukelti </w:t>
      </w:r>
      <w:r w:rsidRPr="00031725">
        <w:rPr>
          <w:rFonts w:eastAsia="SimSun"/>
          <w:sz w:val="22"/>
          <w:szCs w:val="22"/>
          <w:lang w:eastAsia="en-GB"/>
        </w:rPr>
        <w:t>nepageidaujam</w:t>
      </w:r>
      <w:r w:rsidR="00517569" w:rsidRPr="00031725">
        <w:rPr>
          <w:rFonts w:eastAsia="SimSun"/>
          <w:sz w:val="22"/>
          <w:szCs w:val="22"/>
          <w:lang w:eastAsia="en-GB"/>
        </w:rPr>
        <w:t>ą</w:t>
      </w:r>
      <w:r w:rsidRPr="00031725">
        <w:rPr>
          <w:rFonts w:eastAsia="SimSun"/>
          <w:sz w:val="22"/>
          <w:szCs w:val="22"/>
          <w:lang w:eastAsia="en-GB"/>
        </w:rPr>
        <w:t xml:space="preserve"> poveik</w:t>
      </w:r>
      <w:r w:rsidR="00517569" w:rsidRPr="00031725">
        <w:rPr>
          <w:rFonts w:eastAsia="SimSun"/>
          <w:sz w:val="22"/>
          <w:szCs w:val="22"/>
          <w:lang w:eastAsia="en-GB"/>
        </w:rPr>
        <w:t>į</w:t>
      </w:r>
      <w:r w:rsidR="00C85405" w:rsidRPr="00031725">
        <w:rPr>
          <w:rFonts w:eastAsia="SimSun"/>
          <w:sz w:val="22"/>
          <w:szCs w:val="22"/>
          <w:lang w:eastAsia="en-GB"/>
        </w:rPr>
        <w:t xml:space="preserve"> </w:t>
      </w:r>
      <w:proofErr w:type="spellStart"/>
      <w:r w:rsidR="00411B26" w:rsidRPr="00031725">
        <w:rPr>
          <w:rFonts w:eastAsia="SimSun"/>
          <w:sz w:val="22"/>
          <w:szCs w:val="22"/>
          <w:lang w:eastAsia="en-GB"/>
        </w:rPr>
        <w:t>cirkadinio</w:t>
      </w:r>
      <w:proofErr w:type="spellEnd"/>
      <w:r w:rsidR="00411B26" w:rsidRPr="00031725">
        <w:rPr>
          <w:rFonts w:eastAsia="SimSun"/>
          <w:sz w:val="22"/>
          <w:szCs w:val="22"/>
          <w:lang w:eastAsia="en-GB"/>
        </w:rPr>
        <w:t xml:space="preserve"> ritmo</w:t>
      </w:r>
      <w:r w:rsidRPr="00031725">
        <w:rPr>
          <w:rFonts w:eastAsia="SimSun"/>
          <w:sz w:val="22"/>
          <w:szCs w:val="22"/>
          <w:lang w:eastAsia="en-GB"/>
        </w:rPr>
        <w:t xml:space="preserve"> </w:t>
      </w:r>
      <w:proofErr w:type="spellStart"/>
      <w:r w:rsidRPr="00031725">
        <w:rPr>
          <w:rFonts w:eastAsia="SimSun"/>
          <w:sz w:val="22"/>
          <w:szCs w:val="22"/>
          <w:lang w:eastAsia="en-GB"/>
        </w:rPr>
        <w:t>resinchroniz</w:t>
      </w:r>
      <w:r w:rsidR="00413AAF" w:rsidRPr="00031725">
        <w:rPr>
          <w:rFonts w:eastAsia="SimSun"/>
          <w:sz w:val="22"/>
          <w:szCs w:val="22"/>
          <w:lang w:eastAsia="en-GB"/>
        </w:rPr>
        <w:t>acijai</w:t>
      </w:r>
      <w:proofErr w:type="spellEnd"/>
      <w:r w:rsidRPr="00031725">
        <w:rPr>
          <w:rFonts w:eastAsia="SimSun"/>
          <w:sz w:val="22"/>
          <w:szCs w:val="22"/>
          <w:lang w:eastAsia="en-GB"/>
        </w:rPr>
        <w:t xml:space="preserve"> </w:t>
      </w:r>
      <w:r w:rsidR="00321FA7" w:rsidRPr="00031725">
        <w:rPr>
          <w:rFonts w:eastAsia="SimSun"/>
          <w:sz w:val="22"/>
          <w:szCs w:val="22"/>
          <w:lang w:eastAsia="en-GB"/>
        </w:rPr>
        <w:t xml:space="preserve">ar </w:t>
      </w:r>
      <w:proofErr w:type="spellStart"/>
      <w:r w:rsidR="00043243" w:rsidRPr="00031725">
        <w:rPr>
          <w:rFonts w:eastAsia="SimSun"/>
          <w:sz w:val="22"/>
          <w:szCs w:val="22"/>
          <w:lang w:eastAsia="en-GB"/>
        </w:rPr>
        <w:t>desinchronozei</w:t>
      </w:r>
      <w:proofErr w:type="spellEnd"/>
      <w:r w:rsidR="00043243" w:rsidRPr="00031725">
        <w:rPr>
          <w:rFonts w:eastAsia="SimSun"/>
          <w:sz w:val="22"/>
          <w:szCs w:val="22"/>
          <w:lang w:eastAsia="en-GB"/>
        </w:rPr>
        <w:t xml:space="preserve">, </w:t>
      </w:r>
      <w:proofErr w:type="spellStart"/>
      <w:r w:rsidRPr="00031725">
        <w:rPr>
          <w:rFonts w:eastAsia="SimSun"/>
          <w:sz w:val="22"/>
          <w:szCs w:val="22"/>
          <w:lang w:eastAsia="en-GB"/>
        </w:rPr>
        <w:t>melatonino</w:t>
      </w:r>
      <w:proofErr w:type="spellEnd"/>
      <w:r w:rsidRPr="00031725">
        <w:rPr>
          <w:rFonts w:eastAsia="SimSun"/>
          <w:sz w:val="22"/>
          <w:szCs w:val="22"/>
          <w:lang w:eastAsia="en-GB"/>
        </w:rPr>
        <w:t xml:space="preserve"> negalima vartoti iki 20 val. arba po 4 val. </w:t>
      </w:r>
      <w:r w:rsidR="00DA0559" w:rsidRPr="00031725">
        <w:rPr>
          <w:rFonts w:eastAsia="SimSun"/>
          <w:sz w:val="22"/>
          <w:szCs w:val="22"/>
          <w:lang w:eastAsia="en-GB"/>
        </w:rPr>
        <w:t xml:space="preserve">kelionės </w:t>
      </w:r>
      <w:r w:rsidR="00633053" w:rsidRPr="00031725">
        <w:rPr>
          <w:rFonts w:eastAsia="SimSun"/>
          <w:sz w:val="22"/>
          <w:szCs w:val="22"/>
          <w:lang w:eastAsia="en-GB"/>
        </w:rPr>
        <w:t xml:space="preserve">atvykimo </w:t>
      </w:r>
      <w:r w:rsidRPr="00031725">
        <w:rPr>
          <w:rFonts w:eastAsia="SimSun"/>
          <w:sz w:val="22"/>
          <w:szCs w:val="22"/>
          <w:lang w:eastAsia="en-GB"/>
        </w:rPr>
        <w:t>vietos laiku.</w:t>
      </w:r>
    </w:p>
    <w:p w14:paraId="1D929A04" w14:textId="2197B4B0" w:rsidR="007B387F" w:rsidRPr="00031725" w:rsidRDefault="007B387F" w:rsidP="007B387F">
      <w:pPr>
        <w:autoSpaceDE w:val="0"/>
        <w:autoSpaceDN w:val="0"/>
        <w:adjustRightInd w:val="0"/>
        <w:rPr>
          <w:rFonts w:eastAsia="SimSun"/>
          <w:sz w:val="22"/>
          <w:szCs w:val="22"/>
          <w:lang w:eastAsia="en-GB"/>
        </w:rPr>
      </w:pPr>
    </w:p>
    <w:p w14:paraId="42537F8C" w14:textId="77AC4441" w:rsidR="007B387F" w:rsidRPr="00031725" w:rsidRDefault="00407503" w:rsidP="007B387F">
      <w:pPr>
        <w:autoSpaceDE w:val="0"/>
        <w:autoSpaceDN w:val="0"/>
        <w:adjustRightInd w:val="0"/>
        <w:rPr>
          <w:rFonts w:eastAsia="SimSun"/>
          <w:sz w:val="22"/>
          <w:szCs w:val="22"/>
          <w:lang w:eastAsia="en-GB"/>
        </w:rPr>
      </w:pPr>
      <w:proofErr w:type="spellStart"/>
      <w:r w:rsidRPr="00031725">
        <w:rPr>
          <w:rFonts w:eastAsia="SimSun"/>
          <w:sz w:val="22"/>
          <w:szCs w:val="22"/>
          <w:lang w:eastAsia="en-GB"/>
        </w:rPr>
        <w:t>Desin</w:t>
      </w:r>
      <w:r w:rsidR="003E623F" w:rsidRPr="00031725">
        <w:rPr>
          <w:rFonts w:eastAsia="SimSun"/>
          <w:sz w:val="22"/>
          <w:szCs w:val="22"/>
          <w:lang w:eastAsia="en-GB"/>
        </w:rPr>
        <w:t>chronozės</w:t>
      </w:r>
      <w:proofErr w:type="spellEnd"/>
      <w:r w:rsidR="003E623F" w:rsidRPr="00031725">
        <w:rPr>
          <w:rFonts w:eastAsia="SimSun"/>
          <w:sz w:val="22"/>
          <w:szCs w:val="22"/>
          <w:lang w:eastAsia="en-GB"/>
        </w:rPr>
        <w:t xml:space="preserve"> tyrimuose, kurių metu</w:t>
      </w:r>
      <w:r w:rsidR="00D5075A" w:rsidRPr="00031725">
        <w:rPr>
          <w:rFonts w:eastAsia="SimSun"/>
          <w:sz w:val="22"/>
          <w:szCs w:val="22"/>
          <w:lang w:eastAsia="en-GB"/>
        </w:rPr>
        <w:t xml:space="preserve"> buvo vartojamos 0,5–8</w:t>
      </w:r>
      <w:r w:rsidR="00763708" w:rsidRPr="00031725">
        <w:rPr>
          <w:rFonts w:eastAsia="SimSun"/>
          <w:sz w:val="22"/>
          <w:szCs w:val="22"/>
          <w:lang w:eastAsia="en-GB"/>
        </w:rPr>
        <w:t> mg</w:t>
      </w:r>
      <w:r w:rsidR="00D5075A" w:rsidRPr="00031725">
        <w:rPr>
          <w:rFonts w:eastAsia="SimSun"/>
          <w:sz w:val="22"/>
          <w:szCs w:val="22"/>
          <w:lang w:eastAsia="en-GB"/>
        </w:rPr>
        <w:t xml:space="preserve"> </w:t>
      </w:r>
      <w:proofErr w:type="spellStart"/>
      <w:r w:rsidR="00D5075A" w:rsidRPr="00031725">
        <w:rPr>
          <w:rFonts w:eastAsia="SimSun"/>
          <w:sz w:val="22"/>
          <w:szCs w:val="22"/>
          <w:lang w:eastAsia="en-GB"/>
        </w:rPr>
        <w:t>melatonino</w:t>
      </w:r>
      <w:proofErr w:type="spellEnd"/>
      <w:r w:rsidR="00D5075A" w:rsidRPr="00031725">
        <w:rPr>
          <w:rFonts w:eastAsia="SimSun"/>
          <w:sz w:val="22"/>
          <w:szCs w:val="22"/>
          <w:lang w:eastAsia="en-GB"/>
        </w:rPr>
        <w:t xml:space="preserve"> dozės, </w:t>
      </w:r>
      <w:r w:rsidR="00B579E9" w:rsidRPr="00031725">
        <w:rPr>
          <w:rFonts w:eastAsia="SimSun"/>
          <w:sz w:val="22"/>
          <w:szCs w:val="22"/>
          <w:lang w:eastAsia="en-GB"/>
        </w:rPr>
        <w:t xml:space="preserve">registruotos nepageidaujamos reakcijos </w:t>
      </w:r>
      <w:r w:rsidR="00D5075A" w:rsidRPr="00031725">
        <w:rPr>
          <w:rFonts w:eastAsia="SimSun"/>
          <w:sz w:val="22"/>
          <w:szCs w:val="22"/>
          <w:lang w:eastAsia="en-GB"/>
        </w:rPr>
        <w:t xml:space="preserve">paprastai buvo lengvos ir dažnai sunkiai atskiriamos nuo </w:t>
      </w:r>
      <w:proofErr w:type="spellStart"/>
      <w:r w:rsidR="00D5075A" w:rsidRPr="00031725">
        <w:rPr>
          <w:rFonts w:eastAsia="SimSun"/>
          <w:sz w:val="22"/>
          <w:szCs w:val="22"/>
          <w:lang w:eastAsia="en-GB"/>
        </w:rPr>
        <w:t>desinchronozės</w:t>
      </w:r>
      <w:proofErr w:type="spellEnd"/>
      <w:r w:rsidR="00D5075A" w:rsidRPr="00031725">
        <w:rPr>
          <w:rFonts w:eastAsia="SimSun"/>
          <w:sz w:val="22"/>
          <w:szCs w:val="22"/>
          <w:lang w:eastAsia="en-GB"/>
        </w:rPr>
        <w:t xml:space="preserve"> simptomų.</w:t>
      </w:r>
    </w:p>
    <w:p w14:paraId="1850F18F" w14:textId="77777777" w:rsidR="007B387F" w:rsidRPr="00031725" w:rsidRDefault="007B387F" w:rsidP="007B387F">
      <w:pPr>
        <w:tabs>
          <w:tab w:val="left" w:pos="567"/>
        </w:tabs>
        <w:autoSpaceDE w:val="0"/>
        <w:autoSpaceDN w:val="0"/>
        <w:adjustRightInd w:val="0"/>
        <w:rPr>
          <w:sz w:val="22"/>
          <w:szCs w:val="22"/>
          <w:u w:val="single"/>
        </w:rPr>
      </w:pPr>
    </w:p>
    <w:p w14:paraId="744FAA4D" w14:textId="010C1B82" w:rsidR="007B387F" w:rsidRPr="00031725" w:rsidRDefault="00254EEA" w:rsidP="007B387F">
      <w:pPr>
        <w:tabs>
          <w:tab w:val="left" w:pos="567"/>
        </w:tabs>
        <w:autoSpaceDE w:val="0"/>
        <w:autoSpaceDN w:val="0"/>
        <w:adjustRightInd w:val="0"/>
        <w:rPr>
          <w:sz w:val="22"/>
          <w:szCs w:val="22"/>
          <w:u w:val="single"/>
        </w:rPr>
      </w:pPr>
      <w:r w:rsidRPr="00031725">
        <w:rPr>
          <w:sz w:val="22"/>
          <w:szCs w:val="22"/>
          <w:u w:val="single"/>
        </w:rPr>
        <w:t>Vaikų populiacija</w:t>
      </w:r>
    </w:p>
    <w:p w14:paraId="0F5D398C" w14:textId="51806691" w:rsidR="007B387F" w:rsidRPr="00031725" w:rsidRDefault="00D30596" w:rsidP="007B387F">
      <w:pPr>
        <w:tabs>
          <w:tab w:val="left" w:pos="567"/>
        </w:tabs>
        <w:autoSpaceDE w:val="0"/>
        <w:autoSpaceDN w:val="0"/>
        <w:adjustRightInd w:val="0"/>
        <w:rPr>
          <w:sz w:val="22"/>
          <w:szCs w:val="22"/>
        </w:rPr>
      </w:pPr>
      <w:r w:rsidRPr="00031725">
        <w:rPr>
          <w:sz w:val="22"/>
          <w:szCs w:val="22"/>
        </w:rPr>
        <w:t xml:space="preserve">Gydymas </w:t>
      </w:r>
      <w:proofErr w:type="spellStart"/>
      <w:r w:rsidRPr="00031725">
        <w:rPr>
          <w:sz w:val="22"/>
          <w:szCs w:val="22"/>
        </w:rPr>
        <w:t>melatoninu</w:t>
      </w:r>
      <w:proofErr w:type="spellEnd"/>
      <w:r w:rsidRPr="00031725">
        <w:rPr>
          <w:sz w:val="22"/>
          <w:szCs w:val="22"/>
        </w:rPr>
        <w:t xml:space="preserve"> buvo tiriamas 4 savaičių trukmės atsitiktinių imčių, dvigubai koduotu, placebu kontroliuotu tyrimu, kuriame dalyvavo 105 vaistinių preparatų nevartojantys 6–12 metų amžiaus vaikai, sergantys DSHS ir lėtine užmigimo sutrikimu pasireiškiančia nemiga (</w:t>
      </w:r>
      <w:proofErr w:type="spellStart"/>
      <w:r w:rsidRPr="00031725">
        <w:rPr>
          <w:i/>
          <w:iCs/>
          <w:sz w:val="22"/>
          <w:szCs w:val="22"/>
        </w:rPr>
        <w:t>van</w:t>
      </w:r>
      <w:proofErr w:type="spellEnd"/>
      <w:r w:rsidRPr="00031725">
        <w:rPr>
          <w:i/>
          <w:iCs/>
          <w:sz w:val="22"/>
          <w:szCs w:val="22"/>
        </w:rPr>
        <w:t xml:space="preserve"> </w:t>
      </w:r>
      <w:proofErr w:type="spellStart"/>
      <w:r w:rsidRPr="00031725">
        <w:rPr>
          <w:i/>
          <w:iCs/>
          <w:sz w:val="22"/>
          <w:szCs w:val="22"/>
        </w:rPr>
        <w:t>der</w:t>
      </w:r>
      <w:proofErr w:type="spellEnd"/>
      <w:r w:rsidRPr="00031725">
        <w:rPr>
          <w:i/>
          <w:iCs/>
          <w:sz w:val="22"/>
          <w:szCs w:val="22"/>
        </w:rPr>
        <w:t xml:space="preserve"> </w:t>
      </w:r>
      <w:proofErr w:type="spellStart"/>
      <w:r w:rsidRPr="00031725">
        <w:rPr>
          <w:i/>
          <w:iCs/>
          <w:sz w:val="22"/>
          <w:szCs w:val="22"/>
        </w:rPr>
        <w:t>Heijden</w:t>
      </w:r>
      <w:proofErr w:type="spellEnd"/>
      <w:r w:rsidRPr="00031725">
        <w:rPr>
          <w:i/>
          <w:iCs/>
          <w:sz w:val="22"/>
          <w:szCs w:val="22"/>
        </w:rPr>
        <w:t xml:space="preserve"> KB et al. 2007</w:t>
      </w:r>
      <w:r w:rsidRPr="00031725">
        <w:rPr>
          <w:sz w:val="22"/>
          <w:szCs w:val="22"/>
        </w:rPr>
        <w:t xml:space="preserve">). Tiriamieji vartojo </w:t>
      </w:r>
      <w:proofErr w:type="spellStart"/>
      <w:r w:rsidRPr="00031725">
        <w:rPr>
          <w:sz w:val="22"/>
          <w:szCs w:val="22"/>
        </w:rPr>
        <w:t>melatonino</w:t>
      </w:r>
      <w:proofErr w:type="spellEnd"/>
      <w:r w:rsidRPr="00031725">
        <w:rPr>
          <w:sz w:val="22"/>
          <w:szCs w:val="22"/>
        </w:rPr>
        <w:t xml:space="preserve"> (3</w:t>
      </w:r>
      <w:r w:rsidR="00763708" w:rsidRPr="00031725">
        <w:rPr>
          <w:sz w:val="22"/>
          <w:szCs w:val="22"/>
        </w:rPr>
        <w:t> mg</w:t>
      </w:r>
      <w:r w:rsidRPr="00031725">
        <w:rPr>
          <w:sz w:val="22"/>
          <w:szCs w:val="22"/>
        </w:rPr>
        <w:t>, kai kūno svoris &lt; 40 kg [n = 44]; arba 6</w:t>
      </w:r>
      <w:r w:rsidR="00763708" w:rsidRPr="00031725">
        <w:rPr>
          <w:sz w:val="22"/>
          <w:szCs w:val="22"/>
        </w:rPr>
        <w:t> mg</w:t>
      </w:r>
      <w:r w:rsidRPr="00031725">
        <w:rPr>
          <w:sz w:val="22"/>
          <w:szCs w:val="22"/>
        </w:rPr>
        <w:t>, kai kūno svoris &gt; 40 kg [n = 9]) greito atpalaidavimo tabletėmis arba placeb</w:t>
      </w:r>
      <w:r w:rsidR="00FE267F" w:rsidRPr="00031725">
        <w:rPr>
          <w:sz w:val="22"/>
          <w:szCs w:val="22"/>
        </w:rPr>
        <w:t>o</w:t>
      </w:r>
      <w:r w:rsidRPr="00031725">
        <w:rPr>
          <w:sz w:val="22"/>
          <w:szCs w:val="22"/>
        </w:rPr>
        <w:t>.</w:t>
      </w:r>
    </w:p>
    <w:p w14:paraId="327511F8" w14:textId="77777777" w:rsidR="00D30596" w:rsidRPr="00031725" w:rsidRDefault="00D30596" w:rsidP="007B387F">
      <w:pPr>
        <w:tabs>
          <w:tab w:val="left" w:pos="567"/>
        </w:tabs>
        <w:autoSpaceDE w:val="0"/>
        <w:autoSpaceDN w:val="0"/>
        <w:adjustRightInd w:val="0"/>
        <w:rPr>
          <w:sz w:val="22"/>
          <w:szCs w:val="22"/>
        </w:rPr>
      </w:pPr>
    </w:p>
    <w:p w14:paraId="06757074" w14:textId="22970164" w:rsidR="007B387F" w:rsidRPr="00031725" w:rsidRDefault="00513550" w:rsidP="007B387F">
      <w:pPr>
        <w:autoSpaceDE w:val="0"/>
        <w:autoSpaceDN w:val="0"/>
        <w:adjustRightInd w:val="0"/>
        <w:rPr>
          <w:sz w:val="22"/>
          <w:szCs w:val="22"/>
        </w:rPr>
      </w:pPr>
      <w:r w:rsidRPr="00031725">
        <w:rPr>
          <w:sz w:val="22"/>
          <w:szCs w:val="22"/>
        </w:rPr>
        <w:t xml:space="preserve">Vidutinis </w:t>
      </w:r>
      <w:proofErr w:type="spellStart"/>
      <w:r w:rsidRPr="00031725">
        <w:rPr>
          <w:sz w:val="22"/>
          <w:szCs w:val="22"/>
        </w:rPr>
        <w:t>aktigrafinis</w:t>
      </w:r>
      <w:proofErr w:type="spellEnd"/>
      <w:r w:rsidRPr="00031725">
        <w:rPr>
          <w:sz w:val="22"/>
          <w:szCs w:val="22"/>
        </w:rPr>
        <w:t xml:space="preserve"> užmigimo įvertis </w:t>
      </w:r>
      <w:r w:rsidR="00A743B4" w:rsidRPr="00031725">
        <w:rPr>
          <w:sz w:val="22"/>
          <w:szCs w:val="22"/>
        </w:rPr>
        <w:t>pagerėjo</w:t>
      </w:r>
      <w:r w:rsidR="007B387F" w:rsidRPr="00031725">
        <w:rPr>
          <w:sz w:val="22"/>
          <w:szCs w:val="22"/>
        </w:rPr>
        <w:t xml:space="preserve"> 26</w:t>
      </w:r>
      <w:r w:rsidRPr="00031725">
        <w:rPr>
          <w:sz w:val="22"/>
          <w:szCs w:val="22"/>
        </w:rPr>
        <w:t>,</w:t>
      </w:r>
      <w:r w:rsidR="007B387F" w:rsidRPr="00031725">
        <w:rPr>
          <w:sz w:val="22"/>
          <w:szCs w:val="22"/>
        </w:rPr>
        <w:t>9 ± 47</w:t>
      </w:r>
      <w:r w:rsidRPr="00031725">
        <w:rPr>
          <w:sz w:val="22"/>
          <w:szCs w:val="22"/>
        </w:rPr>
        <w:t>,</w:t>
      </w:r>
      <w:r w:rsidR="007B387F" w:rsidRPr="00031725">
        <w:rPr>
          <w:sz w:val="22"/>
          <w:szCs w:val="22"/>
        </w:rPr>
        <w:t>8 minut</w:t>
      </w:r>
      <w:r w:rsidRPr="00031725">
        <w:rPr>
          <w:sz w:val="22"/>
          <w:szCs w:val="22"/>
        </w:rPr>
        <w:t>ė</w:t>
      </w:r>
      <w:r w:rsidR="007B387F" w:rsidRPr="00031725">
        <w:rPr>
          <w:sz w:val="22"/>
          <w:szCs w:val="22"/>
        </w:rPr>
        <w:t xml:space="preserve">s </w:t>
      </w:r>
      <w:r w:rsidRPr="00031725">
        <w:rPr>
          <w:sz w:val="22"/>
          <w:szCs w:val="22"/>
        </w:rPr>
        <w:t>vartojant</w:t>
      </w:r>
      <w:r w:rsidR="007B387F" w:rsidRPr="00031725">
        <w:rPr>
          <w:sz w:val="22"/>
          <w:szCs w:val="22"/>
        </w:rPr>
        <w:t xml:space="preserve"> </w:t>
      </w:r>
      <w:proofErr w:type="spellStart"/>
      <w:r w:rsidR="007B387F" w:rsidRPr="00031725">
        <w:rPr>
          <w:sz w:val="22"/>
          <w:szCs w:val="22"/>
        </w:rPr>
        <w:t>melatonin</w:t>
      </w:r>
      <w:r w:rsidRPr="00031725">
        <w:rPr>
          <w:sz w:val="22"/>
          <w:szCs w:val="22"/>
        </w:rPr>
        <w:t>o</w:t>
      </w:r>
      <w:proofErr w:type="spellEnd"/>
      <w:r w:rsidRPr="00031725">
        <w:rPr>
          <w:sz w:val="22"/>
          <w:szCs w:val="22"/>
        </w:rPr>
        <w:t xml:space="preserve">, o skiriant placebo užmigimas vėlavo </w:t>
      </w:r>
      <w:r w:rsidR="007B387F" w:rsidRPr="00031725">
        <w:rPr>
          <w:sz w:val="22"/>
          <w:szCs w:val="22"/>
        </w:rPr>
        <w:t>10</w:t>
      </w:r>
      <w:r w:rsidRPr="00031725">
        <w:rPr>
          <w:sz w:val="22"/>
          <w:szCs w:val="22"/>
        </w:rPr>
        <w:t>,</w:t>
      </w:r>
      <w:r w:rsidR="007B387F" w:rsidRPr="00031725">
        <w:rPr>
          <w:sz w:val="22"/>
          <w:szCs w:val="22"/>
        </w:rPr>
        <w:t>5 ± 37</w:t>
      </w:r>
      <w:r w:rsidRPr="00031725">
        <w:rPr>
          <w:sz w:val="22"/>
          <w:szCs w:val="22"/>
        </w:rPr>
        <w:t>,</w:t>
      </w:r>
      <w:r w:rsidR="007B387F" w:rsidRPr="00031725">
        <w:rPr>
          <w:sz w:val="22"/>
          <w:szCs w:val="22"/>
        </w:rPr>
        <w:t>4 minut</w:t>
      </w:r>
      <w:r w:rsidRPr="00031725">
        <w:rPr>
          <w:sz w:val="22"/>
          <w:szCs w:val="22"/>
        </w:rPr>
        <w:t>ės</w:t>
      </w:r>
      <w:r w:rsidR="007B387F" w:rsidRPr="00031725">
        <w:rPr>
          <w:sz w:val="22"/>
          <w:szCs w:val="22"/>
        </w:rPr>
        <w:t xml:space="preserve"> (p &lt; 0</w:t>
      </w:r>
      <w:r w:rsidRPr="00031725">
        <w:rPr>
          <w:sz w:val="22"/>
          <w:szCs w:val="22"/>
        </w:rPr>
        <w:t>,</w:t>
      </w:r>
      <w:r w:rsidR="007B387F" w:rsidRPr="00031725">
        <w:rPr>
          <w:sz w:val="22"/>
          <w:szCs w:val="22"/>
        </w:rPr>
        <w:t>0001). 48</w:t>
      </w:r>
      <w:r w:rsidRPr="00031725">
        <w:rPr>
          <w:sz w:val="22"/>
          <w:szCs w:val="22"/>
        </w:rPr>
        <w:t>,</w:t>
      </w:r>
      <w:r w:rsidR="007B387F" w:rsidRPr="00031725">
        <w:rPr>
          <w:sz w:val="22"/>
          <w:szCs w:val="22"/>
        </w:rPr>
        <w:t>8</w:t>
      </w:r>
      <w:r w:rsidRPr="00031725">
        <w:rPr>
          <w:sz w:val="22"/>
          <w:szCs w:val="22"/>
        </w:rPr>
        <w:t> </w:t>
      </w:r>
      <w:r w:rsidR="007B387F" w:rsidRPr="00031725">
        <w:rPr>
          <w:sz w:val="22"/>
          <w:szCs w:val="22"/>
        </w:rPr>
        <w:t xml:space="preserve">% </w:t>
      </w:r>
      <w:r w:rsidRPr="00031725">
        <w:rPr>
          <w:sz w:val="22"/>
          <w:szCs w:val="22"/>
        </w:rPr>
        <w:t xml:space="preserve">vaikų, kurie vartojo </w:t>
      </w:r>
      <w:proofErr w:type="spellStart"/>
      <w:r w:rsidRPr="00031725">
        <w:rPr>
          <w:sz w:val="22"/>
          <w:szCs w:val="22"/>
        </w:rPr>
        <w:t>melatonino</w:t>
      </w:r>
      <w:proofErr w:type="spellEnd"/>
      <w:r w:rsidRPr="00031725">
        <w:rPr>
          <w:sz w:val="22"/>
          <w:szCs w:val="22"/>
        </w:rPr>
        <w:t xml:space="preserve">, užmigo </w:t>
      </w:r>
      <w:r w:rsidR="007B387F" w:rsidRPr="00031725">
        <w:rPr>
          <w:sz w:val="22"/>
          <w:szCs w:val="22"/>
        </w:rPr>
        <w:t>&gt; 30 minu</w:t>
      </w:r>
      <w:r w:rsidRPr="00031725">
        <w:rPr>
          <w:sz w:val="22"/>
          <w:szCs w:val="22"/>
        </w:rPr>
        <w:t>čių greičiau, palyginti su</w:t>
      </w:r>
      <w:r w:rsidR="007B387F" w:rsidRPr="00031725">
        <w:rPr>
          <w:sz w:val="22"/>
          <w:szCs w:val="22"/>
        </w:rPr>
        <w:t xml:space="preserve"> 12</w:t>
      </w:r>
      <w:r w:rsidRPr="00031725">
        <w:rPr>
          <w:sz w:val="22"/>
          <w:szCs w:val="22"/>
        </w:rPr>
        <w:t>,</w:t>
      </w:r>
      <w:r w:rsidR="007B387F" w:rsidRPr="00031725">
        <w:rPr>
          <w:sz w:val="22"/>
          <w:szCs w:val="22"/>
        </w:rPr>
        <w:t>8</w:t>
      </w:r>
      <w:r w:rsidRPr="00031725">
        <w:rPr>
          <w:sz w:val="22"/>
          <w:szCs w:val="22"/>
        </w:rPr>
        <w:t> </w:t>
      </w:r>
      <w:r w:rsidR="007B387F" w:rsidRPr="00031725">
        <w:rPr>
          <w:sz w:val="22"/>
          <w:szCs w:val="22"/>
        </w:rPr>
        <w:t xml:space="preserve">% </w:t>
      </w:r>
      <w:r w:rsidRPr="00031725">
        <w:rPr>
          <w:sz w:val="22"/>
          <w:szCs w:val="22"/>
        </w:rPr>
        <w:t>vartojusių</w:t>
      </w:r>
      <w:r w:rsidR="007B387F" w:rsidRPr="00031725">
        <w:rPr>
          <w:sz w:val="22"/>
          <w:szCs w:val="22"/>
        </w:rPr>
        <w:t xml:space="preserve"> placebo (p = 0</w:t>
      </w:r>
      <w:r w:rsidRPr="00031725">
        <w:rPr>
          <w:sz w:val="22"/>
          <w:szCs w:val="22"/>
        </w:rPr>
        <w:t>,</w:t>
      </w:r>
      <w:r w:rsidR="007B387F" w:rsidRPr="00031725">
        <w:rPr>
          <w:sz w:val="22"/>
          <w:szCs w:val="22"/>
        </w:rPr>
        <w:t xml:space="preserve">001). </w:t>
      </w:r>
      <w:r w:rsidR="00336AC6" w:rsidRPr="00031725">
        <w:rPr>
          <w:sz w:val="22"/>
          <w:szCs w:val="22"/>
        </w:rPr>
        <w:t xml:space="preserve">Vidutinis bendras miego laikas pailgėjo </w:t>
      </w:r>
      <w:r w:rsidR="007B387F" w:rsidRPr="00031725">
        <w:rPr>
          <w:sz w:val="22"/>
          <w:szCs w:val="22"/>
        </w:rPr>
        <w:t>19</w:t>
      </w:r>
      <w:r w:rsidR="00336AC6" w:rsidRPr="00031725">
        <w:rPr>
          <w:sz w:val="22"/>
          <w:szCs w:val="22"/>
        </w:rPr>
        <w:t>,</w:t>
      </w:r>
      <w:r w:rsidR="007B387F" w:rsidRPr="00031725">
        <w:rPr>
          <w:sz w:val="22"/>
          <w:szCs w:val="22"/>
        </w:rPr>
        <w:t>8 ± 61</w:t>
      </w:r>
      <w:r w:rsidR="00336AC6" w:rsidRPr="00031725">
        <w:rPr>
          <w:sz w:val="22"/>
          <w:szCs w:val="22"/>
        </w:rPr>
        <w:t>,</w:t>
      </w:r>
      <w:r w:rsidR="007B387F" w:rsidRPr="00031725">
        <w:rPr>
          <w:sz w:val="22"/>
          <w:szCs w:val="22"/>
        </w:rPr>
        <w:t>9 minut</w:t>
      </w:r>
      <w:r w:rsidR="00336AC6" w:rsidRPr="00031725">
        <w:rPr>
          <w:sz w:val="22"/>
          <w:szCs w:val="22"/>
        </w:rPr>
        <w:t>ė</w:t>
      </w:r>
      <w:r w:rsidR="007B387F" w:rsidRPr="00031725">
        <w:rPr>
          <w:sz w:val="22"/>
          <w:szCs w:val="22"/>
        </w:rPr>
        <w:t xml:space="preserve">s </w:t>
      </w:r>
      <w:r w:rsidR="00336AC6" w:rsidRPr="00031725">
        <w:rPr>
          <w:sz w:val="22"/>
          <w:szCs w:val="22"/>
        </w:rPr>
        <w:t>vartojant</w:t>
      </w:r>
      <w:r w:rsidR="007B387F" w:rsidRPr="00031725">
        <w:rPr>
          <w:sz w:val="22"/>
          <w:szCs w:val="22"/>
        </w:rPr>
        <w:t xml:space="preserve"> </w:t>
      </w:r>
      <w:proofErr w:type="spellStart"/>
      <w:r w:rsidR="007B387F" w:rsidRPr="00031725">
        <w:rPr>
          <w:sz w:val="22"/>
          <w:szCs w:val="22"/>
        </w:rPr>
        <w:t>melatonin</w:t>
      </w:r>
      <w:r w:rsidR="00336AC6" w:rsidRPr="00031725">
        <w:rPr>
          <w:sz w:val="22"/>
          <w:szCs w:val="22"/>
        </w:rPr>
        <w:t>o</w:t>
      </w:r>
      <w:proofErr w:type="spellEnd"/>
      <w:r w:rsidR="00336AC6" w:rsidRPr="00031725">
        <w:rPr>
          <w:sz w:val="22"/>
          <w:szCs w:val="22"/>
        </w:rPr>
        <w:t xml:space="preserve"> ir </w:t>
      </w:r>
      <w:r w:rsidR="00A743B4" w:rsidRPr="00031725">
        <w:rPr>
          <w:sz w:val="22"/>
          <w:szCs w:val="22"/>
        </w:rPr>
        <w:t>sutrumpėjo</w:t>
      </w:r>
      <w:r w:rsidR="007B387F" w:rsidRPr="00031725">
        <w:rPr>
          <w:sz w:val="22"/>
          <w:szCs w:val="22"/>
        </w:rPr>
        <w:t xml:space="preserve"> 13</w:t>
      </w:r>
      <w:r w:rsidR="00336AC6" w:rsidRPr="00031725">
        <w:rPr>
          <w:sz w:val="22"/>
          <w:szCs w:val="22"/>
        </w:rPr>
        <w:t>,</w:t>
      </w:r>
      <w:r w:rsidR="007B387F" w:rsidRPr="00031725">
        <w:rPr>
          <w:sz w:val="22"/>
          <w:szCs w:val="22"/>
        </w:rPr>
        <w:t>6 ± 50</w:t>
      </w:r>
      <w:r w:rsidR="00336AC6" w:rsidRPr="00031725">
        <w:rPr>
          <w:sz w:val="22"/>
          <w:szCs w:val="22"/>
        </w:rPr>
        <w:t>,</w:t>
      </w:r>
      <w:r w:rsidR="007B387F" w:rsidRPr="00031725">
        <w:rPr>
          <w:sz w:val="22"/>
          <w:szCs w:val="22"/>
        </w:rPr>
        <w:t>6 minut</w:t>
      </w:r>
      <w:r w:rsidR="00336AC6" w:rsidRPr="00031725">
        <w:rPr>
          <w:sz w:val="22"/>
          <w:szCs w:val="22"/>
        </w:rPr>
        <w:t>ė</w:t>
      </w:r>
      <w:r w:rsidR="007B387F" w:rsidRPr="00031725">
        <w:rPr>
          <w:sz w:val="22"/>
          <w:szCs w:val="22"/>
        </w:rPr>
        <w:t xml:space="preserve">s </w:t>
      </w:r>
      <w:r w:rsidR="00336AC6" w:rsidRPr="00031725">
        <w:rPr>
          <w:sz w:val="22"/>
          <w:szCs w:val="22"/>
        </w:rPr>
        <w:t>vartojant</w:t>
      </w:r>
      <w:r w:rsidR="007B387F" w:rsidRPr="00031725">
        <w:rPr>
          <w:sz w:val="22"/>
          <w:szCs w:val="22"/>
        </w:rPr>
        <w:t xml:space="preserve"> placebo (p = 0</w:t>
      </w:r>
      <w:r w:rsidR="00336AC6" w:rsidRPr="00031725">
        <w:rPr>
          <w:sz w:val="22"/>
          <w:szCs w:val="22"/>
        </w:rPr>
        <w:t>,</w:t>
      </w:r>
      <w:r w:rsidR="007B387F" w:rsidRPr="00031725">
        <w:rPr>
          <w:sz w:val="22"/>
          <w:szCs w:val="22"/>
        </w:rPr>
        <w:t xml:space="preserve">01). </w:t>
      </w:r>
      <w:r w:rsidR="00336AC6" w:rsidRPr="00031725">
        <w:rPr>
          <w:sz w:val="22"/>
          <w:szCs w:val="22"/>
        </w:rPr>
        <w:t xml:space="preserve">Palyginti su </w:t>
      </w:r>
      <w:r w:rsidR="007B387F" w:rsidRPr="00031725">
        <w:rPr>
          <w:sz w:val="22"/>
          <w:szCs w:val="22"/>
        </w:rPr>
        <w:t>placebo</w:t>
      </w:r>
      <w:r w:rsidR="00336AC6" w:rsidRPr="00031725">
        <w:rPr>
          <w:sz w:val="22"/>
          <w:szCs w:val="22"/>
        </w:rPr>
        <w:t xml:space="preserve"> grupe</w:t>
      </w:r>
      <w:r w:rsidR="007B387F" w:rsidRPr="00031725">
        <w:rPr>
          <w:sz w:val="22"/>
          <w:szCs w:val="22"/>
        </w:rPr>
        <w:t xml:space="preserve">, </w:t>
      </w:r>
      <w:proofErr w:type="spellStart"/>
      <w:r w:rsidR="007B387F" w:rsidRPr="00031725">
        <w:rPr>
          <w:sz w:val="22"/>
          <w:szCs w:val="22"/>
        </w:rPr>
        <w:t>melatonin</w:t>
      </w:r>
      <w:r w:rsidR="00336AC6" w:rsidRPr="00031725">
        <w:rPr>
          <w:sz w:val="22"/>
          <w:szCs w:val="22"/>
        </w:rPr>
        <w:t>o</w:t>
      </w:r>
      <w:proofErr w:type="spellEnd"/>
      <w:r w:rsidR="00336AC6" w:rsidRPr="00031725">
        <w:rPr>
          <w:sz w:val="22"/>
          <w:szCs w:val="22"/>
        </w:rPr>
        <w:t xml:space="preserve"> grupėje</w:t>
      </w:r>
      <w:r w:rsidR="007B387F" w:rsidRPr="00031725">
        <w:rPr>
          <w:sz w:val="22"/>
          <w:szCs w:val="22"/>
        </w:rPr>
        <w:t xml:space="preserve"> </w:t>
      </w:r>
      <w:r w:rsidR="000E6F8F" w:rsidRPr="00031725">
        <w:rPr>
          <w:sz w:val="22"/>
          <w:szCs w:val="22"/>
        </w:rPr>
        <w:t>sutrumpėjo užmigimo laikas</w:t>
      </w:r>
      <w:r w:rsidR="007B387F" w:rsidRPr="00031725">
        <w:rPr>
          <w:sz w:val="22"/>
          <w:szCs w:val="22"/>
        </w:rPr>
        <w:t xml:space="preserve"> (p = 0</w:t>
      </w:r>
      <w:r w:rsidR="000E6F8F" w:rsidRPr="00031725">
        <w:rPr>
          <w:sz w:val="22"/>
          <w:szCs w:val="22"/>
        </w:rPr>
        <w:t>,</w:t>
      </w:r>
      <w:r w:rsidR="007B387F" w:rsidRPr="00031725">
        <w:rPr>
          <w:sz w:val="22"/>
          <w:szCs w:val="22"/>
        </w:rPr>
        <w:t xml:space="preserve">001) </w:t>
      </w:r>
      <w:r w:rsidR="000E6F8F" w:rsidRPr="00031725">
        <w:rPr>
          <w:sz w:val="22"/>
          <w:szCs w:val="22"/>
        </w:rPr>
        <w:t xml:space="preserve">ir padidėjo miego </w:t>
      </w:r>
      <w:r w:rsidR="0027246C" w:rsidRPr="00031725">
        <w:rPr>
          <w:sz w:val="22"/>
          <w:szCs w:val="22"/>
        </w:rPr>
        <w:t>efektyvumas</w:t>
      </w:r>
      <w:r w:rsidR="007B387F" w:rsidRPr="00031725">
        <w:rPr>
          <w:sz w:val="22"/>
          <w:szCs w:val="22"/>
        </w:rPr>
        <w:t xml:space="preserve"> (p = 0</w:t>
      </w:r>
      <w:r w:rsidR="00336AC6" w:rsidRPr="00031725">
        <w:rPr>
          <w:sz w:val="22"/>
          <w:szCs w:val="22"/>
        </w:rPr>
        <w:t>,</w:t>
      </w:r>
      <w:r w:rsidR="007B387F" w:rsidRPr="00031725">
        <w:rPr>
          <w:sz w:val="22"/>
          <w:szCs w:val="22"/>
        </w:rPr>
        <w:t>01).</w:t>
      </w:r>
    </w:p>
    <w:p w14:paraId="6267B548" w14:textId="77777777" w:rsidR="007B387F" w:rsidRPr="00031725" w:rsidRDefault="007B387F" w:rsidP="007B387F">
      <w:pPr>
        <w:autoSpaceDE w:val="0"/>
        <w:autoSpaceDN w:val="0"/>
        <w:adjustRightInd w:val="0"/>
        <w:rPr>
          <w:sz w:val="22"/>
          <w:szCs w:val="22"/>
        </w:rPr>
      </w:pPr>
    </w:p>
    <w:p w14:paraId="292A2038" w14:textId="77777777" w:rsidR="00513550" w:rsidRPr="00031725" w:rsidRDefault="00513550" w:rsidP="007B387F">
      <w:pPr>
        <w:autoSpaceDE w:val="0"/>
        <w:autoSpaceDN w:val="0"/>
        <w:adjustRightInd w:val="0"/>
        <w:rPr>
          <w:sz w:val="22"/>
          <w:szCs w:val="22"/>
        </w:rPr>
      </w:pPr>
      <w:r w:rsidRPr="00031725">
        <w:rPr>
          <w:sz w:val="22"/>
          <w:szCs w:val="22"/>
        </w:rPr>
        <w:t>Reikšmingo poveikio elgesiui, pažinimo funkcijoms ir gyvenimo kokybei nepastebėta.</w:t>
      </w:r>
    </w:p>
    <w:p w14:paraId="4ED53B7B" w14:textId="05084420" w:rsidR="007B387F" w:rsidRPr="00031725" w:rsidRDefault="00513550" w:rsidP="007B387F">
      <w:pPr>
        <w:autoSpaceDE w:val="0"/>
        <w:autoSpaceDN w:val="0"/>
        <w:adjustRightInd w:val="0"/>
        <w:rPr>
          <w:sz w:val="22"/>
          <w:szCs w:val="22"/>
        </w:rPr>
      </w:pPr>
      <w:r w:rsidRPr="00031725">
        <w:rPr>
          <w:sz w:val="22"/>
          <w:szCs w:val="22"/>
        </w:rPr>
        <w:t>Dėl nepageidaujamų reiškinių gydymas nebuvo sustabdytas ar nutrauktas.</w:t>
      </w:r>
    </w:p>
    <w:p w14:paraId="6402B9A4" w14:textId="77777777" w:rsidR="00A743B4" w:rsidRPr="00031725" w:rsidRDefault="00A743B4" w:rsidP="007B387F">
      <w:pPr>
        <w:autoSpaceDE w:val="0"/>
        <w:autoSpaceDN w:val="0"/>
        <w:adjustRightInd w:val="0"/>
        <w:rPr>
          <w:sz w:val="22"/>
          <w:szCs w:val="22"/>
        </w:rPr>
      </w:pPr>
    </w:p>
    <w:p w14:paraId="4C7114C4" w14:textId="12D22370" w:rsidR="00832C44" w:rsidRPr="00031725" w:rsidRDefault="00832C44" w:rsidP="00832C44">
      <w:pPr>
        <w:autoSpaceDE w:val="0"/>
        <w:autoSpaceDN w:val="0"/>
        <w:adjustRightInd w:val="0"/>
        <w:rPr>
          <w:sz w:val="22"/>
          <w:szCs w:val="22"/>
        </w:rPr>
      </w:pPr>
      <w:r w:rsidRPr="00031725">
        <w:rPr>
          <w:sz w:val="22"/>
          <w:szCs w:val="22"/>
        </w:rPr>
        <w:t>Atvir</w:t>
      </w:r>
      <w:r w:rsidR="0060159C" w:rsidRPr="00031725">
        <w:rPr>
          <w:sz w:val="22"/>
          <w:szCs w:val="22"/>
        </w:rPr>
        <w:t>ojo</w:t>
      </w:r>
      <w:r w:rsidRPr="00031725">
        <w:rPr>
          <w:sz w:val="22"/>
          <w:szCs w:val="22"/>
        </w:rPr>
        <w:t xml:space="preserve"> tyrim</w:t>
      </w:r>
      <w:r w:rsidR="0060159C" w:rsidRPr="00031725">
        <w:rPr>
          <w:sz w:val="22"/>
          <w:szCs w:val="22"/>
        </w:rPr>
        <w:t>o</w:t>
      </w:r>
      <w:r w:rsidRPr="00031725">
        <w:rPr>
          <w:sz w:val="22"/>
          <w:szCs w:val="22"/>
        </w:rPr>
        <w:t xml:space="preserve"> (</w:t>
      </w:r>
      <w:proofErr w:type="spellStart"/>
      <w:r w:rsidRPr="00031725">
        <w:rPr>
          <w:i/>
          <w:iCs/>
          <w:sz w:val="22"/>
          <w:szCs w:val="22"/>
        </w:rPr>
        <w:t>Checa</w:t>
      </w:r>
      <w:proofErr w:type="spellEnd"/>
      <w:r w:rsidRPr="00031725">
        <w:rPr>
          <w:i/>
          <w:iCs/>
          <w:sz w:val="22"/>
          <w:szCs w:val="22"/>
        </w:rPr>
        <w:t>-Ros A et al. 2023</w:t>
      </w:r>
      <w:r w:rsidRPr="00031725">
        <w:rPr>
          <w:sz w:val="22"/>
          <w:szCs w:val="22"/>
        </w:rPr>
        <w:t xml:space="preserve">), kuriame dalyvavo 27 vaikai nuo 7 iki 15 metų amžiaus, </w:t>
      </w:r>
      <w:r w:rsidR="00C07B8D" w:rsidRPr="00031725">
        <w:rPr>
          <w:sz w:val="22"/>
          <w:szCs w:val="22"/>
        </w:rPr>
        <w:t xml:space="preserve">duomenys </w:t>
      </w:r>
      <w:r w:rsidRPr="00031725">
        <w:rPr>
          <w:sz w:val="22"/>
          <w:szCs w:val="22"/>
        </w:rPr>
        <w:t>rodo, kad mažos dozės (1</w:t>
      </w:r>
      <w:r w:rsidR="00763708" w:rsidRPr="00031725">
        <w:rPr>
          <w:sz w:val="22"/>
          <w:szCs w:val="22"/>
        </w:rPr>
        <w:t> mg</w:t>
      </w:r>
      <w:r w:rsidRPr="00031725">
        <w:rPr>
          <w:sz w:val="22"/>
          <w:szCs w:val="22"/>
        </w:rPr>
        <w:t xml:space="preserve">) gali </w:t>
      </w:r>
      <w:r w:rsidR="0027246C" w:rsidRPr="00031725">
        <w:rPr>
          <w:sz w:val="22"/>
          <w:szCs w:val="22"/>
        </w:rPr>
        <w:t>pailginti</w:t>
      </w:r>
      <w:r w:rsidRPr="00031725">
        <w:rPr>
          <w:sz w:val="22"/>
          <w:szCs w:val="22"/>
        </w:rPr>
        <w:t xml:space="preserve"> miego trukmę vaikams, sergantiems DSHS ir gydomiems </w:t>
      </w:r>
      <w:proofErr w:type="spellStart"/>
      <w:r w:rsidRPr="00031725">
        <w:rPr>
          <w:sz w:val="22"/>
          <w:szCs w:val="22"/>
        </w:rPr>
        <w:t>psichostimuliatoriais</w:t>
      </w:r>
      <w:proofErr w:type="spellEnd"/>
      <w:r w:rsidRPr="00031725">
        <w:rPr>
          <w:sz w:val="22"/>
          <w:szCs w:val="22"/>
        </w:rPr>
        <w:t>. Miego trukmė po vieno mėnesio gydymo pailgėjo maždaug 20 minučių (nuo 463 (49) minučių iki 485 (41) minučių, p &lt; 0,040). Užmigimo laikas, naktini</w:t>
      </w:r>
      <w:r w:rsidR="005B2051" w:rsidRPr="00031725">
        <w:rPr>
          <w:sz w:val="22"/>
          <w:szCs w:val="22"/>
        </w:rPr>
        <w:t>ų</w:t>
      </w:r>
      <w:r w:rsidRPr="00031725">
        <w:rPr>
          <w:sz w:val="22"/>
          <w:szCs w:val="22"/>
        </w:rPr>
        <w:t xml:space="preserve"> </w:t>
      </w:r>
      <w:r w:rsidR="005B2051" w:rsidRPr="00031725">
        <w:rPr>
          <w:sz w:val="22"/>
          <w:szCs w:val="22"/>
        </w:rPr>
        <w:t>pabudimų</w:t>
      </w:r>
      <w:r w:rsidR="006E7663" w:rsidRPr="00031725">
        <w:rPr>
          <w:sz w:val="22"/>
          <w:szCs w:val="22"/>
        </w:rPr>
        <w:t xml:space="preserve"> </w:t>
      </w:r>
      <w:r w:rsidRPr="00031725">
        <w:rPr>
          <w:sz w:val="22"/>
          <w:szCs w:val="22"/>
        </w:rPr>
        <w:t>ar miego efektyvumas pagerėjo nereikšmingai. Labai dažnai buvo pranešta apie lengvą ir laikiną skrandžio diskomfortą bei anoreksiją. Sunkių nepageidaujamų reiškinių nebuvo pranešta.</w:t>
      </w:r>
    </w:p>
    <w:p w14:paraId="74DCF6AC" w14:textId="77777777" w:rsidR="007B387F" w:rsidRPr="00031725" w:rsidRDefault="007B387F" w:rsidP="007B387F">
      <w:pPr>
        <w:autoSpaceDE w:val="0"/>
        <w:autoSpaceDN w:val="0"/>
        <w:adjustRightInd w:val="0"/>
        <w:rPr>
          <w:sz w:val="22"/>
          <w:szCs w:val="22"/>
        </w:rPr>
      </w:pPr>
    </w:p>
    <w:p w14:paraId="22F61C32" w14:textId="6BE19634" w:rsidR="006E7076" w:rsidRPr="00031725" w:rsidRDefault="00CD414A" w:rsidP="006E7076">
      <w:pPr>
        <w:autoSpaceDE w:val="0"/>
        <w:autoSpaceDN w:val="0"/>
        <w:adjustRightInd w:val="0"/>
        <w:rPr>
          <w:sz w:val="22"/>
          <w:szCs w:val="22"/>
        </w:rPr>
      </w:pPr>
      <w:r w:rsidRPr="00031725">
        <w:rPr>
          <w:sz w:val="22"/>
          <w:szCs w:val="22"/>
        </w:rPr>
        <w:t>A</w:t>
      </w:r>
      <w:r w:rsidR="00956FF8" w:rsidRPr="00031725">
        <w:rPr>
          <w:sz w:val="22"/>
          <w:szCs w:val="22"/>
        </w:rPr>
        <w:t>tsitiktinių imčių kontroliuojam</w:t>
      </w:r>
      <w:r w:rsidRPr="00031725">
        <w:rPr>
          <w:sz w:val="22"/>
          <w:szCs w:val="22"/>
        </w:rPr>
        <w:t>ame</w:t>
      </w:r>
      <w:r w:rsidR="00956FF8" w:rsidRPr="00031725">
        <w:rPr>
          <w:sz w:val="22"/>
          <w:szCs w:val="22"/>
        </w:rPr>
        <w:t xml:space="preserve"> tyrim</w:t>
      </w:r>
      <w:r w:rsidRPr="00031725">
        <w:rPr>
          <w:sz w:val="22"/>
          <w:szCs w:val="22"/>
        </w:rPr>
        <w:t>e</w:t>
      </w:r>
      <w:r w:rsidR="00956FF8" w:rsidRPr="00031725">
        <w:rPr>
          <w:sz w:val="22"/>
          <w:szCs w:val="22"/>
        </w:rPr>
        <w:t xml:space="preserve"> (</w:t>
      </w:r>
      <w:proofErr w:type="spellStart"/>
      <w:r w:rsidR="00956FF8" w:rsidRPr="00031725">
        <w:rPr>
          <w:i/>
          <w:iCs/>
          <w:sz w:val="22"/>
          <w:szCs w:val="22"/>
        </w:rPr>
        <w:t>Weiss</w:t>
      </w:r>
      <w:proofErr w:type="spellEnd"/>
      <w:r w:rsidR="00956FF8" w:rsidRPr="00031725">
        <w:rPr>
          <w:i/>
          <w:iCs/>
          <w:sz w:val="22"/>
          <w:szCs w:val="22"/>
        </w:rPr>
        <w:t xml:space="preserve"> MD et al. 2006</w:t>
      </w:r>
      <w:r w:rsidR="00956FF8" w:rsidRPr="00031725">
        <w:rPr>
          <w:sz w:val="22"/>
          <w:szCs w:val="22"/>
        </w:rPr>
        <w:t>)</w:t>
      </w:r>
      <w:r w:rsidR="00A17084" w:rsidRPr="00031725">
        <w:rPr>
          <w:sz w:val="22"/>
          <w:szCs w:val="22"/>
        </w:rPr>
        <w:t>, kuriame dalyvavo</w:t>
      </w:r>
      <w:r w:rsidR="00956FF8" w:rsidRPr="00031725">
        <w:rPr>
          <w:sz w:val="22"/>
          <w:szCs w:val="22"/>
        </w:rPr>
        <w:t xml:space="preserve"> </w:t>
      </w:r>
      <w:proofErr w:type="spellStart"/>
      <w:r w:rsidR="00956FF8" w:rsidRPr="00031725">
        <w:rPr>
          <w:sz w:val="22"/>
          <w:szCs w:val="22"/>
        </w:rPr>
        <w:t>metilfenidat</w:t>
      </w:r>
      <w:r w:rsidR="00CC5FE7">
        <w:rPr>
          <w:sz w:val="22"/>
          <w:szCs w:val="22"/>
        </w:rPr>
        <w:t>o</w:t>
      </w:r>
      <w:proofErr w:type="spellEnd"/>
      <w:r w:rsidR="00956FF8" w:rsidRPr="00031725">
        <w:rPr>
          <w:sz w:val="22"/>
          <w:szCs w:val="22"/>
        </w:rPr>
        <w:t xml:space="preserve"> arba </w:t>
      </w:r>
      <w:proofErr w:type="spellStart"/>
      <w:r w:rsidR="00956FF8" w:rsidRPr="00031725">
        <w:rPr>
          <w:sz w:val="22"/>
          <w:szCs w:val="22"/>
        </w:rPr>
        <w:t>dekstroamfetamin</w:t>
      </w:r>
      <w:r w:rsidR="00CC5FE7">
        <w:rPr>
          <w:sz w:val="22"/>
          <w:szCs w:val="22"/>
        </w:rPr>
        <w:t>o</w:t>
      </w:r>
      <w:proofErr w:type="spellEnd"/>
      <w:r w:rsidR="00956FF8" w:rsidRPr="00031725">
        <w:rPr>
          <w:sz w:val="22"/>
          <w:szCs w:val="22"/>
        </w:rPr>
        <w:t xml:space="preserve"> </w:t>
      </w:r>
      <w:r w:rsidR="00E4471D" w:rsidRPr="00031725">
        <w:rPr>
          <w:sz w:val="22"/>
          <w:szCs w:val="22"/>
        </w:rPr>
        <w:t xml:space="preserve">vartojantys vaikai </w:t>
      </w:r>
      <w:r w:rsidR="005D70FF" w:rsidRPr="00031725">
        <w:rPr>
          <w:sz w:val="22"/>
          <w:szCs w:val="22"/>
        </w:rPr>
        <w:t>sirgę DSHS, kuriems</w:t>
      </w:r>
      <w:r w:rsidR="00956FF8" w:rsidRPr="00031725">
        <w:rPr>
          <w:sz w:val="22"/>
          <w:szCs w:val="22"/>
        </w:rPr>
        <w:t xml:space="preserve"> miego higienos priemon</w:t>
      </w:r>
      <w:r w:rsidR="0040640F" w:rsidRPr="00031725">
        <w:rPr>
          <w:sz w:val="22"/>
          <w:szCs w:val="22"/>
        </w:rPr>
        <w:t>ė</w:t>
      </w:r>
      <w:r w:rsidR="00956FF8" w:rsidRPr="00031725">
        <w:rPr>
          <w:sz w:val="22"/>
          <w:szCs w:val="22"/>
        </w:rPr>
        <w:t>s</w:t>
      </w:r>
      <w:r w:rsidR="00693165" w:rsidRPr="00031725">
        <w:rPr>
          <w:sz w:val="22"/>
          <w:szCs w:val="22"/>
        </w:rPr>
        <w:t xml:space="preserve"> buvo neveiksmingos</w:t>
      </w:r>
      <w:r w:rsidR="00956FF8" w:rsidRPr="00031725">
        <w:rPr>
          <w:sz w:val="22"/>
          <w:szCs w:val="22"/>
        </w:rPr>
        <w:t xml:space="preserve">, vidutinis </w:t>
      </w:r>
      <w:proofErr w:type="spellStart"/>
      <w:r w:rsidR="00956FF8" w:rsidRPr="00031725">
        <w:rPr>
          <w:i/>
          <w:iCs/>
          <w:sz w:val="22"/>
          <w:szCs w:val="22"/>
        </w:rPr>
        <w:t>Somnolog</w:t>
      </w:r>
      <w:proofErr w:type="spellEnd"/>
      <w:r w:rsidR="00956FF8" w:rsidRPr="00031725">
        <w:rPr>
          <w:sz w:val="22"/>
          <w:szCs w:val="22"/>
        </w:rPr>
        <w:t xml:space="preserve"> užmigimo laikas (tėvų </w:t>
      </w:r>
      <w:r w:rsidR="002426D2" w:rsidRPr="00031725">
        <w:rPr>
          <w:sz w:val="22"/>
          <w:szCs w:val="22"/>
        </w:rPr>
        <w:t xml:space="preserve">dokumentuotas laikas </w:t>
      </w:r>
      <w:r w:rsidR="00956FF8" w:rsidRPr="00031725">
        <w:rPr>
          <w:sz w:val="22"/>
          <w:szCs w:val="22"/>
        </w:rPr>
        <w:t xml:space="preserve">nuo vaiko paguldymo į lovą iki jo užmigimo) vartojant </w:t>
      </w:r>
      <w:proofErr w:type="spellStart"/>
      <w:r w:rsidR="00956FF8" w:rsidRPr="00031725">
        <w:rPr>
          <w:sz w:val="22"/>
          <w:szCs w:val="22"/>
        </w:rPr>
        <w:t>melatonin</w:t>
      </w:r>
      <w:r w:rsidR="00CC5FE7">
        <w:rPr>
          <w:sz w:val="22"/>
          <w:szCs w:val="22"/>
        </w:rPr>
        <w:t>o</w:t>
      </w:r>
      <w:proofErr w:type="spellEnd"/>
      <w:r w:rsidR="00956FF8" w:rsidRPr="00031725">
        <w:rPr>
          <w:sz w:val="22"/>
          <w:szCs w:val="22"/>
        </w:rPr>
        <w:t xml:space="preserve"> (5</w:t>
      </w:r>
      <w:r w:rsidR="00763708" w:rsidRPr="00031725">
        <w:rPr>
          <w:sz w:val="22"/>
          <w:szCs w:val="22"/>
        </w:rPr>
        <w:t> mg</w:t>
      </w:r>
      <w:r w:rsidR="00956FF8" w:rsidRPr="00031725">
        <w:rPr>
          <w:sz w:val="22"/>
          <w:szCs w:val="22"/>
        </w:rPr>
        <w:t>) buvo 46,4 minutės (SN</w:t>
      </w:r>
      <w:r w:rsidR="006E7076" w:rsidRPr="00031725">
        <w:rPr>
          <w:sz w:val="22"/>
          <w:szCs w:val="22"/>
        </w:rPr>
        <w:t> </w:t>
      </w:r>
      <w:r w:rsidR="00956FF8" w:rsidRPr="00031725">
        <w:rPr>
          <w:sz w:val="22"/>
          <w:szCs w:val="22"/>
        </w:rPr>
        <w:t>26,4), o vartojant placeb</w:t>
      </w:r>
      <w:r w:rsidR="00CC5FE7">
        <w:rPr>
          <w:sz w:val="22"/>
          <w:szCs w:val="22"/>
        </w:rPr>
        <w:t>o</w:t>
      </w:r>
      <w:r w:rsidR="00956FF8" w:rsidRPr="00031725">
        <w:rPr>
          <w:sz w:val="22"/>
          <w:szCs w:val="22"/>
        </w:rPr>
        <w:t xml:space="preserve"> – 62,1 minutės (SN</w:t>
      </w:r>
      <w:r w:rsidR="006E7076" w:rsidRPr="00031725">
        <w:rPr>
          <w:sz w:val="22"/>
          <w:szCs w:val="22"/>
        </w:rPr>
        <w:t> </w:t>
      </w:r>
      <w:r w:rsidR="00956FF8" w:rsidRPr="00031725">
        <w:rPr>
          <w:sz w:val="22"/>
          <w:szCs w:val="22"/>
        </w:rPr>
        <w:t xml:space="preserve">26,6). </w:t>
      </w:r>
      <w:r w:rsidR="00A434DF" w:rsidRPr="00031725">
        <w:rPr>
          <w:sz w:val="22"/>
          <w:szCs w:val="22"/>
        </w:rPr>
        <w:t xml:space="preserve">Dviejų </w:t>
      </w:r>
      <w:r w:rsidR="00F137D0" w:rsidRPr="00031725">
        <w:rPr>
          <w:sz w:val="22"/>
          <w:szCs w:val="22"/>
        </w:rPr>
        <w:t xml:space="preserve">imčių </w:t>
      </w:r>
      <w:r w:rsidR="00A434DF" w:rsidRPr="00031725">
        <w:rPr>
          <w:sz w:val="22"/>
          <w:szCs w:val="22"/>
        </w:rPr>
        <w:t xml:space="preserve">t-testai, lyginantys vidutinį užmigimo laiko skirtumą ir </w:t>
      </w:r>
      <w:r w:rsidR="00233142" w:rsidRPr="00031725">
        <w:rPr>
          <w:sz w:val="22"/>
          <w:szCs w:val="22"/>
        </w:rPr>
        <w:t>kryžminio gydymo</w:t>
      </w:r>
      <w:r w:rsidR="009505CA" w:rsidRPr="00031725">
        <w:rPr>
          <w:sz w:val="22"/>
          <w:szCs w:val="22"/>
        </w:rPr>
        <w:t xml:space="preserve"> skirtumus </w:t>
      </w:r>
      <w:proofErr w:type="spellStart"/>
      <w:r w:rsidR="00A434DF" w:rsidRPr="00031725">
        <w:rPr>
          <w:sz w:val="22"/>
          <w:szCs w:val="22"/>
        </w:rPr>
        <w:t>melatonino</w:t>
      </w:r>
      <w:proofErr w:type="spellEnd"/>
      <w:r w:rsidR="00A434DF" w:rsidRPr="00031725">
        <w:rPr>
          <w:sz w:val="22"/>
          <w:szCs w:val="22"/>
        </w:rPr>
        <w:t xml:space="preserve"> bei placebo</w:t>
      </w:r>
      <w:r w:rsidR="009505CA" w:rsidRPr="00031725">
        <w:rPr>
          <w:sz w:val="22"/>
          <w:szCs w:val="22"/>
        </w:rPr>
        <w:t xml:space="preserve"> grupėse</w:t>
      </w:r>
      <w:r w:rsidR="00A434DF" w:rsidRPr="00031725">
        <w:rPr>
          <w:sz w:val="22"/>
          <w:szCs w:val="22"/>
        </w:rPr>
        <w:t xml:space="preserve">, parodė reikšmingą skirtumą tarp užmigimo </w:t>
      </w:r>
      <w:r w:rsidR="006E7076" w:rsidRPr="00031725">
        <w:rPr>
          <w:sz w:val="22"/>
          <w:szCs w:val="22"/>
        </w:rPr>
        <w:t>laik</w:t>
      </w:r>
      <w:r w:rsidR="008D20C7" w:rsidRPr="00031725">
        <w:rPr>
          <w:sz w:val="22"/>
          <w:szCs w:val="22"/>
        </w:rPr>
        <w:t>ų</w:t>
      </w:r>
      <w:r w:rsidR="00A434DF" w:rsidRPr="00031725">
        <w:rPr>
          <w:sz w:val="22"/>
          <w:szCs w:val="22"/>
        </w:rPr>
        <w:t xml:space="preserve"> (p &lt; 0,01) ir reikšmingą periodo poveikį (periodo skirtum</w:t>
      </w:r>
      <w:r w:rsidR="00C7498D" w:rsidRPr="00031725">
        <w:rPr>
          <w:sz w:val="22"/>
          <w:szCs w:val="22"/>
        </w:rPr>
        <w:t>as</w:t>
      </w:r>
      <w:r w:rsidR="0085510C" w:rsidRPr="00031725">
        <w:rPr>
          <w:sz w:val="22"/>
          <w:szCs w:val="22"/>
        </w:rPr>
        <w:t xml:space="preserve"> dviejose</w:t>
      </w:r>
      <w:r w:rsidR="00A434DF" w:rsidRPr="00031725">
        <w:rPr>
          <w:sz w:val="22"/>
          <w:szCs w:val="22"/>
        </w:rPr>
        <w:t xml:space="preserve"> kryžminio gydymo sekose) (p &lt; 0,05).</w:t>
      </w:r>
      <w:r w:rsidR="00067CBD" w:rsidRPr="00031725">
        <w:rPr>
          <w:sz w:val="22"/>
          <w:szCs w:val="22"/>
        </w:rPr>
        <w:t xml:space="preserve"> </w:t>
      </w:r>
      <w:r w:rsidR="006E7076" w:rsidRPr="00031725">
        <w:rPr>
          <w:sz w:val="22"/>
          <w:szCs w:val="22"/>
        </w:rPr>
        <w:t xml:space="preserve">Vertinant </w:t>
      </w:r>
      <w:r w:rsidR="001D18C2" w:rsidRPr="00031725">
        <w:rPr>
          <w:sz w:val="22"/>
          <w:szCs w:val="22"/>
        </w:rPr>
        <w:t xml:space="preserve">pagal </w:t>
      </w:r>
      <w:r w:rsidR="006072CF" w:rsidRPr="00031725">
        <w:rPr>
          <w:sz w:val="22"/>
          <w:szCs w:val="22"/>
        </w:rPr>
        <w:t>„</w:t>
      </w:r>
      <w:proofErr w:type="spellStart"/>
      <w:r w:rsidR="006072CF" w:rsidRPr="00D51D9A">
        <w:rPr>
          <w:i/>
          <w:iCs/>
          <w:sz w:val="22"/>
          <w:szCs w:val="22"/>
        </w:rPr>
        <w:t>Somnolog</w:t>
      </w:r>
      <w:proofErr w:type="spellEnd"/>
      <w:r w:rsidR="006072CF" w:rsidRPr="00031725">
        <w:rPr>
          <w:sz w:val="22"/>
          <w:szCs w:val="22"/>
        </w:rPr>
        <w:t xml:space="preserve">“ </w:t>
      </w:r>
      <w:r w:rsidR="00914AAB" w:rsidRPr="00031725">
        <w:rPr>
          <w:sz w:val="22"/>
          <w:szCs w:val="22"/>
        </w:rPr>
        <w:t xml:space="preserve">stebėjimą, </w:t>
      </w:r>
      <w:r w:rsidR="006E7076" w:rsidRPr="00031725">
        <w:rPr>
          <w:sz w:val="22"/>
          <w:szCs w:val="22"/>
        </w:rPr>
        <w:t>bendr</w:t>
      </w:r>
      <w:r w:rsidR="00914AAB" w:rsidRPr="00031725">
        <w:rPr>
          <w:sz w:val="22"/>
          <w:szCs w:val="22"/>
        </w:rPr>
        <w:t>a nakties</w:t>
      </w:r>
      <w:r w:rsidR="006E7076" w:rsidRPr="00031725">
        <w:rPr>
          <w:sz w:val="22"/>
          <w:szCs w:val="22"/>
        </w:rPr>
        <w:t xml:space="preserve"> miego </w:t>
      </w:r>
      <w:r w:rsidR="00914AAB" w:rsidRPr="00031725">
        <w:rPr>
          <w:sz w:val="22"/>
          <w:szCs w:val="22"/>
        </w:rPr>
        <w:t xml:space="preserve">trukmė vartojant </w:t>
      </w:r>
      <w:proofErr w:type="spellStart"/>
      <w:r w:rsidR="00914AAB" w:rsidRPr="00031725">
        <w:rPr>
          <w:sz w:val="22"/>
          <w:szCs w:val="22"/>
        </w:rPr>
        <w:t>melatonin</w:t>
      </w:r>
      <w:r w:rsidR="00CC5FE7">
        <w:rPr>
          <w:sz w:val="22"/>
          <w:szCs w:val="22"/>
        </w:rPr>
        <w:t>o</w:t>
      </w:r>
      <w:proofErr w:type="spellEnd"/>
      <w:r w:rsidR="00914AAB" w:rsidRPr="00031725">
        <w:rPr>
          <w:sz w:val="22"/>
          <w:szCs w:val="22"/>
        </w:rPr>
        <w:t xml:space="preserve"> buvo ilgesnė </w:t>
      </w:r>
      <w:r w:rsidR="006E7076" w:rsidRPr="00031725">
        <w:rPr>
          <w:sz w:val="22"/>
          <w:szCs w:val="22"/>
        </w:rPr>
        <w:t>(15 min.) (p &lt; 0,01)</w:t>
      </w:r>
      <w:r w:rsidR="004B17DF" w:rsidRPr="00031725">
        <w:rPr>
          <w:sz w:val="22"/>
          <w:szCs w:val="22"/>
        </w:rPr>
        <w:t>, tačiau</w:t>
      </w:r>
      <w:r w:rsidR="00031725">
        <w:rPr>
          <w:sz w:val="22"/>
          <w:szCs w:val="22"/>
        </w:rPr>
        <w:t xml:space="preserve"> </w:t>
      </w:r>
      <w:proofErr w:type="spellStart"/>
      <w:r w:rsidR="006E7076" w:rsidRPr="00031725">
        <w:rPr>
          <w:sz w:val="22"/>
          <w:szCs w:val="22"/>
        </w:rPr>
        <w:t>aktigrafi</w:t>
      </w:r>
      <w:r w:rsidR="004B17DF" w:rsidRPr="00031725">
        <w:rPr>
          <w:sz w:val="22"/>
          <w:szCs w:val="22"/>
        </w:rPr>
        <w:t>nė</w:t>
      </w:r>
      <w:proofErr w:type="spellEnd"/>
      <w:r w:rsidR="006E7076" w:rsidRPr="00031725">
        <w:rPr>
          <w:sz w:val="22"/>
          <w:szCs w:val="22"/>
        </w:rPr>
        <w:t xml:space="preserve"> analizė reikšmingo gydymo skirtumo neparodė. Atvirojo tipo stebėjimas neparodė reikšmingo užmigimo laiko sutrumpėjimo</w:t>
      </w:r>
      <w:r w:rsidR="0027246C" w:rsidRPr="00031725">
        <w:rPr>
          <w:sz w:val="22"/>
          <w:szCs w:val="22"/>
        </w:rPr>
        <w:t>; vis dėlto</w:t>
      </w:r>
      <w:r w:rsidR="006E7076" w:rsidRPr="00031725">
        <w:rPr>
          <w:sz w:val="22"/>
          <w:szCs w:val="22"/>
        </w:rPr>
        <w:t xml:space="preserve"> bendras miego laikas vartojant </w:t>
      </w:r>
      <w:proofErr w:type="spellStart"/>
      <w:r w:rsidR="006E7076" w:rsidRPr="00031725">
        <w:rPr>
          <w:sz w:val="22"/>
          <w:szCs w:val="22"/>
        </w:rPr>
        <w:t>melatonin</w:t>
      </w:r>
      <w:r w:rsidR="00CC5FE7">
        <w:rPr>
          <w:sz w:val="22"/>
          <w:szCs w:val="22"/>
        </w:rPr>
        <w:t>o</w:t>
      </w:r>
      <w:proofErr w:type="spellEnd"/>
      <w:r w:rsidR="006E7076" w:rsidRPr="00031725">
        <w:rPr>
          <w:sz w:val="22"/>
          <w:szCs w:val="22"/>
        </w:rPr>
        <w:t xml:space="preserve"> pailgėjo 23 minutėmis (p &lt; 0,01).</w:t>
      </w:r>
    </w:p>
    <w:p w14:paraId="2415E435" w14:textId="77777777" w:rsidR="007B387F" w:rsidRPr="00031725" w:rsidRDefault="007B387F" w:rsidP="007B387F">
      <w:pPr>
        <w:autoSpaceDE w:val="0"/>
        <w:autoSpaceDN w:val="0"/>
        <w:adjustRightInd w:val="0"/>
        <w:rPr>
          <w:sz w:val="22"/>
          <w:szCs w:val="22"/>
        </w:rPr>
      </w:pPr>
    </w:p>
    <w:p w14:paraId="2F85B442" w14:textId="484C2CC5" w:rsidR="008D3B35" w:rsidRPr="00031725" w:rsidRDefault="007A5FD5" w:rsidP="00D9186E">
      <w:pPr>
        <w:rPr>
          <w:sz w:val="22"/>
          <w:szCs w:val="22"/>
        </w:rPr>
      </w:pPr>
      <w:r w:rsidRPr="00031725">
        <w:rPr>
          <w:sz w:val="22"/>
          <w:szCs w:val="22"/>
        </w:rPr>
        <w:t>Ilgalaikio</w:t>
      </w:r>
      <w:r w:rsidR="00432CBB" w:rsidRPr="00031725">
        <w:rPr>
          <w:sz w:val="22"/>
          <w:szCs w:val="22"/>
        </w:rPr>
        <w:t xml:space="preserve"> saugumo d</w:t>
      </w:r>
      <w:r w:rsidR="00545E63" w:rsidRPr="00031725">
        <w:rPr>
          <w:sz w:val="22"/>
          <w:szCs w:val="22"/>
        </w:rPr>
        <w:t xml:space="preserve">uomenų apie </w:t>
      </w:r>
      <w:r w:rsidR="00432CBB" w:rsidRPr="00031725">
        <w:rPr>
          <w:sz w:val="22"/>
          <w:szCs w:val="22"/>
        </w:rPr>
        <w:t xml:space="preserve">greito </w:t>
      </w:r>
      <w:r w:rsidR="00545E63" w:rsidRPr="00031725">
        <w:rPr>
          <w:sz w:val="22"/>
          <w:szCs w:val="22"/>
        </w:rPr>
        <w:t xml:space="preserve">atpalaidavimo </w:t>
      </w:r>
      <w:proofErr w:type="spellStart"/>
      <w:r w:rsidR="00545E63" w:rsidRPr="00031725">
        <w:rPr>
          <w:sz w:val="22"/>
          <w:szCs w:val="22"/>
        </w:rPr>
        <w:t>melatonino</w:t>
      </w:r>
      <w:proofErr w:type="spellEnd"/>
      <w:r w:rsidR="00545E63" w:rsidRPr="00031725">
        <w:rPr>
          <w:sz w:val="22"/>
          <w:szCs w:val="22"/>
        </w:rPr>
        <w:t xml:space="preserve"> vaistinių preparatų </w:t>
      </w:r>
      <w:r w:rsidR="00784C63" w:rsidRPr="00031725">
        <w:rPr>
          <w:sz w:val="22"/>
          <w:szCs w:val="22"/>
        </w:rPr>
        <w:t xml:space="preserve">vartojimą </w:t>
      </w:r>
      <w:r w:rsidR="00545E63" w:rsidRPr="00031725">
        <w:rPr>
          <w:sz w:val="22"/>
          <w:szCs w:val="22"/>
        </w:rPr>
        <w:t>vaikams ir paaugliams</w:t>
      </w:r>
      <w:r w:rsidR="00700520" w:rsidRPr="00031725">
        <w:rPr>
          <w:sz w:val="22"/>
          <w:szCs w:val="22"/>
        </w:rPr>
        <w:t>, sergantiems DSHS,</w:t>
      </w:r>
      <w:r w:rsidR="00545E63" w:rsidRPr="00031725">
        <w:rPr>
          <w:sz w:val="22"/>
          <w:szCs w:val="22"/>
        </w:rPr>
        <w:t xml:space="preserve"> yra labai mažai.</w:t>
      </w:r>
    </w:p>
    <w:p w14:paraId="11C4E14B" w14:textId="77777777" w:rsidR="00545E63" w:rsidRPr="00031725" w:rsidRDefault="00545E63" w:rsidP="00D9186E">
      <w:pPr>
        <w:rPr>
          <w:sz w:val="22"/>
          <w:szCs w:val="22"/>
        </w:rPr>
      </w:pPr>
    </w:p>
    <w:p w14:paraId="37611F32" w14:textId="77777777" w:rsidR="008D3B35" w:rsidRPr="00031725" w:rsidRDefault="00AB4978" w:rsidP="00D9186E">
      <w:pPr>
        <w:keepNext/>
        <w:tabs>
          <w:tab w:val="left" w:pos="567"/>
        </w:tabs>
        <w:jc w:val="both"/>
        <w:outlineLvl w:val="3"/>
        <w:rPr>
          <w:b/>
          <w:bCs/>
          <w:sz w:val="22"/>
          <w:szCs w:val="22"/>
          <w:lang w:eastAsia="x-none"/>
        </w:rPr>
      </w:pPr>
      <w:r w:rsidRPr="00031725">
        <w:rPr>
          <w:b/>
          <w:bCs/>
          <w:sz w:val="22"/>
          <w:szCs w:val="22"/>
          <w:lang w:eastAsia="x-none"/>
        </w:rPr>
        <w:t>5.2</w:t>
      </w:r>
      <w:r w:rsidRPr="00031725">
        <w:rPr>
          <w:b/>
          <w:bCs/>
          <w:sz w:val="22"/>
          <w:szCs w:val="22"/>
          <w:lang w:eastAsia="x-none"/>
        </w:rPr>
        <w:tab/>
      </w:r>
      <w:proofErr w:type="spellStart"/>
      <w:r w:rsidRPr="00031725">
        <w:rPr>
          <w:b/>
          <w:bCs/>
          <w:sz w:val="22"/>
          <w:szCs w:val="22"/>
          <w:lang w:eastAsia="x-none"/>
        </w:rPr>
        <w:t>Farmakokinetinės</w:t>
      </w:r>
      <w:proofErr w:type="spellEnd"/>
      <w:r w:rsidRPr="00031725">
        <w:rPr>
          <w:b/>
          <w:bCs/>
          <w:sz w:val="22"/>
          <w:szCs w:val="22"/>
          <w:lang w:eastAsia="x-none"/>
        </w:rPr>
        <w:t xml:space="preserve"> savybės</w:t>
      </w:r>
    </w:p>
    <w:p w14:paraId="23F68520" w14:textId="77777777" w:rsidR="008D3B35" w:rsidRPr="00031725" w:rsidRDefault="008D3B35" w:rsidP="00D9186E">
      <w:pPr>
        <w:rPr>
          <w:sz w:val="22"/>
          <w:szCs w:val="22"/>
        </w:rPr>
      </w:pPr>
    </w:p>
    <w:p w14:paraId="667A3432" w14:textId="780DA89B" w:rsidR="007B387F" w:rsidRPr="00031725" w:rsidRDefault="007B387F" w:rsidP="007B387F">
      <w:pPr>
        <w:numPr>
          <w:ilvl w:val="12"/>
          <w:numId w:val="0"/>
        </w:numPr>
        <w:tabs>
          <w:tab w:val="left" w:pos="567"/>
        </w:tabs>
        <w:ind w:right="-2"/>
        <w:rPr>
          <w:sz w:val="22"/>
          <w:szCs w:val="22"/>
          <w:u w:val="single"/>
        </w:rPr>
      </w:pPr>
      <w:r w:rsidRPr="00031725">
        <w:rPr>
          <w:sz w:val="22"/>
          <w:szCs w:val="22"/>
          <w:u w:val="single"/>
        </w:rPr>
        <w:t>Absor</w:t>
      </w:r>
      <w:r w:rsidR="006A4ED7" w:rsidRPr="00031725">
        <w:rPr>
          <w:sz w:val="22"/>
          <w:szCs w:val="22"/>
          <w:u w:val="single"/>
        </w:rPr>
        <w:t>bcija</w:t>
      </w:r>
    </w:p>
    <w:p w14:paraId="7931460A" w14:textId="45241C50" w:rsidR="007B387F" w:rsidRPr="00031725" w:rsidRDefault="00733EC5" w:rsidP="007B387F">
      <w:pPr>
        <w:numPr>
          <w:ilvl w:val="12"/>
          <w:numId w:val="0"/>
        </w:numPr>
        <w:tabs>
          <w:tab w:val="left" w:pos="567"/>
        </w:tabs>
        <w:ind w:right="-2"/>
        <w:rPr>
          <w:iCs/>
          <w:sz w:val="22"/>
          <w:szCs w:val="22"/>
        </w:rPr>
      </w:pPr>
      <w:r w:rsidRPr="00031725">
        <w:rPr>
          <w:iCs/>
          <w:sz w:val="22"/>
          <w:szCs w:val="22"/>
        </w:rPr>
        <w:t>Suaugusie</w:t>
      </w:r>
      <w:r w:rsidR="00291292" w:rsidRPr="00031725">
        <w:rPr>
          <w:iCs/>
          <w:sz w:val="22"/>
          <w:szCs w:val="22"/>
        </w:rPr>
        <w:t>sie</w:t>
      </w:r>
      <w:r w:rsidRPr="00031725">
        <w:rPr>
          <w:iCs/>
          <w:sz w:val="22"/>
          <w:szCs w:val="22"/>
        </w:rPr>
        <w:t xml:space="preserve">ms </w:t>
      </w:r>
      <w:proofErr w:type="spellStart"/>
      <w:r w:rsidRPr="00031725">
        <w:rPr>
          <w:iCs/>
          <w:sz w:val="22"/>
          <w:szCs w:val="22"/>
        </w:rPr>
        <w:t>melatoninas</w:t>
      </w:r>
      <w:proofErr w:type="spellEnd"/>
      <w:r w:rsidRPr="00031725">
        <w:rPr>
          <w:iCs/>
          <w:sz w:val="22"/>
          <w:szCs w:val="22"/>
        </w:rPr>
        <w:t xml:space="preserve"> po pavartojimo per burną absorbuojamas visiškai. Apskaičiuotas absoliutus </w:t>
      </w:r>
      <w:proofErr w:type="spellStart"/>
      <w:r w:rsidRPr="00031725">
        <w:rPr>
          <w:iCs/>
          <w:sz w:val="22"/>
          <w:szCs w:val="22"/>
        </w:rPr>
        <w:t>melatonino</w:t>
      </w:r>
      <w:proofErr w:type="spellEnd"/>
      <w:r w:rsidRPr="00031725">
        <w:rPr>
          <w:iCs/>
          <w:sz w:val="22"/>
          <w:szCs w:val="22"/>
        </w:rPr>
        <w:t xml:space="preserve"> biologinis prieinamumas yra vidutiniškai 15 % vartojamos dozės</w:t>
      </w:r>
      <w:r w:rsidR="007B387F" w:rsidRPr="00031725">
        <w:rPr>
          <w:rFonts w:eastAsia="SimSun"/>
          <w:sz w:val="22"/>
          <w:szCs w:val="22"/>
          <w:lang w:eastAsia="en-GB"/>
        </w:rPr>
        <w:t xml:space="preserve">. </w:t>
      </w:r>
      <w:r w:rsidRPr="00031725">
        <w:rPr>
          <w:rFonts w:eastAsia="SimSun"/>
          <w:sz w:val="22"/>
          <w:szCs w:val="22"/>
          <w:lang w:eastAsia="en-GB"/>
        </w:rPr>
        <w:t xml:space="preserve">Vyksta reikšmingas metabolizmas pirmojo prasiskverbimo per kepenis metu: apskaičiuota, kad jo metu </w:t>
      </w:r>
      <w:proofErr w:type="spellStart"/>
      <w:r w:rsidRPr="00031725">
        <w:rPr>
          <w:rFonts w:eastAsia="SimSun"/>
          <w:sz w:val="22"/>
          <w:szCs w:val="22"/>
          <w:lang w:eastAsia="en-GB"/>
        </w:rPr>
        <w:t>metabolizuojama</w:t>
      </w:r>
      <w:proofErr w:type="spellEnd"/>
      <w:r w:rsidR="007B387F" w:rsidRPr="00031725">
        <w:rPr>
          <w:iCs/>
          <w:sz w:val="22"/>
          <w:szCs w:val="22"/>
        </w:rPr>
        <w:t xml:space="preserve"> 80–90</w:t>
      </w:r>
      <w:r w:rsidRPr="00031725">
        <w:rPr>
          <w:iCs/>
          <w:sz w:val="22"/>
          <w:szCs w:val="22"/>
        </w:rPr>
        <w:t> </w:t>
      </w:r>
      <w:r w:rsidR="007B387F" w:rsidRPr="00031725">
        <w:rPr>
          <w:iCs/>
          <w:sz w:val="22"/>
          <w:szCs w:val="22"/>
        </w:rPr>
        <w:t>%</w:t>
      </w:r>
      <w:r w:rsidRPr="00031725">
        <w:rPr>
          <w:iCs/>
          <w:sz w:val="22"/>
          <w:szCs w:val="22"/>
        </w:rPr>
        <w:t xml:space="preserve"> </w:t>
      </w:r>
      <w:proofErr w:type="spellStart"/>
      <w:r w:rsidRPr="00031725">
        <w:rPr>
          <w:iCs/>
          <w:sz w:val="22"/>
          <w:szCs w:val="22"/>
        </w:rPr>
        <w:t>melatonino</w:t>
      </w:r>
      <w:proofErr w:type="spellEnd"/>
      <w:r w:rsidR="007B387F" w:rsidRPr="00031725">
        <w:rPr>
          <w:iCs/>
          <w:sz w:val="22"/>
          <w:szCs w:val="22"/>
        </w:rPr>
        <w:t>.</w:t>
      </w:r>
      <w:r w:rsidRPr="00031725">
        <w:rPr>
          <w:iCs/>
          <w:sz w:val="22"/>
          <w:szCs w:val="22"/>
        </w:rPr>
        <w:t xml:space="preserve"> Po pavartojimo</w:t>
      </w:r>
      <w:r w:rsidR="007B387F" w:rsidRPr="00031725">
        <w:rPr>
          <w:iCs/>
          <w:sz w:val="22"/>
          <w:szCs w:val="22"/>
        </w:rPr>
        <w:t xml:space="preserve"> </w:t>
      </w:r>
      <w:proofErr w:type="spellStart"/>
      <w:r w:rsidR="007B387F" w:rsidRPr="00031725">
        <w:rPr>
          <w:iCs/>
          <w:sz w:val="22"/>
          <w:szCs w:val="22"/>
        </w:rPr>
        <w:t>t</w:t>
      </w:r>
      <w:r w:rsidR="007B387F" w:rsidRPr="00031725">
        <w:rPr>
          <w:iCs/>
          <w:sz w:val="22"/>
          <w:szCs w:val="22"/>
          <w:vertAlign w:val="subscript"/>
        </w:rPr>
        <w:t>max</w:t>
      </w:r>
      <w:proofErr w:type="spellEnd"/>
      <w:r w:rsidR="007B387F" w:rsidRPr="00031725">
        <w:rPr>
          <w:iCs/>
          <w:sz w:val="22"/>
          <w:szCs w:val="22"/>
          <w:vertAlign w:val="subscript"/>
        </w:rPr>
        <w:t xml:space="preserve"> </w:t>
      </w:r>
      <w:r w:rsidRPr="00031725">
        <w:rPr>
          <w:iCs/>
          <w:sz w:val="22"/>
          <w:szCs w:val="22"/>
        </w:rPr>
        <w:t xml:space="preserve">paprastai trunka maždaug </w:t>
      </w:r>
      <w:r w:rsidR="007B387F" w:rsidRPr="00031725">
        <w:rPr>
          <w:iCs/>
          <w:sz w:val="22"/>
          <w:szCs w:val="22"/>
        </w:rPr>
        <w:t>50 minu</w:t>
      </w:r>
      <w:r w:rsidR="00291292" w:rsidRPr="00031725">
        <w:rPr>
          <w:iCs/>
          <w:sz w:val="22"/>
          <w:szCs w:val="22"/>
        </w:rPr>
        <w:t>čių</w:t>
      </w:r>
      <w:r w:rsidR="007B387F" w:rsidRPr="00031725">
        <w:rPr>
          <w:iCs/>
          <w:sz w:val="22"/>
          <w:szCs w:val="22"/>
        </w:rPr>
        <w:t xml:space="preserve"> (norm</w:t>
      </w:r>
      <w:r w:rsidRPr="00031725">
        <w:rPr>
          <w:iCs/>
          <w:sz w:val="22"/>
          <w:szCs w:val="22"/>
        </w:rPr>
        <w:t>os ribos</w:t>
      </w:r>
      <w:r w:rsidR="007B387F" w:rsidRPr="00031725">
        <w:rPr>
          <w:iCs/>
          <w:sz w:val="22"/>
          <w:szCs w:val="22"/>
        </w:rPr>
        <w:t xml:space="preserve"> 15</w:t>
      </w:r>
      <w:r w:rsidR="002D2F19" w:rsidRPr="00031725">
        <w:rPr>
          <w:iCs/>
          <w:sz w:val="22"/>
          <w:szCs w:val="22"/>
        </w:rPr>
        <w:t>–</w:t>
      </w:r>
      <w:r w:rsidR="007B387F" w:rsidRPr="00031725">
        <w:rPr>
          <w:iCs/>
          <w:sz w:val="22"/>
          <w:szCs w:val="22"/>
        </w:rPr>
        <w:t>90 min</w:t>
      </w:r>
      <w:r w:rsidRPr="00031725">
        <w:rPr>
          <w:iCs/>
          <w:sz w:val="22"/>
          <w:szCs w:val="22"/>
        </w:rPr>
        <w:t>učių)</w:t>
      </w:r>
      <w:r w:rsidR="007B387F" w:rsidRPr="00031725">
        <w:rPr>
          <w:iCs/>
          <w:sz w:val="22"/>
          <w:szCs w:val="22"/>
        </w:rPr>
        <w:t>.</w:t>
      </w:r>
    </w:p>
    <w:p w14:paraId="7258F2B4" w14:textId="77777777" w:rsidR="007B387F" w:rsidRPr="00031725" w:rsidRDefault="007B387F" w:rsidP="007B387F">
      <w:pPr>
        <w:autoSpaceDE w:val="0"/>
        <w:autoSpaceDN w:val="0"/>
        <w:adjustRightInd w:val="0"/>
        <w:rPr>
          <w:rFonts w:eastAsia="SimSun"/>
          <w:sz w:val="22"/>
          <w:szCs w:val="22"/>
          <w:lang w:eastAsia="en-GB"/>
        </w:rPr>
      </w:pPr>
    </w:p>
    <w:p w14:paraId="5963D402" w14:textId="139E222A" w:rsidR="007B387F" w:rsidRPr="00031725" w:rsidRDefault="00036707" w:rsidP="007B387F">
      <w:pPr>
        <w:autoSpaceDE w:val="0"/>
        <w:autoSpaceDN w:val="0"/>
        <w:adjustRightInd w:val="0"/>
        <w:rPr>
          <w:rFonts w:eastAsia="SimSun"/>
          <w:sz w:val="22"/>
          <w:szCs w:val="22"/>
          <w:lang w:eastAsia="en-GB"/>
        </w:rPr>
      </w:pPr>
      <w:bookmarkStart w:id="0" w:name="_Hlk76475703"/>
      <w:r w:rsidRPr="00031725">
        <w:rPr>
          <w:rFonts w:eastAsia="SimSun"/>
          <w:sz w:val="22"/>
          <w:szCs w:val="22"/>
          <w:lang w:eastAsia="en-GB"/>
        </w:rPr>
        <w:t xml:space="preserve">Didžiausia </w:t>
      </w:r>
      <w:proofErr w:type="spellStart"/>
      <w:r w:rsidRPr="00031725">
        <w:rPr>
          <w:rFonts w:eastAsia="SimSun"/>
          <w:sz w:val="22"/>
          <w:szCs w:val="22"/>
          <w:lang w:eastAsia="en-GB"/>
        </w:rPr>
        <w:t>melatonino</w:t>
      </w:r>
      <w:proofErr w:type="spellEnd"/>
      <w:r w:rsidRPr="00031725">
        <w:rPr>
          <w:rFonts w:eastAsia="SimSun"/>
          <w:sz w:val="22"/>
          <w:szCs w:val="22"/>
          <w:lang w:eastAsia="en-GB"/>
        </w:rPr>
        <w:t xml:space="preserve"> koncentracija ir ekspozicija po tablečių pavartojimo per burną didėja proporcingai dozei nuo 0,1 iki 5</w:t>
      </w:r>
      <w:r w:rsidR="00763708" w:rsidRPr="00031725">
        <w:rPr>
          <w:rFonts w:eastAsia="SimSun"/>
          <w:sz w:val="22"/>
          <w:szCs w:val="22"/>
          <w:lang w:eastAsia="en-GB"/>
        </w:rPr>
        <w:t> mg</w:t>
      </w:r>
      <w:r w:rsidRPr="00031725">
        <w:rPr>
          <w:rFonts w:eastAsia="SimSun"/>
          <w:sz w:val="22"/>
          <w:szCs w:val="22"/>
          <w:lang w:eastAsia="en-GB"/>
        </w:rPr>
        <w:t>.</w:t>
      </w:r>
    </w:p>
    <w:bookmarkEnd w:id="0"/>
    <w:p w14:paraId="65C92ADD" w14:textId="77777777" w:rsidR="007B387F" w:rsidRPr="00031725" w:rsidRDefault="007B387F" w:rsidP="007B387F">
      <w:pPr>
        <w:autoSpaceDE w:val="0"/>
        <w:autoSpaceDN w:val="0"/>
        <w:adjustRightInd w:val="0"/>
        <w:rPr>
          <w:rFonts w:eastAsia="SimSun"/>
          <w:sz w:val="22"/>
          <w:szCs w:val="22"/>
          <w:lang w:eastAsia="en-GB"/>
        </w:rPr>
      </w:pPr>
    </w:p>
    <w:p w14:paraId="200FAC7D" w14:textId="4C5DB4F0" w:rsidR="00A95A1A" w:rsidRPr="00031725" w:rsidRDefault="00A95A1A" w:rsidP="00A95A1A">
      <w:pPr>
        <w:widowControl w:val="0"/>
        <w:tabs>
          <w:tab w:val="left" w:pos="567"/>
        </w:tabs>
        <w:snapToGrid w:val="0"/>
        <w:spacing w:line="260" w:lineRule="exact"/>
        <w:ind w:right="-142"/>
        <w:rPr>
          <w:sz w:val="22"/>
          <w:szCs w:val="24"/>
        </w:rPr>
      </w:pPr>
      <w:r w:rsidRPr="00031725">
        <w:rPr>
          <w:sz w:val="22"/>
          <w:szCs w:val="24"/>
        </w:rPr>
        <w:t>Duomenų apie maisto vartojim</w:t>
      </w:r>
      <w:r w:rsidR="00291292" w:rsidRPr="00031725">
        <w:rPr>
          <w:sz w:val="22"/>
          <w:szCs w:val="24"/>
        </w:rPr>
        <w:t>o poveikį</w:t>
      </w:r>
      <w:r w:rsidRPr="00031725">
        <w:rPr>
          <w:sz w:val="22"/>
          <w:szCs w:val="24"/>
        </w:rPr>
        <w:t xml:space="preserve"> </w:t>
      </w:r>
      <w:proofErr w:type="spellStart"/>
      <w:r w:rsidRPr="00031725">
        <w:rPr>
          <w:sz w:val="22"/>
          <w:szCs w:val="24"/>
        </w:rPr>
        <w:t>melatonino</w:t>
      </w:r>
      <w:proofErr w:type="spellEnd"/>
      <w:r w:rsidRPr="00031725">
        <w:rPr>
          <w:sz w:val="22"/>
          <w:szCs w:val="24"/>
        </w:rPr>
        <w:t xml:space="preserve"> farmakokinetikai jo vartojimo metu arba maždaug tuo metu yra nedaug, tačiau tokie duomenys rodo, kad kartu vartojamas maistas absorbciją gali padidinti beveik 2 kartus. Maisto poveikis nedelsiamai atpalaiduojamo </w:t>
      </w:r>
      <w:proofErr w:type="spellStart"/>
      <w:r w:rsidRPr="00031725">
        <w:rPr>
          <w:sz w:val="22"/>
          <w:szCs w:val="24"/>
        </w:rPr>
        <w:t>melatonino</w:t>
      </w:r>
      <w:proofErr w:type="spellEnd"/>
      <w:r w:rsidRPr="00031725">
        <w:rPr>
          <w:sz w:val="22"/>
          <w:szCs w:val="24"/>
        </w:rPr>
        <w:t xml:space="preserve"> </w:t>
      </w:r>
      <w:proofErr w:type="spellStart"/>
      <w:r w:rsidRPr="00031725">
        <w:rPr>
          <w:sz w:val="22"/>
          <w:szCs w:val="24"/>
        </w:rPr>
        <w:t>t</w:t>
      </w:r>
      <w:r w:rsidRPr="00031725">
        <w:rPr>
          <w:sz w:val="22"/>
          <w:szCs w:val="24"/>
          <w:vertAlign w:val="subscript"/>
        </w:rPr>
        <w:t>max</w:t>
      </w:r>
      <w:proofErr w:type="spellEnd"/>
      <w:r w:rsidRPr="00031725">
        <w:rPr>
          <w:sz w:val="22"/>
          <w:szCs w:val="24"/>
        </w:rPr>
        <w:t xml:space="preserve"> yra ribotas. Poveikis </w:t>
      </w:r>
      <w:proofErr w:type="spellStart"/>
      <w:r w:rsidRPr="00031725">
        <w:rPr>
          <w:sz w:val="22"/>
          <w:szCs w:val="24"/>
        </w:rPr>
        <w:t>Melatonin</w:t>
      </w:r>
      <w:proofErr w:type="spellEnd"/>
      <w:r w:rsidRPr="00031725">
        <w:rPr>
          <w:sz w:val="22"/>
          <w:szCs w:val="24"/>
        </w:rPr>
        <w:t xml:space="preserve"> </w:t>
      </w:r>
      <w:proofErr w:type="spellStart"/>
      <w:r w:rsidRPr="00031725">
        <w:rPr>
          <w:sz w:val="22"/>
          <w:szCs w:val="24"/>
        </w:rPr>
        <w:t>Orion</w:t>
      </w:r>
      <w:proofErr w:type="spellEnd"/>
      <w:r w:rsidRPr="00031725">
        <w:rPr>
          <w:sz w:val="22"/>
          <w:szCs w:val="24"/>
        </w:rPr>
        <w:t xml:space="preserve"> veiksmingumui ir saugumui nėra tikėtinas, tačiau rekomenduojama, kad maisto nebūtų vartojama maždaug 2 valandas prieš </w:t>
      </w:r>
      <w:proofErr w:type="spellStart"/>
      <w:r w:rsidRPr="00031725">
        <w:rPr>
          <w:sz w:val="22"/>
          <w:szCs w:val="24"/>
        </w:rPr>
        <w:t>melatonino</w:t>
      </w:r>
      <w:proofErr w:type="spellEnd"/>
      <w:r w:rsidRPr="00031725">
        <w:rPr>
          <w:sz w:val="22"/>
          <w:szCs w:val="24"/>
        </w:rPr>
        <w:t xml:space="preserve"> vartojimą ir 2 valandas po jo.</w:t>
      </w:r>
    </w:p>
    <w:p w14:paraId="157CAD49" w14:textId="77777777" w:rsidR="007B387F" w:rsidRPr="00031725" w:rsidRDefault="007B387F" w:rsidP="007B387F">
      <w:pPr>
        <w:numPr>
          <w:ilvl w:val="12"/>
          <w:numId w:val="0"/>
        </w:numPr>
        <w:tabs>
          <w:tab w:val="left" w:pos="567"/>
        </w:tabs>
        <w:ind w:right="-2"/>
        <w:rPr>
          <w:sz w:val="22"/>
          <w:szCs w:val="22"/>
          <w:u w:val="single"/>
        </w:rPr>
      </w:pPr>
    </w:p>
    <w:p w14:paraId="6B109951" w14:textId="365D9860" w:rsidR="007B387F" w:rsidRPr="00031725" w:rsidRDefault="006A4ED7" w:rsidP="007B387F">
      <w:pPr>
        <w:numPr>
          <w:ilvl w:val="12"/>
          <w:numId w:val="0"/>
        </w:numPr>
        <w:tabs>
          <w:tab w:val="left" w:pos="567"/>
        </w:tabs>
        <w:ind w:right="-2"/>
        <w:rPr>
          <w:sz w:val="22"/>
          <w:szCs w:val="22"/>
          <w:u w:val="single"/>
        </w:rPr>
      </w:pPr>
      <w:r w:rsidRPr="00031725">
        <w:rPr>
          <w:sz w:val="22"/>
          <w:szCs w:val="22"/>
          <w:u w:val="single"/>
        </w:rPr>
        <w:t>Pasiskirstymas</w:t>
      </w:r>
    </w:p>
    <w:p w14:paraId="76D6A36C" w14:textId="417E7CB0" w:rsidR="007B387F" w:rsidRPr="00031725" w:rsidRDefault="0058500E" w:rsidP="007B387F">
      <w:pPr>
        <w:autoSpaceDE w:val="0"/>
        <w:autoSpaceDN w:val="0"/>
        <w:adjustRightInd w:val="0"/>
        <w:rPr>
          <w:rFonts w:eastAsia="SimSun"/>
          <w:sz w:val="22"/>
          <w:szCs w:val="22"/>
          <w:lang w:eastAsia="en-GB"/>
        </w:rPr>
      </w:pPr>
      <w:proofErr w:type="spellStart"/>
      <w:r w:rsidRPr="00031725">
        <w:rPr>
          <w:rFonts w:eastAsia="SimSun"/>
          <w:i/>
          <w:iCs/>
          <w:sz w:val="22"/>
          <w:szCs w:val="22"/>
          <w:lang w:eastAsia="en-GB"/>
        </w:rPr>
        <w:t>I</w:t>
      </w:r>
      <w:r w:rsidR="007B387F" w:rsidRPr="00031725">
        <w:rPr>
          <w:rFonts w:eastAsia="SimSun"/>
          <w:i/>
          <w:iCs/>
          <w:sz w:val="22"/>
          <w:szCs w:val="22"/>
          <w:lang w:eastAsia="en-GB"/>
        </w:rPr>
        <w:t>n</w:t>
      </w:r>
      <w:proofErr w:type="spellEnd"/>
      <w:r w:rsidR="007B387F" w:rsidRPr="00031725">
        <w:rPr>
          <w:rFonts w:eastAsia="SimSun"/>
          <w:i/>
          <w:iCs/>
          <w:sz w:val="22"/>
          <w:szCs w:val="22"/>
          <w:lang w:eastAsia="en-GB"/>
        </w:rPr>
        <w:t xml:space="preserve"> </w:t>
      </w:r>
      <w:proofErr w:type="spellStart"/>
      <w:r w:rsidR="007B387F" w:rsidRPr="00031725">
        <w:rPr>
          <w:rFonts w:eastAsia="SimSun"/>
          <w:i/>
          <w:iCs/>
          <w:sz w:val="22"/>
          <w:szCs w:val="22"/>
          <w:lang w:eastAsia="en-GB"/>
        </w:rPr>
        <w:t>vitro</w:t>
      </w:r>
      <w:proofErr w:type="spellEnd"/>
      <w:r w:rsidR="007B387F" w:rsidRPr="00031725">
        <w:rPr>
          <w:rFonts w:eastAsia="SimSun"/>
          <w:i/>
          <w:iCs/>
          <w:sz w:val="22"/>
          <w:szCs w:val="22"/>
          <w:lang w:eastAsia="en-GB"/>
        </w:rPr>
        <w:t xml:space="preserve"> </w:t>
      </w:r>
      <w:r w:rsidRPr="00031725">
        <w:rPr>
          <w:rFonts w:eastAsia="SimSun"/>
          <w:sz w:val="22"/>
          <w:szCs w:val="22"/>
          <w:lang w:eastAsia="en-GB"/>
        </w:rPr>
        <w:t>prie kraujo plazmos baltymų prisijungia maždaug</w:t>
      </w:r>
      <w:r w:rsidR="007B387F" w:rsidRPr="00031725">
        <w:rPr>
          <w:rFonts w:eastAsia="SimSun"/>
          <w:sz w:val="22"/>
          <w:szCs w:val="22"/>
          <w:lang w:eastAsia="en-GB"/>
        </w:rPr>
        <w:t xml:space="preserve"> 60</w:t>
      </w:r>
      <w:r w:rsidRPr="00031725">
        <w:rPr>
          <w:rFonts w:eastAsia="SimSun"/>
          <w:sz w:val="22"/>
          <w:szCs w:val="22"/>
          <w:lang w:eastAsia="en-GB"/>
        </w:rPr>
        <w:t> </w:t>
      </w:r>
      <w:r w:rsidR="007B387F" w:rsidRPr="00031725">
        <w:rPr>
          <w:rFonts w:eastAsia="SimSun"/>
          <w:sz w:val="22"/>
          <w:szCs w:val="22"/>
          <w:lang w:eastAsia="en-GB"/>
        </w:rPr>
        <w:t>%</w:t>
      </w:r>
      <w:r w:rsidRPr="00031725">
        <w:rPr>
          <w:rFonts w:eastAsia="SimSun"/>
          <w:sz w:val="22"/>
          <w:szCs w:val="22"/>
          <w:lang w:eastAsia="en-GB"/>
        </w:rPr>
        <w:t xml:space="preserve"> </w:t>
      </w:r>
      <w:proofErr w:type="spellStart"/>
      <w:r w:rsidRPr="00031725">
        <w:rPr>
          <w:rFonts w:eastAsia="SimSun"/>
          <w:sz w:val="22"/>
          <w:szCs w:val="22"/>
          <w:lang w:eastAsia="en-GB"/>
        </w:rPr>
        <w:t>melatonino</w:t>
      </w:r>
      <w:proofErr w:type="spellEnd"/>
      <w:r w:rsidR="007B387F" w:rsidRPr="00031725">
        <w:rPr>
          <w:rFonts w:eastAsia="SimSun"/>
          <w:sz w:val="22"/>
          <w:szCs w:val="22"/>
          <w:lang w:eastAsia="en-GB"/>
        </w:rPr>
        <w:t xml:space="preserve">. </w:t>
      </w:r>
      <w:r w:rsidRPr="00031725">
        <w:rPr>
          <w:rFonts w:eastAsia="SimSun"/>
          <w:sz w:val="22"/>
          <w:szCs w:val="22"/>
          <w:lang w:eastAsia="en-GB"/>
        </w:rPr>
        <w:t xml:space="preserve">Galutinės eliminacijos fazės metu pasiskirstymo tūris yra proporcingas kūno svoriui, jo vidurkis yra šiek tiek daugiau nei </w:t>
      </w:r>
      <w:r w:rsidR="007B387F" w:rsidRPr="00031725">
        <w:rPr>
          <w:rFonts w:eastAsia="SimSun"/>
          <w:sz w:val="22"/>
          <w:szCs w:val="22"/>
          <w:lang w:eastAsia="en-GB"/>
        </w:rPr>
        <w:t>1 </w:t>
      </w:r>
      <w:r w:rsidRPr="00031725">
        <w:rPr>
          <w:rFonts w:eastAsia="SimSun"/>
          <w:sz w:val="22"/>
          <w:szCs w:val="22"/>
          <w:lang w:eastAsia="en-GB"/>
        </w:rPr>
        <w:t>l</w:t>
      </w:r>
      <w:r w:rsidR="007B387F" w:rsidRPr="00031725">
        <w:rPr>
          <w:rFonts w:eastAsia="SimSun"/>
          <w:sz w:val="22"/>
          <w:szCs w:val="22"/>
          <w:lang w:eastAsia="en-GB"/>
        </w:rPr>
        <w:t>/kg.</w:t>
      </w:r>
    </w:p>
    <w:p w14:paraId="23484EC3" w14:textId="77777777" w:rsidR="007B387F" w:rsidRPr="0083544E" w:rsidRDefault="007B387F" w:rsidP="007B387F">
      <w:pPr>
        <w:autoSpaceDE w:val="0"/>
        <w:autoSpaceDN w:val="0"/>
        <w:adjustRightInd w:val="0"/>
        <w:rPr>
          <w:rFonts w:eastAsia="SimSun"/>
          <w:sz w:val="20"/>
          <w:lang w:eastAsia="en-GB"/>
        </w:rPr>
      </w:pPr>
    </w:p>
    <w:p w14:paraId="7BF5D53B" w14:textId="457716C5" w:rsidR="007B387F" w:rsidRPr="00031725" w:rsidRDefault="00B61F42" w:rsidP="0083544E">
      <w:pPr>
        <w:numPr>
          <w:ilvl w:val="12"/>
          <w:numId w:val="0"/>
        </w:numPr>
        <w:tabs>
          <w:tab w:val="left" w:pos="567"/>
        </w:tabs>
        <w:ind w:right="-2"/>
        <w:rPr>
          <w:iCs/>
          <w:sz w:val="22"/>
          <w:szCs w:val="22"/>
        </w:rPr>
      </w:pPr>
      <w:proofErr w:type="spellStart"/>
      <w:r w:rsidRPr="00031725">
        <w:rPr>
          <w:iCs/>
          <w:sz w:val="22"/>
          <w:szCs w:val="22"/>
        </w:rPr>
        <w:lastRenderedPageBreak/>
        <w:t>Melatoninas</w:t>
      </w:r>
      <w:proofErr w:type="spellEnd"/>
      <w:r w:rsidRPr="00031725">
        <w:rPr>
          <w:iCs/>
          <w:sz w:val="22"/>
          <w:szCs w:val="22"/>
        </w:rPr>
        <w:t xml:space="preserve"> pirmiausia jungiasi prie </w:t>
      </w:r>
      <w:proofErr w:type="spellStart"/>
      <w:r w:rsidRPr="00031725">
        <w:rPr>
          <w:iCs/>
          <w:sz w:val="22"/>
          <w:szCs w:val="22"/>
        </w:rPr>
        <w:t>albumino</w:t>
      </w:r>
      <w:proofErr w:type="spellEnd"/>
      <w:r w:rsidRPr="00031725">
        <w:rPr>
          <w:iCs/>
          <w:sz w:val="22"/>
          <w:szCs w:val="22"/>
        </w:rPr>
        <w:t xml:space="preserve">, tačiau jungiasi ir prie alfa-1-rūgštinio </w:t>
      </w:r>
      <w:proofErr w:type="spellStart"/>
      <w:r w:rsidRPr="00031725">
        <w:rPr>
          <w:iCs/>
          <w:sz w:val="22"/>
          <w:szCs w:val="22"/>
        </w:rPr>
        <w:t>glikoproteino</w:t>
      </w:r>
      <w:proofErr w:type="spellEnd"/>
      <w:r w:rsidRPr="00031725">
        <w:rPr>
          <w:iCs/>
          <w:sz w:val="22"/>
          <w:szCs w:val="22"/>
        </w:rPr>
        <w:t xml:space="preserve">; jungimasis prie kitų kraujo plazmos baltymų yra ribotas. </w:t>
      </w:r>
      <w:proofErr w:type="spellStart"/>
      <w:r w:rsidRPr="00031725">
        <w:rPr>
          <w:iCs/>
          <w:sz w:val="22"/>
          <w:szCs w:val="22"/>
        </w:rPr>
        <w:t>Melatoninas</w:t>
      </w:r>
      <w:proofErr w:type="spellEnd"/>
      <w:r w:rsidRPr="00031725">
        <w:rPr>
          <w:iCs/>
          <w:sz w:val="22"/>
          <w:szCs w:val="22"/>
        </w:rPr>
        <w:t xml:space="preserve"> greitai pasiskirsto iš kraujo plazmos į daugumą audinių ir organų bei lengvai prasiskverbia per smegenų ir kraujo barjerą.</w:t>
      </w:r>
    </w:p>
    <w:p w14:paraId="7E7E11A0" w14:textId="77777777" w:rsidR="00B61F42" w:rsidRPr="00031725" w:rsidRDefault="00B61F42" w:rsidP="0083544E">
      <w:pPr>
        <w:numPr>
          <w:ilvl w:val="12"/>
          <w:numId w:val="0"/>
        </w:numPr>
        <w:tabs>
          <w:tab w:val="left" w:pos="567"/>
        </w:tabs>
        <w:ind w:right="-2"/>
        <w:rPr>
          <w:sz w:val="22"/>
          <w:szCs w:val="22"/>
          <w:u w:val="single"/>
        </w:rPr>
      </w:pPr>
    </w:p>
    <w:p w14:paraId="2102259B" w14:textId="49426D36" w:rsidR="007B387F" w:rsidRPr="00031725" w:rsidRDefault="007B387F" w:rsidP="0083544E">
      <w:pPr>
        <w:keepNext/>
        <w:numPr>
          <w:ilvl w:val="12"/>
          <w:numId w:val="0"/>
        </w:numPr>
        <w:tabs>
          <w:tab w:val="left" w:pos="567"/>
        </w:tabs>
        <w:ind w:right="-2"/>
        <w:rPr>
          <w:sz w:val="22"/>
          <w:szCs w:val="22"/>
          <w:u w:val="single"/>
        </w:rPr>
      </w:pPr>
      <w:proofErr w:type="spellStart"/>
      <w:r w:rsidRPr="00031725">
        <w:rPr>
          <w:sz w:val="22"/>
          <w:szCs w:val="22"/>
          <w:u w:val="single"/>
        </w:rPr>
        <w:t>Biotransforma</w:t>
      </w:r>
      <w:r w:rsidR="006A4ED7" w:rsidRPr="00031725">
        <w:rPr>
          <w:sz w:val="22"/>
          <w:szCs w:val="22"/>
          <w:u w:val="single"/>
        </w:rPr>
        <w:t>cija</w:t>
      </w:r>
      <w:proofErr w:type="spellEnd"/>
    </w:p>
    <w:p w14:paraId="08D304E1" w14:textId="4BA3B5EC" w:rsidR="00411903" w:rsidRPr="00031725" w:rsidRDefault="00411903" w:rsidP="0083544E">
      <w:pPr>
        <w:numPr>
          <w:ilvl w:val="12"/>
          <w:numId w:val="0"/>
        </w:numPr>
        <w:tabs>
          <w:tab w:val="left" w:pos="567"/>
        </w:tabs>
        <w:ind w:right="-2"/>
        <w:rPr>
          <w:rFonts w:eastAsia="SimSun"/>
          <w:sz w:val="22"/>
          <w:szCs w:val="22"/>
          <w:lang w:eastAsia="en-GB"/>
        </w:rPr>
      </w:pPr>
      <w:proofErr w:type="spellStart"/>
      <w:r w:rsidRPr="00031725">
        <w:rPr>
          <w:rFonts w:eastAsia="SimSun"/>
          <w:sz w:val="22"/>
          <w:szCs w:val="22"/>
          <w:lang w:eastAsia="en-GB"/>
        </w:rPr>
        <w:t>Melatoninas</w:t>
      </w:r>
      <w:proofErr w:type="spellEnd"/>
      <w:r w:rsidRPr="00031725">
        <w:rPr>
          <w:rFonts w:eastAsia="SimSun"/>
          <w:sz w:val="22"/>
          <w:szCs w:val="22"/>
          <w:lang w:eastAsia="en-GB"/>
        </w:rPr>
        <w:t xml:space="preserve"> daugiausia šalinamas </w:t>
      </w:r>
      <w:proofErr w:type="spellStart"/>
      <w:r w:rsidRPr="00031725">
        <w:rPr>
          <w:rFonts w:eastAsia="SimSun"/>
          <w:sz w:val="22"/>
          <w:szCs w:val="22"/>
          <w:lang w:eastAsia="en-GB"/>
        </w:rPr>
        <w:t>hidroksilinant</w:t>
      </w:r>
      <w:proofErr w:type="spellEnd"/>
      <w:r w:rsidRPr="00031725">
        <w:rPr>
          <w:rFonts w:eastAsia="SimSun"/>
          <w:sz w:val="22"/>
          <w:szCs w:val="22"/>
          <w:lang w:eastAsia="en-GB"/>
        </w:rPr>
        <w:t xml:space="preserve"> į 6-hidroksimelatoniną kepenyse, daugiausia dalyvaujant CYP1A2 ( kiek mažiau – CYP1A1). Kiekybiškai mažiau svarbus yra O-</w:t>
      </w:r>
      <w:proofErr w:type="spellStart"/>
      <w:r w:rsidRPr="00031725">
        <w:rPr>
          <w:rFonts w:eastAsia="SimSun"/>
          <w:sz w:val="22"/>
          <w:szCs w:val="22"/>
          <w:lang w:eastAsia="en-GB"/>
        </w:rPr>
        <w:t>demetilinimas</w:t>
      </w:r>
      <w:proofErr w:type="spellEnd"/>
      <w:r w:rsidRPr="00031725">
        <w:rPr>
          <w:rFonts w:eastAsia="SimSun"/>
          <w:sz w:val="22"/>
          <w:szCs w:val="22"/>
          <w:lang w:eastAsia="en-GB"/>
        </w:rPr>
        <w:t xml:space="preserve"> į N-acetil-5-hidroksitriptaminą dalyvaujant CYP2C19. </w:t>
      </w:r>
      <w:proofErr w:type="spellStart"/>
      <w:r w:rsidRPr="00031725">
        <w:rPr>
          <w:rFonts w:eastAsia="SimSun"/>
          <w:sz w:val="22"/>
          <w:szCs w:val="22"/>
          <w:lang w:eastAsia="en-GB"/>
        </w:rPr>
        <w:t>Melatonino</w:t>
      </w:r>
      <w:proofErr w:type="spellEnd"/>
      <w:r w:rsidRPr="00031725">
        <w:rPr>
          <w:rFonts w:eastAsia="SimSun"/>
          <w:sz w:val="22"/>
          <w:szCs w:val="22"/>
          <w:lang w:eastAsia="en-GB"/>
        </w:rPr>
        <w:t xml:space="preserve"> metabolitai iš organizmo išsiskiria daugiausia su šlapimu, maždaug 90 % kaip 6-hidroksimelatonino sulfato ir </w:t>
      </w:r>
      <w:proofErr w:type="spellStart"/>
      <w:r w:rsidRPr="00031725">
        <w:rPr>
          <w:rFonts w:eastAsia="SimSun"/>
          <w:sz w:val="22"/>
          <w:szCs w:val="22"/>
          <w:lang w:eastAsia="en-GB"/>
        </w:rPr>
        <w:t>gliukuronido</w:t>
      </w:r>
      <w:proofErr w:type="spellEnd"/>
      <w:r w:rsidRPr="00031725">
        <w:rPr>
          <w:rFonts w:eastAsia="SimSun"/>
          <w:sz w:val="22"/>
          <w:szCs w:val="22"/>
          <w:lang w:eastAsia="en-GB"/>
        </w:rPr>
        <w:t xml:space="preserve"> </w:t>
      </w:r>
      <w:proofErr w:type="spellStart"/>
      <w:r w:rsidRPr="00031725">
        <w:rPr>
          <w:rFonts w:eastAsia="SimSun"/>
          <w:sz w:val="22"/>
          <w:szCs w:val="22"/>
          <w:lang w:eastAsia="en-GB"/>
        </w:rPr>
        <w:t>konjugatai</w:t>
      </w:r>
      <w:proofErr w:type="spellEnd"/>
      <w:r w:rsidRPr="00031725">
        <w:rPr>
          <w:rFonts w:eastAsia="SimSun"/>
          <w:sz w:val="22"/>
          <w:szCs w:val="22"/>
          <w:lang w:eastAsia="en-GB"/>
        </w:rPr>
        <w:t xml:space="preserve">. Mažiau nei maždaug 1 % </w:t>
      </w:r>
      <w:proofErr w:type="spellStart"/>
      <w:r w:rsidRPr="00031725">
        <w:rPr>
          <w:rFonts w:eastAsia="SimSun"/>
          <w:sz w:val="22"/>
          <w:szCs w:val="22"/>
          <w:lang w:eastAsia="en-GB"/>
        </w:rPr>
        <w:t>melatonino</w:t>
      </w:r>
      <w:proofErr w:type="spellEnd"/>
      <w:r w:rsidRPr="00031725">
        <w:rPr>
          <w:rFonts w:eastAsia="SimSun"/>
          <w:sz w:val="22"/>
          <w:szCs w:val="22"/>
          <w:lang w:eastAsia="en-GB"/>
        </w:rPr>
        <w:t xml:space="preserve"> dozės išsiskiria su šlapimu nepakitusia forma.</w:t>
      </w:r>
    </w:p>
    <w:p w14:paraId="226EEE94" w14:textId="77777777" w:rsidR="00411903" w:rsidRPr="00031725" w:rsidRDefault="00411903" w:rsidP="0083544E">
      <w:pPr>
        <w:numPr>
          <w:ilvl w:val="12"/>
          <w:numId w:val="0"/>
        </w:numPr>
        <w:tabs>
          <w:tab w:val="left" w:pos="567"/>
        </w:tabs>
        <w:ind w:right="-2"/>
        <w:rPr>
          <w:rFonts w:eastAsia="SimSun"/>
          <w:sz w:val="22"/>
          <w:szCs w:val="22"/>
          <w:lang w:eastAsia="en-GB"/>
        </w:rPr>
      </w:pPr>
    </w:p>
    <w:p w14:paraId="325F852C" w14:textId="17AC36A6" w:rsidR="007B387F" w:rsidRPr="00031725" w:rsidRDefault="007B387F" w:rsidP="0083544E">
      <w:pPr>
        <w:numPr>
          <w:ilvl w:val="12"/>
          <w:numId w:val="0"/>
        </w:numPr>
        <w:tabs>
          <w:tab w:val="left" w:pos="567"/>
        </w:tabs>
        <w:ind w:right="-2"/>
        <w:rPr>
          <w:sz w:val="22"/>
          <w:szCs w:val="22"/>
          <w:u w:val="single"/>
        </w:rPr>
      </w:pPr>
      <w:r w:rsidRPr="00031725">
        <w:rPr>
          <w:sz w:val="22"/>
          <w:szCs w:val="22"/>
          <w:u w:val="single"/>
        </w:rPr>
        <w:t>Elimina</w:t>
      </w:r>
      <w:r w:rsidR="006A4ED7" w:rsidRPr="00031725">
        <w:rPr>
          <w:sz w:val="22"/>
          <w:szCs w:val="22"/>
          <w:u w:val="single"/>
        </w:rPr>
        <w:t>cija ir kaupimasis</w:t>
      </w:r>
    </w:p>
    <w:p w14:paraId="1584C154" w14:textId="540B27FD" w:rsidR="007B387F" w:rsidRPr="00031725" w:rsidRDefault="00DF0ABB" w:rsidP="0083544E">
      <w:pPr>
        <w:autoSpaceDE w:val="0"/>
        <w:autoSpaceDN w:val="0"/>
        <w:adjustRightInd w:val="0"/>
        <w:rPr>
          <w:rFonts w:eastAsia="SimSun"/>
          <w:sz w:val="22"/>
          <w:szCs w:val="22"/>
          <w:lang w:eastAsia="en-GB"/>
        </w:rPr>
      </w:pPr>
      <w:r w:rsidRPr="00031725">
        <w:rPr>
          <w:rFonts w:eastAsia="SimSun"/>
          <w:sz w:val="22"/>
          <w:szCs w:val="22"/>
          <w:lang w:eastAsia="en-GB"/>
        </w:rPr>
        <w:t xml:space="preserve">Sveikiems suaugusiesiems pusinės eliminacijos laikas </w:t>
      </w:r>
      <w:r w:rsidR="007B387F" w:rsidRPr="00031725">
        <w:rPr>
          <w:rFonts w:eastAsia="SimSun"/>
          <w:sz w:val="22"/>
          <w:szCs w:val="22"/>
          <w:lang w:eastAsia="en-GB"/>
        </w:rPr>
        <w:t>(t</w:t>
      </w:r>
      <w:r w:rsidR="007B387F" w:rsidRPr="00031725">
        <w:rPr>
          <w:rFonts w:eastAsia="SimSun"/>
          <w:sz w:val="22"/>
          <w:szCs w:val="22"/>
          <w:vertAlign w:val="subscript"/>
          <w:lang w:eastAsia="en-GB"/>
        </w:rPr>
        <w:t>1/2</w:t>
      </w:r>
      <w:r w:rsidR="007B387F" w:rsidRPr="00031725">
        <w:rPr>
          <w:rFonts w:eastAsia="SimSun"/>
          <w:sz w:val="22"/>
          <w:szCs w:val="22"/>
          <w:lang w:eastAsia="en-GB"/>
        </w:rPr>
        <w:t>)</w:t>
      </w:r>
      <w:r w:rsidRPr="00031725">
        <w:rPr>
          <w:rFonts w:eastAsia="SimSun"/>
          <w:sz w:val="22"/>
          <w:szCs w:val="22"/>
          <w:lang w:eastAsia="en-GB"/>
        </w:rPr>
        <w:t xml:space="preserve"> yra maždaug</w:t>
      </w:r>
      <w:r w:rsidR="007B387F" w:rsidRPr="00031725">
        <w:rPr>
          <w:rFonts w:eastAsia="SimSun"/>
          <w:sz w:val="22"/>
          <w:szCs w:val="22"/>
          <w:lang w:eastAsia="en-GB"/>
        </w:rPr>
        <w:t xml:space="preserve"> 45 minut</w:t>
      </w:r>
      <w:r w:rsidRPr="00031725">
        <w:rPr>
          <w:rFonts w:eastAsia="SimSun"/>
          <w:sz w:val="22"/>
          <w:szCs w:val="22"/>
          <w:lang w:eastAsia="en-GB"/>
        </w:rPr>
        <w:t>ės</w:t>
      </w:r>
      <w:r w:rsidR="007B387F" w:rsidRPr="00031725">
        <w:rPr>
          <w:rFonts w:eastAsia="SimSun"/>
          <w:sz w:val="22"/>
          <w:szCs w:val="22"/>
          <w:lang w:eastAsia="en-GB"/>
        </w:rPr>
        <w:t xml:space="preserve"> (norm</w:t>
      </w:r>
      <w:r w:rsidRPr="00031725">
        <w:rPr>
          <w:rFonts w:eastAsia="SimSun"/>
          <w:sz w:val="22"/>
          <w:szCs w:val="22"/>
          <w:lang w:eastAsia="en-GB"/>
        </w:rPr>
        <w:t xml:space="preserve">os ribos maždaug </w:t>
      </w:r>
      <w:r w:rsidR="007B387F" w:rsidRPr="00031725">
        <w:rPr>
          <w:rFonts w:eastAsia="SimSun"/>
          <w:sz w:val="22"/>
          <w:szCs w:val="22"/>
          <w:lang w:eastAsia="en-GB"/>
        </w:rPr>
        <w:t>30–60 minu</w:t>
      </w:r>
      <w:r w:rsidRPr="00031725">
        <w:rPr>
          <w:rFonts w:eastAsia="SimSun"/>
          <w:sz w:val="22"/>
          <w:szCs w:val="22"/>
          <w:lang w:eastAsia="en-GB"/>
        </w:rPr>
        <w:t>čių</w:t>
      </w:r>
      <w:r w:rsidR="007B387F" w:rsidRPr="00031725">
        <w:rPr>
          <w:rFonts w:eastAsia="SimSun"/>
          <w:sz w:val="22"/>
          <w:szCs w:val="22"/>
          <w:lang w:eastAsia="en-GB"/>
        </w:rPr>
        <w:t xml:space="preserve">). </w:t>
      </w:r>
      <w:r w:rsidRPr="00031725">
        <w:rPr>
          <w:rFonts w:eastAsia="SimSun"/>
          <w:sz w:val="22"/>
          <w:szCs w:val="22"/>
          <w:lang w:eastAsia="en-GB"/>
        </w:rPr>
        <w:t xml:space="preserve">Vidutinis pusinės eliminacijos laikas vaikams yra panašus į nustatomą suaugusiesiems arba šiek tiek trumpesnis. Vartojimas vieną kartą per parą ir trumpas pusinės eliminacijos laikas reiškia, kad reguliaraus gydymo metu </w:t>
      </w:r>
      <w:proofErr w:type="spellStart"/>
      <w:r w:rsidRPr="00031725">
        <w:rPr>
          <w:rFonts w:eastAsia="SimSun"/>
          <w:sz w:val="22"/>
          <w:szCs w:val="22"/>
          <w:lang w:eastAsia="en-GB"/>
        </w:rPr>
        <w:t>melatonino</w:t>
      </w:r>
      <w:proofErr w:type="spellEnd"/>
      <w:r w:rsidRPr="00031725">
        <w:rPr>
          <w:rFonts w:eastAsia="SimSun"/>
          <w:sz w:val="22"/>
          <w:szCs w:val="22"/>
          <w:lang w:eastAsia="en-GB"/>
        </w:rPr>
        <w:t xml:space="preserve"> kaupimasis yra minimalus.</w:t>
      </w:r>
    </w:p>
    <w:p w14:paraId="20F96CEA" w14:textId="77777777" w:rsidR="007B387F" w:rsidRPr="00031725" w:rsidRDefault="007B387F" w:rsidP="0083544E">
      <w:pPr>
        <w:numPr>
          <w:ilvl w:val="12"/>
          <w:numId w:val="0"/>
        </w:numPr>
        <w:tabs>
          <w:tab w:val="left" w:pos="567"/>
        </w:tabs>
        <w:ind w:right="-2"/>
        <w:rPr>
          <w:sz w:val="22"/>
          <w:szCs w:val="22"/>
          <w:u w:val="single"/>
        </w:rPr>
      </w:pPr>
    </w:p>
    <w:p w14:paraId="1BD405BB" w14:textId="4591A18D" w:rsidR="007B387F" w:rsidRPr="00031725" w:rsidRDefault="006A4ED7" w:rsidP="0083544E">
      <w:pPr>
        <w:autoSpaceDE w:val="0"/>
        <w:autoSpaceDN w:val="0"/>
        <w:adjustRightInd w:val="0"/>
        <w:rPr>
          <w:rFonts w:eastAsia="SimSun"/>
          <w:sz w:val="22"/>
          <w:szCs w:val="22"/>
          <w:u w:val="single"/>
          <w:lang w:eastAsia="en-GB"/>
        </w:rPr>
      </w:pPr>
      <w:r w:rsidRPr="00031725">
        <w:rPr>
          <w:rFonts w:eastAsia="SimSun"/>
          <w:sz w:val="22"/>
          <w:szCs w:val="22"/>
          <w:u w:val="single"/>
          <w:lang w:eastAsia="en-GB"/>
        </w:rPr>
        <w:t>Ypatingos populiacijos</w:t>
      </w:r>
    </w:p>
    <w:p w14:paraId="2FEC9DAB" w14:textId="77777777" w:rsidR="007B387F" w:rsidRPr="0083544E" w:rsidRDefault="007B387F" w:rsidP="0083544E">
      <w:pPr>
        <w:autoSpaceDE w:val="0"/>
        <w:autoSpaceDN w:val="0"/>
        <w:adjustRightInd w:val="0"/>
        <w:rPr>
          <w:rFonts w:eastAsia="SimSun"/>
          <w:sz w:val="20"/>
          <w:lang w:eastAsia="en-GB"/>
        </w:rPr>
      </w:pPr>
    </w:p>
    <w:p w14:paraId="23696E95" w14:textId="12F77C39" w:rsidR="007B387F" w:rsidRPr="00031725" w:rsidRDefault="00844D5C" w:rsidP="0083544E">
      <w:pPr>
        <w:autoSpaceDE w:val="0"/>
        <w:autoSpaceDN w:val="0"/>
        <w:adjustRightInd w:val="0"/>
        <w:rPr>
          <w:rFonts w:eastAsia="SimSun"/>
          <w:i/>
          <w:iCs/>
          <w:sz w:val="22"/>
          <w:szCs w:val="22"/>
          <w:lang w:eastAsia="en-GB"/>
        </w:rPr>
      </w:pPr>
      <w:r w:rsidRPr="00031725">
        <w:rPr>
          <w:rFonts w:eastAsia="SimSun"/>
          <w:i/>
          <w:iCs/>
          <w:sz w:val="22"/>
          <w:szCs w:val="22"/>
          <w:lang w:eastAsia="en-GB"/>
        </w:rPr>
        <w:t>Senyvi žmonės</w:t>
      </w:r>
    </w:p>
    <w:p w14:paraId="62157BC3" w14:textId="379B4CF5" w:rsidR="007B387F" w:rsidRPr="00031725" w:rsidRDefault="00844D5C" w:rsidP="0083544E">
      <w:pPr>
        <w:autoSpaceDE w:val="0"/>
        <w:autoSpaceDN w:val="0"/>
        <w:adjustRightInd w:val="0"/>
        <w:rPr>
          <w:rFonts w:eastAsia="SimSun"/>
          <w:sz w:val="22"/>
          <w:szCs w:val="22"/>
          <w:lang w:eastAsia="en-GB"/>
        </w:rPr>
      </w:pPr>
      <w:proofErr w:type="spellStart"/>
      <w:r w:rsidRPr="00031725">
        <w:rPr>
          <w:rFonts w:eastAsia="SimSun"/>
          <w:sz w:val="22"/>
          <w:szCs w:val="22"/>
          <w:lang w:eastAsia="en-GB"/>
        </w:rPr>
        <w:t>Melatonino</w:t>
      </w:r>
      <w:proofErr w:type="spellEnd"/>
      <w:r w:rsidRPr="00031725">
        <w:rPr>
          <w:rFonts w:eastAsia="SimSun"/>
          <w:sz w:val="22"/>
          <w:szCs w:val="22"/>
          <w:lang w:eastAsia="en-GB"/>
        </w:rPr>
        <w:t xml:space="preserve"> metabolizmas </w:t>
      </w:r>
      <w:r w:rsidR="000815E4" w:rsidRPr="00031725">
        <w:rPr>
          <w:rFonts w:eastAsia="SimSun"/>
          <w:sz w:val="22"/>
          <w:szCs w:val="22"/>
          <w:lang w:eastAsia="en-GB"/>
        </w:rPr>
        <w:t>su amžiumi lėtėja</w:t>
      </w:r>
      <w:r w:rsidRPr="00031725">
        <w:rPr>
          <w:rFonts w:eastAsia="SimSun"/>
          <w:sz w:val="22"/>
          <w:szCs w:val="22"/>
          <w:lang w:eastAsia="en-GB"/>
        </w:rPr>
        <w:t xml:space="preserve">. </w:t>
      </w:r>
      <w:r w:rsidR="000815E4" w:rsidRPr="00031725">
        <w:rPr>
          <w:rFonts w:eastAsia="SimSun"/>
          <w:sz w:val="22"/>
          <w:szCs w:val="22"/>
          <w:lang w:eastAsia="en-GB"/>
        </w:rPr>
        <w:t>Naktinė e</w:t>
      </w:r>
      <w:r w:rsidRPr="00031725">
        <w:rPr>
          <w:rFonts w:eastAsia="SimSun"/>
          <w:sz w:val="22"/>
          <w:szCs w:val="22"/>
          <w:lang w:eastAsia="en-GB"/>
        </w:rPr>
        <w:t xml:space="preserve">ndogeninio </w:t>
      </w:r>
      <w:proofErr w:type="spellStart"/>
      <w:r w:rsidRPr="00031725">
        <w:rPr>
          <w:rFonts w:eastAsia="SimSun"/>
          <w:sz w:val="22"/>
          <w:szCs w:val="22"/>
          <w:lang w:eastAsia="en-GB"/>
        </w:rPr>
        <w:t>melatonino</w:t>
      </w:r>
      <w:proofErr w:type="spellEnd"/>
      <w:r w:rsidRPr="00031725">
        <w:rPr>
          <w:rFonts w:eastAsia="SimSun"/>
          <w:sz w:val="22"/>
          <w:szCs w:val="22"/>
          <w:lang w:eastAsia="en-GB"/>
        </w:rPr>
        <w:t xml:space="preserve"> koncentracija kraujo plazmoje senyviems asmenims</w:t>
      </w:r>
      <w:r w:rsidR="00291292" w:rsidRPr="00031725">
        <w:rPr>
          <w:rFonts w:eastAsia="SimSun"/>
          <w:sz w:val="22"/>
          <w:szCs w:val="22"/>
          <w:lang w:eastAsia="en-GB"/>
        </w:rPr>
        <w:t xml:space="preserve"> yra mažesnė</w:t>
      </w:r>
      <w:r w:rsidRPr="00031725">
        <w:rPr>
          <w:rFonts w:eastAsia="SimSun"/>
          <w:sz w:val="22"/>
          <w:szCs w:val="22"/>
          <w:lang w:eastAsia="en-GB"/>
        </w:rPr>
        <w:t xml:space="preserve">, palyginti su jaunais suaugusiaisiais. Riboti duomenys apie kraujo plazmos ar serumo </w:t>
      </w:r>
      <w:proofErr w:type="spellStart"/>
      <w:r w:rsidRPr="00031725">
        <w:rPr>
          <w:iCs/>
          <w:sz w:val="22"/>
          <w:szCs w:val="22"/>
        </w:rPr>
        <w:t>t</w:t>
      </w:r>
      <w:r w:rsidRPr="00031725">
        <w:rPr>
          <w:iCs/>
          <w:sz w:val="22"/>
          <w:szCs w:val="22"/>
          <w:vertAlign w:val="subscript"/>
        </w:rPr>
        <w:t>max</w:t>
      </w:r>
      <w:proofErr w:type="spellEnd"/>
      <w:r w:rsidRPr="00031725">
        <w:rPr>
          <w:iCs/>
          <w:sz w:val="22"/>
          <w:szCs w:val="22"/>
        </w:rPr>
        <w:t xml:space="preserve">, </w:t>
      </w:r>
      <w:proofErr w:type="spellStart"/>
      <w:r w:rsidRPr="00031725">
        <w:rPr>
          <w:iCs/>
          <w:sz w:val="22"/>
          <w:szCs w:val="22"/>
        </w:rPr>
        <w:t>C</w:t>
      </w:r>
      <w:r w:rsidRPr="00031725">
        <w:rPr>
          <w:iCs/>
          <w:sz w:val="22"/>
          <w:szCs w:val="22"/>
          <w:vertAlign w:val="subscript"/>
        </w:rPr>
        <w:t>max</w:t>
      </w:r>
      <w:proofErr w:type="spellEnd"/>
      <w:r w:rsidRPr="00031725">
        <w:rPr>
          <w:rFonts w:eastAsia="SimSun"/>
          <w:sz w:val="22"/>
          <w:szCs w:val="22"/>
          <w:lang w:eastAsia="en-GB"/>
        </w:rPr>
        <w:t>, pusinės eliminacijos laiką (t</w:t>
      </w:r>
      <w:r w:rsidRPr="00031725">
        <w:rPr>
          <w:rFonts w:eastAsia="SimSun"/>
          <w:sz w:val="22"/>
          <w:szCs w:val="22"/>
          <w:vertAlign w:val="subscript"/>
          <w:lang w:eastAsia="en-GB"/>
        </w:rPr>
        <w:t>½</w:t>
      </w:r>
      <w:r w:rsidRPr="00031725">
        <w:rPr>
          <w:rFonts w:eastAsia="SimSun"/>
          <w:sz w:val="22"/>
          <w:szCs w:val="22"/>
          <w:lang w:eastAsia="en-GB"/>
        </w:rPr>
        <w:t xml:space="preserve">) ir AUC, per burną pavartojus </w:t>
      </w:r>
      <w:r w:rsidR="00D76B1E" w:rsidRPr="00031725">
        <w:rPr>
          <w:rFonts w:eastAsia="SimSun"/>
          <w:sz w:val="22"/>
          <w:szCs w:val="22"/>
          <w:lang w:eastAsia="en-GB"/>
        </w:rPr>
        <w:t xml:space="preserve">greito </w:t>
      </w:r>
      <w:r w:rsidRPr="00031725">
        <w:rPr>
          <w:rFonts w:eastAsia="SimSun"/>
          <w:sz w:val="22"/>
          <w:szCs w:val="22"/>
          <w:lang w:eastAsia="en-GB"/>
        </w:rPr>
        <w:t xml:space="preserve">atpalaidavimo </w:t>
      </w:r>
      <w:proofErr w:type="spellStart"/>
      <w:r w:rsidRPr="00031725">
        <w:rPr>
          <w:rFonts w:eastAsia="SimSun"/>
          <w:sz w:val="22"/>
          <w:szCs w:val="22"/>
          <w:lang w:eastAsia="en-GB"/>
        </w:rPr>
        <w:t>melatonino</w:t>
      </w:r>
      <w:proofErr w:type="spellEnd"/>
      <w:r w:rsidRPr="00031725">
        <w:rPr>
          <w:rFonts w:eastAsia="SimSun"/>
          <w:sz w:val="22"/>
          <w:szCs w:val="22"/>
          <w:lang w:eastAsia="en-GB"/>
        </w:rPr>
        <w:t xml:space="preserve">, apskritai nerodo reikšmingų skirtumų tarp jaunesnių suaugusiųjų ir senyvų asmenų, tačiau nustatyta tendencija, kad reikšmių diapazonas (kintamumas tarp atskirų asmenų) kiekvienam parametrui (ypač </w:t>
      </w:r>
      <w:proofErr w:type="spellStart"/>
      <w:r w:rsidRPr="00031725">
        <w:rPr>
          <w:rFonts w:eastAsia="SimSun"/>
          <w:sz w:val="22"/>
          <w:szCs w:val="22"/>
          <w:lang w:eastAsia="en-GB"/>
        </w:rPr>
        <w:t>t</w:t>
      </w:r>
      <w:r w:rsidRPr="00031725">
        <w:rPr>
          <w:rFonts w:eastAsia="SimSun"/>
          <w:sz w:val="22"/>
          <w:szCs w:val="22"/>
          <w:vertAlign w:val="subscript"/>
          <w:lang w:eastAsia="en-GB"/>
        </w:rPr>
        <w:t>max</w:t>
      </w:r>
      <w:proofErr w:type="spellEnd"/>
      <w:r w:rsidRPr="00031725">
        <w:rPr>
          <w:rFonts w:eastAsia="SimSun"/>
          <w:sz w:val="22"/>
          <w:szCs w:val="22"/>
          <w:vertAlign w:val="subscript"/>
          <w:lang w:eastAsia="en-GB"/>
        </w:rPr>
        <w:t xml:space="preserve"> </w:t>
      </w:r>
      <w:r w:rsidRPr="00031725">
        <w:rPr>
          <w:rFonts w:eastAsia="SimSun"/>
          <w:sz w:val="22"/>
          <w:szCs w:val="22"/>
          <w:lang w:eastAsia="en-GB"/>
        </w:rPr>
        <w:t>ir AUC) būna didesnis senyviems asmenims.</w:t>
      </w:r>
    </w:p>
    <w:p w14:paraId="18948217" w14:textId="77777777" w:rsidR="00844D5C" w:rsidRPr="00031725" w:rsidRDefault="00844D5C" w:rsidP="0083544E">
      <w:pPr>
        <w:autoSpaceDE w:val="0"/>
        <w:autoSpaceDN w:val="0"/>
        <w:adjustRightInd w:val="0"/>
        <w:rPr>
          <w:rFonts w:eastAsia="SimSun"/>
          <w:sz w:val="22"/>
          <w:szCs w:val="22"/>
          <w:lang w:eastAsia="en-GB"/>
        </w:rPr>
      </w:pPr>
    </w:p>
    <w:p w14:paraId="6D39C340" w14:textId="56D14870" w:rsidR="007B387F" w:rsidRPr="00031725" w:rsidRDefault="00844D5C" w:rsidP="0083544E">
      <w:pPr>
        <w:autoSpaceDE w:val="0"/>
        <w:autoSpaceDN w:val="0"/>
        <w:adjustRightInd w:val="0"/>
        <w:rPr>
          <w:rFonts w:eastAsia="SimSun"/>
          <w:i/>
          <w:iCs/>
          <w:sz w:val="22"/>
          <w:szCs w:val="22"/>
          <w:lang w:eastAsia="en-GB"/>
        </w:rPr>
      </w:pPr>
      <w:r w:rsidRPr="00031725">
        <w:rPr>
          <w:rFonts w:eastAsia="SimSun"/>
          <w:i/>
          <w:iCs/>
          <w:sz w:val="22"/>
          <w:szCs w:val="22"/>
          <w:lang w:eastAsia="en-GB"/>
        </w:rPr>
        <w:t>Sutrikusi kepenų funkcija</w:t>
      </w:r>
    </w:p>
    <w:p w14:paraId="2732695D" w14:textId="5BE4341C" w:rsidR="004A01C5" w:rsidRPr="00031725" w:rsidRDefault="00DC2B62" w:rsidP="0083544E">
      <w:pPr>
        <w:widowControl w:val="0"/>
        <w:tabs>
          <w:tab w:val="left" w:pos="567"/>
        </w:tabs>
        <w:snapToGrid w:val="0"/>
        <w:rPr>
          <w:sz w:val="22"/>
        </w:rPr>
      </w:pPr>
      <w:r w:rsidRPr="00031725">
        <w:rPr>
          <w:sz w:val="22"/>
        </w:rPr>
        <w:t>Riboti duomenys rodo, kad kepenų ciroze sergantiems pacientams</w:t>
      </w:r>
      <w:r w:rsidR="004A01C5" w:rsidRPr="00031725">
        <w:rPr>
          <w:sz w:val="22"/>
        </w:rPr>
        <w:t xml:space="preserve"> </w:t>
      </w:r>
      <w:r w:rsidR="00360A8F" w:rsidRPr="00031725">
        <w:rPr>
          <w:sz w:val="22"/>
        </w:rPr>
        <w:t xml:space="preserve">dieninė </w:t>
      </w:r>
      <w:r w:rsidRPr="00031725">
        <w:rPr>
          <w:sz w:val="22"/>
        </w:rPr>
        <w:t xml:space="preserve">endogeninio </w:t>
      </w:r>
      <w:proofErr w:type="spellStart"/>
      <w:r w:rsidRPr="00031725">
        <w:rPr>
          <w:sz w:val="22"/>
        </w:rPr>
        <w:t>melatonino</w:t>
      </w:r>
      <w:proofErr w:type="spellEnd"/>
      <w:r w:rsidRPr="00031725">
        <w:rPr>
          <w:sz w:val="22"/>
        </w:rPr>
        <w:t xml:space="preserve"> koncentracija </w:t>
      </w:r>
      <w:r w:rsidR="004A01C5" w:rsidRPr="00031725">
        <w:rPr>
          <w:sz w:val="22"/>
        </w:rPr>
        <w:t>krauj</w:t>
      </w:r>
      <w:r w:rsidR="00291292" w:rsidRPr="00031725">
        <w:rPr>
          <w:sz w:val="22"/>
        </w:rPr>
        <w:t>yje</w:t>
      </w:r>
      <w:r w:rsidRPr="00031725">
        <w:rPr>
          <w:sz w:val="22"/>
        </w:rPr>
        <w:t xml:space="preserve"> yra žymiai padidėjusi, </w:t>
      </w:r>
      <w:r w:rsidR="004A01C5" w:rsidRPr="00031725">
        <w:rPr>
          <w:sz w:val="22"/>
        </w:rPr>
        <w:t>tikėtina</w:t>
      </w:r>
      <w:r w:rsidRPr="00031725">
        <w:rPr>
          <w:sz w:val="22"/>
        </w:rPr>
        <w:t xml:space="preserve"> dėl sumažėjusio </w:t>
      </w:r>
      <w:proofErr w:type="spellStart"/>
      <w:r w:rsidRPr="00031725">
        <w:rPr>
          <w:sz w:val="22"/>
        </w:rPr>
        <w:t>melatonino</w:t>
      </w:r>
      <w:proofErr w:type="spellEnd"/>
      <w:r w:rsidRPr="00031725">
        <w:rPr>
          <w:sz w:val="22"/>
        </w:rPr>
        <w:t xml:space="preserve"> klirenso</w:t>
      </w:r>
      <w:r w:rsidR="004A01C5" w:rsidRPr="00031725">
        <w:rPr>
          <w:sz w:val="22"/>
        </w:rPr>
        <w:t xml:space="preserve"> (metabolizmo)</w:t>
      </w:r>
      <w:r w:rsidRPr="00031725">
        <w:rPr>
          <w:sz w:val="22"/>
        </w:rPr>
        <w:t>.</w:t>
      </w:r>
    </w:p>
    <w:p w14:paraId="27BA2C38" w14:textId="402400D9" w:rsidR="00DC2B62" w:rsidRPr="00031725" w:rsidRDefault="004A01C5" w:rsidP="0083544E">
      <w:pPr>
        <w:widowControl w:val="0"/>
        <w:tabs>
          <w:tab w:val="left" w:pos="567"/>
        </w:tabs>
        <w:snapToGrid w:val="0"/>
        <w:rPr>
          <w:sz w:val="22"/>
        </w:rPr>
      </w:pPr>
      <w:r w:rsidRPr="00031725">
        <w:rPr>
          <w:sz w:val="22"/>
        </w:rPr>
        <w:t>Mažo tyrimo metu nustatyta, kad c</w:t>
      </w:r>
      <w:r w:rsidR="00DC2B62" w:rsidRPr="00031725">
        <w:rPr>
          <w:sz w:val="22"/>
        </w:rPr>
        <w:t xml:space="preserve">iroze </w:t>
      </w:r>
      <w:r w:rsidRPr="00031725">
        <w:rPr>
          <w:sz w:val="22"/>
        </w:rPr>
        <w:t xml:space="preserve">sergančių pacientų kraujo </w:t>
      </w:r>
      <w:r w:rsidR="00DC2B62" w:rsidRPr="00031725">
        <w:rPr>
          <w:sz w:val="22"/>
        </w:rPr>
        <w:t>serumo t</w:t>
      </w:r>
      <w:r w:rsidR="00DC2B62" w:rsidRPr="00031725">
        <w:rPr>
          <w:sz w:val="22"/>
          <w:vertAlign w:val="subscript"/>
        </w:rPr>
        <w:t>½</w:t>
      </w:r>
      <w:r w:rsidR="00DC2B62" w:rsidRPr="00031725">
        <w:rPr>
          <w:sz w:val="22"/>
        </w:rPr>
        <w:t xml:space="preserve"> buvo dvigubai</w:t>
      </w:r>
      <w:r w:rsidRPr="00031725">
        <w:rPr>
          <w:sz w:val="22"/>
        </w:rPr>
        <w:t xml:space="preserve"> </w:t>
      </w:r>
      <w:r w:rsidR="00DC2B62" w:rsidRPr="00031725">
        <w:rPr>
          <w:sz w:val="22"/>
        </w:rPr>
        <w:t xml:space="preserve">didesnis nei </w:t>
      </w:r>
      <w:r w:rsidRPr="00031725">
        <w:rPr>
          <w:sz w:val="22"/>
        </w:rPr>
        <w:t xml:space="preserve">nustatytas </w:t>
      </w:r>
      <w:r w:rsidR="00DC2B62" w:rsidRPr="00031725">
        <w:rPr>
          <w:sz w:val="22"/>
        </w:rPr>
        <w:t xml:space="preserve">kontrolinės grupės </w:t>
      </w:r>
      <w:r w:rsidRPr="00031725">
        <w:rPr>
          <w:sz w:val="22"/>
        </w:rPr>
        <w:t>pacientams</w:t>
      </w:r>
      <w:r w:rsidR="00DC2B62" w:rsidRPr="00031725">
        <w:rPr>
          <w:sz w:val="22"/>
        </w:rPr>
        <w:t xml:space="preserve">. Kadangi kepenys yra pagrindinė </w:t>
      </w:r>
      <w:proofErr w:type="spellStart"/>
      <w:r w:rsidR="00DC2B62" w:rsidRPr="00031725">
        <w:rPr>
          <w:sz w:val="22"/>
        </w:rPr>
        <w:t>melatonino</w:t>
      </w:r>
      <w:proofErr w:type="spellEnd"/>
      <w:r w:rsidR="00DC2B62" w:rsidRPr="00031725">
        <w:rPr>
          <w:sz w:val="22"/>
        </w:rPr>
        <w:t xml:space="preserve"> metabolizmo vieta, tikėtina, kad dėl kepenų funkcijos sutrikimo padidės </w:t>
      </w:r>
      <w:proofErr w:type="spellStart"/>
      <w:r w:rsidR="00DC2B62" w:rsidRPr="00031725">
        <w:rPr>
          <w:sz w:val="22"/>
        </w:rPr>
        <w:t>egzogeninio</w:t>
      </w:r>
      <w:proofErr w:type="spellEnd"/>
      <w:r w:rsidR="00DC2B62" w:rsidRPr="00031725">
        <w:rPr>
          <w:sz w:val="22"/>
        </w:rPr>
        <w:t xml:space="preserve"> </w:t>
      </w:r>
      <w:proofErr w:type="spellStart"/>
      <w:r w:rsidR="00DC2B62" w:rsidRPr="00031725">
        <w:rPr>
          <w:sz w:val="22"/>
        </w:rPr>
        <w:t>melatonino</w:t>
      </w:r>
      <w:proofErr w:type="spellEnd"/>
      <w:r w:rsidR="00DC2B62" w:rsidRPr="00031725">
        <w:rPr>
          <w:sz w:val="22"/>
        </w:rPr>
        <w:t xml:space="preserve"> ekspozicija.</w:t>
      </w:r>
    </w:p>
    <w:p w14:paraId="2002C563" w14:textId="77777777" w:rsidR="009725FE" w:rsidRPr="0083544E" w:rsidRDefault="009725FE" w:rsidP="0083544E">
      <w:pPr>
        <w:autoSpaceDE w:val="0"/>
        <w:autoSpaceDN w:val="0"/>
        <w:adjustRightInd w:val="0"/>
        <w:rPr>
          <w:rFonts w:eastAsia="SimSun"/>
          <w:sz w:val="20"/>
          <w:lang w:eastAsia="en-GB"/>
        </w:rPr>
      </w:pPr>
    </w:p>
    <w:p w14:paraId="43C2DCAA" w14:textId="5864D8FA" w:rsidR="00844D5C" w:rsidRPr="00031725" w:rsidRDefault="00844D5C" w:rsidP="0083544E">
      <w:pPr>
        <w:autoSpaceDE w:val="0"/>
        <w:autoSpaceDN w:val="0"/>
        <w:adjustRightInd w:val="0"/>
        <w:rPr>
          <w:rFonts w:eastAsia="SimSun"/>
          <w:i/>
          <w:iCs/>
          <w:sz w:val="22"/>
          <w:szCs w:val="22"/>
          <w:lang w:eastAsia="en-GB"/>
        </w:rPr>
      </w:pPr>
      <w:r w:rsidRPr="00031725">
        <w:rPr>
          <w:rFonts w:eastAsia="SimSun"/>
          <w:i/>
          <w:iCs/>
          <w:sz w:val="22"/>
          <w:szCs w:val="22"/>
          <w:lang w:eastAsia="en-GB"/>
        </w:rPr>
        <w:t>Sutrikusi inkstų funkcija</w:t>
      </w:r>
    </w:p>
    <w:p w14:paraId="2C03D855" w14:textId="06E325BA" w:rsidR="007B387F" w:rsidRPr="00031725" w:rsidRDefault="009725FE" w:rsidP="0083544E">
      <w:pPr>
        <w:numPr>
          <w:ilvl w:val="12"/>
          <w:numId w:val="0"/>
        </w:numPr>
        <w:tabs>
          <w:tab w:val="left" w:pos="567"/>
        </w:tabs>
        <w:ind w:right="-2"/>
        <w:rPr>
          <w:rFonts w:eastAsia="SimSun"/>
          <w:sz w:val="22"/>
          <w:szCs w:val="22"/>
          <w:lang w:eastAsia="en-GB"/>
        </w:rPr>
      </w:pPr>
      <w:r w:rsidRPr="00031725">
        <w:rPr>
          <w:iCs/>
          <w:sz w:val="22"/>
          <w:szCs w:val="22"/>
        </w:rPr>
        <w:t xml:space="preserve">Paskelbti duomenys rodo, kad pacientų, kuriems stabiliai atliekamos hemodializės, organizme </w:t>
      </w:r>
      <w:proofErr w:type="spellStart"/>
      <w:r w:rsidRPr="00031725">
        <w:rPr>
          <w:iCs/>
          <w:sz w:val="22"/>
          <w:szCs w:val="22"/>
        </w:rPr>
        <w:t>melatoninas</w:t>
      </w:r>
      <w:proofErr w:type="spellEnd"/>
      <w:r w:rsidRPr="00031725">
        <w:rPr>
          <w:iCs/>
          <w:sz w:val="22"/>
          <w:szCs w:val="22"/>
        </w:rPr>
        <w:t xml:space="preserve"> vartojant kartonines dozes nesikaupia. Kadangi </w:t>
      </w:r>
      <w:proofErr w:type="spellStart"/>
      <w:r w:rsidRPr="00031725">
        <w:rPr>
          <w:iCs/>
          <w:sz w:val="22"/>
          <w:szCs w:val="22"/>
        </w:rPr>
        <w:t>melatoninas</w:t>
      </w:r>
      <w:proofErr w:type="spellEnd"/>
      <w:r w:rsidRPr="00031725">
        <w:rPr>
          <w:iCs/>
          <w:sz w:val="22"/>
          <w:szCs w:val="22"/>
        </w:rPr>
        <w:t xml:space="preserve"> daugiausiai išsiskiria metabolitų forma su šlapimu, tikėtina, kad pacientams, kurių inkstų funkcijos sutrikimas yra labiau progresavęs, padidės </w:t>
      </w:r>
      <w:proofErr w:type="spellStart"/>
      <w:r w:rsidRPr="00031725">
        <w:rPr>
          <w:iCs/>
          <w:sz w:val="22"/>
          <w:szCs w:val="22"/>
        </w:rPr>
        <w:t>melatonino</w:t>
      </w:r>
      <w:proofErr w:type="spellEnd"/>
      <w:r w:rsidRPr="00031725">
        <w:rPr>
          <w:iCs/>
          <w:sz w:val="22"/>
          <w:szCs w:val="22"/>
        </w:rPr>
        <w:t xml:space="preserve"> metabolitų koncentracija kraujo serume ar plazmoje.</w:t>
      </w:r>
    </w:p>
    <w:p w14:paraId="442EE6BE" w14:textId="77777777" w:rsidR="008D3B35" w:rsidRPr="0083544E" w:rsidRDefault="008D3B35" w:rsidP="0083544E">
      <w:pPr>
        <w:keepNext/>
        <w:tabs>
          <w:tab w:val="left" w:pos="567"/>
        </w:tabs>
        <w:jc w:val="both"/>
        <w:outlineLvl w:val="3"/>
        <w:rPr>
          <w:sz w:val="20"/>
        </w:rPr>
      </w:pPr>
    </w:p>
    <w:p w14:paraId="5656EDD3" w14:textId="77777777" w:rsidR="008D3B35" w:rsidRPr="00031725" w:rsidRDefault="00AB4978" w:rsidP="0083544E">
      <w:pPr>
        <w:keepNext/>
        <w:tabs>
          <w:tab w:val="left" w:pos="567"/>
        </w:tabs>
        <w:jc w:val="both"/>
        <w:outlineLvl w:val="3"/>
        <w:rPr>
          <w:b/>
          <w:bCs/>
          <w:sz w:val="22"/>
          <w:szCs w:val="22"/>
          <w:lang w:eastAsia="x-none"/>
        </w:rPr>
      </w:pPr>
      <w:r w:rsidRPr="00031725">
        <w:rPr>
          <w:b/>
          <w:bCs/>
          <w:sz w:val="22"/>
          <w:szCs w:val="22"/>
          <w:lang w:eastAsia="x-none"/>
        </w:rPr>
        <w:t>5.3</w:t>
      </w:r>
      <w:r w:rsidRPr="00031725">
        <w:rPr>
          <w:b/>
          <w:bCs/>
          <w:sz w:val="22"/>
          <w:szCs w:val="22"/>
          <w:lang w:eastAsia="x-none"/>
        </w:rPr>
        <w:tab/>
      </w:r>
      <w:proofErr w:type="spellStart"/>
      <w:r w:rsidRPr="00031725">
        <w:rPr>
          <w:b/>
          <w:bCs/>
          <w:sz w:val="22"/>
          <w:szCs w:val="22"/>
          <w:lang w:eastAsia="x-none"/>
        </w:rPr>
        <w:t>Ikiklinikinių</w:t>
      </w:r>
      <w:proofErr w:type="spellEnd"/>
      <w:r w:rsidRPr="00031725">
        <w:rPr>
          <w:b/>
          <w:bCs/>
          <w:sz w:val="22"/>
          <w:szCs w:val="22"/>
          <w:lang w:eastAsia="x-none"/>
        </w:rPr>
        <w:t xml:space="preserve"> saugumo tyrimų duomenys</w:t>
      </w:r>
    </w:p>
    <w:p w14:paraId="5FEE9995" w14:textId="77777777" w:rsidR="008D3B35" w:rsidRPr="0083544E" w:rsidRDefault="008D3B35" w:rsidP="0083544E">
      <w:pPr>
        <w:tabs>
          <w:tab w:val="left" w:pos="567"/>
        </w:tabs>
        <w:rPr>
          <w:sz w:val="20"/>
        </w:rPr>
      </w:pPr>
    </w:p>
    <w:p w14:paraId="3598BB37" w14:textId="1FAE0D29" w:rsidR="008417BB" w:rsidRPr="00031725" w:rsidRDefault="008417BB" w:rsidP="0083544E">
      <w:pPr>
        <w:autoSpaceDE w:val="0"/>
        <w:autoSpaceDN w:val="0"/>
        <w:adjustRightInd w:val="0"/>
        <w:rPr>
          <w:rFonts w:eastAsia="SimSun"/>
          <w:sz w:val="22"/>
          <w:szCs w:val="22"/>
          <w:lang w:eastAsia="en-GB"/>
        </w:rPr>
      </w:pPr>
      <w:r w:rsidRPr="00031725">
        <w:rPr>
          <w:rFonts w:eastAsia="SimSun"/>
          <w:sz w:val="22"/>
          <w:szCs w:val="22"/>
          <w:lang w:eastAsia="en-GB"/>
        </w:rPr>
        <w:t xml:space="preserve">Įprastų farmakologinio saugumo, vienkartinių ir kartotinių dozių toksiškumo, </w:t>
      </w:r>
      <w:proofErr w:type="spellStart"/>
      <w:r w:rsidRPr="00031725">
        <w:rPr>
          <w:rFonts w:eastAsia="SimSun"/>
          <w:sz w:val="22"/>
          <w:szCs w:val="22"/>
          <w:lang w:eastAsia="en-GB"/>
        </w:rPr>
        <w:t>mutageniškumo</w:t>
      </w:r>
      <w:proofErr w:type="spellEnd"/>
      <w:r w:rsidRPr="00031725">
        <w:rPr>
          <w:rFonts w:eastAsia="SimSun"/>
          <w:sz w:val="22"/>
          <w:szCs w:val="22"/>
          <w:lang w:eastAsia="en-GB"/>
        </w:rPr>
        <w:t xml:space="preserve">, </w:t>
      </w:r>
      <w:proofErr w:type="spellStart"/>
      <w:r w:rsidRPr="00031725">
        <w:rPr>
          <w:rFonts w:eastAsia="SimSun"/>
          <w:sz w:val="22"/>
          <w:szCs w:val="22"/>
          <w:lang w:eastAsia="en-GB"/>
        </w:rPr>
        <w:t>genotoksiškumo</w:t>
      </w:r>
      <w:proofErr w:type="spellEnd"/>
      <w:r w:rsidRPr="00031725">
        <w:rPr>
          <w:rFonts w:eastAsia="SimSun"/>
          <w:sz w:val="22"/>
          <w:szCs w:val="22"/>
          <w:lang w:eastAsia="en-GB"/>
        </w:rPr>
        <w:t xml:space="preserve"> ir galimo </w:t>
      </w:r>
      <w:proofErr w:type="spellStart"/>
      <w:r w:rsidRPr="00031725">
        <w:rPr>
          <w:rFonts w:eastAsia="SimSun"/>
          <w:sz w:val="22"/>
          <w:szCs w:val="22"/>
          <w:lang w:eastAsia="en-GB"/>
        </w:rPr>
        <w:t>kancerogeniškumo</w:t>
      </w:r>
      <w:proofErr w:type="spellEnd"/>
      <w:r w:rsidRPr="00031725">
        <w:rPr>
          <w:rFonts w:eastAsia="SimSun"/>
          <w:sz w:val="22"/>
          <w:szCs w:val="22"/>
          <w:lang w:eastAsia="en-GB"/>
        </w:rPr>
        <w:t xml:space="preserve"> </w:t>
      </w:r>
      <w:proofErr w:type="spellStart"/>
      <w:r w:rsidRPr="00031725">
        <w:rPr>
          <w:rFonts w:eastAsia="SimSun"/>
          <w:sz w:val="22"/>
          <w:szCs w:val="22"/>
          <w:lang w:eastAsia="en-GB"/>
        </w:rPr>
        <w:t>ikiklinikinių</w:t>
      </w:r>
      <w:proofErr w:type="spellEnd"/>
      <w:r w:rsidRPr="00031725">
        <w:rPr>
          <w:rFonts w:eastAsia="SimSun"/>
          <w:sz w:val="22"/>
          <w:szCs w:val="22"/>
          <w:lang w:eastAsia="en-GB"/>
        </w:rPr>
        <w:t xml:space="preserve"> tyrimų duomenys specifinio pavojaus žmogui nerodo. </w:t>
      </w:r>
      <w:proofErr w:type="spellStart"/>
      <w:r w:rsidRPr="00031725">
        <w:rPr>
          <w:rFonts w:eastAsia="SimSun"/>
          <w:sz w:val="22"/>
          <w:szCs w:val="22"/>
          <w:lang w:eastAsia="en-GB"/>
        </w:rPr>
        <w:t>Ikiklinikinių</w:t>
      </w:r>
      <w:proofErr w:type="spellEnd"/>
      <w:r w:rsidRPr="00031725">
        <w:rPr>
          <w:rFonts w:eastAsia="SimSun"/>
          <w:sz w:val="22"/>
          <w:szCs w:val="22"/>
          <w:lang w:eastAsia="en-GB"/>
        </w:rPr>
        <w:t xml:space="preserve"> tyrimų metu poveikis buvo pastebėtas tik tada, kai ekspozicija buvo tokia, kuri laikoma pakankamai viršijančia maksimalią žmogui, todėl jo klinikinė reikšmė yra maža.</w:t>
      </w:r>
    </w:p>
    <w:p w14:paraId="6C682DA3" w14:textId="77777777" w:rsidR="008417BB" w:rsidRPr="00031725" w:rsidRDefault="008417BB" w:rsidP="0083544E">
      <w:pPr>
        <w:autoSpaceDE w:val="0"/>
        <w:autoSpaceDN w:val="0"/>
        <w:adjustRightInd w:val="0"/>
        <w:rPr>
          <w:rFonts w:eastAsia="SimSun"/>
          <w:sz w:val="22"/>
          <w:szCs w:val="22"/>
          <w:lang w:eastAsia="en-GB"/>
        </w:rPr>
      </w:pPr>
    </w:p>
    <w:p w14:paraId="326E3D9F" w14:textId="3EF704A8" w:rsidR="008417BB" w:rsidRPr="00031725" w:rsidRDefault="008417BB" w:rsidP="0083544E">
      <w:pPr>
        <w:autoSpaceDE w:val="0"/>
        <w:autoSpaceDN w:val="0"/>
        <w:adjustRightInd w:val="0"/>
        <w:rPr>
          <w:rFonts w:eastAsia="SimSun"/>
          <w:sz w:val="22"/>
          <w:szCs w:val="22"/>
          <w:lang w:eastAsia="en-GB"/>
        </w:rPr>
      </w:pPr>
      <w:r w:rsidRPr="00031725">
        <w:rPr>
          <w:rFonts w:eastAsia="SimSun"/>
          <w:sz w:val="22"/>
          <w:szCs w:val="22"/>
          <w:lang w:eastAsia="en-GB"/>
        </w:rPr>
        <w:t xml:space="preserve">Vieną didelę </w:t>
      </w:r>
      <w:proofErr w:type="spellStart"/>
      <w:r w:rsidRPr="00031725">
        <w:rPr>
          <w:rFonts w:eastAsia="SimSun"/>
          <w:sz w:val="22"/>
          <w:szCs w:val="22"/>
          <w:lang w:eastAsia="en-GB"/>
        </w:rPr>
        <w:t>melatonino</w:t>
      </w:r>
      <w:proofErr w:type="spellEnd"/>
      <w:r w:rsidRPr="00031725">
        <w:rPr>
          <w:rFonts w:eastAsia="SimSun"/>
          <w:sz w:val="22"/>
          <w:szCs w:val="22"/>
          <w:lang w:eastAsia="en-GB"/>
        </w:rPr>
        <w:t xml:space="preserve"> dozę suleidus į pilvaplėvės ertmę vaikingoms pelėms, </w:t>
      </w:r>
      <w:r w:rsidR="005D7FB0" w:rsidRPr="00031725">
        <w:rPr>
          <w:rFonts w:eastAsia="SimSun"/>
          <w:sz w:val="22"/>
          <w:szCs w:val="22"/>
          <w:lang w:eastAsia="en-GB"/>
        </w:rPr>
        <w:t xml:space="preserve">nustatyta mažesnio </w:t>
      </w:r>
      <w:r w:rsidRPr="00031725">
        <w:rPr>
          <w:rFonts w:eastAsia="SimSun"/>
          <w:sz w:val="22"/>
          <w:szCs w:val="22"/>
          <w:lang w:eastAsia="en-GB"/>
        </w:rPr>
        <w:t xml:space="preserve">jauniklių kūno </w:t>
      </w:r>
      <w:r w:rsidR="005D7FB0" w:rsidRPr="00031725">
        <w:rPr>
          <w:rFonts w:eastAsia="SimSun"/>
          <w:sz w:val="22"/>
          <w:szCs w:val="22"/>
          <w:lang w:eastAsia="en-GB"/>
        </w:rPr>
        <w:t>svorio</w:t>
      </w:r>
      <w:r w:rsidRPr="00031725">
        <w:rPr>
          <w:rFonts w:eastAsia="SimSun"/>
          <w:sz w:val="22"/>
          <w:szCs w:val="22"/>
          <w:lang w:eastAsia="en-GB"/>
        </w:rPr>
        <w:t xml:space="preserve"> ir ilgi</w:t>
      </w:r>
      <w:r w:rsidR="005D7FB0" w:rsidRPr="00031725">
        <w:rPr>
          <w:rFonts w:eastAsia="SimSun"/>
          <w:sz w:val="22"/>
          <w:szCs w:val="22"/>
          <w:lang w:eastAsia="en-GB"/>
        </w:rPr>
        <w:t>o tendencija</w:t>
      </w:r>
      <w:r w:rsidRPr="00031725">
        <w:rPr>
          <w:rFonts w:eastAsia="SimSun"/>
          <w:sz w:val="22"/>
          <w:szCs w:val="22"/>
          <w:lang w:eastAsia="en-GB"/>
        </w:rPr>
        <w:t xml:space="preserve">, </w:t>
      </w:r>
      <w:r w:rsidR="00291292" w:rsidRPr="00031725">
        <w:rPr>
          <w:rFonts w:eastAsia="SimSun"/>
          <w:sz w:val="22"/>
          <w:szCs w:val="22"/>
          <w:lang w:eastAsia="en-GB"/>
        </w:rPr>
        <w:t>g</w:t>
      </w:r>
      <w:r w:rsidR="005D7FB0" w:rsidRPr="00031725">
        <w:rPr>
          <w:rFonts w:eastAsia="SimSun"/>
          <w:sz w:val="22"/>
          <w:szCs w:val="22"/>
          <w:lang w:eastAsia="en-GB"/>
        </w:rPr>
        <w:t>alimai</w:t>
      </w:r>
      <w:r w:rsidRPr="00031725">
        <w:rPr>
          <w:rFonts w:eastAsia="SimSun"/>
          <w:sz w:val="22"/>
          <w:szCs w:val="22"/>
          <w:lang w:eastAsia="en-GB"/>
        </w:rPr>
        <w:t xml:space="preserve"> dėl toksinio poveikio vaikingai patelei. Žiurkių ir </w:t>
      </w:r>
      <w:proofErr w:type="spellStart"/>
      <w:r w:rsidRPr="00031725">
        <w:rPr>
          <w:rFonts w:eastAsia="SimSun"/>
          <w:sz w:val="22"/>
          <w:szCs w:val="22"/>
          <w:lang w:eastAsia="en-GB"/>
        </w:rPr>
        <w:t>palminių</w:t>
      </w:r>
      <w:proofErr w:type="spellEnd"/>
      <w:r w:rsidRPr="00031725">
        <w:rPr>
          <w:rFonts w:eastAsia="SimSun"/>
          <w:sz w:val="22"/>
          <w:szCs w:val="22"/>
          <w:lang w:eastAsia="en-GB"/>
        </w:rPr>
        <w:t xml:space="preserve"> voverių patelėms </w:t>
      </w:r>
      <w:proofErr w:type="spellStart"/>
      <w:r w:rsidRPr="00031725">
        <w:rPr>
          <w:rFonts w:eastAsia="SimSun"/>
          <w:sz w:val="22"/>
          <w:szCs w:val="22"/>
          <w:lang w:eastAsia="en-GB"/>
        </w:rPr>
        <w:t>melatonino</w:t>
      </w:r>
      <w:proofErr w:type="spellEnd"/>
      <w:r w:rsidRPr="00031725">
        <w:rPr>
          <w:rFonts w:eastAsia="SimSun"/>
          <w:sz w:val="22"/>
          <w:szCs w:val="22"/>
          <w:lang w:eastAsia="en-GB"/>
        </w:rPr>
        <w:t xml:space="preserve"> </w:t>
      </w:r>
      <w:r w:rsidR="005D7FB0" w:rsidRPr="00031725">
        <w:rPr>
          <w:rFonts w:eastAsia="SimSun"/>
          <w:sz w:val="22"/>
          <w:szCs w:val="22"/>
          <w:lang w:eastAsia="en-GB"/>
        </w:rPr>
        <w:t>skiriant</w:t>
      </w:r>
      <w:r w:rsidRPr="00031725">
        <w:rPr>
          <w:rFonts w:eastAsia="SimSun"/>
          <w:sz w:val="22"/>
          <w:szCs w:val="22"/>
          <w:lang w:eastAsia="en-GB"/>
        </w:rPr>
        <w:t xml:space="preserve"> vaikingumo laikotarpiu ir po atsivedimo, jų vyriškos ir moteriškos lyties jaunikliai lytiškai subrendo vėliau. Šie duomenys rodo, kad </w:t>
      </w:r>
      <w:proofErr w:type="spellStart"/>
      <w:r w:rsidRPr="00031725">
        <w:rPr>
          <w:rFonts w:eastAsia="SimSun"/>
          <w:sz w:val="22"/>
          <w:szCs w:val="22"/>
          <w:lang w:eastAsia="en-GB"/>
        </w:rPr>
        <w:t>egzogeninis</w:t>
      </w:r>
      <w:proofErr w:type="spellEnd"/>
      <w:r w:rsidRPr="00031725">
        <w:rPr>
          <w:rFonts w:eastAsia="SimSun"/>
          <w:sz w:val="22"/>
          <w:szCs w:val="22"/>
          <w:lang w:eastAsia="en-GB"/>
        </w:rPr>
        <w:t xml:space="preserve"> </w:t>
      </w:r>
      <w:proofErr w:type="spellStart"/>
      <w:r w:rsidRPr="00031725">
        <w:rPr>
          <w:rFonts w:eastAsia="SimSun"/>
          <w:sz w:val="22"/>
          <w:szCs w:val="22"/>
          <w:lang w:eastAsia="en-GB"/>
        </w:rPr>
        <w:t>melatoninas</w:t>
      </w:r>
      <w:proofErr w:type="spellEnd"/>
      <w:r w:rsidRPr="00031725">
        <w:rPr>
          <w:rFonts w:eastAsia="SimSun"/>
          <w:sz w:val="22"/>
          <w:szCs w:val="22"/>
          <w:lang w:eastAsia="en-GB"/>
        </w:rPr>
        <w:t xml:space="preserve"> </w:t>
      </w:r>
      <w:r w:rsidR="005D7FB0" w:rsidRPr="00031725">
        <w:rPr>
          <w:rFonts w:eastAsia="SimSun"/>
          <w:sz w:val="22"/>
          <w:szCs w:val="22"/>
          <w:lang w:eastAsia="en-GB"/>
        </w:rPr>
        <w:t>prasiskverbia</w:t>
      </w:r>
      <w:r w:rsidRPr="00031725">
        <w:rPr>
          <w:rFonts w:eastAsia="SimSun"/>
          <w:sz w:val="22"/>
          <w:szCs w:val="22"/>
          <w:lang w:eastAsia="en-GB"/>
        </w:rPr>
        <w:t xml:space="preserve"> per placentos barjerą ir patenka į pieną bei gali turėti įtakos ontogenezei bei </w:t>
      </w:r>
      <w:proofErr w:type="spellStart"/>
      <w:r w:rsidRPr="00031725">
        <w:rPr>
          <w:rFonts w:eastAsia="SimSun"/>
          <w:sz w:val="22"/>
          <w:szCs w:val="22"/>
          <w:lang w:eastAsia="en-GB"/>
        </w:rPr>
        <w:t>pagumburio</w:t>
      </w:r>
      <w:proofErr w:type="spellEnd"/>
      <w:r w:rsidR="005D7FB0" w:rsidRPr="00031725">
        <w:rPr>
          <w:rFonts w:eastAsia="SimSun"/>
          <w:sz w:val="22"/>
          <w:szCs w:val="22"/>
          <w:lang w:eastAsia="en-GB"/>
        </w:rPr>
        <w:t>-</w:t>
      </w:r>
      <w:proofErr w:type="spellStart"/>
      <w:r w:rsidR="005D7FB0" w:rsidRPr="00031725">
        <w:rPr>
          <w:rFonts w:eastAsia="SimSun"/>
          <w:sz w:val="22"/>
          <w:szCs w:val="22"/>
          <w:lang w:eastAsia="en-GB"/>
        </w:rPr>
        <w:t>hipofizės</w:t>
      </w:r>
      <w:proofErr w:type="spellEnd"/>
      <w:r w:rsidR="005D7FB0" w:rsidRPr="00031725">
        <w:rPr>
          <w:rFonts w:eastAsia="SimSun"/>
          <w:sz w:val="22"/>
          <w:szCs w:val="22"/>
          <w:lang w:eastAsia="en-GB"/>
        </w:rPr>
        <w:t>-</w:t>
      </w:r>
      <w:r w:rsidRPr="00031725">
        <w:rPr>
          <w:rFonts w:eastAsia="SimSun"/>
          <w:sz w:val="22"/>
          <w:szCs w:val="22"/>
          <w:lang w:eastAsia="en-GB"/>
        </w:rPr>
        <w:t xml:space="preserve">lytinių liaukų </w:t>
      </w:r>
      <w:r w:rsidR="005D7FB0" w:rsidRPr="00031725">
        <w:rPr>
          <w:rFonts w:eastAsia="SimSun"/>
          <w:sz w:val="22"/>
          <w:szCs w:val="22"/>
          <w:lang w:eastAsia="en-GB"/>
        </w:rPr>
        <w:t>sistemos</w:t>
      </w:r>
      <w:r w:rsidRPr="00031725">
        <w:rPr>
          <w:rFonts w:eastAsia="SimSun"/>
          <w:sz w:val="22"/>
          <w:szCs w:val="22"/>
          <w:lang w:eastAsia="en-GB"/>
        </w:rPr>
        <w:t xml:space="preserve"> suaktyvėjimui. Kadangi žiurkės ir </w:t>
      </w:r>
      <w:proofErr w:type="spellStart"/>
      <w:r w:rsidRPr="00031725">
        <w:rPr>
          <w:rFonts w:eastAsia="SimSun"/>
          <w:sz w:val="22"/>
          <w:szCs w:val="22"/>
          <w:lang w:eastAsia="en-GB"/>
        </w:rPr>
        <w:t>palminės</w:t>
      </w:r>
      <w:proofErr w:type="spellEnd"/>
      <w:r w:rsidRPr="00031725">
        <w:rPr>
          <w:rFonts w:eastAsia="SimSun"/>
          <w:sz w:val="22"/>
          <w:szCs w:val="22"/>
          <w:lang w:eastAsia="en-GB"/>
        </w:rPr>
        <w:t xml:space="preserve"> voverės priskiriami sezoninės rujos gyvūnams, </w:t>
      </w:r>
      <w:r w:rsidR="005D7FB0" w:rsidRPr="00031725">
        <w:rPr>
          <w:rFonts w:eastAsia="SimSun"/>
          <w:sz w:val="22"/>
          <w:szCs w:val="22"/>
          <w:lang w:eastAsia="en-GB"/>
        </w:rPr>
        <w:t>tokių duomenų</w:t>
      </w:r>
      <w:r w:rsidRPr="00031725">
        <w:rPr>
          <w:rFonts w:eastAsia="SimSun"/>
          <w:sz w:val="22"/>
          <w:szCs w:val="22"/>
          <w:lang w:eastAsia="en-GB"/>
        </w:rPr>
        <w:t xml:space="preserve"> reikšmė žmonėms n</w:t>
      </w:r>
      <w:r w:rsidR="005D7FB0" w:rsidRPr="00031725">
        <w:rPr>
          <w:rFonts w:eastAsia="SimSun"/>
          <w:sz w:val="22"/>
          <w:szCs w:val="22"/>
          <w:lang w:eastAsia="en-GB"/>
        </w:rPr>
        <w:t xml:space="preserve">ėra </w:t>
      </w:r>
      <w:r w:rsidRPr="00031725">
        <w:rPr>
          <w:rFonts w:eastAsia="SimSun"/>
          <w:sz w:val="22"/>
          <w:szCs w:val="22"/>
          <w:lang w:eastAsia="en-GB"/>
        </w:rPr>
        <w:t>aiški.</w:t>
      </w:r>
    </w:p>
    <w:p w14:paraId="0E40D7CE" w14:textId="77777777" w:rsidR="007B387F" w:rsidRPr="0083544E" w:rsidRDefault="007B387F" w:rsidP="0083544E">
      <w:pPr>
        <w:autoSpaceDE w:val="0"/>
        <w:autoSpaceDN w:val="0"/>
        <w:adjustRightInd w:val="0"/>
        <w:rPr>
          <w:rFonts w:eastAsia="SimSun"/>
          <w:sz w:val="20"/>
          <w:lang w:eastAsia="en-GB"/>
        </w:rPr>
      </w:pPr>
    </w:p>
    <w:p w14:paraId="5980DECA" w14:textId="77777777" w:rsidR="008417BB" w:rsidRPr="00031725" w:rsidRDefault="008417BB" w:rsidP="0083544E">
      <w:pPr>
        <w:contextualSpacing/>
        <w:rPr>
          <w:rFonts w:eastAsia="SimSun"/>
          <w:sz w:val="22"/>
          <w:szCs w:val="22"/>
          <w:lang w:eastAsia="en-GB"/>
        </w:rPr>
      </w:pPr>
      <w:r w:rsidRPr="00031725">
        <w:rPr>
          <w:rFonts w:eastAsia="SimSun"/>
          <w:sz w:val="22"/>
          <w:szCs w:val="22"/>
          <w:lang w:eastAsia="en-GB"/>
        </w:rPr>
        <w:t>Saugumo tyrimų su gyvūnų jaunikliais neatlikta.</w:t>
      </w:r>
    </w:p>
    <w:p w14:paraId="403B1306" w14:textId="77777777" w:rsidR="008D3B35" w:rsidRPr="00031725" w:rsidRDefault="008D3B35" w:rsidP="0083544E">
      <w:pPr>
        <w:contextualSpacing/>
        <w:rPr>
          <w:sz w:val="22"/>
          <w:szCs w:val="22"/>
        </w:rPr>
      </w:pPr>
    </w:p>
    <w:p w14:paraId="21BFA94F" w14:textId="77777777" w:rsidR="00897EE3" w:rsidRPr="00031725" w:rsidRDefault="00897EE3" w:rsidP="0083544E">
      <w:pPr>
        <w:contextualSpacing/>
        <w:rPr>
          <w:sz w:val="22"/>
          <w:szCs w:val="22"/>
        </w:rPr>
      </w:pPr>
    </w:p>
    <w:p w14:paraId="3555ACCA" w14:textId="77777777" w:rsidR="008D3B35" w:rsidRPr="00031725" w:rsidRDefault="00AB4978" w:rsidP="0083544E">
      <w:pPr>
        <w:keepNext/>
        <w:keepLines/>
        <w:tabs>
          <w:tab w:val="left" w:pos="567"/>
        </w:tabs>
        <w:contextualSpacing/>
        <w:outlineLvl w:val="2"/>
        <w:rPr>
          <w:b/>
          <w:bCs/>
          <w:sz w:val="22"/>
          <w:szCs w:val="22"/>
          <w:lang w:eastAsia="x-none"/>
        </w:rPr>
      </w:pPr>
      <w:r w:rsidRPr="00031725">
        <w:rPr>
          <w:b/>
          <w:bCs/>
          <w:sz w:val="22"/>
          <w:szCs w:val="22"/>
          <w:lang w:eastAsia="x-none"/>
        </w:rPr>
        <w:t>6.</w:t>
      </w:r>
      <w:r w:rsidRPr="00031725">
        <w:rPr>
          <w:b/>
          <w:bCs/>
          <w:sz w:val="22"/>
          <w:szCs w:val="22"/>
          <w:lang w:eastAsia="x-none"/>
        </w:rPr>
        <w:tab/>
        <w:t>FARMACINĖ INFORMACIJA</w:t>
      </w:r>
    </w:p>
    <w:p w14:paraId="32D29288" w14:textId="77777777" w:rsidR="008D3B35" w:rsidRPr="00031725" w:rsidRDefault="008D3B35" w:rsidP="0083544E">
      <w:pPr>
        <w:contextualSpacing/>
        <w:rPr>
          <w:sz w:val="22"/>
          <w:szCs w:val="22"/>
        </w:rPr>
      </w:pPr>
    </w:p>
    <w:p w14:paraId="534C3A61" w14:textId="77777777" w:rsidR="008D3B35" w:rsidRPr="00031725" w:rsidRDefault="00AB4978" w:rsidP="0083544E">
      <w:pPr>
        <w:keepNext/>
        <w:tabs>
          <w:tab w:val="left" w:pos="567"/>
        </w:tabs>
        <w:contextualSpacing/>
        <w:jc w:val="both"/>
        <w:outlineLvl w:val="3"/>
        <w:rPr>
          <w:b/>
          <w:bCs/>
          <w:sz w:val="22"/>
          <w:szCs w:val="22"/>
          <w:lang w:eastAsia="x-none"/>
        </w:rPr>
      </w:pPr>
      <w:r w:rsidRPr="00031725">
        <w:rPr>
          <w:b/>
          <w:bCs/>
          <w:sz w:val="22"/>
          <w:szCs w:val="22"/>
          <w:lang w:eastAsia="x-none"/>
        </w:rPr>
        <w:t>6.1</w:t>
      </w:r>
      <w:r w:rsidRPr="00031725">
        <w:rPr>
          <w:b/>
          <w:bCs/>
          <w:sz w:val="22"/>
          <w:szCs w:val="22"/>
          <w:lang w:eastAsia="x-none"/>
        </w:rPr>
        <w:tab/>
        <w:t>Pagalbinių medžiagų sąrašas</w:t>
      </w:r>
    </w:p>
    <w:p w14:paraId="2E688650" w14:textId="77777777" w:rsidR="008D3B35" w:rsidRPr="00031725" w:rsidRDefault="008D3B35" w:rsidP="0083544E">
      <w:pPr>
        <w:contextualSpacing/>
        <w:rPr>
          <w:sz w:val="22"/>
          <w:szCs w:val="22"/>
        </w:rPr>
      </w:pPr>
    </w:p>
    <w:p w14:paraId="31E09CDA" w14:textId="77777777" w:rsidR="00F96BB6" w:rsidRPr="00031725" w:rsidRDefault="00F96BB6" w:rsidP="0083544E">
      <w:pPr>
        <w:contextualSpacing/>
        <w:rPr>
          <w:sz w:val="22"/>
          <w:szCs w:val="22"/>
        </w:rPr>
      </w:pPr>
      <w:r w:rsidRPr="00031725">
        <w:rPr>
          <w:sz w:val="22"/>
          <w:szCs w:val="22"/>
        </w:rPr>
        <w:t xml:space="preserve">Magnio </w:t>
      </w:r>
      <w:proofErr w:type="spellStart"/>
      <w:r w:rsidRPr="00031725">
        <w:rPr>
          <w:sz w:val="22"/>
          <w:szCs w:val="22"/>
        </w:rPr>
        <w:t>stearatas</w:t>
      </w:r>
      <w:proofErr w:type="spellEnd"/>
      <w:r w:rsidRPr="00031725">
        <w:rPr>
          <w:sz w:val="22"/>
          <w:szCs w:val="22"/>
        </w:rPr>
        <w:t xml:space="preserve"> (E470b)</w:t>
      </w:r>
    </w:p>
    <w:p w14:paraId="1CAB1A24" w14:textId="77777777" w:rsidR="00F96BB6" w:rsidRPr="00031725" w:rsidRDefault="00F96BB6" w:rsidP="0083544E">
      <w:pPr>
        <w:contextualSpacing/>
        <w:rPr>
          <w:sz w:val="22"/>
          <w:szCs w:val="22"/>
        </w:rPr>
      </w:pPr>
      <w:r w:rsidRPr="00031725">
        <w:rPr>
          <w:sz w:val="22"/>
          <w:szCs w:val="22"/>
        </w:rPr>
        <w:t>Koloidinis bevandenis silicio dioksidas (E551)</w:t>
      </w:r>
    </w:p>
    <w:p w14:paraId="443864CC" w14:textId="77777777" w:rsidR="00F96BB6" w:rsidRPr="00031725" w:rsidRDefault="00F96BB6" w:rsidP="0083544E">
      <w:pPr>
        <w:contextualSpacing/>
        <w:rPr>
          <w:sz w:val="22"/>
          <w:szCs w:val="22"/>
        </w:rPr>
      </w:pPr>
      <w:proofErr w:type="spellStart"/>
      <w:r w:rsidRPr="00031725">
        <w:rPr>
          <w:sz w:val="22"/>
          <w:szCs w:val="22"/>
        </w:rPr>
        <w:t>Mikrokristalinė</w:t>
      </w:r>
      <w:proofErr w:type="spellEnd"/>
      <w:r w:rsidRPr="00031725">
        <w:rPr>
          <w:sz w:val="22"/>
          <w:szCs w:val="22"/>
        </w:rPr>
        <w:t xml:space="preserve"> celiuliozė (E460)</w:t>
      </w:r>
    </w:p>
    <w:p w14:paraId="7AF57430" w14:textId="5576A8D9" w:rsidR="008D3B35" w:rsidRPr="00031725" w:rsidRDefault="00F96BB6" w:rsidP="0083544E">
      <w:pPr>
        <w:contextualSpacing/>
        <w:rPr>
          <w:sz w:val="22"/>
          <w:szCs w:val="22"/>
        </w:rPr>
      </w:pPr>
      <w:proofErr w:type="spellStart"/>
      <w:r w:rsidRPr="00031725">
        <w:rPr>
          <w:sz w:val="22"/>
          <w:szCs w:val="22"/>
        </w:rPr>
        <w:t>Kroskarmeliozės</w:t>
      </w:r>
      <w:proofErr w:type="spellEnd"/>
      <w:r w:rsidRPr="00031725">
        <w:rPr>
          <w:sz w:val="22"/>
          <w:szCs w:val="22"/>
        </w:rPr>
        <w:t xml:space="preserve"> natrio druska (E468)</w:t>
      </w:r>
    </w:p>
    <w:p w14:paraId="3577606E" w14:textId="77777777" w:rsidR="008D3B35" w:rsidRPr="00031725" w:rsidRDefault="008D3B35" w:rsidP="0083544E">
      <w:pPr>
        <w:contextualSpacing/>
        <w:rPr>
          <w:sz w:val="22"/>
          <w:szCs w:val="22"/>
        </w:rPr>
      </w:pPr>
    </w:p>
    <w:p w14:paraId="3FBB33B4" w14:textId="77777777" w:rsidR="008D3B35" w:rsidRPr="00031725" w:rsidRDefault="00AB4978" w:rsidP="0083544E">
      <w:pPr>
        <w:keepNext/>
        <w:tabs>
          <w:tab w:val="left" w:pos="567"/>
        </w:tabs>
        <w:contextualSpacing/>
        <w:jc w:val="both"/>
        <w:outlineLvl w:val="3"/>
        <w:rPr>
          <w:b/>
          <w:bCs/>
          <w:sz w:val="22"/>
          <w:szCs w:val="22"/>
          <w:lang w:eastAsia="x-none"/>
        </w:rPr>
      </w:pPr>
      <w:r w:rsidRPr="00031725">
        <w:rPr>
          <w:b/>
          <w:bCs/>
          <w:sz w:val="22"/>
          <w:szCs w:val="22"/>
          <w:lang w:eastAsia="x-none"/>
        </w:rPr>
        <w:t>6.2</w:t>
      </w:r>
      <w:r w:rsidRPr="00031725">
        <w:rPr>
          <w:b/>
          <w:bCs/>
          <w:sz w:val="22"/>
          <w:szCs w:val="22"/>
          <w:lang w:eastAsia="x-none"/>
        </w:rPr>
        <w:tab/>
        <w:t>Nesuderinamumas</w:t>
      </w:r>
    </w:p>
    <w:p w14:paraId="0BBB4EC5" w14:textId="77777777" w:rsidR="008D3B35" w:rsidRPr="00031725" w:rsidRDefault="008D3B35" w:rsidP="0083544E">
      <w:pPr>
        <w:contextualSpacing/>
        <w:rPr>
          <w:sz w:val="22"/>
          <w:szCs w:val="22"/>
        </w:rPr>
      </w:pPr>
    </w:p>
    <w:p w14:paraId="2BC98EE5" w14:textId="2EA3FDAB" w:rsidR="008D3B35" w:rsidRPr="00031725" w:rsidRDefault="00AB4978" w:rsidP="0083544E">
      <w:pPr>
        <w:contextualSpacing/>
        <w:rPr>
          <w:sz w:val="22"/>
          <w:szCs w:val="22"/>
        </w:rPr>
      </w:pPr>
      <w:r w:rsidRPr="00031725">
        <w:rPr>
          <w:sz w:val="22"/>
          <w:szCs w:val="22"/>
        </w:rPr>
        <w:t>Duomenys nebūtini.</w:t>
      </w:r>
    </w:p>
    <w:p w14:paraId="6E7BAAED" w14:textId="77777777" w:rsidR="008D3B35" w:rsidRPr="00031725" w:rsidRDefault="008D3B35" w:rsidP="0083544E">
      <w:pPr>
        <w:contextualSpacing/>
        <w:rPr>
          <w:sz w:val="22"/>
          <w:szCs w:val="22"/>
        </w:rPr>
      </w:pPr>
    </w:p>
    <w:p w14:paraId="5894C036" w14:textId="77777777" w:rsidR="008D3B35" w:rsidRPr="00031725" w:rsidRDefault="00AB4978" w:rsidP="0083544E">
      <w:pPr>
        <w:keepNext/>
        <w:tabs>
          <w:tab w:val="left" w:pos="567"/>
        </w:tabs>
        <w:contextualSpacing/>
        <w:jc w:val="both"/>
        <w:outlineLvl w:val="3"/>
        <w:rPr>
          <w:b/>
          <w:bCs/>
          <w:sz w:val="22"/>
          <w:szCs w:val="22"/>
          <w:lang w:eastAsia="x-none"/>
        </w:rPr>
      </w:pPr>
      <w:r w:rsidRPr="00031725">
        <w:rPr>
          <w:b/>
          <w:bCs/>
          <w:sz w:val="22"/>
          <w:szCs w:val="22"/>
          <w:lang w:eastAsia="x-none"/>
        </w:rPr>
        <w:t>6.3</w:t>
      </w:r>
      <w:r w:rsidRPr="00031725">
        <w:rPr>
          <w:b/>
          <w:bCs/>
          <w:sz w:val="22"/>
          <w:szCs w:val="22"/>
          <w:lang w:eastAsia="x-none"/>
        </w:rPr>
        <w:tab/>
        <w:t>Tinkamumo laikas</w:t>
      </w:r>
    </w:p>
    <w:p w14:paraId="5D9ECBD4" w14:textId="77777777" w:rsidR="008D3B35" w:rsidRPr="00031725" w:rsidRDefault="008D3B35" w:rsidP="0083544E">
      <w:pPr>
        <w:contextualSpacing/>
        <w:rPr>
          <w:sz w:val="22"/>
          <w:szCs w:val="22"/>
        </w:rPr>
      </w:pPr>
    </w:p>
    <w:p w14:paraId="2FFE79A8" w14:textId="707F65A2" w:rsidR="008D3B35" w:rsidRPr="00031725" w:rsidRDefault="00F96BB6" w:rsidP="0083544E">
      <w:pPr>
        <w:contextualSpacing/>
        <w:rPr>
          <w:sz w:val="22"/>
          <w:szCs w:val="22"/>
        </w:rPr>
      </w:pPr>
      <w:r w:rsidRPr="00031725">
        <w:rPr>
          <w:sz w:val="22"/>
          <w:szCs w:val="22"/>
        </w:rPr>
        <w:t>3</w:t>
      </w:r>
      <w:r w:rsidR="004B36DD" w:rsidRPr="00031725">
        <w:rPr>
          <w:sz w:val="22"/>
          <w:szCs w:val="22"/>
        </w:rPr>
        <w:t> </w:t>
      </w:r>
      <w:r w:rsidR="00AB4978" w:rsidRPr="00031725">
        <w:rPr>
          <w:sz w:val="22"/>
          <w:szCs w:val="22"/>
        </w:rPr>
        <w:t>metai</w:t>
      </w:r>
      <w:r w:rsidR="004B36DD" w:rsidRPr="00031725">
        <w:rPr>
          <w:sz w:val="22"/>
          <w:szCs w:val="22"/>
        </w:rPr>
        <w:t>.</w:t>
      </w:r>
    </w:p>
    <w:p w14:paraId="508DDC40" w14:textId="77777777" w:rsidR="008D3B35" w:rsidRPr="00031725" w:rsidRDefault="008D3B35" w:rsidP="0083544E">
      <w:pPr>
        <w:contextualSpacing/>
        <w:rPr>
          <w:sz w:val="22"/>
          <w:szCs w:val="22"/>
        </w:rPr>
      </w:pPr>
    </w:p>
    <w:p w14:paraId="6D476242" w14:textId="77777777" w:rsidR="008D3B35" w:rsidRPr="00031725" w:rsidRDefault="00AB4978" w:rsidP="0083544E">
      <w:pPr>
        <w:keepNext/>
        <w:tabs>
          <w:tab w:val="left" w:pos="567"/>
        </w:tabs>
        <w:contextualSpacing/>
        <w:jc w:val="both"/>
        <w:outlineLvl w:val="3"/>
        <w:rPr>
          <w:b/>
          <w:bCs/>
          <w:sz w:val="22"/>
          <w:szCs w:val="22"/>
          <w:lang w:eastAsia="x-none"/>
        </w:rPr>
      </w:pPr>
      <w:r w:rsidRPr="00031725">
        <w:rPr>
          <w:b/>
          <w:bCs/>
          <w:sz w:val="22"/>
          <w:szCs w:val="22"/>
          <w:lang w:eastAsia="x-none"/>
        </w:rPr>
        <w:t>6.4</w:t>
      </w:r>
      <w:r w:rsidRPr="00031725">
        <w:rPr>
          <w:b/>
          <w:bCs/>
          <w:sz w:val="22"/>
          <w:szCs w:val="22"/>
          <w:lang w:eastAsia="x-none"/>
        </w:rPr>
        <w:tab/>
        <w:t>Specialios laikymo sąlygos</w:t>
      </w:r>
    </w:p>
    <w:p w14:paraId="634DB9B5" w14:textId="77777777" w:rsidR="002F50EE" w:rsidRPr="00031725" w:rsidRDefault="002F50EE" w:rsidP="0083544E">
      <w:pPr>
        <w:contextualSpacing/>
        <w:rPr>
          <w:sz w:val="22"/>
          <w:szCs w:val="22"/>
        </w:rPr>
      </w:pPr>
    </w:p>
    <w:p w14:paraId="055A2980" w14:textId="798F9F96" w:rsidR="002F50EE" w:rsidRPr="00031725" w:rsidRDefault="002F50EE" w:rsidP="0083544E">
      <w:pPr>
        <w:contextualSpacing/>
        <w:rPr>
          <w:sz w:val="22"/>
          <w:szCs w:val="22"/>
        </w:rPr>
      </w:pPr>
      <w:r w:rsidRPr="00031725">
        <w:rPr>
          <w:sz w:val="22"/>
          <w:szCs w:val="22"/>
        </w:rPr>
        <w:t>Šio vaistinio preparato laikymui specialių temperatūros sąlygų nereikalaujama.</w:t>
      </w:r>
    </w:p>
    <w:p w14:paraId="6EF6C03B" w14:textId="5EFDE939" w:rsidR="002F50EE" w:rsidRPr="00031725" w:rsidRDefault="002F50EE" w:rsidP="0083544E">
      <w:pPr>
        <w:contextualSpacing/>
        <w:rPr>
          <w:sz w:val="22"/>
          <w:szCs w:val="22"/>
        </w:rPr>
      </w:pPr>
      <w:r w:rsidRPr="00031725">
        <w:rPr>
          <w:sz w:val="22"/>
          <w:szCs w:val="22"/>
        </w:rPr>
        <w:t>Lizdinės plokštelės: lizdines plokšteles laikyti gamintojo pakuotėje, kad vaistinis preparatas būtų apsaugotas nuo šviesos.</w:t>
      </w:r>
    </w:p>
    <w:p w14:paraId="48EC86DF" w14:textId="7EE265E9" w:rsidR="002F50EE" w:rsidRPr="00031725" w:rsidRDefault="002F50EE" w:rsidP="0083544E">
      <w:pPr>
        <w:contextualSpacing/>
        <w:rPr>
          <w:sz w:val="22"/>
          <w:szCs w:val="22"/>
        </w:rPr>
      </w:pPr>
      <w:r w:rsidRPr="00031725">
        <w:rPr>
          <w:sz w:val="22"/>
          <w:szCs w:val="22"/>
        </w:rPr>
        <w:t xml:space="preserve">DTPE </w:t>
      </w:r>
      <w:proofErr w:type="spellStart"/>
      <w:r w:rsidRPr="00031725">
        <w:rPr>
          <w:sz w:val="22"/>
          <w:szCs w:val="22"/>
        </w:rPr>
        <w:t>plačiakaklis</w:t>
      </w:r>
      <w:proofErr w:type="spellEnd"/>
      <w:r w:rsidRPr="00031725">
        <w:rPr>
          <w:sz w:val="22"/>
          <w:szCs w:val="22"/>
        </w:rPr>
        <w:t xml:space="preserve"> indas: laikyti gamintojo pakuotėje, kad vaistinis preparatas būtų apsaugotas nuo šviesos.</w:t>
      </w:r>
    </w:p>
    <w:p w14:paraId="6AD582E9" w14:textId="77777777" w:rsidR="008D3B35" w:rsidRPr="00031725" w:rsidRDefault="008D3B35" w:rsidP="0083544E">
      <w:pPr>
        <w:contextualSpacing/>
        <w:rPr>
          <w:sz w:val="22"/>
          <w:szCs w:val="22"/>
        </w:rPr>
      </w:pPr>
    </w:p>
    <w:p w14:paraId="1C0C05FB" w14:textId="061797AD" w:rsidR="008D3B35" w:rsidRPr="00031725" w:rsidRDefault="00AB4978" w:rsidP="0083544E">
      <w:pPr>
        <w:keepNext/>
        <w:tabs>
          <w:tab w:val="left" w:pos="567"/>
        </w:tabs>
        <w:contextualSpacing/>
        <w:jc w:val="both"/>
        <w:outlineLvl w:val="3"/>
        <w:rPr>
          <w:b/>
          <w:bCs/>
          <w:sz w:val="22"/>
          <w:szCs w:val="22"/>
          <w:lang w:eastAsia="x-none"/>
        </w:rPr>
      </w:pPr>
      <w:r w:rsidRPr="00031725">
        <w:rPr>
          <w:b/>
          <w:bCs/>
          <w:sz w:val="22"/>
          <w:szCs w:val="22"/>
          <w:lang w:eastAsia="x-none"/>
        </w:rPr>
        <w:t>6.5</w:t>
      </w:r>
      <w:r w:rsidRPr="00031725">
        <w:rPr>
          <w:b/>
          <w:bCs/>
          <w:sz w:val="22"/>
          <w:szCs w:val="22"/>
          <w:lang w:eastAsia="x-none"/>
        </w:rPr>
        <w:tab/>
      </w:r>
      <w:proofErr w:type="spellStart"/>
      <w:r w:rsidRPr="00031725">
        <w:rPr>
          <w:b/>
          <w:bCs/>
          <w:sz w:val="22"/>
          <w:szCs w:val="22"/>
          <w:lang w:eastAsia="x-none"/>
        </w:rPr>
        <w:t>Talpyklės</w:t>
      </w:r>
      <w:proofErr w:type="spellEnd"/>
      <w:r w:rsidRPr="00031725">
        <w:rPr>
          <w:b/>
          <w:bCs/>
          <w:sz w:val="22"/>
          <w:szCs w:val="22"/>
          <w:lang w:eastAsia="x-none"/>
        </w:rPr>
        <w:t xml:space="preserve"> pobūdis ir jos turinys</w:t>
      </w:r>
    </w:p>
    <w:p w14:paraId="144E1FDD" w14:textId="77777777" w:rsidR="008D3B35" w:rsidRPr="00031725" w:rsidRDefault="008D3B35" w:rsidP="0083544E">
      <w:pPr>
        <w:contextualSpacing/>
        <w:rPr>
          <w:sz w:val="22"/>
          <w:szCs w:val="22"/>
        </w:rPr>
      </w:pPr>
    </w:p>
    <w:p w14:paraId="458225BA" w14:textId="40F35811" w:rsidR="00FD3B20" w:rsidRPr="00031725" w:rsidRDefault="00FD3B20" w:rsidP="0083544E">
      <w:pPr>
        <w:contextualSpacing/>
        <w:rPr>
          <w:sz w:val="22"/>
          <w:szCs w:val="22"/>
        </w:rPr>
      </w:pPr>
      <w:proofErr w:type="spellStart"/>
      <w:r w:rsidRPr="00031725">
        <w:rPr>
          <w:sz w:val="22"/>
          <w:szCs w:val="22"/>
        </w:rPr>
        <w:t>Melatonin</w:t>
      </w:r>
      <w:proofErr w:type="spellEnd"/>
      <w:r w:rsidRPr="00031725">
        <w:rPr>
          <w:sz w:val="22"/>
          <w:szCs w:val="22"/>
        </w:rPr>
        <w:t xml:space="preserve"> </w:t>
      </w:r>
      <w:proofErr w:type="spellStart"/>
      <w:r w:rsidRPr="00031725">
        <w:rPr>
          <w:sz w:val="22"/>
          <w:szCs w:val="22"/>
        </w:rPr>
        <w:t>Orion</w:t>
      </w:r>
      <w:proofErr w:type="spellEnd"/>
      <w:r w:rsidRPr="00031725">
        <w:rPr>
          <w:sz w:val="22"/>
          <w:szCs w:val="22"/>
        </w:rPr>
        <w:t xml:space="preserve"> 3</w:t>
      </w:r>
      <w:r w:rsidR="00763708" w:rsidRPr="00031725">
        <w:rPr>
          <w:sz w:val="22"/>
          <w:szCs w:val="22"/>
        </w:rPr>
        <w:t> mg</w:t>
      </w:r>
      <w:r w:rsidRPr="00031725">
        <w:rPr>
          <w:sz w:val="22"/>
          <w:szCs w:val="22"/>
        </w:rPr>
        <w:t xml:space="preserve"> ir 5</w:t>
      </w:r>
      <w:r w:rsidR="00763708" w:rsidRPr="00031725">
        <w:rPr>
          <w:sz w:val="22"/>
          <w:szCs w:val="22"/>
        </w:rPr>
        <w:t> mg</w:t>
      </w:r>
      <w:r w:rsidRPr="00031725">
        <w:rPr>
          <w:sz w:val="22"/>
          <w:szCs w:val="22"/>
        </w:rPr>
        <w:t xml:space="preserve"> tabletės tiekiamos karton</w:t>
      </w:r>
      <w:r w:rsidR="005F0301" w:rsidRPr="00031725">
        <w:rPr>
          <w:sz w:val="22"/>
          <w:szCs w:val="22"/>
        </w:rPr>
        <w:t>o</w:t>
      </w:r>
      <w:r w:rsidRPr="00031725">
        <w:rPr>
          <w:sz w:val="22"/>
          <w:szCs w:val="22"/>
        </w:rPr>
        <w:t xml:space="preserve"> dėžutė</w:t>
      </w:r>
      <w:r w:rsidR="005F0301" w:rsidRPr="00031725">
        <w:rPr>
          <w:sz w:val="22"/>
          <w:szCs w:val="22"/>
        </w:rPr>
        <w:t>s</w:t>
      </w:r>
      <w:r w:rsidRPr="00031725">
        <w:rPr>
          <w:sz w:val="22"/>
          <w:szCs w:val="22"/>
        </w:rPr>
        <w:t>e, kurio</w:t>
      </w:r>
      <w:r w:rsidR="005F0301" w:rsidRPr="00031725">
        <w:rPr>
          <w:sz w:val="22"/>
          <w:szCs w:val="22"/>
        </w:rPr>
        <w:t>s</w:t>
      </w:r>
      <w:r w:rsidRPr="00031725">
        <w:rPr>
          <w:sz w:val="22"/>
          <w:szCs w:val="22"/>
        </w:rPr>
        <w:t>e yra 10, 20 (tik 3</w:t>
      </w:r>
      <w:r w:rsidR="00763708" w:rsidRPr="00031725">
        <w:rPr>
          <w:sz w:val="22"/>
          <w:szCs w:val="22"/>
        </w:rPr>
        <w:t> mg</w:t>
      </w:r>
      <w:r w:rsidRPr="00031725">
        <w:rPr>
          <w:sz w:val="22"/>
          <w:szCs w:val="22"/>
        </w:rPr>
        <w:t xml:space="preserve"> tabletės), 30, 50, 60 ir 100 tablečių</w:t>
      </w:r>
      <w:r w:rsidR="005F0301" w:rsidRPr="00031725">
        <w:rPr>
          <w:sz w:val="22"/>
          <w:szCs w:val="22"/>
        </w:rPr>
        <w:t xml:space="preserve"> PVC</w:t>
      </w:r>
      <w:r w:rsidR="00B54823" w:rsidRPr="00031725">
        <w:rPr>
          <w:sz w:val="22"/>
          <w:szCs w:val="22"/>
        </w:rPr>
        <w:t xml:space="preserve"> </w:t>
      </w:r>
      <w:r w:rsidR="005F0301" w:rsidRPr="00031725">
        <w:rPr>
          <w:sz w:val="22"/>
          <w:szCs w:val="22"/>
        </w:rPr>
        <w:t>/</w:t>
      </w:r>
      <w:r w:rsidR="00B54823" w:rsidRPr="00031725">
        <w:rPr>
          <w:sz w:val="22"/>
          <w:szCs w:val="22"/>
        </w:rPr>
        <w:t xml:space="preserve"> </w:t>
      </w:r>
      <w:r w:rsidR="005F0301" w:rsidRPr="00031725">
        <w:rPr>
          <w:sz w:val="22"/>
          <w:szCs w:val="22"/>
        </w:rPr>
        <w:t>PE</w:t>
      </w:r>
      <w:r w:rsidR="00B54823" w:rsidRPr="00031725">
        <w:rPr>
          <w:sz w:val="22"/>
          <w:szCs w:val="22"/>
        </w:rPr>
        <w:t xml:space="preserve"> </w:t>
      </w:r>
      <w:r w:rsidR="005F0301" w:rsidRPr="00031725">
        <w:rPr>
          <w:sz w:val="22"/>
          <w:szCs w:val="22"/>
        </w:rPr>
        <w:t>/</w:t>
      </w:r>
      <w:r w:rsidR="00B54823" w:rsidRPr="00031725">
        <w:rPr>
          <w:sz w:val="22"/>
          <w:szCs w:val="22"/>
        </w:rPr>
        <w:t xml:space="preserve"> </w:t>
      </w:r>
      <w:r w:rsidR="005F0301" w:rsidRPr="00031725">
        <w:rPr>
          <w:sz w:val="22"/>
          <w:szCs w:val="22"/>
        </w:rPr>
        <w:t>PVDC</w:t>
      </w:r>
      <w:r w:rsidR="00B54823" w:rsidRPr="00031725">
        <w:rPr>
          <w:sz w:val="22"/>
          <w:szCs w:val="22"/>
        </w:rPr>
        <w:t xml:space="preserve"> </w:t>
      </w:r>
      <w:r w:rsidR="005F0301" w:rsidRPr="00031725">
        <w:rPr>
          <w:sz w:val="22"/>
          <w:szCs w:val="22"/>
        </w:rPr>
        <w:t>/</w:t>
      </w:r>
      <w:r w:rsidR="00B54823" w:rsidRPr="00031725">
        <w:rPr>
          <w:sz w:val="22"/>
          <w:szCs w:val="22"/>
        </w:rPr>
        <w:t xml:space="preserve"> </w:t>
      </w:r>
      <w:proofErr w:type="spellStart"/>
      <w:r w:rsidR="006F7750" w:rsidRPr="00031725">
        <w:rPr>
          <w:sz w:val="22"/>
          <w:szCs w:val="22"/>
        </w:rPr>
        <w:t>Alu</w:t>
      </w:r>
      <w:proofErr w:type="spellEnd"/>
      <w:r w:rsidR="005F0301" w:rsidRPr="00031725">
        <w:rPr>
          <w:sz w:val="22"/>
          <w:szCs w:val="22"/>
        </w:rPr>
        <w:t xml:space="preserve"> lizdinėse plokštelėse</w:t>
      </w:r>
      <w:r w:rsidRPr="00031725">
        <w:rPr>
          <w:sz w:val="22"/>
          <w:szCs w:val="22"/>
        </w:rPr>
        <w:t xml:space="preserve">, ir DTPE </w:t>
      </w:r>
      <w:proofErr w:type="spellStart"/>
      <w:r w:rsidRPr="00031725">
        <w:rPr>
          <w:sz w:val="22"/>
          <w:szCs w:val="22"/>
        </w:rPr>
        <w:t>pla</w:t>
      </w:r>
      <w:r w:rsidR="005F0301" w:rsidRPr="00031725">
        <w:rPr>
          <w:sz w:val="22"/>
          <w:szCs w:val="22"/>
        </w:rPr>
        <w:t>č</w:t>
      </w:r>
      <w:r w:rsidRPr="00031725">
        <w:rPr>
          <w:sz w:val="22"/>
          <w:szCs w:val="22"/>
        </w:rPr>
        <w:t>iakakliuose</w:t>
      </w:r>
      <w:proofErr w:type="spellEnd"/>
      <w:r w:rsidRPr="00031725">
        <w:rPr>
          <w:sz w:val="22"/>
          <w:szCs w:val="22"/>
        </w:rPr>
        <w:t xml:space="preserve"> induose</w:t>
      </w:r>
      <w:r w:rsidR="00291292" w:rsidRPr="00031725">
        <w:rPr>
          <w:sz w:val="22"/>
          <w:szCs w:val="22"/>
        </w:rPr>
        <w:t>, kuriuose yra</w:t>
      </w:r>
      <w:r w:rsidRPr="00031725">
        <w:rPr>
          <w:sz w:val="22"/>
          <w:szCs w:val="22"/>
        </w:rPr>
        <w:t xml:space="preserve"> 100</w:t>
      </w:r>
      <w:r w:rsidR="005F0301" w:rsidRPr="00031725">
        <w:rPr>
          <w:sz w:val="22"/>
          <w:szCs w:val="22"/>
        </w:rPr>
        <w:t> </w:t>
      </w:r>
      <w:r w:rsidRPr="00031725">
        <w:rPr>
          <w:sz w:val="22"/>
          <w:szCs w:val="22"/>
        </w:rPr>
        <w:t>tablečių.</w:t>
      </w:r>
    </w:p>
    <w:p w14:paraId="2CEE2F22" w14:textId="77777777" w:rsidR="00FD3B20" w:rsidRPr="00031725" w:rsidRDefault="00FD3B20" w:rsidP="0083544E">
      <w:pPr>
        <w:contextualSpacing/>
        <w:rPr>
          <w:sz w:val="22"/>
          <w:szCs w:val="22"/>
        </w:rPr>
      </w:pPr>
    </w:p>
    <w:p w14:paraId="0983D231" w14:textId="616CC40F" w:rsidR="008D3B35" w:rsidRPr="00031725" w:rsidRDefault="005F0301" w:rsidP="0083544E">
      <w:pPr>
        <w:contextualSpacing/>
        <w:rPr>
          <w:sz w:val="22"/>
          <w:szCs w:val="22"/>
        </w:rPr>
      </w:pPr>
      <w:r w:rsidRPr="00031725">
        <w:rPr>
          <w:sz w:val="22"/>
          <w:szCs w:val="22"/>
        </w:rPr>
        <w:t>Gali būti tiekiamos ne visų dydžių pakuotės</w:t>
      </w:r>
      <w:r w:rsidR="00FD3B20" w:rsidRPr="00031725">
        <w:rPr>
          <w:sz w:val="22"/>
          <w:szCs w:val="22"/>
        </w:rPr>
        <w:t>.</w:t>
      </w:r>
    </w:p>
    <w:p w14:paraId="383AF553" w14:textId="77777777" w:rsidR="005F0301" w:rsidRPr="00031725" w:rsidRDefault="005F0301" w:rsidP="0083544E">
      <w:pPr>
        <w:contextualSpacing/>
        <w:rPr>
          <w:sz w:val="22"/>
          <w:szCs w:val="22"/>
        </w:rPr>
      </w:pPr>
    </w:p>
    <w:p w14:paraId="21236709" w14:textId="00A2CB49" w:rsidR="008D3B35" w:rsidRPr="00031725" w:rsidRDefault="00AB4978" w:rsidP="0083544E">
      <w:pPr>
        <w:keepNext/>
        <w:tabs>
          <w:tab w:val="left" w:pos="567"/>
        </w:tabs>
        <w:contextualSpacing/>
        <w:jc w:val="both"/>
        <w:outlineLvl w:val="3"/>
        <w:rPr>
          <w:b/>
          <w:bCs/>
          <w:sz w:val="22"/>
          <w:szCs w:val="22"/>
          <w:lang w:eastAsia="x-none"/>
        </w:rPr>
      </w:pPr>
      <w:r w:rsidRPr="00031725">
        <w:rPr>
          <w:b/>
          <w:bCs/>
          <w:sz w:val="22"/>
          <w:szCs w:val="22"/>
          <w:lang w:eastAsia="x-none"/>
        </w:rPr>
        <w:t>6.6</w:t>
      </w:r>
      <w:r w:rsidRPr="00031725">
        <w:rPr>
          <w:b/>
          <w:bCs/>
          <w:sz w:val="22"/>
          <w:szCs w:val="22"/>
          <w:lang w:eastAsia="x-none"/>
        </w:rPr>
        <w:tab/>
        <w:t>Specialūs reikalavimai atliekoms tvarkyti</w:t>
      </w:r>
    </w:p>
    <w:p w14:paraId="663497D0" w14:textId="77777777" w:rsidR="008D3B35" w:rsidRPr="00031725" w:rsidRDefault="008D3B35" w:rsidP="0083544E">
      <w:pPr>
        <w:contextualSpacing/>
        <w:rPr>
          <w:sz w:val="22"/>
          <w:szCs w:val="22"/>
        </w:rPr>
      </w:pPr>
    </w:p>
    <w:p w14:paraId="71A8F0DC" w14:textId="5F66BCA7" w:rsidR="008D3B35" w:rsidRPr="00031725" w:rsidRDefault="00AB4978" w:rsidP="0083544E">
      <w:pPr>
        <w:contextualSpacing/>
        <w:rPr>
          <w:sz w:val="22"/>
          <w:szCs w:val="22"/>
        </w:rPr>
      </w:pPr>
      <w:r w:rsidRPr="00031725">
        <w:rPr>
          <w:sz w:val="22"/>
          <w:szCs w:val="22"/>
        </w:rPr>
        <w:t>Nesuvartotą vaistinį preparatą ar atliekas reikia tvarkyti laikantis vietinių reikalavimų.</w:t>
      </w:r>
    </w:p>
    <w:p w14:paraId="792D0BE0" w14:textId="77777777" w:rsidR="008D3B35" w:rsidRPr="00031725" w:rsidRDefault="008D3B35" w:rsidP="0083544E">
      <w:pPr>
        <w:contextualSpacing/>
        <w:rPr>
          <w:sz w:val="22"/>
          <w:szCs w:val="22"/>
        </w:rPr>
      </w:pPr>
    </w:p>
    <w:p w14:paraId="502D8197" w14:textId="77777777" w:rsidR="008D3B35" w:rsidRPr="00031725" w:rsidRDefault="008D3B35" w:rsidP="0083544E">
      <w:pPr>
        <w:contextualSpacing/>
        <w:rPr>
          <w:sz w:val="22"/>
          <w:szCs w:val="22"/>
        </w:rPr>
      </w:pPr>
    </w:p>
    <w:p w14:paraId="7CD16960" w14:textId="77777777" w:rsidR="008D3B35" w:rsidRPr="00031725" w:rsidRDefault="00AB4978" w:rsidP="0083544E">
      <w:pPr>
        <w:keepNext/>
        <w:keepLines/>
        <w:tabs>
          <w:tab w:val="left" w:pos="567"/>
        </w:tabs>
        <w:contextualSpacing/>
        <w:outlineLvl w:val="2"/>
        <w:rPr>
          <w:b/>
          <w:bCs/>
          <w:sz w:val="22"/>
          <w:szCs w:val="22"/>
          <w:lang w:eastAsia="x-none"/>
        </w:rPr>
      </w:pPr>
      <w:r w:rsidRPr="00031725">
        <w:rPr>
          <w:b/>
          <w:bCs/>
          <w:sz w:val="22"/>
          <w:szCs w:val="22"/>
          <w:lang w:eastAsia="x-none"/>
        </w:rPr>
        <w:t>7.</w:t>
      </w:r>
      <w:r w:rsidRPr="00031725">
        <w:rPr>
          <w:b/>
          <w:bCs/>
          <w:sz w:val="22"/>
          <w:szCs w:val="22"/>
          <w:lang w:eastAsia="x-none"/>
        </w:rPr>
        <w:tab/>
        <w:t>REGISTRUOTOJAS</w:t>
      </w:r>
    </w:p>
    <w:p w14:paraId="3BF1BF79" w14:textId="77777777" w:rsidR="008D3B35" w:rsidRPr="00031725" w:rsidRDefault="008D3B35" w:rsidP="0083544E">
      <w:pPr>
        <w:contextualSpacing/>
        <w:rPr>
          <w:sz w:val="22"/>
          <w:szCs w:val="22"/>
        </w:rPr>
      </w:pPr>
    </w:p>
    <w:p w14:paraId="15BF7108" w14:textId="77777777" w:rsidR="007543D3" w:rsidRPr="00031725" w:rsidRDefault="007543D3" w:rsidP="0083544E">
      <w:pPr>
        <w:contextualSpacing/>
        <w:rPr>
          <w:sz w:val="22"/>
          <w:szCs w:val="22"/>
        </w:rPr>
      </w:pPr>
      <w:proofErr w:type="spellStart"/>
      <w:r w:rsidRPr="00031725">
        <w:rPr>
          <w:sz w:val="22"/>
          <w:szCs w:val="22"/>
        </w:rPr>
        <w:t>Orion</w:t>
      </w:r>
      <w:proofErr w:type="spellEnd"/>
      <w:r w:rsidRPr="00031725">
        <w:rPr>
          <w:sz w:val="22"/>
          <w:szCs w:val="22"/>
        </w:rPr>
        <w:t xml:space="preserve"> </w:t>
      </w:r>
      <w:proofErr w:type="spellStart"/>
      <w:r w:rsidRPr="00031725">
        <w:rPr>
          <w:sz w:val="22"/>
          <w:szCs w:val="22"/>
        </w:rPr>
        <w:t>Corporation</w:t>
      </w:r>
      <w:proofErr w:type="spellEnd"/>
      <w:r w:rsidRPr="00031725">
        <w:rPr>
          <w:sz w:val="22"/>
          <w:szCs w:val="22"/>
        </w:rPr>
        <w:t xml:space="preserve"> </w:t>
      </w:r>
    </w:p>
    <w:p w14:paraId="37E08A16" w14:textId="1995F7E7" w:rsidR="007543D3" w:rsidRPr="00031725" w:rsidRDefault="007543D3" w:rsidP="0083544E">
      <w:pPr>
        <w:contextualSpacing/>
        <w:rPr>
          <w:sz w:val="22"/>
          <w:szCs w:val="22"/>
        </w:rPr>
      </w:pPr>
      <w:proofErr w:type="spellStart"/>
      <w:r w:rsidRPr="00031725">
        <w:rPr>
          <w:sz w:val="22"/>
          <w:szCs w:val="22"/>
        </w:rPr>
        <w:t>Orionintie</w:t>
      </w:r>
      <w:proofErr w:type="spellEnd"/>
      <w:r w:rsidR="00605E81" w:rsidRPr="00031725">
        <w:rPr>
          <w:sz w:val="22"/>
          <w:szCs w:val="22"/>
        </w:rPr>
        <w:t> </w:t>
      </w:r>
      <w:r w:rsidRPr="00031725">
        <w:rPr>
          <w:sz w:val="22"/>
          <w:szCs w:val="22"/>
        </w:rPr>
        <w:t>1</w:t>
      </w:r>
    </w:p>
    <w:p w14:paraId="6DCB29AC" w14:textId="42CF36D6" w:rsidR="007543D3" w:rsidRPr="00031725" w:rsidRDefault="007543D3" w:rsidP="0083544E">
      <w:pPr>
        <w:contextualSpacing/>
        <w:rPr>
          <w:sz w:val="22"/>
          <w:szCs w:val="22"/>
        </w:rPr>
      </w:pPr>
      <w:r w:rsidRPr="00031725">
        <w:rPr>
          <w:sz w:val="22"/>
          <w:szCs w:val="22"/>
        </w:rPr>
        <w:t>FI-02200</w:t>
      </w:r>
      <w:r w:rsidR="00605E81" w:rsidRPr="00031725">
        <w:rPr>
          <w:sz w:val="22"/>
          <w:szCs w:val="22"/>
        </w:rPr>
        <w:t> </w:t>
      </w:r>
      <w:proofErr w:type="spellStart"/>
      <w:r w:rsidRPr="00031725">
        <w:rPr>
          <w:sz w:val="22"/>
          <w:szCs w:val="22"/>
        </w:rPr>
        <w:t>Espoo</w:t>
      </w:r>
      <w:proofErr w:type="spellEnd"/>
      <w:r w:rsidRPr="00031725">
        <w:rPr>
          <w:sz w:val="22"/>
          <w:szCs w:val="22"/>
        </w:rPr>
        <w:t xml:space="preserve"> </w:t>
      </w:r>
    </w:p>
    <w:p w14:paraId="444B46F8" w14:textId="675FA2F3" w:rsidR="008D3B35" w:rsidRPr="00031725" w:rsidRDefault="007543D3" w:rsidP="0083544E">
      <w:pPr>
        <w:contextualSpacing/>
        <w:rPr>
          <w:sz w:val="22"/>
          <w:szCs w:val="22"/>
        </w:rPr>
      </w:pPr>
      <w:r w:rsidRPr="00031725">
        <w:rPr>
          <w:sz w:val="22"/>
          <w:szCs w:val="22"/>
        </w:rPr>
        <w:t>Suomija</w:t>
      </w:r>
    </w:p>
    <w:p w14:paraId="702C4625" w14:textId="77777777" w:rsidR="007543D3" w:rsidRPr="00031725" w:rsidRDefault="007543D3" w:rsidP="0083544E">
      <w:pPr>
        <w:contextualSpacing/>
        <w:rPr>
          <w:sz w:val="22"/>
          <w:szCs w:val="22"/>
        </w:rPr>
      </w:pPr>
    </w:p>
    <w:p w14:paraId="1055576B" w14:textId="77777777" w:rsidR="007543D3" w:rsidRPr="00031725" w:rsidRDefault="007543D3" w:rsidP="0083544E">
      <w:pPr>
        <w:contextualSpacing/>
        <w:rPr>
          <w:sz w:val="22"/>
          <w:szCs w:val="22"/>
        </w:rPr>
      </w:pPr>
    </w:p>
    <w:p w14:paraId="16EE72E9" w14:textId="77777777" w:rsidR="008D3B35" w:rsidRPr="00031725" w:rsidRDefault="00AB4978" w:rsidP="0083544E">
      <w:pPr>
        <w:keepNext/>
        <w:keepLines/>
        <w:tabs>
          <w:tab w:val="left" w:pos="567"/>
        </w:tabs>
        <w:contextualSpacing/>
        <w:outlineLvl w:val="2"/>
        <w:rPr>
          <w:b/>
          <w:bCs/>
          <w:sz w:val="22"/>
          <w:szCs w:val="22"/>
          <w:lang w:eastAsia="x-none"/>
        </w:rPr>
      </w:pPr>
      <w:r w:rsidRPr="00031725">
        <w:rPr>
          <w:b/>
          <w:bCs/>
          <w:sz w:val="22"/>
          <w:szCs w:val="22"/>
          <w:lang w:eastAsia="x-none"/>
        </w:rPr>
        <w:t>8.</w:t>
      </w:r>
      <w:r w:rsidRPr="00031725">
        <w:rPr>
          <w:b/>
          <w:bCs/>
          <w:sz w:val="22"/>
          <w:szCs w:val="22"/>
          <w:lang w:eastAsia="x-none"/>
        </w:rPr>
        <w:tab/>
        <w:t xml:space="preserve">REGISTRACIJOS PAŽYMĖJIMO NUMERIS (-IAI) </w:t>
      </w:r>
    </w:p>
    <w:p w14:paraId="54BB0DD0" w14:textId="77777777" w:rsidR="008D3B35" w:rsidRPr="00031725" w:rsidRDefault="008D3B35" w:rsidP="0083544E">
      <w:pPr>
        <w:contextualSpacing/>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83544E" w14:paraId="0D9EB068" w14:textId="77777777" w:rsidTr="0083544E">
        <w:tc>
          <w:tcPr>
            <w:tcW w:w="4530" w:type="dxa"/>
          </w:tcPr>
          <w:p w14:paraId="6FA36E11" w14:textId="77777777" w:rsidR="0083544E" w:rsidRPr="0083544E" w:rsidRDefault="0083544E" w:rsidP="0083544E">
            <w:pPr>
              <w:contextualSpacing/>
              <w:rPr>
                <w:sz w:val="22"/>
                <w:szCs w:val="22"/>
                <w:u w:val="single"/>
                <w:lang w:val="lt-LT" w:eastAsia="en-US"/>
              </w:rPr>
            </w:pPr>
            <w:r w:rsidRPr="0083544E">
              <w:rPr>
                <w:sz w:val="22"/>
                <w:szCs w:val="22"/>
                <w:u w:val="single"/>
                <w:lang w:val="lt-LT" w:eastAsia="en-US"/>
              </w:rPr>
              <w:t>3 mg</w:t>
            </w:r>
          </w:p>
          <w:p w14:paraId="27969688" w14:textId="3A77B62F" w:rsidR="0083544E" w:rsidRPr="0083544E" w:rsidRDefault="0083544E" w:rsidP="0083544E">
            <w:pPr>
              <w:contextualSpacing/>
              <w:rPr>
                <w:sz w:val="22"/>
                <w:szCs w:val="22"/>
                <w:lang w:val="lt-LT"/>
              </w:rPr>
            </w:pPr>
            <w:r>
              <w:rPr>
                <w:sz w:val="22"/>
                <w:szCs w:val="22"/>
                <w:u w:val="single"/>
                <w:lang w:val="lt-LT"/>
              </w:rPr>
              <w:t>l</w:t>
            </w:r>
            <w:r w:rsidRPr="0083544E">
              <w:rPr>
                <w:sz w:val="22"/>
                <w:szCs w:val="22"/>
                <w:u w:val="single"/>
                <w:lang w:val="lt-LT"/>
              </w:rPr>
              <w:t>izdinė plokštelė</w:t>
            </w:r>
            <w:r w:rsidRPr="0083544E">
              <w:rPr>
                <w:sz w:val="22"/>
                <w:szCs w:val="22"/>
                <w:lang w:val="lt-LT"/>
              </w:rPr>
              <w:t>:</w:t>
            </w:r>
          </w:p>
          <w:p w14:paraId="5719AE74" w14:textId="77777777" w:rsidR="0083544E" w:rsidRPr="0083544E" w:rsidRDefault="0083544E" w:rsidP="0083544E">
            <w:pPr>
              <w:contextualSpacing/>
              <w:rPr>
                <w:sz w:val="22"/>
                <w:szCs w:val="22"/>
                <w:lang w:val="lt-LT"/>
              </w:rPr>
            </w:pPr>
            <w:r w:rsidRPr="0083544E">
              <w:rPr>
                <w:sz w:val="22"/>
                <w:szCs w:val="22"/>
                <w:lang w:val="lt-LT"/>
              </w:rPr>
              <w:t>LT/1/26/5974/001 – N10</w:t>
            </w:r>
          </w:p>
          <w:p w14:paraId="0F468A2F" w14:textId="77777777" w:rsidR="0083544E" w:rsidRPr="0083544E" w:rsidRDefault="0083544E" w:rsidP="0083544E">
            <w:pPr>
              <w:contextualSpacing/>
              <w:rPr>
                <w:sz w:val="22"/>
                <w:szCs w:val="22"/>
                <w:lang w:val="lt-LT"/>
              </w:rPr>
            </w:pPr>
            <w:r w:rsidRPr="0083544E">
              <w:rPr>
                <w:sz w:val="22"/>
                <w:szCs w:val="22"/>
                <w:lang w:val="lt-LT"/>
              </w:rPr>
              <w:t>LT/1/26/5974/002 – N20</w:t>
            </w:r>
          </w:p>
          <w:p w14:paraId="202FF216" w14:textId="77777777" w:rsidR="0083544E" w:rsidRPr="0083544E" w:rsidRDefault="0083544E" w:rsidP="0083544E">
            <w:pPr>
              <w:contextualSpacing/>
              <w:rPr>
                <w:sz w:val="22"/>
                <w:szCs w:val="22"/>
              </w:rPr>
            </w:pPr>
            <w:r w:rsidRPr="0083544E">
              <w:rPr>
                <w:sz w:val="22"/>
                <w:szCs w:val="22"/>
              </w:rPr>
              <w:t>LT/1/26/5974/003 – N30</w:t>
            </w:r>
          </w:p>
          <w:p w14:paraId="6A66F4A1" w14:textId="77777777" w:rsidR="0083544E" w:rsidRPr="0083544E" w:rsidRDefault="0083544E" w:rsidP="0083544E">
            <w:pPr>
              <w:contextualSpacing/>
              <w:rPr>
                <w:sz w:val="22"/>
                <w:szCs w:val="22"/>
              </w:rPr>
            </w:pPr>
            <w:r w:rsidRPr="0083544E">
              <w:rPr>
                <w:sz w:val="22"/>
                <w:szCs w:val="22"/>
              </w:rPr>
              <w:t>LT/1/26/5974/004 – N50</w:t>
            </w:r>
          </w:p>
          <w:p w14:paraId="0AC3BF00" w14:textId="77777777" w:rsidR="0083544E" w:rsidRPr="0083544E" w:rsidRDefault="0083544E" w:rsidP="0083544E">
            <w:pPr>
              <w:contextualSpacing/>
              <w:rPr>
                <w:sz w:val="22"/>
                <w:szCs w:val="22"/>
              </w:rPr>
            </w:pPr>
            <w:r w:rsidRPr="0083544E">
              <w:rPr>
                <w:sz w:val="22"/>
                <w:szCs w:val="22"/>
              </w:rPr>
              <w:t>LT/1/26/5974/005 – N60</w:t>
            </w:r>
          </w:p>
          <w:p w14:paraId="128315CE" w14:textId="77777777" w:rsidR="0083544E" w:rsidRPr="0083544E" w:rsidRDefault="0083544E" w:rsidP="0083544E">
            <w:pPr>
              <w:contextualSpacing/>
              <w:rPr>
                <w:sz w:val="22"/>
                <w:szCs w:val="22"/>
              </w:rPr>
            </w:pPr>
            <w:r w:rsidRPr="0083544E">
              <w:rPr>
                <w:sz w:val="22"/>
                <w:szCs w:val="22"/>
              </w:rPr>
              <w:lastRenderedPageBreak/>
              <w:t>LT/1/26/5974/006 – N100</w:t>
            </w:r>
          </w:p>
          <w:p w14:paraId="49E83928" w14:textId="4F094459" w:rsidR="0083544E" w:rsidRPr="0083544E" w:rsidRDefault="0083544E" w:rsidP="0083544E">
            <w:pPr>
              <w:contextualSpacing/>
              <w:rPr>
                <w:sz w:val="22"/>
                <w:szCs w:val="22"/>
              </w:rPr>
            </w:pPr>
            <w:proofErr w:type="spellStart"/>
            <w:r>
              <w:rPr>
                <w:sz w:val="22"/>
                <w:szCs w:val="22"/>
                <w:u w:val="single"/>
                <w:lang w:val="lt-LT" w:eastAsia="en-US"/>
              </w:rPr>
              <w:t>p</w:t>
            </w:r>
            <w:r w:rsidRPr="0083544E">
              <w:rPr>
                <w:sz w:val="22"/>
                <w:szCs w:val="22"/>
                <w:u w:val="single"/>
                <w:lang w:val="lt-LT" w:eastAsia="en-US"/>
              </w:rPr>
              <w:t>lačiakaklis</w:t>
            </w:r>
            <w:proofErr w:type="spellEnd"/>
            <w:r w:rsidRPr="0083544E">
              <w:rPr>
                <w:sz w:val="22"/>
                <w:szCs w:val="22"/>
                <w:u w:val="single"/>
                <w:lang w:val="lt-LT" w:eastAsia="en-US"/>
              </w:rPr>
              <w:t xml:space="preserve"> indas</w:t>
            </w:r>
            <w:r w:rsidRPr="0083544E">
              <w:rPr>
                <w:sz w:val="22"/>
                <w:szCs w:val="22"/>
              </w:rPr>
              <w:t>:</w:t>
            </w:r>
          </w:p>
          <w:p w14:paraId="661C5457" w14:textId="6CE58BA5" w:rsidR="0083544E" w:rsidRDefault="0083544E" w:rsidP="0083544E">
            <w:pPr>
              <w:contextualSpacing/>
              <w:rPr>
                <w:sz w:val="22"/>
                <w:szCs w:val="22"/>
              </w:rPr>
            </w:pPr>
            <w:r w:rsidRPr="0083544E">
              <w:rPr>
                <w:sz w:val="22"/>
                <w:szCs w:val="22"/>
              </w:rPr>
              <w:t>LT/1/26/5974/007 – N100</w:t>
            </w:r>
          </w:p>
        </w:tc>
        <w:tc>
          <w:tcPr>
            <w:tcW w:w="4530" w:type="dxa"/>
          </w:tcPr>
          <w:p w14:paraId="4FA7AA2C" w14:textId="77777777" w:rsidR="0083544E" w:rsidRPr="0083544E" w:rsidRDefault="0083544E" w:rsidP="0083544E">
            <w:pPr>
              <w:contextualSpacing/>
              <w:rPr>
                <w:sz w:val="22"/>
                <w:szCs w:val="22"/>
                <w:u w:val="single"/>
                <w:lang w:val="lt-LT" w:eastAsia="en-US"/>
              </w:rPr>
            </w:pPr>
            <w:r w:rsidRPr="0083544E">
              <w:rPr>
                <w:sz w:val="22"/>
                <w:szCs w:val="22"/>
                <w:u w:val="single"/>
                <w:lang w:val="lt-LT" w:eastAsia="en-US"/>
              </w:rPr>
              <w:lastRenderedPageBreak/>
              <w:t>5 mg</w:t>
            </w:r>
          </w:p>
          <w:p w14:paraId="7E0E6B61" w14:textId="77672AA5" w:rsidR="0083544E" w:rsidRPr="0083544E" w:rsidRDefault="0083544E" w:rsidP="0083544E">
            <w:pPr>
              <w:contextualSpacing/>
              <w:rPr>
                <w:sz w:val="22"/>
                <w:szCs w:val="22"/>
              </w:rPr>
            </w:pPr>
            <w:r>
              <w:rPr>
                <w:sz w:val="22"/>
                <w:szCs w:val="22"/>
                <w:u w:val="single"/>
                <w:lang w:val="lt-LT" w:eastAsia="en-US"/>
              </w:rPr>
              <w:t>l</w:t>
            </w:r>
            <w:r w:rsidRPr="0083544E">
              <w:rPr>
                <w:sz w:val="22"/>
                <w:szCs w:val="22"/>
                <w:u w:val="single"/>
                <w:lang w:val="lt-LT" w:eastAsia="en-US"/>
              </w:rPr>
              <w:t>izdinė plokštelė</w:t>
            </w:r>
            <w:r w:rsidRPr="0083544E">
              <w:rPr>
                <w:sz w:val="22"/>
                <w:szCs w:val="22"/>
              </w:rPr>
              <w:t>:</w:t>
            </w:r>
          </w:p>
          <w:p w14:paraId="0A3A7542" w14:textId="77777777" w:rsidR="0083544E" w:rsidRPr="0083544E" w:rsidRDefault="0083544E" w:rsidP="0083544E">
            <w:pPr>
              <w:contextualSpacing/>
              <w:rPr>
                <w:sz w:val="22"/>
                <w:szCs w:val="22"/>
              </w:rPr>
            </w:pPr>
            <w:r w:rsidRPr="0083544E">
              <w:rPr>
                <w:sz w:val="22"/>
                <w:szCs w:val="22"/>
              </w:rPr>
              <w:t>LT/1/26/5975/001 – N10</w:t>
            </w:r>
          </w:p>
          <w:p w14:paraId="7FB112C1" w14:textId="77777777" w:rsidR="0083544E" w:rsidRPr="0083544E" w:rsidRDefault="0083544E" w:rsidP="0083544E">
            <w:pPr>
              <w:contextualSpacing/>
              <w:rPr>
                <w:sz w:val="22"/>
                <w:szCs w:val="22"/>
              </w:rPr>
            </w:pPr>
            <w:r w:rsidRPr="0083544E">
              <w:rPr>
                <w:sz w:val="22"/>
                <w:szCs w:val="22"/>
              </w:rPr>
              <w:t>LT/1/26/5975/002 – N30</w:t>
            </w:r>
          </w:p>
          <w:p w14:paraId="472975A4" w14:textId="77777777" w:rsidR="0083544E" w:rsidRPr="0083544E" w:rsidRDefault="0083544E" w:rsidP="0083544E">
            <w:pPr>
              <w:contextualSpacing/>
              <w:rPr>
                <w:sz w:val="22"/>
                <w:szCs w:val="22"/>
              </w:rPr>
            </w:pPr>
            <w:r w:rsidRPr="0083544E">
              <w:rPr>
                <w:sz w:val="22"/>
                <w:szCs w:val="22"/>
              </w:rPr>
              <w:t>LT/1/26/5975/003 – N50</w:t>
            </w:r>
          </w:p>
          <w:p w14:paraId="1C92F46A" w14:textId="77777777" w:rsidR="0083544E" w:rsidRPr="0083544E" w:rsidRDefault="0083544E" w:rsidP="0083544E">
            <w:pPr>
              <w:contextualSpacing/>
              <w:rPr>
                <w:sz w:val="22"/>
                <w:szCs w:val="22"/>
              </w:rPr>
            </w:pPr>
            <w:r w:rsidRPr="0083544E">
              <w:rPr>
                <w:sz w:val="22"/>
                <w:szCs w:val="22"/>
              </w:rPr>
              <w:t>LT/1/26/5975/004 – N60</w:t>
            </w:r>
          </w:p>
          <w:p w14:paraId="4CB74632" w14:textId="77777777" w:rsidR="0083544E" w:rsidRPr="0083544E" w:rsidRDefault="0083544E" w:rsidP="0083544E">
            <w:pPr>
              <w:contextualSpacing/>
              <w:rPr>
                <w:sz w:val="22"/>
                <w:szCs w:val="22"/>
              </w:rPr>
            </w:pPr>
            <w:r w:rsidRPr="0083544E">
              <w:rPr>
                <w:sz w:val="22"/>
                <w:szCs w:val="22"/>
              </w:rPr>
              <w:t>LT/1/26/5975/005 – N100</w:t>
            </w:r>
          </w:p>
          <w:p w14:paraId="2E0CD524" w14:textId="76A1AFA1" w:rsidR="0083544E" w:rsidRPr="0083544E" w:rsidRDefault="0083544E" w:rsidP="0083544E">
            <w:pPr>
              <w:contextualSpacing/>
              <w:rPr>
                <w:sz w:val="22"/>
                <w:szCs w:val="22"/>
              </w:rPr>
            </w:pPr>
            <w:proofErr w:type="spellStart"/>
            <w:r>
              <w:rPr>
                <w:sz w:val="22"/>
                <w:szCs w:val="22"/>
                <w:u w:val="single"/>
                <w:lang w:val="lt-LT" w:eastAsia="en-US"/>
              </w:rPr>
              <w:lastRenderedPageBreak/>
              <w:t>p</w:t>
            </w:r>
            <w:r w:rsidRPr="0083544E">
              <w:rPr>
                <w:sz w:val="22"/>
                <w:szCs w:val="22"/>
                <w:u w:val="single"/>
                <w:lang w:val="lt-LT" w:eastAsia="en-US"/>
              </w:rPr>
              <w:t>lačiakaklis</w:t>
            </w:r>
            <w:proofErr w:type="spellEnd"/>
            <w:r w:rsidRPr="0083544E">
              <w:rPr>
                <w:sz w:val="22"/>
                <w:szCs w:val="22"/>
                <w:u w:val="single"/>
                <w:lang w:val="lt-LT" w:eastAsia="en-US"/>
              </w:rPr>
              <w:t xml:space="preserve"> indas</w:t>
            </w:r>
            <w:r w:rsidRPr="0083544E">
              <w:rPr>
                <w:sz w:val="22"/>
                <w:szCs w:val="22"/>
              </w:rPr>
              <w:t>:</w:t>
            </w:r>
          </w:p>
          <w:p w14:paraId="67DC686B" w14:textId="3D598BE9" w:rsidR="0083544E" w:rsidRDefault="0083544E" w:rsidP="0083544E">
            <w:pPr>
              <w:contextualSpacing/>
              <w:rPr>
                <w:sz w:val="22"/>
                <w:szCs w:val="22"/>
              </w:rPr>
            </w:pPr>
            <w:r w:rsidRPr="0083544E">
              <w:rPr>
                <w:sz w:val="22"/>
                <w:szCs w:val="22"/>
              </w:rPr>
              <w:t>LT/1/26/5975/006 – N100</w:t>
            </w:r>
          </w:p>
        </w:tc>
      </w:tr>
    </w:tbl>
    <w:p w14:paraId="270DD51B" w14:textId="77777777" w:rsidR="008D3B35" w:rsidRDefault="008D3B35" w:rsidP="0083544E">
      <w:pPr>
        <w:contextualSpacing/>
        <w:rPr>
          <w:sz w:val="22"/>
          <w:szCs w:val="22"/>
        </w:rPr>
      </w:pPr>
    </w:p>
    <w:p w14:paraId="7C9250AA" w14:textId="77777777" w:rsidR="0083544E" w:rsidRPr="00031725" w:rsidRDefault="0083544E" w:rsidP="0083544E">
      <w:pPr>
        <w:contextualSpacing/>
        <w:rPr>
          <w:sz w:val="22"/>
          <w:szCs w:val="22"/>
        </w:rPr>
      </w:pPr>
    </w:p>
    <w:p w14:paraId="58B53FE7" w14:textId="77777777" w:rsidR="008D3B35" w:rsidRPr="00031725" w:rsidRDefault="00AB4978" w:rsidP="0083544E">
      <w:pPr>
        <w:keepNext/>
        <w:keepLines/>
        <w:tabs>
          <w:tab w:val="left" w:pos="567"/>
        </w:tabs>
        <w:contextualSpacing/>
        <w:outlineLvl w:val="2"/>
        <w:rPr>
          <w:b/>
          <w:bCs/>
          <w:sz w:val="22"/>
          <w:szCs w:val="22"/>
          <w:lang w:eastAsia="x-none"/>
        </w:rPr>
      </w:pPr>
      <w:r w:rsidRPr="00031725">
        <w:rPr>
          <w:b/>
          <w:bCs/>
          <w:sz w:val="22"/>
          <w:szCs w:val="22"/>
          <w:lang w:eastAsia="x-none"/>
        </w:rPr>
        <w:t>9.</w:t>
      </w:r>
      <w:r w:rsidRPr="00031725">
        <w:rPr>
          <w:b/>
          <w:bCs/>
          <w:sz w:val="22"/>
          <w:szCs w:val="22"/>
          <w:lang w:eastAsia="x-none"/>
        </w:rPr>
        <w:tab/>
        <w:t>REGISTRAVIMO / PERREGISTRAVIMO DATA</w:t>
      </w:r>
    </w:p>
    <w:p w14:paraId="3C616B9E" w14:textId="77777777" w:rsidR="008D3B35" w:rsidRPr="00031725" w:rsidRDefault="008D3B35" w:rsidP="0083544E">
      <w:pPr>
        <w:contextualSpacing/>
        <w:rPr>
          <w:sz w:val="22"/>
          <w:szCs w:val="22"/>
        </w:rPr>
      </w:pPr>
    </w:p>
    <w:p w14:paraId="0AE71A99" w14:textId="3FBF3E73" w:rsidR="008D3B35" w:rsidRPr="00031725" w:rsidRDefault="00AB4978" w:rsidP="0083544E">
      <w:pPr>
        <w:contextualSpacing/>
        <w:rPr>
          <w:sz w:val="22"/>
          <w:szCs w:val="22"/>
        </w:rPr>
      </w:pPr>
      <w:r w:rsidRPr="00031725">
        <w:rPr>
          <w:sz w:val="22"/>
          <w:szCs w:val="22"/>
        </w:rPr>
        <w:t>Registravimo data</w:t>
      </w:r>
      <w:r w:rsidR="0083544E">
        <w:rPr>
          <w:sz w:val="22"/>
          <w:szCs w:val="22"/>
        </w:rPr>
        <w:t xml:space="preserve"> 2026 m. kovo 4 d.</w:t>
      </w:r>
    </w:p>
    <w:p w14:paraId="5EF40F03" w14:textId="77777777" w:rsidR="008D3B35" w:rsidRPr="00031725" w:rsidRDefault="008D3B35" w:rsidP="0083544E">
      <w:pPr>
        <w:contextualSpacing/>
        <w:rPr>
          <w:sz w:val="22"/>
          <w:szCs w:val="22"/>
        </w:rPr>
      </w:pPr>
    </w:p>
    <w:p w14:paraId="53F0CA9B" w14:textId="77777777" w:rsidR="008D3B35" w:rsidRPr="00031725" w:rsidRDefault="008D3B35" w:rsidP="0083544E">
      <w:pPr>
        <w:tabs>
          <w:tab w:val="left" w:pos="567"/>
        </w:tabs>
        <w:contextualSpacing/>
        <w:rPr>
          <w:sz w:val="22"/>
          <w:szCs w:val="22"/>
        </w:rPr>
      </w:pPr>
    </w:p>
    <w:p w14:paraId="57997CAA" w14:textId="77777777" w:rsidR="008D3B35" w:rsidRPr="00031725" w:rsidRDefault="00AB4978" w:rsidP="0083544E">
      <w:pPr>
        <w:keepNext/>
        <w:keepLines/>
        <w:tabs>
          <w:tab w:val="left" w:pos="567"/>
        </w:tabs>
        <w:contextualSpacing/>
        <w:outlineLvl w:val="2"/>
        <w:rPr>
          <w:b/>
          <w:bCs/>
          <w:sz w:val="22"/>
          <w:szCs w:val="22"/>
          <w:lang w:eastAsia="x-none"/>
        </w:rPr>
      </w:pPr>
      <w:r w:rsidRPr="00031725">
        <w:rPr>
          <w:b/>
          <w:bCs/>
          <w:sz w:val="22"/>
          <w:szCs w:val="22"/>
          <w:lang w:eastAsia="x-none"/>
        </w:rPr>
        <w:t>10.</w:t>
      </w:r>
      <w:r w:rsidRPr="00031725">
        <w:rPr>
          <w:b/>
          <w:bCs/>
          <w:sz w:val="22"/>
          <w:szCs w:val="22"/>
          <w:lang w:eastAsia="x-none"/>
        </w:rPr>
        <w:tab/>
        <w:t>TEKSTO PERŽIŪROS DATA</w:t>
      </w:r>
    </w:p>
    <w:p w14:paraId="3650763A" w14:textId="77777777" w:rsidR="008D3B35" w:rsidRPr="00031725" w:rsidRDefault="008D3B35" w:rsidP="0083544E">
      <w:pPr>
        <w:contextualSpacing/>
        <w:rPr>
          <w:sz w:val="22"/>
          <w:szCs w:val="22"/>
        </w:rPr>
      </w:pPr>
    </w:p>
    <w:p w14:paraId="3441472C" w14:textId="63AF3A7E" w:rsidR="008D3B35" w:rsidRPr="00031725" w:rsidRDefault="0083544E" w:rsidP="0083544E">
      <w:pPr>
        <w:contextualSpacing/>
        <w:jc w:val="both"/>
        <w:rPr>
          <w:sz w:val="22"/>
          <w:szCs w:val="22"/>
          <w:lang w:eastAsia="lt-LT"/>
        </w:rPr>
      </w:pPr>
      <w:r>
        <w:rPr>
          <w:sz w:val="22"/>
          <w:szCs w:val="22"/>
          <w:lang w:eastAsia="lt-LT"/>
        </w:rPr>
        <w:t>2026 m. kovo 4 d.</w:t>
      </w:r>
    </w:p>
    <w:p w14:paraId="2C4B5DA7" w14:textId="77777777" w:rsidR="00C51B8E" w:rsidRPr="00031725" w:rsidRDefault="00C51B8E" w:rsidP="0083544E">
      <w:pPr>
        <w:contextualSpacing/>
        <w:jc w:val="both"/>
        <w:rPr>
          <w:sz w:val="22"/>
          <w:szCs w:val="22"/>
          <w:lang w:eastAsia="lt-LT"/>
        </w:rPr>
      </w:pPr>
    </w:p>
    <w:p w14:paraId="4754272B" w14:textId="77777777" w:rsidR="008D3B35" w:rsidRPr="00031725" w:rsidRDefault="00AB4978" w:rsidP="00D9186E">
      <w:pPr>
        <w:tabs>
          <w:tab w:val="center" w:pos="4819"/>
          <w:tab w:val="right" w:pos="9638"/>
        </w:tabs>
        <w:rPr>
          <w:sz w:val="22"/>
          <w:szCs w:val="22"/>
        </w:rPr>
      </w:pPr>
      <w:r w:rsidRPr="00031725">
        <w:rPr>
          <w:sz w:val="22"/>
          <w:szCs w:val="22"/>
          <w:lang w:eastAsia="lt-LT"/>
        </w:rPr>
        <w:t xml:space="preserve">Išsami informacija apie šį vaistinį preparatą pateikiama Valstybinės vaistų kontrolės tarnybos prie Lietuvos Respublikos sveikatos apsaugos ministerijos tinklalapyje </w:t>
      </w:r>
      <w:r w:rsidRPr="00031725">
        <w:rPr>
          <w:color w:val="0000EE"/>
          <w:sz w:val="22"/>
          <w:szCs w:val="22"/>
          <w:u w:val="single"/>
          <w:lang w:eastAsia="lt-LT"/>
        </w:rPr>
        <w:t>https://vvkt.lrv.lt/lt/.</w:t>
      </w:r>
    </w:p>
    <w:p w14:paraId="5719B91F" w14:textId="77777777" w:rsidR="008D3B35" w:rsidRPr="00031725" w:rsidRDefault="008D3B35" w:rsidP="00D9186E">
      <w:pPr>
        <w:rPr>
          <w:sz w:val="22"/>
          <w:szCs w:val="22"/>
        </w:rPr>
      </w:pPr>
    </w:p>
    <w:p w14:paraId="10DFD151" w14:textId="6254A276" w:rsidR="00C51B8E" w:rsidRPr="00031725" w:rsidRDefault="00C51B8E">
      <w:pPr>
        <w:rPr>
          <w:sz w:val="22"/>
          <w:szCs w:val="22"/>
        </w:rPr>
      </w:pPr>
      <w:r w:rsidRPr="00031725">
        <w:rPr>
          <w:sz w:val="22"/>
          <w:szCs w:val="22"/>
        </w:rPr>
        <w:br w:type="page"/>
      </w:r>
    </w:p>
    <w:p w14:paraId="69234B8D" w14:textId="77777777" w:rsidR="00405D08" w:rsidRPr="00031725" w:rsidRDefault="00405D08" w:rsidP="00405D08">
      <w:pPr>
        <w:tabs>
          <w:tab w:val="left" w:pos="567"/>
        </w:tabs>
        <w:spacing w:line="260" w:lineRule="exact"/>
        <w:rPr>
          <w:sz w:val="22"/>
          <w:szCs w:val="24"/>
        </w:rPr>
      </w:pPr>
    </w:p>
    <w:p w14:paraId="0A165976" w14:textId="77777777" w:rsidR="00405D08" w:rsidRPr="00031725" w:rsidRDefault="00405D08" w:rsidP="00405D08">
      <w:pPr>
        <w:tabs>
          <w:tab w:val="left" w:pos="567"/>
        </w:tabs>
        <w:spacing w:line="260" w:lineRule="exact"/>
        <w:rPr>
          <w:sz w:val="22"/>
          <w:szCs w:val="24"/>
        </w:rPr>
      </w:pPr>
    </w:p>
    <w:p w14:paraId="1672B34D" w14:textId="77777777" w:rsidR="00405D08" w:rsidRPr="00031725" w:rsidRDefault="00405D08" w:rsidP="00405D08">
      <w:pPr>
        <w:tabs>
          <w:tab w:val="left" w:pos="567"/>
        </w:tabs>
        <w:spacing w:line="260" w:lineRule="exact"/>
        <w:rPr>
          <w:sz w:val="22"/>
          <w:szCs w:val="24"/>
        </w:rPr>
      </w:pPr>
    </w:p>
    <w:p w14:paraId="495543A0" w14:textId="77777777" w:rsidR="00405D08" w:rsidRPr="00031725" w:rsidRDefault="00405D08" w:rsidP="00405D08">
      <w:pPr>
        <w:tabs>
          <w:tab w:val="left" w:pos="567"/>
        </w:tabs>
        <w:spacing w:line="260" w:lineRule="exact"/>
        <w:rPr>
          <w:sz w:val="22"/>
          <w:szCs w:val="24"/>
        </w:rPr>
      </w:pPr>
    </w:p>
    <w:p w14:paraId="671022DF" w14:textId="77777777" w:rsidR="00405D08" w:rsidRPr="00031725" w:rsidRDefault="00405D08" w:rsidP="00405D08">
      <w:pPr>
        <w:tabs>
          <w:tab w:val="left" w:pos="567"/>
        </w:tabs>
        <w:spacing w:line="260" w:lineRule="exact"/>
        <w:rPr>
          <w:sz w:val="22"/>
          <w:szCs w:val="24"/>
        </w:rPr>
      </w:pPr>
    </w:p>
    <w:p w14:paraId="7116A55E" w14:textId="77777777" w:rsidR="00405D08" w:rsidRPr="00031725" w:rsidRDefault="00405D08" w:rsidP="00405D08">
      <w:pPr>
        <w:tabs>
          <w:tab w:val="left" w:pos="567"/>
        </w:tabs>
        <w:spacing w:line="260" w:lineRule="exact"/>
        <w:rPr>
          <w:sz w:val="22"/>
          <w:szCs w:val="24"/>
        </w:rPr>
      </w:pPr>
    </w:p>
    <w:p w14:paraId="0CD2F79F" w14:textId="77777777" w:rsidR="00405D08" w:rsidRPr="00031725" w:rsidRDefault="00405D08" w:rsidP="00405D08">
      <w:pPr>
        <w:tabs>
          <w:tab w:val="left" w:pos="567"/>
        </w:tabs>
        <w:spacing w:line="260" w:lineRule="exact"/>
        <w:rPr>
          <w:sz w:val="22"/>
          <w:szCs w:val="24"/>
        </w:rPr>
      </w:pPr>
    </w:p>
    <w:p w14:paraId="1472349A" w14:textId="77777777" w:rsidR="00405D08" w:rsidRPr="00031725" w:rsidRDefault="00405D08" w:rsidP="00405D08">
      <w:pPr>
        <w:tabs>
          <w:tab w:val="left" w:pos="567"/>
        </w:tabs>
        <w:spacing w:line="260" w:lineRule="exact"/>
        <w:rPr>
          <w:sz w:val="22"/>
          <w:szCs w:val="24"/>
        </w:rPr>
      </w:pPr>
    </w:p>
    <w:p w14:paraId="7C58C75E" w14:textId="77777777" w:rsidR="00405D08" w:rsidRPr="00031725" w:rsidRDefault="00405D08" w:rsidP="00405D08">
      <w:pPr>
        <w:tabs>
          <w:tab w:val="left" w:pos="567"/>
        </w:tabs>
        <w:spacing w:line="260" w:lineRule="exact"/>
        <w:rPr>
          <w:sz w:val="22"/>
          <w:szCs w:val="24"/>
        </w:rPr>
      </w:pPr>
    </w:p>
    <w:p w14:paraId="74E54FAA" w14:textId="77777777" w:rsidR="00405D08" w:rsidRPr="00031725" w:rsidRDefault="00405D08" w:rsidP="00405D08">
      <w:pPr>
        <w:tabs>
          <w:tab w:val="left" w:pos="567"/>
        </w:tabs>
        <w:spacing w:line="260" w:lineRule="exact"/>
        <w:rPr>
          <w:sz w:val="22"/>
          <w:szCs w:val="24"/>
        </w:rPr>
      </w:pPr>
    </w:p>
    <w:p w14:paraId="1C2E29F7" w14:textId="77777777" w:rsidR="00405D08" w:rsidRPr="00031725" w:rsidRDefault="00405D08" w:rsidP="00405D08">
      <w:pPr>
        <w:tabs>
          <w:tab w:val="left" w:pos="567"/>
        </w:tabs>
        <w:spacing w:line="260" w:lineRule="exact"/>
        <w:rPr>
          <w:sz w:val="22"/>
          <w:szCs w:val="24"/>
        </w:rPr>
      </w:pPr>
    </w:p>
    <w:p w14:paraId="34896DE8" w14:textId="77777777" w:rsidR="00405D08" w:rsidRPr="00031725" w:rsidRDefault="00405D08" w:rsidP="00405D08">
      <w:pPr>
        <w:tabs>
          <w:tab w:val="left" w:pos="567"/>
        </w:tabs>
        <w:spacing w:line="260" w:lineRule="exact"/>
        <w:rPr>
          <w:sz w:val="22"/>
          <w:szCs w:val="24"/>
        </w:rPr>
      </w:pPr>
    </w:p>
    <w:p w14:paraId="15AFEC3F" w14:textId="77777777" w:rsidR="00405D08" w:rsidRPr="00031725" w:rsidRDefault="00405D08" w:rsidP="00405D08">
      <w:pPr>
        <w:tabs>
          <w:tab w:val="left" w:pos="567"/>
        </w:tabs>
        <w:spacing w:line="260" w:lineRule="exact"/>
        <w:rPr>
          <w:sz w:val="22"/>
          <w:szCs w:val="24"/>
        </w:rPr>
      </w:pPr>
    </w:p>
    <w:p w14:paraId="320CB04A" w14:textId="77777777" w:rsidR="00405D08" w:rsidRPr="00031725" w:rsidRDefault="00405D08" w:rsidP="00405D08">
      <w:pPr>
        <w:tabs>
          <w:tab w:val="left" w:pos="567"/>
        </w:tabs>
        <w:spacing w:line="260" w:lineRule="exact"/>
        <w:rPr>
          <w:sz w:val="22"/>
          <w:szCs w:val="24"/>
        </w:rPr>
      </w:pPr>
    </w:p>
    <w:p w14:paraId="2BD3CC45" w14:textId="77777777" w:rsidR="00405D08" w:rsidRDefault="00405D08" w:rsidP="00405D08">
      <w:pPr>
        <w:tabs>
          <w:tab w:val="left" w:pos="567"/>
        </w:tabs>
        <w:spacing w:line="260" w:lineRule="exact"/>
        <w:rPr>
          <w:sz w:val="22"/>
          <w:szCs w:val="24"/>
        </w:rPr>
      </w:pPr>
    </w:p>
    <w:p w14:paraId="5DBDB501" w14:textId="77777777" w:rsidR="00D51D9A" w:rsidRDefault="00D51D9A" w:rsidP="00405D08">
      <w:pPr>
        <w:tabs>
          <w:tab w:val="left" w:pos="567"/>
        </w:tabs>
        <w:spacing w:line="260" w:lineRule="exact"/>
        <w:rPr>
          <w:sz w:val="22"/>
          <w:szCs w:val="24"/>
        </w:rPr>
      </w:pPr>
    </w:p>
    <w:p w14:paraId="353BE705" w14:textId="77777777" w:rsidR="00D51D9A" w:rsidRDefault="00D51D9A" w:rsidP="00405D08">
      <w:pPr>
        <w:tabs>
          <w:tab w:val="left" w:pos="567"/>
        </w:tabs>
        <w:spacing w:line="260" w:lineRule="exact"/>
        <w:rPr>
          <w:sz w:val="22"/>
          <w:szCs w:val="24"/>
        </w:rPr>
      </w:pPr>
    </w:p>
    <w:p w14:paraId="14CA4313" w14:textId="77777777" w:rsidR="00D51D9A" w:rsidRDefault="00D51D9A" w:rsidP="00405D08">
      <w:pPr>
        <w:tabs>
          <w:tab w:val="left" w:pos="567"/>
        </w:tabs>
        <w:spacing w:line="260" w:lineRule="exact"/>
        <w:rPr>
          <w:sz w:val="22"/>
          <w:szCs w:val="24"/>
        </w:rPr>
      </w:pPr>
    </w:p>
    <w:p w14:paraId="5750E89E" w14:textId="77777777" w:rsidR="00D51D9A" w:rsidRDefault="00D51D9A" w:rsidP="00405D08">
      <w:pPr>
        <w:tabs>
          <w:tab w:val="left" w:pos="567"/>
        </w:tabs>
        <w:spacing w:line="260" w:lineRule="exact"/>
        <w:rPr>
          <w:sz w:val="22"/>
          <w:szCs w:val="24"/>
        </w:rPr>
      </w:pPr>
    </w:p>
    <w:p w14:paraId="68BBC273" w14:textId="77777777" w:rsidR="00D51D9A" w:rsidRDefault="00D51D9A" w:rsidP="00405D08">
      <w:pPr>
        <w:tabs>
          <w:tab w:val="left" w:pos="567"/>
        </w:tabs>
        <w:spacing w:line="260" w:lineRule="exact"/>
        <w:rPr>
          <w:sz w:val="22"/>
          <w:szCs w:val="24"/>
        </w:rPr>
      </w:pPr>
    </w:p>
    <w:p w14:paraId="00ACB223" w14:textId="77777777" w:rsidR="00D51D9A" w:rsidRDefault="00D51D9A" w:rsidP="00405D08">
      <w:pPr>
        <w:tabs>
          <w:tab w:val="left" w:pos="567"/>
        </w:tabs>
        <w:spacing w:line="260" w:lineRule="exact"/>
        <w:rPr>
          <w:sz w:val="22"/>
          <w:szCs w:val="24"/>
        </w:rPr>
      </w:pPr>
    </w:p>
    <w:p w14:paraId="228B01A7" w14:textId="77777777" w:rsidR="00D51D9A" w:rsidRDefault="00D51D9A" w:rsidP="00405D08">
      <w:pPr>
        <w:tabs>
          <w:tab w:val="left" w:pos="567"/>
        </w:tabs>
        <w:spacing w:line="260" w:lineRule="exact"/>
        <w:rPr>
          <w:sz w:val="22"/>
          <w:szCs w:val="24"/>
        </w:rPr>
      </w:pPr>
    </w:p>
    <w:p w14:paraId="6F234569" w14:textId="77777777" w:rsidR="00D51D9A" w:rsidRPr="00031725" w:rsidRDefault="00D51D9A" w:rsidP="00405D08">
      <w:pPr>
        <w:tabs>
          <w:tab w:val="left" w:pos="567"/>
        </w:tabs>
        <w:spacing w:line="260" w:lineRule="exact"/>
        <w:rPr>
          <w:sz w:val="22"/>
          <w:szCs w:val="24"/>
        </w:rPr>
      </w:pPr>
    </w:p>
    <w:p w14:paraId="77502E2F" w14:textId="77777777" w:rsidR="00405D08" w:rsidRPr="00031725" w:rsidRDefault="00405D08" w:rsidP="00405D08">
      <w:pPr>
        <w:tabs>
          <w:tab w:val="left" w:pos="567"/>
        </w:tabs>
        <w:spacing w:line="260" w:lineRule="exact"/>
        <w:jc w:val="center"/>
        <w:rPr>
          <w:b/>
          <w:sz w:val="22"/>
        </w:rPr>
      </w:pPr>
      <w:r w:rsidRPr="00031725">
        <w:rPr>
          <w:b/>
          <w:sz w:val="22"/>
        </w:rPr>
        <w:t>II PRIEDAS</w:t>
      </w:r>
    </w:p>
    <w:p w14:paraId="5A08A6FA" w14:textId="77777777" w:rsidR="00405D08" w:rsidRPr="00031725" w:rsidRDefault="00405D08" w:rsidP="00405D08">
      <w:pPr>
        <w:tabs>
          <w:tab w:val="left" w:pos="567"/>
        </w:tabs>
        <w:spacing w:line="260" w:lineRule="exact"/>
        <w:ind w:left="1701" w:right="1416" w:hanging="567"/>
        <w:rPr>
          <w:sz w:val="22"/>
        </w:rPr>
      </w:pPr>
    </w:p>
    <w:p w14:paraId="18FA9FDC" w14:textId="77777777" w:rsidR="00405D08" w:rsidRPr="00031725" w:rsidRDefault="00405D08" w:rsidP="00405D08">
      <w:pPr>
        <w:tabs>
          <w:tab w:val="left" w:pos="567"/>
        </w:tabs>
        <w:spacing w:line="260" w:lineRule="exact"/>
        <w:jc w:val="center"/>
        <w:rPr>
          <w:i/>
          <w:sz w:val="22"/>
        </w:rPr>
      </w:pPr>
      <w:r w:rsidRPr="00031725">
        <w:rPr>
          <w:b/>
          <w:sz w:val="22"/>
        </w:rPr>
        <w:t>REGISTRACIJOS SĄLYGOS</w:t>
      </w:r>
    </w:p>
    <w:p w14:paraId="61D388FF" w14:textId="77777777" w:rsidR="00405D08" w:rsidRPr="00031725" w:rsidRDefault="00405D08" w:rsidP="00405D08">
      <w:pPr>
        <w:tabs>
          <w:tab w:val="left" w:pos="567"/>
        </w:tabs>
        <w:spacing w:line="260" w:lineRule="exact"/>
        <w:rPr>
          <w:sz w:val="22"/>
        </w:rPr>
      </w:pPr>
    </w:p>
    <w:p w14:paraId="0B3B82D2" w14:textId="395B5021" w:rsidR="00405D08" w:rsidRPr="00031725" w:rsidRDefault="00405D08" w:rsidP="00405D08">
      <w:pPr>
        <w:tabs>
          <w:tab w:val="left" w:pos="1701"/>
        </w:tabs>
        <w:spacing w:line="260" w:lineRule="exact"/>
        <w:ind w:left="1701" w:right="567" w:hanging="567"/>
        <w:rPr>
          <w:b/>
          <w:sz w:val="22"/>
          <w:szCs w:val="24"/>
        </w:rPr>
      </w:pPr>
      <w:r w:rsidRPr="00031725">
        <w:rPr>
          <w:b/>
          <w:sz w:val="22"/>
          <w:szCs w:val="24"/>
        </w:rPr>
        <w:t>A.</w:t>
      </w:r>
      <w:r w:rsidRPr="00031725">
        <w:rPr>
          <w:b/>
          <w:sz w:val="22"/>
          <w:szCs w:val="24"/>
        </w:rPr>
        <w:tab/>
        <w:t>GAMINTOJAS (-AI), ATSAKINGAS (-I) UŽ SERIJŲ IŠLEIDIMĄ</w:t>
      </w:r>
    </w:p>
    <w:p w14:paraId="05166026" w14:textId="77777777" w:rsidR="00405D08" w:rsidRPr="00031725" w:rsidRDefault="00405D08" w:rsidP="00405D08">
      <w:pPr>
        <w:tabs>
          <w:tab w:val="left" w:pos="1701"/>
        </w:tabs>
        <w:spacing w:line="260" w:lineRule="exact"/>
        <w:ind w:left="567" w:right="567" w:hanging="567"/>
        <w:rPr>
          <w:sz w:val="22"/>
          <w:szCs w:val="24"/>
        </w:rPr>
      </w:pPr>
    </w:p>
    <w:p w14:paraId="46734B93" w14:textId="77777777" w:rsidR="00405D08" w:rsidRPr="00031725" w:rsidRDefault="00405D08" w:rsidP="00405D08">
      <w:pPr>
        <w:tabs>
          <w:tab w:val="left" w:pos="1701"/>
        </w:tabs>
        <w:spacing w:line="260" w:lineRule="exact"/>
        <w:ind w:left="1701" w:right="567" w:hanging="567"/>
        <w:rPr>
          <w:b/>
          <w:sz w:val="22"/>
        </w:rPr>
      </w:pPr>
      <w:r w:rsidRPr="00031725">
        <w:rPr>
          <w:b/>
          <w:sz w:val="22"/>
        </w:rPr>
        <w:t>B.</w:t>
      </w:r>
      <w:r w:rsidRPr="00031725">
        <w:rPr>
          <w:b/>
          <w:sz w:val="22"/>
        </w:rPr>
        <w:tab/>
        <w:t>TIEKIMO IR VARTOJIMO SĄLYGOS AR APRIBOJIMAI</w:t>
      </w:r>
    </w:p>
    <w:p w14:paraId="41C100C5" w14:textId="77777777" w:rsidR="00405D08" w:rsidRPr="00031725" w:rsidRDefault="00405D08" w:rsidP="00405D08">
      <w:pPr>
        <w:tabs>
          <w:tab w:val="left" w:pos="567"/>
        </w:tabs>
        <w:spacing w:line="260" w:lineRule="exact"/>
        <w:ind w:right="-1"/>
        <w:rPr>
          <w:sz w:val="22"/>
        </w:rPr>
      </w:pPr>
    </w:p>
    <w:p w14:paraId="24474D5A" w14:textId="7F1DCC3D" w:rsidR="00405D08" w:rsidRPr="00031725" w:rsidRDefault="00405D08" w:rsidP="00405D08">
      <w:pPr>
        <w:tabs>
          <w:tab w:val="left" w:pos="567"/>
        </w:tabs>
        <w:spacing w:line="260" w:lineRule="exact"/>
        <w:ind w:left="567" w:hanging="567"/>
        <w:rPr>
          <w:b/>
          <w:sz w:val="22"/>
          <w:szCs w:val="24"/>
        </w:rPr>
      </w:pPr>
      <w:r w:rsidRPr="00031725">
        <w:rPr>
          <w:sz w:val="22"/>
        </w:rPr>
        <w:br w:type="page"/>
      </w:r>
      <w:r w:rsidRPr="00031725">
        <w:rPr>
          <w:b/>
          <w:sz w:val="22"/>
        </w:rPr>
        <w:lastRenderedPageBreak/>
        <w:t>A.</w:t>
      </w:r>
      <w:r w:rsidRPr="00031725">
        <w:rPr>
          <w:b/>
          <w:sz w:val="22"/>
          <w:szCs w:val="24"/>
        </w:rPr>
        <w:tab/>
      </w:r>
      <w:r w:rsidRPr="00031725">
        <w:rPr>
          <w:b/>
          <w:sz w:val="22"/>
        </w:rPr>
        <w:t>GAMINTOJAS (-AI), ATSAKINGAS (-I) UŽ SERIJŲ IŠLEIDIMĄ</w:t>
      </w:r>
    </w:p>
    <w:p w14:paraId="5E6F299E" w14:textId="77777777" w:rsidR="00405D08" w:rsidRPr="00031725" w:rsidRDefault="00405D08" w:rsidP="00405D08">
      <w:pPr>
        <w:tabs>
          <w:tab w:val="left" w:pos="567"/>
        </w:tabs>
        <w:spacing w:line="260" w:lineRule="exact"/>
        <w:rPr>
          <w:sz w:val="22"/>
          <w:szCs w:val="24"/>
        </w:rPr>
      </w:pPr>
    </w:p>
    <w:p w14:paraId="46CEF42D" w14:textId="77777777" w:rsidR="00405D08" w:rsidRPr="00031725" w:rsidRDefault="00405D08" w:rsidP="00405D08">
      <w:pPr>
        <w:tabs>
          <w:tab w:val="left" w:pos="567"/>
        </w:tabs>
        <w:jc w:val="both"/>
        <w:rPr>
          <w:sz w:val="22"/>
          <w:szCs w:val="24"/>
        </w:rPr>
      </w:pPr>
      <w:r w:rsidRPr="00031725">
        <w:rPr>
          <w:sz w:val="22"/>
          <w:szCs w:val="24"/>
          <w:u w:val="single"/>
        </w:rPr>
        <w:t>Gamintojo (-ų), atsakingo (-ų) už serijų išleidimą, pavadinimas (-ai) ir adresas (-ai)</w:t>
      </w:r>
    </w:p>
    <w:p w14:paraId="0C7A4E79" w14:textId="77777777" w:rsidR="00405D08" w:rsidRPr="00031725" w:rsidRDefault="00405D08" w:rsidP="00405D08">
      <w:pPr>
        <w:tabs>
          <w:tab w:val="left" w:pos="567"/>
        </w:tabs>
        <w:spacing w:line="260" w:lineRule="exact"/>
        <w:rPr>
          <w:sz w:val="22"/>
          <w:szCs w:val="24"/>
        </w:rPr>
      </w:pPr>
    </w:p>
    <w:p w14:paraId="57297E1C" w14:textId="77777777" w:rsidR="000F27B7" w:rsidRPr="00031725" w:rsidRDefault="000F27B7" w:rsidP="000F27B7">
      <w:pPr>
        <w:tabs>
          <w:tab w:val="left" w:pos="567"/>
        </w:tabs>
        <w:rPr>
          <w:sz w:val="22"/>
          <w:szCs w:val="22"/>
        </w:rPr>
      </w:pPr>
      <w:bookmarkStart w:id="1" w:name="_Hlk65841662"/>
      <w:bookmarkStart w:id="2" w:name="_Hlk204542724"/>
      <w:proofErr w:type="spellStart"/>
      <w:r w:rsidRPr="00031725">
        <w:rPr>
          <w:sz w:val="22"/>
          <w:szCs w:val="22"/>
        </w:rPr>
        <w:t>Orion</w:t>
      </w:r>
      <w:proofErr w:type="spellEnd"/>
      <w:r w:rsidRPr="00031725">
        <w:rPr>
          <w:sz w:val="22"/>
          <w:szCs w:val="22"/>
        </w:rPr>
        <w:t xml:space="preserve"> </w:t>
      </w:r>
      <w:proofErr w:type="spellStart"/>
      <w:r w:rsidRPr="00031725">
        <w:rPr>
          <w:sz w:val="22"/>
          <w:szCs w:val="22"/>
        </w:rPr>
        <w:t>Corporation</w:t>
      </w:r>
      <w:proofErr w:type="spellEnd"/>
      <w:r w:rsidRPr="00031725">
        <w:rPr>
          <w:sz w:val="22"/>
          <w:szCs w:val="22"/>
        </w:rPr>
        <w:t xml:space="preserve"> </w:t>
      </w:r>
      <w:proofErr w:type="spellStart"/>
      <w:r w:rsidRPr="00031725">
        <w:rPr>
          <w:sz w:val="22"/>
          <w:szCs w:val="22"/>
        </w:rPr>
        <w:t>Orion</w:t>
      </w:r>
      <w:proofErr w:type="spellEnd"/>
      <w:r w:rsidRPr="00031725">
        <w:rPr>
          <w:sz w:val="22"/>
          <w:szCs w:val="22"/>
        </w:rPr>
        <w:t xml:space="preserve"> Pharma</w:t>
      </w:r>
    </w:p>
    <w:p w14:paraId="6DD7D442" w14:textId="77777777" w:rsidR="000F27B7" w:rsidRPr="00031725" w:rsidRDefault="000F27B7" w:rsidP="000F27B7">
      <w:pPr>
        <w:tabs>
          <w:tab w:val="left" w:pos="567"/>
        </w:tabs>
        <w:rPr>
          <w:sz w:val="22"/>
          <w:szCs w:val="22"/>
        </w:rPr>
      </w:pPr>
      <w:proofErr w:type="spellStart"/>
      <w:r w:rsidRPr="00031725">
        <w:rPr>
          <w:sz w:val="22"/>
          <w:szCs w:val="22"/>
        </w:rPr>
        <w:t>Orionintie</w:t>
      </w:r>
      <w:proofErr w:type="spellEnd"/>
      <w:r w:rsidRPr="00031725">
        <w:rPr>
          <w:sz w:val="22"/>
          <w:szCs w:val="22"/>
        </w:rPr>
        <w:t> 1</w:t>
      </w:r>
    </w:p>
    <w:p w14:paraId="0BF6CAE3" w14:textId="77777777" w:rsidR="000F27B7" w:rsidRPr="00031725" w:rsidRDefault="000F27B7" w:rsidP="000F27B7">
      <w:pPr>
        <w:tabs>
          <w:tab w:val="left" w:pos="567"/>
        </w:tabs>
        <w:rPr>
          <w:sz w:val="22"/>
          <w:szCs w:val="22"/>
        </w:rPr>
      </w:pPr>
      <w:r w:rsidRPr="00031725">
        <w:rPr>
          <w:sz w:val="22"/>
          <w:szCs w:val="22"/>
        </w:rPr>
        <w:t>FI-02200 </w:t>
      </w:r>
      <w:proofErr w:type="spellStart"/>
      <w:r w:rsidRPr="00031725">
        <w:rPr>
          <w:sz w:val="22"/>
          <w:szCs w:val="22"/>
        </w:rPr>
        <w:t>Espoo</w:t>
      </w:r>
      <w:proofErr w:type="spellEnd"/>
    </w:p>
    <w:bookmarkEnd w:id="1"/>
    <w:p w14:paraId="15D210F4" w14:textId="50C0A7D1" w:rsidR="000F27B7" w:rsidRPr="00031725" w:rsidRDefault="000F27B7" w:rsidP="000F27B7">
      <w:pPr>
        <w:numPr>
          <w:ilvl w:val="12"/>
          <w:numId w:val="0"/>
        </w:numPr>
        <w:tabs>
          <w:tab w:val="left" w:pos="1296"/>
        </w:tabs>
        <w:ind w:right="-2"/>
        <w:rPr>
          <w:sz w:val="22"/>
          <w:szCs w:val="22"/>
        </w:rPr>
      </w:pPr>
      <w:r w:rsidRPr="00031725">
        <w:rPr>
          <w:sz w:val="22"/>
          <w:szCs w:val="24"/>
        </w:rPr>
        <w:t>Suomija</w:t>
      </w:r>
    </w:p>
    <w:p w14:paraId="36E113BE" w14:textId="10DDEACC" w:rsidR="000F27B7" w:rsidRPr="00031725" w:rsidRDefault="000F27B7" w:rsidP="000F27B7">
      <w:pPr>
        <w:numPr>
          <w:ilvl w:val="12"/>
          <w:numId w:val="0"/>
        </w:numPr>
        <w:tabs>
          <w:tab w:val="left" w:pos="1296"/>
        </w:tabs>
        <w:ind w:right="-2"/>
        <w:rPr>
          <w:sz w:val="22"/>
          <w:szCs w:val="22"/>
        </w:rPr>
      </w:pPr>
    </w:p>
    <w:p w14:paraId="2C85597F" w14:textId="75444808" w:rsidR="006F7750" w:rsidRPr="00031725" w:rsidRDefault="006F7750" w:rsidP="000F27B7">
      <w:pPr>
        <w:numPr>
          <w:ilvl w:val="12"/>
          <w:numId w:val="0"/>
        </w:numPr>
        <w:tabs>
          <w:tab w:val="left" w:pos="1296"/>
        </w:tabs>
        <w:ind w:right="-2"/>
        <w:rPr>
          <w:sz w:val="22"/>
          <w:szCs w:val="22"/>
        </w:rPr>
      </w:pPr>
      <w:r w:rsidRPr="00031725">
        <w:rPr>
          <w:sz w:val="22"/>
          <w:szCs w:val="22"/>
        </w:rPr>
        <w:t>arba</w:t>
      </w:r>
    </w:p>
    <w:p w14:paraId="3707995F" w14:textId="77777777" w:rsidR="006F7750" w:rsidRPr="00031725" w:rsidRDefault="006F7750" w:rsidP="000F27B7">
      <w:pPr>
        <w:numPr>
          <w:ilvl w:val="12"/>
          <w:numId w:val="0"/>
        </w:numPr>
        <w:tabs>
          <w:tab w:val="left" w:pos="1296"/>
        </w:tabs>
        <w:ind w:right="-2"/>
        <w:rPr>
          <w:sz w:val="22"/>
          <w:szCs w:val="22"/>
        </w:rPr>
      </w:pPr>
    </w:p>
    <w:p w14:paraId="73BF3537" w14:textId="77777777" w:rsidR="000F27B7" w:rsidRPr="00031725" w:rsidRDefault="000F27B7" w:rsidP="000F27B7">
      <w:pPr>
        <w:tabs>
          <w:tab w:val="left" w:pos="567"/>
        </w:tabs>
        <w:rPr>
          <w:sz w:val="22"/>
          <w:szCs w:val="22"/>
        </w:rPr>
      </w:pPr>
      <w:proofErr w:type="spellStart"/>
      <w:r w:rsidRPr="00031725">
        <w:rPr>
          <w:sz w:val="22"/>
          <w:szCs w:val="22"/>
        </w:rPr>
        <w:t>Orion</w:t>
      </w:r>
      <w:proofErr w:type="spellEnd"/>
      <w:r w:rsidRPr="00031725">
        <w:rPr>
          <w:sz w:val="22"/>
          <w:szCs w:val="22"/>
        </w:rPr>
        <w:t xml:space="preserve"> </w:t>
      </w:r>
      <w:proofErr w:type="spellStart"/>
      <w:r w:rsidRPr="00031725">
        <w:rPr>
          <w:sz w:val="22"/>
          <w:szCs w:val="22"/>
        </w:rPr>
        <w:t>Corporation</w:t>
      </w:r>
      <w:proofErr w:type="spellEnd"/>
      <w:r w:rsidRPr="00031725">
        <w:rPr>
          <w:sz w:val="22"/>
          <w:szCs w:val="22"/>
        </w:rPr>
        <w:t xml:space="preserve"> </w:t>
      </w:r>
      <w:proofErr w:type="spellStart"/>
      <w:r w:rsidRPr="00031725">
        <w:rPr>
          <w:sz w:val="22"/>
          <w:szCs w:val="22"/>
        </w:rPr>
        <w:t>Orion</w:t>
      </w:r>
      <w:proofErr w:type="spellEnd"/>
      <w:r w:rsidRPr="00031725">
        <w:rPr>
          <w:sz w:val="22"/>
          <w:szCs w:val="22"/>
        </w:rPr>
        <w:t xml:space="preserve"> Pharma</w:t>
      </w:r>
    </w:p>
    <w:p w14:paraId="09696CFB" w14:textId="77777777" w:rsidR="000F27B7" w:rsidRPr="00031725" w:rsidRDefault="000F27B7" w:rsidP="000F27B7">
      <w:pPr>
        <w:tabs>
          <w:tab w:val="left" w:pos="567"/>
          <w:tab w:val="left" w:pos="5966"/>
        </w:tabs>
        <w:rPr>
          <w:sz w:val="22"/>
          <w:szCs w:val="22"/>
        </w:rPr>
      </w:pPr>
      <w:proofErr w:type="spellStart"/>
      <w:r w:rsidRPr="00031725">
        <w:rPr>
          <w:sz w:val="22"/>
          <w:szCs w:val="22"/>
        </w:rPr>
        <w:t>Joensuunkatu</w:t>
      </w:r>
      <w:proofErr w:type="spellEnd"/>
      <w:r w:rsidRPr="00031725">
        <w:rPr>
          <w:sz w:val="22"/>
          <w:szCs w:val="22"/>
        </w:rPr>
        <w:t> 7</w:t>
      </w:r>
    </w:p>
    <w:p w14:paraId="2C867F2C" w14:textId="77777777" w:rsidR="000F27B7" w:rsidRPr="00031725" w:rsidRDefault="000F27B7" w:rsidP="000F27B7">
      <w:pPr>
        <w:tabs>
          <w:tab w:val="left" w:pos="567"/>
          <w:tab w:val="left" w:pos="5966"/>
        </w:tabs>
        <w:rPr>
          <w:sz w:val="22"/>
          <w:szCs w:val="22"/>
        </w:rPr>
      </w:pPr>
      <w:r w:rsidRPr="00031725">
        <w:rPr>
          <w:sz w:val="22"/>
          <w:szCs w:val="22"/>
        </w:rPr>
        <w:t>FI-24100 Salo</w:t>
      </w:r>
    </w:p>
    <w:p w14:paraId="67D1C0AC" w14:textId="78219F7D" w:rsidR="006831F9" w:rsidRPr="00031725" w:rsidRDefault="006831F9" w:rsidP="006831F9">
      <w:pPr>
        <w:tabs>
          <w:tab w:val="left" w:pos="567"/>
        </w:tabs>
        <w:spacing w:line="260" w:lineRule="exact"/>
        <w:rPr>
          <w:sz w:val="22"/>
          <w:szCs w:val="24"/>
          <w:highlight w:val="yellow"/>
        </w:rPr>
      </w:pPr>
      <w:r w:rsidRPr="00031725">
        <w:rPr>
          <w:sz w:val="22"/>
          <w:szCs w:val="24"/>
        </w:rPr>
        <w:t>Suomija</w:t>
      </w:r>
    </w:p>
    <w:bookmarkEnd w:id="2"/>
    <w:p w14:paraId="532A2BE2" w14:textId="77777777" w:rsidR="00405D08" w:rsidRPr="00031725" w:rsidRDefault="00405D08" w:rsidP="00405D08">
      <w:pPr>
        <w:tabs>
          <w:tab w:val="left" w:pos="567"/>
        </w:tabs>
        <w:spacing w:line="260" w:lineRule="exact"/>
        <w:rPr>
          <w:sz w:val="22"/>
          <w:szCs w:val="24"/>
        </w:rPr>
      </w:pPr>
    </w:p>
    <w:p w14:paraId="13E25A04" w14:textId="7B589DD2" w:rsidR="00405D08" w:rsidRPr="00031725" w:rsidRDefault="00405D08" w:rsidP="00405D08">
      <w:pPr>
        <w:tabs>
          <w:tab w:val="left" w:pos="567"/>
        </w:tabs>
        <w:jc w:val="both"/>
        <w:rPr>
          <w:sz w:val="22"/>
          <w:szCs w:val="24"/>
        </w:rPr>
      </w:pPr>
      <w:r w:rsidRPr="00031725">
        <w:rPr>
          <w:sz w:val="22"/>
          <w:szCs w:val="24"/>
        </w:rPr>
        <w:t>Su pakuote pateikiamame lapelyje nurodomas gamintojo, atsakingo už konkrečios serijos išleidimą, pavadinimas ir adresas.</w:t>
      </w:r>
    </w:p>
    <w:p w14:paraId="6DA407EB" w14:textId="77777777" w:rsidR="00405D08" w:rsidRPr="00031725" w:rsidRDefault="00405D08" w:rsidP="00405D08">
      <w:pPr>
        <w:tabs>
          <w:tab w:val="left" w:pos="567"/>
        </w:tabs>
        <w:spacing w:line="260" w:lineRule="exact"/>
        <w:rPr>
          <w:sz w:val="22"/>
          <w:szCs w:val="24"/>
        </w:rPr>
      </w:pPr>
    </w:p>
    <w:p w14:paraId="48D0B29D" w14:textId="77777777" w:rsidR="00405D08" w:rsidRPr="00031725" w:rsidRDefault="00405D08" w:rsidP="00405D08">
      <w:pPr>
        <w:tabs>
          <w:tab w:val="left" w:pos="567"/>
        </w:tabs>
        <w:spacing w:line="260" w:lineRule="exact"/>
        <w:rPr>
          <w:sz w:val="22"/>
          <w:szCs w:val="24"/>
        </w:rPr>
      </w:pPr>
    </w:p>
    <w:p w14:paraId="09610EC6" w14:textId="77777777" w:rsidR="00405D08" w:rsidRPr="00031725" w:rsidRDefault="00405D08" w:rsidP="00405D08">
      <w:pPr>
        <w:tabs>
          <w:tab w:val="left" w:pos="567"/>
        </w:tabs>
        <w:ind w:left="567" w:hanging="567"/>
        <w:rPr>
          <w:sz w:val="22"/>
          <w:szCs w:val="24"/>
        </w:rPr>
      </w:pPr>
      <w:r w:rsidRPr="00031725">
        <w:rPr>
          <w:b/>
          <w:sz w:val="22"/>
          <w:szCs w:val="24"/>
        </w:rPr>
        <w:t>B.</w:t>
      </w:r>
      <w:r w:rsidRPr="00031725">
        <w:rPr>
          <w:b/>
          <w:sz w:val="22"/>
          <w:szCs w:val="24"/>
        </w:rPr>
        <w:tab/>
        <w:t>TIEKIMO IR VARTOJIMO SĄLYGOS AR APRIBOJIMAI</w:t>
      </w:r>
    </w:p>
    <w:p w14:paraId="6B807E52" w14:textId="77777777" w:rsidR="00405D08" w:rsidRPr="00031725" w:rsidRDefault="00405D08" w:rsidP="00405D08">
      <w:pPr>
        <w:tabs>
          <w:tab w:val="left" w:pos="567"/>
        </w:tabs>
        <w:spacing w:line="260" w:lineRule="exact"/>
        <w:rPr>
          <w:sz w:val="22"/>
          <w:szCs w:val="24"/>
        </w:rPr>
      </w:pPr>
    </w:p>
    <w:p w14:paraId="3B7AF910" w14:textId="3D87A138" w:rsidR="00405D08" w:rsidRPr="00031725" w:rsidRDefault="00405D08" w:rsidP="00405D08">
      <w:pPr>
        <w:tabs>
          <w:tab w:val="left" w:pos="567"/>
        </w:tabs>
        <w:spacing w:line="260" w:lineRule="exact"/>
        <w:rPr>
          <w:sz w:val="22"/>
          <w:szCs w:val="24"/>
        </w:rPr>
      </w:pPr>
      <w:r w:rsidRPr="00031725">
        <w:rPr>
          <w:sz w:val="22"/>
        </w:rPr>
        <w:t>Receptinis vaistinis preparatas.</w:t>
      </w:r>
    </w:p>
    <w:p w14:paraId="241F5315" w14:textId="77777777" w:rsidR="00405D08" w:rsidRPr="00031725" w:rsidRDefault="00405D08" w:rsidP="00405D08">
      <w:pPr>
        <w:tabs>
          <w:tab w:val="left" w:pos="567"/>
        </w:tabs>
        <w:spacing w:line="260" w:lineRule="exact"/>
      </w:pPr>
    </w:p>
    <w:p w14:paraId="60C32378" w14:textId="0CED00AE" w:rsidR="00200C57" w:rsidRPr="00031725" w:rsidRDefault="00200C57">
      <w:r w:rsidRPr="00031725">
        <w:br w:type="page"/>
      </w:r>
    </w:p>
    <w:p w14:paraId="1714F290" w14:textId="77777777" w:rsidR="00405D08" w:rsidRPr="00031725" w:rsidRDefault="00405D08" w:rsidP="00405D08">
      <w:pPr>
        <w:tabs>
          <w:tab w:val="left" w:pos="4962"/>
        </w:tabs>
        <w:rPr>
          <w:rFonts w:ascii="Courier New" w:eastAsia="SimSun" w:hAnsi="Courier New"/>
          <w:sz w:val="22"/>
          <w:szCs w:val="22"/>
        </w:rPr>
      </w:pPr>
    </w:p>
    <w:p w14:paraId="19AA3DA1" w14:textId="77777777" w:rsidR="00405D08" w:rsidRPr="00031725" w:rsidRDefault="00405D08" w:rsidP="00405D08">
      <w:pPr>
        <w:tabs>
          <w:tab w:val="left" w:pos="567"/>
        </w:tabs>
        <w:spacing w:line="260" w:lineRule="exact"/>
        <w:rPr>
          <w:sz w:val="22"/>
        </w:rPr>
      </w:pPr>
    </w:p>
    <w:p w14:paraId="330B0F9F" w14:textId="77777777" w:rsidR="00405D08" w:rsidRPr="00031725" w:rsidRDefault="00405D08" w:rsidP="00405D08">
      <w:pPr>
        <w:tabs>
          <w:tab w:val="left" w:pos="567"/>
        </w:tabs>
        <w:spacing w:line="260" w:lineRule="exact"/>
        <w:rPr>
          <w:sz w:val="22"/>
        </w:rPr>
      </w:pPr>
    </w:p>
    <w:p w14:paraId="4A632133" w14:textId="77777777" w:rsidR="00405D08" w:rsidRPr="00031725" w:rsidRDefault="00405D08" w:rsidP="00405D08">
      <w:pPr>
        <w:tabs>
          <w:tab w:val="left" w:pos="567"/>
        </w:tabs>
        <w:spacing w:line="260" w:lineRule="exact"/>
        <w:rPr>
          <w:sz w:val="22"/>
        </w:rPr>
      </w:pPr>
    </w:p>
    <w:p w14:paraId="57FD8495" w14:textId="77777777" w:rsidR="00405D08" w:rsidRPr="00031725" w:rsidRDefault="00405D08" w:rsidP="00405D08">
      <w:pPr>
        <w:tabs>
          <w:tab w:val="left" w:pos="567"/>
        </w:tabs>
        <w:spacing w:line="260" w:lineRule="exact"/>
        <w:rPr>
          <w:sz w:val="22"/>
        </w:rPr>
      </w:pPr>
    </w:p>
    <w:p w14:paraId="33D426EA" w14:textId="77777777" w:rsidR="00405D08" w:rsidRPr="00031725" w:rsidRDefault="00405D08" w:rsidP="00405D08">
      <w:pPr>
        <w:tabs>
          <w:tab w:val="left" w:pos="567"/>
        </w:tabs>
        <w:spacing w:line="260" w:lineRule="exact"/>
        <w:rPr>
          <w:sz w:val="22"/>
        </w:rPr>
      </w:pPr>
    </w:p>
    <w:p w14:paraId="6CE5B03A" w14:textId="77777777" w:rsidR="00405D08" w:rsidRPr="00031725" w:rsidRDefault="00405D08" w:rsidP="00405D08">
      <w:pPr>
        <w:tabs>
          <w:tab w:val="left" w:pos="567"/>
        </w:tabs>
        <w:spacing w:line="260" w:lineRule="exact"/>
        <w:rPr>
          <w:sz w:val="22"/>
        </w:rPr>
      </w:pPr>
    </w:p>
    <w:p w14:paraId="42A69D60" w14:textId="77777777" w:rsidR="00405D08" w:rsidRPr="00031725" w:rsidRDefault="00405D08" w:rsidP="00405D08">
      <w:pPr>
        <w:tabs>
          <w:tab w:val="left" w:pos="567"/>
        </w:tabs>
        <w:spacing w:line="260" w:lineRule="exact"/>
        <w:rPr>
          <w:sz w:val="22"/>
        </w:rPr>
      </w:pPr>
    </w:p>
    <w:p w14:paraId="0CF052E8" w14:textId="77777777" w:rsidR="00405D08" w:rsidRPr="00031725" w:rsidRDefault="00405D08" w:rsidP="00405D08">
      <w:pPr>
        <w:tabs>
          <w:tab w:val="left" w:pos="567"/>
        </w:tabs>
        <w:spacing w:line="260" w:lineRule="exact"/>
        <w:rPr>
          <w:sz w:val="22"/>
        </w:rPr>
      </w:pPr>
    </w:p>
    <w:p w14:paraId="7AA93863" w14:textId="77777777" w:rsidR="00405D08" w:rsidRPr="00031725" w:rsidRDefault="00405D08" w:rsidP="00405D08">
      <w:pPr>
        <w:tabs>
          <w:tab w:val="left" w:pos="567"/>
        </w:tabs>
        <w:spacing w:line="260" w:lineRule="exact"/>
        <w:rPr>
          <w:sz w:val="22"/>
        </w:rPr>
      </w:pPr>
    </w:p>
    <w:p w14:paraId="48E53150" w14:textId="77777777" w:rsidR="00405D08" w:rsidRPr="00031725" w:rsidRDefault="00405D08" w:rsidP="00405D08">
      <w:pPr>
        <w:tabs>
          <w:tab w:val="left" w:pos="567"/>
        </w:tabs>
        <w:spacing w:line="260" w:lineRule="exact"/>
        <w:rPr>
          <w:sz w:val="22"/>
        </w:rPr>
      </w:pPr>
    </w:p>
    <w:p w14:paraId="1BA1B3F0" w14:textId="77777777" w:rsidR="00405D08" w:rsidRPr="00031725" w:rsidRDefault="00405D08" w:rsidP="00405D08">
      <w:pPr>
        <w:tabs>
          <w:tab w:val="left" w:pos="567"/>
        </w:tabs>
        <w:spacing w:line="260" w:lineRule="exact"/>
        <w:rPr>
          <w:sz w:val="22"/>
        </w:rPr>
      </w:pPr>
    </w:p>
    <w:p w14:paraId="2580CAEA" w14:textId="77777777" w:rsidR="00405D08" w:rsidRPr="00031725" w:rsidRDefault="00405D08" w:rsidP="00405D08">
      <w:pPr>
        <w:tabs>
          <w:tab w:val="left" w:pos="567"/>
        </w:tabs>
        <w:spacing w:line="260" w:lineRule="exact"/>
        <w:rPr>
          <w:sz w:val="22"/>
        </w:rPr>
      </w:pPr>
    </w:p>
    <w:p w14:paraId="58F54CD8" w14:textId="77777777" w:rsidR="00405D08" w:rsidRPr="00031725" w:rsidRDefault="00405D08" w:rsidP="00405D08">
      <w:pPr>
        <w:tabs>
          <w:tab w:val="left" w:pos="567"/>
        </w:tabs>
        <w:spacing w:line="260" w:lineRule="exact"/>
        <w:rPr>
          <w:sz w:val="22"/>
        </w:rPr>
      </w:pPr>
    </w:p>
    <w:p w14:paraId="5591F281" w14:textId="77777777" w:rsidR="00405D08" w:rsidRPr="00031725" w:rsidRDefault="00405D08" w:rsidP="00405D08">
      <w:pPr>
        <w:tabs>
          <w:tab w:val="left" w:pos="567"/>
        </w:tabs>
        <w:spacing w:line="260" w:lineRule="exact"/>
        <w:rPr>
          <w:sz w:val="22"/>
        </w:rPr>
      </w:pPr>
    </w:p>
    <w:p w14:paraId="5B111840" w14:textId="77777777" w:rsidR="00405D08" w:rsidRPr="00031725" w:rsidRDefault="00405D08" w:rsidP="00405D08">
      <w:pPr>
        <w:tabs>
          <w:tab w:val="left" w:pos="567"/>
        </w:tabs>
        <w:spacing w:line="260" w:lineRule="exact"/>
        <w:rPr>
          <w:sz w:val="22"/>
        </w:rPr>
      </w:pPr>
    </w:p>
    <w:p w14:paraId="39DC43D7" w14:textId="77777777" w:rsidR="00405D08" w:rsidRPr="00031725" w:rsidRDefault="00405D08" w:rsidP="00405D08">
      <w:pPr>
        <w:tabs>
          <w:tab w:val="left" w:pos="567"/>
        </w:tabs>
        <w:spacing w:line="260" w:lineRule="exact"/>
        <w:rPr>
          <w:sz w:val="22"/>
        </w:rPr>
      </w:pPr>
    </w:p>
    <w:p w14:paraId="52235ADB" w14:textId="77777777" w:rsidR="00405D08" w:rsidRPr="00031725" w:rsidRDefault="00405D08" w:rsidP="00405D08">
      <w:pPr>
        <w:tabs>
          <w:tab w:val="left" w:pos="567"/>
        </w:tabs>
        <w:spacing w:line="260" w:lineRule="exact"/>
        <w:rPr>
          <w:b/>
          <w:sz w:val="22"/>
        </w:rPr>
      </w:pPr>
    </w:p>
    <w:p w14:paraId="316175E6" w14:textId="77777777" w:rsidR="00405D08" w:rsidRPr="00031725" w:rsidRDefault="00405D08" w:rsidP="00405D08">
      <w:pPr>
        <w:tabs>
          <w:tab w:val="left" w:pos="567"/>
        </w:tabs>
        <w:spacing w:line="260" w:lineRule="exact"/>
        <w:rPr>
          <w:b/>
          <w:sz w:val="22"/>
        </w:rPr>
      </w:pPr>
    </w:p>
    <w:p w14:paraId="02F4D971" w14:textId="77777777" w:rsidR="00405D08" w:rsidRPr="00031725" w:rsidRDefault="00405D08" w:rsidP="00405D08">
      <w:pPr>
        <w:tabs>
          <w:tab w:val="left" w:pos="567"/>
        </w:tabs>
        <w:spacing w:line="260" w:lineRule="exact"/>
        <w:rPr>
          <w:b/>
          <w:sz w:val="22"/>
        </w:rPr>
      </w:pPr>
    </w:p>
    <w:p w14:paraId="06467236" w14:textId="77777777" w:rsidR="00405D08" w:rsidRPr="00031725" w:rsidRDefault="00405D08" w:rsidP="00405D08">
      <w:pPr>
        <w:tabs>
          <w:tab w:val="left" w:pos="567"/>
        </w:tabs>
        <w:spacing w:line="260" w:lineRule="exact"/>
        <w:rPr>
          <w:b/>
          <w:sz w:val="22"/>
        </w:rPr>
      </w:pPr>
    </w:p>
    <w:p w14:paraId="579830E6" w14:textId="77777777" w:rsidR="00405D08" w:rsidRPr="00031725" w:rsidRDefault="00405D08" w:rsidP="00405D08">
      <w:pPr>
        <w:tabs>
          <w:tab w:val="left" w:pos="567"/>
        </w:tabs>
        <w:spacing w:line="260" w:lineRule="exact"/>
        <w:rPr>
          <w:b/>
          <w:sz w:val="22"/>
        </w:rPr>
      </w:pPr>
    </w:p>
    <w:p w14:paraId="0498C9A1" w14:textId="77777777" w:rsidR="00405D08" w:rsidRPr="00031725" w:rsidRDefault="00405D08" w:rsidP="00405D08">
      <w:pPr>
        <w:tabs>
          <w:tab w:val="left" w:pos="567"/>
        </w:tabs>
        <w:spacing w:line="260" w:lineRule="exact"/>
        <w:rPr>
          <w:b/>
          <w:sz w:val="22"/>
        </w:rPr>
      </w:pPr>
    </w:p>
    <w:p w14:paraId="747BE71F" w14:textId="77777777" w:rsidR="00405D08" w:rsidRPr="00031725" w:rsidRDefault="00405D08" w:rsidP="00405D08">
      <w:pPr>
        <w:keepNext/>
        <w:tabs>
          <w:tab w:val="left" w:pos="567"/>
        </w:tabs>
        <w:jc w:val="center"/>
        <w:outlineLvl w:val="1"/>
        <w:rPr>
          <w:b/>
          <w:sz w:val="22"/>
          <w:szCs w:val="24"/>
          <w:lang w:eastAsia="x-none"/>
        </w:rPr>
      </w:pPr>
      <w:r w:rsidRPr="00031725">
        <w:rPr>
          <w:b/>
          <w:bCs/>
          <w:iCs/>
          <w:sz w:val="22"/>
          <w:szCs w:val="28"/>
          <w:lang w:eastAsia="x-none"/>
        </w:rPr>
        <w:t>III PRIEDAS</w:t>
      </w:r>
    </w:p>
    <w:p w14:paraId="505E94F6" w14:textId="77777777" w:rsidR="00405D08" w:rsidRPr="00031725" w:rsidRDefault="00405D08" w:rsidP="00405D08">
      <w:pPr>
        <w:tabs>
          <w:tab w:val="left" w:pos="567"/>
        </w:tabs>
        <w:spacing w:line="260" w:lineRule="exact"/>
        <w:rPr>
          <w:sz w:val="22"/>
          <w:szCs w:val="24"/>
        </w:rPr>
      </w:pPr>
    </w:p>
    <w:p w14:paraId="57856F37" w14:textId="77777777" w:rsidR="00405D08" w:rsidRPr="00031725" w:rsidRDefault="00405D08" w:rsidP="00405D08">
      <w:pPr>
        <w:keepNext/>
        <w:tabs>
          <w:tab w:val="left" w:pos="567"/>
        </w:tabs>
        <w:jc w:val="center"/>
        <w:outlineLvl w:val="1"/>
        <w:rPr>
          <w:b/>
          <w:sz w:val="22"/>
          <w:szCs w:val="24"/>
          <w:lang w:eastAsia="x-none"/>
        </w:rPr>
      </w:pPr>
      <w:r w:rsidRPr="00031725">
        <w:rPr>
          <w:b/>
          <w:bCs/>
          <w:iCs/>
          <w:sz w:val="22"/>
          <w:szCs w:val="28"/>
          <w:lang w:eastAsia="x-none"/>
        </w:rPr>
        <w:t>ŽENKLINIMAS IR PAKUOTĖS LAPELIS</w:t>
      </w:r>
    </w:p>
    <w:p w14:paraId="3508869E" w14:textId="77777777" w:rsidR="00405D08" w:rsidRPr="00031725" w:rsidRDefault="00405D08" w:rsidP="00405D08">
      <w:pPr>
        <w:tabs>
          <w:tab w:val="left" w:pos="567"/>
        </w:tabs>
        <w:spacing w:line="260" w:lineRule="exact"/>
        <w:rPr>
          <w:sz w:val="22"/>
          <w:szCs w:val="24"/>
        </w:rPr>
      </w:pPr>
      <w:r w:rsidRPr="00031725">
        <w:rPr>
          <w:sz w:val="22"/>
          <w:szCs w:val="24"/>
        </w:rPr>
        <w:br w:type="page"/>
      </w:r>
    </w:p>
    <w:p w14:paraId="23213BFC" w14:textId="77777777" w:rsidR="00405D08" w:rsidRPr="00031725" w:rsidRDefault="00405D08" w:rsidP="00405D08">
      <w:pPr>
        <w:tabs>
          <w:tab w:val="left" w:pos="567"/>
        </w:tabs>
        <w:spacing w:line="260" w:lineRule="exact"/>
        <w:rPr>
          <w:sz w:val="22"/>
          <w:szCs w:val="24"/>
        </w:rPr>
      </w:pPr>
    </w:p>
    <w:p w14:paraId="4D06EB31" w14:textId="77777777" w:rsidR="00405D08" w:rsidRPr="00031725" w:rsidRDefault="00405D08" w:rsidP="00405D08">
      <w:pPr>
        <w:tabs>
          <w:tab w:val="left" w:pos="567"/>
        </w:tabs>
        <w:spacing w:line="260" w:lineRule="exact"/>
        <w:rPr>
          <w:sz w:val="22"/>
          <w:szCs w:val="24"/>
        </w:rPr>
      </w:pPr>
    </w:p>
    <w:p w14:paraId="1D799CEE" w14:textId="77777777" w:rsidR="00405D08" w:rsidRPr="00031725" w:rsidRDefault="00405D08" w:rsidP="00405D08">
      <w:pPr>
        <w:tabs>
          <w:tab w:val="left" w:pos="567"/>
        </w:tabs>
        <w:spacing w:line="260" w:lineRule="exact"/>
        <w:rPr>
          <w:sz w:val="22"/>
          <w:szCs w:val="24"/>
        </w:rPr>
      </w:pPr>
    </w:p>
    <w:p w14:paraId="5D86200A" w14:textId="77777777" w:rsidR="00405D08" w:rsidRPr="00031725" w:rsidRDefault="00405D08" w:rsidP="00405D08">
      <w:pPr>
        <w:tabs>
          <w:tab w:val="left" w:pos="567"/>
        </w:tabs>
        <w:spacing w:line="260" w:lineRule="exact"/>
        <w:rPr>
          <w:sz w:val="22"/>
          <w:szCs w:val="24"/>
        </w:rPr>
      </w:pPr>
    </w:p>
    <w:p w14:paraId="7D8807B4" w14:textId="77777777" w:rsidR="00405D08" w:rsidRPr="00031725" w:rsidRDefault="00405D08" w:rsidP="00405D08">
      <w:pPr>
        <w:tabs>
          <w:tab w:val="left" w:pos="567"/>
        </w:tabs>
        <w:spacing w:line="260" w:lineRule="exact"/>
        <w:rPr>
          <w:sz w:val="22"/>
          <w:szCs w:val="24"/>
        </w:rPr>
      </w:pPr>
    </w:p>
    <w:p w14:paraId="669C900E" w14:textId="77777777" w:rsidR="00405D08" w:rsidRPr="00031725" w:rsidRDefault="00405D08" w:rsidP="00405D08">
      <w:pPr>
        <w:tabs>
          <w:tab w:val="left" w:pos="567"/>
        </w:tabs>
        <w:spacing w:line="260" w:lineRule="exact"/>
        <w:rPr>
          <w:sz w:val="22"/>
          <w:szCs w:val="24"/>
        </w:rPr>
      </w:pPr>
    </w:p>
    <w:p w14:paraId="1F4F591B" w14:textId="77777777" w:rsidR="00405D08" w:rsidRPr="00031725" w:rsidRDefault="00405D08" w:rsidP="00405D08">
      <w:pPr>
        <w:tabs>
          <w:tab w:val="left" w:pos="567"/>
        </w:tabs>
        <w:spacing w:line="260" w:lineRule="exact"/>
        <w:rPr>
          <w:sz w:val="22"/>
          <w:szCs w:val="24"/>
        </w:rPr>
      </w:pPr>
    </w:p>
    <w:p w14:paraId="421A297D" w14:textId="77777777" w:rsidR="00405D08" w:rsidRPr="00031725" w:rsidRDefault="00405D08" w:rsidP="00405D08">
      <w:pPr>
        <w:tabs>
          <w:tab w:val="left" w:pos="567"/>
        </w:tabs>
        <w:spacing w:line="260" w:lineRule="exact"/>
        <w:rPr>
          <w:sz w:val="22"/>
          <w:szCs w:val="24"/>
        </w:rPr>
      </w:pPr>
    </w:p>
    <w:p w14:paraId="00B68199" w14:textId="77777777" w:rsidR="00405D08" w:rsidRPr="00031725" w:rsidRDefault="00405D08" w:rsidP="00405D08">
      <w:pPr>
        <w:tabs>
          <w:tab w:val="left" w:pos="567"/>
        </w:tabs>
        <w:spacing w:line="260" w:lineRule="exact"/>
        <w:rPr>
          <w:sz w:val="22"/>
          <w:szCs w:val="24"/>
        </w:rPr>
      </w:pPr>
    </w:p>
    <w:p w14:paraId="74966E3F" w14:textId="77777777" w:rsidR="00405D08" w:rsidRPr="00031725" w:rsidRDefault="00405D08" w:rsidP="00405D08">
      <w:pPr>
        <w:tabs>
          <w:tab w:val="left" w:pos="567"/>
        </w:tabs>
        <w:spacing w:line="260" w:lineRule="exact"/>
        <w:rPr>
          <w:sz w:val="22"/>
          <w:szCs w:val="24"/>
        </w:rPr>
      </w:pPr>
    </w:p>
    <w:p w14:paraId="4A105269" w14:textId="77777777" w:rsidR="00405D08" w:rsidRPr="00031725" w:rsidRDefault="00405D08" w:rsidP="00405D08">
      <w:pPr>
        <w:tabs>
          <w:tab w:val="left" w:pos="567"/>
        </w:tabs>
        <w:spacing w:line="260" w:lineRule="exact"/>
        <w:rPr>
          <w:sz w:val="22"/>
          <w:szCs w:val="24"/>
        </w:rPr>
      </w:pPr>
    </w:p>
    <w:p w14:paraId="6F365E55" w14:textId="77777777" w:rsidR="00405D08" w:rsidRPr="00031725" w:rsidRDefault="00405D08" w:rsidP="00405D08">
      <w:pPr>
        <w:tabs>
          <w:tab w:val="left" w:pos="567"/>
        </w:tabs>
        <w:spacing w:line="260" w:lineRule="exact"/>
        <w:rPr>
          <w:sz w:val="22"/>
          <w:szCs w:val="24"/>
        </w:rPr>
      </w:pPr>
    </w:p>
    <w:p w14:paraId="13CDDB11" w14:textId="77777777" w:rsidR="00405D08" w:rsidRPr="00031725" w:rsidRDefault="00405D08" w:rsidP="00405D08">
      <w:pPr>
        <w:tabs>
          <w:tab w:val="left" w:pos="567"/>
        </w:tabs>
        <w:spacing w:line="260" w:lineRule="exact"/>
        <w:rPr>
          <w:sz w:val="22"/>
          <w:szCs w:val="24"/>
        </w:rPr>
      </w:pPr>
    </w:p>
    <w:p w14:paraId="5B59DC23" w14:textId="77777777" w:rsidR="00405D08" w:rsidRPr="00031725" w:rsidRDefault="00405D08" w:rsidP="00405D08">
      <w:pPr>
        <w:tabs>
          <w:tab w:val="left" w:pos="567"/>
        </w:tabs>
        <w:spacing w:line="260" w:lineRule="exact"/>
        <w:rPr>
          <w:sz w:val="22"/>
          <w:szCs w:val="24"/>
        </w:rPr>
      </w:pPr>
    </w:p>
    <w:p w14:paraId="215F1710" w14:textId="77777777" w:rsidR="00405D08" w:rsidRPr="00031725" w:rsidRDefault="00405D08" w:rsidP="00405D08">
      <w:pPr>
        <w:tabs>
          <w:tab w:val="left" w:pos="567"/>
        </w:tabs>
        <w:spacing w:line="260" w:lineRule="exact"/>
        <w:rPr>
          <w:sz w:val="22"/>
          <w:szCs w:val="24"/>
        </w:rPr>
      </w:pPr>
    </w:p>
    <w:p w14:paraId="58048D50" w14:textId="77777777" w:rsidR="00405D08" w:rsidRPr="00031725" w:rsidRDefault="00405D08" w:rsidP="00405D08">
      <w:pPr>
        <w:tabs>
          <w:tab w:val="left" w:pos="567"/>
        </w:tabs>
        <w:spacing w:line="260" w:lineRule="exact"/>
        <w:rPr>
          <w:sz w:val="22"/>
          <w:szCs w:val="24"/>
        </w:rPr>
      </w:pPr>
    </w:p>
    <w:p w14:paraId="41AE215C" w14:textId="77777777" w:rsidR="00405D08" w:rsidRPr="00031725" w:rsidRDefault="00405D08" w:rsidP="00405D08">
      <w:pPr>
        <w:tabs>
          <w:tab w:val="left" w:pos="567"/>
        </w:tabs>
        <w:spacing w:line="260" w:lineRule="exact"/>
        <w:rPr>
          <w:sz w:val="22"/>
          <w:szCs w:val="24"/>
        </w:rPr>
      </w:pPr>
    </w:p>
    <w:p w14:paraId="5042A475" w14:textId="77777777" w:rsidR="00405D08" w:rsidRPr="00031725" w:rsidRDefault="00405D08" w:rsidP="00405D08">
      <w:pPr>
        <w:tabs>
          <w:tab w:val="left" w:pos="567"/>
        </w:tabs>
        <w:spacing w:line="260" w:lineRule="exact"/>
        <w:rPr>
          <w:sz w:val="22"/>
          <w:szCs w:val="24"/>
        </w:rPr>
      </w:pPr>
    </w:p>
    <w:p w14:paraId="27ABF4C5" w14:textId="77777777" w:rsidR="00405D08" w:rsidRPr="00031725" w:rsidRDefault="00405D08" w:rsidP="00405D08">
      <w:pPr>
        <w:tabs>
          <w:tab w:val="left" w:pos="567"/>
        </w:tabs>
        <w:spacing w:line="260" w:lineRule="exact"/>
        <w:rPr>
          <w:sz w:val="22"/>
          <w:szCs w:val="24"/>
        </w:rPr>
      </w:pPr>
    </w:p>
    <w:p w14:paraId="0ADA025C" w14:textId="77777777" w:rsidR="00405D08" w:rsidRPr="00031725" w:rsidRDefault="00405D08" w:rsidP="00405D08">
      <w:pPr>
        <w:tabs>
          <w:tab w:val="left" w:pos="567"/>
        </w:tabs>
        <w:spacing w:line="260" w:lineRule="exact"/>
        <w:rPr>
          <w:sz w:val="22"/>
          <w:szCs w:val="24"/>
        </w:rPr>
      </w:pPr>
    </w:p>
    <w:p w14:paraId="68994043" w14:textId="77777777" w:rsidR="00405D08" w:rsidRPr="00031725" w:rsidRDefault="00405D08" w:rsidP="00405D08">
      <w:pPr>
        <w:tabs>
          <w:tab w:val="left" w:pos="567"/>
        </w:tabs>
        <w:spacing w:line="260" w:lineRule="exact"/>
        <w:rPr>
          <w:sz w:val="22"/>
          <w:szCs w:val="24"/>
        </w:rPr>
      </w:pPr>
    </w:p>
    <w:p w14:paraId="5A43370F" w14:textId="77777777" w:rsidR="00405D08" w:rsidRDefault="00405D08" w:rsidP="00405D08">
      <w:pPr>
        <w:tabs>
          <w:tab w:val="left" w:pos="567"/>
        </w:tabs>
        <w:spacing w:line="260" w:lineRule="exact"/>
        <w:rPr>
          <w:sz w:val="22"/>
          <w:szCs w:val="24"/>
        </w:rPr>
      </w:pPr>
    </w:p>
    <w:p w14:paraId="0D91EFA8" w14:textId="77777777" w:rsidR="00D51D9A" w:rsidRPr="00031725" w:rsidRDefault="00D51D9A" w:rsidP="00405D08">
      <w:pPr>
        <w:tabs>
          <w:tab w:val="left" w:pos="567"/>
        </w:tabs>
        <w:spacing w:line="260" w:lineRule="exact"/>
        <w:rPr>
          <w:sz w:val="22"/>
          <w:szCs w:val="24"/>
        </w:rPr>
      </w:pPr>
    </w:p>
    <w:p w14:paraId="5FA429CB" w14:textId="77777777" w:rsidR="00405D08" w:rsidRPr="00031725" w:rsidRDefault="00405D08" w:rsidP="00405D08">
      <w:pPr>
        <w:keepNext/>
        <w:tabs>
          <w:tab w:val="left" w:pos="567"/>
        </w:tabs>
        <w:jc w:val="center"/>
        <w:outlineLvl w:val="1"/>
        <w:rPr>
          <w:b/>
          <w:sz w:val="22"/>
          <w:szCs w:val="24"/>
          <w:lang w:eastAsia="x-none"/>
        </w:rPr>
      </w:pPr>
      <w:r w:rsidRPr="00031725">
        <w:rPr>
          <w:b/>
          <w:bCs/>
          <w:iCs/>
          <w:sz w:val="22"/>
          <w:szCs w:val="28"/>
          <w:lang w:eastAsia="x-none"/>
        </w:rPr>
        <w:t>A. ŽENKLINIMAS</w:t>
      </w:r>
    </w:p>
    <w:p w14:paraId="37E42770" w14:textId="77777777" w:rsidR="00405D08" w:rsidRPr="00031725" w:rsidRDefault="00405D08" w:rsidP="00405D08">
      <w:pPr>
        <w:tabs>
          <w:tab w:val="left" w:pos="567"/>
        </w:tabs>
        <w:spacing w:line="260" w:lineRule="exact"/>
        <w:rPr>
          <w:sz w:val="22"/>
          <w:szCs w:val="24"/>
        </w:rPr>
      </w:pPr>
      <w:r w:rsidRPr="00031725">
        <w:rPr>
          <w:sz w:val="22"/>
          <w:szCs w:val="24"/>
        </w:rPr>
        <w:br w:type="page"/>
      </w:r>
    </w:p>
    <w:p w14:paraId="46C9D398" w14:textId="1BA23572" w:rsidR="00405D08" w:rsidRPr="00031725" w:rsidRDefault="00405D08" w:rsidP="00405D08">
      <w:pPr>
        <w:pBdr>
          <w:top w:val="single" w:sz="4" w:space="1" w:color="auto"/>
          <w:left w:val="single" w:sz="4" w:space="4" w:color="auto"/>
          <w:bottom w:val="single" w:sz="4" w:space="1" w:color="auto"/>
          <w:right w:val="single" w:sz="4" w:space="4" w:color="auto"/>
        </w:pBdr>
        <w:tabs>
          <w:tab w:val="left" w:pos="567"/>
        </w:tabs>
        <w:rPr>
          <w:b/>
          <w:sz w:val="22"/>
          <w:szCs w:val="24"/>
        </w:rPr>
      </w:pPr>
      <w:r w:rsidRPr="00031725">
        <w:rPr>
          <w:b/>
          <w:sz w:val="22"/>
          <w:szCs w:val="24"/>
        </w:rPr>
        <w:lastRenderedPageBreak/>
        <w:t>INFORMACIJA ANT IŠORINĖS IR VIDINĖS PAKUOTĖS</w:t>
      </w:r>
    </w:p>
    <w:p w14:paraId="47C75B3D" w14:textId="77777777" w:rsidR="00405D08" w:rsidRPr="00031725" w:rsidRDefault="00405D08" w:rsidP="00405D08">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p>
    <w:p w14:paraId="46041803" w14:textId="423B1CB9" w:rsidR="00405D08" w:rsidRPr="00031725" w:rsidRDefault="00291292" w:rsidP="001162B8">
      <w:pPr>
        <w:pBdr>
          <w:top w:val="single" w:sz="4" w:space="1" w:color="auto"/>
          <w:left w:val="single" w:sz="4" w:space="4" w:color="auto"/>
          <w:bottom w:val="single" w:sz="4" w:space="1" w:color="auto"/>
          <w:right w:val="single" w:sz="4" w:space="4" w:color="auto"/>
        </w:pBdr>
        <w:rPr>
          <w:b/>
          <w:sz w:val="22"/>
          <w:szCs w:val="24"/>
        </w:rPr>
      </w:pPr>
      <w:r w:rsidRPr="00031725">
        <w:rPr>
          <w:b/>
          <w:sz w:val="22"/>
          <w:szCs w:val="24"/>
        </w:rPr>
        <w:t>KARTONO DĖŽUTĖ IR DTPE PLAČIAKAKLIO INDO ETIKETĖ</w:t>
      </w:r>
      <w:r w:rsidR="001F0F9F" w:rsidRPr="00031725">
        <w:rPr>
          <w:b/>
          <w:sz w:val="22"/>
          <w:szCs w:val="24"/>
        </w:rPr>
        <w:t xml:space="preserve"> </w:t>
      </w:r>
      <w:r w:rsidR="001162B8" w:rsidRPr="00031725">
        <w:rPr>
          <w:b/>
          <w:sz w:val="22"/>
          <w:szCs w:val="24"/>
        </w:rPr>
        <w:t xml:space="preserve">– </w:t>
      </w:r>
      <w:r w:rsidR="001F0F9F" w:rsidRPr="00031725">
        <w:rPr>
          <w:b/>
        </w:rPr>
        <w:t xml:space="preserve">visas / </w:t>
      </w:r>
      <w:r w:rsidR="001F0F9F" w:rsidRPr="00031725">
        <w:rPr>
          <w:b/>
          <w:i/>
          <w:iCs/>
          <w:highlight w:val="darkGray"/>
        </w:rPr>
        <w:t>sutrumpintas</w:t>
      </w:r>
      <w:r w:rsidR="001F0F9F" w:rsidRPr="00031725">
        <w:rPr>
          <w:b/>
        </w:rPr>
        <w:t xml:space="preserve"> ES harmonizuotas ženklinimo tekstas</w:t>
      </w:r>
    </w:p>
    <w:p w14:paraId="261A17AA" w14:textId="77777777" w:rsidR="00405D08" w:rsidRPr="00031725" w:rsidRDefault="00405D08" w:rsidP="00405D08">
      <w:pPr>
        <w:tabs>
          <w:tab w:val="left" w:pos="567"/>
        </w:tabs>
        <w:spacing w:line="260" w:lineRule="exact"/>
        <w:rPr>
          <w:sz w:val="22"/>
          <w:szCs w:val="24"/>
        </w:rPr>
      </w:pPr>
    </w:p>
    <w:p w14:paraId="520A8FCD" w14:textId="77777777" w:rsidR="00405D08" w:rsidRPr="00031725" w:rsidRDefault="00405D08" w:rsidP="00405D08">
      <w:pPr>
        <w:tabs>
          <w:tab w:val="left" w:pos="567"/>
        </w:tabs>
        <w:spacing w:line="260" w:lineRule="exact"/>
        <w:rPr>
          <w:sz w:val="22"/>
          <w:szCs w:val="24"/>
        </w:rPr>
      </w:pPr>
    </w:p>
    <w:p w14:paraId="7A3B8A67" w14:textId="77777777" w:rsidR="00405D08" w:rsidRPr="00031725" w:rsidRDefault="00405D08" w:rsidP="00405D0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031725">
        <w:rPr>
          <w:b/>
          <w:sz w:val="22"/>
          <w:szCs w:val="24"/>
        </w:rPr>
        <w:t>1.</w:t>
      </w:r>
      <w:r w:rsidRPr="00031725">
        <w:rPr>
          <w:b/>
          <w:sz w:val="22"/>
          <w:szCs w:val="24"/>
        </w:rPr>
        <w:tab/>
      </w:r>
      <w:r w:rsidRPr="00031725">
        <w:rPr>
          <w:b/>
          <w:caps/>
          <w:sz w:val="22"/>
          <w:szCs w:val="24"/>
        </w:rPr>
        <w:t>VAISTINIO</w:t>
      </w:r>
      <w:r w:rsidRPr="00031725">
        <w:rPr>
          <w:b/>
          <w:sz w:val="22"/>
          <w:szCs w:val="24"/>
        </w:rPr>
        <w:t xml:space="preserve"> PREPARATO PAVADINIMAS</w:t>
      </w:r>
    </w:p>
    <w:p w14:paraId="593996F0" w14:textId="77777777" w:rsidR="00405D08" w:rsidRPr="00031725" w:rsidRDefault="00405D08" w:rsidP="00405D08">
      <w:pPr>
        <w:tabs>
          <w:tab w:val="left" w:pos="567"/>
        </w:tabs>
        <w:spacing w:line="260" w:lineRule="exact"/>
        <w:rPr>
          <w:sz w:val="22"/>
          <w:szCs w:val="24"/>
        </w:rPr>
      </w:pPr>
    </w:p>
    <w:p w14:paraId="521C25F5" w14:textId="7A48F484" w:rsidR="00291292" w:rsidRPr="00031725" w:rsidRDefault="00291292" w:rsidP="00291292">
      <w:pPr>
        <w:tabs>
          <w:tab w:val="left" w:pos="567"/>
        </w:tabs>
        <w:rPr>
          <w:sz w:val="22"/>
          <w:szCs w:val="22"/>
        </w:rPr>
      </w:pPr>
      <w:bookmarkStart w:id="3" w:name="_Hlk206246965"/>
      <w:proofErr w:type="spellStart"/>
      <w:r w:rsidRPr="00031725">
        <w:rPr>
          <w:sz w:val="22"/>
          <w:szCs w:val="22"/>
        </w:rPr>
        <w:t>Melatonin</w:t>
      </w:r>
      <w:proofErr w:type="spellEnd"/>
      <w:r w:rsidRPr="00031725">
        <w:rPr>
          <w:sz w:val="22"/>
          <w:szCs w:val="22"/>
        </w:rPr>
        <w:t xml:space="preserve"> </w:t>
      </w:r>
      <w:proofErr w:type="spellStart"/>
      <w:r w:rsidRPr="00031725">
        <w:rPr>
          <w:sz w:val="22"/>
          <w:szCs w:val="22"/>
        </w:rPr>
        <w:t>Orion</w:t>
      </w:r>
      <w:proofErr w:type="spellEnd"/>
      <w:r w:rsidRPr="00031725">
        <w:rPr>
          <w:sz w:val="22"/>
          <w:szCs w:val="22"/>
        </w:rPr>
        <w:t xml:space="preserve"> 3</w:t>
      </w:r>
      <w:r w:rsidR="00763708" w:rsidRPr="00031725">
        <w:rPr>
          <w:sz w:val="22"/>
          <w:szCs w:val="22"/>
        </w:rPr>
        <w:t> mg</w:t>
      </w:r>
      <w:r w:rsidRPr="00031725">
        <w:rPr>
          <w:sz w:val="22"/>
          <w:szCs w:val="22"/>
        </w:rPr>
        <w:t xml:space="preserve"> tabletės</w:t>
      </w:r>
    </w:p>
    <w:p w14:paraId="1CE91075" w14:textId="4075BC80" w:rsidR="00291292" w:rsidRPr="00031725" w:rsidRDefault="00291292" w:rsidP="00291292">
      <w:pPr>
        <w:tabs>
          <w:tab w:val="left" w:pos="567"/>
        </w:tabs>
        <w:rPr>
          <w:sz w:val="22"/>
          <w:szCs w:val="22"/>
        </w:rPr>
      </w:pPr>
      <w:proofErr w:type="spellStart"/>
      <w:r w:rsidRPr="00031725">
        <w:rPr>
          <w:sz w:val="22"/>
          <w:szCs w:val="22"/>
          <w:highlight w:val="lightGray"/>
        </w:rPr>
        <w:t>Melatonin</w:t>
      </w:r>
      <w:proofErr w:type="spellEnd"/>
      <w:r w:rsidRPr="00031725">
        <w:rPr>
          <w:sz w:val="22"/>
          <w:szCs w:val="22"/>
          <w:highlight w:val="lightGray"/>
        </w:rPr>
        <w:t xml:space="preserve"> </w:t>
      </w:r>
      <w:proofErr w:type="spellStart"/>
      <w:r w:rsidRPr="00031725">
        <w:rPr>
          <w:sz w:val="22"/>
          <w:szCs w:val="22"/>
          <w:highlight w:val="lightGray"/>
        </w:rPr>
        <w:t>Orion</w:t>
      </w:r>
      <w:proofErr w:type="spellEnd"/>
      <w:r w:rsidRPr="00031725">
        <w:rPr>
          <w:sz w:val="22"/>
          <w:szCs w:val="22"/>
          <w:highlight w:val="lightGray"/>
        </w:rPr>
        <w:t xml:space="preserve"> 5</w:t>
      </w:r>
      <w:r w:rsidR="00763708" w:rsidRPr="00031725">
        <w:rPr>
          <w:sz w:val="22"/>
          <w:szCs w:val="22"/>
          <w:highlight w:val="lightGray"/>
        </w:rPr>
        <w:t> mg</w:t>
      </w:r>
      <w:r w:rsidRPr="00031725">
        <w:rPr>
          <w:sz w:val="22"/>
          <w:szCs w:val="22"/>
          <w:highlight w:val="lightGray"/>
        </w:rPr>
        <w:t xml:space="preserve"> tabletės</w:t>
      </w:r>
    </w:p>
    <w:p w14:paraId="0AF49140" w14:textId="005813D7" w:rsidR="00746362" w:rsidRPr="00031725" w:rsidRDefault="00746362" w:rsidP="00746362">
      <w:pPr>
        <w:tabs>
          <w:tab w:val="left" w:pos="567"/>
        </w:tabs>
        <w:rPr>
          <w:sz w:val="22"/>
          <w:szCs w:val="22"/>
        </w:rPr>
      </w:pPr>
    </w:p>
    <w:p w14:paraId="1B65283F" w14:textId="300072DB" w:rsidR="00291292" w:rsidRPr="00031725" w:rsidRDefault="00291292" w:rsidP="00746362">
      <w:pPr>
        <w:tabs>
          <w:tab w:val="left" w:pos="567"/>
        </w:tabs>
        <w:rPr>
          <w:i/>
          <w:iCs/>
          <w:sz w:val="22"/>
          <w:szCs w:val="22"/>
        </w:rPr>
      </w:pPr>
      <w:proofErr w:type="spellStart"/>
      <w:r w:rsidRPr="00031725">
        <w:rPr>
          <w:i/>
          <w:iCs/>
          <w:sz w:val="22"/>
          <w:szCs w:val="22"/>
        </w:rPr>
        <w:t>melatonin</w:t>
      </w:r>
      <w:r w:rsidR="00DB12F6" w:rsidRPr="00031725">
        <w:rPr>
          <w:i/>
          <w:iCs/>
          <w:sz w:val="22"/>
          <w:szCs w:val="22"/>
        </w:rPr>
        <w:t>um</w:t>
      </w:r>
      <w:proofErr w:type="spellEnd"/>
    </w:p>
    <w:bookmarkEnd w:id="3"/>
    <w:p w14:paraId="4ED55DE2" w14:textId="77777777" w:rsidR="00405D08" w:rsidRPr="00031725" w:rsidRDefault="00405D08" w:rsidP="00405D08">
      <w:pPr>
        <w:tabs>
          <w:tab w:val="left" w:pos="567"/>
        </w:tabs>
        <w:spacing w:line="260" w:lineRule="exact"/>
        <w:rPr>
          <w:sz w:val="22"/>
          <w:szCs w:val="24"/>
        </w:rPr>
      </w:pPr>
    </w:p>
    <w:p w14:paraId="6A7F861C" w14:textId="77777777" w:rsidR="00405D08" w:rsidRPr="00031725" w:rsidRDefault="00405D08" w:rsidP="00405D08">
      <w:pPr>
        <w:tabs>
          <w:tab w:val="left" w:pos="567"/>
        </w:tabs>
        <w:spacing w:line="260" w:lineRule="exact"/>
        <w:rPr>
          <w:sz w:val="22"/>
          <w:szCs w:val="24"/>
        </w:rPr>
      </w:pPr>
    </w:p>
    <w:p w14:paraId="3948C64D" w14:textId="77777777" w:rsidR="00405D08" w:rsidRPr="00031725" w:rsidRDefault="00405D08" w:rsidP="00405D08">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r w:rsidRPr="00031725">
        <w:rPr>
          <w:b/>
          <w:sz w:val="22"/>
          <w:szCs w:val="24"/>
        </w:rPr>
        <w:t>2.</w:t>
      </w:r>
      <w:r w:rsidRPr="00031725">
        <w:rPr>
          <w:b/>
          <w:sz w:val="22"/>
          <w:szCs w:val="24"/>
        </w:rPr>
        <w:tab/>
        <w:t>VEIKLIOJI (-IOS) MEDŽIAGA (-OS) IR JOS (-Ų) KIEKIS (-IAI)</w:t>
      </w:r>
    </w:p>
    <w:p w14:paraId="37EC418E" w14:textId="77777777" w:rsidR="00405D08" w:rsidRPr="00031725" w:rsidRDefault="00405D08" w:rsidP="00405D08">
      <w:pPr>
        <w:tabs>
          <w:tab w:val="left" w:pos="567"/>
        </w:tabs>
        <w:spacing w:line="260" w:lineRule="exact"/>
        <w:rPr>
          <w:sz w:val="22"/>
          <w:szCs w:val="24"/>
        </w:rPr>
      </w:pPr>
    </w:p>
    <w:p w14:paraId="7D2240BA" w14:textId="03883B03" w:rsidR="00291292" w:rsidRPr="00031725" w:rsidRDefault="00291292" w:rsidP="00291292">
      <w:pPr>
        <w:tabs>
          <w:tab w:val="left" w:pos="567"/>
        </w:tabs>
        <w:rPr>
          <w:sz w:val="22"/>
          <w:szCs w:val="22"/>
        </w:rPr>
      </w:pPr>
      <w:r w:rsidRPr="00031725">
        <w:rPr>
          <w:sz w:val="22"/>
          <w:szCs w:val="22"/>
        </w:rPr>
        <w:t>1 tabletėje yra 3</w:t>
      </w:r>
      <w:r w:rsidR="00763708" w:rsidRPr="00031725">
        <w:rPr>
          <w:sz w:val="22"/>
          <w:szCs w:val="22"/>
        </w:rPr>
        <w:t> mg</w:t>
      </w:r>
      <w:r w:rsidRPr="00031725">
        <w:rPr>
          <w:sz w:val="22"/>
          <w:szCs w:val="22"/>
        </w:rPr>
        <w:t xml:space="preserve"> </w:t>
      </w:r>
      <w:proofErr w:type="spellStart"/>
      <w:r w:rsidRPr="00031725">
        <w:rPr>
          <w:sz w:val="22"/>
          <w:szCs w:val="22"/>
        </w:rPr>
        <w:t>melatonino</w:t>
      </w:r>
      <w:proofErr w:type="spellEnd"/>
      <w:r w:rsidRPr="00031725">
        <w:rPr>
          <w:sz w:val="22"/>
          <w:szCs w:val="22"/>
        </w:rPr>
        <w:t>.</w:t>
      </w:r>
    </w:p>
    <w:p w14:paraId="261A1489" w14:textId="43A20FDD" w:rsidR="00291292" w:rsidRPr="00031725" w:rsidRDefault="00291292" w:rsidP="00291292">
      <w:pPr>
        <w:tabs>
          <w:tab w:val="left" w:pos="567"/>
        </w:tabs>
        <w:rPr>
          <w:sz w:val="22"/>
          <w:szCs w:val="22"/>
        </w:rPr>
      </w:pPr>
      <w:r w:rsidRPr="00031725">
        <w:rPr>
          <w:sz w:val="22"/>
          <w:szCs w:val="22"/>
          <w:highlight w:val="lightGray"/>
        </w:rPr>
        <w:t>1 tabletėje yra 5</w:t>
      </w:r>
      <w:r w:rsidR="00763708" w:rsidRPr="00031725">
        <w:rPr>
          <w:sz w:val="22"/>
          <w:szCs w:val="22"/>
          <w:highlight w:val="lightGray"/>
        </w:rPr>
        <w:t> mg</w:t>
      </w:r>
      <w:r w:rsidRPr="00031725">
        <w:rPr>
          <w:sz w:val="22"/>
          <w:szCs w:val="22"/>
          <w:highlight w:val="lightGray"/>
        </w:rPr>
        <w:t xml:space="preserve"> </w:t>
      </w:r>
      <w:proofErr w:type="spellStart"/>
      <w:r w:rsidRPr="00031725">
        <w:rPr>
          <w:sz w:val="22"/>
          <w:szCs w:val="22"/>
          <w:highlight w:val="lightGray"/>
        </w:rPr>
        <w:t>melatonino</w:t>
      </w:r>
      <w:proofErr w:type="spellEnd"/>
      <w:r w:rsidRPr="00031725">
        <w:rPr>
          <w:sz w:val="22"/>
          <w:szCs w:val="22"/>
          <w:highlight w:val="lightGray"/>
        </w:rPr>
        <w:t>.</w:t>
      </w:r>
    </w:p>
    <w:p w14:paraId="7D9BA64B" w14:textId="77777777" w:rsidR="00405D08" w:rsidRPr="00031725" w:rsidRDefault="00405D08" w:rsidP="00405D08">
      <w:pPr>
        <w:tabs>
          <w:tab w:val="left" w:pos="567"/>
        </w:tabs>
        <w:spacing w:line="260" w:lineRule="exact"/>
        <w:rPr>
          <w:sz w:val="22"/>
          <w:szCs w:val="24"/>
        </w:rPr>
      </w:pPr>
    </w:p>
    <w:p w14:paraId="388E23C3" w14:textId="77777777" w:rsidR="00746362" w:rsidRPr="00031725" w:rsidRDefault="00746362" w:rsidP="00405D08">
      <w:pPr>
        <w:tabs>
          <w:tab w:val="left" w:pos="567"/>
        </w:tabs>
        <w:spacing w:line="260" w:lineRule="exact"/>
        <w:rPr>
          <w:sz w:val="22"/>
          <w:szCs w:val="24"/>
        </w:rPr>
      </w:pPr>
    </w:p>
    <w:p w14:paraId="574796E9" w14:textId="77777777" w:rsidR="00405D08" w:rsidRPr="00031725" w:rsidRDefault="00405D08" w:rsidP="00405D0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031725">
        <w:rPr>
          <w:b/>
          <w:sz w:val="22"/>
          <w:szCs w:val="24"/>
        </w:rPr>
        <w:t>3.</w:t>
      </w:r>
      <w:r w:rsidRPr="00031725">
        <w:rPr>
          <w:b/>
          <w:sz w:val="22"/>
          <w:szCs w:val="24"/>
        </w:rPr>
        <w:tab/>
        <w:t>PAGALBINIŲ MEDŽIAGŲ SĄRAŠAS</w:t>
      </w:r>
    </w:p>
    <w:p w14:paraId="707558A9" w14:textId="77777777" w:rsidR="00405D08" w:rsidRPr="00031725" w:rsidRDefault="00405D08" w:rsidP="00405D08">
      <w:pPr>
        <w:tabs>
          <w:tab w:val="left" w:pos="567"/>
        </w:tabs>
        <w:spacing w:line="260" w:lineRule="exact"/>
        <w:rPr>
          <w:sz w:val="22"/>
          <w:szCs w:val="24"/>
        </w:rPr>
      </w:pPr>
    </w:p>
    <w:p w14:paraId="60D73A70" w14:textId="77777777" w:rsidR="00405D08" w:rsidRPr="00031725" w:rsidRDefault="00405D08" w:rsidP="00405D08">
      <w:pPr>
        <w:tabs>
          <w:tab w:val="left" w:pos="567"/>
        </w:tabs>
        <w:spacing w:line="260" w:lineRule="exact"/>
        <w:rPr>
          <w:sz w:val="22"/>
          <w:szCs w:val="24"/>
        </w:rPr>
      </w:pPr>
    </w:p>
    <w:p w14:paraId="3BE9BC05" w14:textId="77777777" w:rsidR="00405D08" w:rsidRPr="00031725" w:rsidRDefault="00405D08" w:rsidP="00405D0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031725">
        <w:rPr>
          <w:b/>
          <w:sz w:val="22"/>
          <w:szCs w:val="24"/>
        </w:rPr>
        <w:t>4.</w:t>
      </w:r>
      <w:r w:rsidRPr="00031725">
        <w:rPr>
          <w:b/>
          <w:sz w:val="22"/>
          <w:szCs w:val="24"/>
        </w:rPr>
        <w:tab/>
        <w:t>FARMACINĖ FORMA IR KIEKIS PAKUOTĖJE</w:t>
      </w:r>
    </w:p>
    <w:p w14:paraId="10DEE3C9" w14:textId="77777777" w:rsidR="00405D08" w:rsidRPr="00031725" w:rsidRDefault="00405D08" w:rsidP="00405D08">
      <w:pPr>
        <w:tabs>
          <w:tab w:val="left" w:pos="567"/>
        </w:tabs>
        <w:spacing w:line="260" w:lineRule="exact"/>
        <w:rPr>
          <w:sz w:val="22"/>
          <w:szCs w:val="24"/>
        </w:rPr>
      </w:pPr>
    </w:p>
    <w:p w14:paraId="0C5A979D" w14:textId="07080664" w:rsidR="00291292" w:rsidRPr="00031725" w:rsidRDefault="00291292" w:rsidP="00291292">
      <w:pPr>
        <w:tabs>
          <w:tab w:val="left" w:pos="567"/>
        </w:tabs>
        <w:rPr>
          <w:sz w:val="22"/>
          <w:szCs w:val="22"/>
        </w:rPr>
      </w:pPr>
      <w:r w:rsidRPr="00031725">
        <w:rPr>
          <w:sz w:val="22"/>
          <w:szCs w:val="22"/>
          <w:highlight w:val="lightGray"/>
        </w:rPr>
        <w:t>tabletė</w:t>
      </w:r>
    </w:p>
    <w:p w14:paraId="0A7719EF" w14:textId="77777777" w:rsidR="00291292" w:rsidRPr="00031725" w:rsidRDefault="00291292" w:rsidP="00291292">
      <w:pPr>
        <w:tabs>
          <w:tab w:val="left" w:pos="567"/>
        </w:tabs>
        <w:rPr>
          <w:sz w:val="22"/>
          <w:szCs w:val="22"/>
        </w:rPr>
      </w:pPr>
    </w:p>
    <w:p w14:paraId="162AACA2" w14:textId="2A662A8F" w:rsidR="00291292" w:rsidRPr="00031725" w:rsidRDefault="007A3075" w:rsidP="00291292">
      <w:pPr>
        <w:tabs>
          <w:tab w:val="left" w:pos="567"/>
        </w:tabs>
        <w:rPr>
          <w:i/>
          <w:iCs/>
          <w:sz w:val="22"/>
          <w:szCs w:val="22"/>
        </w:rPr>
      </w:pPr>
      <w:r w:rsidRPr="00031725">
        <w:rPr>
          <w:i/>
          <w:iCs/>
          <w:sz w:val="22"/>
          <w:szCs w:val="22"/>
          <w:highlight w:val="lightGray"/>
        </w:rPr>
        <w:t>3 mg l</w:t>
      </w:r>
      <w:r w:rsidR="00291292" w:rsidRPr="00031725">
        <w:rPr>
          <w:i/>
          <w:iCs/>
          <w:sz w:val="22"/>
          <w:szCs w:val="22"/>
          <w:highlight w:val="lightGray"/>
        </w:rPr>
        <w:t>izdinė plokštelė:</w:t>
      </w:r>
    </w:p>
    <w:p w14:paraId="7E2D8F46" w14:textId="3A75322E" w:rsidR="00291292" w:rsidRPr="00031725" w:rsidRDefault="00291292" w:rsidP="00291292">
      <w:pPr>
        <w:tabs>
          <w:tab w:val="left" w:pos="567"/>
        </w:tabs>
        <w:rPr>
          <w:sz w:val="22"/>
          <w:szCs w:val="22"/>
        </w:rPr>
      </w:pPr>
      <w:r w:rsidRPr="00031725">
        <w:rPr>
          <w:sz w:val="22"/>
          <w:szCs w:val="22"/>
        </w:rPr>
        <w:t>10 tablečių</w:t>
      </w:r>
    </w:p>
    <w:p w14:paraId="34DE7B1F" w14:textId="50A36370" w:rsidR="00291292" w:rsidRPr="00031725" w:rsidRDefault="00291292" w:rsidP="00291292">
      <w:pPr>
        <w:tabs>
          <w:tab w:val="left" w:pos="567"/>
        </w:tabs>
        <w:rPr>
          <w:sz w:val="22"/>
          <w:szCs w:val="22"/>
        </w:rPr>
      </w:pPr>
      <w:r w:rsidRPr="00031725">
        <w:rPr>
          <w:sz w:val="22"/>
          <w:szCs w:val="22"/>
          <w:highlight w:val="lightGray"/>
        </w:rPr>
        <w:t>20 tablečių</w:t>
      </w:r>
    </w:p>
    <w:p w14:paraId="5626367E" w14:textId="2B301C60" w:rsidR="00291292" w:rsidRPr="00031725" w:rsidRDefault="00291292" w:rsidP="00291292">
      <w:pPr>
        <w:tabs>
          <w:tab w:val="left" w:pos="567"/>
        </w:tabs>
        <w:rPr>
          <w:sz w:val="22"/>
          <w:szCs w:val="22"/>
          <w:highlight w:val="lightGray"/>
        </w:rPr>
      </w:pPr>
      <w:r w:rsidRPr="00031725">
        <w:rPr>
          <w:sz w:val="22"/>
          <w:szCs w:val="22"/>
          <w:highlight w:val="lightGray"/>
        </w:rPr>
        <w:t>30 tablečių</w:t>
      </w:r>
    </w:p>
    <w:p w14:paraId="13055EA3" w14:textId="74D823DA" w:rsidR="00291292" w:rsidRPr="00031725" w:rsidRDefault="00291292" w:rsidP="00291292">
      <w:pPr>
        <w:tabs>
          <w:tab w:val="left" w:pos="567"/>
        </w:tabs>
        <w:rPr>
          <w:sz w:val="22"/>
          <w:szCs w:val="22"/>
          <w:highlight w:val="lightGray"/>
        </w:rPr>
      </w:pPr>
      <w:r w:rsidRPr="00031725">
        <w:rPr>
          <w:sz w:val="22"/>
          <w:szCs w:val="22"/>
          <w:highlight w:val="lightGray"/>
        </w:rPr>
        <w:t>50 tablečių</w:t>
      </w:r>
    </w:p>
    <w:p w14:paraId="500C450B" w14:textId="07A74FE6" w:rsidR="00291292" w:rsidRPr="00031725" w:rsidRDefault="00291292" w:rsidP="00291292">
      <w:pPr>
        <w:tabs>
          <w:tab w:val="left" w:pos="567"/>
        </w:tabs>
        <w:rPr>
          <w:sz w:val="22"/>
          <w:szCs w:val="22"/>
        </w:rPr>
      </w:pPr>
      <w:r w:rsidRPr="00031725">
        <w:rPr>
          <w:sz w:val="22"/>
          <w:szCs w:val="22"/>
          <w:highlight w:val="lightGray"/>
        </w:rPr>
        <w:t>60 tablečių</w:t>
      </w:r>
    </w:p>
    <w:p w14:paraId="01C188D2" w14:textId="11A1110C" w:rsidR="00291292" w:rsidRPr="00031725" w:rsidRDefault="00291292" w:rsidP="00291292">
      <w:pPr>
        <w:tabs>
          <w:tab w:val="left" w:pos="567"/>
        </w:tabs>
        <w:rPr>
          <w:sz w:val="22"/>
          <w:szCs w:val="22"/>
        </w:rPr>
      </w:pPr>
      <w:r w:rsidRPr="00031725">
        <w:rPr>
          <w:sz w:val="22"/>
          <w:szCs w:val="22"/>
          <w:highlight w:val="lightGray"/>
        </w:rPr>
        <w:t>100 tablečių</w:t>
      </w:r>
    </w:p>
    <w:p w14:paraId="78AAA140" w14:textId="77777777" w:rsidR="00291292" w:rsidRPr="00031725" w:rsidRDefault="00291292" w:rsidP="00291292">
      <w:pPr>
        <w:tabs>
          <w:tab w:val="left" w:pos="567"/>
        </w:tabs>
        <w:rPr>
          <w:sz w:val="22"/>
          <w:szCs w:val="22"/>
        </w:rPr>
      </w:pPr>
    </w:p>
    <w:p w14:paraId="44F90099" w14:textId="122B75DF" w:rsidR="00291292" w:rsidRPr="00031725" w:rsidRDefault="007A3075" w:rsidP="00291292">
      <w:pPr>
        <w:tabs>
          <w:tab w:val="left" w:pos="567"/>
        </w:tabs>
        <w:rPr>
          <w:i/>
          <w:iCs/>
          <w:sz w:val="22"/>
          <w:szCs w:val="22"/>
        </w:rPr>
      </w:pPr>
      <w:r w:rsidRPr="00031725">
        <w:rPr>
          <w:i/>
          <w:iCs/>
          <w:sz w:val="22"/>
          <w:szCs w:val="22"/>
          <w:highlight w:val="lightGray"/>
        </w:rPr>
        <w:t>5 mg l</w:t>
      </w:r>
      <w:r w:rsidR="00291292" w:rsidRPr="00031725">
        <w:rPr>
          <w:i/>
          <w:iCs/>
          <w:sz w:val="22"/>
          <w:szCs w:val="22"/>
          <w:highlight w:val="lightGray"/>
        </w:rPr>
        <w:t>izdinė plokštelė:</w:t>
      </w:r>
    </w:p>
    <w:p w14:paraId="1F98D12A" w14:textId="020AE016" w:rsidR="00291292" w:rsidRPr="00031725" w:rsidRDefault="00291292" w:rsidP="00291292">
      <w:pPr>
        <w:tabs>
          <w:tab w:val="left" w:pos="567"/>
        </w:tabs>
        <w:rPr>
          <w:sz w:val="22"/>
          <w:szCs w:val="22"/>
        </w:rPr>
      </w:pPr>
      <w:r w:rsidRPr="00031725">
        <w:rPr>
          <w:sz w:val="22"/>
          <w:szCs w:val="22"/>
          <w:highlight w:val="lightGray"/>
        </w:rPr>
        <w:t>10 tablečių</w:t>
      </w:r>
    </w:p>
    <w:p w14:paraId="449CFB18" w14:textId="3A51F868" w:rsidR="00291292" w:rsidRPr="00031725" w:rsidRDefault="00291292" w:rsidP="00291292">
      <w:pPr>
        <w:tabs>
          <w:tab w:val="left" w:pos="567"/>
        </w:tabs>
        <w:rPr>
          <w:sz w:val="22"/>
          <w:szCs w:val="22"/>
          <w:highlight w:val="lightGray"/>
        </w:rPr>
      </w:pPr>
      <w:r w:rsidRPr="00031725">
        <w:rPr>
          <w:sz w:val="22"/>
          <w:szCs w:val="22"/>
          <w:highlight w:val="lightGray"/>
        </w:rPr>
        <w:t>30 tablečių</w:t>
      </w:r>
    </w:p>
    <w:p w14:paraId="5559A275" w14:textId="7F71FCFB" w:rsidR="00291292" w:rsidRPr="00031725" w:rsidRDefault="00291292" w:rsidP="00291292">
      <w:pPr>
        <w:tabs>
          <w:tab w:val="left" w:pos="567"/>
        </w:tabs>
        <w:rPr>
          <w:sz w:val="22"/>
          <w:szCs w:val="22"/>
          <w:highlight w:val="lightGray"/>
        </w:rPr>
      </w:pPr>
      <w:r w:rsidRPr="00031725">
        <w:rPr>
          <w:sz w:val="22"/>
          <w:szCs w:val="22"/>
          <w:highlight w:val="lightGray"/>
        </w:rPr>
        <w:t>50 tablečių</w:t>
      </w:r>
    </w:p>
    <w:p w14:paraId="6ABA3B11" w14:textId="0E7F2ACC" w:rsidR="00291292" w:rsidRPr="00031725" w:rsidRDefault="00291292" w:rsidP="00291292">
      <w:pPr>
        <w:tabs>
          <w:tab w:val="left" w:pos="567"/>
        </w:tabs>
        <w:rPr>
          <w:sz w:val="22"/>
          <w:szCs w:val="22"/>
        </w:rPr>
      </w:pPr>
      <w:r w:rsidRPr="00031725">
        <w:rPr>
          <w:sz w:val="22"/>
          <w:szCs w:val="22"/>
          <w:highlight w:val="lightGray"/>
        </w:rPr>
        <w:t>60 tablečių</w:t>
      </w:r>
    </w:p>
    <w:p w14:paraId="0578EFD8" w14:textId="43DE10E1" w:rsidR="00291292" w:rsidRPr="00031725" w:rsidRDefault="00291292" w:rsidP="00291292">
      <w:pPr>
        <w:tabs>
          <w:tab w:val="left" w:pos="567"/>
        </w:tabs>
        <w:rPr>
          <w:sz w:val="22"/>
          <w:szCs w:val="22"/>
        </w:rPr>
      </w:pPr>
      <w:r w:rsidRPr="00031725">
        <w:rPr>
          <w:sz w:val="22"/>
          <w:szCs w:val="22"/>
          <w:highlight w:val="lightGray"/>
        </w:rPr>
        <w:t>100 tablečių</w:t>
      </w:r>
    </w:p>
    <w:p w14:paraId="0B95DDD4" w14:textId="77777777" w:rsidR="00291292" w:rsidRPr="00031725" w:rsidRDefault="00291292" w:rsidP="00291292">
      <w:pPr>
        <w:tabs>
          <w:tab w:val="left" w:pos="567"/>
        </w:tabs>
        <w:rPr>
          <w:sz w:val="22"/>
          <w:szCs w:val="22"/>
        </w:rPr>
      </w:pPr>
    </w:p>
    <w:p w14:paraId="0F6BD5E0" w14:textId="77777777" w:rsidR="00291292" w:rsidRPr="00031725" w:rsidRDefault="00291292" w:rsidP="00291292">
      <w:pPr>
        <w:tabs>
          <w:tab w:val="left" w:pos="567"/>
        </w:tabs>
        <w:rPr>
          <w:sz w:val="22"/>
          <w:szCs w:val="22"/>
        </w:rPr>
      </w:pPr>
    </w:p>
    <w:p w14:paraId="36F8AD45" w14:textId="572D97DD" w:rsidR="00291292" w:rsidRPr="00031725" w:rsidRDefault="00291292" w:rsidP="00291292">
      <w:pPr>
        <w:tabs>
          <w:tab w:val="left" w:pos="567"/>
        </w:tabs>
        <w:rPr>
          <w:i/>
          <w:iCs/>
          <w:sz w:val="22"/>
          <w:szCs w:val="22"/>
        </w:rPr>
      </w:pPr>
      <w:r w:rsidRPr="00031725">
        <w:rPr>
          <w:i/>
          <w:iCs/>
          <w:sz w:val="22"/>
          <w:szCs w:val="22"/>
          <w:highlight w:val="lightGray"/>
        </w:rPr>
        <w:t xml:space="preserve">DTPE </w:t>
      </w:r>
      <w:proofErr w:type="spellStart"/>
      <w:r w:rsidRPr="00031725">
        <w:rPr>
          <w:i/>
          <w:iCs/>
          <w:sz w:val="22"/>
          <w:szCs w:val="22"/>
          <w:highlight w:val="lightGray"/>
        </w:rPr>
        <w:t>plačiakaklis</w:t>
      </w:r>
      <w:proofErr w:type="spellEnd"/>
      <w:r w:rsidRPr="00031725">
        <w:rPr>
          <w:i/>
          <w:iCs/>
          <w:sz w:val="22"/>
          <w:szCs w:val="22"/>
          <w:highlight w:val="lightGray"/>
        </w:rPr>
        <w:t xml:space="preserve"> indas:</w:t>
      </w:r>
    </w:p>
    <w:p w14:paraId="7D1C010F" w14:textId="458C09F4" w:rsidR="00291292" w:rsidRPr="00031725" w:rsidRDefault="00291292" w:rsidP="00291292">
      <w:pPr>
        <w:tabs>
          <w:tab w:val="left" w:pos="567"/>
        </w:tabs>
        <w:rPr>
          <w:sz w:val="22"/>
          <w:szCs w:val="22"/>
        </w:rPr>
      </w:pPr>
      <w:r w:rsidRPr="00031725">
        <w:rPr>
          <w:sz w:val="22"/>
          <w:szCs w:val="22"/>
          <w:highlight w:val="lightGray"/>
        </w:rPr>
        <w:t>100 tablečių</w:t>
      </w:r>
    </w:p>
    <w:p w14:paraId="1DD096B2" w14:textId="77777777" w:rsidR="00746362" w:rsidRPr="00031725" w:rsidRDefault="00746362" w:rsidP="00405D08">
      <w:pPr>
        <w:tabs>
          <w:tab w:val="left" w:pos="567"/>
        </w:tabs>
        <w:spacing w:line="260" w:lineRule="exact"/>
        <w:rPr>
          <w:sz w:val="22"/>
          <w:szCs w:val="24"/>
        </w:rPr>
      </w:pPr>
    </w:p>
    <w:p w14:paraId="6F855059" w14:textId="77777777" w:rsidR="00291292" w:rsidRPr="00031725" w:rsidRDefault="00291292" w:rsidP="00405D08">
      <w:pPr>
        <w:tabs>
          <w:tab w:val="left" w:pos="567"/>
        </w:tabs>
        <w:spacing w:line="260" w:lineRule="exact"/>
        <w:rPr>
          <w:sz w:val="22"/>
          <w:szCs w:val="24"/>
        </w:rPr>
      </w:pPr>
    </w:p>
    <w:p w14:paraId="7FDB8E83" w14:textId="77777777" w:rsidR="00405D08" w:rsidRPr="00031725" w:rsidRDefault="00405D08" w:rsidP="00405D0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031725">
        <w:rPr>
          <w:b/>
          <w:sz w:val="22"/>
          <w:szCs w:val="24"/>
        </w:rPr>
        <w:t>5.</w:t>
      </w:r>
      <w:r w:rsidRPr="00031725">
        <w:rPr>
          <w:b/>
          <w:sz w:val="22"/>
          <w:szCs w:val="24"/>
        </w:rPr>
        <w:tab/>
        <w:t>VARTOJIMO METODAS IR BŪDAS (-AI)</w:t>
      </w:r>
    </w:p>
    <w:p w14:paraId="24F722D0" w14:textId="77777777" w:rsidR="00405D08" w:rsidRPr="00031725" w:rsidRDefault="00405D08" w:rsidP="00405D08">
      <w:pPr>
        <w:tabs>
          <w:tab w:val="left" w:pos="567"/>
        </w:tabs>
        <w:spacing w:line="260" w:lineRule="exact"/>
        <w:rPr>
          <w:sz w:val="22"/>
          <w:szCs w:val="24"/>
        </w:rPr>
      </w:pPr>
    </w:p>
    <w:p w14:paraId="37FF5CB4" w14:textId="77777777" w:rsidR="00405D08" w:rsidRPr="00031725" w:rsidRDefault="00405D08" w:rsidP="00405D08">
      <w:pPr>
        <w:tabs>
          <w:tab w:val="left" w:pos="567"/>
        </w:tabs>
        <w:spacing w:line="260" w:lineRule="exact"/>
        <w:rPr>
          <w:sz w:val="22"/>
          <w:szCs w:val="24"/>
        </w:rPr>
      </w:pPr>
      <w:r w:rsidRPr="00031725">
        <w:rPr>
          <w:sz w:val="22"/>
          <w:szCs w:val="24"/>
        </w:rPr>
        <w:t>Prieš vartojimą perskaitykite pakuotės lapelį.</w:t>
      </w:r>
    </w:p>
    <w:p w14:paraId="5A9448BF" w14:textId="4923905C" w:rsidR="00405D08" w:rsidRPr="00031725" w:rsidRDefault="00933546" w:rsidP="00933546">
      <w:pPr>
        <w:tabs>
          <w:tab w:val="left" w:pos="567"/>
        </w:tabs>
        <w:rPr>
          <w:sz w:val="22"/>
          <w:szCs w:val="22"/>
        </w:rPr>
      </w:pPr>
      <w:r w:rsidRPr="00031725">
        <w:rPr>
          <w:sz w:val="22"/>
          <w:szCs w:val="22"/>
        </w:rPr>
        <w:t>Vartoti per burną.</w:t>
      </w:r>
    </w:p>
    <w:p w14:paraId="093FFFD7" w14:textId="77777777" w:rsidR="00933546" w:rsidRPr="00031725" w:rsidRDefault="00933546" w:rsidP="00405D08">
      <w:pPr>
        <w:tabs>
          <w:tab w:val="left" w:pos="567"/>
        </w:tabs>
        <w:spacing w:line="260" w:lineRule="exact"/>
        <w:rPr>
          <w:sz w:val="22"/>
          <w:szCs w:val="24"/>
        </w:rPr>
      </w:pPr>
    </w:p>
    <w:p w14:paraId="05B79BAF" w14:textId="77777777" w:rsidR="00405D08" w:rsidRPr="00031725" w:rsidRDefault="00405D08" w:rsidP="00405D08">
      <w:pPr>
        <w:tabs>
          <w:tab w:val="left" w:pos="567"/>
        </w:tabs>
        <w:spacing w:line="260" w:lineRule="exact"/>
        <w:rPr>
          <w:sz w:val="22"/>
          <w:szCs w:val="24"/>
        </w:rPr>
      </w:pPr>
    </w:p>
    <w:p w14:paraId="6FDC494F" w14:textId="53E10EF0" w:rsidR="00405D08" w:rsidRPr="00031725" w:rsidRDefault="00405D08" w:rsidP="00E15756">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031725">
        <w:rPr>
          <w:b/>
          <w:sz w:val="22"/>
          <w:szCs w:val="24"/>
        </w:rPr>
        <w:lastRenderedPageBreak/>
        <w:t>6.</w:t>
      </w:r>
      <w:r w:rsidRPr="00031725">
        <w:rPr>
          <w:b/>
          <w:sz w:val="22"/>
          <w:szCs w:val="24"/>
        </w:rPr>
        <w:tab/>
        <w:t>SPECIALUS ĮSPĖJIMAS, KAD VAISTINĮ PREPARATĄ BŪTINA LAIKYTI VAIKAMS NEPASTEBIMOJE IR NEPASIEKIAMOJE VIETOJE</w:t>
      </w:r>
    </w:p>
    <w:p w14:paraId="70F55980" w14:textId="77777777" w:rsidR="00405D08" w:rsidRPr="00031725" w:rsidRDefault="00405D08" w:rsidP="00E15756">
      <w:pPr>
        <w:keepNext/>
        <w:tabs>
          <w:tab w:val="left" w:pos="567"/>
        </w:tabs>
        <w:spacing w:line="260" w:lineRule="exact"/>
        <w:rPr>
          <w:sz w:val="22"/>
          <w:szCs w:val="24"/>
        </w:rPr>
      </w:pPr>
    </w:p>
    <w:p w14:paraId="0F7782CE" w14:textId="76B76613" w:rsidR="00405D08" w:rsidRPr="00031725" w:rsidRDefault="00405D08" w:rsidP="00E15756">
      <w:pPr>
        <w:keepNext/>
        <w:tabs>
          <w:tab w:val="left" w:pos="567"/>
        </w:tabs>
        <w:spacing w:line="260" w:lineRule="exact"/>
        <w:rPr>
          <w:sz w:val="22"/>
          <w:szCs w:val="24"/>
        </w:rPr>
      </w:pPr>
      <w:r w:rsidRPr="00031725">
        <w:rPr>
          <w:sz w:val="22"/>
          <w:szCs w:val="24"/>
        </w:rPr>
        <w:t>Laikyti vaikams nepastebimoje ir nepasiekiamoje vietoje.</w:t>
      </w:r>
    </w:p>
    <w:p w14:paraId="76E1E3B0" w14:textId="77777777" w:rsidR="00405D08" w:rsidRPr="00031725" w:rsidRDefault="00405D08" w:rsidP="00405D08">
      <w:pPr>
        <w:tabs>
          <w:tab w:val="left" w:pos="567"/>
        </w:tabs>
        <w:spacing w:line="260" w:lineRule="exact"/>
        <w:rPr>
          <w:sz w:val="22"/>
          <w:szCs w:val="24"/>
        </w:rPr>
      </w:pPr>
    </w:p>
    <w:p w14:paraId="52E8C262" w14:textId="77777777" w:rsidR="00405D08" w:rsidRPr="00031725" w:rsidRDefault="00405D08" w:rsidP="00405D08">
      <w:pPr>
        <w:tabs>
          <w:tab w:val="left" w:pos="567"/>
        </w:tabs>
        <w:spacing w:line="260" w:lineRule="exact"/>
        <w:rPr>
          <w:sz w:val="22"/>
          <w:szCs w:val="24"/>
        </w:rPr>
      </w:pPr>
    </w:p>
    <w:p w14:paraId="467615B9" w14:textId="77777777" w:rsidR="00405D08" w:rsidRPr="00031725" w:rsidRDefault="00405D08" w:rsidP="00405D0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031725">
        <w:rPr>
          <w:b/>
          <w:sz w:val="22"/>
          <w:szCs w:val="24"/>
        </w:rPr>
        <w:t>7.</w:t>
      </w:r>
      <w:r w:rsidRPr="00031725">
        <w:rPr>
          <w:b/>
          <w:sz w:val="22"/>
          <w:szCs w:val="24"/>
        </w:rPr>
        <w:tab/>
        <w:t>KITAS (-I) SPECIALUS (-ŪS) ĮSPĖJIMAS (-AI) (JEI REIKIA)</w:t>
      </w:r>
    </w:p>
    <w:p w14:paraId="3B2C382B" w14:textId="77777777" w:rsidR="00405D08" w:rsidRPr="00031725" w:rsidRDefault="00405D08" w:rsidP="00405D08">
      <w:pPr>
        <w:tabs>
          <w:tab w:val="left" w:pos="567"/>
        </w:tabs>
        <w:spacing w:line="260" w:lineRule="exact"/>
        <w:rPr>
          <w:sz w:val="22"/>
          <w:szCs w:val="24"/>
        </w:rPr>
      </w:pPr>
    </w:p>
    <w:p w14:paraId="2A739AEC" w14:textId="77777777" w:rsidR="00405D08" w:rsidRPr="00031725" w:rsidRDefault="00405D08" w:rsidP="00405D08">
      <w:pPr>
        <w:tabs>
          <w:tab w:val="left" w:pos="567"/>
        </w:tabs>
        <w:spacing w:line="260" w:lineRule="exact"/>
        <w:rPr>
          <w:sz w:val="22"/>
          <w:szCs w:val="24"/>
        </w:rPr>
      </w:pPr>
    </w:p>
    <w:p w14:paraId="300B0649" w14:textId="77777777" w:rsidR="00405D08" w:rsidRPr="00031725" w:rsidRDefault="00405D08" w:rsidP="00405D08">
      <w:pPr>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031725">
        <w:rPr>
          <w:b/>
          <w:sz w:val="22"/>
          <w:szCs w:val="24"/>
        </w:rPr>
        <w:t>8.</w:t>
      </w:r>
      <w:r w:rsidRPr="00031725">
        <w:rPr>
          <w:b/>
          <w:sz w:val="22"/>
          <w:szCs w:val="24"/>
        </w:rPr>
        <w:tab/>
        <w:t>TINKAMUMO LAIKAS</w:t>
      </w:r>
    </w:p>
    <w:p w14:paraId="31FCDAFD" w14:textId="77777777" w:rsidR="00405D08" w:rsidRPr="00031725" w:rsidRDefault="00405D08" w:rsidP="00405D08">
      <w:pPr>
        <w:tabs>
          <w:tab w:val="left" w:pos="567"/>
        </w:tabs>
        <w:spacing w:line="260" w:lineRule="exact"/>
        <w:rPr>
          <w:sz w:val="22"/>
          <w:szCs w:val="24"/>
        </w:rPr>
      </w:pPr>
    </w:p>
    <w:p w14:paraId="691F25E9" w14:textId="1F1F929A" w:rsidR="00405D08" w:rsidRPr="00031725" w:rsidRDefault="00405D08" w:rsidP="00405D08">
      <w:pPr>
        <w:tabs>
          <w:tab w:val="left" w:pos="567"/>
        </w:tabs>
        <w:spacing w:line="260" w:lineRule="exact"/>
        <w:rPr>
          <w:sz w:val="22"/>
        </w:rPr>
      </w:pPr>
      <w:r w:rsidRPr="00031725">
        <w:rPr>
          <w:sz w:val="22"/>
        </w:rPr>
        <w:t>EXP</w:t>
      </w:r>
      <w:r w:rsidR="00214AE9" w:rsidRPr="00031725">
        <w:rPr>
          <w:sz w:val="22"/>
        </w:rPr>
        <w:t>:</w:t>
      </w:r>
      <w:r w:rsidR="00526F6B" w:rsidRPr="00031725">
        <w:rPr>
          <w:sz w:val="22"/>
        </w:rPr>
        <w:t xml:space="preserve"> </w:t>
      </w:r>
      <w:r w:rsidR="00526F6B" w:rsidRPr="00031725">
        <w:rPr>
          <w:sz w:val="22"/>
          <w:highlight w:val="lightGray"/>
        </w:rPr>
        <w:t>{mm/MMMM}</w:t>
      </w:r>
    </w:p>
    <w:p w14:paraId="6AFE4D29" w14:textId="77777777" w:rsidR="00405D08" w:rsidRPr="00031725" w:rsidRDefault="00405D08" w:rsidP="00405D08">
      <w:pPr>
        <w:tabs>
          <w:tab w:val="left" w:pos="567"/>
        </w:tabs>
        <w:spacing w:line="260" w:lineRule="exact"/>
        <w:rPr>
          <w:sz w:val="22"/>
          <w:szCs w:val="24"/>
        </w:rPr>
      </w:pPr>
    </w:p>
    <w:p w14:paraId="71750BD8" w14:textId="77777777" w:rsidR="00746362" w:rsidRPr="00031725" w:rsidRDefault="00746362" w:rsidP="00405D08">
      <w:pPr>
        <w:tabs>
          <w:tab w:val="left" w:pos="567"/>
        </w:tabs>
        <w:spacing w:line="260" w:lineRule="exact"/>
        <w:rPr>
          <w:sz w:val="22"/>
          <w:szCs w:val="24"/>
        </w:rPr>
      </w:pPr>
    </w:p>
    <w:p w14:paraId="38E2FEDA" w14:textId="77777777" w:rsidR="00405D08" w:rsidRPr="00031725" w:rsidRDefault="00405D08" w:rsidP="00405D08">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4"/>
        </w:rPr>
      </w:pPr>
      <w:r w:rsidRPr="00031725">
        <w:rPr>
          <w:b/>
          <w:sz w:val="22"/>
          <w:szCs w:val="24"/>
        </w:rPr>
        <w:t>9.</w:t>
      </w:r>
      <w:r w:rsidRPr="00031725">
        <w:rPr>
          <w:b/>
          <w:sz w:val="22"/>
          <w:szCs w:val="24"/>
        </w:rPr>
        <w:tab/>
        <w:t>SPECIALIOS LAIKYMO SĄLYGOS</w:t>
      </w:r>
    </w:p>
    <w:p w14:paraId="7757CCD4" w14:textId="77777777" w:rsidR="00405D08" w:rsidRPr="00031725" w:rsidRDefault="00405D08" w:rsidP="00405D08">
      <w:pPr>
        <w:tabs>
          <w:tab w:val="left" w:pos="567"/>
        </w:tabs>
        <w:spacing w:line="260" w:lineRule="exact"/>
        <w:rPr>
          <w:sz w:val="22"/>
          <w:szCs w:val="24"/>
        </w:rPr>
      </w:pPr>
    </w:p>
    <w:p w14:paraId="5A305C4E" w14:textId="1CAD4202" w:rsidR="0055660D" w:rsidRPr="00031725" w:rsidRDefault="00933546" w:rsidP="0055660D">
      <w:pPr>
        <w:rPr>
          <w:sz w:val="22"/>
          <w:szCs w:val="22"/>
        </w:rPr>
      </w:pPr>
      <w:r w:rsidRPr="00031725">
        <w:rPr>
          <w:i/>
          <w:iCs/>
          <w:sz w:val="22"/>
          <w:szCs w:val="22"/>
          <w:highlight w:val="lightGray"/>
        </w:rPr>
        <w:t>L</w:t>
      </w:r>
      <w:r w:rsidR="0055660D" w:rsidRPr="00031725">
        <w:rPr>
          <w:i/>
          <w:iCs/>
          <w:sz w:val="22"/>
          <w:szCs w:val="22"/>
          <w:highlight w:val="lightGray"/>
        </w:rPr>
        <w:t>izdin</w:t>
      </w:r>
      <w:r w:rsidRPr="00031725">
        <w:rPr>
          <w:i/>
          <w:iCs/>
          <w:sz w:val="22"/>
          <w:szCs w:val="22"/>
          <w:highlight w:val="lightGray"/>
        </w:rPr>
        <w:t>ių plokštelių kartono dėžutė:</w:t>
      </w:r>
      <w:r w:rsidRPr="00031725">
        <w:rPr>
          <w:sz w:val="22"/>
          <w:szCs w:val="22"/>
        </w:rPr>
        <w:t xml:space="preserve"> Lizdines</w:t>
      </w:r>
      <w:r w:rsidR="0055660D" w:rsidRPr="00031725">
        <w:rPr>
          <w:sz w:val="22"/>
          <w:szCs w:val="22"/>
        </w:rPr>
        <w:t xml:space="preserve"> plokštel</w:t>
      </w:r>
      <w:r w:rsidRPr="00031725">
        <w:rPr>
          <w:sz w:val="22"/>
          <w:szCs w:val="22"/>
        </w:rPr>
        <w:t>e</w:t>
      </w:r>
      <w:r w:rsidR="0055660D" w:rsidRPr="00031725">
        <w:rPr>
          <w:sz w:val="22"/>
          <w:szCs w:val="22"/>
        </w:rPr>
        <w:t>s</w:t>
      </w:r>
      <w:r w:rsidRPr="00031725">
        <w:rPr>
          <w:sz w:val="22"/>
          <w:szCs w:val="22"/>
        </w:rPr>
        <w:t xml:space="preserve"> l</w:t>
      </w:r>
      <w:r w:rsidR="0055660D" w:rsidRPr="00031725">
        <w:rPr>
          <w:sz w:val="22"/>
          <w:szCs w:val="22"/>
        </w:rPr>
        <w:t>aikyti gamintojo pakuotėje, kad vaistas būtų apsaugotas nuo šviesos.</w:t>
      </w:r>
    </w:p>
    <w:p w14:paraId="0C51FAAD" w14:textId="77777777" w:rsidR="0055660D" w:rsidRPr="00031725" w:rsidRDefault="0055660D" w:rsidP="0055660D">
      <w:pPr>
        <w:rPr>
          <w:sz w:val="22"/>
          <w:szCs w:val="22"/>
        </w:rPr>
      </w:pPr>
    </w:p>
    <w:p w14:paraId="6A01E0A5" w14:textId="20F08E87" w:rsidR="0055660D" w:rsidRPr="00031725" w:rsidRDefault="00933546" w:rsidP="0055660D">
      <w:pPr>
        <w:spacing w:line="256" w:lineRule="auto"/>
        <w:ind w:left="-2" w:hanging="10"/>
        <w:rPr>
          <w:color w:val="000000"/>
          <w:sz w:val="22"/>
          <w:szCs w:val="22"/>
          <w:highlight w:val="lightGray"/>
        </w:rPr>
      </w:pPr>
      <w:r w:rsidRPr="00031725">
        <w:rPr>
          <w:i/>
          <w:iCs/>
          <w:sz w:val="22"/>
          <w:szCs w:val="22"/>
          <w:highlight w:val="lightGray"/>
        </w:rPr>
        <w:t xml:space="preserve">DTPE </w:t>
      </w:r>
      <w:proofErr w:type="spellStart"/>
      <w:r w:rsidRPr="00031725">
        <w:rPr>
          <w:i/>
          <w:iCs/>
          <w:sz w:val="22"/>
          <w:szCs w:val="22"/>
          <w:highlight w:val="lightGray"/>
        </w:rPr>
        <w:t>plačiakaklio</w:t>
      </w:r>
      <w:proofErr w:type="spellEnd"/>
      <w:r w:rsidRPr="00031725">
        <w:rPr>
          <w:i/>
          <w:iCs/>
          <w:sz w:val="22"/>
          <w:szCs w:val="22"/>
          <w:highlight w:val="lightGray"/>
        </w:rPr>
        <w:t xml:space="preserve"> indo kartono dėžutė ir etiketė:</w:t>
      </w:r>
      <w:r w:rsidRPr="00031725">
        <w:rPr>
          <w:sz w:val="22"/>
          <w:szCs w:val="22"/>
        </w:rPr>
        <w:t xml:space="preserve"> </w:t>
      </w:r>
      <w:r w:rsidR="0055660D" w:rsidRPr="00031725">
        <w:rPr>
          <w:sz w:val="22"/>
          <w:szCs w:val="22"/>
        </w:rPr>
        <w:t>Laikyti gamintojo pakuotėje, kad vaistas būtų apsaugotas nuo šviesos.</w:t>
      </w:r>
    </w:p>
    <w:p w14:paraId="7E59E6D6" w14:textId="77777777" w:rsidR="00405D08" w:rsidRPr="00031725" w:rsidRDefault="00405D08" w:rsidP="00405D08">
      <w:pPr>
        <w:tabs>
          <w:tab w:val="left" w:pos="567"/>
        </w:tabs>
        <w:spacing w:line="260" w:lineRule="exact"/>
        <w:rPr>
          <w:sz w:val="22"/>
          <w:szCs w:val="24"/>
        </w:rPr>
      </w:pPr>
    </w:p>
    <w:p w14:paraId="41FDCB92" w14:textId="77777777" w:rsidR="00F76B16" w:rsidRPr="00031725" w:rsidRDefault="00F76B16" w:rsidP="00405D08">
      <w:pPr>
        <w:tabs>
          <w:tab w:val="left" w:pos="567"/>
        </w:tabs>
        <w:spacing w:line="260" w:lineRule="exact"/>
        <w:rPr>
          <w:sz w:val="22"/>
          <w:szCs w:val="24"/>
        </w:rPr>
      </w:pPr>
    </w:p>
    <w:p w14:paraId="59F98977" w14:textId="77777777" w:rsidR="00405D08" w:rsidRPr="00031725" w:rsidRDefault="00405D08" w:rsidP="007D4B79">
      <w:pPr>
        <w:pBdr>
          <w:top w:val="single" w:sz="4" w:space="1" w:color="auto"/>
          <w:left w:val="single" w:sz="4" w:space="4" w:color="auto"/>
          <w:bottom w:val="single" w:sz="4" w:space="1" w:color="auto"/>
          <w:right w:val="single" w:sz="4" w:space="4" w:color="auto"/>
        </w:pBdr>
        <w:tabs>
          <w:tab w:val="left" w:pos="567"/>
        </w:tabs>
        <w:ind w:left="567" w:hanging="567"/>
        <w:rPr>
          <w:b/>
          <w:sz w:val="22"/>
          <w:szCs w:val="24"/>
        </w:rPr>
      </w:pPr>
      <w:r w:rsidRPr="00031725">
        <w:rPr>
          <w:b/>
          <w:sz w:val="22"/>
          <w:szCs w:val="24"/>
        </w:rPr>
        <w:t>10.</w:t>
      </w:r>
      <w:r w:rsidRPr="00031725">
        <w:rPr>
          <w:b/>
          <w:sz w:val="22"/>
          <w:szCs w:val="24"/>
        </w:rPr>
        <w:tab/>
        <w:t>SPECIALIOS ATSARGUMO PRIEMONĖS DĖL NESUVARTOTO VAISTINIO PREPARATO AR JO ATLIEKŲ TVARKYMO (JEI REIKIA)</w:t>
      </w:r>
    </w:p>
    <w:p w14:paraId="551B7F75" w14:textId="77777777" w:rsidR="00405D08" w:rsidRPr="00031725" w:rsidRDefault="00405D08" w:rsidP="00405D08">
      <w:pPr>
        <w:tabs>
          <w:tab w:val="left" w:pos="567"/>
        </w:tabs>
        <w:spacing w:line="260" w:lineRule="exact"/>
        <w:rPr>
          <w:sz w:val="22"/>
          <w:szCs w:val="24"/>
        </w:rPr>
      </w:pPr>
    </w:p>
    <w:p w14:paraId="1AF5948E" w14:textId="77777777" w:rsidR="00405D08" w:rsidRPr="00031725" w:rsidRDefault="00405D08" w:rsidP="00405D08">
      <w:pPr>
        <w:tabs>
          <w:tab w:val="left" w:pos="567"/>
        </w:tabs>
        <w:spacing w:line="260" w:lineRule="exact"/>
        <w:rPr>
          <w:sz w:val="22"/>
          <w:szCs w:val="24"/>
        </w:rPr>
      </w:pPr>
    </w:p>
    <w:p w14:paraId="5A50D863" w14:textId="4FC2A909" w:rsidR="00405D08" w:rsidRPr="00031725" w:rsidRDefault="00405D08" w:rsidP="00405D08">
      <w:pPr>
        <w:pBdr>
          <w:top w:val="single" w:sz="4" w:space="1" w:color="auto"/>
          <w:left w:val="single" w:sz="4" w:space="4" w:color="auto"/>
          <w:bottom w:val="single" w:sz="4" w:space="1" w:color="auto"/>
          <w:right w:val="single" w:sz="4" w:space="4" w:color="auto"/>
        </w:pBdr>
        <w:tabs>
          <w:tab w:val="left" w:pos="567"/>
        </w:tabs>
        <w:rPr>
          <w:b/>
          <w:sz w:val="22"/>
          <w:szCs w:val="24"/>
        </w:rPr>
      </w:pPr>
      <w:r w:rsidRPr="00031725">
        <w:rPr>
          <w:b/>
          <w:sz w:val="22"/>
          <w:szCs w:val="24"/>
        </w:rPr>
        <w:t>11.</w:t>
      </w:r>
      <w:r w:rsidRPr="00031725">
        <w:rPr>
          <w:b/>
          <w:sz w:val="22"/>
          <w:szCs w:val="24"/>
        </w:rPr>
        <w:tab/>
      </w:r>
      <w:r w:rsidRPr="00031725">
        <w:rPr>
          <w:b/>
          <w:caps/>
          <w:sz w:val="22"/>
          <w:szCs w:val="24"/>
        </w:rPr>
        <w:t>REGISTRUOTOJO PAVADINIMAS IR ADRESAS</w:t>
      </w:r>
    </w:p>
    <w:p w14:paraId="6A8A2EC5" w14:textId="77777777" w:rsidR="00405D08" w:rsidRPr="00031725" w:rsidRDefault="00405D08" w:rsidP="00405D08">
      <w:pPr>
        <w:tabs>
          <w:tab w:val="left" w:pos="567"/>
        </w:tabs>
        <w:spacing w:line="260" w:lineRule="exact"/>
        <w:rPr>
          <w:sz w:val="22"/>
          <w:szCs w:val="24"/>
        </w:rPr>
      </w:pPr>
    </w:p>
    <w:p w14:paraId="3978D422" w14:textId="77777777" w:rsidR="00CF018F" w:rsidRPr="00031725" w:rsidRDefault="00CF018F" w:rsidP="00CF018F">
      <w:pPr>
        <w:rPr>
          <w:sz w:val="22"/>
          <w:szCs w:val="22"/>
        </w:rPr>
      </w:pPr>
      <w:proofErr w:type="spellStart"/>
      <w:r w:rsidRPr="00031725">
        <w:rPr>
          <w:sz w:val="22"/>
          <w:szCs w:val="22"/>
        </w:rPr>
        <w:t>Orion</w:t>
      </w:r>
      <w:proofErr w:type="spellEnd"/>
      <w:r w:rsidRPr="00031725">
        <w:rPr>
          <w:sz w:val="22"/>
          <w:szCs w:val="22"/>
        </w:rPr>
        <w:t xml:space="preserve"> </w:t>
      </w:r>
      <w:proofErr w:type="spellStart"/>
      <w:r w:rsidRPr="00031725">
        <w:rPr>
          <w:sz w:val="22"/>
          <w:szCs w:val="22"/>
        </w:rPr>
        <w:t>Corporation</w:t>
      </w:r>
      <w:proofErr w:type="spellEnd"/>
      <w:r w:rsidRPr="00031725">
        <w:rPr>
          <w:sz w:val="22"/>
          <w:szCs w:val="22"/>
        </w:rPr>
        <w:t xml:space="preserve"> </w:t>
      </w:r>
    </w:p>
    <w:p w14:paraId="6B6EE016" w14:textId="3BA5BBAC" w:rsidR="00CF018F" w:rsidRPr="00031725" w:rsidRDefault="00CF018F" w:rsidP="00CF018F">
      <w:pPr>
        <w:rPr>
          <w:sz w:val="22"/>
          <w:szCs w:val="22"/>
        </w:rPr>
      </w:pPr>
      <w:proofErr w:type="spellStart"/>
      <w:r w:rsidRPr="00031725">
        <w:rPr>
          <w:sz w:val="22"/>
          <w:szCs w:val="22"/>
        </w:rPr>
        <w:t>Orionintie</w:t>
      </w:r>
      <w:proofErr w:type="spellEnd"/>
      <w:r w:rsidR="00933546" w:rsidRPr="00031725">
        <w:rPr>
          <w:sz w:val="22"/>
          <w:szCs w:val="22"/>
        </w:rPr>
        <w:t> </w:t>
      </w:r>
      <w:r w:rsidRPr="00031725">
        <w:rPr>
          <w:sz w:val="22"/>
          <w:szCs w:val="22"/>
        </w:rPr>
        <w:t>1</w:t>
      </w:r>
    </w:p>
    <w:p w14:paraId="17978DA0" w14:textId="656CDEB9" w:rsidR="00CF018F" w:rsidRPr="00031725" w:rsidRDefault="00CF018F" w:rsidP="00CF018F">
      <w:pPr>
        <w:rPr>
          <w:sz w:val="22"/>
          <w:szCs w:val="22"/>
        </w:rPr>
      </w:pPr>
      <w:r w:rsidRPr="00031725">
        <w:rPr>
          <w:sz w:val="22"/>
          <w:szCs w:val="22"/>
        </w:rPr>
        <w:t>FI-02200</w:t>
      </w:r>
      <w:r w:rsidR="00933546" w:rsidRPr="00031725">
        <w:rPr>
          <w:sz w:val="22"/>
          <w:szCs w:val="22"/>
        </w:rPr>
        <w:t> </w:t>
      </w:r>
      <w:proofErr w:type="spellStart"/>
      <w:r w:rsidRPr="00031725">
        <w:rPr>
          <w:sz w:val="22"/>
          <w:szCs w:val="22"/>
        </w:rPr>
        <w:t>Espoo</w:t>
      </w:r>
      <w:proofErr w:type="spellEnd"/>
      <w:r w:rsidRPr="00031725">
        <w:rPr>
          <w:sz w:val="22"/>
          <w:szCs w:val="22"/>
        </w:rPr>
        <w:t xml:space="preserve"> </w:t>
      </w:r>
    </w:p>
    <w:p w14:paraId="2C2100AD" w14:textId="77777777" w:rsidR="00CF018F" w:rsidRPr="00031725" w:rsidRDefault="00CF018F" w:rsidP="00CF018F">
      <w:pPr>
        <w:rPr>
          <w:sz w:val="22"/>
          <w:szCs w:val="22"/>
        </w:rPr>
      </w:pPr>
      <w:r w:rsidRPr="00031725">
        <w:rPr>
          <w:sz w:val="22"/>
          <w:szCs w:val="22"/>
        </w:rPr>
        <w:t>Suomija</w:t>
      </w:r>
    </w:p>
    <w:p w14:paraId="1DA86504" w14:textId="77777777" w:rsidR="00405D08" w:rsidRPr="00031725" w:rsidRDefault="00405D08" w:rsidP="00405D08">
      <w:pPr>
        <w:tabs>
          <w:tab w:val="left" w:pos="567"/>
        </w:tabs>
        <w:spacing w:line="260" w:lineRule="exact"/>
        <w:rPr>
          <w:sz w:val="22"/>
          <w:szCs w:val="24"/>
        </w:rPr>
      </w:pPr>
    </w:p>
    <w:p w14:paraId="603819BA" w14:textId="77777777" w:rsidR="00405D08" w:rsidRPr="00031725" w:rsidRDefault="00405D08" w:rsidP="00405D08">
      <w:pPr>
        <w:tabs>
          <w:tab w:val="left" w:pos="567"/>
        </w:tabs>
        <w:spacing w:line="260" w:lineRule="exact"/>
        <w:rPr>
          <w:sz w:val="22"/>
          <w:szCs w:val="24"/>
        </w:rPr>
      </w:pPr>
    </w:p>
    <w:p w14:paraId="633FD527" w14:textId="301B112A" w:rsidR="00405D08" w:rsidRPr="00031725" w:rsidRDefault="00405D08" w:rsidP="00405D08">
      <w:pPr>
        <w:pBdr>
          <w:top w:val="single" w:sz="4" w:space="1" w:color="auto"/>
          <w:left w:val="single" w:sz="4" w:space="4" w:color="auto"/>
          <w:bottom w:val="single" w:sz="4" w:space="1" w:color="auto"/>
          <w:right w:val="single" w:sz="4" w:space="4" w:color="auto"/>
        </w:pBdr>
        <w:tabs>
          <w:tab w:val="left" w:pos="567"/>
        </w:tabs>
        <w:rPr>
          <w:sz w:val="22"/>
          <w:szCs w:val="24"/>
        </w:rPr>
      </w:pPr>
      <w:r w:rsidRPr="00031725">
        <w:rPr>
          <w:b/>
          <w:sz w:val="22"/>
          <w:szCs w:val="24"/>
        </w:rPr>
        <w:t>12.</w:t>
      </w:r>
      <w:r w:rsidRPr="00031725">
        <w:rPr>
          <w:b/>
          <w:sz w:val="22"/>
          <w:szCs w:val="24"/>
        </w:rPr>
        <w:tab/>
        <w:t>REGISTRACIJOS PAŽYMĖJIMO NUMERIS (-IAI)</w:t>
      </w:r>
    </w:p>
    <w:p w14:paraId="22E1182E" w14:textId="77777777" w:rsidR="00405D08" w:rsidRPr="00031725" w:rsidRDefault="00405D08" w:rsidP="00405D08">
      <w:pPr>
        <w:tabs>
          <w:tab w:val="left" w:pos="567"/>
        </w:tabs>
        <w:spacing w:line="260" w:lineRule="exact"/>
        <w:rPr>
          <w:sz w:val="22"/>
          <w:szCs w:val="24"/>
        </w:rPr>
      </w:pPr>
    </w:p>
    <w:p w14:paraId="07754B6A" w14:textId="77777777" w:rsidR="0083544E" w:rsidRPr="0032444A" w:rsidRDefault="0083544E" w:rsidP="0083544E">
      <w:pPr>
        <w:tabs>
          <w:tab w:val="left" w:pos="567"/>
        </w:tabs>
        <w:spacing w:line="260" w:lineRule="exact"/>
        <w:rPr>
          <w:sz w:val="22"/>
          <w:highlight w:val="lightGray"/>
          <w:u w:val="single"/>
        </w:rPr>
      </w:pPr>
      <w:r w:rsidRPr="0032444A">
        <w:rPr>
          <w:sz w:val="22"/>
          <w:highlight w:val="lightGray"/>
          <w:u w:val="single"/>
        </w:rPr>
        <w:t>3 mg</w:t>
      </w:r>
    </w:p>
    <w:p w14:paraId="39DAC613" w14:textId="77777777" w:rsidR="0083544E" w:rsidRPr="0083544E" w:rsidRDefault="0083544E" w:rsidP="0083544E">
      <w:pPr>
        <w:tabs>
          <w:tab w:val="left" w:pos="567"/>
        </w:tabs>
        <w:spacing w:line="260" w:lineRule="exact"/>
        <w:rPr>
          <w:sz w:val="22"/>
        </w:rPr>
      </w:pPr>
      <w:r w:rsidRPr="0032444A">
        <w:rPr>
          <w:sz w:val="22"/>
          <w:highlight w:val="lightGray"/>
          <w:u w:val="single"/>
        </w:rPr>
        <w:t>lizdinė plokštelė</w:t>
      </w:r>
      <w:r w:rsidRPr="0083544E">
        <w:rPr>
          <w:sz w:val="22"/>
        </w:rPr>
        <w:t>:</w:t>
      </w:r>
    </w:p>
    <w:p w14:paraId="18ED92F5" w14:textId="77777777" w:rsidR="0083544E" w:rsidRPr="0032444A" w:rsidRDefault="0083544E" w:rsidP="0083544E">
      <w:pPr>
        <w:tabs>
          <w:tab w:val="left" w:pos="567"/>
        </w:tabs>
        <w:spacing w:line="260" w:lineRule="exact"/>
        <w:rPr>
          <w:sz w:val="22"/>
          <w:highlight w:val="lightGray"/>
        </w:rPr>
      </w:pPr>
      <w:r w:rsidRPr="0083544E">
        <w:rPr>
          <w:sz w:val="22"/>
        </w:rPr>
        <w:t xml:space="preserve">LT/1/26/5974/001 </w:t>
      </w:r>
      <w:r w:rsidRPr="0032444A">
        <w:rPr>
          <w:sz w:val="22"/>
          <w:highlight w:val="lightGray"/>
        </w:rPr>
        <w:t>– N10</w:t>
      </w:r>
    </w:p>
    <w:p w14:paraId="6D2B827D" w14:textId="77777777" w:rsidR="0083544E" w:rsidRPr="0032444A" w:rsidRDefault="0083544E" w:rsidP="0083544E">
      <w:pPr>
        <w:tabs>
          <w:tab w:val="left" w:pos="567"/>
        </w:tabs>
        <w:spacing w:line="260" w:lineRule="exact"/>
        <w:rPr>
          <w:sz w:val="22"/>
          <w:highlight w:val="lightGray"/>
        </w:rPr>
      </w:pPr>
      <w:r w:rsidRPr="0032444A">
        <w:rPr>
          <w:sz w:val="22"/>
          <w:highlight w:val="lightGray"/>
        </w:rPr>
        <w:t>LT/1/26/5974/002 – N20</w:t>
      </w:r>
    </w:p>
    <w:p w14:paraId="3939EC2C" w14:textId="77777777" w:rsidR="0083544E" w:rsidRPr="0032444A" w:rsidRDefault="0083544E" w:rsidP="0083544E">
      <w:pPr>
        <w:tabs>
          <w:tab w:val="left" w:pos="567"/>
        </w:tabs>
        <w:spacing w:line="260" w:lineRule="exact"/>
        <w:rPr>
          <w:sz w:val="22"/>
          <w:highlight w:val="lightGray"/>
        </w:rPr>
      </w:pPr>
      <w:r w:rsidRPr="0032444A">
        <w:rPr>
          <w:sz w:val="22"/>
          <w:highlight w:val="lightGray"/>
        </w:rPr>
        <w:t>LT/1/26/5974/003 – N30</w:t>
      </w:r>
    </w:p>
    <w:p w14:paraId="7E262A13" w14:textId="77777777" w:rsidR="0083544E" w:rsidRPr="0032444A" w:rsidRDefault="0083544E" w:rsidP="0083544E">
      <w:pPr>
        <w:tabs>
          <w:tab w:val="left" w:pos="567"/>
        </w:tabs>
        <w:spacing w:line="260" w:lineRule="exact"/>
        <w:rPr>
          <w:sz w:val="22"/>
          <w:highlight w:val="lightGray"/>
        </w:rPr>
      </w:pPr>
      <w:r w:rsidRPr="0032444A">
        <w:rPr>
          <w:sz w:val="22"/>
          <w:highlight w:val="lightGray"/>
        </w:rPr>
        <w:t>LT/1/26/5974/004 – N50</w:t>
      </w:r>
    </w:p>
    <w:p w14:paraId="19290FCB" w14:textId="77777777" w:rsidR="0083544E" w:rsidRPr="0032444A" w:rsidRDefault="0083544E" w:rsidP="0083544E">
      <w:pPr>
        <w:tabs>
          <w:tab w:val="left" w:pos="567"/>
        </w:tabs>
        <w:spacing w:line="260" w:lineRule="exact"/>
        <w:rPr>
          <w:sz w:val="22"/>
          <w:highlight w:val="lightGray"/>
        </w:rPr>
      </w:pPr>
      <w:r w:rsidRPr="0032444A">
        <w:rPr>
          <w:sz w:val="22"/>
          <w:highlight w:val="lightGray"/>
        </w:rPr>
        <w:t>LT/1/26/5974/005 – N60</w:t>
      </w:r>
    </w:p>
    <w:p w14:paraId="574FA002" w14:textId="77777777" w:rsidR="0083544E" w:rsidRPr="0032444A" w:rsidRDefault="0083544E" w:rsidP="0083544E">
      <w:pPr>
        <w:tabs>
          <w:tab w:val="left" w:pos="567"/>
        </w:tabs>
        <w:spacing w:line="260" w:lineRule="exact"/>
        <w:rPr>
          <w:sz w:val="22"/>
          <w:highlight w:val="lightGray"/>
        </w:rPr>
      </w:pPr>
      <w:r w:rsidRPr="0032444A">
        <w:rPr>
          <w:sz w:val="22"/>
          <w:highlight w:val="lightGray"/>
        </w:rPr>
        <w:t>LT/1/26/5974/006 – N100</w:t>
      </w:r>
    </w:p>
    <w:p w14:paraId="24BA4E96" w14:textId="77777777" w:rsidR="0083544E" w:rsidRPr="0032444A" w:rsidRDefault="0083544E" w:rsidP="0083544E">
      <w:pPr>
        <w:tabs>
          <w:tab w:val="left" w:pos="567"/>
        </w:tabs>
        <w:spacing w:line="260" w:lineRule="exact"/>
        <w:rPr>
          <w:sz w:val="22"/>
          <w:highlight w:val="lightGray"/>
        </w:rPr>
      </w:pPr>
      <w:proofErr w:type="spellStart"/>
      <w:r w:rsidRPr="0032444A">
        <w:rPr>
          <w:sz w:val="22"/>
          <w:highlight w:val="lightGray"/>
          <w:u w:val="single"/>
        </w:rPr>
        <w:t>plačiakaklis</w:t>
      </w:r>
      <w:proofErr w:type="spellEnd"/>
      <w:r w:rsidRPr="0032444A">
        <w:rPr>
          <w:sz w:val="22"/>
          <w:highlight w:val="lightGray"/>
          <w:u w:val="single"/>
        </w:rPr>
        <w:t xml:space="preserve"> indas</w:t>
      </w:r>
      <w:r w:rsidRPr="0032444A">
        <w:rPr>
          <w:sz w:val="22"/>
          <w:highlight w:val="lightGray"/>
        </w:rPr>
        <w:t>:</w:t>
      </w:r>
    </w:p>
    <w:p w14:paraId="723627F8" w14:textId="77777777" w:rsidR="0083544E" w:rsidRPr="0032444A" w:rsidRDefault="0083544E" w:rsidP="0083544E">
      <w:pPr>
        <w:tabs>
          <w:tab w:val="left" w:pos="567"/>
        </w:tabs>
        <w:spacing w:line="260" w:lineRule="exact"/>
        <w:rPr>
          <w:sz w:val="22"/>
          <w:highlight w:val="lightGray"/>
        </w:rPr>
      </w:pPr>
      <w:r w:rsidRPr="0032444A">
        <w:rPr>
          <w:sz w:val="22"/>
          <w:highlight w:val="lightGray"/>
        </w:rPr>
        <w:t>LT/1/26/5974/007 – N100</w:t>
      </w:r>
    </w:p>
    <w:p w14:paraId="2BC979CB" w14:textId="77777777" w:rsidR="0083544E" w:rsidRPr="0032444A" w:rsidRDefault="0083544E" w:rsidP="0083544E">
      <w:pPr>
        <w:tabs>
          <w:tab w:val="left" w:pos="567"/>
        </w:tabs>
        <w:spacing w:line="260" w:lineRule="exact"/>
        <w:rPr>
          <w:sz w:val="22"/>
          <w:highlight w:val="lightGray"/>
        </w:rPr>
      </w:pPr>
    </w:p>
    <w:p w14:paraId="1A658C83" w14:textId="22A840C5" w:rsidR="0083544E" w:rsidRPr="0032444A" w:rsidRDefault="0083544E" w:rsidP="0083544E">
      <w:pPr>
        <w:tabs>
          <w:tab w:val="left" w:pos="567"/>
        </w:tabs>
        <w:spacing w:line="260" w:lineRule="exact"/>
        <w:rPr>
          <w:sz w:val="22"/>
          <w:highlight w:val="lightGray"/>
          <w:u w:val="single"/>
        </w:rPr>
      </w:pPr>
      <w:r w:rsidRPr="0032444A">
        <w:rPr>
          <w:sz w:val="22"/>
          <w:highlight w:val="lightGray"/>
          <w:u w:val="single"/>
        </w:rPr>
        <w:t>5 mg</w:t>
      </w:r>
    </w:p>
    <w:p w14:paraId="44CC4406" w14:textId="77777777" w:rsidR="0083544E" w:rsidRPr="0032444A" w:rsidRDefault="0083544E" w:rsidP="0083544E">
      <w:pPr>
        <w:tabs>
          <w:tab w:val="left" w:pos="567"/>
        </w:tabs>
        <w:spacing w:line="260" w:lineRule="exact"/>
        <w:rPr>
          <w:sz w:val="22"/>
          <w:highlight w:val="lightGray"/>
        </w:rPr>
      </w:pPr>
      <w:r w:rsidRPr="0032444A">
        <w:rPr>
          <w:sz w:val="22"/>
          <w:highlight w:val="lightGray"/>
          <w:u w:val="single"/>
        </w:rPr>
        <w:t>lizdinė plokštelė</w:t>
      </w:r>
      <w:r w:rsidRPr="0032444A">
        <w:rPr>
          <w:sz w:val="22"/>
          <w:highlight w:val="lightGray"/>
        </w:rPr>
        <w:t>:</w:t>
      </w:r>
    </w:p>
    <w:p w14:paraId="6B5A6A20" w14:textId="77777777" w:rsidR="0083544E" w:rsidRPr="0032444A" w:rsidRDefault="0083544E" w:rsidP="0083544E">
      <w:pPr>
        <w:tabs>
          <w:tab w:val="left" w:pos="567"/>
        </w:tabs>
        <w:spacing w:line="260" w:lineRule="exact"/>
        <w:rPr>
          <w:sz w:val="22"/>
          <w:highlight w:val="lightGray"/>
        </w:rPr>
      </w:pPr>
      <w:r w:rsidRPr="0032444A">
        <w:rPr>
          <w:sz w:val="22"/>
          <w:highlight w:val="lightGray"/>
        </w:rPr>
        <w:t>LT/1/26/5975/001 – N10</w:t>
      </w:r>
    </w:p>
    <w:p w14:paraId="06A64690" w14:textId="77777777" w:rsidR="0083544E" w:rsidRPr="0032444A" w:rsidRDefault="0083544E" w:rsidP="0083544E">
      <w:pPr>
        <w:tabs>
          <w:tab w:val="left" w:pos="567"/>
        </w:tabs>
        <w:spacing w:line="260" w:lineRule="exact"/>
        <w:rPr>
          <w:sz w:val="22"/>
          <w:highlight w:val="lightGray"/>
        </w:rPr>
      </w:pPr>
      <w:r w:rsidRPr="0032444A">
        <w:rPr>
          <w:sz w:val="22"/>
          <w:highlight w:val="lightGray"/>
        </w:rPr>
        <w:t>LT/1/26/5975/002 – N30</w:t>
      </w:r>
    </w:p>
    <w:p w14:paraId="33EDBC62" w14:textId="77777777" w:rsidR="0083544E" w:rsidRPr="0032444A" w:rsidRDefault="0083544E" w:rsidP="0083544E">
      <w:pPr>
        <w:tabs>
          <w:tab w:val="left" w:pos="567"/>
        </w:tabs>
        <w:spacing w:line="260" w:lineRule="exact"/>
        <w:rPr>
          <w:sz w:val="22"/>
          <w:highlight w:val="lightGray"/>
        </w:rPr>
      </w:pPr>
      <w:r w:rsidRPr="0032444A">
        <w:rPr>
          <w:sz w:val="22"/>
          <w:highlight w:val="lightGray"/>
        </w:rPr>
        <w:t>LT/1/26/5975/003 – N50</w:t>
      </w:r>
    </w:p>
    <w:p w14:paraId="4260CCAD" w14:textId="77777777" w:rsidR="0083544E" w:rsidRPr="0032444A" w:rsidRDefault="0083544E" w:rsidP="0083544E">
      <w:pPr>
        <w:tabs>
          <w:tab w:val="left" w:pos="567"/>
        </w:tabs>
        <w:spacing w:line="260" w:lineRule="exact"/>
        <w:rPr>
          <w:sz w:val="22"/>
          <w:highlight w:val="lightGray"/>
        </w:rPr>
      </w:pPr>
      <w:r w:rsidRPr="0032444A">
        <w:rPr>
          <w:sz w:val="22"/>
          <w:highlight w:val="lightGray"/>
        </w:rPr>
        <w:t>LT/1/26/5975/004 – N60</w:t>
      </w:r>
    </w:p>
    <w:p w14:paraId="1698D0DB" w14:textId="77777777" w:rsidR="0083544E" w:rsidRPr="0032444A" w:rsidRDefault="0083544E" w:rsidP="0083544E">
      <w:pPr>
        <w:tabs>
          <w:tab w:val="left" w:pos="567"/>
        </w:tabs>
        <w:spacing w:line="260" w:lineRule="exact"/>
        <w:rPr>
          <w:sz w:val="22"/>
          <w:highlight w:val="lightGray"/>
        </w:rPr>
      </w:pPr>
      <w:r w:rsidRPr="0032444A">
        <w:rPr>
          <w:sz w:val="22"/>
          <w:highlight w:val="lightGray"/>
        </w:rPr>
        <w:lastRenderedPageBreak/>
        <w:t>LT/1/26/5975/005 – N100</w:t>
      </w:r>
    </w:p>
    <w:p w14:paraId="7F912A63" w14:textId="77777777" w:rsidR="0083544E" w:rsidRPr="0032444A" w:rsidRDefault="0083544E" w:rsidP="0083544E">
      <w:pPr>
        <w:tabs>
          <w:tab w:val="left" w:pos="567"/>
        </w:tabs>
        <w:spacing w:line="260" w:lineRule="exact"/>
        <w:rPr>
          <w:sz w:val="22"/>
          <w:highlight w:val="lightGray"/>
        </w:rPr>
      </w:pPr>
      <w:proofErr w:type="spellStart"/>
      <w:r w:rsidRPr="0032444A">
        <w:rPr>
          <w:sz w:val="22"/>
          <w:highlight w:val="lightGray"/>
          <w:u w:val="single"/>
        </w:rPr>
        <w:t>plačiakaklis</w:t>
      </w:r>
      <w:proofErr w:type="spellEnd"/>
      <w:r w:rsidRPr="0032444A">
        <w:rPr>
          <w:sz w:val="22"/>
          <w:highlight w:val="lightGray"/>
          <w:u w:val="single"/>
        </w:rPr>
        <w:t xml:space="preserve"> indas</w:t>
      </w:r>
      <w:r w:rsidRPr="0032444A">
        <w:rPr>
          <w:sz w:val="22"/>
          <w:highlight w:val="lightGray"/>
        </w:rPr>
        <w:t>:</w:t>
      </w:r>
    </w:p>
    <w:p w14:paraId="550D7DE6" w14:textId="7F140714" w:rsidR="00405D08" w:rsidRDefault="0083544E" w:rsidP="0083544E">
      <w:pPr>
        <w:tabs>
          <w:tab w:val="left" w:pos="567"/>
        </w:tabs>
        <w:spacing w:line="260" w:lineRule="exact"/>
        <w:rPr>
          <w:sz w:val="22"/>
        </w:rPr>
      </w:pPr>
      <w:r w:rsidRPr="0032444A">
        <w:rPr>
          <w:sz w:val="22"/>
          <w:highlight w:val="lightGray"/>
        </w:rPr>
        <w:t>LT/1/26/5975/006 – N100</w:t>
      </w:r>
    </w:p>
    <w:p w14:paraId="4A56D86B" w14:textId="77777777" w:rsidR="0083544E" w:rsidRPr="00031725" w:rsidRDefault="0083544E" w:rsidP="0083544E">
      <w:pPr>
        <w:tabs>
          <w:tab w:val="left" w:pos="567"/>
        </w:tabs>
        <w:spacing w:line="260" w:lineRule="exact"/>
        <w:rPr>
          <w:sz w:val="22"/>
          <w:szCs w:val="24"/>
        </w:rPr>
      </w:pPr>
    </w:p>
    <w:p w14:paraId="01A3C8A2" w14:textId="77777777" w:rsidR="00405D08" w:rsidRPr="00031725" w:rsidRDefault="00405D08" w:rsidP="00405D08">
      <w:pPr>
        <w:tabs>
          <w:tab w:val="left" w:pos="567"/>
        </w:tabs>
        <w:spacing w:line="260" w:lineRule="exact"/>
        <w:rPr>
          <w:sz w:val="22"/>
          <w:szCs w:val="24"/>
        </w:rPr>
      </w:pPr>
    </w:p>
    <w:p w14:paraId="0354ADCC" w14:textId="77777777" w:rsidR="00405D08" w:rsidRPr="00031725" w:rsidRDefault="00405D08" w:rsidP="00405D08">
      <w:pPr>
        <w:pBdr>
          <w:top w:val="single" w:sz="4" w:space="1" w:color="auto"/>
          <w:left w:val="single" w:sz="4" w:space="4" w:color="auto"/>
          <w:bottom w:val="single" w:sz="4" w:space="1" w:color="auto"/>
          <w:right w:val="single" w:sz="4" w:space="4" w:color="auto"/>
        </w:pBdr>
        <w:tabs>
          <w:tab w:val="left" w:pos="567"/>
        </w:tabs>
        <w:rPr>
          <w:sz w:val="22"/>
          <w:szCs w:val="24"/>
        </w:rPr>
      </w:pPr>
      <w:r w:rsidRPr="00031725">
        <w:rPr>
          <w:b/>
          <w:sz w:val="22"/>
          <w:szCs w:val="24"/>
        </w:rPr>
        <w:t>13.</w:t>
      </w:r>
      <w:r w:rsidRPr="00031725">
        <w:rPr>
          <w:b/>
          <w:sz w:val="22"/>
          <w:szCs w:val="24"/>
        </w:rPr>
        <w:tab/>
        <w:t xml:space="preserve">SERIJOS NUMERIS </w:t>
      </w:r>
    </w:p>
    <w:p w14:paraId="629C0E66" w14:textId="77777777" w:rsidR="00405D08" w:rsidRPr="00031725" w:rsidRDefault="00405D08" w:rsidP="00405D08">
      <w:pPr>
        <w:tabs>
          <w:tab w:val="left" w:pos="567"/>
        </w:tabs>
        <w:spacing w:line="260" w:lineRule="exact"/>
        <w:rPr>
          <w:sz w:val="22"/>
        </w:rPr>
      </w:pPr>
    </w:p>
    <w:p w14:paraId="3B371B73" w14:textId="58156A94" w:rsidR="00405D08" w:rsidRPr="00031725" w:rsidRDefault="00405D08" w:rsidP="00405D08">
      <w:pPr>
        <w:tabs>
          <w:tab w:val="left" w:pos="567"/>
        </w:tabs>
        <w:spacing w:line="260" w:lineRule="exact"/>
        <w:rPr>
          <w:sz w:val="22"/>
        </w:rPr>
      </w:pPr>
      <w:r w:rsidRPr="00031725">
        <w:rPr>
          <w:sz w:val="22"/>
        </w:rPr>
        <w:t>Lot</w:t>
      </w:r>
      <w:r w:rsidR="00214AE9" w:rsidRPr="00031725">
        <w:rPr>
          <w:sz w:val="22"/>
        </w:rPr>
        <w:t>:</w:t>
      </w:r>
      <w:r w:rsidR="00526F6B" w:rsidRPr="00031725">
        <w:rPr>
          <w:sz w:val="22"/>
        </w:rPr>
        <w:t xml:space="preserve"> </w:t>
      </w:r>
      <w:r w:rsidR="00526F6B" w:rsidRPr="00031725">
        <w:rPr>
          <w:sz w:val="22"/>
          <w:highlight w:val="lightGray"/>
        </w:rPr>
        <w:t>{numeris}</w:t>
      </w:r>
    </w:p>
    <w:p w14:paraId="4C24CE96" w14:textId="77777777" w:rsidR="00405D08" w:rsidRPr="00031725" w:rsidRDefault="00405D08" w:rsidP="00405D08">
      <w:pPr>
        <w:tabs>
          <w:tab w:val="left" w:pos="567"/>
        </w:tabs>
        <w:spacing w:line="260" w:lineRule="exact"/>
        <w:rPr>
          <w:sz w:val="22"/>
          <w:szCs w:val="24"/>
        </w:rPr>
      </w:pPr>
    </w:p>
    <w:p w14:paraId="3B163918" w14:textId="77777777" w:rsidR="00405D08" w:rsidRPr="00031725" w:rsidRDefault="00405D08" w:rsidP="00405D08">
      <w:pPr>
        <w:tabs>
          <w:tab w:val="left" w:pos="567"/>
        </w:tabs>
        <w:spacing w:line="260" w:lineRule="exact"/>
        <w:rPr>
          <w:sz w:val="22"/>
          <w:szCs w:val="24"/>
        </w:rPr>
      </w:pPr>
    </w:p>
    <w:p w14:paraId="5E991712" w14:textId="77777777" w:rsidR="00405D08" w:rsidRPr="00031725" w:rsidRDefault="00405D08" w:rsidP="00405D08">
      <w:pPr>
        <w:pBdr>
          <w:top w:val="single" w:sz="4" w:space="1" w:color="auto"/>
          <w:left w:val="single" w:sz="4" w:space="4" w:color="auto"/>
          <w:bottom w:val="single" w:sz="4" w:space="1" w:color="auto"/>
          <w:right w:val="single" w:sz="4" w:space="4" w:color="auto"/>
        </w:pBdr>
        <w:tabs>
          <w:tab w:val="left" w:pos="567"/>
        </w:tabs>
        <w:rPr>
          <w:sz w:val="22"/>
          <w:szCs w:val="24"/>
        </w:rPr>
      </w:pPr>
      <w:r w:rsidRPr="00031725">
        <w:rPr>
          <w:b/>
          <w:sz w:val="22"/>
          <w:szCs w:val="24"/>
        </w:rPr>
        <w:t>14.</w:t>
      </w:r>
      <w:r w:rsidRPr="00031725">
        <w:rPr>
          <w:b/>
          <w:sz w:val="22"/>
          <w:szCs w:val="24"/>
        </w:rPr>
        <w:tab/>
        <w:t>PARDAVIMO (IŠDAVIMO) TVARKA</w:t>
      </w:r>
    </w:p>
    <w:p w14:paraId="32170713" w14:textId="77777777" w:rsidR="00405D08" w:rsidRPr="00031725" w:rsidRDefault="00405D08" w:rsidP="00405D08">
      <w:pPr>
        <w:tabs>
          <w:tab w:val="left" w:pos="567"/>
        </w:tabs>
        <w:spacing w:line="260" w:lineRule="exact"/>
        <w:rPr>
          <w:sz w:val="22"/>
          <w:szCs w:val="24"/>
        </w:rPr>
      </w:pPr>
    </w:p>
    <w:p w14:paraId="38772F35" w14:textId="360BB4E1" w:rsidR="00405D08" w:rsidRPr="00031725" w:rsidRDefault="00405D08" w:rsidP="00405D08">
      <w:pPr>
        <w:tabs>
          <w:tab w:val="left" w:pos="567"/>
        </w:tabs>
        <w:spacing w:line="260" w:lineRule="exact"/>
        <w:rPr>
          <w:sz w:val="22"/>
          <w:szCs w:val="24"/>
        </w:rPr>
      </w:pPr>
      <w:r w:rsidRPr="00031725">
        <w:rPr>
          <w:sz w:val="22"/>
        </w:rPr>
        <w:t>Receptinis vaistas</w:t>
      </w:r>
      <w:r w:rsidR="00852F13" w:rsidRPr="00031725">
        <w:rPr>
          <w:sz w:val="22"/>
        </w:rPr>
        <w:t>.</w:t>
      </w:r>
    </w:p>
    <w:p w14:paraId="648318F9" w14:textId="77777777" w:rsidR="00405D08" w:rsidRPr="00031725" w:rsidRDefault="00405D08" w:rsidP="00405D08">
      <w:pPr>
        <w:tabs>
          <w:tab w:val="left" w:pos="567"/>
        </w:tabs>
        <w:spacing w:line="260" w:lineRule="exact"/>
        <w:rPr>
          <w:sz w:val="22"/>
          <w:szCs w:val="24"/>
        </w:rPr>
      </w:pPr>
    </w:p>
    <w:p w14:paraId="54D0F900" w14:textId="77777777" w:rsidR="001E7FFD" w:rsidRPr="00031725" w:rsidRDefault="001E7FFD" w:rsidP="00405D08">
      <w:pPr>
        <w:tabs>
          <w:tab w:val="left" w:pos="567"/>
        </w:tabs>
        <w:spacing w:line="260" w:lineRule="exact"/>
        <w:rPr>
          <w:sz w:val="22"/>
          <w:szCs w:val="24"/>
        </w:rPr>
      </w:pPr>
    </w:p>
    <w:p w14:paraId="1461F33C" w14:textId="77777777" w:rsidR="00405D08" w:rsidRPr="00031725" w:rsidRDefault="00405D08" w:rsidP="00405D08">
      <w:pPr>
        <w:pBdr>
          <w:top w:val="single" w:sz="4" w:space="2" w:color="auto"/>
          <w:left w:val="single" w:sz="4" w:space="4" w:color="auto"/>
          <w:bottom w:val="single" w:sz="4" w:space="1" w:color="auto"/>
          <w:right w:val="single" w:sz="4" w:space="4" w:color="auto"/>
        </w:pBdr>
        <w:tabs>
          <w:tab w:val="left" w:pos="567"/>
        </w:tabs>
        <w:rPr>
          <w:sz w:val="22"/>
          <w:szCs w:val="24"/>
        </w:rPr>
      </w:pPr>
      <w:r w:rsidRPr="00031725">
        <w:rPr>
          <w:b/>
          <w:sz w:val="22"/>
          <w:szCs w:val="24"/>
        </w:rPr>
        <w:t>15.</w:t>
      </w:r>
      <w:r w:rsidRPr="00031725">
        <w:rPr>
          <w:b/>
          <w:sz w:val="22"/>
          <w:szCs w:val="24"/>
        </w:rPr>
        <w:tab/>
        <w:t>VARTOJIMO INSTRUKCIJA</w:t>
      </w:r>
    </w:p>
    <w:p w14:paraId="0CBCF20F" w14:textId="77777777" w:rsidR="00405D08" w:rsidRPr="00031725" w:rsidRDefault="00405D08" w:rsidP="00405D08">
      <w:pPr>
        <w:tabs>
          <w:tab w:val="left" w:pos="567"/>
        </w:tabs>
        <w:spacing w:line="260" w:lineRule="exact"/>
        <w:rPr>
          <w:sz w:val="22"/>
          <w:szCs w:val="24"/>
        </w:rPr>
      </w:pPr>
    </w:p>
    <w:p w14:paraId="479ED1D6" w14:textId="77777777" w:rsidR="00405D08" w:rsidRPr="00031725" w:rsidRDefault="00405D08" w:rsidP="00405D08">
      <w:pPr>
        <w:tabs>
          <w:tab w:val="left" w:pos="567"/>
        </w:tabs>
        <w:spacing w:line="260" w:lineRule="exact"/>
        <w:rPr>
          <w:sz w:val="22"/>
          <w:szCs w:val="24"/>
        </w:rPr>
      </w:pPr>
    </w:p>
    <w:p w14:paraId="32E4D4E9" w14:textId="77777777" w:rsidR="00405D08" w:rsidRPr="00031725" w:rsidRDefault="00405D08" w:rsidP="00405D08">
      <w:pPr>
        <w:pBdr>
          <w:top w:val="single" w:sz="4" w:space="1" w:color="auto"/>
          <w:left w:val="single" w:sz="4" w:space="4" w:color="auto"/>
          <w:bottom w:val="single" w:sz="4" w:space="0" w:color="auto"/>
          <w:right w:val="single" w:sz="4" w:space="4" w:color="auto"/>
        </w:pBdr>
        <w:tabs>
          <w:tab w:val="left" w:pos="567"/>
        </w:tabs>
        <w:rPr>
          <w:sz w:val="22"/>
          <w:szCs w:val="24"/>
        </w:rPr>
      </w:pPr>
      <w:r w:rsidRPr="00031725">
        <w:rPr>
          <w:b/>
          <w:sz w:val="22"/>
          <w:szCs w:val="24"/>
        </w:rPr>
        <w:t>16.</w:t>
      </w:r>
      <w:r w:rsidRPr="00031725">
        <w:rPr>
          <w:b/>
          <w:sz w:val="22"/>
          <w:szCs w:val="24"/>
        </w:rPr>
        <w:tab/>
        <w:t>INFORMACIJA BRAILIO RAŠTU</w:t>
      </w:r>
    </w:p>
    <w:p w14:paraId="0FC8C424" w14:textId="77777777" w:rsidR="00405D08" w:rsidRPr="00031725" w:rsidRDefault="00405D08" w:rsidP="00405D08">
      <w:pPr>
        <w:tabs>
          <w:tab w:val="left" w:pos="567"/>
        </w:tabs>
        <w:spacing w:line="260" w:lineRule="exact"/>
        <w:rPr>
          <w:sz w:val="22"/>
          <w:szCs w:val="24"/>
        </w:rPr>
      </w:pPr>
    </w:p>
    <w:p w14:paraId="6ABF6293" w14:textId="7DEC3CDB" w:rsidR="00933546" w:rsidRPr="00031725" w:rsidRDefault="00933546" w:rsidP="00405D08">
      <w:pPr>
        <w:tabs>
          <w:tab w:val="left" w:pos="567"/>
        </w:tabs>
        <w:spacing w:line="260" w:lineRule="exact"/>
        <w:rPr>
          <w:i/>
          <w:iCs/>
          <w:sz w:val="22"/>
          <w:szCs w:val="22"/>
          <w:highlight w:val="lightGray"/>
        </w:rPr>
      </w:pPr>
      <w:r w:rsidRPr="00031725">
        <w:rPr>
          <w:i/>
          <w:iCs/>
          <w:sz w:val="22"/>
          <w:szCs w:val="22"/>
          <w:highlight w:val="lightGray"/>
        </w:rPr>
        <w:t>Tik karto</w:t>
      </w:r>
      <w:r w:rsidR="00214AE9" w:rsidRPr="00031725">
        <w:rPr>
          <w:i/>
          <w:iCs/>
          <w:sz w:val="22"/>
          <w:szCs w:val="22"/>
          <w:highlight w:val="lightGray"/>
        </w:rPr>
        <w:t>n</w:t>
      </w:r>
      <w:r w:rsidRPr="00031725">
        <w:rPr>
          <w:i/>
          <w:iCs/>
          <w:sz w:val="22"/>
          <w:szCs w:val="22"/>
          <w:highlight w:val="lightGray"/>
        </w:rPr>
        <w:t>o dėžutė:</w:t>
      </w:r>
    </w:p>
    <w:p w14:paraId="08594C7C" w14:textId="29D633C5" w:rsidR="00933546" w:rsidRPr="00031725" w:rsidRDefault="00933546" w:rsidP="00933546">
      <w:pPr>
        <w:keepNext/>
        <w:widowControl w:val="0"/>
        <w:tabs>
          <w:tab w:val="left" w:pos="567"/>
        </w:tabs>
        <w:rPr>
          <w:sz w:val="22"/>
          <w:szCs w:val="22"/>
        </w:rPr>
      </w:pPr>
      <w:proofErr w:type="spellStart"/>
      <w:r w:rsidRPr="00031725">
        <w:rPr>
          <w:sz w:val="22"/>
          <w:szCs w:val="22"/>
        </w:rPr>
        <w:t>melatonin</w:t>
      </w:r>
      <w:proofErr w:type="spellEnd"/>
      <w:r w:rsidRPr="00031725">
        <w:rPr>
          <w:sz w:val="22"/>
          <w:szCs w:val="22"/>
        </w:rPr>
        <w:t xml:space="preserve"> </w:t>
      </w:r>
      <w:proofErr w:type="spellStart"/>
      <w:r w:rsidRPr="00031725">
        <w:rPr>
          <w:sz w:val="22"/>
          <w:szCs w:val="22"/>
        </w:rPr>
        <w:t>orion</w:t>
      </w:r>
      <w:proofErr w:type="spellEnd"/>
      <w:r w:rsidRPr="00031725">
        <w:rPr>
          <w:sz w:val="22"/>
          <w:szCs w:val="22"/>
        </w:rPr>
        <w:t xml:space="preserve"> 3</w:t>
      </w:r>
      <w:r w:rsidR="00763708" w:rsidRPr="00031725">
        <w:rPr>
          <w:sz w:val="22"/>
          <w:szCs w:val="22"/>
        </w:rPr>
        <w:t> mg</w:t>
      </w:r>
    </w:p>
    <w:p w14:paraId="64D7ECD6" w14:textId="4B0E90DF" w:rsidR="00933546" w:rsidRPr="00031725" w:rsidRDefault="00933546" w:rsidP="00933546">
      <w:pPr>
        <w:widowControl w:val="0"/>
        <w:tabs>
          <w:tab w:val="left" w:pos="567"/>
        </w:tabs>
        <w:rPr>
          <w:sz w:val="22"/>
          <w:szCs w:val="22"/>
        </w:rPr>
      </w:pPr>
      <w:proofErr w:type="spellStart"/>
      <w:r w:rsidRPr="00031725">
        <w:rPr>
          <w:sz w:val="22"/>
          <w:szCs w:val="22"/>
          <w:highlight w:val="lightGray"/>
        </w:rPr>
        <w:t>melatonin</w:t>
      </w:r>
      <w:proofErr w:type="spellEnd"/>
      <w:r w:rsidRPr="00031725">
        <w:rPr>
          <w:sz w:val="22"/>
          <w:szCs w:val="22"/>
          <w:highlight w:val="lightGray"/>
        </w:rPr>
        <w:t xml:space="preserve"> </w:t>
      </w:r>
      <w:proofErr w:type="spellStart"/>
      <w:r w:rsidRPr="00031725">
        <w:rPr>
          <w:sz w:val="22"/>
          <w:szCs w:val="22"/>
          <w:highlight w:val="lightGray"/>
        </w:rPr>
        <w:t>orion</w:t>
      </w:r>
      <w:proofErr w:type="spellEnd"/>
      <w:r w:rsidRPr="00031725">
        <w:rPr>
          <w:sz w:val="22"/>
          <w:szCs w:val="22"/>
          <w:highlight w:val="lightGray"/>
        </w:rPr>
        <w:t xml:space="preserve"> 5</w:t>
      </w:r>
      <w:r w:rsidR="00763708" w:rsidRPr="00031725">
        <w:rPr>
          <w:sz w:val="22"/>
          <w:szCs w:val="22"/>
          <w:highlight w:val="lightGray"/>
        </w:rPr>
        <w:t> mg</w:t>
      </w:r>
    </w:p>
    <w:p w14:paraId="1A95B118" w14:textId="77777777" w:rsidR="001E7FFD" w:rsidRPr="00031725" w:rsidRDefault="001E7FFD" w:rsidP="00405D08">
      <w:pPr>
        <w:tabs>
          <w:tab w:val="left" w:pos="567"/>
        </w:tabs>
        <w:spacing w:line="260" w:lineRule="exact"/>
        <w:rPr>
          <w:sz w:val="22"/>
          <w:szCs w:val="24"/>
        </w:rPr>
      </w:pPr>
    </w:p>
    <w:p w14:paraId="50A3DA43" w14:textId="77777777" w:rsidR="00405D08" w:rsidRPr="00031725" w:rsidRDefault="00405D08" w:rsidP="00405D08">
      <w:pPr>
        <w:tabs>
          <w:tab w:val="left" w:pos="567"/>
        </w:tabs>
        <w:spacing w:line="260" w:lineRule="exact"/>
        <w:rPr>
          <w:sz w:val="22"/>
          <w:szCs w:val="22"/>
          <w:shd w:val="clear" w:color="auto" w:fill="CCCCCC"/>
        </w:rPr>
      </w:pPr>
    </w:p>
    <w:p w14:paraId="38F914AE" w14:textId="77777777" w:rsidR="00405D08" w:rsidRPr="00031725" w:rsidRDefault="00405D08" w:rsidP="00405D0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4"/>
        </w:rPr>
      </w:pPr>
      <w:r w:rsidRPr="00031725">
        <w:rPr>
          <w:b/>
          <w:sz w:val="22"/>
        </w:rPr>
        <w:t>17.</w:t>
      </w:r>
      <w:r w:rsidRPr="00031725">
        <w:rPr>
          <w:b/>
          <w:sz w:val="22"/>
        </w:rPr>
        <w:tab/>
        <w:t>UNIKALUS IDENTIFIKATORIUS – 2D BRŪKŠNINIS KODAS</w:t>
      </w:r>
    </w:p>
    <w:p w14:paraId="469B36F8" w14:textId="77777777" w:rsidR="00405D08" w:rsidRPr="00031725" w:rsidRDefault="00405D08" w:rsidP="00405D08">
      <w:pPr>
        <w:tabs>
          <w:tab w:val="left" w:pos="567"/>
        </w:tabs>
        <w:spacing w:line="260" w:lineRule="exact"/>
        <w:rPr>
          <w:sz w:val="22"/>
        </w:rPr>
      </w:pPr>
    </w:p>
    <w:p w14:paraId="5231CF60" w14:textId="77777777" w:rsidR="00214AE9" w:rsidRPr="00031725" w:rsidRDefault="00214AE9" w:rsidP="00214AE9">
      <w:pPr>
        <w:tabs>
          <w:tab w:val="left" w:pos="567"/>
        </w:tabs>
        <w:spacing w:line="260" w:lineRule="exact"/>
        <w:rPr>
          <w:i/>
          <w:iCs/>
          <w:sz w:val="22"/>
          <w:szCs w:val="22"/>
          <w:highlight w:val="lightGray"/>
        </w:rPr>
      </w:pPr>
      <w:r w:rsidRPr="00031725">
        <w:rPr>
          <w:i/>
          <w:iCs/>
          <w:sz w:val="22"/>
          <w:szCs w:val="22"/>
          <w:highlight w:val="lightGray"/>
        </w:rPr>
        <w:t>Tik kartono dėžutė:</w:t>
      </w:r>
    </w:p>
    <w:p w14:paraId="4B98A72D" w14:textId="519BE0E0" w:rsidR="00405D08" w:rsidRPr="00031725" w:rsidRDefault="00405D08" w:rsidP="00405D08">
      <w:pPr>
        <w:tabs>
          <w:tab w:val="left" w:pos="567"/>
        </w:tabs>
        <w:spacing w:line="260" w:lineRule="exact"/>
        <w:rPr>
          <w:sz w:val="22"/>
          <w:szCs w:val="22"/>
          <w:shd w:val="clear" w:color="auto" w:fill="CCCCCC"/>
        </w:rPr>
      </w:pPr>
      <w:r w:rsidRPr="00031725">
        <w:rPr>
          <w:sz w:val="22"/>
          <w:highlight w:val="lightGray"/>
        </w:rPr>
        <w:t>2D brūkšninis kodas su nurodytu unikaliu identifikatoriumi.</w:t>
      </w:r>
    </w:p>
    <w:p w14:paraId="3A525672" w14:textId="77777777" w:rsidR="00405D08" w:rsidRPr="00031725" w:rsidRDefault="00405D08" w:rsidP="00405D08">
      <w:pPr>
        <w:tabs>
          <w:tab w:val="left" w:pos="567"/>
        </w:tabs>
        <w:spacing w:line="260" w:lineRule="exact"/>
        <w:rPr>
          <w:sz w:val="22"/>
          <w:szCs w:val="22"/>
          <w:shd w:val="clear" w:color="auto" w:fill="CCCCCC"/>
        </w:rPr>
      </w:pPr>
    </w:p>
    <w:p w14:paraId="2E728FA6" w14:textId="77777777" w:rsidR="00405D08" w:rsidRPr="00031725" w:rsidRDefault="00405D08" w:rsidP="00405D08">
      <w:pPr>
        <w:tabs>
          <w:tab w:val="left" w:pos="567"/>
        </w:tabs>
        <w:spacing w:line="260" w:lineRule="exact"/>
        <w:rPr>
          <w:sz w:val="22"/>
        </w:rPr>
      </w:pPr>
    </w:p>
    <w:p w14:paraId="7BFDAEB7" w14:textId="77777777" w:rsidR="00405D08" w:rsidRPr="00031725" w:rsidRDefault="00405D08" w:rsidP="00405D0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rPr>
      </w:pPr>
      <w:r w:rsidRPr="00031725">
        <w:rPr>
          <w:b/>
          <w:sz w:val="22"/>
        </w:rPr>
        <w:t>18.</w:t>
      </w:r>
      <w:r w:rsidRPr="00031725">
        <w:rPr>
          <w:b/>
          <w:sz w:val="22"/>
        </w:rPr>
        <w:tab/>
        <w:t>UNIKALUS IDENTIFIKATORIUS – ŽMONĖMS SUPRANTAMI DUOMENYS</w:t>
      </w:r>
    </w:p>
    <w:p w14:paraId="4E249366" w14:textId="77777777" w:rsidR="00405D08" w:rsidRPr="00031725" w:rsidRDefault="00405D08" w:rsidP="00405D08">
      <w:pPr>
        <w:tabs>
          <w:tab w:val="left" w:pos="567"/>
        </w:tabs>
        <w:spacing w:line="260" w:lineRule="exact"/>
        <w:rPr>
          <w:sz w:val="22"/>
        </w:rPr>
      </w:pPr>
    </w:p>
    <w:p w14:paraId="5BED6C44" w14:textId="77777777" w:rsidR="00214AE9" w:rsidRPr="00031725" w:rsidRDefault="00214AE9" w:rsidP="00214AE9">
      <w:pPr>
        <w:tabs>
          <w:tab w:val="left" w:pos="567"/>
        </w:tabs>
        <w:spacing w:line="260" w:lineRule="exact"/>
        <w:rPr>
          <w:i/>
          <w:iCs/>
          <w:sz w:val="22"/>
          <w:szCs w:val="22"/>
          <w:highlight w:val="lightGray"/>
        </w:rPr>
      </w:pPr>
      <w:r w:rsidRPr="00031725">
        <w:rPr>
          <w:i/>
          <w:iCs/>
          <w:sz w:val="22"/>
          <w:szCs w:val="22"/>
          <w:highlight w:val="lightGray"/>
        </w:rPr>
        <w:t>Tik kartono dėžutė:</w:t>
      </w:r>
    </w:p>
    <w:p w14:paraId="4F5BF4E6" w14:textId="72800A36" w:rsidR="001E7FFD" w:rsidRPr="00031725" w:rsidRDefault="00405D08" w:rsidP="00405D08">
      <w:pPr>
        <w:tabs>
          <w:tab w:val="left" w:pos="567"/>
        </w:tabs>
        <w:spacing w:line="260" w:lineRule="exact"/>
        <w:rPr>
          <w:sz w:val="22"/>
        </w:rPr>
      </w:pPr>
      <w:r w:rsidRPr="00031725">
        <w:rPr>
          <w:sz w:val="22"/>
        </w:rPr>
        <w:t>PC</w:t>
      </w:r>
      <w:r w:rsidR="00AC4A19" w:rsidRPr="00031725">
        <w:rPr>
          <w:sz w:val="22"/>
        </w:rPr>
        <w:t xml:space="preserve"> </w:t>
      </w:r>
      <w:r w:rsidR="00AC4A19" w:rsidRPr="00031725">
        <w:rPr>
          <w:sz w:val="22"/>
          <w:highlight w:val="lightGray"/>
        </w:rPr>
        <w:t>{numeris}</w:t>
      </w:r>
    </w:p>
    <w:p w14:paraId="75B3CFD8" w14:textId="65D6D036" w:rsidR="00AC4A19" w:rsidRPr="00031725" w:rsidRDefault="00405D08" w:rsidP="00AC4A19">
      <w:pPr>
        <w:tabs>
          <w:tab w:val="left" w:pos="567"/>
        </w:tabs>
        <w:spacing w:line="260" w:lineRule="exact"/>
        <w:rPr>
          <w:sz w:val="22"/>
        </w:rPr>
      </w:pPr>
      <w:r w:rsidRPr="00031725">
        <w:rPr>
          <w:sz w:val="22"/>
        </w:rPr>
        <w:t>SN</w:t>
      </w:r>
      <w:r w:rsidR="00AC4A19" w:rsidRPr="00031725">
        <w:rPr>
          <w:sz w:val="22"/>
        </w:rPr>
        <w:t xml:space="preserve"> </w:t>
      </w:r>
      <w:r w:rsidR="00AC4A19" w:rsidRPr="00031725">
        <w:rPr>
          <w:sz w:val="22"/>
          <w:highlight w:val="lightGray"/>
        </w:rPr>
        <w:t>{numeris}</w:t>
      </w:r>
    </w:p>
    <w:p w14:paraId="45E27360" w14:textId="7CFE88A5" w:rsidR="00AC4A19" w:rsidRPr="00031725" w:rsidRDefault="00405D08" w:rsidP="00AC4A19">
      <w:pPr>
        <w:tabs>
          <w:tab w:val="left" w:pos="567"/>
        </w:tabs>
        <w:spacing w:line="260" w:lineRule="exact"/>
        <w:rPr>
          <w:sz w:val="22"/>
        </w:rPr>
      </w:pPr>
      <w:r w:rsidRPr="00031725">
        <w:rPr>
          <w:sz w:val="22"/>
          <w:highlight w:val="lightGray"/>
        </w:rPr>
        <w:t>NN</w:t>
      </w:r>
      <w:r w:rsidR="00AC4A19" w:rsidRPr="00031725">
        <w:rPr>
          <w:sz w:val="22"/>
          <w:highlight w:val="lightGray"/>
        </w:rPr>
        <w:t xml:space="preserve"> {numeris}</w:t>
      </w:r>
    </w:p>
    <w:p w14:paraId="5DD90C99" w14:textId="1B7111F4" w:rsidR="001E7FFD" w:rsidRPr="00031725" w:rsidRDefault="001E7FFD" w:rsidP="00405D08">
      <w:pPr>
        <w:tabs>
          <w:tab w:val="left" w:pos="567"/>
        </w:tabs>
        <w:spacing w:line="260" w:lineRule="exact"/>
        <w:rPr>
          <w:sz w:val="22"/>
        </w:rPr>
      </w:pPr>
    </w:p>
    <w:p w14:paraId="1C4B3A5B" w14:textId="77777777" w:rsidR="00405D08" w:rsidRPr="00031725" w:rsidRDefault="00405D08" w:rsidP="00405D08">
      <w:pPr>
        <w:tabs>
          <w:tab w:val="left" w:pos="567"/>
        </w:tabs>
        <w:spacing w:line="260" w:lineRule="exact"/>
        <w:rPr>
          <w:sz w:val="22"/>
          <w:szCs w:val="24"/>
        </w:rPr>
      </w:pPr>
      <w:r w:rsidRPr="00031725">
        <w:rPr>
          <w:sz w:val="22"/>
          <w:szCs w:val="24"/>
        </w:rPr>
        <w:br w:type="page"/>
      </w:r>
    </w:p>
    <w:p w14:paraId="0D0A7174" w14:textId="77777777" w:rsidR="00405D08" w:rsidRPr="00031725" w:rsidRDefault="00405D08" w:rsidP="00AE5622">
      <w:pPr>
        <w:pBdr>
          <w:top w:val="single" w:sz="4" w:space="1" w:color="auto"/>
          <w:left w:val="single" w:sz="4" w:space="4" w:color="auto"/>
          <w:bottom w:val="single" w:sz="4" w:space="1" w:color="auto"/>
          <w:right w:val="single" w:sz="4" w:space="4" w:color="auto"/>
        </w:pBdr>
        <w:tabs>
          <w:tab w:val="left" w:pos="0"/>
        </w:tabs>
        <w:spacing w:line="260" w:lineRule="exact"/>
        <w:rPr>
          <w:b/>
          <w:sz w:val="22"/>
          <w:szCs w:val="24"/>
        </w:rPr>
      </w:pPr>
      <w:r w:rsidRPr="00031725">
        <w:rPr>
          <w:b/>
          <w:sz w:val="22"/>
          <w:szCs w:val="24"/>
        </w:rPr>
        <w:lastRenderedPageBreak/>
        <w:t>MINIMALI INFORMACIJA ANT LIZDINIŲ PLOKŠTELIŲ ARBA DVISLUOKSNIŲ JUOSTELIŲ</w:t>
      </w:r>
    </w:p>
    <w:p w14:paraId="64AF320D" w14:textId="77777777" w:rsidR="00405D08" w:rsidRPr="00031725" w:rsidRDefault="00405D08" w:rsidP="00405D08">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4"/>
        </w:rPr>
      </w:pPr>
    </w:p>
    <w:p w14:paraId="301FFE6E" w14:textId="47C042AE" w:rsidR="00405D08" w:rsidRPr="00031725" w:rsidRDefault="002F7877" w:rsidP="00405D08">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rPr>
      </w:pPr>
      <w:r w:rsidRPr="00031725">
        <w:rPr>
          <w:b/>
          <w:sz w:val="22"/>
        </w:rPr>
        <w:t>LIZDINĖ PLOKŠTELĖ</w:t>
      </w:r>
      <w:r w:rsidR="00AE5622" w:rsidRPr="00031725">
        <w:rPr>
          <w:b/>
          <w:sz w:val="22"/>
        </w:rPr>
        <w:t xml:space="preserve"> </w:t>
      </w:r>
      <w:r w:rsidR="00AE5622" w:rsidRPr="00031725">
        <w:rPr>
          <w:b/>
          <w:sz w:val="22"/>
          <w:szCs w:val="24"/>
        </w:rPr>
        <w:t xml:space="preserve">– </w:t>
      </w:r>
      <w:r w:rsidR="00AE5622" w:rsidRPr="00031725">
        <w:rPr>
          <w:b/>
        </w:rPr>
        <w:t xml:space="preserve">visas / </w:t>
      </w:r>
      <w:r w:rsidR="00AE5622" w:rsidRPr="00031725">
        <w:rPr>
          <w:b/>
          <w:i/>
          <w:iCs/>
          <w:highlight w:val="darkGray"/>
        </w:rPr>
        <w:t>sutrumpintas</w:t>
      </w:r>
      <w:r w:rsidR="00AE5622" w:rsidRPr="00031725">
        <w:rPr>
          <w:b/>
        </w:rPr>
        <w:t xml:space="preserve"> ES harmonizuotas ženklinimo tekstas</w:t>
      </w:r>
    </w:p>
    <w:p w14:paraId="56709667" w14:textId="77777777" w:rsidR="00405D08" w:rsidRPr="00031725" w:rsidRDefault="00405D08" w:rsidP="00405D08">
      <w:pPr>
        <w:tabs>
          <w:tab w:val="left" w:pos="567"/>
        </w:tabs>
        <w:spacing w:line="260" w:lineRule="exact"/>
        <w:rPr>
          <w:sz w:val="22"/>
        </w:rPr>
      </w:pPr>
    </w:p>
    <w:p w14:paraId="3846E275" w14:textId="77777777" w:rsidR="00405D08" w:rsidRPr="00031725" w:rsidRDefault="00405D08" w:rsidP="00405D08">
      <w:pPr>
        <w:tabs>
          <w:tab w:val="left" w:pos="567"/>
        </w:tabs>
        <w:spacing w:line="260" w:lineRule="exact"/>
        <w:rPr>
          <w:sz w:val="22"/>
          <w:szCs w:val="24"/>
        </w:rPr>
      </w:pPr>
    </w:p>
    <w:p w14:paraId="126A71B5" w14:textId="77777777" w:rsidR="00405D08" w:rsidRPr="00031725" w:rsidRDefault="00405D08" w:rsidP="00405D08">
      <w:pPr>
        <w:pBdr>
          <w:top w:val="single" w:sz="4" w:space="1" w:color="auto"/>
          <w:left w:val="single" w:sz="4" w:space="4" w:color="auto"/>
          <w:bottom w:val="single" w:sz="4" w:space="1" w:color="auto"/>
          <w:right w:val="single" w:sz="4" w:space="4" w:color="auto"/>
        </w:pBdr>
        <w:tabs>
          <w:tab w:val="left" w:pos="567"/>
        </w:tabs>
        <w:rPr>
          <w:b/>
          <w:sz w:val="22"/>
          <w:szCs w:val="24"/>
        </w:rPr>
      </w:pPr>
      <w:r w:rsidRPr="00031725">
        <w:rPr>
          <w:b/>
          <w:sz w:val="22"/>
          <w:szCs w:val="24"/>
        </w:rPr>
        <w:t>1.</w:t>
      </w:r>
      <w:r w:rsidRPr="00031725">
        <w:rPr>
          <w:b/>
          <w:sz w:val="22"/>
          <w:szCs w:val="24"/>
        </w:rPr>
        <w:tab/>
      </w:r>
      <w:r w:rsidRPr="00031725">
        <w:rPr>
          <w:b/>
          <w:caps/>
          <w:sz w:val="22"/>
          <w:szCs w:val="24"/>
        </w:rPr>
        <w:t>VAISTINIO</w:t>
      </w:r>
      <w:r w:rsidRPr="00031725">
        <w:rPr>
          <w:b/>
          <w:sz w:val="22"/>
          <w:szCs w:val="24"/>
        </w:rPr>
        <w:t xml:space="preserve"> PREPARATO PAVADINIMAS</w:t>
      </w:r>
    </w:p>
    <w:p w14:paraId="1898E002" w14:textId="77777777" w:rsidR="00405D08" w:rsidRPr="00031725" w:rsidRDefault="00405D08" w:rsidP="00405D08">
      <w:pPr>
        <w:tabs>
          <w:tab w:val="left" w:pos="567"/>
        </w:tabs>
        <w:spacing w:line="260" w:lineRule="exact"/>
        <w:rPr>
          <w:sz w:val="22"/>
          <w:szCs w:val="24"/>
        </w:rPr>
      </w:pPr>
    </w:p>
    <w:p w14:paraId="1A6B90E0" w14:textId="767490A4" w:rsidR="00214AE9" w:rsidRPr="00031725" w:rsidRDefault="00214AE9" w:rsidP="00214AE9">
      <w:pPr>
        <w:tabs>
          <w:tab w:val="left" w:pos="567"/>
        </w:tabs>
        <w:rPr>
          <w:sz w:val="22"/>
          <w:szCs w:val="22"/>
        </w:rPr>
      </w:pPr>
      <w:proofErr w:type="spellStart"/>
      <w:r w:rsidRPr="00031725">
        <w:rPr>
          <w:sz w:val="22"/>
          <w:szCs w:val="22"/>
        </w:rPr>
        <w:t>Melatonin</w:t>
      </w:r>
      <w:proofErr w:type="spellEnd"/>
      <w:r w:rsidRPr="00031725">
        <w:rPr>
          <w:sz w:val="22"/>
          <w:szCs w:val="22"/>
        </w:rPr>
        <w:t xml:space="preserve"> </w:t>
      </w:r>
      <w:proofErr w:type="spellStart"/>
      <w:r w:rsidRPr="00031725">
        <w:rPr>
          <w:sz w:val="22"/>
          <w:szCs w:val="22"/>
        </w:rPr>
        <w:t>Orion</w:t>
      </w:r>
      <w:proofErr w:type="spellEnd"/>
      <w:r w:rsidRPr="00031725">
        <w:rPr>
          <w:sz w:val="22"/>
          <w:szCs w:val="22"/>
        </w:rPr>
        <w:t xml:space="preserve"> 3</w:t>
      </w:r>
      <w:r w:rsidR="00763708" w:rsidRPr="00031725">
        <w:rPr>
          <w:sz w:val="22"/>
          <w:szCs w:val="22"/>
        </w:rPr>
        <w:t> mg</w:t>
      </w:r>
      <w:r w:rsidRPr="00031725">
        <w:rPr>
          <w:sz w:val="22"/>
          <w:szCs w:val="22"/>
        </w:rPr>
        <w:t xml:space="preserve"> tabletės</w:t>
      </w:r>
    </w:p>
    <w:p w14:paraId="2BA1A809" w14:textId="0C023B33" w:rsidR="00214AE9" w:rsidRPr="00031725" w:rsidRDefault="00214AE9" w:rsidP="00214AE9">
      <w:pPr>
        <w:tabs>
          <w:tab w:val="left" w:pos="567"/>
        </w:tabs>
        <w:rPr>
          <w:sz w:val="22"/>
          <w:szCs w:val="22"/>
        </w:rPr>
      </w:pPr>
      <w:proofErr w:type="spellStart"/>
      <w:r w:rsidRPr="00031725">
        <w:rPr>
          <w:sz w:val="22"/>
          <w:szCs w:val="22"/>
          <w:highlight w:val="lightGray"/>
        </w:rPr>
        <w:t>Melatonin</w:t>
      </w:r>
      <w:proofErr w:type="spellEnd"/>
      <w:r w:rsidRPr="00031725">
        <w:rPr>
          <w:sz w:val="22"/>
          <w:szCs w:val="22"/>
          <w:highlight w:val="lightGray"/>
        </w:rPr>
        <w:t xml:space="preserve"> </w:t>
      </w:r>
      <w:proofErr w:type="spellStart"/>
      <w:r w:rsidRPr="00031725">
        <w:rPr>
          <w:sz w:val="22"/>
          <w:szCs w:val="22"/>
          <w:highlight w:val="lightGray"/>
        </w:rPr>
        <w:t>Orion</w:t>
      </w:r>
      <w:proofErr w:type="spellEnd"/>
      <w:r w:rsidRPr="00031725">
        <w:rPr>
          <w:sz w:val="22"/>
          <w:szCs w:val="22"/>
          <w:highlight w:val="lightGray"/>
        </w:rPr>
        <w:t xml:space="preserve"> 5</w:t>
      </w:r>
      <w:r w:rsidR="00763708" w:rsidRPr="00031725">
        <w:rPr>
          <w:sz w:val="22"/>
          <w:szCs w:val="22"/>
          <w:highlight w:val="lightGray"/>
        </w:rPr>
        <w:t> mg</w:t>
      </w:r>
      <w:r w:rsidRPr="00031725">
        <w:rPr>
          <w:sz w:val="22"/>
          <w:szCs w:val="22"/>
          <w:highlight w:val="lightGray"/>
        </w:rPr>
        <w:t xml:space="preserve"> tabletės</w:t>
      </w:r>
    </w:p>
    <w:p w14:paraId="73B81FC2" w14:textId="77777777" w:rsidR="00214AE9" w:rsidRPr="00031725" w:rsidRDefault="00214AE9" w:rsidP="00214AE9">
      <w:pPr>
        <w:tabs>
          <w:tab w:val="left" w:pos="567"/>
        </w:tabs>
        <w:rPr>
          <w:sz w:val="22"/>
          <w:szCs w:val="22"/>
        </w:rPr>
      </w:pPr>
    </w:p>
    <w:p w14:paraId="04D17BC5" w14:textId="77777777" w:rsidR="00D01B19" w:rsidRPr="00031725" w:rsidRDefault="00D01B19" w:rsidP="00D01B19">
      <w:pPr>
        <w:tabs>
          <w:tab w:val="left" w:pos="567"/>
        </w:tabs>
        <w:rPr>
          <w:i/>
          <w:iCs/>
          <w:sz w:val="22"/>
          <w:szCs w:val="22"/>
        </w:rPr>
      </w:pPr>
      <w:proofErr w:type="spellStart"/>
      <w:r w:rsidRPr="00031725">
        <w:rPr>
          <w:i/>
          <w:iCs/>
          <w:sz w:val="22"/>
          <w:szCs w:val="22"/>
        </w:rPr>
        <w:t>melatoninum</w:t>
      </w:r>
      <w:proofErr w:type="spellEnd"/>
    </w:p>
    <w:p w14:paraId="4B13C425" w14:textId="77777777" w:rsidR="00405D08" w:rsidRPr="00031725" w:rsidRDefault="00405D08" w:rsidP="00405D08">
      <w:pPr>
        <w:tabs>
          <w:tab w:val="left" w:pos="567"/>
        </w:tabs>
        <w:spacing w:line="260" w:lineRule="exact"/>
        <w:rPr>
          <w:sz w:val="22"/>
          <w:szCs w:val="24"/>
        </w:rPr>
      </w:pPr>
    </w:p>
    <w:p w14:paraId="505895C2" w14:textId="77777777" w:rsidR="00405D08" w:rsidRPr="00031725" w:rsidRDefault="00405D08" w:rsidP="00405D08">
      <w:pPr>
        <w:tabs>
          <w:tab w:val="left" w:pos="567"/>
        </w:tabs>
        <w:spacing w:line="260" w:lineRule="exact"/>
        <w:rPr>
          <w:sz w:val="22"/>
          <w:szCs w:val="24"/>
        </w:rPr>
      </w:pPr>
    </w:p>
    <w:p w14:paraId="717616E7" w14:textId="77777777" w:rsidR="00405D08" w:rsidRPr="00031725" w:rsidRDefault="00405D08" w:rsidP="00405D08">
      <w:pPr>
        <w:pBdr>
          <w:top w:val="single" w:sz="4" w:space="1" w:color="auto"/>
          <w:left w:val="single" w:sz="4" w:space="4" w:color="auto"/>
          <w:bottom w:val="single" w:sz="4" w:space="1" w:color="auto"/>
          <w:right w:val="single" w:sz="4" w:space="4" w:color="auto"/>
        </w:pBdr>
        <w:tabs>
          <w:tab w:val="left" w:pos="567"/>
        </w:tabs>
        <w:rPr>
          <w:b/>
          <w:sz w:val="22"/>
          <w:szCs w:val="24"/>
        </w:rPr>
      </w:pPr>
      <w:r w:rsidRPr="00031725">
        <w:rPr>
          <w:b/>
          <w:sz w:val="22"/>
          <w:szCs w:val="24"/>
        </w:rPr>
        <w:t>2.</w:t>
      </w:r>
      <w:r w:rsidRPr="00031725">
        <w:rPr>
          <w:b/>
          <w:sz w:val="22"/>
          <w:szCs w:val="24"/>
        </w:rPr>
        <w:tab/>
      </w:r>
      <w:r w:rsidRPr="00031725">
        <w:rPr>
          <w:b/>
          <w:caps/>
          <w:sz w:val="22"/>
          <w:szCs w:val="24"/>
        </w:rPr>
        <w:t>REGISTRUOTOJO pavadinimas</w:t>
      </w:r>
    </w:p>
    <w:p w14:paraId="5A599D8B" w14:textId="77777777" w:rsidR="00405D08" w:rsidRPr="00031725" w:rsidRDefault="00405D08" w:rsidP="00405D08">
      <w:pPr>
        <w:tabs>
          <w:tab w:val="left" w:pos="567"/>
        </w:tabs>
        <w:spacing w:line="260" w:lineRule="exact"/>
        <w:rPr>
          <w:sz w:val="22"/>
          <w:szCs w:val="24"/>
        </w:rPr>
      </w:pPr>
    </w:p>
    <w:p w14:paraId="0923C69E" w14:textId="741DD46A" w:rsidR="00CF018F" w:rsidRPr="00031725" w:rsidRDefault="00CF018F" w:rsidP="00CF018F">
      <w:pPr>
        <w:rPr>
          <w:sz w:val="22"/>
          <w:szCs w:val="22"/>
        </w:rPr>
      </w:pPr>
      <w:proofErr w:type="spellStart"/>
      <w:r w:rsidRPr="00031725">
        <w:rPr>
          <w:sz w:val="22"/>
          <w:szCs w:val="22"/>
        </w:rPr>
        <w:t>Orion</w:t>
      </w:r>
      <w:proofErr w:type="spellEnd"/>
      <w:r w:rsidRPr="00031725">
        <w:rPr>
          <w:sz w:val="22"/>
          <w:szCs w:val="22"/>
        </w:rPr>
        <w:t xml:space="preserve"> </w:t>
      </w:r>
      <w:proofErr w:type="spellStart"/>
      <w:r w:rsidRPr="00031725">
        <w:rPr>
          <w:sz w:val="22"/>
          <w:szCs w:val="22"/>
        </w:rPr>
        <w:t>Corporation</w:t>
      </w:r>
      <w:proofErr w:type="spellEnd"/>
    </w:p>
    <w:p w14:paraId="33D39FE1" w14:textId="77777777" w:rsidR="00405D08" w:rsidRPr="00031725" w:rsidRDefault="00405D08" w:rsidP="00405D08">
      <w:pPr>
        <w:tabs>
          <w:tab w:val="left" w:pos="567"/>
        </w:tabs>
        <w:spacing w:line="260" w:lineRule="exact"/>
        <w:rPr>
          <w:sz w:val="22"/>
          <w:szCs w:val="24"/>
        </w:rPr>
      </w:pPr>
    </w:p>
    <w:p w14:paraId="58A947D7" w14:textId="77777777" w:rsidR="00405D08" w:rsidRPr="00031725" w:rsidRDefault="00405D08" w:rsidP="00405D08">
      <w:pPr>
        <w:tabs>
          <w:tab w:val="left" w:pos="567"/>
        </w:tabs>
        <w:spacing w:line="260" w:lineRule="exact"/>
        <w:rPr>
          <w:sz w:val="22"/>
          <w:szCs w:val="24"/>
        </w:rPr>
      </w:pPr>
    </w:p>
    <w:p w14:paraId="7135D96C" w14:textId="77777777" w:rsidR="00405D08" w:rsidRPr="00031725" w:rsidRDefault="00405D08" w:rsidP="00405D08">
      <w:pPr>
        <w:pBdr>
          <w:top w:val="single" w:sz="4" w:space="1" w:color="auto"/>
          <w:left w:val="single" w:sz="4" w:space="4" w:color="auto"/>
          <w:bottom w:val="single" w:sz="4" w:space="2" w:color="auto"/>
          <w:right w:val="single" w:sz="4" w:space="4" w:color="auto"/>
        </w:pBdr>
        <w:tabs>
          <w:tab w:val="left" w:pos="567"/>
        </w:tabs>
        <w:rPr>
          <w:b/>
          <w:sz w:val="22"/>
          <w:szCs w:val="24"/>
        </w:rPr>
      </w:pPr>
      <w:r w:rsidRPr="00031725">
        <w:rPr>
          <w:b/>
          <w:sz w:val="22"/>
          <w:szCs w:val="24"/>
        </w:rPr>
        <w:t>3.</w:t>
      </w:r>
      <w:r w:rsidRPr="00031725">
        <w:rPr>
          <w:b/>
          <w:sz w:val="22"/>
          <w:szCs w:val="24"/>
        </w:rPr>
        <w:tab/>
        <w:t>TINKAMUMO LAIKAS</w:t>
      </w:r>
    </w:p>
    <w:p w14:paraId="39E2E7AA" w14:textId="77777777" w:rsidR="00405D08" w:rsidRPr="00031725" w:rsidRDefault="00405D08" w:rsidP="00405D08">
      <w:pPr>
        <w:tabs>
          <w:tab w:val="left" w:pos="567"/>
        </w:tabs>
        <w:spacing w:line="260" w:lineRule="exact"/>
        <w:rPr>
          <w:sz w:val="22"/>
          <w:szCs w:val="24"/>
        </w:rPr>
      </w:pPr>
    </w:p>
    <w:p w14:paraId="50DE4018" w14:textId="425C115F" w:rsidR="00405D08" w:rsidRPr="00031725" w:rsidRDefault="00405D08" w:rsidP="00405D08">
      <w:pPr>
        <w:tabs>
          <w:tab w:val="left" w:pos="567"/>
        </w:tabs>
        <w:spacing w:line="260" w:lineRule="exact"/>
        <w:rPr>
          <w:sz w:val="22"/>
        </w:rPr>
      </w:pPr>
      <w:r w:rsidRPr="00031725">
        <w:rPr>
          <w:sz w:val="22"/>
        </w:rPr>
        <w:t>EXP</w:t>
      </w:r>
      <w:r w:rsidR="00214AE9" w:rsidRPr="00031725">
        <w:rPr>
          <w:sz w:val="22"/>
        </w:rPr>
        <w:t>:</w:t>
      </w:r>
      <w:r w:rsidR="00526F6B" w:rsidRPr="00031725">
        <w:rPr>
          <w:sz w:val="22"/>
        </w:rPr>
        <w:t xml:space="preserve"> </w:t>
      </w:r>
      <w:r w:rsidR="00526F6B" w:rsidRPr="00031725">
        <w:rPr>
          <w:sz w:val="22"/>
          <w:highlight w:val="lightGray"/>
        </w:rPr>
        <w:t>{mm/MMMM}</w:t>
      </w:r>
    </w:p>
    <w:p w14:paraId="794DC2AA" w14:textId="77777777" w:rsidR="00405D08" w:rsidRPr="00031725" w:rsidRDefault="00405D08" w:rsidP="00405D08">
      <w:pPr>
        <w:tabs>
          <w:tab w:val="left" w:pos="567"/>
        </w:tabs>
        <w:spacing w:line="260" w:lineRule="exact"/>
        <w:rPr>
          <w:sz w:val="22"/>
        </w:rPr>
      </w:pPr>
    </w:p>
    <w:p w14:paraId="3731EDD1" w14:textId="77777777" w:rsidR="00405D08" w:rsidRPr="00031725" w:rsidRDefault="00405D08" w:rsidP="00405D08">
      <w:pPr>
        <w:tabs>
          <w:tab w:val="left" w:pos="567"/>
        </w:tabs>
        <w:spacing w:line="260" w:lineRule="exact"/>
        <w:rPr>
          <w:sz w:val="22"/>
        </w:rPr>
      </w:pPr>
    </w:p>
    <w:p w14:paraId="117D40B9" w14:textId="77777777" w:rsidR="00405D08" w:rsidRPr="00031725" w:rsidRDefault="00405D08" w:rsidP="00405D08">
      <w:pPr>
        <w:suppressLineNumbers/>
        <w:pBdr>
          <w:top w:val="single" w:sz="4" w:space="1" w:color="auto"/>
          <w:left w:val="single" w:sz="4" w:space="4" w:color="auto"/>
          <w:bottom w:val="single" w:sz="4" w:space="1" w:color="auto"/>
          <w:right w:val="single" w:sz="4" w:space="4" w:color="auto"/>
        </w:pBdr>
        <w:tabs>
          <w:tab w:val="left" w:pos="567"/>
        </w:tabs>
        <w:rPr>
          <w:b/>
          <w:sz w:val="22"/>
          <w:szCs w:val="24"/>
        </w:rPr>
      </w:pPr>
      <w:r w:rsidRPr="00031725">
        <w:rPr>
          <w:b/>
          <w:sz w:val="22"/>
          <w:szCs w:val="24"/>
        </w:rPr>
        <w:t>4.</w:t>
      </w:r>
      <w:r w:rsidRPr="00031725">
        <w:rPr>
          <w:b/>
          <w:sz w:val="22"/>
          <w:szCs w:val="24"/>
        </w:rPr>
        <w:tab/>
        <w:t>SERIJOS NUMERIS</w:t>
      </w:r>
    </w:p>
    <w:p w14:paraId="0D28ABDD" w14:textId="77777777" w:rsidR="00405D08" w:rsidRPr="00031725" w:rsidRDefault="00405D08" w:rsidP="00405D08">
      <w:pPr>
        <w:tabs>
          <w:tab w:val="left" w:pos="567"/>
        </w:tabs>
        <w:spacing w:line="260" w:lineRule="exact"/>
        <w:rPr>
          <w:sz w:val="22"/>
        </w:rPr>
      </w:pPr>
    </w:p>
    <w:p w14:paraId="6C55E8AB" w14:textId="0558CB23" w:rsidR="00405D08" w:rsidRPr="00031725" w:rsidRDefault="00405D08" w:rsidP="00405D08">
      <w:pPr>
        <w:tabs>
          <w:tab w:val="left" w:pos="567"/>
        </w:tabs>
        <w:rPr>
          <w:b/>
          <w:sz w:val="22"/>
        </w:rPr>
      </w:pPr>
      <w:r w:rsidRPr="00031725">
        <w:rPr>
          <w:sz w:val="22"/>
        </w:rPr>
        <w:t>Lot</w:t>
      </w:r>
      <w:r w:rsidR="00214AE9" w:rsidRPr="00031725">
        <w:rPr>
          <w:sz w:val="22"/>
        </w:rPr>
        <w:t>:</w:t>
      </w:r>
      <w:r w:rsidR="00526F6B" w:rsidRPr="00031725">
        <w:rPr>
          <w:sz w:val="22"/>
        </w:rPr>
        <w:t xml:space="preserve"> </w:t>
      </w:r>
      <w:r w:rsidR="00526F6B" w:rsidRPr="00031725">
        <w:rPr>
          <w:sz w:val="22"/>
          <w:highlight w:val="lightGray"/>
        </w:rPr>
        <w:t>{numeris}</w:t>
      </w:r>
    </w:p>
    <w:p w14:paraId="36CBC87B" w14:textId="77777777" w:rsidR="00405D08" w:rsidRPr="00031725" w:rsidRDefault="00405D08" w:rsidP="00405D08">
      <w:pPr>
        <w:tabs>
          <w:tab w:val="left" w:pos="567"/>
        </w:tabs>
        <w:spacing w:line="260" w:lineRule="exact"/>
        <w:rPr>
          <w:sz w:val="22"/>
          <w:szCs w:val="24"/>
        </w:rPr>
      </w:pPr>
    </w:p>
    <w:p w14:paraId="42D6E0F0" w14:textId="77777777" w:rsidR="00405D08" w:rsidRPr="00031725" w:rsidRDefault="00405D08" w:rsidP="00405D08">
      <w:pPr>
        <w:tabs>
          <w:tab w:val="left" w:pos="567"/>
        </w:tabs>
        <w:spacing w:line="260" w:lineRule="exact"/>
        <w:rPr>
          <w:sz w:val="22"/>
          <w:szCs w:val="24"/>
        </w:rPr>
      </w:pPr>
    </w:p>
    <w:p w14:paraId="48803140" w14:textId="77777777" w:rsidR="00405D08" w:rsidRPr="00031725" w:rsidRDefault="00405D08" w:rsidP="00405D08">
      <w:pPr>
        <w:pBdr>
          <w:top w:val="single" w:sz="4" w:space="1" w:color="auto"/>
          <w:left w:val="single" w:sz="4" w:space="4" w:color="auto"/>
          <w:bottom w:val="single" w:sz="4" w:space="1" w:color="auto"/>
          <w:right w:val="single" w:sz="4" w:space="4" w:color="auto"/>
        </w:pBdr>
        <w:tabs>
          <w:tab w:val="left" w:pos="567"/>
        </w:tabs>
        <w:rPr>
          <w:b/>
          <w:sz w:val="22"/>
          <w:szCs w:val="24"/>
        </w:rPr>
      </w:pPr>
      <w:r w:rsidRPr="00031725">
        <w:rPr>
          <w:b/>
          <w:sz w:val="22"/>
          <w:szCs w:val="24"/>
        </w:rPr>
        <w:t>5.</w:t>
      </w:r>
      <w:r w:rsidRPr="00031725">
        <w:rPr>
          <w:b/>
          <w:sz w:val="22"/>
          <w:szCs w:val="24"/>
        </w:rPr>
        <w:tab/>
        <w:t>KITA</w:t>
      </w:r>
    </w:p>
    <w:p w14:paraId="3CCFCE0A" w14:textId="77777777" w:rsidR="00405D08" w:rsidRPr="00031725" w:rsidRDefault="00405D08" w:rsidP="00405D08">
      <w:pPr>
        <w:tabs>
          <w:tab w:val="left" w:pos="567"/>
        </w:tabs>
        <w:spacing w:line="260" w:lineRule="exact"/>
        <w:rPr>
          <w:sz w:val="22"/>
        </w:rPr>
      </w:pPr>
      <w:r w:rsidRPr="00031725">
        <w:rPr>
          <w:sz w:val="22"/>
        </w:rPr>
        <w:br w:type="page"/>
      </w:r>
    </w:p>
    <w:p w14:paraId="5DF655AE" w14:textId="77777777" w:rsidR="008D3B35" w:rsidRPr="00031725" w:rsidRDefault="008D3B35" w:rsidP="00D9186E">
      <w:pPr>
        <w:tabs>
          <w:tab w:val="left" w:pos="567"/>
        </w:tabs>
        <w:rPr>
          <w:sz w:val="22"/>
          <w:szCs w:val="22"/>
        </w:rPr>
      </w:pPr>
    </w:p>
    <w:p w14:paraId="4E41D491" w14:textId="77777777" w:rsidR="008D3B35" w:rsidRPr="00031725" w:rsidRDefault="008D3B35" w:rsidP="00D9186E">
      <w:pPr>
        <w:tabs>
          <w:tab w:val="left" w:pos="567"/>
        </w:tabs>
        <w:rPr>
          <w:sz w:val="22"/>
          <w:szCs w:val="22"/>
        </w:rPr>
      </w:pPr>
    </w:p>
    <w:p w14:paraId="4E84AF25" w14:textId="77777777" w:rsidR="008D3B35" w:rsidRPr="00031725" w:rsidRDefault="008D3B35" w:rsidP="00D9186E">
      <w:pPr>
        <w:tabs>
          <w:tab w:val="left" w:pos="567"/>
        </w:tabs>
        <w:rPr>
          <w:sz w:val="22"/>
          <w:szCs w:val="22"/>
        </w:rPr>
      </w:pPr>
    </w:p>
    <w:p w14:paraId="533FEA91" w14:textId="77777777" w:rsidR="008D3B35" w:rsidRPr="00031725" w:rsidRDefault="008D3B35" w:rsidP="00D9186E">
      <w:pPr>
        <w:tabs>
          <w:tab w:val="left" w:pos="567"/>
        </w:tabs>
        <w:rPr>
          <w:sz w:val="22"/>
          <w:szCs w:val="22"/>
        </w:rPr>
      </w:pPr>
    </w:p>
    <w:p w14:paraId="5616AB7E" w14:textId="77777777" w:rsidR="008D3B35" w:rsidRPr="00031725" w:rsidRDefault="008D3B35" w:rsidP="00D9186E">
      <w:pPr>
        <w:tabs>
          <w:tab w:val="left" w:pos="567"/>
        </w:tabs>
        <w:rPr>
          <w:sz w:val="22"/>
          <w:szCs w:val="22"/>
        </w:rPr>
      </w:pPr>
    </w:p>
    <w:p w14:paraId="3EBDF36A" w14:textId="77777777" w:rsidR="008D3B35" w:rsidRPr="00031725" w:rsidRDefault="008D3B35" w:rsidP="00D9186E">
      <w:pPr>
        <w:tabs>
          <w:tab w:val="left" w:pos="567"/>
        </w:tabs>
        <w:rPr>
          <w:sz w:val="22"/>
          <w:szCs w:val="22"/>
        </w:rPr>
      </w:pPr>
    </w:p>
    <w:p w14:paraId="182FFFE7" w14:textId="77777777" w:rsidR="008D3B35" w:rsidRPr="00031725" w:rsidRDefault="008D3B35" w:rsidP="00D9186E">
      <w:pPr>
        <w:tabs>
          <w:tab w:val="left" w:pos="567"/>
        </w:tabs>
        <w:rPr>
          <w:sz w:val="22"/>
          <w:szCs w:val="22"/>
        </w:rPr>
      </w:pPr>
    </w:p>
    <w:p w14:paraId="047904F5" w14:textId="77777777" w:rsidR="008D3B35" w:rsidRPr="00031725" w:rsidRDefault="008D3B35" w:rsidP="00D9186E">
      <w:pPr>
        <w:tabs>
          <w:tab w:val="left" w:pos="567"/>
        </w:tabs>
        <w:rPr>
          <w:sz w:val="22"/>
          <w:szCs w:val="22"/>
        </w:rPr>
      </w:pPr>
    </w:p>
    <w:p w14:paraId="31BFDBC9" w14:textId="77777777" w:rsidR="008D3B35" w:rsidRPr="00031725" w:rsidRDefault="008D3B35" w:rsidP="00D9186E">
      <w:pPr>
        <w:tabs>
          <w:tab w:val="left" w:pos="567"/>
        </w:tabs>
        <w:rPr>
          <w:sz w:val="22"/>
          <w:szCs w:val="22"/>
        </w:rPr>
      </w:pPr>
    </w:p>
    <w:p w14:paraId="285F6B03" w14:textId="77777777" w:rsidR="008D3B35" w:rsidRPr="00031725" w:rsidRDefault="008D3B35" w:rsidP="00D9186E">
      <w:pPr>
        <w:tabs>
          <w:tab w:val="left" w:pos="567"/>
        </w:tabs>
        <w:rPr>
          <w:sz w:val="22"/>
          <w:szCs w:val="22"/>
        </w:rPr>
      </w:pPr>
    </w:p>
    <w:p w14:paraId="6F992662" w14:textId="77777777" w:rsidR="008D3B35" w:rsidRPr="00031725" w:rsidRDefault="008D3B35" w:rsidP="00D9186E">
      <w:pPr>
        <w:tabs>
          <w:tab w:val="left" w:pos="567"/>
        </w:tabs>
        <w:rPr>
          <w:sz w:val="22"/>
          <w:szCs w:val="22"/>
        </w:rPr>
      </w:pPr>
    </w:p>
    <w:p w14:paraId="616264B4" w14:textId="77777777" w:rsidR="008D3B35" w:rsidRPr="00031725" w:rsidRDefault="008D3B35" w:rsidP="00D9186E">
      <w:pPr>
        <w:tabs>
          <w:tab w:val="left" w:pos="567"/>
        </w:tabs>
        <w:rPr>
          <w:sz w:val="22"/>
          <w:szCs w:val="22"/>
        </w:rPr>
      </w:pPr>
    </w:p>
    <w:p w14:paraId="16BE24D6" w14:textId="77777777" w:rsidR="008D3B35" w:rsidRPr="00031725" w:rsidRDefault="008D3B35" w:rsidP="00D9186E">
      <w:pPr>
        <w:tabs>
          <w:tab w:val="left" w:pos="567"/>
        </w:tabs>
        <w:rPr>
          <w:sz w:val="22"/>
          <w:szCs w:val="22"/>
        </w:rPr>
      </w:pPr>
    </w:p>
    <w:p w14:paraId="1797D83F" w14:textId="77777777" w:rsidR="008D3B35" w:rsidRPr="00031725" w:rsidRDefault="008D3B35" w:rsidP="00D9186E">
      <w:pPr>
        <w:tabs>
          <w:tab w:val="left" w:pos="567"/>
        </w:tabs>
        <w:rPr>
          <w:sz w:val="22"/>
          <w:szCs w:val="22"/>
        </w:rPr>
      </w:pPr>
    </w:p>
    <w:p w14:paraId="374FACB3" w14:textId="77777777" w:rsidR="008D3B35" w:rsidRPr="00031725" w:rsidRDefault="008D3B35" w:rsidP="00D9186E">
      <w:pPr>
        <w:tabs>
          <w:tab w:val="left" w:pos="567"/>
        </w:tabs>
        <w:rPr>
          <w:sz w:val="22"/>
          <w:szCs w:val="22"/>
        </w:rPr>
      </w:pPr>
    </w:p>
    <w:p w14:paraId="06A11145" w14:textId="77777777" w:rsidR="008D3B35" w:rsidRPr="00031725" w:rsidRDefault="008D3B35" w:rsidP="00D9186E">
      <w:pPr>
        <w:tabs>
          <w:tab w:val="left" w:pos="567"/>
        </w:tabs>
        <w:rPr>
          <w:sz w:val="22"/>
          <w:szCs w:val="22"/>
        </w:rPr>
      </w:pPr>
    </w:p>
    <w:p w14:paraId="6C20270E" w14:textId="77777777" w:rsidR="008D3B35" w:rsidRPr="00031725" w:rsidRDefault="008D3B35" w:rsidP="00D9186E">
      <w:pPr>
        <w:tabs>
          <w:tab w:val="left" w:pos="567"/>
        </w:tabs>
        <w:rPr>
          <w:sz w:val="22"/>
          <w:szCs w:val="22"/>
        </w:rPr>
      </w:pPr>
    </w:p>
    <w:p w14:paraId="28873D9F" w14:textId="77777777" w:rsidR="008D3B35" w:rsidRPr="00031725" w:rsidRDefault="008D3B35" w:rsidP="00D9186E">
      <w:pPr>
        <w:tabs>
          <w:tab w:val="left" w:pos="567"/>
        </w:tabs>
        <w:rPr>
          <w:sz w:val="22"/>
          <w:szCs w:val="22"/>
        </w:rPr>
      </w:pPr>
    </w:p>
    <w:p w14:paraId="6753C836" w14:textId="77777777" w:rsidR="008D3B35" w:rsidRPr="00031725" w:rsidRDefault="008D3B35" w:rsidP="00D9186E">
      <w:pPr>
        <w:tabs>
          <w:tab w:val="left" w:pos="567"/>
        </w:tabs>
        <w:rPr>
          <w:sz w:val="22"/>
          <w:szCs w:val="22"/>
        </w:rPr>
      </w:pPr>
    </w:p>
    <w:p w14:paraId="1434BC73" w14:textId="77777777" w:rsidR="008D3B35" w:rsidRPr="00031725" w:rsidRDefault="008D3B35" w:rsidP="00D9186E">
      <w:pPr>
        <w:tabs>
          <w:tab w:val="left" w:pos="567"/>
        </w:tabs>
        <w:rPr>
          <w:sz w:val="22"/>
          <w:szCs w:val="22"/>
        </w:rPr>
      </w:pPr>
    </w:p>
    <w:p w14:paraId="462E52C8" w14:textId="77777777" w:rsidR="008D3B35" w:rsidRDefault="008D3B35" w:rsidP="00D9186E">
      <w:pPr>
        <w:tabs>
          <w:tab w:val="left" w:pos="567"/>
        </w:tabs>
        <w:rPr>
          <w:sz w:val="22"/>
          <w:szCs w:val="22"/>
        </w:rPr>
      </w:pPr>
    </w:p>
    <w:p w14:paraId="6E82DC70" w14:textId="77777777" w:rsidR="00D51D9A" w:rsidRDefault="00D51D9A" w:rsidP="00D9186E">
      <w:pPr>
        <w:tabs>
          <w:tab w:val="left" w:pos="567"/>
        </w:tabs>
        <w:rPr>
          <w:sz w:val="22"/>
          <w:szCs w:val="22"/>
        </w:rPr>
      </w:pPr>
    </w:p>
    <w:p w14:paraId="5E19A4A1" w14:textId="77777777" w:rsidR="00D51D9A" w:rsidRPr="00031725" w:rsidRDefault="00D51D9A" w:rsidP="00D9186E">
      <w:pPr>
        <w:tabs>
          <w:tab w:val="left" w:pos="567"/>
        </w:tabs>
        <w:rPr>
          <w:sz w:val="22"/>
          <w:szCs w:val="22"/>
        </w:rPr>
      </w:pPr>
    </w:p>
    <w:p w14:paraId="7A2A95AC" w14:textId="77777777" w:rsidR="008D3B35" w:rsidRPr="00031725" w:rsidRDefault="00AB4978" w:rsidP="00D9186E">
      <w:pPr>
        <w:tabs>
          <w:tab w:val="left" w:pos="567"/>
        </w:tabs>
        <w:jc w:val="center"/>
        <w:rPr>
          <w:b/>
          <w:sz w:val="22"/>
          <w:szCs w:val="22"/>
        </w:rPr>
      </w:pPr>
      <w:r w:rsidRPr="00031725">
        <w:rPr>
          <w:b/>
          <w:sz w:val="22"/>
          <w:szCs w:val="22"/>
        </w:rPr>
        <w:t>B. PAKUOTĖS LAPELIS</w:t>
      </w:r>
    </w:p>
    <w:p w14:paraId="4EBCF194" w14:textId="7A7EE678" w:rsidR="008D3B35" w:rsidRPr="00031725" w:rsidRDefault="00AB4978" w:rsidP="00D9186E">
      <w:pPr>
        <w:keepNext/>
        <w:tabs>
          <w:tab w:val="left" w:pos="567"/>
        </w:tabs>
        <w:jc w:val="center"/>
        <w:outlineLvl w:val="1"/>
        <w:rPr>
          <w:b/>
          <w:sz w:val="22"/>
          <w:szCs w:val="22"/>
          <w:lang w:eastAsia="x-none"/>
        </w:rPr>
      </w:pPr>
      <w:r w:rsidRPr="00031725">
        <w:rPr>
          <w:b/>
          <w:bCs/>
          <w:iCs/>
          <w:sz w:val="22"/>
          <w:szCs w:val="22"/>
          <w:lang w:eastAsia="x-none"/>
        </w:rPr>
        <w:br w:type="page"/>
      </w:r>
      <w:r w:rsidRPr="00031725">
        <w:rPr>
          <w:b/>
          <w:bCs/>
          <w:iCs/>
          <w:sz w:val="22"/>
          <w:szCs w:val="22"/>
          <w:lang w:eastAsia="x-none"/>
        </w:rPr>
        <w:lastRenderedPageBreak/>
        <w:t>Pakuotės lapelis:</w:t>
      </w:r>
      <w:r w:rsidRPr="00031725">
        <w:rPr>
          <w:b/>
          <w:sz w:val="22"/>
          <w:szCs w:val="22"/>
          <w:lang w:eastAsia="x-none"/>
        </w:rPr>
        <w:t xml:space="preserve"> </w:t>
      </w:r>
      <w:r w:rsidRPr="00031725">
        <w:rPr>
          <w:b/>
          <w:bCs/>
          <w:iCs/>
          <w:sz w:val="22"/>
          <w:szCs w:val="22"/>
          <w:lang w:eastAsia="x-none"/>
        </w:rPr>
        <w:t xml:space="preserve">informacija </w:t>
      </w:r>
      <w:r w:rsidR="00214AE9" w:rsidRPr="00031725">
        <w:rPr>
          <w:b/>
          <w:bCs/>
          <w:iCs/>
          <w:sz w:val="22"/>
          <w:szCs w:val="22"/>
          <w:lang w:eastAsia="x-none"/>
        </w:rPr>
        <w:t>pacientui</w:t>
      </w:r>
    </w:p>
    <w:p w14:paraId="418C8B9D" w14:textId="77777777" w:rsidR="008D3B35" w:rsidRPr="00031725" w:rsidRDefault="008D3B35" w:rsidP="00D9186E">
      <w:pPr>
        <w:numPr>
          <w:ilvl w:val="12"/>
          <w:numId w:val="0"/>
        </w:numPr>
        <w:jc w:val="center"/>
        <w:rPr>
          <w:sz w:val="22"/>
          <w:szCs w:val="22"/>
        </w:rPr>
      </w:pPr>
    </w:p>
    <w:p w14:paraId="4CEE4489" w14:textId="0EE74201" w:rsidR="00214AE9" w:rsidRPr="00031725" w:rsidRDefault="00214AE9" w:rsidP="00214AE9">
      <w:pPr>
        <w:tabs>
          <w:tab w:val="left" w:pos="567"/>
        </w:tabs>
        <w:jc w:val="center"/>
        <w:rPr>
          <w:b/>
          <w:sz w:val="22"/>
          <w:szCs w:val="22"/>
        </w:rPr>
      </w:pPr>
      <w:proofErr w:type="spellStart"/>
      <w:r w:rsidRPr="00031725">
        <w:rPr>
          <w:b/>
          <w:sz w:val="22"/>
          <w:szCs w:val="22"/>
        </w:rPr>
        <w:t>Melatonin</w:t>
      </w:r>
      <w:proofErr w:type="spellEnd"/>
      <w:r w:rsidRPr="00031725">
        <w:rPr>
          <w:b/>
          <w:sz w:val="22"/>
          <w:szCs w:val="22"/>
        </w:rPr>
        <w:t xml:space="preserve"> </w:t>
      </w:r>
      <w:proofErr w:type="spellStart"/>
      <w:r w:rsidRPr="00031725">
        <w:rPr>
          <w:b/>
          <w:sz w:val="22"/>
          <w:szCs w:val="22"/>
        </w:rPr>
        <w:t>Orion</w:t>
      </w:r>
      <w:proofErr w:type="spellEnd"/>
      <w:r w:rsidRPr="00031725">
        <w:rPr>
          <w:b/>
          <w:sz w:val="22"/>
          <w:szCs w:val="22"/>
        </w:rPr>
        <w:t xml:space="preserve"> 3</w:t>
      </w:r>
      <w:r w:rsidR="00763708" w:rsidRPr="00031725">
        <w:rPr>
          <w:b/>
          <w:sz w:val="22"/>
          <w:szCs w:val="22"/>
        </w:rPr>
        <w:t> mg</w:t>
      </w:r>
      <w:r w:rsidRPr="00031725">
        <w:rPr>
          <w:b/>
          <w:sz w:val="22"/>
          <w:szCs w:val="22"/>
        </w:rPr>
        <w:t xml:space="preserve"> tabletės</w:t>
      </w:r>
    </w:p>
    <w:p w14:paraId="6BC80E7D" w14:textId="0518683F" w:rsidR="00214AE9" w:rsidRPr="00031725" w:rsidRDefault="00214AE9" w:rsidP="00214AE9">
      <w:pPr>
        <w:tabs>
          <w:tab w:val="left" w:pos="567"/>
        </w:tabs>
        <w:jc w:val="center"/>
        <w:rPr>
          <w:b/>
          <w:sz w:val="22"/>
          <w:szCs w:val="22"/>
        </w:rPr>
      </w:pPr>
      <w:proofErr w:type="spellStart"/>
      <w:r w:rsidRPr="00031725">
        <w:rPr>
          <w:b/>
          <w:sz w:val="22"/>
          <w:szCs w:val="22"/>
        </w:rPr>
        <w:t>Melatonin</w:t>
      </w:r>
      <w:proofErr w:type="spellEnd"/>
      <w:r w:rsidRPr="00031725">
        <w:rPr>
          <w:b/>
          <w:sz w:val="22"/>
          <w:szCs w:val="22"/>
        </w:rPr>
        <w:t xml:space="preserve"> </w:t>
      </w:r>
      <w:proofErr w:type="spellStart"/>
      <w:r w:rsidRPr="00031725">
        <w:rPr>
          <w:b/>
          <w:sz w:val="22"/>
          <w:szCs w:val="22"/>
        </w:rPr>
        <w:t>Orion</w:t>
      </w:r>
      <w:proofErr w:type="spellEnd"/>
      <w:r w:rsidRPr="00031725">
        <w:rPr>
          <w:b/>
          <w:sz w:val="22"/>
          <w:szCs w:val="22"/>
        </w:rPr>
        <w:t xml:space="preserve"> 5</w:t>
      </w:r>
      <w:r w:rsidR="00763708" w:rsidRPr="00031725">
        <w:rPr>
          <w:b/>
          <w:sz w:val="22"/>
          <w:szCs w:val="22"/>
        </w:rPr>
        <w:t> mg</w:t>
      </w:r>
      <w:r w:rsidRPr="00031725">
        <w:rPr>
          <w:b/>
          <w:sz w:val="22"/>
          <w:szCs w:val="22"/>
        </w:rPr>
        <w:t xml:space="preserve"> tabletės</w:t>
      </w:r>
    </w:p>
    <w:p w14:paraId="74E0BFA0" w14:textId="77777777" w:rsidR="00214AE9" w:rsidRPr="00031725" w:rsidRDefault="00214AE9" w:rsidP="00214AE9">
      <w:pPr>
        <w:tabs>
          <w:tab w:val="left" w:pos="567"/>
        </w:tabs>
        <w:jc w:val="center"/>
        <w:rPr>
          <w:b/>
          <w:sz w:val="22"/>
          <w:szCs w:val="22"/>
        </w:rPr>
      </w:pPr>
    </w:p>
    <w:p w14:paraId="6D2464D1" w14:textId="52864896" w:rsidR="00214AE9" w:rsidRPr="00031725" w:rsidRDefault="006F7750" w:rsidP="00214AE9">
      <w:pPr>
        <w:tabs>
          <w:tab w:val="left" w:pos="567"/>
        </w:tabs>
        <w:jc w:val="center"/>
        <w:rPr>
          <w:bCs/>
          <w:sz w:val="22"/>
          <w:szCs w:val="22"/>
        </w:rPr>
      </w:pPr>
      <w:proofErr w:type="spellStart"/>
      <w:r w:rsidRPr="00031725">
        <w:rPr>
          <w:bCs/>
          <w:sz w:val="22"/>
          <w:szCs w:val="22"/>
        </w:rPr>
        <w:t>m</w:t>
      </w:r>
      <w:r w:rsidR="00214AE9" w:rsidRPr="00031725">
        <w:rPr>
          <w:bCs/>
          <w:sz w:val="22"/>
          <w:szCs w:val="22"/>
        </w:rPr>
        <w:t>elatoninas</w:t>
      </w:r>
      <w:proofErr w:type="spellEnd"/>
      <w:r w:rsidRPr="00031725">
        <w:rPr>
          <w:bCs/>
          <w:sz w:val="22"/>
          <w:szCs w:val="22"/>
        </w:rPr>
        <w:t xml:space="preserve"> (</w:t>
      </w:r>
      <w:proofErr w:type="spellStart"/>
      <w:r w:rsidRPr="00D51D9A">
        <w:rPr>
          <w:bCs/>
          <w:i/>
          <w:sz w:val="22"/>
          <w:szCs w:val="22"/>
        </w:rPr>
        <w:t>melatoninum</w:t>
      </w:r>
      <w:proofErr w:type="spellEnd"/>
      <w:r w:rsidRPr="00031725">
        <w:rPr>
          <w:bCs/>
          <w:sz w:val="22"/>
          <w:szCs w:val="22"/>
        </w:rPr>
        <w:t>)</w:t>
      </w:r>
    </w:p>
    <w:p w14:paraId="360DFFBB" w14:textId="77777777" w:rsidR="008D3B35" w:rsidRPr="00031725" w:rsidRDefault="008D3B35" w:rsidP="00D9186E">
      <w:pPr>
        <w:rPr>
          <w:sz w:val="22"/>
          <w:szCs w:val="22"/>
        </w:rPr>
      </w:pPr>
    </w:p>
    <w:p w14:paraId="521868D9" w14:textId="01FD87E5" w:rsidR="008D3B35" w:rsidRPr="00031725" w:rsidRDefault="00AB4978" w:rsidP="00D9186E">
      <w:pPr>
        <w:suppressAutoHyphens/>
        <w:rPr>
          <w:sz w:val="22"/>
          <w:szCs w:val="22"/>
        </w:rPr>
      </w:pPr>
      <w:r w:rsidRPr="00031725">
        <w:rPr>
          <w:b/>
          <w:sz w:val="22"/>
          <w:szCs w:val="22"/>
        </w:rPr>
        <w:t>Atidžiai perskaitykite visą šį lapelį, prieš pradėdami vartoti vaistą, nes jame pateikiama Jums svarbi informacija.</w:t>
      </w:r>
    </w:p>
    <w:p w14:paraId="0D7B2FD1" w14:textId="77777777" w:rsidR="008D3B35" w:rsidRPr="00031725" w:rsidRDefault="00AB4978" w:rsidP="00D9186E">
      <w:pPr>
        <w:tabs>
          <w:tab w:val="left" w:pos="567"/>
        </w:tabs>
        <w:ind w:left="567" w:right="-2" w:hanging="567"/>
        <w:rPr>
          <w:sz w:val="22"/>
          <w:szCs w:val="22"/>
        </w:rPr>
      </w:pPr>
      <w:r w:rsidRPr="00031725">
        <w:rPr>
          <w:sz w:val="22"/>
          <w:szCs w:val="22"/>
        </w:rPr>
        <w:t>-</w:t>
      </w:r>
      <w:r w:rsidRPr="00031725">
        <w:rPr>
          <w:sz w:val="22"/>
          <w:szCs w:val="22"/>
        </w:rPr>
        <w:tab/>
        <w:t xml:space="preserve">Neišmeskite šio lapelio, nes vėl gali prireikti jį perskaityti. </w:t>
      </w:r>
    </w:p>
    <w:p w14:paraId="49E61661" w14:textId="2F50B98C" w:rsidR="008D3B35" w:rsidRPr="00031725" w:rsidRDefault="00AB4978" w:rsidP="00D9186E">
      <w:pPr>
        <w:tabs>
          <w:tab w:val="left" w:pos="567"/>
        </w:tabs>
        <w:ind w:left="567" w:right="-2" w:hanging="567"/>
        <w:rPr>
          <w:sz w:val="22"/>
          <w:szCs w:val="22"/>
        </w:rPr>
      </w:pPr>
      <w:r w:rsidRPr="00031725">
        <w:rPr>
          <w:sz w:val="22"/>
          <w:szCs w:val="22"/>
        </w:rPr>
        <w:t>-</w:t>
      </w:r>
      <w:r w:rsidRPr="00031725">
        <w:rPr>
          <w:sz w:val="22"/>
          <w:szCs w:val="22"/>
        </w:rPr>
        <w:tab/>
        <w:t>Jeigu kiltų daugiau klausimų, kreipkitės į gydytoją</w:t>
      </w:r>
      <w:r w:rsidR="00505EB3" w:rsidRPr="00031725">
        <w:rPr>
          <w:sz w:val="22"/>
          <w:szCs w:val="22"/>
        </w:rPr>
        <w:t xml:space="preserve"> </w:t>
      </w:r>
      <w:r w:rsidRPr="00031725">
        <w:rPr>
          <w:sz w:val="22"/>
          <w:szCs w:val="22"/>
        </w:rPr>
        <w:t>arba</w:t>
      </w:r>
      <w:r w:rsidR="00505EB3" w:rsidRPr="00031725">
        <w:rPr>
          <w:sz w:val="22"/>
          <w:szCs w:val="22"/>
        </w:rPr>
        <w:t xml:space="preserve"> </w:t>
      </w:r>
      <w:r w:rsidRPr="00031725">
        <w:rPr>
          <w:sz w:val="22"/>
          <w:szCs w:val="22"/>
        </w:rPr>
        <w:t>vaistininką.</w:t>
      </w:r>
    </w:p>
    <w:p w14:paraId="1AF55C96" w14:textId="4041881E" w:rsidR="008D3B35" w:rsidRPr="00031725" w:rsidRDefault="00AB4978" w:rsidP="00D9186E">
      <w:pPr>
        <w:tabs>
          <w:tab w:val="left" w:pos="567"/>
        </w:tabs>
        <w:ind w:left="567" w:right="-2" w:hanging="567"/>
        <w:rPr>
          <w:sz w:val="22"/>
          <w:szCs w:val="22"/>
        </w:rPr>
      </w:pPr>
      <w:r w:rsidRPr="00031725">
        <w:rPr>
          <w:sz w:val="22"/>
          <w:szCs w:val="22"/>
        </w:rPr>
        <w:t>-</w:t>
      </w:r>
      <w:r w:rsidRPr="00031725">
        <w:rPr>
          <w:sz w:val="22"/>
          <w:szCs w:val="22"/>
        </w:rPr>
        <w:tab/>
        <w:t>Šis vaistas skirtas tik Jums, todėl kitiems žmonėms jo duoti negalima. Vaistas gali jiems pakenkti (net tiems, kurių ligos požymiai yra tokie patys kaip Jūsų).</w:t>
      </w:r>
    </w:p>
    <w:p w14:paraId="51ED95B2" w14:textId="5696241D" w:rsidR="008D3B35" w:rsidRPr="00031725" w:rsidRDefault="00AB4978" w:rsidP="00D9186E">
      <w:pPr>
        <w:tabs>
          <w:tab w:val="left" w:pos="567"/>
        </w:tabs>
        <w:ind w:left="567" w:hanging="567"/>
        <w:rPr>
          <w:sz w:val="22"/>
          <w:szCs w:val="22"/>
        </w:rPr>
      </w:pPr>
      <w:r w:rsidRPr="00031725">
        <w:rPr>
          <w:sz w:val="22"/>
          <w:szCs w:val="22"/>
        </w:rPr>
        <w:t>-</w:t>
      </w:r>
      <w:r w:rsidRPr="00031725">
        <w:rPr>
          <w:sz w:val="22"/>
          <w:szCs w:val="22"/>
        </w:rPr>
        <w:tab/>
        <w:t>Jeigu pasireiškė šalutinis poveikis (net jeigu jis šiame lapelyje nenurodytas), kreipkitės į gydytoją</w:t>
      </w:r>
      <w:r w:rsidR="00505EB3" w:rsidRPr="00031725">
        <w:rPr>
          <w:sz w:val="22"/>
          <w:szCs w:val="22"/>
        </w:rPr>
        <w:t xml:space="preserve"> arba </w:t>
      </w:r>
      <w:r w:rsidRPr="00031725">
        <w:rPr>
          <w:sz w:val="22"/>
          <w:szCs w:val="22"/>
        </w:rPr>
        <w:t>vaistininką. Žr. 4</w:t>
      </w:r>
      <w:r w:rsidR="00505EB3" w:rsidRPr="00031725">
        <w:rPr>
          <w:sz w:val="22"/>
          <w:szCs w:val="22"/>
        </w:rPr>
        <w:t> </w:t>
      </w:r>
      <w:r w:rsidRPr="00031725">
        <w:rPr>
          <w:sz w:val="22"/>
          <w:szCs w:val="22"/>
        </w:rPr>
        <w:t>skyrių.</w:t>
      </w:r>
    </w:p>
    <w:p w14:paraId="10EAAEFF" w14:textId="77777777" w:rsidR="008D3B35" w:rsidRPr="00031725" w:rsidRDefault="008D3B35" w:rsidP="00D9186E">
      <w:pPr>
        <w:ind w:right="-2"/>
        <w:rPr>
          <w:sz w:val="22"/>
          <w:szCs w:val="22"/>
        </w:rPr>
      </w:pPr>
    </w:p>
    <w:p w14:paraId="16481B8B" w14:textId="77777777" w:rsidR="008D3B35" w:rsidRPr="00031725" w:rsidRDefault="00AB4978" w:rsidP="00D9186E">
      <w:pPr>
        <w:keepNext/>
        <w:tabs>
          <w:tab w:val="left" w:pos="567"/>
        </w:tabs>
        <w:jc w:val="both"/>
        <w:outlineLvl w:val="3"/>
        <w:rPr>
          <w:b/>
          <w:bCs/>
          <w:sz w:val="22"/>
          <w:szCs w:val="22"/>
          <w:lang w:eastAsia="x-none"/>
        </w:rPr>
      </w:pPr>
      <w:r w:rsidRPr="00031725">
        <w:rPr>
          <w:b/>
          <w:bCs/>
          <w:sz w:val="22"/>
          <w:szCs w:val="22"/>
          <w:lang w:eastAsia="x-none"/>
        </w:rPr>
        <w:t>Apie ką rašoma šiame lapelyje?</w:t>
      </w:r>
    </w:p>
    <w:p w14:paraId="67557218" w14:textId="77777777" w:rsidR="008D3B35" w:rsidRPr="00031725" w:rsidRDefault="008D3B35" w:rsidP="00334868">
      <w:pPr>
        <w:numPr>
          <w:ilvl w:val="12"/>
          <w:numId w:val="0"/>
        </w:numPr>
        <w:ind w:left="284" w:right="-2" w:hanging="284"/>
        <w:rPr>
          <w:sz w:val="22"/>
          <w:szCs w:val="22"/>
        </w:rPr>
      </w:pPr>
    </w:p>
    <w:p w14:paraId="5406F150" w14:textId="39DEDBB5" w:rsidR="008D3B35" w:rsidRPr="00031725" w:rsidRDefault="00AB4978" w:rsidP="008D790A">
      <w:pPr>
        <w:numPr>
          <w:ilvl w:val="12"/>
          <w:numId w:val="0"/>
        </w:numPr>
        <w:tabs>
          <w:tab w:val="left" w:pos="709"/>
        </w:tabs>
        <w:ind w:right="-2"/>
        <w:rPr>
          <w:sz w:val="22"/>
          <w:szCs w:val="22"/>
        </w:rPr>
      </w:pPr>
      <w:r w:rsidRPr="00031725">
        <w:rPr>
          <w:sz w:val="22"/>
          <w:szCs w:val="22"/>
        </w:rPr>
        <w:t>1.</w:t>
      </w:r>
      <w:r w:rsidRPr="00031725">
        <w:rPr>
          <w:sz w:val="22"/>
          <w:szCs w:val="22"/>
        </w:rPr>
        <w:tab/>
        <w:t xml:space="preserve">Kas yra </w:t>
      </w:r>
      <w:proofErr w:type="spellStart"/>
      <w:r w:rsidR="00D82CF8" w:rsidRPr="00031725">
        <w:rPr>
          <w:sz w:val="22"/>
          <w:szCs w:val="22"/>
        </w:rPr>
        <w:t>Melatonin</w:t>
      </w:r>
      <w:proofErr w:type="spellEnd"/>
      <w:r w:rsidR="00A1258D" w:rsidRPr="00031725">
        <w:rPr>
          <w:sz w:val="22"/>
          <w:szCs w:val="22"/>
        </w:rPr>
        <w:t xml:space="preserve"> </w:t>
      </w:r>
      <w:proofErr w:type="spellStart"/>
      <w:r w:rsidR="00A1258D" w:rsidRPr="00031725">
        <w:rPr>
          <w:sz w:val="22"/>
          <w:szCs w:val="22"/>
        </w:rPr>
        <w:t>Orion</w:t>
      </w:r>
      <w:proofErr w:type="spellEnd"/>
      <w:r w:rsidRPr="00031725">
        <w:rPr>
          <w:sz w:val="22"/>
          <w:szCs w:val="22"/>
        </w:rPr>
        <w:t xml:space="preserve"> ir kam jis vartojamas </w:t>
      </w:r>
    </w:p>
    <w:p w14:paraId="296467CD" w14:textId="41FABB67" w:rsidR="008D3B35" w:rsidRPr="00031725" w:rsidRDefault="00AB4978" w:rsidP="008D790A">
      <w:pPr>
        <w:numPr>
          <w:ilvl w:val="12"/>
          <w:numId w:val="0"/>
        </w:numPr>
        <w:tabs>
          <w:tab w:val="left" w:pos="709"/>
        </w:tabs>
        <w:ind w:right="-2"/>
        <w:rPr>
          <w:sz w:val="22"/>
          <w:szCs w:val="22"/>
        </w:rPr>
      </w:pPr>
      <w:r w:rsidRPr="00031725">
        <w:rPr>
          <w:sz w:val="22"/>
          <w:szCs w:val="22"/>
        </w:rPr>
        <w:t>2.</w:t>
      </w:r>
      <w:r w:rsidRPr="00031725">
        <w:rPr>
          <w:sz w:val="22"/>
          <w:szCs w:val="22"/>
        </w:rPr>
        <w:tab/>
        <w:t xml:space="preserve">Kas žinotina prieš vartojant </w:t>
      </w:r>
      <w:proofErr w:type="spellStart"/>
      <w:r w:rsidR="00D82CF8" w:rsidRPr="00031725">
        <w:rPr>
          <w:sz w:val="22"/>
          <w:szCs w:val="22"/>
        </w:rPr>
        <w:t>Melatonin</w:t>
      </w:r>
      <w:proofErr w:type="spellEnd"/>
      <w:r w:rsidR="00A1258D" w:rsidRPr="00031725">
        <w:rPr>
          <w:sz w:val="22"/>
          <w:szCs w:val="22"/>
        </w:rPr>
        <w:t xml:space="preserve"> </w:t>
      </w:r>
      <w:proofErr w:type="spellStart"/>
      <w:r w:rsidR="00A1258D" w:rsidRPr="00031725">
        <w:rPr>
          <w:sz w:val="22"/>
          <w:szCs w:val="22"/>
        </w:rPr>
        <w:t>Orion</w:t>
      </w:r>
      <w:proofErr w:type="spellEnd"/>
    </w:p>
    <w:p w14:paraId="0BEEDFDE" w14:textId="162D6D01" w:rsidR="008D3B35" w:rsidRPr="00031725" w:rsidRDefault="00AB4978" w:rsidP="008D790A">
      <w:pPr>
        <w:numPr>
          <w:ilvl w:val="12"/>
          <w:numId w:val="0"/>
        </w:numPr>
        <w:tabs>
          <w:tab w:val="left" w:pos="709"/>
        </w:tabs>
        <w:ind w:right="-2"/>
        <w:rPr>
          <w:sz w:val="22"/>
          <w:szCs w:val="22"/>
        </w:rPr>
      </w:pPr>
      <w:r w:rsidRPr="00031725">
        <w:rPr>
          <w:sz w:val="22"/>
          <w:szCs w:val="22"/>
        </w:rPr>
        <w:t>3.</w:t>
      </w:r>
      <w:r w:rsidRPr="00031725">
        <w:rPr>
          <w:sz w:val="22"/>
          <w:szCs w:val="22"/>
        </w:rPr>
        <w:tab/>
        <w:t xml:space="preserve">Kaip vartoti </w:t>
      </w:r>
      <w:proofErr w:type="spellStart"/>
      <w:r w:rsidR="00D82CF8" w:rsidRPr="00031725">
        <w:rPr>
          <w:sz w:val="22"/>
          <w:szCs w:val="22"/>
        </w:rPr>
        <w:t>Melatonin</w:t>
      </w:r>
      <w:proofErr w:type="spellEnd"/>
      <w:r w:rsidR="00A1258D" w:rsidRPr="00031725">
        <w:rPr>
          <w:sz w:val="22"/>
          <w:szCs w:val="22"/>
        </w:rPr>
        <w:t xml:space="preserve"> </w:t>
      </w:r>
      <w:proofErr w:type="spellStart"/>
      <w:r w:rsidR="00A1258D" w:rsidRPr="00031725">
        <w:rPr>
          <w:sz w:val="22"/>
          <w:szCs w:val="22"/>
        </w:rPr>
        <w:t>Orion</w:t>
      </w:r>
      <w:proofErr w:type="spellEnd"/>
    </w:p>
    <w:p w14:paraId="660F0A8F" w14:textId="77777777" w:rsidR="008D3B35" w:rsidRPr="00031725" w:rsidRDefault="00AB4978" w:rsidP="008D790A">
      <w:pPr>
        <w:numPr>
          <w:ilvl w:val="12"/>
          <w:numId w:val="0"/>
        </w:numPr>
        <w:tabs>
          <w:tab w:val="left" w:pos="709"/>
        </w:tabs>
        <w:ind w:right="-2"/>
        <w:rPr>
          <w:sz w:val="22"/>
          <w:szCs w:val="22"/>
        </w:rPr>
      </w:pPr>
      <w:r w:rsidRPr="00031725">
        <w:rPr>
          <w:sz w:val="22"/>
          <w:szCs w:val="22"/>
        </w:rPr>
        <w:t>4.</w:t>
      </w:r>
      <w:r w:rsidRPr="00031725">
        <w:rPr>
          <w:sz w:val="22"/>
          <w:szCs w:val="22"/>
        </w:rPr>
        <w:tab/>
        <w:t xml:space="preserve">Galimas šalutinis poveikis </w:t>
      </w:r>
    </w:p>
    <w:p w14:paraId="6A14F1A7" w14:textId="1FC975E8" w:rsidR="008D3B35" w:rsidRPr="00031725" w:rsidRDefault="00AB4978" w:rsidP="008D790A">
      <w:pPr>
        <w:numPr>
          <w:ilvl w:val="12"/>
          <w:numId w:val="0"/>
        </w:numPr>
        <w:tabs>
          <w:tab w:val="left" w:pos="709"/>
        </w:tabs>
        <w:ind w:right="-2"/>
        <w:rPr>
          <w:sz w:val="22"/>
          <w:szCs w:val="22"/>
        </w:rPr>
      </w:pPr>
      <w:r w:rsidRPr="00031725">
        <w:rPr>
          <w:sz w:val="22"/>
          <w:szCs w:val="22"/>
        </w:rPr>
        <w:t>5.</w:t>
      </w:r>
      <w:r w:rsidRPr="00031725">
        <w:rPr>
          <w:sz w:val="22"/>
          <w:szCs w:val="22"/>
        </w:rPr>
        <w:tab/>
        <w:t xml:space="preserve">Kaip laikyti </w:t>
      </w:r>
      <w:proofErr w:type="spellStart"/>
      <w:r w:rsidR="00D82CF8" w:rsidRPr="00031725">
        <w:rPr>
          <w:sz w:val="22"/>
          <w:szCs w:val="22"/>
        </w:rPr>
        <w:t>Melatonin</w:t>
      </w:r>
      <w:proofErr w:type="spellEnd"/>
      <w:r w:rsidR="00A1258D" w:rsidRPr="00031725">
        <w:rPr>
          <w:sz w:val="22"/>
          <w:szCs w:val="22"/>
        </w:rPr>
        <w:t xml:space="preserve"> </w:t>
      </w:r>
      <w:proofErr w:type="spellStart"/>
      <w:r w:rsidR="00A1258D" w:rsidRPr="00031725">
        <w:rPr>
          <w:sz w:val="22"/>
          <w:szCs w:val="22"/>
        </w:rPr>
        <w:t>Orion</w:t>
      </w:r>
      <w:proofErr w:type="spellEnd"/>
    </w:p>
    <w:p w14:paraId="40878E7A" w14:textId="77777777" w:rsidR="008D3B35" w:rsidRPr="00031725" w:rsidRDefault="00AB4978" w:rsidP="008D790A">
      <w:pPr>
        <w:numPr>
          <w:ilvl w:val="12"/>
          <w:numId w:val="0"/>
        </w:numPr>
        <w:tabs>
          <w:tab w:val="left" w:pos="709"/>
        </w:tabs>
        <w:ind w:right="-2"/>
        <w:rPr>
          <w:sz w:val="22"/>
          <w:szCs w:val="22"/>
        </w:rPr>
      </w:pPr>
      <w:r w:rsidRPr="00031725">
        <w:rPr>
          <w:sz w:val="22"/>
          <w:szCs w:val="22"/>
        </w:rPr>
        <w:t>6.</w:t>
      </w:r>
      <w:r w:rsidRPr="00031725">
        <w:rPr>
          <w:sz w:val="22"/>
          <w:szCs w:val="22"/>
        </w:rPr>
        <w:tab/>
        <w:t>Pakuotės turinys ir kita informacija</w:t>
      </w:r>
    </w:p>
    <w:p w14:paraId="2B71ACFF" w14:textId="77777777" w:rsidR="008D3B35" w:rsidRPr="00031725" w:rsidRDefault="008D3B35" w:rsidP="00D9186E">
      <w:pPr>
        <w:numPr>
          <w:ilvl w:val="12"/>
          <w:numId w:val="0"/>
        </w:numPr>
        <w:ind w:right="-2"/>
        <w:rPr>
          <w:sz w:val="22"/>
          <w:szCs w:val="22"/>
        </w:rPr>
      </w:pPr>
    </w:p>
    <w:p w14:paraId="430681D6" w14:textId="77777777" w:rsidR="008D3B35" w:rsidRPr="00031725" w:rsidRDefault="008D3B35" w:rsidP="00D9186E">
      <w:pPr>
        <w:numPr>
          <w:ilvl w:val="12"/>
          <w:numId w:val="0"/>
        </w:numPr>
        <w:ind w:right="-2"/>
        <w:rPr>
          <w:sz w:val="22"/>
          <w:szCs w:val="22"/>
        </w:rPr>
      </w:pPr>
    </w:p>
    <w:p w14:paraId="6BAFC85B" w14:textId="757B74E0" w:rsidR="008D3B35" w:rsidRPr="00031725" w:rsidRDefault="00AB4978" w:rsidP="00D9186E">
      <w:pPr>
        <w:keepNext/>
        <w:tabs>
          <w:tab w:val="left" w:pos="567"/>
        </w:tabs>
        <w:jc w:val="both"/>
        <w:outlineLvl w:val="3"/>
        <w:rPr>
          <w:b/>
          <w:bCs/>
          <w:sz w:val="22"/>
          <w:szCs w:val="22"/>
          <w:lang w:eastAsia="x-none"/>
        </w:rPr>
      </w:pPr>
      <w:r w:rsidRPr="00031725">
        <w:rPr>
          <w:b/>
          <w:bCs/>
          <w:sz w:val="22"/>
          <w:szCs w:val="22"/>
          <w:lang w:eastAsia="x-none"/>
        </w:rPr>
        <w:t>1.</w:t>
      </w:r>
      <w:r w:rsidRPr="00031725">
        <w:rPr>
          <w:b/>
          <w:bCs/>
          <w:sz w:val="22"/>
          <w:szCs w:val="22"/>
          <w:lang w:eastAsia="x-none"/>
        </w:rPr>
        <w:tab/>
        <w:t xml:space="preserve">Kas yra </w:t>
      </w:r>
      <w:proofErr w:type="spellStart"/>
      <w:r w:rsidR="00A23CE4" w:rsidRPr="00031725">
        <w:rPr>
          <w:b/>
          <w:bCs/>
          <w:sz w:val="22"/>
          <w:szCs w:val="22"/>
          <w:lang w:eastAsia="x-none"/>
        </w:rPr>
        <w:t>Melatonin</w:t>
      </w:r>
      <w:proofErr w:type="spellEnd"/>
      <w:r w:rsidR="00A23CE4" w:rsidRPr="00031725">
        <w:rPr>
          <w:b/>
          <w:bCs/>
          <w:sz w:val="22"/>
          <w:szCs w:val="22"/>
          <w:lang w:eastAsia="x-none"/>
        </w:rPr>
        <w:t xml:space="preserve"> </w:t>
      </w:r>
      <w:proofErr w:type="spellStart"/>
      <w:r w:rsidR="00A23CE4" w:rsidRPr="00031725">
        <w:rPr>
          <w:b/>
          <w:bCs/>
          <w:sz w:val="22"/>
          <w:szCs w:val="22"/>
          <w:lang w:eastAsia="x-none"/>
        </w:rPr>
        <w:t>Orion</w:t>
      </w:r>
      <w:proofErr w:type="spellEnd"/>
      <w:r w:rsidR="00A23CE4" w:rsidRPr="00031725">
        <w:rPr>
          <w:b/>
          <w:bCs/>
          <w:sz w:val="22"/>
          <w:szCs w:val="22"/>
          <w:lang w:eastAsia="x-none"/>
        </w:rPr>
        <w:t xml:space="preserve"> </w:t>
      </w:r>
      <w:r w:rsidRPr="00031725">
        <w:rPr>
          <w:b/>
          <w:bCs/>
          <w:sz w:val="22"/>
          <w:szCs w:val="22"/>
          <w:lang w:eastAsia="x-none"/>
        </w:rPr>
        <w:t>ir kam jis vartojamas</w:t>
      </w:r>
    </w:p>
    <w:p w14:paraId="51A62E30" w14:textId="77777777" w:rsidR="008D3B35" w:rsidRPr="00031725" w:rsidRDefault="008D3B35" w:rsidP="00D9186E">
      <w:pPr>
        <w:numPr>
          <w:ilvl w:val="12"/>
          <w:numId w:val="0"/>
        </w:numPr>
        <w:ind w:right="-2"/>
        <w:rPr>
          <w:sz w:val="22"/>
          <w:szCs w:val="22"/>
        </w:rPr>
      </w:pPr>
    </w:p>
    <w:p w14:paraId="319DDCED" w14:textId="049B761E" w:rsidR="00C63C95" w:rsidRPr="00031725" w:rsidRDefault="00C63C95" w:rsidP="00C63C95">
      <w:pPr>
        <w:autoSpaceDE w:val="0"/>
        <w:autoSpaceDN w:val="0"/>
        <w:adjustRightInd w:val="0"/>
        <w:rPr>
          <w:sz w:val="22"/>
          <w:szCs w:val="22"/>
        </w:rPr>
      </w:pPr>
      <w:proofErr w:type="spellStart"/>
      <w:r w:rsidRPr="00031725">
        <w:rPr>
          <w:sz w:val="22"/>
          <w:szCs w:val="22"/>
        </w:rPr>
        <w:t>Melatonin</w:t>
      </w:r>
      <w:proofErr w:type="spellEnd"/>
      <w:r w:rsidRPr="00031725">
        <w:rPr>
          <w:sz w:val="22"/>
          <w:szCs w:val="22"/>
        </w:rPr>
        <w:t xml:space="preserve"> </w:t>
      </w:r>
      <w:proofErr w:type="spellStart"/>
      <w:r w:rsidRPr="00031725">
        <w:rPr>
          <w:sz w:val="22"/>
          <w:szCs w:val="22"/>
        </w:rPr>
        <w:t>Orion</w:t>
      </w:r>
      <w:proofErr w:type="spellEnd"/>
      <w:r w:rsidRPr="00031725">
        <w:rPr>
          <w:sz w:val="22"/>
          <w:szCs w:val="22"/>
        </w:rPr>
        <w:t xml:space="preserve"> sudėtyje yra veikliosios medžiagos </w:t>
      </w:r>
      <w:proofErr w:type="spellStart"/>
      <w:r w:rsidRPr="00031725">
        <w:rPr>
          <w:sz w:val="22"/>
          <w:szCs w:val="22"/>
        </w:rPr>
        <w:t>melatonino</w:t>
      </w:r>
      <w:proofErr w:type="spellEnd"/>
      <w:r w:rsidRPr="00031725">
        <w:rPr>
          <w:sz w:val="22"/>
          <w:szCs w:val="22"/>
        </w:rPr>
        <w:t xml:space="preserve">, kuris priklauso </w:t>
      </w:r>
      <w:r w:rsidR="00CF6492" w:rsidRPr="00031725">
        <w:rPr>
          <w:sz w:val="22"/>
          <w:szCs w:val="22"/>
        </w:rPr>
        <w:t xml:space="preserve">organizmo gaminamų </w:t>
      </w:r>
      <w:r w:rsidRPr="00031725">
        <w:rPr>
          <w:sz w:val="22"/>
          <w:szCs w:val="22"/>
        </w:rPr>
        <w:t xml:space="preserve">natūralių hormonų grupei. </w:t>
      </w:r>
      <w:proofErr w:type="spellStart"/>
      <w:r w:rsidRPr="00031725">
        <w:rPr>
          <w:sz w:val="22"/>
          <w:szCs w:val="22"/>
        </w:rPr>
        <w:t>Melatoninas</w:t>
      </w:r>
      <w:proofErr w:type="spellEnd"/>
      <w:r w:rsidRPr="00031725">
        <w:rPr>
          <w:sz w:val="22"/>
          <w:szCs w:val="22"/>
        </w:rPr>
        <w:t xml:space="preserve"> padeda reguliuoti organizmo dienos ir nakties ritmą.</w:t>
      </w:r>
    </w:p>
    <w:p w14:paraId="4C410DE4" w14:textId="77777777" w:rsidR="00C63C95" w:rsidRPr="00031725" w:rsidRDefault="00C63C95" w:rsidP="00C63C95">
      <w:pPr>
        <w:autoSpaceDE w:val="0"/>
        <w:autoSpaceDN w:val="0"/>
        <w:adjustRightInd w:val="0"/>
        <w:rPr>
          <w:rFonts w:eastAsia="SimSun"/>
          <w:sz w:val="22"/>
          <w:szCs w:val="22"/>
          <w:lang w:eastAsia="en-GB"/>
        </w:rPr>
      </w:pPr>
    </w:p>
    <w:p w14:paraId="76BED1E5" w14:textId="7965AD9C" w:rsidR="00C63C95" w:rsidRPr="00031725" w:rsidRDefault="00C63C95" w:rsidP="00C63C95">
      <w:pPr>
        <w:autoSpaceDE w:val="0"/>
        <w:autoSpaceDN w:val="0"/>
        <w:adjustRightInd w:val="0"/>
        <w:rPr>
          <w:rFonts w:eastAsia="SimSun"/>
          <w:sz w:val="22"/>
          <w:szCs w:val="22"/>
          <w:lang w:eastAsia="en-GB"/>
        </w:rPr>
      </w:pPr>
      <w:proofErr w:type="spellStart"/>
      <w:r w:rsidRPr="00031725">
        <w:rPr>
          <w:sz w:val="22"/>
          <w:szCs w:val="22"/>
        </w:rPr>
        <w:t>Melatonin</w:t>
      </w:r>
      <w:proofErr w:type="spellEnd"/>
      <w:r w:rsidRPr="00031725">
        <w:rPr>
          <w:sz w:val="22"/>
          <w:szCs w:val="22"/>
        </w:rPr>
        <w:t xml:space="preserve"> </w:t>
      </w:r>
      <w:proofErr w:type="spellStart"/>
      <w:r w:rsidRPr="00031725">
        <w:rPr>
          <w:sz w:val="22"/>
          <w:szCs w:val="22"/>
        </w:rPr>
        <w:t>Orion</w:t>
      </w:r>
      <w:proofErr w:type="spellEnd"/>
      <w:r w:rsidRPr="00031725">
        <w:rPr>
          <w:sz w:val="22"/>
          <w:szCs w:val="22"/>
        </w:rPr>
        <w:t xml:space="preserve"> </w:t>
      </w:r>
      <w:r w:rsidRPr="00031725">
        <w:rPr>
          <w:rFonts w:eastAsia="SimSun"/>
          <w:sz w:val="22"/>
          <w:szCs w:val="22"/>
          <w:lang w:eastAsia="en-GB"/>
        </w:rPr>
        <w:t>vartojam</w:t>
      </w:r>
      <w:r w:rsidR="00F72DC1" w:rsidRPr="00031725">
        <w:rPr>
          <w:rFonts w:eastAsia="SimSun"/>
          <w:sz w:val="22"/>
          <w:szCs w:val="22"/>
          <w:lang w:eastAsia="en-GB"/>
        </w:rPr>
        <w:t>a</w:t>
      </w:r>
      <w:r w:rsidRPr="00031725">
        <w:rPr>
          <w:rFonts w:eastAsia="SimSun"/>
          <w:sz w:val="22"/>
          <w:szCs w:val="22"/>
          <w:lang w:eastAsia="en-GB"/>
        </w:rPr>
        <w:t>s:</w:t>
      </w:r>
    </w:p>
    <w:p w14:paraId="118737E1" w14:textId="3CB660C5" w:rsidR="00C63C95" w:rsidRPr="00031725" w:rsidRDefault="00BB5E6D" w:rsidP="00C63C95">
      <w:pPr>
        <w:numPr>
          <w:ilvl w:val="0"/>
          <w:numId w:val="35"/>
        </w:numPr>
        <w:tabs>
          <w:tab w:val="left" w:pos="567"/>
        </w:tabs>
        <w:autoSpaceDE w:val="0"/>
        <w:autoSpaceDN w:val="0"/>
        <w:adjustRightInd w:val="0"/>
        <w:spacing w:line="260" w:lineRule="exact"/>
        <w:ind w:right="-2"/>
        <w:contextualSpacing/>
        <w:rPr>
          <w:sz w:val="22"/>
          <w:szCs w:val="22"/>
        </w:rPr>
      </w:pPr>
      <w:r w:rsidRPr="00031725">
        <w:rPr>
          <w:rFonts w:eastAsia="SimSun"/>
          <w:sz w:val="22"/>
          <w:szCs w:val="22"/>
          <w:lang w:eastAsia="en-GB"/>
        </w:rPr>
        <w:t xml:space="preserve">trumpalaikiam 18 metų ir vyresnių suaugusiųjų </w:t>
      </w:r>
      <w:proofErr w:type="spellStart"/>
      <w:r w:rsidRPr="00031725">
        <w:rPr>
          <w:rFonts w:eastAsia="SimSun"/>
          <w:sz w:val="22"/>
          <w:szCs w:val="22"/>
          <w:lang w:eastAsia="en-GB"/>
        </w:rPr>
        <w:t>desinchronozės</w:t>
      </w:r>
      <w:proofErr w:type="spellEnd"/>
      <w:r w:rsidRPr="00031725">
        <w:rPr>
          <w:rFonts w:eastAsia="SimSun"/>
          <w:sz w:val="22"/>
          <w:szCs w:val="22"/>
          <w:lang w:eastAsia="en-GB"/>
        </w:rPr>
        <w:t xml:space="preserve"> (laiko juostų pakeitimo sindromo) gydymui</w:t>
      </w:r>
      <w:r w:rsidR="00C63C95" w:rsidRPr="00031725">
        <w:rPr>
          <w:rFonts w:eastAsia="SimSun"/>
          <w:sz w:val="22"/>
          <w:szCs w:val="22"/>
          <w:lang w:eastAsia="en-GB"/>
        </w:rPr>
        <w:t xml:space="preserve">. </w:t>
      </w:r>
      <w:proofErr w:type="spellStart"/>
      <w:r w:rsidRPr="00031725">
        <w:rPr>
          <w:sz w:val="22"/>
          <w:szCs w:val="22"/>
        </w:rPr>
        <w:t>Desinchronozė</w:t>
      </w:r>
      <w:proofErr w:type="spellEnd"/>
      <w:r w:rsidRPr="00031725">
        <w:rPr>
          <w:sz w:val="22"/>
          <w:szCs w:val="22"/>
        </w:rPr>
        <w:t xml:space="preserve"> yra simptomai, kuriuos sukelia laiko skirtumai keliaujant per kelias laiko juostas (rytų arba vakarų kryptimi);</w:t>
      </w:r>
    </w:p>
    <w:p w14:paraId="03336C09" w14:textId="74578949" w:rsidR="006746A1" w:rsidRPr="00031725" w:rsidRDefault="006746A1" w:rsidP="00C63C95">
      <w:pPr>
        <w:numPr>
          <w:ilvl w:val="0"/>
          <w:numId w:val="35"/>
        </w:numPr>
        <w:tabs>
          <w:tab w:val="left" w:pos="567"/>
        </w:tabs>
        <w:autoSpaceDE w:val="0"/>
        <w:autoSpaceDN w:val="0"/>
        <w:adjustRightInd w:val="0"/>
        <w:spacing w:line="260" w:lineRule="exact"/>
        <w:ind w:right="-2"/>
        <w:contextualSpacing/>
        <w:rPr>
          <w:sz w:val="22"/>
          <w:szCs w:val="22"/>
        </w:rPr>
      </w:pPr>
      <w:r w:rsidRPr="00031725">
        <w:rPr>
          <w:rFonts w:eastAsia="SimSun"/>
          <w:color w:val="212121"/>
          <w:sz w:val="22"/>
          <w:szCs w:val="22"/>
          <w:lang w:eastAsia="en-GB"/>
        </w:rPr>
        <w:t xml:space="preserve">6–17 metų vaikų ir paauglių, sergančių dėmesio stokos ir hiperaktyvumo sutrikimu (DSHS), </w:t>
      </w:r>
      <w:r w:rsidR="00A36960" w:rsidRPr="00031725">
        <w:rPr>
          <w:rFonts w:eastAsia="SimSun"/>
          <w:color w:val="212121"/>
          <w:sz w:val="22"/>
          <w:szCs w:val="22"/>
          <w:lang w:eastAsia="en-GB"/>
        </w:rPr>
        <w:t xml:space="preserve">užmigimo </w:t>
      </w:r>
      <w:r w:rsidRPr="00031725">
        <w:rPr>
          <w:rFonts w:eastAsia="SimSun"/>
          <w:color w:val="212121"/>
          <w:sz w:val="22"/>
          <w:szCs w:val="22"/>
          <w:lang w:eastAsia="en-GB"/>
        </w:rPr>
        <w:t>nemigos gydymui, kai įprastinės sveiko miego rutinos priemonės padeda nepakankamai.</w:t>
      </w:r>
    </w:p>
    <w:p w14:paraId="7E821EAF" w14:textId="77777777" w:rsidR="00C63C95" w:rsidRPr="00031725" w:rsidRDefault="00C63C95" w:rsidP="00A23CE4">
      <w:pPr>
        <w:autoSpaceDE w:val="0"/>
        <w:autoSpaceDN w:val="0"/>
        <w:adjustRightInd w:val="0"/>
        <w:ind w:right="-2"/>
        <w:contextualSpacing/>
        <w:rPr>
          <w:sz w:val="22"/>
          <w:szCs w:val="22"/>
        </w:rPr>
      </w:pPr>
    </w:p>
    <w:p w14:paraId="661C3C28" w14:textId="7C2C52D7" w:rsidR="006746A1" w:rsidRPr="00031725" w:rsidRDefault="006746A1" w:rsidP="006746A1">
      <w:pPr>
        <w:numPr>
          <w:ilvl w:val="12"/>
          <w:numId w:val="0"/>
        </w:numPr>
        <w:ind w:right="-2"/>
        <w:rPr>
          <w:sz w:val="22"/>
          <w:szCs w:val="22"/>
        </w:rPr>
      </w:pPr>
      <w:proofErr w:type="spellStart"/>
      <w:r w:rsidRPr="00031725">
        <w:rPr>
          <w:sz w:val="22"/>
          <w:szCs w:val="22"/>
        </w:rPr>
        <w:t>Melatonin</w:t>
      </w:r>
      <w:proofErr w:type="spellEnd"/>
      <w:r w:rsidRPr="00031725">
        <w:rPr>
          <w:sz w:val="22"/>
          <w:szCs w:val="22"/>
        </w:rPr>
        <w:t xml:space="preserve"> </w:t>
      </w:r>
      <w:proofErr w:type="spellStart"/>
      <w:r w:rsidRPr="00031725">
        <w:rPr>
          <w:sz w:val="22"/>
          <w:szCs w:val="22"/>
        </w:rPr>
        <w:t>Orion</w:t>
      </w:r>
      <w:proofErr w:type="spellEnd"/>
      <w:r w:rsidRPr="00031725">
        <w:rPr>
          <w:sz w:val="22"/>
          <w:szCs w:val="22"/>
        </w:rPr>
        <w:t xml:space="preserve"> gali būti tinkamas suaugusiems keliautojams, skrendantiems per 5 ar daugiau laiko juostų, ypač rytų kryptimi, ir jei jie ankstesnių kelionių metu patyrė </w:t>
      </w:r>
      <w:proofErr w:type="spellStart"/>
      <w:r w:rsidRPr="00031725">
        <w:rPr>
          <w:sz w:val="22"/>
          <w:szCs w:val="22"/>
        </w:rPr>
        <w:t>desinchronozės</w:t>
      </w:r>
      <w:proofErr w:type="spellEnd"/>
      <w:r w:rsidRPr="00031725">
        <w:rPr>
          <w:sz w:val="22"/>
          <w:szCs w:val="22"/>
        </w:rPr>
        <w:t xml:space="preserve"> simptomų.</w:t>
      </w:r>
    </w:p>
    <w:p w14:paraId="740EE746" w14:textId="77777777" w:rsidR="008D3B35" w:rsidRPr="00031725" w:rsidRDefault="008D3B35" w:rsidP="00D9186E">
      <w:pPr>
        <w:numPr>
          <w:ilvl w:val="12"/>
          <w:numId w:val="0"/>
        </w:numPr>
        <w:ind w:right="-2"/>
        <w:rPr>
          <w:bCs/>
          <w:sz w:val="22"/>
          <w:szCs w:val="22"/>
        </w:rPr>
      </w:pPr>
    </w:p>
    <w:p w14:paraId="34370898" w14:textId="77777777" w:rsidR="00735524" w:rsidRPr="00031725" w:rsidRDefault="00735524" w:rsidP="00D9186E">
      <w:pPr>
        <w:numPr>
          <w:ilvl w:val="12"/>
          <w:numId w:val="0"/>
        </w:numPr>
        <w:ind w:right="-2"/>
        <w:rPr>
          <w:bCs/>
          <w:sz w:val="22"/>
          <w:szCs w:val="22"/>
        </w:rPr>
      </w:pPr>
    </w:p>
    <w:p w14:paraId="7ACB5A2B" w14:textId="63A092C6" w:rsidR="008D3B35" w:rsidRPr="00031725" w:rsidRDefault="00AB4978" w:rsidP="00D9186E">
      <w:pPr>
        <w:keepNext/>
        <w:tabs>
          <w:tab w:val="left" w:pos="567"/>
        </w:tabs>
        <w:jc w:val="both"/>
        <w:outlineLvl w:val="3"/>
        <w:rPr>
          <w:b/>
          <w:bCs/>
          <w:sz w:val="22"/>
          <w:szCs w:val="22"/>
          <w:lang w:eastAsia="x-none"/>
        </w:rPr>
      </w:pPr>
      <w:r w:rsidRPr="00031725">
        <w:rPr>
          <w:b/>
          <w:bCs/>
          <w:sz w:val="22"/>
          <w:szCs w:val="22"/>
          <w:lang w:eastAsia="x-none"/>
        </w:rPr>
        <w:t>2.</w:t>
      </w:r>
      <w:r w:rsidRPr="00031725">
        <w:rPr>
          <w:b/>
          <w:bCs/>
          <w:sz w:val="22"/>
          <w:szCs w:val="22"/>
          <w:lang w:eastAsia="x-none"/>
        </w:rPr>
        <w:tab/>
        <w:t xml:space="preserve">Kas žinotina prieš vartojant </w:t>
      </w:r>
      <w:proofErr w:type="spellStart"/>
      <w:r w:rsidR="00D82CF8" w:rsidRPr="00031725">
        <w:rPr>
          <w:b/>
          <w:bCs/>
          <w:sz w:val="22"/>
          <w:szCs w:val="22"/>
          <w:lang w:eastAsia="x-none"/>
        </w:rPr>
        <w:t>Melatonin</w:t>
      </w:r>
      <w:proofErr w:type="spellEnd"/>
      <w:r w:rsidR="00A1258D" w:rsidRPr="00031725">
        <w:rPr>
          <w:b/>
          <w:bCs/>
          <w:sz w:val="22"/>
          <w:szCs w:val="22"/>
          <w:lang w:eastAsia="x-none"/>
        </w:rPr>
        <w:t xml:space="preserve"> </w:t>
      </w:r>
      <w:proofErr w:type="spellStart"/>
      <w:r w:rsidR="00A1258D" w:rsidRPr="00031725">
        <w:rPr>
          <w:b/>
          <w:bCs/>
          <w:sz w:val="22"/>
          <w:szCs w:val="22"/>
          <w:lang w:eastAsia="x-none"/>
        </w:rPr>
        <w:t>Orion</w:t>
      </w:r>
      <w:proofErr w:type="spellEnd"/>
    </w:p>
    <w:p w14:paraId="664F19A2" w14:textId="77777777" w:rsidR="008D3B35" w:rsidRPr="00031725" w:rsidRDefault="008D3B35" w:rsidP="00D9186E">
      <w:pPr>
        <w:numPr>
          <w:ilvl w:val="12"/>
          <w:numId w:val="0"/>
        </w:numPr>
        <w:ind w:right="-2"/>
        <w:rPr>
          <w:sz w:val="22"/>
          <w:szCs w:val="22"/>
        </w:rPr>
      </w:pPr>
    </w:p>
    <w:p w14:paraId="039738FE" w14:textId="00B236A4" w:rsidR="008D3B35" w:rsidRPr="00031725" w:rsidRDefault="00D82CF8" w:rsidP="00D9186E">
      <w:pPr>
        <w:keepNext/>
        <w:tabs>
          <w:tab w:val="left" w:pos="567"/>
        </w:tabs>
        <w:jc w:val="both"/>
        <w:outlineLvl w:val="3"/>
        <w:rPr>
          <w:b/>
          <w:bCs/>
          <w:sz w:val="22"/>
          <w:szCs w:val="22"/>
          <w:lang w:eastAsia="x-none"/>
        </w:rPr>
      </w:pPr>
      <w:proofErr w:type="spellStart"/>
      <w:r w:rsidRPr="00031725">
        <w:rPr>
          <w:b/>
          <w:bCs/>
          <w:sz w:val="22"/>
          <w:szCs w:val="22"/>
          <w:lang w:eastAsia="x-none"/>
        </w:rPr>
        <w:t>Melatonin</w:t>
      </w:r>
      <w:proofErr w:type="spellEnd"/>
      <w:r w:rsidR="00A1258D" w:rsidRPr="00031725">
        <w:rPr>
          <w:b/>
          <w:bCs/>
          <w:sz w:val="22"/>
          <w:szCs w:val="22"/>
          <w:lang w:eastAsia="x-none"/>
        </w:rPr>
        <w:t xml:space="preserve"> </w:t>
      </w:r>
      <w:proofErr w:type="spellStart"/>
      <w:r w:rsidR="00A1258D" w:rsidRPr="00031725">
        <w:rPr>
          <w:b/>
          <w:bCs/>
          <w:sz w:val="22"/>
          <w:szCs w:val="22"/>
          <w:lang w:eastAsia="x-none"/>
        </w:rPr>
        <w:t>Orion</w:t>
      </w:r>
      <w:proofErr w:type="spellEnd"/>
      <w:r w:rsidR="00AB4978" w:rsidRPr="00031725">
        <w:rPr>
          <w:b/>
          <w:bCs/>
          <w:sz w:val="22"/>
          <w:szCs w:val="22"/>
          <w:lang w:eastAsia="x-none"/>
        </w:rPr>
        <w:t xml:space="preserve"> vartoti draudžiama:</w:t>
      </w:r>
    </w:p>
    <w:p w14:paraId="5B721348" w14:textId="12C094F2" w:rsidR="008D3B35" w:rsidRPr="00031725" w:rsidRDefault="00AB4978" w:rsidP="006746A1">
      <w:pPr>
        <w:pStyle w:val="Sraopastraipa"/>
        <w:numPr>
          <w:ilvl w:val="0"/>
          <w:numId w:val="18"/>
        </w:numPr>
        <w:ind w:right="11"/>
        <w:rPr>
          <w:bCs/>
          <w:color w:val="000000"/>
          <w:sz w:val="22"/>
          <w:szCs w:val="22"/>
        </w:rPr>
      </w:pPr>
      <w:r w:rsidRPr="00031725">
        <w:rPr>
          <w:bCs/>
          <w:color w:val="000000"/>
          <w:sz w:val="22"/>
          <w:szCs w:val="22"/>
        </w:rPr>
        <w:t xml:space="preserve">jeigu yra alergija </w:t>
      </w:r>
      <w:proofErr w:type="spellStart"/>
      <w:r w:rsidR="006746A1" w:rsidRPr="00031725">
        <w:rPr>
          <w:bCs/>
          <w:color w:val="000000"/>
          <w:sz w:val="22"/>
          <w:szCs w:val="22"/>
        </w:rPr>
        <w:t>melatoninui</w:t>
      </w:r>
      <w:proofErr w:type="spellEnd"/>
      <w:r w:rsidRPr="00031725">
        <w:rPr>
          <w:bCs/>
          <w:color w:val="000000"/>
          <w:sz w:val="22"/>
          <w:szCs w:val="22"/>
        </w:rPr>
        <w:t xml:space="preserve"> arba bet kuriai pagalbinei šio vaisto medžiagai (jos išvardytos 6</w:t>
      </w:r>
      <w:r w:rsidR="00834703" w:rsidRPr="00031725">
        <w:rPr>
          <w:bCs/>
          <w:color w:val="000000"/>
          <w:sz w:val="22"/>
          <w:szCs w:val="22"/>
        </w:rPr>
        <w:t> </w:t>
      </w:r>
      <w:r w:rsidRPr="00031725">
        <w:rPr>
          <w:bCs/>
          <w:color w:val="000000"/>
          <w:sz w:val="22"/>
          <w:szCs w:val="22"/>
        </w:rPr>
        <w:t>skyriuje)</w:t>
      </w:r>
      <w:r w:rsidR="00300C50" w:rsidRPr="00031725">
        <w:rPr>
          <w:bCs/>
          <w:color w:val="000000"/>
          <w:sz w:val="22"/>
          <w:szCs w:val="22"/>
        </w:rPr>
        <w:t>.</w:t>
      </w:r>
    </w:p>
    <w:p w14:paraId="179503CD" w14:textId="77777777" w:rsidR="00834703" w:rsidRPr="00031725" w:rsidRDefault="00834703" w:rsidP="00D9186E">
      <w:pPr>
        <w:numPr>
          <w:ilvl w:val="12"/>
          <w:numId w:val="0"/>
        </w:numPr>
        <w:ind w:right="-2"/>
        <w:rPr>
          <w:sz w:val="22"/>
          <w:szCs w:val="22"/>
        </w:rPr>
      </w:pPr>
    </w:p>
    <w:p w14:paraId="281458FB" w14:textId="77777777" w:rsidR="008D3B35" w:rsidRPr="00031725" w:rsidRDefault="00AB4978" w:rsidP="00D9186E">
      <w:pPr>
        <w:keepNext/>
        <w:tabs>
          <w:tab w:val="left" w:pos="567"/>
        </w:tabs>
        <w:jc w:val="both"/>
        <w:outlineLvl w:val="3"/>
        <w:rPr>
          <w:b/>
          <w:bCs/>
          <w:sz w:val="22"/>
          <w:szCs w:val="22"/>
          <w:lang w:eastAsia="x-none"/>
        </w:rPr>
      </w:pPr>
      <w:r w:rsidRPr="00031725">
        <w:rPr>
          <w:b/>
          <w:bCs/>
          <w:sz w:val="22"/>
          <w:szCs w:val="22"/>
          <w:lang w:eastAsia="x-none"/>
        </w:rPr>
        <w:t xml:space="preserve">Įspėjimai ir atsargumo priemonės </w:t>
      </w:r>
    </w:p>
    <w:p w14:paraId="03774740" w14:textId="164004BA" w:rsidR="008C17D0" w:rsidRPr="00031725" w:rsidRDefault="00F61094" w:rsidP="008C17D0">
      <w:pPr>
        <w:numPr>
          <w:ilvl w:val="12"/>
          <w:numId w:val="0"/>
        </w:numPr>
        <w:rPr>
          <w:sz w:val="22"/>
          <w:szCs w:val="22"/>
        </w:rPr>
      </w:pPr>
      <w:r w:rsidRPr="00031725">
        <w:rPr>
          <w:sz w:val="22"/>
          <w:szCs w:val="22"/>
        </w:rPr>
        <w:t xml:space="preserve">Pasitarkite su gydytoju arba vaistininku, prieš pradėdami vartoti </w:t>
      </w:r>
      <w:proofErr w:type="spellStart"/>
      <w:r w:rsidR="008C17D0" w:rsidRPr="00031725">
        <w:rPr>
          <w:sz w:val="22"/>
          <w:szCs w:val="22"/>
        </w:rPr>
        <w:t>Melatonin</w:t>
      </w:r>
      <w:proofErr w:type="spellEnd"/>
      <w:r w:rsidR="008C17D0" w:rsidRPr="00031725">
        <w:rPr>
          <w:sz w:val="22"/>
          <w:szCs w:val="22"/>
        </w:rPr>
        <w:t xml:space="preserve"> </w:t>
      </w:r>
      <w:proofErr w:type="spellStart"/>
      <w:r w:rsidR="008C17D0" w:rsidRPr="00031725">
        <w:rPr>
          <w:sz w:val="22"/>
          <w:szCs w:val="22"/>
        </w:rPr>
        <w:t>Orion</w:t>
      </w:r>
      <w:proofErr w:type="spellEnd"/>
      <w:r w:rsidRPr="00031725">
        <w:rPr>
          <w:sz w:val="22"/>
          <w:szCs w:val="22"/>
        </w:rPr>
        <w:t>, jeigu</w:t>
      </w:r>
      <w:r w:rsidR="008C17D0" w:rsidRPr="00031725">
        <w:rPr>
          <w:sz w:val="22"/>
          <w:szCs w:val="22"/>
        </w:rPr>
        <w:t>:</w:t>
      </w:r>
    </w:p>
    <w:p w14:paraId="0329C86B" w14:textId="62CAC7FE" w:rsidR="008C17D0" w:rsidRPr="00031725" w:rsidRDefault="00F61094" w:rsidP="008C17D0">
      <w:pPr>
        <w:numPr>
          <w:ilvl w:val="0"/>
          <w:numId w:val="36"/>
        </w:numPr>
        <w:tabs>
          <w:tab w:val="left" w:pos="567"/>
        </w:tabs>
        <w:autoSpaceDE w:val="0"/>
        <w:autoSpaceDN w:val="0"/>
        <w:adjustRightInd w:val="0"/>
        <w:spacing w:line="260" w:lineRule="exact"/>
        <w:contextualSpacing/>
        <w:rPr>
          <w:rFonts w:eastAsia="SimSun"/>
          <w:sz w:val="22"/>
          <w:szCs w:val="22"/>
          <w:lang w:eastAsia="en-GB"/>
        </w:rPr>
      </w:pPr>
      <w:r w:rsidRPr="00031725">
        <w:rPr>
          <w:rFonts w:eastAsia="SimSun"/>
          <w:sz w:val="22"/>
          <w:szCs w:val="22"/>
          <w:lang w:eastAsia="en-GB"/>
        </w:rPr>
        <w:t>sergate kepenų ar inkstų liga;</w:t>
      </w:r>
    </w:p>
    <w:p w14:paraId="4AFB8C0F" w14:textId="65F9A42F" w:rsidR="00F61094" w:rsidRPr="00031725" w:rsidRDefault="00F61094" w:rsidP="008C17D0">
      <w:pPr>
        <w:numPr>
          <w:ilvl w:val="0"/>
          <w:numId w:val="36"/>
        </w:numPr>
        <w:tabs>
          <w:tab w:val="left" w:pos="567"/>
        </w:tabs>
        <w:autoSpaceDE w:val="0"/>
        <w:autoSpaceDN w:val="0"/>
        <w:adjustRightInd w:val="0"/>
        <w:spacing w:line="260" w:lineRule="exact"/>
        <w:contextualSpacing/>
        <w:rPr>
          <w:rFonts w:eastAsia="SimSun"/>
          <w:sz w:val="22"/>
          <w:szCs w:val="22"/>
          <w:lang w:eastAsia="en-GB"/>
        </w:rPr>
      </w:pPr>
      <w:r w:rsidRPr="00031725">
        <w:rPr>
          <w:rFonts w:eastAsia="SimSun"/>
          <w:sz w:val="22"/>
          <w:szCs w:val="22"/>
          <w:lang w:eastAsia="en-GB"/>
        </w:rPr>
        <w:t>sergate autoimunine liga</w:t>
      </w:r>
      <w:r w:rsidR="008C17D0" w:rsidRPr="00031725">
        <w:rPr>
          <w:rFonts w:eastAsia="SimSun"/>
          <w:sz w:val="22"/>
          <w:szCs w:val="22"/>
          <w:lang w:eastAsia="en-GB"/>
        </w:rPr>
        <w:t xml:space="preserve"> (</w:t>
      </w:r>
      <w:r w:rsidRPr="00031725">
        <w:rPr>
          <w:rFonts w:eastAsia="SimSun"/>
          <w:sz w:val="22"/>
          <w:szCs w:val="22"/>
          <w:lang w:eastAsia="en-GB"/>
        </w:rPr>
        <w:t xml:space="preserve">kai organizmą „puola“ jo </w:t>
      </w:r>
      <w:r w:rsidR="00DF0D92" w:rsidRPr="00031725">
        <w:rPr>
          <w:rFonts w:eastAsia="SimSun"/>
          <w:sz w:val="22"/>
          <w:szCs w:val="22"/>
          <w:lang w:eastAsia="en-GB"/>
        </w:rPr>
        <w:t xml:space="preserve">paties </w:t>
      </w:r>
      <w:r w:rsidRPr="00031725">
        <w:rPr>
          <w:rFonts w:eastAsia="SimSun"/>
          <w:sz w:val="22"/>
          <w:szCs w:val="22"/>
          <w:lang w:eastAsia="en-GB"/>
        </w:rPr>
        <w:t>imuninė sistema);</w:t>
      </w:r>
    </w:p>
    <w:p w14:paraId="43E5C7A5" w14:textId="291E715A" w:rsidR="008C17D0" w:rsidRPr="00031725" w:rsidRDefault="00F61094" w:rsidP="008C17D0">
      <w:pPr>
        <w:numPr>
          <w:ilvl w:val="0"/>
          <w:numId w:val="36"/>
        </w:numPr>
        <w:tabs>
          <w:tab w:val="left" w:pos="567"/>
        </w:tabs>
        <w:autoSpaceDE w:val="0"/>
        <w:autoSpaceDN w:val="0"/>
        <w:adjustRightInd w:val="0"/>
        <w:spacing w:line="260" w:lineRule="exact"/>
        <w:contextualSpacing/>
        <w:rPr>
          <w:rFonts w:eastAsia="SimSun"/>
          <w:sz w:val="22"/>
          <w:szCs w:val="22"/>
          <w:lang w:eastAsia="en-GB"/>
        </w:rPr>
      </w:pPr>
      <w:r w:rsidRPr="00031725">
        <w:rPr>
          <w:rFonts w:eastAsia="SimSun"/>
          <w:sz w:val="22"/>
          <w:szCs w:val="22"/>
          <w:lang w:eastAsia="en-GB"/>
        </w:rPr>
        <w:t>sergate epilepsija arba pasireiškia traukulių</w:t>
      </w:r>
      <w:r w:rsidR="008C17D0" w:rsidRPr="00031725">
        <w:rPr>
          <w:rFonts w:eastAsia="SimSun"/>
          <w:sz w:val="22"/>
          <w:szCs w:val="22"/>
          <w:lang w:eastAsia="en-GB"/>
        </w:rPr>
        <w:t>.</w:t>
      </w:r>
    </w:p>
    <w:p w14:paraId="6128E8AB" w14:textId="77777777" w:rsidR="008C17D0" w:rsidRPr="00031725" w:rsidRDefault="008C17D0" w:rsidP="008C17D0">
      <w:pPr>
        <w:numPr>
          <w:ilvl w:val="12"/>
          <w:numId w:val="0"/>
        </w:numPr>
        <w:ind w:right="-2"/>
        <w:rPr>
          <w:sz w:val="22"/>
          <w:szCs w:val="22"/>
        </w:rPr>
      </w:pPr>
    </w:p>
    <w:p w14:paraId="4ED2F361" w14:textId="77777777" w:rsidR="00401F37" w:rsidRPr="00031725" w:rsidRDefault="00401F37" w:rsidP="00401F37">
      <w:pPr>
        <w:autoSpaceDE w:val="0"/>
        <w:autoSpaceDN w:val="0"/>
        <w:adjustRightInd w:val="0"/>
        <w:rPr>
          <w:sz w:val="22"/>
          <w:szCs w:val="22"/>
        </w:rPr>
      </w:pPr>
      <w:r w:rsidRPr="00031725">
        <w:rPr>
          <w:sz w:val="22"/>
          <w:szCs w:val="22"/>
        </w:rPr>
        <w:t xml:space="preserve">Rūkymas gali sumažinti </w:t>
      </w:r>
      <w:proofErr w:type="spellStart"/>
      <w:r w:rsidRPr="00031725">
        <w:rPr>
          <w:sz w:val="22"/>
          <w:szCs w:val="22"/>
        </w:rPr>
        <w:t>Melatonin</w:t>
      </w:r>
      <w:proofErr w:type="spellEnd"/>
      <w:r w:rsidRPr="00031725">
        <w:rPr>
          <w:sz w:val="22"/>
          <w:szCs w:val="22"/>
        </w:rPr>
        <w:t xml:space="preserve"> </w:t>
      </w:r>
      <w:proofErr w:type="spellStart"/>
      <w:r w:rsidRPr="00031725">
        <w:rPr>
          <w:sz w:val="22"/>
          <w:szCs w:val="22"/>
        </w:rPr>
        <w:t>Orion</w:t>
      </w:r>
      <w:proofErr w:type="spellEnd"/>
      <w:r w:rsidRPr="00031725">
        <w:rPr>
          <w:sz w:val="22"/>
          <w:szCs w:val="22"/>
        </w:rPr>
        <w:t xml:space="preserve"> veiksmingumą, nes tabako dūmų sudedamosios dalys gali padidinti </w:t>
      </w:r>
      <w:proofErr w:type="spellStart"/>
      <w:r w:rsidRPr="00031725">
        <w:rPr>
          <w:sz w:val="22"/>
          <w:szCs w:val="22"/>
        </w:rPr>
        <w:t>melatonino</w:t>
      </w:r>
      <w:proofErr w:type="spellEnd"/>
      <w:r w:rsidRPr="00031725">
        <w:rPr>
          <w:sz w:val="22"/>
          <w:szCs w:val="22"/>
        </w:rPr>
        <w:t xml:space="preserve"> skilimą kepenyse.</w:t>
      </w:r>
    </w:p>
    <w:p w14:paraId="7149CF15" w14:textId="77777777" w:rsidR="00401F37" w:rsidRPr="00031725" w:rsidRDefault="00401F37" w:rsidP="00401F37">
      <w:pPr>
        <w:autoSpaceDE w:val="0"/>
        <w:autoSpaceDN w:val="0"/>
        <w:adjustRightInd w:val="0"/>
        <w:rPr>
          <w:sz w:val="22"/>
          <w:szCs w:val="22"/>
        </w:rPr>
      </w:pPr>
    </w:p>
    <w:p w14:paraId="46D31167" w14:textId="7695D0CA" w:rsidR="00401F37" w:rsidRPr="00031725" w:rsidRDefault="00401F37" w:rsidP="00401F37">
      <w:pPr>
        <w:autoSpaceDE w:val="0"/>
        <w:autoSpaceDN w:val="0"/>
        <w:adjustRightInd w:val="0"/>
        <w:rPr>
          <w:sz w:val="22"/>
          <w:szCs w:val="22"/>
        </w:rPr>
      </w:pPr>
      <w:r w:rsidRPr="00031725">
        <w:rPr>
          <w:sz w:val="22"/>
          <w:szCs w:val="22"/>
        </w:rPr>
        <w:t xml:space="preserve">Vaisingos moterys gydymo </w:t>
      </w:r>
      <w:proofErr w:type="spellStart"/>
      <w:r w:rsidRPr="00031725">
        <w:rPr>
          <w:sz w:val="22"/>
          <w:szCs w:val="22"/>
        </w:rPr>
        <w:t>Melatonin</w:t>
      </w:r>
      <w:proofErr w:type="spellEnd"/>
      <w:r w:rsidRPr="00031725">
        <w:rPr>
          <w:sz w:val="22"/>
          <w:szCs w:val="22"/>
        </w:rPr>
        <w:t xml:space="preserve"> </w:t>
      </w:r>
      <w:proofErr w:type="spellStart"/>
      <w:r w:rsidRPr="00031725">
        <w:rPr>
          <w:sz w:val="22"/>
          <w:szCs w:val="22"/>
        </w:rPr>
        <w:t>Orion</w:t>
      </w:r>
      <w:proofErr w:type="spellEnd"/>
      <w:r w:rsidRPr="00031725">
        <w:rPr>
          <w:sz w:val="22"/>
          <w:szCs w:val="22"/>
        </w:rPr>
        <w:t xml:space="preserve"> metu turi naudoti kontracepciją. Daugiau informacijos rasite poskyryje „Nėštumas ir žindym</w:t>
      </w:r>
      <w:r w:rsidR="00C944FF" w:rsidRPr="00031725">
        <w:rPr>
          <w:sz w:val="22"/>
          <w:szCs w:val="22"/>
        </w:rPr>
        <w:t>o laikotarpi</w:t>
      </w:r>
      <w:r w:rsidRPr="00031725">
        <w:rPr>
          <w:sz w:val="22"/>
          <w:szCs w:val="22"/>
        </w:rPr>
        <w:t xml:space="preserve">s“. Vis dėlto tam tikri kontraceptikai gali turėti įtakos šio vaisto veikimui, daugiau informacijos rasite poskyryje „Kiti vaistai ir </w:t>
      </w:r>
      <w:proofErr w:type="spellStart"/>
      <w:r w:rsidRPr="00031725">
        <w:rPr>
          <w:sz w:val="22"/>
          <w:szCs w:val="22"/>
        </w:rPr>
        <w:t>Melatonin</w:t>
      </w:r>
      <w:proofErr w:type="spellEnd"/>
      <w:r w:rsidRPr="00031725">
        <w:rPr>
          <w:sz w:val="22"/>
          <w:szCs w:val="22"/>
        </w:rPr>
        <w:t xml:space="preserve"> </w:t>
      </w:r>
      <w:proofErr w:type="spellStart"/>
      <w:r w:rsidRPr="00031725">
        <w:rPr>
          <w:sz w:val="22"/>
          <w:szCs w:val="22"/>
        </w:rPr>
        <w:t>Orion</w:t>
      </w:r>
      <w:proofErr w:type="spellEnd"/>
      <w:r w:rsidRPr="00031725">
        <w:rPr>
          <w:sz w:val="22"/>
          <w:szCs w:val="22"/>
        </w:rPr>
        <w:t>“.</w:t>
      </w:r>
    </w:p>
    <w:p w14:paraId="4C46948F" w14:textId="507EF02F" w:rsidR="008C17D0" w:rsidRPr="00031725" w:rsidRDefault="008C17D0" w:rsidP="00401F37">
      <w:pPr>
        <w:autoSpaceDE w:val="0"/>
        <w:autoSpaceDN w:val="0"/>
        <w:adjustRightInd w:val="0"/>
        <w:rPr>
          <w:rFonts w:eastAsia="SimSun"/>
          <w:sz w:val="22"/>
          <w:szCs w:val="22"/>
          <w:lang w:eastAsia="en-GB"/>
        </w:rPr>
      </w:pPr>
    </w:p>
    <w:p w14:paraId="4ABDFDB4" w14:textId="5C2D67FE" w:rsidR="008C17D0" w:rsidRPr="00031725" w:rsidRDefault="008C17D0" w:rsidP="008C17D0">
      <w:pPr>
        <w:autoSpaceDE w:val="0"/>
        <w:autoSpaceDN w:val="0"/>
        <w:adjustRightInd w:val="0"/>
        <w:rPr>
          <w:b/>
          <w:bCs/>
          <w:sz w:val="22"/>
          <w:szCs w:val="22"/>
        </w:rPr>
      </w:pPr>
      <w:bookmarkStart w:id="4" w:name="_Hlk73619173"/>
      <w:r w:rsidRPr="00031725">
        <w:rPr>
          <w:b/>
          <w:bCs/>
          <w:sz w:val="22"/>
          <w:szCs w:val="22"/>
        </w:rPr>
        <w:t>Vaikams ir paaugliams</w:t>
      </w:r>
    </w:p>
    <w:p w14:paraId="75BAAE5D" w14:textId="7D67BCAA" w:rsidR="008C17D0" w:rsidRPr="00031725" w:rsidRDefault="00113E55" w:rsidP="008C17D0">
      <w:pPr>
        <w:autoSpaceDE w:val="0"/>
        <w:autoSpaceDN w:val="0"/>
        <w:adjustRightInd w:val="0"/>
        <w:rPr>
          <w:sz w:val="22"/>
          <w:szCs w:val="22"/>
        </w:rPr>
      </w:pPr>
      <w:r w:rsidRPr="00031725">
        <w:rPr>
          <w:sz w:val="22"/>
          <w:szCs w:val="22"/>
        </w:rPr>
        <w:t xml:space="preserve">Šis vaistas nėra skirtas vaikams ir jaunesniems kaip 18 metų paaugliams trumpalaikiam </w:t>
      </w:r>
      <w:proofErr w:type="spellStart"/>
      <w:r w:rsidRPr="00031725">
        <w:rPr>
          <w:sz w:val="22"/>
          <w:szCs w:val="22"/>
        </w:rPr>
        <w:t>desinchronozės</w:t>
      </w:r>
      <w:proofErr w:type="spellEnd"/>
      <w:r w:rsidRPr="00031725">
        <w:rPr>
          <w:sz w:val="22"/>
          <w:szCs w:val="22"/>
        </w:rPr>
        <w:t xml:space="preserve"> gydymui. Neduokite šio vaisto vaikams ir jaunesniems kaip 18 metų paaugliams trumpalaikiam </w:t>
      </w:r>
      <w:proofErr w:type="spellStart"/>
      <w:r w:rsidRPr="00031725">
        <w:rPr>
          <w:sz w:val="22"/>
          <w:szCs w:val="22"/>
        </w:rPr>
        <w:t>desinchronozės</w:t>
      </w:r>
      <w:proofErr w:type="spellEnd"/>
      <w:r w:rsidRPr="00031725">
        <w:rPr>
          <w:sz w:val="22"/>
          <w:szCs w:val="22"/>
        </w:rPr>
        <w:t xml:space="preserve"> gydymui.</w:t>
      </w:r>
    </w:p>
    <w:p w14:paraId="15C02D09" w14:textId="77777777" w:rsidR="008C17D0" w:rsidRPr="00031725" w:rsidRDefault="008C17D0" w:rsidP="008C17D0">
      <w:pPr>
        <w:autoSpaceDE w:val="0"/>
        <w:autoSpaceDN w:val="0"/>
        <w:adjustRightInd w:val="0"/>
        <w:rPr>
          <w:sz w:val="22"/>
          <w:szCs w:val="22"/>
        </w:rPr>
      </w:pPr>
    </w:p>
    <w:p w14:paraId="088C6081" w14:textId="6F8768D6" w:rsidR="008C17D0" w:rsidRPr="00031725" w:rsidRDefault="00CB5940" w:rsidP="008C17D0">
      <w:pPr>
        <w:autoSpaceDE w:val="0"/>
        <w:autoSpaceDN w:val="0"/>
        <w:adjustRightInd w:val="0"/>
        <w:rPr>
          <w:sz w:val="22"/>
          <w:szCs w:val="22"/>
        </w:rPr>
      </w:pPr>
      <w:r w:rsidRPr="00031725">
        <w:rPr>
          <w:sz w:val="22"/>
          <w:szCs w:val="22"/>
        </w:rPr>
        <w:t>Šis vaistas nėra skirtas jaunesniems nei 6 metų DSHS sergantiems vaikams</w:t>
      </w:r>
      <w:r w:rsidR="000637AB" w:rsidRPr="00031725">
        <w:rPr>
          <w:sz w:val="22"/>
          <w:szCs w:val="22"/>
        </w:rPr>
        <w:t xml:space="preserve"> užmigimo nemigai gydyti</w:t>
      </w:r>
      <w:r w:rsidRPr="00031725">
        <w:rPr>
          <w:sz w:val="22"/>
          <w:szCs w:val="22"/>
        </w:rPr>
        <w:t>. Šio vaisto negalima duoti jaunesniems nei 6 metų vaikams.</w:t>
      </w:r>
    </w:p>
    <w:p w14:paraId="50721CEA" w14:textId="77777777" w:rsidR="00151789" w:rsidRPr="00031725" w:rsidRDefault="00151789" w:rsidP="008C17D0">
      <w:pPr>
        <w:autoSpaceDE w:val="0"/>
        <w:autoSpaceDN w:val="0"/>
        <w:adjustRightInd w:val="0"/>
        <w:rPr>
          <w:sz w:val="22"/>
          <w:szCs w:val="22"/>
        </w:rPr>
      </w:pPr>
    </w:p>
    <w:bookmarkEnd w:id="4"/>
    <w:p w14:paraId="5EE682A6" w14:textId="3F65E8E4" w:rsidR="00151789" w:rsidRPr="00031725" w:rsidRDefault="00151789" w:rsidP="00151789">
      <w:pPr>
        <w:keepNext/>
        <w:tabs>
          <w:tab w:val="left" w:pos="567"/>
        </w:tabs>
        <w:spacing w:line="260" w:lineRule="exact"/>
        <w:jc w:val="both"/>
        <w:outlineLvl w:val="3"/>
        <w:rPr>
          <w:b/>
          <w:bCs/>
          <w:snapToGrid w:val="0"/>
          <w:sz w:val="22"/>
          <w:szCs w:val="28"/>
          <w:lang w:eastAsia="x-none"/>
        </w:rPr>
      </w:pPr>
      <w:proofErr w:type="spellStart"/>
      <w:r w:rsidRPr="00031725">
        <w:rPr>
          <w:b/>
          <w:bCs/>
          <w:sz w:val="22"/>
          <w:szCs w:val="22"/>
          <w:lang w:eastAsia="x-none"/>
        </w:rPr>
        <w:t>Melatonin</w:t>
      </w:r>
      <w:proofErr w:type="spellEnd"/>
      <w:r w:rsidRPr="00031725">
        <w:rPr>
          <w:b/>
          <w:bCs/>
          <w:sz w:val="22"/>
          <w:szCs w:val="22"/>
          <w:lang w:eastAsia="x-none"/>
        </w:rPr>
        <w:t xml:space="preserve"> </w:t>
      </w:r>
      <w:proofErr w:type="spellStart"/>
      <w:r w:rsidRPr="00031725">
        <w:rPr>
          <w:b/>
          <w:bCs/>
          <w:sz w:val="22"/>
          <w:szCs w:val="22"/>
          <w:lang w:eastAsia="x-none"/>
        </w:rPr>
        <w:t>Orion</w:t>
      </w:r>
      <w:proofErr w:type="spellEnd"/>
      <w:r w:rsidRPr="00031725">
        <w:rPr>
          <w:b/>
          <w:bCs/>
          <w:snapToGrid w:val="0"/>
          <w:sz w:val="22"/>
          <w:szCs w:val="28"/>
          <w:lang w:eastAsia="x-none"/>
        </w:rPr>
        <w:t xml:space="preserve"> vartojimas su maistu ir alkoholiu</w:t>
      </w:r>
    </w:p>
    <w:p w14:paraId="4F0F8D3E" w14:textId="6A4A97AF" w:rsidR="00151789" w:rsidRPr="00031725" w:rsidRDefault="00151789" w:rsidP="00151789">
      <w:pPr>
        <w:numPr>
          <w:ilvl w:val="12"/>
          <w:numId w:val="0"/>
        </w:numPr>
        <w:rPr>
          <w:snapToGrid w:val="0"/>
          <w:sz w:val="22"/>
          <w:szCs w:val="24"/>
        </w:rPr>
      </w:pPr>
      <w:r w:rsidRPr="00031725">
        <w:rPr>
          <w:snapToGrid w:val="0"/>
          <w:sz w:val="22"/>
          <w:szCs w:val="24"/>
        </w:rPr>
        <w:t xml:space="preserve">Maisto negalima vartoti 2 valandas </w:t>
      </w:r>
      <w:r w:rsidR="00543720" w:rsidRPr="00031725">
        <w:rPr>
          <w:snapToGrid w:val="0"/>
          <w:sz w:val="22"/>
          <w:szCs w:val="24"/>
        </w:rPr>
        <w:t xml:space="preserve">prieš ir 2 valandas po </w:t>
      </w:r>
      <w:proofErr w:type="spellStart"/>
      <w:r w:rsidRPr="00031725">
        <w:rPr>
          <w:snapToGrid w:val="0"/>
          <w:sz w:val="22"/>
          <w:szCs w:val="24"/>
        </w:rPr>
        <w:t>Melatonin</w:t>
      </w:r>
      <w:proofErr w:type="spellEnd"/>
      <w:r w:rsidRPr="00031725">
        <w:rPr>
          <w:snapToGrid w:val="0"/>
          <w:sz w:val="22"/>
          <w:szCs w:val="24"/>
        </w:rPr>
        <w:t xml:space="preserve"> </w:t>
      </w:r>
      <w:proofErr w:type="spellStart"/>
      <w:r w:rsidRPr="00031725">
        <w:rPr>
          <w:snapToGrid w:val="0"/>
          <w:sz w:val="22"/>
          <w:szCs w:val="24"/>
        </w:rPr>
        <w:t>Orion</w:t>
      </w:r>
      <w:proofErr w:type="spellEnd"/>
      <w:r w:rsidRPr="00031725">
        <w:rPr>
          <w:snapToGrid w:val="0"/>
          <w:sz w:val="22"/>
          <w:szCs w:val="24"/>
        </w:rPr>
        <w:t xml:space="preserve"> tablečių vartojimo.</w:t>
      </w:r>
    </w:p>
    <w:p w14:paraId="671AEC8A" w14:textId="47337E83" w:rsidR="008D3B35" w:rsidRPr="00031725" w:rsidRDefault="00CD7678" w:rsidP="00D9186E">
      <w:pPr>
        <w:numPr>
          <w:ilvl w:val="12"/>
          <w:numId w:val="0"/>
        </w:numPr>
        <w:rPr>
          <w:snapToGrid w:val="0"/>
          <w:sz w:val="22"/>
          <w:szCs w:val="24"/>
        </w:rPr>
      </w:pPr>
      <w:r w:rsidRPr="00031725">
        <w:rPr>
          <w:snapToGrid w:val="0"/>
          <w:sz w:val="22"/>
          <w:szCs w:val="24"/>
        </w:rPr>
        <w:t>Nevartokite alkoholio prieš</w:t>
      </w:r>
      <w:r w:rsidR="00621415" w:rsidRPr="00031725">
        <w:rPr>
          <w:snapToGrid w:val="0"/>
          <w:sz w:val="22"/>
          <w:szCs w:val="24"/>
        </w:rPr>
        <w:t xml:space="preserve"> </w:t>
      </w:r>
      <w:proofErr w:type="spellStart"/>
      <w:r w:rsidRPr="00031725">
        <w:rPr>
          <w:snapToGrid w:val="0"/>
          <w:sz w:val="22"/>
          <w:szCs w:val="24"/>
        </w:rPr>
        <w:t>Melatonin</w:t>
      </w:r>
      <w:proofErr w:type="spellEnd"/>
      <w:r w:rsidRPr="00031725">
        <w:rPr>
          <w:snapToGrid w:val="0"/>
          <w:sz w:val="22"/>
          <w:szCs w:val="24"/>
        </w:rPr>
        <w:t xml:space="preserve"> </w:t>
      </w:r>
      <w:proofErr w:type="spellStart"/>
      <w:r w:rsidRPr="00031725">
        <w:rPr>
          <w:snapToGrid w:val="0"/>
          <w:sz w:val="22"/>
          <w:szCs w:val="24"/>
        </w:rPr>
        <w:t>Orion</w:t>
      </w:r>
      <w:proofErr w:type="spellEnd"/>
      <w:r w:rsidRPr="00031725">
        <w:rPr>
          <w:snapToGrid w:val="0"/>
          <w:sz w:val="22"/>
          <w:szCs w:val="24"/>
        </w:rPr>
        <w:t xml:space="preserve"> vartojimą, jo vartojimo metu ir po jo, nes tai gali </w:t>
      </w:r>
      <w:r w:rsidR="00621415" w:rsidRPr="00031725">
        <w:rPr>
          <w:snapToGrid w:val="0"/>
          <w:sz w:val="22"/>
          <w:szCs w:val="24"/>
        </w:rPr>
        <w:t>susilpninti</w:t>
      </w:r>
      <w:r w:rsidRPr="00031725">
        <w:rPr>
          <w:snapToGrid w:val="0"/>
          <w:sz w:val="22"/>
          <w:szCs w:val="24"/>
        </w:rPr>
        <w:t xml:space="preserve"> </w:t>
      </w:r>
      <w:proofErr w:type="spellStart"/>
      <w:r w:rsidRPr="00031725">
        <w:rPr>
          <w:snapToGrid w:val="0"/>
          <w:sz w:val="22"/>
          <w:szCs w:val="24"/>
        </w:rPr>
        <w:t>melatonino</w:t>
      </w:r>
      <w:proofErr w:type="spellEnd"/>
      <w:r w:rsidRPr="00031725">
        <w:rPr>
          <w:snapToGrid w:val="0"/>
          <w:sz w:val="22"/>
          <w:szCs w:val="24"/>
        </w:rPr>
        <w:t xml:space="preserve"> poveikį.</w:t>
      </w:r>
    </w:p>
    <w:p w14:paraId="0BEE4A33" w14:textId="77777777" w:rsidR="00CD7678" w:rsidRPr="00031725" w:rsidRDefault="00CD7678" w:rsidP="00D9186E">
      <w:pPr>
        <w:numPr>
          <w:ilvl w:val="12"/>
          <w:numId w:val="0"/>
        </w:numPr>
        <w:rPr>
          <w:bCs/>
          <w:sz w:val="22"/>
          <w:szCs w:val="22"/>
        </w:rPr>
      </w:pPr>
    </w:p>
    <w:p w14:paraId="0EF15FD9" w14:textId="7E6B36E7" w:rsidR="008D3B35" w:rsidRPr="00031725" w:rsidRDefault="00AB4978" w:rsidP="00D9186E">
      <w:pPr>
        <w:keepNext/>
        <w:tabs>
          <w:tab w:val="left" w:pos="567"/>
        </w:tabs>
        <w:jc w:val="both"/>
        <w:outlineLvl w:val="3"/>
        <w:rPr>
          <w:b/>
          <w:bCs/>
          <w:sz w:val="22"/>
          <w:szCs w:val="22"/>
          <w:lang w:eastAsia="x-none"/>
        </w:rPr>
      </w:pPr>
      <w:r w:rsidRPr="00031725">
        <w:rPr>
          <w:b/>
          <w:bCs/>
          <w:sz w:val="22"/>
          <w:szCs w:val="22"/>
          <w:lang w:eastAsia="x-none"/>
        </w:rPr>
        <w:t xml:space="preserve">Kiti vaistai ir </w:t>
      </w:r>
      <w:proofErr w:type="spellStart"/>
      <w:r w:rsidR="00D82CF8" w:rsidRPr="00031725">
        <w:rPr>
          <w:b/>
          <w:bCs/>
          <w:sz w:val="22"/>
          <w:szCs w:val="22"/>
          <w:lang w:eastAsia="x-none"/>
        </w:rPr>
        <w:t>Melatonin</w:t>
      </w:r>
      <w:proofErr w:type="spellEnd"/>
      <w:r w:rsidR="00D74B4B" w:rsidRPr="00031725">
        <w:rPr>
          <w:b/>
          <w:bCs/>
          <w:sz w:val="22"/>
          <w:szCs w:val="22"/>
          <w:lang w:eastAsia="x-none"/>
        </w:rPr>
        <w:t xml:space="preserve"> </w:t>
      </w:r>
      <w:proofErr w:type="spellStart"/>
      <w:r w:rsidR="00D74B4B" w:rsidRPr="00031725">
        <w:rPr>
          <w:b/>
          <w:bCs/>
          <w:sz w:val="22"/>
          <w:szCs w:val="22"/>
          <w:lang w:eastAsia="x-none"/>
        </w:rPr>
        <w:t>Orion</w:t>
      </w:r>
      <w:proofErr w:type="spellEnd"/>
    </w:p>
    <w:p w14:paraId="5CF6C905" w14:textId="29935512" w:rsidR="008D3B35" w:rsidRPr="00031725" w:rsidRDefault="00AB4978" w:rsidP="00D9186E">
      <w:pPr>
        <w:numPr>
          <w:ilvl w:val="12"/>
          <w:numId w:val="0"/>
        </w:numPr>
        <w:ind w:right="-2"/>
        <w:rPr>
          <w:sz w:val="22"/>
          <w:szCs w:val="22"/>
        </w:rPr>
      </w:pPr>
      <w:r w:rsidRPr="00031725">
        <w:rPr>
          <w:sz w:val="22"/>
          <w:szCs w:val="22"/>
        </w:rPr>
        <w:t>Jeigu vartojate ar neseniai vartojote kitų vaistų</w:t>
      </w:r>
      <w:r w:rsidR="00197B32" w:rsidRPr="00031725">
        <w:rPr>
          <w:sz w:val="22"/>
          <w:szCs w:val="22"/>
        </w:rPr>
        <w:t>, įskaitant įsigytus be recepto,</w:t>
      </w:r>
      <w:r w:rsidRPr="00031725">
        <w:rPr>
          <w:sz w:val="22"/>
          <w:szCs w:val="22"/>
        </w:rPr>
        <w:t xml:space="preserve"> arba dėl to nesate tikri, apie tai pasakykite gydytojui</w:t>
      </w:r>
      <w:r w:rsidR="001C09F5" w:rsidRPr="00031725">
        <w:rPr>
          <w:sz w:val="22"/>
          <w:szCs w:val="22"/>
        </w:rPr>
        <w:t xml:space="preserve"> </w:t>
      </w:r>
      <w:r w:rsidRPr="00031725">
        <w:rPr>
          <w:sz w:val="22"/>
          <w:szCs w:val="22"/>
        </w:rPr>
        <w:t>arba</w:t>
      </w:r>
      <w:r w:rsidR="001C09F5" w:rsidRPr="00031725">
        <w:rPr>
          <w:sz w:val="22"/>
          <w:szCs w:val="22"/>
        </w:rPr>
        <w:t xml:space="preserve"> </w:t>
      </w:r>
      <w:r w:rsidRPr="00031725">
        <w:rPr>
          <w:sz w:val="22"/>
          <w:szCs w:val="22"/>
        </w:rPr>
        <w:t>vaistininkui</w:t>
      </w:r>
      <w:r w:rsidR="001C09F5" w:rsidRPr="00031725">
        <w:rPr>
          <w:sz w:val="22"/>
          <w:szCs w:val="22"/>
        </w:rPr>
        <w:t>.</w:t>
      </w:r>
    </w:p>
    <w:p w14:paraId="5AFEF140" w14:textId="77777777" w:rsidR="008D3B35" w:rsidRPr="00031725" w:rsidRDefault="008D3B35" w:rsidP="00D9186E">
      <w:pPr>
        <w:numPr>
          <w:ilvl w:val="12"/>
          <w:numId w:val="0"/>
        </w:numPr>
        <w:rPr>
          <w:sz w:val="22"/>
          <w:szCs w:val="22"/>
        </w:rPr>
      </w:pPr>
    </w:p>
    <w:p w14:paraId="313F17F9" w14:textId="41815478" w:rsidR="00197B32" w:rsidRPr="00031725" w:rsidRDefault="008F1278" w:rsidP="00197B32">
      <w:pPr>
        <w:autoSpaceDE w:val="0"/>
        <w:autoSpaceDN w:val="0"/>
        <w:adjustRightInd w:val="0"/>
        <w:rPr>
          <w:rFonts w:eastAsia="SimSun"/>
          <w:sz w:val="22"/>
          <w:szCs w:val="22"/>
          <w:lang w:eastAsia="en-GB"/>
        </w:rPr>
      </w:pPr>
      <w:r w:rsidRPr="00031725">
        <w:rPr>
          <w:rFonts w:eastAsia="SimSun"/>
          <w:sz w:val="22"/>
          <w:szCs w:val="22"/>
          <w:lang w:eastAsia="en-GB"/>
        </w:rPr>
        <w:t>Jeigu</w:t>
      </w:r>
      <w:r w:rsidR="00197B32" w:rsidRPr="00031725">
        <w:rPr>
          <w:rFonts w:eastAsia="SimSun"/>
          <w:sz w:val="22"/>
          <w:szCs w:val="22"/>
          <w:lang w:eastAsia="en-GB"/>
        </w:rPr>
        <w:t xml:space="preserve"> </w:t>
      </w:r>
      <w:proofErr w:type="spellStart"/>
      <w:r w:rsidR="00197B32" w:rsidRPr="00031725">
        <w:rPr>
          <w:sz w:val="22"/>
          <w:szCs w:val="22"/>
        </w:rPr>
        <w:t>Melatonin</w:t>
      </w:r>
      <w:proofErr w:type="spellEnd"/>
      <w:r w:rsidR="00197B32" w:rsidRPr="00031725">
        <w:rPr>
          <w:sz w:val="22"/>
          <w:szCs w:val="22"/>
        </w:rPr>
        <w:t xml:space="preserve"> </w:t>
      </w:r>
      <w:proofErr w:type="spellStart"/>
      <w:r w:rsidR="00197B32" w:rsidRPr="00031725">
        <w:rPr>
          <w:sz w:val="22"/>
          <w:szCs w:val="22"/>
        </w:rPr>
        <w:t>Orion</w:t>
      </w:r>
      <w:proofErr w:type="spellEnd"/>
      <w:r w:rsidR="00197B32" w:rsidRPr="00031725">
        <w:rPr>
          <w:sz w:val="22"/>
          <w:szCs w:val="22"/>
        </w:rPr>
        <w:t xml:space="preserve"> </w:t>
      </w:r>
      <w:r w:rsidRPr="00031725">
        <w:rPr>
          <w:rFonts w:eastAsia="SimSun"/>
          <w:sz w:val="22"/>
          <w:szCs w:val="22"/>
          <w:lang w:eastAsia="en-GB"/>
        </w:rPr>
        <w:t xml:space="preserve">vartojamas tuo pat metu su toliau išvardytais vaistais, gali pakisti </w:t>
      </w:r>
      <w:proofErr w:type="spellStart"/>
      <w:r w:rsidR="00197B32" w:rsidRPr="00031725">
        <w:rPr>
          <w:sz w:val="22"/>
          <w:szCs w:val="22"/>
        </w:rPr>
        <w:t>Melatonin</w:t>
      </w:r>
      <w:proofErr w:type="spellEnd"/>
      <w:r w:rsidR="00197B32" w:rsidRPr="00031725">
        <w:rPr>
          <w:sz w:val="22"/>
          <w:szCs w:val="22"/>
        </w:rPr>
        <w:t xml:space="preserve"> </w:t>
      </w:r>
      <w:proofErr w:type="spellStart"/>
      <w:r w:rsidR="00197B32" w:rsidRPr="00031725">
        <w:rPr>
          <w:sz w:val="22"/>
          <w:szCs w:val="22"/>
        </w:rPr>
        <w:t>Orion</w:t>
      </w:r>
      <w:proofErr w:type="spellEnd"/>
      <w:r w:rsidR="00197B32" w:rsidRPr="00031725">
        <w:rPr>
          <w:sz w:val="22"/>
          <w:szCs w:val="22"/>
        </w:rPr>
        <w:t xml:space="preserve"> </w:t>
      </w:r>
      <w:r w:rsidRPr="00031725">
        <w:rPr>
          <w:rFonts w:eastAsia="SimSun"/>
          <w:sz w:val="22"/>
          <w:szCs w:val="22"/>
          <w:lang w:eastAsia="en-GB"/>
        </w:rPr>
        <w:t>arba kito vaisto poveikis</w:t>
      </w:r>
      <w:r w:rsidR="00197B32" w:rsidRPr="00031725">
        <w:rPr>
          <w:rFonts w:eastAsia="SimSun"/>
          <w:sz w:val="22"/>
          <w:szCs w:val="22"/>
          <w:lang w:eastAsia="en-GB"/>
        </w:rPr>
        <w:t>:</w:t>
      </w:r>
    </w:p>
    <w:p w14:paraId="043240CB" w14:textId="28F6C98A" w:rsidR="0016289F" w:rsidRPr="00031725" w:rsidRDefault="0016289F" w:rsidP="0016289F">
      <w:pPr>
        <w:numPr>
          <w:ilvl w:val="0"/>
          <w:numId w:val="37"/>
        </w:numPr>
        <w:tabs>
          <w:tab w:val="left" w:pos="567"/>
        </w:tabs>
        <w:autoSpaceDE w:val="0"/>
        <w:autoSpaceDN w:val="0"/>
        <w:adjustRightInd w:val="0"/>
        <w:spacing w:line="260" w:lineRule="exact"/>
        <w:contextualSpacing/>
        <w:rPr>
          <w:rFonts w:eastAsia="SimSun"/>
          <w:sz w:val="22"/>
          <w:szCs w:val="22"/>
          <w:lang w:eastAsia="en-GB"/>
        </w:rPr>
      </w:pPr>
      <w:r w:rsidRPr="00031725">
        <w:rPr>
          <w:rFonts w:eastAsia="SimSun"/>
          <w:sz w:val="22"/>
          <w:szCs w:val="22"/>
          <w:lang w:eastAsia="en-GB"/>
        </w:rPr>
        <w:t xml:space="preserve">varfarinas (vartojamas kraujo krešėjimui slopinti) – gali reikėti nustatyti </w:t>
      </w:r>
      <w:r w:rsidRPr="00031725">
        <w:rPr>
          <w:rFonts w:eastAsia="SimSun"/>
          <w:i/>
          <w:iCs/>
          <w:sz w:val="22"/>
          <w:szCs w:val="22"/>
          <w:lang w:eastAsia="en-GB"/>
        </w:rPr>
        <w:t>INR</w:t>
      </w:r>
      <w:r w:rsidRPr="00031725">
        <w:rPr>
          <w:rFonts w:eastAsia="SimSun"/>
          <w:sz w:val="22"/>
          <w:szCs w:val="22"/>
          <w:lang w:eastAsia="en-GB"/>
        </w:rPr>
        <w:t xml:space="preserve"> (atlikti kraujo krešėjimo tyrimą), kad būtų galima patikslinti poveikį;</w:t>
      </w:r>
    </w:p>
    <w:p w14:paraId="16EC594E" w14:textId="74C6AF28" w:rsidR="0016289F" w:rsidRPr="00031725" w:rsidRDefault="0016289F" w:rsidP="0016289F">
      <w:pPr>
        <w:numPr>
          <w:ilvl w:val="0"/>
          <w:numId w:val="37"/>
        </w:numPr>
        <w:tabs>
          <w:tab w:val="left" w:pos="567"/>
        </w:tabs>
        <w:autoSpaceDE w:val="0"/>
        <w:autoSpaceDN w:val="0"/>
        <w:adjustRightInd w:val="0"/>
        <w:spacing w:line="260" w:lineRule="exact"/>
        <w:contextualSpacing/>
        <w:rPr>
          <w:rFonts w:eastAsia="SimSun"/>
          <w:sz w:val="22"/>
          <w:szCs w:val="22"/>
          <w:lang w:eastAsia="en-GB"/>
        </w:rPr>
      </w:pPr>
      <w:r w:rsidRPr="00031725">
        <w:rPr>
          <w:rFonts w:eastAsia="SimSun"/>
          <w:sz w:val="22"/>
          <w:szCs w:val="22"/>
          <w:lang w:eastAsia="en-GB"/>
        </w:rPr>
        <w:t xml:space="preserve">antidepresantai, tokie kaip </w:t>
      </w:r>
      <w:proofErr w:type="spellStart"/>
      <w:r w:rsidRPr="00031725">
        <w:rPr>
          <w:rFonts w:eastAsia="SimSun"/>
          <w:sz w:val="22"/>
          <w:szCs w:val="22"/>
          <w:lang w:eastAsia="en-GB"/>
        </w:rPr>
        <w:t>fluvoksaminas</w:t>
      </w:r>
      <w:proofErr w:type="spellEnd"/>
      <w:r w:rsidRPr="00031725">
        <w:rPr>
          <w:rFonts w:eastAsia="SimSun"/>
          <w:sz w:val="22"/>
          <w:szCs w:val="22"/>
          <w:lang w:eastAsia="en-GB"/>
        </w:rPr>
        <w:t xml:space="preserve"> ir </w:t>
      </w:r>
      <w:proofErr w:type="spellStart"/>
      <w:r w:rsidRPr="00031725">
        <w:rPr>
          <w:rFonts w:eastAsia="SimSun"/>
          <w:sz w:val="22"/>
          <w:szCs w:val="22"/>
          <w:lang w:eastAsia="en-GB"/>
        </w:rPr>
        <w:t>imipraminas</w:t>
      </w:r>
      <w:proofErr w:type="spellEnd"/>
      <w:r w:rsidRPr="00031725">
        <w:rPr>
          <w:rFonts w:eastAsia="SimSun"/>
          <w:sz w:val="22"/>
          <w:szCs w:val="22"/>
          <w:lang w:eastAsia="en-GB"/>
        </w:rPr>
        <w:t>;</w:t>
      </w:r>
    </w:p>
    <w:p w14:paraId="042AC999" w14:textId="017C0245" w:rsidR="0016289F" w:rsidRPr="00031725" w:rsidRDefault="0016289F" w:rsidP="0016289F">
      <w:pPr>
        <w:numPr>
          <w:ilvl w:val="0"/>
          <w:numId w:val="37"/>
        </w:numPr>
        <w:tabs>
          <w:tab w:val="left" w:pos="567"/>
        </w:tabs>
        <w:autoSpaceDE w:val="0"/>
        <w:autoSpaceDN w:val="0"/>
        <w:adjustRightInd w:val="0"/>
        <w:spacing w:line="260" w:lineRule="exact"/>
        <w:contextualSpacing/>
        <w:rPr>
          <w:rFonts w:eastAsia="SimSun"/>
          <w:sz w:val="22"/>
          <w:szCs w:val="22"/>
          <w:lang w:eastAsia="en-GB"/>
        </w:rPr>
      </w:pPr>
      <w:proofErr w:type="spellStart"/>
      <w:r w:rsidRPr="00031725">
        <w:rPr>
          <w:rFonts w:eastAsia="SimSun"/>
          <w:sz w:val="22"/>
          <w:szCs w:val="22"/>
          <w:lang w:eastAsia="en-GB"/>
        </w:rPr>
        <w:t>ciprofloksacinas</w:t>
      </w:r>
      <w:proofErr w:type="spellEnd"/>
      <w:r w:rsidR="000637AB" w:rsidRPr="00031725">
        <w:rPr>
          <w:rFonts w:eastAsia="SimSun"/>
          <w:sz w:val="22"/>
          <w:szCs w:val="22"/>
          <w:lang w:eastAsia="en-GB"/>
        </w:rPr>
        <w:t xml:space="preserve"> </w:t>
      </w:r>
      <w:r w:rsidRPr="00031725">
        <w:rPr>
          <w:rFonts w:eastAsia="SimSun"/>
          <w:sz w:val="22"/>
          <w:szCs w:val="22"/>
          <w:lang w:eastAsia="en-GB"/>
        </w:rPr>
        <w:t xml:space="preserve">ir </w:t>
      </w:r>
      <w:proofErr w:type="spellStart"/>
      <w:r w:rsidRPr="00031725">
        <w:rPr>
          <w:rFonts w:eastAsia="SimSun"/>
          <w:sz w:val="22"/>
          <w:szCs w:val="22"/>
          <w:lang w:eastAsia="en-GB"/>
        </w:rPr>
        <w:t>rifampicinas</w:t>
      </w:r>
      <w:proofErr w:type="spellEnd"/>
      <w:r w:rsidRPr="00031725">
        <w:rPr>
          <w:rFonts w:eastAsia="SimSun"/>
          <w:sz w:val="22"/>
          <w:szCs w:val="22"/>
          <w:lang w:eastAsia="en-GB"/>
        </w:rPr>
        <w:t xml:space="preserve"> (vartojami bakterijų sukeltų infekcinių ligų gydymui);</w:t>
      </w:r>
    </w:p>
    <w:p w14:paraId="7884B843" w14:textId="68016F48" w:rsidR="0016289F" w:rsidRPr="00031725" w:rsidRDefault="0016289F" w:rsidP="0016289F">
      <w:pPr>
        <w:numPr>
          <w:ilvl w:val="0"/>
          <w:numId w:val="37"/>
        </w:numPr>
        <w:tabs>
          <w:tab w:val="left" w:pos="567"/>
        </w:tabs>
        <w:autoSpaceDE w:val="0"/>
        <w:autoSpaceDN w:val="0"/>
        <w:adjustRightInd w:val="0"/>
        <w:spacing w:line="260" w:lineRule="exact"/>
        <w:contextualSpacing/>
        <w:rPr>
          <w:rFonts w:eastAsia="SimSun"/>
          <w:sz w:val="22"/>
          <w:szCs w:val="22"/>
          <w:lang w:eastAsia="en-GB"/>
        </w:rPr>
      </w:pPr>
      <w:proofErr w:type="spellStart"/>
      <w:r w:rsidRPr="00031725">
        <w:rPr>
          <w:rFonts w:eastAsia="SimSun"/>
          <w:sz w:val="22"/>
          <w:szCs w:val="22"/>
          <w:lang w:eastAsia="en-GB"/>
        </w:rPr>
        <w:t>karbamazepinas</w:t>
      </w:r>
      <w:proofErr w:type="spellEnd"/>
      <w:r w:rsidRPr="00031725">
        <w:rPr>
          <w:rFonts w:eastAsia="SimSun"/>
          <w:sz w:val="22"/>
          <w:szCs w:val="22"/>
          <w:lang w:eastAsia="en-GB"/>
        </w:rPr>
        <w:t xml:space="preserve"> ir </w:t>
      </w:r>
      <w:proofErr w:type="spellStart"/>
      <w:r w:rsidRPr="00031725">
        <w:rPr>
          <w:rFonts w:eastAsia="SimSun"/>
          <w:sz w:val="22"/>
          <w:szCs w:val="22"/>
          <w:lang w:eastAsia="en-GB"/>
        </w:rPr>
        <w:t>fenitoinas</w:t>
      </w:r>
      <w:proofErr w:type="spellEnd"/>
      <w:r w:rsidRPr="00031725">
        <w:rPr>
          <w:rFonts w:eastAsia="SimSun"/>
          <w:sz w:val="22"/>
          <w:szCs w:val="22"/>
          <w:lang w:eastAsia="en-GB"/>
        </w:rPr>
        <w:t xml:space="preserve"> (vartojami epilepsijai gydyti);</w:t>
      </w:r>
    </w:p>
    <w:p w14:paraId="169DDFB3" w14:textId="62BCE080" w:rsidR="0016289F" w:rsidRPr="00031725" w:rsidRDefault="0016289F" w:rsidP="0016289F">
      <w:pPr>
        <w:numPr>
          <w:ilvl w:val="0"/>
          <w:numId w:val="37"/>
        </w:numPr>
        <w:tabs>
          <w:tab w:val="left" w:pos="567"/>
        </w:tabs>
        <w:autoSpaceDE w:val="0"/>
        <w:autoSpaceDN w:val="0"/>
        <w:adjustRightInd w:val="0"/>
        <w:spacing w:line="260" w:lineRule="exact"/>
        <w:contextualSpacing/>
        <w:rPr>
          <w:rFonts w:eastAsia="SimSun"/>
          <w:sz w:val="22"/>
          <w:szCs w:val="22"/>
          <w:lang w:eastAsia="en-GB"/>
        </w:rPr>
      </w:pPr>
      <w:r w:rsidRPr="00031725">
        <w:rPr>
          <w:rFonts w:eastAsia="SimSun"/>
          <w:sz w:val="22"/>
          <w:szCs w:val="22"/>
          <w:lang w:eastAsia="en-GB"/>
        </w:rPr>
        <w:t>5- arba 8-metoksipsoralenas (5 ir 8-MOP) (vartojami odos ligų, pvz., psoriazės, gydymui);</w:t>
      </w:r>
    </w:p>
    <w:p w14:paraId="4C754EF1" w14:textId="15960320" w:rsidR="0016289F" w:rsidRPr="00031725" w:rsidRDefault="0016289F" w:rsidP="0016289F">
      <w:pPr>
        <w:numPr>
          <w:ilvl w:val="0"/>
          <w:numId w:val="37"/>
        </w:numPr>
        <w:tabs>
          <w:tab w:val="left" w:pos="567"/>
        </w:tabs>
        <w:autoSpaceDE w:val="0"/>
        <w:autoSpaceDN w:val="0"/>
        <w:adjustRightInd w:val="0"/>
        <w:spacing w:line="260" w:lineRule="exact"/>
        <w:contextualSpacing/>
        <w:rPr>
          <w:rFonts w:eastAsia="SimSun"/>
          <w:sz w:val="22"/>
          <w:szCs w:val="22"/>
          <w:lang w:eastAsia="en-GB"/>
        </w:rPr>
      </w:pPr>
      <w:r w:rsidRPr="00031725">
        <w:rPr>
          <w:rFonts w:eastAsia="SimSun"/>
          <w:sz w:val="22"/>
          <w:szCs w:val="22"/>
          <w:lang w:eastAsia="en-GB"/>
        </w:rPr>
        <w:t xml:space="preserve">benzodiazepinų ir ne benzodiazepinų grupės migdomieji vaistai (miegui sukelti vartojami vaistai, pvz., </w:t>
      </w:r>
      <w:proofErr w:type="spellStart"/>
      <w:r w:rsidRPr="00031725">
        <w:rPr>
          <w:rFonts w:eastAsia="SimSun"/>
          <w:sz w:val="22"/>
          <w:szCs w:val="22"/>
          <w:lang w:eastAsia="en-GB"/>
        </w:rPr>
        <w:t>zaleplonas</w:t>
      </w:r>
      <w:proofErr w:type="spellEnd"/>
      <w:r w:rsidRPr="00031725">
        <w:rPr>
          <w:rFonts w:eastAsia="SimSun"/>
          <w:sz w:val="22"/>
          <w:szCs w:val="22"/>
          <w:lang w:eastAsia="en-GB"/>
        </w:rPr>
        <w:t xml:space="preserve">, </w:t>
      </w:r>
      <w:proofErr w:type="spellStart"/>
      <w:r w:rsidRPr="00031725">
        <w:rPr>
          <w:rFonts w:eastAsia="SimSun"/>
          <w:sz w:val="22"/>
          <w:szCs w:val="22"/>
          <w:lang w:eastAsia="en-GB"/>
        </w:rPr>
        <w:t>zolpidemas</w:t>
      </w:r>
      <w:proofErr w:type="spellEnd"/>
      <w:r w:rsidRPr="00031725">
        <w:rPr>
          <w:rFonts w:eastAsia="SimSun"/>
          <w:sz w:val="22"/>
          <w:szCs w:val="22"/>
          <w:lang w:eastAsia="en-GB"/>
        </w:rPr>
        <w:t xml:space="preserve"> ir </w:t>
      </w:r>
      <w:proofErr w:type="spellStart"/>
      <w:r w:rsidRPr="00031725">
        <w:rPr>
          <w:rFonts w:eastAsia="SimSun"/>
          <w:sz w:val="22"/>
          <w:szCs w:val="22"/>
          <w:lang w:eastAsia="en-GB"/>
        </w:rPr>
        <w:t>zopiklonas</w:t>
      </w:r>
      <w:proofErr w:type="spellEnd"/>
      <w:r w:rsidRPr="00031725">
        <w:rPr>
          <w:rFonts w:eastAsia="SimSun"/>
          <w:sz w:val="22"/>
          <w:szCs w:val="22"/>
          <w:lang w:eastAsia="en-GB"/>
        </w:rPr>
        <w:t>);</w:t>
      </w:r>
    </w:p>
    <w:p w14:paraId="1ACAB4D1" w14:textId="38B33B84" w:rsidR="00197B32" w:rsidRPr="00031725" w:rsidRDefault="0016289F" w:rsidP="0016289F">
      <w:pPr>
        <w:numPr>
          <w:ilvl w:val="0"/>
          <w:numId w:val="37"/>
        </w:numPr>
        <w:tabs>
          <w:tab w:val="left" w:pos="567"/>
        </w:tabs>
        <w:autoSpaceDE w:val="0"/>
        <w:autoSpaceDN w:val="0"/>
        <w:adjustRightInd w:val="0"/>
        <w:spacing w:line="260" w:lineRule="exact"/>
        <w:contextualSpacing/>
        <w:rPr>
          <w:rFonts w:eastAsia="SimSun"/>
          <w:sz w:val="22"/>
          <w:szCs w:val="22"/>
          <w:lang w:eastAsia="en-GB"/>
        </w:rPr>
      </w:pPr>
      <w:proofErr w:type="spellStart"/>
      <w:r w:rsidRPr="00031725">
        <w:rPr>
          <w:rFonts w:eastAsia="SimSun"/>
          <w:sz w:val="22"/>
          <w:szCs w:val="22"/>
          <w:lang w:eastAsia="en-GB"/>
        </w:rPr>
        <w:t>cimetidinas</w:t>
      </w:r>
      <w:proofErr w:type="spellEnd"/>
      <w:r w:rsidRPr="00031725">
        <w:rPr>
          <w:rFonts w:eastAsia="SimSun"/>
          <w:sz w:val="22"/>
          <w:szCs w:val="22"/>
          <w:lang w:eastAsia="en-GB"/>
        </w:rPr>
        <w:t xml:space="preserve"> (vartojamas opoms gydyti);</w:t>
      </w:r>
    </w:p>
    <w:p w14:paraId="30CEAD42" w14:textId="0A8B2BCA" w:rsidR="0016289F" w:rsidRPr="00031725" w:rsidRDefault="009C65E1" w:rsidP="0016289F">
      <w:pPr>
        <w:numPr>
          <w:ilvl w:val="0"/>
          <w:numId w:val="37"/>
        </w:numPr>
        <w:tabs>
          <w:tab w:val="left" w:pos="567"/>
        </w:tabs>
        <w:autoSpaceDE w:val="0"/>
        <w:autoSpaceDN w:val="0"/>
        <w:adjustRightInd w:val="0"/>
        <w:spacing w:line="260" w:lineRule="exact"/>
        <w:contextualSpacing/>
        <w:rPr>
          <w:rFonts w:eastAsia="SimSun"/>
          <w:sz w:val="22"/>
          <w:szCs w:val="22"/>
          <w:lang w:eastAsia="en-GB"/>
        </w:rPr>
      </w:pPr>
      <w:r w:rsidRPr="00031725">
        <w:rPr>
          <w:rFonts w:eastAsia="SimSun"/>
          <w:sz w:val="22"/>
          <w:szCs w:val="22"/>
          <w:lang w:eastAsia="en-GB"/>
        </w:rPr>
        <w:t>kraujospūdį mažinantys</w:t>
      </w:r>
      <w:r w:rsidR="0016289F" w:rsidRPr="00031725">
        <w:rPr>
          <w:rFonts w:eastAsia="SimSun"/>
          <w:sz w:val="22"/>
          <w:szCs w:val="22"/>
          <w:lang w:eastAsia="en-GB"/>
        </w:rPr>
        <w:t xml:space="preserve"> vaistai (</w:t>
      </w:r>
      <w:proofErr w:type="spellStart"/>
      <w:r w:rsidR="0016289F" w:rsidRPr="00031725">
        <w:rPr>
          <w:rFonts w:eastAsia="SimSun"/>
          <w:sz w:val="22"/>
          <w:szCs w:val="22"/>
          <w:lang w:eastAsia="en-GB"/>
        </w:rPr>
        <w:t>nifedipinas</w:t>
      </w:r>
      <w:proofErr w:type="spellEnd"/>
      <w:r w:rsidR="0016289F" w:rsidRPr="00031725">
        <w:rPr>
          <w:rFonts w:eastAsia="SimSun"/>
          <w:sz w:val="22"/>
          <w:szCs w:val="22"/>
          <w:lang w:eastAsia="en-GB"/>
        </w:rPr>
        <w:t>);</w:t>
      </w:r>
    </w:p>
    <w:p w14:paraId="39CEC5A4" w14:textId="77777777" w:rsidR="0016289F" w:rsidRPr="00031725" w:rsidRDefault="0016289F" w:rsidP="0016289F">
      <w:pPr>
        <w:numPr>
          <w:ilvl w:val="0"/>
          <w:numId w:val="37"/>
        </w:numPr>
        <w:tabs>
          <w:tab w:val="left" w:pos="567"/>
        </w:tabs>
        <w:autoSpaceDE w:val="0"/>
        <w:autoSpaceDN w:val="0"/>
        <w:adjustRightInd w:val="0"/>
        <w:spacing w:line="260" w:lineRule="exact"/>
        <w:contextualSpacing/>
        <w:rPr>
          <w:rFonts w:eastAsia="SimSun"/>
          <w:sz w:val="22"/>
          <w:szCs w:val="22"/>
          <w:lang w:eastAsia="en-GB"/>
        </w:rPr>
      </w:pPr>
      <w:proofErr w:type="spellStart"/>
      <w:r w:rsidRPr="00031725">
        <w:rPr>
          <w:rFonts w:eastAsia="SimSun"/>
          <w:sz w:val="22"/>
          <w:szCs w:val="22"/>
          <w:lang w:eastAsia="en-GB"/>
        </w:rPr>
        <w:t>tioridazinas</w:t>
      </w:r>
      <w:proofErr w:type="spellEnd"/>
      <w:r w:rsidRPr="00031725">
        <w:rPr>
          <w:rFonts w:eastAsia="SimSun"/>
          <w:sz w:val="22"/>
          <w:szCs w:val="22"/>
          <w:lang w:eastAsia="en-GB"/>
        </w:rPr>
        <w:t xml:space="preserve"> (vartojamas šizofrenijai gydyti);</w:t>
      </w:r>
    </w:p>
    <w:p w14:paraId="7D69BC95" w14:textId="77777777" w:rsidR="009C65E1" w:rsidRPr="00031725" w:rsidRDefault="0016289F" w:rsidP="0016289F">
      <w:pPr>
        <w:numPr>
          <w:ilvl w:val="0"/>
          <w:numId w:val="37"/>
        </w:numPr>
        <w:tabs>
          <w:tab w:val="left" w:pos="567"/>
        </w:tabs>
        <w:autoSpaceDE w:val="0"/>
        <w:autoSpaceDN w:val="0"/>
        <w:adjustRightInd w:val="0"/>
        <w:spacing w:line="260" w:lineRule="exact"/>
        <w:contextualSpacing/>
        <w:rPr>
          <w:rFonts w:eastAsia="SimSun"/>
          <w:sz w:val="22"/>
          <w:szCs w:val="22"/>
          <w:lang w:eastAsia="en-GB"/>
        </w:rPr>
      </w:pPr>
      <w:r w:rsidRPr="00031725">
        <w:rPr>
          <w:rFonts w:eastAsia="SimSun"/>
          <w:sz w:val="22"/>
          <w:szCs w:val="22"/>
          <w:lang w:eastAsia="en-GB"/>
        </w:rPr>
        <w:t xml:space="preserve">kontraceptikai, kurių sudėtyje yra </w:t>
      </w:r>
      <w:proofErr w:type="spellStart"/>
      <w:r w:rsidRPr="00031725">
        <w:rPr>
          <w:rFonts w:eastAsia="SimSun"/>
          <w:sz w:val="22"/>
          <w:szCs w:val="22"/>
          <w:lang w:eastAsia="en-GB"/>
        </w:rPr>
        <w:t>etinilestradiolio</w:t>
      </w:r>
      <w:proofErr w:type="spellEnd"/>
      <w:r w:rsidRPr="00031725">
        <w:rPr>
          <w:rFonts w:eastAsia="SimSun"/>
          <w:sz w:val="22"/>
          <w:szCs w:val="22"/>
          <w:lang w:eastAsia="en-GB"/>
        </w:rPr>
        <w:t xml:space="preserve"> ir </w:t>
      </w:r>
      <w:proofErr w:type="spellStart"/>
      <w:r w:rsidRPr="00031725">
        <w:rPr>
          <w:rFonts w:eastAsia="SimSun"/>
          <w:sz w:val="22"/>
          <w:szCs w:val="22"/>
          <w:lang w:eastAsia="en-GB"/>
        </w:rPr>
        <w:t>gestageno</w:t>
      </w:r>
      <w:proofErr w:type="spellEnd"/>
      <w:r w:rsidRPr="00031725">
        <w:rPr>
          <w:rFonts w:eastAsia="SimSun"/>
          <w:sz w:val="22"/>
          <w:szCs w:val="22"/>
          <w:lang w:eastAsia="en-GB"/>
        </w:rPr>
        <w:t>;</w:t>
      </w:r>
    </w:p>
    <w:p w14:paraId="28730A64" w14:textId="567C9AE3" w:rsidR="00197B32" w:rsidRPr="00031725" w:rsidRDefault="0016289F" w:rsidP="0016289F">
      <w:pPr>
        <w:numPr>
          <w:ilvl w:val="0"/>
          <w:numId w:val="37"/>
        </w:numPr>
        <w:tabs>
          <w:tab w:val="left" w:pos="567"/>
        </w:tabs>
        <w:autoSpaceDE w:val="0"/>
        <w:autoSpaceDN w:val="0"/>
        <w:adjustRightInd w:val="0"/>
        <w:spacing w:line="260" w:lineRule="exact"/>
        <w:contextualSpacing/>
        <w:rPr>
          <w:rFonts w:eastAsia="SimSun"/>
          <w:sz w:val="22"/>
          <w:szCs w:val="22"/>
          <w:lang w:eastAsia="en-GB"/>
        </w:rPr>
      </w:pPr>
      <w:r w:rsidRPr="00031725">
        <w:rPr>
          <w:rFonts w:eastAsia="SimSun"/>
          <w:sz w:val="22"/>
          <w:szCs w:val="22"/>
          <w:lang w:eastAsia="en-GB"/>
        </w:rPr>
        <w:t xml:space="preserve">hormonų pakeičiamoji terapija menopauzės </w:t>
      </w:r>
      <w:r w:rsidR="002B1178" w:rsidRPr="00031725">
        <w:rPr>
          <w:rFonts w:eastAsia="SimSun"/>
          <w:sz w:val="22"/>
          <w:szCs w:val="22"/>
          <w:lang w:eastAsia="en-GB"/>
        </w:rPr>
        <w:t>sutrikimams</w:t>
      </w:r>
      <w:r w:rsidRPr="00031725">
        <w:rPr>
          <w:rFonts w:eastAsia="SimSun"/>
          <w:sz w:val="22"/>
          <w:szCs w:val="22"/>
          <w:lang w:eastAsia="en-GB"/>
        </w:rPr>
        <w:t xml:space="preserve"> gydyti.</w:t>
      </w:r>
    </w:p>
    <w:p w14:paraId="2777CF54" w14:textId="77777777" w:rsidR="00197B32" w:rsidRPr="00031725" w:rsidRDefault="00197B32" w:rsidP="00D9186E">
      <w:pPr>
        <w:numPr>
          <w:ilvl w:val="12"/>
          <w:numId w:val="0"/>
        </w:numPr>
        <w:rPr>
          <w:sz w:val="22"/>
          <w:szCs w:val="22"/>
        </w:rPr>
      </w:pPr>
    </w:p>
    <w:p w14:paraId="017A0EBA" w14:textId="7444B41C" w:rsidR="008D3B35" w:rsidRPr="00031725" w:rsidRDefault="00AB4978" w:rsidP="00D9186E">
      <w:pPr>
        <w:keepNext/>
        <w:tabs>
          <w:tab w:val="left" w:pos="567"/>
        </w:tabs>
        <w:jc w:val="both"/>
        <w:outlineLvl w:val="3"/>
        <w:rPr>
          <w:b/>
          <w:bCs/>
          <w:sz w:val="22"/>
          <w:szCs w:val="22"/>
          <w:lang w:eastAsia="x-none"/>
        </w:rPr>
      </w:pPr>
      <w:r w:rsidRPr="00031725">
        <w:rPr>
          <w:b/>
          <w:bCs/>
          <w:sz w:val="22"/>
          <w:szCs w:val="22"/>
          <w:lang w:eastAsia="x-none"/>
        </w:rPr>
        <w:t>Nėštumas</w:t>
      </w:r>
      <w:r w:rsidR="004A2055" w:rsidRPr="00031725">
        <w:rPr>
          <w:b/>
          <w:bCs/>
          <w:sz w:val="22"/>
          <w:szCs w:val="22"/>
          <w:lang w:eastAsia="x-none"/>
        </w:rPr>
        <w:t xml:space="preserve">, </w:t>
      </w:r>
      <w:r w:rsidRPr="00031725">
        <w:rPr>
          <w:b/>
          <w:bCs/>
          <w:sz w:val="22"/>
          <w:szCs w:val="22"/>
          <w:lang w:eastAsia="x-none"/>
        </w:rPr>
        <w:t>žindymo laikotarpis</w:t>
      </w:r>
      <w:r w:rsidR="004A2055" w:rsidRPr="00031725">
        <w:rPr>
          <w:b/>
          <w:bCs/>
          <w:sz w:val="22"/>
          <w:szCs w:val="22"/>
          <w:lang w:eastAsia="x-none"/>
        </w:rPr>
        <w:t xml:space="preserve"> ir vaisingumas</w:t>
      </w:r>
    </w:p>
    <w:p w14:paraId="4293AD51" w14:textId="7CB8A93D" w:rsidR="008D3B35" w:rsidRPr="00031725" w:rsidRDefault="00AB4978" w:rsidP="00D9186E">
      <w:pPr>
        <w:numPr>
          <w:ilvl w:val="12"/>
          <w:numId w:val="0"/>
        </w:numPr>
        <w:rPr>
          <w:sz w:val="22"/>
          <w:szCs w:val="22"/>
        </w:rPr>
      </w:pPr>
      <w:r w:rsidRPr="00031725">
        <w:rPr>
          <w:sz w:val="22"/>
          <w:szCs w:val="22"/>
        </w:rPr>
        <w:t>Jeigu esate nėščia, žindote kūdikį, manote, kad galbūt esate nėščia, arba planuojate pastoti, tai prieš vartodama šį vaistą pasitarkite su gydytoju</w:t>
      </w:r>
      <w:r w:rsidR="001C09F5" w:rsidRPr="00031725">
        <w:rPr>
          <w:sz w:val="22"/>
          <w:szCs w:val="22"/>
        </w:rPr>
        <w:t xml:space="preserve"> </w:t>
      </w:r>
      <w:r w:rsidRPr="00031725">
        <w:rPr>
          <w:sz w:val="22"/>
          <w:szCs w:val="22"/>
        </w:rPr>
        <w:t>arba</w:t>
      </w:r>
      <w:r w:rsidR="001C09F5" w:rsidRPr="00031725">
        <w:rPr>
          <w:sz w:val="22"/>
          <w:szCs w:val="22"/>
        </w:rPr>
        <w:t xml:space="preserve"> </w:t>
      </w:r>
      <w:r w:rsidRPr="00031725">
        <w:rPr>
          <w:sz w:val="22"/>
          <w:szCs w:val="22"/>
        </w:rPr>
        <w:t>vaistininku</w:t>
      </w:r>
      <w:r w:rsidR="001C09F5" w:rsidRPr="00031725">
        <w:rPr>
          <w:sz w:val="22"/>
          <w:szCs w:val="22"/>
        </w:rPr>
        <w:t>.</w:t>
      </w:r>
    </w:p>
    <w:p w14:paraId="02BC5374" w14:textId="190FD5A2" w:rsidR="00D74B4B" w:rsidRPr="00031725" w:rsidRDefault="00D74B4B" w:rsidP="00D74B4B">
      <w:pPr>
        <w:numPr>
          <w:ilvl w:val="12"/>
          <w:numId w:val="0"/>
        </w:numPr>
        <w:rPr>
          <w:sz w:val="22"/>
          <w:szCs w:val="22"/>
        </w:rPr>
      </w:pPr>
    </w:p>
    <w:p w14:paraId="34AB9317" w14:textId="044C28CC" w:rsidR="000E710C" w:rsidRPr="00031725" w:rsidRDefault="001F2858" w:rsidP="000E710C">
      <w:pPr>
        <w:numPr>
          <w:ilvl w:val="12"/>
          <w:numId w:val="0"/>
        </w:numPr>
        <w:rPr>
          <w:i/>
          <w:iCs/>
          <w:sz w:val="22"/>
        </w:rPr>
      </w:pPr>
      <w:bookmarkStart w:id="5" w:name="_Hlk47966837"/>
      <w:r w:rsidRPr="00031725">
        <w:rPr>
          <w:i/>
          <w:iCs/>
          <w:sz w:val="22"/>
        </w:rPr>
        <w:t>V</w:t>
      </w:r>
      <w:r w:rsidR="000E710C" w:rsidRPr="00031725">
        <w:rPr>
          <w:i/>
          <w:iCs/>
          <w:sz w:val="22"/>
        </w:rPr>
        <w:t>aising</w:t>
      </w:r>
      <w:r w:rsidRPr="00031725">
        <w:rPr>
          <w:i/>
          <w:iCs/>
          <w:sz w:val="22"/>
        </w:rPr>
        <w:t xml:space="preserve">os </w:t>
      </w:r>
      <w:r w:rsidR="000E710C" w:rsidRPr="00031725">
        <w:rPr>
          <w:i/>
          <w:iCs/>
          <w:sz w:val="22"/>
        </w:rPr>
        <w:t>moter</w:t>
      </w:r>
      <w:r w:rsidRPr="00031725">
        <w:rPr>
          <w:i/>
          <w:iCs/>
          <w:sz w:val="22"/>
        </w:rPr>
        <w:t xml:space="preserve">ys, </w:t>
      </w:r>
      <w:r w:rsidR="009E6AC1" w:rsidRPr="00031725">
        <w:rPr>
          <w:i/>
          <w:iCs/>
          <w:sz w:val="22"/>
        </w:rPr>
        <w:t>vartojančios kontracepcijos priemones</w:t>
      </w:r>
    </w:p>
    <w:p w14:paraId="29EB894C" w14:textId="53C94ED5" w:rsidR="009E6AC1" w:rsidRPr="00031725" w:rsidRDefault="002F3F77" w:rsidP="000E710C">
      <w:pPr>
        <w:numPr>
          <w:ilvl w:val="12"/>
          <w:numId w:val="0"/>
        </w:numPr>
        <w:rPr>
          <w:sz w:val="22"/>
        </w:rPr>
      </w:pPr>
      <w:r w:rsidRPr="00031725">
        <w:rPr>
          <w:sz w:val="22"/>
        </w:rPr>
        <w:t xml:space="preserve">Nėra pakankamai duomenų apie </w:t>
      </w:r>
      <w:proofErr w:type="spellStart"/>
      <w:r w:rsidRPr="00031725">
        <w:rPr>
          <w:sz w:val="22"/>
        </w:rPr>
        <w:t>melatonino</w:t>
      </w:r>
      <w:proofErr w:type="spellEnd"/>
      <w:r w:rsidRPr="00031725">
        <w:rPr>
          <w:sz w:val="22"/>
        </w:rPr>
        <w:t xml:space="preserve"> poveikį žmogaus vaisingumui.</w:t>
      </w:r>
    </w:p>
    <w:p w14:paraId="0E689822" w14:textId="79452F76" w:rsidR="000E710C" w:rsidRPr="00031725" w:rsidRDefault="00FA634F" w:rsidP="000E710C">
      <w:pPr>
        <w:autoSpaceDE w:val="0"/>
        <w:autoSpaceDN w:val="0"/>
        <w:adjustRightInd w:val="0"/>
        <w:rPr>
          <w:sz w:val="22"/>
          <w:szCs w:val="22"/>
        </w:rPr>
      </w:pPr>
      <w:r w:rsidRPr="00031725">
        <w:rPr>
          <w:sz w:val="22"/>
          <w:szCs w:val="22"/>
        </w:rPr>
        <w:t xml:space="preserve">Atsižvelgiant į </w:t>
      </w:r>
      <w:r w:rsidR="00E57427" w:rsidRPr="00031725">
        <w:rPr>
          <w:sz w:val="22"/>
          <w:szCs w:val="22"/>
        </w:rPr>
        <w:t xml:space="preserve">tai, kad </w:t>
      </w:r>
      <w:r w:rsidR="00406C81" w:rsidRPr="00031725">
        <w:rPr>
          <w:sz w:val="22"/>
          <w:szCs w:val="22"/>
        </w:rPr>
        <w:t xml:space="preserve">trūksta klinikinių </w:t>
      </w:r>
      <w:r w:rsidRPr="00031725">
        <w:rPr>
          <w:sz w:val="22"/>
          <w:szCs w:val="22"/>
        </w:rPr>
        <w:t>duomenų,</w:t>
      </w:r>
      <w:r w:rsidR="001B1202" w:rsidRPr="00031725">
        <w:rPr>
          <w:sz w:val="22"/>
          <w:szCs w:val="22"/>
        </w:rPr>
        <w:t xml:space="preserve"> </w:t>
      </w:r>
      <w:r w:rsidRPr="00031725">
        <w:rPr>
          <w:sz w:val="22"/>
          <w:szCs w:val="22"/>
        </w:rPr>
        <w:t>v</w:t>
      </w:r>
      <w:r w:rsidR="000E710C" w:rsidRPr="00031725">
        <w:rPr>
          <w:sz w:val="22"/>
          <w:szCs w:val="22"/>
        </w:rPr>
        <w:t xml:space="preserve">aisingos moterys gydymo </w:t>
      </w:r>
      <w:proofErr w:type="spellStart"/>
      <w:r w:rsidR="000E710C" w:rsidRPr="00031725">
        <w:rPr>
          <w:sz w:val="22"/>
          <w:szCs w:val="22"/>
        </w:rPr>
        <w:t>Melatonin</w:t>
      </w:r>
      <w:proofErr w:type="spellEnd"/>
      <w:r w:rsidR="000E710C" w:rsidRPr="00031725">
        <w:rPr>
          <w:sz w:val="22"/>
          <w:szCs w:val="22"/>
        </w:rPr>
        <w:t xml:space="preserve"> </w:t>
      </w:r>
      <w:proofErr w:type="spellStart"/>
      <w:r w:rsidR="000E710C" w:rsidRPr="00031725">
        <w:rPr>
          <w:sz w:val="22"/>
          <w:szCs w:val="22"/>
        </w:rPr>
        <w:t>Orion</w:t>
      </w:r>
      <w:proofErr w:type="spellEnd"/>
      <w:r w:rsidR="000E710C" w:rsidRPr="00031725">
        <w:rPr>
          <w:sz w:val="22"/>
          <w:szCs w:val="22"/>
        </w:rPr>
        <w:t xml:space="preserve"> metu turi naudoti kontracepciją. Vis dėlto tam tikri kontraceptikai gali turėti įtakos šio vaisto veikimui, daugiau informacijos rasite poskyryje „Kiti vaistai ir </w:t>
      </w:r>
      <w:proofErr w:type="spellStart"/>
      <w:r w:rsidR="000E710C" w:rsidRPr="00031725">
        <w:rPr>
          <w:sz w:val="22"/>
          <w:szCs w:val="22"/>
        </w:rPr>
        <w:t>Melatonin</w:t>
      </w:r>
      <w:proofErr w:type="spellEnd"/>
      <w:r w:rsidR="000E710C" w:rsidRPr="00031725">
        <w:rPr>
          <w:sz w:val="22"/>
          <w:szCs w:val="22"/>
        </w:rPr>
        <w:t xml:space="preserve"> </w:t>
      </w:r>
      <w:proofErr w:type="spellStart"/>
      <w:r w:rsidR="000E710C" w:rsidRPr="00031725">
        <w:rPr>
          <w:sz w:val="22"/>
          <w:szCs w:val="22"/>
        </w:rPr>
        <w:t>Orion</w:t>
      </w:r>
      <w:proofErr w:type="spellEnd"/>
      <w:r w:rsidR="000E710C" w:rsidRPr="00031725">
        <w:rPr>
          <w:sz w:val="22"/>
          <w:szCs w:val="22"/>
        </w:rPr>
        <w:t>“.</w:t>
      </w:r>
    </w:p>
    <w:p w14:paraId="74AAE8A2" w14:textId="77777777" w:rsidR="000E710C" w:rsidRPr="00031725" w:rsidRDefault="000E710C" w:rsidP="000E710C">
      <w:pPr>
        <w:numPr>
          <w:ilvl w:val="12"/>
          <w:numId w:val="0"/>
        </w:numPr>
        <w:rPr>
          <w:sz w:val="22"/>
        </w:rPr>
      </w:pPr>
    </w:p>
    <w:bookmarkEnd w:id="5"/>
    <w:p w14:paraId="58294546" w14:textId="77777777" w:rsidR="000E710C" w:rsidRPr="00031725" w:rsidRDefault="000E710C" w:rsidP="000E710C">
      <w:pPr>
        <w:autoSpaceDE w:val="0"/>
        <w:autoSpaceDN w:val="0"/>
        <w:adjustRightInd w:val="0"/>
        <w:rPr>
          <w:i/>
          <w:iCs/>
          <w:sz w:val="22"/>
          <w:szCs w:val="22"/>
        </w:rPr>
      </w:pPr>
      <w:r w:rsidRPr="00031725">
        <w:rPr>
          <w:i/>
          <w:iCs/>
          <w:sz w:val="22"/>
          <w:szCs w:val="22"/>
        </w:rPr>
        <w:t>Nėštumas</w:t>
      </w:r>
    </w:p>
    <w:p w14:paraId="5C1DE5FA" w14:textId="3E8DC639" w:rsidR="000E710C" w:rsidRPr="00031725" w:rsidRDefault="000E710C" w:rsidP="000E710C">
      <w:pPr>
        <w:autoSpaceDE w:val="0"/>
        <w:autoSpaceDN w:val="0"/>
        <w:adjustRightInd w:val="0"/>
        <w:rPr>
          <w:rFonts w:eastAsia="SimSun"/>
          <w:sz w:val="22"/>
          <w:szCs w:val="22"/>
          <w:lang w:eastAsia="en-GB"/>
        </w:rPr>
      </w:pPr>
      <w:proofErr w:type="spellStart"/>
      <w:r w:rsidRPr="00031725">
        <w:rPr>
          <w:sz w:val="22"/>
          <w:szCs w:val="22"/>
        </w:rPr>
        <w:t>Melatonin</w:t>
      </w:r>
      <w:proofErr w:type="spellEnd"/>
      <w:r w:rsidRPr="00031725">
        <w:rPr>
          <w:sz w:val="22"/>
          <w:szCs w:val="22"/>
        </w:rPr>
        <w:t xml:space="preserve"> </w:t>
      </w:r>
      <w:proofErr w:type="spellStart"/>
      <w:r w:rsidRPr="00031725">
        <w:rPr>
          <w:sz w:val="22"/>
          <w:szCs w:val="22"/>
        </w:rPr>
        <w:t>Orion</w:t>
      </w:r>
      <w:proofErr w:type="spellEnd"/>
      <w:r w:rsidRPr="00031725">
        <w:rPr>
          <w:sz w:val="22"/>
          <w:szCs w:val="22"/>
        </w:rPr>
        <w:t xml:space="preserve"> nerekomenduojama vartoti nėštumo metu. </w:t>
      </w:r>
      <w:proofErr w:type="spellStart"/>
      <w:r w:rsidRPr="00031725">
        <w:rPr>
          <w:sz w:val="22"/>
          <w:szCs w:val="22"/>
        </w:rPr>
        <w:t>Melatoninas</w:t>
      </w:r>
      <w:proofErr w:type="spellEnd"/>
      <w:r w:rsidRPr="00031725">
        <w:rPr>
          <w:sz w:val="22"/>
          <w:szCs w:val="22"/>
        </w:rPr>
        <w:t xml:space="preserve"> prasiskverbia per placentą, o informacijos apie galimą pavojų dar negimusiam vaikui nepakanka.</w:t>
      </w:r>
    </w:p>
    <w:p w14:paraId="020C90E0" w14:textId="77777777" w:rsidR="000E710C" w:rsidRPr="00031725" w:rsidRDefault="000E710C" w:rsidP="000E710C">
      <w:pPr>
        <w:autoSpaceDE w:val="0"/>
        <w:autoSpaceDN w:val="0"/>
        <w:adjustRightInd w:val="0"/>
        <w:rPr>
          <w:rFonts w:eastAsia="SimSun"/>
          <w:sz w:val="22"/>
          <w:szCs w:val="22"/>
          <w:lang w:eastAsia="en-GB"/>
        </w:rPr>
      </w:pPr>
    </w:p>
    <w:p w14:paraId="48A833A2" w14:textId="77777777" w:rsidR="000E710C" w:rsidRPr="00031725" w:rsidRDefault="000E710C" w:rsidP="000E710C">
      <w:pPr>
        <w:autoSpaceDE w:val="0"/>
        <w:autoSpaceDN w:val="0"/>
        <w:adjustRightInd w:val="0"/>
        <w:rPr>
          <w:rFonts w:eastAsia="SimSun"/>
          <w:i/>
          <w:iCs/>
          <w:sz w:val="22"/>
          <w:szCs w:val="22"/>
          <w:lang w:eastAsia="en-GB"/>
        </w:rPr>
      </w:pPr>
      <w:r w:rsidRPr="00031725">
        <w:rPr>
          <w:rFonts w:eastAsia="SimSun"/>
          <w:i/>
          <w:iCs/>
          <w:sz w:val="22"/>
          <w:szCs w:val="22"/>
          <w:lang w:eastAsia="en-GB"/>
        </w:rPr>
        <w:t>Žindymas</w:t>
      </w:r>
    </w:p>
    <w:p w14:paraId="294D1760" w14:textId="77D198A0" w:rsidR="000E710C" w:rsidRPr="00031725" w:rsidRDefault="000E710C" w:rsidP="000E710C">
      <w:pPr>
        <w:autoSpaceDE w:val="0"/>
        <w:autoSpaceDN w:val="0"/>
        <w:adjustRightInd w:val="0"/>
        <w:rPr>
          <w:rFonts w:eastAsia="SimSun"/>
          <w:sz w:val="22"/>
          <w:szCs w:val="22"/>
          <w:lang w:eastAsia="en-GB"/>
        </w:rPr>
      </w:pPr>
      <w:proofErr w:type="spellStart"/>
      <w:r w:rsidRPr="00031725">
        <w:rPr>
          <w:rFonts w:eastAsia="SimSun"/>
          <w:sz w:val="22"/>
          <w:szCs w:val="22"/>
          <w:lang w:eastAsia="en-GB"/>
        </w:rPr>
        <w:t>Melatonin</w:t>
      </w:r>
      <w:proofErr w:type="spellEnd"/>
      <w:r w:rsidRPr="00031725">
        <w:rPr>
          <w:rFonts w:eastAsia="SimSun"/>
          <w:sz w:val="22"/>
          <w:szCs w:val="22"/>
          <w:lang w:eastAsia="en-GB"/>
        </w:rPr>
        <w:t xml:space="preserve"> </w:t>
      </w:r>
      <w:proofErr w:type="spellStart"/>
      <w:r w:rsidRPr="00031725">
        <w:rPr>
          <w:rFonts w:eastAsia="SimSun"/>
          <w:sz w:val="22"/>
          <w:szCs w:val="22"/>
          <w:lang w:eastAsia="en-GB"/>
        </w:rPr>
        <w:t>Orion</w:t>
      </w:r>
      <w:proofErr w:type="spellEnd"/>
      <w:r w:rsidRPr="00031725">
        <w:rPr>
          <w:rFonts w:eastAsia="SimSun"/>
          <w:sz w:val="22"/>
          <w:szCs w:val="22"/>
          <w:lang w:eastAsia="en-GB"/>
        </w:rPr>
        <w:t xml:space="preserve"> nerekomenduojama vartoti žindymo laikotarpiu. </w:t>
      </w:r>
      <w:proofErr w:type="spellStart"/>
      <w:r w:rsidRPr="00031725">
        <w:rPr>
          <w:rFonts w:eastAsia="SimSun"/>
          <w:sz w:val="22"/>
          <w:szCs w:val="22"/>
          <w:lang w:eastAsia="en-GB"/>
        </w:rPr>
        <w:t>Melatoninas</w:t>
      </w:r>
      <w:proofErr w:type="spellEnd"/>
      <w:r w:rsidRPr="00031725">
        <w:rPr>
          <w:rFonts w:eastAsia="SimSun"/>
          <w:sz w:val="22"/>
          <w:szCs w:val="22"/>
          <w:lang w:eastAsia="en-GB"/>
        </w:rPr>
        <w:t xml:space="preserve"> prasiskverbia į motinos pieną, todėl negalima atmesti pavojaus žindomam vaikui.</w:t>
      </w:r>
    </w:p>
    <w:p w14:paraId="6A3DF20D" w14:textId="77777777" w:rsidR="00D74B4B" w:rsidRPr="00031725" w:rsidRDefault="00D74B4B" w:rsidP="00D74B4B">
      <w:pPr>
        <w:numPr>
          <w:ilvl w:val="12"/>
          <w:numId w:val="0"/>
        </w:numPr>
        <w:rPr>
          <w:sz w:val="22"/>
          <w:szCs w:val="22"/>
        </w:rPr>
      </w:pPr>
    </w:p>
    <w:p w14:paraId="0933C288" w14:textId="77777777" w:rsidR="008D3B35" w:rsidRPr="00031725" w:rsidRDefault="00AB4978" w:rsidP="00D9186E">
      <w:pPr>
        <w:keepNext/>
        <w:tabs>
          <w:tab w:val="left" w:pos="567"/>
        </w:tabs>
        <w:jc w:val="both"/>
        <w:outlineLvl w:val="3"/>
        <w:rPr>
          <w:b/>
          <w:bCs/>
          <w:sz w:val="22"/>
          <w:szCs w:val="22"/>
          <w:lang w:eastAsia="x-none"/>
        </w:rPr>
      </w:pPr>
      <w:r w:rsidRPr="00031725">
        <w:rPr>
          <w:b/>
          <w:bCs/>
          <w:sz w:val="22"/>
          <w:szCs w:val="22"/>
          <w:lang w:eastAsia="x-none"/>
        </w:rPr>
        <w:lastRenderedPageBreak/>
        <w:t>Vairavimas ir mechanizmų valdymas</w:t>
      </w:r>
    </w:p>
    <w:p w14:paraId="47F33FD6" w14:textId="6075EFCD" w:rsidR="009C65E1" w:rsidRPr="00031725" w:rsidRDefault="00F822FD" w:rsidP="00D9186E">
      <w:pPr>
        <w:tabs>
          <w:tab w:val="left" w:pos="567"/>
        </w:tabs>
        <w:ind w:right="-9"/>
        <w:rPr>
          <w:sz w:val="22"/>
          <w:szCs w:val="22"/>
        </w:rPr>
      </w:pPr>
      <w:proofErr w:type="spellStart"/>
      <w:r w:rsidRPr="00031725">
        <w:rPr>
          <w:sz w:val="22"/>
          <w:szCs w:val="22"/>
        </w:rPr>
        <w:t>Melatonin</w:t>
      </w:r>
      <w:proofErr w:type="spellEnd"/>
      <w:r w:rsidRPr="00031725">
        <w:rPr>
          <w:sz w:val="22"/>
          <w:szCs w:val="22"/>
        </w:rPr>
        <w:t xml:space="preserve"> </w:t>
      </w:r>
      <w:proofErr w:type="spellStart"/>
      <w:r w:rsidRPr="00031725">
        <w:rPr>
          <w:sz w:val="22"/>
          <w:szCs w:val="22"/>
        </w:rPr>
        <w:t>Orion</w:t>
      </w:r>
      <w:proofErr w:type="spellEnd"/>
      <w:r w:rsidRPr="00031725">
        <w:rPr>
          <w:sz w:val="22"/>
          <w:szCs w:val="22"/>
        </w:rPr>
        <w:t xml:space="preserve"> gali sukelti </w:t>
      </w:r>
      <w:r w:rsidR="00E656F4" w:rsidRPr="00031725">
        <w:rPr>
          <w:sz w:val="22"/>
          <w:szCs w:val="22"/>
        </w:rPr>
        <w:t xml:space="preserve">mieguistumą </w:t>
      </w:r>
      <w:r w:rsidRPr="00031725">
        <w:rPr>
          <w:sz w:val="22"/>
          <w:szCs w:val="22"/>
        </w:rPr>
        <w:t xml:space="preserve">ir </w:t>
      </w:r>
      <w:r w:rsidR="00E656F4" w:rsidRPr="00031725">
        <w:rPr>
          <w:sz w:val="22"/>
          <w:szCs w:val="22"/>
        </w:rPr>
        <w:t xml:space="preserve">kelias valandas po </w:t>
      </w:r>
      <w:r w:rsidR="00DE6C58" w:rsidRPr="00031725">
        <w:rPr>
          <w:sz w:val="22"/>
          <w:szCs w:val="22"/>
        </w:rPr>
        <w:t xml:space="preserve">pavartojimo gali </w:t>
      </w:r>
      <w:r w:rsidRPr="00031725">
        <w:rPr>
          <w:sz w:val="22"/>
          <w:szCs w:val="22"/>
        </w:rPr>
        <w:t>sumažinti budrumą.</w:t>
      </w:r>
    </w:p>
    <w:p w14:paraId="4B287D77" w14:textId="0D992A2A" w:rsidR="001C09F5" w:rsidRPr="00031725" w:rsidRDefault="00F822FD" w:rsidP="00D9186E">
      <w:pPr>
        <w:tabs>
          <w:tab w:val="left" w:pos="567"/>
        </w:tabs>
        <w:ind w:right="-9"/>
        <w:rPr>
          <w:color w:val="000000"/>
          <w:sz w:val="22"/>
          <w:szCs w:val="22"/>
        </w:rPr>
      </w:pPr>
      <w:r w:rsidRPr="00031725">
        <w:rPr>
          <w:sz w:val="22"/>
          <w:szCs w:val="22"/>
        </w:rPr>
        <w:t>Todėl šio vaisto negalima vartoti prieš vairuojant ar valdant mechanizmus.</w:t>
      </w:r>
    </w:p>
    <w:p w14:paraId="79BD19CD" w14:textId="77777777" w:rsidR="008D3B35" w:rsidRPr="00031725" w:rsidRDefault="008D3B35" w:rsidP="00D9186E">
      <w:pPr>
        <w:numPr>
          <w:ilvl w:val="12"/>
          <w:numId w:val="0"/>
        </w:numPr>
        <w:ind w:right="-2"/>
        <w:rPr>
          <w:sz w:val="22"/>
          <w:szCs w:val="22"/>
        </w:rPr>
      </w:pPr>
    </w:p>
    <w:p w14:paraId="7564C321" w14:textId="60458093" w:rsidR="00F822FD" w:rsidRPr="00031725" w:rsidRDefault="00F822FD" w:rsidP="00F822FD">
      <w:pPr>
        <w:keepNext/>
        <w:tabs>
          <w:tab w:val="left" w:pos="567"/>
        </w:tabs>
        <w:jc w:val="both"/>
        <w:outlineLvl w:val="3"/>
        <w:rPr>
          <w:b/>
          <w:bCs/>
          <w:sz w:val="22"/>
          <w:szCs w:val="22"/>
          <w:lang w:eastAsia="x-none"/>
        </w:rPr>
      </w:pPr>
      <w:proofErr w:type="spellStart"/>
      <w:r w:rsidRPr="00031725">
        <w:rPr>
          <w:b/>
          <w:bCs/>
          <w:sz w:val="22"/>
          <w:szCs w:val="22"/>
          <w:lang w:eastAsia="x-none"/>
        </w:rPr>
        <w:t>Melatonin</w:t>
      </w:r>
      <w:proofErr w:type="spellEnd"/>
      <w:r w:rsidR="00D039FF" w:rsidRPr="00031725">
        <w:rPr>
          <w:b/>
          <w:bCs/>
          <w:sz w:val="22"/>
          <w:szCs w:val="22"/>
          <w:lang w:eastAsia="x-none"/>
        </w:rPr>
        <w:t xml:space="preserve"> </w:t>
      </w:r>
      <w:proofErr w:type="spellStart"/>
      <w:r w:rsidRPr="00031725">
        <w:rPr>
          <w:b/>
          <w:bCs/>
          <w:sz w:val="22"/>
          <w:szCs w:val="22"/>
          <w:lang w:eastAsia="x-none"/>
        </w:rPr>
        <w:t>Orion</w:t>
      </w:r>
      <w:proofErr w:type="spellEnd"/>
      <w:r w:rsidRPr="00031725">
        <w:rPr>
          <w:b/>
          <w:bCs/>
          <w:sz w:val="22"/>
          <w:szCs w:val="22"/>
          <w:lang w:eastAsia="x-none"/>
        </w:rPr>
        <w:t xml:space="preserve"> sudėtyje yra natrio</w:t>
      </w:r>
    </w:p>
    <w:p w14:paraId="266C9B7F" w14:textId="57DA042E" w:rsidR="00F822FD" w:rsidRPr="00031725" w:rsidRDefault="00F822FD" w:rsidP="00F822FD">
      <w:pPr>
        <w:tabs>
          <w:tab w:val="left" w:pos="567"/>
        </w:tabs>
        <w:outlineLvl w:val="0"/>
        <w:rPr>
          <w:sz w:val="22"/>
          <w:szCs w:val="22"/>
        </w:rPr>
      </w:pPr>
      <w:r w:rsidRPr="00031725">
        <w:rPr>
          <w:sz w:val="22"/>
          <w:szCs w:val="22"/>
        </w:rPr>
        <w:t>Šio vaisto tabletėje yra mažiau kaip 1 </w:t>
      </w:r>
      <w:proofErr w:type="spellStart"/>
      <w:r w:rsidRPr="00031725">
        <w:rPr>
          <w:sz w:val="22"/>
          <w:szCs w:val="22"/>
        </w:rPr>
        <w:t>mmol</w:t>
      </w:r>
      <w:proofErr w:type="spellEnd"/>
      <w:r w:rsidRPr="00031725">
        <w:rPr>
          <w:sz w:val="22"/>
          <w:szCs w:val="22"/>
        </w:rPr>
        <w:t xml:space="preserve"> (23</w:t>
      </w:r>
      <w:r w:rsidR="00763708" w:rsidRPr="00031725">
        <w:rPr>
          <w:sz w:val="22"/>
          <w:szCs w:val="22"/>
        </w:rPr>
        <w:t> mg</w:t>
      </w:r>
      <w:r w:rsidRPr="00031725">
        <w:rPr>
          <w:sz w:val="22"/>
          <w:szCs w:val="22"/>
        </w:rPr>
        <w:t>) natrio, t. y. jis beveik neturi reikšmės.</w:t>
      </w:r>
    </w:p>
    <w:p w14:paraId="7714D60E" w14:textId="77777777" w:rsidR="00F822FD" w:rsidRPr="00031725" w:rsidRDefault="00F822FD" w:rsidP="00D9186E">
      <w:pPr>
        <w:numPr>
          <w:ilvl w:val="12"/>
          <w:numId w:val="0"/>
        </w:numPr>
        <w:ind w:right="-2"/>
        <w:rPr>
          <w:sz w:val="22"/>
          <w:szCs w:val="22"/>
        </w:rPr>
      </w:pPr>
    </w:p>
    <w:p w14:paraId="6693CAAD" w14:textId="77777777" w:rsidR="008D3B35" w:rsidRPr="00031725" w:rsidRDefault="008D3B35" w:rsidP="00D9186E">
      <w:pPr>
        <w:numPr>
          <w:ilvl w:val="12"/>
          <w:numId w:val="0"/>
        </w:numPr>
        <w:ind w:right="-2"/>
        <w:rPr>
          <w:sz w:val="22"/>
          <w:szCs w:val="22"/>
        </w:rPr>
      </w:pPr>
    </w:p>
    <w:p w14:paraId="4ED33CC4" w14:textId="6F6D0A68" w:rsidR="008D3B35" w:rsidRPr="00031725" w:rsidRDefault="00AB4978" w:rsidP="00D9186E">
      <w:pPr>
        <w:keepNext/>
        <w:keepLines/>
        <w:tabs>
          <w:tab w:val="left" w:pos="567"/>
        </w:tabs>
        <w:outlineLvl w:val="2"/>
        <w:rPr>
          <w:b/>
          <w:bCs/>
          <w:sz w:val="22"/>
          <w:szCs w:val="22"/>
          <w:lang w:eastAsia="x-none"/>
        </w:rPr>
      </w:pPr>
      <w:r w:rsidRPr="00031725">
        <w:rPr>
          <w:b/>
          <w:bCs/>
          <w:sz w:val="22"/>
          <w:szCs w:val="22"/>
          <w:lang w:eastAsia="x-none"/>
        </w:rPr>
        <w:t>3.</w:t>
      </w:r>
      <w:r w:rsidRPr="00031725">
        <w:rPr>
          <w:b/>
          <w:bCs/>
          <w:sz w:val="22"/>
          <w:szCs w:val="22"/>
          <w:lang w:eastAsia="x-none"/>
        </w:rPr>
        <w:tab/>
        <w:t xml:space="preserve">Kaip vartoti </w:t>
      </w:r>
      <w:proofErr w:type="spellStart"/>
      <w:r w:rsidR="00D82CF8" w:rsidRPr="00031725">
        <w:rPr>
          <w:b/>
          <w:bCs/>
          <w:sz w:val="22"/>
          <w:szCs w:val="22"/>
          <w:lang w:eastAsia="x-none"/>
        </w:rPr>
        <w:t>Melatonin</w:t>
      </w:r>
      <w:proofErr w:type="spellEnd"/>
      <w:r w:rsidR="00A1258D" w:rsidRPr="00031725">
        <w:rPr>
          <w:b/>
          <w:bCs/>
          <w:sz w:val="22"/>
          <w:szCs w:val="22"/>
          <w:lang w:eastAsia="x-none"/>
        </w:rPr>
        <w:t xml:space="preserve"> </w:t>
      </w:r>
      <w:proofErr w:type="spellStart"/>
      <w:r w:rsidR="00A1258D" w:rsidRPr="00031725">
        <w:rPr>
          <w:b/>
          <w:bCs/>
          <w:sz w:val="22"/>
          <w:szCs w:val="22"/>
          <w:lang w:eastAsia="x-none"/>
        </w:rPr>
        <w:t>Orion</w:t>
      </w:r>
      <w:proofErr w:type="spellEnd"/>
    </w:p>
    <w:p w14:paraId="18CF16F4" w14:textId="77777777" w:rsidR="008D3B35" w:rsidRPr="00031725" w:rsidRDefault="008D3B35" w:rsidP="00D9186E">
      <w:pPr>
        <w:numPr>
          <w:ilvl w:val="12"/>
          <w:numId w:val="0"/>
        </w:numPr>
        <w:ind w:right="-2"/>
        <w:rPr>
          <w:sz w:val="22"/>
          <w:szCs w:val="22"/>
        </w:rPr>
      </w:pPr>
    </w:p>
    <w:p w14:paraId="5BB049C2" w14:textId="7751FC97" w:rsidR="008D3B35" w:rsidRPr="00031725" w:rsidRDefault="00AB4978" w:rsidP="00D9186E">
      <w:pPr>
        <w:ind w:right="-2"/>
        <w:rPr>
          <w:sz w:val="22"/>
          <w:szCs w:val="22"/>
        </w:rPr>
      </w:pPr>
      <w:r w:rsidRPr="00031725">
        <w:rPr>
          <w:sz w:val="22"/>
          <w:szCs w:val="22"/>
        </w:rPr>
        <w:t>Visada vartokite šį vaistą tiksliai, kaip nurodė gydytojas. Jeigu abejojate, kreipkitės į gydytoją</w:t>
      </w:r>
      <w:r w:rsidR="00784FB8" w:rsidRPr="00031725">
        <w:rPr>
          <w:sz w:val="22"/>
          <w:szCs w:val="22"/>
        </w:rPr>
        <w:t xml:space="preserve"> </w:t>
      </w:r>
      <w:r w:rsidRPr="00031725">
        <w:rPr>
          <w:sz w:val="22"/>
          <w:szCs w:val="22"/>
        </w:rPr>
        <w:t>arba</w:t>
      </w:r>
      <w:r w:rsidR="00784FB8" w:rsidRPr="00031725">
        <w:rPr>
          <w:sz w:val="22"/>
          <w:szCs w:val="22"/>
        </w:rPr>
        <w:t xml:space="preserve"> </w:t>
      </w:r>
      <w:r w:rsidRPr="00031725">
        <w:rPr>
          <w:sz w:val="22"/>
          <w:szCs w:val="22"/>
        </w:rPr>
        <w:t>vaistininką</w:t>
      </w:r>
      <w:r w:rsidR="00784FB8" w:rsidRPr="00031725">
        <w:rPr>
          <w:sz w:val="22"/>
          <w:szCs w:val="22"/>
        </w:rPr>
        <w:t>.</w:t>
      </w:r>
    </w:p>
    <w:p w14:paraId="3F61556C" w14:textId="77777777" w:rsidR="00E534A1" w:rsidRPr="00031725" w:rsidRDefault="00E534A1" w:rsidP="00E534A1">
      <w:pPr>
        <w:ind w:left="-2" w:hanging="10"/>
        <w:rPr>
          <w:bCs/>
          <w:color w:val="000000"/>
          <w:sz w:val="22"/>
          <w:szCs w:val="22"/>
        </w:rPr>
      </w:pPr>
    </w:p>
    <w:p w14:paraId="4AECD07F" w14:textId="2DA47B6F" w:rsidR="00867A71" w:rsidRPr="00031725" w:rsidRDefault="00557ECE" w:rsidP="00867A71">
      <w:pPr>
        <w:autoSpaceDE w:val="0"/>
        <w:autoSpaceDN w:val="0"/>
        <w:adjustRightInd w:val="0"/>
        <w:rPr>
          <w:rFonts w:eastAsia="SimSun"/>
          <w:b/>
          <w:bCs/>
          <w:sz w:val="22"/>
          <w:szCs w:val="22"/>
          <w:lang w:eastAsia="en-GB"/>
        </w:rPr>
      </w:pPr>
      <w:r w:rsidRPr="00031725">
        <w:rPr>
          <w:rFonts w:eastAsia="SimSun"/>
          <w:b/>
          <w:bCs/>
          <w:sz w:val="22"/>
          <w:szCs w:val="22"/>
          <w:lang w:eastAsia="en-GB"/>
        </w:rPr>
        <w:t xml:space="preserve">Suaugusieji, kuriems pasireiškia </w:t>
      </w:r>
      <w:proofErr w:type="spellStart"/>
      <w:r w:rsidRPr="00031725">
        <w:rPr>
          <w:rFonts w:eastAsia="SimSun"/>
          <w:b/>
          <w:bCs/>
          <w:sz w:val="22"/>
          <w:szCs w:val="22"/>
          <w:lang w:eastAsia="en-GB"/>
        </w:rPr>
        <w:t>desinchronozė</w:t>
      </w:r>
      <w:proofErr w:type="spellEnd"/>
    </w:p>
    <w:p w14:paraId="0D178725" w14:textId="0D3A7A17" w:rsidR="007E33AE" w:rsidRPr="00031725" w:rsidRDefault="007E33AE" w:rsidP="007E33AE">
      <w:pPr>
        <w:autoSpaceDE w:val="0"/>
        <w:autoSpaceDN w:val="0"/>
        <w:adjustRightInd w:val="0"/>
        <w:rPr>
          <w:sz w:val="22"/>
          <w:szCs w:val="22"/>
        </w:rPr>
      </w:pPr>
      <w:r w:rsidRPr="00031725">
        <w:rPr>
          <w:sz w:val="22"/>
          <w:szCs w:val="22"/>
        </w:rPr>
        <w:t>Įprastinė dozė yra viena 3</w:t>
      </w:r>
      <w:r w:rsidR="00763708" w:rsidRPr="00031725">
        <w:rPr>
          <w:sz w:val="22"/>
          <w:szCs w:val="22"/>
        </w:rPr>
        <w:t> mg</w:t>
      </w:r>
      <w:r w:rsidRPr="00031725">
        <w:rPr>
          <w:sz w:val="22"/>
          <w:szCs w:val="22"/>
        </w:rPr>
        <w:t xml:space="preserve"> tabletė, ji vartojama vieną kartą per parą ne ilgiau kaip 4</w:t>
      </w:r>
      <w:r w:rsidR="00E81B41" w:rsidRPr="00031725">
        <w:rPr>
          <w:sz w:val="22"/>
          <w:szCs w:val="22"/>
        </w:rPr>
        <w:t> </w:t>
      </w:r>
      <w:r w:rsidRPr="00031725">
        <w:rPr>
          <w:sz w:val="22"/>
          <w:szCs w:val="22"/>
        </w:rPr>
        <w:t xml:space="preserve">dienas. Tabletę reikia išgerti </w:t>
      </w:r>
      <w:r w:rsidR="005308CB" w:rsidRPr="00031725">
        <w:rPr>
          <w:sz w:val="22"/>
          <w:szCs w:val="22"/>
        </w:rPr>
        <w:t xml:space="preserve">kelionės </w:t>
      </w:r>
      <w:r w:rsidR="001A6E2A" w:rsidRPr="00031725">
        <w:rPr>
          <w:sz w:val="22"/>
          <w:szCs w:val="22"/>
        </w:rPr>
        <w:t xml:space="preserve">vietos laiku </w:t>
      </w:r>
      <w:r w:rsidRPr="00031725">
        <w:rPr>
          <w:sz w:val="22"/>
          <w:szCs w:val="22"/>
        </w:rPr>
        <w:t>prieš miegą, pradedant nuo atvykimo į paskirties vietą.</w:t>
      </w:r>
    </w:p>
    <w:p w14:paraId="5AA85BE6" w14:textId="77777777" w:rsidR="007E33AE" w:rsidRPr="00031725" w:rsidRDefault="007E33AE" w:rsidP="007E33AE">
      <w:pPr>
        <w:autoSpaceDE w:val="0"/>
        <w:autoSpaceDN w:val="0"/>
        <w:adjustRightInd w:val="0"/>
        <w:rPr>
          <w:sz w:val="22"/>
          <w:szCs w:val="22"/>
        </w:rPr>
      </w:pPr>
    </w:p>
    <w:p w14:paraId="4360404A" w14:textId="27598F4C" w:rsidR="00867A71" w:rsidRPr="00031725" w:rsidRDefault="007E33AE" w:rsidP="007E33AE">
      <w:pPr>
        <w:autoSpaceDE w:val="0"/>
        <w:autoSpaceDN w:val="0"/>
        <w:adjustRightInd w:val="0"/>
        <w:rPr>
          <w:sz w:val="22"/>
          <w:szCs w:val="22"/>
        </w:rPr>
      </w:pPr>
      <w:r w:rsidRPr="00031725">
        <w:rPr>
          <w:sz w:val="22"/>
          <w:szCs w:val="22"/>
        </w:rPr>
        <w:t>Jei įprastinė 3</w:t>
      </w:r>
      <w:r w:rsidR="00763708" w:rsidRPr="00031725">
        <w:rPr>
          <w:sz w:val="22"/>
          <w:szCs w:val="22"/>
        </w:rPr>
        <w:t> mg</w:t>
      </w:r>
      <w:r w:rsidRPr="00031725">
        <w:rPr>
          <w:sz w:val="22"/>
          <w:szCs w:val="22"/>
        </w:rPr>
        <w:t xml:space="preserve"> dozė nepakankamai palengvina simptomus, galite išgerti vieną 5</w:t>
      </w:r>
      <w:r w:rsidR="00763708" w:rsidRPr="00031725">
        <w:rPr>
          <w:sz w:val="22"/>
          <w:szCs w:val="22"/>
        </w:rPr>
        <w:t> mg</w:t>
      </w:r>
      <w:r w:rsidRPr="00031725">
        <w:rPr>
          <w:sz w:val="22"/>
          <w:szCs w:val="22"/>
        </w:rPr>
        <w:t xml:space="preserve"> tabletę. 5</w:t>
      </w:r>
      <w:r w:rsidR="00763708" w:rsidRPr="00031725">
        <w:rPr>
          <w:sz w:val="22"/>
          <w:szCs w:val="22"/>
        </w:rPr>
        <w:t> mg</w:t>
      </w:r>
      <w:r w:rsidRPr="00031725">
        <w:rPr>
          <w:sz w:val="22"/>
          <w:szCs w:val="22"/>
        </w:rPr>
        <w:t xml:space="preserve"> tabletės negalima vartoti kartu su 3</w:t>
      </w:r>
      <w:r w:rsidR="00763708" w:rsidRPr="00031725">
        <w:rPr>
          <w:sz w:val="22"/>
          <w:szCs w:val="22"/>
        </w:rPr>
        <w:t> mg</w:t>
      </w:r>
      <w:r w:rsidRPr="00031725">
        <w:rPr>
          <w:sz w:val="22"/>
          <w:szCs w:val="22"/>
        </w:rPr>
        <w:t xml:space="preserve"> tablete (t. y. tą pačią dieną), bet ją galima vartoti kitomis dienomis.</w:t>
      </w:r>
    </w:p>
    <w:p w14:paraId="5E8F27CE" w14:textId="77777777" w:rsidR="00867A71" w:rsidRPr="00031725" w:rsidRDefault="00867A71" w:rsidP="00867A71">
      <w:pPr>
        <w:autoSpaceDE w:val="0"/>
        <w:autoSpaceDN w:val="0"/>
        <w:adjustRightInd w:val="0"/>
        <w:rPr>
          <w:sz w:val="22"/>
          <w:szCs w:val="22"/>
        </w:rPr>
      </w:pPr>
    </w:p>
    <w:p w14:paraId="34F6EA45" w14:textId="3CD3AC02" w:rsidR="00867A71" w:rsidRPr="00031725" w:rsidRDefault="003E371B" w:rsidP="00867A71">
      <w:pPr>
        <w:autoSpaceDE w:val="0"/>
        <w:autoSpaceDN w:val="0"/>
        <w:adjustRightInd w:val="0"/>
        <w:rPr>
          <w:rFonts w:eastAsia="SimSun"/>
          <w:sz w:val="22"/>
          <w:szCs w:val="22"/>
          <w:lang w:eastAsia="en-GB"/>
        </w:rPr>
      </w:pPr>
      <w:r w:rsidRPr="00031725">
        <w:rPr>
          <w:sz w:val="22"/>
          <w:szCs w:val="22"/>
        </w:rPr>
        <w:t>Didžiausia paros dozė yra</w:t>
      </w:r>
      <w:r w:rsidR="00867A71" w:rsidRPr="00031725">
        <w:rPr>
          <w:sz w:val="22"/>
          <w:szCs w:val="22"/>
        </w:rPr>
        <w:t xml:space="preserve"> </w:t>
      </w:r>
      <w:r w:rsidR="00867A71" w:rsidRPr="00031725">
        <w:rPr>
          <w:color w:val="0D0D0D"/>
          <w:sz w:val="22"/>
          <w:szCs w:val="22"/>
        </w:rPr>
        <w:t>5</w:t>
      </w:r>
      <w:r w:rsidR="00763708" w:rsidRPr="00031725">
        <w:rPr>
          <w:sz w:val="22"/>
          <w:szCs w:val="22"/>
        </w:rPr>
        <w:t> mg</w:t>
      </w:r>
      <w:r w:rsidR="00867A71" w:rsidRPr="00031725">
        <w:rPr>
          <w:sz w:val="22"/>
          <w:szCs w:val="22"/>
        </w:rPr>
        <w:t xml:space="preserve">. </w:t>
      </w:r>
      <w:r w:rsidRPr="00031725">
        <w:rPr>
          <w:sz w:val="22"/>
          <w:szCs w:val="22"/>
        </w:rPr>
        <w:t xml:space="preserve">Didžiausia gydymo trukmė yra </w:t>
      </w:r>
      <w:r w:rsidR="00867A71" w:rsidRPr="00031725">
        <w:rPr>
          <w:color w:val="0D0D0D"/>
          <w:sz w:val="22"/>
          <w:szCs w:val="22"/>
        </w:rPr>
        <w:t>4 </w:t>
      </w:r>
      <w:r w:rsidR="00867A71" w:rsidRPr="00031725">
        <w:rPr>
          <w:sz w:val="22"/>
          <w:szCs w:val="22"/>
        </w:rPr>
        <w:t>d</w:t>
      </w:r>
      <w:r w:rsidRPr="00031725">
        <w:rPr>
          <w:sz w:val="22"/>
          <w:szCs w:val="22"/>
        </w:rPr>
        <w:t>ienos</w:t>
      </w:r>
      <w:r w:rsidR="00867A71" w:rsidRPr="00031725">
        <w:rPr>
          <w:sz w:val="22"/>
          <w:szCs w:val="22"/>
        </w:rPr>
        <w:t>.</w:t>
      </w:r>
    </w:p>
    <w:p w14:paraId="7F862A23" w14:textId="77777777" w:rsidR="00867A71" w:rsidRPr="00031725" w:rsidRDefault="00867A71" w:rsidP="00867A71">
      <w:pPr>
        <w:autoSpaceDE w:val="0"/>
        <w:autoSpaceDN w:val="0"/>
        <w:adjustRightInd w:val="0"/>
        <w:rPr>
          <w:rFonts w:eastAsia="SimSun"/>
          <w:sz w:val="22"/>
          <w:szCs w:val="22"/>
          <w:lang w:eastAsia="en-GB"/>
        </w:rPr>
      </w:pPr>
    </w:p>
    <w:p w14:paraId="26B167E6" w14:textId="6C73460C" w:rsidR="00867A71" w:rsidRPr="00031725" w:rsidRDefault="007E33AE" w:rsidP="00867A71">
      <w:pPr>
        <w:autoSpaceDE w:val="0"/>
        <w:autoSpaceDN w:val="0"/>
        <w:adjustRightInd w:val="0"/>
        <w:rPr>
          <w:sz w:val="22"/>
          <w:szCs w:val="22"/>
        </w:rPr>
      </w:pPr>
      <w:proofErr w:type="spellStart"/>
      <w:r w:rsidRPr="00031725">
        <w:rPr>
          <w:sz w:val="22"/>
          <w:szCs w:val="22"/>
        </w:rPr>
        <w:t>Melatonino</w:t>
      </w:r>
      <w:proofErr w:type="spellEnd"/>
      <w:r w:rsidRPr="00031725">
        <w:rPr>
          <w:sz w:val="22"/>
          <w:szCs w:val="22"/>
        </w:rPr>
        <w:t xml:space="preserve"> vartojimo laikas yra svarbus. Dozė turi būti vartojama prieš miegą (vietos laiku). Tabletės neturi būti vartojamos anksčiau nei 20 val. ir vėliau nei 4 val.</w:t>
      </w:r>
    </w:p>
    <w:p w14:paraId="132FFFF2" w14:textId="77777777" w:rsidR="007E33AE" w:rsidRPr="00031725" w:rsidRDefault="007E33AE" w:rsidP="00867A71">
      <w:pPr>
        <w:autoSpaceDE w:val="0"/>
        <w:autoSpaceDN w:val="0"/>
        <w:adjustRightInd w:val="0"/>
        <w:rPr>
          <w:rFonts w:eastAsia="SimSun"/>
          <w:sz w:val="22"/>
          <w:szCs w:val="22"/>
          <w:lang w:eastAsia="en-GB"/>
        </w:rPr>
      </w:pPr>
    </w:p>
    <w:p w14:paraId="7EEBB246" w14:textId="277D6AB5" w:rsidR="00867A71" w:rsidRPr="00031725" w:rsidRDefault="00867A71" w:rsidP="00867A71">
      <w:pPr>
        <w:autoSpaceDE w:val="0"/>
        <w:autoSpaceDN w:val="0"/>
        <w:adjustRightInd w:val="0"/>
        <w:rPr>
          <w:rFonts w:eastAsia="SimSun"/>
          <w:b/>
          <w:bCs/>
          <w:sz w:val="22"/>
          <w:szCs w:val="22"/>
          <w:lang w:eastAsia="en-GB"/>
        </w:rPr>
      </w:pPr>
      <w:r w:rsidRPr="00031725">
        <w:rPr>
          <w:rFonts w:eastAsia="SimSun"/>
          <w:b/>
          <w:bCs/>
          <w:sz w:val="22"/>
          <w:szCs w:val="22"/>
          <w:lang w:eastAsia="en-GB"/>
        </w:rPr>
        <w:t>6–17 </w:t>
      </w:r>
      <w:r w:rsidR="00E15E6F" w:rsidRPr="00031725">
        <w:rPr>
          <w:rFonts w:eastAsia="SimSun"/>
          <w:b/>
          <w:bCs/>
          <w:sz w:val="22"/>
          <w:szCs w:val="22"/>
          <w:lang w:eastAsia="en-GB"/>
        </w:rPr>
        <w:t xml:space="preserve">metų vaikai ir paaugliai, kuriems </w:t>
      </w:r>
      <w:r w:rsidR="00DF11D1" w:rsidRPr="00031725">
        <w:rPr>
          <w:rFonts w:eastAsia="SimSun"/>
          <w:b/>
          <w:bCs/>
          <w:sz w:val="22"/>
          <w:szCs w:val="22"/>
          <w:lang w:eastAsia="en-GB"/>
        </w:rPr>
        <w:t xml:space="preserve">pasireiškia </w:t>
      </w:r>
      <w:r w:rsidR="00E15E6F" w:rsidRPr="00031725">
        <w:rPr>
          <w:rFonts w:eastAsia="SimSun"/>
          <w:b/>
          <w:bCs/>
          <w:sz w:val="22"/>
          <w:szCs w:val="22"/>
          <w:lang w:eastAsia="en-GB"/>
        </w:rPr>
        <w:t>su DSHS</w:t>
      </w:r>
      <w:r w:rsidRPr="00031725">
        <w:rPr>
          <w:rFonts w:eastAsia="SimSun"/>
          <w:b/>
          <w:bCs/>
          <w:sz w:val="22"/>
          <w:szCs w:val="22"/>
          <w:lang w:eastAsia="en-GB"/>
        </w:rPr>
        <w:t xml:space="preserve"> </w:t>
      </w:r>
      <w:r w:rsidR="00E15E6F" w:rsidRPr="00031725">
        <w:rPr>
          <w:rFonts w:eastAsia="SimSun"/>
          <w:b/>
          <w:bCs/>
          <w:sz w:val="22"/>
          <w:szCs w:val="22"/>
          <w:lang w:eastAsia="en-GB"/>
        </w:rPr>
        <w:t xml:space="preserve">susijusi </w:t>
      </w:r>
      <w:r w:rsidR="002542C0" w:rsidRPr="00031725">
        <w:rPr>
          <w:rFonts w:eastAsia="SimSun"/>
          <w:b/>
          <w:bCs/>
          <w:sz w:val="22"/>
          <w:szCs w:val="22"/>
          <w:lang w:eastAsia="en-GB"/>
        </w:rPr>
        <w:t xml:space="preserve">užmigimo </w:t>
      </w:r>
      <w:r w:rsidR="00E15E6F" w:rsidRPr="00031725">
        <w:rPr>
          <w:rFonts w:eastAsia="SimSun"/>
          <w:b/>
          <w:bCs/>
          <w:sz w:val="22"/>
          <w:szCs w:val="22"/>
          <w:lang w:eastAsia="en-GB"/>
        </w:rPr>
        <w:t>nemiga</w:t>
      </w:r>
    </w:p>
    <w:p w14:paraId="724750EE" w14:textId="02A7063B" w:rsidR="00555AB0" w:rsidRPr="00031725" w:rsidRDefault="0059139B" w:rsidP="00763708">
      <w:pPr>
        <w:numPr>
          <w:ilvl w:val="12"/>
          <w:numId w:val="0"/>
        </w:numPr>
        <w:rPr>
          <w:rFonts w:eastAsia="SimSun"/>
          <w:color w:val="0D0D0D"/>
          <w:sz w:val="22"/>
          <w:szCs w:val="22"/>
          <w:lang w:eastAsia="en-GB"/>
        </w:rPr>
      </w:pPr>
      <w:r w:rsidRPr="00031725">
        <w:rPr>
          <w:rFonts w:eastAsia="SimSun"/>
          <w:color w:val="0D0D0D"/>
          <w:sz w:val="22"/>
          <w:szCs w:val="22"/>
          <w:lang w:eastAsia="en-GB"/>
        </w:rPr>
        <w:t>G</w:t>
      </w:r>
      <w:r w:rsidR="00763708" w:rsidRPr="00031725">
        <w:rPr>
          <w:rFonts w:eastAsia="SimSun"/>
          <w:color w:val="0D0D0D"/>
          <w:sz w:val="22"/>
          <w:szCs w:val="22"/>
          <w:lang w:eastAsia="en-GB"/>
        </w:rPr>
        <w:t xml:space="preserve">ydytojas nustatys pradinę dozę ir, jei reikia, padidins </w:t>
      </w:r>
      <w:proofErr w:type="spellStart"/>
      <w:r w:rsidRPr="00031725">
        <w:rPr>
          <w:rFonts w:eastAsia="SimSun"/>
          <w:color w:val="0D0D0D"/>
          <w:sz w:val="22"/>
          <w:szCs w:val="22"/>
          <w:lang w:eastAsia="en-GB"/>
        </w:rPr>
        <w:t>m</w:t>
      </w:r>
      <w:r w:rsidR="00763708" w:rsidRPr="00031725">
        <w:rPr>
          <w:rFonts w:eastAsia="SimSun"/>
          <w:color w:val="0D0D0D"/>
          <w:sz w:val="22"/>
          <w:szCs w:val="22"/>
          <w:lang w:eastAsia="en-GB"/>
        </w:rPr>
        <w:t>elatonin</w:t>
      </w:r>
      <w:r w:rsidRPr="00031725">
        <w:rPr>
          <w:rFonts w:eastAsia="SimSun"/>
          <w:color w:val="0D0D0D"/>
          <w:sz w:val="22"/>
          <w:szCs w:val="22"/>
          <w:lang w:eastAsia="en-GB"/>
        </w:rPr>
        <w:t>o</w:t>
      </w:r>
      <w:proofErr w:type="spellEnd"/>
      <w:r w:rsidRPr="00031725">
        <w:rPr>
          <w:rFonts w:eastAsia="SimSun"/>
          <w:color w:val="0D0D0D"/>
          <w:sz w:val="22"/>
          <w:szCs w:val="22"/>
          <w:lang w:eastAsia="en-GB"/>
        </w:rPr>
        <w:t xml:space="preserve"> </w:t>
      </w:r>
      <w:r w:rsidR="00763708" w:rsidRPr="00031725">
        <w:rPr>
          <w:rFonts w:eastAsia="SimSun"/>
          <w:color w:val="0D0D0D"/>
          <w:sz w:val="22"/>
          <w:szCs w:val="22"/>
          <w:lang w:eastAsia="en-GB"/>
        </w:rPr>
        <w:t xml:space="preserve">dozę, kad </w:t>
      </w:r>
      <w:r w:rsidR="00E81B41" w:rsidRPr="00031725">
        <w:rPr>
          <w:rFonts w:eastAsia="SimSun"/>
          <w:color w:val="0D0D0D"/>
          <w:sz w:val="22"/>
          <w:szCs w:val="22"/>
          <w:lang w:eastAsia="en-GB"/>
        </w:rPr>
        <w:t>parinktų</w:t>
      </w:r>
      <w:r w:rsidR="00763708" w:rsidRPr="00031725">
        <w:rPr>
          <w:rFonts w:eastAsia="SimSun"/>
          <w:color w:val="0D0D0D"/>
          <w:sz w:val="22"/>
          <w:szCs w:val="22"/>
          <w:lang w:eastAsia="en-GB"/>
        </w:rPr>
        <w:t xml:space="preserve"> Jums </w:t>
      </w:r>
      <w:r w:rsidRPr="00031725">
        <w:rPr>
          <w:rFonts w:eastAsia="SimSun"/>
          <w:color w:val="0D0D0D"/>
          <w:sz w:val="22"/>
          <w:szCs w:val="22"/>
          <w:lang w:eastAsia="en-GB"/>
        </w:rPr>
        <w:t xml:space="preserve">/ Jūsų vaikui </w:t>
      </w:r>
      <w:r w:rsidR="00763708" w:rsidRPr="00031725">
        <w:rPr>
          <w:rFonts w:eastAsia="SimSun"/>
          <w:color w:val="0D0D0D"/>
          <w:sz w:val="22"/>
          <w:szCs w:val="22"/>
          <w:lang w:eastAsia="en-GB"/>
        </w:rPr>
        <w:t xml:space="preserve">tinkamiausią dozę. </w:t>
      </w:r>
      <w:r w:rsidR="00555AB0" w:rsidRPr="00031725">
        <w:rPr>
          <w:rFonts w:eastAsia="SimSun"/>
          <w:color w:val="0D0D0D"/>
          <w:sz w:val="22"/>
          <w:szCs w:val="22"/>
          <w:lang w:eastAsia="en-GB"/>
        </w:rPr>
        <w:t xml:space="preserve">Mažiausia veiksminga dozė bus skiriama </w:t>
      </w:r>
      <w:r w:rsidR="00151647" w:rsidRPr="00031725">
        <w:rPr>
          <w:rFonts w:eastAsia="SimSun"/>
          <w:color w:val="0D0D0D"/>
          <w:sz w:val="22"/>
          <w:szCs w:val="22"/>
          <w:lang w:eastAsia="en-GB"/>
        </w:rPr>
        <w:t xml:space="preserve">trumpiausią įmanomą </w:t>
      </w:r>
      <w:r w:rsidR="00555AB0" w:rsidRPr="00031725">
        <w:rPr>
          <w:rFonts w:eastAsia="SimSun"/>
          <w:color w:val="0D0D0D"/>
          <w:sz w:val="22"/>
          <w:szCs w:val="22"/>
          <w:lang w:eastAsia="en-GB"/>
        </w:rPr>
        <w:t>laiką.</w:t>
      </w:r>
    </w:p>
    <w:p w14:paraId="070C9A8B" w14:textId="69CEA7EF" w:rsidR="00763708" w:rsidRPr="00031725" w:rsidRDefault="00763708" w:rsidP="00763708">
      <w:pPr>
        <w:numPr>
          <w:ilvl w:val="12"/>
          <w:numId w:val="0"/>
        </w:numPr>
        <w:rPr>
          <w:rFonts w:eastAsia="SimSun"/>
          <w:color w:val="0D0D0D"/>
          <w:sz w:val="22"/>
          <w:szCs w:val="22"/>
          <w:lang w:eastAsia="en-GB"/>
        </w:rPr>
      </w:pPr>
      <w:proofErr w:type="spellStart"/>
      <w:r w:rsidRPr="00031725">
        <w:rPr>
          <w:rFonts w:eastAsia="SimSun"/>
          <w:color w:val="0D0D0D"/>
          <w:sz w:val="22"/>
          <w:szCs w:val="22"/>
          <w:lang w:eastAsia="en-GB"/>
        </w:rPr>
        <w:t>Melatonin</w:t>
      </w:r>
      <w:proofErr w:type="spellEnd"/>
      <w:r w:rsidRPr="00031725">
        <w:rPr>
          <w:rFonts w:eastAsia="SimSun"/>
          <w:color w:val="0D0D0D"/>
          <w:sz w:val="22"/>
          <w:szCs w:val="22"/>
          <w:lang w:eastAsia="en-GB"/>
        </w:rPr>
        <w:t xml:space="preserve"> </w:t>
      </w:r>
      <w:proofErr w:type="spellStart"/>
      <w:r w:rsidRPr="00031725">
        <w:rPr>
          <w:rFonts w:eastAsia="SimSun"/>
          <w:color w:val="0D0D0D"/>
          <w:sz w:val="22"/>
          <w:szCs w:val="22"/>
          <w:lang w:eastAsia="en-GB"/>
        </w:rPr>
        <w:t>Orion</w:t>
      </w:r>
      <w:proofErr w:type="spellEnd"/>
      <w:r w:rsidRPr="00031725">
        <w:rPr>
          <w:rFonts w:eastAsia="SimSun"/>
          <w:color w:val="0D0D0D"/>
          <w:sz w:val="22"/>
          <w:szCs w:val="22"/>
          <w:lang w:eastAsia="en-GB"/>
        </w:rPr>
        <w:t xml:space="preserve"> galima vartoti, kai nustatyta mažiausia veiksminga dozė yra 3 mg arba 5 mg. Tabletę reikia išgerti 30–60 minučių prieš miegą. Maksimali paros dozė yra 5 mg</w:t>
      </w:r>
      <w:r w:rsidR="00294794" w:rsidRPr="00031725">
        <w:rPr>
          <w:rFonts w:eastAsia="SimSun"/>
          <w:color w:val="0D0D0D"/>
          <w:sz w:val="22"/>
          <w:szCs w:val="22"/>
          <w:lang w:eastAsia="en-GB"/>
        </w:rPr>
        <w:t>, neatsižvelgiant į amžių</w:t>
      </w:r>
      <w:r w:rsidRPr="00031725">
        <w:rPr>
          <w:rFonts w:eastAsia="SimSun"/>
          <w:color w:val="0D0D0D"/>
          <w:sz w:val="22"/>
          <w:szCs w:val="22"/>
          <w:lang w:eastAsia="en-GB"/>
        </w:rPr>
        <w:t>.</w:t>
      </w:r>
    </w:p>
    <w:p w14:paraId="099167C5" w14:textId="77777777" w:rsidR="00763708" w:rsidRPr="00031725" w:rsidRDefault="00763708" w:rsidP="00763708">
      <w:pPr>
        <w:numPr>
          <w:ilvl w:val="12"/>
          <w:numId w:val="0"/>
        </w:numPr>
        <w:rPr>
          <w:rFonts w:eastAsia="SimSun"/>
          <w:color w:val="0D0D0D"/>
          <w:sz w:val="22"/>
          <w:szCs w:val="22"/>
          <w:lang w:eastAsia="en-GB"/>
        </w:rPr>
      </w:pPr>
    </w:p>
    <w:p w14:paraId="110F5089" w14:textId="5CA6B0E4" w:rsidR="00763708" w:rsidRPr="00031725" w:rsidRDefault="00763708" w:rsidP="00763708">
      <w:pPr>
        <w:numPr>
          <w:ilvl w:val="12"/>
          <w:numId w:val="0"/>
        </w:numPr>
        <w:rPr>
          <w:rFonts w:eastAsia="SimSun"/>
          <w:color w:val="0D0D0D"/>
          <w:sz w:val="22"/>
          <w:szCs w:val="22"/>
          <w:lang w:eastAsia="en-GB"/>
        </w:rPr>
      </w:pPr>
      <w:r w:rsidRPr="00031725">
        <w:rPr>
          <w:rFonts w:eastAsia="SimSun"/>
          <w:color w:val="0D0D0D"/>
          <w:sz w:val="22"/>
          <w:szCs w:val="22"/>
          <w:lang w:eastAsia="en-GB"/>
        </w:rPr>
        <w:t xml:space="preserve">Gydymą turi reguliariai stebėti </w:t>
      </w:r>
      <w:r w:rsidR="00711E35" w:rsidRPr="00031725">
        <w:rPr>
          <w:rFonts w:eastAsia="SimSun"/>
          <w:color w:val="0D0D0D"/>
          <w:sz w:val="22"/>
          <w:szCs w:val="22"/>
          <w:lang w:eastAsia="en-GB"/>
        </w:rPr>
        <w:t xml:space="preserve">ir nutraukti </w:t>
      </w:r>
      <w:r w:rsidRPr="00031725">
        <w:rPr>
          <w:rFonts w:eastAsia="SimSun"/>
          <w:color w:val="0D0D0D"/>
          <w:sz w:val="22"/>
          <w:szCs w:val="22"/>
          <w:lang w:eastAsia="en-GB"/>
        </w:rPr>
        <w:t>gydytojas (stebėjimo dažnį nurodys gydytojas), kad nustatytų, ar gydymas vis dar tinkamas.</w:t>
      </w:r>
    </w:p>
    <w:p w14:paraId="4670F389" w14:textId="77777777" w:rsidR="00763708" w:rsidRPr="00031725" w:rsidRDefault="00763708" w:rsidP="00763708">
      <w:pPr>
        <w:numPr>
          <w:ilvl w:val="12"/>
          <w:numId w:val="0"/>
        </w:numPr>
        <w:rPr>
          <w:rFonts w:eastAsia="SimSun"/>
          <w:color w:val="0D0D0D"/>
          <w:sz w:val="22"/>
          <w:szCs w:val="22"/>
          <w:lang w:eastAsia="en-GB"/>
        </w:rPr>
      </w:pPr>
    </w:p>
    <w:p w14:paraId="2B9C97CD" w14:textId="77777777" w:rsidR="00E81B41" w:rsidRPr="00031725" w:rsidRDefault="00763708" w:rsidP="00763708">
      <w:pPr>
        <w:numPr>
          <w:ilvl w:val="12"/>
          <w:numId w:val="0"/>
        </w:numPr>
        <w:rPr>
          <w:rFonts w:eastAsia="SimSun"/>
          <w:color w:val="0D0D0D"/>
          <w:sz w:val="22"/>
          <w:szCs w:val="22"/>
          <w:lang w:eastAsia="en-GB"/>
        </w:rPr>
      </w:pPr>
      <w:r w:rsidRPr="00031725">
        <w:rPr>
          <w:rFonts w:eastAsia="SimSun"/>
          <w:color w:val="0D0D0D"/>
          <w:sz w:val="22"/>
          <w:szCs w:val="22"/>
          <w:lang w:eastAsia="en-GB"/>
        </w:rPr>
        <w:t>Tabletę prieš vartojimą galima sutrinti ir sumaišyti su šaltu vandeniu.</w:t>
      </w:r>
    </w:p>
    <w:p w14:paraId="150BDEFC" w14:textId="1592F0D1" w:rsidR="00867A71" w:rsidRPr="00031725" w:rsidRDefault="00763708" w:rsidP="00763708">
      <w:pPr>
        <w:numPr>
          <w:ilvl w:val="12"/>
          <w:numId w:val="0"/>
        </w:numPr>
        <w:rPr>
          <w:rFonts w:eastAsia="SimSun"/>
          <w:color w:val="0D0D0D"/>
          <w:sz w:val="22"/>
          <w:szCs w:val="22"/>
          <w:lang w:eastAsia="en-GB"/>
        </w:rPr>
      </w:pPr>
      <w:r w:rsidRPr="00031725">
        <w:rPr>
          <w:rFonts w:eastAsia="SimSun"/>
          <w:color w:val="0D0D0D"/>
          <w:sz w:val="22"/>
          <w:szCs w:val="22"/>
          <w:lang w:eastAsia="en-GB"/>
        </w:rPr>
        <w:t xml:space="preserve">Maisto negalima vartoti 2 valandas prieš </w:t>
      </w:r>
      <w:r w:rsidR="00120E58" w:rsidRPr="00031725">
        <w:rPr>
          <w:rFonts w:eastAsia="SimSun"/>
          <w:color w:val="0D0D0D"/>
          <w:sz w:val="22"/>
          <w:szCs w:val="22"/>
          <w:lang w:eastAsia="en-GB"/>
        </w:rPr>
        <w:t xml:space="preserve">ir 2 valandas po </w:t>
      </w:r>
      <w:proofErr w:type="spellStart"/>
      <w:r w:rsidRPr="00031725">
        <w:rPr>
          <w:rFonts w:eastAsia="SimSun"/>
          <w:color w:val="0D0D0D"/>
          <w:sz w:val="22"/>
          <w:szCs w:val="22"/>
          <w:lang w:eastAsia="en-GB"/>
        </w:rPr>
        <w:t>Melatonin</w:t>
      </w:r>
      <w:proofErr w:type="spellEnd"/>
      <w:r w:rsidRPr="00031725">
        <w:rPr>
          <w:rFonts w:eastAsia="SimSun"/>
          <w:color w:val="0D0D0D"/>
          <w:sz w:val="22"/>
          <w:szCs w:val="22"/>
          <w:lang w:eastAsia="en-GB"/>
        </w:rPr>
        <w:t xml:space="preserve"> </w:t>
      </w:r>
      <w:proofErr w:type="spellStart"/>
      <w:r w:rsidRPr="00031725">
        <w:rPr>
          <w:rFonts w:eastAsia="SimSun"/>
          <w:color w:val="0D0D0D"/>
          <w:sz w:val="22"/>
          <w:szCs w:val="22"/>
          <w:lang w:eastAsia="en-GB"/>
        </w:rPr>
        <w:t>Orion</w:t>
      </w:r>
      <w:proofErr w:type="spellEnd"/>
      <w:r w:rsidRPr="00031725">
        <w:rPr>
          <w:rFonts w:eastAsia="SimSun"/>
          <w:color w:val="0D0D0D"/>
          <w:sz w:val="22"/>
          <w:szCs w:val="22"/>
          <w:lang w:eastAsia="en-GB"/>
        </w:rPr>
        <w:t xml:space="preserve"> tablečių vartojim</w:t>
      </w:r>
      <w:r w:rsidR="00120E58" w:rsidRPr="00031725">
        <w:rPr>
          <w:rFonts w:eastAsia="SimSun"/>
          <w:color w:val="0D0D0D"/>
          <w:sz w:val="22"/>
          <w:szCs w:val="22"/>
          <w:lang w:eastAsia="en-GB"/>
        </w:rPr>
        <w:t>o</w:t>
      </w:r>
      <w:r w:rsidRPr="00031725">
        <w:rPr>
          <w:rFonts w:eastAsia="SimSun"/>
          <w:color w:val="0D0D0D"/>
          <w:sz w:val="22"/>
          <w:szCs w:val="22"/>
          <w:lang w:eastAsia="en-GB"/>
        </w:rPr>
        <w:t>.</w:t>
      </w:r>
    </w:p>
    <w:p w14:paraId="75CC1A20" w14:textId="77777777" w:rsidR="00763708" w:rsidRPr="00031725" w:rsidRDefault="00763708" w:rsidP="00763708">
      <w:pPr>
        <w:numPr>
          <w:ilvl w:val="12"/>
          <w:numId w:val="0"/>
        </w:numPr>
        <w:rPr>
          <w:sz w:val="22"/>
          <w:szCs w:val="22"/>
        </w:rPr>
      </w:pPr>
    </w:p>
    <w:p w14:paraId="3DDEA220" w14:textId="24D15A62" w:rsidR="008D3B35" w:rsidRPr="00031725" w:rsidRDefault="00AB4978" w:rsidP="00D9186E">
      <w:pPr>
        <w:keepNext/>
        <w:tabs>
          <w:tab w:val="left" w:pos="567"/>
        </w:tabs>
        <w:jc w:val="both"/>
        <w:outlineLvl w:val="3"/>
        <w:rPr>
          <w:b/>
          <w:bCs/>
          <w:sz w:val="22"/>
          <w:szCs w:val="22"/>
          <w:lang w:eastAsia="x-none"/>
        </w:rPr>
      </w:pPr>
      <w:r w:rsidRPr="00031725">
        <w:rPr>
          <w:b/>
          <w:bCs/>
          <w:sz w:val="22"/>
          <w:szCs w:val="22"/>
          <w:lang w:eastAsia="x-none"/>
        </w:rPr>
        <w:t xml:space="preserve">Ką daryti pavartojus per didelę </w:t>
      </w:r>
      <w:proofErr w:type="spellStart"/>
      <w:r w:rsidR="00D82CF8" w:rsidRPr="00031725">
        <w:rPr>
          <w:b/>
          <w:bCs/>
          <w:sz w:val="22"/>
          <w:szCs w:val="22"/>
          <w:lang w:eastAsia="x-none"/>
        </w:rPr>
        <w:t>Melatonin</w:t>
      </w:r>
      <w:proofErr w:type="spellEnd"/>
      <w:r w:rsidR="00A1258D" w:rsidRPr="00031725">
        <w:rPr>
          <w:b/>
          <w:bCs/>
          <w:sz w:val="22"/>
          <w:szCs w:val="22"/>
          <w:lang w:eastAsia="x-none"/>
        </w:rPr>
        <w:t xml:space="preserve"> </w:t>
      </w:r>
      <w:proofErr w:type="spellStart"/>
      <w:r w:rsidR="00A1258D" w:rsidRPr="00031725">
        <w:rPr>
          <w:b/>
          <w:bCs/>
          <w:sz w:val="22"/>
          <w:szCs w:val="22"/>
          <w:lang w:eastAsia="x-none"/>
        </w:rPr>
        <w:t>Orion</w:t>
      </w:r>
      <w:proofErr w:type="spellEnd"/>
      <w:r w:rsidR="00505EB3" w:rsidRPr="00031725">
        <w:rPr>
          <w:b/>
          <w:bCs/>
          <w:sz w:val="22"/>
          <w:szCs w:val="22"/>
          <w:lang w:eastAsia="x-none"/>
        </w:rPr>
        <w:t xml:space="preserve"> </w:t>
      </w:r>
      <w:r w:rsidRPr="00031725">
        <w:rPr>
          <w:b/>
          <w:bCs/>
          <w:sz w:val="22"/>
          <w:szCs w:val="22"/>
          <w:lang w:eastAsia="x-none"/>
        </w:rPr>
        <w:t>dozę</w:t>
      </w:r>
    </w:p>
    <w:p w14:paraId="22950EFC" w14:textId="412D44C3" w:rsidR="00763708" w:rsidRPr="00031725" w:rsidRDefault="00763708" w:rsidP="00763708">
      <w:pPr>
        <w:numPr>
          <w:ilvl w:val="12"/>
          <w:numId w:val="0"/>
        </w:numPr>
        <w:ind w:right="-2"/>
        <w:rPr>
          <w:rFonts w:eastAsia="SimSun"/>
          <w:sz w:val="22"/>
          <w:szCs w:val="22"/>
          <w:lang w:eastAsia="en-GB"/>
        </w:rPr>
      </w:pPr>
      <w:r w:rsidRPr="00031725">
        <w:rPr>
          <w:rFonts w:eastAsia="SimSun"/>
          <w:sz w:val="22"/>
          <w:szCs w:val="22"/>
          <w:lang w:eastAsia="en-GB"/>
        </w:rPr>
        <w:t xml:space="preserve">Jeigu Jūs ar Jūsų vaikas netyčia išgėrėte per daug vaisto arba, pvz., vaikas ar paauglys netyčia nurijo vaistą, kreipkitės į gydytoją ar ligoninę, kad būtų įvertinta rizika ir gauti </w:t>
      </w:r>
      <w:r w:rsidR="00C21CEB" w:rsidRPr="00031725">
        <w:rPr>
          <w:rFonts w:eastAsia="SimSun"/>
          <w:sz w:val="22"/>
          <w:szCs w:val="22"/>
          <w:lang w:eastAsia="en-GB"/>
        </w:rPr>
        <w:t xml:space="preserve">tolimesni </w:t>
      </w:r>
      <w:r w:rsidRPr="00031725">
        <w:rPr>
          <w:rFonts w:eastAsia="SimSun"/>
          <w:sz w:val="22"/>
          <w:szCs w:val="22"/>
          <w:lang w:eastAsia="en-GB"/>
        </w:rPr>
        <w:t>nurodymai.</w:t>
      </w:r>
    </w:p>
    <w:p w14:paraId="4B6CA6DF" w14:textId="77777777" w:rsidR="00763708" w:rsidRPr="00031725" w:rsidRDefault="00763708" w:rsidP="00763708">
      <w:pPr>
        <w:numPr>
          <w:ilvl w:val="12"/>
          <w:numId w:val="0"/>
        </w:numPr>
        <w:ind w:right="-2"/>
        <w:rPr>
          <w:rFonts w:eastAsia="SimSun"/>
          <w:sz w:val="22"/>
          <w:szCs w:val="22"/>
          <w:lang w:eastAsia="en-GB"/>
        </w:rPr>
      </w:pPr>
      <w:r w:rsidRPr="00031725">
        <w:rPr>
          <w:rFonts w:eastAsia="SimSun"/>
          <w:sz w:val="22"/>
          <w:szCs w:val="22"/>
          <w:lang w:eastAsia="en-GB"/>
        </w:rPr>
        <w:t>Vartojant didesnę nei rekomenduojamą paros dozę, gali pasireikšti apsnūdimas.</w:t>
      </w:r>
    </w:p>
    <w:p w14:paraId="20FE6B03" w14:textId="77777777" w:rsidR="008D3B35" w:rsidRPr="00031725" w:rsidRDefault="008D3B35" w:rsidP="00D9186E">
      <w:pPr>
        <w:numPr>
          <w:ilvl w:val="12"/>
          <w:numId w:val="0"/>
        </w:numPr>
        <w:ind w:right="-2"/>
        <w:rPr>
          <w:sz w:val="22"/>
          <w:szCs w:val="22"/>
        </w:rPr>
      </w:pPr>
    </w:p>
    <w:p w14:paraId="5B5C0D35" w14:textId="057E4DF9" w:rsidR="008D3B35" w:rsidRPr="00031725" w:rsidRDefault="00AB4978" w:rsidP="00D9186E">
      <w:pPr>
        <w:keepNext/>
        <w:tabs>
          <w:tab w:val="left" w:pos="567"/>
        </w:tabs>
        <w:jc w:val="both"/>
        <w:outlineLvl w:val="3"/>
        <w:rPr>
          <w:b/>
          <w:bCs/>
          <w:sz w:val="22"/>
          <w:szCs w:val="22"/>
          <w:lang w:eastAsia="x-none"/>
        </w:rPr>
      </w:pPr>
      <w:r w:rsidRPr="00031725">
        <w:rPr>
          <w:b/>
          <w:bCs/>
          <w:sz w:val="22"/>
          <w:szCs w:val="22"/>
          <w:lang w:eastAsia="x-none"/>
        </w:rPr>
        <w:t xml:space="preserve">Pamiršus pavartoti </w:t>
      </w:r>
      <w:proofErr w:type="spellStart"/>
      <w:r w:rsidR="00D82CF8" w:rsidRPr="00031725">
        <w:rPr>
          <w:b/>
          <w:bCs/>
          <w:sz w:val="22"/>
          <w:szCs w:val="22"/>
          <w:lang w:eastAsia="x-none"/>
        </w:rPr>
        <w:t>Melatonin</w:t>
      </w:r>
      <w:proofErr w:type="spellEnd"/>
      <w:r w:rsidR="00A1258D" w:rsidRPr="00031725">
        <w:rPr>
          <w:b/>
          <w:bCs/>
          <w:sz w:val="22"/>
          <w:szCs w:val="22"/>
          <w:lang w:eastAsia="x-none"/>
        </w:rPr>
        <w:t xml:space="preserve"> </w:t>
      </w:r>
      <w:proofErr w:type="spellStart"/>
      <w:r w:rsidR="00A1258D" w:rsidRPr="00031725">
        <w:rPr>
          <w:b/>
          <w:bCs/>
          <w:sz w:val="22"/>
          <w:szCs w:val="22"/>
          <w:lang w:eastAsia="x-none"/>
        </w:rPr>
        <w:t>Orion</w:t>
      </w:r>
      <w:proofErr w:type="spellEnd"/>
    </w:p>
    <w:p w14:paraId="3ED4B772" w14:textId="5077E6CF" w:rsidR="005C32A2" w:rsidRPr="00031725" w:rsidRDefault="005C32A2" w:rsidP="005C32A2">
      <w:pPr>
        <w:autoSpaceDE w:val="0"/>
        <w:autoSpaceDN w:val="0"/>
        <w:adjustRightInd w:val="0"/>
        <w:rPr>
          <w:rFonts w:eastAsia="SimSun"/>
          <w:sz w:val="22"/>
          <w:szCs w:val="22"/>
          <w:lang w:eastAsia="en-GB"/>
        </w:rPr>
      </w:pPr>
      <w:r w:rsidRPr="00031725">
        <w:rPr>
          <w:rFonts w:eastAsia="SimSun"/>
          <w:sz w:val="22"/>
          <w:szCs w:val="22"/>
          <w:lang w:eastAsia="en-GB"/>
        </w:rPr>
        <w:t>Jei pamiršote išgerti dozę prieš miegą ir naktį prabudote, galite išgerti pamirštą dozę, bet ne vėliau kaip 4 val.</w:t>
      </w:r>
    </w:p>
    <w:p w14:paraId="5872E3D0" w14:textId="67F1B5B4" w:rsidR="00AF09DB" w:rsidRPr="00031725" w:rsidRDefault="001D714B" w:rsidP="005C32A2">
      <w:pPr>
        <w:autoSpaceDE w:val="0"/>
        <w:autoSpaceDN w:val="0"/>
        <w:adjustRightInd w:val="0"/>
        <w:rPr>
          <w:sz w:val="22"/>
          <w:szCs w:val="22"/>
        </w:rPr>
      </w:pPr>
      <w:r w:rsidRPr="00031725">
        <w:rPr>
          <w:sz w:val="22"/>
          <w:szCs w:val="22"/>
        </w:rPr>
        <w:t>Negalima vartoti dvigubos dozės norint kompensuoti praleistą dozę</w:t>
      </w:r>
      <w:r w:rsidR="00AF09DB" w:rsidRPr="00031725">
        <w:rPr>
          <w:sz w:val="22"/>
          <w:szCs w:val="22"/>
        </w:rPr>
        <w:t>.</w:t>
      </w:r>
    </w:p>
    <w:p w14:paraId="629B672C" w14:textId="77777777" w:rsidR="00D20696" w:rsidRPr="00031725" w:rsidRDefault="00D20696" w:rsidP="00D9186E">
      <w:pPr>
        <w:numPr>
          <w:ilvl w:val="12"/>
          <w:numId w:val="0"/>
        </w:numPr>
        <w:ind w:right="-29"/>
        <w:rPr>
          <w:sz w:val="22"/>
          <w:szCs w:val="22"/>
        </w:rPr>
      </w:pPr>
    </w:p>
    <w:p w14:paraId="2AB562A6" w14:textId="4DEDB353" w:rsidR="00867A71" w:rsidRPr="00031725" w:rsidRDefault="00867A71" w:rsidP="00867A71">
      <w:pPr>
        <w:keepNext/>
        <w:autoSpaceDE w:val="0"/>
        <w:autoSpaceDN w:val="0"/>
        <w:adjustRightInd w:val="0"/>
        <w:rPr>
          <w:rFonts w:eastAsia="SimSun"/>
          <w:b/>
          <w:bCs/>
          <w:sz w:val="22"/>
          <w:szCs w:val="22"/>
          <w:lang w:eastAsia="en-GB"/>
        </w:rPr>
      </w:pPr>
      <w:r w:rsidRPr="00031725">
        <w:rPr>
          <w:rFonts w:eastAsia="SimSun"/>
          <w:b/>
          <w:bCs/>
          <w:sz w:val="22"/>
          <w:szCs w:val="22"/>
          <w:lang w:eastAsia="en-GB"/>
        </w:rPr>
        <w:t xml:space="preserve">Nustojus vartoti </w:t>
      </w:r>
      <w:proofErr w:type="spellStart"/>
      <w:r w:rsidRPr="00031725">
        <w:rPr>
          <w:rFonts w:eastAsia="SimSun"/>
          <w:b/>
          <w:bCs/>
          <w:sz w:val="22"/>
          <w:szCs w:val="22"/>
          <w:lang w:eastAsia="en-GB"/>
        </w:rPr>
        <w:t>Melatonin</w:t>
      </w:r>
      <w:proofErr w:type="spellEnd"/>
      <w:r w:rsidRPr="00031725">
        <w:rPr>
          <w:rFonts w:eastAsia="SimSun"/>
          <w:b/>
          <w:bCs/>
          <w:sz w:val="22"/>
          <w:szCs w:val="22"/>
          <w:lang w:eastAsia="en-GB"/>
        </w:rPr>
        <w:t xml:space="preserve"> </w:t>
      </w:r>
      <w:proofErr w:type="spellStart"/>
      <w:r w:rsidRPr="00031725">
        <w:rPr>
          <w:rFonts w:eastAsia="SimSun"/>
          <w:b/>
          <w:bCs/>
          <w:sz w:val="22"/>
          <w:szCs w:val="22"/>
          <w:lang w:eastAsia="en-GB"/>
        </w:rPr>
        <w:t>Orion</w:t>
      </w:r>
      <w:proofErr w:type="spellEnd"/>
    </w:p>
    <w:p w14:paraId="0B964264" w14:textId="00B3C795" w:rsidR="00867A71" w:rsidRPr="00031725" w:rsidRDefault="005C32A2" w:rsidP="00867A71">
      <w:pPr>
        <w:keepNext/>
        <w:autoSpaceDE w:val="0"/>
        <w:autoSpaceDN w:val="0"/>
        <w:adjustRightInd w:val="0"/>
        <w:rPr>
          <w:rFonts w:eastAsia="SimSun"/>
          <w:sz w:val="22"/>
          <w:szCs w:val="22"/>
          <w:lang w:eastAsia="en-GB"/>
        </w:rPr>
      </w:pPr>
      <w:r w:rsidRPr="00031725">
        <w:rPr>
          <w:rFonts w:eastAsia="SimSun"/>
          <w:sz w:val="22"/>
          <w:szCs w:val="22"/>
          <w:lang w:eastAsia="en-GB"/>
        </w:rPr>
        <w:t>Nėra žinoma apie jokį žalingą poveikį</w:t>
      </w:r>
      <w:r w:rsidR="00901135" w:rsidRPr="00031725">
        <w:rPr>
          <w:rFonts w:eastAsia="SimSun"/>
          <w:sz w:val="22"/>
          <w:szCs w:val="22"/>
          <w:lang w:eastAsia="en-GB"/>
        </w:rPr>
        <w:t xml:space="preserve">, jei gydymas pertraukiamas </w:t>
      </w:r>
      <w:r w:rsidR="00FA58BB" w:rsidRPr="00031725">
        <w:rPr>
          <w:rFonts w:eastAsia="SimSun"/>
          <w:sz w:val="22"/>
          <w:szCs w:val="22"/>
          <w:lang w:eastAsia="en-GB"/>
        </w:rPr>
        <w:t>arba nutraukiamas</w:t>
      </w:r>
      <w:r w:rsidRPr="00031725">
        <w:rPr>
          <w:rFonts w:eastAsia="SimSun"/>
          <w:sz w:val="22"/>
          <w:szCs w:val="22"/>
          <w:lang w:eastAsia="en-GB"/>
        </w:rPr>
        <w:t xml:space="preserve">. Nėra žinoma, kad </w:t>
      </w:r>
      <w:proofErr w:type="spellStart"/>
      <w:r w:rsidRPr="00031725">
        <w:rPr>
          <w:rFonts w:eastAsia="SimSun"/>
          <w:sz w:val="22"/>
          <w:szCs w:val="22"/>
          <w:lang w:eastAsia="en-GB"/>
        </w:rPr>
        <w:t>Melatonin</w:t>
      </w:r>
      <w:proofErr w:type="spellEnd"/>
      <w:r w:rsidRPr="00031725">
        <w:rPr>
          <w:rFonts w:eastAsia="SimSun"/>
          <w:sz w:val="22"/>
          <w:szCs w:val="22"/>
          <w:lang w:eastAsia="en-GB"/>
        </w:rPr>
        <w:t xml:space="preserve"> </w:t>
      </w:r>
      <w:proofErr w:type="spellStart"/>
      <w:r w:rsidRPr="00031725">
        <w:rPr>
          <w:rFonts w:eastAsia="SimSun"/>
          <w:sz w:val="22"/>
          <w:szCs w:val="22"/>
          <w:lang w:eastAsia="en-GB"/>
        </w:rPr>
        <w:t>Orion</w:t>
      </w:r>
      <w:proofErr w:type="spellEnd"/>
      <w:r w:rsidRPr="00031725">
        <w:rPr>
          <w:rFonts w:eastAsia="SimSun"/>
          <w:sz w:val="22"/>
          <w:szCs w:val="22"/>
          <w:lang w:eastAsia="en-GB"/>
        </w:rPr>
        <w:t xml:space="preserve"> vartojimas sukeltų kokių nors abstinencijos simptomų po gydymo pabaigos</w:t>
      </w:r>
      <w:r w:rsidR="00867A71" w:rsidRPr="00031725">
        <w:rPr>
          <w:rFonts w:eastAsia="SimSun"/>
          <w:sz w:val="22"/>
          <w:szCs w:val="22"/>
          <w:lang w:eastAsia="en-GB"/>
        </w:rPr>
        <w:t>.</w:t>
      </w:r>
    </w:p>
    <w:p w14:paraId="784B9603" w14:textId="77777777" w:rsidR="005C32A2" w:rsidRPr="00031725" w:rsidRDefault="005C32A2" w:rsidP="00867A71">
      <w:pPr>
        <w:keepNext/>
        <w:autoSpaceDE w:val="0"/>
        <w:autoSpaceDN w:val="0"/>
        <w:adjustRightInd w:val="0"/>
        <w:rPr>
          <w:rFonts w:eastAsia="SimSun"/>
          <w:sz w:val="22"/>
          <w:szCs w:val="22"/>
          <w:lang w:eastAsia="en-GB"/>
        </w:rPr>
      </w:pPr>
    </w:p>
    <w:p w14:paraId="736AE0A8" w14:textId="1339CE30" w:rsidR="008D3B35" w:rsidRPr="00031725" w:rsidRDefault="00AB4978" w:rsidP="00D9186E">
      <w:pPr>
        <w:numPr>
          <w:ilvl w:val="12"/>
          <w:numId w:val="0"/>
        </w:numPr>
        <w:ind w:right="-29"/>
        <w:rPr>
          <w:sz w:val="22"/>
          <w:szCs w:val="22"/>
        </w:rPr>
      </w:pPr>
      <w:r w:rsidRPr="00031725">
        <w:rPr>
          <w:sz w:val="22"/>
          <w:szCs w:val="22"/>
        </w:rPr>
        <w:t>Jeigu kiltų daugiau klausimų dėl šio vaisto vartojimo, kreipkitės į gydytoją</w:t>
      </w:r>
      <w:r w:rsidR="00D20696" w:rsidRPr="00031725">
        <w:rPr>
          <w:sz w:val="22"/>
          <w:szCs w:val="22"/>
        </w:rPr>
        <w:t xml:space="preserve"> </w:t>
      </w:r>
      <w:r w:rsidRPr="00031725">
        <w:rPr>
          <w:sz w:val="22"/>
          <w:szCs w:val="22"/>
        </w:rPr>
        <w:t>arba</w:t>
      </w:r>
      <w:r w:rsidR="00D20696" w:rsidRPr="00031725">
        <w:rPr>
          <w:sz w:val="22"/>
          <w:szCs w:val="22"/>
        </w:rPr>
        <w:t xml:space="preserve"> </w:t>
      </w:r>
      <w:r w:rsidRPr="00031725">
        <w:rPr>
          <w:sz w:val="22"/>
          <w:szCs w:val="22"/>
        </w:rPr>
        <w:t>vaistininką</w:t>
      </w:r>
      <w:r w:rsidR="00D20696" w:rsidRPr="00031725">
        <w:rPr>
          <w:sz w:val="22"/>
          <w:szCs w:val="22"/>
        </w:rPr>
        <w:t>.</w:t>
      </w:r>
    </w:p>
    <w:p w14:paraId="66398A76" w14:textId="77777777" w:rsidR="008D3B35" w:rsidRPr="00031725" w:rsidRDefault="008D3B35" w:rsidP="00D9186E">
      <w:pPr>
        <w:numPr>
          <w:ilvl w:val="12"/>
          <w:numId w:val="0"/>
        </w:numPr>
        <w:rPr>
          <w:sz w:val="22"/>
          <w:szCs w:val="22"/>
        </w:rPr>
      </w:pPr>
    </w:p>
    <w:p w14:paraId="4881AD67" w14:textId="77777777" w:rsidR="008D3B35" w:rsidRPr="00031725" w:rsidRDefault="008D3B35" w:rsidP="00D9186E">
      <w:pPr>
        <w:numPr>
          <w:ilvl w:val="12"/>
          <w:numId w:val="0"/>
        </w:numPr>
        <w:rPr>
          <w:sz w:val="22"/>
          <w:szCs w:val="22"/>
        </w:rPr>
      </w:pPr>
    </w:p>
    <w:p w14:paraId="31E62EC5" w14:textId="77777777" w:rsidR="008D3B35" w:rsidRPr="00031725" w:rsidRDefault="00AB4978" w:rsidP="00D9186E">
      <w:pPr>
        <w:keepNext/>
        <w:keepLines/>
        <w:tabs>
          <w:tab w:val="left" w:pos="567"/>
        </w:tabs>
        <w:outlineLvl w:val="2"/>
        <w:rPr>
          <w:b/>
          <w:bCs/>
          <w:sz w:val="22"/>
          <w:szCs w:val="22"/>
          <w:lang w:eastAsia="x-none"/>
        </w:rPr>
      </w:pPr>
      <w:r w:rsidRPr="00031725">
        <w:rPr>
          <w:b/>
          <w:bCs/>
          <w:sz w:val="22"/>
          <w:szCs w:val="22"/>
          <w:lang w:eastAsia="x-none"/>
        </w:rPr>
        <w:lastRenderedPageBreak/>
        <w:t>4.</w:t>
      </w:r>
      <w:r w:rsidRPr="00031725">
        <w:rPr>
          <w:b/>
          <w:bCs/>
          <w:sz w:val="22"/>
          <w:szCs w:val="22"/>
          <w:lang w:eastAsia="x-none"/>
        </w:rPr>
        <w:tab/>
        <w:t>Galimas šalutinis poveikis</w:t>
      </w:r>
    </w:p>
    <w:p w14:paraId="669D1A0D" w14:textId="77777777" w:rsidR="008D3B35" w:rsidRPr="00031725" w:rsidRDefault="008D3B35" w:rsidP="004B3895">
      <w:pPr>
        <w:keepNext/>
        <w:numPr>
          <w:ilvl w:val="12"/>
          <w:numId w:val="0"/>
        </w:numPr>
        <w:rPr>
          <w:sz w:val="22"/>
          <w:szCs w:val="22"/>
        </w:rPr>
      </w:pPr>
    </w:p>
    <w:p w14:paraId="33FD4070" w14:textId="77777777" w:rsidR="008D3B35" w:rsidRPr="00031725" w:rsidRDefault="00AB4978" w:rsidP="004B3895">
      <w:pPr>
        <w:keepNext/>
        <w:jc w:val="both"/>
        <w:rPr>
          <w:sz w:val="22"/>
          <w:szCs w:val="22"/>
          <w:lang w:eastAsia="lt-LT"/>
        </w:rPr>
      </w:pPr>
      <w:r w:rsidRPr="00031725">
        <w:rPr>
          <w:sz w:val="22"/>
          <w:szCs w:val="22"/>
          <w:lang w:eastAsia="lt-LT"/>
        </w:rPr>
        <w:t>Šis vaistas, kaip ir visi kiti, gali sukelti šalutinį poveikį, nors jis pasireiškia ne visiems žmonėms.</w:t>
      </w:r>
    </w:p>
    <w:p w14:paraId="159DC8C1" w14:textId="77777777" w:rsidR="008D3B35" w:rsidRPr="00031725" w:rsidRDefault="008D3B35" w:rsidP="00D9186E">
      <w:pPr>
        <w:jc w:val="both"/>
        <w:rPr>
          <w:sz w:val="22"/>
          <w:szCs w:val="22"/>
          <w:lang w:eastAsia="lt-LT"/>
        </w:rPr>
      </w:pPr>
    </w:p>
    <w:p w14:paraId="187FF454" w14:textId="5BE9AE92" w:rsidR="004512B8" w:rsidRPr="00031725" w:rsidRDefault="004512B8" w:rsidP="004512B8">
      <w:pPr>
        <w:autoSpaceDE w:val="0"/>
        <w:autoSpaceDN w:val="0"/>
        <w:adjustRightInd w:val="0"/>
        <w:rPr>
          <w:rFonts w:eastAsia="SimSun"/>
          <w:sz w:val="22"/>
          <w:szCs w:val="22"/>
          <w:lang w:eastAsia="en-GB"/>
        </w:rPr>
      </w:pPr>
      <w:r w:rsidRPr="00031725">
        <w:rPr>
          <w:rFonts w:eastAsia="SimSun"/>
          <w:sz w:val="22"/>
          <w:szCs w:val="22"/>
          <w:lang w:eastAsia="en-GB"/>
        </w:rPr>
        <w:t xml:space="preserve">Jei pasireiškia bet kuris toliau išvardytas sunkus šalutinis poveikis, nustokite vartoti </w:t>
      </w:r>
      <w:proofErr w:type="spellStart"/>
      <w:r w:rsidRPr="00031725">
        <w:rPr>
          <w:rFonts w:eastAsia="SimSun"/>
          <w:sz w:val="22"/>
          <w:szCs w:val="22"/>
          <w:lang w:eastAsia="en-GB"/>
        </w:rPr>
        <w:t>Melatonin</w:t>
      </w:r>
      <w:proofErr w:type="spellEnd"/>
      <w:r w:rsidRPr="00031725">
        <w:rPr>
          <w:rFonts w:eastAsia="SimSun"/>
          <w:sz w:val="22"/>
          <w:szCs w:val="22"/>
          <w:lang w:eastAsia="en-GB"/>
        </w:rPr>
        <w:t xml:space="preserve"> </w:t>
      </w:r>
      <w:proofErr w:type="spellStart"/>
      <w:r w:rsidRPr="00031725">
        <w:rPr>
          <w:rFonts w:eastAsia="SimSun"/>
          <w:sz w:val="22"/>
          <w:szCs w:val="22"/>
          <w:lang w:eastAsia="en-GB"/>
        </w:rPr>
        <w:t>Orion</w:t>
      </w:r>
      <w:proofErr w:type="spellEnd"/>
      <w:r w:rsidRPr="00031725">
        <w:rPr>
          <w:rFonts w:eastAsia="SimSun"/>
          <w:sz w:val="22"/>
          <w:szCs w:val="22"/>
          <w:lang w:eastAsia="en-GB"/>
        </w:rPr>
        <w:t xml:space="preserve"> ir nedelsdami kreipkitės į gydytoją.</w:t>
      </w:r>
    </w:p>
    <w:p w14:paraId="22FE1AE4" w14:textId="77777777" w:rsidR="004512B8" w:rsidRPr="00031725" w:rsidRDefault="004512B8" w:rsidP="004512B8">
      <w:pPr>
        <w:autoSpaceDE w:val="0"/>
        <w:autoSpaceDN w:val="0"/>
        <w:adjustRightInd w:val="0"/>
        <w:rPr>
          <w:rFonts w:eastAsia="SimSun"/>
          <w:sz w:val="22"/>
          <w:szCs w:val="22"/>
          <w:lang w:eastAsia="en-GB"/>
        </w:rPr>
      </w:pPr>
    </w:p>
    <w:p w14:paraId="7FCCE825" w14:textId="512A105D" w:rsidR="004512B8" w:rsidRPr="00031725" w:rsidRDefault="004512B8" w:rsidP="004512B8">
      <w:pPr>
        <w:autoSpaceDE w:val="0"/>
        <w:autoSpaceDN w:val="0"/>
        <w:adjustRightInd w:val="0"/>
        <w:rPr>
          <w:rFonts w:eastAsia="SimSun"/>
          <w:sz w:val="22"/>
          <w:szCs w:val="22"/>
          <w:u w:val="single"/>
          <w:lang w:eastAsia="en-GB"/>
        </w:rPr>
      </w:pPr>
      <w:r w:rsidRPr="00031725">
        <w:rPr>
          <w:rFonts w:eastAsia="SimSun"/>
          <w:bCs/>
          <w:sz w:val="22"/>
          <w:szCs w:val="22"/>
          <w:u w:val="single"/>
          <w:lang w:eastAsia="en-GB"/>
        </w:rPr>
        <w:t>Nedažni š</w:t>
      </w:r>
      <w:bookmarkStart w:id="6" w:name="_Hlk206255387"/>
      <w:r w:rsidRPr="00031725">
        <w:rPr>
          <w:rFonts w:eastAsia="SimSun"/>
          <w:bCs/>
          <w:sz w:val="22"/>
          <w:szCs w:val="22"/>
          <w:u w:val="single"/>
          <w:lang w:eastAsia="en-GB"/>
        </w:rPr>
        <w:t>alutinio poveikio reiškiniai</w:t>
      </w:r>
      <w:r w:rsidRPr="00031725">
        <w:rPr>
          <w:rFonts w:eastAsia="SimSun"/>
          <w:sz w:val="22"/>
          <w:szCs w:val="22"/>
          <w:lang w:eastAsia="en-GB"/>
        </w:rPr>
        <w:t xml:space="preserve"> </w:t>
      </w:r>
      <w:bookmarkEnd w:id="6"/>
      <w:r w:rsidRPr="00031725">
        <w:rPr>
          <w:rFonts w:eastAsia="SimSun"/>
          <w:sz w:val="22"/>
          <w:szCs w:val="22"/>
          <w:lang w:eastAsia="en-GB"/>
        </w:rPr>
        <w:t>(</w:t>
      </w:r>
      <w:r w:rsidRPr="00031725">
        <w:rPr>
          <w:rFonts w:eastAsia="SimSun"/>
          <w:i/>
          <w:iCs/>
          <w:sz w:val="22"/>
          <w:szCs w:val="22"/>
          <w:lang w:eastAsia="en-GB"/>
        </w:rPr>
        <w:t>gali pasireikšti rečiau kaip 1 iš 100 asmenų</w:t>
      </w:r>
      <w:r w:rsidRPr="00031725">
        <w:rPr>
          <w:rFonts w:eastAsia="SimSun"/>
          <w:sz w:val="22"/>
          <w:szCs w:val="22"/>
          <w:lang w:eastAsia="en-GB"/>
        </w:rPr>
        <w:t>):</w:t>
      </w:r>
    </w:p>
    <w:p w14:paraId="72F2C508" w14:textId="09FFDA67" w:rsidR="004512B8" w:rsidRPr="00031725" w:rsidRDefault="004512B8" w:rsidP="004512B8">
      <w:pPr>
        <w:numPr>
          <w:ilvl w:val="0"/>
          <w:numId w:val="45"/>
        </w:numPr>
        <w:tabs>
          <w:tab w:val="left" w:pos="567"/>
        </w:tabs>
        <w:autoSpaceDE w:val="0"/>
        <w:autoSpaceDN w:val="0"/>
        <w:adjustRightInd w:val="0"/>
        <w:spacing w:line="260" w:lineRule="exact"/>
        <w:ind w:left="567" w:hanging="567"/>
        <w:rPr>
          <w:rFonts w:eastAsia="SimSun"/>
          <w:sz w:val="22"/>
          <w:szCs w:val="22"/>
          <w:u w:val="single"/>
          <w:lang w:eastAsia="en-GB"/>
        </w:rPr>
      </w:pPr>
      <w:r w:rsidRPr="00031725">
        <w:rPr>
          <w:rFonts w:eastAsia="SimSun"/>
          <w:sz w:val="22"/>
          <w:szCs w:val="22"/>
          <w:lang w:eastAsia="en-GB"/>
        </w:rPr>
        <w:t>krūtinės skausmas.</w:t>
      </w:r>
    </w:p>
    <w:p w14:paraId="667DABD4" w14:textId="77777777" w:rsidR="004512B8" w:rsidRPr="00031725" w:rsidRDefault="004512B8" w:rsidP="004512B8">
      <w:pPr>
        <w:autoSpaceDE w:val="0"/>
        <w:autoSpaceDN w:val="0"/>
        <w:adjustRightInd w:val="0"/>
        <w:rPr>
          <w:rFonts w:eastAsia="SimSun"/>
          <w:sz w:val="22"/>
          <w:szCs w:val="22"/>
          <w:lang w:eastAsia="en-GB"/>
        </w:rPr>
      </w:pPr>
    </w:p>
    <w:p w14:paraId="7E35E1D1" w14:textId="36D6F633" w:rsidR="004512B8" w:rsidRPr="00031725" w:rsidRDefault="004512B8" w:rsidP="004512B8">
      <w:pPr>
        <w:autoSpaceDE w:val="0"/>
        <w:autoSpaceDN w:val="0"/>
        <w:adjustRightInd w:val="0"/>
        <w:rPr>
          <w:rFonts w:eastAsia="SimSun"/>
          <w:sz w:val="22"/>
          <w:szCs w:val="22"/>
          <w:u w:val="single"/>
          <w:lang w:eastAsia="en-GB"/>
        </w:rPr>
      </w:pPr>
      <w:r w:rsidRPr="00031725">
        <w:rPr>
          <w:rFonts w:eastAsia="SimSun"/>
          <w:bCs/>
          <w:sz w:val="22"/>
          <w:szCs w:val="22"/>
          <w:u w:val="single"/>
          <w:lang w:eastAsia="en-GB"/>
        </w:rPr>
        <w:t>Reti</w:t>
      </w:r>
      <w:r w:rsidR="00726F95" w:rsidRPr="00031725">
        <w:rPr>
          <w:u w:val="single"/>
        </w:rPr>
        <w:t xml:space="preserve"> š</w:t>
      </w:r>
      <w:r w:rsidRPr="00031725">
        <w:rPr>
          <w:rFonts w:eastAsia="SimSun"/>
          <w:bCs/>
          <w:sz w:val="22"/>
          <w:szCs w:val="22"/>
          <w:u w:val="single"/>
          <w:lang w:eastAsia="en-GB"/>
        </w:rPr>
        <w:t>alutinio poveikio reiškiniai</w:t>
      </w:r>
      <w:r w:rsidRPr="00031725">
        <w:rPr>
          <w:rFonts w:eastAsia="SimSun"/>
          <w:sz w:val="22"/>
          <w:szCs w:val="22"/>
          <w:lang w:eastAsia="en-GB"/>
        </w:rPr>
        <w:t xml:space="preserve"> (</w:t>
      </w:r>
      <w:r w:rsidRPr="00031725">
        <w:rPr>
          <w:rFonts w:eastAsia="SimSun"/>
          <w:i/>
          <w:iCs/>
          <w:sz w:val="22"/>
          <w:szCs w:val="22"/>
          <w:lang w:eastAsia="en-GB"/>
        </w:rPr>
        <w:t>gali pasireikšti rečiau kaip 1 iš 1 000 asmenų</w:t>
      </w:r>
      <w:r w:rsidRPr="00031725">
        <w:rPr>
          <w:rFonts w:eastAsia="SimSun"/>
          <w:sz w:val="22"/>
          <w:szCs w:val="22"/>
          <w:lang w:eastAsia="en-GB"/>
        </w:rPr>
        <w:t>):</w:t>
      </w:r>
    </w:p>
    <w:p w14:paraId="74250E27" w14:textId="3E931407" w:rsidR="004512B8" w:rsidRPr="00031725" w:rsidRDefault="004512B8" w:rsidP="004512B8">
      <w:pPr>
        <w:numPr>
          <w:ilvl w:val="0"/>
          <w:numId w:val="45"/>
        </w:numPr>
        <w:tabs>
          <w:tab w:val="left" w:pos="567"/>
        </w:tabs>
        <w:autoSpaceDE w:val="0"/>
        <w:autoSpaceDN w:val="0"/>
        <w:adjustRightInd w:val="0"/>
        <w:spacing w:line="260" w:lineRule="exact"/>
        <w:ind w:left="567" w:hanging="567"/>
        <w:rPr>
          <w:rFonts w:eastAsia="SimSun"/>
          <w:sz w:val="22"/>
          <w:szCs w:val="22"/>
          <w:lang w:eastAsia="en-GB"/>
        </w:rPr>
      </w:pPr>
      <w:r w:rsidRPr="00031725">
        <w:rPr>
          <w:rFonts w:eastAsia="SimSun"/>
          <w:sz w:val="22"/>
          <w:szCs w:val="22"/>
          <w:lang w:eastAsia="en-GB"/>
        </w:rPr>
        <w:t>sąmonės netekimas arba apalpimas;</w:t>
      </w:r>
    </w:p>
    <w:p w14:paraId="06AFA917" w14:textId="49051AE0" w:rsidR="0069686A" w:rsidRPr="00031725" w:rsidRDefault="0069686A" w:rsidP="0069686A">
      <w:pPr>
        <w:numPr>
          <w:ilvl w:val="0"/>
          <w:numId w:val="45"/>
        </w:numPr>
        <w:tabs>
          <w:tab w:val="left" w:pos="567"/>
        </w:tabs>
        <w:autoSpaceDE w:val="0"/>
        <w:autoSpaceDN w:val="0"/>
        <w:adjustRightInd w:val="0"/>
        <w:spacing w:line="260" w:lineRule="exact"/>
        <w:ind w:left="567" w:hanging="567"/>
        <w:rPr>
          <w:rFonts w:eastAsia="SimSun"/>
          <w:sz w:val="22"/>
          <w:szCs w:val="22"/>
          <w:lang w:eastAsia="en-GB"/>
        </w:rPr>
      </w:pPr>
      <w:r w:rsidRPr="00031725">
        <w:rPr>
          <w:rFonts w:eastAsia="SimSun"/>
          <w:sz w:val="22"/>
          <w:szCs w:val="22"/>
          <w:lang w:eastAsia="en-GB"/>
        </w:rPr>
        <w:t>stiprus krūtinės skausmas (krūtinės angina);</w:t>
      </w:r>
    </w:p>
    <w:p w14:paraId="1BF68A9C" w14:textId="48505747" w:rsidR="0069686A" w:rsidRPr="00031725" w:rsidRDefault="0069686A" w:rsidP="0069686A">
      <w:pPr>
        <w:numPr>
          <w:ilvl w:val="0"/>
          <w:numId w:val="45"/>
        </w:numPr>
        <w:tabs>
          <w:tab w:val="left" w:pos="567"/>
        </w:tabs>
        <w:autoSpaceDE w:val="0"/>
        <w:autoSpaceDN w:val="0"/>
        <w:adjustRightInd w:val="0"/>
        <w:spacing w:line="260" w:lineRule="exact"/>
        <w:ind w:left="567" w:hanging="567"/>
        <w:rPr>
          <w:rFonts w:eastAsia="SimSun"/>
          <w:sz w:val="22"/>
          <w:szCs w:val="22"/>
          <w:lang w:eastAsia="en-GB"/>
        </w:rPr>
      </w:pPr>
      <w:r w:rsidRPr="00031725">
        <w:rPr>
          <w:rFonts w:eastAsia="SimSun"/>
          <w:sz w:val="22"/>
          <w:szCs w:val="22"/>
          <w:lang w:eastAsia="en-GB"/>
        </w:rPr>
        <w:t>širdies plakimo pojūtis;</w:t>
      </w:r>
    </w:p>
    <w:p w14:paraId="5C303F70" w14:textId="64D5C46C" w:rsidR="0069686A" w:rsidRPr="00031725" w:rsidRDefault="0069686A" w:rsidP="0069686A">
      <w:pPr>
        <w:numPr>
          <w:ilvl w:val="0"/>
          <w:numId w:val="45"/>
        </w:numPr>
        <w:tabs>
          <w:tab w:val="left" w:pos="567"/>
        </w:tabs>
        <w:autoSpaceDE w:val="0"/>
        <w:autoSpaceDN w:val="0"/>
        <w:adjustRightInd w:val="0"/>
        <w:spacing w:line="260" w:lineRule="exact"/>
        <w:ind w:left="567" w:hanging="567"/>
        <w:rPr>
          <w:rFonts w:eastAsia="SimSun"/>
          <w:sz w:val="22"/>
          <w:szCs w:val="22"/>
          <w:lang w:eastAsia="en-GB"/>
        </w:rPr>
      </w:pPr>
      <w:r w:rsidRPr="00031725">
        <w:rPr>
          <w:rFonts w:eastAsia="SimSun"/>
          <w:sz w:val="22"/>
          <w:szCs w:val="22"/>
          <w:lang w:eastAsia="en-GB"/>
        </w:rPr>
        <w:t>depresija;</w:t>
      </w:r>
    </w:p>
    <w:p w14:paraId="41FE9171" w14:textId="0BFC5156" w:rsidR="0069686A" w:rsidRPr="00031725" w:rsidRDefault="0069686A" w:rsidP="0069686A">
      <w:pPr>
        <w:numPr>
          <w:ilvl w:val="0"/>
          <w:numId w:val="45"/>
        </w:numPr>
        <w:tabs>
          <w:tab w:val="left" w:pos="567"/>
        </w:tabs>
        <w:autoSpaceDE w:val="0"/>
        <w:autoSpaceDN w:val="0"/>
        <w:adjustRightInd w:val="0"/>
        <w:spacing w:line="260" w:lineRule="exact"/>
        <w:ind w:left="567" w:hanging="567"/>
        <w:rPr>
          <w:rFonts w:eastAsia="SimSun"/>
          <w:sz w:val="22"/>
          <w:szCs w:val="22"/>
          <w:lang w:eastAsia="en-GB"/>
        </w:rPr>
      </w:pPr>
      <w:r w:rsidRPr="00031725">
        <w:rPr>
          <w:rFonts w:eastAsia="SimSun"/>
          <w:sz w:val="22"/>
          <w:szCs w:val="22"/>
          <w:lang w:eastAsia="en-GB"/>
        </w:rPr>
        <w:t>reg</w:t>
      </w:r>
      <w:r w:rsidR="00D613FD" w:rsidRPr="00031725">
        <w:rPr>
          <w:rFonts w:eastAsia="SimSun"/>
          <w:sz w:val="22"/>
          <w:szCs w:val="22"/>
          <w:lang w:eastAsia="en-GB"/>
        </w:rPr>
        <w:t>ėjimo</w:t>
      </w:r>
      <w:r w:rsidRPr="00031725">
        <w:rPr>
          <w:rFonts w:eastAsia="SimSun"/>
          <w:sz w:val="22"/>
          <w:szCs w:val="22"/>
          <w:lang w:eastAsia="en-GB"/>
        </w:rPr>
        <w:t xml:space="preserve"> sutrikimas;</w:t>
      </w:r>
    </w:p>
    <w:p w14:paraId="5E1E6927" w14:textId="5481D8A0" w:rsidR="0069686A" w:rsidRPr="00031725" w:rsidRDefault="0069686A" w:rsidP="0069686A">
      <w:pPr>
        <w:numPr>
          <w:ilvl w:val="0"/>
          <w:numId w:val="45"/>
        </w:numPr>
        <w:tabs>
          <w:tab w:val="left" w:pos="567"/>
        </w:tabs>
        <w:autoSpaceDE w:val="0"/>
        <w:autoSpaceDN w:val="0"/>
        <w:adjustRightInd w:val="0"/>
        <w:spacing w:line="260" w:lineRule="exact"/>
        <w:ind w:left="567" w:hanging="567"/>
        <w:rPr>
          <w:rFonts w:eastAsia="SimSun"/>
          <w:sz w:val="22"/>
          <w:szCs w:val="22"/>
          <w:lang w:eastAsia="en-GB"/>
        </w:rPr>
      </w:pPr>
      <w:r w:rsidRPr="00031725">
        <w:rPr>
          <w:rFonts w:eastAsia="SimSun"/>
          <w:sz w:val="22"/>
          <w:szCs w:val="22"/>
          <w:lang w:eastAsia="en-GB"/>
        </w:rPr>
        <w:t>dezorientacija;</w:t>
      </w:r>
    </w:p>
    <w:p w14:paraId="4FB4D37C" w14:textId="347B4F06" w:rsidR="0069686A" w:rsidRPr="00031725" w:rsidRDefault="0069686A" w:rsidP="0069686A">
      <w:pPr>
        <w:numPr>
          <w:ilvl w:val="0"/>
          <w:numId w:val="45"/>
        </w:numPr>
        <w:tabs>
          <w:tab w:val="left" w:pos="567"/>
        </w:tabs>
        <w:autoSpaceDE w:val="0"/>
        <w:autoSpaceDN w:val="0"/>
        <w:adjustRightInd w:val="0"/>
        <w:spacing w:line="260" w:lineRule="exact"/>
        <w:ind w:left="567" w:hanging="567"/>
        <w:rPr>
          <w:rFonts w:eastAsia="SimSun"/>
          <w:sz w:val="22"/>
          <w:szCs w:val="22"/>
          <w:lang w:eastAsia="en-GB"/>
        </w:rPr>
      </w:pPr>
      <w:r w:rsidRPr="00031725">
        <w:rPr>
          <w:rFonts w:eastAsia="SimSun"/>
          <w:sz w:val="22"/>
          <w:szCs w:val="22"/>
          <w:lang w:eastAsia="en-GB"/>
        </w:rPr>
        <w:t>galvos svaigimas (svaigulio ar sukimosi pojūtis);</w:t>
      </w:r>
    </w:p>
    <w:p w14:paraId="67221F7A" w14:textId="5E5776EF" w:rsidR="0069686A" w:rsidRPr="00031725" w:rsidRDefault="0069686A" w:rsidP="0069686A">
      <w:pPr>
        <w:numPr>
          <w:ilvl w:val="0"/>
          <w:numId w:val="45"/>
        </w:numPr>
        <w:tabs>
          <w:tab w:val="left" w:pos="567"/>
        </w:tabs>
        <w:autoSpaceDE w:val="0"/>
        <w:autoSpaceDN w:val="0"/>
        <w:adjustRightInd w:val="0"/>
        <w:spacing w:line="260" w:lineRule="exact"/>
        <w:ind w:left="567" w:hanging="567"/>
        <w:rPr>
          <w:rFonts w:eastAsia="SimSun"/>
          <w:sz w:val="22"/>
          <w:szCs w:val="22"/>
          <w:lang w:eastAsia="en-GB"/>
        </w:rPr>
      </w:pPr>
      <w:r w:rsidRPr="00031725">
        <w:rPr>
          <w:rFonts w:eastAsia="SimSun"/>
          <w:sz w:val="22"/>
          <w:szCs w:val="22"/>
          <w:lang w:eastAsia="en-GB"/>
        </w:rPr>
        <w:t>kraujas šlapime;</w:t>
      </w:r>
    </w:p>
    <w:p w14:paraId="231E6696" w14:textId="66C4AFBF" w:rsidR="0069686A" w:rsidRPr="00031725" w:rsidRDefault="0069686A" w:rsidP="0069686A">
      <w:pPr>
        <w:numPr>
          <w:ilvl w:val="0"/>
          <w:numId w:val="45"/>
        </w:numPr>
        <w:tabs>
          <w:tab w:val="left" w:pos="567"/>
        </w:tabs>
        <w:autoSpaceDE w:val="0"/>
        <w:autoSpaceDN w:val="0"/>
        <w:adjustRightInd w:val="0"/>
        <w:spacing w:line="260" w:lineRule="exact"/>
        <w:ind w:left="567" w:hanging="567"/>
        <w:rPr>
          <w:rFonts w:eastAsia="SimSun"/>
          <w:sz w:val="22"/>
          <w:szCs w:val="22"/>
          <w:lang w:eastAsia="en-GB"/>
        </w:rPr>
      </w:pPr>
      <w:r w:rsidRPr="00031725">
        <w:rPr>
          <w:rFonts w:eastAsia="SimSun"/>
          <w:sz w:val="22"/>
          <w:szCs w:val="22"/>
          <w:lang w:eastAsia="en-GB"/>
        </w:rPr>
        <w:t>baltųjų kraujo ląstelių skaičiaus sumažėjimas;</w:t>
      </w:r>
    </w:p>
    <w:p w14:paraId="6052451C" w14:textId="69C8F82E" w:rsidR="0069686A" w:rsidRPr="00031725" w:rsidRDefault="0069686A" w:rsidP="0069686A">
      <w:pPr>
        <w:numPr>
          <w:ilvl w:val="0"/>
          <w:numId w:val="45"/>
        </w:numPr>
        <w:tabs>
          <w:tab w:val="left" w:pos="567"/>
        </w:tabs>
        <w:autoSpaceDE w:val="0"/>
        <w:autoSpaceDN w:val="0"/>
        <w:adjustRightInd w:val="0"/>
        <w:spacing w:line="260" w:lineRule="exact"/>
        <w:ind w:left="567" w:hanging="567"/>
        <w:rPr>
          <w:rFonts w:eastAsia="SimSun"/>
          <w:sz w:val="22"/>
          <w:szCs w:val="22"/>
          <w:lang w:eastAsia="en-GB"/>
        </w:rPr>
      </w:pPr>
      <w:r w:rsidRPr="00031725">
        <w:rPr>
          <w:rFonts w:eastAsia="SimSun"/>
          <w:sz w:val="22"/>
          <w:szCs w:val="22"/>
          <w:lang w:eastAsia="en-GB"/>
        </w:rPr>
        <w:t>trombocitų skaičiaus sumažėjimas</w:t>
      </w:r>
      <w:r w:rsidR="00E81B41" w:rsidRPr="00031725">
        <w:rPr>
          <w:rFonts w:eastAsia="SimSun"/>
          <w:sz w:val="22"/>
          <w:szCs w:val="22"/>
          <w:lang w:eastAsia="en-GB"/>
        </w:rPr>
        <w:t xml:space="preserve"> kraujyje</w:t>
      </w:r>
      <w:r w:rsidRPr="00031725">
        <w:rPr>
          <w:rFonts w:eastAsia="SimSun"/>
          <w:sz w:val="22"/>
          <w:szCs w:val="22"/>
          <w:lang w:eastAsia="en-GB"/>
        </w:rPr>
        <w:t xml:space="preserve">, dėl </w:t>
      </w:r>
      <w:r w:rsidR="00E81B41" w:rsidRPr="00031725">
        <w:rPr>
          <w:rFonts w:eastAsia="SimSun"/>
          <w:sz w:val="22"/>
          <w:szCs w:val="22"/>
          <w:lang w:eastAsia="en-GB"/>
        </w:rPr>
        <w:t>to</w:t>
      </w:r>
      <w:r w:rsidRPr="00031725">
        <w:rPr>
          <w:rFonts w:eastAsia="SimSun"/>
          <w:sz w:val="22"/>
          <w:szCs w:val="22"/>
          <w:lang w:eastAsia="en-GB"/>
        </w:rPr>
        <w:t xml:space="preserve"> padidėja kraujavimo ar kraujosruvų atsiradimo rizika</w:t>
      </w:r>
      <w:r w:rsidR="00E81B41" w:rsidRPr="00031725">
        <w:rPr>
          <w:rFonts w:eastAsia="SimSun"/>
          <w:sz w:val="22"/>
          <w:szCs w:val="22"/>
          <w:lang w:eastAsia="en-GB"/>
        </w:rPr>
        <w:t>i</w:t>
      </w:r>
      <w:r w:rsidRPr="00031725">
        <w:rPr>
          <w:rFonts w:eastAsia="SimSun"/>
          <w:sz w:val="22"/>
          <w:szCs w:val="22"/>
          <w:lang w:eastAsia="en-GB"/>
        </w:rPr>
        <w:t>;</w:t>
      </w:r>
    </w:p>
    <w:p w14:paraId="2243CC0B" w14:textId="50F5BF3F" w:rsidR="004512B8" w:rsidRPr="00031725" w:rsidRDefault="0069686A" w:rsidP="0069686A">
      <w:pPr>
        <w:numPr>
          <w:ilvl w:val="0"/>
          <w:numId w:val="45"/>
        </w:numPr>
        <w:tabs>
          <w:tab w:val="left" w:pos="567"/>
        </w:tabs>
        <w:autoSpaceDE w:val="0"/>
        <w:autoSpaceDN w:val="0"/>
        <w:adjustRightInd w:val="0"/>
        <w:spacing w:line="260" w:lineRule="exact"/>
        <w:ind w:left="567" w:hanging="567"/>
        <w:rPr>
          <w:rFonts w:eastAsia="SimSun"/>
          <w:sz w:val="22"/>
          <w:szCs w:val="22"/>
          <w:lang w:eastAsia="en-GB"/>
        </w:rPr>
      </w:pPr>
      <w:r w:rsidRPr="00031725">
        <w:rPr>
          <w:rFonts w:eastAsia="SimSun"/>
          <w:sz w:val="22"/>
          <w:szCs w:val="22"/>
          <w:lang w:eastAsia="en-GB"/>
        </w:rPr>
        <w:t>psoriazė.</w:t>
      </w:r>
    </w:p>
    <w:p w14:paraId="1DF7837C" w14:textId="77777777" w:rsidR="004512B8" w:rsidRPr="00031725" w:rsidRDefault="004512B8" w:rsidP="004512B8">
      <w:pPr>
        <w:autoSpaceDE w:val="0"/>
        <w:autoSpaceDN w:val="0"/>
        <w:adjustRightInd w:val="0"/>
        <w:rPr>
          <w:rFonts w:eastAsia="SimSun"/>
          <w:sz w:val="22"/>
          <w:szCs w:val="22"/>
          <w:lang w:eastAsia="en-GB"/>
        </w:rPr>
      </w:pPr>
    </w:p>
    <w:p w14:paraId="3B7BFC72" w14:textId="699B2181" w:rsidR="004512B8" w:rsidRPr="00031725" w:rsidRDefault="00061B7E" w:rsidP="004512B8">
      <w:pPr>
        <w:autoSpaceDE w:val="0"/>
        <w:autoSpaceDN w:val="0"/>
        <w:adjustRightInd w:val="0"/>
        <w:rPr>
          <w:rFonts w:eastAsia="SimSun"/>
          <w:sz w:val="22"/>
          <w:szCs w:val="22"/>
          <w:lang w:eastAsia="en-GB"/>
        </w:rPr>
      </w:pPr>
      <w:r w:rsidRPr="00031725">
        <w:rPr>
          <w:rFonts w:eastAsia="SimSun"/>
          <w:bCs/>
          <w:sz w:val="22"/>
          <w:szCs w:val="22"/>
          <w:u w:val="single"/>
          <w:lang w:eastAsia="en-GB"/>
        </w:rPr>
        <w:t>Šalutinio poveikio reiškiniai, kurių dažnis nežinomas</w:t>
      </w:r>
      <w:r w:rsidRPr="00031725">
        <w:rPr>
          <w:rFonts w:eastAsia="SimSun"/>
          <w:bCs/>
          <w:i/>
          <w:iCs/>
          <w:sz w:val="22"/>
          <w:szCs w:val="22"/>
          <w:lang w:eastAsia="en-GB"/>
        </w:rPr>
        <w:t xml:space="preserve"> (negali būti apskaičiuotas pagal turimus duomenis)</w:t>
      </w:r>
      <w:r w:rsidR="004512B8" w:rsidRPr="00031725">
        <w:rPr>
          <w:rFonts w:eastAsia="SimSun"/>
          <w:bCs/>
          <w:sz w:val="22"/>
          <w:szCs w:val="22"/>
          <w:lang w:eastAsia="en-GB"/>
        </w:rPr>
        <w:t>:</w:t>
      </w:r>
    </w:p>
    <w:p w14:paraId="1E90776F" w14:textId="41863B6F" w:rsidR="004512B8" w:rsidRPr="00031725" w:rsidRDefault="00061B7E" w:rsidP="004512B8">
      <w:pPr>
        <w:numPr>
          <w:ilvl w:val="0"/>
          <w:numId w:val="45"/>
        </w:numPr>
        <w:tabs>
          <w:tab w:val="left" w:pos="567"/>
        </w:tabs>
        <w:autoSpaceDE w:val="0"/>
        <w:autoSpaceDN w:val="0"/>
        <w:adjustRightInd w:val="0"/>
        <w:spacing w:line="260" w:lineRule="exact"/>
        <w:ind w:left="567" w:hanging="567"/>
        <w:rPr>
          <w:rFonts w:eastAsia="SimSun"/>
          <w:sz w:val="22"/>
          <w:szCs w:val="22"/>
          <w:lang w:eastAsia="en-GB"/>
        </w:rPr>
      </w:pPr>
      <w:r w:rsidRPr="00031725">
        <w:rPr>
          <w:rFonts w:eastAsia="SimSun"/>
          <w:sz w:val="22"/>
          <w:szCs w:val="22"/>
          <w:lang w:eastAsia="en-GB"/>
        </w:rPr>
        <w:t>padidėjusio jautrumo reakcija;</w:t>
      </w:r>
    </w:p>
    <w:p w14:paraId="2742A4E2" w14:textId="47B5F890" w:rsidR="004512B8" w:rsidRPr="00031725" w:rsidRDefault="00061B7E" w:rsidP="004512B8">
      <w:pPr>
        <w:numPr>
          <w:ilvl w:val="0"/>
          <w:numId w:val="45"/>
        </w:numPr>
        <w:tabs>
          <w:tab w:val="left" w:pos="567"/>
        </w:tabs>
        <w:autoSpaceDE w:val="0"/>
        <w:autoSpaceDN w:val="0"/>
        <w:adjustRightInd w:val="0"/>
        <w:spacing w:line="260" w:lineRule="exact"/>
        <w:ind w:left="567" w:hanging="567"/>
        <w:rPr>
          <w:rFonts w:eastAsia="SimSun"/>
          <w:sz w:val="22"/>
          <w:szCs w:val="22"/>
          <w:lang w:eastAsia="en-GB"/>
        </w:rPr>
      </w:pPr>
      <w:r w:rsidRPr="00031725">
        <w:rPr>
          <w:rFonts w:eastAsia="SimSun"/>
          <w:sz w:val="22"/>
          <w:szCs w:val="22"/>
          <w:lang w:eastAsia="en-GB"/>
        </w:rPr>
        <w:t>odos patinimas</w:t>
      </w:r>
      <w:r w:rsidR="004512B8" w:rsidRPr="00031725">
        <w:rPr>
          <w:rFonts w:eastAsia="SimSun"/>
          <w:sz w:val="22"/>
          <w:szCs w:val="22"/>
          <w:lang w:eastAsia="en-GB"/>
        </w:rPr>
        <w:t>.</w:t>
      </w:r>
    </w:p>
    <w:p w14:paraId="42BC377C" w14:textId="77777777" w:rsidR="004512B8" w:rsidRPr="00031725" w:rsidRDefault="004512B8" w:rsidP="004512B8">
      <w:pPr>
        <w:autoSpaceDE w:val="0"/>
        <w:autoSpaceDN w:val="0"/>
        <w:adjustRightInd w:val="0"/>
        <w:rPr>
          <w:rFonts w:eastAsia="SimSun"/>
          <w:sz w:val="22"/>
          <w:szCs w:val="22"/>
          <w:lang w:eastAsia="en-GB"/>
        </w:rPr>
      </w:pPr>
    </w:p>
    <w:p w14:paraId="49A97187" w14:textId="2541BF4F" w:rsidR="004512B8" w:rsidRPr="00031725" w:rsidRDefault="00061B7E" w:rsidP="004512B8">
      <w:pPr>
        <w:autoSpaceDE w:val="0"/>
        <w:autoSpaceDN w:val="0"/>
        <w:adjustRightInd w:val="0"/>
        <w:rPr>
          <w:rFonts w:eastAsia="SimSun"/>
          <w:sz w:val="22"/>
          <w:szCs w:val="22"/>
          <w:lang w:eastAsia="en-GB"/>
        </w:rPr>
      </w:pPr>
      <w:r w:rsidRPr="00031725">
        <w:rPr>
          <w:rFonts w:eastAsia="SimSun"/>
          <w:sz w:val="22"/>
          <w:szCs w:val="22"/>
          <w:lang w:eastAsia="en-GB"/>
        </w:rPr>
        <w:t>Jei pasireiškia bet kuris toliau išvardytas nesunkus šalutinis poveikis, kreipkitės į gydytoją ir (arba) pasitarkite su medikais.</w:t>
      </w:r>
    </w:p>
    <w:p w14:paraId="04752DF3" w14:textId="77777777" w:rsidR="004512B8" w:rsidRPr="00031725" w:rsidRDefault="004512B8" w:rsidP="004512B8">
      <w:pPr>
        <w:numPr>
          <w:ilvl w:val="12"/>
          <w:numId w:val="0"/>
        </w:numPr>
        <w:outlineLvl w:val="0"/>
        <w:rPr>
          <w:b/>
          <w:sz w:val="22"/>
          <w:szCs w:val="22"/>
        </w:rPr>
      </w:pPr>
    </w:p>
    <w:p w14:paraId="42C14051" w14:textId="23CB315D" w:rsidR="00061B7E" w:rsidRPr="00031725" w:rsidRDefault="00061B7E" w:rsidP="00061B7E">
      <w:pPr>
        <w:autoSpaceDE w:val="0"/>
        <w:autoSpaceDN w:val="0"/>
        <w:adjustRightInd w:val="0"/>
        <w:rPr>
          <w:rFonts w:eastAsia="SimSun"/>
          <w:sz w:val="22"/>
          <w:szCs w:val="22"/>
          <w:u w:val="single"/>
          <w:lang w:eastAsia="en-GB"/>
        </w:rPr>
      </w:pPr>
      <w:r w:rsidRPr="00031725">
        <w:rPr>
          <w:rFonts w:eastAsia="SimSun"/>
          <w:bCs/>
          <w:sz w:val="22"/>
          <w:szCs w:val="22"/>
          <w:u w:val="single"/>
          <w:lang w:eastAsia="en-GB"/>
        </w:rPr>
        <w:t>Dažni šalutinio poveikio reiškiniai</w:t>
      </w:r>
      <w:r w:rsidRPr="00031725">
        <w:rPr>
          <w:rFonts w:eastAsia="SimSun"/>
          <w:sz w:val="22"/>
          <w:szCs w:val="22"/>
          <w:lang w:eastAsia="en-GB"/>
        </w:rPr>
        <w:t xml:space="preserve"> (</w:t>
      </w:r>
      <w:r w:rsidRPr="00031725">
        <w:rPr>
          <w:rFonts w:eastAsia="SimSun"/>
          <w:i/>
          <w:iCs/>
          <w:sz w:val="22"/>
          <w:szCs w:val="22"/>
          <w:lang w:eastAsia="en-GB"/>
        </w:rPr>
        <w:t>gali pasireikšti rečiau kaip 1 iš 10 asmenų</w:t>
      </w:r>
      <w:r w:rsidRPr="00031725">
        <w:rPr>
          <w:rFonts w:eastAsia="SimSun"/>
          <w:sz w:val="22"/>
          <w:szCs w:val="22"/>
          <w:lang w:eastAsia="en-GB"/>
        </w:rPr>
        <w:t>):</w:t>
      </w:r>
    </w:p>
    <w:p w14:paraId="5BB699B7" w14:textId="4B83FD62" w:rsidR="004512B8" w:rsidRPr="00031725" w:rsidRDefault="00061B7E" w:rsidP="004512B8">
      <w:pPr>
        <w:numPr>
          <w:ilvl w:val="0"/>
          <w:numId w:val="44"/>
        </w:numPr>
        <w:tabs>
          <w:tab w:val="left" w:pos="567"/>
        </w:tabs>
        <w:autoSpaceDE w:val="0"/>
        <w:autoSpaceDN w:val="0"/>
        <w:adjustRightInd w:val="0"/>
        <w:spacing w:line="260" w:lineRule="exact"/>
        <w:contextualSpacing/>
        <w:rPr>
          <w:rFonts w:eastAsia="SimSun"/>
          <w:sz w:val="22"/>
          <w:szCs w:val="22"/>
          <w:lang w:eastAsia="en-GB"/>
        </w:rPr>
      </w:pPr>
      <w:r w:rsidRPr="00031725">
        <w:rPr>
          <w:rFonts w:eastAsia="SimSun"/>
          <w:sz w:val="22"/>
          <w:szCs w:val="22"/>
          <w:lang w:eastAsia="en-GB"/>
        </w:rPr>
        <w:t>galvos skausmas;</w:t>
      </w:r>
    </w:p>
    <w:p w14:paraId="0733E5AA" w14:textId="315A14B8" w:rsidR="004512B8" w:rsidRPr="00031725" w:rsidRDefault="00061B7E" w:rsidP="004512B8">
      <w:pPr>
        <w:numPr>
          <w:ilvl w:val="0"/>
          <w:numId w:val="40"/>
        </w:numPr>
        <w:tabs>
          <w:tab w:val="left" w:pos="567"/>
        </w:tabs>
        <w:spacing w:line="260" w:lineRule="exact"/>
        <w:contextualSpacing/>
        <w:outlineLvl w:val="0"/>
        <w:rPr>
          <w:b/>
          <w:sz w:val="22"/>
          <w:szCs w:val="22"/>
        </w:rPr>
      </w:pPr>
      <w:r w:rsidRPr="00031725">
        <w:rPr>
          <w:rFonts w:eastAsia="SimSun"/>
          <w:sz w:val="22"/>
          <w:szCs w:val="22"/>
          <w:lang w:eastAsia="en-GB"/>
        </w:rPr>
        <w:t>mieguistumas</w:t>
      </w:r>
      <w:r w:rsidR="004512B8" w:rsidRPr="00031725">
        <w:rPr>
          <w:rFonts w:eastAsia="SimSun"/>
          <w:sz w:val="22"/>
          <w:szCs w:val="22"/>
          <w:lang w:eastAsia="en-GB"/>
        </w:rPr>
        <w:t>.</w:t>
      </w:r>
    </w:p>
    <w:p w14:paraId="6CFE589D" w14:textId="77777777" w:rsidR="004512B8" w:rsidRPr="00031725" w:rsidRDefault="004512B8" w:rsidP="004512B8">
      <w:pPr>
        <w:outlineLvl w:val="0"/>
        <w:rPr>
          <w:b/>
          <w:sz w:val="22"/>
          <w:szCs w:val="22"/>
        </w:rPr>
      </w:pPr>
    </w:p>
    <w:p w14:paraId="6E0E9F1B" w14:textId="77777777" w:rsidR="001829D7" w:rsidRPr="00031725" w:rsidRDefault="001829D7" w:rsidP="001829D7">
      <w:pPr>
        <w:autoSpaceDE w:val="0"/>
        <w:autoSpaceDN w:val="0"/>
        <w:adjustRightInd w:val="0"/>
        <w:rPr>
          <w:rFonts w:eastAsia="SimSun"/>
          <w:sz w:val="22"/>
          <w:szCs w:val="22"/>
          <w:u w:val="single"/>
          <w:lang w:eastAsia="en-GB"/>
        </w:rPr>
      </w:pPr>
      <w:r w:rsidRPr="00031725">
        <w:rPr>
          <w:rFonts w:eastAsia="SimSun"/>
          <w:bCs/>
          <w:sz w:val="22"/>
          <w:szCs w:val="22"/>
          <w:u w:val="single"/>
          <w:lang w:eastAsia="en-GB"/>
        </w:rPr>
        <w:t>Nedažni šalutinio poveikio reiškiniai</w:t>
      </w:r>
      <w:r w:rsidRPr="00031725">
        <w:rPr>
          <w:rFonts w:eastAsia="SimSun"/>
          <w:sz w:val="22"/>
          <w:szCs w:val="22"/>
          <w:lang w:eastAsia="en-GB"/>
        </w:rPr>
        <w:t xml:space="preserve"> (</w:t>
      </w:r>
      <w:r w:rsidRPr="00031725">
        <w:rPr>
          <w:rFonts w:eastAsia="SimSun"/>
          <w:i/>
          <w:iCs/>
          <w:sz w:val="22"/>
          <w:szCs w:val="22"/>
          <w:lang w:eastAsia="en-GB"/>
        </w:rPr>
        <w:t>gali pasireikšti rečiau kaip 1 iš 100 asmenų</w:t>
      </w:r>
      <w:r w:rsidRPr="00031725">
        <w:rPr>
          <w:rFonts w:eastAsia="SimSun"/>
          <w:sz w:val="22"/>
          <w:szCs w:val="22"/>
          <w:lang w:eastAsia="en-GB"/>
        </w:rPr>
        <w:t>):</w:t>
      </w:r>
    </w:p>
    <w:p w14:paraId="25B27682" w14:textId="5DE5DAEF" w:rsidR="001829D7" w:rsidRPr="00031725" w:rsidRDefault="00FB0646" w:rsidP="001829D7">
      <w:pPr>
        <w:numPr>
          <w:ilvl w:val="0"/>
          <w:numId w:val="44"/>
        </w:numPr>
        <w:tabs>
          <w:tab w:val="left" w:pos="567"/>
        </w:tabs>
        <w:autoSpaceDE w:val="0"/>
        <w:autoSpaceDN w:val="0"/>
        <w:adjustRightInd w:val="0"/>
        <w:spacing w:line="260" w:lineRule="exact"/>
        <w:contextualSpacing/>
        <w:rPr>
          <w:rFonts w:eastAsia="SimSun"/>
          <w:sz w:val="22"/>
          <w:szCs w:val="22"/>
          <w:lang w:eastAsia="en-GB"/>
        </w:rPr>
      </w:pPr>
      <w:r w:rsidRPr="00031725">
        <w:rPr>
          <w:rFonts w:eastAsia="SimSun"/>
          <w:sz w:val="22"/>
          <w:szCs w:val="22"/>
          <w:lang w:eastAsia="en-GB"/>
        </w:rPr>
        <w:t>dirglumas</w:t>
      </w:r>
      <w:r w:rsidR="001829D7" w:rsidRPr="00031725">
        <w:rPr>
          <w:rFonts w:eastAsia="SimSun"/>
          <w:sz w:val="22"/>
          <w:szCs w:val="22"/>
          <w:lang w:eastAsia="en-GB"/>
        </w:rPr>
        <w:t>, nervingumas, neramumas, nerimas;</w:t>
      </w:r>
    </w:p>
    <w:p w14:paraId="4A792DE5" w14:textId="61DE106C" w:rsidR="001829D7" w:rsidRPr="00031725" w:rsidRDefault="001829D7" w:rsidP="001829D7">
      <w:pPr>
        <w:numPr>
          <w:ilvl w:val="0"/>
          <w:numId w:val="44"/>
        </w:numPr>
        <w:tabs>
          <w:tab w:val="left" w:pos="567"/>
        </w:tabs>
        <w:autoSpaceDE w:val="0"/>
        <w:autoSpaceDN w:val="0"/>
        <w:adjustRightInd w:val="0"/>
        <w:spacing w:line="260" w:lineRule="exact"/>
        <w:contextualSpacing/>
        <w:rPr>
          <w:rFonts w:eastAsia="SimSun"/>
          <w:sz w:val="22"/>
          <w:szCs w:val="22"/>
          <w:lang w:eastAsia="en-GB"/>
        </w:rPr>
      </w:pPr>
      <w:r w:rsidRPr="00031725">
        <w:rPr>
          <w:rFonts w:eastAsia="SimSun"/>
          <w:sz w:val="22"/>
          <w:szCs w:val="22"/>
          <w:lang w:eastAsia="en-GB"/>
        </w:rPr>
        <w:t>nemiga, nenormalūs sapnai, košmariški sapnai;</w:t>
      </w:r>
    </w:p>
    <w:p w14:paraId="25E28DC6" w14:textId="03675E25" w:rsidR="001829D7" w:rsidRPr="00031725" w:rsidRDefault="001829D7" w:rsidP="001829D7">
      <w:pPr>
        <w:numPr>
          <w:ilvl w:val="0"/>
          <w:numId w:val="44"/>
        </w:numPr>
        <w:tabs>
          <w:tab w:val="left" w:pos="567"/>
        </w:tabs>
        <w:autoSpaceDE w:val="0"/>
        <w:autoSpaceDN w:val="0"/>
        <w:adjustRightInd w:val="0"/>
        <w:spacing w:line="260" w:lineRule="exact"/>
        <w:contextualSpacing/>
        <w:rPr>
          <w:rFonts w:eastAsia="SimSun"/>
          <w:sz w:val="22"/>
          <w:szCs w:val="22"/>
          <w:lang w:eastAsia="en-GB"/>
        </w:rPr>
      </w:pPr>
      <w:r w:rsidRPr="00031725">
        <w:rPr>
          <w:rFonts w:eastAsia="SimSun"/>
          <w:sz w:val="22"/>
          <w:szCs w:val="22"/>
          <w:lang w:eastAsia="en-GB"/>
        </w:rPr>
        <w:t>migrena, svaigulys, pykinimas;</w:t>
      </w:r>
    </w:p>
    <w:p w14:paraId="7F65A7C3" w14:textId="05F3CA93" w:rsidR="001829D7" w:rsidRPr="00031725" w:rsidRDefault="001829D7" w:rsidP="001829D7">
      <w:pPr>
        <w:numPr>
          <w:ilvl w:val="0"/>
          <w:numId w:val="44"/>
        </w:numPr>
        <w:tabs>
          <w:tab w:val="left" w:pos="567"/>
        </w:tabs>
        <w:autoSpaceDE w:val="0"/>
        <w:autoSpaceDN w:val="0"/>
        <w:adjustRightInd w:val="0"/>
        <w:spacing w:line="260" w:lineRule="exact"/>
        <w:contextualSpacing/>
        <w:rPr>
          <w:rFonts w:eastAsia="SimSun"/>
          <w:sz w:val="22"/>
          <w:szCs w:val="22"/>
          <w:lang w:eastAsia="en-GB"/>
        </w:rPr>
      </w:pPr>
      <w:r w:rsidRPr="00031725">
        <w:rPr>
          <w:rFonts w:eastAsia="SimSun"/>
          <w:sz w:val="22"/>
          <w:szCs w:val="22"/>
          <w:lang w:eastAsia="en-GB"/>
        </w:rPr>
        <w:t>letargija (nuovargis) ir energijos trūkumas, neramumas, susijęs su padidėjusiu aktyvumu;</w:t>
      </w:r>
    </w:p>
    <w:p w14:paraId="79E1E4F0" w14:textId="42421C4D" w:rsidR="001829D7" w:rsidRPr="00031725" w:rsidRDefault="001829D7" w:rsidP="001829D7">
      <w:pPr>
        <w:numPr>
          <w:ilvl w:val="0"/>
          <w:numId w:val="44"/>
        </w:numPr>
        <w:tabs>
          <w:tab w:val="left" w:pos="567"/>
        </w:tabs>
        <w:autoSpaceDE w:val="0"/>
        <w:autoSpaceDN w:val="0"/>
        <w:adjustRightInd w:val="0"/>
        <w:spacing w:line="260" w:lineRule="exact"/>
        <w:contextualSpacing/>
        <w:rPr>
          <w:rFonts w:eastAsia="SimSun"/>
          <w:sz w:val="22"/>
          <w:szCs w:val="22"/>
          <w:lang w:eastAsia="en-GB"/>
        </w:rPr>
      </w:pPr>
      <w:r w:rsidRPr="00031725">
        <w:rPr>
          <w:rFonts w:eastAsia="SimSun"/>
          <w:sz w:val="22"/>
          <w:szCs w:val="22"/>
          <w:lang w:eastAsia="en-GB"/>
        </w:rPr>
        <w:t>aukštas kraujospūdis;</w:t>
      </w:r>
    </w:p>
    <w:p w14:paraId="6A18CA30" w14:textId="19FA010A" w:rsidR="001829D7" w:rsidRPr="00031725" w:rsidRDefault="001829D7" w:rsidP="001829D7">
      <w:pPr>
        <w:numPr>
          <w:ilvl w:val="0"/>
          <w:numId w:val="44"/>
        </w:numPr>
        <w:tabs>
          <w:tab w:val="left" w:pos="567"/>
        </w:tabs>
        <w:autoSpaceDE w:val="0"/>
        <w:autoSpaceDN w:val="0"/>
        <w:adjustRightInd w:val="0"/>
        <w:spacing w:line="260" w:lineRule="exact"/>
        <w:contextualSpacing/>
        <w:rPr>
          <w:rFonts w:eastAsia="SimSun"/>
          <w:sz w:val="22"/>
          <w:szCs w:val="22"/>
          <w:lang w:eastAsia="en-GB"/>
        </w:rPr>
      </w:pPr>
      <w:r w:rsidRPr="00031725">
        <w:rPr>
          <w:rFonts w:eastAsia="SimSun"/>
          <w:sz w:val="22"/>
          <w:szCs w:val="22"/>
          <w:lang w:eastAsia="en-GB"/>
        </w:rPr>
        <w:t xml:space="preserve">pilvo skausmas, virškinimo sutrikimai, burnos </w:t>
      </w:r>
      <w:r w:rsidR="00627E88" w:rsidRPr="00031725">
        <w:rPr>
          <w:rFonts w:eastAsia="SimSun"/>
          <w:sz w:val="22"/>
          <w:szCs w:val="22"/>
          <w:lang w:eastAsia="en-GB"/>
        </w:rPr>
        <w:t xml:space="preserve">gleivinės </w:t>
      </w:r>
      <w:r w:rsidR="00E81B41" w:rsidRPr="00031725">
        <w:rPr>
          <w:rFonts w:eastAsia="SimSun"/>
          <w:sz w:val="22"/>
          <w:szCs w:val="22"/>
          <w:lang w:eastAsia="en-GB"/>
        </w:rPr>
        <w:t>išopėjimas</w:t>
      </w:r>
      <w:r w:rsidRPr="00031725">
        <w:rPr>
          <w:rFonts w:eastAsia="SimSun"/>
          <w:sz w:val="22"/>
          <w:szCs w:val="22"/>
          <w:lang w:eastAsia="en-GB"/>
        </w:rPr>
        <w:t>, burnos džiūvimas;</w:t>
      </w:r>
    </w:p>
    <w:p w14:paraId="54118F25" w14:textId="143A750B" w:rsidR="001829D7" w:rsidRPr="00031725" w:rsidRDefault="001829D7" w:rsidP="001829D7">
      <w:pPr>
        <w:numPr>
          <w:ilvl w:val="0"/>
          <w:numId w:val="44"/>
        </w:numPr>
        <w:tabs>
          <w:tab w:val="left" w:pos="567"/>
        </w:tabs>
        <w:autoSpaceDE w:val="0"/>
        <w:autoSpaceDN w:val="0"/>
        <w:adjustRightInd w:val="0"/>
        <w:spacing w:line="260" w:lineRule="exact"/>
        <w:contextualSpacing/>
        <w:rPr>
          <w:rFonts w:eastAsia="SimSun"/>
          <w:sz w:val="22"/>
          <w:szCs w:val="22"/>
          <w:lang w:eastAsia="en-GB"/>
        </w:rPr>
      </w:pPr>
      <w:r w:rsidRPr="00031725">
        <w:rPr>
          <w:rFonts w:eastAsia="SimSun"/>
          <w:sz w:val="22"/>
          <w:szCs w:val="22"/>
          <w:lang w:eastAsia="en-GB"/>
        </w:rPr>
        <w:t>kraujo sudėties pokyčiai, dėl kurių gali pagelsti oda ir akys;</w:t>
      </w:r>
    </w:p>
    <w:p w14:paraId="40AD5403" w14:textId="38E215FB" w:rsidR="001829D7" w:rsidRPr="00031725" w:rsidRDefault="001829D7" w:rsidP="001829D7">
      <w:pPr>
        <w:numPr>
          <w:ilvl w:val="0"/>
          <w:numId w:val="44"/>
        </w:numPr>
        <w:tabs>
          <w:tab w:val="left" w:pos="567"/>
        </w:tabs>
        <w:autoSpaceDE w:val="0"/>
        <w:autoSpaceDN w:val="0"/>
        <w:adjustRightInd w:val="0"/>
        <w:spacing w:line="260" w:lineRule="exact"/>
        <w:contextualSpacing/>
        <w:rPr>
          <w:rFonts w:eastAsia="SimSun"/>
          <w:sz w:val="22"/>
          <w:szCs w:val="22"/>
          <w:lang w:eastAsia="en-GB"/>
        </w:rPr>
      </w:pPr>
      <w:r w:rsidRPr="00031725">
        <w:rPr>
          <w:rFonts w:eastAsia="SimSun"/>
          <w:sz w:val="22"/>
          <w:szCs w:val="22"/>
          <w:lang w:eastAsia="en-GB"/>
        </w:rPr>
        <w:t xml:space="preserve">odos uždegimas, </w:t>
      </w:r>
      <w:r w:rsidR="00FA366A" w:rsidRPr="00031725">
        <w:rPr>
          <w:rFonts w:eastAsia="SimSun"/>
          <w:sz w:val="22"/>
          <w:szCs w:val="22"/>
          <w:lang w:eastAsia="en-GB"/>
        </w:rPr>
        <w:t>niežulys</w:t>
      </w:r>
      <w:r w:rsidRPr="00031725">
        <w:rPr>
          <w:rFonts w:eastAsia="SimSun"/>
          <w:sz w:val="22"/>
          <w:szCs w:val="22"/>
          <w:lang w:eastAsia="en-GB"/>
        </w:rPr>
        <w:t>, išbėrimas, odos sausumas, naktinis prakaitavimas;</w:t>
      </w:r>
    </w:p>
    <w:p w14:paraId="547CBB33" w14:textId="5763C47E" w:rsidR="001829D7" w:rsidRPr="00031725" w:rsidRDefault="001829D7" w:rsidP="001829D7">
      <w:pPr>
        <w:numPr>
          <w:ilvl w:val="0"/>
          <w:numId w:val="44"/>
        </w:numPr>
        <w:tabs>
          <w:tab w:val="left" w:pos="567"/>
        </w:tabs>
        <w:autoSpaceDE w:val="0"/>
        <w:autoSpaceDN w:val="0"/>
        <w:adjustRightInd w:val="0"/>
        <w:spacing w:line="260" w:lineRule="exact"/>
        <w:contextualSpacing/>
        <w:rPr>
          <w:rFonts w:eastAsia="SimSun"/>
          <w:sz w:val="22"/>
          <w:szCs w:val="22"/>
          <w:lang w:eastAsia="en-GB"/>
        </w:rPr>
      </w:pPr>
      <w:r w:rsidRPr="00031725">
        <w:rPr>
          <w:rFonts w:eastAsia="SimSun"/>
          <w:sz w:val="22"/>
          <w:szCs w:val="22"/>
          <w:lang w:eastAsia="en-GB"/>
        </w:rPr>
        <w:t>rankų ir kojų skausmas;</w:t>
      </w:r>
    </w:p>
    <w:p w14:paraId="502671A3" w14:textId="75C6409B" w:rsidR="001829D7" w:rsidRPr="00031725" w:rsidRDefault="001829D7" w:rsidP="001829D7">
      <w:pPr>
        <w:numPr>
          <w:ilvl w:val="0"/>
          <w:numId w:val="44"/>
        </w:numPr>
        <w:tabs>
          <w:tab w:val="left" w:pos="567"/>
        </w:tabs>
        <w:autoSpaceDE w:val="0"/>
        <w:autoSpaceDN w:val="0"/>
        <w:adjustRightInd w:val="0"/>
        <w:spacing w:line="260" w:lineRule="exact"/>
        <w:contextualSpacing/>
        <w:rPr>
          <w:rFonts w:eastAsia="SimSun"/>
          <w:sz w:val="22"/>
          <w:szCs w:val="22"/>
          <w:lang w:eastAsia="en-GB"/>
        </w:rPr>
      </w:pPr>
      <w:r w:rsidRPr="00031725">
        <w:rPr>
          <w:rFonts w:eastAsia="SimSun"/>
          <w:sz w:val="22"/>
          <w:szCs w:val="22"/>
          <w:lang w:eastAsia="en-GB"/>
        </w:rPr>
        <w:t>gliukozės išsiskyrimas su šlapimu, per didelis baltymų kiekis šlapime;</w:t>
      </w:r>
    </w:p>
    <w:p w14:paraId="6DE25972" w14:textId="2B5DB8C2" w:rsidR="001829D7" w:rsidRPr="00031725" w:rsidRDefault="001829D7" w:rsidP="001829D7">
      <w:pPr>
        <w:numPr>
          <w:ilvl w:val="0"/>
          <w:numId w:val="44"/>
        </w:numPr>
        <w:tabs>
          <w:tab w:val="left" w:pos="567"/>
        </w:tabs>
        <w:autoSpaceDE w:val="0"/>
        <w:autoSpaceDN w:val="0"/>
        <w:adjustRightInd w:val="0"/>
        <w:spacing w:line="260" w:lineRule="exact"/>
        <w:contextualSpacing/>
        <w:rPr>
          <w:rFonts w:eastAsia="SimSun"/>
          <w:sz w:val="22"/>
          <w:szCs w:val="22"/>
          <w:lang w:eastAsia="en-GB"/>
        </w:rPr>
      </w:pPr>
      <w:r w:rsidRPr="00031725">
        <w:rPr>
          <w:rFonts w:eastAsia="SimSun"/>
          <w:sz w:val="22"/>
          <w:szCs w:val="22"/>
          <w:lang w:eastAsia="en-GB"/>
        </w:rPr>
        <w:t>menopauzės simptomai;</w:t>
      </w:r>
    </w:p>
    <w:p w14:paraId="1F8E6573" w14:textId="2E0AEA99" w:rsidR="001829D7" w:rsidRPr="00031725" w:rsidRDefault="001829D7" w:rsidP="001829D7">
      <w:pPr>
        <w:numPr>
          <w:ilvl w:val="0"/>
          <w:numId w:val="44"/>
        </w:numPr>
        <w:tabs>
          <w:tab w:val="left" w:pos="567"/>
        </w:tabs>
        <w:autoSpaceDE w:val="0"/>
        <w:autoSpaceDN w:val="0"/>
        <w:adjustRightInd w:val="0"/>
        <w:spacing w:line="260" w:lineRule="exact"/>
        <w:contextualSpacing/>
        <w:rPr>
          <w:rFonts w:eastAsia="SimSun"/>
          <w:sz w:val="22"/>
          <w:szCs w:val="22"/>
          <w:lang w:eastAsia="en-GB"/>
        </w:rPr>
      </w:pPr>
      <w:r w:rsidRPr="00031725">
        <w:rPr>
          <w:rFonts w:eastAsia="SimSun"/>
          <w:sz w:val="22"/>
          <w:szCs w:val="22"/>
          <w:lang w:eastAsia="en-GB"/>
        </w:rPr>
        <w:t>silpnumo pojūtis;</w:t>
      </w:r>
    </w:p>
    <w:p w14:paraId="4D236F6A" w14:textId="77C1E214" w:rsidR="004512B8" w:rsidRPr="00031725" w:rsidRDefault="001829D7" w:rsidP="001829D7">
      <w:pPr>
        <w:numPr>
          <w:ilvl w:val="0"/>
          <w:numId w:val="44"/>
        </w:numPr>
        <w:tabs>
          <w:tab w:val="left" w:pos="567"/>
        </w:tabs>
        <w:autoSpaceDE w:val="0"/>
        <w:autoSpaceDN w:val="0"/>
        <w:adjustRightInd w:val="0"/>
        <w:spacing w:line="260" w:lineRule="exact"/>
        <w:contextualSpacing/>
        <w:rPr>
          <w:rFonts w:eastAsia="SimSun"/>
          <w:sz w:val="22"/>
          <w:szCs w:val="22"/>
          <w:lang w:eastAsia="en-GB"/>
        </w:rPr>
      </w:pPr>
      <w:r w:rsidRPr="00031725">
        <w:rPr>
          <w:rFonts w:eastAsia="SimSun"/>
          <w:sz w:val="22"/>
          <w:szCs w:val="22"/>
          <w:lang w:eastAsia="en-GB"/>
        </w:rPr>
        <w:t>kūno svorio padidėjimas.</w:t>
      </w:r>
    </w:p>
    <w:p w14:paraId="63760A2D" w14:textId="77777777" w:rsidR="004512B8" w:rsidRPr="00031725" w:rsidRDefault="004512B8" w:rsidP="004512B8">
      <w:pPr>
        <w:numPr>
          <w:ilvl w:val="12"/>
          <w:numId w:val="0"/>
        </w:numPr>
        <w:outlineLvl w:val="0"/>
        <w:rPr>
          <w:b/>
          <w:sz w:val="22"/>
          <w:szCs w:val="22"/>
        </w:rPr>
      </w:pPr>
    </w:p>
    <w:p w14:paraId="44A961BB" w14:textId="77777777" w:rsidR="00726F95" w:rsidRPr="00031725" w:rsidRDefault="00726F95" w:rsidP="00726F95">
      <w:pPr>
        <w:autoSpaceDE w:val="0"/>
        <w:autoSpaceDN w:val="0"/>
        <w:adjustRightInd w:val="0"/>
        <w:rPr>
          <w:rFonts w:eastAsia="SimSun"/>
          <w:sz w:val="22"/>
          <w:szCs w:val="22"/>
          <w:u w:val="single"/>
          <w:lang w:eastAsia="en-GB"/>
        </w:rPr>
      </w:pPr>
      <w:r w:rsidRPr="00031725">
        <w:rPr>
          <w:rFonts w:eastAsia="SimSun"/>
          <w:bCs/>
          <w:sz w:val="22"/>
          <w:szCs w:val="22"/>
          <w:u w:val="single"/>
          <w:lang w:eastAsia="en-GB"/>
        </w:rPr>
        <w:t>Reti</w:t>
      </w:r>
      <w:r w:rsidRPr="00031725">
        <w:rPr>
          <w:u w:val="single"/>
        </w:rPr>
        <w:t xml:space="preserve"> š</w:t>
      </w:r>
      <w:r w:rsidRPr="00031725">
        <w:rPr>
          <w:rFonts w:eastAsia="SimSun"/>
          <w:bCs/>
          <w:sz w:val="22"/>
          <w:szCs w:val="22"/>
          <w:u w:val="single"/>
          <w:lang w:eastAsia="en-GB"/>
        </w:rPr>
        <w:t>alutinio poveikio reiškiniai</w:t>
      </w:r>
      <w:r w:rsidRPr="00031725">
        <w:rPr>
          <w:rFonts w:eastAsia="SimSun"/>
          <w:sz w:val="22"/>
          <w:szCs w:val="22"/>
          <w:lang w:eastAsia="en-GB"/>
        </w:rPr>
        <w:t xml:space="preserve"> (</w:t>
      </w:r>
      <w:r w:rsidRPr="00031725">
        <w:rPr>
          <w:rFonts w:eastAsia="SimSun"/>
          <w:i/>
          <w:iCs/>
          <w:sz w:val="22"/>
          <w:szCs w:val="22"/>
          <w:lang w:eastAsia="en-GB"/>
        </w:rPr>
        <w:t>gali pasireikšti rečiau kaip 1 iš 1 000 asmenų</w:t>
      </w:r>
      <w:r w:rsidRPr="00031725">
        <w:rPr>
          <w:rFonts w:eastAsia="SimSun"/>
          <w:sz w:val="22"/>
          <w:szCs w:val="22"/>
          <w:lang w:eastAsia="en-GB"/>
        </w:rPr>
        <w:t>):</w:t>
      </w:r>
    </w:p>
    <w:p w14:paraId="36AA0FB9" w14:textId="77777777" w:rsidR="003973FE" w:rsidRPr="00031725" w:rsidRDefault="003973FE" w:rsidP="003973FE">
      <w:pPr>
        <w:numPr>
          <w:ilvl w:val="0"/>
          <w:numId w:val="42"/>
        </w:numPr>
        <w:tabs>
          <w:tab w:val="left" w:pos="567"/>
        </w:tabs>
        <w:autoSpaceDE w:val="0"/>
        <w:autoSpaceDN w:val="0"/>
        <w:adjustRightInd w:val="0"/>
        <w:spacing w:line="260" w:lineRule="exact"/>
        <w:contextualSpacing/>
        <w:rPr>
          <w:rFonts w:eastAsia="SimSun"/>
          <w:sz w:val="22"/>
          <w:szCs w:val="22"/>
          <w:lang w:eastAsia="en-GB"/>
        </w:rPr>
      </w:pPr>
      <w:r w:rsidRPr="00031725">
        <w:rPr>
          <w:rFonts w:eastAsia="SimSun"/>
          <w:sz w:val="22"/>
          <w:szCs w:val="22"/>
          <w:lang w:eastAsia="en-GB"/>
        </w:rPr>
        <w:t>juostinė pūslelinė;</w:t>
      </w:r>
    </w:p>
    <w:p w14:paraId="3529FEDB" w14:textId="5B414F12" w:rsidR="003973FE" w:rsidRPr="00031725" w:rsidRDefault="003973FE" w:rsidP="003973FE">
      <w:pPr>
        <w:numPr>
          <w:ilvl w:val="0"/>
          <w:numId w:val="42"/>
        </w:numPr>
        <w:tabs>
          <w:tab w:val="left" w:pos="567"/>
        </w:tabs>
        <w:autoSpaceDE w:val="0"/>
        <w:autoSpaceDN w:val="0"/>
        <w:adjustRightInd w:val="0"/>
        <w:spacing w:line="260" w:lineRule="exact"/>
        <w:contextualSpacing/>
        <w:rPr>
          <w:rFonts w:eastAsia="SimSun"/>
          <w:sz w:val="22"/>
          <w:szCs w:val="22"/>
          <w:lang w:eastAsia="en-GB"/>
        </w:rPr>
      </w:pPr>
      <w:r w:rsidRPr="00031725">
        <w:rPr>
          <w:rFonts w:eastAsia="SimSun"/>
          <w:sz w:val="22"/>
          <w:szCs w:val="22"/>
          <w:lang w:eastAsia="en-GB"/>
        </w:rPr>
        <w:t>mažas kalcio arba natrio kiekis kraujyje;</w:t>
      </w:r>
    </w:p>
    <w:p w14:paraId="2722D873" w14:textId="73834718" w:rsidR="003973FE" w:rsidRPr="00031725" w:rsidRDefault="003973FE" w:rsidP="003973FE">
      <w:pPr>
        <w:numPr>
          <w:ilvl w:val="0"/>
          <w:numId w:val="42"/>
        </w:numPr>
        <w:tabs>
          <w:tab w:val="left" w:pos="567"/>
        </w:tabs>
        <w:autoSpaceDE w:val="0"/>
        <w:autoSpaceDN w:val="0"/>
        <w:adjustRightInd w:val="0"/>
        <w:spacing w:line="260" w:lineRule="exact"/>
        <w:contextualSpacing/>
        <w:rPr>
          <w:rFonts w:eastAsia="SimSun"/>
          <w:sz w:val="22"/>
          <w:szCs w:val="22"/>
          <w:lang w:eastAsia="en-GB"/>
        </w:rPr>
      </w:pPr>
      <w:r w:rsidRPr="00031725">
        <w:rPr>
          <w:rFonts w:eastAsia="SimSun"/>
          <w:sz w:val="22"/>
          <w:szCs w:val="22"/>
          <w:lang w:eastAsia="en-GB"/>
        </w:rPr>
        <w:t>didelis riebalų kiekis kraujyje;</w:t>
      </w:r>
    </w:p>
    <w:p w14:paraId="28DB7E02" w14:textId="0E4B5098" w:rsidR="004512B8" w:rsidRPr="00031725" w:rsidRDefault="003973FE" w:rsidP="003973FE">
      <w:pPr>
        <w:numPr>
          <w:ilvl w:val="0"/>
          <w:numId w:val="42"/>
        </w:numPr>
        <w:tabs>
          <w:tab w:val="left" w:pos="567"/>
        </w:tabs>
        <w:autoSpaceDE w:val="0"/>
        <w:autoSpaceDN w:val="0"/>
        <w:adjustRightInd w:val="0"/>
        <w:spacing w:line="260" w:lineRule="exact"/>
        <w:contextualSpacing/>
        <w:rPr>
          <w:rFonts w:eastAsia="SimSun"/>
          <w:sz w:val="22"/>
          <w:szCs w:val="22"/>
          <w:lang w:eastAsia="en-GB"/>
        </w:rPr>
      </w:pPr>
      <w:r w:rsidRPr="00031725">
        <w:rPr>
          <w:rFonts w:eastAsia="SimSun"/>
          <w:sz w:val="22"/>
          <w:szCs w:val="22"/>
          <w:lang w:eastAsia="en-GB"/>
        </w:rPr>
        <w:lastRenderedPageBreak/>
        <w:t>nuotaikos svyravimai, agresija, neramumas, susijęs su padidėjusiu aktyvumu, verkimas, streso simptomai, ankstyvas prabudimas ryte, padidėjęs lytinis potraukis, prislėgta nuotaika;</w:t>
      </w:r>
    </w:p>
    <w:p w14:paraId="60460E92" w14:textId="240BF68D" w:rsidR="00CB222C" w:rsidRPr="00031725" w:rsidRDefault="00CB222C" w:rsidP="00CB222C">
      <w:pPr>
        <w:numPr>
          <w:ilvl w:val="0"/>
          <w:numId w:val="42"/>
        </w:numPr>
        <w:tabs>
          <w:tab w:val="left" w:pos="567"/>
        </w:tabs>
        <w:autoSpaceDE w:val="0"/>
        <w:autoSpaceDN w:val="0"/>
        <w:adjustRightInd w:val="0"/>
        <w:spacing w:line="260" w:lineRule="exact"/>
        <w:contextualSpacing/>
        <w:rPr>
          <w:rFonts w:eastAsia="SimSun"/>
          <w:sz w:val="22"/>
          <w:szCs w:val="22"/>
          <w:lang w:eastAsia="en-GB"/>
        </w:rPr>
      </w:pPr>
      <w:r w:rsidRPr="00031725">
        <w:rPr>
          <w:rFonts w:eastAsia="SimSun"/>
          <w:sz w:val="22"/>
          <w:szCs w:val="22"/>
          <w:lang w:eastAsia="en-GB"/>
        </w:rPr>
        <w:t xml:space="preserve">atminties sutrikimas, dėmesio sutelkimo sutrikimas, </w:t>
      </w:r>
      <w:r w:rsidR="00E81B41" w:rsidRPr="00031725">
        <w:rPr>
          <w:rFonts w:eastAsia="SimSun"/>
          <w:sz w:val="22"/>
          <w:szCs w:val="22"/>
          <w:lang w:eastAsia="en-GB"/>
        </w:rPr>
        <w:t>„</w:t>
      </w:r>
      <w:r w:rsidRPr="00031725">
        <w:rPr>
          <w:rFonts w:eastAsia="SimSun"/>
          <w:sz w:val="22"/>
          <w:szCs w:val="22"/>
          <w:lang w:eastAsia="en-GB"/>
        </w:rPr>
        <w:t>sapnų</w:t>
      </w:r>
      <w:r w:rsidR="00E81B41" w:rsidRPr="00031725">
        <w:rPr>
          <w:rFonts w:eastAsia="SimSun"/>
          <w:sz w:val="22"/>
          <w:szCs w:val="22"/>
          <w:lang w:eastAsia="en-GB"/>
        </w:rPr>
        <w:t>“</w:t>
      </w:r>
      <w:r w:rsidRPr="00031725">
        <w:rPr>
          <w:rFonts w:eastAsia="SimSun"/>
          <w:sz w:val="22"/>
          <w:szCs w:val="22"/>
          <w:lang w:eastAsia="en-GB"/>
        </w:rPr>
        <w:t xml:space="preserve"> būsena, neramių kojų sindromas, prasta miego kokybė, dilgčiojimo ir badymo pojūtis, haliucinacijos;</w:t>
      </w:r>
    </w:p>
    <w:p w14:paraId="7AA9E03C" w14:textId="79B53DEC" w:rsidR="00CB222C" w:rsidRPr="00031725" w:rsidRDefault="00CB222C" w:rsidP="00CB222C">
      <w:pPr>
        <w:numPr>
          <w:ilvl w:val="0"/>
          <w:numId w:val="42"/>
        </w:numPr>
        <w:tabs>
          <w:tab w:val="left" w:pos="567"/>
        </w:tabs>
        <w:autoSpaceDE w:val="0"/>
        <w:autoSpaceDN w:val="0"/>
        <w:adjustRightInd w:val="0"/>
        <w:spacing w:line="260" w:lineRule="exact"/>
        <w:contextualSpacing/>
        <w:rPr>
          <w:rFonts w:eastAsia="SimSun"/>
          <w:sz w:val="22"/>
          <w:szCs w:val="22"/>
          <w:lang w:eastAsia="en-GB"/>
        </w:rPr>
      </w:pPr>
      <w:r w:rsidRPr="00031725">
        <w:rPr>
          <w:rFonts w:eastAsia="SimSun"/>
          <w:sz w:val="22"/>
          <w:szCs w:val="22"/>
          <w:lang w:eastAsia="en-GB"/>
        </w:rPr>
        <w:t>neryškus matomas vaizdas, ašarojimas;</w:t>
      </w:r>
    </w:p>
    <w:p w14:paraId="620C5EE6" w14:textId="39157554" w:rsidR="00CB222C" w:rsidRPr="00031725" w:rsidRDefault="00CB222C" w:rsidP="00CB222C">
      <w:pPr>
        <w:numPr>
          <w:ilvl w:val="0"/>
          <w:numId w:val="42"/>
        </w:numPr>
        <w:tabs>
          <w:tab w:val="left" w:pos="567"/>
        </w:tabs>
        <w:autoSpaceDE w:val="0"/>
        <w:autoSpaceDN w:val="0"/>
        <w:adjustRightInd w:val="0"/>
        <w:spacing w:line="260" w:lineRule="exact"/>
        <w:contextualSpacing/>
        <w:rPr>
          <w:rFonts w:eastAsia="SimSun"/>
          <w:sz w:val="22"/>
          <w:szCs w:val="22"/>
          <w:lang w:eastAsia="en-GB"/>
        </w:rPr>
      </w:pPr>
      <w:r w:rsidRPr="00031725">
        <w:rPr>
          <w:rFonts w:eastAsia="SimSun"/>
          <w:sz w:val="22"/>
          <w:szCs w:val="22"/>
          <w:lang w:eastAsia="en-GB"/>
        </w:rPr>
        <w:t>svaigulys stojantis ar sėdantis;</w:t>
      </w:r>
    </w:p>
    <w:p w14:paraId="3AC38D46" w14:textId="0742F541" w:rsidR="004512B8" w:rsidRPr="00031725" w:rsidRDefault="00CB222C" w:rsidP="00CB222C">
      <w:pPr>
        <w:numPr>
          <w:ilvl w:val="0"/>
          <w:numId w:val="42"/>
        </w:numPr>
        <w:tabs>
          <w:tab w:val="left" w:pos="567"/>
        </w:tabs>
        <w:autoSpaceDE w:val="0"/>
        <w:autoSpaceDN w:val="0"/>
        <w:adjustRightInd w:val="0"/>
        <w:spacing w:line="260" w:lineRule="exact"/>
        <w:contextualSpacing/>
        <w:rPr>
          <w:rFonts w:eastAsia="SimSun"/>
          <w:sz w:val="22"/>
          <w:szCs w:val="22"/>
          <w:lang w:eastAsia="en-GB"/>
        </w:rPr>
      </w:pPr>
      <w:r w:rsidRPr="00031725">
        <w:rPr>
          <w:rFonts w:eastAsia="SimSun"/>
          <w:sz w:val="22"/>
          <w:szCs w:val="22"/>
          <w:lang w:eastAsia="en-GB"/>
        </w:rPr>
        <w:t>karščio pylimas;</w:t>
      </w:r>
    </w:p>
    <w:p w14:paraId="4E1C2936" w14:textId="30DA78DD" w:rsidR="003B2720" w:rsidRPr="00031725" w:rsidRDefault="003B2720" w:rsidP="003B2720">
      <w:pPr>
        <w:numPr>
          <w:ilvl w:val="0"/>
          <w:numId w:val="42"/>
        </w:numPr>
        <w:tabs>
          <w:tab w:val="left" w:pos="567"/>
        </w:tabs>
        <w:spacing w:line="260" w:lineRule="exact"/>
        <w:contextualSpacing/>
        <w:outlineLvl w:val="0"/>
        <w:rPr>
          <w:rFonts w:eastAsia="SimSun"/>
          <w:sz w:val="22"/>
          <w:szCs w:val="22"/>
          <w:lang w:eastAsia="en-GB"/>
        </w:rPr>
      </w:pPr>
      <w:r w:rsidRPr="00031725">
        <w:rPr>
          <w:rFonts w:eastAsia="SimSun"/>
          <w:sz w:val="22"/>
          <w:szCs w:val="22"/>
          <w:lang w:eastAsia="en-GB"/>
        </w:rPr>
        <w:t xml:space="preserve">rūgšties </w:t>
      </w:r>
      <w:proofErr w:type="spellStart"/>
      <w:r w:rsidRPr="00031725">
        <w:rPr>
          <w:rFonts w:eastAsia="SimSun"/>
          <w:sz w:val="22"/>
          <w:szCs w:val="22"/>
          <w:lang w:eastAsia="en-GB"/>
        </w:rPr>
        <w:t>refliuksas</w:t>
      </w:r>
      <w:proofErr w:type="spellEnd"/>
      <w:r w:rsidRPr="00031725">
        <w:rPr>
          <w:rFonts w:eastAsia="SimSun"/>
          <w:sz w:val="22"/>
          <w:szCs w:val="22"/>
          <w:lang w:eastAsia="en-GB"/>
        </w:rPr>
        <w:t xml:space="preserve">, virškinimo trakto sutrikimai, pūslės burnoje, liežuvio </w:t>
      </w:r>
      <w:r w:rsidR="004B103E" w:rsidRPr="00031725">
        <w:rPr>
          <w:rFonts w:eastAsia="SimSun"/>
          <w:sz w:val="22"/>
          <w:szCs w:val="22"/>
          <w:lang w:eastAsia="en-GB"/>
        </w:rPr>
        <w:t>išopėjimas</w:t>
      </w:r>
      <w:r w:rsidRPr="00031725">
        <w:rPr>
          <w:rFonts w:eastAsia="SimSun"/>
          <w:sz w:val="22"/>
          <w:szCs w:val="22"/>
          <w:lang w:eastAsia="en-GB"/>
        </w:rPr>
        <w:t>, skrandžio sutrikimai, vėmimas, nenormalūs žarnyno garsai, pilvo pūtimas, padidėjęs seilių išsiskyrimas, blogas kvapas iš burnos, nemalonus pojūtis pilve, skrandžio gleivinės uždegimas;</w:t>
      </w:r>
    </w:p>
    <w:p w14:paraId="2965D46F" w14:textId="3951A315" w:rsidR="003B2720" w:rsidRPr="00031725" w:rsidRDefault="003B2720" w:rsidP="003B2720">
      <w:pPr>
        <w:numPr>
          <w:ilvl w:val="0"/>
          <w:numId w:val="42"/>
        </w:numPr>
        <w:tabs>
          <w:tab w:val="left" w:pos="567"/>
        </w:tabs>
        <w:spacing w:line="260" w:lineRule="exact"/>
        <w:contextualSpacing/>
        <w:outlineLvl w:val="0"/>
        <w:rPr>
          <w:rFonts w:eastAsia="SimSun"/>
          <w:sz w:val="22"/>
          <w:szCs w:val="22"/>
          <w:lang w:eastAsia="en-GB"/>
        </w:rPr>
      </w:pPr>
      <w:r w:rsidRPr="00031725">
        <w:rPr>
          <w:rFonts w:eastAsia="SimSun"/>
          <w:sz w:val="22"/>
          <w:szCs w:val="22"/>
          <w:lang w:eastAsia="en-GB"/>
        </w:rPr>
        <w:t>egzema, odos išbėrimas, plaštakų dermatitas, niežėjimas, nagų sutrikimai;</w:t>
      </w:r>
    </w:p>
    <w:p w14:paraId="42937BAB" w14:textId="0BEA1F78" w:rsidR="003B2720" w:rsidRPr="00031725" w:rsidRDefault="003B2720" w:rsidP="003B2720">
      <w:pPr>
        <w:numPr>
          <w:ilvl w:val="0"/>
          <w:numId w:val="42"/>
        </w:numPr>
        <w:tabs>
          <w:tab w:val="left" w:pos="567"/>
        </w:tabs>
        <w:spacing w:line="260" w:lineRule="exact"/>
        <w:contextualSpacing/>
        <w:outlineLvl w:val="0"/>
        <w:rPr>
          <w:rFonts w:eastAsia="SimSun"/>
          <w:sz w:val="22"/>
          <w:szCs w:val="22"/>
          <w:lang w:eastAsia="en-GB"/>
        </w:rPr>
      </w:pPr>
      <w:r w:rsidRPr="00031725">
        <w:rPr>
          <w:rFonts w:eastAsia="SimSun"/>
          <w:sz w:val="22"/>
          <w:szCs w:val="22"/>
          <w:lang w:eastAsia="en-GB"/>
        </w:rPr>
        <w:t>sąnarių uždegimas (artritas), raumenų spazmai, kaklo skausmas, naktinis mėšlungis;</w:t>
      </w:r>
    </w:p>
    <w:p w14:paraId="2EFC24B1" w14:textId="2FC5F2F8" w:rsidR="003B2720" w:rsidRPr="00031725" w:rsidRDefault="003B2720" w:rsidP="003B2720">
      <w:pPr>
        <w:numPr>
          <w:ilvl w:val="0"/>
          <w:numId w:val="42"/>
        </w:numPr>
        <w:tabs>
          <w:tab w:val="left" w:pos="567"/>
        </w:tabs>
        <w:spacing w:line="260" w:lineRule="exact"/>
        <w:contextualSpacing/>
        <w:outlineLvl w:val="0"/>
        <w:rPr>
          <w:rFonts w:eastAsia="SimSun"/>
          <w:sz w:val="22"/>
          <w:szCs w:val="22"/>
          <w:lang w:eastAsia="en-GB"/>
        </w:rPr>
      </w:pPr>
      <w:r w:rsidRPr="00031725">
        <w:rPr>
          <w:rFonts w:eastAsia="SimSun"/>
          <w:sz w:val="22"/>
          <w:szCs w:val="22"/>
          <w:lang w:eastAsia="en-GB"/>
        </w:rPr>
        <w:t>didelis šlapimo kiekis, šlapinimasis naktį;</w:t>
      </w:r>
    </w:p>
    <w:p w14:paraId="1A185E6A" w14:textId="774CB344" w:rsidR="003B2720" w:rsidRPr="00031725" w:rsidRDefault="008B1948" w:rsidP="003B2720">
      <w:pPr>
        <w:numPr>
          <w:ilvl w:val="0"/>
          <w:numId w:val="42"/>
        </w:numPr>
        <w:tabs>
          <w:tab w:val="left" w:pos="567"/>
        </w:tabs>
        <w:spacing w:line="260" w:lineRule="exact"/>
        <w:contextualSpacing/>
        <w:outlineLvl w:val="0"/>
        <w:rPr>
          <w:rFonts w:eastAsia="SimSun"/>
          <w:sz w:val="22"/>
          <w:szCs w:val="22"/>
          <w:lang w:eastAsia="en-GB"/>
        </w:rPr>
      </w:pPr>
      <w:r w:rsidRPr="00031725">
        <w:rPr>
          <w:rFonts w:eastAsia="SimSun"/>
          <w:sz w:val="22"/>
          <w:szCs w:val="22"/>
          <w:lang w:eastAsia="en-GB"/>
        </w:rPr>
        <w:t xml:space="preserve">užsitęsusi </w:t>
      </w:r>
      <w:r w:rsidR="003B2720" w:rsidRPr="00031725">
        <w:rPr>
          <w:rFonts w:eastAsia="SimSun"/>
          <w:sz w:val="22"/>
          <w:szCs w:val="22"/>
          <w:lang w:eastAsia="en-GB"/>
        </w:rPr>
        <w:t>erekcija, kuri gali būti skausminga ir atsirasti be lytinės stimuliacijos, prostatos uždegimas;</w:t>
      </w:r>
    </w:p>
    <w:p w14:paraId="33EAC041" w14:textId="1CB1DDB2" w:rsidR="003B2720" w:rsidRPr="00031725" w:rsidRDefault="003B2720" w:rsidP="003B2720">
      <w:pPr>
        <w:numPr>
          <w:ilvl w:val="0"/>
          <w:numId w:val="42"/>
        </w:numPr>
        <w:tabs>
          <w:tab w:val="left" w:pos="567"/>
        </w:tabs>
        <w:spacing w:line="260" w:lineRule="exact"/>
        <w:contextualSpacing/>
        <w:outlineLvl w:val="0"/>
        <w:rPr>
          <w:rFonts w:eastAsia="SimSun"/>
          <w:sz w:val="22"/>
          <w:szCs w:val="22"/>
          <w:lang w:eastAsia="en-GB"/>
        </w:rPr>
      </w:pPr>
      <w:r w:rsidRPr="00031725">
        <w:rPr>
          <w:rFonts w:eastAsia="SimSun"/>
          <w:sz w:val="22"/>
          <w:szCs w:val="22"/>
          <w:lang w:eastAsia="en-GB"/>
        </w:rPr>
        <w:t>nuovargis, skausmas, troškulys;</w:t>
      </w:r>
    </w:p>
    <w:p w14:paraId="4D364471" w14:textId="64E63377" w:rsidR="004512B8" w:rsidRPr="00031725" w:rsidRDefault="003B2720" w:rsidP="003B2720">
      <w:pPr>
        <w:numPr>
          <w:ilvl w:val="0"/>
          <w:numId w:val="42"/>
        </w:numPr>
        <w:tabs>
          <w:tab w:val="left" w:pos="567"/>
        </w:tabs>
        <w:spacing w:line="260" w:lineRule="exact"/>
        <w:contextualSpacing/>
        <w:outlineLvl w:val="0"/>
        <w:rPr>
          <w:b/>
          <w:sz w:val="22"/>
          <w:szCs w:val="22"/>
        </w:rPr>
      </w:pPr>
      <w:r w:rsidRPr="00031725">
        <w:rPr>
          <w:rFonts w:eastAsia="SimSun"/>
          <w:sz w:val="22"/>
          <w:szCs w:val="22"/>
          <w:lang w:eastAsia="en-GB"/>
        </w:rPr>
        <w:t xml:space="preserve">padidėjęs kepenų fermentų aktyvumas, </w:t>
      </w:r>
      <w:r w:rsidR="0096702B" w:rsidRPr="00031725">
        <w:rPr>
          <w:rFonts w:eastAsia="SimSun"/>
          <w:sz w:val="22"/>
          <w:szCs w:val="22"/>
          <w:lang w:eastAsia="en-GB"/>
        </w:rPr>
        <w:t xml:space="preserve">pakitęs </w:t>
      </w:r>
      <w:r w:rsidRPr="00031725">
        <w:rPr>
          <w:rFonts w:eastAsia="SimSun"/>
          <w:sz w:val="22"/>
          <w:szCs w:val="22"/>
          <w:lang w:eastAsia="en-GB"/>
        </w:rPr>
        <w:t xml:space="preserve">elektrolitų kiekis kraujyje ir </w:t>
      </w:r>
      <w:r w:rsidR="00CE2E20" w:rsidRPr="00031725">
        <w:rPr>
          <w:rFonts w:eastAsia="SimSun"/>
          <w:sz w:val="22"/>
          <w:szCs w:val="22"/>
          <w:lang w:eastAsia="en-GB"/>
        </w:rPr>
        <w:t xml:space="preserve">pakitę </w:t>
      </w:r>
      <w:r w:rsidRPr="00031725">
        <w:rPr>
          <w:rFonts w:eastAsia="SimSun"/>
          <w:sz w:val="22"/>
          <w:szCs w:val="22"/>
          <w:lang w:eastAsia="en-GB"/>
        </w:rPr>
        <w:t>laboratorinių tyrimų</w:t>
      </w:r>
      <w:r w:rsidR="00542AF5" w:rsidRPr="00031725">
        <w:rPr>
          <w:rFonts w:eastAsia="SimSun"/>
          <w:sz w:val="22"/>
          <w:szCs w:val="22"/>
          <w:lang w:eastAsia="en-GB"/>
        </w:rPr>
        <w:t xml:space="preserve"> rodikliai</w:t>
      </w:r>
      <w:r w:rsidRPr="00031725">
        <w:rPr>
          <w:rFonts w:eastAsia="SimSun"/>
          <w:sz w:val="22"/>
          <w:szCs w:val="22"/>
          <w:lang w:eastAsia="en-GB"/>
        </w:rPr>
        <w:t>.</w:t>
      </w:r>
    </w:p>
    <w:p w14:paraId="35EC8702" w14:textId="77777777" w:rsidR="004512B8" w:rsidRPr="00031725" w:rsidRDefault="004512B8" w:rsidP="004512B8">
      <w:pPr>
        <w:numPr>
          <w:ilvl w:val="12"/>
          <w:numId w:val="0"/>
        </w:numPr>
        <w:outlineLvl w:val="0"/>
        <w:rPr>
          <w:bCs/>
          <w:sz w:val="22"/>
          <w:szCs w:val="22"/>
        </w:rPr>
      </w:pPr>
    </w:p>
    <w:p w14:paraId="4FA8151C" w14:textId="77777777" w:rsidR="003455D7" w:rsidRPr="00031725" w:rsidRDefault="003455D7" w:rsidP="003455D7">
      <w:pPr>
        <w:autoSpaceDE w:val="0"/>
        <w:autoSpaceDN w:val="0"/>
        <w:adjustRightInd w:val="0"/>
        <w:rPr>
          <w:rFonts w:eastAsia="SimSun"/>
          <w:sz w:val="22"/>
          <w:szCs w:val="22"/>
          <w:lang w:eastAsia="en-GB"/>
        </w:rPr>
      </w:pPr>
      <w:r w:rsidRPr="00031725">
        <w:rPr>
          <w:rFonts w:eastAsia="SimSun"/>
          <w:bCs/>
          <w:sz w:val="22"/>
          <w:szCs w:val="22"/>
          <w:u w:val="single"/>
          <w:lang w:eastAsia="en-GB"/>
        </w:rPr>
        <w:t>Šalutinio poveikio reiškiniai, kurių dažnis nežinomas</w:t>
      </w:r>
      <w:r w:rsidRPr="00031725">
        <w:rPr>
          <w:rFonts w:eastAsia="SimSun"/>
          <w:bCs/>
          <w:i/>
          <w:iCs/>
          <w:sz w:val="22"/>
          <w:szCs w:val="22"/>
          <w:lang w:eastAsia="en-GB"/>
        </w:rPr>
        <w:t xml:space="preserve"> (negali būti apskaičiuotas pagal turimus duomenis)</w:t>
      </w:r>
      <w:r w:rsidRPr="00031725">
        <w:rPr>
          <w:rFonts w:eastAsia="SimSun"/>
          <w:bCs/>
          <w:sz w:val="22"/>
          <w:szCs w:val="22"/>
          <w:lang w:eastAsia="en-GB"/>
        </w:rPr>
        <w:t>:</w:t>
      </w:r>
    </w:p>
    <w:p w14:paraId="7CE85764" w14:textId="4D940964" w:rsidR="003455D7" w:rsidRPr="00031725" w:rsidRDefault="003455D7" w:rsidP="003455D7">
      <w:pPr>
        <w:numPr>
          <w:ilvl w:val="0"/>
          <w:numId w:val="43"/>
        </w:numPr>
        <w:tabs>
          <w:tab w:val="left" w:pos="567"/>
        </w:tabs>
        <w:spacing w:line="260" w:lineRule="exact"/>
        <w:contextualSpacing/>
        <w:outlineLvl w:val="0"/>
        <w:rPr>
          <w:rFonts w:eastAsia="SimSun"/>
          <w:sz w:val="22"/>
          <w:szCs w:val="22"/>
          <w:lang w:eastAsia="en-GB"/>
        </w:rPr>
      </w:pPr>
      <w:r w:rsidRPr="00031725">
        <w:rPr>
          <w:rFonts w:eastAsia="SimSun"/>
          <w:sz w:val="22"/>
          <w:szCs w:val="22"/>
          <w:lang w:eastAsia="en-GB"/>
        </w:rPr>
        <w:t>veido patinimas, burnos patinimas, liežuvio patinimas;</w:t>
      </w:r>
    </w:p>
    <w:p w14:paraId="786D9CEC" w14:textId="66DAA2FA" w:rsidR="003455D7" w:rsidRPr="00031725" w:rsidRDefault="003455D7" w:rsidP="003455D7">
      <w:pPr>
        <w:numPr>
          <w:ilvl w:val="0"/>
          <w:numId w:val="43"/>
        </w:numPr>
        <w:tabs>
          <w:tab w:val="left" w:pos="567"/>
        </w:tabs>
        <w:spacing w:line="260" w:lineRule="exact"/>
        <w:contextualSpacing/>
        <w:outlineLvl w:val="0"/>
        <w:rPr>
          <w:rFonts w:eastAsia="SimSun"/>
          <w:sz w:val="22"/>
          <w:szCs w:val="22"/>
          <w:lang w:eastAsia="en-GB"/>
        </w:rPr>
      </w:pPr>
      <w:r w:rsidRPr="00031725">
        <w:rPr>
          <w:rFonts w:eastAsia="SimSun"/>
          <w:sz w:val="22"/>
          <w:szCs w:val="22"/>
          <w:lang w:eastAsia="en-GB"/>
        </w:rPr>
        <w:t>nenormalus pieno išsiskyrimas;</w:t>
      </w:r>
    </w:p>
    <w:p w14:paraId="39F793A7" w14:textId="06646E7D" w:rsidR="004512B8" w:rsidRPr="00031725" w:rsidRDefault="003455D7" w:rsidP="003455D7">
      <w:pPr>
        <w:numPr>
          <w:ilvl w:val="0"/>
          <w:numId w:val="43"/>
        </w:numPr>
        <w:tabs>
          <w:tab w:val="left" w:pos="567"/>
        </w:tabs>
        <w:spacing w:line="260" w:lineRule="exact"/>
        <w:contextualSpacing/>
        <w:outlineLvl w:val="0"/>
        <w:rPr>
          <w:b/>
          <w:sz w:val="22"/>
          <w:szCs w:val="22"/>
        </w:rPr>
      </w:pPr>
      <w:r w:rsidRPr="00031725">
        <w:rPr>
          <w:rFonts w:eastAsia="SimSun"/>
          <w:sz w:val="22"/>
          <w:szCs w:val="22"/>
          <w:lang w:eastAsia="en-GB"/>
        </w:rPr>
        <w:t>per didelis gliukozės kiekis kraujyje (hiperglikemija).</w:t>
      </w:r>
    </w:p>
    <w:p w14:paraId="69E84C74" w14:textId="77777777" w:rsidR="004512B8" w:rsidRPr="00031725" w:rsidRDefault="004512B8" w:rsidP="004512B8">
      <w:pPr>
        <w:numPr>
          <w:ilvl w:val="12"/>
          <w:numId w:val="0"/>
        </w:numPr>
        <w:ind w:right="-2"/>
        <w:rPr>
          <w:b/>
          <w:sz w:val="22"/>
          <w:szCs w:val="22"/>
        </w:rPr>
      </w:pPr>
    </w:p>
    <w:p w14:paraId="0FC9E65F" w14:textId="56523C3E" w:rsidR="004512B8" w:rsidRPr="00031725" w:rsidRDefault="001559AB" w:rsidP="004512B8">
      <w:pPr>
        <w:numPr>
          <w:ilvl w:val="12"/>
          <w:numId w:val="0"/>
        </w:numPr>
        <w:ind w:right="-2"/>
        <w:rPr>
          <w:b/>
          <w:sz w:val="22"/>
          <w:szCs w:val="22"/>
        </w:rPr>
      </w:pPr>
      <w:r w:rsidRPr="00031725">
        <w:rPr>
          <w:b/>
          <w:sz w:val="22"/>
          <w:szCs w:val="22"/>
        </w:rPr>
        <w:t>Šalutinis poveikis, kuris gali pasireikšti vaikams ir paaugliams</w:t>
      </w:r>
    </w:p>
    <w:p w14:paraId="64A30A56" w14:textId="1AD9B94F" w:rsidR="002F21B9" w:rsidRPr="00031725" w:rsidRDefault="001559AB" w:rsidP="001559AB">
      <w:pPr>
        <w:rPr>
          <w:sz w:val="22"/>
          <w:szCs w:val="22"/>
          <w:lang w:eastAsia="lt-LT"/>
        </w:rPr>
      </w:pPr>
      <w:r w:rsidRPr="00031725">
        <w:rPr>
          <w:sz w:val="22"/>
          <w:szCs w:val="22"/>
          <w:lang w:eastAsia="lt-LT"/>
        </w:rPr>
        <w:t>Gauta retų pranešimų apie paprastai lengvas nepageidaujamas reakcijas vaikams ir paaugliams. Dažniausi</w:t>
      </w:r>
      <w:r w:rsidR="007E5466" w:rsidRPr="00031725">
        <w:rPr>
          <w:sz w:val="22"/>
          <w:szCs w:val="22"/>
          <w:lang w:eastAsia="lt-LT"/>
        </w:rPr>
        <w:t>a</w:t>
      </w:r>
      <w:r w:rsidRPr="00031725">
        <w:rPr>
          <w:sz w:val="22"/>
          <w:szCs w:val="22"/>
          <w:lang w:eastAsia="lt-LT"/>
        </w:rPr>
        <w:t xml:space="preserve">s </w:t>
      </w:r>
      <w:r w:rsidR="007E5466" w:rsidRPr="00031725">
        <w:rPr>
          <w:sz w:val="22"/>
          <w:szCs w:val="22"/>
          <w:lang w:eastAsia="lt-LT"/>
        </w:rPr>
        <w:t>šalutinis</w:t>
      </w:r>
      <w:r w:rsidRPr="00031725">
        <w:rPr>
          <w:sz w:val="22"/>
          <w:szCs w:val="22"/>
          <w:lang w:eastAsia="lt-LT"/>
        </w:rPr>
        <w:t xml:space="preserve"> </w:t>
      </w:r>
      <w:r w:rsidR="007E5466" w:rsidRPr="00031725">
        <w:rPr>
          <w:sz w:val="22"/>
          <w:szCs w:val="22"/>
          <w:lang w:eastAsia="lt-LT"/>
        </w:rPr>
        <w:t>poveikis</w:t>
      </w:r>
      <w:r w:rsidRPr="00031725">
        <w:rPr>
          <w:sz w:val="22"/>
          <w:szCs w:val="22"/>
          <w:lang w:eastAsia="lt-LT"/>
        </w:rPr>
        <w:t xml:space="preserve"> buvo galvos skausmas, hiperaktyvumas, svaigulys ir pilvo skausmas. Sunkaus šalutinio poveikio nestebėta.</w:t>
      </w:r>
    </w:p>
    <w:p w14:paraId="3AA08D66" w14:textId="77777777" w:rsidR="001559AB" w:rsidRPr="00031725" w:rsidRDefault="001559AB" w:rsidP="002F21B9">
      <w:pPr>
        <w:jc w:val="both"/>
        <w:rPr>
          <w:sz w:val="22"/>
          <w:szCs w:val="22"/>
          <w:lang w:eastAsia="lt-LT"/>
        </w:rPr>
      </w:pPr>
    </w:p>
    <w:p w14:paraId="7B16E0CB" w14:textId="77777777" w:rsidR="008D3B35" w:rsidRPr="00031725" w:rsidRDefault="00AB4978" w:rsidP="00D9186E">
      <w:pPr>
        <w:jc w:val="both"/>
        <w:rPr>
          <w:sz w:val="22"/>
          <w:szCs w:val="22"/>
          <w:lang w:eastAsia="lt-LT"/>
        </w:rPr>
      </w:pPr>
      <w:r w:rsidRPr="00031725">
        <w:rPr>
          <w:b/>
          <w:bCs/>
          <w:sz w:val="22"/>
          <w:szCs w:val="22"/>
          <w:lang w:eastAsia="lt-LT"/>
        </w:rPr>
        <w:t>Pranešimas apie šalutinį poveikį</w:t>
      </w:r>
    </w:p>
    <w:p w14:paraId="37BACD4C" w14:textId="44BB5BC0" w:rsidR="008D3B35" w:rsidRPr="00031725" w:rsidRDefault="00AB4978" w:rsidP="00D9186E">
      <w:pPr>
        <w:tabs>
          <w:tab w:val="left" w:pos="567"/>
        </w:tabs>
        <w:ind w:right="-1"/>
        <w:rPr>
          <w:sz w:val="22"/>
          <w:szCs w:val="22"/>
        </w:rPr>
      </w:pPr>
      <w:r w:rsidRPr="00031725">
        <w:rPr>
          <w:sz w:val="22"/>
          <w:szCs w:val="22"/>
          <w:lang w:eastAsia="lt-LT"/>
        </w:rPr>
        <w:t>Jeigu pasireiškė šalutinis poveikis, įskaitant šiame lapelyje nenurodytą, pasakykite gydytojui</w:t>
      </w:r>
      <w:r w:rsidR="00237DC0" w:rsidRPr="00031725">
        <w:rPr>
          <w:sz w:val="22"/>
          <w:szCs w:val="22"/>
          <w:lang w:eastAsia="lt-LT"/>
        </w:rPr>
        <w:t xml:space="preserve"> </w:t>
      </w:r>
      <w:r w:rsidRPr="00031725">
        <w:rPr>
          <w:sz w:val="22"/>
          <w:szCs w:val="22"/>
          <w:lang w:eastAsia="lt-LT"/>
        </w:rPr>
        <w:t>arba</w:t>
      </w:r>
      <w:r w:rsidR="00237DC0" w:rsidRPr="00031725">
        <w:rPr>
          <w:sz w:val="22"/>
          <w:szCs w:val="22"/>
          <w:lang w:eastAsia="lt-LT"/>
        </w:rPr>
        <w:t xml:space="preserve"> </w:t>
      </w:r>
      <w:r w:rsidRPr="00031725">
        <w:rPr>
          <w:sz w:val="22"/>
          <w:szCs w:val="22"/>
          <w:lang w:eastAsia="lt-LT"/>
        </w:rPr>
        <w:t xml:space="preserve">vaistininkui. Pranešimą apie šalutinį poveikį galite užpildyti ir pateikti Valstybinės vaistų kontrolės tarnybos prie Lietuvos Respublikos sveikatos apsaugos ministerijos tinklalapyje </w:t>
      </w:r>
      <w:r w:rsidRPr="00031725">
        <w:rPr>
          <w:color w:val="0000EE"/>
          <w:sz w:val="22"/>
          <w:szCs w:val="22"/>
          <w:u w:val="single"/>
          <w:lang w:eastAsia="lt-LT"/>
        </w:rPr>
        <w:t>https://vvkt.lrv.lt/lt/</w:t>
      </w:r>
      <w:r w:rsidRPr="00031725">
        <w:rPr>
          <w:sz w:val="22"/>
          <w:szCs w:val="22"/>
          <w:lang w:eastAsia="lt-LT"/>
        </w:rPr>
        <w:t xml:space="preserve"> nurodytais būdais arba paskambinti nemokamu telefonu </w:t>
      </w:r>
      <w:r w:rsidR="00274C69" w:rsidRPr="00031725">
        <w:rPr>
          <w:sz w:val="22"/>
          <w:szCs w:val="22"/>
          <w:lang w:eastAsia="lt-LT"/>
        </w:rPr>
        <w:t>+370</w:t>
      </w:r>
      <w:r w:rsidRPr="00031725">
        <w:rPr>
          <w:sz w:val="22"/>
          <w:szCs w:val="22"/>
          <w:lang w:eastAsia="lt-LT"/>
        </w:rPr>
        <w:t xml:space="preserve"> 800 73 568. Pranešdami apie šalutinį poveikį galite mums padėti gauti daugiau informacijos apie šio vaisto saugumą</w:t>
      </w:r>
      <w:r w:rsidRPr="00031725">
        <w:rPr>
          <w:sz w:val="22"/>
          <w:szCs w:val="22"/>
        </w:rPr>
        <w:t>.</w:t>
      </w:r>
    </w:p>
    <w:p w14:paraId="1462B8B3" w14:textId="77777777" w:rsidR="008D3B35" w:rsidRPr="00031725" w:rsidRDefault="008D3B35" w:rsidP="00D9186E">
      <w:pPr>
        <w:tabs>
          <w:tab w:val="left" w:pos="567"/>
        </w:tabs>
        <w:ind w:right="-449"/>
        <w:rPr>
          <w:sz w:val="22"/>
          <w:szCs w:val="22"/>
        </w:rPr>
      </w:pPr>
    </w:p>
    <w:p w14:paraId="2A546792" w14:textId="77777777" w:rsidR="008D3B35" w:rsidRPr="00031725" w:rsidRDefault="008D3B35" w:rsidP="00D9186E">
      <w:pPr>
        <w:tabs>
          <w:tab w:val="left" w:pos="567"/>
        </w:tabs>
        <w:ind w:right="-449"/>
        <w:rPr>
          <w:sz w:val="22"/>
          <w:szCs w:val="22"/>
        </w:rPr>
      </w:pPr>
    </w:p>
    <w:p w14:paraId="03161CE4" w14:textId="69E2993A" w:rsidR="008D3B35" w:rsidRPr="00031725" w:rsidRDefault="00AB4978" w:rsidP="00D9186E">
      <w:pPr>
        <w:keepNext/>
        <w:keepLines/>
        <w:tabs>
          <w:tab w:val="left" w:pos="567"/>
        </w:tabs>
        <w:outlineLvl w:val="2"/>
        <w:rPr>
          <w:b/>
          <w:bCs/>
          <w:sz w:val="22"/>
          <w:szCs w:val="22"/>
          <w:lang w:eastAsia="x-none"/>
        </w:rPr>
      </w:pPr>
      <w:r w:rsidRPr="00031725">
        <w:rPr>
          <w:b/>
          <w:bCs/>
          <w:sz w:val="22"/>
          <w:szCs w:val="22"/>
          <w:lang w:eastAsia="x-none"/>
        </w:rPr>
        <w:t>5.</w:t>
      </w:r>
      <w:r w:rsidRPr="00031725">
        <w:rPr>
          <w:b/>
          <w:bCs/>
          <w:sz w:val="22"/>
          <w:szCs w:val="22"/>
          <w:lang w:eastAsia="x-none"/>
        </w:rPr>
        <w:tab/>
        <w:t xml:space="preserve">Kaip laikyti </w:t>
      </w:r>
      <w:proofErr w:type="spellStart"/>
      <w:r w:rsidR="00D82CF8" w:rsidRPr="00031725">
        <w:rPr>
          <w:b/>
          <w:bCs/>
          <w:sz w:val="22"/>
          <w:szCs w:val="22"/>
          <w:lang w:eastAsia="x-none"/>
        </w:rPr>
        <w:t>Melatonin</w:t>
      </w:r>
      <w:proofErr w:type="spellEnd"/>
      <w:r w:rsidR="00A1258D" w:rsidRPr="00031725">
        <w:rPr>
          <w:b/>
          <w:bCs/>
          <w:sz w:val="22"/>
          <w:szCs w:val="22"/>
          <w:lang w:eastAsia="x-none"/>
        </w:rPr>
        <w:t xml:space="preserve"> </w:t>
      </w:r>
      <w:proofErr w:type="spellStart"/>
      <w:r w:rsidR="00A1258D" w:rsidRPr="00031725">
        <w:rPr>
          <w:b/>
          <w:bCs/>
          <w:sz w:val="22"/>
          <w:szCs w:val="22"/>
          <w:lang w:eastAsia="x-none"/>
        </w:rPr>
        <w:t>Orion</w:t>
      </w:r>
      <w:proofErr w:type="spellEnd"/>
    </w:p>
    <w:p w14:paraId="025F09EF" w14:textId="77777777" w:rsidR="008D3B35" w:rsidRPr="00031725" w:rsidRDefault="008D3B35" w:rsidP="00D9186E">
      <w:pPr>
        <w:numPr>
          <w:ilvl w:val="12"/>
          <w:numId w:val="0"/>
        </w:numPr>
        <w:ind w:right="-2"/>
        <w:rPr>
          <w:sz w:val="22"/>
          <w:szCs w:val="22"/>
        </w:rPr>
      </w:pPr>
    </w:p>
    <w:p w14:paraId="130CC4A9" w14:textId="77777777" w:rsidR="008D3B35" w:rsidRPr="00031725" w:rsidRDefault="00AB4978" w:rsidP="00D9186E">
      <w:pPr>
        <w:numPr>
          <w:ilvl w:val="12"/>
          <w:numId w:val="0"/>
        </w:numPr>
        <w:ind w:right="-2"/>
        <w:rPr>
          <w:sz w:val="22"/>
          <w:szCs w:val="22"/>
        </w:rPr>
      </w:pPr>
      <w:r w:rsidRPr="00031725">
        <w:rPr>
          <w:sz w:val="22"/>
          <w:szCs w:val="22"/>
        </w:rPr>
        <w:t>Šį vaistą laikykite vaikams nepastebimoje ir nepasiekiamoje vietoje.</w:t>
      </w:r>
    </w:p>
    <w:p w14:paraId="6BE13FA9" w14:textId="77777777" w:rsidR="008D3B35" w:rsidRPr="00031725" w:rsidRDefault="008D3B35" w:rsidP="00D9186E">
      <w:pPr>
        <w:numPr>
          <w:ilvl w:val="12"/>
          <w:numId w:val="0"/>
        </w:numPr>
        <w:ind w:right="-2"/>
        <w:rPr>
          <w:sz w:val="22"/>
          <w:szCs w:val="22"/>
        </w:rPr>
      </w:pPr>
    </w:p>
    <w:p w14:paraId="3F70D3AD" w14:textId="550360CA" w:rsidR="000E50CE" w:rsidRPr="00031725" w:rsidRDefault="000E50CE" w:rsidP="000E50CE">
      <w:pPr>
        <w:numPr>
          <w:ilvl w:val="12"/>
          <w:numId w:val="0"/>
        </w:numPr>
        <w:ind w:right="-2"/>
        <w:rPr>
          <w:sz w:val="22"/>
          <w:szCs w:val="22"/>
        </w:rPr>
      </w:pPr>
      <w:r w:rsidRPr="00031725">
        <w:rPr>
          <w:sz w:val="22"/>
          <w:szCs w:val="22"/>
        </w:rPr>
        <w:t>Ant etiketės, lizdinės plokštelės ir dėžutės po „EXP“ nurodytam tinkamumo laikui pasibaigus, šio vaisto vartoti negalima. Vaistas tinkamas vartoti iki paskutinės nurodyto mėnesio dienos.</w:t>
      </w:r>
    </w:p>
    <w:p w14:paraId="3FBEE47A" w14:textId="77777777" w:rsidR="000E50CE" w:rsidRPr="00031725" w:rsidRDefault="000E50CE" w:rsidP="000E50CE">
      <w:pPr>
        <w:numPr>
          <w:ilvl w:val="12"/>
          <w:numId w:val="0"/>
        </w:numPr>
        <w:ind w:right="-2"/>
        <w:rPr>
          <w:sz w:val="22"/>
          <w:szCs w:val="22"/>
        </w:rPr>
      </w:pPr>
    </w:p>
    <w:p w14:paraId="2E1046BF" w14:textId="2A144C53" w:rsidR="000E50CE" w:rsidRPr="00031725" w:rsidRDefault="000E50CE" w:rsidP="000E50CE">
      <w:pPr>
        <w:rPr>
          <w:sz w:val="22"/>
          <w:szCs w:val="22"/>
        </w:rPr>
      </w:pPr>
      <w:r w:rsidRPr="00031725">
        <w:rPr>
          <w:sz w:val="22"/>
          <w:szCs w:val="22"/>
        </w:rPr>
        <w:t>Šio vaisto laikymui specialių temperatūros sąlygų nereikalaujama.</w:t>
      </w:r>
    </w:p>
    <w:p w14:paraId="4176D05F" w14:textId="67C0E53D" w:rsidR="000E50CE" w:rsidRPr="00031725" w:rsidRDefault="000E50CE" w:rsidP="000E50CE">
      <w:pPr>
        <w:rPr>
          <w:sz w:val="22"/>
          <w:szCs w:val="22"/>
        </w:rPr>
      </w:pPr>
      <w:r w:rsidRPr="00031725">
        <w:rPr>
          <w:sz w:val="22"/>
          <w:szCs w:val="22"/>
        </w:rPr>
        <w:t>Lizdinės plokštelės: lizdines plokšteles laikyti gamintojo pakuotėje, kad vaistas būtų apsaugotas nuo šviesos.</w:t>
      </w:r>
    </w:p>
    <w:p w14:paraId="0624B531" w14:textId="3616B639" w:rsidR="000E50CE" w:rsidRPr="00031725" w:rsidRDefault="000E50CE" w:rsidP="000E50CE">
      <w:pPr>
        <w:rPr>
          <w:sz w:val="22"/>
          <w:szCs w:val="22"/>
        </w:rPr>
      </w:pPr>
      <w:r w:rsidRPr="00031725">
        <w:rPr>
          <w:sz w:val="22"/>
          <w:szCs w:val="22"/>
        </w:rPr>
        <w:t xml:space="preserve">DTPE </w:t>
      </w:r>
      <w:proofErr w:type="spellStart"/>
      <w:r w:rsidRPr="00031725">
        <w:rPr>
          <w:sz w:val="22"/>
          <w:szCs w:val="22"/>
        </w:rPr>
        <w:t>plačiakaklis</w:t>
      </w:r>
      <w:proofErr w:type="spellEnd"/>
      <w:r w:rsidRPr="00031725">
        <w:rPr>
          <w:sz w:val="22"/>
          <w:szCs w:val="22"/>
        </w:rPr>
        <w:t xml:space="preserve"> indas: laikyti gamintojo pakuotėje, kad </w:t>
      </w:r>
      <w:r w:rsidR="007E5466" w:rsidRPr="00031725">
        <w:rPr>
          <w:sz w:val="22"/>
          <w:szCs w:val="22"/>
        </w:rPr>
        <w:t>vaistas</w:t>
      </w:r>
      <w:r w:rsidRPr="00031725">
        <w:rPr>
          <w:sz w:val="22"/>
          <w:szCs w:val="22"/>
        </w:rPr>
        <w:t xml:space="preserve"> būtų apsaugotas nuo šviesos.</w:t>
      </w:r>
    </w:p>
    <w:p w14:paraId="2439A966" w14:textId="77777777" w:rsidR="008D3B35" w:rsidRPr="00031725" w:rsidRDefault="008D3B35" w:rsidP="00D9186E">
      <w:pPr>
        <w:numPr>
          <w:ilvl w:val="12"/>
          <w:numId w:val="0"/>
        </w:numPr>
        <w:ind w:right="-2"/>
        <w:rPr>
          <w:sz w:val="22"/>
          <w:szCs w:val="22"/>
        </w:rPr>
      </w:pPr>
    </w:p>
    <w:p w14:paraId="1E9AD8E6" w14:textId="6FCA59A4" w:rsidR="008D3B35" w:rsidRPr="00031725" w:rsidRDefault="00AB4978" w:rsidP="00D9186E">
      <w:pPr>
        <w:numPr>
          <w:ilvl w:val="12"/>
          <w:numId w:val="0"/>
        </w:numPr>
        <w:ind w:right="-2"/>
        <w:rPr>
          <w:i/>
          <w:sz w:val="22"/>
          <w:szCs w:val="22"/>
        </w:rPr>
      </w:pPr>
      <w:r w:rsidRPr="00031725">
        <w:rPr>
          <w:sz w:val="22"/>
          <w:szCs w:val="22"/>
        </w:rPr>
        <w:t>Vaistų negalima išmesti į kanalizaciją arba su buitinėmis atliekomis. Kaip išmesti nereikalingus vaistus, klauskite vaistininko. Šios priemonės padės apsaugoti aplinką.</w:t>
      </w:r>
    </w:p>
    <w:p w14:paraId="357FBB9C" w14:textId="77777777" w:rsidR="008D3B35" w:rsidRPr="00031725" w:rsidRDefault="008D3B35" w:rsidP="00D9186E">
      <w:pPr>
        <w:numPr>
          <w:ilvl w:val="12"/>
          <w:numId w:val="0"/>
        </w:numPr>
        <w:ind w:right="-2"/>
        <w:rPr>
          <w:sz w:val="22"/>
          <w:szCs w:val="22"/>
        </w:rPr>
      </w:pPr>
    </w:p>
    <w:p w14:paraId="004D112A" w14:textId="77777777" w:rsidR="008D3B35" w:rsidRPr="00031725" w:rsidRDefault="008D3B35" w:rsidP="00D9186E">
      <w:pPr>
        <w:numPr>
          <w:ilvl w:val="12"/>
          <w:numId w:val="0"/>
        </w:numPr>
        <w:ind w:right="-2"/>
        <w:rPr>
          <w:sz w:val="22"/>
          <w:szCs w:val="22"/>
        </w:rPr>
      </w:pPr>
    </w:p>
    <w:p w14:paraId="2798224B" w14:textId="77777777" w:rsidR="008D3B35" w:rsidRPr="00031725" w:rsidRDefault="00AB4978" w:rsidP="00D9186E">
      <w:pPr>
        <w:keepNext/>
        <w:keepLines/>
        <w:tabs>
          <w:tab w:val="left" w:pos="567"/>
        </w:tabs>
        <w:outlineLvl w:val="2"/>
        <w:rPr>
          <w:b/>
          <w:bCs/>
          <w:sz w:val="22"/>
          <w:szCs w:val="22"/>
          <w:lang w:eastAsia="x-none"/>
        </w:rPr>
      </w:pPr>
      <w:r w:rsidRPr="00031725">
        <w:rPr>
          <w:b/>
          <w:bCs/>
          <w:sz w:val="22"/>
          <w:szCs w:val="22"/>
          <w:lang w:eastAsia="x-none"/>
        </w:rPr>
        <w:lastRenderedPageBreak/>
        <w:t>6.</w:t>
      </w:r>
      <w:r w:rsidRPr="00031725">
        <w:rPr>
          <w:bCs/>
          <w:sz w:val="22"/>
          <w:szCs w:val="22"/>
          <w:lang w:eastAsia="x-none"/>
        </w:rPr>
        <w:tab/>
      </w:r>
      <w:r w:rsidRPr="00031725">
        <w:rPr>
          <w:b/>
          <w:bCs/>
          <w:sz w:val="22"/>
          <w:szCs w:val="22"/>
          <w:lang w:eastAsia="x-none"/>
        </w:rPr>
        <w:t>Pakuotės turinys ir kita informacija</w:t>
      </w:r>
    </w:p>
    <w:p w14:paraId="12686D45" w14:textId="77777777" w:rsidR="008D3B35" w:rsidRPr="00031725" w:rsidRDefault="008D3B35" w:rsidP="004B3895">
      <w:pPr>
        <w:keepNext/>
        <w:numPr>
          <w:ilvl w:val="12"/>
          <w:numId w:val="0"/>
        </w:numPr>
        <w:rPr>
          <w:sz w:val="22"/>
          <w:szCs w:val="22"/>
        </w:rPr>
      </w:pPr>
    </w:p>
    <w:p w14:paraId="4B349FA5" w14:textId="3E90E370" w:rsidR="008D3B35" w:rsidRPr="00031725" w:rsidRDefault="00D82CF8" w:rsidP="004B3895">
      <w:pPr>
        <w:keepNext/>
        <w:jc w:val="both"/>
        <w:rPr>
          <w:b/>
          <w:bCs/>
          <w:sz w:val="22"/>
          <w:szCs w:val="22"/>
          <w:lang w:eastAsia="lt-LT"/>
        </w:rPr>
      </w:pPr>
      <w:proofErr w:type="spellStart"/>
      <w:r w:rsidRPr="00031725">
        <w:rPr>
          <w:b/>
          <w:bCs/>
          <w:sz w:val="22"/>
          <w:szCs w:val="22"/>
          <w:lang w:eastAsia="lt-LT"/>
        </w:rPr>
        <w:t>Melatonin</w:t>
      </w:r>
      <w:proofErr w:type="spellEnd"/>
      <w:r w:rsidR="00A1258D" w:rsidRPr="00031725">
        <w:rPr>
          <w:b/>
          <w:bCs/>
          <w:sz w:val="22"/>
          <w:szCs w:val="22"/>
          <w:lang w:eastAsia="lt-LT"/>
        </w:rPr>
        <w:t xml:space="preserve"> </w:t>
      </w:r>
      <w:proofErr w:type="spellStart"/>
      <w:r w:rsidR="00A1258D" w:rsidRPr="00031725">
        <w:rPr>
          <w:b/>
          <w:bCs/>
          <w:sz w:val="22"/>
          <w:szCs w:val="22"/>
          <w:lang w:eastAsia="lt-LT"/>
        </w:rPr>
        <w:t>Orion</w:t>
      </w:r>
      <w:proofErr w:type="spellEnd"/>
      <w:r w:rsidR="00AB4978" w:rsidRPr="00031725">
        <w:rPr>
          <w:b/>
          <w:bCs/>
          <w:sz w:val="22"/>
          <w:szCs w:val="22"/>
          <w:lang w:eastAsia="lt-LT"/>
        </w:rPr>
        <w:t xml:space="preserve"> sudėtis</w:t>
      </w:r>
    </w:p>
    <w:p w14:paraId="3A440E27" w14:textId="77777777" w:rsidR="000E50CE" w:rsidRPr="00031725" w:rsidRDefault="002E6EFF" w:rsidP="004B3895">
      <w:pPr>
        <w:pStyle w:val="Sraopastraipa"/>
        <w:keepNext/>
        <w:numPr>
          <w:ilvl w:val="0"/>
          <w:numId w:val="47"/>
        </w:numPr>
        <w:ind w:left="567" w:hanging="567"/>
        <w:rPr>
          <w:sz w:val="22"/>
          <w:szCs w:val="22"/>
        </w:rPr>
      </w:pPr>
      <w:r w:rsidRPr="00031725">
        <w:rPr>
          <w:sz w:val="22"/>
          <w:szCs w:val="22"/>
          <w:lang w:eastAsia="lt-LT"/>
        </w:rPr>
        <w:t xml:space="preserve">Veiklioji medžiaga yra </w:t>
      </w:r>
      <w:proofErr w:type="spellStart"/>
      <w:r w:rsidR="000E50CE" w:rsidRPr="00031725">
        <w:rPr>
          <w:sz w:val="22"/>
          <w:szCs w:val="22"/>
          <w:lang w:eastAsia="lt-LT"/>
        </w:rPr>
        <w:t>melatoninas</w:t>
      </w:r>
      <w:proofErr w:type="spellEnd"/>
      <w:r w:rsidR="000E50CE" w:rsidRPr="00031725">
        <w:rPr>
          <w:sz w:val="22"/>
          <w:szCs w:val="22"/>
          <w:lang w:eastAsia="lt-LT"/>
        </w:rPr>
        <w:t xml:space="preserve"> (3 mg arba 5 mg).</w:t>
      </w:r>
    </w:p>
    <w:p w14:paraId="7FD5393E" w14:textId="64602A01" w:rsidR="00D92C80" w:rsidRPr="00031725" w:rsidRDefault="00AB4978" w:rsidP="009D262B">
      <w:pPr>
        <w:pStyle w:val="Sraopastraipa"/>
        <w:numPr>
          <w:ilvl w:val="0"/>
          <w:numId w:val="47"/>
        </w:numPr>
        <w:ind w:left="567" w:hanging="567"/>
        <w:rPr>
          <w:sz w:val="22"/>
          <w:szCs w:val="22"/>
        </w:rPr>
      </w:pPr>
      <w:r w:rsidRPr="00031725">
        <w:rPr>
          <w:sz w:val="22"/>
          <w:szCs w:val="22"/>
          <w:lang w:eastAsia="lt-LT"/>
        </w:rPr>
        <w:t>Pagalbinė</w:t>
      </w:r>
      <w:r w:rsidR="00251FB8" w:rsidRPr="00031725">
        <w:rPr>
          <w:sz w:val="22"/>
          <w:szCs w:val="22"/>
          <w:lang w:eastAsia="lt-LT"/>
        </w:rPr>
        <w:t xml:space="preserve">s </w:t>
      </w:r>
      <w:r w:rsidRPr="00031725">
        <w:rPr>
          <w:sz w:val="22"/>
          <w:szCs w:val="22"/>
          <w:lang w:eastAsia="lt-LT"/>
        </w:rPr>
        <w:t>medžiagos yra</w:t>
      </w:r>
      <w:r w:rsidR="00251FB8" w:rsidRPr="00031725">
        <w:rPr>
          <w:sz w:val="22"/>
          <w:szCs w:val="22"/>
          <w:lang w:eastAsia="lt-LT"/>
        </w:rPr>
        <w:t xml:space="preserve"> </w:t>
      </w:r>
      <w:r w:rsidR="000E50CE" w:rsidRPr="00031725">
        <w:rPr>
          <w:sz w:val="22"/>
          <w:szCs w:val="22"/>
          <w:lang w:eastAsia="lt-LT"/>
        </w:rPr>
        <w:t xml:space="preserve">magnio </w:t>
      </w:r>
      <w:proofErr w:type="spellStart"/>
      <w:r w:rsidR="000E50CE" w:rsidRPr="00031725">
        <w:rPr>
          <w:sz w:val="22"/>
          <w:szCs w:val="22"/>
          <w:lang w:eastAsia="lt-LT"/>
        </w:rPr>
        <w:t>stearatas</w:t>
      </w:r>
      <w:proofErr w:type="spellEnd"/>
      <w:r w:rsidR="000E50CE" w:rsidRPr="00031725">
        <w:rPr>
          <w:sz w:val="22"/>
          <w:szCs w:val="22"/>
          <w:lang w:eastAsia="lt-LT"/>
        </w:rPr>
        <w:t xml:space="preserve"> (E470b), koloidinis bevandenis silicio dioksidas (E551), </w:t>
      </w:r>
      <w:proofErr w:type="spellStart"/>
      <w:r w:rsidR="000E50CE" w:rsidRPr="00031725">
        <w:rPr>
          <w:sz w:val="22"/>
          <w:szCs w:val="22"/>
          <w:lang w:eastAsia="lt-LT"/>
        </w:rPr>
        <w:t>mikrokristalinė</w:t>
      </w:r>
      <w:proofErr w:type="spellEnd"/>
      <w:r w:rsidR="000E50CE" w:rsidRPr="00031725">
        <w:rPr>
          <w:sz w:val="22"/>
          <w:szCs w:val="22"/>
          <w:lang w:eastAsia="lt-LT"/>
        </w:rPr>
        <w:t xml:space="preserve"> celiuliozė (E460) ir </w:t>
      </w:r>
      <w:proofErr w:type="spellStart"/>
      <w:r w:rsidR="000E50CE" w:rsidRPr="00031725">
        <w:rPr>
          <w:sz w:val="22"/>
          <w:szCs w:val="22"/>
          <w:lang w:eastAsia="lt-LT"/>
        </w:rPr>
        <w:t>kroskarmeliozės</w:t>
      </w:r>
      <w:proofErr w:type="spellEnd"/>
      <w:r w:rsidR="000E50CE" w:rsidRPr="00031725">
        <w:rPr>
          <w:sz w:val="22"/>
          <w:szCs w:val="22"/>
          <w:lang w:eastAsia="lt-LT"/>
        </w:rPr>
        <w:t xml:space="preserve"> natrio druska (E468)</w:t>
      </w:r>
      <w:r w:rsidR="00251FB8" w:rsidRPr="00031725">
        <w:rPr>
          <w:sz w:val="22"/>
          <w:szCs w:val="22"/>
          <w:lang w:eastAsia="lt-LT"/>
        </w:rPr>
        <w:t>.</w:t>
      </w:r>
    </w:p>
    <w:p w14:paraId="144E11B3" w14:textId="3201EC78" w:rsidR="008D3B35" w:rsidRPr="00031725" w:rsidRDefault="008D3B35" w:rsidP="00D9186E">
      <w:pPr>
        <w:jc w:val="both"/>
        <w:rPr>
          <w:sz w:val="22"/>
          <w:szCs w:val="22"/>
          <w:lang w:eastAsia="lt-LT"/>
        </w:rPr>
      </w:pPr>
    </w:p>
    <w:p w14:paraId="1A4F00FE" w14:textId="50BCF108" w:rsidR="008D3B35" w:rsidRPr="00031725" w:rsidRDefault="00D82CF8" w:rsidP="00D9186E">
      <w:pPr>
        <w:jc w:val="both"/>
        <w:rPr>
          <w:b/>
          <w:bCs/>
          <w:sz w:val="22"/>
          <w:szCs w:val="22"/>
          <w:lang w:eastAsia="lt-LT"/>
        </w:rPr>
      </w:pPr>
      <w:proofErr w:type="spellStart"/>
      <w:r w:rsidRPr="00031725">
        <w:rPr>
          <w:b/>
          <w:bCs/>
          <w:sz w:val="22"/>
          <w:szCs w:val="22"/>
          <w:lang w:eastAsia="lt-LT"/>
        </w:rPr>
        <w:t>Melatonin</w:t>
      </w:r>
      <w:proofErr w:type="spellEnd"/>
      <w:r w:rsidR="00A1258D" w:rsidRPr="00031725">
        <w:rPr>
          <w:b/>
          <w:bCs/>
          <w:sz w:val="22"/>
          <w:szCs w:val="22"/>
          <w:lang w:eastAsia="lt-LT"/>
        </w:rPr>
        <w:t xml:space="preserve"> </w:t>
      </w:r>
      <w:proofErr w:type="spellStart"/>
      <w:r w:rsidR="00A1258D" w:rsidRPr="00031725">
        <w:rPr>
          <w:b/>
          <w:bCs/>
          <w:sz w:val="22"/>
          <w:szCs w:val="22"/>
          <w:lang w:eastAsia="lt-LT"/>
        </w:rPr>
        <w:t>Orion</w:t>
      </w:r>
      <w:proofErr w:type="spellEnd"/>
      <w:r w:rsidR="00AB4978" w:rsidRPr="00031725">
        <w:rPr>
          <w:b/>
          <w:bCs/>
          <w:sz w:val="22"/>
          <w:szCs w:val="22"/>
          <w:lang w:eastAsia="lt-LT"/>
        </w:rPr>
        <w:t xml:space="preserve"> išvaizda ir kiekis pakuotėje</w:t>
      </w:r>
    </w:p>
    <w:p w14:paraId="78FC1366" w14:textId="38307E6C" w:rsidR="000E50CE" w:rsidRPr="00031725" w:rsidRDefault="000E50CE" w:rsidP="000E50CE">
      <w:pPr>
        <w:tabs>
          <w:tab w:val="left" w:pos="567"/>
        </w:tabs>
        <w:rPr>
          <w:sz w:val="22"/>
          <w:szCs w:val="22"/>
        </w:rPr>
      </w:pPr>
      <w:r w:rsidRPr="00031725">
        <w:rPr>
          <w:sz w:val="22"/>
          <w:szCs w:val="22"/>
        </w:rPr>
        <w:t xml:space="preserve">3 mg: </w:t>
      </w:r>
      <w:r w:rsidR="007E5466" w:rsidRPr="00031725">
        <w:rPr>
          <w:sz w:val="22"/>
          <w:szCs w:val="22"/>
        </w:rPr>
        <w:t xml:space="preserve">baltos arba balkšvos spalvos </w:t>
      </w:r>
      <w:r w:rsidRPr="00031725">
        <w:rPr>
          <w:sz w:val="22"/>
          <w:szCs w:val="22"/>
        </w:rPr>
        <w:t>apvalios, abipus išgaubtos tabletės (maždaug 6,0 x 2,5 mm dydžio).</w:t>
      </w:r>
    </w:p>
    <w:p w14:paraId="79813606" w14:textId="3992BE13" w:rsidR="000E50CE" w:rsidRPr="00031725" w:rsidRDefault="000E50CE" w:rsidP="000E50CE">
      <w:pPr>
        <w:tabs>
          <w:tab w:val="left" w:pos="567"/>
        </w:tabs>
        <w:rPr>
          <w:sz w:val="22"/>
          <w:szCs w:val="22"/>
        </w:rPr>
      </w:pPr>
      <w:r w:rsidRPr="00031725">
        <w:rPr>
          <w:sz w:val="22"/>
          <w:szCs w:val="22"/>
        </w:rPr>
        <w:t xml:space="preserve">5 mg: </w:t>
      </w:r>
      <w:r w:rsidR="007E5466" w:rsidRPr="00031725">
        <w:rPr>
          <w:sz w:val="22"/>
          <w:szCs w:val="22"/>
        </w:rPr>
        <w:t>baltos arba balkšvos spalvos apvalios</w:t>
      </w:r>
      <w:r w:rsidRPr="00031725">
        <w:rPr>
          <w:sz w:val="22"/>
          <w:szCs w:val="22"/>
        </w:rPr>
        <w:t>, abipus išgaubtos tabletės (maždaug 7,0 x 3,2 mm dydžio), su vagele abiejose pusėse. Vagelė skirta tik tabletei perlaužti, kad būtų lengviau nuryti, bet ne jai padalyti į lygias dozes.</w:t>
      </w:r>
    </w:p>
    <w:p w14:paraId="04BEB36B" w14:textId="77777777" w:rsidR="00650D63" w:rsidRPr="00031725" w:rsidRDefault="00650D63" w:rsidP="00D9186E">
      <w:pPr>
        <w:rPr>
          <w:sz w:val="22"/>
          <w:szCs w:val="22"/>
        </w:rPr>
      </w:pPr>
    </w:p>
    <w:p w14:paraId="3D77C271" w14:textId="095B600C" w:rsidR="000C408A" w:rsidRPr="00031725" w:rsidRDefault="000C408A" w:rsidP="00004CAF">
      <w:pPr>
        <w:rPr>
          <w:sz w:val="22"/>
          <w:szCs w:val="22"/>
        </w:rPr>
      </w:pPr>
      <w:proofErr w:type="spellStart"/>
      <w:r w:rsidRPr="00031725">
        <w:rPr>
          <w:sz w:val="22"/>
          <w:szCs w:val="22"/>
        </w:rPr>
        <w:t>Melatonin</w:t>
      </w:r>
      <w:proofErr w:type="spellEnd"/>
      <w:r w:rsidRPr="00031725">
        <w:rPr>
          <w:sz w:val="22"/>
          <w:szCs w:val="22"/>
        </w:rPr>
        <w:t xml:space="preserve"> </w:t>
      </w:r>
      <w:proofErr w:type="spellStart"/>
      <w:r w:rsidRPr="00031725">
        <w:rPr>
          <w:sz w:val="22"/>
          <w:szCs w:val="22"/>
        </w:rPr>
        <w:t>Orion</w:t>
      </w:r>
      <w:proofErr w:type="spellEnd"/>
      <w:r w:rsidRPr="00031725">
        <w:rPr>
          <w:sz w:val="22"/>
          <w:szCs w:val="22"/>
        </w:rPr>
        <w:t xml:space="preserve"> 3 mg ir 5 mg tabletės yra tiekiamos karton</w:t>
      </w:r>
      <w:r w:rsidR="00A92BC7" w:rsidRPr="00031725">
        <w:rPr>
          <w:sz w:val="22"/>
          <w:szCs w:val="22"/>
        </w:rPr>
        <w:t>o</w:t>
      </w:r>
      <w:r w:rsidRPr="00031725">
        <w:rPr>
          <w:sz w:val="22"/>
          <w:szCs w:val="22"/>
        </w:rPr>
        <w:t xml:space="preserve"> dėžutėje, kurioje yra 10, 20 (tik 3 mg tabletės), 30, 50, 60 ir 100 tablečių PVC</w:t>
      </w:r>
      <w:r w:rsidR="001D7EC2" w:rsidRPr="00031725">
        <w:rPr>
          <w:sz w:val="22"/>
          <w:szCs w:val="22"/>
        </w:rPr>
        <w:t xml:space="preserve"> </w:t>
      </w:r>
      <w:r w:rsidRPr="00031725">
        <w:rPr>
          <w:sz w:val="22"/>
          <w:szCs w:val="22"/>
        </w:rPr>
        <w:t>/</w:t>
      </w:r>
      <w:r w:rsidR="001D7EC2" w:rsidRPr="00031725">
        <w:rPr>
          <w:sz w:val="22"/>
          <w:szCs w:val="22"/>
        </w:rPr>
        <w:t xml:space="preserve"> </w:t>
      </w:r>
      <w:r w:rsidRPr="00031725">
        <w:rPr>
          <w:sz w:val="22"/>
          <w:szCs w:val="22"/>
        </w:rPr>
        <w:t>PE</w:t>
      </w:r>
      <w:r w:rsidR="001D7EC2" w:rsidRPr="00031725">
        <w:rPr>
          <w:sz w:val="22"/>
          <w:szCs w:val="22"/>
        </w:rPr>
        <w:t xml:space="preserve"> </w:t>
      </w:r>
      <w:r w:rsidRPr="00031725">
        <w:rPr>
          <w:sz w:val="22"/>
          <w:szCs w:val="22"/>
        </w:rPr>
        <w:t>/</w:t>
      </w:r>
      <w:r w:rsidR="001D7EC2" w:rsidRPr="00031725">
        <w:rPr>
          <w:sz w:val="22"/>
          <w:szCs w:val="22"/>
        </w:rPr>
        <w:t xml:space="preserve"> </w:t>
      </w:r>
      <w:r w:rsidRPr="00031725">
        <w:rPr>
          <w:sz w:val="22"/>
          <w:szCs w:val="22"/>
        </w:rPr>
        <w:t>PVDC</w:t>
      </w:r>
      <w:r w:rsidR="001D7EC2" w:rsidRPr="00031725">
        <w:rPr>
          <w:sz w:val="22"/>
          <w:szCs w:val="22"/>
        </w:rPr>
        <w:t xml:space="preserve"> </w:t>
      </w:r>
      <w:r w:rsidRPr="00031725">
        <w:rPr>
          <w:sz w:val="22"/>
          <w:szCs w:val="22"/>
        </w:rPr>
        <w:t>/</w:t>
      </w:r>
      <w:r w:rsidR="001D7EC2" w:rsidRPr="00031725">
        <w:rPr>
          <w:sz w:val="22"/>
          <w:szCs w:val="22"/>
        </w:rPr>
        <w:t xml:space="preserve"> </w:t>
      </w:r>
      <w:r w:rsidRPr="00031725">
        <w:rPr>
          <w:sz w:val="22"/>
          <w:szCs w:val="22"/>
        </w:rPr>
        <w:t xml:space="preserve">aliuminio lizdinėse plokštelėse, </w:t>
      </w:r>
      <w:r w:rsidR="007E5466" w:rsidRPr="00031725">
        <w:rPr>
          <w:sz w:val="22"/>
          <w:szCs w:val="22"/>
        </w:rPr>
        <w:t>bei</w:t>
      </w:r>
      <w:r w:rsidRPr="00031725">
        <w:rPr>
          <w:sz w:val="22"/>
          <w:szCs w:val="22"/>
        </w:rPr>
        <w:t xml:space="preserve"> DTPE </w:t>
      </w:r>
      <w:proofErr w:type="spellStart"/>
      <w:r w:rsidRPr="00031725">
        <w:rPr>
          <w:sz w:val="22"/>
          <w:szCs w:val="22"/>
        </w:rPr>
        <w:t>plačiakakliame</w:t>
      </w:r>
      <w:proofErr w:type="spellEnd"/>
      <w:r w:rsidRPr="00031725">
        <w:rPr>
          <w:sz w:val="22"/>
          <w:szCs w:val="22"/>
        </w:rPr>
        <w:t xml:space="preserve"> inde, kuriame yra 100 tablečių.</w:t>
      </w:r>
    </w:p>
    <w:p w14:paraId="71F1756E" w14:textId="77777777" w:rsidR="000C408A" w:rsidRPr="00031725" w:rsidRDefault="000C408A" w:rsidP="00004CAF">
      <w:pPr>
        <w:rPr>
          <w:sz w:val="22"/>
          <w:szCs w:val="22"/>
        </w:rPr>
      </w:pPr>
    </w:p>
    <w:p w14:paraId="6FF4FF32" w14:textId="76884759" w:rsidR="00D15C45" w:rsidRPr="00031725" w:rsidRDefault="00D15C45" w:rsidP="00D9186E">
      <w:pPr>
        <w:jc w:val="both"/>
        <w:rPr>
          <w:sz w:val="22"/>
          <w:szCs w:val="22"/>
        </w:rPr>
      </w:pPr>
      <w:r w:rsidRPr="00031725">
        <w:rPr>
          <w:sz w:val="22"/>
          <w:szCs w:val="22"/>
        </w:rPr>
        <w:t>Gali būti tiekiamos ne visų dydžių pakuotės.</w:t>
      </w:r>
    </w:p>
    <w:p w14:paraId="3387A9C2" w14:textId="77777777" w:rsidR="00D15C45" w:rsidRPr="00031725" w:rsidRDefault="00D15C45" w:rsidP="00D9186E">
      <w:pPr>
        <w:jc w:val="both"/>
        <w:rPr>
          <w:sz w:val="22"/>
          <w:szCs w:val="22"/>
        </w:rPr>
      </w:pPr>
    </w:p>
    <w:p w14:paraId="03D7E8CB" w14:textId="6A5857B4" w:rsidR="008D3B35" w:rsidRPr="00031725" w:rsidRDefault="00AB4978" w:rsidP="00D9186E">
      <w:pPr>
        <w:jc w:val="both"/>
        <w:rPr>
          <w:b/>
          <w:bCs/>
          <w:sz w:val="22"/>
          <w:szCs w:val="22"/>
          <w:lang w:eastAsia="lt-LT"/>
        </w:rPr>
      </w:pPr>
      <w:r w:rsidRPr="00031725">
        <w:rPr>
          <w:b/>
          <w:bCs/>
          <w:sz w:val="22"/>
          <w:szCs w:val="22"/>
          <w:lang w:eastAsia="lt-LT"/>
        </w:rPr>
        <w:t>Registruotojas</w:t>
      </w:r>
    </w:p>
    <w:p w14:paraId="22D97D05" w14:textId="77777777" w:rsidR="00CF018F" w:rsidRPr="00031725" w:rsidRDefault="00CF018F" w:rsidP="00CF018F">
      <w:pPr>
        <w:rPr>
          <w:sz w:val="22"/>
          <w:szCs w:val="22"/>
        </w:rPr>
      </w:pPr>
      <w:proofErr w:type="spellStart"/>
      <w:r w:rsidRPr="00031725">
        <w:rPr>
          <w:sz w:val="22"/>
          <w:szCs w:val="22"/>
        </w:rPr>
        <w:t>Orion</w:t>
      </w:r>
      <w:proofErr w:type="spellEnd"/>
      <w:r w:rsidRPr="00031725">
        <w:rPr>
          <w:sz w:val="22"/>
          <w:szCs w:val="22"/>
        </w:rPr>
        <w:t xml:space="preserve"> </w:t>
      </w:r>
      <w:proofErr w:type="spellStart"/>
      <w:r w:rsidRPr="00031725">
        <w:rPr>
          <w:sz w:val="22"/>
          <w:szCs w:val="22"/>
        </w:rPr>
        <w:t>Corporation</w:t>
      </w:r>
      <w:proofErr w:type="spellEnd"/>
      <w:r w:rsidRPr="00031725">
        <w:rPr>
          <w:sz w:val="22"/>
          <w:szCs w:val="22"/>
        </w:rPr>
        <w:t xml:space="preserve"> </w:t>
      </w:r>
    </w:p>
    <w:p w14:paraId="0C9DE330" w14:textId="54562F3F" w:rsidR="00CF018F" w:rsidRPr="00031725" w:rsidRDefault="00CF018F" w:rsidP="00CF018F">
      <w:pPr>
        <w:rPr>
          <w:sz w:val="22"/>
          <w:szCs w:val="22"/>
        </w:rPr>
      </w:pPr>
      <w:proofErr w:type="spellStart"/>
      <w:r w:rsidRPr="00031725">
        <w:rPr>
          <w:sz w:val="22"/>
          <w:szCs w:val="22"/>
        </w:rPr>
        <w:t>Orionintie</w:t>
      </w:r>
      <w:proofErr w:type="spellEnd"/>
      <w:r w:rsidR="008D790A" w:rsidRPr="00031725">
        <w:rPr>
          <w:sz w:val="22"/>
          <w:szCs w:val="22"/>
        </w:rPr>
        <w:t> </w:t>
      </w:r>
      <w:r w:rsidRPr="00031725">
        <w:rPr>
          <w:sz w:val="22"/>
          <w:szCs w:val="22"/>
        </w:rPr>
        <w:t>1</w:t>
      </w:r>
    </w:p>
    <w:p w14:paraId="20216F06" w14:textId="2E20BDF4" w:rsidR="00CF018F" w:rsidRPr="00031725" w:rsidRDefault="00CF018F" w:rsidP="00CF018F">
      <w:pPr>
        <w:rPr>
          <w:sz w:val="22"/>
          <w:szCs w:val="22"/>
        </w:rPr>
      </w:pPr>
      <w:r w:rsidRPr="00031725">
        <w:rPr>
          <w:sz w:val="22"/>
          <w:szCs w:val="22"/>
        </w:rPr>
        <w:t>FI-02200</w:t>
      </w:r>
      <w:r w:rsidR="000E45BA" w:rsidRPr="00031725">
        <w:rPr>
          <w:sz w:val="22"/>
          <w:szCs w:val="22"/>
        </w:rPr>
        <w:t> </w:t>
      </w:r>
      <w:proofErr w:type="spellStart"/>
      <w:r w:rsidRPr="00031725">
        <w:rPr>
          <w:sz w:val="22"/>
          <w:szCs w:val="22"/>
        </w:rPr>
        <w:t>Espoo</w:t>
      </w:r>
      <w:proofErr w:type="spellEnd"/>
    </w:p>
    <w:p w14:paraId="3DACF0B4" w14:textId="77777777" w:rsidR="00CF018F" w:rsidRPr="00031725" w:rsidRDefault="00CF018F" w:rsidP="00CF018F">
      <w:pPr>
        <w:rPr>
          <w:sz w:val="22"/>
          <w:szCs w:val="22"/>
        </w:rPr>
      </w:pPr>
      <w:r w:rsidRPr="00031725">
        <w:rPr>
          <w:sz w:val="22"/>
          <w:szCs w:val="22"/>
        </w:rPr>
        <w:t>Suomija</w:t>
      </w:r>
    </w:p>
    <w:p w14:paraId="66031847" w14:textId="04A3903D" w:rsidR="008D3B35" w:rsidRPr="00031725" w:rsidRDefault="008D3B35" w:rsidP="00D9186E">
      <w:pPr>
        <w:jc w:val="both"/>
        <w:rPr>
          <w:sz w:val="22"/>
          <w:szCs w:val="22"/>
          <w:lang w:eastAsia="lt-LT"/>
        </w:rPr>
      </w:pPr>
    </w:p>
    <w:p w14:paraId="4021DB52" w14:textId="0778A56E" w:rsidR="00505EB3" w:rsidRPr="00031725" w:rsidRDefault="00505EB3" w:rsidP="00D9186E">
      <w:pPr>
        <w:jc w:val="both"/>
        <w:rPr>
          <w:b/>
          <w:bCs/>
          <w:sz w:val="22"/>
          <w:szCs w:val="22"/>
          <w:lang w:eastAsia="lt-LT"/>
        </w:rPr>
      </w:pPr>
      <w:r w:rsidRPr="00031725">
        <w:rPr>
          <w:b/>
          <w:bCs/>
          <w:sz w:val="22"/>
          <w:szCs w:val="22"/>
          <w:lang w:eastAsia="lt-LT"/>
        </w:rPr>
        <w:t>Gamintojas</w:t>
      </w:r>
    </w:p>
    <w:p w14:paraId="23C5C20F" w14:textId="77777777" w:rsidR="000F27B7" w:rsidRPr="00031725" w:rsidRDefault="000F27B7" w:rsidP="000F27B7">
      <w:pPr>
        <w:tabs>
          <w:tab w:val="left" w:pos="567"/>
        </w:tabs>
        <w:rPr>
          <w:sz w:val="22"/>
          <w:szCs w:val="22"/>
        </w:rPr>
      </w:pPr>
      <w:proofErr w:type="spellStart"/>
      <w:r w:rsidRPr="00031725">
        <w:rPr>
          <w:sz w:val="22"/>
          <w:szCs w:val="22"/>
        </w:rPr>
        <w:t>Orion</w:t>
      </w:r>
      <w:proofErr w:type="spellEnd"/>
      <w:r w:rsidRPr="00031725">
        <w:rPr>
          <w:sz w:val="22"/>
          <w:szCs w:val="22"/>
        </w:rPr>
        <w:t xml:space="preserve"> </w:t>
      </w:r>
      <w:proofErr w:type="spellStart"/>
      <w:r w:rsidRPr="00031725">
        <w:rPr>
          <w:sz w:val="22"/>
          <w:szCs w:val="22"/>
        </w:rPr>
        <w:t>Corporation</w:t>
      </w:r>
      <w:proofErr w:type="spellEnd"/>
      <w:r w:rsidRPr="00031725">
        <w:rPr>
          <w:sz w:val="22"/>
          <w:szCs w:val="22"/>
        </w:rPr>
        <w:t xml:space="preserve"> </w:t>
      </w:r>
      <w:proofErr w:type="spellStart"/>
      <w:r w:rsidRPr="00031725">
        <w:rPr>
          <w:sz w:val="22"/>
          <w:szCs w:val="22"/>
        </w:rPr>
        <w:t>Orion</w:t>
      </w:r>
      <w:proofErr w:type="spellEnd"/>
      <w:r w:rsidRPr="00031725">
        <w:rPr>
          <w:sz w:val="22"/>
          <w:szCs w:val="22"/>
        </w:rPr>
        <w:t xml:space="preserve"> Pharma</w:t>
      </w:r>
    </w:p>
    <w:p w14:paraId="74B284E6" w14:textId="77777777" w:rsidR="000F27B7" w:rsidRPr="00031725" w:rsidRDefault="000F27B7" w:rsidP="000F27B7">
      <w:pPr>
        <w:tabs>
          <w:tab w:val="left" w:pos="567"/>
        </w:tabs>
        <w:rPr>
          <w:sz w:val="22"/>
          <w:szCs w:val="22"/>
        </w:rPr>
      </w:pPr>
      <w:proofErr w:type="spellStart"/>
      <w:r w:rsidRPr="00031725">
        <w:rPr>
          <w:sz w:val="22"/>
          <w:szCs w:val="22"/>
        </w:rPr>
        <w:t>Orionintie</w:t>
      </w:r>
      <w:proofErr w:type="spellEnd"/>
      <w:r w:rsidRPr="00031725">
        <w:rPr>
          <w:sz w:val="22"/>
          <w:szCs w:val="22"/>
        </w:rPr>
        <w:t> 1</w:t>
      </w:r>
    </w:p>
    <w:p w14:paraId="7FA16862" w14:textId="77777777" w:rsidR="000F27B7" w:rsidRPr="00031725" w:rsidRDefault="000F27B7" w:rsidP="000F27B7">
      <w:pPr>
        <w:tabs>
          <w:tab w:val="left" w:pos="567"/>
        </w:tabs>
        <w:rPr>
          <w:sz w:val="22"/>
          <w:szCs w:val="22"/>
        </w:rPr>
      </w:pPr>
      <w:r w:rsidRPr="00031725">
        <w:rPr>
          <w:sz w:val="22"/>
          <w:szCs w:val="22"/>
        </w:rPr>
        <w:t>FI-02200 </w:t>
      </w:r>
      <w:proofErr w:type="spellStart"/>
      <w:r w:rsidRPr="00031725">
        <w:rPr>
          <w:sz w:val="22"/>
          <w:szCs w:val="22"/>
        </w:rPr>
        <w:t>Espoo</w:t>
      </w:r>
      <w:proofErr w:type="spellEnd"/>
    </w:p>
    <w:p w14:paraId="6E2E691E" w14:textId="77777777" w:rsidR="000F27B7" w:rsidRPr="00031725" w:rsidRDefault="000F27B7" w:rsidP="000F27B7">
      <w:pPr>
        <w:numPr>
          <w:ilvl w:val="12"/>
          <w:numId w:val="0"/>
        </w:numPr>
        <w:tabs>
          <w:tab w:val="left" w:pos="1296"/>
        </w:tabs>
        <w:ind w:right="-2"/>
        <w:rPr>
          <w:sz w:val="22"/>
          <w:szCs w:val="22"/>
        </w:rPr>
      </w:pPr>
      <w:r w:rsidRPr="00031725">
        <w:rPr>
          <w:sz w:val="22"/>
          <w:szCs w:val="24"/>
        </w:rPr>
        <w:t>Suomija</w:t>
      </w:r>
    </w:p>
    <w:p w14:paraId="058384EF" w14:textId="77777777" w:rsidR="000F27B7" w:rsidRPr="00031725" w:rsidRDefault="000F27B7" w:rsidP="000F27B7">
      <w:pPr>
        <w:numPr>
          <w:ilvl w:val="12"/>
          <w:numId w:val="0"/>
        </w:numPr>
        <w:tabs>
          <w:tab w:val="left" w:pos="1296"/>
        </w:tabs>
        <w:ind w:right="-2"/>
        <w:rPr>
          <w:sz w:val="22"/>
          <w:szCs w:val="22"/>
        </w:rPr>
      </w:pPr>
    </w:p>
    <w:p w14:paraId="218F80FE" w14:textId="77777777" w:rsidR="000F27B7" w:rsidRPr="00031725" w:rsidRDefault="000F27B7" w:rsidP="000F27B7">
      <w:pPr>
        <w:tabs>
          <w:tab w:val="left" w:pos="567"/>
        </w:tabs>
        <w:rPr>
          <w:sz w:val="22"/>
          <w:szCs w:val="22"/>
        </w:rPr>
      </w:pPr>
      <w:proofErr w:type="spellStart"/>
      <w:r w:rsidRPr="00031725">
        <w:rPr>
          <w:sz w:val="22"/>
          <w:szCs w:val="22"/>
        </w:rPr>
        <w:t>Orion</w:t>
      </w:r>
      <w:proofErr w:type="spellEnd"/>
      <w:r w:rsidRPr="00031725">
        <w:rPr>
          <w:sz w:val="22"/>
          <w:szCs w:val="22"/>
        </w:rPr>
        <w:t xml:space="preserve"> </w:t>
      </w:r>
      <w:proofErr w:type="spellStart"/>
      <w:r w:rsidRPr="00031725">
        <w:rPr>
          <w:sz w:val="22"/>
          <w:szCs w:val="22"/>
        </w:rPr>
        <w:t>Corporation</w:t>
      </w:r>
      <w:proofErr w:type="spellEnd"/>
      <w:r w:rsidRPr="00031725">
        <w:rPr>
          <w:sz w:val="22"/>
          <w:szCs w:val="22"/>
        </w:rPr>
        <w:t xml:space="preserve"> </w:t>
      </w:r>
      <w:proofErr w:type="spellStart"/>
      <w:r w:rsidRPr="00031725">
        <w:rPr>
          <w:sz w:val="22"/>
          <w:szCs w:val="22"/>
        </w:rPr>
        <w:t>Orion</w:t>
      </w:r>
      <w:proofErr w:type="spellEnd"/>
      <w:r w:rsidRPr="00031725">
        <w:rPr>
          <w:sz w:val="22"/>
          <w:szCs w:val="22"/>
        </w:rPr>
        <w:t xml:space="preserve"> Pharma</w:t>
      </w:r>
    </w:p>
    <w:p w14:paraId="195464A5" w14:textId="77777777" w:rsidR="000F27B7" w:rsidRPr="00031725" w:rsidRDefault="000F27B7" w:rsidP="000F27B7">
      <w:pPr>
        <w:tabs>
          <w:tab w:val="left" w:pos="567"/>
          <w:tab w:val="left" w:pos="5966"/>
        </w:tabs>
        <w:rPr>
          <w:sz w:val="22"/>
          <w:szCs w:val="22"/>
        </w:rPr>
      </w:pPr>
      <w:proofErr w:type="spellStart"/>
      <w:r w:rsidRPr="00031725">
        <w:rPr>
          <w:sz w:val="22"/>
          <w:szCs w:val="22"/>
        </w:rPr>
        <w:t>Joensuunkatu</w:t>
      </w:r>
      <w:proofErr w:type="spellEnd"/>
      <w:r w:rsidRPr="00031725">
        <w:rPr>
          <w:sz w:val="22"/>
          <w:szCs w:val="22"/>
        </w:rPr>
        <w:t> 7</w:t>
      </w:r>
    </w:p>
    <w:p w14:paraId="55A5D5A6" w14:textId="77777777" w:rsidR="000F27B7" w:rsidRPr="00031725" w:rsidRDefault="000F27B7" w:rsidP="000F27B7">
      <w:pPr>
        <w:tabs>
          <w:tab w:val="left" w:pos="567"/>
          <w:tab w:val="left" w:pos="5966"/>
        </w:tabs>
        <w:rPr>
          <w:sz w:val="22"/>
          <w:szCs w:val="22"/>
        </w:rPr>
      </w:pPr>
      <w:r w:rsidRPr="00031725">
        <w:rPr>
          <w:sz w:val="22"/>
          <w:szCs w:val="22"/>
        </w:rPr>
        <w:t>FI-24100 Salo</w:t>
      </w:r>
    </w:p>
    <w:p w14:paraId="560214A0" w14:textId="77777777" w:rsidR="000F27B7" w:rsidRPr="00031725" w:rsidRDefault="000F27B7" w:rsidP="000F27B7">
      <w:pPr>
        <w:tabs>
          <w:tab w:val="left" w:pos="567"/>
        </w:tabs>
        <w:spacing w:line="260" w:lineRule="exact"/>
        <w:rPr>
          <w:sz w:val="22"/>
          <w:szCs w:val="24"/>
          <w:highlight w:val="yellow"/>
        </w:rPr>
      </w:pPr>
      <w:r w:rsidRPr="00031725">
        <w:rPr>
          <w:sz w:val="22"/>
          <w:szCs w:val="24"/>
        </w:rPr>
        <w:t>Suomija</w:t>
      </w:r>
    </w:p>
    <w:p w14:paraId="06D339AF" w14:textId="77777777" w:rsidR="006831F9" w:rsidRPr="00031725" w:rsidRDefault="006831F9" w:rsidP="006831F9">
      <w:pPr>
        <w:jc w:val="both"/>
        <w:rPr>
          <w:sz w:val="22"/>
          <w:szCs w:val="22"/>
          <w:lang w:eastAsia="lt-LT"/>
        </w:rPr>
      </w:pPr>
    </w:p>
    <w:p w14:paraId="1FC75388" w14:textId="4F3C74B4" w:rsidR="008D3B35" w:rsidRPr="00031725" w:rsidRDefault="00AB4978" w:rsidP="00D9186E">
      <w:pPr>
        <w:jc w:val="both"/>
        <w:rPr>
          <w:sz w:val="22"/>
          <w:szCs w:val="22"/>
          <w:lang w:eastAsia="lt-LT"/>
        </w:rPr>
      </w:pPr>
      <w:r w:rsidRPr="00031725">
        <w:rPr>
          <w:sz w:val="22"/>
          <w:szCs w:val="22"/>
          <w:lang w:eastAsia="lt-LT"/>
        </w:rPr>
        <w:t>Jeigu apie šį vaistą norite sužinoti daugiau, kreipkitės į vietinį registruotojo atstovą:</w:t>
      </w:r>
    </w:p>
    <w:p w14:paraId="143FC1FD" w14:textId="77777777" w:rsidR="0014644F" w:rsidRPr="00031725" w:rsidRDefault="0014644F" w:rsidP="00C83AD1">
      <w:pPr>
        <w:widowControl w:val="0"/>
        <w:numPr>
          <w:ilvl w:val="12"/>
          <w:numId w:val="0"/>
        </w:numPr>
        <w:ind w:right="-2"/>
        <w:rPr>
          <w:bCs/>
          <w:sz w:val="22"/>
          <w:szCs w:val="22"/>
        </w:rPr>
      </w:pPr>
    </w:p>
    <w:p w14:paraId="2B61C232" w14:textId="1A5A4618" w:rsidR="00C83AD1" w:rsidRPr="00031725" w:rsidRDefault="00C83AD1" w:rsidP="00C83AD1">
      <w:pPr>
        <w:widowControl w:val="0"/>
        <w:numPr>
          <w:ilvl w:val="12"/>
          <w:numId w:val="0"/>
        </w:numPr>
        <w:ind w:right="-2"/>
        <w:rPr>
          <w:bCs/>
          <w:sz w:val="22"/>
          <w:szCs w:val="22"/>
        </w:rPr>
      </w:pPr>
      <w:r w:rsidRPr="00031725">
        <w:rPr>
          <w:bCs/>
          <w:sz w:val="22"/>
          <w:szCs w:val="22"/>
        </w:rPr>
        <w:t>UAB „ORION PHARMA“</w:t>
      </w:r>
    </w:p>
    <w:p w14:paraId="6063B00F" w14:textId="77777777" w:rsidR="00C83AD1" w:rsidRPr="00031725" w:rsidRDefault="00C83AD1" w:rsidP="00C83AD1">
      <w:pPr>
        <w:widowControl w:val="0"/>
        <w:numPr>
          <w:ilvl w:val="12"/>
          <w:numId w:val="0"/>
        </w:numPr>
        <w:ind w:right="-2"/>
        <w:rPr>
          <w:bCs/>
          <w:sz w:val="22"/>
          <w:szCs w:val="22"/>
        </w:rPr>
      </w:pPr>
      <w:r w:rsidRPr="00031725">
        <w:rPr>
          <w:bCs/>
          <w:sz w:val="22"/>
          <w:szCs w:val="22"/>
        </w:rPr>
        <w:t>Tel. +370 5 2769 499</w:t>
      </w:r>
    </w:p>
    <w:p w14:paraId="6B661C9E" w14:textId="77777777" w:rsidR="00C83AD1" w:rsidRPr="00031725" w:rsidRDefault="00C83AD1" w:rsidP="00C83AD1">
      <w:pPr>
        <w:widowControl w:val="0"/>
        <w:numPr>
          <w:ilvl w:val="12"/>
          <w:numId w:val="0"/>
        </w:numPr>
        <w:ind w:right="-2"/>
        <w:rPr>
          <w:bCs/>
          <w:sz w:val="22"/>
          <w:szCs w:val="22"/>
          <w:u w:val="single"/>
        </w:rPr>
      </w:pPr>
      <w:r w:rsidRPr="00031725">
        <w:rPr>
          <w:bCs/>
          <w:sz w:val="22"/>
          <w:szCs w:val="22"/>
        </w:rPr>
        <w:t xml:space="preserve">El. paštas: </w:t>
      </w:r>
      <w:hyperlink r:id="rId12" w:history="1">
        <w:r w:rsidRPr="00031725">
          <w:rPr>
            <w:rStyle w:val="Hipersaitas"/>
            <w:bCs/>
            <w:sz w:val="22"/>
            <w:szCs w:val="22"/>
          </w:rPr>
          <w:t>info@orionpharma.lt</w:t>
        </w:r>
      </w:hyperlink>
    </w:p>
    <w:p w14:paraId="6C5C62B1" w14:textId="77777777" w:rsidR="008D3B35" w:rsidRPr="00031725" w:rsidRDefault="008D3B35" w:rsidP="00D9186E">
      <w:pPr>
        <w:jc w:val="both"/>
        <w:rPr>
          <w:sz w:val="22"/>
          <w:szCs w:val="22"/>
          <w:lang w:eastAsia="lt-LT"/>
        </w:rPr>
      </w:pPr>
    </w:p>
    <w:p w14:paraId="4C854207" w14:textId="5B3A556E" w:rsidR="00505EB3" w:rsidRPr="00031725" w:rsidRDefault="00AB4978" w:rsidP="00D9186E">
      <w:pPr>
        <w:jc w:val="both"/>
        <w:rPr>
          <w:b/>
          <w:bCs/>
          <w:sz w:val="22"/>
          <w:szCs w:val="22"/>
          <w:lang w:eastAsia="lt-LT"/>
        </w:rPr>
      </w:pPr>
      <w:r w:rsidRPr="00031725">
        <w:rPr>
          <w:b/>
          <w:bCs/>
          <w:sz w:val="22"/>
          <w:szCs w:val="22"/>
          <w:lang w:eastAsia="lt-LT"/>
        </w:rPr>
        <w:t>Šis vaistas Europos ekonominės erdvės valstybėse narėse registruotas tokiais pavadinimais:</w:t>
      </w:r>
    </w:p>
    <w:p w14:paraId="2F42E135" w14:textId="77777777" w:rsidR="00505EB3" w:rsidRPr="00031725" w:rsidRDefault="00505EB3" w:rsidP="00D9186E">
      <w:pPr>
        <w:jc w:val="both"/>
        <w:rPr>
          <w:i/>
          <w:sz w:val="22"/>
          <w:szCs w:val="22"/>
        </w:rPr>
      </w:pPr>
    </w:p>
    <w:tbl>
      <w:tblPr>
        <w:tblStyle w:val="Lentelstinklelis"/>
        <w:tblW w:w="0" w:type="auto"/>
        <w:tblLook w:val="04A0" w:firstRow="1" w:lastRow="0" w:firstColumn="1" w:lastColumn="0" w:noHBand="0" w:noVBand="1"/>
      </w:tblPr>
      <w:tblGrid>
        <w:gridCol w:w="5324"/>
        <w:gridCol w:w="2416"/>
      </w:tblGrid>
      <w:tr w:rsidR="00505EB3" w:rsidRPr="00031725" w14:paraId="1478D385" w14:textId="77777777" w:rsidTr="00820E4B">
        <w:tc>
          <w:tcPr>
            <w:tcW w:w="0" w:type="auto"/>
          </w:tcPr>
          <w:p w14:paraId="545E2DC3" w14:textId="23BD718B" w:rsidR="00505EB3" w:rsidRPr="00031725" w:rsidRDefault="00AE359C" w:rsidP="00D9186E">
            <w:pPr>
              <w:numPr>
                <w:ilvl w:val="12"/>
                <w:numId w:val="0"/>
              </w:numPr>
              <w:jc w:val="both"/>
              <w:rPr>
                <w:sz w:val="22"/>
                <w:szCs w:val="22"/>
                <w:lang w:val="lt-LT"/>
              </w:rPr>
            </w:pPr>
            <w:bookmarkStart w:id="7" w:name="_Hlk143621951"/>
            <w:r w:rsidRPr="00031725">
              <w:rPr>
                <w:sz w:val="22"/>
                <w:szCs w:val="22"/>
                <w:lang w:val="lt-LT"/>
              </w:rPr>
              <w:t xml:space="preserve">Belgija, </w:t>
            </w:r>
            <w:r w:rsidR="00B942BC" w:rsidRPr="00031725">
              <w:rPr>
                <w:sz w:val="22"/>
                <w:szCs w:val="22"/>
                <w:lang w:val="lt-LT"/>
              </w:rPr>
              <w:t xml:space="preserve">Čekija, </w:t>
            </w:r>
            <w:r w:rsidR="00840ED0" w:rsidRPr="00031725">
              <w:rPr>
                <w:sz w:val="22"/>
                <w:szCs w:val="22"/>
                <w:lang w:val="lt-LT"/>
              </w:rPr>
              <w:t>Estija</w:t>
            </w:r>
            <w:r w:rsidR="00B53131" w:rsidRPr="00031725">
              <w:rPr>
                <w:sz w:val="22"/>
                <w:szCs w:val="22"/>
                <w:lang w:val="lt-LT"/>
              </w:rPr>
              <w:t>, Latvija, Lietuva</w:t>
            </w:r>
            <w:r w:rsidR="00B942BC">
              <w:rPr>
                <w:sz w:val="22"/>
                <w:szCs w:val="22"/>
                <w:lang w:val="lt-LT"/>
              </w:rPr>
              <w:t xml:space="preserve">, </w:t>
            </w:r>
            <w:r w:rsidR="00B942BC" w:rsidRPr="00031725">
              <w:rPr>
                <w:sz w:val="22"/>
                <w:szCs w:val="22"/>
                <w:lang w:val="lt-LT"/>
              </w:rPr>
              <w:t>Lenkija, Vengrija</w:t>
            </w:r>
          </w:p>
        </w:tc>
        <w:tc>
          <w:tcPr>
            <w:tcW w:w="0" w:type="auto"/>
            <w:vAlign w:val="center"/>
          </w:tcPr>
          <w:p w14:paraId="3C0E87B4" w14:textId="74DF61C3" w:rsidR="00505EB3" w:rsidRPr="00031725" w:rsidRDefault="00D82CF8" w:rsidP="00D9186E">
            <w:pPr>
              <w:numPr>
                <w:ilvl w:val="12"/>
                <w:numId w:val="0"/>
              </w:numPr>
              <w:jc w:val="both"/>
              <w:rPr>
                <w:sz w:val="22"/>
                <w:szCs w:val="22"/>
                <w:lang w:val="lt-LT"/>
              </w:rPr>
            </w:pPr>
            <w:r w:rsidRPr="00031725">
              <w:rPr>
                <w:sz w:val="22"/>
                <w:szCs w:val="22"/>
                <w:lang w:val="lt-LT" w:eastAsia="da-DK"/>
              </w:rPr>
              <w:t>Melatonin</w:t>
            </w:r>
            <w:r w:rsidR="00A1258D" w:rsidRPr="00031725">
              <w:rPr>
                <w:sz w:val="22"/>
                <w:szCs w:val="22"/>
                <w:lang w:val="lt-LT" w:eastAsia="da-DK"/>
              </w:rPr>
              <w:t xml:space="preserve"> Orion</w:t>
            </w:r>
          </w:p>
        </w:tc>
      </w:tr>
      <w:bookmarkEnd w:id="7"/>
      <w:tr w:rsidR="00724CE4" w:rsidRPr="00031725" w14:paraId="2EA07C00" w14:textId="77777777" w:rsidTr="00176994">
        <w:tc>
          <w:tcPr>
            <w:tcW w:w="0" w:type="auto"/>
          </w:tcPr>
          <w:p w14:paraId="64B221B8" w14:textId="236BBFF3" w:rsidR="00724CE4" w:rsidRPr="00D51D9A" w:rsidRDefault="00724CE4" w:rsidP="00724CE4">
            <w:pPr>
              <w:numPr>
                <w:ilvl w:val="12"/>
                <w:numId w:val="0"/>
              </w:numPr>
              <w:jc w:val="both"/>
              <w:rPr>
                <w:sz w:val="22"/>
                <w:lang w:val="lt-LT"/>
              </w:rPr>
            </w:pPr>
            <w:r w:rsidRPr="00031725">
              <w:rPr>
                <w:sz w:val="22"/>
                <w:szCs w:val="22"/>
                <w:lang w:val="lt-LT"/>
              </w:rPr>
              <w:t>Suomija</w:t>
            </w:r>
          </w:p>
        </w:tc>
        <w:tc>
          <w:tcPr>
            <w:tcW w:w="0" w:type="auto"/>
            <w:vAlign w:val="center"/>
          </w:tcPr>
          <w:p w14:paraId="20C487F5" w14:textId="77AF9608" w:rsidR="00724CE4" w:rsidRPr="00D51D9A" w:rsidRDefault="00724CE4" w:rsidP="00724CE4">
            <w:pPr>
              <w:numPr>
                <w:ilvl w:val="12"/>
                <w:numId w:val="0"/>
              </w:numPr>
              <w:jc w:val="both"/>
              <w:rPr>
                <w:sz w:val="22"/>
                <w:lang w:val="lt-LT"/>
              </w:rPr>
            </w:pPr>
            <w:r w:rsidRPr="00031725">
              <w:rPr>
                <w:sz w:val="22"/>
                <w:szCs w:val="22"/>
                <w:lang w:val="lt-LT" w:eastAsia="da-DK"/>
              </w:rPr>
              <w:t>Melatonin Orion Pharma</w:t>
            </w:r>
          </w:p>
        </w:tc>
      </w:tr>
    </w:tbl>
    <w:p w14:paraId="3178EBD8" w14:textId="77777777" w:rsidR="00505EB3" w:rsidRPr="00031725" w:rsidRDefault="00505EB3" w:rsidP="00D9186E">
      <w:pPr>
        <w:numPr>
          <w:ilvl w:val="12"/>
          <w:numId w:val="0"/>
        </w:numPr>
        <w:jc w:val="both"/>
        <w:rPr>
          <w:sz w:val="22"/>
          <w:szCs w:val="22"/>
        </w:rPr>
      </w:pPr>
    </w:p>
    <w:p w14:paraId="60FB1AF8" w14:textId="70B2DE83" w:rsidR="008D3B35" w:rsidRPr="00031725" w:rsidRDefault="00AB4978" w:rsidP="00D9186E">
      <w:pPr>
        <w:jc w:val="both"/>
        <w:rPr>
          <w:b/>
          <w:bCs/>
          <w:sz w:val="22"/>
          <w:szCs w:val="22"/>
          <w:lang w:eastAsia="lt-LT"/>
        </w:rPr>
      </w:pPr>
      <w:r w:rsidRPr="00031725">
        <w:rPr>
          <w:b/>
          <w:bCs/>
          <w:sz w:val="22"/>
          <w:szCs w:val="22"/>
          <w:lang w:eastAsia="lt-LT"/>
        </w:rPr>
        <w:t>Šis pakuotės lapelis paskutinį kartą peržiūrėtas</w:t>
      </w:r>
      <w:r w:rsidR="0032444A">
        <w:rPr>
          <w:b/>
          <w:bCs/>
          <w:sz w:val="22"/>
          <w:szCs w:val="22"/>
          <w:lang w:eastAsia="lt-LT"/>
        </w:rPr>
        <w:t xml:space="preserve"> 2026-03-04.</w:t>
      </w:r>
    </w:p>
    <w:p w14:paraId="1C468D03" w14:textId="77777777" w:rsidR="008D3B35" w:rsidRPr="00031725" w:rsidRDefault="008D3B35" w:rsidP="00D9186E">
      <w:pPr>
        <w:jc w:val="both"/>
        <w:rPr>
          <w:sz w:val="22"/>
          <w:szCs w:val="22"/>
          <w:lang w:eastAsia="lt-LT"/>
        </w:rPr>
      </w:pPr>
    </w:p>
    <w:p w14:paraId="599C7BAA" w14:textId="77777777" w:rsidR="008D3B35" w:rsidRPr="00031725" w:rsidRDefault="00AB4978" w:rsidP="00D9186E">
      <w:pPr>
        <w:jc w:val="both"/>
        <w:rPr>
          <w:sz w:val="22"/>
          <w:szCs w:val="22"/>
          <w:lang w:eastAsia="lt-LT"/>
        </w:rPr>
      </w:pPr>
      <w:r w:rsidRPr="00031725">
        <w:rPr>
          <w:sz w:val="22"/>
          <w:szCs w:val="22"/>
          <w:lang w:eastAsia="lt-LT"/>
        </w:rPr>
        <w:t xml:space="preserve">Išsami informacija apie šį vaistą pateikiama Valstybinės vaistų kontrolės tarnybos prie Lietuvos Respublikos sveikatos apsaugos ministerijos tinklalapyje </w:t>
      </w:r>
      <w:r w:rsidRPr="00031725">
        <w:rPr>
          <w:color w:val="0000EE"/>
          <w:sz w:val="22"/>
          <w:szCs w:val="22"/>
          <w:u w:val="single"/>
          <w:lang w:eastAsia="lt-LT"/>
        </w:rPr>
        <w:t>https://vvkt.lrv.lt/lt/</w:t>
      </w:r>
      <w:r w:rsidRPr="00031725">
        <w:rPr>
          <w:sz w:val="22"/>
          <w:szCs w:val="22"/>
          <w:lang w:eastAsia="lt-LT"/>
        </w:rPr>
        <w:t>.</w:t>
      </w:r>
    </w:p>
    <w:p w14:paraId="1D5E44F0" w14:textId="77777777" w:rsidR="00D9186E" w:rsidRPr="00031725" w:rsidRDefault="00D9186E">
      <w:pPr>
        <w:jc w:val="both"/>
        <w:rPr>
          <w:sz w:val="22"/>
          <w:szCs w:val="22"/>
          <w:lang w:eastAsia="lt-LT"/>
        </w:rPr>
      </w:pPr>
    </w:p>
    <w:p w14:paraId="7CFAA78F" w14:textId="77777777" w:rsidR="00C63C95" w:rsidRPr="00031725" w:rsidRDefault="00C63C95">
      <w:pPr>
        <w:jc w:val="both"/>
        <w:rPr>
          <w:sz w:val="22"/>
          <w:szCs w:val="22"/>
          <w:lang w:eastAsia="lt-LT"/>
        </w:rPr>
      </w:pPr>
    </w:p>
    <w:sectPr w:rsidR="00C63C95" w:rsidRPr="00031725" w:rsidSect="003B3BF2">
      <w:headerReference w:type="even" r:id="rId13"/>
      <w:footerReference w:type="even" r:id="rId14"/>
      <w:footerReference w:type="default" r:id="rId15"/>
      <w:headerReference w:type="first" r:id="rId16"/>
      <w:footerReference w:type="first" r:id="rId17"/>
      <w:pgSz w:w="11906" w:h="16838"/>
      <w:pgMar w:top="1134" w:right="1418"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1756B" w14:textId="77777777" w:rsidR="00914C3F" w:rsidRDefault="00914C3F">
      <w:r>
        <w:separator/>
      </w:r>
    </w:p>
  </w:endnote>
  <w:endnote w:type="continuationSeparator" w:id="0">
    <w:p w14:paraId="250B7DCA" w14:textId="77777777" w:rsidR="00914C3F" w:rsidRDefault="00914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NewRoman,Italic">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F668D" w14:textId="77777777" w:rsidR="008D3B35" w:rsidRDefault="008D3B35">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006634"/>
      <w:docPartObj>
        <w:docPartGallery w:val="Page Numbers (Bottom of Page)"/>
        <w:docPartUnique/>
      </w:docPartObj>
    </w:sdtPr>
    <w:sdtEndPr>
      <w:rPr>
        <w:sz w:val="22"/>
        <w:szCs w:val="22"/>
      </w:rPr>
    </w:sdtEndPr>
    <w:sdtContent>
      <w:p w14:paraId="2C37DB41" w14:textId="745EA935" w:rsidR="003B3BF2" w:rsidRPr="003B3BF2" w:rsidRDefault="003B3BF2">
        <w:pPr>
          <w:pStyle w:val="Porat"/>
          <w:jc w:val="center"/>
          <w:rPr>
            <w:sz w:val="22"/>
            <w:szCs w:val="22"/>
          </w:rPr>
        </w:pPr>
        <w:r w:rsidRPr="003B3BF2">
          <w:rPr>
            <w:sz w:val="22"/>
            <w:szCs w:val="22"/>
          </w:rPr>
          <w:fldChar w:fldCharType="begin"/>
        </w:r>
        <w:r w:rsidRPr="003B3BF2">
          <w:rPr>
            <w:sz w:val="22"/>
            <w:szCs w:val="22"/>
          </w:rPr>
          <w:instrText>PAGE   \* MERGEFORMAT</w:instrText>
        </w:r>
        <w:r w:rsidRPr="003B3BF2">
          <w:rPr>
            <w:sz w:val="22"/>
            <w:szCs w:val="22"/>
          </w:rPr>
          <w:fldChar w:fldCharType="separate"/>
        </w:r>
        <w:r w:rsidR="006F7750">
          <w:rPr>
            <w:noProof/>
            <w:sz w:val="22"/>
            <w:szCs w:val="22"/>
          </w:rPr>
          <w:t>2</w:t>
        </w:r>
        <w:r w:rsidR="006F7750">
          <w:rPr>
            <w:noProof/>
            <w:sz w:val="22"/>
            <w:szCs w:val="22"/>
          </w:rPr>
          <w:t>8</w:t>
        </w:r>
        <w:r w:rsidRPr="003B3BF2">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3AFE" w14:textId="77777777" w:rsidR="008D3B35" w:rsidRDefault="008D3B35">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F05E4" w14:textId="77777777" w:rsidR="00914C3F" w:rsidRDefault="00914C3F">
      <w:r>
        <w:separator/>
      </w:r>
    </w:p>
  </w:footnote>
  <w:footnote w:type="continuationSeparator" w:id="0">
    <w:p w14:paraId="09CC6F4E" w14:textId="77777777" w:rsidR="00914C3F" w:rsidRDefault="00914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AC98D" w14:textId="77777777" w:rsidR="008D3B35" w:rsidRDefault="008D3B35">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E60E1" w14:textId="77777777" w:rsidR="008D3B35" w:rsidRDefault="008D3B35">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114"/>
    <w:multiLevelType w:val="hybridMultilevel"/>
    <w:tmpl w:val="B4C471DA"/>
    <w:lvl w:ilvl="0" w:tplc="04090005">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7172E22"/>
    <w:multiLevelType w:val="hybridMultilevel"/>
    <w:tmpl w:val="DB54A354"/>
    <w:lvl w:ilvl="0" w:tplc="C63C6206">
      <w:numFmt w:val="bullet"/>
      <w:lvlText w:val="•"/>
      <w:lvlJc w:val="left"/>
      <w:pPr>
        <w:ind w:left="348" w:hanging="360"/>
      </w:pPr>
      <w:rPr>
        <w:rFonts w:ascii="Times New Roman" w:eastAsia="Times New Roman" w:hAnsi="Times New Roman" w:cs="Times New Roman" w:hint="default"/>
      </w:rPr>
    </w:lvl>
    <w:lvl w:ilvl="1" w:tplc="04270003" w:tentative="1">
      <w:start w:val="1"/>
      <w:numFmt w:val="bullet"/>
      <w:lvlText w:val="o"/>
      <w:lvlJc w:val="left"/>
      <w:pPr>
        <w:ind w:left="1068" w:hanging="360"/>
      </w:pPr>
      <w:rPr>
        <w:rFonts w:ascii="Courier New" w:hAnsi="Courier New" w:cs="Courier New" w:hint="default"/>
      </w:rPr>
    </w:lvl>
    <w:lvl w:ilvl="2" w:tplc="04270005" w:tentative="1">
      <w:start w:val="1"/>
      <w:numFmt w:val="bullet"/>
      <w:lvlText w:val=""/>
      <w:lvlJc w:val="left"/>
      <w:pPr>
        <w:ind w:left="1788" w:hanging="360"/>
      </w:pPr>
      <w:rPr>
        <w:rFonts w:ascii="Wingdings" w:hAnsi="Wingdings" w:hint="default"/>
      </w:rPr>
    </w:lvl>
    <w:lvl w:ilvl="3" w:tplc="04270001" w:tentative="1">
      <w:start w:val="1"/>
      <w:numFmt w:val="bullet"/>
      <w:lvlText w:val=""/>
      <w:lvlJc w:val="left"/>
      <w:pPr>
        <w:ind w:left="2508" w:hanging="360"/>
      </w:pPr>
      <w:rPr>
        <w:rFonts w:ascii="Symbol" w:hAnsi="Symbol" w:hint="default"/>
      </w:rPr>
    </w:lvl>
    <w:lvl w:ilvl="4" w:tplc="04270003" w:tentative="1">
      <w:start w:val="1"/>
      <w:numFmt w:val="bullet"/>
      <w:lvlText w:val="o"/>
      <w:lvlJc w:val="left"/>
      <w:pPr>
        <w:ind w:left="3228" w:hanging="360"/>
      </w:pPr>
      <w:rPr>
        <w:rFonts w:ascii="Courier New" w:hAnsi="Courier New" w:cs="Courier New" w:hint="default"/>
      </w:rPr>
    </w:lvl>
    <w:lvl w:ilvl="5" w:tplc="04270005" w:tentative="1">
      <w:start w:val="1"/>
      <w:numFmt w:val="bullet"/>
      <w:lvlText w:val=""/>
      <w:lvlJc w:val="left"/>
      <w:pPr>
        <w:ind w:left="3948" w:hanging="360"/>
      </w:pPr>
      <w:rPr>
        <w:rFonts w:ascii="Wingdings" w:hAnsi="Wingdings" w:hint="default"/>
      </w:rPr>
    </w:lvl>
    <w:lvl w:ilvl="6" w:tplc="04270001" w:tentative="1">
      <w:start w:val="1"/>
      <w:numFmt w:val="bullet"/>
      <w:lvlText w:val=""/>
      <w:lvlJc w:val="left"/>
      <w:pPr>
        <w:ind w:left="4668" w:hanging="360"/>
      </w:pPr>
      <w:rPr>
        <w:rFonts w:ascii="Symbol" w:hAnsi="Symbol" w:hint="default"/>
      </w:rPr>
    </w:lvl>
    <w:lvl w:ilvl="7" w:tplc="04270003" w:tentative="1">
      <w:start w:val="1"/>
      <w:numFmt w:val="bullet"/>
      <w:lvlText w:val="o"/>
      <w:lvlJc w:val="left"/>
      <w:pPr>
        <w:ind w:left="5388" w:hanging="360"/>
      </w:pPr>
      <w:rPr>
        <w:rFonts w:ascii="Courier New" w:hAnsi="Courier New" w:cs="Courier New" w:hint="default"/>
      </w:rPr>
    </w:lvl>
    <w:lvl w:ilvl="8" w:tplc="04270005" w:tentative="1">
      <w:start w:val="1"/>
      <w:numFmt w:val="bullet"/>
      <w:lvlText w:val=""/>
      <w:lvlJc w:val="left"/>
      <w:pPr>
        <w:ind w:left="6108" w:hanging="360"/>
      </w:pPr>
      <w:rPr>
        <w:rFonts w:ascii="Wingdings" w:hAnsi="Wingdings" w:hint="default"/>
      </w:rPr>
    </w:lvl>
  </w:abstractNum>
  <w:abstractNum w:abstractNumId="2" w15:restartNumberingAfterBreak="0">
    <w:nsid w:val="08142AE3"/>
    <w:multiLevelType w:val="hybridMultilevel"/>
    <w:tmpl w:val="3094FD80"/>
    <w:lvl w:ilvl="0" w:tplc="08090001">
      <w:start w:val="1"/>
      <w:numFmt w:val="bullet"/>
      <w:lvlText w:val=""/>
      <w:lvlJc w:val="left"/>
      <w:pPr>
        <w:ind w:left="436" w:hanging="460"/>
      </w:pPr>
      <w:rPr>
        <w:rFonts w:ascii="Symbol" w:hAnsi="Symbol" w:hint="default"/>
      </w:rPr>
    </w:lvl>
    <w:lvl w:ilvl="1" w:tplc="FFFFFFFF" w:tentative="1">
      <w:start w:val="1"/>
      <w:numFmt w:val="bullet"/>
      <w:lvlText w:val="o"/>
      <w:lvlJc w:val="left"/>
      <w:pPr>
        <w:ind w:left="1428" w:hanging="360"/>
      </w:pPr>
      <w:rPr>
        <w:rFonts w:ascii="Courier New" w:hAnsi="Courier New" w:cs="Courier New" w:hint="default"/>
      </w:rPr>
    </w:lvl>
    <w:lvl w:ilvl="2" w:tplc="FFFFFFFF" w:tentative="1">
      <w:start w:val="1"/>
      <w:numFmt w:val="bullet"/>
      <w:lvlText w:val=""/>
      <w:lvlJc w:val="left"/>
      <w:pPr>
        <w:ind w:left="2148" w:hanging="360"/>
      </w:pPr>
      <w:rPr>
        <w:rFonts w:ascii="Wingdings" w:hAnsi="Wingdings" w:hint="default"/>
      </w:rPr>
    </w:lvl>
    <w:lvl w:ilvl="3" w:tplc="FFFFFFFF" w:tentative="1">
      <w:start w:val="1"/>
      <w:numFmt w:val="bullet"/>
      <w:lvlText w:val=""/>
      <w:lvlJc w:val="left"/>
      <w:pPr>
        <w:ind w:left="2868" w:hanging="360"/>
      </w:pPr>
      <w:rPr>
        <w:rFonts w:ascii="Symbol" w:hAnsi="Symbol" w:hint="default"/>
      </w:rPr>
    </w:lvl>
    <w:lvl w:ilvl="4" w:tplc="FFFFFFFF" w:tentative="1">
      <w:start w:val="1"/>
      <w:numFmt w:val="bullet"/>
      <w:lvlText w:val="o"/>
      <w:lvlJc w:val="left"/>
      <w:pPr>
        <w:ind w:left="3588" w:hanging="360"/>
      </w:pPr>
      <w:rPr>
        <w:rFonts w:ascii="Courier New" w:hAnsi="Courier New" w:cs="Courier New" w:hint="default"/>
      </w:rPr>
    </w:lvl>
    <w:lvl w:ilvl="5" w:tplc="FFFFFFFF" w:tentative="1">
      <w:start w:val="1"/>
      <w:numFmt w:val="bullet"/>
      <w:lvlText w:val=""/>
      <w:lvlJc w:val="left"/>
      <w:pPr>
        <w:ind w:left="4308" w:hanging="360"/>
      </w:pPr>
      <w:rPr>
        <w:rFonts w:ascii="Wingdings" w:hAnsi="Wingdings" w:hint="default"/>
      </w:rPr>
    </w:lvl>
    <w:lvl w:ilvl="6" w:tplc="FFFFFFFF" w:tentative="1">
      <w:start w:val="1"/>
      <w:numFmt w:val="bullet"/>
      <w:lvlText w:val=""/>
      <w:lvlJc w:val="left"/>
      <w:pPr>
        <w:ind w:left="5028" w:hanging="360"/>
      </w:pPr>
      <w:rPr>
        <w:rFonts w:ascii="Symbol" w:hAnsi="Symbol" w:hint="default"/>
      </w:rPr>
    </w:lvl>
    <w:lvl w:ilvl="7" w:tplc="FFFFFFFF" w:tentative="1">
      <w:start w:val="1"/>
      <w:numFmt w:val="bullet"/>
      <w:lvlText w:val="o"/>
      <w:lvlJc w:val="left"/>
      <w:pPr>
        <w:ind w:left="5748" w:hanging="360"/>
      </w:pPr>
      <w:rPr>
        <w:rFonts w:ascii="Courier New" w:hAnsi="Courier New" w:cs="Courier New" w:hint="default"/>
      </w:rPr>
    </w:lvl>
    <w:lvl w:ilvl="8" w:tplc="FFFFFFFF" w:tentative="1">
      <w:start w:val="1"/>
      <w:numFmt w:val="bullet"/>
      <w:lvlText w:val=""/>
      <w:lvlJc w:val="left"/>
      <w:pPr>
        <w:ind w:left="6468" w:hanging="360"/>
      </w:pPr>
      <w:rPr>
        <w:rFonts w:ascii="Wingdings" w:hAnsi="Wingdings" w:hint="default"/>
      </w:rPr>
    </w:lvl>
  </w:abstractNum>
  <w:abstractNum w:abstractNumId="3" w15:restartNumberingAfterBreak="0">
    <w:nsid w:val="097B63C0"/>
    <w:multiLevelType w:val="hybridMultilevel"/>
    <w:tmpl w:val="641E5F22"/>
    <w:lvl w:ilvl="0" w:tplc="04270001">
      <w:start w:val="1"/>
      <w:numFmt w:val="bullet"/>
      <w:lvlText w:val=""/>
      <w:lvlJc w:val="left"/>
      <w:pPr>
        <w:ind w:left="708" w:hanging="360"/>
      </w:pPr>
      <w:rPr>
        <w:rFonts w:ascii="Symbol" w:hAnsi="Symbol" w:hint="default"/>
      </w:rPr>
    </w:lvl>
    <w:lvl w:ilvl="1" w:tplc="2DACA748">
      <w:numFmt w:val="bullet"/>
      <w:lvlText w:val="•"/>
      <w:lvlJc w:val="left"/>
      <w:pPr>
        <w:ind w:left="1428" w:hanging="360"/>
      </w:pPr>
      <w:rPr>
        <w:rFonts w:ascii="Times New Roman" w:eastAsia="Times New Roman" w:hAnsi="Times New Roman" w:cs="Times New Roman" w:hint="default"/>
      </w:rPr>
    </w:lvl>
    <w:lvl w:ilvl="2" w:tplc="04270005" w:tentative="1">
      <w:start w:val="1"/>
      <w:numFmt w:val="bullet"/>
      <w:lvlText w:val=""/>
      <w:lvlJc w:val="left"/>
      <w:pPr>
        <w:ind w:left="2148" w:hanging="360"/>
      </w:pPr>
      <w:rPr>
        <w:rFonts w:ascii="Wingdings" w:hAnsi="Wingdings" w:hint="default"/>
      </w:rPr>
    </w:lvl>
    <w:lvl w:ilvl="3" w:tplc="04270001" w:tentative="1">
      <w:start w:val="1"/>
      <w:numFmt w:val="bullet"/>
      <w:lvlText w:val=""/>
      <w:lvlJc w:val="left"/>
      <w:pPr>
        <w:ind w:left="2868" w:hanging="360"/>
      </w:pPr>
      <w:rPr>
        <w:rFonts w:ascii="Symbol" w:hAnsi="Symbol" w:hint="default"/>
      </w:rPr>
    </w:lvl>
    <w:lvl w:ilvl="4" w:tplc="04270003" w:tentative="1">
      <w:start w:val="1"/>
      <w:numFmt w:val="bullet"/>
      <w:lvlText w:val="o"/>
      <w:lvlJc w:val="left"/>
      <w:pPr>
        <w:ind w:left="3588" w:hanging="360"/>
      </w:pPr>
      <w:rPr>
        <w:rFonts w:ascii="Courier New" w:hAnsi="Courier New" w:cs="Courier New" w:hint="default"/>
      </w:rPr>
    </w:lvl>
    <w:lvl w:ilvl="5" w:tplc="04270005" w:tentative="1">
      <w:start w:val="1"/>
      <w:numFmt w:val="bullet"/>
      <w:lvlText w:val=""/>
      <w:lvlJc w:val="left"/>
      <w:pPr>
        <w:ind w:left="4308" w:hanging="360"/>
      </w:pPr>
      <w:rPr>
        <w:rFonts w:ascii="Wingdings" w:hAnsi="Wingdings" w:hint="default"/>
      </w:rPr>
    </w:lvl>
    <w:lvl w:ilvl="6" w:tplc="04270001" w:tentative="1">
      <w:start w:val="1"/>
      <w:numFmt w:val="bullet"/>
      <w:lvlText w:val=""/>
      <w:lvlJc w:val="left"/>
      <w:pPr>
        <w:ind w:left="5028" w:hanging="360"/>
      </w:pPr>
      <w:rPr>
        <w:rFonts w:ascii="Symbol" w:hAnsi="Symbol" w:hint="default"/>
      </w:rPr>
    </w:lvl>
    <w:lvl w:ilvl="7" w:tplc="04270003" w:tentative="1">
      <w:start w:val="1"/>
      <w:numFmt w:val="bullet"/>
      <w:lvlText w:val="o"/>
      <w:lvlJc w:val="left"/>
      <w:pPr>
        <w:ind w:left="5748" w:hanging="360"/>
      </w:pPr>
      <w:rPr>
        <w:rFonts w:ascii="Courier New" w:hAnsi="Courier New" w:cs="Courier New" w:hint="default"/>
      </w:rPr>
    </w:lvl>
    <w:lvl w:ilvl="8" w:tplc="04270005" w:tentative="1">
      <w:start w:val="1"/>
      <w:numFmt w:val="bullet"/>
      <w:lvlText w:val=""/>
      <w:lvlJc w:val="left"/>
      <w:pPr>
        <w:ind w:left="6468" w:hanging="360"/>
      </w:pPr>
      <w:rPr>
        <w:rFonts w:ascii="Wingdings" w:hAnsi="Wingdings" w:hint="default"/>
      </w:rPr>
    </w:lvl>
  </w:abstractNum>
  <w:abstractNum w:abstractNumId="4" w15:restartNumberingAfterBreak="0">
    <w:nsid w:val="0E1911AE"/>
    <w:multiLevelType w:val="hybridMultilevel"/>
    <w:tmpl w:val="069A7CFC"/>
    <w:lvl w:ilvl="0" w:tplc="36502D1C">
      <w:numFmt w:val="bullet"/>
      <w:lvlText w:val="•"/>
      <w:lvlJc w:val="left"/>
      <w:pPr>
        <w:ind w:left="348" w:hanging="360"/>
      </w:pPr>
      <w:rPr>
        <w:rFonts w:ascii="Times New Roman" w:eastAsia="Times New Roman" w:hAnsi="Times New Roman" w:cs="Times New Roman" w:hint="default"/>
      </w:rPr>
    </w:lvl>
    <w:lvl w:ilvl="1" w:tplc="04270003" w:tentative="1">
      <w:start w:val="1"/>
      <w:numFmt w:val="bullet"/>
      <w:lvlText w:val="o"/>
      <w:lvlJc w:val="left"/>
      <w:pPr>
        <w:ind w:left="1068" w:hanging="360"/>
      </w:pPr>
      <w:rPr>
        <w:rFonts w:ascii="Courier New" w:hAnsi="Courier New" w:cs="Courier New" w:hint="default"/>
      </w:rPr>
    </w:lvl>
    <w:lvl w:ilvl="2" w:tplc="04270005" w:tentative="1">
      <w:start w:val="1"/>
      <w:numFmt w:val="bullet"/>
      <w:lvlText w:val=""/>
      <w:lvlJc w:val="left"/>
      <w:pPr>
        <w:ind w:left="1788" w:hanging="360"/>
      </w:pPr>
      <w:rPr>
        <w:rFonts w:ascii="Wingdings" w:hAnsi="Wingdings" w:hint="default"/>
      </w:rPr>
    </w:lvl>
    <w:lvl w:ilvl="3" w:tplc="04270001" w:tentative="1">
      <w:start w:val="1"/>
      <w:numFmt w:val="bullet"/>
      <w:lvlText w:val=""/>
      <w:lvlJc w:val="left"/>
      <w:pPr>
        <w:ind w:left="2508" w:hanging="360"/>
      </w:pPr>
      <w:rPr>
        <w:rFonts w:ascii="Symbol" w:hAnsi="Symbol" w:hint="default"/>
      </w:rPr>
    </w:lvl>
    <w:lvl w:ilvl="4" w:tplc="04270003" w:tentative="1">
      <w:start w:val="1"/>
      <w:numFmt w:val="bullet"/>
      <w:lvlText w:val="o"/>
      <w:lvlJc w:val="left"/>
      <w:pPr>
        <w:ind w:left="3228" w:hanging="360"/>
      </w:pPr>
      <w:rPr>
        <w:rFonts w:ascii="Courier New" w:hAnsi="Courier New" w:cs="Courier New" w:hint="default"/>
      </w:rPr>
    </w:lvl>
    <w:lvl w:ilvl="5" w:tplc="04270005" w:tentative="1">
      <w:start w:val="1"/>
      <w:numFmt w:val="bullet"/>
      <w:lvlText w:val=""/>
      <w:lvlJc w:val="left"/>
      <w:pPr>
        <w:ind w:left="3948" w:hanging="360"/>
      </w:pPr>
      <w:rPr>
        <w:rFonts w:ascii="Wingdings" w:hAnsi="Wingdings" w:hint="default"/>
      </w:rPr>
    </w:lvl>
    <w:lvl w:ilvl="6" w:tplc="04270001" w:tentative="1">
      <w:start w:val="1"/>
      <w:numFmt w:val="bullet"/>
      <w:lvlText w:val=""/>
      <w:lvlJc w:val="left"/>
      <w:pPr>
        <w:ind w:left="4668" w:hanging="360"/>
      </w:pPr>
      <w:rPr>
        <w:rFonts w:ascii="Symbol" w:hAnsi="Symbol" w:hint="default"/>
      </w:rPr>
    </w:lvl>
    <w:lvl w:ilvl="7" w:tplc="04270003" w:tentative="1">
      <w:start w:val="1"/>
      <w:numFmt w:val="bullet"/>
      <w:lvlText w:val="o"/>
      <w:lvlJc w:val="left"/>
      <w:pPr>
        <w:ind w:left="5388" w:hanging="360"/>
      </w:pPr>
      <w:rPr>
        <w:rFonts w:ascii="Courier New" w:hAnsi="Courier New" w:cs="Courier New" w:hint="default"/>
      </w:rPr>
    </w:lvl>
    <w:lvl w:ilvl="8" w:tplc="04270005" w:tentative="1">
      <w:start w:val="1"/>
      <w:numFmt w:val="bullet"/>
      <w:lvlText w:val=""/>
      <w:lvlJc w:val="left"/>
      <w:pPr>
        <w:ind w:left="6108" w:hanging="360"/>
      </w:pPr>
      <w:rPr>
        <w:rFonts w:ascii="Wingdings" w:hAnsi="Wingdings" w:hint="default"/>
      </w:rPr>
    </w:lvl>
  </w:abstractNum>
  <w:abstractNum w:abstractNumId="5" w15:restartNumberingAfterBreak="0">
    <w:nsid w:val="0E603778"/>
    <w:multiLevelType w:val="hybridMultilevel"/>
    <w:tmpl w:val="DDA6CF2A"/>
    <w:lvl w:ilvl="0" w:tplc="C7442446">
      <w:start w:val="1"/>
      <w:numFmt w:val="bullet"/>
      <w:lvlText w:val=""/>
      <w:lvlJc w:val="left"/>
      <w:pPr>
        <w:ind w:left="567" w:hanging="567"/>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12A1BF2"/>
    <w:multiLevelType w:val="hybridMultilevel"/>
    <w:tmpl w:val="936624A2"/>
    <w:lvl w:ilvl="0" w:tplc="FFFFFFFF">
      <w:start w:val="1"/>
      <w:numFmt w:val="bullet"/>
      <w:lvlText w:val="-"/>
      <w:lvlJc w:val="left"/>
      <w:pPr>
        <w:ind w:left="534" w:hanging="570"/>
      </w:pPr>
      <w:rPr>
        <w:rFonts w:hint="default"/>
      </w:rPr>
    </w:lvl>
    <w:lvl w:ilvl="1" w:tplc="04270003" w:tentative="1">
      <w:start w:val="1"/>
      <w:numFmt w:val="bullet"/>
      <w:lvlText w:val="o"/>
      <w:lvlJc w:val="left"/>
      <w:pPr>
        <w:ind w:left="1428" w:hanging="360"/>
      </w:pPr>
      <w:rPr>
        <w:rFonts w:ascii="Courier New" w:hAnsi="Courier New" w:cs="Courier New" w:hint="default"/>
      </w:rPr>
    </w:lvl>
    <w:lvl w:ilvl="2" w:tplc="04270005" w:tentative="1">
      <w:start w:val="1"/>
      <w:numFmt w:val="bullet"/>
      <w:lvlText w:val=""/>
      <w:lvlJc w:val="left"/>
      <w:pPr>
        <w:ind w:left="2148" w:hanging="360"/>
      </w:pPr>
      <w:rPr>
        <w:rFonts w:ascii="Wingdings" w:hAnsi="Wingdings" w:hint="default"/>
      </w:rPr>
    </w:lvl>
    <w:lvl w:ilvl="3" w:tplc="04270001" w:tentative="1">
      <w:start w:val="1"/>
      <w:numFmt w:val="bullet"/>
      <w:lvlText w:val=""/>
      <w:lvlJc w:val="left"/>
      <w:pPr>
        <w:ind w:left="2868" w:hanging="360"/>
      </w:pPr>
      <w:rPr>
        <w:rFonts w:ascii="Symbol" w:hAnsi="Symbol" w:hint="default"/>
      </w:rPr>
    </w:lvl>
    <w:lvl w:ilvl="4" w:tplc="04270003" w:tentative="1">
      <w:start w:val="1"/>
      <w:numFmt w:val="bullet"/>
      <w:lvlText w:val="o"/>
      <w:lvlJc w:val="left"/>
      <w:pPr>
        <w:ind w:left="3588" w:hanging="360"/>
      </w:pPr>
      <w:rPr>
        <w:rFonts w:ascii="Courier New" w:hAnsi="Courier New" w:cs="Courier New" w:hint="default"/>
      </w:rPr>
    </w:lvl>
    <w:lvl w:ilvl="5" w:tplc="04270005" w:tentative="1">
      <w:start w:val="1"/>
      <w:numFmt w:val="bullet"/>
      <w:lvlText w:val=""/>
      <w:lvlJc w:val="left"/>
      <w:pPr>
        <w:ind w:left="4308" w:hanging="360"/>
      </w:pPr>
      <w:rPr>
        <w:rFonts w:ascii="Wingdings" w:hAnsi="Wingdings" w:hint="default"/>
      </w:rPr>
    </w:lvl>
    <w:lvl w:ilvl="6" w:tplc="04270001" w:tentative="1">
      <w:start w:val="1"/>
      <w:numFmt w:val="bullet"/>
      <w:lvlText w:val=""/>
      <w:lvlJc w:val="left"/>
      <w:pPr>
        <w:ind w:left="5028" w:hanging="360"/>
      </w:pPr>
      <w:rPr>
        <w:rFonts w:ascii="Symbol" w:hAnsi="Symbol" w:hint="default"/>
      </w:rPr>
    </w:lvl>
    <w:lvl w:ilvl="7" w:tplc="04270003" w:tentative="1">
      <w:start w:val="1"/>
      <w:numFmt w:val="bullet"/>
      <w:lvlText w:val="o"/>
      <w:lvlJc w:val="left"/>
      <w:pPr>
        <w:ind w:left="5748" w:hanging="360"/>
      </w:pPr>
      <w:rPr>
        <w:rFonts w:ascii="Courier New" w:hAnsi="Courier New" w:cs="Courier New" w:hint="default"/>
      </w:rPr>
    </w:lvl>
    <w:lvl w:ilvl="8" w:tplc="04270005" w:tentative="1">
      <w:start w:val="1"/>
      <w:numFmt w:val="bullet"/>
      <w:lvlText w:val=""/>
      <w:lvlJc w:val="left"/>
      <w:pPr>
        <w:ind w:left="6468" w:hanging="360"/>
      </w:pPr>
      <w:rPr>
        <w:rFonts w:ascii="Wingdings" w:hAnsi="Wingdings" w:hint="default"/>
      </w:rPr>
    </w:lvl>
  </w:abstractNum>
  <w:abstractNum w:abstractNumId="7" w15:restartNumberingAfterBreak="0">
    <w:nsid w:val="191C6EBC"/>
    <w:multiLevelType w:val="hybridMultilevel"/>
    <w:tmpl w:val="C0B2DDD0"/>
    <w:lvl w:ilvl="0" w:tplc="FFFFFFFF">
      <w:start w:val="1"/>
      <w:numFmt w:val="bullet"/>
      <w:lvlText w:val="-"/>
      <w:lvlJc w:val="left"/>
      <w:pPr>
        <w:ind w:left="546" w:hanging="570"/>
      </w:pPr>
      <w:rPr>
        <w:rFonts w:hint="default"/>
      </w:rPr>
    </w:lvl>
    <w:lvl w:ilvl="1" w:tplc="FFFFFFFF" w:tentative="1">
      <w:start w:val="1"/>
      <w:numFmt w:val="bullet"/>
      <w:lvlText w:val="o"/>
      <w:lvlJc w:val="left"/>
      <w:pPr>
        <w:ind w:left="1428" w:hanging="360"/>
      </w:pPr>
      <w:rPr>
        <w:rFonts w:ascii="Courier New" w:hAnsi="Courier New" w:cs="Courier New" w:hint="default"/>
      </w:rPr>
    </w:lvl>
    <w:lvl w:ilvl="2" w:tplc="FFFFFFFF" w:tentative="1">
      <w:start w:val="1"/>
      <w:numFmt w:val="bullet"/>
      <w:lvlText w:val=""/>
      <w:lvlJc w:val="left"/>
      <w:pPr>
        <w:ind w:left="2148" w:hanging="360"/>
      </w:pPr>
      <w:rPr>
        <w:rFonts w:ascii="Wingdings" w:hAnsi="Wingdings" w:hint="default"/>
      </w:rPr>
    </w:lvl>
    <w:lvl w:ilvl="3" w:tplc="FFFFFFFF" w:tentative="1">
      <w:start w:val="1"/>
      <w:numFmt w:val="bullet"/>
      <w:lvlText w:val=""/>
      <w:lvlJc w:val="left"/>
      <w:pPr>
        <w:ind w:left="2868" w:hanging="360"/>
      </w:pPr>
      <w:rPr>
        <w:rFonts w:ascii="Symbol" w:hAnsi="Symbol" w:hint="default"/>
      </w:rPr>
    </w:lvl>
    <w:lvl w:ilvl="4" w:tplc="FFFFFFFF" w:tentative="1">
      <w:start w:val="1"/>
      <w:numFmt w:val="bullet"/>
      <w:lvlText w:val="o"/>
      <w:lvlJc w:val="left"/>
      <w:pPr>
        <w:ind w:left="3588" w:hanging="360"/>
      </w:pPr>
      <w:rPr>
        <w:rFonts w:ascii="Courier New" w:hAnsi="Courier New" w:cs="Courier New" w:hint="default"/>
      </w:rPr>
    </w:lvl>
    <w:lvl w:ilvl="5" w:tplc="FFFFFFFF" w:tentative="1">
      <w:start w:val="1"/>
      <w:numFmt w:val="bullet"/>
      <w:lvlText w:val=""/>
      <w:lvlJc w:val="left"/>
      <w:pPr>
        <w:ind w:left="4308" w:hanging="360"/>
      </w:pPr>
      <w:rPr>
        <w:rFonts w:ascii="Wingdings" w:hAnsi="Wingdings" w:hint="default"/>
      </w:rPr>
    </w:lvl>
    <w:lvl w:ilvl="6" w:tplc="FFFFFFFF" w:tentative="1">
      <w:start w:val="1"/>
      <w:numFmt w:val="bullet"/>
      <w:lvlText w:val=""/>
      <w:lvlJc w:val="left"/>
      <w:pPr>
        <w:ind w:left="5028" w:hanging="360"/>
      </w:pPr>
      <w:rPr>
        <w:rFonts w:ascii="Symbol" w:hAnsi="Symbol" w:hint="default"/>
      </w:rPr>
    </w:lvl>
    <w:lvl w:ilvl="7" w:tplc="FFFFFFFF" w:tentative="1">
      <w:start w:val="1"/>
      <w:numFmt w:val="bullet"/>
      <w:lvlText w:val="o"/>
      <w:lvlJc w:val="left"/>
      <w:pPr>
        <w:ind w:left="5748" w:hanging="360"/>
      </w:pPr>
      <w:rPr>
        <w:rFonts w:ascii="Courier New" w:hAnsi="Courier New" w:cs="Courier New" w:hint="default"/>
      </w:rPr>
    </w:lvl>
    <w:lvl w:ilvl="8" w:tplc="FFFFFFFF" w:tentative="1">
      <w:start w:val="1"/>
      <w:numFmt w:val="bullet"/>
      <w:lvlText w:val=""/>
      <w:lvlJc w:val="left"/>
      <w:pPr>
        <w:ind w:left="6468" w:hanging="360"/>
      </w:pPr>
      <w:rPr>
        <w:rFonts w:ascii="Wingdings" w:hAnsi="Wingdings" w:hint="default"/>
      </w:rPr>
    </w:lvl>
  </w:abstractNum>
  <w:abstractNum w:abstractNumId="8" w15:restartNumberingAfterBreak="0">
    <w:nsid w:val="1C620B2B"/>
    <w:multiLevelType w:val="hybridMultilevel"/>
    <w:tmpl w:val="31B2DD3A"/>
    <w:lvl w:ilvl="0" w:tplc="269A4AAE">
      <w:start w:val="1"/>
      <w:numFmt w:val="bullet"/>
      <w:lvlText w:val=""/>
      <w:lvlJc w:val="left"/>
      <w:pPr>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F0E021D"/>
    <w:multiLevelType w:val="hybridMultilevel"/>
    <w:tmpl w:val="C97EA464"/>
    <w:lvl w:ilvl="0" w:tplc="94121DB2">
      <w:start w:val="1"/>
      <w:numFmt w:val="bullet"/>
      <w:lvlText w:val=""/>
      <w:lvlJc w:val="left"/>
      <w:pPr>
        <w:ind w:left="567" w:hanging="567"/>
      </w:pPr>
      <w:rPr>
        <w:rFonts w:ascii="Symbol" w:hAnsi="Symbol" w:hint="default"/>
      </w:rPr>
    </w:lvl>
    <w:lvl w:ilvl="1" w:tplc="3A8C9A1A">
      <w:numFmt w:val="bullet"/>
      <w:lvlText w:val="•"/>
      <w:lvlJc w:val="left"/>
      <w:pPr>
        <w:ind w:left="1440" w:hanging="360"/>
      </w:pPr>
      <w:rPr>
        <w:rFonts w:ascii="Times New Roman" w:eastAsia="Times New Roman"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0410FB3"/>
    <w:multiLevelType w:val="hybridMultilevel"/>
    <w:tmpl w:val="CCEAB3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D12AEE"/>
    <w:multiLevelType w:val="hybridMultilevel"/>
    <w:tmpl w:val="67AE05BC"/>
    <w:lvl w:ilvl="0" w:tplc="94121DB2">
      <w:start w:val="1"/>
      <w:numFmt w:val="bullet"/>
      <w:lvlText w:val=""/>
      <w:lvlJc w:val="left"/>
      <w:pPr>
        <w:ind w:left="567" w:hanging="567"/>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44A6180"/>
    <w:multiLevelType w:val="hybridMultilevel"/>
    <w:tmpl w:val="597C76BE"/>
    <w:lvl w:ilvl="0" w:tplc="7D20D1C0">
      <w:start w:val="1"/>
      <w:numFmt w:val="bullet"/>
      <w:lvlText w:val=""/>
      <w:lvlJc w:val="left"/>
      <w:pPr>
        <w:ind w:left="567" w:hanging="567"/>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46B563D"/>
    <w:multiLevelType w:val="hybridMultilevel"/>
    <w:tmpl w:val="3E9A1D1A"/>
    <w:lvl w:ilvl="0" w:tplc="04270001">
      <w:start w:val="1"/>
      <w:numFmt w:val="bullet"/>
      <w:lvlText w:val=""/>
      <w:lvlJc w:val="left"/>
      <w:pPr>
        <w:ind w:left="696" w:hanging="360"/>
      </w:pPr>
      <w:rPr>
        <w:rFonts w:ascii="Symbol" w:hAnsi="Symbol" w:hint="default"/>
      </w:rPr>
    </w:lvl>
    <w:lvl w:ilvl="1" w:tplc="04270003" w:tentative="1">
      <w:start w:val="1"/>
      <w:numFmt w:val="bullet"/>
      <w:lvlText w:val="o"/>
      <w:lvlJc w:val="left"/>
      <w:pPr>
        <w:ind w:left="1416" w:hanging="360"/>
      </w:pPr>
      <w:rPr>
        <w:rFonts w:ascii="Courier New" w:hAnsi="Courier New" w:cs="Courier New" w:hint="default"/>
      </w:rPr>
    </w:lvl>
    <w:lvl w:ilvl="2" w:tplc="04270005" w:tentative="1">
      <w:start w:val="1"/>
      <w:numFmt w:val="bullet"/>
      <w:lvlText w:val=""/>
      <w:lvlJc w:val="left"/>
      <w:pPr>
        <w:ind w:left="2136" w:hanging="360"/>
      </w:pPr>
      <w:rPr>
        <w:rFonts w:ascii="Wingdings" w:hAnsi="Wingdings" w:hint="default"/>
      </w:rPr>
    </w:lvl>
    <w:lvl w:ilvl="3" w:tplc="04270001" w:tentative="1">
      <w:start w:val="1"/>
      <w:numFmt w:val="bullet"/>
      <w:lvlText w:val=""/>
      <w:lvlJc w:val="left"/>
      <w:pPr>
        <w:ind w:left="2856" w:hanging="360"/>
      </w:pPr>
      <w:rPr>
        <w:rFonts w:ascii="Symbol" w:hAnsi="Symbol" w:hint="default"/>
      </w:rPr>
    </w:lvl>
    <w:lvl w:ilvl="4" w:tplc="04270003" w:tentative="1">
      <w:start w:val="1"/>
      <w:numFmt w:val="bullet"/>
      <w:lvlText w:val="o"/>
      <w:lvlJc w:val="left"/>
      <w:pPr>
        <w:ind w:left="3576" w:hanging="360"/>
      </w:pPr>
      <w:rPr>
        <w:rFonts w:ascii="Courier New" w:hAnsi="Courier New" w:cs="Courier New" w:hint="default"/>
      </w:rPr>
    </w:lvl>
    <w:lvl w:ilvl="5" w:tplc="04270005" w:tentative="1">
      <w:start w:val="1"/>
      <w:numFmt w:val="bullet"/>
      <w:lvlText w:val=""/>
      <w:lvlJc w:val="left"/>
      <w:pPr>
        <w:ind w:left="4296" w:hanging="360"/>
      </w:pPr>
      <w:rPr>
        <w:rFonts w:ascii="Wingdings" w:hAnsi="Wingdings" w:hint="default"/>
      </w:rPr>
    </w:lvl>
    <w:lvl w:ilvl="6" w:tplc="04270001" w:tentative="1">
      <w:start w:val="1"/>
      <w:numFmt w:val="bullet"/>
      <w:lvlText w:val=""/>
      <w:lvlJc w:val="left"/>
      <w:pPr>
        <w:ind w:left="5016" w:hanging="360"/>
      </w:pPr>
      <w:rPr>
        <w:rFonts w:ascii="Symbol" w:hAnsi="Symbol" w:hint="default"/>
      </w:rPr>
    </w:lvl>
    <w:lvl w:ilvl="7" w:tplc="04270003" w:tentative="1">
      <w:start w:val="1"/>
      <w:numFmt w:val="bullet"/>
      <w:lvlText w:val="o"/>
      <w:lvlJc w:val="left"/>
      <w:pPr>
        <w:ind w:left="5736" w:hanging="360"/>
      </w:pPr>
      <w:rPr>
        <w:rFonts w:ascii="Courier New" w:hAnsi="Courier New" w:cs="Courier New" w:hint="default"/>
      </w:rPr>
    </w:lvl>
    <w:lvl w:ilvl="8" w:tplc="04270005" w:tentative="1">
      <w:start w:val="1"/>
      <w:numFmt w:val="bullet"/>
      <w:lvlText w:val=""/>
      <w:lvlJc w:val="left"/>
      <w:pPr>
        <w:ind w:left="6456" w:hanging="360"/>
      </w:pPr>
      <w:rPr>
        <w:rFonts w:ascii="Wingdings" w:hAnsi="Wingdings" w:hint="default"/>
      </w:rPr>
    </w:lvl>
  </w:abstractNum>
  <w:abstractNum w:abstractNumId="14" w15:restartNumberingAfterBreak="0">
    <w:nsid w:val="30B965E7"/>
    <w:multiLevelType w:val="hybridMultilevel"/>
    <w:tmpl w:val="4602414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2436115"/>
    <w:multiLevelType w:val="hybridMultilevel"/>
    <w:tmpl w:val="E4727F4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3224FC3"/>
    <w:multiLevelType w:val="hybridMultilevel"/>
    <w:tmpl w:val="59C67EF6"/>
    <w:lvl w:ilvl="0" w:tplc="C420A820">
      <w:start w:val="1"/>
      <w:numFmt w:val="bullet"/>
      <w:lvlText w:val=""/>
      <w:lvlJc w:val="left"/>
      <w:pPr>
        <w:ind w:left="567" w:hanging="567"/>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5E42477"/>
    <w:multiLevelType w:val="hybridMultilevel"/>
    <w:tmpl w:val="D862B376"/>
    <w:lvl w:ilvl="0" w:tplc="FFFFFFFF">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5ED0299"/>
    <w:multiLevelType w:val="hybridMultilevel"/>
    <w:tmpl w:val="AF72176E"/>
    <w:lvl w:ilvl="0" w:tplc="B31CABAE">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97C03B9"/>
    <w:multiLevelType w:val="hybridMultilevel"/>
    <w:tmpl w:val="B470E45E"/>
    <w:lvl w:ilvl="0" w:tplc="04270001">
      <w:start w:val="1"/>
      <w:numFmt w:val="bullet"/>
      <w:lvlText w:val=""/>
      <w:lvlJc w:val="left"/>
      <w:pPr>
        <w:ind w:left="348" w:hanging="360"/>
      </w:pPr>
      <w:rPr>
        <w:rFonts w:ascii="Symbol" w:hAnsi="Symbol" w:hint="default"/>
      </w:rPr>
    </w:lvl>
    <w:lvl w:ilvl="1" w:tplc="FFFFFFFF" w:tentative="1">
      <w:start w:val="1"/>
      <w:numFmt w:val="bullet"/>
      <w:lvlText w:val="o"/>
      <w:lvlJc w:val="left"/>
      <w:pPr>
        <w:ind w:left="1068" w:hanging="360"/>
      </w:pPr>
      <w:rPr>
        <w:rFonts w:ascii="Courier New" w:hAnsi="Courier New" w:cs="Courier New" w:hint="default"/>
      </w:rPr>
    </w:lvl>
    <w:lvl w:ilvl="2" w:tplc="FFFFFFFF" w:tentative="1">
      <w:start w:val="1"/>
      <w:numFmt w:val="bullet"/>
      <w:lvlText w:val=""/>
      <w:lvlJc w:val="left"/>
      <w:pPr>
        <w:ind w:left="1788" w:hanging="360"/>
      </w:pPr>
      <w:rPr>
        <w:rFonts w:ascii="Wingdings" w:hAnsi="Wingdings" w:hint="default"/>
      </w:rPr>
    </w:lvl>
    <w:lvl w:ilvl="3" w:tplc="FFFFFFFF" w:tentative="1">
      <w:start w:val="1"/>
      <w:numFmt w:val="bullet"/>
      <w:lvlText w:val=""/>
      <w:lvlJc w:val="left"/>
      <w:pPr>
        <w:ind w:left="2508" w:hanging="360"/>
      </w:pPr>
      <w:rPr>
        <w:rFonts w:ascii="Symbol" w:hAnsi="Symbol" w:hint="default"/>
      </w:rPr>
    </w:lvl>
    <w:lvl w:ilvl="4" w:tplc="FFFFFFFF" w:tentative="1">
      <w:start w:val="1"/>
      <w:numFmt w:val="bullet"/>
      <w:lvlText w:val="o"/>
      <w:lvlJc w:val="left"/>
      <w:pPr>
        <w:ind w:left="3228" w:hanging="360"/>
      </w:pPr>
      <w:rPr>
        <w:rFonts w:ascii="Courier New" w:hAnsi="Courier New" w:cs="Courier New" w:hint="default"/>
      </w:rPr>
    </w:lvl>
    <w:lvl w:ilvl="5" w:tplc="FFFFFFFF" w:tentative="1">
      <w:start w:val="1"/>
      <w:numFmt w:val="bullet"/>
      <w:lvlText w:val=""/>
      <w:lvlJc w:val="left"/>
      <w:pPr>
        <w:ind w:left="3948" w:hanging="360"/>
      </w:pPr>
      <w:rPr>
        <w:rFonts w:ascii="Wingdings" w:hAnsi="Wingdings" w:hint="default"/>
      </w:rPr>
    </w:lvl>
    <w:lvl w:ilvl="6" w:tplc="FFFFFFFF" w:tentative="1">
      <w:start w:val="1"/>
      <w:numFmt w:val="bullet"/>
      <w:lvlText w:val=""/>
      <w:lvlJc w:val="left"/>
      <w:pPr>
        <w:ind w:left="4668" w:hanging="360"/>
      </w:pPr>
      <w:rPr>
        <w:rFonts w:ascii="Symbol" w:hAnsi="Symbol" w:hint="default"/>
      </w:rPr>
    </w:lvl>
    <w:lvl w:ilvl="7" w:tplc="FFFFFFFF" w:tentative="1">
      <w:start w:val="1"/>
      <w:numFmt w:val="bullet"/>
      <w:lvlText w:val="o"/>
      <w:lvlJc w:val="left"/>
      <w:pPr>
        <w:ind w:left="5388" w:hanging="360"/>
      </w:pPr>
      <w:rPr>
        <w:rFonts w:ascii="Courier New" w:hAnsi="Courier New" w:cs="Courier New" w:hint="default"/>
      </w:rPr>
    </w:lvl>
    <w:lvl w:ilvl="8" w:tplc="FFFFFFFF" w:tentative="1">
      <w:start w:val="1"/>
      <w:numFmt w:val="bullet"/>
      <w:lvlText w:val=""/>
      <w:lvlJc w:val="left"/>
      <w:pPr>
        <w:ind w:left="6108" w:hanging="360"/>
      </w:pPr>
      <w:rPr>
        <w:rFonts w:ascii="Wingdings" w:hAnsi="Wingdings" w:hint="default"/>
      </w:rPr>
    </w:lvl>
  </w:abstractNum>
  <w:abstractNum w:abstractNumId="20" w15:restartNumberingAfterBreak="0">
    <w:nsid w:val="3B770C38"/>
    <w:multiLevelType w:val="hybridMultilevel"/>
    <w:tmpl w:val="CC2AFFB0"/>
    <w:lvl w:ilvl="0" w:tplc="C63C6206">
      <w:numFmt w:val="bullet"/>
      <w:lvlText w:val="•"/>
      <w:lvlJc w:val="left"/>
      <w:pPr>
        <w:ind w:left="336" w:hanging="360"/>
      </w:pPr>
      <w:rPr>
        <w:rFonts w:ascii="Times New Roman" w:eastAsia="Times New Roman" w:hAnsi="Times New Roman" w:cs="Times New Roman" w:hint="default"/>
      </w:rPr>
    </w:lvl>
    <w:lvl w:ilvl="1" w:tplc="04270003" w:tentative="1">
      <w:start w:val="1"/>
      <w:numFmt w:val="bullet"/>
      <w:lvlText w:val="o"/>
      <w:lvlJc w:val="left"/>
      <w:pPr>
        <w:ind w:left="1428" w:hanging="360"/>
      </w:pPr>
      <w:rPr>
        <w:rFonts w:ascii="Courier New" w:hAnsi="Courier New" w:cs="Courier New" w:hint="default"/>
      </w:rPr>
    </w:lvl>
    <w:lvl w:ilvl="2" w:tplc="04270005" w:tentative="1">
      <w:start w:val="1"/>
      <w:numFmt w:val="bullet"/>
      <w:lvlText w:val=""/>
      <w:lvlJc w:val="left"/>
      <w:pPr>
        <w:ind w:left="2148" w:hanging="360"/>
      </w:pPr>
      <w:rPr>
        <w:rFonts w:ascii="Wingdings" w:hAnsi="Wingdings" w:hint="default"/>
      </w:rPr>
    </w:lvl>
    <w:lvl w:ilvl="3" w:tplc="04270001" w:tentative="1">
      <w:start w:val="1"/>
      <w:numFmt w:val="bullet"/>
      <w:lvlText w:val=""/>
      <w:lvlJc w:val="left"/>
      <w:pPr>
        <w:ind w:left="2868" w:hanging="360"/>
      </w:pPr>
      <w:rPr>
        <w:rFonts w:ascii="Symbol" w:hAnsi="Symbol" w:hint="default"/>
      </w:rPr>
    </w:lvl>
    <w:lvl w:ilvl="4" w:tplc="04270003" w:tentative="1">
      <w:start w:val="1"/>
      <w:numFmt w:val="bullet"/>
      <w:lvlText w:val="o"/>
      <w:lvlJc w:val="left"/>
      <w:pPr>
        <w:ind w:left="3588" w:hanging="360"/>
      </w:pPr>
      <w:rPr>
        <w:rFonts w:ascii="Courier New" w:hAnsi="Courier New" w:cs="Courier New" w:hint="default"/>
      </w:rPr>
    </w:lvl>
    <w:lvl w:ilvl="5" w:tplc="04270005" w:tentative="1">
      <w:start w:val="1"/>
      <w:numFmt w:val="bullet"/>
      <w:lvlText w:val=""/>
      <w:lvlJc w:val="left"/>
      <w:pPr>
        <w:ind w:left="4308" w:hanging="360"/>
      </w:pPr>
      <w:rPr>
        <w:rFonts w:ascii="Wingdings" w:hAnsi="Wingdings" w:hint="default"/>
      </w:rPr>
    </w:lvl>
    <w:lvl w:ilvl="6" w:tplc="04270001" w:tentative="1">
      <w:start w:val="1"/>
      <w:numFmt w:val="bullet"/>
      <w:lvlText w:val=""/>
      <w:lvlJc w:val="left"/>
      <w:pPr>
        <w:ind w:left="5028" w:hanging="360"/>
      </w:pPr>
      <w:rPr>
        <w:rFonts w:ascii="Symbol" w:hAnsi="Symbol" w:hint="default"/>
      </w:rPr>
    </w:lvl>
    <w:lvl w:ilvl="7" w:tplc="04270003" w:tentative="1">
      <w:start w:val="1"/>
      <w:numFmt w:val="bullet"/>
      <w:lvlText w:val="o"/>
      <w:lvlJc w:val="left"/>
      <w:pPr>
        <w:ind w:left="5748" w:hanging="360"/>
      </w:pPr>
      <w:rPr>
        <w:rFonts w:ascii="Courier New" w:hAnsi="Courier New" w:cs="Courier New" w:hint="default"/>
      </w:rPr>
    </w:lvl>
    <w:lvl w:ilvl="8" w:tplc="04270005" w:tentative="1">
      <w:start w:val="1"/>
      <w:numFmt w:val="bullet"/>
      <w:lvlText w:val=""/>
      <w:lvlJc w:val="left"/>
      <w:pPr>
        <w:ind w:left="6468" w:hanging="360"/>
      </w:pPr>
      <w:rPr>
        <w:rFonts w:ascii="Wingdings" w:hAnsi="Wingdings" w:hint="default"/>
      </w:rPr>
    </w:lvl>
  </w:abstractNum>
  <w:abstractNum w:abstractNumId="21" w15:restartNumberingAfterBreak="0">
    <w:nsid w:val="3C5553ED"/>
    <w:multiLevelType w:val="hybridMultilevel"/>
    <w:tmpl w:val="56D21FF8"/>
    <w:lvl w:ilvl="0" w:tplc="040B0001">
      <w:start w:val="1"/>
      <w:numFmt w:val="bullet"/>
      <w:lvlText w:val=""/>
      <w:lvlJc w:val="left"/>
      <w:pPr>
        <w:ind w:left="720" w:hanging="360"/>
      </w:pPr>
      <w:rPr>
        <w:rFonts w:ascii="Symbol" w:hAnsi="Symbol" w:hint="default"/>
      </w:rPr>
    </w:lvl>
    <w:lvl w:ilvl="1" w:tplc="C714C624">
      <w:numFmt w:val="bullet"/>
      <w:lvlText w:val="•"/>
      <w:lvlJc w:val="left"/>
      <w:pPr>
        <w:ind w:left="1440" w:hanging="360"/>
      </w:pPr>
      <w:rPr>
        <w:rFonts w:ascii="Times New Roman" w:eastAsia="SimSun" w:hAnsi="Times New Roman" w:cs="Times New Roman"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3F696994"/>
    <w:multiLevelType w:val="hybridMultilevel"/>
    <w:tmpl w:val="330A82CA"/>
    <w:lvl w:ilvl="0" w:tplc="8F6EF640">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4F77252"/>
    <w:multiLevelType w:val="hybridMultilevel"/>
    <w:tmpl w:val="E09C71E4"/>
    <w:lvl w:ilvl="0" w:tplc="269A4AAE">
      <w:start w:val="1"/>
      <w:numFmt w:val="bullet"/>
      <w:lvlText w:val=""/>
      <w:lvlJc w:val="left"/>
      <w:pPr>
        <w:ind w:left="567" w:hanging="567"/>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52F56F9"/>
    <w:multiLevelType w:val="hybridMultilevel"/>
    <w:tmpl w:val="AEB296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390A95"/>
    <w:multiLevelType w:val="hybridMultilevel"/>
    <w:tmpl w:val="BF54A1F8"/>
    <w:lvl w:ilvl="0" w:tplc="8F6EF640">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8F1562C"/>
    <w:multiLevelType w:val="hybridMultilevel"/>
    <w:tmpl w:val="2AEE3D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F170EB"/>
    <w:multiLevelType w:val="hybridMultilevel"/>
    <w:tmpl w:val="7AA48AEA"/>
    <w:lvl w:ilvl="0" w:tplc="040B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9317D7D"/>
    <w:multiLevelType w:val="hybridMultilevel"/>
    <w:tmpl w:val="EE6E87F0"/>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708"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9D80582"/>
    <w:multiLevelType w:val="hybridMultilevel"/>
    <w:tmpl w:val="D60AB5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A3F7ADB"/>
    <w:multiLevelType w:val="hybridMultilevel"/>
    <w:tmpl w:val="0128AE3C"/>
    <w:lvl w:ilvl="0" w:tplc="04270001">
      <w:start w:val="1"/>
      <w:numFmt w:val="bullet"/>
      <w:lvlText w:val=""/>
      <w:lvlJc w:val="left"/>
      <w:pPr>
        <w:ind w:left="1788" w:hanging="360"/>
      </w:pPr>
      <w:rPr>
        <w:rFonts w:ascii="Symbol" w:hAnsi="Symbol" w:hint="default"/>
      </w:rPr>
    </w:lvl>
    <w:lvl w:ilvl="1" w:tplc="04270003" w:tentative="1">
      <w:start w:val="1"/>
      <w:numFmt w:val="bullet"/>
      <w:lvlText w:val="o"/>
      <w:lvlJc w:val="left"/>
      <w:pPr>
        <w:ind w:left="2508" w:hanging="360"/>
      </w:pPr>
      <w:rPr>
        <w:rFonts w:ascii="Courier New" w:hAnsi="Courier New" w:cs="Courier New" w:hint="default"/>
      </w:rPr>
    </w:lvl>
    <w:lvl w:ilvl="2" w:tplc="04270005" w:tentative="1">
      <w:start w:val="1"/>
      <w:numFmt w:val="bullet"/>
      <w:lvlText w:val=""/>
      <w:lvlJc w:val="left"/>
      <w:pPr>
        <w:ind w:left="3228" w:hanging="360"/>
      </w:pPr>
      <w:rPr>
        <w:rFonts w:ascii="Wingdings" w:hAnsi="Wingdings" w:hint="default"/>
      </w:rPr>
    </w:lvl>
    <w:lvl w:ilvl="3" w:tplc="04270001" w:tentative="1">
      <w:start w:val="1"/>
      <w:numFmt w:val="bullet"/>
      <w:lvlText w:val=""/>
      <w:lvlJc w:val="left"/>
      <w:pPr>
        <w:ind w:left="3948" w:hanging="360"/>
      </w:pPr>
      <w:rPr>
        <w:rFonts w:ascii="Symbol" w:hAnsi="Symbol" w:hint="default"/>
      </w:rPr>
    </w:lvl>
    <w:lvl w:ilvl="4" w:tplc="04270003" w:tentative="1">
      <w:start w:val="1"/>
      <w:numFmt w:val="bullet"/>
      <w:lvlText w:val="o"/>
      <w:lvlJc w:val="left"/>
      <w:pPr>
        <w:ind w:left="4668" w:hanging="360"/>
      </w:pPr>
      <w:rPr>
        <w:rFonts w:ascii="Courier New" w:hAnsi="Courier New" w:cs="Courier New" w:hint="default"/>
      </w:rPr>
    </w:lvl>
    <w:lvl w:ilvl="5" w:tplc="04270005" w:tentative="1">
      <w:start w:val="1"/>
      <w:numFmt w:val="bullet"/>
      <w:lvlText w:val=""/>
      <w:lvlJc w:val="left"/>
      <w:pPr>
        <w:ind w:left="5388" w:hanging="360"/>
      </w:pPr>
      <w:rPr>
        <w:rFonts w:ascii="Wingdings" w:hAnsi="Wingdings" w:hint="default"/>
      </w:rPr>
    </w:lvl>
    <w:lvl w:ilvl="6" w:tplc="04270001" w:tentative="1">
      <w:start w:val="1"/>
      <w:numFmt w:val="bullet"/>
      <w:lvlText w:val=""/>
      <w:lvlJc w:val="left"/>
      <w:pPr>
        <w:ind w:left="6108" w:hanging="360"/>
      </w:pPr>
      <w:rPr>
        <w:rFonts w:ascii="Symbol" w:hAnsi="Symbol" w:hint="default"/>
      </w:rPr>
    </w:lvl>
    <w:lvl w:ilvl="7" w:tplc="04270003" w:tentative="1">
      <w:start w:val="1"/>
      <w:numFmt w:val="bullet"/>
      <w:lvlText w:val="o"/>
      <w:lvlJc w:val="left"/>
      <w:pPr>
        <w:ind w:left="6828" w:hanging="360"/>
      </w:pPr>
      <w:rPr>
        <w:rFonts w:ascii="Courier New" w:hAnsi="Courier New" w:cs="Courier New" w:hint="default"/>
      </w:rPr>
    </w:lvl>
    <w:lvl w:ilvl="8" w:tplc="04270005" w:tentative="1">
      <w:start w:val="1"/>
      <w:numFmt w:val="bullet"/>
      <w:lvlText w:val=""/>
      <w:lvlJc w:val="left"/>
      <w:pPr>
        <w:ind w:left="7548" w:hanging="360"/>
      </w:pPr>
      <w:rPr>
        <w:rFonts w:ascii="Wingdings" w:hAnsi="Wingdings" w:hint="default"/>
      </w:rPr>
    </w:lvl>
  </w:abstractNum>
  <w:abstractNum w:abstractNumId="31" w15:restartNumberingAfterBreak="0">
    <w:nsid w:val="5AFD6BE2"/>
    <w:multiLevelType w:val="hybridMultilevel"/>
    <w:tmpl w:val="FD704E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4221FA"/>
    <w:multiLevelType w:val="hybridMultilevel"/>
    <w:tmpl w:val="340C35DC"/>
    <w:lvl w:ilvl="0" w:tplc="8F6EF640">
      <w:numFmt w:val="bullet"/>
      <w:lvlText w:val="-"/>
      <w:lvlJc w:val="left"/>
      <w:pPr>
        <w:ind w:left="1290" w:hanging="57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3" w15:restartNumberingAfterBreak="0">
    <w:nsid w:val="5CCC3FCF"/>
    <w:multiLevelType w:val="hybridMultilevel"/>
    <w:tmpl w:val="3FB0B89C"/>
    <w:lvl w:ilvl="0" w:tplc="FFFFFFFF">
      <w:start w:val="1"/>
      <w:numFmt w:val="bullet"/>
      <w:lvlText w:val="-"/>
      <w:lvlJc w:val="left"/>
      <w:pPr>
        <w:ind w:left="522" w:hanging="570"/>
      </w:pPr>
      <w:rPr>
        <w:rFonts w:hint="default"/>
      </w:rPr>
    </w:lvl>
    <w:lvl w:ilvl="1" w:tplc="04270003" w:tentative="1">
      <w:start w:val="1"/>
      <w:numFmt w:val="bullet"/>
      <w:lvlText w:val="o"/>
      <w:lvlJc w:val="left"/>
      <w:pPr>
        <w:ind w:left="1416" w:hanging="360"/>
      </w:pPr>
      <w:rPr>
        <w:rFonts w:ascii="Courier New" w:hAnsi="Courier New" w:cs="Courier New" w:hint="default"/>
      </w:rPr>
    </w:lvl>
    <w:lvl w:ilvl="2" w:tplc="04270005" w:tentative="1">
      <w:start w:val="1"/>
      <w:numFmt w:val="bullet"/>
      <w:lvlText w:val=""/>
      <w:lvlJc w:val="left"/>
      <w:pPr>
        <w:ind w:left="2136" w:hanging="360"/>
      </w:pPr>
      <w:rPr>
        <w:rFonts w:ascii="Wingdings" w:hAnsi="Wingdings" w:hint="default"/>
      </w:rPr>
    </w:lvl>
    <w:lvl w:ilvl="3" w:tplc="04270001" w:tentative="1">
      <w:start w:val="1"/>
      <w:numFmt w:val="bullet"/>
      <w:lvlText w:val=""/>
      <w:lvlJc w:val="left"/>
      <w:pPr>
        <w:ind w:left="2856" w:hanging="360"/>
      </w:pPr>
      <w:rPr>
        <w:rFonts w:ascii="Symbol" w:hAnsi="Symbol" w:hint="default"/>
      </w:rPr>
    </w:lvl>
    <w:lvl w:ilvl="4" w:tplc="04270003" w:tentative="1">
      <w:start w:val="1"/>
      <w:numFmt w:val="bullet"/>
      <w:lvlText w:val="o"/>
      <w:lvlJc w:val="left"/>
      <w:pPr>
        <w:ind w:left="3576" w:hanging="360"/>
      </w:pPr>
      <w:rPr>
        <w:rFonts w:ascii="Courier New" w:hAnsi="Courier New" w:cs="Courier New" w:hint="default"/>
      </w:rPr>
    </w:lvl>
    <w:lvl w:ilvl="5" w:tplc="04270005" w:tentative="1">
      <w:start w:val="1"/>
      <w:numFmt w:val="bullet"/>
      <w:lvlText w:val=""/>
      <w:lvlJc w:val="left"/>
      <w:pPr>
        <w:ind w:left="4296" w:hanging="360"/>
      </w:pPr>
      <w:rPr>
        <w:rFonts w:ascii="Wingdings" w:hAnsi="Wingdings" w:hint="default"/>
      </w:rPr>
    </w:lvl>
    <w:lvl w:ilvl="6" w:tplc="04270001" w:tentative="1">
      <w:start w:val="1"/>
      <w:numFmt w:val="bullet"/>
      <w:lvlText w:val=""/>
      <w:lvlJc w:val="left"/>
      <w:pPr>
        <w:ind w:left="5016" w:hanging="360"/>
      </w:pPr>
      <w:rPr>
        <w:rFonts w:ascii="Symbol" w:hAnsi="Symbol" w:hint="default"/>
      </w:rPr>
    </w:lvl>
    <w:lvl w:ilvl="7" w:tplc="04270003" w:tentative="1">
      <w:start w:val="1"/>
      <w:numFmt w:val="bullet"/>
      <w:lvlText w:val="o"/>
      <w:lvlJc w:val="left"/>
      <w:pPr>
        <w:ind w:left="5736" w:hanging="360"/>
      </w:pPr>
      <w:rPr>
        <w:rFonts w:ascii="Courier New" w:hAnsi="Courier New" w:cs="Courier New" w:hint="default"/>
      </w:rPr>
    </w:lvl>
    <w:lvl w:ilvl="8" w:tplc="04270005" w:tentative="1">
      <w:start w:val="1"/>
      <w:numFmt w:val="bullet"/>
      <w:lvlText w:val=""/>
      <w:lvlJc w:val="left"/>
      <w:pPr>
        <w:ind w:left="6456" w:hanging="360"/>
      </w:pPr>
      <w:rPr>
        <w:rFonts w:ascii="Wingdings" w:hAnsi="Wingdings" w:hint="default"/>
      </w:rPr>
    </w:lvl>
  </w:abstractNum>
  <w:abstractNum w:abstractNumId="34" w15:restartNumberingAfterBreak="0">
    <w:nsid w:val="5DAE2D8D"/>
    <w:multiLevelType w:val="hybridMultilevel"/>
    <w:tmpl w:val="4D24F51C"/>
    <w:lvl w:ilvl="0" w:tplc="FFFFFFFF">
      <w:start w:val="1"/>
      <w:numFmt w:val="bullet"/>
      <w:lvlText w:val="-"/>
      <w:lvlJc w:val="left"/>
      <w:pPr>
        <w:ind w:left="556" w:hanging="580"/>
      </w:pPr>
      <w:rPr>
        <w:rFonts w:hint="default"/>
      </w:rPr>
    </w:lvl>
    <w:lvl w:ilvl="1" w:tplc="FFFFFFFF" w:tentative="1">
      <w:start w:val="1"/>
      <w:numFmt w:val="bullet"/>
      <w:lvlText w:val="o"/>
      <w:lvlJc w:val="left"/>
      <w:pPr>
        <w:ind w:left="1428" w:hanging="360"/>
      </w:pPr>
      <w:rPr>
        <w:rFonts w:ascii="Courier New" w:hAnsi="Courier New" w:cs="Courier New" w:hint="default"/>
      </w:rPr>
    </w:lvl>
    <w:lvl w:ilvl="2" w:tplc="FFFFFFFF" w:tentative="1">
      <w:start w:val="1"/>
      <w:numFmt w:val="bullet"/>
      <w:lvlText w:val=""/>
      <w:lvlJc w:val="left"/>
      <w:pPr>
        <w:ind w:left="2148" w:hanging="360"/>
      </w:pPr>
      <w:rPr>
        <w:rFonts w:ascii="Wingdings" w:hAnsi="Wingdings" w:hint="default"/>
      </w:rPr>
    </w:lvl>
    <w:lvl w:ilvl="3" w:tplc="FFFFFFFF" w:tentative="1">
      <w:start w:val="1"/>
      <w:numFmt w:val="bullet"/>
      <w:lvlText w:val=""/>
      <w:lvlJc w:val="left"/>
      <w:pPr>
        <w:ind w:left="2868" w:hanging="360"/>
      </w:pPr>
      <w:rPr>
        <w:rFonts w:ascii="Symbol" w:hAnsi="Symbol" w:hint="default"/>
      </w:rPr>
    </w:lvl>
    <w:lvl w:ilvl="4" w:tplc="FFFFFFFF" w:tentative="1">
      <w:start w:val="1"/>
      <w:numFmt w:val="bullet"/>
      <w:lvlText w:val="o"/>
      <w:lvlJc w:val="left"/>
      <w:pPr>
        <w:ind w:left="3588" w:hanging="360"/>
      </w:pPr>
      <w:rPr>
        <w:rFonts w:ascii="Courier New" w:hAnsi="Courier New" w:cs="Courier New" w:hint="default"/>
      </w:rPr>
    </w:lvl>
    <w:lvl w:ilvl="5" w:tplc="FFFFFFFF" w:tentative="1">
      <w:start w:val="1"/>
      <w:numFmt w:val="bullet"/>
      <w:lvlText w:val=""/>
      <w:lvlJc w:val="left"/>
      <w:pPr>
        <w:ind w:left="4308" w:hanging="360"/>
      </w:pPr>
      <w:rPr>
        <w:rFonts w:ascii="Wingdings" w:hAnsi="Wingdings" w:hint="default"/>
      </w:rPr>
    </w:lvl>
    <w:lvl w:ilvl="6" w:tplc="FFFFFFFF" w:tentative="1">
      <w:start w:val="1"/>
      <w:numFmt w:val="bullet"/>
      <w:lvlText w:val=""/>
      <w:lvlJc w:val="left"/>
      <w:pPr>
        <w:ind w:left="5028" w:hanging="360"/>
      </w:pPr>
      <w:rPr>
        <w:rFonts w:ascii="Symbol" w:hAnsi="Symbol" w:hint="default"/>
      </w:rPr>
    </w:lvl>
    <w:lvl w:ilvl="7" w:tplc="FFFFFFFF" w:tentative="1">
      <w:start w:val="1"/>
      <w:numFmt w:val="bullet"/>
      <w:lvlText w:val="o"/>
      <w:lvlJc w:val="left"/>
      <w:pPr>
        <w:ind w:left="5748" w:hanging="360"/>
      </w:pPr>
      <w:rPr>
        <w:rFonts w:ascii="Courier New" w:hAnsi="Courier New" w:cs="Courier New" w:hint="default"/>
      </w:rPr>
    </w:lvl>
    <w:lvl w:ilvl="8" w:tplc="FFFFFFFF" w:tentative="1">
      <w:start w:val="1"/>
      <w:numFmt w:val="bullet"/>
      <w:lvlText w:val=""/>
      <w:lvlJc w:val="left"/>
      <w:pPr>
        <w:ind w:left="6468" w:hanging="360"/>
      </w:pPr>
      <w:rPr>
        <w:rFonts w:ascii="Wingdings" w:hAnsi="Wingdings" w:hint="default"/>
      </w:rPr>
    </w:lvl>
  </w:abstractNum>
  <w:abstractNum w:abstractNumId="35" w15:restartNumberingAfterBreak="0">
    <w:nsid w:val="5FF22362"/>
    <w:multiLevelType w:val="hybridMultilevel"/>
    <w:tmpl w:val="B9162C2C"/>
    <w:lvl w:ilvl="0" w:tplc="966C59A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20F286E"/>
    <w:multiLevelType w:val="hybridMultilevel"/>
    <w:tmpl w:val="5E50772E"/>
    <w:lvl w:ilvl="0" w:tplc="C420A820">
      <w:start w:val="1"/>
      <w:numFmt w:val="bullet"/>
      <w:lvlText w:val=""/>
      <w:lvlJc w:val="left"/>
      <w:pPr>
        <w:ind w:left="567" w:hanging="567"/>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63D3521D"/>
    <w:multiLevelType w:val="hybridMultilevel"/>
    <w:tmpl w:val="D2406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B0565B"/>
    <w:multiLevelType w:val="hybridMultilevel"/>
    <w:tmpl w:val="3C8E910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9" w15:restartNumberingAfterBreak="0">
    <w:nsid w:val="66B90D7F"/>
    <w:multiLevelType w:val="hybridMultilevel"/>
    <w:tmpl w:val="E41E0C50"/>
    <w:lvl w:ilvl="0" w:tplc="269A4AAE">
      <w:start w:val="1"/>
      <w:numFmt w:val="bullet"/>
      <w:lvlText w:val=""/>
      <w:lvlJc w:val="left"/>
      <w:pPr>
        <w:ind w:left="567" w:hanging="567"/>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6A5469C3"/>
    <w:multiLevelType w:val="hybridMultilevel"/>
    <w:tmpl w:val="CBF61FC8"/>
    <w:lvl w:ilvl="0" w:tplc="8F6EF640">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C221FB9"/>
    <w:multiLevelType w:val="hybridMultilevel"/>
    <w:tmpl w:val="7702046E"/>
    <w:lvl w:ilvl="0" w:tplc="04270001">
      <w:start w:val="1"/>
      <w:numFmt w:val="bullet"/>
      <w:lvlText w:val=""/>
      <w:lvlJc w:val="left"/>
      <w:pPr>
        <w:ind w:left="708" w:hanging="360"/>
      </w:pPr>
      <w:rPr>
        <w:rFonts w:ascii="Symbol" w:hAnsi="Symbol" w:hint="default"/>
      </w:rPr>
    </w:lvl>
    <w:lvl w:ilvl="1" w:tplc="04270003" w:tentative="1">
      <w:start w:val="1"/>
      <w:numFmt w:val="bullet"/>
      <w:lvlText w:val="o"/>
      <w:lvlJc w:val="left"/>
      <w:pPr>
        <w:ind w:left="1428" w:hanging="360"/>
      </w:pPr>
      <w:rPr>
        <w:rFonts w:ascii="Courier New" w:hAnsi="Courier New" w:cs="Courier New" w:hint="default"/>
      </w:rPr>
    </w:lvl>
    <w:lvl w:ilvl="2" w:tplc="04270005" w:tentative="1">
      <w:start w:val="1"/>
      <w:numFmt w:val="bullet"/>
      <w:lvlText w:val=""/>
      <w:lvlJc w:val="left"/>
      <w:pPr>
        <w:ind w:left="2148" w:hanging="360"/>
      </w:pPr>
      <w:rPr>
        <w:rFonts w:ascii="Wingdings" w:hAnsi="Wingdings" w:hint="default"/>
      </w:rPr>
    </w:lvl>
    <w:lvl w:ilvl="3" w:tplc="04270001" w:tentative="1">
      <w:start w:val="1"/>
      <w:numFmt w:val="bullet"/>
      <w:lvlText w:val=""/>
      <w:lvlJc w:val="left"/>
      <w:pPr>
        <w:ind w:left="2868" w:hanging="360"/>
      </w:pPr>
      <w:rPr>
        <w:rFonts w:ascii="Symbol" w:hAnsi="Symbol" w:hint="default"/>
      </w:rPr>
    </w:lvl>
    <w:lvl w:ilvl="4" w:tplc="04270003" w:tentative="1">
      <w:start w:val="1"/>
      <w:numFmt w:val="bullet"/>
      <w:lvlText w:val="o"/>
      <w:lvlJc w:val="left"/>
      <w:pPr>
        <w:ind w:left="3588" w:hanging="360"/>
      </w:pPr>
      <w:rPr>
        <w:rFonts w:ascii="Courier New" w:hAnsi="Courier New" w:cs="Courier New" w:hint="default"/>
      </w:rPr>
    </w:lvl>
    <w:lvl w:ilvl="5" w:tplc="04270005" w:tentative="1">
      <w:start w:val="1"/>
      <w:numFmt w:val="bullet"/>
      <w:lvlText w:val=""/>
      <w:lvlJc w:val="left"/>
      <w:pPr>
        <w:ind w:left="4308" w:hanging="360"/>
      </w:pPr>
      <w:rPr>
        <w:rFonts w:ascii="Wingdings" w:hAnsi="Wingdings" w:hint="default"/>
      </w:rPr>
    </w:lvl>
    <w:lvl w:ilvl="6" w:tplc="04270001" w:tentative="1">
      <w:start w:val="1"/>
      <w:numFmt w:val="bullet"/>
      <w:lvlText w:val=""/>
      <w:lvlJc w:val="left"/>
      <w:pPr>
        <w:ind w:left="5028" w:hanging="360"/>
      </w:pPr>
      <w:rPr>
        <w:rFonts w:ascii="Symbol" w:hAnsi="Symbol" w:hint="default"/>
      </w:rPr>
    </w:lvl>
    <w:lvl w:ilvl="7" w:tplc="04270003" w:tentative="1">
      <w:start w:val="1"/>
      <w:numFmt w:val="bullet"/>
      <w:lvlText w:val="o"/>
      <w:lvlJc w:val="left"/>
      <w:pPr>
        <w:ind w:left="5748" w:hanging="360"/>
      </w:pPr>
      <w:rPr>
        <w:rFonts w:ascii="Courier New" w:hAnsi="Courier New" w:cs="Courier New" w:hint="default"/>
      </w:rPr>
    </w:lvl>
    <w:lvl w:ilvl="8" w:tplc="04270005" w:tentative="1">
      <w:start w:val="1"/>
      <w:numFmt w:val="bullet"/>
      <w:lvlText w:val=""/>
      <w:lvlJc w:val="left"/>
      <w:pPr>
        <w:ind w:left="6468" w:hanging="360"/>
      </w:pPr>
      <w:rPr>
        <w:rFonts w:ascii="Wingdings" w:hAnsi="Wingdings" w:hint="default"/>
      </w:rPr>
    </w:lvl>
  </w:abstractNum>
  <w:abstractNum w:abstractNumId="42" w15:restartNumberingAfterBreak="0">
    <w:nsid w:val="6CAD6D2B"/>
    <w:multiLevelType w:val="hybridMultilevel"/>
    <w:tmpl w:val="D29E74CE"/>
    <w:lvl w:ilvl="0" w:tplc="04090005">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3" w15:restartNumberingAfterBreak="0">
    <w:nsid w:val="75DB232C"/>
    <w:multiLevelType w:val="hybridMultilevel"/>
    <w:tmpl w:val="FDE4AF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AB00834"/>
    <w:multiLevelType w:val="hybridMultilevel"/>
    <w:tmpl w:val="C0E80A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CD5A67"/>
    <w:multiLevelType w:val="hybridMultilevel"/>
    <w:tmpl w:val="CF8499EA"/>
    <w:lvl w:ilvl="0" w:tplc="94121DB2">
      <w:start w:val="1"/>
      <w:numFmt w:val="bullet"/>
      <w:lvlText w:val=""/>
      <w:lvlJc w:val="left"/>
      <w:pPr>
        <w:ind w:left="567" w:hanging="567"/>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7E5B4D4C"/>
    <w:multiLevelType w:val="hybridMultilevel"/>
    <w:tmpl w:val="85466092"/>
    <w:lvl w:ilvl="0" w:tplc="08090001">
      <w:start w:val="1"/>
      <w:numFmt w:val="bullet"/>
      <w:lvlText w:val=""/>
      <w:lvlJc w:val="left"/>
      <w:pPr>
        <w:ind w:left="506" w:hanging="530"/>
      </w:pPr>
      <w:rPr>
        <w:rFonts w:ascii="Symbol" w:hAnsi="Symbol" w:hint="default"/>
      </w:rPr>
    </w:lvl>
    <w:lvl w:ilvl="1" w:tplc="FFFFFFFF" w:tentative="1">
      <w:start w:val="1"/>
      <w:numFmt w:val="bullet"/>
      <w:lvlText w:val="o"/>
      <w:lvlJc w:val="left"/>
      <w:pPr>
        <w:ind w:left="1428" w:hanging="360"/>
      </w:pPr>
      <w:rPr>
        <w:rFonts w:ascii="Courier New" w:hAnsi="Courier New" w:cs="Courier New" w:hint="default"/>
      </w:rPr>
    </w:lvl>
    <w:lvl w:ilvl="2" w:tplc="FFFFFFFF" w:tentative="1">
      <w:start w:val="1"/>
      <w:numFmt w:val="bullet"/>
      <w:lvlText w:val=""/>
      <w:lvlJc w:val="left"/>
      <w:pPr>
        <w:ind w:left="2148" w:hanging="360"/>
      </w:pPr>
      <w:rPr>
        <w:rFonts w:ascii="Wingdings" w:hAnsi="Wingdings" w:hint="default"/>
      </w:rPr>
    </w:lvl>
    <w:lvl w:ilvl="3" w:tplc="FFFFFFFF" w:tentative="1">
      <w:start w:val="1"/>
      <w:numFmt w:val="bullet"/>
      <w:lvlText w:val=""/>
      <w:lvlJc w:val="left"/>
      <w:pPr>
        <w:ind w:left="2868" w:hanging="360"/>
      </w:pPr>
      <w:rPr>
        <w:rFonts w:ascii="Symbol" w:hAnsi="Symbol" w:hint="default"/>
      </w:rPr>
    </w:lvl>
    <w:lvl w:ilvl="4" w:tplc="FFFFFFFF" w:tentative="1">
      <w:start w:val="1"/>
      <w:numFmt w:val="bullet"/>
      <w:lvlText w:val="o"/>
      <w:lvlJc w:val="left"/>
      <w:pPr>
        <w:ind w:left="3588" w:hanging="360"/>
      </w:pPr>
      <w:rPr>
        <w:rFonts w:ascii="Courier New" w:hAnsi="Courier New" w:cs="Courier New" w:hint="default"/>
      </w:rPr>
    </w:lvl>
    <w:lvl w:ilvl="5" w:tplc="FFFFFFFF" w:tentative="1">
      <w:start w:val="1"/>
      <w:numFmt w:val="bullet"/>
      <w:lvlText w:val=""/>
      <w:lvlJc w:val="left"/>
      <w:pPr>
        <w:ind w:left="4308" w:hanging="360"/>
      </w:pPr>
      <w:rPr>
        <w:rFonts w:ascii="Wingdings" w:hAnsi="Wingdings" w:hint="default"/>
      </w:rPr>
    </w:lvl>
    <w:lvl w:ilvl="6" w:tplc="FFFFFFFF" w:tentative="1">
      <w:start w:val="1"/>
      <w:numFmt w:val="bullet"/>
      <w:lvlText w:val=""/>
      <w:lvlJc w:val="left"/>
      <w:pPr>
        <w:ind w:left="5028" w:hanging="360"/>
      </w:pPr>
      <w:rPr>
        <w:rFonts w:ascii="Symbol" w:hAnsi="Symbol" w:hint="default"/>
      </w:rPr>
    </w:lvl>
    <w:lvl w:ilvl="7" w:tplc="FFFFFFFF" w:tentative="1">
      <w:start w:val="1"/>
      <w:numFmt w:val="bullet"/>
      <w:lvlText w:val="o"/>
      <w:lvlJc w:val="left"/>
      <w:pPr>
        <w:ind w:left="5748" w:hanging="360"/>
      </w:pPr>
      <w:rPr>
        <w:rFonts w:ascii="Courier New" w:hAnsi="Courier New" w:cs="Courier New" w:hint="default"/>
      </w:rPr>
    </w:lvl>
    <w:lvl w:ilvl="8" w:tplc="FFFFFFFF" w:tentative="1">
      <w:start w:val="1"/>
      <w:numFmt w:val="bullet"/>
      <w:lvlText w:val=""/>
      <w:lvlJc w:val="left"/>
      <w:pPr>
        <w:ind w:left="6468" w:hanging="360"/>
      </w:pPr>
      <w:rPr>
        <w:rFonts w:ascii="Wingdings" w:hAnsi="Wingdings" w:hint="default"/>
      </w:rPr>
    </w:lvl>
  </w:abstractNum>
  <w:num w:numId="1" w16cid:durableId="1157065067">
    <w:abstractNumId w:val="43"/>
  </w:num>
  <w:num w:numId="2" w16cid:durableId="2130514950">
    <w:abstractNumId w:val="10"/>
  </w:num>
  <w:num w:numId="3" w16cid:durableId="849755786">
    <w:abstractNumId w:val="25"/>
  </w:num>
  <w:num w:numId="4" w16cid:durableId="2045521188">
    <w:abstractNumId w:val="22"/>
  </w:num>
  <w:num w:numId="5" w16cid:durableId="1634864451">
    <w:abstractNumId w:val="32"/>
  </w:num>
  <w:num w:numId="6" w16cid:durableId="903611895">
    <w:abstractNumId w:val="38"/>
  </w:num>
  <w:num w:numId="7" w16cid:durableId="1656450937">
    <w:abstractNumId w:val="29"/>
  </w:num>
  <w:num w:numId="8" w16cid:durableId="413406079">
    <w:abstractNumId w:val="37"/>
  </w:num>
  <w:num w:numId="9" w16cid:durableId="1589315568">
    <w:abstractNumId w:val="17"/>
  </w:num>
  <w:num w:numId="10" w16cid:durableId="2130051903">
    <w:abstractNumId w:val="42"/>
  </w:num>
  <w:num w:numId="11" w16cid:durableId="1654529821">
    <w:abstractNumId w:val="35"/>
  </w:num>
  <w:num w:numId="12" w16cid:durableId="932515229">
    <w:abstractNumId w:val="0"/>
  </w:num>
  <w:num w:numId="13" w16cid:durableId="243490875">
    <w:abstractNumId w:val="40"/>
  </w:num>
  <w:num w:numId="14" w16cid:durableId="1097485598">
    <w:abstractNumId w:val="24"/>
  </w:num>
  <w:num w:numId="15" w16cid:durableId="2032223450">
    <w:abstractNumId w:val="31"/>
  </w:num>
  <w:num w:numId="16" w16cid:durableId="847720652">
    <w:abstractNumId w:val="26"/>
  </w:num>
  <w:num w:numId="17" w16cid:durableId="1495416255">
    <w:abstractNumId w:val="44"/>
  </w:num>
  <w:num w:numId="18" w16cid:durableId="1324626234">
    <w:abstractNumId w:val="7"/>
  </w:num>
  <w:num w:numId="19" w16cid:durableId="1557886627">
    <w:abstractNumId w:val="34"/>
  </w:num>
  <w:num w:numId="20" w16cid:durableId="150369069">
    <w:abstractNumId w:val="33"/>
  </w:num>
  <w:num w:numId="21" w16cid:durableId="1750225122">
    <w:abstractNumId w:val="46"/>
  </w:num>
  <w:num w:numId="22" w16cid:durableId="161824337">
    <w:abstractNumId w:val="2"/>
  </w:num>
  <w:num w:numId="23" w16cid:durableId="1902255723">
    <w:abstractNumId w:val="6"/>
  </w:num>
  <w:num w:numId="24" w16cid:durableId="853769983">
    <w:abstractNumId w:val="4"/>
  </w:num>
  <w:num w:numId="25" w16cid:durableId="699860910">
    <w:abstractNumId w:val="19"/>
  </w:num>
  <w:num w:numId="26" w16cid:durableId="1759523851">
    <w:abstractNumId w:val="3"/>
  </w:num>
  <w:num w:numId="27" w16cid:durableId="1239631804">
    <w:abstractNumId w:val="1"/>
  </w:num>
  <w:num w:numId="28" w16cid:durableId="943995934">
    <w:abstractNumId w:val="20"/>
  </w:num>
  <w:num w:numId="29" w16cid:durableId="786238736">
    <w:abstractNumId w:val="41"/>
  </w:num>
  <w:num w:numId="30" w16cid:durableId="1532378593">
    <w:abstractNumId w:val="13"/>
  </w:num>
  <w:num w:numId="31" w16cid:durableId="1740135529">
    <w:abstractNumId w:val="30"/>
  </w:num>
  <w:num w:numId="32" w16cid:durableId="1464615015">
    <w:abstractNumId w:val="14"/>
  </w:num>
  <w:num w:numId="33" w16cid:durableId="406075824">
    <w:abstractNumId w:val="28"/>
  </w:num>
  <w:num w:numId="34" w16cid:durableId="667056707">
    <w:abstractNumId w:val="5"/>
  </w:num>
  <w:num w:numId="35" w16cid:durableId="1614090955">
    <w:abstractNumId w:val="12"/>
  </w:num>
  <w:num w:numId="36" w16cid:durableId="34163213">
    <w:abstractNumId w:val="23"/>
  </w:num>
  <w:num w:numId="37" w16cid:durableId="282807804">
    <w:abstractNumId w:val="39"/>
  </w:num>
  <w:num w:numId="38" w16cid:durableId="704907583">
    <w:abstractNumId w:val="8"/>
  </w:num>
  <w:num w:numId="39" w16cid:durableId="1928801979">
    <w:abstractNumId w:val="18"/>
  </w:num>
  <w:num w:numId="40" w16cid:durableId="924724253">
    <w:abstractNumId w:val="9"/>
  </w:num>
  <w:num w:numId="41" w16cid:durableId="562177753">
    <w:abstractNumId w:val="45"/>
  </w:num>
  <w:num w:numId="42" w16cid:durableId="156850632">
    <w:abstractNumId w:val="11"/>
  </w:num>
  <w:num w:numId="43" w16cid:durableId="2018924269">
    <w:abstractNumId w:val="16"/>
  </w:num>
  <w:num w:numId="44" w16cid:durableId="1846091613">
    <w:abstractNumId w:val="36"/>
  </w:num>
  <w:num w:numId="45" w16cid:durableId="1983533583">
    <w:abstractNumId w:val="21"/>
  </w:num>
  <w:num w:numId="46" w16cid:durableId="364258926">
    <w:abstractNumId w:val="27"/>
  </w:num>
  <w:num w:numId="47" w16cid:durableId="16462813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1E2"/>
    <w:rsid w:val="00000ADE"/>
    <w:rsid w:val="00004CAF"/>
    <w:rsid w:val="000069D3"/>
    <w:rsid w:val="00006BFF"/>
    <w:rsid w:val="00007D9D"/>
    <w:rsid w:val="0001379C"/>
    <w:rsid w:val="000147AC"/>
    <w:rsid w:val="00015C4A"/>
    <w:rsid w:val="00024255"/>
    <w:rsid w:val="00031725"/>
    <w:rsid w:val="00031982"/>
    <w:rsid w:val="00032313"/>
    <w:rsid w:val="0003234B"/>
    <w:rsid w:val="00033EC1"/>
    <w:rsid w:val="00036707"/>
    <w:rsid w:val="00037BD3"/>
    <w:rsid w:val="00040364"/>
    <w:rsid w:val="00043243"/>
    <w:rsid w:val="00055897"/>
    <w:rsid w:val="00057892"/>
    <w:rsid w:val="00061B7E"/>
    <w:rsid w:val="00063539"/>
    <w:rsid w:val="000637AB"/>
    <w:rsid w:val="00067CBD"/>
    <w:rsid w:val="00072DED"/>
    <w:rsid w:val="000815E4"/>
    <w:rsid w:val="00081BA4"/>
    <w:rsid w:val="000865A3"/>
    <w:rsid w:val="00092238"/>
    <w:rsid w:val="00097C14"/>
    <w:rsid w:val="000A18CA"/>
    <w:rsid w:val="000A194A"/>
    <w:rsid w:val="000A2B55"/>
    <w:rsid w:val="000A7332"/>
    <w:rsid w:val="000B05BF"/>
    <w:rsid w:val="000B0952"/>
    <w:rsid w:val="000B168E"/>
    <w:rsid w:val="000B31A5"/>
    <w:rsid w:val="000B67B8"/>
    <w:rsid w:val="000C0A83"/>
    <w:rsid w:val="000C408A"/>
    <w:rsid w:val="000C40A9"/>
    <w:rsid w:val="000C451A"/>
    <w:rsid w:val="000C5492"/>
    <w:rsid w:val="000C757D"/>
    <w:rsid w:val="000D0124"/>
    <w:rsid w:val="000D27F9"/>
    <w:rsid w:val="000D6F67"/>
    <w:rsid w:val="000D71D0"/>
    <w:rsid w:val="000E45BA"/>
    <w:rsid w:val="000E50CE"/>
    <w:rsid w:val="000E5519"/>
    <w:rsid w:val="000E6F8F"/>
    <w:rsid w:val="000E710C"/>
    <w:rsid w:val="000E7DCD"/>
    <w:rsid w:val="000F19D7"/>
    <w:rsid w:val="000F273D"/>
    <w:rsid w:val="000F27B7"/>
    <w:rsid w:val="000F6781"/>
    <w:rsid w:val="000F7382"/>
    <w:rsid w:val="0010047A"/>
    <w:rsid w:val="00113E55"/>
    <w:rsid w:val="00114A84"/>
    <w:rsid w:val="001162B8"/>
    <w:rsid w:val="00117DEF"/>
    <w:rsid w:val="00120E58"/>
    <w:rsid w:val="00121787"/>
    <w:rsid w:val="00125D09"/>
    <w:rsid w:val="001262DF"/>
    <w:rsid w:val="00126A87"/>
    <w:rsid w:val="00131969"/>
    <w:rsid w:val="00131D31"/>
    <w:rsid w:val="00133299"/>
    <w:rsid w:val="001335FD"/>
    <w:rsid w:val="0013361B"/>
    <w:rsid w:val="00143C22"/>
    <w:rsid w:val="0014644F"/>
    <w:rsid w:val="00147B5B"/>
    <w:rsid w:val="00150582"/>
    <w:rsid w:val="00150B3F"/>
    <w:rsid w:val="00151647"/>
    <w:rsid w:val="00151789"/>
    <w:rsid w:val="00151EC2"/>
    <w:rsid w:val="0015545F"/>
    <w:rsid w:val="001559AB"/>
    <w:rsid w:val="0016289F"/>
    <w:rsid w:val="00163EA3"/>
    <w:rsid w:val="001661E1"/>
    <w:rsid w:val="00166C38"/>
    <w:rsid w:val="00167CFB"/>
    <w:rsid w:val="001829D7"/>
    <w:rsid w:val="00182C2B"/>
    <w:rsid w:val="001850B3"/>
    <w:rsid w:val="00185E3D"/>
    <w:rsid w:val="00190853"/>
    <w:rsid w:val="0019184D"/>
    <w:rsid w:val="00195001"/>
    <w:rsid w:val="001973BA"/>
    <w:rsid w:val="00197B32"/>
    <w:rsid w:val="001A28D2"/>
    <w:rsid w:val="001A6124"/>
    <w:rsid w:val="001A6E2A"/>
    <w:rsid w:val="001A7D4F"/>
    <w:rsid w:val="001B1202"/>
    <w:rsid w:val="001B637F"/>
    <w:rsid w:val="001C09F5"/>
    <w:rsid w:val="001C192D"/>
    <w:rsid w:val="001C54A6"/>
    <w:rsid w:val="001D18C2"/>
    <w:rsid w:val="001D1B0D"/>
    <w:rsid w:val="001D6D43"/>
    <w:rsid w:val="001D714B"/>
    <w:rsid w:val="001D7EC2"/>
    <w:rsid w:val="001E0F8D"/>
    <w:rsid w:val="001E1882"/>
    <w:rsid w:val="001E20C4"/>
    <w:rsid w:val="001E7FFD"/>
    <w:rsid w:val="001F0526"/>
    <w:rsid w:val="001F0F9F"/>
    <w:rsid w:val="001F2858"/>
    <w:rsid w:val="00200BB0"/>
    <w:rsid w:val="00200C57"/>
    <w:rsid w:val="00201DF6"/>
    <w:rsid w:val="00202A65"/>
    <w:rsid w:val="00203685"/>
    <w:rsid w:val="00203747"/>
    <w:rsid w:val="00212F9D"/>
    <w:rsid w:val="00213518"/>
    <w:rsid w:val="00214AE9"/>
    <w:rsid w:val="002215AC"/>
    <w:rsid w:val="00233142"/>
    <w:rsid w:val="0023767B"/>
    <w:rsid w:val="00237DC0"/>
    <w:rsid w:val="002426D2"/>
    <w:rsid w:val="00242A3E"/>
    <w:rsid w:val="00242D34"/>
    <w:rsid w:val="00244410"/>
    <w:rsid w:val="00251FB8"/>
    <w:rsid w:val="0025396C"/>
    <w:rsid w:val="002542C0"/>
    <w:rsid w:val="00254EEA"/>
    <w:rsid w:val="002568C9"/>
    <w:rsid w:val="00263170"/>
    <w:rsid w:val="00266632"/>
    <w:rsid w:val="0027246C"/>
    <w:rsid w:val="00274C69"/>
    <w:rsid w:val="00282AE9"/>
    <w:rsid w:val="00286AAE"/>
    <w:rsid w:val="00291292"/>
    <w:rsid w:val="002919C4"/>
    <w:rsid w:val="00292089"/>
    <w:rsid w:val="002932D0"/>
    <w:rsid w:val="00294794"/>
    <w:rsid w:val="002A0F1E"/>
    <w:rsid w:val="002A269A"/>
    <w:rsid w:val="002A728B"/>
    <w:rsid w:val="002B062D"/>
    <w:rsid w:val="002B1178"/>
    <w:rsid w:val="002B2A6D"/>
    <w:rsid w:val="002B388C"/>
    <w:rsid w:val="002B4F84"/>
    <w:rsid w:val="002C254C"/>
    <w:rsid w:val="002C439A"/>
    <w:rsid w:val="002C6326"/>
    <w:rsid w:val="002D0A1B"/>
    <w:rsid w:val="002D2F19"/>
    <w:rsid w:val="002D64ED"/>
    <w:rsid w:val="002D6627"/>
    <w:rsid w:val="002D6C58"/>
    <w:rsid w:val="002E1C20"/>
    <w:rsid w:val="002E6B4C"/>
    <w:rsid w:val="002E6EFF"/>
    <w:rsid w:val="002F116F"/>
    <w:rsid w:val="002F21B9"/>
    <w:rsid w:val="002F3F77"/>
    <w:rsid w:val="002F50EE"/>
    <w:rsid w:val="002F632F"/>
    <w:rsid w:val="002F7877"/>
    <w:rsid w:val="00300C50"/>
    <w:rsid w:val="00302A2E"/>
    <w:rsid w:val="00303AD0"/>
    <w:rsid w:val="00321E89"/>
    <w:rsid w:val="00321FA7"/>
    <w:rsid w:val="0032444A"/>
    <w:rsid w:val="0032562D"/>
    <w:rsid w:val="003263EA"/>
    <w:rsid w:val="00331738"/>
    <w:rsid w:val="00333A25"/>
    <w:rsid w:val="00333B83"/>
    <w:rsid w:val="00334868"/>
    <w:rsid w:val="003359E0"/>
    <w:rsid w:val="0033612F"/>
    <w:rsid w:val="00336AC6"/>
    <w:rsid w:val="0034192B"/>
    <w:rsid w:val="003455D7"/>
    <w:rsid w:val="00350FB9"/>
    <w:rsid w:val="003546E8"/>
    <w:rsid w:val="0035657F"/>
    <w:rsid w:val="00356CA3"/>
    <w:rsid w:val="00360A8F"/>
    <w:rsid w:val="00362A5F"/>
    <w:rsid w:val="00363908"/>
    <w:rsid w:val="003644F2"/>
    <w:rsid w:val="00380A80"/>
    <w:rsid w:val="00381166"/>
    <w:rsid w:val="00381A45"/>
    <w:rsid w:val="00381CC7"/>
    <w:rsid w:val="003868E4"/>
    <w:rsid w:val="003943A3"/>
    <w:rsid w:val="003973FE"/>
    <w:rsid w:val="003A1083"/>
    <w:rsid w:val="003A6D21"/>
    <w:rsid w:val="003B2720"/>
    <w:rsid w:val="003B33D5"/>
    <w:rsid w:val="003B3BF2"/>
    <w:rsid w:val="003B3EE8"/>
    <w:rsid w:val="003B66B0"/>
    <w:rsid w:val="003B66B6"/>
    <w:rsid w:val="003C0BA2"/>
    <w:rsid w:val="003C1673"/>
    <w:rsid w:val="003C47EA"/>
    <w:rsid w:val="003E2838"/>
    <w:rsid w:val="003E371B"/>
    <w:rsid w:val="003E5E16"/>
    <w:rsid w:val="003E623F"/>
    <w:rsid w:val="003E7B52"/>
    <w:rsid w:val="003F0CB8"/>
    <w:rsid w:val="00401F37"/>
    <w:rsid w:val="00405D08"/>
    <w:rsid w:val="0040625C"/>
    <w:rsid w:val="0040640F"/>
    <w:rsid w:val="00406C07"/>
    <w:rsid w:val="00406C81"/>
    <w:rsid w:val="00407503"/>
    <w:rsid w:val="00411903"/>
    <w:rsid w:val="00411B26"/>
    <w:rsid w:val="0041221C"/>
    <w:rsid w:val="00413AAF"/>
    <w:rsid w:val="00432CBB"/>
    <w:rsid w:val="004340E3"/>
    <w:rsid w:val="004376B5"/>
    <w:rsid w:val="00440A2D"/>
    <w:rsid w:val="00440E5D"/>
    <w:rsid w:val="00447D79"/>
    <w:rsid w:val="004512B8"/>
    <w:rsid w:val="00464900"/>
    <w:rsid w:val="00466EB9"/>
    <w:rsid w:val="004715BE"/>
    <w:rsid w:val="0047475A"/>
    <w:rsid w:val="00482981"/>
    <w:rsid w:val="00483B11"/>
    <w:rsid w:val="00487AEA"/>
    <w:rsid w:val="0049426D"/>
    <w:rsid w:val="004A01C5"/>
    <w:rsid w:val="004A2055"/>
    <w:rsid w:val="004A6D58"/>
    <w:rsid w:val="004B103E"/>
    <w:rsid w:val="004B17DF"/>
    <w:rsid w:val="004B36DD"/>
    <w:rsid w:val="004B3895"/>
    <w:rsid w:val="004B391B"/>
    <w:rsid w:val="004C0435"/>
    <w:rsid w:val="004C3FBD"/>
    <w:rsid w:val="004C7511"/>
    <w:rsid w:val="004D1169"/>
    <w:rsid w:val="004D266A"/>
    <w:rsid w:val="004D4AB8"/>
    <w:rsid w:val="004E0779"/>
    <w:rsid w:val="004E178D"/>
    <w:rsid w:val="004F0C09"/>
    <w:rsid w:val="004F2431"/>
    <w:rsid w:val="004F7176"/>
    <w:rsid w:val="00505EB3"/>
    <w:rsid w:val="00507E51"/>
    <w:rsid w:val="00513550"/>
    <w:rsid w:val="00513642"/>
    <w:rsid w:val="00514130"/>
    <w:rsid w:val="00516091"/>
    <w:rsid w:val="0051728B"/>
    <w:rsid w:val="00517569"/>
    <w:rsid w:val="00526F6B"/>
    <w:rsid w:val="005308CB"/>
    <w:rsid w:val="005313BB"/>
    <w:rsid w:val="00533826"/>
    <w:rsid w:val="0053563C"/>
    <w:rsid w:val="00536732"/>
    <w:rsid w:val="00542AF5"/>
    <w:rsid w:val="00543720"/>
    <w:rsid w:val="00545E63"/>
    <w:rsid w:val="00555AB0"/>
    <w:rsid w:val="0055660D"/>
    <w:rsid w:val="00557ECE"/>
    <w:rsid w:val="00563B8A"/>
    <w:rsid w:val="00563C62"/>
    <w:rsid w:val="00566067"/>
    <w:rsid w:val="00567166"/>
    <w:rsid w:val="00571F66"/>
    <w:rsid w:val="00572B0D"/>
    <w:rsid w:val="00581662"/>
    <w:rsid w:val="00581F2A"/>
    <w:rsid w:val="00583CBC"/>
    <w:rsid w:val="0058500E"/>
    <w:rsid w:val="0059139B"/>
    <w:rsid w:val="005949FD"/>
    <w:rsid w:val="005B2051"/>
    <w:rsid w:val="005B2940"/>
    <w:rsid w:val="005B4309"/>
    <w:rsid w:val="005B698E"/>
    <w:rsid w:val="005C32A2"/>
    <w:rsid w:val="005D2BB9"/>
    <w:rsid w:val="005D3540"/>
    <w:rsid w:val="005D3616"/>
    <w:rsid w:val="005D65FB"/>
    <w:rsid w:val="005D66B0"/>
    <w:rsid w:val="005D70FF"/>
    <w:rsid w:val="005D757A"/>
    <w:rsid w:val="005D7FB0"/>
    <w:rsid w:val="005E095D"/>
    <w:rsid w:val="005E3541"/>
    <w:rsid w:val="005E54A3"/>
    <w:rsid w:val="005E597B"/>
    <w:rsid w:val="005F0150"/>
    <w:rsid w:val="005F0301"/>
    <w:rsid w:val="005F27D8"/>
    <w:rsid w:val="005F3111"/>
    <w:rsid w:val="005F7509"/>
    <w:rsid w:val="0060159C"/>
    <w:rsid w:val="00602900"/>
    <w:rsid w:val="00605E81"/>
    <w:rsid w:val="006072CF"/>
    <w:rsid w:val="00612D71"/>
    <w:rsid w:val="006141FB"/>
    <w:rsid w:val="00614C06"/>
    <w:rsid w:val="0062055F"/>
    <w:rsid w:val="00621415"/>
    <w:rsid w:val="00622453"/>
    <w:rsid w:val="00627939"/>
    <w:rsid w:val="00627E88"/>
    <w:rsid w:val="006310FE"/>
    <w:rsid w:val="00631604"/>
    <w:rsid w:val="00633053"/>
    <w:rsid w:val="00635BBE"/>
    <w:rsid w:val="00640229"/>
    <w:rsid w:val="00646DEC"/>
    <w:rsid w:val="00650D63"/>
    <w:rsid w:val="00651BE5"/>
    <w:rsid w:val="0065245A"/>
    <w:rsid w:val="006529AD"/>
    <w:rsid w:val="00654BA5"/>
    <w:rsid w:val="006563F1"/>
    <w:rsid w:val="00657AE6"/>
    <w:rsid w:val="00664B96"/>
    <w:rsid w:val="00671D0A"/>
    <w:rsid w:val="006746A1"/>
    <w:rsid w:val="0068076E"/>
    <w:rsid w:val="006831F9"/>
    <w:rsid w:val="00693165"/>
    <w:rsid w:val="0069686A"/>
    <w:rsid w:val="006A300B"/>
    <w:rsid w:val="006A4ED7"/>
    <w:rsid w:val="006B07D6"/>
    <w:rsid w:val="006B38EF"/>
    <w:rsid w:val="006B4358"/>
    <w:rsid w:val="006C5067"/>
    <w:rsid w:val="006E3013"/>
    <w:rsid w:val="006E7076"/>
    <w:rsid w:val="006E7663"/>
    <w:rsid w:val="006E7BF2"/>
    <w:rsid w:val="006F0C05"/>
    <w:rsid w:val="006F0D50"/>
    <w:rsid w:val="006F7750"/>
    <w:rsid w:val="00700520"/>
    <w:rsid w:val="00711E35"/>
    <w:rsid w:val="00713085"/>
    <w:rsid w:val="00714646"/>
    <w:rsid w:val="007146DB"/>
    <w:rsid w:val="00724CE4"/>
    <w:rsid w:val="00726F95"/>
    <w:rsid w:val="007304B8"/>
    <w:rsid w:val="007304F0"/>
    <w:rsid w:val="00733257"/>
    <w:rsid w:val="00733EC5"/>
    <w:rsid w:val="00735524"/>
    <w:rsid w:val="00735A64"/>
    <w:rsid w:val="007373C1"/>
    <w:rsid w:val="007419C0"/>
    <w:rsid w:val="00744FD9"/>
    <w:rsid w:val="00746362"/>
    <w:rsid w:val="007543D3"/>
    <w:rsid w:val="00755DE4"/>
    <w:rsid w:val="00760420"/>
    <w:rsid w:val="0076088B"/>
    <w:rsid w:val="00762AB1"/>
    <w:rsid w:val="00762D57"/>
    <w:rsid w:val="00763708"/>
    <w:rsid w:val="00773119"/>
    <w:rsid w:val="00780F8F"/>
    <w:rsid w:val="00781070"/>
    <w:rsid w:val="007847F0"/>
    <w:rsid w:val="00784C63"/>
    <w:rsid w:val="00784C96"/>
    <w:rsid w:val="00784FB8"/>
    <w:rsid w:val="007859F1"/>
    <w:rsid w:val="007869CA"/>
    <w:rsid w:val="00790E0B"/>
    <w:rsid w:val="0079201E"/>
    <w:rsid w:val="007970C4"/>
    <w:rsid w:val="00797112"/>
    <w:rsid w:val="007A2132"/>
    <w:rsid w:val="007A3075"/>
    <w:rsid w:val="007A5137"/>
    <w:rsid w:val="007A5FD5"/>
    <w:rsid w:val="007B031C"/>
    <w:rsid w:val="007B37A2"/>
    <w:rsid w:val="007B387F"/>
    <w:rsid w:val="007B66A5"/>
    <w:rsid w:val="007C18FD"/>
    <w:rsid w:val="007C2A05"/>
    <w:rsid w:val="007C799D"/>
    <w:rsid w:val="007D2E87"/>
    <w:rsid w:val="007D4B79"/>
    <w:rsid w:val="007D7715"/>
    <w:rsid w:val="007D7952"/>
    <w:rsid w:val="007D7B49"/>
    <w:rsid w:val="007E18E2"/>
    <w:rsid w:val="007E33AE"/>
    <w:rsid w:val="007E5466"/>
    <w:rsid w:val="007E5DAD"/>
    <w:rsid w:val="007E61A5"/>
    <w:rsid w:val="007F25C8"/>
    <w:rsid w:val="007F3872"/>
    <w:rsid w:val="007F59EA"/>
    <w:rsid w:val="007F6D91"/>
    <w:rsid w:val="00801081"/>
    <w:rsid w:val="008059D6"/>
    <w:rsid w:val="0081318C"/>
    <w:rsid w:val="00824956"/>
    <w:rsid w:val="00827E09"/>
    <w:rsid w:val="00831969"/>
    <w:rsid w:val="00832C44"/>
    <w:rsid w:val="00834703"/>
    <w:rsid w:val="0083544E"/>
    <w:rsid w:val="00840ED0"/>
    <w:rsid w:val="008417BB"/>
    <w:rsid w:val="00843D8D"/>
    <w:rsid w:val="00844D5C"/>
    <w:rsid w:val="008463D0"/>
    <w:rsid w:val="00850236"/>
    <w:rsid w:val="00850ABA"/>
    <w:rsid w:val="00851317"/>
    <w:rsid w:val="00852F13"/>
    <w:rsid w:val="0085510C"/>
    <w:rsid w:val="00860AD2"/>
    <w:rsid w:val="008631B0"/>
    <w:rsid w:val="0086545E"/>
    <w:rsid w:val="00865936"/>
    <w:rsid w:val="00865FE6"/>
    <w:rsid w:val="00867A71"/>
    <w:rsid w:val="00871055"/>
    <w:rsid w:val="00871F64"/>
    <w:rsid w:val="00872595"/>
    <w:rsid w:val="00873126"/>
    <w:rsid w:val="00875010"/>
    <w:rsid w:val="008751B1"/>
    <w:rsid w:val="00875800"/>
    <w:rsid w:val="00876B6D"/>
    <w:rsid w:val="008772E5"/>
    <w:rsid w:val="00877584"/>
    <w:rsid w:val="008819A9"/>
    <w:rsid w:val="008852A9"/>
    <w:rsid w:val="0089236D"/>
    <w:rsid w:val="008925FA"/>
    <w:rsid w:val="0089507B"/>
    <w:rsid w:val="00896501"/>
    <w:rsid w:val="00897EE3"/>
    <w:rsid w:val="008A12E3"/>
    <w:rsid w:val="008A3664"/>
    <w:rsid w:val="008A4DF8"/>
    <w:rsid w:val="008A7715"/>
    <w:rsid w:val="008B1948"/>
    <w:rsid w:val="008B264C"/>
    <w:rsid w:val="008B443D"/>
    <w:rsid w:val="008B7300"/>
    <w:rsid w:val="008B7DF2"/>
    <w:rsid w:val="008B7E46"/>
    <w:rsid w:val="008C17D0"/>
    <w:rsid w:val="008C650E"/>
    <w:rsid w:val="008D128F"/>
    <w:rsid w:val="008D19EA"/>
    <w:rsid w:val="008D20C7"/>
    <w:rsid w:val="008D3B35"/>
    <w:rsid w:val="008D5810"/>
    <w:rsid w:val="008D790A"/>
    <w:rsid w:val="008F1278"/>
    <w:rsid w:val="00901135"/>
    <w:rsid w:val="009060E1"/>
    <w:rsid w:val="009065EF"/>
    <w:rsid w:val="00906AA3"/>
    <w:rsid w:val="00910309"/>
    <w:rsid w:val="00911563"/>
    <w:rsid w:val="009118B5"/>
    <w:rsid w:val="00913EBA"/>
    <w:rsid w:val="00914089"/>
    <w:rsid w:val="0091434A"/>
    <w:rsid w:val="00914AAB"/>
    <w:rsid w:val="00914C3F"/>
    <w:rsid w:val="00914D52"/>
    <w:rsid w:val="00916D28"/>
    <w:rsid w:val="009237BD"/>
    <w:rsid w:val="0092713A"/>
    <w:rsid w:val="00930672"/>
    <w:rsid w:val="00932228"/>
    <w:rsid w:val="00932E12"/>
    <w:rsid w:val="00933546"/>
    <w:rsid w:val="00933749"/>
    <w:rsid w:val="009368BE"/>
    <w:rsid w:val="009424F4"/>
    <w:rsid w:val="00942CE1"/>
    <w:rsid w:val="0094302B"/>
    <w:rsid w:val="009505CA"/>
    <w:rsid w:val="00950AEF"/>
    <w:rsid w:val="009559E8"/>
    <w:rsid w:val="00956515"/>
    <w:rsid w:val="00956FF8"/>
    <w:rsid w:val="0096702B"/>
    <w:rsid w:val="00967079"/>
    <w:rsid w:val="009711E4"/>
    <w:rsid w:val="009725FE"/>
    <w:rsid w:val="00984CB2"/>
    <w:rsid w:val="00997735"/>
    <w:rsid w:val="00997C18"/>
    <w:rsid w:val="009A2B23"/>
    <w:rsid w:val="009A315F"/>
    <w:rsid w:val="009A339A"/>
    <w:rsid w:val="009A6B6F"/>
    <w:rsid w:val="009A719D"/>
    <w:rsid w:val="009B47CE"/>
    <w:rsid w:val="009B7EF4"/>
    <w:rsid w:val="009C65E1"/>
    <w:rsid w:val="009C7D15"/>
    <w:rsid w:val="009D262B"/>
    <w:rsid w:val="009D5DD5"/>
    <w:rsid w:val="009D7719"/>
    <w:rsid w:val="009E2AEF"/>
    <w:rsid w:val="009E51CE"/>
    <w:rsid w:val="009E6AC1"/>
    <w:rsid w:val="009F7C05"/>
    <w:rsid w:val="009F7E8B"/>
    <w:rsid w:val="00A01CE9"/>
    <w:rsid w:val="00A04631"/>
    <w:rsid w:val="00A06EBE"/>
    <w:rsid w:val="00A1258D"/>
    <w:rsid w:val="00A132C6"/>
    <w:rsid w:val="00A13563"/>
    <w:rsid w:val="00A17084"/>
    <w:rsid w:val="00A217B5"/>
    <w:rsid w:val="00A21E15"/>
    <w:rsid w:val="00A23CE4"/>
    <w:rsid w:val="00A24A8C"/>
    <w:rsid w:val="00A25AB9"/>
    <w:rsid w:val="00A306F6"/>
    <w:rsid w:val="00A30D3A"/>
    <w:rsid w:val="00A30DC2"/>
    <w:rsid w:val="00A36960"/>
    <w:rsid w:val="00A40C98"/>
    <w:rsid w:val="00A434DF"/>
    <w:rsid w:val="00A44CE4"/>
    <w:rsid w:val="00A45053"/>
    <w:rsid w:val="00A57B0E"/>
    <w:rsid w:val="00A60A97"/>
    <w:rsid w:val="00A61159"/>
    <w:rsid w:val="00A6344B"/>
    <w:rsid w:val="00A740C8"/>
    <w:rsid w:val="00A743B4"/>
    <w:rsid w:val="00A74DDD"/>
    <w:rsid w:val="00A82253"/>
    <w:rsid w:val="00A82BA7"/>
    <w:rsid w:val="00A90DA0"/>
    <w:rsid w:val="00A92BC7"/>
    <w:rsid w:val="00A95A1A"/>
    <w:rsid w:val="00AA423A"/>
    <w:rsid w:val="00AA4596"/>
    <w:rsid w:val="00AB0BB0"/>
    <w:rsid w:val="00AB1C7A"/>
    <w:rsid w:val="00AB3755"/>
    <w:rsid w:val="00AB4978"/>
    <w:rsid w:val="00AB58F3"/>
    <w:rsid w:val="00AB6337"/>
    <w:rsid w:val="00AB7BF8"/>
    <w:rsid w:val="00AC0399"/>
    <w:rsid w:val="00AC3203"/>
    <w:rsid w:val="00AC441C"/>
    <w:rsid w:val="00AC4A19"/>
    <w:rsid w:val="00AC6C27"/>
    <w:rsid w:val="00AC72D8"/>
    <w:rsid w:val="00AC7C46"/>
    <w:rsid w:val="00AD1B10"/>
    <w:rsid w:val="00AD21B7"/>
    <w:rsid w:val="00AD3C5C"/>
    <w:rsid w:val="00AD7CCD"/>
    <w:rsid w:val="00AE211D"/>
    <w:rsid w:val="00AE3253"/>
    <w:rsid w:val="00AE359C"/>
    <w:rsid w:val="00AE5056"/>
    <w:rsid w:val="00AE5622"/>
    <w:rsid w:val="00AF09DB"/>
    <w:rsid w:val="00AF2D1E"/>
    <w:rsid w:val="00AF607F"/>
    <w:rsid w:val="00AF6474"/>
    <w:rsid w:val="00AF6B82"/>
    <w:rsid w:val="00AF7C8B"/>
    <w:rsid w:val="00B07F95"/>
    <w:rsid w:val="00B128EE"/>
    <w:rsid w:val="00B172B4"/>
    <w:rsid w:val="00B17A5D"/>
    <w:rsid w:val="00B20D2C"/>
    <w:rsid w:val="00B22549"/>
    <w:rsid w:val="00B22D15"/>
    <w:rsid w:val="00B248EA"/>
    <w:rsid w:val="00B35090"/>
    <w:rsid w:val="00B429F7"/>
    <w:rsid w:val="00B42E74"/>
    <w:rsid w:val="00B434B4"/>
    <w:rsid w:val="00B44B06"/>
    <w:rsid w:val="00B4746B"/>
    <w:rsid w:val="00B53131"/>
    <w:rsid w:val="00B54823"/>
    <w:rsid w:val="00B56DBA"/>
    <w:rsid w:val="00B579E9"/>
    <w:rsid w:val="00B61F42"/>
    <w:rsid w:val="00B7185A"/>
    <w:rsid w:val="00B73750"/>
    <w:rsid w:val="00B75BEC"/>
    <w:rsid w:val="00B7763C"/>
    <w:rsid w:val="00B81311"/>
    <w:rsid w:val="00B82837"/>
    <w:rsid w:val="00B83BC5"/>
    <w:rsid w:val="00B85F2C"/>
    <w:rsid w:val="00B87F98"/>
    <w:rsid w:val="00B942BC"/>
    <w:rsid w:val="00B956D8"/>
    <w:rsid w:val="00BA07D2"/>
    <w:rsid w:val="00BA0993"/>
    <w:rsid w:val="00BA2A25"/>
    <w:rsid w:val="00BA7452"/>
    <w:rsid w:val="00BB5E6D"/>
    <w:rsid w:val="00BC5536"/>
    <w:rsid w:val="00BC5DB0"/>
    <w:rsid w:val="00BC7737"/>
    <w:rsid w:val="00BD1CA1"/>
    <w:rsid w:val="00BD2BD3"/>
    <w:rsid w:val="00BE04C2"/>
    <w:rsid w:val="00BE2EEF"/>
    <w:rsid w:val="00BE3C9E"/>
    <w:rsid w:val="00C07B8D"/>
    <w:rsid w:val="00C10043"/>
    <w:rsid w:val="00C1472E"/>
    <w:rsid w:val="00C166AB"/>
    <w:rsid w:val="00C2019D"/>
    <w:rsid w:val="00C21CEB"/>
    <w:rsid w:val="00C252E3"/>
    <w:rsid w:val="00C341A1"/>
    <w:rsid w:val="00C43B93"/>
    <w:rsid w:val="00C45C95"/>
    <w:rsid w:val="00C50932"/>
    <w:rsid w:val="00C51B8E"/>
    <w:rsid w:val="00C51DEB"/>
    <w:rsid w:val="00C543F6"/>
    <w:rsid w:val="00C55420"/>
    <w:rsid w:val="00C63C95"/>
    <w:rsid w:val="00C7498D"/>
    <w:rsid w:val="00C80F28"/>
    <w:rsid w:val="00C83AD1"/>
    <w:rsid w:val="00C8423A"/>
    <w:rsid w:val="00C85405"/>
    <w:rsid w:val="00C85CD0"/>
    <w:rsid w:val="00C87534"/>
    <w:rsid w:val="00C90064"/>
    <w:rsid w:val="00C926A5"/>
    <w:rsid w:val="00C92B14"/>
    <w:rsid w:val="00C944FF"/>
    <w:rsid w:val="00C9774D"/>
    <w:rsid w:val="00CB04C6"/>
    <w:rsid w:val="00CB222C"/>
    <w:rsid w:val="00CB2CFA"/>
    <w:rsid w:val="00CB5940"/>
    <w:rsid w:val="00CC0EA4"/>
    <w:rsid w:val="00CC5FE7"/>
    <w:rsid w:val="00CD414A"/>
    <w:rsid w:val="00CD7678"/>
    <w:rsid w:val="00CE1B11"/>
    <w:rsid w:val="00CE2E20"/>
    <w:rsid w:val="00CF018F"/>
    <w:rsid w:val="00CF01A1"/>
    <w:rsid w:val="00CF2DA0"/>
    <w:rsid w:val="00CF6492"/>
    <w:rsid w:val="00D01B19"/>
    <w:rsid w:val="00D027C7"/>
    <w:rsid w:val="00D02FBA"/>
    <w:rsid w:val="00D039FF"/>
    <w:rsid w:val="00D04FFE"/>
    <w:rsid w:val="00D11990"/>
    <w:rsid w:val="00D12184"/>
    <w:rsid w:val="00D15C45"/>
    <w:rsid w:val="00D20696"/>
    <w:rsid w:val="00D206CC"/>
    <w:rsid w:val="00D30596"/>
    <w:rsid w:val="00D30AA5"/>
    <w:rsid w:val="00D31886"/>
    <w:rsid w:val="00D324C9"/>
    <w:rsid w:val="00D35587"/>
    <w:rsid w:val="00D36118"/>
    <w:rsid w:val="00D36C13"/>
    <w:rsid w:val="00D41FA4"/>
    <w:rsid w:val="00D42935"/>
    <w:rsid w:val="00D45228"/>
    <w:rsid w:val="00D45DD5"/>
    <w:rsid w:val="00D47A8A"/>
    <w:rsid w:val="00D5075A"/>
    <w:rsid w:val="00D51D9A"/>
    <w:rsid w:val="00D524C8"/>
    <w:rsid w:val="00D60921"/>
    <w:rsid w:val="00D613FD"/>
    <w:rsid w:val="00D626C2"/>
    <w:rsid w:val="00D63ADD"/>
    <w:rsid w:val="00D7231E"/>
    <w:rsid w:val="00D72917"/>
    <w:rsid w:val="00D74477"/>
    <w:rsid w:val="00D74B4B"/>
    <w:rsid w:val="00D7512C"/>
    <w:rsid w:val="00D76B1E"/>
    <w:rsid w:val="00D812C6"/>
    <w:rsid w:val="00D81F79"/>
    <w:rsid w:val="00D82CF8"/>
    <w:rsid w:val="00D8368A"/>
    <w:rsid w:val="00D83EB2"/>
    <w:rsid w:val="00D913D8"/>
    <w:rsid w:val="00D9186E"/>
    <w:rsid w:val="00D92C80"/>
    <w:rsid w:val="00D933E8"/>
    <w:rsid w:val="00D9523B"/>
    <w:rsid w:val="00D95C24"/>
    <w:rsid w:val="00DA0559"/>
    <w:rsid w:val="00DA34E4"/>
    <w:rsid w:val="00DA5796"/>
    <w:rsid w:val="00DA582A"/>
    <w:rsid w:val="00DB12F6"/>
    <w:rsid w:val="00DB5179"/>
    <w:rsid w:val="00DB6CF7"/>
    <w:rsid w:val="00DC00C7"/>
    <w:rsid w:val="00DC2B62"/>
    <w:rsid w:val="00DC4430"/>
    <w:rsid w:val="00DC5353"/>
    <w:rsid w:val="00DD1AE1"/>
    <w:rsid w:val="00DD6FD2"/>
    <w:rsid w:val="00DD7063"/>
    <w:rsid w:val="00DE27C5"/>
    <w:rsid w:val="00DE6C58"/>
    <w:rsid w:val="00DE737A"/>
    <w:rsid w:val="00DF0ABB"/>
    <w:rsid w:val="00DF0D92"/>
    <w:rsid w:val="00DF11D1"/>
    <w:rsid w:val="00DF77FE"/>
    <w:rsid w:val="00E01FB3"/>
    <w:rsid w:val="00E02F1C"/>
    <w:rsid w:val="00E0316D"/>
    <w:rsid w:val="00E03F49"/>
    <w:rsid w:val="00E04012"/>
    <w:rsid w:val="00E04566"/>
    <w:rsid w:val="00E07CDA"/>
    <w:rsid w:val="00E15756"/>
    <w:rsid w:val="00E15A19"/>
    <w:rsid w:val="00E15E6F"/>
    <w:rsid w:val="00E238C7"/>
    <w:rsid w:val="00E24C6F"/>
    <w:rsid w:val="00E33E15"/>
    <w:rsid w:val="00E374C8"/>
    <w:rsid w:val="00E401E2"/>
    <w:rsid w:val="00E4293E"/>
    <w:rsid w:val="00E4471D"/>
    <w:rsid w:val="00E47A18"/>
    <w:rsid w:val="00E534A1"/>
    <w:rsid w:val="00E57427"/>
    <w:rsid w:val="00E632F7"/>
    <w:rsid w:val="00E63712"/>
    <w:rsid w:val="00E656F4"/>
    <w:rsid w:val="00E708C6"/>
    <w:rsid w:val="00E70D0C"/>
    <w:rsid w:val="00E81B41"/>
    <w:rsid w:val="00E82FF4"/>
    <w:rsid w:val="00E87C03"/>
    <w:rsid w:val="00E9275E"/>
    <w:rsid w:val="00E95F87"/>
    <w:rsid w:val="00EA30CA"/>
    <w:rsid w:val="00EA3546"/>
    <w:rsid w:val="00EA437E"/>
    <w:rsid w:val="00EA55A7"/>
    <w:rsid w:val="00EB77CF"/>
    <w:rsid w:val="00EC67F2"/>
    <w:rsid w:val="00ED0FB9"/>
    <w:rsid w:val="00ED1D79"/>
    <w:rsid w:val="00ED1F85"/>
    <w:rsid w:val="00EE1C3C"/>
    <w:rsid w:val="00EF3392"/>
    <w:rsid w:val="00EF487A"/>
    <w:rsid w:val="00EF76EA"/>
    <w:rsid w:val="00F00F37"/>
    <w:rsid w:val="00F074B6"/>
    <w:rsid w:val="00F0779D"/>
    <w:rsid w:val="00F0794A"/>
    <w:rsid w:val="00F107A5"/>
    <w:rsid w:val="00F137D0"/>
    <w:rsid w:val="00F14E99"/>
    <w:rsid w:val="00F24CCA"/>
    <w:rsid w:val="00F279B6"/>
    <w:rsid w:val="00F40746"/>
    <w:rsid w:val="00F43366"/>
    <w:rsid w:val="00F438B0"/>
    <w:rsid w:val="00F52F66"/>
    <w:rsid w:val="00F53248"/>
    <w:rsid w:val="00F61094"/>
    <w:rsid w:val="00F71A9A"/>
    <w:rsid w:val="00F72DC1"/>
    <w:rsid w:val="00F76B16"/>
    <w:rsid w:val="00F812AF"/>
    <w:rsid w:val="00F822FD"/>
    <w:rsid w:val="00F87A1A"/>
    <w:rsid w:val="00F93120"/>
    <w:rsid w:val="00F96BB6"/>
    <w:rsid w:val="00FA2EFF"/>
    <w:rsid w:val="00FA366A"/>
    <w:rsid w:val="00FA3AC2"/>
    <w:rsid w:val="00FA58BB"/>
    <w:rsid w:val="00FA634F"/>
    <w:rsid w:val="00FB0646"/>
    <w:rsid w:val="00FB3E6A"/>
    <w:rsid w:val="00FB7382"/>
    <w:rsid w:val="00FB7911"/>
    <w:rsid w:val="00FC4980"/>
    <w:rsid w:val="00FD0EBB"/>
    <w:rsid w:val="00FD2D71"/>
    <w:rsid w:val="00FD3B20"/>
    <w:rsid w:val="00FD7BCF"/>
    <w:rsid w:val="00FE267F"/>
    <w:rsid w:val="00FE4A59"/>
    <w:rsid w:val="00FF3DE7"/>
    <w:rsid w:val="00FF6D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91E98"/>
  <w15:docId w15:val="{2BAD7A0D-5569-4D99-A393-943A58A6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pPr>
      <w:tabs>
        <w:tab w:val="center" w:pos="4819"/>
        <w:tab w:val="right" w:pos="9638"/>
      </w:tabs>
    </w:pPr>
  </w:style>
  <w:style w:type="character" w:customStyle="1" w:styleId="PoratDiagrama">
    <w:name w:val="Poraštė Diagrama"/>
    <w:basedOn w:val="Numatytasispastraiposriftas"/>
    <w:link w:val="Porat"/>
    <w:uiPriority w:val="99"/>
  </w:style>
  <w:style w:type="character" w:styleId="Vietosrezervavimoenklotekstas">
    <w:name w:val="Placeholder Text"/>
    <w:basedOn w:val="Numatytasispastraiposriftas"/>
    <w:rPr>
      <w:color w:val="808080"/>
    </w:rPr>
  </w:style>
  <w:style w:type="paragraph" w:styleId="Sraopastraipa">
    <w:name w:val="List Paragraph"/>
    <w:basedOn w:val="prastasis"/>
    <w:rsid w:val="007F6D91"/>
    <w:pPr>
      <w:ind w:left="720"/>
      <w:contextualSpacing/>
    </w:pPr>
  </w:style>
  <w:style w:type="paragraph" w:styleId="prastasiniatinklio">
    <w:name w:val="Normal (Web)"/>
    <w:basedOn w:val="prastasis"/>
    <w:uiPriority w:val="99"/>
    <w:semiHidden/>
    <w:unhideWhenUsed/>
    <w:rsid w:val="000D27F9"/>
    <w:rPr>
      <w:szCs w:val="24"/>
    </w:rPr>
  </w:style>
  <w:style w:type="table" w:customStyle="1" w:styleId="TableGrid">
    <w:name w:val="TableGrid"/>
    <w:rsid w:val="003C1673"/>
    <w:rPr>
      <w:rFonts w:ascii="Calibri" w:hAnsi="Calibri"/>
      <w:kern w:val="2"/>
      <w:sz w:val="22"/>
      <w:szCs w:val="22"/>
      <w:lang w:val="es-ES" w:eastAsia="es-ES"/>
      <w14:ligatures w14:val="standardContextual"/>
    </w:rPr>
    <w:tblPr>
      <w:tblCellMar>
        <w:top w:w="0" w:type="dxa"/>
        <w:left w:w="0" w:type="dxa"/>
        <w:bottom w:w="0" w:type="dxa"/>
        <w:right w:w="0" w:type="dxa"/>
      </w:tblCellMar>
    </w:tblPr>
  </w:style>
  <w:style w:type="table" w:styleId="Lentelstinklelis">
    <w:name w:val="Table Grid"/>
    <w:basedOn w:val="prastojilentel"/>
    <w:rsid w:val="00505EB3"/>
    <w:rPr>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D9186E"/>
    <w:rPr>
      <w:rFonts w:ascii="Calibri" w:hAnsi="Calibri"/>
      <w:sz w:val="22"/>
      <w:szCs w:val="22"/>
      <w:lang w:val="en-US"/>
    </w:rPr>
    <w:tblPr>
      <w:tblCellMar>
        <w:top w:w="0" w:type="dxa"/>
        <w:left w:w="0" w:type="dxa"/>
        <w:bottom w:w="0" w:type="dxa"/>
        <w:right w:w="0" w:type="dxa"/>
      </w:tblCellMar>
    </w:tblPr>
  </w:style>
  <w:style w:type="table" w:customStyle="1" w:styleId="TableGrid10">
    <w:name w:val="Table Grid1"/>
    <w:rsid w:val="00E534A1"/>
    <w:rPr>
      <w:rFonts w:ascii="Calibri" w:eastAsia="Yu Mincho" w:hAnsi="Calibri" w:cs="Arial"/>
      <w:sz w:val="22"/>
      <w:szCs w:val="22"/>
      <w:lang w:val="en-US"/>
    </w:rPr>
    <w:tblPr>
      <w:tblCellMar>
        <w:top w:w="0" w:type="dxa"/>
        <w:left w:w="0" w:type="dxa"/>
        <w:bottom w:w="0" w:type="dxa"/>
        <w:right w:w="0" w:type="dxa"/>
      </w:tblCellMar>
    </w:tblPr>
  </w:style>
  <w:style w:type="table" w:customStyle="1" w:styleId="TableGrid2">
    <w:name w:val="Table Grid2"/>
    <w:basedOn w:val="prastojilentel"/>
    <w:next w:val="Lentelstinklelis"/>
    <w:rsid w:val="007F25C8"/>
    <w:rPr>
      <w:rFonts w:eastAsia="SimSun"/>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03234B"/>
    <w:rPr>
      <w:sz w:val="16"/>
      <w:szCs w:val="16"/>
    </w:rPr>
  </w:style>
  <w:style w:type="paragraph" w:styleId="Komentarotekstas">
    <w:name w:val="annotation text"/>
    <w:basedOn w:val="prastasis"/>
    <w:link w:val="KomentarotekstasDiagrama"/>
    <w:unhideWhenUsed/>
    <w:rsid w:val="0003234B"/>
    <w:rPr>
      <w:sz w:val="20"/>
    </w:rPr>
  </w:style>
  <w:style w:type="character" w:customStyle="1" w:styleId="KomentarotekstasDiagrama">
    <w:name w:val="Komentaro tekstas Diagrama"/>
    <w:basedOn w:val="Numatytasispastraiposriftas"/>
    <w:link w:val="Komentarotekstas"/>
    <w:rsid w:val="0003234B"/>
    <w:rPr>
      <w:sz w:val="20"/>
    </w:rPr>
  </w:style>
  <w:style w:type="paragraph" w:styleId="Komentarotema">
    <w:name w:val="annotation subject"/>
    <w:basedOn w:val="Komentarotekstas"/>
    <w:next w:val="Komentarotekstas"/>
    <w:link w:val="KomentarotemaDiagrama"/>
    <w:semiHidden/>
    <w:unhideWhenUsed/>
    <w:rsid w:val="0003234B"/>
    <w:rPr>
      <w:b/>
      <w:bCs/>
    </w:rPr>
  </w:style>
  <w:style w:type="character" w:customStyle="1" w:styleId="KomentarotemaDiagrama">
    <w:name w:val="Komentaro tema Diagrama"/>
    <w:basedOn w:val="KomentarotekstasDiagrama"/>
    <w:link w:val="Komentarotema"/>
    <w:semiHidden/>
    <w:rsid w:val="0003234B"/>
    <w:rPr>
      <w:b/>
      <w:bCs/>
      <w:sz w:val="20"/>
    </w:rPr>
  </w:style>
  <w:style w:type="character" w:styleId="Hipersaitas">
    <w:name w:val="Hyperlink"/>
    <w:uiPriority w:val="99"/>
    <w:rsid w:val="00C83AD1"/>
    <w:rPr>
      <w:color w:val="0000FF"/>
      <w:u w:val="single"/>
    </w:rPr>
  </w:style>
  <w:style w:type="paragraph" w:styleId="Pataisymai">
    <w:name w:val="Revision"/>
    <w:hidden/>
    <w:semiHidden/>
    <w:rsid w:val="00040364"/>
  </w:style>
  <w:style w:type="character" w:styleId="Neapdorotaspaminjimas">
    <w:name w:val="Unresolved Mention"/>
    <w:basedOn w:val="Numatytasispastraiposriftas"/>
    <w:uiPriority w:val="99"/>
    <w:semiHidden/>
    <w:unhideWhenUsed/>
    <w:rsid w:val="00EA35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orionpharma.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73f5e4-4fda-4e10-ae40-9e97953da94b">
      <Terms xmlns="http://schemas.microsoft.com/office/infopath/2007/PartnerControls"/>
    </lcf76f155ced4ddcb4097134ff3c332f>
    <TaxCatchAll xmlns="f1ce74ce-6288-40aa-b392-4d3bb9648a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20" ma:contentTypeDescription="Kurkite naują dokumentą." ma:contentTypeScope="" ma:versionID="dd0bfcfe1bf866cbdf2e5d4675362aeb">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eec7e25741baae8f9fb7d18a77cede2f"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20" ma:contentTypeDescription="Create a new document." ma:contentTypeScope="" ma:versionID="c7a3461bd75fb5dbdb26554b89f3e9a0">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1d1df4d2959e921dd9ed36b922b1de56"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FFC8CD-15AA-4EFA-9515-0713B307BAAB}">
  <ds:schemaRefs>
    <ds:schemaRef ds:uri="http://schemas.microsoft.com/office/2006/metadata/properties"/>
    <ds:schemaRef ds:uri="http://schemas.microsoft.com/office/infopath/2007/PartnerControls"/>
    <ds:schemaRef ds:uri="d773f5e4-4fda-4e10-ae40-9e97953da94b"/>
    <ds:schemaRef ds:uri="f1ce74ce-6288-40aa-b392-4d3bb9648aad"/>
  </ds:schemaRefs>
</ds:datastoreItem>
</file>

<file path=customXml/itemProps2.xml><?xml version="1.0" encoding="utf-8"?>
<ds:datastoreItem xmlns:ds="http://schemas.openxmlformats.org/officeDocument/2006/customXml" ds:itemID="{CE9CA264-D963-4B92-92E2-AC98DEE88AE1}">
  <ds:schemaRefs>
    <ds:schemaRef ds:uri="http://schemas.microsoft.com/sharepoint/v3/contenttype/forms"/>
  </ds:schemaRefs>
</ds:datastoreItem>
</file>

<file path=customXml/itemProps3.xml><?xml version="1.0" encoding="utf-8"?>
<ds:datastoreItem xmlns:ds="http://schemas.openxmlformats.org/officeDocument/2006/customXml" ds:itemID="{8A22A572-53DE-4BF0-B3FF-84B2D44A4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541C86-16D8-49EA-B850-BE10F5882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31605</Words>
  <Characters>18016</Characters>
  <Application>Microsoft Office Word</Application>
  <DocSecurity>0</DocSecurity>
  <Lines>150</Lines>
  <Paragraphs>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Birutė Valkauskaitė</cp:lastModifiedBy>
  <cp:revision>2</cp:revision>
  <cp:lastPrinted>2015-07-02T05:18:00Z</cp:lastPrinted>
  <dcterms:created xsi:type="dcterms:W3CDTF">2026-03-04T12:17:00Z</dcterms:created>
  <dcterms:modified xsi:type="dcterms:W3CDTF">2026-03-04T12:17:00Z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