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2884" w14:textId="77777777" w:rsidR="00572F3D" w:rsidRPr="00572F3D" w:rsidRDefault="00572F3D" w:rsidP="00572F3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572F3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B. PAKUOTĖS LAPELIS</w:t>
      </w:r>
    </w:p>
    <w:p w14:paraId="08C802C2" w14:textId="77777777" w:rsidR="00572F3D" w:rsidRPr="00572F3D" w:rsidRDefault="00572F3D" w:rsidP="00572F3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572F3D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lt-LT"/>
          <w14:ligatures w14:val="none"/>
        </w:rPr>
        <w:br w:type="page"/>
      </w:r>
      <w:r w:rsidRPr="00572F3D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lt-LT"/>
          <w14:ligatures w14:val="none"/>
        </w:rPr>
        <w:lastRenderedPageBreak/>
        <w:t>Pakuotės lapelis:</w:t>
      </w:r>
      <w:r w:rsidRPr="00572F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 </w:t>
      </w:r>
      <w:r w:rsidRPr="00572F3D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lt-LT"/>
          <w14:ligatures w14:val="none"/>
        </w:rPr>
        <w:t>informacija pacientui</w:t>
      </w:r>
    </w:p>
    <w:p w14:paraId="7C1E85CB" w14:textId="77777777" w:rsidR="00572F3D" w:rsidRPr="00572F3D" w:rsidRDefault="00572F3D" w:rsidP="00572F3D">
      <w:pPr>
        <w:widowControl w:val="0"/>
        <w:numPr>
          <w:ilvl w:val="12"/>
          <w:numId w:val="0"/>
        </w:num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2BE6AED" w14:textId="5FCF1027" w:rsidR="00572F3D" w:rsidRPr="00572F3D" w:rsidRDefault="00C17AF6" w:rsidP="00572F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Fesoterodine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Aristo</w:t>
      </w:r>
      <w:proofErr w:type="spellEnd"/>
      <w:r w:rsidR="00572F3D" w:rsidRPr="00572F3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8 mg pailginto atpalaidavimo tabletės</w:t>
      </w:r>
    </w:p>
    <w:p w14:paraId="7E18CB2E" w14:textId="77777777" w:rsidR="00572F3D" w:rsidRPr="00572F3D" w:rsidRDefault="00572F3D" w:rsidP="00572F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fezoterodino</w:t>
      </w:r>
      <w:proofErr w:type="spellEnd"/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fumaratas</w:t>
      </w:r>
      <w:proofErr w:type="spellEnd"/>
    </w:p>
    <w:p w14:paraId="18378FAF" w14:textId="77777777" w:rsidR="00572F3D" w:rsidRPr="00572F3D" w:rsidRDefault="00572F3D" w:rsidP="00572F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68FFCAD" w14:textId="77777777" w:rsidR="00572F3D" w:rsidRPr="00572F3D" w:rsidRDefault="00572F3D" w:rsidP="00572F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72F3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Atidžiai perskaitykite visą šį lapelį, prieš pradėdami vartoti vaistą, nes jame pateikiama Jums svarbi informacija.</w:t>
      </w:r>
    </w:p>
    <w:p w14:paraId="7CDD32FD" w14:textId="77777777" w:rsidR="00572F3D" w:rsidRPr="00572F3D" w:rsidRDefault="00572F3D" w:rsidP="00D75A9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 w:right="-2" w:hanging="425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Neišmeskite šio lapelio, nes vėl gali prireikti jį perskaityti.</w:t>
      </w:r>
    </w:p>
    <w:p w14:paraId="4CFA1250" w14:textId="77777777" w:rsidR="00572F3D" w:rsidRPr="00572F3D" w:rsidRDefault="00572F3D" w:rsidP="00D75A9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 w:right="-2" w:hanging="425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kiltų daugiau klausimų, kreipkitės į gydytoją arba vaistininką.</w:t>
      </w:r>
    </w:p>
    <w:p w14:paraId="309D7163" w14:textId="77777777" w:rsidR="00572F3D" w:rsidRPr="00572F3D" w:rsidRDefault="00572F3D" w:rsidP="00D75A9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 w:right="-2" w:hanging="425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Šis vaistas skirtas tik Jums, todėl kitiems žmonėms jo duoti negalima. Vaistas gali jiems pakenkti (net tiems, kurių ligos požymiai yra tokie patys kaip Jūsų).</w:t>
      </w:r>
    </w:p>
    <w:p w14:paraId="2313B324" w14:textId="77777777" w:rsidR="00572F3D" w:rsidRPr="00572F3D" w:rsidRDefault="00572F3D" w:rsidP="00D75A9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 w:hanging="425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pasireiškė šalutinis poveikis (net jeigu jis šiame lapelyje nenurodytas), kreipkitės į gydytoją arba vaistininką. Žr. 4 skyrių.</w:t>
      </w:r>
    </w:p>
    <w:p w14:paraId="45CC2D31" w14:textId="77777777" w:rsidR="00572F3D" w:rsidRPr="00572F3D" w:rsidRDefault="00572F3D" w:rsidP="00572F3D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4EE84B8" w14:textId="77777777" w:rsidR="00572F3D" w:rsidRPr="00572F3D" w:rsidRDefault="00572F3D" w:rsidP="00572F3D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572F3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Apie ką rašoma šiame lapelyje?</w:t>
      </w:r>
    </w:p>
    <w:p w14:paraId="0D667178" w14:textId="77777777" w:rsidR="00572F3D" w:rsidRPr="00572F3D" w:rsidRDefault="00572F3D" w:rsidP="00572F3D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</w:p>
    <w:p w14:paraId="2E1BCE47" w14:textId="426D5875" w:rsidR="00572F3D" w:rsidRPr="00D43219" w:rsidRDefault="00572F3D" w:rsidP="00D43219">
      <w:pPr>
        <w:pStyle w:val="Sraopastraipa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567" w:right="-2" w:hanging="425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432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Kas yra </w:t>
      </w:r>
      <w:proofErr w:type="spellStart"/>
      <w:r w:rsidR="00C17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Fesoterodine</w:t>
      </w:r>
      <w:proofErr w:type="spellEnd"/>
      <w:r w:rsidR="00C17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C17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Aristo</w:t>
      </w:r>
      <w:proofErr w:type="spellEnd"/>
      <w:r w:rsidRPr="00D432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ir kam jis vartojamas</w:t>
      </w:r>
    </w:p>
    <w:p w14:paraId="7BC550C8" w14:textId="7E5FB7B8" w:rsidR="00572F3D" w:rsidRPr="00D43219" w:rsidRDefault="00572F3D" w:rsidP="00D43219">
      <w:pPr>
        <w:pStyle w:val="Sraopastraipa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567" w:right="-2" w:hanging="425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432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Kas žinotina prieš vartojant </w:t>
      </w:r>
      <w:proofErr w:type="spellStart"/>
      <w:r w:rsidR="00C17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Fesoterodine</w:t>
      </w:r>
      <w:proofErr w:type="spellEnd"/>
      <w:r w:rsidR="00C17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C17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Aristo</w:t>
      </w:r>
      <w:proofErr w:type="spellEnd"/>
    </w:p>
    <w:p w14:paraId="5BB90470" w14:textId="6AA636B1" w:rsidR="00572F3D" w:rsidRPr="00D43219" w:rsidRDefault="00572F3D" w:rsidP="00D43219">
      <w:pPr>
        <w:pStyle w:val="Sraopastraipa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567" w:right="-2" w:hanging="425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432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Kaip vartoti </w:t>
      </w:r>
      <w:proofErr w:type="spellStart"/>
      <w:r w:rsidR="00C17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Fesoterodine</w:t>
      </w:r>
      <w:proofErr w:type="spellEnd"/>
      <w:r w:rsidR="00C17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C17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Aristo</w:t>
      </w:r>
      <w:proofErr w:type="spellEnd"/>
    </w:p>
    <w:p w14:paraId="63EC1939" w14:textId="707C18F0" w:rsidR="00572F3D" w:rsidRPr="00D43219" w:rsidRDefault="00572F3D" w:rsidP="00D43219">
      <w:pPr>
        <w:pStyle w:val="Sraopastraipa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567" w:right="-2" w:hanging="425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432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Galimas šalutinis poveikis</w:t>
      </w:r>
    </w:p>
    <w:p w14:paraId="7390860E" w14:textId="0ED307AC" w:rsidR="00572F3D" w:rsidRPr="00D43219" w:rsidRDefault="00572F3D" w:rsidP="00D43219">
      <w:pPr>
        <w:pStyle w:val="Sraopastraipa"/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 w:line="240" w:lineRule="auto"/>
        <w:ind w:left="567" w:right="-2" w:hanging="425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432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Kaip laikyti </w:t>
      </w:r>
      <w:proofErr w:type="spellStart"/>
      <w:r w:rsidR="00C17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Fesoterodine</w:t>
      </w:r>
      <w:proofErr w:type="spellEnd"/>
      <w:r w:rsidR="00C17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C17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Aristo</w:t>
      </w:r>
      <w:proofErr w:type="spellEnd"/>
    </w:p>
    <w:p w14:paraId="0A73CBF0" w14:textId="444F8FCB" w:rsidR="00572F3D" w:rsidRPr="00D43219" w:rsidRDefault="00572F3D" w:rsidP="00D43219">
      <w:pPr>
        <w:pStyle w:val="Sraopastraipa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567" w:right="-2" w:hanging="425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432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Pakuotės turinys ir kita informacija</w:t>
      </w:r>
    </w:p>
    <w:p w14:paraId="17636B9D" w14:textId="77777777" w:rsidR="00572F3D" w:rsidRPr="00572F3D" w:rsidRDefault="00572F3D" w:rsidP="00572F3D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C242D11" w14:textId="77777777" w:rsidR="00572F3D" w:rsidRPr="00572F3D" w:rsidRDefault="00572F3D" w:rsidP="00572F3D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2E1C681" w14:textId="59BD635A" w:rsidR="00572F3D" w:rsidRPr="00572F3D" w:rsidRDefault="00572F3D" w:rsidP="00572F3D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572F3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1.</w:t>
      </w:r>
      <w:r w:rsidRPr="00572F3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 xml:space="preserve">Kas yra </w:t>
      </w:r>
      <w:proofErr w:type="spellStart"/>
      <w:r w:rsidR="00C17AF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Fesoterodine</w:t>
      </w:r>
      <w:proofErr w:type="spellEnd"/>
      <w:r w:rsidR="00C17AF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="00C17AF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Aristo</w:t>
      </w:r>
      <w:proofErr w:type="spellEnd"/>
      <w:r w:rsidRPr="00572F3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 ir kam jis vartojamas</w:t>
      </w:r>
    </w:p>
    <w:p w14:paraId="5A894131" w14:textId="77777777" w:rsidR="00572F3D" w:rsidRPr="00572F3D" w:rsidRDefault="00572F3D" w:rsidP="00572F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E96D83B" w14:textId="051A4616" w:rsidR="00572F3D" w:rsidRPr="00572F3D" w:rsidRDefault="00C17AF6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Fesoterodine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Aristo</w:t>
      </w:r>
      <w:proofErr w:type="spellEnd"/>
      <w:r w:rsidR="00572F3D"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sudėtyje yra veikliosios medžiagos </w:t>
      </w:r>
      <w:proofErr w:type="spellStart"/>
      <w:r w:rsidR="00572F3D"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fezoterodino</w:t>
      </w:r>
      <w:proofErr w:type="spellEnd"/>
      <w:r w:rsidR="00572F3D"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proofErr w:type="spellStart"/>
      <w:r w:rsidR="00572F3D"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fumarato</w:t>
      </w:r>
      <w:proofErr w:type="spellEnd"/>
      <w:r w:rsidR="00572F3D"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. Jis priklauso vaistų, vadinamų </w:t>
      </w:r>
      <w:proofErr w:type="spellStart"/>
      <w:r w:rsidR="00572F3D"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antimuskarininiais</w:t>
      </w:r>
      <w:proofErr w:type="spellEnd"/>
      <w:r w:rsidR="00572F3D"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, grupei. Šie vaistai mažina per daug padidėjusį šlapimo pūslės aktyvumą ir yra vartojami suaugusių žmonių simptomams gydyti.</w:t>
      </w:r>
    </w:p>
    <w:p w14:paraId="5BF22AB2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</w:p>
    <w:p w14:paraId="745CD1A4" w14:textId="71E93CD2" w:rsidR="00572F3D" w:rsidRPr="00572F3D" w:rsidRDefault="00C17AF6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Fesoterodine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Aristo</w:t>
      </w:r>
      <w:proofErr w:type="spellEnd"/>
      <w:r w:rsidR="00572F3D"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gydo padidėjusio šlapimo pūslės aktyvumo simptomus, pavyzdžiui:</w:t>
      </w:r>
    </w:p>
    <w:p w14:paraId="27E37EC2" w14:textId="77777777" w:rsidR="00572F3D" w:rsidRPr="00572F3D" w:rsidRDefault="00572F3D" w:rsidP="00572F3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negebėjimą kontroliuoti, kada pasišlapinti (vadinama priverstiniu šlapimo nelaikymu);</w:t>
      </w:r>
    </w:p>
    <w:p w14:paraId="5D82ADD2" w14:textId="77777777" w:rsidR="00572F3D" w:rsidRPr="00572F3D" w:rsidRDefault="00572F3D" w:rsidP="00572F3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staiga atsiradusį norą pasišlapinti (vadinama priverstiniu šlapinimusi);</w:t>
      </w:r>
    </w:p>
    <w:p w14:paraId="795326DB" w14:textId="77777777" w:rsidR="00572F3D" w:rsidRPr="00572F3D" w:rsidRDefault="00572F3D" w:rsidP="00572F3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poreikį šlapintis dažniau nei įprasta (vadinama šlapinimosi padažnėjimu).</w:t>
      </w:r>
    </w:p>
    <w:p w14:paraId="06068A09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</w:p>
    <w:p w14:paraId="43EA3317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</w:pPr>
    </w:p>
    <w:p w14:paraId="0AB6DF90" w14:textId="7A5AFDE4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>2.</w:t>
      </w:r>
      <w:r w:rsidRPr="00572F3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ab/>
        <w:t xml:space="preserve">Kas žinotina prieš vartojant </w:t>
      </w:r>
      <w:proofErr w:type="spellStart"/>
      <w:r w:rsidR="00C17A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>Fesoterodine</w:t>
      </w:r>
      <w:proofErr w:type="spellEnd"/>
      <w:r w:rsidR="00C17A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proofErr w:type="spellStart"/>
      <w:r w:rsidR="00C17A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>Aristo</w:t>
      </w:r>
      <w:proofErr w:type="spellEnd"/>
    </w:p>
    <w:p w14:paraId="24AB4180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</w:pPr>
    </w:p>
    <w:p w14:paraId="58FC8917" w14:textId="7E7E5532" w:rsidR="00572F3D" w:rsidRPr="00572F3D" w:rsidRDefault="00C17AF6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>Fesoterodine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>Aristo</w:t>
      </w:r>
      <w:proofErr w:type="spellEnd"/>
      <w:r w:rsidR="00572F3D" w:rsidRPr="00572F3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 xml:space="preserve"> vartoti draudžiama:</w:t>
      </w:r>
    </w:p>
    <w:p w14:paraId="6B241D08" w14:textId="77777777" w:rsidR="00572F3D" w:rsidRPr="00572F3D" w:rsidRDefault="00572F3D" w:rsidP="00572F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jeigu yra alergija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fezoterodinui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arba bet kuriai pagalbinei šio vaisto medžiagai (jos išvardytos 6 skyriuje);</w:t>
      </w:r>
    </w:p>
    <w:p w14:paraId="637AA867" w14:textId="77777777" w:rsidR="00572F3D" w:rsidRPr="00572F3D" w:rsidRDefault="00572F3D" w:rsidP="00572F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jeigu negalite visai i</w:t>
      </w:r>
      <w:r w:rsidRPr="00572F3D">
        <w:rPr>
          <w:rFonts w:ascii="Times New Roman" w:eastAsia="Times New Roman" w:hAnsi="Times New Roman" w:cs="Times New Roman" w:hint="eastAsia"/>
          <w:color w:val="000000"/>
          <w:kern w:val="0"/>
          <w:sz w:val="22"/>
          <w:szCs w:val="22"/>
          <w:lang w:eastAsia="sl-SI"/>
          <w14:ligatures w14:val="none"/>
        </w:rPr>
        <w:t>š</w:t>
      </w: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tu</w:t>
      </w:r>
      <w:r w:rsidRPr="00572F3D">
        <w:rPr>
          <w:rFonts w:ascii="Times New Roman" w:eastAsia="Times New Roman" w:hAnsi="Times New Roman" w:cs="Times New Roman" w:hint="eastAsia"/>
          <w:color w:val="000000"/>
          <w:kern w:val="0"/>
          <w:sz w:val="22"/>
          <w:szCs w:val="22"/>
          <w:lang w:eastAsia="sl-SI"/>
          <w14:ligatures w14:val="none"/>
        </w:rPr>
        <w:t>š</w:t>
      </w: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tinti </w:t>
      </w:r>
      <w:r w:rsidRPr="00572F3D">
        <w:rPr>
          <w:rFonts w:ascii="Times New Roman" w:eastAsia="Times New Roman" w:hAnsi="Times New Roman" w:cs="Times New Roman" w:hint="eastAsia"/>
          <w:color w:val="000000"/>
          <w:kern w:val="0"/>
          <w:sz w:val="22"/>
          <w:szCs w:val="22"/>
          <w:lang w:eastAsia="sl-SI"/>
          <w14:ligatures w14:val="none"/>
        </w:rPr>
        <w:t>š</w:t>
      </w: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lapimo p</w:t>
      </w:r>
      <w:r w:rsidRPr="00572F3D">
        <w:rPr>
          <w:rFonts w:ascii="Times New Roman" w:eastAsia="Times New Roman" w:hAnsi="Times New Roman" w:cs="Times New Roman" w:hint="eastAsia"/>
          <w:color w:val="000000"/>
          <w:kern w:val="0"/>
          <w:sz w:val="22"/>
          <w:szCs w:val="22"/>
          <w:lang w:eastAsia="sl-SI"/>
          <w14:ligatures w14:val="none"/>
        </w:rPr>
        <w:t>ū</w:t>
      </w: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sl</w:t>
      </w:r>
      <w:r w:rsidRPr="00572F3D">
        <w:rPr>
          <w:rFonts w:ascii="Times New Roman" w:eastAsia="Times New Roman" w:hAnsi="Times New Roman" w:cs="Times New Roman" w:hint="eastAsia"/>
          <w:color w:val="000000"/>
          <w:kern w:val="0"/>
          <w:sz w:val="22"/>
          <w:szCs w:val="22"/>
          <w:lang w:eastAsia="sl-SI"/>
          <w14:ligatures w14:val="none"/>
        </w:rPr>
        <w:t>ė</w:t>
      </w: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s (</w:t>
      </w:r>
      <w:r w:rsidRPr="00572F3D">
        <w:rPr>
          <w:rFonts w:ascii="Times New Roman" w:eastAsia="Times New Roman" w:hAnsi="Times New Roman" w:cs="Times New Roman" w:hint="eastAsia"/>
          <w:color w:val="000000"/>
          <w:kern w:val="0"/>
          <w:sz w:val="22"/>
          <w:szCs w:val="22"/>
          <w:lang w:eastAsia="sl-SI"/>
          <w14:ligatures w14:val="none"/>
        </w:rPr>
        <w:t>š</w:t>
      </w: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lapimo susilaikymas);</w:t>
      </w:r>
    </w:p>
    <w:p w14:paraId="739B51DB" w14:textId="77777777" w:rsidR="00572F3D" w:rsidRPr="00572F3D" w:rsidRDefault="00572F3D" w:rsidP="00572F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jeigu l</w:t>
      </w:r>
      <w:r w:rsidRPr="00572F3D">
        <w:rPr>
          <w:rFonts w:ascii="Times New Roman" w:eastAsia="Times New Roman" w:hAnsi="Times New Roman" w:cs="Times New Roman" w:hint="eastAsia"/>
          <w:color w:val="000000"/>
          <w:kern w:val="0"/>
          <w:sz w:val="22"/>
          <w:szCs w:val="22"/>
          <w:lang w:eastAsia="sl-SI"/>
          <w14:ligatures w14:val="none"/>
        </w:rPr>
        <w:t>ė</w:t>
      </w: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tai i</w:t>
      </w:r>
      <w:r w:rsidRPr="00572F3D">
        <w:rPr>
          <w:rFonts w:ascii="Times New Roman" w:eastAsia="Times New Roman" w:hAnsi="Times New Roman" w:cs="Times New Roman" w:hint="eastAsia"/>
          <w:color w:val="000000"/>
          <w:kern w:val="0"/>
          <w:sz w:val="22"/>
          <w:szCs w:val="22"/>
          <w:lang w:eastAsia="sl-SI"/>
          <w14:ligatures w14:val="none"/>
        </w:rPr>
        <w:t>š</w:t>
      </w: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situ</w:t>
      </w:r>
      <w:r w:rsidRPr="00572F3D">
        <w:rPr>
          <w:rFonts w:ascii="Times New Roman" w:eastAsia="Times New Roman" w:hAnsi="Times New Roman" w:cs="Times New Roman" w:hint="eastAsia"/>
          <w:color w:val="000000"/>
          <w:kern w:val="0"/>
          <w:sz w:val="22"/>
          <w:szCs w:val="22"/>
          <w:lang w:eastAsia="sl-SI"/>
          <w14:ligatures w14:val="none"/>
        </w:rPr>
        <w:t>š</w:t>
      </w: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tina skrand</w:t>
      </w:r>
      <w:r w:rsidRPr="00572F3D">
        <w:rPr>
          <w:rFonts w:ascii="Times New Roman" w:eastAsia="Times New Roman" w:hAnsi="Times New Roman" w:cs="Times New Roman" w:hint="eastAsia"/>
          <w:color w:val="000000"/>
          <w:kern w:val="0"/>
          <w:sz w:val="22"/>
          <w:szCs w:val="22"/>
          <w:lang w:eastAsia="sl-SI"/>
          <w14:ligatures w14:val="none"/>
        </w:rPr>
        <w:t>ž</w:t>
      </w: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io turinys (skrand</w:t>
      </w:r>
      <w:r w:rsidRPr="00572F3D">
        <w:rPr>
          <w:rFonts w:ascii="Times New Roman" w:eastAsia="Times New Roman" w:hAnsi="Times New Roman" w:cs="Times New Roman" w:hint="eastAsia"/>
          <w:color w:val="000000"/>
          <w:kern w:val="0"/>
          <w:sz w:val="22"/>
          <w:szCs w:val="22"/>
          <w:lang w:eastAsia="sl-SI"/>
          <w14:ligatures w14:val="none"/>
        </w:rPr>
        <w:t>ž</w:t>
      </w: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io turinio u</w:t>
      </w:r>
      <w:r w:rsidRPr="00572F3D">
        <w:rPr>
          <w:rFonts w:ascii="Times New Roman" w:eastAsia="Times New Roman" w:hAnsi="Times New Roman" w:cs="Times New Roman" w:hint="eastAsia"/>
          <w:color w:val="000000"/>
          <w:kern w:val="0"/>
          <w:sz w:val="22"/>
          <w:szCs w:val="22"/>
          <w:lang w:eastAsia="sl-SI"/>
          <w14:ligatures w14:val="none"/>
        </w:rPr>
        <w:t>ž</w:t>
      </w: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silaikymas);</w:t>
      </w:r>
    </w:p>
    <w:p w14:paraId="28A0219E" w14:textId="77777777" w:rsidR="00572F3D" w:rsidRPr="00572F3D" w:rsidRDefault="00572F3D" w:rsidP="00572F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jeigu sergate akių liga, vadinama uždaro kampo glaukoma (didelis akispūdis), kuri nekontroliuojama;</w:t>
      </w:r>
    </w:p>
    <w:p w14:paraId="223662F9" w14:textId="77777777" w:rsidR="00572F3D" w:rsidRPr="00572F3D" w:rsidRDefault="00572F3D" w:rsidP="00572F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jeigu yra didelis raumenų silpnumas (</w:t>
      </w:r>
      <w:proofErr w:type="spellStart"/>
      <w:r w:rsidRPr="00572F3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sl-SI"/>
          <w14:ligatures w14:val="none"/>
        </w:rPr>
        <w:t>myasthenia</w:t>
      </w:r>
      <w:proofErr w:type="spellEnd"/>
      <w:r w:rsidRPr="00572F3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sl-SI"/>
          <w14:ligatures w14:val="none"/>
        </w:rPr>
        <w:t xml:space="preserve"> gravis</w:t>
      </w: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);</w:t>
      </w:r>
    </w:p>
    <w:p w14:paraId="1B7FA341" w14:textId="77777777" w:rsidR="00572F3D" w:rsidRPr="00572F3D" w:rsidRDefault="00572F3D" w:rsidP="00572F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jeigu yra storosios žarnos išopėjimų ir uždegimas (sunkus opinis kolitas);</w:t>
      </w:r>
    </w:p>
    <w:p w14:paraId="0AA6C251" w14:textId="77777777" w:rsidR="00572F3D" w:rsidRPr="00572F3D" w:rsidRDefault="00572F3D" w:rsidP="00572F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jeigu yra nenormaliai ilga ar išsiplėtusi storoji žarna (toksinė didelė gaubtinė žarna (</w:t>
      </w:r>
      <w:proofErr w:type="spellStart"/>
      <w:r w:rsidRPr="00572F3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sl-SI"/>
          <w14:ligatures w14:val="none"/>
        </w:rPr>
        <w:t>megacolon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));</w:t>
      </w:r>
    </w:p>
    <w:p w14:paraId="3A795EC4" w14:textId="77777777" w:rsidR="00572F3D" w:rsidRPr="00572F3D" w:rsidRDefault="00572F3D" w:rsidP="00572F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jeigu yra sunkus kepenų funkcijos sutrikimas;</w:t>
      </w:r>
    </w:p>
    <w:p w14:paraId="5D3547AA" w14:textId="77777777" w:rsidR="00572F3D" w:rsidRPr="00572F3D" w:rsidRDefault="00572F3D" w:rsidP="00572F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jeigu yra sutrikusi inkstų funkcija arba vidutinio sunkumo ar sunkus kepenų funkcijos sutrikimas bei vartojate vaistų, kurių sudėtyje yra kurios nors iš nurodytų veikliųjų medžiagų: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itrakonazolas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arba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ketokonazolas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(vartojami gydyti grybelių sukeltas infekcinės ligas), ritonaviras,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atazanaviras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,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indinaviras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,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sakvinaviras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arba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nelfinaviras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(antivirusiniai vaistai, kuriais gydoma ŽIV infekcija),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klaritromicinas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arba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telitromicinas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(vartojami gydyti bakterijų sukeltas infekcinės ligas) ir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nefazodonas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(vartojamas gydyti depresiją).</w:t>
      </w:r>
    </w:p>
    <w:p w14:paraId="600B2304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</w:p>
    <w:p w14:paraId="264B3DA0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>Įspėjimai ir atsargumo priemonės</w:t>
      </w:r>
    </w:p>
    <w:p w14:paraId="2F87EF8E" w14:textId="7DF3024D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Fezoterodinas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ne visada gali būti tinkamas Jums. Pasitarkite su gydytoju prieš pradėdami vartoti </w:t>
      </w:r>
      <w:proofErr w:type="spellStart"/>
      <w:r w:rsidR="00C17A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Fesoterodine</w:t>
      </w:r>
      <w:proofErr w:type="spellEnd"/>
      <w:r w:rsidR="00C17A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proofErr w:type="spellStart"/>
      <w:r w:rsidR="00C17A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Aristo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:</w:t>
      </w:r>
    </w:p>
    <w:p w14:paraId="0CFDD88E" w14:textId="77777777" w:rsidR="00572F3D" w:rsidRPr="00572F3D" w:rsidRDefault="00572F3D" w:rsidP="00572F3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sunku visai i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š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tu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š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tinti 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š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lapimo p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ū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sl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ę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(pvz., d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ė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 prie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š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ė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 liaukos padid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ė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jimo);</w:t>
      </w:r>
    </w:p>
    <w:p w14:paraId="01697B62" w14:textId="77777777" w:rsidR="00572F3D" w:rsidRPr="00572F3D" w:rsidRDefault="00572F3D" w:rsidP="00572F3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jeigu buvo 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ž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arnyno peristaltikos sul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ė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ė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jimo epizod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ų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arba yra sunkus viduri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ų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ž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kiet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ė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jimas;</w:t>
      </w:r>
    </w:p>
    <w:p w14:paraId="46AF1021" w14:textId="77777777" w:rsidR="00572F3D" w:rsidRPr="00572F3D" w:rsidRDefault="00572F3D" w:rsidP="00572F3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gydot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ė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 d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ė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 aki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ų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ligos, vadinamos u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ž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daro kampo glaukoma;</w:t>
      </w:r>
    </w:p>
    <w:p w14:paraId="450A9E4D" w14:textId="77777777" w:rsidR="00572F3D" w:rsidRPr="00572F3D" w:rsidRDefault="00572F3D" w:rsidP="00572F3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sergate sunkia inkst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ų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ar kepen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ų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liga, nes gydytojas tur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ė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 koreguoti doz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ę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;</w:t>
      </w:r>
    </w:p>
    <w:p w14:paraId="4367CCE2" w14:textId="77777777" w:rsidR="00572F3D" w:rsidRPr="00572F3D" w:rsidRDefault="00572F3D" w:rsidP="00572F3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sergate liga, vadinama autonomine neuropatija, kuri pasirei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š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kia tokiais simptomais kaip pavyzd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ž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iui kraujosp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ū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ž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io poky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č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iai, 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ž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arnyno ar lytin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ė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 funkcijos sutrikimai;</w:t>
      </w:r>
    </w:p>
    <w:p w14:paraId="002BDCF0" w14:textId="77777777" w:rsidR="00572F3D" w:rsidRPr="00572F3D" w:rsidRDefault="00572F3D" w:rsidP="00572F3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sergate vir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š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kinimo trakto liga, kuri paveikia maisto judėjimą ir (arba) vir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š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kinim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ą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;</w:t>
      </w:r>
    </w:p>
    <w:p w14:paraId="2DC786B4" w14:textId="77777777" w:rsidR="00572F3D" w:rsidRPr="00572F3D" w:rsidRDefault="00572F3D" w:rsidP="00572F3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pasirei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š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kia r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ė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muo arba raug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ė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jimas;</w:t>
      </w:r>
    </w:p>
    <w:p w14:paraId="5A8784FA" w14:textId="77777777" w:rsidR="00572F3D" w:rsidRPr="00572F3D" w:rsidRDefault="00572F3D" w:rsidP="00572F3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jeigu sergate infekcine 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š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lapimo tak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ų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liga, gydytojui gali tekti Jums skirti antibiotik</w:t>
      </w:r>
      <w:r w:rsidRPr="00572F3D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ų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1C054E07" w14:textId="77777777" w:rsidR="00572F3D" w:rsidRPr="00572F3D" w:rsidRDefault="00572F3D" w:rsidP="00572F3D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28F28E7" w14:textId="77777777" w:rsidR="00572F3D" w:rsidRPr="00572F3D" w:rsidRDefault="00572F3D" w:rsidP="00572F3D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Širdies sutrikimai. Pasakykite savo gydytojui jeigu sergate bet kuria iš šių būklių:</w:t>
      </w:r>
    </w:p>
    <w:p w14:paraId="1920EEE7" w14:textId="77777777" w:rsidR="00572F3D" w:rsidRPr="00572F3D" w:rsidRDefault="00572F3D" w:rsidP="00572F3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yra EKG (užrašomas širdies plakimas) sutrikimų, vadinamų QT intervalo pailgėjimu, arba vartojate vaistų, kurie juos sukelia;</w:t>
      </w:r>
    </w:p>
    <w:p w14:paraId="1F79C440" w14:textId="77777777" w:rsidR="00572F3D" w:rsidRPr="00572F3D" w:rsidRDefault="00572F3D" w:rsidP="00572F3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yra retas širdies plakimas (bradikardija);</w:t>
      </w:r>
    </w:p>
    <w:p w14:paraId="1D6A84CC" w14:textId="77777777" w:rsidR="00572F3D" w:rsidRPr="00572F3D" w:rsidRDefault="00572F3D" w:rsidP="00572F3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sergate širdies liga, pavyzdžiui, miokardo išemija (susilpnėjusi širdies raumens kraujotaka), širdies funkcijos nepakankamumu arba nereguliariai plaka širdis;</w:t>
      </w:r>
    </w:p>
    <w:p w14:paraId="1A754CC5" w14:textId="77777777" w:rsidR="00572F3D" w:rsidRPr="00572F3D" w:rsidRDefault="00572F3D" w:rsidP="00572F3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jeigu yra </w:t>
      </w:r>
      <w:proofErr w:type="spellStart"/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hipokalemija</w:t>
      </w:r>
      <w:proofErr w:type="spellEnd"/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(tai rodo, kad Jūsų kraujyje yra per maža kalio koncentracija).</w:t>
      </w:r>
    </w:p>
    <w:p w14:paraId="210EE00F" w14:textId="77777777" w:rsidR="00572F3D" w:rsidRPr="00572F3D" w:rsidRDefault="00572F3D" w:rsidP="00572F3D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2B665A8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>Vaikams ir paaugliams</w:t>
      </w:r>
    </w:p>
    <w:p w14:paraId="3A66BF70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Šio vaisto negalima vartoti vaikams ir jaunesniems kaip 18 metų paaugliams, nes dar nėra nustatyta, ar šis vaistas juos veiks ir ar toks gydymas jiems bus saugus.</w:t>
      </w:r>
    </w:p>
    <w:p w14:paraId="12CB0AA0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</w:pPr>
    </w:p>
    <w:p w14:paraId="126354EC" w14:textId="62A359F3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 xml:space="preserve">Kiti vaistai ir </w:t>
      </w:r>
      <w:proofErr w:type="spellStart"/>
      <w:r w:rsidR="00C17A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>Fesoterodine</w:t>
      </w:r>
      <w:proofErr w:type="spellEnd"/>
      <w:r w:rsidR="00C17A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proofErr w:type="spellStart"/>
      <w:r w:rsidR="00C17A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>Aristo</w:t>
      </w:r>
      <w:proofErr w:type="spellEnd"/>
    </w:p>
    <w:p w14:paraId="07BDAF70" w14:textId="43012C26" w:rsidR="00572F3D" w:rsidRPr="00572F3D" w:rsidRDefault="00572F3D" w:rsidP="00572F3D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Jeigu vartojate ar neseniai vartojote kitų vaistų arba dėl to nesate tikri, apie tai pasakykite gydytojui ar vaistininkui. Jūsų gydytojas pasakys, ar galite vartoti </w:t>
      </w:r>
      <w:proofErr w:type="spellStart"/>
      <w:r w:rsidR="00C17AF6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Fesoterodine</w:t>
      </w:r>
      <w:proofErr w:type="spellEnd"/>
      <w:r w:rsidR="00C17AF6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="00C17AF6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Aristo</w:t>
      </w:r>
      <w:proofErr w:type="spellEnd"/>
      <w:r w:rsidRPr="00572F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kartu su kitais vaistais.</w:t>
      </w:r>
    </w:p>
    <w:p w14:paraId="13001D07" w14:textId="77777777" w:rsidR="00572F3D" w:rsidRPr="00572F3D" w:rsidRDefault="00572F3D" w:rsidP="00572F3D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6665802" w14:textId="77777777" w:rsidR="00572F3D" w:rsidRPr="00572F3D" w:rsidRDefault="00572F3D" w:rsidP="00572F3D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Pasakykite gydytojui, jeigu vartojate toliau išvardytų vaistų. Juos vartojant kartu su </w:t>
      </w:r>
      <w:proofErr w:type="spellStart"/>
      <w:r w:rsidRPr="00572F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fezoterodinu</w:t>
      </w:r>
      <w:proofErr w:type="spellEnd"/>
      <w:r w:rsidRPr="00572F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, gali</w:t>
      </w:r>
    </w:p>
    <w:p w14:paraId="1F4AFCA0" w14:textId="77777777" w:rsidR="00572F3D" w:rsidRPr="00572F3D" w:rsidRDefault="00572F3D" w:rsidP="00572F3D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sustiprėti ar dažniau pasireikšti šalutinis poveikis, pavyzdžiui, burnos džiūvimas, vidurių užkietėjimas, negalėjimas visai ištuštinti šlapimo pūslės arba mieguistumas.</w:t>
      </w:r>
    </w:p>
    <w:p w14:paraId="1ACA4CEF" w14:textId="77777777" w:rsidR="00572F3D" w:rsidRPr="00572F3D" w:rsidRDefault="00572F3D" w:rsidP="00572F3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Vaistai, kurių veiklioji medžiaga – </w:t>
      </w:r>
      <w:proofErr w:type="spellStart"/>
      <w:r w:rsidRPr="00572F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amantadinas</w:t>
      </w:r>
      <w:proofErr w:type="spellEnd"/>
      <w:r w:rsidRPr="00572F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(vartojamas gydyti Parkinsono ligą). </w:t>
      </w:r>
    </w:p>
    <w:p w14:paraId="5DF63940" w14:textId="77777777" w:rsidR="00572F3D" w:rsidRPr="00572F3D" w:rsidRDefault="00572F3D" w:rsidP="00572F3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Kai kurie vaistai (pvz., kurių sudėtyje yra </w:t>
      </w:r>
      <w:proofErr w:type="spellStart"/>
      <w:r w:rsidRPr="00572F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metoklopramido</w:t>
      </w:r>
      <w:proofErr w:type="spellEnd"/>
      <w:r w:rsidRPr="00572F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), kurie sustiprina virškinimo trakto peristaltiką, malšina pilvo dieglius ar spazmus, trukdo pasireikšti supimo ligai.</w:t>
      </w:r>
    </w:p>
    <w:p w14:paraId="49FF3094" w14:textId="77777777" w:rsidR="00572F3D" w:rsidRPr="00572F3D" w:rsidRDefault="00572F3D" w:rsidP="00572F3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Kai kurie vaistai (pvz., antidepresantai ir </w:t>
      </w:r>
      <w:proofErr w:type="spellStart"/>
      <w:r w:rsidRPr="00572F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neuroleptikai</w:t>
      </w:r>
      <w:proofErr w:type="spellEnd"/>
      <w:r w:rsidRPr="00572F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), kuriais gydomos psichikos ligos.</w:t>
      </w:r>
    </w:p>
    <w:p w14:paraId="5DF77FEC" w14:textId="77777777" w:rsidR="00572F3D" w:rsidRPr="00572F3D" w:rsidRDefault="00572F3D" w:rsidP="00572F3D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</w:p>
    <w:p w14:paraId="7AF3589F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Taip pat pasakykite gydytojui, jeigu vartojate:</w:t>
      </w:r>
    </w:p>
    <w:p w14:paraId="649BCE6F" w14:textId="77777777" w:rsidR="00572F3D" w:rsidRPr="00572F3D" w:rsidRDefault="00572F3D" w:rsidP="00572F3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vaistų, kuriuose yra toliau išvardytų veikliųjų medžiagų, nes gali sustiprėti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fezoterodino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skilimas ir susilpnėti jo poveikis: jonažolės (vaistažolių preparatas),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rifampicino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(vartojamas gydyti bakterijų sukeltas infekcijas),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karbamazepino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,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fenitoino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ir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fenobarbitalio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(vartojami, be kitų indikacijų, gydyti epilepsiją);</w:t>
      </w:r>
    </w:p>
    <w:p w14:paraId="484B7022" w14:textId="77777777" w:rsidR="00572F3D" w:rsidRPr="00572F3D" w:rsidRDefault="00572F3D" w:rsidP="00572F3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vaistų, kuriuose yra toliau išvardytų veikliųjų medžiagų, nes gali padidėti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fezoterodino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koncentracija kraujyje: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itrakonazolo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ar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ketokonazolo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(vartojami gydyti grybelių sukeltas infekcijas), ritonaviro,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atazanaviro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,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indinaviro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,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sakvinaviro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ar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nelfinaviro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(antivirusiniai vaistai, kuriais gydoma ŽIV infekcija),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klaritromicino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ar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telitromicino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(vartojami gydyti bakterijų sukeltas infekcijas),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nefazodono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(vartojamas gydyti depresiją),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fluoksetino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ar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paroksetino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(vartojamas gydyti depresiją ar nerimą),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bupropiono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(vartojamas metant rūkyti arba depresijos gydymui),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chinidino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(vartojamas gydyti širdies plakimo sutrikimus) ir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cinakalceto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(vartojamas gydyti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hiperparatirozę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);</w:t>
      </w:r>
    </w:p>
    <w:p w14:paraId="1119B334" w14:textId="77777777" w:rsidR="00572F3D" w:rsidRPr="00572F3D" w:rsidRDefault="00572F3D" w:rsidP="00572F3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vaistų, kuriuose yra veikliosios medžiagos metadono (vartojamas gydyti stiprų skausmą ir piktnaudžiavimo problemas).</w:t>
      </w:r>
    </w:p>
    <w:p w14:paraId="21FC861E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</w:pPr>
    </w:p>
    <w:p w14:paraId="6FB1F786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>Nėštumas ir žindymo laikotarpis</w:t>
      </w:r>
    </w:p>
    <w:p w14:paraId="1971CC96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Jeigu esate nėščia, žindote kūdikį, manote, kad galbūt esate nėščia arba planuojate pastoti, tai prieš </w:t>
      </w: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lastRenderedPageBreak/>
        <w:t>vartodama šį vaistą pasitarkite su gydytoju arba vaistininku.</w:t>
      </w:r>
    </w:p>
    <w:p w14:paraId="3DC2688A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</w:pPr>
    </w:p>
    <w:p w14:paraId="66314C00" w14:textId="009AC338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Jeigu esate nėščia, </w:t>
      </w:r>
      <w:proofErr w:type="spellStart"/>
      <w:r w:rsidR="00C17A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Fesoterodine</w:t>
      </w:r>
      <w:proofErr w:type="spellEnd"/>
      <w:r w:rsidR="00C17A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proofErr w:type="spellStart"/>
      <w:r w:rsidR="00C17A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Aristo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vartoti negalima, nes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fezoterodino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poveikis nėštumui ir vaisiui nežinomas.</w:t>
      </w:r>
    </w:p>
    <w:p w14:paraId="0C3D7BFD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</w:p>
    <w:p w14:paraId="2DCA402D" w14:textId="4B01C83D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Nežinoma, ar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fezoterodinas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išsiskiria į motinos pieną, todėl </w:t>
      </w:r>
      <w:proofErr w:type="spellStart"/>
      <w:r w:rsidR="00C17A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Fesoterodine</w:t>
      </w:r>
      <w:proofErr w:type="spellEnd"/>
      <w:r w:rsidR="00C17A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proofErr w:type="spellStart"/>
      <w:r w:rsidR="00C17A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Aristo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negalima vartoti žindymo metu.</w:t>
      </w:r>
    </w:p>
    <w:p w14:paraId="430CB8B8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</w:p>
    <w:p w14:paraId="5A17316D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>Vairavimas ir mechanizmų valdymas</w:t>
      </w:r>
    </w:p>
    <w:p w14:paraId="46D0007C" w14:textId="23BAB4F1" w:rsidR="00572F3D" w:rsidRPr="00572F3D" w:rsidRDefault="00C17AF6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Fesoterodine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Aristo</w:t>
      </w:r>
      <w:proofErr w:type="spellEnd"/>
      <w:r w:rsidR="00572F3D"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gali sukelti neryškų matymą, svaigulį ir mieguistumą. jeigu pasireiškė toks poveikis, vairuoti ar valdyti mechanizmų negalima.</w:t>
      </w:r>
    </w:p>
    <w:p w14:paraId="34AF5F60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</w:pPr>
    </w:p>
    <w:p w14:paraId="46EAC6E8" w14:textId="6BB57A6D" w:rsidR="00572F3D" w:rsidRPr="00572F3D" w:rsidRDefault="00C17AF6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>Fesoterodine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>Aristo</w:t>
      </w:r>
      <w:proofErr w:type="spellEnd"/>
      <w:r w:rsidR="00572F3D" w:rsidRPr="00572F3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 xml:space="preserve"> sudėtyje yra laktozės ir natrio</w:t>
      </w:r>
    </w:p>
    <w:p w14:paraId="37DD94BD" w14:textId="62145463" w:rsidR="00572F3D" w:rsidRPr="00572F3D" w:rsidRDefault="00C17AF6" w:rsidP="00572F3D">
      <w:pPr>
        <w:widowControl w:val="0"/>
        <w:tabs>
          <w:tab w:val="left" w:pos="567"/>
        </w:tabs>
        <w:suppressAutoHyphens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color w:val="000000"/>
          <w:kern w:val="0"/>
          <w:sz w:val="22"/>
          <w:szCs w:val="22"/>
          <w:lang w:val="sl-SI" w:eastAsia="ar-SA"/>
          <w14:ligatures w14:val="none"/>
        </w:rPr>
      </w:pP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val="sl-SI" w:eastAsia="ar-SA"/>
          <w14:ligatures w14:val="none"/>
        </w:rPr>
        <w:t>Fesoterodine Aristo</w:t>
      </w:r>
      <w:r w:rsidR="00572F3D" w:rsidRPr="00572F3D"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val="sl-SI" w:eastAsia="ar-SA"/>
          <w14:ligatures w14:val="none"/>
        </w:rPr>
        <w:t xml:space="preserve"> sudėtyje yra laktozės. Jeigu gydytojas Jums yra sak</w:t>
      </w:r>
      <w:r w:rsidR="00572F3D" w:rsidRPr="00572F3D">
        <w:rPr>
          <w:rFonts w:ascii="Times New Roman" w:eastAsia="MS Mincho" w:hAnsi="Times New Roman" w:cs="Times New Roman"/>
          <w:color w:val="000000"/>
          <w:kern w:val="0"/>
          <w:sz w:val="22"/>
          <w:szCs w:val="22"/>
          <w:lang w:val="sl-SI" w:eastAsia="ar-SA"/>
          <w14:ligatures w14:val="none"/>
        </w:rPr>
        <w:t>ę</w:t>
      </w:r>
      <w:r w:rsidR="00572F3D" w:rsidRPr="00572F3D"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val="sl-SI" w:eastAsia="ar-SA"/>
          <w14:ligatures w14:val="none"/>
        </w:rPr>
        <w:t>s, kad netoleruojate koki</w:t>
      </w:r>
      <w:r w:rsidR="00572F3D" w:rsidRPr="00572F3D">
        <w:rPr>
          <w:rFonts w:ascii="Times New Roman" w:eastAsia="MS Mincho" w:hAnsi="Times New Roman" w:cs="Times New Roman"/>
          <w:color w:val="000000"/>
          <w:kern w:val="0"/>
          <w:sz w:val="22"/>
          <w:szCs w:val="22"/>
          <w:lang w:val="sl-SI" w:eastAsia="ar-SA"/>
          <w14:ligatures w14:val="none"/>
        </w:rPr>
        <w:t>ų</w:t>
      </w:r>
      <w:r w:rsidR="00572F3D" w:rsidRPr="00572F3D"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val="sl-SI" w:eastAsia="ar-SA"/>
          <w14:ligatures w14:val="none"/>
        </w:rPr>
        <w:t xml:space="preserve"> nors angliavandeni</w:t>
      </w:r>
      <w:r w:rsidR="00572F3D" w:rsidRPr="00572F3D">
        <w:rPr>
          <w:rFonts w:ascii="Times New Roman" w:eastAsia="MS Mincho" w:hAnsi="Times New Roman" w:cs="Times New Roman"/>
          <w:color w:val="000000"/>
          <w:kern w:val="0"/>
          <w:sz w:val="22"/>
          <w:szCs w:val="22"/>
          <w:lang w:val="sl-SI" w:eastAsia="ar-SA"/>
          <w14:ligatures w14:val="none"/>
        </w:rPr>
        <w:t>ų</w:t>
      </w:r>
      <w:r w:rsidR="00572F3D" w:rsidRPr="00572F3D"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val="sl-SI" w:eastAsia="ar-SA"/>
          <w14:ligatures w14:val="none"/>
        </w:rPr>
        <w:t>, kreipkit</w:t>
      </w:r>
      <w:r w:rsidR="00572F3D" w:rsidRPr="00572F3D">
        <w:rPr>
          <w:rFonts w:ascii="Times New Roman" w:eastAsia="MS Mincho" w:hAnsi="Times New Roman" w:cs="Times New Roman"/>
          <w:color w:val="000000"/>
          <w:kern w:val="0"/>
          <w:sz w:val="22"/>
          <w:szCs w:val="22"/>
          <w:lang w:val="sl-SI" w:eastAsia="ar-SA"/>
          <w14:ligatures w14:val="none"/>
        </w:rPr>
        <w:t>ė</w:t>
      </w:r>
      <w:r w:rsidR="00572F3D" w:rsidRPr="00572F3D"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val="sl-SI" w:eastAsia="ar-SA"/>
          <w14:ligatures w14:val="none"/>
        </w:rPr>
        <w:t xml:space="preserve">s </w:t>
      </w:r>
      <w:r w:rsidR="00572F3D" w:rsidRPr="00572F3D">
        <w:rPr>
          <w:rFonts w:ascii="Times New Roman" w:eastAsia="MS Mincho" w:hAnsi="Times New Roman" w:cs="Times New Roman"/>
          <w:color w:val="000000"/>
          <w:kern w:val="0"/>
          <w:sz w:val="22"/>
          <w:szCs w:val="22"/>
          <w:lang w:val="sl-SI" w:eastAsia="ar-SA"/>
          <w14:ligatures w14:val="none"/>
        </w:rPr>
        <w:t>į</w:t>
      </w:r>
      <w:r w:rsidR="00572F3D" w:rsidRPr="00572F3D"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val="sl-SI" w:eastAsia="ar-SA"/>
          <w14:ligatures w14:val="none"/>
        </w:rPr>
        <w:t xml:space="preserve"> j</w:t>
      </w:r>
      <w:r w:rsidR="00572F3D" w:rsidRPr="00572F3D">
        <w:rPr>
          <w:rFonts w:ascii="Times New Roman" w:eastAsia="MS Mincho" w:hAnsi="Times New Roman" w:cs="Times New Roman"/>
          <w:color w:val="000000"/>
          <w:kern w:val="0"/>
          <w:sz w:val="22"/>
          <w:szCs w:val="22"/>
          <w:lang w:val="sl-SI" w:eastAsia="ar-SA"/>
          <w14:ligatures w14:val="none"/>
        </w:rPr>
        <w:t>į</w:t>
      </w:r>
      <w:r w:rsidR="00572F3D" w:rsidRPr="00572F3D"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val="sl-SI" w:eastAsia="ar-SA"/>
          <w14:ligatures w14:val="none"/>
        </w:rPr>
        <w:t xml:space="preserve"> prieš prad</w:t>
      </w:r>
      <w:r w:rsidR="00572F3D" w:rsidRPr="00572F3D">
        <w:rPr>
          <w:rFonts w:ascii="Times New Roman" w:eastAsia="MS Mincho" w:hAnsi="Times New Roman" w:cs="Times New Roman"/>
          <w:color w:val="000000"/>
          <w:kern w:val="0"/>
          <w:sz w:val="22"/>
          <w:szCs w:val="22"/>
          <w:lang w:val="sl-SI" w:eastAsia="ar-SA"/>
          <w14:ligatures w14:val="none"/>
        </w:rPr>
        <w:t>ė</w:t>
      </w:r>
      <w:r w:rsidR="00572F3D" w:rsidRPr="00572F3D"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val="sl-SI" w:eastAsia="ar-SA"/>
          <w14:ligatures w14:val="none"/>
        </w:rPr>
        <w:t>dami vartoti š</w:t>
      </w:r>
      <w:r w:rsidR="00572F3D" w:rsidRPr="00572F3D">
        <w:rPr>
          <w:rFonts w:ascii="Times New Roman" w:eastAsia="MS Mincho" w:hAnsi="Times New Roman" w:cs="Times New Roman"/>
          <w:color w:val="000000"/>
          <w:kern w:val="0"/>
          <w:sz w:val="22"/>
          <w:szCs w:val="22"/>
          <w:lang w:val="sl-SI" w:eastAsia="ar-SA"/>
          <w14:ligatures w14:val="none"/>
        </w:rPr>
        <w:t>į</w:t>
      </w:r>
      <w:r w:rsidR="00572F3D" w:rsidRPr="00572F3D"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val="sl-SI" w:eastAsia="ar-SA"/>
          <w14:ligatures w14:val="none"/>
        </w:rPr>
        <w:t xml:space="preserve"> vaist</w:t>
      </w:r>
      <w:r w:rsidR="00572F3D" w:rsidRPr="00572F3D">
        <w:rPr>
          <w:rFonts w:ascii="Times New Roman" w:eastAsia="MS Mincho" w:hAnsi="Times New Roman" w:cs="Times New Roman"/>
          <w:color w:val="000000"/>
          <w:kern w:val="0"/>
          <w:sz w:val="22"/>
          <w:szCs w:val="22"/>
          <w:lang w:val="sl-SI" w:eastAsia="ar-SA"/>
          <w14:ligatures w14:val="none"/>
        </w:rPr>
        <w:t>ą</w:t>
      </w:r>
      <w:r w:rsidR="00572F3D" w:rsidRPr="00572F3D"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val="sl-SI" w:eastAsia="ar-SA"/>
          <w14:ligatures w14:val="none"/>
        </w:rPr>
        <w:t>.</w:t>
      </w:r>
    </w:p>
    <w:p w14:paraId="4A9FE410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sl-SI" w:eastAsia="sl-SI"/>
          <w14:ligatures w14:val="none"/>
        </w:rPr>
      </w:pPr>
    </w:p>
    <w:p w14:paraId="72FD05A3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Šio vaisto pailginto atpalaidavimo tabletėje yra mažiau kaip 1 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mmol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(23 mg) natrio, t. y. jis beveik neturi reikšmės.</w:t>
      </w:r>
    </w:p>
    <w:p w14:paraId="6FCE3785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</w:pPr>
    </w:p>
    <w:p w14:paraId="5534EC84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</w:pPr>
    </w:p>
    <w:p w14:paraId="6A625FE3" w14:textId="43A0AFCE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>3.</w:t>
      </w:r>
      <w:r w:rsidRPr="00572F3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ab/>
        <w:t xml:space="preserve">Kaip vartoti </w:t>
      </w:r>
      <w:proofErr w:type="spellStart"/>
      <w:r w:rsidR="00C17A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>Fesoterodine</w:t>
      </w:r>
      <w:proofErr w:type="spellEnd"/>
      <w:r w:rsidR="00C17A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proofErr w:type="spellStart"/>
      <w:r w:rsidR="00C17A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>Aristo</w:t>
      </w:r>
      <w:proofErr w:type="spellEnd"/>
    </w:p>
    <w:p w14:paraId="5B0582CC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</w:p>
    <w:p w14:paraId="7D77A532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Visada vartokite šį vaistą tiksliai, kaip nurodė gydytojas. Jeigu abejojate, kreipkitės į gydytoją arba</w:t>
      </w:r>
    </w:p>
    <w:p w14:paraId="72096E3D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vaistininką.</w:t>
      </w:r>
    </w:p>
    <w:p w14:paraId="6ED71CC2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</w:p>
    <w:p w14:paraId="4D772F65" w14:textId="42C35CDF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Rekomenduojama pradinė </w:t>
      </w:r>
      <w:proofErr w:type="spellStart"/>
      <w:r w:rsidR="00C17A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Fesoterodine</w:t>
      </w:r>
      <w:proofErr w:type="spellEnd"/>
      <w:r w:rsidR="00C17A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proofErr w:type="spellStart"/>
      <w:r w:rsidR="00C17A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Aristo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dozė – viena 4 mg tabletė per parą. Atsižvelgdamas į tai, kaip</w:t>
      </w:r>
    </w:p>
    <w:p w14:paraId="70620556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organizmas reaguoja į vaistą, gydytojas gali skirti didesnę dozę – vieną 8 mg tabletę per parą.</w:t>
      </w:r>
    </w:p>
    <w:p w14:paraId="7B73B7AA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</w:p>
    <w:p w14:paraId="2159E5AD" w14:textId="25FB6EFF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Tabletę reikia nuryti visą, užgeriant stikline vandens. Tabletės kramtyti negalima. </w:t>
      </w:r>
      <w:proofErr w:type="spellStart"/>
      <w:r w:rsidR="00C17A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Fesoterodine</w:t>
      </w:r>
      <w:proofErr w:type="spellEnd"/>
      <w:r w:rsidR="00C17A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proofErr w:type="spellStart"/>
      <w:r w:rsidR="00C17A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Aristo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galima</w:t>
      </w:r>
    </w:p>
    <w:p w14:paraId="10CCED80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gerti valgant arba nevalgant.</w:t>
      </w:r>
    </w:p>
    <w:p w14:paraId="20BFFE33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</w:p>
    <w:p w14:paraId="0087B4EF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Kad geriau prisimintumėte išgerti Jums skirtą vaistą, vartokite juos kiekvieną dieną tuo pačiu laiku.</w:t>
      </w:r>
    </w:p>
    <w:p w14:paraId="7134F675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</w:pPr>
    </w:p>
    <w:p w14:paraId="17DFEB35" w14:textId="10EB5EB3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 xml:space="preserve">Ką daryti pavartojus per didelę </w:t>
      </w:r>
      <w:proofErr w:type="spellStart"/>
      <w:r w:rsidR="00C17A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>Fesoterodine</w:t>
      </w:r>
      <w:proofErr w:type="spellEnd"/>
      <w:r w:rsidR="00C17A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proofErr w:type="spellStart"/>
      <w:r w:rsidR="00C17A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>Aristo</w:t>
      </w:r>
      <w:proofErr w:type="spellEnd"/>
      <w:r w:rsidRPr="00572F3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 xml:space="preserve"> dozę</w:t>
      </w:r>
    </w:p>
    <w:p w14:paraId="044F0349" w14:textId="0808263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Jeigu išgėrėte daugiau </w:t>
      </w:r>
      <w:proofErr w:type="spellStart"/>
      <w:r w:rsidR="00C17A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Fesoterodine</w:t>
      </w:r>
      <w:proofErr w:type="spellEnd"/>
      <w:r w:rsidR="00C17A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proofErr w:type="spellStart"/>
      <w:r w:rsidR="00C17A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Aristo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negu skirta arba jeigu kas nors kitas atsitiktinai išgėrė tablečių, nedelsdami kreipkitės į gydytoją arba ligoninę. Parodykite jiems tablečių pakuotę.</w:t>
      </w:r>
    </w:p>
    <w:p w14:paraId="663DAF61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</w:pPr>
    </w:p>
    <w:p w14:paraId="677E0E5A" w14:textId="3C9CFE8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 xml:space="preserve">Pamiršus pavartoti </w:t>
      </w:r>
      <w:proofErr w:type="spellStart"/>
      <w:r w:rsidR="00C17A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>Fesoterodine</w:t>
      </w:r>
      <w:proofErr w:type="spellEnd"/>
      <w:r w:rsidR="00C17A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proofErr w:type="spellStart"/>
      <w:r w:rsidR="00C17A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>Aristo</w:t>
      </w:r>
      <w:proofErr w:type="spellEnd"/>
    </w:p>
    <w:p w14:paraId="69F98509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Jeigu pamiršote išgerti tabletę, ją išgerkite, kai tik prisiminsite, tačiau negerkite daugiau nei vienos tabletės per parą. Negalima vartoti dvigubos dozės norint kompensuoti praleistą dozę.</w:t>
      </w:r>
    </w:p>
    <w:p w14:paraId="24718B27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</w:pPr>
    </w:p>
    <w:p w14:paraId="32F42BB0" w14:textId="5D3FA0F1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 xml:space="preserve">Nustojus vartoti </w:t>
      </w:r>
      <w:proofErr w:type="spellStart"/>
      <w:r w:rsidR="00C17A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>Fesoterodine</w:t>
      </w:r>
      <w:proofErr w:type="spellEnd"/>
      <w:r w:rsidR="00C17A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proofErr w:type="spellStart"/>
      <w:r w:rsidR="00C17A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>Aristo</w:t>
      </w:r>
      <w:proofErr w:type="spellEnd"/>
    </w:p>
    <w:p w14:paraId="5C3CD494" w14:textId="24AA63FC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Nenutraukite </w:t>
      </w:r>
      <w:proofErr w:type="spellStart"/>
      <w:r w:rsidR="00C17A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Fesoterodine</w:t>
      </w:r>
      <w:proofErr w:type="spellEnd"/>
      <w:r w:rsidR="00C17A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proofErr w:type="spellStart"/>
      <w:r w:rsidR="00C17A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Aristo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vartojimo, nepasitarę su savo gydytoju, nes nutraukus </w:t>
      </w:r>
      <w:proofErr w:type="spellStart"/>
      <w:r w:rsidR="00C17A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Fesoterodine</w:t>
      </w:r>
      <w:proofErr w:type="spellEnd"/>
      <w:r w:rsidR="00C17A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proofErr w:type="spellStart"/>
      <w:r w:rsidR="00C17A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Aristo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vartojimą, padidėjusio šlapimo pūslės aktyvumo simptomai gali vėl pasireikšti arba pablogėti.</w:t>
      </w:r>
    </w:p>
    <w:p w14:paraId="24B42336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</w:p>
    <w:p w14:paraId="2DB7823F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Jeigu kiltų daugiau klausimų dėl šio vaisto vartojimo, kreipkitės į gydytoją arba vaistininką.</w:t>
      </w:r>
    </w:p>
    <w:p w14:paraId="740C6421" w14:textId="77777777" w:rsidR="00572F3D" w:rsidRPr="00572F3D" w:rsidRDefault="00572F3D" w:rsidP="00572F3D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ind w:right="-29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A6A3D80" w14:textId="77777777" w:rsidR="00572F3D" w:rsidRPr="00572F3D" w:rsidRDefault="00572F3D" w:rsidP="00572F3D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8C6268C" w14:textId="77777777" w:rsidR="00572F3D" w:rsidRPr="00572F3D" w:rsidRDefault="00572F3D" w:rsidP="00D43219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572F3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4.</w:t>
      </w:r>
      <w:r w:rsidRPr="00572F3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Galimas šalutinis poveikis</w:t>
      </w:r>
    </w:p>
    <w:p w14:paraId="64C1BAE6" w14:textId="77777777" w:rsidR="00572F3D" w:rsidRPr="00572F3D" w:rsidRDefault="00572F3D" w:rsidP="00572F3D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72BF513" w14:textId="77777777" w:rsidR="00572F3D" w:rsidRPr="00572F3D" w:rsidRDefault="00572F3D" w:rsidP="00572F3D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ind w:right="-29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Šis vaistas, kaip ir visi kiti, gali sukelti šalutinį poveikį, nors jis pasireiškia ne visiems žmonėms.</w:t>
      </w:r>
    </w:p>
    <w:p w14:paraId="6C65CCD7" w14:textId="77777777" w:rsidR="00572F3D" w:rsidRPr="00572F3D" w:rsidRDefault="00572F3D" w:rsidP="00572F3D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ind w:right="-29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8704686" w14:textId="77777777" w:rsidR="00572F3D" w:rsidRPr="00572F3D" w:rsidRDefault="00572F3D" w:rsidP="00572F3D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ind w:right="-29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Dažniausiais šalutinis poveikis būna lengvas arba vidutinio sunkumo. Jis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paprastai pasireiškia per pirmąsias dvi gydymo savaites ir paprastai būna laikinas.</w:t>
      </w:r>
    </w:p>
    <w:p w14:paraId="264E443E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</w:p>
    <w:p w14:paraId="239CD5E4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>Kai kuris šalutinis poveikis gali būti sunkus</w:t>
      </w:r>
    </w:p>
    <w:p w14:paraId="52C65DB9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Retais</w:t>
      </w: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atvejais gali pasireikšti sunkios alerginės reakcijos, įskaitant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angioneurozinę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edemą. Turite</w:t>
      </w:r>
    </w:p>
    <w:p w14:paraId="1F067081" w14:textId="6DC8D862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nutraukti </w:t>
      </w:r>
      <w:proofErr w:type="spellStart"/>
      <w:r w:rsidR="00C17A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Fesoterodine</w:t>
      </w:r>
      <w:proofErr w:type="spellEnd"/>
      <w:r w:rsidR="00C17A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proofErr w:type="spellStart"/>
      <w:r w:rsidR="00C17A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Aristo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vartojimą ir nedelsdami kreiptis į gydytoją, jeigu pasireiškia veido, burnos arba</w:t>
      </w:r>
    </w:p>
    <w:p w14:paraId="5516C6B9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gerklės patinimas, nes tai gali būti pavojinga gyvybei.</w:t>
      </w:r>
    </w:p>
    <w:p w14:paraId="65D29A72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</w:p>
    <w:p w14:paraId="5B7BEF30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>Kitas šalutinis poveikis</w:t>
      </w:r>
    </w:p>
    <w:p w14:paraId="3C93F43B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</w:p>
    <w:p w14:paraId="130D5593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Labai dažni šalutinio poveikio reiškiniai (gali pasireikšti ne rečiau kaip 1 iš 10 asmenų):</w:t>
      </w:r>
    </w:p>
    <w:p w14:paraId="0198AF97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Gali pasireikšti burnos džiūvimas. šis poveikis dažniausiai yra lengvas arba vidutinio sunkumo. Dėl to gali padidėti dantų ėduonies rizika. Todėl reikia reguliariai du kartus per parą valyti dantis, o jeigu kyla abejonių, kreiptis į odontologą.</w:t>
      </w:r>
    </w:p>
    <w:p w14:paraId="5994D665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</w:p>
    <w:p w14:paraId="3DF1D6C8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Dažni šalutinio poveikio reiškiniai (gali pasireikšti rečiau kaip 1 iš 10 asmenų):</w:t>
      </w:r>
    </w:p>
    <w:p w14:paraId="01C97FCA" w14:textId="77777777" w:rsidR="00572F3D" w:rsidRPr="00572F3D" w:rsidRDefault="00572F3D" w:rsidP="00572F3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akių sausmė;</w:t>
      </w:r>
    </w:p>
    <w:p w14:paraId="2A3826A6" w14:textId="77777777" w:rsidR="00572F3D" w:rsidRPr="00572F3D" w:rsidRDefault="00572F3D" w:rsidP="00572F3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vidurių užkietėjimas;</w:t>
      </w:r>
    </w:p>
    <w:p w14:paraId="472F85F9" w14:textId="77777777" w:rsidR="00572F3D" w:rsidRPr="00572F3D" w:rsidRDefault="00572F3D" w:rsidP="00572F3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maisto virškinimo sutrikimas (dispepsija);</w:t>
      </w:r>
    </w:p>
    <w:p w14:paraId="05337FDF" w14:textId="77777777" w:rsidR="00572F3D" w:rsidRPr="00572F3D" w:rsidRDefault="00572F3D" w:rsidP="00572F3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įtampa ar skausmas ištuštinant šlapimo pūslę (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dizurija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);</w:t>
      </w:r>
    </w:p>
    <w:p w14:paraId="23BD3C65" w14:textId="77777777" w:rsidR="00572F3D" w:rsidRPr="00572F3D" w:rsidRDefault="00572F3D" w:rsidP="00572F3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svaigulys;</w:t>
      </w:r>
    </w:p>
    <w:p w14:paraId="2DC2B2E1" w14:textId="77777777" w:rsidR="00572F3D" w:rsidRPr="00572F3D" w:rsidRDefault="00572F3D" w:rsidP="00572F3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galvos skausmas;</w:t>
      </w:r>
    </w:p>
    <w:p w14:paraId="21552075" w14:textId="77777777" w:rsidR="00572F3D" w:rsidRPr="00572F3D" w:rsidRDefault="00572F3D" w:rsidP="00572F3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pilvo skausmas;</w:t>
      </w:r>
    </w:p>
    <w:p w14:paraId="59CADD41" w14:textId="77777777" w:rsidR="00572F3D" w:rsidRPr="00572F3D" w:rsidRDefault="00572F3D" w:rsidP="00572F3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viduriavimas;</w:t>
      </w:r>
    </w:p>
    <w:p w14:paraId="5696DBA8" w14:textId="77777777" w:rsidR="00572F3D" w:rsidRPr="00572F3D" w:rsidRDefault="00572F3D" w:rsidP="00572F3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bloga savijauta (pykinimas);</w:t>
      </w:r>
    </w:p>
    <w:p w14:paraId="74759C16" w14:textId="77777777" w:rsidR="00572F3D" w:rsidRPr="00572F3D" w:rsidRDefault="00572F3D" w:rsidP="00572F3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miego sutrikimas (nemiga);</w:t>
      </w:r>
    </w:p>
    <w:p w14:paraId="5EF1F2F3" w14:textId="77777777" w:rsidR="00572F3D" w:rsidRPr="00572F3D" w:rsidRDefault="00572F3D" w:rsidP="00572F3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ryklės džiūvimas.</w:t>
      </w:r>
    </w:p>
    <w:p w14:paraId="030230F8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</w:p>
    <w:p w14:paraId="061D41A9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Nedažni šalutinio poveikio reiškiniai (gali pasireikšti rečiau kaip 1 iš 100 asmenų):</w:t>
      </w:r>
    </w:p>
    <w:p w14:paraId="2B6CA047" w14:textId="77777777" w:rsidR="00572F3D" w:rsidRPr="00572F3D" w:rsidRDefault="00572F3D" w:rsidP="00572F3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šlapimo takų infekcija;</w:t>
      </w:r>
    </w:p>
    <w:p w14:paraId="014D90E4" w14:textId="77777777" w:rsidR="00572F3D" w:rsidRPr="00572F3D" w:rsidRDefault="00572F3D" w:rsidP="00572F3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mieguistumas (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somnolencija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);</w:t>
      </w:r>
    </w:p>
    <w:p w14:paraId="17BC1B8A" w14:textId="77777777" w:rsidR="00572F3D" w:rsidRPr="00572F3D" w:rsidRDefault="00572F3D" w:rsidP="00572F3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skonio sutrikimai (skonio pokyčiai);</w:t>
      </w:r>
    </w:p>
    <w:p w14:paraId="26792868" w14:textId="77777777" w:rsidR="00572F3D" w:rsidRPr="00572F3D" w:rsidRDefault="00572F3D" w:rsidP="00572F3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galvos sukimasis;</w:t>
      </w:r>
    </w:p>
    <w:p w14:paraId="110FEC02" w14:textId="77777777" w:rsidR="00572F3D" w:rsidRPr="00572F3D" w:rsidRDefault="00572F3D" w:rsidP="00572F3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išbėrimas;</w:t>
      </w:r>
    </w:p>
    <w:p w14:paraId="2ADDD47B" w14:textId="77777777" w:rsidR="00572F3D" w:rsidRPr="00572F3D" w:rsidRDefault="00572F3D" w:rsidP="00572F3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odos sausmė;</w:t>
      </w:r>
    </w:p>
    <w:p w14:paraId="1B2D3EAA" w14:textId="77777777" w:rsidR="00572F3D" w:rsidRPr="00572F3D" w:rsidRDefault="00572F3D" w:rsidP="00572F3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niežėjimas;</w:t>
      </w:r>
    </w:p>
    <w:p w14:paraId="31C9BA47" w14:textId="77777777" w:rsidR="00572F3D" w:rsidRPr="00572F3D" w:rsidRDefault="00572F3D" w:rsidP="00572F3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nemalonus pojūtis skrandyje;</w:t>
      </w:r>
    </w:p>
    <w:p w14:paraId="22FC0A50" w14:textId="77777777" w:rsidR="00572F3D" w:rsidRPr="00572F3D" w:rsidRDefault="00572F3D" w:rsidP="00572F3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pilvo pūtimas (dujų susikaupimas žarnyne);</w:t>
      </w:r>
    </w:p>
    <w:p w14:paraId="3A2474B5" w14:textId="77777777" w:rsidR="00572F3D" w:rsidRPr="00572F3D" w:rsidRDefault="00572F3D" w:rsidP="00572F3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sunkumas visai ištuštinti šlapimo pūslę (šlapimo susilaikymas);</w:t>
      </w:r>
    </w:p>
    <w:p w14:paraId="239E0ED6" w14:textId="77777777" w:rsidR="00572F3D" w:rsidRPr="00572F3D" w:rsidRDefault="00572F3D" w:rsidP="00572F3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šlapimo ištekėjimo užtrukimas (ne iš karto pradedama šlapintis);</w:t>
      </w:r>
    </w:p>
    <w:p w14:paraId="01ABDB5F" w14:textId="77777777" w:rsidR="00572F3D" w:rsidRPr="00572F3D" w:rsidRDefault="00572F3D" w:rsidP="00572F3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didelis nuovargis;</w:t>
      </w:r>
    </w:p>
    <w:p w14:paraId="390B84C2" w14:textId="77777777" w:rsidR="00572F3D" w:rsidRPr="00572F3D" w:rsidRDefault="00572F3D" w:rsidP="00572F3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padažnėjęs pulsas (tachikardija);</w:t>
      </w:r>
    </w:p>
    <w:p w14:paraId="09F0D7A1" w14:textId="77777777" w:rsidR="00572F3D" w:rsidRPr="00572F3D" w:rsidRDefault="00572F3D" w:rsidP="00572F3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dažno širdies plakimo jutimas;</w:t>
      </w:r>
    </w:p>
    <w:p w14:paraId="778CFB19" w14:textId="77777777" w:rsidR="00572F3D" w:rsidRPr="00572F3D" w:rsidRDefault="00572F3D" w:rsidP="00572F3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kepenų ligos;</w:t>
      </w:r>
    </w:p>
    <w:p w14:paraId="7689F673" w14:textId="77777777" w:rsidR="00572F3D" w:rsidRPr="00572F3D" w:rsidRDefault="00572F3D" w:rsidP="00572F3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kosulys;</w:t>
      </w:r>
    </w:p>
    <w:p w14:paraId="25C08A19" w14:textId="77777777" w:rsidR="00572F3D" w:rsidRPr="00572F3D" w:rsidRDefault="00572F3D" w:rsidP="00572F3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nosies sausmė;</w:t>
      </w:r>
    </w:p>
    <w:p w14:paraId="667E9F58" w14:textId="77777777" w:rsidR="00572F3D" w:rsidRPr="00572F3D" w:rsidRDefault="00572F3D" w:rsidP="00572F3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ryklės skausmas;</w:t>
      </w:r>
    </w:p>
    <w:p w14:paraId="22B3F100" w14:textId="77777777" w:rsidR="00572F3D" w:rsidRPr="00572F3D" w:rsidRDefault="00572F3D" w:rsidP="00572F3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skrandžio rūgščių atpylimas (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refliuksas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);</w:t>
      </w:r>
    </w:p>
    <w:p w14:paraId="6C315467" w14:textId="77777777" w:rsidR="00572F3D" w:rsidRPr="00572F3D" w:rsidRDefault="00572F3D" w:rsidP="00572F3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neryškus matymas.</w:t>
      </w:r>
    </w:p>
    <w:p w14:paraId="3B7FF798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</w:p>
    <w:p w14:paraId="374A4595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bookmarkStart w:id="0" w:name="_Hlk98758568"/>
      <w:r w:rsidRPr="00572F3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Reti šalutinio poveikio reiškiniai (gali pasireikšti rečiau kaip 1 iš 1 000 asmenų):</w:t>
      </w:r>
      <w:bookmarkEnd w:id="0"/>
    </w:p>
    <w:p w14:paraId="375C23EB" w14:textId="77777777" w:rsidR="00572F3D" w:rsidRPr="00572F3D" w:rsidRDefault="00572F3D" w:rsidP="00572F3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dilgėlinė;</w:t>
      </w:r>
    </w:p>
    <w:p w14:paraId="64DAD073" w14:textId="77777777" w:rsidR="00572F3D" w:rsidRPr="00572F3D" w:rsidRDefault="00572F3D" w:rsidP="00572F3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sumišimas;</w:t>
      </w:r>
    </w:p>
    <w:p w14:paraId="397BC310" w14:textId="77777777" w:rsidR="00572F3D" w:rsidRPr="00572F3D" w:rsidRDefault="00572F3D" w:rsidP="00572F3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tirpimas aplink burną (burnos </w:t>
      </w:r>
      <w:proofErr w:type="spellStart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hipestezija</w:t>
      </w:r>
      <w:proofErr w:type="spellEnd"/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).</w:t>
      </w:r>
    </w:p>
    <w:p w14:paraId="5BF71D3E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</w:p>
    <w:p w14:paraId="3229CAF6" w14:textId="77777777" w:rsidR="00572F3D" w:rsidRPr="00572F3D" w:rsidRDefault="00572F3D" w:rsidP="00572F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572F3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Pranešimas apie šalutinį poveikį</w:t>
      </w:r>
    </w:p>
    <w:p w14:paraId="4D93B6B4" w14:textId="52092E05" w:rsidR="00572F3D" w:rsidRDefault="004D6F4E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D6F4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Jeigu pasireiškė šalutinis poveikis, įskaitant šiame lapelyje nenurodytą, pasakykite gydytojui arba </w:t>
      </w:r>
      <w:r w:rsidRPr="004D6F4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 xml:space="preserve">vaistininkui. Pranešimą apie šalutinį poveikį galite užpildyti ir pateikti Valstybinės vaistų kontrolės tarnybos prie Lietuvos Respublikos sveikatos apsaugos ministerijos tinklalapyje https://vvkt.lrv.lt/lt/ nurodytais būdais arba paskambinti nemokamu telefonu </w:t>
      </w:r>
      <w:r w:rsidR="00DB34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+370</w:t>
      </w:r>
      <w:r w:rsidRPr="004D6F4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800 73 568. Pranešdami apie šalutinį poveikį galite mums padėti gauti daugiau informacijos apie šio vaisto saugumą.</w:t>
      </w:r>
    </w:p>
    <w:p w14:paraId="2FB50E7B" w14:textId="77777777" w:rsidR="004D6F4E" w:rsidRPr="00572F3D" w:rsidRDefault="004D6F4E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</w:p>
    <w:p w14:paraId="36D50683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</w:p>
    <w:p w14:paraId="25679161" w14:textId="2D841374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>5.</w:t>
      </w:r>
      <w:r w:rsidRPr="00572F3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ab/>
        <w:t xml:space="preserve">Kaip laikyti </w:t>
      </w:r>
      <w:proofErr w:type="spellStart"/>
      <w:r w:rsidR="00C17A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>Fesoterodine</w:t>
      </w:r>
      <w:proofErr w:type="spellEnd"/>
      <w:r w:rsidR="00C17A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proofErr w:type="spellStart"/>
      <w:r w:rsidR="00C17A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>Aristo</w:t>
      </w:r>
      <w:proofErr w:type="spellEnd"/>
    </w:p>
    <w:p w14:paraId="1140FC26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</w:p>
    <w:p w14:paraId="05160358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Šį vaistą laikykite vaikams nepastebimoje ir nepasiekiamoje vietoje.</w:t>
      </w:r>
    </w:p>
    <w:p w14:paraId="388AE9A9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</w:p>
    <w:p w14:paraId="4432D60E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Ant dėžutės ir lizdinės plokštelės po „EXP“ nurodytam tinkamumo laikui pasibaigus, šio vaisto vartoti negalima. Vaistas tinkamas vartoti iki paskutinės nurodyto mėnesio dienos.</w:t>
      </w:r>
    </w:p>
    <w:p w14:paraId="6D4AB2DF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</w:p>
    <w:p w14:paraId="28DDB3E8" w14:textId="77777777" w:rsidR="00D75A93" w:rsidRDefault="00572F3D" w:rsidP="00572F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Šio vaisto laikymui specialių temperatūros sąlygų nereikalaujama. </w:t>
      </w:r>
    </w:p>
    <w:p w14:paraId="19E534C3" w14:textId="154AD1CD" w:rsidR="00572F3D" w:rsidRPr="00572F3D" w:rsidRDefault="00572F3D" w:rsidP="00572F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Laikyti gamintojo pakuotėje, kad vaistas būtų apsaugotas nuo drėgmės. </w:t>
      </w:r>
    </w:p>
    <w:p w14:paraId="0925DD35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</w:p>
    <w:p w14:paraId="0CA3EEDB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Vaistų negalima išmesti į kanalizaciją arba su buitinėmis atliekomis. Kaip išmesti nereikalingus vaistus, klauskite vaistininko. Šios priemonės padės apsaugoti aplinką.</w:t>
      </w:r>
    </w:p>
    <w:p w14:paraId="080F0EAB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</w:pPr>
    </w:p>
    <w:p w14:paraId="44B2780F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</w:pPr>
    </w:p>
    <w:p w14:paraId="0DB4AB4C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572F3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>6.</w:t>
      </w:r>
      <w:r w:rsidRPr="00572F3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ab/>
        <w:t>Pakuotės turinys ir kita informacija</w:t>
      </w:r>
    </w:p>
    <w:p w14:paraId="671C3FE6" w14:textId="77777777" w:rsidR="00572F3D" w:rsidRPr="00572F3D" w:rsidRDefault="00572F3D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</w:pPr>
    </w:p>
    <w:p w14:paraId="41CC4AB9" w14:textId="5B3A04EB" w:rsidR="00572F3D" w:rsidRPr="00572F3D" w:rsidRDefault="00C17AF6" w:rsidP="005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>Fesoterodine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>Aristo</w:t>
      </w:r>
      <w:proofErr w:type="spellEnd"/>
      <w:r w:rsidR="00572F3D" w:rsidRPr="00572F3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 xml:space="preserve"> sudėtis</w:t>
      </w:r>
    </w:p>
    <w:p w14:paraId="039AEFC8" w14:textId="551EEEE5" w:rsidR="00572F3D" w:rsidRPr="00FB1F7F" w:rsidRDefault="00572F3D" w:rsidP="005C626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FB1F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Veiklioji medžiaga yra </w:t>
      </w:r>
      <w:proofErr w:type="spellStart"/>
      <w:r w:rsidRPr="00FB1F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fezoterodino</w:t>
      </w:r>
      <w:proofErr w:type="spellEnd"/>
      <w:r w:rsidRPr="00FB1F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proofErr w:type="spellStart"/>
      <w:r w:rsidRPr="00FB1F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fumaratas</w:t>
      </w:r>
      <w:proofErr w:type="spellEnd"/>
      <w:r w:rsidRPr="00FB1F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.</w:t>
      </w:r>
      <w:r w:rsidR="00FB1F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br/>
      </w:r>
      <w:r w:rsidRPr="00FB1F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Kiekvienoje pailginto atpalaidavimo tabletėje yra 8 mg </w:t>
      </w:r>
      <w:proofErr w:type="spellStart"/>
      <w:r w:rsidRPr="00FB1F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fezoterodino</w:t>
      </w:r>
      <w:proofErr w:type="spellEnd"/>
      <w:r w:rsidRPr="00FB1F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proofErr w:type="spellStart"/>
      <w:r w:rsidRPr="00FB1F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fumarato</w:t>
      </w:r>
      <w:proofErr w:type="spellEnd"/>
      <w:r w:rsidRPr="00FB1F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, atitinkančio 6,2 mg </w:t>
      </w:r>
      <w:proofErr w:type="spellStart"/>
      <w:r w:rsidRPr="00FB1F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fezoterodino</w:t>
      </w:r>
      <w:proofErr w:type="spellEnd"/>
      <w:r w:rsidRPr="00FB1F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.</w:t>
      </w:r>
    </w:p>
    <w:p w14:paraId="31364E92" w14:textId="2EEB9C41" w:rsidR="00572F3D" w:rsidRPr="005C626F" w:rsidRDefault="00572F3D" w:rsidP="00572F3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right="113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  <w:r w:rsidRPr="005C626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Pagalbinės medžiagos yra:</w:t>
      </w:r>
      <w:r w:rsidR="005C626F" w:rsidRPr="005C626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r w:rsidR="005C626F" w:rsidRPr="005C626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br/>
      </w:r>
      <w:r w:rsidRPr="005C626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Tabletės branduolys: </w:t>
      </w:r>
      <w:proofErr w:type="spellStart"/>
      <w:r w:rsidRPr="005C626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g</w:t>
      </w:r>
      <w:r w:rsidRPr="005C626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licerolio</w:t>
      </w:r>
      <w:proofErr w:type="spellEnd"/>
      <w:r w:rsidRPr="005C626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C626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dibehenatas</w:t>
      </w:r>
      <w:proofErr w:type="spellEnd"/>
      <w:r w:rsidRPr="005C626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C626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hipromeliozė</w:t>
      </w:r>
      <w:proofErr w:type="spellEnd"/>
      <w:r w:rsidRPr="005C626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talkas, laktozė </w:t>
      </w:r>
      <w:proofErr w:type="spellStart"/>
      <w:r w:rsidRPr="005C626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monohidratas</w:t>
      </w:r>
      <w:proofErr w:type="spellEnd"/>
      <w:r w:rsidRPr="005C626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C626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mikrokristalinė</w:t>
      </w:r>
      <w:proofErr w:type="spellEnd"/>
      <w:r w:rsidRPr="005C626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celiuliozė.</w:t>
      </w:r>
      <w:r w:rsidR="005C626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br/>
      </w:r>
      <w:r w:rsidRPr="005C626F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Tabletės plėvelė:</w:t>
      </w:r>
      <w:r w:rsidR="00D75A93" w:rsidRPr="005C626F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 xml:space="preserve"> </w:t>
      </w:r>
      <w:r w:rsidRPr="005C626F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p</w:t>
      </w:r>
      <w:r w:rsidRPr="005C626F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 xml:space="preserve">olivinilo alkoholis, talkas, titano dioksidas (E171), </w:t>
      </w:r>
      <w:proofErr w:type="spellStart"/>
      <w:r w:rsidRPr="005C626F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glicerolio</w:t>
      </w:r>
      <w:proofErr w:type="spellEnd"/>
      <w:r w:rsidRPr="005C626F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5C626F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monokaprilokapratas</w:t>
      </w:r>
      <w:proofErr w:type="spellEnd"/>
      <w:r w:rsidRPr="005C626F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 xml:space="preserve">, natrio </w:t>
      </w:r>
      <w:proofErr w:type="spellStart"/>
      <w:r w:rsidRPr="005C626F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laurilsulfatas</w:t>
      </w:r>
      <w:proofErr w:type="spellEnd"/>
      <w:r w:rsidRPr="005C626F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 xml:space="preserve"> , </w:t>
      </w:r>
      <w:proofErr w:type="spellStart"/>
      <w:r w:rsidRPr="005C626F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indigokarminas</w:t>
      </w:r>
      <w:proofErr w:type="spellEnd"/>
      <w:r w:rsidRPr="005C626F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 xml:space="preserve"> (E132), raudonasis geležies oksidas (E172).</w:t>
      </w:r>
    </w:p>
    <w:p w14:paraId="0B70F30F" w14:textId="77777777" w:rsidR="00572F3D" w:rsidRPr="00572F3D" w:rsidRDefault="00572F3D" w:rsidP="00572F3D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</w:p>
    <w:p w14:paraId="56774A0D" w14:textId="114A0681" w:rsidR="00572F3D" w:rsidRPr="00572F3D" w:rsidRDefault="00C17AF6" w:rsidP="00D75A9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>Fesoterodine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>Aristo</w:t>
      </w:r>
      <w:proofErr w:type="spellEnd"/>
      <w:r w:rsidR="00572F3D" w:rsidRPr="00572F3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l-SI"/>
          <w14:ligatures w14:val="none"/>
        </w:rPr>
        <w:t xml:space="preserve"> išvaizda ir kiekis pakuotėje</w:t>
      </w:r>
    </w:p>
    <w:p w14:paraId="085FCC8C" w14:textId="6DA6F4AD" w:rsidR="00572F3D" w:rsidRPr="00572F3D" w:rsidRDefault="00C17AF6" w:rsidP="00572F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Fesoterodine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Aristo</w:t>
      </w:r>
      <w:proofErr w:type="spellEnd"/>
      <w:r w:rsidR="00572F3D"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8 mg pailginto atpalaidavimo tabletės yra mėlynos, ovalios, iš abiejų pusių išgaubtos, vienoje jų pusėje įspaustas skaičius „8“.</w:t>
      </w:r>
    </w:p>
    <w:p w14:paraId="5E36C0BE" w14:textId="77777777" w:rsidR="00572F3D" w:rsidRPr="00572F3D" w:rsidRDefault="00572F3D" w:rsidP="00572F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BCF498C" w14:textId="233BECAF" w:rsidR="00572F3D" w:rsidRDefault="00C17AF6" w:rsidP="001C3B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Fesoterodine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Aristo</w:t>
      </w:r>
      <w:proofErr w:type="spellEnd"/>
      <w:r w:rsidR="00572F3D"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2006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tiekiamas </w:t>
      </w:r>
      <w:r w:rsidR="00572F3D"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pakuotė</w:t>
      </w:r>
      <w:r w:rsidR="002006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mis</w:t>
      </w:r>
      <w:r w:rsidR="008F688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2006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po </w:t>
      </w:r>
      <w:r w:rsidR="00572F3D"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100 tablečių </w:t>
      </w:r>
      <w:r w:rsidR="00DB0C9F" w:rsidRPr="00DB0C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OPA/aliuminio/PVC/ aliuminio </w:t>
      </w:r>
      <w:r w:rsidR="00572F3D" w:rsidRPr="00572F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lizdinėse plokštelėse.</w:t>
      </w:r>
    </w:p>
    <w:p w14:paraId="5B47E8C1" w14:textId="77777777" w:rsidR="001C3B97" w:rsidRPr="001C3B97" w:rsidRDefault="001C3B97" w:rsidP="001C3B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905C679" w14:textId="6A8C6865" w:rsidR="00344B78" w:rsidRDefault="00344B78" w:rsidP="00344B78">
      <w:pPr>
        <w:keepNext/>
        <w:keepLines/>
        <w:numPr>
          <w:ilvl w:val="12"/>
          <w:numId w:val="0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344B7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Registruotojas eksportuojančioje valstybėje</w:t>
      </w:r>
      <w:r w:rsidR="00DB34B1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 xml:space="preserve"> ir gamintojas</w:t>
      </w:r>
    </w:p>
    <w:p w14:paraId="06827285" w14:textId="77777777" w:rsidR="00DB34B1" w:rsidRDefault="00DB34B1" w:rsidP="00344B78">
      <w:pPr>
        <w:keepNext/>
        <w:keepLines/>
        <w:numPr>
          <w:ilvl w:val="12"/>
          <w:numId w:val="0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45FA227F" w14:textId="5FB91B4C" w:rsidR="00DB34B1" w:rsidRPr="00344B78" w:rsidRDefault="00DB34B1" w:rsidP="00344B78">
      <w:pPr>
        <w:keepNext/>
        <w:keepLines/>
        <w:numPr>
          <w:ilvl w:val="12"/>
          <w:numId w:val="0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Registruotojas</w:t>
      </w:r>
    </w:p>
    <w:p w14:paraId="674FA23A" w14:textId="77777777" w:rsidR="00344B78" w:rsidRPr="00344B78" w:rsidRDefault="00344B78" w:rsidP="00344B78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proofErr w:type="spellStart"/>
      <w:r w:rsidRPr="00344B78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Aristo</w:t>
      </w:r>
      <w:proofErr w:type="spellEnd"/>
      <w:r w:rsidRPr="00344B78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Pharma </w:t>
      </w:r>
      <w:proofErr w:type="spellStart"/>
      <w:r w:rsidRPr="00344B78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GmbH</w:t>
      </w:r>
      <w:proofErr w:type="spellEnd"/>
    </w:p>
    <w:p w14:paraId="750F899F" w14:textId="77777777" w:rsidR="00344B78" w:rsidRPr="00344B78" w:rsidRDefault="00344B78" w:rsidP="00344B78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proofErr w:type="spellStart"/>
      <w:r w:rsidRPr="00344B78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Wallenroder</w:t>
      </w:r>
      <w:proofErr w:type="spellEnd"/>
      <w:r w:rsidRPr="00344B78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Str. 8-10</w:t>
      </w:r>
    </w:p>
    <w:p w14:paraId="701F90F2" w14:textId="77777777" w:rsidR="00344B78" w:rsidRPr="00344B78" w:rsidRDefault="00344B78" w:rsidP="00344B78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344B78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13435 </w:t>
      </w:r>
      <w:proofErr w:type="spellStart"/>
      <w:r w:rsidRPr="00344B78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Berlín</w:t>
      </w:r>
      <w:proofErr w:type="spellEnd"/>
    </w:p>
    <w:p w14:paraId="0D9BD8DE" w14:textId="06087B3E" w:rsidR="00344B78" w:rsidRDefault="00344B78" w:rsidP="00344B78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344B78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Vokietija</w:t>
      </w:r>
    </w:p>
    <w:p w14:paraId="500DBAB4" w14:textId="77777777" w:rsidR="00344B78" w:rsidRPr="00344B78" w:rsidRDefault="00344B78" w:rsidP="00344B78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2EDB6603" w14:textId="77777777" w:rsidR="00344B78" w:rsidRPr="00344B78" w:rsidRDefault="00344B78" w:rsidP="00344B78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344B78">
        <w:rPr>
          <w:rFonts w:ascii="Times New Roman" w:eastAsia="Aptos" w:hAnsi="Times New Roman" w:cs="Times New Roman"/>
          <w:b/>
          <w:color w:val="000000"/>
          <w:kern w:val="0"/>
          <w:sz w:val="22"/>
          <w:szCs w:val="22"/>
          <w14:ligatures w14:val="none"/>
        </w:rPr>
        <w:t>Gamintojas</w:t>
      </w:r>
    </w:p>
    <w:p w14:paraId="2F449AB4" w14:textId="77777777" w:rsidR="00344B78" w:rsidRPr="00344B78" w:rsidRDefault="00344B78" w:rsidP="00344B78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proofErr w:type="spellStart"/>
      <w:r w:rsidRPr="00344B78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Rontis</w:t>
      </w:r>
      <w:proofErr w:type="spellEnd"/>
      <w:r w:rsidRPr="00344B78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44B78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Hellas</w:t>
      </w:r>
      <w:proofErr w:type="spellEnd"/>
      <w:r w:rsidRPr="00344B78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44B78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Medical</w:t>
      </w:r>
      <w:proofErr w:type="spellEnd"/>
      <w:r w:rsidRPr="00344B78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44B78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and</w:t>
      </w:r>
      <w:proofErr w:type="spellEnd"/>
      <w:r w:rsidRPr="00344B78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44B78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Pharmaceutical</w:t>
      </w:r>
      <w:proofErr w:type="spellEnd"/>
      <w:r w:rsidRPr="00344B78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44B78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Products</w:t>
      </w:r>
      <w:proofErr w:type="spellEnd"/>
      <w:r w:rsidRPr="00344B78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S.A.</w:t>
      </w:r>
    </w:p>
    <w:p w14:paraId="75EFC095" w14:textId="77777777" w:rsidR="00344B78" w:rsidRPr="00344B78" w:rsidRDefault="00344B78" w:rsidP="00344B78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344B78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P.O. </w:t>
      </w:r>
      <w:proofErr w:type="spellStart"/>
      <w:r w:rsidRPr="00344B78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Box</w:t>
      </w:r>
      <w:proofErr w:type="spellEnd"/>
      <w:r w:rsidRPr="00344B78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3012 Larisa </w:t>
      </w:r>
      <w:proofErr w:type="spellStart"/>
      <w:r w:rsidRPr="00344B78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Industrial</w:t>
      </w:r>
      <w:proofErr w:type="spellEnd"/>
      <w:r w:rsidRPr="00344B78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44B78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Area</w:t>
      </w:r>
      <w:proofErr w:type="spellEnd"/>
    </w:p>
    <w:p w14:paraId="09BC0221" w14:textId="77777777" w:rsidR="00344B78" w:rsidRPr="00344B78" w:rsidRDefault="00344B78" w:rsidP="00344B78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344B78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41004 Larisa</w:t>
      </w:r>
    </w:p>
    <w:p w14:paraId="31E53EC2" w14:textId="0CAA51FB" w:rsidR="00344B78" w:rsidRPr="00344B78" w:rsidRDefault="00344B78" w:rsidP="00344B78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344B78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Graikija</w:t>
      </w:r>
    </w:p>
    <w:p w14:paraId="42A55EC2" w14:textId="77777777" w:rsidR="00344B78" w:rsidRPr="00344B78" w:rsidRDefault="00344B78" w:rsidP="00344B78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5D3120DA" w14:textId="77777777" w:rsidR="00344B78" w:rsidRPr="00344B78" w:rsidRDefault="00344B78" w:rsidP="00344B78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344B78">
        <w:rPr>
          <w:rFonts w:ascii="Times New Roman" w:eastAsia="Aptos" w:hAnsi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Lygiagretus importuotojas </w:t>
      </w:r>
      <w:r w:rsidRPr="00344B78">
        <w:rPr>
          <w:rFonts w:ascii="Times New Roman" w:eastAsia="Aptos" w:hAnsi="Times New Roman" w:cs="Times New Roman"/>
          <w:b/>
          <w:color w:val="000000"/>
          <w:kern w:val="0"/>
          <w:sz w:val="22"/>
          <w:szCs w:val="22"/>
          <w14:ligatures w14:val="none"/>
        </w:rPr>
        <w:br/>
      </w:r>
      <w:r w:rsidRPr="00344B78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UAB „Niromed“</w:t>
      </w:r>
      <w:r w:rsidRPr="00344B78">
        <w:rPr>
          <w:rFonts w:ascii="Times New Roman" w:eastAsia="Aptos" w:hAnsi="Times New Roman" w:cs="Times New Roman"/>
          <w:b/>
          <w:color w:val="000000"/>
          <w:kern w:val="0"/>
          <w:sz w:val="22"/>
          <w:szCs w:val="22"/>
          <w14:ligatures w14:val="none"/>
        </w:rPr>
        <w:br/>
      </w:r>
      <w:r w:rsidRPr="00344B78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>Žirmūnų g. 139A</w:t>
      </w:r>
      <w:r w:rsidRPr="00344B78">
        <w:rPr>
          <w:rFonts w:ascii="Times New Roman" w:eastAsia="Aptos" w:hAnsi="Times New Roman" w:cs="Times New Roman"/>
          <w:b/>
          <w:color w:val="000000"/>
          <w:kern w:val="0"/>
          <w:sz w:val="22"/>
          <w:szCs w:val="22"/>
          <w14:ligatures w14:val="none"/>
        </w:rPr>
        <w:br/>
      </w:r>
      <w:r w:rsidRPr="00344B78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LT-09120 Vilnius</w:t>
      </w:r>
      <w:r w:rsidRPr="00344B78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br/>
        <w:t>Lietuva</w:t>
      </w:r>
    </w:p>
    <w:p w14:paraId="40C62602" w14:textId="77777777" w:rsidR="00344B78" w:rsidRPr="00344B78" w:rsidRDefault="00344B78" w:rsidP="00344B78">
      <w:pPr>
        <w:widowControl w:val="0"/>
        <w:tabs>
          <w:tab w:val="left" w:pos="567"/>
        </w:tabs>
        <w:autoSpaceDN w:val="0"/>
        <w:snapToGrid w:val="0"/>
        <w:spacing w:after="0" w:line="260" w:lineRule="exact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0CACFA43" w14:textId="77777777" w:rsidR="00344B78" w:rsidRPr="00344B78" w:rsidRDefault="00344B78" w:rsidP="00344B78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44B7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Perpakavo</w:t>
      </w:r>
    </w:p>
    <w:p w14:paraId="6309A684" w14:textId="77777777" w:rsidR="00344B78" w:rsidRPr="00344B78" w:rsidRDefault="00344B78" w:rsidP="00344B78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344B78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 xml:space="preserve">LABOR </w:t>
      </w:r>
      <w:proofErr w:type="spellStart"/>
      <w:r w:rsidRPr="00344B78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Przedsiębiorstwo</w:t>
      </w:r>
      <w:proofErr w:type="spellEnd"/>
      <w:r w:rsidRPr="00344B78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44B78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Farmaceutyczno-Chemiczne</w:t>
      </w:r>
      <w:proofErr w:type="spellEnd"/>
      <w:r w:rsidRPr="00344B78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 xml:space="preserve"> sp. z </w:t>
      </w:r>
      <w:proofErr w:type="spellStart"/>
      <w:r w:rsidRPr="00344B78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o.o</w:t>
      </w:r>
      <w:proofErr w:type="spellEnd"/>
      <w:r w:rsidRPr="00344B78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04460F6A" w14:textId="77777777" w:rsidR="00344B78" w:rsidRPr="00344B78" w:rsidRDefault="00344B78" w:rsidP="00344B78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344B78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Ul</w:t>
      </w:r>
      <w:proofErr w:type="spellEnd"/>
      <w:r w:rsidRPr="00344B78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344B78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Długosza</w:t>
      </w:r>
      <w:proofErr w:type="spellEnd"/>
      <w:r w:rsidRPr="00344B78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 xml:space="preserve"> 49,</w:t>
      </w:r>
    </w:p>
    <w:p w14:paraId="0ECA19D9" w14:textId="77777777" w:rsidR="00344B78" w:rsidRPr="00344B78" w:rsidRDefault="00344B78" w:rsidP="00344B78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344B78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 xml:space="preserve">51-162 </w:t>
      </w:r>
      <w:proofErr w:type="spellStart"/>
      <w:r w:rsidRPr="00344B78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Wrocław</w:t>
      </w:r>
      <w:proofErr w:type="spellEnd"/>
      <w:r w:rsidRPr="00344B78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</w:p>
    <w:p w14:paraId="7A4E401E" w14:textId="77777777" w:rsidR="00344B78" w:rsidRPr="00344B78" w:rsidRDefault="00344B78" w:rsidP="00344B78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344B78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Lenkija</w:t>
      </w:r>
    </w:p>
    <w:p w14:paraId="26FEB822" w14:textId="77777777" w:rsidR="00344B78" w:rsidRPr="00344B78" w:rsidRDefault="00344B78" w:rsidP="00344B78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4EAC64C" w14:textId="77777777" w:rsidR="00344B78" w:rsidRPr="00344B78" w:rsidRDefault="00344B78" w:rsidP="00344B78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344B78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arba</w:t>
      </w:r>
    </w:p>
    <w:p w14:paraId="0DC61233" w14:textId="77777777" w:rsidR="00344B78" w:rsidRPr="00344B78" w:rsidRDefault="00344B78" w:rsidP="00344B78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2B4F809" w14:textId="77777777" w:rsidR="00344B78" w:rsidRPr="00344B78" w:rsidRDefault="00344B78" w:rsidP="00344B78">
      <w:pPr>
        <w:tabs>
          <w:tab w:val="left" w:pos="1296"/>
        </w:tabs>
        <w:snapToGrid w:val="0"/>
        <w:spacing w:after="0" w:line="240" w:lineRule="auto"/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344B78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UAB „Entafarma“</w:t>
      </w:r>
    </w:p>
    <w:p w14:paraId="739C2C03" w14:textId="77777777" w:rsidR="00344B78" w:rsidRPr="00344B78" w:rsidRDefault="00344B78" w:rsidP="00344B78">
      <w:pPr>
        <w:tabs>
          <w:tab w:val="left" w:pos="1296"/>
        </w:tabs>
        <w:snapToGrid w:val="0"/>
        <w:spacing w:after="0" w:line="240" w:lineRule="auto"/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344B78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Klonėnų</w:t>
      </w:r>
      <w:proofErr w:type="spellEnd"/>
      <w:r w:rsidRPr="00344B78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 xml:space="preserve"> vs. 1,</w:t>
      </w:r>
    </w:p>
    <w:p w14:paraId="49515884" w14:textId="77777777" w:rsidR="00344B78" w:rsidRPr="00344B78" w:rsidRDefault="00344B78" w:rsidP="00344B78">
      <w:pPr>
        <w:tabs>
          <w:tab w:val="left" w:pos="1296"/>
        </w:tabs>
        <w:snapToGrid w:val="0"/>
        <w:spacing w:after="0" w:line="240" w:lineRule="auto"/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344B78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LT-19156 Širvintų r. sav.</w:t>
      </w:r>
    </w:p>
    <w:p w14:paraId="50BDA03C" w14:textId="77777777" w:rsidR="00344B78" w:rsidRPr="007D01DD" w:rsidRDefault="00344B78" w:rsidP="00344B78">
      <w:pPr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344B78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Lietuva</w:t>
      </w:r>
    </w:p>
    <w:p w14:paraId="0B67A8B6" w14:textId="77777777" w:rsidR="00572F3D" w:rsidRPr="00572F3D" w:rsidRDefault="00572F3D" w:rsidP="00572F3D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2C011B4" w14:textId="07D5C006" w:rsidR="00572F3D" w:rsidRPr="00572F3D" w:rsidRDefault="00572F3D" w:rsidP="00572F3D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572F3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Šis pakuotės lapelis paskutinį kartą peržiūrėtas</w:t>
      </w:r>
      <w:r w:rsidR="007D01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 2025-05-29</w:t>
      </w:r>
    </w:p>
    <w:p w14:paraId="3D73FA16" w14:textId="77777777" w:rsidR="00572F3D" w:rsidRPr="00572F3D" w:rsidRDefault="00572F3D" w:rsidP="00572F3D">
      <w:pPr>
        <w:widowControl w:val="0"/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A16261B" w14:textId="088120E2" w:rsidR="000E75BE" w:rsidRDefault="00F13D5A" w:rsidP="00F13D5A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13D5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Išsami informacija apie šį vaistą pateikiama Valstybinės vaistų kontrolės tarnybos prie Lietuvos Respublikos sveikatos apsaugos ministerijos tinklalapyje </w:t>
      </w:r>
      <w:hyperlink r:id="rId7" w:history="1">
        <w:r w:rsidRPr="001604A3">
          <w:rPr>
            <w:rStyle w:val="Hipersaitas"/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t>https://vvkt.lrv.lt/lt/</w:t>
        </w:r>
      </w:hyperlink>
      <w:r w:rsidRPr="00F13D5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7083102D" w14:textId="77777777" w:rsidR="00F13D5A" w:rsidRPr="00572F3D" w:rsidRDefault="00F13D5A" w:rsidP="00F13D5A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sectPr w:rsidR="00F13D5A" w:rsidRPr="00572F3D" w:rsidSect="006135FC">
      <w:footerReference w:type="default" r:id="rId8"/>
      <w:pgSz w:w="11910" w:h="16840" w:code="9"/>
      <w:pgMar w:top="1134" w:right="1418" w:bottom="1418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BA07F" w14:textId="77777777" w:rsidR="00C17AF6" w:rsidRDefault="00C17AF6">
      <w:pPr>
        <w:spacing w:after="0" w:line="240" w:lineRule="auto"/>
      </w:pPr>
      <w:r>
        <w:separator/>
      </w:r>
    </w:p>
  </w:endnote>
  <w:endnote w:type="continuationSeparator" w:id="0">
    <w:p w14:paraId="0429D2E8" w14:textId="77777777" w:rsidR="00C17AF6" w:rsidRDefault="00C1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Yu Gothic UI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77815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CEA421" w14:textId="77777777" w:rsidR="00D75A93" w:rsidRDefault="00D75A93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057B3F9D" w14:textId="77777777" w:rsidR="00D75A93" w:rsidRDefault="00D75A93">
    <w:pPr>
      <w:pStyle w:val="Pagrindinisteksta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CBDFB" w14:textId="77777777" w:rsidR="00C17AF6" w:rsidRDefault="00C17AF6">
      <w:pPr>
        <w:spacing w:after="0" w:line="240" w:lineRule="auto"/>
      </w:pPr>
      <w:r>
        <w:separator/>
      </w:r>
    </w:p>
  </w:footnote>
  <w:footnote w:type="continuationSeparator" w:id="0">
    <w:p w14:paraId="4B53391A" w14:textId="77777777" w:rsidR="00C17AF6" w:rsidRDefault="00C17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6261"/>
    <w:multiLevelType w:val="hybridMultilevel"/>
    <w:tmpl w:val="D11CC882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006BF"/>
    <w:multiLevelType w:val="hybridMultilevel"/>
    <w:tmpl w:val="E10AFFE6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0160"/>
    <w:multiLevelType w:val="hybridMultilevel"/>
    <w:tmpl w:val="E6B41230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1ECD"/>
    <w:multiLevelType w:val="hybridMultilevel"/>
    <w:tmpl w:val="C8B43CA4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53ABE"/>
    <w:multiLevelType w:val="hybridMultilevel"/>
    <w:tmpl w:val="A5E4B40C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B7A92"/>
    <w:multiLevelType w:val="hybridMultilevel"/>
    <w:tmpl w:val="FBB4BBE2"/>
    <w:lvl w:ilvl="0" w:tplc="494A06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A3B6A"/>
    <w:multiLevelType w:val="hybridMultilevel"/>
    <w:tmpl w:val="8EA498B8"/>
    <w:lvl w:ilvl="0" w:tplc="D77AF59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068DB"/>
    <w:multiLevelType w:val="hybridMultilevel"/>
    <w:tmpl w:val="CD12AFD2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55750"/>
    <w:multiLevelType w:val="hybridMultilevel"/>
    <w:tmpl w:val="CDE2D3FC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D711B"/>
    <w:multiLevelType w:val="hybridMultilevel"/>
    <w:tmpl w:val="DD22D9EA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B02C5"/>
    <w:multiLevelType w:val="hybridMultilevel"/>
    <w:tmpl w:val="F410CEA8"/>
    <w:lvl w:ilvl="0" w:tplc="ACFA8B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75A71"/>
    <w:multiLevelType w:val="hybridMultilevel"/>
    <w:tmpl w:val="B9C2D3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004FE"/>
    <w:multiLevelType w:val="hybridMultilevel"/>
    <w:tmpl w:val="75C2EF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F085E"/>
    <w:multiLevelType w:val="hybridMultilevel"/>
    <w:tmpl w:val="4B9E708C"/>
    <w:lvl w:ilvl="0" w:tplc="B71E8E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367D1"/>
    <w:multiLevelType w:val="hybridMultilevel"/>
    <w:tmpl w:val="24B2373A"/>
    <w:lvl w:ilvl="0" w:tplc="ACFA8B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134639">
    <w:abstractNumId w:val="5"/>
  </w:num>
  <w:num w:numId="2" w16cid:durableId="1353873122">
    <w:abstractNumId w:val="10"/>
  </w:num>
  <w:num w:numId="3" w16cid:durableId="1088311717">
    <w:abstractNumId w:val="14"/>
  </w:num>
  <w:num w:numId="4" w16cid:durableId="1174148138">
    <w:abstractNumId w:val="7"/>
  </w:num>
  <w:num w:numId="5" w16cid:durableId="282155939">
    <w:abstractNumId w:val="8"/>
  </w:num>
  <w:num w:numId="6" w16cid:durableId="1843934085">
    <w:abstractNumId w:val="9"/>
  </w:num>
  <w:num w:numId="7" w16cid:durableId="2137404825">
    <w:abstractNumId w:val="1"/>
  </w:num>
  <w:num w:numId="8" w16cid:durableId="1740594996">
    <w:abstractNumId w:val="2"/>
  </w:num>
  <w:num w:numId="9" w16cid:durableId="236205313">
    <w:abstractNumId w:val="0"/>
  </w:num>
  <w:num w:numId="10" w16cid:durableId="271016917">
    <w:abstractNumId w:val="3"/>
  </w:num>
  <w:num w:numId="11" w16cid:durableId="326056569">
    <w:abstractNumId w:val="4"/>
  </w:num>
  <w:num w:numId="12" w16cid:durableId="293756099">
    <w:abstractNumId w:val="11"/>
  </w:num>
  <w:num w:numId="13" w16cid:durableId="1445462408">
    <w:abstractNumId w:val="6"/>
  </w:num>
  <w:num w:numId="14" w16cid:durableId="484979310">
    <w:abstractNumId w:val="12"/>
  </w:num>
  <w:num w:numId="15" w16cid:durableId="4962699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76"/>
    <w:rsid w:val="00015E31"/>
    <w:rsid w:val="00090DCA"/>
    <w:rsid w:val="000E75BE"/>
    <w:rsid w:val="001C3B97"/>
    <w:rsid w:val="0020069F"/>
    <w:rsid w:val="00344B78"/>
    <w:rsid w:val="004D6F4E"/>
    <w:rsid w:val="00572F3D"/>
    <w:rsid w:val="005C626F"/>
    <w:rsid w:val="006135FC"/>
    <w:rsid w:val="006C08C7"/>
    <w:rsid w:val="006C2DE7"/>
    <w:rsid w:val="007041CE"/>
    <w:rsid w:val="007D01DD"/>
    <w:rsid w:val="00800F76"/>
    <w:rsid w:val="008F6886"/>
    <w:rsid w:val="00C17AF6"/>
    <w:rsid w:val="00D43219"/>
    <w:rsid w:val="00D75A93"/>
    <w:rsid w:val="00DB0C9F"/>
    <w:rsid w:val="00DB1EBF"/>
    <w:rsid w:val="00DB34B1"/>
    <w:rsid w:val="00F13D5A"/>
    <w:rsid w:val="00FB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2726"/>
  <w15:chartTrackingRefBased/>
  <w15:docId w15:val="{E2EBA088-3B1B-4885-A3DE-AD7D7618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00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00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00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00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00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00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00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00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00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00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00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00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00F7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00F7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00F7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00F7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00F7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00F7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00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00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00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00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00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00F7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00F7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00F7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00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00F7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00F76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72F3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72F3D"/>
  </w:style>
  <w:style w:type="paragraph" w:styleId="Porat">
    <w:name w:val="footer"/>
    <w:basedOn w:val="prastasis"/>
    <w:link w:val="PoratDiagrama"/>
    <w:uiPriority w:val="99"/>
    <w:semiHidden/>
    <w:unhideWhenUsed/>
    <w:rsid w:val="00572F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72F3D"/>
  </w:style>
  <w:style w:type="character" w:styleId="Hipersaitas">
    <w:name w:val="Hyperlink"/>
    <w:basedOn w:val="Numatytasispastraiposriftas"/>
    <w:uiPriority w:val="99"/>
    <w:unhideWhenUsed/>
    <w:rsid w:val="00F13D5A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13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vkt.lrv.lt/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8742</Words>
  <Characters>4984</Characters>
  <Application>Microsoft Office Word</Application>
  <DocSecurity>0</DocSecurity>
  <Lines>41</Lines>
  <Paragraphs>27</Paragraphs>
  <ScaleCrop>false</ScaleCrop>
  <Company/>
  <LinksUpToDate>false</LinksUpToDate>
  <CharactersWithSpaces>13699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17</cp:revision>
  <dcterms:created xsi:type="dcterms:W3CDTF">2024-12-02T15:46:00Z</dcterms:created>
  <dcterms:modified xsi:type="dcterms:W3CDTF">2025-06-16T03:29:00Z</dcterms:modified>
</cp:coreProperties>
</file>