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9E01" w14:textId="77777777" w:rsidR="001449B2" w:rsidRPr="00AA515C" w:rsidRDefault="001449B2" w:rsidP="001449B2">
      <w:pPr>
        <w:tabs>
          <w:tab w:val="left" w:pos="567"/>
        </w:tabs>
        <w:spacing w:after="0" w:line="240" w:lineRule="auto"/>
        <w:ind w:left="567" w:hanging="567"/>
        <w:jc w:val="center"/>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Pakuotės lapelis:</w:t>
      </w:r>
      <w:r w:rsidRPr="00AA515C">
        <w:rPr>
          <w:rFonts w:ascii="Times New Roman" w:eastAsia="Times New Roman" w:hAnsi="Times New Roman" w:cs="Times New Roman"/>
          <w:b/>
          <w:bCs/>
          <w:iCs/>
          <w:lang w:eastAsia="lt-LT"/>
        </w:rPr>
        <w:t xml:space="preserve"> </w:t>
      </w:r>
      <w:r w:rsidRPr="00AA515C">
        <w:rPr>
          <w:rFonts w:ascii="Times New Roman" w:eastAsia="Times New Roman" w:hAnsi="Times New Roman" w:cs="Times New Roman"/>
          <w:b/>
          <w:lang w:eastAsia="lt-LT"/>
        </w:rPr>
        <w:t xml:space="preserve">informacija </w:t>
      </w:r>
      <w:r>
        <w:rPr>
          <w:rFonts w:ascii="Times New Roman" w:eastAsia="Times New Roman" w:hAnsi="Times New Roman" w:cs="Times New Roman"/>
          <w:b/>
          <w:lang w:eastAsia="lt-LT"/>
        </w:rPr>
        <w:t>pacientui</w:t>
      </w:r>
    </w:p>
    <w:p w14:paraId="2C825E1D" w14:textId="77777777" w:rsidR="001449B2" w:rsidRPr="00AA515C" w:rsidRDefault="001449B2" w:rsidP="001449B2">
      <w:pPr>
        <w:tabs>
          <w:tab w:val="left" w:pos="567"/>
        </w:tabs>
        <w:spacing w:after="0" w:line="240" w:lineRule="auto"/>
        <w:ind w:left="567" w:hanging="567"/>
        <w:jc w:val="center"/>
        <w:rPr>
          <w:rFonts w:ascii="Times New Roman" w:eastAsia="Times New Roman" w:hAnsi="Times New Roman" w:cs="Times New Roman"/>
          <w:b/>
          <w:caps/>
          <w:lang w:eastAsia="lt-LT"/>
        </w:rPr>
      </w:pPr>
    </w:p>
    <w:p w14:paraId="20613888" w14:textId="77777777" w:rsidR="001449B2" w:rsidRPr="00AA515C" w:rsidRDefault="001449B2" w:rsidP="001449B2">
      <w:pPr>
        <w:tabs>
          <w:tab w:val="left" w:pos="567"/>
        </w:tabs>
        <w:spacing w:after="0" w:line="240" w:lineRule="auto"/>
        <w:jc w:val="center"/>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Cefixime</w:t>
      </w:r>
      <w:proofErr w:type="spellEnd"/>
      <w:r>
        <w:rPr>
          <w:rFonts w:ascii="Times New Roman" w:eastAsia="Times New Roman" w:hAnsi="Times New Roman" w:cs="Times New Roman"/>
          <w:b/>
          <w:bCs/>
          <w:lang w:eastAsia="lt-LT"/>
        </w:rPr>
        <w:t xml:space="preserve"> </w:t>
      </w:r>
      <w:proofErr w:type="spellStart"/>
      <w:r>
        <w:rPr>
          <w:rFonts w:ascii="Times New Roman" w:eastAsia="Times New Roman" w:hAnsi="Times New Roman" w:cs="Times New Roman"/>
          <w:b/>
          <w:bCs/>
          <w:lang w:eastAsia="lt-LT"/>
        </w:rPr>
        <w:t>Medochemie</w:t>
      </w:r>
      <w:proofErr w:type="spellEnd"/>
      <w:r>
        <w:rPr>
          <w:rFonts w:ascii="Times New Roman" w:eastAsia="Times New Roman" w:hAnsi="Times New Roman" w:cs="Times New Roman"/>
          <w:b/>
          <w:bCs/>
          <w:lang w:eastAsia="lt-LT"/>
        </w:rPr>
        <w:t xml:space="preserve"> 400 mg</w:t>
      </w:r>
      <w:r w:rsidRPr="00AA515C">
        <w:rPr>
          <w:rFonts w:ascii="Times New Roman" w:eastAsia="Times New Roman" w:hAnsi="Times New Roman" w:cs="Times New Roman"/>
          <w:b/>
          <w:bCs/>
          <w:lang w:eastAsia="lt-LT"/>
        </w:rPr>
        <w:t xml:space="preserve"> plėvele dengtos tabletės</w:t>
      </w:r>
    </w:p>
    <w:p w14:paraId="4CC28383" w14:textId="77777777" w:rsidR="001449B2" w:rsidRPr="00AA515C" w:rsidRDefault="001449B2" w:rsidP="001449B2">
      <w:pPr>
        <w:tabs>
          <w:tab w:val="left" w:pos="567"/>
        </w:tabs>
        <w:spacing w:after="0" w:line="240" w:lineRule="auto"/>
        <w:ind w:left="567" w:hanging="567"/>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c</w:t>
      </w:r>
      <w:r w:rsidRPr="00AA515C">
        <w:rPr>
          <w:rFonts w:ascii="Times New Roman" w:eastAsia="Times New Roman" w:hAnsi="Times New Roman" w:cs="Times New Roman"/>
          <w:lang w:eastAsia="lt-LT"/>
        </w:rPr>
        <w:t>ef</w:t>
      </w:r>
      <w:r>
        <w:rPr>
          <w:rFonts w:ascii="Times New Roman" w:eastAsia="Times New Roman" w:hAnsi="Times New Roman" w:cs="Times New Roman"/>
          <w:lang w:eastAsia="lt-LT"/>
        </w:rPr>
        <w:t>ik</w:t>
      </w:r>
      <w:r w:rsidRPr="00AA515C">
        <w:rPr>
          <w:rFonts w:ascii="Times New Roman" w:eastAsia="Times New Roman" w:hAnsi="Times New Roman" w:cs="Times New Roman"/>
          <w:lang w:eastAsia="lt-LT"/>
        </w:rPr>
        <w:t>simas</w:t>
      </w:r>
      <w:proofErr w:type="spellEnd"/>
      <w:r w:rsidRPr="00AA515C">
        <w:rPr>
          <w:rFonts w:ascii="Times New Roman" w:eastAsia="Times New Roman" w:hAnsi="Times New Roman" w:cs="Times New Roman"/>
          <w:lang w:eastAsia="lt-LT"/>
        </w:rPr>
        <w:t xml:space="preserve"> </w:t>
      </w:r>
    </w:p>
    <w:p w14:paraId="5D3C04B7" w14:textId="77777777" w:rsidR="001449B2" w:rsidRPr="00AA515C" w:rsidRDefault="001449B2" w:rsidP="001449B2">
      <w:pPr>
        <w:tabs>
          <w:tab w:val="left" w:pos="567"/>
        </w:tabs>
        <w:spacing w:after="0" w:line="240" w:lineRule="auto"/>
        <w:ind w:left="567" w:hanging="567"/>
        <w:jc w:val="center"/>
        <w:rPr>
          <w:rFonts w:ascii="Times New Roman" w:eastAsia="Times New Roman" w:hAnsi="Times New Roman" w:cs="Times New Roman"/>
          <w:lang w:eastAsia="lt-LT"/>
        </w:rPr>
      </w:pPr>
    </w:p>
    <w:p w14:paraId="628DCF4C" w14:textId="77777777" w:rsidR="001449B2" w:rsidRPr="00AA515C" w:rsidRDefault="001449B2" w:rsidP="001449B2">
      <w:pPr>
        <w:tabs>
          <w:tab w:val="left" w:pos="0"/>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Atidžiai perskaitykite visą šį lapelį, prieš pradėdami vartoti vaistą, nes jame pateikiama Jums svarbi informacija.</w:t>
      </w:r>
    </w:p>
    <w:p w14:paraId="7556893F" w14:textId="77777777" w:rsidR="001449B2" w:rsidRPr="00AA515C" w:rsidRDefault="001449B2" w:rsidP="001449B2">
      <w:pPr>
        <w:tabs>
          <w:tab w:val="left" w:pos="567"/>
        </w:tabs>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ab/>
        <w:t>Neišmeskite</w:t>
      </w:r>
      <w:r w:rsidRPr="00AA515C">
        <w:rPr>
          <w:rFonts w:ascii="Times New Roman" w:eastAsia="Times New Roman" w:hAnsi="Times New Roman" w:cs="Times New Roman"/>
          <w:noProof/>
        </w:rPr>
        <w:t xml:space="preserve"> šio</w:t>
      </w:r>
      <w:r w:rsidRPr="00AA515C">
        <w:rPr>
          <w:rFonts w:ascii="Times New Roman" w:eastAsia="Times New Roman" w:hAnsi="Times New Roman" w:cs="Times New Roman"/>
          <w:lang w:eastAsia="lt-LT"/>
        </w:rPr>
        <w:t xml:space="preserve"> lapelio, nes vėl gali prireikti jį perskaityti.</w:t>
      </w:r>
    </w:p>
    <w:p w14:paraId="13DC32A5" w14:textId="77777777" w:rsidR="001449B2" w:rsidRPr="00AA515C" w:rsidRDefault="001449B2" w:rsidP="001449B2">
      <w:pPr>
        <w:tabs>
          <w:tab w:val="left" w:pos="567"/>
        </w:tabs>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ab/>
        <w:t>Jeigu kiltų daugiau klausimų, kreipkitės į gydytoją</w:t>
      </w:r>
      <w:r>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 xml:space="preserve"> vaistininką</w:t>
      </w:r>
      <w:r>
        <w:rPr>
          <w:rFonts w:ascii="Times New Roman" w:eastAsia="Times New Roman" w:hAnsi="Times New Roman" w:cs="Times New Roman"/>
          <w:lang w:eastAsia="lt-LT"/>
        </w:rPr>
        <w:t xml:space="preserve"> arba slaugytoją</w:t>
      </w:r>
      <w:r w:rsidRPr="00AA515C">
        <w:rPr>
          <w:rFonts w:ascii="Times New Roman" w:eastAsia="Times New Roman" w:hAnsi="Times New Roman" w:cs="Times New Roman"/>
          <w:lang w:eastAsia="lt-LT"/>
        </w:rPr>
        <w:t>.</w:t>
      </w:r>
    </w:p>
    <w:p w14:paraId="018FA80E" w14:textId="77777777" w:rsidR="001449B2" w:rsidRPr="00AA515C" w:rsidRDefault="001449B2" w:rsidP="001449B2">
      <w:pPr>
        <w:tabs>
          <w:tab w:val="left" w:pos="567"/>
        </w:tabs>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ab/>
        <w:t>Šis vaistas skirtas tik Jums, todėl</w:t>
      </w:r>
      <w:r>
        <w:rPr>
          <w:rFonts w:ascii="Times New Roman" w:eastAsia="Times New Roman" w:hAnsi="Times New Roman" w:cs="Times New Roman"/>
          <w:lang w:eastAsia="lt-LT"/>
        </w:rPr>
        <w:t xml:space="preserve"> k</w:t>
      </w:r>
      <w:r w:rsidRPr="00AA515C">
        <w:rPr>
          <w:rFonts w:ascii="Times New Roman" w:eastAsia="Times New Roman" w:hAnsi="Times New Roman" w:cs="Times New Roman"/>
          <w:lang w:eastAsia="lt-LT"/>
        </w:rPr>
        <w:t>itiems žmonėms jo duoti negalima. Vaistas gali jiems pakenkti (net tiems, kurių ligos požymiai yra tokie patys kaip Jūsų).</w:t>
      </w:r>
    </w:p>
    <w:p w14:paraId="7F2ED8D4" w14:textId="77777777" w:rsidR="001449B2" w:rsidRPr="00AA515C" w:rsidRDefault="001449B2" w:rsidP="001449B2">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Jeigu pasireiškė šalutinis poveikis (net jeigu jis šiame lapelyje nenurodytas), kreipkitės į gydytoją</w:t>
      </w:r>
      <w:r>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 xml:space="preserve"> vaistininką</w:t>
      </w:r>
      <w:r>
        <w:rPr>
          <w:rFonts w:ascii="Times New Roman" w:eastAsia="Times New Roman" w:hAnsi="Times New Roman" w:cs="Times New Roman"/>
          <w:lang w:eastAsia="lt-LT"/>
        </w:rPr>
        <w:t xml:space="preserve"> arba slaugytoją</w:t>
      </w:r>
      <w:r w:rsidRPr="00AA515C">
        <w:rPr>
          <w:rFonts w:ascii="Times New Roman" w:eastAsia="Times New Roman" w:hAnsi="Times New Roman" w:cs="Times New Roman"/>
          <w:lang w:eastAsia="lt-LT"/>
        </w:rPr>
        <w:t>. Žr. 4 skyrių.</w:t>
      </w:r>
    </w:p>
    <w:p w14:paraId="4341429D" w14:textId="77777777" w:rsidR="001449B2" w:rsidRPr="00AA515C" w:rsidRDefault="001449B2" w:rsidP="001449B2">
      <w:pPr>
        <w:tabs>
          <w:tab w:val="left" w:pos="567"/>
        </w:tabs>
        <w:spacing w:after="0" w:line="240" w:lineRule="auto"/>
        <w:ind w:left="567" w:hanging="567"/>
        <w:rPr>
          <w:rFonts w:ascii="Times New Roman" w:eastAsia="Times New Roman" w:hAnsi="Times New Roman" w:cs="Times New Roman"/>
          <w:lang w:eastAsia="lt-LT"/>
        </w:rPr>
      </w:pPr>
    </w:p>
    <w:p w14:paraId="39A56152" w14:textId="77777777" w:rsidR="001449B2" w:rsidRPr="00AA515C" w:rsidRDefault="001449B2" w:rsidP="001449B2">
      <w:pPr>
        <w:tabs>
          <w:tab w:val="left" w:pos="567"/>
        </w:tabs>
        <w:spacing w:after="0" w:line="240" w:lineRule="auto"/>
        <w:ind w:left="567" w:hanging="567"/>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Apie ką rašoma šiame lapelyje?</w:t>
      </w:r>
    </w:p>
    <w:p w14:paraId="189349ED" w14:textId="77777777" w:rsidR="001449B2" w:rsidRPr="00AA515C" w:rsidRDefault="001449B2" w:rsidP="001449B2">
      <w:pPr>
        <w:tabs>
          <w:tab w:val="left" w:pos="567"/>
        </w:tabs>
        <w:spacing w:after="0" w:line="240" w:lineRule="auto"/>
        <w:ind w:left="567" w:hanging="567"/>
        <w:rPr>
          <w:rFonts w:ascii="Times New Roman" w:eastAsia="Times New Roman" w:hAnsi="Times New Roman" w:cs="Times New Roman"/>
          <w:b/>
          <w:bCs/>
          <w:u w:val="single"/>
          <w:lang w:eastAsia="lt-LT"/>
        </w:rPr>
      </w:pPr>
    </w:p>
    <w:p w14:paraId="6587D958" w14:textId="77777777" w:rsidR="001449B2" w:rsidRPr="00AA515C" w:rsidRDefault="001449B2" w:rsidP="001449B2">
      <w:pPr>
        <w:tabs>
          <w:tab w:val="left" w:pos="567"/>
        </w:tabs>
        <w:spacing w:after="0" w:line="240" w:lineRule="auto"/>
        <w:jc w:val="both"/>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1.</w:t>
      </w:r>
      <w:r w:rsidRPr="00AA515C">
        <w:rPr>
          <w:rFonts w:ascii="Times New Roman" w:eastAsia="Times New Roman" w:hAnsi="Times New Roman" w:cs="Times New Roman"/>
          <w:lang w:eastAsia="lt-LT"/>
        </w:rPr>
        <w:tab/>
        <w:t xml:space="preserve">Kas yra </w:t>
      </w:r>
      <w:bookmarkStart w:id="0" w:name="_Hlk195351374"/>
      <w:proofErr w:type="spellStart"/>
      <w:r>
        <w:rPr>
          <w:rFonts w:ascii="Times New Roman" w:eastAsia="Times New Roman" w:hAnsi="Times New Roman" w:cs="Times New Roman"/>
          <w:bCs/>
          <w:lang w:eastAsia="lt-LT"/>
        </w:rPr>
        <w:t>Cefixime</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Medochemie</w:t>
      </w:r>
      <w:proofErr w:type="spellEnd"/>
      <w:r w:rsidRPr="00AA515C">
        <w:rPr>
          <w:rFonts w:ascii="Times New Roman" w:eastAsia="Times New Roman" w:hAnsi="Times New Roman" w:cs="Times New Roman"/>
          <w:bCs/>
          <w:lang w:eastAsia="lt-LT"/>
        </w:rPr>
        <w:t xml:space="preserve"> </w:t>
      </w:r>
      <w:bookmarkEnd w:id="0"/>
      <w:r w:rsidRPr="00AA515C">
        <w:rPr>
          <w:rFonts w:ascii="Times New Roman" w:eastAsia="Times New Roman" w:hAnsi="Times New Roman" w:cs="Times New Roman"/>
          <w:lang w:eastAsia="lt-LT"/>
        </w:rPr>
        <w:t>ir kam jis vartojamas</w:t>
      </w:r>
    </w:p>
    <w:p w14:paraId="27A9F36A" w14:textId="77777777" w:rsidR="001449B2" w:rsidRPr="00AA515C" w:rsidRDefault="001449B2" w:rsidP="001449B2">
      <w:pPr>
        <w:tabs>
          <w:tab w:val="left" w:pos="567"/>
        </w:tabs>
        <w:spacing w:after="0" w:line="240" w:lineRule="auto"/>
        <w:jc w:val="both"/>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2.</w:t>
      </w:r>
      <w:r w:rsidRPr="00AA515C">
        <w:rPr>
          <w:rFonts w:ascii="Times New Roman" w:eastAsia="Times New Roman" w:hAnsi="Times New Roman" w:cs="Times New Roman"/>
          <w:lang w:eastAsia="lt-LT"/>
        </w:rPr>
        <w:tab/>
        <w:t xml:space="preserve">Kas žinotina prieš vartojant </w:t>
      </w:r>
      <w:proofErr w:type="spellStart"/>
      <w:r>
        <w:rPr>
          <w:rFonts w:ascii="Times New Roman" w:eastAsia="Times New Roman" w:hAnsi="Times New Roman" w:cs="Times New Roman"/>
          <w:bCs/>
          <w:lang w:eastAsia="lt-LT"/>
        </w:rPr>
        <w:t>Cefixime</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Medochemie</w:t>
      </w:r>
      <w:proofErr w:type="spellEnd"/>
    </w:p>
    <w:p w14:paraId="3DEBF94F" w14:textId="77777777" w:rsidR="001449B2" w:rsidRPr="00AA515C" w:rsidRDefault="001449B2" w:rsidP="001449B2">
      <w:pPr>
        <w:tabs>
          <w:tab w:val="left" w:pos="567"/>
        </w:tabs>
        <w:spacing w:after="0" w:line="240" w:lineRule="auto"/>
        <w:jc w:val="both"/>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3.</w:t>
      </w:r>
      <w:r w:rsidRPr="00AA515C">
        <w:rPr>
          <w:rFonts w:ascii="Times New Roman" w:eastAsia="Times New Roman" w:hAnsi="Times New Roman" w:cs="Times New Roman"/>
          <w:lang w:eastAsia="lt-LT"/>
        </w:rPr>
        <w:tab/>
        <w:t xml:space="preserve">Kaip vartoti </w:t>
      </w:r>
      <w:proofErr w:type="spellStart"/>
      <w:r>
        <w:rPr>
          <w:rFonts w:ascii="Times New Roman" w:eastAsia="Times New Roman" w:hAnsi="Times New Roman" w:cs="Times New Roman"/>
          <w:bCs/>
          <w:lang w:eastAsia="lt-LT"/>
        </w:rPr>
        <w:t>Cefixime</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Medochemie</w:t>
      </w:r>
      <w:proofErr w:type="spellEnd"/>
    </w:p>
    <w:p w14:paraId="20C81056" w14:textId="77777777" w:rsidR="001449B2" w:rsidRPr="00AA515C" w:rsidRDefault="001449B2" w:rsidP="001449B2">
      <w:pPr>
        <w:tabs>
          <w:tab w:val="left" w:pos="567"/>
        </w:tabs>
        <w:spacing w:after="0" w:line="240" w:lineRule="auto"/>
        <w:jc w:val="both"/>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4.</w:t>
      </w:r>
      <w:r w:rsidRPr="00AA515C">
        <w:rPr>
          <w:rFonts w:ascii="Times New Roman" w:eastAsia="Times New Roman" w:hAnsi="Times New Roman" w:cs="Times New Roman"/>
          <w:lang w:eastAsia="lt-LT"/>
        </w:rPr>
        <w:tab/>
        <w:t>Galimas šalutinis poveikis</w:t>
      </w:r>
    </w:p>
    <w:p w14:paraId="36277568" w14:textId="77777777" w:rsidR="001449B2" w:rsidRPr="00AA515C" w:rsidRDefault="001449B2" w:rsidP="001449B2">
      <w:pPr>
        <w:tabs>
          <w:tab w:val="left" w:pos="567"/>
        </w:tabs>
        <w:spacing w:after="0" w:line="240" w:lineRule="auto"/>
        <w:jc w:val="both"/>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5.</w:t>
      </w:r>
      <w:r w:rsidRPr="00AA515C">
        <w:rPr>
          <w:rFonts w:ascii="Times New Roman" w:eastAsia="Times New Roman" w:hAnsi="Times New Roman" w:cs="Times New Roman"/>
          <w:lang w:eastAsia="lt-LT"/>
        </w:rPr>
        <w:tab/>
        <w:t xml:space="preserve">Kaip laikyti </w:t>
      </w:r>
      <w:proofErr w:type="spellStart"/>
      <w:r>
        <w:rPr>
          <w:rFonts w:ascii="Times New Roman" w:eastAsia="Times New Roman" w:hAnsi="Times New Roman" w:cs="Times New Roman"/>
          <w:bCs/>
          <w:lang w:eastAsia="lt-LT"/>
        </w:rPr>
        <w:t>Cefixime</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Medochemie</w:t>
      </w:r>
      <w:proofErr w:type="spellEnd"/>
    </w:p>
    <w:p w14:paraId="22CFD92B" w14:textId="77777777" w:rsidR="001449B2" w:rsidRPr="00AA515C" w:rsidRDefault="001449B2" w:rsidP="001449B2">
      <w:pPr>
        <w:tabs>
          <w:tab w:val="left" w:pos="567"/>
        </w:tabs>
        <w:spacing w:after="0" w:line="240" w:lineRule="auto"/>
        <w:jc w:val="both"/>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6.</w:t>
      </w:r>
      <w:r w:rsidRPr="00AA515C">
        <w:rPr>
          <w:rFonts w:ascii="Times New Roman" w:eastAsia="Times New Roman" w:hAnsi="Times New Roman" w:cs="Times New Roman"/>
          <w:lang w:eastAsia="lt-LT"/>
        </w:rPr>
        <w:tab/>
        <w:t>Pakuotės turinys ir kita informacija</w:t>
      </w:r>
    </w:p>
    <w:p w14:paraId="1ACB1DEA" w14:textId="77777777" w:rsidR="001449B2" w:rsidRPr="00AA515C" w:rsidRDefault="001449B2" w:rsidP="001449B2">
      <w:pPr>
        <w:tabs>
          <w:tab w:val="left" w:pos="567"/>
        </w:tabs>
        <w:spacing w:after="0" w:line="240" w:lineRule="auto"/>
        <w:jc w:val="both"/>
        <w:rPr>
          <w:rFonts w:ascii="Times New Roman" w:eastAsia="Times New Roman" w:hAnsi="Times New Roman" w:cs="Times New Roman"/>
          <w:lang w:eastAsia="lt-LT"/>
        </w:rPr>
      </w:pPr>
    </w:p>
    <w:p w14:paraId="7D4764EF" w14:textId="77777777" w:rsidR="001449B2" w:rsidRPr="00AA515C" w:rsidRDefault="001449B2" w:rsidP="001449B2">
      <w:pPr>
        <w:tabs>
          <w:tab w:val="left" w:pos="567"/>
        </w:tabs>
        <w:spacing w:after="0" w:line="240" w:lineRule="auto"/>
        <w:rPr>
          <w:rFonts w:ascii="Times New Roman" w:eastAsia="Times New Roman" w:hAnsi="Times New Roman" w:cs="Times New Roman"/>
          <w:bCs/>
          <w:lang w:eastAsia="lt-LT"/>
        </w:rPr>
      </w:pPr>
    </w:p>
    <w:p w14:paraId="36F8173E" w14:textId="77777777" w:rsidR="001449B2" w:rsidRPr="00AA515C" w:rsidRDefault="001449B2" w:rsidP="001449B2">
      <w:pPr>
        <w:tabs>
          <w:tab w:val="left" w:pos="567"/>
        </w:tabs>
        <w:spacing w:after="0" w:line="240" w:lineRule="auto"/>
        <w:jc w:val="both"/>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1.</w:t>
      </w:r>
      <w:r w:rsidRPr="00AA515C">
        <w:rPr>
          <w:rFonts w:ascii="Times New Roman" w:eastAsia="Times New Roman" w:hAnsi="Times New Roman" w:cs="Times New Roman"/>
          <w:b/>
          <w:bCs/>
          <w:lang w:eastAsia="lt-LT"/>
        </w:rPr>
        <w:tab/>
        <w:t xml:space="preserve">Kas yra </w:t>
      </w:r>
      <w:proofErr w:type="spellStart"/>
      <w:r>
        <w:rPr>
          <w:rFonts w:ascii="Times New Roman" w:eastAsia="Times New Roman" w:hAnsi="Times New Roman" w:cs="Times New Roman"/>
          <w:b/>
          <w:bCs/>
          <w:lang w:eastAsia="lt-LT"/>
        </w:rPr>
        <w:t>Cefixime</w:t>
      </w:r>
      <w:proofErr w:type="spellEnd"/>
      <w:r>
        <w:rPr>
          <w:rFonts w:ascii="Times New Roman" w:eastAsia="Times New Roman" w:hAnsi="Times New Roman" w:cs="Times New Roman"/>
          <w:b/>
          <w:bCs/>
          <w:lang w:eastAsia="lt-LT"/>
        </w:rPr>
        <w:t xml:space="preserve"> </w:t>
      </w:r>
      <w:proofErr w:type="spellStart"/>
      <w:r>
        <w:rPr>
          <w:rFonts w:ascii="Times New Roman" w:eastAsia="Times New Roman" w:hAnsi="Times New Roman" w:cs="Times New Roman"/>
          <w:b/>
          <w:bCs/>
          <w:lang w:eastAsia="lt-LT"/>
        </w:rPr>
        <w:t>Medochemie</w:t>
      </w:r>
      <w:proofErr w:type="spellEnd"/>
      <w:r w:rsidRPr="00AA515C">
        <w:rPr>
          <w:rFonts w:ascii="Times New Roman" w:eastAsia="Times New Roman" w:hAnsi="Times New Roman" w:cs="Times New Roman"/>
          <w:b/>
          <w:bCs/>
          <w:lang w:eastAsia="lt-LT"/>
        </w:rPr>
        <w:t xml:space="preserve"> ir kam jis vartojamas</w:t>
      </w:r>
    </w:p>
    <w:p w14:paraId="66A06715"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p>
    <w:p w14:paraId="329F8E5C" w14:textId="77777777" w:rsidR="001449B2" w:rsidRPr="00CA6C08" w:rsidRDefault="001449B2" w:rsidP="001449B2">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Cefixime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Medochemie</w:t>
      </w:r>
      <w:proofErr w:type="spellEnd"/>
      <w:r w:rsidRPr="00CA6C08">
        <w:rPr>
          <w:rFonts w:ascii="Times New Roman" w:eastAsia="Times New Roman" w:hAnsi="Times New Roman" w:cs="Times New Roman"/>
          <w:lang w:eastAsia="lt-LT"/>
        </w:rPr>
        <w:t xml:space="preserve"> veiklioji medžiaga yra </w:t>
      </w:r>
      <w:proofErr w:type="spellStart"/>
      <w:r w:rsidRPr="00CA6C08">
        <w:rPr>
          <w:rFonts w:ascii="Times New Roman" w:eastAsia="Times New Roman" w:hAnsi="Times New Roman" w:cs="Times New Roman"/>
          <w:lang w:eastAsia="lt-LT"/>
        </w:rPr>
        <w:t>cefiksimas</w:t>
      </w:r>
      <w:proofErr w:type="spellEnd"/>
      <w:r w:rsidRPr="00CA6C08">
        <w:rPr>
          <w:rFonts w:ascii="Times New Roman" w:eastAsia="Times New Roman" w:hAnsi="Times New Roman" w:cs="Times New Roman"/>
          <w:lang w:eastAsia="lt-LT"/>
        </w:rPr>
        <w:t xml:space="preserve">, trečiosios kartos </w:t>
      </w:r>
      <w:proofErr w:type="spellStart"/>
      <w:r w:rsidRPr="00CA6C08">
        <w:rPr>
          <w:rFonts w:ascii="Times New Roman" w:eastAsia="Times New Roman" w:hAnsi="Times New Roman" w:cs="Times New Roman"/>
          <w:lang w:eastAsia="lt-LT"/>
        </w:rPr>
        <w:t>cefalosporinų</w:t>
      </w:r>
      <w:proofErr w:type="spellEnd"/>
      <w:r w:rsidRPr="00CA6C08">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grupės</w:t>
      </w:r>
      <w:r w:rsidRPr="00CA6C08">
        <w:rPr>
          <w:rFonts w:ascii="Times New Roman" w:eastAsia="Times New Roman" w:hAnsi="Times New Roman" w:cs="Times New Roman"/>
          <w:lang w:eastAsia="lt-LT"/>
        </w:rPr>
        <w:t xml:space="preserve"> antibiotikas. </w:t>
      </w:r>
      <w:proofErr w:type="spellStart"/>
      <w:r w:rsidRPr="00CA6C08">
        <w:rPr>
          <w:rFonts w:ascii="Times New Roman" w:eastAsia="Times New Roman" w:hAnsi="Times New Roman" w:cs="Times New Roman"/>
          <w:lang w:eastAsia="lt-LT"/>
        </w:rPr>
        <w:t>Cefiksimas</w:t>
      </w:r>
      <w:proofErr w:type="spellEnd"/>
      <w:r w:rsidRPr="00CA6C08">
        <w:rPr>
          <w:rFonts w:ascii="Times New Roman" w:eastAsia="Times New Roman" w:hAnsi="Times New Roman" w:cs="Times New Roman"/>
          <w:lang w:eastAsia="lt-LT"/>
        </w:rPr>
        <w:t xml:space="preserve"> veikia naikindamas infekciją sukeliančias bakterijas. Jis skiriamas </w:t>
      </w:r>
      <w:r>
        <w:rPr>
          <w:rFonts w:ascii="Times New Roman" w:eastAsia="Times New Roman" w:hAnsi="Times New Roman" w:cs="Times New Roman"/>
          <w:lang w:eastAsia="lt-LT"/>
        </w:rPr>
        <w:t>toliau išvardytų infekcijų gydymui</w:t>
      </w:r>
      <w:r w:rsidRPr="00CA6C08">
        <w:rPr>
          <w:rFonts w:ascii="Times New Roman" w:eastAsia="Times New Roman" w:hAnsi="Times New Roman" w:cs="Times New Roman"/>
          <w:lang w:eastAsia="lt-LT"/>
        </w:rPr>
        <w:t>, kai manoma, kad jas sukėlusios bakterijos yra jautrios vaistui:</w:t>
      </w:r>
    </w:p>
    <w:p w14:paraId="2E253152" w14:textId="77777777" w:rsidR="001449B2" w:rsidRPr="00CA6C08" w:rsidRDefault="001449B2" w:rsidP="001449B2">
      <w:pPr>
        <w:tabs>
          <w:tab w:val="left" w:pos="567"/>
        </w:tabs>
        <w:spacing w:after="0" w:line="240" w:lineRule="auto"/>
        <w:rPr>
          <w:rFonts w:ascii="Times New Roman" w:eastAsia="Times New Roman" w:hAnsi="Times New Roman" w:cs="Times New Roman"/>
          <w:lang w:eastAsia="lt-LT"/>
        </w:rPr>
      </w:pPr>
    </w:p>
    <w:p w14:paraId="63E1DEB8" w14:textId="77777777" w:rsidR="001449B2" w:rsidRPr="008D0649" w:rsidRDefault="001449B2" w:rsidP="001449B2">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ū</w:t>
      </w:r>
      <w:r w:rsidRPr="008D0649">
        <w:rPr>
          <w:rFonts w:ascii="Times New Roman" w:eastAsia="Times New Roman" w:hAnsi="Times New Roman" w:cs="Times New Roman"/>
          <w:lang w:eastAsia="lt-LT"/>
        </w:rPr>
        <w:t>mini</w:t>
      </w:r>
      <w:r>
        <w:rPr>
          <w:rFonts w:ascii="Times New Roman" w:eastAsia="Times New Roman" w:hAnsi="Times New Roman" w:cs="Times New Roman"/>
          <w:lang w:eastAsia="lt-LT"/>
        </w:rPr>
        <w:t>s</w:t>
      </w:r>
      <w:r w:rsidRPr="008D0649">
        <w:rPr>
          <w:rFonts w:ascii="Times New Roman" w:eastAsia="Times New Roman" w:hAnsi="Times New Roman" w:cs="Times New Roman"/>
          <w:lang w:eastAsia="lt-LT"/>
        </w:rPr>
        <w:t xml:space="preserve"> vidurinės ausies uždegim</w:t>
      </w:r>
      <w:r>
        <w:rPr>
          <w:rFonts w:ascii="Times New Roman" w:eastAsia="Times New Roman" w:hAnsi="Times New Roman" w:cs="Times New Roman"/>
          <w:lang w:eastAsia="lt-LT"/>
        </w:rPr>
        <w:t>as</w:t>
      </w:r>
      <w:r w:rsidRPr="008D0649">
        <w:rPr>
          <w:rFonts w:ascii="Times New Roman" w:eastAsia="Times New Roman" w:hAnsi="Times New Roman" w:cs="Times New Roman"/>
          <w:lang w:eastAsia="lt-LT"/>
        </w:rPr>
        <w:t xml:space="preserve"> (sunk</w:t>
      </w:r>
      <w:r>
        <w:rPr>
          <w:rFonts w:ascii="Times New Roman" w:eastAsia="Times New Roman" w:hAnsi="Times New Roman" w:cs="Times New Roman"/>
          <w:lang w:eastAsia="lt-LT"/>
        </w:rPr>
        <w:t>ios</w:t>
      </w:r>
      <w:r w:rsidRPr="008D0649">
        <w:rPr>
          <w:rFonts w:ascii="Times New Roman" w:eastAsia="Times New Roman" w:hAnsi="Times New Roman" w:cs="Times New Roman"/>
          <w:lang w:eastAsia="lt-LT"/>
        </w:rPr>
        <w:t xml:space="preserve"> vidurinės ausies infekcij</w:t>
      </w:r>
      <w:r>
        <w:rPr>
          <w:rFonts w:ascii="Times New Roman" w:eastAsia="Times New Roman" w:hAnsi="Times New Roman" w:cs="Times New Roman"/>
          <w:lang w:eastAsia="lt-LT"/>
        </w:rPr>
        <w:t>os</w:t>
      </w:r>
      <w:r w:rsidRPr="008D0649">
        <w:rPr>
          <w:rFonts w:ascii="Times New Roman" w:eastAsia="Times New Roman" w:hAnsi="Times New Roman" w:cs="Times New Roman"/>
          <w:lang w:eastAsia="lt-LT"/>
        </w:rPr>
        <w:t>);</w:t>
      </w:r>
    </w:p>
    <w:p w14:paraId="6B2A2111" w14:textId="77777777" w:rsidR="001449B2" w:rsidRPr="008D0649" w:rsidRDefault="001449B2" w:rsidP="001449B2">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w:t>
      </w:r>
      <w:r w:rsidRPr="008D0649">
        <w:rPr>
          <w:rFonts w:ascii="Times New Roman" w:eastAsia="Times New Roman" w:hAnsi="Times New Roman" w:cs="Times New Roman"/>
          <w:lang w:eastAsia="lt-LT"/>
        </w:rPr>
        <w:t>iršutinių kvėpavimo takų infekcij</w:t>
      </w:r>
      <w:r>
        <w:rPr>
          <w:rFonts w:ascii="Times New Roman" w:eastAsia="Times New Roman" w:hAnsi="Times New Roman" w:cs="Times New Roman"/>
          <w:lang w:eastAsia="lt-LT"/>
        </w:rPr>
        <w:t>os</w:t>
      </w:r>
      <w:r w:rsidRPr="008D0649">
        <w:rPr>
          <w:rFonts w:ascii="Times New Roman" w:eastAsia="Times New Roman" w:hAnsi="Times New Roman" w:cs="Times New Roman"/>
          <w:lang w:eastAsia="lt-LT"/>
        </w:rPr>
        <w:t xml:space="preserve"> (</w:t>
      </w:r>
      <w:proofErr w:type="spellStart"/>
      <w:r w:rsidRPr="008D0649">
        <w:rPr>
          <w:rFonts w:ascii="Times New Roman" w:eastAsia="Times New Roman" w:hAnsi="Times New Roman" w:cs="Times New Roman"/>
          <w:lang w:eastAsia="lt-LT"/>
        </w:rPr>
        <w:t>faringit</w:t>
      </w:r>
      <w:r>
        <w:rPr>
          <w:rFonts w:ascii="Times New Roman" w:eastAsia="Times New Roman" w:hAnsi="Times New Roman" w:cs="Times New Roman"/>
          <w:lang w:eastAsia="lt-LT"/>
        </w:rPr>
        <w:t>as</w:t>
      </w:r>
      <w:proofErr w:type="spellEnd"/>
      <w:r w:rsidRPr="008D0649">
        <w:rPr>
          <w:rFonts w:ascii="Times New Roman" w:eastAsia="Times New Roman" w:hAnsi="Times New Roman" w:cs="Times New Roman"/>
          <w:lang w:eastAsia="lt-LT"/>
        </w:rPr>
        <w:t xml:space="preserve">, </w:t>
      </w:r>
      <w:proofErr w:type="spellStart"/>
      <w:r w:rsidRPr="008D0649">
        <w:rPr>
          <w:rFonts w:ascii="Times New Roman" w:eastAsia="Times New Roman" w:hAnsi="Times New Roman" w:cs="Times New Roman"/>
          <w:lang w:eastAsia="lt-LT"/>
        </w:rPr>
        <w:t>tonzilit</w:t>
      </w:r>
      <w:r>
        <w:rPr>
          <w:rFonts w:ascii="Times New Roman" w:eastAsia="Times New Roman" w:hAnsi="Times New Roman" w:cs="Times New Roman"/>
          <w:lang w:eastAsia="lt-LT"/>
        </w:rPr>
        <w:t>as</w:t>
      </w:r>
      <w:proofErr w:type="spellEnd"/>
      <w:r w:rsidRPr="008D0649">
        <w:rPr>
          <w:rFonts w:ascii="Times New Roman" w:eastAsia="Times New Roman" w:hAnsi="Times New Roman" w:cs="Times New Roman"/>
          <w:lang w:eastAsia="lt-LT"/>
        </w:rPr>
        <w:t>, ūmin</w:t>
      </w:r>
      <w:r>
        <w:rPr>
          <w:rFonts w:ascii="Times New Roman" w:eastAsia="Times New Roman" w:hAnsi="Times New Roman" w:cs="Times New Roman"/>
          <w:lang w:eastAsia="lt-LT"/>
        </w:rPr>
        <w:t>is</w:t>
      </w:r>
      <w:r w:rsidRPr="008D0649">
        <w:rPr>
          <w:rFonts w:ascii="Times New Roman" w:eastAsia="Times New Roman" w:hAnsi="Times New Roman" w:cs="Times New Roman"/>
          <w:lang w:eastAsia="lt-LT"/>
        </w:rPr>
        <w:t xml:space="preserve"> sinusit</w:t>
      </w:r>
      <w:r>
        <w:rPr>
          <w:rFonts w:ascii="Times New Roman" w:eastAsia="Times New Roman" w:hAnsi="Times New Roman" w:cs="Times New Roman"/>
          <w:lang w:eastAsia="lt-LT"/>
        </w:rPr>
        <w:t>as</w:t>
      </w:r>
      <w:r w:rsidRPr="008D0649">
        <w:rPr>
          <w:rFonts w:ascii="Times New Roman" w:eastAsia="Times New Roman" w:hAnsi="Times New Roman" w:cs="Times New Roman"/>
          <w:lang w:eastAsia="lt-LT"/>
        </w:rPr>
        <w:t>);</w:t>
      </w:r>
    </w:p>
    <w:p w14:paraId="4A437C6A" w14:textId="77777777" w:rsidR="001449B2" w:rsidRPr="008D0649" w:rsidRDefault="001449B2" w:rsidP="001449B2">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a</w:t>
      </w:r>
      <w:r w:rsidRPr="008D0649">
        <w:rPr>
          <w:rFonts w:ascii="Times New Roman" w:eastAsia="Times New Roman" w:hAnsi="Times New Roman" w:cs="Times New Roman"/>
          <w:lang w:eastAsia="lt-LT"/>
        </w:rPr>
        <w:t>patinių kvėpavimo takų infekcij</w:t>
      </w:r>
      <w:r>
        <w:rPr>
          <w:rFonts w:ascii="Times New Roman" w:eastAsia="Times New Roman" w:hAnsi="Times New Roman" w:cs="Times New Roman"/>
          <w:lang w:eastAsia="lt-LT"/>
        </w:rPr>
        <w:t>os</w:t>
      </w:r>
      <w:r w:rsidRPr="008D0649">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(staigus </w:t>
      </w:r>
      <w:r w:rsidRPr="008D0649">
        <w:rPr>
          <w:rFonts w:ascii="Times New Roman" w:eastAsia="Times New Roman" w:hAnsi="Times New Roman" w:cs="Times New Roman"/>
          <w:lang w:eastAsia="lt-LT"/>
        </w:rPr>
        <w:t>lėtinio bronchito paūmėjim</w:t>
      </w:r>
      <w:r>
        <w:rPr>
          <w:rFonts w:ascii="Times New Roman" w:eastAsia="Times New Roman" w:hAnsi="Times New Roman" w:cs="Times New Roman"/>
          <w:lang w:eastAsia="lt-LT"/>
        </w:rPr>
        <w:t>as</w:t>
      </w:r>
      <w:r w:rsidRPr="008D0649">
        <w:rPr>
          <w:rFonts w:ascii="Times New Roman" w:eastAsia="Times New Roman" w:hAnsi="Times New Roman" w:cs="Times New Roman"/>
          <w:lang w:eastAsia="lt-LT"/>
        </w:rPr>
        <w:t>, visuomenėje įgyt</w:t>
      </w:r>
      <w:r>
        <w:rPr>
          <w:rFonts w:ascii="Times New Roman" w:eastAsia="Times New Roman" w:hAnsi="Times New Roman" w:cs="Times New Roman"/>
          <w:lang w:eastAsia="lt-LT"/>
        </w:rPr>
        <w:t>a</w:t>
      </w:r>
      <w:r w:rsidRPr="008D0649">
        <w:rPr>
          <w:rFonts w:ascii="Times New Roman" w:eastAsia="Times New Roman" w:hAnsi="Times New Roman" w:cs="Times New Roman"/>
          <w:lang w:eastAsia="lt-LT"/>
        </w:rPr>
        <w:t xml:space="preserve"> pneumonij</w:t>
      </w:r>
      <w:r>
        <w:rPr>
          <w:rFonts w:ascii="Times New Roman" w:eastAsia="Times New Roman" w:hAnsi="Times New Roman" w:cs="Times New Roman"/>
          <w:lang w:eastAsia="lt-LT"/>
        </w:rPr>
        <w:t>a</w:t>
      </w:r>
      <w:r w:rsidRPr="008D0649">
        <w:rPr>
          <w:rFonts w:ascii="Times New Roman" w:eastAsia="Times New Roman" w:hAnsi="Times New Roman" w:cs="Times New Roman"/>
          <w:lang w:eastAsia="lt-LT"/>
        </w:rPr>
        <w:t>);</w:t>
      </w:r>
    </w:p>
    <w:p w14:paraId="1A08D670" w14:textId="77777777" w:rsidR="001449B2" w:rsidRPr="008D0649" w:rsidRDefault="001449B2" w:rsidP="001449B2">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š</w:t>
      </w:r>
      <w:r w:rsidRPr="008D0649">
        <w:rPr>
          <w:rFonts w:ascii="Times New Roman" w:eastAsia="Times New Roman" w:hAnsi="Times New Roman" w:cs="Times New Roman"/>
          <w:lang w:eastAsia="lt-LT"/>
        </w:rPr>
        <w:t>lapimo takų infekcij</w:t>
      </w:r>
      <w:r>
        <w:rPr>
          <w:rFonts w:ascii="Times New Roman" w:eastAsia="Times New Roman" w:hAnsi="Times New Roman" w:cs="Times New Roman"/>
          <w:lang w:eastAsia="lt-LT"/>
        </w:rPr>
        <w:t>os</w:t>
      </w:r>
      <w:r w:rsidRPr="008D0649">
        <w:rPr>
          <w:rFonts w:ascii="Times New Roman" w:eastAsia="Times New Roman" w:hAnsi="Times New Roman" w:cs="Times New Roman"/>
          <w:lang w:eastAsia="lt-LT"/>
        </w:rPr>
        <w:t xml:space="preserve"> (ūmini</w:t>
      </w:r>
      <w:r>
        <w:rPr>
          <w:rFonts w:ascii="Times New Roman" w:eastAsia="Times New Roman" w:hAnsi="Times New Roman" w:cs="Times New Roman"/>
          <w:lang w:eastAsia="lt-LT"/>
        </w:rPr>
        <w:t>s</w:t>
      </w:r>
      <w:r w:rsidRPr="008D0649">
        <w:rPr>
          <w:rFonts w:ascii="Times New Roman" w:eastAsia="Times New Roman" w:hAnsi="Times New Roman" w:cs="Times New Roman"/>
          <w:lang w:eastAsia="lt-LT"/>
        </w:rPr>
        <w:t xml:space="preserve"> cistit</w:t>
      </w:r>
      <w:r>
        <w:rPr>
          <w:rFonts w:ascii="Times New Roman" w:eastAsia="Times New Roman" w:hAnsi="Times New Roman" w:cs="Times New Roman"/>
          <w:lang w:eastAsia="lt-LT"/>
        </w:rPr>
        <w:t>as</w:t>
      </w:r>
      <w:r w:rsidRPr="008D0649">
        <w:rPr>
          <w:rFonts w:ascii="Times New Roman" w:eastAsia="Times New Roman" w:hAnsi="Times New Roman" w:cs="Times New Roman"/>
          <w:lang w:eastAsia="lt-LT"/>
        </w:rPr>
        <w:t>, nekomplikuot</w:t>
      </w:r>
      <w:r>
        <w:rPr>
          <w:rFonts w:ascii="Times New Roman" w:eastAsia="Times New Roman" w:hAnsi="Times New Roman" w:cs="Times New Roman"/>
          <w:lang w:eastAsia="lt-LT"/>
        </w:rPr>
        <w:t>as</w:t>
      </w:r>
      <w:r w:rsidRPr="008D0649">
        <w:rPr>
          <w:rFonts w:ascii="Times New Roman" w:eastAsia="Times New Roman" w:hAnsi="Times New Roman" w:cs="Times New Roman"/>
          <w:lang w:eastAsia="lt-LT"/>
        </w:rPr>
        <w:t xml:space="preserve"> ūmini</w:t>
      </w:r>
      <w:r>
        <w:rPr>
          <w:rFonts w:ascii="Times New Roman" w:eastAsia="Times New Roman" w:hAnsi="Times New Roman" w:cs="Times New Roman"/>
          <w:lang w:eastAsia="lt-LT"/>
        </w:rPr>
        <w:t>s</w:t>
      </w:r>
      <w:r w:rsidRPr="008D0649">
        <w:rPr>
          <w:rFonts w:ascii="Times New Roman" w:eastAsia="Times New Roman" w:hAnsi="Times New Roman" w:cs="Times New Roman"/>
          <w:lang w:eastAsia="lt-LT"/>
        </w:rPr>
        <w:t xml:space="preserve"> </w:t>
      </w:r>
      <w:proofErr w:type="spellStart"/>
      <w:r w:rsidRPr="008D0649">
        <w:rPr>
          <w:rFonts w:ascii="Times New Roman" w:eastAsia="Times New Roman" w:hAnsi="Times New Roman" w:cs="Times New Roman"/>
          <w:lang w:eastAsia="lt-LT"/>
        </w:rPr>
        <w:t>pielonefrit</w:t>
      </w:r>
      <w:r>
        <w:rPr>
          <w:rFonts w:ascii="Times New Roman" w:eastAsia="Times New Roman" w:hAnsi="Times New Roman" w:cs="Times New Roman"/>
          <w:lang w:eastAsia="lt-LT"/>
        </w:rPr>
        <w:t>as</w:t>
      </w:r>
      <w:proofErr w:type="spellEnd"/>
      <w:r w:rsidRPr="008D0649">
        <w:rPr>
          <w:rFonts w:ascii="Times New Roman" w:eastAsia="Times New Roman" w:hAnsi="Times New Roman" w:cs="Times New Roman"/>
          <w:lang w:eastAsia="lt-LT"/>
        </w:rPr>
        <w:t>)</w:t>
      </w:r>
      <w:r>
        <w:rPr>
          <w:rFonts w:ascii="Times New Roman" w:eastAsia="Times New Roman" w:hAnsi="Times New Roman" w:cs="Times New Roman"/>
          <w:lang w:eastAsia="lt-LT"/>
        </w:rPr>
        <w:t>;</w:t>
      </w:r>
    </w:p>
    <w:p w14:paraId="601737B0" w14:textId="77777777" w:rsidR="001449B2" w:rsidRPr="008D0649" w:rsidRDefault="001449B2" w:rsidP="001449B2">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w:t>
      </w:r>
      <w:r w:rsidRPr="008D0649">
        <w:rPr>
          <w:rFonts w:ascii="Times New Roman" w:eastAsia="Times New Roman" w:hAnsi="Times New Roman" w:cs="Times New Roman"/>
          <w:lang w:eastAsia="lt-LT"/>
        </w:rPr>
        <w:t>ekomplikuot</w:t>
      </w:r>
      <w:r>
        <w:rPr>
          <w:rFonts w:ascii="Times New Roman" w:eastAsia="Times New Roman" w:hAnsi="Times New Roman" w:cs="Times New Roman"/>
          <w:lang w:eastAsia="lt-LT"/>
        </w:rPr>
        <w:t>as</w:t>
      </w:r>
      <w:r w:rsidRPr="008D0649">
        <w:rPr>
          <w:rFonts w:ascii="Times New Roman" w:eastAsia="Times New Roman" w:hAnsi="Times New Roman" w:cs="Times New Roman"/>
          <w:lang w:eastAsia="lt-LT"/>
        </w:rPr>
        <w:t xml:space="preserve"> </w:t>
      </w:r>
      <w:proofErr w:type="spellStart"/>
      <w:r w:rsidRPr="008D0649">
        <w:rPr>
          <w:rFonts w:ascii="Times New Roman" w:eastAsia="Times New Roman" w:hAnsi="Times New Roman" w:cs="Times New Roman"/>
          <w:lang w:eastAsia="lt-LT"/>
        </w:rPr>
        <w:t>gonokokini</w:t>
      </w:r>
      <w:r>
        <w:rPr>
          <w:rFonts w:ascii="Times New Roman" w:eastAsia="Times New Roman" w:hAnsi="Times New Roman" w:cs="Times New Roman"/>
          <w:lang w:eastAsia="lt-LT"/>
        </w:rPr>
        <w:t>s</w:t>
      </w:r>
      <w:proofErr w:type="spellEnd"/>
      <w:r w:rsidRPr="008D0649">
        <w:rPr>
          <w:rFonts w:ascii="Times New Roman" w:eastAsia="Times New Roman" w:hAnsi="Times New Roman" w:cs="Times New Roman"/>
          <w:lang w:eastAsia="lt-LT"/>
        </w:rPr>
        <w:t xml:space="preserve"> (gonorėjos sukelt</w:t>
      </w:r>
      <w:r>
        <w:rPr>
          <w:rFonts w:ascii="Times New Roman" w:eastAsia="Times New Roman" w:hAnsi="Times New Roman" w:cs="Times New Roman"/>
          <w:lang w:eastAsia="lt-LT"/>
        </w:rPr>
        <w:t>a</w:t>
      </w:r>
      <w:r w:rsidRPr="008D0649">
        <w:rPr>
          <w:rFonts w:ascii="Times New Roman" w:eastAsia="Times New Roman" w:hAnsi="Times New Roman" w:cs="Times New Roman"/>
          <w:lang w:eastAsia="lt-LT"/>
        </w:rPr>
        <w:t xml:space="preserve"> infekcij</w:t>
      </w:r>
      <w:r>
        <w:rPr>
          <w:rFonts w:ascii="Times New Roman" w:eastAsia="Times New Roman" w:hAnsi="Times New Roman" w:cs="Times New Roman"/>
          <w:lang w:eastAsia="lt-LT"/>
        </w:rPr>
        <w:t>a</w:t>
      </w:r>
      <w:r w:rsidRPr="008D0649">
        <w:rPr>
          <w:rFonts w:ascii="Times New Roman" w:eastAsia="Times New Roman" w:hAnsi="Times New Roman" w:cs="Times New Roman"/>
          <w:lang w:eastAsia="lt-LT"/>
        </w:rPr>
        <w:t xml:space="preserve">) </w:t>
      </w:r>
      <w:proofErr w:type="spellStart"/>
      <w:r w:rsidRPr="008D0649">
        <w:rPr>
          <w:rFonts w:ascii="Times New Roman" w:eastAsia="Times New Roman" w:hAnsi="Times New Roman" w:cs="Times New Roman"/>
          <w:lang w:eastAsia="lt-LT"/>
        </w:rPr>
        <w:t>uretrit</w:t>
      </w:r>
      <w:r>
        <w:rPr>
          <w:rFonts w:ascii="Times New Roman" w:eastAsia="Times New Roman" w:hAnsi="Times New Roman" w:cs="Times New Roman"/>
          <w:lang w:eastAsia="lt-LT"/>
        </w:rPr>
        <w:t>as</w:t>
      </w:r>
      <w:proofErr w:type="spellEnd"/>
      <w:r w:rsidRPr="008D0649">
        <w:rPr>
          <w:rFonts w:ascii="Times New Roman" w:eastAsia="Times New Roman" w:hAnsi="Times New Roman" w:cs="Times New Roman"/>
          <w:lang w:eastAsia="lt-LT"/>
        </w:rPr>
        <w:t xml:space="preserve"> ir </w:t>
      </w:r>
      <w:proofErr w:type="spellStart"/>
      <w:r w:rsidRPr="008D0649">
        <w:rPr>
          <w:rFonts w:ascii="Times New Roman" w:eastAsia="Times New Roman" w:hAnsi="Times New Roman" w:cs="Times New Roman"/>
          <w:lang w:eastAsia="lt-LT"/>
        </w:rPr>
        <w:t>cervicit</w:t>
      </w:r>
      <w:r>
        <w:rPr>
          <w:rFonts w:ascii="Times New Roman" w:eastAsia="Times New Roman" w:hAnsi="Times New Roman" w:cs="Times New Roman"/>
          <w:lang w:eastAsia="lt-LT"/>
        </w:rPr>
        <w:t>as</w:t>
      </w:r>
      <w:proofErr w:type="spellEnd"/>
      <w:r w:rsidRPr="008D0649">
        <w:rPr>
          <w:rFonts w:ascii="Times New Roman" w:eastAsia="Times New Roman" w:hAnsi="Times New Roman" w:cs="Times New Roman"/>
          <w:lang w:eastAsia="lt-LT"/>
        </w:rPr>
        <w:t xml:space="preserve"> (šlaplės ir </w:t>
      </w:r>
      <w:r>
        <w:rPr>
          <w:rFonts w:ascii="Times New Roman" w:eastAsia="Times New Roman" w:hAnsi="Times New Roman" w:cs="Times New Roman"/>
          <w:lang w:eastAsia="lt-LT"/>
        </w:rPr>
        <w:t>apatinės</w:t>
      </w:r>
      <w:r w:rsidRPr="008D0649">
        <w:rPr>
          <w:rFonts w:ascii="Times New Roman" w:eastAsia="Times New Roman" w:hAnsi="Times New Roman" w:cs="Times New Roman"/>
          <w:lang w:eastAsia="lt-LT"/>
        </w:rPr>
        <w:t xml:space="preserve"> gimdos dalies uždegim</w:t>
      </w:r>
      <w:r>
        <w:rPr>
          <w:rFonts w:ascii="Times New Roman" w:eastAsia="Times New Roman" w:hAnsi="Times New Roman" w:cs="Times New Roman"/>
          <w:lang w:eastAsia="lt-LT"/>
        </w:rPr>
        <w:t>as</w:t>
      </w:r>
      <w:r w:rsidRPr="008D0649">
        <w:rPr>
          <w:rFonts w:ascii="Times New Roman" w:eastAsia="Times New Roman" w:hAnsi="Times New Roman" w:cs="Times New Roman"/>
          <w:lang w:eastAsia="lt-LT"/>
        </w:rPr>
        <w:t>).</w:t>
      </w:r>
    </w:p>
    <w:p w14:paraId="75C05332" w14:textId="77777777" w:rsidR="001449B2" w:rsidRDefault="001449B2" w:rsidP="001449B2">
      <w:pPr>
        <w:tabs>
          <w:tab w:val="left" w:pos="567"/>
        </w:tabs>
        <w:spacing w:after="0" w:line="240" w:lineRule="auto"/>
        <w:rPr>
          <w:rFonts w:ascii="Times New Roman" w:eastAsia="Times New Roman" w:hAnsi="Times New Roman" w:cs="Times New Roman"/>
          <w:lang w:eastAsia="lt-LT"/>
        </w:rPr>
      </w:pPr>
    </w:p>
    <w:p w14:paraId="6E449375"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p>
    <w:p w14:paraId="57D9D7BA" w14:textId="77777777" w:rsidR="001449B2" w:rsidRPr="00AA515C" w:rsidRDefault="001449B2" w:rsidP="001449B2">
      <w:pPr>
        <w:tabs>
          <w:tab w:val="left" w:pos="567"/>
        </w:tabs>
        <w:spacing w:after="0" w:line="240" w:lineRule="auto"/>
        <w:jc w:val="both"/>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2.</w:t>
      </w:r>
      <w:r w:rsidRPr="00AA515C">
        <w:rPr>
          <w:rFonts w:ascii="Times New Roman" w:eastAsia="Times New Roman" w:hAnsi="Times New Roman" w:cs="Times New Roman"/>
          <w:b/>
          <w:bCs/>
          <w:lang w:eastAsia="lt-LT"/>
        </w:rPr>
        <w:tab/>
        <w:t xml:space="preserve">Kas žinotina prieš vartojant </w:t>
      </w:r>
      <w:proofErr w:type="spellStart"/>
      <w:r>
        <w:rPr>
          <w:rFonts w:ascii="Times New Roman" w:eastAsia="Times New Roman" w:hAnsi="Times New Roman" w:cs="Times New Roman"/>
          <w:b/>
          <w:bCs/>
          <w:lang w:eastAsia="lt-LT"/>
        </w:rPr>
        <w:t>Cefixime</w:t>
      </w:r>
      <w:proofErr w:type="spellEnd"/>
      <w:r>
        <w:rPr>
          <w:rFonts w:ascii="Times New Roman" w:eastAsia="Times New Roman" w:hAnsi="Times New Roman" w:cs="Times New Roman"/>
          <w:b/>
          <w:bCs/>
          <w:lang w:eastAsia="lt-LT"/>
        </w:rPr>
        <w:t xml:space="preserve"> </w:t>
      </w:r>
      <w:proofErr w:type="spellStart"/>
      <w:r>
        <w:rPr>
          <w:rFonts w:ascii="Times New Roman" w:eastAsia="Times New Roman" w:hAnsi="Times New Roman" w:cs="Times New Roman"/>
          <w:b/>
          <w:bCs/>
          <w:lang w:eastAsia="lt-LT"/>
        </w:rPr>
        <w:t>Medochemie</w:t>
      </w:r>
      <w:proofErr w:type="spellEnd"/>
    </w:p>
    <w:p w14:paraId="5B35EDE2"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p>
    <w:p w14:paraId="3EF3E5D9" w14:textId="77777777" w:rsidR="001449B2" w:rsidRPr="00AA515C" w:rsidRDefault="001449B2" w:rsidP="001449B2">
      <w:pPr>
        <w:tabs>
          <w:tab w:val="left" w:pos="567"/>
        </w:tabs>
        <w:spacing w:after="0" w:line="240" w:lineRule="auto"/>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Cefixime</w:t>
      </w:r>
      <w:proofErr w:type="spellEnd"/>
      <w:r>
        <w:rPr>
          <w:rFonts w:ascii="Times New Roman" w:eastAsia="Times New Roman" w:hAnsi="Times New Roman" w:cs="Times New Roman"/>
          <w:b/>
          <w:bCs/>
          <w:lang w:eastAsia="lt-LT"/>
        </w:rPr>
        <w:t xml:space="preserve"> </w:t>
      </w:r>
      <w:proofErr w:type="spellStart"/>
      <w:r>
        <w:rPr>
          <w:rFonts w:ascii="Times New Roman" w:eastAsia="Times New Roman" w:hAnsi="Times New Roman" w:cs="Times New Roman"/>
          <w:b/>
          <w:bCs/>
          <w:lang w:eastAsia="lt-LT"/>
        </w:rPr>
        <w:t>Medochemie</w:t>
      </w:r>
      <w:proofErr w:type="spellEnd"/>
      <w:r w:rsidRPr="00AA515C">
        <w:rPr>
          <w:rFonts w:ascii="Times New Roman" w:eastAsia="Times New Roman" w:hAnsi="Times New Roman" w:cs="Times New Roman"/>
          <w:b/>
          <w:bCs/>
          <w:lang w:eastAsia="lt-LT"/>
        </w:rPr>
        <w:t xml:space="preserve"> vartoti </w:t>
      </w:r>
      <w:r>
        <w:rPr>
          <w:rFonts w:ascii="Times New Roman" w:eastAsia="Times New Roman" w:hAnsi="Times New Roman" w:cs="Times New Roman"/>
          <w:b/>
          <w:bCs/>
          <w:lang w:eastAsia="lt-LT"/>
        </w:rPr>
        <w:t>draudžiama:</w:t>
      </w:r>
    </w:p>
    <w:p w14:paraId="2DC57B24" w14:textId="77777777" w:rsidR="001449B2" w:rsidRPr="007A568A" w:rsidRDefault="001449B2" w:rsidP="001449B2">
      <w:pPr>
        <w:numPr>
          <w:ilvl w:val="0"/>
          <w:numId w:val="5"/>
        </w:numPr>
        <w:spacing w:after="0" w:line="240" w:lineRule="auto"/>
        <w:ind w:right="-2"/>
        <w:rPr>
          <w:rFonts w:ascii="Times New Roman" w:hAnsi="Times New Roman" w:cs="Times New Roman"/>
        </w:rPr>
      </w:pPr>
      <w:r w:rsidRPr="00AA515C">
        <w:rPr>
          <w:rFonts w:ascii="Times New Roman" w:hAnsi="Times New Roman" w:cs="Times New Roman"/>
          <w:bCs/>
        </w:rPr>
        <w:t>jeigu yra alergija</w:t>
      </w:r>
      <w:r w:rsidRPr="00AA515C">
        <w:rPr>
          <w:rFonts w:ascii="Times New Roman" w:hAnsi="Times New Roman" w:cs="Times New Roman"/>
        </w:rPr>
        <w:t xml:space="preserve"> </w:t>
      </w:r>
      <w:proofErr w:type="spellStart"/>
      <w:r w:rsidRPr="00AA515C">
        <w:rPr>
          <w:rFonts w:ascii="Times New Roman" w:hAnsi="Times New Roman" w:cs="Times New Roman"/>
        </w:rPr>
        <w:t>cef</w:t>
      </w:r>
      <w:r>
        <w:rPr>
          <w:rFonts w:ascii="Times New Roman" w:hAnsi="Times New Roman" w:cs="Times New Roman"/>
        </w:rPr>
        <w:t>iksimui</w:t>
      </w:r>
      <w:proofErr w:type="spellEnd"/>
      <w:r w:rsidRPr="00AA515C">
        <w:rPr>
          <w:rFonts w:ascii="Times New Roman" w:hAnsi="Times New Roman" w:cs="Times New Roman"/>
        </w:rPr>
        <w:t xml:space="preserve"> arba </w:t>
      </w:r>
      <w:r>
        <w:rPr>
          <w:rFonts w:ascii="Times New Roman" w:hAnsi="Times New Roman" w:cs="Times New Roman"/>
        </w:rPr>
        <w:t xml:space="preserve">bet </w:t>
      </w:r>
      <w:r w:rsidRPr="007541B7">
        <w:rPr>
          <w:rFonts w:ascii="Times New Roman" w:eastAsia="Times New Roman" w:hAnsi="Times New Roman" w:cs="Times New Roman"/>
          <w:lang w:eastAsia="lt-LT"/>
        </w:rPr>
        <w:t>kuriai pagalbinei šio vaisto medžiagai (jos išvardytos 6 skyriuje)</w:t>
      </w:r>
      <w:r>
        <w:rPr>
          <w:rFonts w:ascii="Times New Roman" w:eastAsia="Times New Roman" w:hAnsi="Times New Roman" w:cs="Times New Roman"/>
          <w:lang w:eastAsia="lt-LT"/>
        </w:rPr>
        <w:t>;</w:t>
      </w:r>
    </w:p>
    <w:p w14:paraId="0C11EE98" w14:textId="77777777" w:rsidR="001449B2" w:rsidRPr="00AA515C" w:rsidRDefault="001449B2" w:rsidP="001449B2">
      <w:pPr>
        <w:numPr>
          <w:ilvl w:val="0"/>
          <w:numId w:val="5"/>
        </w:numPr>
        <w:spacing w:after="0" w:line="240" w:lineRule="auto"/>
        <w:ind w:right="-2"/>
        <w:rPr>
          <w:rFonts w:ascii="Times New Roman" w:hAnsi="Times New Roman" w:cs="Times New Roman"/>
        </w:rPr>
      </w:pPr>
      <w:r w:rsidRPr="00F7106B">
        <w:rPr>
          <w:rFonts w:ascii="Times New Roman" w:hAnsi="Times New Roman" w:cs="Times New Roman"/>
        </w:rPr>
        <w:t xml:space="preserve">Jei Jums pasireiškė stipri alerginė reakcija į penicilinų klasės antibiotikus </w:t>
      </w:r>
      <w:r>
        <w:rPr>
          <w:rFonts w:ascii="Times New Roman" w:hAnsi="Times New Roman" w:cs="Times New Roman"/>
        </w:rPr>
        <w:t>(b</w:t>
      </w:r>
      <w:r w:rsidRPr="00DE00D5">
        <w:rPr>
          <w:rFonts w:ascii="Times New Roman" w:hAnsi="Times New Roman" w:cs="Times New Roman"/>
        </w:rPr>
        <w:t>eta-</w:t>
      </w:r>
      <w:proofErr w:type="spellStart"/>
      <w:r w:rsidRPr="00DE00D5">
        <w:rPr>
          <w:rFonts w:ascii="Times New Roman" w:hAnsi="Times New Roman" w:cs="Times New Roman"/>
        </w:rPr>
        <w:t>laktamini</w:t>
      </w:r>
      <w:r>
        <w:rPr>
          <w:rFonts w:ascii="Times New Roman" w:hAnsi="Times New Roman" w:cs="Times New Roman"/>
        </w:rPr>
        <w:t>us</w:t>
      </w:r>
      <w:proofErr w:type="spellEnd"/>
      <w:r w:rsidRPr="00DE00D5">
        <w:rPr>
          <w:rFonts w:ascii="Times New Roman" w:hAnsi="Times New Roman" w:cs="Times New Roman"/>
        </w:rPr>
        <w:t xml:space="preserve"> antibiotik</w:t>
      </w:r>
      <w:r>
        <w:rPr>
          <w:rFonts w:ascii="Times New Roman" w:hAnsi="Times New Roman" w:cs="Times New Roman"/>
        </w:rPr>
        <w:t xml:space="preserve">us). </w:t>
      </w:r>
      <w:r w:rsidRPr="00EA08D6">
        <w:rPr>
          <w:rFonts w:ascii="Times New Roman" w:hAnsi="Times New Roman" w:cs="Times New Roman"/>
        </w:rPr>
        <w:t xml:space="preserve">Net ir vartojant pirmos </w:t>
      </w:r>
      <w:r>
        <w:rPr>
          <w:rFonts w:ascii="Times New Roman" w:hAnsi="Times New Roman" w:cs="Times New Roman"/>
        </w:rPr>
        <w:t>klasės</w:t>
      </w:r>
      <w:r w:rsidRPr="00EA08D6">
        <w:rPr>
          <w:rFonts w:ascii="Times New Roman" w:hAnsi="Times New Roman" w:cs="Times New Roman"/>
        </w:rPr>
        <w:t xml:space="preserve"> antibiotikus retai gali pasireikšti sunki, staigi alerginė reakcija (anafilaksinė reakcija/anafilaksinis šokas). Simptomai gali būti </w:t>
      </w:r>
      <w:r>
        <w:rPr>
          <w:rFonts w:ascii="Times New Roman" w:hAnsi="Times New Roman" w:cs="Times New Roman"/>
        </w:rPr>
        <w:t xml:space="preserve">spaudimas </w:t>
      </w:r>
      <w:r w:rsidRPr="00EA08D6">
        <w:rPr>
          <w:rFonts w:ascii="Times New Roman" w:hAnsi="Times New Roman" w:cs="Times New Roman"/>
        </w:rPr>
        <w:t>krūtinė</w:t>
      </w:r>
      <w:r>
        <w:rPr>
          <w:rFonts w:ascii="Times New Roman" w:hAnsi="Times New Roman" w:cs="Times New Roman"/>
        </w:rPr>
        <w:t>je</w:t>
      </w:r>
      <w:r w:rsidRPr="00EA08D6">
        <w:rPr>
          <w:rFonts w:ascii="Times New Roman" w:hAnsi="Times New Roman" w:cs="Times New Roman"/>
        </w:rPr>
        <w:t xml:space="preserve">, galvos svaigimas, bloga savijauta (bendras diskomforto jausmas, </w:t>
      </w:r>
      <w:r>
        <w:rPr>
          <w:rFonts w:ascii="Times New Roman" w:hAnsi="Times New Roman" w:cs="Times New Roman"/>
        </w:rPr>
        <w:t>negalavimas</w:t>
      </w:r>
      <w:r w:rsidRPr="00EA08D6">
        <w:rPr>
          <w:rFonts w:ascii="Times New Roman" w:hAnsi="Times New Roman" w:cs="Times New Roman"/>
        </w:rPr>
        <w:t xml:space="preserve">), alpimas ar dusulys, </w:t>
      </w:r>
      <w:proofErr w:type="spellStart"/>
      <w:r w:rsidRPr="00EA08D6">
        <w:rPr>
          <w:rFonts w:ascii="Times New Roman" w:hAnsi="Times New Roman" w:cs="Times New Roman"/>
        </w:rPr>
        <w:t>eritema</w:t>
      </w:r>
      <w:proofErr w:type="spellEnd"/>
      <w:r w:rsidRPr="00EA08D6">
        <w:rPr>
          <w:rFonts w:ascii="Times New Roman" w:hAnsi="Times New Roman" w:cs="Times New Roman"/>
        </w:rPr>
        <w:t xml:space="preserve"> (išbėrimas). Jeigu Jums pasireiškė bet kuris iš šių simptomų, nedelsdami kreipkitės į gydytoją ir nutraukite </w:t>
      </w:r>
      <w:proofErr w:type="spellStart"/>
      <w:r>
        <w:rPr>
          <w:rFonts w:ascii="Times New Roman" w:hAnsi="Times New Roman" w:cs="Times New Roman"/>
        </w:rPr>
        <w:t>Cefixime</w:t>
      </w:r>
      <w:proofErr w:type="spellEnd"/>
      <w:r>
        <w:rPr>
          <w:rFonts w:ascii="Times New Roman" w:hAnsi="Times New Roman" w:cs="Times New Roman"/>
        </w:rPr>
        <w:t xml:space="preserve"> </w:t>
      </w:r>
      <w:proofErr w:type="spellStart"/>
      <w:r>
        <w:rPr>
          <w:rFonts w:ascii="Times New Roman" w:hAnsi="Times New Roman" w:cs="Times New Roman"/>
        </w:rPr>
        <w:t>Medochemie</w:t>
      </w:r>
      <w:proofErr w:type="spellEnd"/>
      <w:r w:rsidRPr="00EA08D6">
        <w:rPr>
          <w:rFonts w:ascii="Times New Roman" w:hAnsi="Times New Roman" w:cs="Times New Roman"/>
        </w:rPr>
        <w:t xml:space="preserve"> vartojimą</w:t>
      </w:r>
      <w:r>
        <w:rPr>
          <w:rFonts w:ascii="Times New Roman" w:hAnsi="Times New Roman" w:cs="Times New Roman"/>
        </w:rPr>
        <w:t>.</w:t>
      </w:r>
    </w:p>
    <w:p w14:paraId="26FB00E1" w14:textId="77777777" w:rsidR="001449B2" w:rsidRPr="00AA515C" w:rsidRDefault="001449B2" w:rsidP="001449B2">
      <w:pPr>
        <w:tabs>
          <w:tab w:val="left" w:pos="567"/>
        </w:tabs>
        <w:spacing w:after="0" w:line="240" w:lineRule="auto"/>
        <w:rPr>
          <w:rFonts w:ascii="Times New Roman" w:eastAsia="Times New Roman" w:hAnsi="Times New Roman" w:cs="Times New Roman"/>
          <w:iCs/>
          <w:lang w:eastAsia="lt-LT"/>
        </w:rPr>
      </w:pPr>
    </w:p>
    <w:p w14:paraId="065D9268" w14:textId="77777777" w:rsidR="001449B2" w:rsidRPr="00AA515C" w:rsidRDefault="001449B2" w:rsidP="001449B2">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Įspėjimai ir atsargumo priemonės</w:t>
      </w:r>
    </w:p>
    <w:p w14:paraId="4EC64B04" w14:textId="77777777" w:rsidR="001449B2" w:rsidRDefault="001449B2" w:rsidP="001449B2">
      <w:pPr>
        <w:tabs>
          <w:tab w:val="left" w:pos="567"/>
        </w:tabs>
        <w:spacing w:after="0" w:line="240" w:lineRule="auto"/>
        <w:jc w:val="both"/>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Pasitarkite su gydytoju</w:t>
      </w:r>
      <w:r>
        <w:rPr>
          <w:rFonts w:ascii="Times New Roman" w:eastAsia="Times New Roman" w:hAnsi="Times New Roman" w:cs="Times New Roman"/>
          <w:bCs/>
          <w:lang w:eastAsia="lt-LT"/>
        </w:rPr>
        <w:t>,</w:t>
      </w:r>
      <w:r w:rsidRPr="00AA515C">
        <w:rPr>
          <w:rFonts w:ascii="Times New Roman" w:eastAsia="Times New Roman" w:hAnsi="Times New Roman" w:cs="Times New Roman"/>
          <w:bCs/>
          <w:lang w:eastAsia="lt-LT"/>
        </w:rPr>
        <w:t xml:space="preserve"> vaistininku </w:t>
      </w:r>
      <w:r>
        <w:rPr>
          <w:rFonts w:ascii="Times New Roman" w:eastAsia="Times New Roman" w:hAnsi="Times New Roman" w:cs="Times New Roman"/>
          <w:bCs/>
          <w:lang w:eastAsia="lt-LT"/>
        </w:rPr>
        <w:t xml:space="preserve">arba slaugytoju </w:t>
      </w:r>
      <w:r w:rsidRPr="00AA515C">
        <w:rPr>
          <w:rFonts w:ascii="Times New Roman" w:eastAsia="Times New Roman" w:hAnsi="Times New Roman" w:cs="Times New Roman"/>
          <w:bCs/>
          <w:lang w:eastAsia="lt-LT"/>
        </w:rPr>
        <w:t xml:space="preserve">prieš pradėdami vartoti </w:t>
      </w:r>
      <w:proofErr w:type="spellStart"/>
      <w:r>
        <w:rPr>
          <w:rFonts w:ascii="Times New Roman" w:eastAsia="Times New Roman" w:hAnsi="Times New Roman" w:cs="Times New Roman"/>
          <w:bCs/>
          <w:lang w:eastAsia="lt-LT"/>
        </w:rPr>
        <w:t>Cefixime</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Medochemie</w:t>
      </w:r>
      <w:proofErr w:type="spellEnd"/>
      <w:r w:rsidRPr="00AA515C">
        <w:rPr>
          <w:rFonts w:ascii="Times New Roman" w:eastAsia="Times New Roman" w:hAnsi="Times New Roman" w:cs="Times New Roman"/>
          <w:bCs/>
          <w:lang w:eastAsia="lt-LT"/>
        </w:rPr>
        <w:t>.</w:t>
      </w:r>
    </w:p>
    <w:p w14:paraId="2838AAE0" w14:textId="77777777" w:rsidR="001449B2" w:rsidRPr="001668B5" w:rsidRDefault="001449B2" w:rsidP="001449B2">
      <w:pPr>
        <w:tabs>
          <w:tab w:val="left" w:pos="567"/>
        </w:tabs>
        <w:spacing w:after="0" w:line="240" w:lineRule="auto"/>
        <w:rPr>
          <w:rFonts w:ascii="Times New Roman" w:eastAsia="Times New Roman" w:hAnsi="Times New Roman" w:cs="Times New Roman"/>
          <w:bCs/>
          <w:lang w:eastAsia="lt-LT"/>
        </w:rPr>
      </w:pPr>
      <w:r w:rsidRPr="001668B5">
        <w:rPr>
          <w:rFonts w:ascii="Times New Roman" w:eastAsia="Times New Roman" w:hAnsi="Times New Roman" w:cs="Times New Roman"/>
          <w:bCs/>
          <w:lang w:eastAsia="lt-LT"/>
        </w:rPr>
        <w:t>Būkite ypač atsargūs:</w:t>
      </w:r>
    </w:p>
    <w:p w14:paraId="210025B9" w14:textId="77777777" w:rsidR="001449B2" w:rsidRPr="00E42B89" w:rsidRDefault="001449B2" w:rsidP="001449B2">
      <w:pPr>
        <w:pStyle w:val="Sraopastraipa"/>
        <w:numPr>
          <w:ilvl w:val="0"/>
          <w:numId w:val="6"/>
        </w:numPr>
        <w:tabs>
          <w:tab w:val="left" w:pos="567"/>
        </w:tabs>
        <w:spacing w:after="0" w:line="240" w:lineRule="auto"/>
        <w:ind w:left="426" w:hanging="426"/>
        <w:rPr>
          <w:rFonts w:ascii="Times New Roman" w:eastAsia="Times New Roman" w:hAnsi="Times New Roman" w:cs="Times New Roman"/>
          <w:bCs/>
          <w:lang w:eastAsia="lt-LT"/>
        </w:rPr>
      </w:pPr>
      <w:r w:rsidRPr="00E42B89">
        <w:rPr>
          <w:rFonts w:ascii="Times New Roman" w:eastAsia="Times New Roman" w:hAnsi="Times New Roman" w:cs="Times New Roman"/>
          <w:bCs/>
          <w:lang w:eastAsia="lt-LT"/>
        </w:rPr>
        <w:t xml:space="preserve">jei sergate inkstų funkcijos nepakankamumu (gali tekti sumažinti </w:t>
      </w:r>
      <w:proofErr w:type="spellStart"/>
      <w:r>
        <w:rPr>
          <w:rFonts w:ascii="Times New Roman" w:eastAsia="Times New Roman" w:hAnsi="Times New Roman" w:cs="Times New Roman"/>
          <w:bCs/>
          <w:lang w:eastAsia="lt-LT"/>
        </w:rPr>
        <w:t>Cefixime</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Medochemie</w:t>
      </w:r>
      <w:proofErr w:type="spellEnd"/>
      <w:r w:rsidRPr="00E42B89">
        <w:rPr>
          <w:rFonts w:ascii="Times New Roman" w:eastAsia="Times New Roman" w:hAnsi="Times New Roman" w:cs="Times New Roman"/>
          <w:bCs/>
          <w:lang w:eastAsia="lt-LT"/>
        </w:rPr>
        <w:t xml:space="preserve"> dozę);</w:t>
      </w:r>
    </w:p>
    <w:p w14:paraId="1DB3F596" w14:textId="77777777" w:rsidR="001449B2" w:rsidRPr="00E42B89" w:rsidRDefault="001449B2" w:rsidP="001449B2">
      <w:pPr>
        <w:pStyle w:val="Sraopastraipa"/>
        <w:numPr>
          <w:ilvl w:val="0"/>
          <w:numId w:val="6"/>
        </w:numPr>
        <w:tabs>
          <w:tab w:val="left" w:pos="567"/>
        </w:tabs>
        <w:spacing w:after="0" w:line="240" w:lineRule="auto"/>
        <w:ind w:left="426" w:hanging="426"/>
        <w:rPr>
          <w:rFonts w:ascii="Times New Roman" w:eastAsia="Times New Roman" w:hAnsi="Times New Roman" w:cs="Times New Roman"/>
          <w:bCs/>
          <w:lang w:eastAsia="lt-LT"/>
        </w:rPr>
      </w:pPr>
      <w:r w:rsidRPr="00E42B89">
        <w:rPr>
          <w:rFonts w:ascii="Times New Roman" w:eastAsia="Times New Roman" w:hAnsi="Times New Roman" w:cs="Times New Roman"/>
          <w:bCs/>
          <w:lang w:eastAsia="lt-LT"/>
        </w:rPr>
        <w:lastRenderedPageBreak/>
        <w:t xml:space="preserve">jei vartojate kitų vaistų, kurie gali būti kenksmingi inkstams. Taip pat pasakykite gydytojui, jei turite inkstų sutrikimų. Gydytojas gali reguliariai atlikti tam tikrus tyrimus, kad patikrintų, kaip veikia Jūsų inkstai gydymo </w:t>
      </w:r>
      <w:proofErr w:type="spellStart"/>
      <w:r w:rsidRPr="00E42B89">
        <w:rPr>
          <w:rFonts w:ascii="Times New Roman" w:eastAsia="Times New Roman" w:hAnsi="Times New Roman" w:cs="Times New Roman"/>
          <w:bCs/>
          <w:lang w:eastAsia="lt-LT"/>
        </w:rPr>
        <w:t>cefiksimu</w:t>
      </w:r>
      <w:proofErr w:type="spellEnd"/>
      <w:r w:rsidRPr="00E42B89">
        <w:rPr>
          <w:rFonts w:ascii="Times New Roman" w:eastAsia="Times New Roman" w:hAnsi="Times New Roman" w:cs="Times New Roman"/>
          <w:bCs/>
          <w:lang w:eastAsia="lt-LT"/>
        </w:rPr>
        <w:t xml:space="preserve"> metu</w:t>
      </w:r>
      <w:r>
        <w:rPr>
          <w:rFonts w:ascii="Times New Roman" w:eastAsia="Times New Roman" w:hAnsi="Times New Roman" w:cs="Times New Roman"/>
          <w:bCs/>
          <w:lang w:eastAsia="lt-LT"/>
        </w:rPr>
        <w:t>;</w:t>
      </w:r>
    </w:p>
    <w:p w14:paraId="1BE14AFE" w14:textId="77777777" w:rsidR="001449B2" w:rsidRPr="00E42B89" w:rsidRDefault="001449B2" w:rsidP="001449B2">
      <w:pPr>
        <w:pStyle w:val="Sraopastraipa"/>
        <w:numPr>
          <w:ilvl w:val="0"/>
          <w:numId w:val="6"/>
        </w:numPr>
        <w:tabs>
          <w:tab w:val="left" w:pos="567"/>
        </w:tabs>
        <w:spacing w:after="0" w:line="240" w:lineRule="auto"/>
        <w:ind w:left="426" w:hanging="426"/>
        <w:rPr>
          <w:rFonts w:ascii="Times New Roman" w:eastAsia="Times New Roman" w:hAnsi="Times New Roman" w:cs="Times New Roman"/>
          <w:bCs/>
          <w:lang w:eastAsia="lt-LT"/>
        </w:rPr>
      </w:pPr>
      <w:r w:rsidRPr="00E42B89">
        <w:rPr>
          <w:rFonts w:ascii="Times New Roman" w:eastAsia="Times New Roman" w:hAnsi="Times New Roman" w:cs="Times New Roman"/>
          <w:bCs/>
          <w:lang w:eastAsia="lt-LT"/>
        </w:rPr>
        <w:t>jeigu esate nėščia arba maitinate krūtimi.</w:t>
      </w:r>
    </w:p>
    <w:p w14:paraId="2D06C166" w14:textId="77777777" w:rsidR="001449B2" w:rsidRDefault="001449B2" w:rsidP="001449B2">
      <w:pPr>
        <w:tabs>
          <w:tab w:val="left" w:pos="567"/>
        </w:tabs>
        <w:spacing w:after="0" w:line="240" w:lineRule="auto"/>
        <w:rPr>
          <w:rFonts w:ascii="Times New Roman" w:eastAsia="Times New Roman" w:hAnsi="Times New Roman" w:cs="Times New Roman"/>
          <w:bCs/>
          <w:lang w:eastAsia="lt-LT"/>
        </w:rPr>
      </w:pPr>
    </w:p>
    <w:p w14:paraId="773638B3" w14:textId="77777777" w:rsidR="001449B2" w:rsidRDefault="001449B2" w:rsidP="001449B2">
      <w:pPr>
        <w:tabs>
          <w:tab w:val="left" w:pos="567"/>
        </w:tabs>
        <w:spacing w:after="0" w:line="240" w:lineRule="auto"/>
        <w:rPr>
          <w:rFonts w:ascii="Times New Roman" w:eastAsia="Times New Roman" w:hAnsi="Times New Roman" w:cs="Times New Roman"/>
          <w:bCs/>
          <w:lang w:eastAsia="lt-LT"/>
        </w:rPr>
      </w:pPr>
      <w:r w:rsidRPr="00EC1E6B">
        <w:rPr>
          <w:rFonts w:ascii="Times New Roman" w:eastAsia="Times New Roman" w:hAnsi="Times New Roman" w:cs="Times New Roman"/>
          <w:bCs/>
          <w:lang w:eastAsia="lt-LT"/>
        </w:rPr>
        <w:t xml:space="preserve">Vartojant </w:t>
      </w:r>
      <w:r>
        <w:rPr>
          <w:rFonts w:ascii="Times New Roman" w:eastAsia="Times New Roman" w:hAnsi="Times New Roman" w:cs="Times New Roman"/>
          <w:bCs/>
          <w:lang w:eastAsia="lt-LT"/>
        </w:rPr>
        <w:t xml:space="preserve">šį </w:t>
      </w:r>
      <w:r w:rsidRPr="00EC1E6B">
        <w:rPr>
          <w:rFonts w:ascii="Times New Roman" w:eastAsia="Times New Roman" w:hAnsi="Times New Roman" w:cs="Times New Roman"/>
          <w:bCs/>
          <w:lang w:eastAsia="lt-LT"/>
        </w:rPr>
        <w:t xml:space="preserve">vaistą buvo pastebėta tam tikra anemijos forma (hemolizinė anemija), kuri retais atvejais gali būti mirtina. Jei gydymo </w:t>
      </w:r>
      <w:proofErr w:type="spellStart"/>
      <w:r>
        <w:rPr>
          <w:rFonts w:ascii="Times New Roman" w:eastAsia="Times New Roman" w:hAnsi="Times New Roman" w:cs="Times New Roman"/>
          <w:bCs/>
          <w:lang w:eastAsia="lt-LT"/>
        </w:rPr>
        <w:t>Cefixime</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Medochemie</w:t>
      </w:r>
      <w:proofErr w:type="spellEnd"/>
      <w:r w:rsidRPr="00EC1E6B">
        <w:rPr>
          <w:rFonts w:ascii="Times New Roman" w:eastAsia="Times New Roman" w:hAnsi="Times New Roman" w:cs="Times New Roman"/>
          <w:bCs/>
          <w:lang w:eastAsia="lt-LT"/>
        </w:rPr>
        <w:t xml:space="preserve"> metu ši anemija jau buvo pasireiškusi, ji gali pasikartoti.</w:t>
      </w:r>
    </w:p>
    <w:p w14:paraId="762A1247" w14:textId="77777777" w:rsidR="001449B2" w:rsidRPr="00AA515C" w:rsidRDefault="001449B2" w:rsidP="001449B2">
      <w:pPr>
        <w:tabs>
          <w:tab w:val="left" w:pos="567"/>
        </w:tabs>
        <w:spacing w:after="0" w:line="240" w:lineRule="auto"/>
        <w:rPr>
          <w:rFonts w:ascii="Times New Roman" w:eastAsia="Times New Roman" w:hAnsi="Times New Roman" w:cs="Times New Roman"/>
          <w:bCs/>
          <w:lang w:eastAsia="lt-LT"/>
        </w:rPr>
      </w:pPr>
    </w:p>
    <w:p w14:paraId="470C1352" w14:textId="77777777" w:rsidR="001449B2" w:rsidRPr="00C122DA" w:rsidRDefault="001449B2" w:rsidP="001449B2">
      <w:pPr>
        <w:tabs>
          <w:tab w:val="left" w:pos="567"/>
        </w:tabs>
        <w:spacing w:after="0" w:line="240" w:lineRule="auto"/>
        <w:rPr>
          <w:rFonts w:ascii="Times New Roman" w:eastAsia="Times New Roman" w:hAnsi="Times New Roman" w:cs="Times New Roman"/>
          <w:b/>
          <w:lang w:eastAsia="lt-LT"/>
        </w:rPr>
      </w:pPr>
      <w:r w:rsidRPr="00C122DA">
        <w:rPr>
          <w:rFonts w:ascii="Times New Roman" w:eastAsia="Times New Roman" w:hAnsi="Times New Roman" w:cs="Times New Roman"/>
          <w:b/>
          <w:lang w:eastAsia="lt-LT"/>
        </w:rPr>
        <w:t>Vaikams</w:t>
      </w:r>
    </w:p>
    <w:p w14:paraId="354E0F6D" w14:textId="77777777" w:rsidR="001449B2" w:rsidRDefault="001449B2" w:rsidP="001449B2">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bCs/>
          <w:lang w:eastAsia="lt-LT"/>
        </w:rPr>
      </w:pPr>
      <w:r w:rsidRPr="00C122DA">
        <w:rPr>
          <w:rFonts w:ascii="Times New Roman" w:eastAsia="Times New Roman" w:hAnsi="Times New Roman" w:cs="Times New Roman"/>
          <w:bCs/>
          <w:lang w:eastAsia="lt-LT"/>
        </w:rPr>
        <w:t>Šis vaistas skirtas vartoti vyresniems nei 12 metų vaikams.</w:t>
      </w:r>
    </w:p>
    <w:p w14:paraId="0EB28BE3"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p>
    <w:p w14:paraId="72AD3B49" w14:textId="77777777" w:rsidR="001449B2" w:rsidRPr="00AA515C" w:rsidRDefault="001449B2" w:rsidP="001449B2">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Kiti vaistai ir</w:t>
      </w:r>
      <w:r>
        <w:rPr>
          <w:rFonts w:ascii="Times New Roman" w:eastAsia="Times New Roman" w:hAnsi="Times New Roman" w:cs="Times New Roman"/>
          <w:b/>
          <w:bCs/>
          <w:lang w:eastAsia="lt-LT"/>
        </w:rPr>
        <w:t xml:space="preserve"> </w:t>
      </w:r>
      <w:proofErr w:type="spellStart"/>
      <w:r>
        <w:rPr>
          <w:rFonts w:ascii="Times New Roman" w:eastAsia="Times New Roman" w:hAnsi="Times New Roman" w:cs="Times New Roman"/>
          <w:b/>
          <w:bCs/>
          <w:lang w:eastAsia="lt-LT"/>
        </w:rPr>
        <w:t>Cefixime</w:t>
      </w:r>
      <w:proofErr w:type="spellEnd"/>
      <w:r>
        <w:rPr>
          <w:rFonts w:ascii="Times New Roman" w:eastAsia="Times New Roman" w:hAnsi="Times New Roman" w:cs="Times New Roman"/>
          <w:b/>
          <w:bCs/>
          <w:lang w:eastAsia="lt-LT"/>
        </w:rPr>
        <w:t xml:space="preserve"> </w:t>
      </w:r>
      <w:proofErr w:type="spellStart"/>
      <w:r>
        <w:rPr>
          <w:rFonts w:ascii="Times New Roman" w:eastAsia="Times New Roman" w:hAnsi="Times New Roman" w:cs="Times New Roman"/>
          <w:b/>
          <w:bCs/>
          <w:lang w:eastAsia="lt-LT"/>
        </w:rPr>
        <w:t>Medochemie</w:t>
      </w:r>
      <w:proofErr w:type="spellEnd"/>
    </w:p>
    <w:p w14:paraId="7AC845B8"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Jeigu vartojate arba neseniai vartojote kitų vaistų arba dėl to nesate tikri, apie tai pasakykite gydytojui arba vaistininkui. </w:t>
      </w:r>
    </w:p>
    <w:p w14:paraId="70279AC1" w14:textId="77777777" w:rsidR="001449B2" w:rsidRPr="00272D2F" w:rsidRDefault="001449B2" w:rsidP="001449B2">
      <w:pPr>
        <w:tabs>
          <w:tab w:val="left" w:pos="567"/>
        </w:tabs>
        <w:spacing w:after="0" w:line="240" w:lineRule="auto"/>
        <w:rPr>
          <w:rFonts w:ascii="Times New Roman" w:eastAsia="Times New Roman" w:hAnsi="Times New Roman" w:cs="Times New Roman"/>
          <w:lang w:eastAsia="lt-LT"/>
        </w:rPr>
      </w:pPr>
      <w:r w:rsidRPr="00272D2F">
        <w:rPr>
          <w:rFonts w:ascii="Times New Roman" w:eastAsia="Times New Roman" w:hAnsi="Times New Roman" w:cs="Times New Roman"/>
          <w:lang w:eastAsia="lt-LT"/>
        </w:rPr>
        <w:t>Jei vartojate antikoaguliant</w:t>
      </w:r>
      <w:r>
        <w:rPr>
          <w:rFonts w:ascii="Times New Roman" w:eastAsia="Times New Roman" w:hAnsi="Times New Roman" w:cs="Times New Roman"/>
          <w:lang w:eastAsia="lt-LT"/>
        </w:rPr>
        <w:t>ų</w:t>
      </w:r>
      <w:r w:rsidRPr="00272D2F">
        <w:rPr>
          <w:rFonts w:ascii="Times New Roman" w:eastAsia="Times New Roman" w:hAnsi="Times New Roman" w:cs="Times New Roman"/>
          <w:lang w:eastAsia="lt-LT"/>
        </w:rPr>
        <w:t xml:space="preserve"> (vaist</w:t>
      </w:r>
      <w:r>
        <w:rPr>
          <w:rFonts w:ascii="Times New Roman" w:eastAsia="Times New Roman" w:hAnsi="Times New Roman" w:cs="Times New Roman"/>
          <w:lang w:eastAsia="lt-LT"/>
        </w:rPr>
        <w:t>ų</w:t>
      </w:r>
      <w:r w:rsidRPr="00272D2F">
        <w:rPr>
          <w:rFonts w:ascii="Times New Roman" w:eastAsia="Times New Roman" w:hAnsi="Times New Roman" w:cs="Times New Roman"/>
          <w:lang w:eastAsia="lt-LT"/>
        </w:rPr>
        <w:t>, padedanči</w:t>
      </w:r>
      <w:r>
        <w:rPr>
          <w:rFonts w:ascii="Times New Roman" w:eastAsia="Times New Roman" w:hAnsi="Times New Roman" w:cs="Times New Roman"/>
          <w:lang w:eastAsia="lt-LT"/>
        </w:rPr>
        <w:t>ų</w:t>
      </w:r>
      <w:r w:rsidRPr="00272D2F">
        <w:rPr>
          <w:rFonts w:ascii="Times New Roman" w:eastAsia="Times New Roman" w:hAnsi="Times New Roman" w:cs="Times New Roman"/>
          <w:lang w:eastAsia="lt-LT"/>
        </w:rPr>
        <w:t xml:space="preserve"> išvengti kraujo krešulių susidarymo) tablečių pavidalu, gydytojas gali nuspręsti, kad jums reikia dažniau atlikti tyrimus.</w:t>
      </w:r>
    </w:p>
    <w:p w14:paraId="3A68C225" w14:textId="77777777" w:rsidR="001449B2" w:rsidRDefault="001449B2" w:rsidP="001449B2">
      <w:pPr>
        <w:tabs>
          <w:tab w:val="left" w:pos="567"/>
        </w:tabs>
        <w:spacing w:after="0" w:line="240" w:lineRule="auto"/>
        <w:rPr>
          <w:rFonts w:ascii="Times New Roman" w:eastAsia="Times New Roman" w:hAnsi="Times New Roman" w:cs="Times New Roman"/>
          <w:lang w:eastAsia="lt-LT"/>
        </w:rPr>
      </w:pPr>
      <w:r w:rsidRPr="003D7007">
        <w:rPr>
          <w:rFonts w:ascii="Times New Roman" w:eastAsia="Times New Roman" w:hAnsi="Times New Roman" w:cs="Times New Roman"/>
          <w:lang w:eastAsia="lt-LT"/>
        </w:rPr>
        <w:t>Pasakykite gydytojui arba vaistininkui, jei vartojate vaistų, kurie gali būti kenksmingi inkstams, pavyzdžiui, antibiotikų</w:t>
      </w:r>
      <w:r>
        <w:rPr>
          <w:rFonts w:ascii="Times New Roman" w:eastAsia="Times New Roman" w:hAnsi="Times New Roman" w:cs="Times New Roman"/>
          <w:lang w:eastAsia="lt-LT"/>
        </w:rPr>
        <w:t xml:space="preserve">, įskaitant </w:t>
      </w:r>
      <w:proofErr w:type="spellStart"/>
      <w:r w:rsidRPr="003D7007">
        <w:rPr>
          <w:rFonts w:ascii="Times New Roman" w:eastAsia="Times New Roman" w:hAnsi="Times New Roman" w:cs="Times New Roman"/>
          <w:lang w:eastAsia="lt-LT"/>
        </w:rPr>
        <w:t>aminoglikozidų</w:t>
      </w:r>
      <w:proofErr w:type="spellEnd"/>
      <w:r w:rsidRPr="003D7007">
        <w:rPr>
          <w:rFonts w:ascii="Times New Roman" w:eastAsia="Times New Roman" w:hAnsi="Times New Roman" w:cs="Times New Roman"/>
          <w:lang w:eastAsia="lt-LT"/>
        </w:rPr>
        <w:t xml:space="preserve">, </w:t>
      </w:r>
      <w:proofErr w:type="spellStart"/>
      <w:r w:rsidRPr="003D7007">
        <w:rPr>
          <w:rFonts w:ascii="Times New Roman" w:eastAsia="Times New Roman" w:hAnsi="Times New Roman" w:cs="Times New Roman"/>
          <w:lang w:eastAsia="lt-LT"/>
        </w:rPr>
        <w:t>kolistino</w:t>
      </w:r>
      <w:proofErr w:type="spellEnd"/>
      <w:r w:rsidRPr="003D7007">
        <w:rPr>
          <w:rFonts w:ascii="Times New Roman" w:eastAsia="Times New Roman" w:hAnsi="Times New Roman" w:cs="Times New Roman"/>
          <w:lang w:eastAsia="lt-LT"/>
        </w:rPr>
        <w:t xml:space="preserve">, </w:t>
      </w:r>
      <w:proofErr w:type="spellStart"/>
      <w:r w:rsidRPr="003D7007">
        <w:rPr>
          <w:rFonts w:ascii="Times New Roman" w:eastAsia="Times New Roman" w:hAnsi="Times New Roman" w:cs="Times New Roman"/>
          <w:lang w:eastAsia="lt-LT"/>
        </w:rPr>
        <w:t>polimiksino</w:t>
      </w:r>
      <w:proofErr w:type="spellEnd"/>
      <w:r w:rsidRPr="003D7007">
        <w:rPr>
          <w:rFonts w:ascii="Times New Roman" w:eastAsia="Times New Roman" w:hAnsi="Times New Roman" w:cs="Times New Roman"/>
          <w:lang w:eastAsia="lt-LT"/>
        </w:rPr>
        <w:t xml:space="preserve">, </w:t>
      </w:r>
      <w:proofErr w:type="spellStart"/>
      <w:r w:rsidRPr="003D7007">
        <w:rPr>
          <w:rFonts w:ascii="Times New Roman" w:eastAsia="Times New Roman" w:hAnsi="Times New Roman" w:cs="Times New Roman"/>
          <w:lang w:eastAsia="lt-LT"/>
        </w:rPr>
        <w:t>viomicino</w:t>
      </w:r>
      <w:proofErr w:type="spellEnd"/>
      <w:r>
        <w:rPr>
          <w:rFonts w:ascii="Times New Roman" w:eastAsia="Times New Roman" w:hAnsi="Times New Roman" w:cs="Times New Roman"/>
          <w:lang w:eastAsia="lt-LT"/>
        </w:rPr>
        <w:t>,</w:t>
      </w:r>
      <w:r w:rsidRPr="003D7007">
        <w:rPr>
          <w:rFonts w:ascii="Times New Roman" w:eastAsia="Times New Roman" w:hAnsi="Times New Roman" w:cs="Times New Roman"/>
          <w:lang w:eastAsia="lt-LT"/>
        </w:rPr>
        <w:t xml:space="preserve"> arba vaistų, didinančių šlapimo kiekį (diuretikų), tokių kaip </w:t>
      </w:r>
      <w:proofErr w:type="spellStart"/>
      <w:r w:rsidRPr="003D7007">
        <w:rPr>
          <w:rFonts w:ascii="Times New Roman" w:eastAsia="Times New Roman" w:hAnsi="Times New Roman" w:cs="Times New Roman"/>
          <w:lang w:eastAsia="lt-LT"/>
        </w:rPr>
        <w:t>etakrino</w:t>
      </w:r>
      <w:proofErr w:type="spellEnd"/>
      <w:r w:rsidRPr="003D7007">
        <w:rPr>
          <w:rFonts w:ascii="Times New Roman" w:eastAsia="Times New Roman" w:hAnsi="Times New Roman" w:cs="Times New Roman"/>
          <w:lang w:eastAsia="lt-LT"/>
        </w:rPr>
        <w:t xml:space="preserve"> rūgštis ar </w:t>
      </w:r>
      <w:proofErr w:type="spellStart"/>
      <w:r w:rsidRPr="003D7007">
        <w:rPr>
          <w:rFonts w:ascii="Times New Roman" w:eastAsia="Times New Roman" w:hAnsi="Times New Roman" w:cs="Times New Roman"/>
          <w:lang w:eastAsia="lt-LT"/>
        </w:rPr>
        <w:t>furozemidas</w:t>
      </w:r>
      <w:proofErr w:type="spellEnd"/>
      <w:r w:rsidRPr="003D7007">
        <w:rPr>
          <w:rFonts w:ascii="Times New Roman" w:eastAsia="Times New Roman" w:hAnsi="Times New Roman" w:cs="Times New Roman"/>
          <w:lang w:eastAsia="lt-LT"/>
        </w:rPr>
        <w:t>.</w:t>
      </w:r>
      <w:r w:rsidRPr="003D7007">
        <w:rPr>
          <w:rFonts w:ascii="Times New Roman" w:eastAsia="Times New Roman" w:hAnsi="Times New Roman" w:cs="Times New Roman"/>
          <w:lang w:eastAsia="lt-LT"/>
        </w:rPr>
        <w:br/>
        <w:t xml:space="preserve">Pasakykite gydytojui arba vaistininkui, jei vartojate </w:t>
      </w:r>
      <w:proofErr w:type="spellStart"/>
      <w:r w:rsidRPr="003D7007">
        <w:rPr>
          <w:rFonts w:ascii="Times New Roman" w:eastAsia="Times New Roman" w:hAnsi="Times New Roman" w:cs="Times New Roman"/>
          <w:lang w:eastAsia="lt-LT"/>
        </w:rPr>
        <w:t>nifedipiną</w:t>
      </w:r>
      <w:proofErr w:type="spellEnd"/>
      <w:r>
        <w:rPr>
          <w:rFonts w:ascii="Times New Roman" w:eastAsia="Times New Roman" w:hAnsi="Times New Roman" w:cs="Times New Roman"/>
          <w:lang w:eastAsia="lt-LT"/>
        </w:rPr>
        <w:t xml:space="preserve">, </w:t>
      </w:r>
      <w:r w:rsidRPr="003D7007">
        <w:rPr>
          <w:rFonts w:ascii="Times New Roman" w:eastAsia="Times New Roman" w:hAnsi="Times New Roman" w:cs="Times New Roman"/>
          <w:lang w:eastAsia="lt-LT"/>
        </w:rPr>
        <w:t>vaistą, vartojamą padidėjusiam kraujospūdžiui arba širdies ligoms gydyti.</w:t>
      </w:r>
    </w:p>
    <w:p w14:paraId="5FECCBCC" w14:textId="77777777" w:rsidR="001449B2" w:rsidRPr="00AA515C" w:rsidRDefault="001449B2" w:rsidP="001449B2">
      <w:pPr>
        <w:tabs>
          <w:tab w:val="left" w:pos="567"/>
        </w:tabs>
        <w:spacing w:after="0" w:line="240" w:lineRule="auto"/>
        <w:rPr>
          <w:rFonts w:ascii="Times New Roman" w:eastAsia="Times New Roman" w:hAnsi="Times New Roman" w:cs="Times New Roman"/>
          <w:b/>
          <w:bCs/>
          <w:lang w:eastAsia="lt-LT"/>
        </w:rPr>
      </w:pPr>
    </w:p>
    <w:p w14:paraId="1A534075" w14:textId="77777777" w:rsidR="001449B2" w:rsidRPr="00AA515C" w:rsidRDefault="001449B2" w:rsidP="001449B2">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Nėštumo ir žindymo laikotarpis</w:t>
      </w:r>
    </w:p>
    <w:p w14:paraId="06DC78D6" w14:textId="77777777" w:rsidR="001449B2" w:rsidRPr="00AA515C" w:rsidRDefault="001449B2" w:rsidP="001449B2">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Jeigu esate nėščia, žindote kūdikį, manote, kad galbūt esate nėščia, arba planuojate pastoti, tai prieš vartodama šį vaistą pasitarkite su gydytoju arba vaistininku.</w:t>
      </w:r>
    </w:p>
    <w:p w14:paraId="53146349" w14:textId="77777777" w:rsidR="001449B2" w:rsidRPr="00AA515C" w:rsidRDefault="001449B2" w:rsidP="001449B2">
      <w:pPr>
        <w:tabs>
          <w:tab w:val="left" w:pos="567"/>
        </w:tabs>
        <w:spacing w:after="0" w:line="240" w:lineRule="auto"/>
        <w:rPr>
          <w:rFonts w:ascii="Times New Roman" w:eastAsia="Times New Roman" w:hAnsi="Times New Roman" w:cs="Times New Roman"/>
          <w:b/>
          <w:bCs/>
          <w:lang w:eastAsia="lt-LT"/>
        </w:rPr>
      </w:pPr>
    </w:p>
    <w:p w14:paraId="5031D48A"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b/>
          <w:bCs/>
          <w:lang w:eastAsia="lt-LT"/>
        </w:rPr>
        <w:t>Vairavimas ir mechanizmų valdymas</w:t>
      </w:r>
    </w:p>
    <w:p w14:paraId="22B396FD" w14:textId="77777777" w:rsidR="001449B2" w:rsidRDefault="001449B2" w:rsidP="001449B2">
      <w:pPr>
        <w:tabs>
          <w:tab w:val="left" w:pos="567"/>
        </w:tabs>
        <w:spacing w:after="0" w:line="240" w:lineRule="auto"/>
        <w:rPr>
          <w:rFonts w:ascii="Times New Roman" w:eastAsia="Times New Roman" w:hAnsi="Times New Roman" w:cs="Times New Roman"/>
          <w:noProof/>
        </w:rPr>
      </w:pPr>
      <w:r w:rsidRPr="00272D2F">
        <w:rPr>
          <w:rFonts w:ascii="Times New Roman" w:eastAsia="Times New Roman" w:hAnsi="Times New Roman" w:cs="Times New Roman"/>
          <w:noProof/>
        </w:rPr>
        <w:t>Nėra žinomų atvejų, kad cefiksimas sutrikdytų gebėjimą vairuoti transporto priemones ar valdyti mechanizmus.</w:t>
      </w:r>
    </w:p>
    <w:p w14:paraId="5EB42E1E"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p>
    <w:p w14:paraId="415A164E"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p>
    <w:p w14:paraId="38168D45" w14:textId="77777777" w:rsidR="001449B2" w:rsidRPr="00AA515C" w:rsidRDefault="001449B2" w:rsidP="001449B2">
      <w:pPr>
        <w:tabs>
          <w:tab w:val="left" w:pos="567"/>
        </w:tabs>
        <w:spacing w:after="0" w:line="240" w:lineRule="auto"/>
        <w:jc w:val="both"/>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3.</w:t>
      </w:r>
      <w:r w:rsidRPr="00AA515C">
        <w:rPr>
          <w:rFonts w:ascii="Times New Roman" w:eastAsia="Times New Roman" w:hAnsi="Times New Roman" w:cs="Times New Roman"/>
          <w:b/>
          <w:bCs/>
          <w:lang w:eastAsia="lt-LT"/>
        </w:rPr>
        <w:tab/>
        <w:t xml:space="preserve">Kaip vartoti </w:t>
      </w:r>
      <w:proofErr w:type="spellStart"/>
      <w:r>
        <w:rPr>
          <w:rFonts w:ascii="Times New Roman" w:eastAsia="Times New Roman" w:hAnsi="Times New Roman" w:cs="Times New Roman"/>
          <w:b/>
          <w:bCs/>
          <w:lang w:eastAsia="lt-LT"/>
        </w:rPr>
        <w:t>Cefixime</w:t>
      </w:r>
      <w:proofErr w:type="spellEnd"/>
      <w:r>
        <w:rPr>
          <w:rFonts w:ascii="Times New Roman" w:eastAsia="Times New Roman" w:hAnsi="Times New Roman" w:cs="Times New Roman"/>
          <w:b/>
          <w:bCs/>
          <w:lang w:eastAsia="lt-LT"/>
        </w:rPr>
        <w:t xml:space="preserve"> </w:t>
      </w:r>
      <w:proofErr w:type="spellStart"/>
      <w:r>
        <w:rPr>
          <w:rFonts w:ascii="Times New Roman" w:eastAsia="Times New Roman" w:hAnsi="Times New Roman" w:cs="Times New Roman"/>
          <w:b/>
          <w:bCs/>
          <w:lang w:eastAsia="lt-LT"/>
        </w:rPr>
        <w:t>Medochemie</w:t>
      </w:r>
      <w:proofErr w:type="spellEnd"/>
    </w:p>
    <w:p w14:paraId="54366F39" w14:textId="77777777" w:rsidR="001449B2" w:rsidRPr="00AA515C" w:rsidRDefault="001449B2" w:rsidP="001449B2">
      <w:pPr>
        <w:tabs>
          <w:tab w:val="left" w:pos="567"/>
        </w:tabs>
        <w:spacing w:after="0" w:line="240" w:lineRule="auto"/>
        <w:rPr>
          <w:rFonts w:ascii="Times New Roman" w:eastAsia="Times New Roman" w:hAnsi="Times New Roman" w:cs="Times New Roman"/>
          <w:i/>
          <w:iCs/>
          <w:lang w:eastAsia="lt-LT"/>
        </w:rPr>
      </w:pPr>
    </w:p>
    <w:p w14:paraId="4755D1C5" w14:textId="77777777" w:rsidR="001449B2" w:rsidRDefault="001449B2" w:rsidP="001449B2">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Visada vartokite šį vaistą tiksliai</w:t>
      </w:r>
      <w:r>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 xml:space="preserve"> kaip nurodė gydytojas</w:t>
      </w:r>
      <w:r>
        <w:rPr>
          <w:rFonts w:ascii="Times New Roman" w:eastAsia="Times New Roman" w:hAnsi="Times New Roman" w:cs="Times New Roman"/>
          <w:lang w:eastAsia="lt-LT"/>
        </w:rPr>
        <w:t xml:space="preserve"> arba vaistininkas</w:t>
      </w:r>
      <w:r w:rsidRPr="00AA515C">
        <w:rPr>
          <w:rFonts w:ascii="Times New Roman" w:eastAsia="Times New Roman" w:hAnsi="Times New Roman" w:cs="Times New Roman"/>
          <w:lang w:eastAsia="lt-LT"/>
        </w:rPr>
        <w:t>. Jeigu abejojate, kreipkitės į gydytoją arba vaistininką.</w:t>
      </w:r>
    </w:p>
    <w:p w14:paraId="425D5A44"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p>
    <w:p w14:paraId="125CCB88" w14:textId="77777777" w:rsidR="001449B2" w:rsidRPr="002D22CE" w:rsidRDefault="001449B2" w:rsidP="001449B2">
      <w:pPr>
        <w:tabs>
          <w:tab w:val="left" w:pos="-720"/>
          <w:tab w:val="left" w:pos="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Cefixime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Medochemie</w:t>
      </w:r>
      <w:proofErr w:type="spellEnd"/>
      <w:r w:rsidRPr="002D22CE">
        <w:rPr>
          <w:rFonts w:ascii="Times New Roman" w:eastAsia="Times New Roman" w:hAnsi="Times New Roman" w:cs="Times New Roman"/>
          <w:lang w:eastAsia="lt-LT"/>
        </w:rPr>
        <w:t xml:space="preserve"> skirtas vartoti per burną. </w:t>
      </w:r>
    </w:p>
    <w:p w14:paraId="0CF8D84E" w14:textId="77777777" w:rsidR="001449B2" w:rsidRPr="002D22CE" w:rsidRDefault="001449B2" w:rsidP="001449B2">
      <w:pPr>
        <w:tabs>
          <w:tab w:val="left" w:pos="-720"/>
          <w:tab w:val="left" w:pos="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lang w:eastAsia="lt-LT"/>
        </w:rPr>
      </w:pPr>
      <w:r w:rsidRPr="002D22CE">
        <w:rPr>
          <w:rFonts w:ascii="Times New Roman" w:eastAsia="Times New Roman" w:hAnsi="Times New Roman" w:cs="Times New Roman"/>
          <w:lang w:eastAsia="lt-LT"/>
        </w:rPr>
        <w:t xml:space="preserve">Tabletes reikia nuryti užsigeriant stikline vandens. </w:t>
      </w:r>
      <w:bookmarkStart w:id="1" w:name="_Hlk195352583"/>
      <w:proofErr w:type="spellStart"/>
      <w:r>
        <w:rPr>
          <w:rFonts w:ascii="Times New Roman" w:eastAsia="Times New Roman" w:hAnsi="Times New Roman" w:cs="Times New Roman"/>
          <w:lang w:eastAsia="lt-LT"/>
        </w:rPr>
        <w:t>Cefixime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Medochemie</w:t>
      </w:r>
      <w:proofErr w:type="spellEnd"/>
      <w:r w:rsidRPr="002D22CE">
        <w:rPr>
          <w:rFonts w:ascii="Times New Roman" w:eastAsia="Times New Roman" w:hAnsi="Times New Roman" w:cs="Times New Roman"/>
          <w:lang w:eastAsia="lt-LT"/>
        </w:rPr>
        <w:t xml:space="preserve"> </w:t>
      </w:r>
      <w:bookmarkEnd w:id="1"/>
      <w:r w:rsidRPr="002D22CE">
        <w:rPr>
          <w:rFonts w:ascii="Times New Roman" w:eastAsia="Times New Roman" w:hAnsi="Times New Roman" w:cs="Times New Roman"/>
          <w:lang w:eastAsia="lt-LT"/>
        </w:rPr>
        <w:t>rekomenduojama vartoti kiekvieną dieną maždaug tuo pačiu metu.</w:t>
      </w:r>
    </w:p>
    <w:p w14:paraId="418EEF25" w14:textId="77777777" w:rsidR="001449B2" w:rsidRPr="002D22CE" w:rsidRDefault="001449B2" w:rsidP="001449B2">
      <w:pPr>
        <w:tabs>
          <w:tab w:val="left" w:pos="-720"/>
          <w:tab w:val="left" w:pos="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lang w:eastAsia="lt-LT"/>
        </w:rPr>
      </w:pPr>
      <w:r w:rsidRPr="002D22CE">
        <w:rPr>
          <w:rFonts w:ascii="Times New Roman" w:eastAsia="Times New Roman" w:hAnsi="Times New Roman" w:cs="Times New Roman"/>
          <w:lang w:eastAsia="lt-LT"/>
        </w:rPr>
        <w:t>Šį vaistą galima vartoti valgio metu arba nevalgius.</w:t>
      </w:r>
    </w:p>
    <w:p w14:paraId="23792ADF" w14:textId="77777777" w:rsidR="001449B2" w:rsidRDefault="001449B2" w:rsidP="001449B2">
      <w:pPr>
        <w:tabs>
          <w:tab w:val="left" w:pos="-720"/>
          <w:tab w:val="left" w:pos="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lang w:eastAsia="lt-LT"/>
        </w:rPr>
      </w:pPr>
      <w:r w:rsidRPr="002D22CE">
        <w:rPr>
          <w:rFonts w:ascii="Times New Roman" w:eastAsia="Times New Roman" w:hAnsi="Times New Roman" w:cs="Times New Roman"/>
          <w:lang w:eastAsia="lt-LT"/>
        </w:rPr>
        <w:t>Tabletę galima padalyti į lygias dozes.</w:t>
      </w:r>
      <w:r>
        <w:rPr>
          <w:rFonts w:ascii="Times New Roman" w:eastAsia="Times New Roman" w:hAnsi="Times New Roman" w:cs="Times New Roman"/>
          <w:lang w:eastAsia="lt-LT"/>
        </w:rPr>
        <w:t xml:space="preserve"> Laužimo</w:t>
      </w:r>
      <w:r w:rsidRPr="00081307">
        <w:rPr>
          <w:rFonts w:ascii="Times New Roman" w:eastAsia="Times New Roman" w:hAnsi="Times New Roman" w:cs="Times New Roman"/>
          <w:lang w:eastAsia="lt-LT"/>
        </w:rPr>
        <w:t xml:space="preserve"> vagelė taip pat gali būti naudojama tabletei perlaužti, kad ją būtų lengviau nuryti.</w:t>
      </w:r>
    </w:p>
    <w:p w14:paraId="7A6E6AF9" w14:textId="77777777" w:rsidR="001449B2" w:rsidRPr="00AA515C" w:rsidRDefault="001449B2" w:rsidP="001449B2">
      <w:pPr>
        <w:tabs>
          <w:tab w:val="left" w:pos="-720"/>
          <w:tab w:val="left" w:pos="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lang w:eastAsia="en-GB"/>
        </w:rPr>
      </w:pPr>
    </w:p>
    <w:p w14:paraId="790ADAF9" w14:textId="77777777" w:rsidR="001449B2" w:rsidRPr="00E77E38" w:rsidRDefault="001449B2" w:rsidP="001449B2">
      <w:pPr>
        <w:spacing w:after="0" w:line="240" w:lineRule="auto"/>
        <w:rPr>
          <w:rFonts w:ascii="Times New Roman" w:eastAsia="Times New Roman" w:hAnsi="Times New Roman" w:cs="Times New Roman"/>
          <w:b/>
          <w:bCs/>
          <w:iCs/>
        </w:rPr>
      </w:pPr>
      <w:r w:rsidRPr="00E77E38">
        <w:rPr>
          <w:rFonts w:ascii="Times New Roman" w:eastAsia="Times New Roman" w:hAnsi="Times New Roman" w:cs="Times New Roman"/>
          <w:b/>
          <w:bCs/>
          <w:iCs/>
        </w:rPr>
        <w:t>Suaugusiesiems arba vyresniems kaip 12 metų vaikams</w:t>
      </w:r>
    </w:p>
    <w:p w14:paraId="307F80DD" w14:textId="77777777" w:rsidR="001449B2" w:rsidRPr="006E615F" w:rsidRDefault="001449B2" w:rsidP="001449B2">
      <w:pPr>
        <w:spacing w:after="0" w:line="240" w:lineRule="auto"/>
        <w:rPr>
          <w:rFonts w:ascii="Times New Roman" w:eastAsia="Times New Roman" w:hAnsi="Times New Roman" w:cs="Times New Roman"/>
          <w:iCs/>
        </w:rPr>
      </w:pPr>
      <w:r>
        <w:rPr>
          <w:rFonts w:ascii="Times New Roman" w:eastAsia="Times New Roman" w:hAnsi="Times New Roman" w:cs="Times New Roman"/>
          <w:lang w:eastAsia="lt-LT"/>
        </w:rPr>
        <w:t xml:space="preserve">Rekomenduojama </w:t>
      </w:r>
      <w:proofErr w:type="spellStart"/>
      <w:r>
        <w:rPr>
          <w:rFonts w:ascii="Times New Roman" w:eastAsia="Times New Roman" w:hAnsi="Times New Roman" w:cs="Times New Roman"/>
          <w:lang w:eastAsia="lt-LT"/>
        </w:rPr>
        <w:t>Cefixime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Medochemie</w:t>
      </w:r>
      <w:proofErr w:type="spellEnd"/>
      <w:r>
        <w:rPr>
          <w:rFonts w:ascii="Times New Roman" w:eastAsia="Times New Roman" w:hAnsi="Times New Roman" w:cs="Times New Roman"/>
          <w:lang w:eastAsia="lt-LT"/>
        </w:rPr>
        <w:t xml:space="preserve"> dozė yra </w:t>
      </w:r>
      <w:r w:rsidRPr="0047519B">
        <w:rPr>
          <w:rFonts w:ascii="Times New Roman" w:eastAsia="Times New Roman" w:hAnsi="Times New Roman" w:cs="Times New Roman"/>
          <w:lang w:eastAsia="lt-LT"/>
        </w:rPr>
        <w:t>400</w:t>
      </w:r>
      <w:r>
        <w:rPr>
          <w:rFonts w:ascii="Times New Roman" w:eastAsia="Times New Roman" w:hAnsi="Times New Roman" w:cs="Times New Roman"/>
          <w:lang w:eastAsia="lt-LT"/>
        </w:rPr>
        <w:t> </w:t>
      </w:r>
      <w:r w:rsidRPr="0047519B">
        <w:rPr>
          <w:rFonts w:ascii="Times New Roman" w:eastAsia="Times New Roman" w:hAnsi="Times New Roman" w:cs="Times New Roman"/>
          <w:lang w:eastAsia="lt-LT"/>
        </w:rPr>
        <w:t xml:space="preserve">mg </w:t>
      </w:r>
      <w:proofErr w:type="spellStart"/>
      <w:r w:rsidRPr="0047519B">
        <w:rPr>
          <w:rFonts w:ascii="Times New Roman" w:eastAsia="Times New Roman" w:hAnsi="Times New Roman" w:cs="Times New Roman"/>
          <w:lang w:eastAsia="lt-LT"/>
        </w:rPr>
        <w:t>cefiksimo</w:t>
      </w:r>
      <w:proofErr w:type="spellEnd"/>
      <w:r w:rsidRPr="0047519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1 </w:t>
      </w:r>
      <w:r w:rsidRPr="0047519B">
        <w:rPr>
          <w:rFonts w:ascii="Times New Roman" w:eastAsia="Times New Roman" w:hAnsi="Times New Roman" w:cs="Times New Roman"/>
          <w:lang w:eastAsia="lt-LT"/>
        </w:rPr>
        <w:t>tabletė) per parą kaip vienkartinė geriamoji dozė arba padalinta į dvi lygias geriamąsias dozes po 200</w:t>
      </w:r>
      <w:r>
        <w:rPr>
          <w:rFonts w:ascii="Times New Roman" w:eastAsia="Times New Roman" w:hAnsi="Times New Roman" w:cs="Times New Roman"/>
          <w:lang w:eastAsia="lt-LT"/>
        </w:rPr>
        <w:t> </w:t>
      </w:r>
      <w:r w:rsidRPr="0047519B">
        <w:rPr>
          <w:rFonts w:ascii="Times New Roman" w:eastAsia="Times New Roman" w:hAnsi="Times New Roman" w:cs="Times New Roman"/>
          <w:lang w:eastAsia="lt-LT"/>
        </w:rPr>
        <w:t xml:space="preserve">mg </w:t>
      </w:r>
      <w:proofErr w:type="spellStart"/>
      <w:r w:rsidRPr="0047519B">
        <w:rPr>
          <w:rFonts w:ascii="Times New Roman" w:eastAsia="Times New Roman" w:hAnsi="Times New Roman" w:cs="Times New Roman"/>
          <w:lang w:eastAsia="lt-LT"/>
        </w:rPr>
        <w:t>cefiksimo</w:t>
      </w:r>
      <w:proofErr w:type="spellEnd"/>
      <w:r w:rsidRPr="0047519B">
        <w:rPr>
          <w:rFonts w:ascii="Times New Roman" w:eastAsia="Times New Roman" w:hAnsi="Times New Roman" w:cs="Times New Roman"/>
          <w:lang w:eastAsia="lt-LT"/>
        </w:rPr>
        <w:t xml:space="preserve"> (1/2</w:t>
      </w:r>
      <w:r>
        <w:rPr>
          <w:rFonts w:ascii="Times New Roman" w:eastAsia="Times New Roman" w:hAnsi="Times New Roman" w:cs="Times New Roman"/>
          <w:lang w:eastAsia="lt-LT"/>
        </w:rPr>
        <w:t> </w:t>
      </w:r>
      <w:r w:rsidRPr="0047519B">
        <w:rPr>
          <w:rFonts w:ascii="Times New Roman" w:eastAsia="Times New Roman" w:hAnsi="Times New Roman" w:cs="Times New Roman"/>
          <w:lang w:eastAsia="lt-LT"/>
        </w:rPr>
        <w:t>tabletės) kas 12</w:t>
      </w:r>
      <w:r>
        <w:rPr>
          <w:rFonts w:ascii="Times New Roman" w:eastAsia="Times New Roman" w:hAnsi="Times New Roman" w:cs="Times New Roman"/>
          <w:lang w:eastAsia="lt-LT"/>
        </w:rPr>
        <w:t> </w:t>
      </w:r>
      <w:r w:rsidRPr="0047519B">
        <w:rPr>
          <w:rFonts w:ascii="Times New Roman" w:eastAsia="Times New Roman" w:hAnsi="Times New Roman" w:cs="Times New Roman"/>
          <w:lang w:eastAsia="lt-LT"/>
        </w:rPr>
        <w:t>valandų.</w:t>
      </w:r>
    </w:p>
    <w:p w14:paraId="267F623F" w14:textId="77777777" w:rsidR="001449B2" w:rsidRPr="006E615F" w:rsidRDefault="001449B2" w:rsidP="001449B2">
      <w:pPr>
        <w:spacing w:after="0" w:line="240" w:lineRule="auto"/>
        <w:rPr>
          <w:rFonts w:ascii="Times New Roman" w:eastAsia="Times New Roman" w:hAnsi="Times New Roman" w:cs="Times New Roman"/>
          <w:iCs/>
        </w:rPr>
      </w:pPr>
    </w:p>
    <w:p w14:paraId="7FE8DB0E" w14:textId="77777777" w:rsidR="001449B2" w:rsidRPr="006E615F" w:rsidRDefault="001449B2" w:rsidP="001449B2">
      <w:pPr>
        <w:spacing w:after="0" w:line="240" w:lineRule="auto"/>
        <w:rPr>
          <w:rFonts w:ascii="Times New Roman" w:eastAsia="Times New Roman" w:hAnsi="Times New Roman" w:cs="Times New Roman"/>
          <w:iCs/>
        </w:rPr>
      </w:pPr>
      <w:r w:rsidRPr="006E615F">
        <w:rPr>
          <w:rFonts w:ascii="Times New Roman" w:eastAsia="Times New Roman" w:hAnsi="Times New Roman" w:cs="Times New Roman"/>
          <w:iCs/>
        </w:rPr>
        <w:t>Senyviems žmonėms galima vartoti tokią pačią dozę kaip ir suaugusiesiems, išskyrus atvejus, kai yra sunkus inkstų nepakankamumas (tokiu atveju reikia pasitarti su gydytoju).</w:t>
      </w:r>
    </w:p>
    <w:p w14:paraId="2328B5ED" w14:textId="77777777" w:rsidR="001449B2" w:rsidRPr="006E615F" w:rsidRDefault="001449B2" w:rsidP="001449B2">
      <w:pPr>
        <w:spacing w:after="0" w:line="240" w:lineRule="auto"/>
        <w:rPr>
          <w:rFonts w:ascii="Times New Roman" w:eastAsia="Times New Roman" w:hAnsi="Times New Roman" w:cs="Times New Roman"/>
          <w:iCs/>
        </w:rPr>
      </w:pPr>
    </w:p>
    <w:p w14:paraId="6BD81917" w14:textId="77777777" w:rsidR="001449B2" w:rsidRDefault="001449B2" w:rsidP="001449B2">
      <w:pPr>
        <w:spacing w:after="0" w:line="240" w:lineRule="auto"/>
        <w:rPr>
          <w:rFonts w:ascii="Times New Roman" w:eastAsia="Times New Roman" w:hAnsi="Times New Roman" w:cs="Times New Roman"/>
          <w:iCs/>
        </w:rPr>
      </w:pPr>
      <w:r w:rsidRPr="006E615F">
        <w:rPr>
          <w:rFonts w:ascii="Times New Roman" w:eastAsia="Times New Roman" w:hAnsi="Times New Roman" w:cs="Times New Roman"/>
          <w:iCs/>
        </w:rPr>
        <w:t>Gydymo trukmė priklauso nuo gydomos infekcijos tipo ir paprastai svyruoja nuo 3 iki 7 dienų, ir ji turi būti pilnai išpildyta.</w:t>
      </w:r>
    </w:p>
    <w:p w14:paraId="5C4778F2" w14:textId="77777777" w:rsidR="001449B2" w:rsidRPr="006E615F" w:rsidRDefault="001449B2" w:rsidP="001449B2">
      <w:pPr>
        <w:spacing w:after="0" w:line="240" w:lineRule="auto"/>
        <w:rPr>
          <w:rFonts w:ascii="Times New Roman" w:eastAsia="Times New Roman" w:hAnsi="Times New Roman" w:cs="Times New Roman"/>
          <w:b/>
          <w:iCs/>
        </w:rPr>
      </w:pPr>
    </w:p>
    <w:p w14:paraId="3CF7C3D7" w14:textId="77777777" w:rsidR="001449B2" w:rsidRPr="00AA515C" w:rsidRDefault="001449B2" w:rsidP="001449B2">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 xml:space="preserve">Ką daryti pavartojus per didelę </w:t>
      </w:r>
      <w:proofErr w:type="spellStart"/>
      <w:r>
        <w:rPr>
          <w:rFonts w:ascii="Times New Roman" w:eastAsia="Times New Roman" w:hAnsi="Times New Roman" w:cs="Times New Roman"/>
          <w:b/>
          <w:bCs/>
          <w:lang w:eastAsia="lt-LT"/>
        </w:rPr>
        <w:t>Cefixime</w:t>
      </w:r>
      <w:proofErr w:type="spellEnd"/>
      <w:r>
        <w:rPr>
          <w:rFonts w:ascii="Times New Roman" w:eastAsia="Times New Roman" w:hAnsi="Times New Roman" w:cs="Times New Roman"/>
          <w:b/>
          <w:bCs/>
          <w:lang w:eastAsia="lt-LT"/>
        </w:rPr>
        <w:t xml:space="preserve"> </w:t>
      </w:r>
      <w:proofErr w:type="spellStart"/>
      <w:r>
        <w:rPr>
          <w:rFonts w:ascii="Times New Roman" w:eastAsia="Times New Roman" w:hAnsi="Times New Roman" w:cs="Times New Roman"/>
          <w:b/>
          <w:bCs/>
          <w:lang w:eastAsia="lt-LT"/>
        </w:rPr>
        <w:t>Medochemie</w:t>
      </w:r>
      <w:proofErr w:type="spellEnd"/>
      <w:r w:rsidRPr="00AA515C">
        <w:rPr>
          <w:rFonts w:ascii="Times New Roman" w:eastAsia="Times New Roman" w:hAnsi="Times New Roman" w:cs="Times New Roman"/>
          <w:b/>
          <w:bCs/>
          <w:lang w:eastAsia="lt-LT"/>
        </w:rPr>
        <w:t xml:space="preserve"> dozę</w:t>
      </w:r>
    </w:p>
    <w:p w14:paraId="0820E67A" w14:textId="77777777" w:rsidR="001449B2" w:rsidRDefault="001449B2" w:rsidP="001449B2">
      <w:pPr>
        <w:tabs>
          <w:tab w:val="left" w:pos="567"/>
        </w:tabs>
        <w:spacing w:after="0" w:line="240" w:lineRule="auto"/>
        <w:rPr>
          <w:rFonts w:ascii="Times New Roman" w:eastAsia="Times New Roman" w:hAnsi="Times New Roman" w:cs="Times New Roman"/>
          <w:color w:val="000000"/>
          <w:lang w:eastAsia="en-GB"/>
        </w:rPr>
      </w:pPr>
      <w:r w:rsidRPr="00311D96">
        <w:rPr>
          <w:rFonts w:ascii="Times New Roman" w:eastAsia="Times New Roman" w:hAnsi="Times New Roman" w:cs="Times New Roman"/>
          <w:color w:val="000000"/>
          <w:lang w:eastAsia="en-GB"/>
        </w:rPr>
        <w:lastRenderedPageBreak/>
        <w:t xml:space="preserve">Jeigu išgėrėte per daug </w:t>
      </w:r>
      <w:proofErr w:type="spellStart"/>
      <w:r>
        <w:rPr>
          <w:rFonts w:ascii="Times New Roman" w:eastAsia="Times New Roman" w:hAnsi="Times New Roman" w:cs="Times New Roman"/>
          <w:color w:val="000000"/>
          <w:lang w:eastAsia="en-GB"/>
        </w:rPr>
        <w:t>Cefixime</w:t>
      </w:r>
      <w:proofErr w:type="spellEnd"/>
      <w:r>
        <w:rPr>
          <w:rFonts w:ascii="Times New Roman" w:eastAsia="Times New Roman" w:hAnsi="Times New Roman" w:cs="Times New Roman"/>
          <w:color w:val="000000"/>
          <w:lang w:eastAsia="en-GB"/>
        </w:rPr>
        <w:t xml:space="preserve"> </w:t>
      </w:r>
      <w:proofErr w:type="spellStart"/>
      <w:r>
        <w:rPr>
          <w:rFonts w:ascii="Times New Roman" w:eastAsia="Times New Roman" w:hAnsi="Times New Roman" w:cs="Times New Roman"/>
          <w:color w:val="000000"/>
          <w:lang w:eastAsia="en-GB"/>
        </w:rPr>
        <w:t>Medochemie</w:t>
      </w:r>
      <w:proofErr w:type="spellEnd"/>
      <w:r w:rsidRPr="00311D96">
        <w:rPr>
          <w:rFonts w:ascii="Times New Roman" w:eastAsia="Times New Roman" w:hAnsi="Times New Roman" w:cs="Times New Roman"/>
          <w:color w:val="000000"/>
          <w:lang w:eastAsia="en-GB"/>
        </w:rPr>
        <w:t>, kuo greičiau pasitarkite su gydytoju. Su savimi pasiimkite pakuotę ir šį pakuotės lapelį, kad galėtumėte parodyti gydytojui.</w:t>
      </w:r>
    </w:p>
    <w:p w14:paraId="713681DA" w14:textId="77777777" w:rsidR="001449B2" w:rsidRPr="00AA515C" w:rsidRDefault="001449B2" w:rsidP="001449B2">
      <w:pPr>
        <w:tabs>
          <w:tab w:val="left" w:pos="567"/>
        </w:tabs>
        <w:spacing w:after="0" w:line="240" w:lineRule="auto"/>
        <w:rPr>
          <w:rFonts w:ascii="Times New Roman" w:eastAsia="Times New Roman" w:hAnsi="Times New Roman" w:cs="Times New Roman"/>
          <w:b/>
          <w:bCs/>
          <w:lang w:eastAsia="lt-LT"/>
        </w:rPr>
      </w:pPr>
    </w:p>
    <w:p w14:paraId="5320767D" w14:textId="77777777" w:rsidR="001449B2" w:rsidRPr="00AA515C" w:rsidRDefault="001449B2" w:rsidP="001449B2">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 xml:space="preserve">Pamiršus pavartoti </w:t>
      </w:r>
      <w:proofErr w:type="spellStart"/>
      <w:r>
        <w:rPr>
          <w:rFonts w:ascii="Times New Roman" w:eastAsia="Times New Roman" w:hAnsi="Times New Roman" w:cs="Times New Roman"/>
          <w:b/>
          <w:bCs/>
          <w:lang w:eastAsia="lt-LT"/>
        </w:rPr>
        <w:t>Cefixime</w:t>
      </w:r>
      <w:proofErr w:type="spellEnd"/>
      <w:r>
        <w:rPr>
          <w:rFonts w:ascii="Times New Roman" w:eastAsia="Times New Roman" w:hAnsi="Times New Roman" w:cs="Times New Roman"/>
          <w:b/>
          <w:bCs/>
          <w:lang w:eastAsia="lt-LT"/>
        </w:rPr>
        <w:t xml:space="preserve"> </w:t>
      </w:r>
      <w:proofErr w:type="spellStart"/>
      <w:r>
        <w:rPr>
          <w:rFonts w:ascii="Times New Roman" w:eastAsia="Times New Roman" w:hAnsi="Times New Roman" w:cs="Times New Roman"/>
          <w:b/>
          <w:bCs/>
          <w:lang w:eastAsia="lt-LT"/>
        </w:rPr>
        <w:t>Medochemie</w:t>
      </w:r>
      <w:proofErr w:type="spellEnd"/>
    </w:p>
    <w:p w14:paraId="1F6E81A3"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Jeigu pamiršote išgerti šio vaisto dozę reikiamu laiku, ją išgerkite tuoj pat, kai tik prisiminsite. </w:t>
      </w:r>
      <w:r w:rsidRPr="005910C9">
        <w:rPr>
          <w:rFonts w:ascii="Times New Roman" w:eastAsia="Times New Roman" w:hAnsi="Times New Roman" w:cs="Times New Roman"/>
          <w:lang w:eastAsia="lt-LT"/>
        </w:rPr>
        <w:t xml:space="preserve">Jei praleidote vienos dienos dozę, kitą dieną vartokite įprastą dozę. </w:t>
      </w:r>
      <w:r w:rsidRPr="00AA515C">
        <w:rPr>
          <w:rFonts w:ascii="Times New Roman" w:eastAsia="Times New Roman" w:hAnsi="Times New Roman" w:cs="Times New Roman"/>
          <w:lang w:eastAsia="lt-LT"/>
        </w:rPr>
        <w:t xml:space="preserve">Negalima vartoti dvigubos dozės norint kompensuoti praleistą dozę. </w:t>
      </w:r>
    </w:p>
    <w:p w14:paraId="6D701717" w14:textId="77777777" w:rsidR="001449B2" w:rsidRPr="00AA515C" w:rsidRDefault="001449B2" w:rsidP="001449B2">
      <w:pPr>
        <w:tabs>
          <w:tab w:val="left" w:pos="567"/>
        </w:tabs>
        <w:spacing w:after="0" w:line="240" w:lineRule="auto"/>
        <w:rPr>
          <w:rFonts w:ascii="Times New Roman" w:eastAsia="Times New Roman" w:hAnsi="Times New Roman" w:cs="Times New Roman"/>
          <w:b/>
          <w:bCs/>
          <w:lang w:eastAsia="lt-LT"/>
        </w:rPr>
      </w:pPr>
    </w:p>
    <w:p w14:paraId="0032B523" w14:textId="77777777" w:rsidR="001449B2" w:rsidRPr="00097AAA" w:rsidRDefault="001449B2" w:rsidP="001449B2">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lang w:eastAsia="lt-LT"/>
        </w:rPr>
        <w:t xml:space="preserve">Nustojus vartoti </w:t>
      </w:r>
      <w:proofErr w:type="spellStart"/>
      <w:r>
        <w:rPr>
          <w:rFonts w:ascii="Times New Roman" w:eastAsia="Times New Roman" w:hAnsi="Times New Roman" w:cs="Times New Roman"/>
          <w:b/>
          <w:bCs/>
          <w:lang w:eastAsia="lt-LT"/>
        </w:rPr>
        <w:t>Cefixime</w:t>
      </w:r>
      <w:proofErr w:type="spellEnd"/>
      <w:r>
        <w:rPr>
          <w:rFonts w:ascii="Times New Roman" w:eastAsia="Times New Roman" w:hAnsi="Times New Roman" w:cs="Times New Roman"/>
          <w:b/>
          <w:bCs/>
          <w:lang w:eastAsia="lt-LT"/>
        </w:rPr>
        <w:t xml:space="preserve"> </w:t>
      </w:r>
      <w:proofErr w:type="spellStart"/>
      <w:r>
        <w:rPr>
          <w:rFonts w:ascii="Times New Roman" w:eastAsia="Times New Roman" w:hAnsi="Times New Roman" w:cs="Times New Roman"/>
          <w:b/>
          <w:bCs/>
          <w:lang w:eastAsia="lt-LT"/>
        </w:rPr>
        <w:t>Medochemie</w:t>
      </w:r>
      <w:proofErr w:type="spellEnd"/>
    </w:p>
    <w:p w14:paraId="345BA2DB" w14:textId="77777777" w:rsidR="001449B2" w:rsidRDefault="001449B2" w:rsidP="001449B2">
      <w:pPr>
        <w:spacing w:after="0" w:line="240" w:lineRule="auto"/>
        <w:rPr>
          <w:rFonts w:ascii="Times New Roman" w:eastAsia="Times New Roman" w:hAnsi="Times New Roman" w:cs="Times New Roman"/>
          <w:lang w:eastAsia="lt-LT"/>
        </w:rPr>
      </w:pPr>
      <w:r w:rsidRPr="00FD6AF8">
        <w:rPr>
          <w:rFonts w:ascii="Times New Roman" w:eastAsia="Times New Roman" w:hAnsi="Times New Roman" w:cs="Times New Roman"/>
          <w:lang w:eastAsia="lt-LT"/>
        </w:rPr>
        <w:t xml:space="preserve">Tęskite </w:t>
      </w:r>
      <w:proofErr w:type="spellStart"/>
      <w:r>
        <w:rPr>
          <w:rFonts w:ascii="Times New Roman" w:eastAsia="Times New Roman" w:hAnsi="Times New Roman" w:cs="Times New Roman"/>
          <w:lang w:eastAsia="lt-LT"/>
        </w:rPr>
        <w:t>Cefixime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Medochemie</w:t>
      </w:r>
      <w:proofErr w:type="spellEnd"/>
      <w:r w:rsidRPr="00FD6AF8">
        <w:rPr>
          <w:rFonts w:ascii="Times New Roman" w:eastAsia="Times New Roman" w:hAnsi="Times New Roman" w:cs="Times New Roman"/>
          <w:lang w:eastAsia="lt-LT"/>
        </w:rPr>
        <w:t xml:space="preserve"> vartojimą iki gydymo pabaigos, net jei pasijutote geriau. Kovai su infekcija reikia suvartoti visas paskirtas dozes. Jei dalis bakterijų išgyvens, infekcija gali atsinaujinti arba vėl pasunkėti.</w:t>
      </w:r>
    </w:p>
    <w:p w14:paraId="3A838CAB" w14:textId="77777777" w:rsidR="001449B2" w:rsidRPr="00AA515C" w:rsidRDefault="001449B2" w:rsidP="001449B2">
      <w:pPr>
        <w:spacing w:after="0" w:line="240" w:lineRule="auto"/>
        <w:rPr>
          <w:rFonts w:ascii="Times New Roman" w:eastAsia="Times New Roman" w:hAnsi="Times New Roman" w:cs="Times New Roman"/>
          <w:lang w:eastAsia="lt-LT"/>
        </w:rPr>
      </w:pPr>
    </w:p>
    <w:p w14:paraId="63B84D91" w14:textId="77777777" w:rsidR="001449B2" w:rsidRPr="00AA515C" w:rsidRDefault="001449B2" w:rsidP="001449B2">
      <w:pPr>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Jeigu kiltų </w:t>
      </w:r>
      <w:r>
        <w:rPr>
          <w:rFonts w:ascii="Times New Roman" w:eastAsia="Times New Roman" w:hAnsi="Times New Roman" w:cs="Times New Roman"/>
          <w:lang w:eastAsia="lt-LT"/>
        </w:rPr>
        <w:t>daugiau</w:t>
      </w:r>
      <w:r w:rsidRPr="00AA515C">
        <w:rPr>
          <w:rFonts w:ascii="Times New Roman" w:eastAsia="Times New Roman" w:hAnsi="Times New Roman" w:cs="Times New Roman"/>
          <w:lang w:eastAsia="lt-LT"/>
        </w:rPr>
        <w:t xml:space="preserve"> klausimų dėl šio vaisto vartojimo, kreipkitės į gydytoj</w:t>
      </w:r>
      <w:r>
        <w:rPr>
          <w:rFonts w:ascii="Times New Roman" w:eastAsia="Times New Roman" w:hAnsi="Times New Roman" w:cs="Times New Roman"/>
          <w:lang w:eastAsia="lt-LT"/>
        </w:rPr>
        <w:t>ą,</w:t>
      </w:r>
      <w:r w:rsidRPr="00AA515C">
        <w:rPr>
          <w:rFonts w:ascii="Times New Roman" w:eastAsia="Times New Roman" w:hAnsi="Times New Roman" w:cs="Times New Roman"/>
          <w:lang w:eastAsia="lt-LT"/>
        </w:rPr>
        <w:t xml:space="preserve"> vaistininką</w:t>
      </w:r>
      <w:r>
        <w:rPr>
          <w:rFonts w:ascii="Times New Roman" w:eastAsia="Times New Roman" w:hAnsi="Times New Roman" w:cs="Times New Roman"/>
          <w:lang w:eastAsia="lt-LT"/>
        </w:rPr>
        <w:t xml:space="preserve"> ar slaugytoją</w:t>
      </w:r>
      <w:r w:rsidRPr="00AA515C">
        <w:rPr>
          <w:rFonts w:ascii="Times New Roman" w:eastAsia="Times New Roman" w:hAnsi="Times New Roman" w:cs="Times New Roman"/>
          <w:lang w:eastAsia="lt-LT"/>
        </w:rPr>
        <w:t>.</w:t>
      </w:r>
    </w:p>
    <w:p w14:paraId="30849E86" w14:textId="77777777" w:rsidR="001449B2" w:rsidRPr="00AA515C" w:rsidRDefault="001449B2" w:rsidP="001449B2">
      <w:pPr>
        <w:tabs>
          <w:tab w:val="left" w:pos="567"/>
        </w:tabs>
        <w:spacing w:after="0" w:line="240" w:lineRule="auto"/>
        <w:rPr>
          <w:rFonts w:ascii="Times New Roman" w:eastAsia="Times New Roman" w:hAnsi="Times New Roman" w:cs="Times New Roman"/>
          <w:bCs/>
          <w:lang w:eastAsia="lt-LT"/>
        </w:rPr>
      </w:pPr>
    </w:p>
    <w:p w14:paraId="6AC25544" w14:textId="77777777" w:rsidR="001449B2" w:rsidRPr="00AA515C" w:rsidRDefault="001449B2" w:rsidP="001449B2">
      <w:pPr>
        <w:tabs>
          <w:tab w:val="left" w:pos="567"/>
        </w:tabs>
        <w:spacing w:after="0" w:line="240" w:lineRule="auto"/>
        <w:rPr>
          <w:rFonts w:ascii="Times New Roman" w:eastAsia="Times New Roman" w:hAnsi="Times New Roman" w:cs="Times New Roman"/>
          <w:bCs/>
          <w:lang w:eastAsia="lt-LT"/>
        </w:rPr>
      </w:pPr>
    </w:p>
    <w:p w14:paraId="3C4E02B2" w14:textId="77777777" w:rsidR="001449B2" w:rsidRPr="00AA515C" w:rsidRDefault="001449B2" w:rsidP="001449B2">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4.</w:t>
      </w:r>
      <w:r w:rsidRPr="00AA515C">
        <w:rPr>
          <w:rFonts w:ascii="Times New Roman" w:eastAsia="Times New Roman" w:hAnsi="Times New Roman" w:cs="Times New Roman"/>
          <w:b/>
          <w:bCs/>
          <w:lang w:eastAsia="lt-LT"/>
        </w:rPr>
        <w:tab/>
        <w:t>Galimas šalutinis poveikis</w:t>
      </w:r>
    </w:p>
    <w:p w14:paraId="17CA3D36"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p>
    <w:p w14:paraId="449AEC3A" w14:textId="77777777" w:rsidR="001449B2" w:rsidRPr="00AA515C" w:rsidRDefault="001449B2" w:rsidP="001449B2">
      <w:pPr>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Šis vaistas, kaip ir </w:t>
      </w:r>
      <w:r>
        <w:rPr>
          <w:rFonts w:ascii="Times New Roman" w:eastAsia="Times New Roman" w:hAnsi="Times New Roman" w:cs="Times New Roman"/>
          <w:lang w:eastAsia="lt-LT"/>
        </w:rPr>
        <w:t xml:space="preserve">visi </w:t>
      </w:r>
      <w:r w:rsidRPr="00AA515C">
        <w:rPr>
          <w:rFonts w:ascii="Times New Roman" w:eastAsia="Times New Roman" w:hAnsi="Times New Roman" w:cs="Times New Roman"/>
          <w:lang w:eastAsia="lt-LT"/>
        </w:rPr>
        <w:t>kiti, gali sukelti šalutinį poveikį, nors jis pasireiškia ne visiems žmonėms.</w:t>
      </w:r>
    </w:p>
    <w:p w14:paraId="06653BF9" w14:textId="77777777" w:rsidR="001449B2" w:rsidRDefault="001449B2" w:rsidP="001449B2">
      <w:pPr>
        <w:keepNext/>
        <w:spacing w:after="0" w:line="240" w:lineRule="auto"/>
        <w:outlineLvl w:val="0"/>
        <w:rPr>
          <w:rFonts w:ascii="Times New Roman" w:eastAsia="Times New Roman" w:hAnsi="Times New Roman" w:cs="Times New Roman"/>
          <w:b/>
          <w:color w:val="000000"/>
        </w:rPr>
      </w:pPr>
    </w:p>
    <w:p w14:paraId="74BA7D32" w14:textId="77777777" w:rsidR="001449B2" w:rsidRPr="004F6650" w:rsidRDefault="001449B2" w:rsidP="001449B2">
      <w:pPr>
        <w:keepNext/>
        <w:spacing w:after="0" w:line="240" w:lineRule="auto"/>
        <w:outlineLvl w:val="0"/>
        <w:rPr>
          <w:rFonts w:ascii="Times New Roman" w:eastAsia="Times New Roman" w:hAnsi="Times New Roman" w:cs="Times New Roman"/>
          <w:bCs/>
          <w:color w:val="000000"/>
        </w:rPr>
      </w:pPr>
      <w:r w:rsidRPr="004F6650">
        <w:rPr>
          <w:rFonts w:ascii="Times New Roman" w:eastAsia="Times New Roman" w:hAnsi="Times New Roman" w:cs="Times New Roman"/>
          <w:bCs/>
          <w:color w:val="000000"/>
        </w:rPr>
        <w:t xml:space="preserve">Dažniausias šalutinis </w:t>
      </w:r>
      <w:proofErr w:type="spellStart"/>
      <w:r w:rsidRPr="004F6650">
        <w:rPr>
          <w:rFonts w:ascii="Times New Roman" w:eastAsia="Times New Roman" w:hAnsi="Times New Roman" w:cs="Times New Roman"/>
          <w:bCs/>
          <w:color w:val="000000"/>
        </w:rPr>
        <w:t>cefiksimo</w:t>
      </w:r>
      <w:proofErr w:type="spellEnd"/>
      <w:r w:rsidRPr="004F6650">
        <w:rPr>
          <w:rFonts w:ascii="Times New Roman" w:eastAsia="Times New Roman" w:hAnsi="Times New Roman" w:cs="Times New Roman"/>
          <w:bCs/>
          <w:color w:val="000000"/>
        </w:rPr>
        <w:t xml:space="preserve"> vartojimo poveikis yra viduriavimas. Nustokite vartoti </w:t>
      </w:r>
      <w:proofErr w:type="spellStart"/>
      <w:r>
        <w:rPr>
          <w:rFonts w:ascii="Times New Roman" w:eastAsia="Times New Roman" w:hAnsi="Times New Roman" w:cs="Times New Roman"/>
          <w:bCs/>
          <w:color w:val="000000"/>
        </w:rPr>
        <w:t>Cefixime</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Medochemie</w:t>
      </w:r>
      <w:proofErr w:type="spellEnd"/>
      <w:r w:rsidRPr="004F6650">
        <w:rPr>
          <w:rFonts w:ascii="Times New Roman" w:eastAsia="Times New Roman" w:hAnsi="Times New Roman" w:cs="Times New Roman"/>
          <w:bCs/>
          <w:color w:val="000000"/>
        </w:rPr>
        <w:t xml:space="preserve"> ir kreipkitės į gydytoją, jei viduriavimas yra itin gausus, nesiliauja arba stiprėja, arba jei išmatose yra kraujo ar gleivių.</w:t>
      </w:r>
    </w:p>
    <w:p w14:paraId="3161DAC8" w14:textId="77777777" w:rsidR="001449B2" w:rsidRPr="00AA515C" w:rsidRDefault="001449B2" w:rsidP="001449B2">
      <w:pPr>
        <w:tabs>
          <w:tab w:val="left" w:pos="567"/>
        </w:tabs>
        <w:spacing w:after="0" w:line="240" w:lineRule="auto"/>
        <w:rPr>
          <w:rFonts w:ascii="Times New Roman" w:eastAsia="Times New Roman" w:hAnsi="Times New Roman" w:cs="Times New Roman"/>
          <w:b/>
          <w:bCs/>
          <w:lang w:eastAsia="lt-LT"/>
        </w:rPr>
      </w:pPr>
    </w:p>
    <w:p w14:paraId="1212E8A0" w14:textId="77777777" w:rsidR="001449B2" w:rsidRPr="00AA515C" w:rsidRDefault="001449B2" w:rsidP="001449B2">
      <w:pPr>
        <w:tabs>
          <w:tab w:val="left" w:pos="567"/>
        </w:tabs>
        <w:spacing w:after="0" w:line="240" w:lineRule="auto"/>
        <w:rPr>
          <w:rFonts w:ascii="Times New Roman" w:eastAsia="Times New Roman" w:hAnsi="Times New Roman" w:cs="Times New Roman"/>
          <w:i/>
          <w:lang w:eastAsia="lt-LT"/>
        </w:rPr>
      </w:pPr>
      <w:r w:rsidRPr="00034B16">
        <w:rPr>
          <w:rFonts w:ascii="Times New Roman" w:eastAsia="Times New Roman" w:hAnsi="Times New Roman" w:cs="Times New Roman"/>
          <w:b/>
          <w:bCs/>
          <w:noProof/>
          <w:snapToGrid w:val="0"/>
        </w:rPr>
        <w:t>Dažni šalutinio poveikio reiškiniai</w:t>
      </w:r>
      <w:r w:rsidRPr="00AF03BE">
        <w:rPr>
          <w:rFonts w:ascii="Times New Roman" w:hAnsi="Times New Roman"/>
          <w:b/>
        </w:rPr>
        <w:t xml:space="preserve"> (gali pasireikšti rečiau kaip 1 iš 10 </w:t>
      </w:r>
      <w:r w:rsidRPr="00034B16">
        <w:rPr>
          <w:rFonts w:ascii="Times New Roman" w:eastAsia="Times New Roman" w:hAnsi="Times New Roman" w:cs="Times New Roman"/>
          <w:b/>
          <w:bCs/>
          <w:noProof/>
          <w:snapToGrid w:val="0"/>
        </w:rPr>
        <w:t>asmenų)</w:t>
      </w:r>
      <w:r>
        <w:rPr>
          <w:rFonts w:ascii="Times New Roman" w:eastAsia="Times New Roman" w:hAnsi="Times New Roman" w:cs="Times New Roman"/>
          <w:b/>
          <w:bCs/>
          <w:noProof/>
          <w:snapToGrid w:val="0"/>
        </w:rPr>
        <w:t>:</w:t>
      </w:r>
    </w:p>
    <w:p w14:paraId="7A72FDEA" w14:textId="77777777" w:rsidR="001449B2" w:rsidRPr="00AA515C" w:rsidRDefault="001449B2" w:rsidP="001449B2">
      <w:pPr>
        <w:numPr>
          <w:ilvl w:val="0"/>
          <w:numId w:val="2"/>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viduriavimas</w:t>
      </w:r>
      <w:r>
        <w:rPr>
          <w:rFonts w:ascii="Times New Roman" w:eastAsia="Times New Roman" w:hAnsi="Times New Roman" w:cs="Times New Roman"/>
          <w:lang w:eastAsia="lt-LT"/>
        </w:rPr>
        <w:t>.</w:t>
      </w:r>
    </w:p>
    <w:p w14:paraId="2883F844"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p>
    <w:p w14:paraId="69D7FEB9" w14:textId="77777777" w:rsidR="001449B2" w:rsidRPr="00C70116" w:rsidRDefault="001449B2" w:rsidP="001449B2">
      <w:pPr>
        <w:tabs>
          <w:tab w:val="left" w:pos="567"/>
        </w:tabs>
        <w:spacing w:after="0" w:line="240" w:lineRule="auto"/>
        <w:rPr>
          <w:rFonts w:ascii="Times New Roman" w:hAnsi="Times New Roman"/>
        </w:rPr>
      </w:pPr>
      <w:r w:rsidRPr="00412F55">
        <w:rPr>
          <w:rFonts w:ascii="Times New Roman" w:eastAsia="Times New Roman" w:hAnsi="Times New Roman" w:cs="Times New Roman"/>
          <w:b/>
          <w:bCs/>
          <w:noProof/>
          <w:snapToGrid w:val="0"/>
        </w:rPr>
        <w:t>Nedažni šalutinio poveikio reiškiniai</w:t>
      </w:r>
      <w:r w:rsidRPr="00AF03BE">
        <w:rPr>
          <w:rFonts w:ascii="Times New Roman" w:hAnsi="Times New Roman"/>
          <w:b/>
        </w:rPr>
        <w:t xml:space="preserve"> (gali pasireikšti rečiau kaip 1 iš 100 </w:t>
      </w:r>
      <w:r w:rsidRPr="00412F55">
        <w:rPr>
          <w:rFonts w:ascii="Times New Roman" w:eastAsia="Times New Roman" w:hAnsi="Times New Roman" w:cs="Times New Roman"/>
          <w:b/>
          <w:bCs/>
          <w:noProof/>
          <w:snapToGrid w:val="0"/>
        </w:rPr>
        <w:t>asmenų):</w:t>
      </w:r>
    </w:p>
    <w:p w14:paraId="1E53FDFD" w14:textId="77777777" w:rsidR="001449B2" w:rsidRDefault="001449B2" w:rsidP="001449B2">
      <w:pPr>
        <w:pStyle w:val="Sraopastraipa"/>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g</w:t>
      </w:r>
      <w:r w:rsidRPr="00E06C74">
        <w:rPr>
          <w:rFonts w:ascii="Times New Roman" w:eastAsia="Times New Roman" w:hAnsi="Times New Roman" w:cs="Times New Roman"/>
          <w:lang w:eastAsia="lt-LT"/>
        </w:rPr>
        <w:t>alvos skausmas</w:t>
      </w:r>
      <w:r>
        <w:rPr>
          <w:rFonts w:ascii="Times New Roman" w:eastAsia="Times New Roman" w:hAnsi="Times New Roman" w:cs="Times New Roman"/>
          <w:lang w:eastAsia="lt-LT"/>
        </w:rPr>
        <w:t>;</w:t>
      </w:r>
    </w:p>
    <w:p w14:paraId="17439347" w14:textId="77777777" w:rsidR="001449B2" w:rsidRDefault="001449B2" w:rsidP="001449B2">
      <w:pPr>
        <w:pStyle w:val="Sraopastraipa"/>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p</w:t>
      </w:r>
      <w:r w:rsidRPr="00E06C74">
        <w:rPr>
          <w:rFonts w:ascii="Times New Roman" w:eastAsia="Times New Roman" w:hAnsi="Times New Roman" w:cs="Times New Roman"/>
          <w:lang w:eastAsia="lt-LT"/>
        </w:rPr>
        <w:t>ilvo skausmas, pykinimas (bloga savijauta) ir vėmimas</w:t>
      </w:r>
      <w:r>
        <w:rPr>
          <w:rFonts w:ascii="Times New Roman" w:eastAsia="Times New Roman" w:hAnsi="Times New Roman" w:cs="Times New Roman"/>
          <w:lang w:eastAsia="lt-LT"/>
        </w:rPr>
        <w:t>;</w:t>
      </w:r>
    </w:p>
    <w:p w14:paraId="1675BF65" w14:textId="77777777" w:rsidR="001449B2" w:rsidRDefault="001449B2" w:rsidP="001449B2">
      <w:pPr>
        <w:pStyle w:val="Sraopastraipa"/>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r</w:t>
      </w:r>
      <w:r w:rsidRPr="00E06C74">
        <w:rPr>
          <w:rFonts w:ascii="Times New Roman" w:eastAsia="Times New Roman" w:hAnsi="Times New Roman" w:cs="Times New Roman"/>
          <w:lang w:eastAsia="lt-LT"/>
        </w:rPr>
        <w:t>audonos dėmės ant odos (išbėrimas)</w:t>
      </w:r>
      <w:r>
        <w:rPr>
          <w:rFonts w:ascii="Times New Roman" w:eastAsia="Times New Roman" w:hAnsi="Times New Roman" w:cs="Times New Roman"/>
          <w:lang w:eastAsia="lt-LT"/>
        </w:rPr>
        <w:t>;</w:t>
      </w:r>
    </w:p>
    <w:p w14:paraId="3E3C4CCC" w14:textId="77777777" w:rsidR="001449B2" w:rsidRPr="00F7380A" w:rsidRDefault="001449B2" w:rsidP="001449B2">
      <w:pPr>
        <w:pStyle w:val="Sraopastraipa"/>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k</w:t>
      </w:r>
      <w:r w:rsidRPr="00B02E9A">
        <w:rPr>
          <w:rFonts w:ascii="Times New Roman" w:eastAsia="Times New Roman" w:hAnsi="Times New Roman" w:cs="Times New Roman"/>
          <w:lang w:eastAsia="lt-LT"/>
        </w:rPr>
        <w:t>raujo tyrimų, kuriais tikrinama kepenų funkcija, pokyčiai</w:t>
      </w:r>
      <w:r w:rsidRPr="00B02E9A" w:rsidDel="00B02E9A">
        <w:rPr>
          <w:rFonts w:ascii="Times New Roman" w:eastAsia="Times New Roman" w:hAnsi="Times New Roman" w:cs="Times New Roman"/>
          <w:lang w:eastAsia="lt-LT"/>
        </w:rPr>
        <w:t xml:space="preserve"> </w:t>
      </w:r>
      <w:r w:rsidRPr="00AA4669">
        <w:rPr>
          <w:rFonts w:ascii="Times New Roman" w:eastAsia="Times New Roman" w:hAnsi="Times New Roman" w:cs="Times New Roman"/>
          <w:lang w:eastAsia="lt-LT"/>
        </w:rPr>
        <w:t>(</w:t>
      </w:r>
      <w:proofErr w:type="spellStart"/>
      <w:r w:rsidRPr="00AA4669">
        <w:rPr>
          <w:rFonts w:ascii="Times New Roman" w:eastAsia="Times New Roman" w:hAnsi="Times New Roman" w:cs="Times New Roman"/>
          <w:lang w:eastAsia="lt-LT"/>
        </w:rPr>
        <w:t>transaminazių</w:t>
      </w:r>
      <w:proofErr w:type="spellEnd"/>
      <w:r w:rsidRPr="00AA4669">
        <w:rPr>
          <w:rFonts w:ascii="Times New Roman" w:eastAsia="Times New Roman" w:hAnsi="Times New Roman" w:cs="Times New Roman"/>
          <w:lang w:eastAsia="lt-LT"/>
        </w:rPr>
        <w:t xml:space="preserve"> ir šarminės fosfatazės </w:t>
      </w:r>
      <w:r>
        <w:rPr>
          <w:rFonts w:ascii="Times New Roman" w:eastAsia="Times New Roman" w:hAnsi="Times New Roman" w:cs="Times New Roman"/>
          <w:lang w:eastAsia="lt-LT"/>
        </w:rPr>
        <w:t xml:space="preserve">aktyvumo </w:t>
      </w:r>
      <w:r w:rsidRPr="00AA4669">
        <w:rPr>
          <w:rFonts w:ascii="Times New Roman" w:eastAsia="Times New Roman" w:hAnsi="Times New Roman" w:cs="Times New Roman"/>
          <w:lang w:eastAsia="lt-LT"/>
        </w:rPr>
        <w:t>padidėjimas)</w:t>
      </w:r>
      <w:r>
        <w:rPr>
          <w:rFonts w:ascii="Times New Roman" w:eastAsia="Times New Roman" w:hAnsi="Times New Roman" w:cs="Times New Roman"/>
          <w:lang w:eastAsia="lt-LT"/>
        </w:rPr>
        <w:t>.</w:t>
      </w:r>
    </w:p>
    <w:p w14:paraId="2A5B1669" w14:textId="77777777" w:rsidR="001449B2" w:rsidRDefault="001449B2" w:rsidP="001449B2">
      <w:pPr>
        <w:tabs>
          <w:tab w:val="left" w:pos="567"/>
        </w:tabs>
        <w:spacing w:after="0" w:line="240" w:lineRule="auto"/>
        <w:rPr>
          <w:rFonts w:ascii="Times New Roman" w:eastAsia="Times New Roman" w:hAnsi="Times New Roman" w:cs="Times New Roman"/>
          <w:lang w:eastAsia="lt-LT"/>
        </w:rPr>
      </w:pPr>
    </w:p>
    <w:p w14:paraId="03778DFE" w14:textId="77777777" w:rsidR="001449B2" w:rsidRPr="00AA4669" w:rsidRDefault="001449B2" w:rsidP="001449B2">
      <w:pPr>
        <w:tabs>
          <w:tab w:val="left" w:pos="567"/>
        </w:tabs>
        <w:spacing w:after="0" w:line="240" w:lineRule="auto"/>
        <w:rPr>
          <w:rFonts w:ascii="Times New Roman" w:eastAsia="Times New Roman" w:hAnsi="Times New Roman" w:cs="Times New Roman"/>
          <w:lang w:eastAsia="lt-LT"/>
        </w:rPr>
      </w:pPr>
      <w:r w:rsidRPr="00AA4669">
        <w:rPr>
          <w:rFonts w:ascii="Times New Roman" w:eastAsia="Times New Roman" w:hAnsi="Times New Roman" w:cs="Times New Roman"/>
          <w:b/>
          <w:bCs/>
          <w:lang w:eastAsia="lt-LT"/>
        </w:rPr>
        <w:t>Reti šalutinio poveikio reiškiniai (gali pasireikšti rečiau kaip 1 iš 1</w:t>
      </w:r>
      <w:r>
        <w:rPr>
          <w:rFonts w:ascii="Times New Roman" w:eastAsia="Times New Roman" w:hAnsi="Times New Roman" w:cs="Times New Roman"/>
          <w:b/>
          <w:bCs/>
          <w:lang w:eastAsia="lt-LT"/>
        </w:rPr>
        <w:t> </w:t>
      </w:r>
      <w:r w:rsidRPr="00AA4669">
        <w:rPr>
          <w:rFonts w:ascii="Times New Roman" w:eastAsia="Times New Roman" w:hAnsi="Times New Roman" w:cs="Times New Roman"/>
          <w:b/>
          <w:bCs/>
          <w:lang w:eastAsia="lt-LT"/>
        </w:rPr>
        <w:t xml:space="preserve">000 asmenų): </w:t>
      </w:r>
    </w:p>
    <w:p w14:paraId="1C8F0691" w14:textId="77777777" w:rsidR="001449B2" w:rsidRDefault="001449B2" w:rsidP="001449B2">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bakterinė </w:t>
      </w:r>
      <w:proofErr w:type="spellStart"/>
      <w:r>
        <w:rPr>
          <w:rFonts w:ascii="Times New Roman" w:eastAsia="Times New Roman" w:hAnsi="Times New Roman" w:cs="Times New Roman"/>
          <w:lang w:eastAsia="lt-LT"/>
        </w:rPr>
        <w:t>superinfekcija</w:t>
      </w:r>
      <w:proofErr w:type="spellEnd"/>
      <w:r>
        <w:rPr>
          <w:rFonts w:ascii="Times New Roman" w:eastAsia="Times New Roman" w:hAnsi="Times New Roman" w:cs="Times New Roman"/>
          <w:lang w:eastAsia="lt-LT"/>
        </w:rPr>
        <w:t>;</w:t>
      </w:r>
    </w:p>
    <w:p w14:paraId="35FBB27B" w14:textId="77777777" w:rsidR="001449B2" w:rsidRDefault="001449B2" w:rsidP="001449B2">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noProof/>
        </w:rPr>
        <w:t>g</w:t>
      </w:r>
      <w:r w:rsidRPr="00BA55A3">
        <w:rPr>
          <w:rFonts w:ascii="Times New Roman" w:eastAsia="Times New Roman" w:hAnsi="Times New Roman" w:cs="Times New Roman"/>
          <w:noProof/>
        </w:rPr>
        <w:t xml:space="preserve">rybelinė </w:t>
      </w:r>
      <w:r>
        <w:rPr>
          <w:rFonts w:ascii="Times New Roman" w:eastAsia="Times New Roman" w:hAnsi="Times New Roman" w:cs="Times New Roman"/>
          <w:noProof/>
        </w:rPr>
        <w:t>super</w:t>
      </w:r>
      <w:r w:rsidRPr="00BA55A3">
        <w:rPr>
          <w:rFonts w:ascii="Times New Roman" w:eastAsia="Times New Roman" w:hAnsi="Times New Roman" w:cs="Times New Roman"/>
          <w:noProof/>
        </w:rPr>
        <w:t>infekcija</w:t>
      </w:r>
      <w:r>
        <w:rPr>
          <w:rFonts w:ascii="Times New Roman" w:eastAsia="Times New Roman" w:hAnsi="Times New Roman" w:cs="Times New Roman"/>
          <w:noProof/>
        </w:rPr>
        <w:t>;</w:t>
      </w:r>
    </w:p>
    <w:p w14:paraId="13FAEF4E" w14:textId="77777777" w:rsidR="001449B2" w:rsidRDefault="001449B2" w:rsidP="001449B2">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e</w:t>
      </w:r>
      <w:r w:rsidRPr="00333C05">
        <w:rPr>
          <w:rFonts w:ascii="Times New Roman" w:eastAsia="Times New Roman" w:hAnsi="Times New Roman" w:cs="Times New Roman"/>
          <w:lang w:eastAsia="lt-LT"/>
        </w:rPr>
        <w:t>ozinofilija</w:t>
      </w:r>
      <w:proofErr w:type="spellEnd"/>
      <w:r w:rsidRPr="00333C05">
        <w:rPr>
          <w:rFonts w:ascii="Times New Roman" w:eastAsia="Times New Roman" w:hAnsi="Times New Roman" w:cs="Times New Roman"/>
          <w:lang w:eastAsia="lt-LT"/>
        </w:rPr>
        <w:t xml:space="preserve"> (padidėjęs </w:t>
      </w:r>
      <w:proofErr w:type="spellStart"/>
      <w:r>
        <w:rPr>
          <w:rFonts w:ascii="Times New Roman" w:eastAsia="Times New Roman" w:hAnsi="Times New Roman" w:cs="Times New Roman"/>
          <w:lang w:eastAsia="lt-LT"/>
        </w:rPr>
        <w:t>eozinofilais</w:t>
      </w:r>
      <w:proofErr w:type="spellEnd"/>
      <w:r>
        <w:rPr>
          <w:rFonts w:ascii="Times New Roman" w:eastAsia="Times New Roman" w:hAnsi="Times New Roman" w:cs="Times New Roman"/>
          <w:lang w:eastAsia="lt-LT"/>
        </w:rPr>
        <w:t xml:space="preserve"> vadinamų </w:t>
      </w:r>
      <w:r w:rsidRPr="00333C05">
        <w:rPr>
          <w:rFonts w:ascii="Times New Roman" w:eastAsia="Times New Roman" w:hAnsi="Times New Roman" w:cs="Times New Roman"/>
          <w:lang w:eastAsia="lt-LT"/>
        </w:rPr>
        <w:t>kraujo ląstelių skaičius)</w:t>
      </w:r>
      <w:r>
        <w:rPr>
          <w:rFonts w:ascii="Times New Roman" w:eastAsia="Times New Roman" w:hAnsi="Times New Roman" w:cs="Times New Roman"/>
          <w:lang w:eastAsia="lt-LT"/>
        </w:rPr>
        <w:t>;</w:t>
      </w:r>
    </w:p>
    <w:p w14:paraId="1CBB35EA" w14:textId="77777777" w:rsidR="001449B2" w:rsidRDefault="001449B2" w:rsidP="001449B2">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w:t>
      </w:r>
      <w:r w:rsidRPr="00B700AC">
        <w:rPr>
          <w:rFonts w:ascii="Times New Roman" w:eastAsia="Times New Roman" w:hAnsi="Times New Roman" w:cs="Times New Roman"/>
          <w:lang w:eastAsia="lt-LT"/>
        </w:rPr>
        <w:t>adidėjęs jautrumas (alerginės reakcijos)</w:t>
      </w:r>
      <w:r>
        <w:rPr>
          <w:rFonts w:ascii="Times New Roman" w:eastAsia="Times New Roman" w:hAnsi="Times New Roman" w:cs="Times New Roman"/>
          <w:lang w:eastAsia="lt-LT"/>
        </w:rPr>
        <w:t>;</w:t>
      </w:r>
    </w:p>
    <w:p w14:paraId="55101CC9" w14:textId="77777777" w:rsidR="001449B2" w:rsidRDefault="001449B2" w:rsidP="001449B2">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a</w:t>
      </w:r>
      <w:r w:rsidRPr="00B700AC">
        <w:rPr>
          <w:rFonts w:ascii="Times New Roman" w:eastAsia="Times New Roman" w:hAnsi="Times New Roman" w:cs="Times New Roman"/>
          <w:lang w:eastAsia="lt-LT"/>
        </w:rPr>
        <w:t>petito praradimas (anoreksija)</w:t>
      </w:r>
      <w:r>
        <w:rPr>
          <w:rFonts w:ascii="Times New Roman" w:eastAsia="Times New Roman" w:hAnsi="Times New Roman" w:cs="Times New Roman"/>
          <w:lang w:eastAsia="lt-LT"/>
        </w:rPr>
        <w:t>;</w:t>
      </w:r>
    </w:p>
    <w:p w14:paraId="662D2F7F" w14:textId="77777777" w:rsidR="001449B2" w:rsidRDefault="001449B2" w:rsidP="001449B2">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g</w:t>
      </w:r>
      <w:r w:rsidRPr="00B700AC">
        <w:rPr>
          <w:rFonts w:ascii="Times New Roman" w:eastAsia="Times New Roman" w:hAnsi="Times New Roman" w:cs="Times New Roman"/>
          <w:lang w:eastAsia="lt-LT"/>
        </w:rPr>
        <w:t>alvos svaigimas</w:t>
      </w:r>
      <w:r>
        <w:rPr>
          <w:rFonts w:ascii="Times New Roman" w:eastAsia="Times New Roman" w:hAnsi="Times New Roman" w:cs="Times New Roman"/>
          <w:lang w:eastAsia="lt-LT"/>
        </w:rPr>
        <w:t>;</w:t>
      </w:r>
    </w:p>
    <w:p w14:paraId="6E840B3A" w14:textId="77777777" w:rsidR="001449B2" w:rsidRDefault="001449B2" w:rsidP="001449B2">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w:t>
      </w:r>
      <w:r w:rsidRPr="00B700AC">
        <w:rPr>
          <w:rFonts w:ascii="Times New Roman" w:eastAsia="Times New Roman" w:hAnsi="Times New Roman" w:cs="Times New Roman"/>
          <w:lang w:eastAsia="lt-LT"/>
        </w:rPr>
        <w:t>ilvo pūtimas (dujos)</w:t>
      </w:r>
      <w:r>
        <w:rPr>
          <w:rFonts w:ascii="Times New Roman" w:eastAsia="Times New Roman" w:hAnsi="Times New Roman" w:cs="Times New Roman"/>
          <w:lang w:eastAsia="lt-LT"/>
        </w:rPr>
        <w:t>;</w:t>
      </w:r>
    </w:p>
    <w:p w14:paraId="5AAFA615" w14:textId="77777777" w:rsidR="001449B2" w:rsidRDefault="001449B2" w:rsidP="001449B2">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w:t>
      </w:r>
      <w:r w:rsidRPr="00B700AC">
        <w:rPr>
          <w:rFonts w:ascii="Times New Roman" w:eastAsia="Times New Roman" w:hAnsi="Times New Roman" w:cs="Times New Roman"/>
          <w:lang w:eastAsia="lt-LT"/>
        </w:rPr>
        <w:t>epenų uždegimas (hepatitas)</w:t>
      </w:r>
      <w:r>
        <w:rPr>
          <w:rFonts w:ascii="Times New Roman" w:eastAsia="Times New Roman" w:hAnsi="Times New Roman" w:cs="Times New Roman"/>
          <w:lang w:eastAsia="lt-LT"/>
        </w:rPr>
        <w:t>;</w:t>
      </w:r>
    </w:p>
    <w:p w14:paraId="1F8350C4" w14:textId="77777777" w:rsidR="001449B2" w:rsidRDefault="001449B2" w:rsidP="001449B2">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g</w:t>
      </w:r>
      <w:r w:rsidRPr="00B700AC">
        <w:rPr>
          <w:rFonts w:ascii="Times New Roman" w:eastAsia="Times New Roman" w:hAnsi="Times New Roman" w:cs="Times New Roman"/>
          <w:lang w:eastAsia="lt-LT"/>
        </w:rPr>
        <w:t>elta (odos ir akių baltymų pageltimas)</w:t>
      </w:r>
      <w:r>
        <w:rPr>
          <w:rFonts w:ascii="Times New Roman" w:eastAsia="Times New Roman" w:hAnsi="Times New Roman" w:cs="Times New Roman"/>
          <w:lang w:eastAsia="lt-LT"/>
        </w:rPr>
        <w:t>;</w:t>
      </w:r>
    </w:p>
    <w:p w14:paraId="0BBE4094" w14:textId="77777777" w:rsidR="001449B2" w:rsidRDefault="001449B2" w:rsidP="001449B2">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b</w:t>
      </w:r>
      <w:r w:rsidRPr="00B700AC">
        <w:rPr>
          <w:rFonts w:ascii="Times New Roman" w:eastAsia="Times New Roman" w:hAnsi="Times New Roman" w:cs="Times New Roman"/>
          <w:lang w:eastAsia="lt-LT"/>
        </w:rPr>
        <w:t xml:space="preserve">ėrimas (raudonos dėmės ant odos), kartu su </w:t>
      </w:r>
      <w:proofErr w:type="spellStart"/>
      <w:r w:rsidRPr="00B700AC">
        <w:rPr>
          <w:rFonts w:ascii="Times New Roman" w:eastAsia="Times New Roman" w:hAnsi="Times New Roman" w:cs="Times New Roman"/>
          <w:lang w:eastAsia="lt-LT"/>
        </w:rPr>
        <w:t>eozinofilija</w:t>
      </w:r>
      <w:proofErr w:type="spellEnd"/>
      <w:r w:rsidRPr="00B700AC">
        <w:rPr>
          <w:rFonts w:ascii="Times New Roman" w:eastAsia="Times New Roman" w:hAnsi="Times New Roman" w:cs="Times New Roman"/>
          <w:lang w:eastAsia="lt-LT"/>
        </w:rPr>
        <w:t xml:space="preserve"> ir bendrais simptomais (karščiavimu</w:t>
      </w:r>
      <w:r>
        <w:rPr>
          <w:rFonts w:ascii="Times New Roman" w:eastAsia="Times New Roman" w:hAnsi="Times New Roman" w:cs="Times New Roman"/>
          <w:lang w:eastAsia="lt-LT"/>
        </w:rPr>
        <w:t xml:space="preserve"> ir </w:t>
      </w:r>
      <w:r w:rsidRPr="00B700AC">
        <w:rPr>
          <w:rFonts w:ascii="Times New Roman" w:eastAsia="Times New Roman" w:hAnsi="Times New Roman" w:cs="Times New Roman"/>
          <w:lang w:eastAsia="lt-LT"/>
        </w:rPr>
        <w:t>padidėjusiais limfmazgiais) (DRESS)</w:t>
      </w:r>
      <w:r>
        <w:rPr>
          <w:rFonts w:ascii="Times New Roman" w:eastAsia="Times New Roman" w:hAnsi="Times New Roman" w:cs="Times New Roman"/>
          <w:lang w:eastAsia="lt-LT"/>
        </w:rPr>
        <w:t>;</w:t>
      </w:r>
    </w:p>
    <w:p w14:paraId="1CC02B49" w14:textId="77777777" w:rsidR="001449B2" w:rsidRDefault="001449B2" w:rsidP="001449B2">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g</w:t>
      </w:r>
      <w:r w:rsidRPr="00E77E38">
        <w:rPr>
          <w:rFonts w:ascii="Times New Roman" w:eastAsia="Times New Roman" w:hAnsi="Times New Roman" w:cs="Times New Roman"/>
          <w:lang w:eastAsia="lt-LT"/>
        </w:rPr>
        <w:t>leivinių (pvz., burnos ir nosies gleivinės) uždegimas</w:t>
      </w:r>
      <w:r>
        <w:rPr>
          <w:rFonts w:ascii="Times New Roman" w:eastAsia="Times New Roman" w:hAnsi="Times New Roman" w:cs="Times New Roman"/>
          <w:lang w:eastAsia="lt-LT"/>
        </w:rPr>
        <w:t>;</w:t>
      </w:r>
    </w:p>
    <w:p w14:paraId="134947DE" w14:textId="77777777" w:rsidR="001449B2" w:rsidRDefault="001449B2" w:rsidP="001449B2">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w:t>
      </w:r>
      <w:r w:rsidRPr="00E77E38">
        <w:rPr>
          <w:rFonts w:ascii="Times New Roman" w:eastAsia="Times New Roman" w:hAnsi="Times New Roman" w:cs="Times New Roman"/>
          <w:lang w:eastAsia="lt-LT"/>
        </w:rPr>
        <w:t>arščiavimas</w:t>
      </w:r>
      <w:r>
        <w:rPr>
          <w:rFonts w:ascii="Times New Roman" w:eastAsia="Times New Roman" w:hAnsi="Times New Roman" w:cs="Times New Roman"/>
          <w:lang w:eastAsia="lt-LT"/>
        </w:rPr>
        <w:t>;</w:t>
      </w:r>
    </w:p>
    <w:p w14:paraId="7D56D9E6" w14:textId="77777777" w:rsidR="001449B2" w:rsidRPr="00E77E38" w:rsidRDefault="001449B2" w:rsidP="001449B2">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w:t>
      </w:r>
      <w:r w:rsidRPr="00A327D7">
        <w:rPr>
          <w:rFonts w:ascii="Times New Roman" w:eastAsia="Times New Roman" w:hAnsi="Times New Roman" w:cs="Times New Roman"/>
          <w:lang w:eastAsia="lt-LT"/>
        </w:rPr>
        <w:t>raujo tyrimų, rodančių inkstų funkciją, pokyčiai (pvz., padidėjusi šlapalo koncentracija)</w:t>
      </w:r>
      <w:r>
        <w:rPr>
          <w:rFonts w:ascii="Times New Roman" w:eastAsia="Times New Roman" w:hAnsi="Times New Roman" w:cs="Times New Roman"/>
          <w:lang w:eastAsia="lt-LT"/>
        </w:rPr>
        <w:t>.</w:t>
      </w:r>
    </w:p>
    <w:p w14:paraId="07F24CFC" w14:textId="77777777" w:rsidR="001449B2" w:rsidRDefault="001449B2" w:rsidP="001449B2">
      <w:pPr>
        <w:tabs>
          <w:tab w:val="left" w:pos="567"/>
        </w:tabs>
        <w:spacing w:after="0" w:line="240" w:lineRule="auto"/>
        <w:rPr>
          <w:rFonts w:ascii="Times New Roman" w:eastAsia="Times New Roman" w:hAnsi="Times New Roman" w:cs="Times New Roman"/>
          <w:lang w:eastAsia="lt-LT"/>
        </w:rPr>
      </w:pPr>
    </w:p>
    <w:p w14:paraId="75801FE8" w14:textId="77777777" w:rsidR="001449B2" w:rsidRDefault="001449B2" w:rsidP="001449B2">
      <w:pPr>
        <w:tabs>
          <w:tab w:val="left" w:pos="567"/>
        </w:tabs>
        <w:spacing w:after="0" w:line="240" w:lineRule="auto"/>
        <w:rPr>
          <w:rFonts w:ascii="Times New Roman" w:eastAsia="Times New Roman" w:hAnsi="Times New Roman" w:cs="Times New Roman"/>
          <w:b/>
          <w:bCs/>
          <w:lang w:eastAsia="lt-LT"/>
        </w:rPr>
      </w:pPr>
      <w:r w:rsidRPr="00253CA7">
        <w:rPr>
          <w:rFonts w:ascii="Times New Roman" w:eastAsia="Times New Roman" w:hAnsi="Times New Roman" w:cs="Times New Roman"/>
          <w:b/>
          <w:bCs/>
          <w:lang w:eastAsia="lt-LT"/>
        </w:rPr>
        <w:t>Labai reti šalutinio poveikio reiškiniai (gali pasireikšti rečiau kaip 1 iš 10 000 asmenų):</w:t>
      </w:r>
    </w:p>
    <w:p w14:paraId="4F55089B" w14:textId="77777777" w:rsidR="001449B2" w:rsidRDefault="001449B2" w:rsidP="001449B2">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w:t>
      </w:r>
      <w:r w:rsidRPr="00F658E5">
        <w:rPr>
          <w:rFonts w:ascii="Times New Roman" w:eastAsia="Times New Roman" w:hAnsi="Times New Roman" w:cs="Times New Roman"/>
          <w:lang w:eastAsia="lt-LT"/>
        </w:rPr>
        <w:t>u antibiotikų vartojimu susijęs kolitas (storosios žarnos patinimas)</w:t>
      </w:r>
      <w:r>
        <w:rPr>
          <w:rFonts w:ascii="Times New Roman" w:eastAsia="Times New Roman" w:hAnsi="Times New Roman" w:cs="Times New Roman"/>
          <w:lang w:eastAsia="lt-LT"/>
        </w:rPr>
        <w:t>;</w:t>
      </w:r>
    </w:p>
    <w:p w14:paraId="0C380FEF" w14:textId="77777777" w:rsidR="001449B2" w:rsidRDefault="001449B2" w:rsidP="001449B2">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h</w:t>
      </w:r>
      <w:r w:rsidRPr="00623296">
        <w:rPr>
          <w:rFonts w:ascii="Times New Roman" w:eastAsia="Times New Roman" w:hAnsi="Times New Roman" w:cs="Times New Roman"/>
          <w:lang w:eastAsia="lt-LT"/>
        </w:rPr>
        <w:t xml:space="preserve">emolizinė anemija (per didelis raudonųjų kraujo kūnelių </w:t>
      </w:r>
      <w:r>
        <w:rPr>
          <w:rFonts w:ascii="Times New Roman" w:eastAsia="Times New Roman" w:hAnsi="Times New Roman" w:cs="Times New Roman"/>
          <w:lang w:eastAsia="lt-LT"/>
        </w:rPr>
        <w:t>i</w:t>
      </w:r>
      <w:r w:rsidRPr="00623296">
        <w:rPr>
          <w:rFonts w:ascii="Times New Roman" w:eastAsia="Times New Roman" w:hAnsi="Times New Roman" w:cs="Times New Roman"/>
          <w:lang w:eastAsia="lt-LT"/>
        </w:rPr>
        <w:t xml:space="preserve">rimas, sukeliantis nuovargį ir </w:t>
      </w:r>
      <w:r w:rsidRPr="00917FAB">
        <w:rPr>
          <w:rFonts w:ascii="Times New Roman" w:eastAsia="Times New Roman" w:hAnsi="Times New Roman" w:cs="Times New Roman"/>
          <w:lang w:eastAsia="lt-LT"/>
        </w:rPr>
        <w:t>odos blyškumą</w:t>
      </w:r>
      <w:r w:rsidRPr="00623296">
        <w:rPr>
          <w:rFonts w:ascii="Times New Roman" w:eastAsia="Times New Roman" w:hAnsi="Times New Roman" w:cs="Times New Roman"/>
          <w:lang w:eastAsia="lt-LT"/>
        </w:rPr>
        <w:t>)</w:t>
      </w:r>
      <w:r>
        <w:rPr>
          <w:rFonts w:ascii="Times New Roman" w:eastAsia="Times New Roman" w:hAnsi="Times New Roman" w:cs="Times New Roman"/>
          <w:lang w:eastAsia="lt-LT"/>
        </w:rPr>
        <w:t>;</w:t>
      </w:r>
    </w:p>
    <w:p w14:paraId="5DC7ED55" w14:textId="77777777" w:rsidR="001449B2" w:rsidRDefault="001449B2" w:rsidP="001449B2">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a</w:t>
      </w:r>
      <w:r w:rsidRPr="00CE1086">
        <w:rPr>
          <w:rFonts w:ascii="Times New Roman" w:eastAsia="Times New Roman" w:hAnsi="Times New Roman" w:cs="Times New Roman"/>
          <w:lang w:eastAsia="lt-LT"/>
        </w:rPr>
        <w:t>nafilaksinis šokas (staigi, sunki alerginė reakcija, pasireiškianti kvėpavimo pasunkėjimu, tinimu, galvos svaigimu, padažnėjusiu širdies plakimu, prakaitavimu ir sąmonės netekimu)</w:t>
      </w:r>
      <w:r>
        <w:rPr>
          <w:rFonts w:ascii="Times New Roman" w:eastAsia="Times New Roman" w:hAnsi="Times New Roman" w:cs="Times New Roman"/>
          <w:lang w:eastAsia="lt-LT"/>
        </w:rPr>
        <w:t>;</w:t>
      </w:r>
    </w:p>
    <w:p w14:paraId="59E8C7D8" w14:textId="77777777" w:rsidR="001449B2" w:rsidRDefault="001449B2" w:rsidP="001449B2">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r</w:t>
      </w:r>
      <w:r w:rsidRPr="00CE1086">
        <w:rPr>
          <w:rFonts w:ascii="Times New Roman" w:eastAsia="Times New Roman" w:hAnsi="Times New Roman" w:cs="Times New Roman"/>
          <w:lang w:eastAsia="lt-LT"/>
        </w:rPr>
        <w:t>eumatoidinis artritas (liga, sukelianti skausmingą sąnarių tinimą ir pažeidimus)</w:t>
      </w:r>
      <w:r>
        <w:rPr>
          <w:rFonts w:ascii="Times New Roman" w:eastAsia="Times New Roman" w:hAnsi="Times New Roman" w:cs="Times New Roman"/>
          <w:lang w:eastAsia="lt-LT"/>
        </w:rPr>
        <w:t>;</w:t>
      </w:r>
    </w:p>
    <w:p w14:paraId="52478DDF" w14:textId="77777777" w:rsidR="001449B2" w:rsidRDefault="001449B2" w:rsidP="001449B2">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w:t>
      </w:r>
      <w:r w:rsidRPr="00CE1086">
        <w:rPr>
          <w:rFonts w:ascii="Times New Roman" w:eastAsia="Times New Roman" w:hAnsi="Times New Roman" w:cs="Times New Roman"/>
          <w:lang w:eastAsia="lt-LT"/>
        </w:rPr>
        <w:t>eramumas (</w:t>
      </w:r>
      <w:proofErr w:type="spellStart"/>
      <w:r w:rsidRPr="00CE1086">
        <w:rPr>
          <w:rFonts w:ascii="Times New Roman" w:eastAsia="Times New Roman" w:hAnsi="Times New Roman" w:cs="Times New Roman"/>
          <w:lang w:eastAsia="lt-LT"/>
        </w:rPr>
        <w:t>psichomotorinis</w:t>
      </w:r>
      <w:proofErr w:type="spellEnd"/>
      <w:r w:rsidRPr="00CE1086">
        <w:rPr>
          <w:rFonts w:ascii="Times New Roman" w:eastAsia="Times New Roman" w:hAnsi="Times New Roman" w:cs="Times New Roman"/>
          <w:lang w:eastAsia="lt-LT"/>
        </w:rPr>
        <w:t xml:space="preserve"> sujaudinimas)</w:t>
      </w:r>
      <w:r>
        <w:rPr>
          <w:rFonts w:ascii="Times New Roman" w:eastAsia="Times New Roman" w:hAnsi="Times New Roman" w:cs="Times New Roman"/>
          <w:lang w:eastAsia="lt-LT"/>
        </w:rPr>
        <w:t>;</w:t>
      </w:r>
    </w:p>
    <w:p w14:paraId="1E1A8D23" w14:textId="77777777" w:rsidR="001449B2" w:rsidRDefault="001449B2" w:rsidP="001449B2">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iš</w:t>
      </w:r>
      <w:r w:rsidRPr="00CE1086">
        <w:rPr>
          <w:rFonts w:ascii="Times New Roman" w:eastAsia="Times New Roman" w:hAnsi="Times New Roman" w:cs="Times New Roman"/>
          <w:lang w:eastAsia="lt-LT"/>
        </w:rPr>
        <w:t>kilę, paraudę odos plotai, galintys atsirasti visame kūne (</w:t>
      </w:r>
      <w:r w:rsidRPr="007C1C37">
        <w:rPr>
          <w:rFonts w:ascii="Times New Roman" w:eastAsia="Times New Roman" w:hAnsi="Times New Roman" w:cs="Times New Roman"/>
          <w:lang w:eastAsia="lt-LT"/>
        </w:rPr>
        <w:t>daugiaformė</w:t>
      </w:r>
      <w:r w:rsidRPr="00CE1086">
        <w:rPr>
          <w:rFonts w:ascii="Times New Roman" w:eastAsia="Times New Roman" w:hAnsi="Times New Roman" w:cs="Times New Roman"/>
          <w:lang w:eastAsia="lt-LT"/>
        </w:rPr>
        <w:t xml:space="preserve"> </w:t>
      </w:r>
      <w:proofErr w:type="spellStart"/>
      <w:r w:rsidRPr="00CE1086">
        <w:rPr>
          <w:rFonts w:ascii="Times New Roman" w:eastAsia="Times New Roman" w:hAnsi="Times New Roman" w:cs="Times New Roman"/>
          <w:lang w:eastAsia="lt-LT"/>
        </w:rPr>
        <w:t>eritema</w:t>
      </w:r>
      <w:proofErr w:type="spellEnd"/>
      <w:r w:rsidRPr="00CE1086">
        <w:rPr>
          <w:rFonts w:ascii="Times New Roman" w:eastAsia="Times New Roman" w:hAnsi="Times New Roman" w:cs="Times New Roman"/>
          <w:lang w:eastAsia="lt-LT"/>
        </w:rPr>
        <w:t>)</w:t>
      </w:r>
      <w:r>
        <w:rPr>
          <w:rFonts w:ascii="Times New Roman" w:eastAsia="Times New Roman" w:hAnsi="Times New Roman" w:cs="Times New Roman"/>
          <w:lang w:eastAsia="lt-LT"/>
        </w:rPr>
        <w:t>;</w:t>
      </w:r>
    </w:p>
    <w:p w14:paraId="7BA54B7B" w14:textId="77777777" w:rsidR="001449B2" w:rsidRDefault="001449B2" w:rsidP="001449B2">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w:t>
      </w:r>
      <w:r w:rsidRPr="00CE1086">
        <w:rPr>
          <w:rFonts w:ascii="Times New Roman" w:eastAsia="Times New Roman" w:hAnsi="Times New Roman" w:cs="Times New Roman"/>
          <w:lang w:eastAsia="lt-LT"/>
        </w:rPr>
        <w:t>iežulys</w:t>
      </w:r>
      <w:r>
        <w:rPr>
          <w:rFonts w:ascii="Times New Roman" w:eastAsia="Times New Roman" w:hAnsi="Times New Roman" w:cs="Times New Roman"/>
          <w:lang w:eastAsia="lt-LT"/>
        </w:rPr>
        <w:t>;</w:t>
      </w:r>
    </w:p>
    <w:p w14:paraId="0F4DB0BD" w14:textId="77777777" w:rsidR="001449B2" w:rsidRDefault="001449B2" w:rsidP="001449B2">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g</w:t>
      </w:r>
      <w:r w:rsidRPr="00CE1086">
        <w:rPr>
          <w:rFonts w:ascii="Times New Roman" w:eastAsia="Times New Roman" w:hAnsi="Times New Roman" w:cs="Times New Roman"/>
          <w:lang w:eastAsia="lt-LT"/>
        </w:rPr>
        <w:t>yvybei pavojinga reakcija, pasireiškianti į gripą panašiais simptomais ir skausmingu bėrimu, pažeidžiančiu odą, burną, akis ir lytinius organus (</w:t>
      </w:r>
      <w:proofErr w:type="spellStart"/>
      <w:r w:rsidRPr="00CE1086">
        <w:rPr>
          <w:rFonts w:ascii="Times New Roman" w:eastAsia="Times New Roman" w:hAnsi="Times New Roman" w:cs="Times New Roman"/>
          <w:lang w:eastAsia="lt-LT"/>
        </w:rPr>
        <w:t>Stivenso</w:t>
      </w:r>
      <w:proofErr w:type="spellEnd"/>
      <w:r w:rsidRPr="00CE1086">
        <w:rPr>
          <w:rFonts w:ascii="Times New Roman" w:eastAsia="Times New Roman" w:hAnsi="Times New Roman" w:cs="Times New Roman"/>
          <w:lang w:eastAsia="lt-LT"/>
        </w:rPr>
        <w:t>–</w:t>
      </w:r>
      <w:r w:rsidRPr="00F658E5">
        <w:rPr>
          <w:rFonts w:ascii="Times New Roman" w:eastAsia="Times New Roman" w:hAnsi="Times New Roman" w:cs="Times New Roman"/>
          <w:lang w:eastAsia="lt-LT"/>
        </w:rPr>
        <w:t>Džonsono</w:t>
      </w:r>
      <w:r w:rsidRPr="00CE1086">
        <w:rPr>
          <w:rFonts w:ascii="Times New Roman" w:eastAsia="Times New Roman" w:hAnsi="Times New Roman" w:cs="Times New Roman"/>
          <w:lang w:eastAsia="lt-LT"/>
        </w:rPr>
        <w:t xml:space="preserve"> sindromas)</w:t>
      </w:r>
      <w:r>
        <w:rPr>
          <w:rFonts w:ascii="Times New Roman" w:eastAsia="Times New Roman" w:hAnsi="Times New Roman" w:cs="Times New Roman"/>
          <w:lang w:eastAsia="lt-LT"/>
        </w:rPr>
        <w:t>;</w:t>
      </w:r>
    </w:p>
    <w:p w14:paraId="3281EA4C" w14:textId="77777777" w:rsidR="001449B2" w:rsidRDefault="001449B2" w:rsidP="001449B2">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g</w:t>
      </w:r>
      <w:r w:rsidRPr="00CE1086">
        <w:rPr>
          <w:rFonts w:ascii="Times New Roman" w:eastAsia="Times New Roman" w:hAnsi="Times New Roman" w:cs="Times New Roman"/>
          <w:lang w:eastAsia="lt-LT"/>
        </w:rPr>
        <w:t xml:space="preserve">yvybei pavojinga reakcija, pasireiškianti į gripą panašiais simptomais ir </w:t>
      </w:r>
      <w:r>
        <w:rPr>
          <w:rFonts w:ascii="Times New Roman" w:eastAsia="Times New Roman" w:hAnsi="Times New Roman" w:cs="Times New Roman"/>
          <w:lang w:eastAsia="lt-LT"/>
        </w:rPr>
        <w:t xml:space="preserve">pūslių ant </w:t>
      </w:r>
      <w:r w:rsidRPr="00CE1086">
        <w:rPr>
          <w:rFonts w:ascii="Times New Roman" w:eastAsia="Times New Roman" w:hAnsi="Times New Roman" w:cs="Times New Roman"/>
          <w:lang w:eastAsia="lt-LT"/>
        </w:rPr>
        <w:t>odos, burnos, akių bei lytinių organų</w:t>
      </w:r>
      <w:r>
        <w:rPr>
          <w:rFonts w:ascii="Times New Roman" w:eastAsia="Times New Roman" w:hAnsi="Times New Roman" w:cs="Times New Roman"/>
          <w:lang w:eastAsia="lt-LT"/>
        </w:rPr>
        <w:t>,</w:t>
      </w:r>
      <w:r w:rsidRPr="00CE1086">
        <w:rPr>
          <w:rFonts w:ascii="Times New Roman" w:eastAsia="Times New Roman" w:hAnsi="Times New Roman" w:cs="Times New Roman"/>
          <w:lang w:eastAsia="lt-LT"/>
        </w:rPr>
        <w:t xml:space="preserve"> susidarymu (toksinė epidermio </w:t>
      </w:r>
      <w:proofErr w:type="spellStart"/>
      <w:r w:rsidRPr="00CE1086">
        <w:rPr>
          <w:rFonts w:ascii="Times New Roman" w:eastAsia="Times New Roman" w:hAnsi="Times New Roman" w:cs="Times New Roman"/>
          <w:lang w:eastAsia="lt-LT"/>
        </w:rPr>
        <w:t>nekrolizė</w:t>
      </w:r>
      <w:proofErr w:type="spellEnd"/>
      <w:r w:rsidRPr="00CE1086">
        <w:rPr>
          <w:rFonts w:ascii="Times New Roman" w:eastAsia="Times New Roman" w:hAnsi="Times New Roman" w:cs="Times New Roman"/>
          <w:lang w:eastAsia="lt-LT"/>
        </w:rPr>
        <w:t>)</w:t>
      </w:r>
      <w:r>
        <w:rPr>
          <w:rFonts w:ascii="Times New Roman" w:eastAsia="Times New Roman" w:hAnsi="Times New Roman" w:cs="Times New Roman"/>
          <w:lang w:eastAsia="lt-LT"/>
        </w:rPr>
        <w:t>;</w:t>
      </w:r>
    </w:p>
    <w:p w14:paraId="3D0642D2" w14:textId="77777777" w:rsidR="001449B2" w:rsidRDefault="001449B2" w:rsidP="001449B2">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w:t>
      </w:r>
      <w:r w:rsidRPr="00CE1086">
        <w:rPr>
          <w:rFonts w:ascii="Times New Roman" w:eastAsia="Times New Roman" w:hAnsi="Times New Roman" w:cs="Times New Roman"/>
          <w:lang w:eastAsia="lt-LT"/>
        </w:rPr>
        <w:t>iežtintis bėrimas (dilgėlinė)</w:t>
      </w:r>
      <w:r>
        <w:rPr>
          <w:rFonts w:ascii="Times New Roman" w:eastAsia="Times New Roman" w:hAnsi="Times New Roman" w:cs="Times New Roman"/>
          <w:lang w:eastAsia="lt-LT"/>
        </w:rPr>
        <w:t>;</w:t>
      </w:r>
    </w:p>
    <w:p w14:paraId="343E4AA1" w14:textId="77777777" w:rsidR="001449B2" w:rsidRDefault="001449B2" w:rsidP="001449B2">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w:t>
      </w:r>
      <w:r w:rsidRPr="00B83B72">
        <w:rPr>
          <w:rFonts w:ascii="Times New Roman" w:eastAsia="Times New Roman" w:hAnsi="Times New Roman" w:cs="Times New Roman"/>
          <w:lang w:eastAsia="lt-LT"/>
        </w:rPr>
        <w:t>nkstų uždegimas (</w:t>
      </w:r>
      <w:proofErr w:type="spellStart"/>
      <w:r w:rsidRPr="00B83B72">
        <w:rPr>
          <w:rFonts w:ascii="Times New Roman" w:eastAsia="Times New Roman" w:hAnsi="Times New Roman" w:cs="Times New Roman"/>
          <w:lang w:eastAsia="lt-LT"/>
        </w:rPr>
        <w:t>intersticinis</w:t>
      </w:r>
      <w:proofErr w:type="spellEnd"/>
      <w:r w:rsidRPr="00B83B72">
        <w:rPr>
          <w:rFonts w:ascii="Times New Roman" w:eastAsia="Times New Roman" w:hAnsi="Times New Roman" w:cs="Times New Roman"/>
          <w:lang w:eastAsia="lt-LT"/>
        </w:rPr>
        <w:t xml:space="preserve"> nefritas)</w:t>
      </w:r>
      <w:r>
        <w:rPr>
          <w:rFonts w:ascii="Times New Roman" w:eastAsia="Times New Roman" w:hAnsi="Times New Roman" w:cs="Times New Roman"/>
          <w:lang w:eastAsia="lt-LT"/>
        </w:rPr>
        <w:t>;</w:t>
      </w:r>
    </w:p>
    <w:p w14:paraId="54C1E23F" w14:textId="77777777" w:rsidR="001449B2" w:rsidRPr="00B83B72" w:rsidRDefault="001449B2" w:rsidP="001449B2">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w:t>
      </w:r>
      <w:r w:rsidRPr="00B83B72">
        <w:rPr>
          <w:rFonts w:ascii="Times New Roman" w:eastAsia="Times New Roman" w:hAnsi="Times New Roman" w:cs="Times New Roman"/>
          <w:lang w:eastAsia="lt-LT"/>
        </w:rPr>
        <w:t>raujo tyrimų, kuriais tikrinama inkstų veikla, pokyčiai (padidėjęs kreatinino kiekis)</w:t>
      </w:r>
      <w:r>
        <w:rPr>
          <w:rFonts w:ascii="Times New Roman" w:eastAsia="Times New Roman" w:hAnsi="Times New Roman" w:cs="Times New Roman"/>
          <w:lang w:eastAsia="lt-LT"/>
        </w:rPr>
        <w:t>.</w:t>
      </w:r>
    </w:p>
    <w:p w14:paraId="2D1169F9"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p>
    <w:p w14:paraId="101B3C31" w14:textId="77777777" w:rsidR="001449B2" w:rsidRPr="00AA515C" w:rsidRDefault="001449B2" w:rsidP="001449B2">
      <w:pPr>
        <w:tabs>
          <w:tab w:val="left" w:pos="567"/>
        </w:tabs>
        <w:spacing w:after="0" w:line="240" w:lineRule="auto"/>
        <w:rPr>
          <w:rFonts w:ascii="Times New Roman" w:eastAsia="Times New Roman" w:hAnsi="Times New Roman" w:cs="Times New Roman"/>
          <w:b/>
          <w:snapToGrid w:val="0"/>
        </w:rPr>
      </w:pPr>
      <w:r w:rsidRPr="00AA515C">
        <w:rPr>
          <w:rFonts w:ascii="Times New Roman" w:eastAsia="Times New Roman" w:hAnsi="Times New Roman" w:cs="Times New Roman"/>
          <w:b/>
          <w:noProof/>
          <w:snapToGrid w:val="0"/>
        </w:rPr>
        <w:t>Pranešimas apie šalutinį poveikį</w:t>
      </w:r>
    </w:p>
    <w:p w14:paraId="7FE0E941" w14:textId="77777777" w:rsidR="001449B2" w:rsidRPr="00AA515C" w:rsidRDefault="001449B2" w:rsidP="001449B2">
      <w:pPr>
        <w:tabs>
          <w:tab w:val="left" w:pos="567"/>
        </w:tabs>
        <w:spacing w:after="0" w:line="260" w:lineRule="exact"/>
        <w:ind w:right="-449"/>
        <w:rPr>
          <w:rFonts w:ascii="Times New Roman" w:eastAsia="Times New Roman" w:hAnsi="Times New Roman" w:cs="Times New Roman"/>
          <w:noProof/>
          <w:snapToGrid w:val="0"/>
        </w:rPr>
      </w:pPr>
      <w:r w:rsidRPr="00F91CDC">
        <w:rPr>
          <w:rFonts w:ascii="Times New Roman" w:eastAsia="Times New Roman" w:hAnsi="Times New Roman" w:cs="Times New Roman"/>
          <w:noProof/>
          <w:snapToGrid w:val="0"/>
        </w:rPr>
        <w:t>Jeigu pasireiškė šalutinis poveikis, įskaitant šiame lapelyje nenurodytą, pasakykite gydytojui,</w:t>
      </w:r>
      <w:r>
        <w:rPr>
          <w:rFonts w:ascii="Times New Roman" w:eastAsia="Times New Roman" w:hAnsi="Times New Roman" w:cs="Times New Roman"/>
          <w:noProof/>
          <w:snapToGrid w:val="0"/>
        </w:rPr>
        <w:t xml:space="preserve"> </w:t>
      </w:r>
      <w:r w:rsidRPr="00F91CDC">
        <w:rPr>
          <w:rFonts w:ascii="Times New Roman" w:eastAsia="Times New Roman" w:hAnsi="Times New Roman" w:cs="Times New Roman"/>
          <w:noProof/>
          <w:snapToGrid w:val="0"/>
        </w:rPr>
        <w:t>vaistininkui</w:t>
      </w:r>
      <w:r>
        <w:rPr>
          <w:rFonts w:ascii="Times New Roman" w:eastAsia="Times New Roman" w:hAnsi="Times New Roman" w:cs="Times New Roman"/>
          <w:noProof/>
          <w:snapToGrid w:val="0"/>
        </w:rPr>
        <w:t xml:space="preserve"> </w:t>
      </w:r>
      <w:r w:rsidRPr="00F91CDC">
        <w:rPr>
          <w:rFonts w:ascii="Times New Roman" w:eastAsia="Times New Roman" w:hAnsi="Times New Roman" w:cs="Times New Roman"/>
          <w:noProof/>
          <w:snapToGrid w:val="0"/>
        </w:rPr>
        <w:t xml:space="preserve">arba slaugytojui. Pranešimą apie šalutinį poveikį galite užpildyti ir pateikti Valstybinės vaistų kontrolės tarnybos prie Lietuvos Respublikos sveikatos apsaugos ministerijos tinklalapyje </w:t>
      </w:r>
      <w:hyperlink r:id="rId5" w:history="1">
        <w:r w:rsidRPr="00CA4232">
          <w:rPr>
            <w:rStyle w:val="Hipersaitas"/>
            <w:rFonts w:ascii="Times New Roman" w:eastAsia="Times New Roman" w:hAnsi="Times New Roman" w:cs="Times New Roman"/>
            <w:noProof/>
            <w:snapToGrid w:val="0"/>
          </w:rPr>
          <w:t>https://vvkt.lrv.lt/lt/</w:t>
        </w:r>
      </w:hyperlink>
      <w:r>
        <w:rPr>
          <w:rFonts w:ascii="Times New Roman" w:eastAsia="Times New Roman" w:hAnsi="Times New Roman" w:cs="Times New Roman"/>
          <w:noProof/>
          <w:snapToGrid w:val="0"/>
        </w:rPr>
        <w:t xml:space="preserve"> </w:t>
      </w:r>
      <w:r w:rsidRPr="00F91CDC">
        <w:rPr>
          <w:rFonts w:ascii="Times New Roman" w:eastAsia="Times New Roman" w:hAnsi="Times New Roman" w:cs="Times New Roman"/>
          <w:noProof/>
          <w:snapToGrid w:val="0"/>
        </w:rPr>
        <w:t xml:space="preserve">nurodytais būdais arba paskambinti nemokamu telefonu </w:t>
      </w:r>
      <w:r>
        <w:rPr>
          <w:rFonts w:ascii="Times New Roman" w:eastAsia="Times New Roman" w:hAnsi="Times New Roman" w:cs="Times New Roman"/>
          <w:noProof/>
          <w:snapToGrid w:val="0"/>
        </w:rPr>
        <w:t>+370</w:t>
      </w:r>
      <w:r w:rsidRPr="00F91CDC">
        <w:rPr>
          <w:rFonts w:ascii="Times New Roman" w:eastAsia="Times New Roman" w:hAnsi="Times New Roman" w:cs="Times New Roman"/>
          <w:noProof/>
          <w:snapToGrid w:val="0"/>
        </w:rPr>
        <w:t xml:space="preserve"> 800 73 568. Pranešdami apie šalutinį poveikį galite mums padėti gauti daugiau informacijos apie šio vaisto saugumą</w:t>
      </w:r>
      <w:r>
        <w:rPr>
          <w:rFonts w:ascii="Times New Roman" w:eastAsia="Times New Roman" w:hAnsi="Times New Roman" w:cs="Times New Roman"/>
          <w:noProof/>
          <w:snapToGrid w:val="0"/>
        </w:rPr>
        <w:t>.</w:t>
      </w:r>
    </w:p>
    <w:p w14:paraId="7261716D" w14:textId="77777777" w:rsidR="001449B2" w:rsidRDefault="001449B2" w:rsidP="001449B2">
      <w:pPr>
        <w:spacing w:after="0" w:line="240" w:lineRule="auto"/>
        <w:rPr>
          <w:rFonts w:ascii="Times New Roman" w:eastAsia="Times New Roman" w:hAnsi="Times New Roman" w:cs="Times New Roman"/>
          <w:lang w:eastAsia="lt-LT"/>
        </w:rPr>
      </w:pPr>
    </w:p>
    <w:p w14:paraId="1F494488" w14:textId="77777777" w:rsidR="001449B2" w:rsidRPr="00AA515C" w:rsidRDefault="001449B2" w:rsidP="001449B2">
      <w:pPr>
        <w:spacing w:after="0" w:line="240" w:lineRule="auto"/>
        <w:rPr>
          <w:rFonts w:ascii="Times New Roman" w:eastAsia="Times New Roman" w:hAnsi="Times New Roman" w:cs="Times New Roman"/>
          <w:lang w:eastAsia="lt-LT"/>
        </w:rPr>
      </w:pPr>
    </w:p>
    <w:p w14:paraId="58D6D877" w14:textId="77777777" w:rsidR="001449B2" w:rsidRPr="00AA515C" w:rsidRDefault="001449B2" w:rsidP="001449B2">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AA515C">
        <w:rPr>
          <w:rFonts w:ascii="Times New Roman" w:eastAsia="Times New Roman" w:hAnsi="Times New Roman" w:cs="Times New Roman"/>
          <w:b/>
          <w:caps/>
          <w:lang w:eastAsia="lt-LT"/>
        </w:rPr>
        <w:t>5.</w:t>
      </w:r>
      <w:r w:rsidRPr="00AA515C">
        <w:rPr>
          <w:rFonts w:ascii="Times New Roman" w:eastAsia="Times New Roman" w:hAnsi="Times New Roman" w:cs="Times New Roman"/>
          <w:b/>
          <w:caps/>
          <w:lang w:eastAsia="lt-LT"/>
        </w:rPr>
        <w:tab/>
      </w:r>
      <w:r w:rsidRPr="00AA515C">
        <w:rPr>
          <w:rFonts w:ascii="Times New Roman" w:eastAsia="Times New Roman" w:hAnsi="Times New Roman" w:cs="Times New Roman"/>
          <w:b/>
          <w:lang w:eastAsia="lt-LT"/>
        </w:rPr>
        <w:t>Kaip laikyti</w:t>
      </w:r>
      <w:r w:rsidRPr="00AA515C">
        <w:rPr>
          <w:rFonts w:ascii="Times New Roman" w:eastAsia="Times New Roman" w:hAnsi="Times New Roman" w:cs="Times New Roman"/>
          <w:b/>
          <w:caps/>
          <w:lang w:eastAsia="lt-LT"/>
        </w:rPr>
        <w:t xml:space="preserve"> </w:t>
      </w:r>
      <w:proofErr w:type="spellStart"/>
      <w:r>
        <w:rPr>
          <w:rFonts w:ascii="Times New Roman" w:eastAsia="Times New Roman" w:hAnsi="Times New Roman" w:cs="Times New Roman"/>
          <w:b/>
          <w:lang w:eastAsia="lt-LT"/>
        </w:rPr>
        <w:t>Cefixime</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Medochemie</w:t>
      </w:r>
      <w:proofErr w:type="spellEnd"/>
    </w:p>
    <w:p w14:paraId="453B3CE0" w14:textId="77777777" w:rsidR="001449B2" w:rsidRPr="00AA515C" w:rsidRDefault="001449B2" w:rsidP="001449B2">
      <w:pPr>
        <w:spacing w:after="0" w:line="240" w:lineRule="auto"/>
        <w:ind w:left="567" w:hanging="567"/>
        <w:rPr>
          <w:rFonts w:ascii="Times New Roman" w:eastAsia="Times New Roman" w:hAnsi="Times New Roman" w:cs="Times New Roman"/>
          <w:lang w:eastAsia="lt-LT"/>
        </w:rPr>
      </w:pPr>
    </w:p>
    <w:p w14:paraId="0C9B2995" w14:textId="77777777" w:rsidR="001449B2" w:rsidRPr="00AA515C" w:rsidRDefault="001449B2" w:rsidP="001449B2">
      <w:pPr>
        <w:spacing w:after="0" w:line="240" w:lineRule="auto"/>
        <w:ind w:left="567" w:hanging="567"/>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Šį vaistą laikykite vaikams nepastebimoje ir nepasiekiamoje vietoje.</w:t>
      </w:r>
    </w:p>
    <w:p w14:paraId="3796E231" w14:textId="77777777" w:rsidR="001449B2" w:rsidRDefault="001449B2" w:rsidP="001449B2">
      <w:pPr>
        <w:spacing w:after="0" w:line="240" w:lineRule="auto"/>
        <w:rPr>
          <w:rFonts w:ascii="Times New Roman" w:eastAsia="Times New Roman" w:hAnsi="Times New Roman" w:cs="Times New Roman"/>
          <w:lang w:eastAsia="lt-LT"/>
        </w:rPr>
      </w:pPr>
    </w:p>
    <w:p w14:paraId="327039F5" w14:textId="77777777" w:rsidR="001449B2" w:rsidRDefault="001449B2" w:rsidP="001449B2">
      <w:pPr>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Ant</w:t>
      </w:r>
      <w:r>
        <w:rPr>
          <w:rFonts w:ascii="Times New Roman" w:eastAsia="Times New Roman" w:hAnsi="Times New Roman" w:cs="Times New Roman"/>
          <w:lang w:eastAsia="lt-LT"/>
        </w:rPr>
        <w:t xml:space="preserve"> </w:t>
      </w:r>
      <w:r w:rsidRPr="00AA515C">
        <w:rPr>
          <w:rFonts w:ascii="Times New Roman" w:eastAsia="Times New Roman" w:hAnsi="Times New Roman" w:cs="Times New Roman"/>
          <w:lang w:eastAsia="lt-LT"/>
        </w:rPr>
        <w:t>dėžutės po „EXP“ nurodytam tinkamumo laikui pasibaigus, šio vaisto vartoti negalima.</w:t>
      </w:r>
      <w:r w:rsidRPr="00AA515C">
        <w:rPr>
          <w:rFonts w:ascii="Times New Roman" w:eastAsia="Times New Roman" w:hAnsi="Times New Roman" w:cs="Times New Roman"/>
          <w:noProof/>
          <w:snapToGrid w:val="0"/>
        </w:rPr>
        <w:t xml:space="preserve"> </w:t>
      </w:r>
      <w:r w:rsidRPr="00AA515C">
        <w:rPr>
          <w:rFonts w:ascii="Times New Roman" w:eastAsia="Times New Roman" w:hAnsi="Times New Roman" w:cs="Times New Roman"/>
          <w:lang w:eastAsia="lt-LT"/>
        </w:rPr>
        <w:t>Vaistas tinkamas vartoti iki paskutinės nurodyto mėnesio dienos.</w:t>
      </w:r>
    </w:p>
    <w:p w14:paraId="166C42C6" w14:textId="77777777" w:rsidR="001449B2" w:rsidRDefault="001449B2" w:rsidP="001449B2">
      <w:pPr>
        <w:spacing w:after="0" w:line="240" w:lineRule="auto"/>
        <w:rPr>
          <w:rFonts w:ascii="Times New Roman" w:eastAsia="Times New Roman" w:hAnsi="Times New Roman" w:cs="Times New Roman"/>
          <w:lang w:eastAsia="lt-LT"/>
        </w:rPr>
      </w:pPr>
    </w:p>
    <w:p w14:paraId="524A6671" w14:textId="77777777" w:rsidR="001449B2" w:rsidRPr="00AA515C" w:rsidRDefault="001449B2" w:rsidP="001449B2">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lang w:eastAsia="lt-LT"/>
        </w:rPr>
        <w:t xml:space="preserve">Laikyti žemesnėje kaip </w:t>
      </w:r>
      <w:r>
        <w:rPr>
          <w:rFonts w:ascii="Times New Roman" w:eastAsia="Times New Roman" w:hAnsi="Times New Roman" w:cs="Times New Roman"/>
          <w:color w:val="000000"/>
          <w:lang w:eastAsia="lt-LT"/>
        </w:rPr>
        <w:t>25</w:t>
      </w:r>
      <w:r w:rsidRPr="00AA515C">
        <w:rPr>
          <w:rFonts w:ascii="Times New Roman" w:eastAsia="Times New Roman" w:hAnsi="Times New Roman" w:cs="Times New Roman"/>
          <w:color w:val="000000"/>
          <w:lang w:eastAsia="lt-LT"/>
        </w:rPr>
        <w:t xml:space="preserve"> °C</w:t>
      </w:r>
      <w:r w:rsidRPr="00AA515C">
        <w:rPr>
          <w:rFonts w:ascii="Times New Roman" w:eastAsia="Times New Roman" w:hAnsi="Times New Roman" w:cs="Times New Roman"/>
          <w:lang w:eastAsia="lt-LT"/>
        </w:rPr>
        <w:t xml:space="preserve"> temperatūroje.</w:t>
      </w:r>
    </w:p>
    <w:p w14:paraId="0B48E5F4" w14:textId="77777777" w:rsidR="001449B2" w:rsidRPr="00AA515C" w:rsidRDefault="001449B2" w:rsidP="001449B2">
      <w:pPr>
        <w:spacing w:after="0" w:line="240" w:lineRule="auto"/>
        <w:rPr>
          <w:rFonts w:ascii="Times New Roman" w:eastAsia="Times New Roman" w:hAnsi="Times New Roman" w:cs="Times New Roman"/>
          <w:lang w:eastAsia="lt-LT"/>
        </w:rPr>
      </w:pPr>
    </w:p>
    <w:p w14:paraId="06AA8082"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5610BDE9" w14:textId="77777777" w:rsidR="001449B2" w:rsidRPr="00AA515C" w:rsidRDefault="001449B2" w:rsidP="001449B2">
      <w:pPr>
        <w:numPr>
          <w:ilvl w:val="12"/>
          <w:numId w:val="0"/>
        </w:numPr>
        <w:spacing w:after="0" w:line="240" w:lineRule="auto"/>
        <w:ind w:left="567" w:hanging="567"/>
        <w:outlineLvl w:val="0"/>
        <w:rPr>
          <w:rFonts w:ascii="Times New Roman" w:eastAsia="Times New Roman" w:hAnsi="Times New Roman" w:cs="Times New Roman"/>
          <w:lang w:eastAsia="lt-LT"/>
        </w:rPr>
      </w:pPr>
    </w:p>
    <w:p w14:paraId="5B5286CF" w14:textId="77777777" w:rsidR="001449B2" w:rsidRPr="00AA515C" w:rsidRDefault="001449B2" w:rsidP="001449B2">
      <w:pPr>
        <w:numPr>
          <w:ilvl w:val="12"/>
          <w:numId w:val="0"/>
        </w:numPr>
        <w:spacing w:after="0" w:line="240" w:lineRule="auto"/>
        <w:ind w:left="567" w:hanging="567"/>
        <w:outlineLvl w:val="0"/>
        <w:rPr>
          <w:rFonts w:ascii="Times New Roman" w:eastAsia="Times New Roman" w:hAnsi="Times New Roman" w:cs="Times New Roman"/>
          <w:lang w:eastAsia="lt-LT"/>
        </w:rPr>
      </w:pPr>
    </w:p>
    <w:p w14:paraId="080A9403" w14:textId="77777777" w:rsidR="001449B2" w:rsidRPr="00AA515C" w:rsidRDefault="001449B2" w:rsidP="001449B2">
      <w:pPr>
        <w:tabs>
          <w:tab w:val="left" w:pos="567"/>
        </w:tabs>
        <w:spacing w:after="0" w:line="240" w:lineRule="auto"/>
        <w:rPr>
          <w:rFonts w:ascii="Times New Roman" w:eastAsia="Times New Roman" w:hAnsi="Times New Roman" w:cs="Times New Roman"/>
          <w:b/>
          <w:lang w:eastAsia="lt-LT"/>
        </w:rPr>
      </w:pPr>
      <w:bookmarkStart w:id="2" w:name="_Toc129243144"/>
      <w:bookmarkStart w:id="3" w:name="_Toc129243269"/>
      <w:r w:rsidRPr="00AA515C">
        <w:rPr>
          <w:rFonts w:ascii="Times New Roman" w:eastAsia="Times New Roman" w:hAnsi="Times New Roman" w:cs="Times New Roman"/>
          <w:b/>
          <w:lang w:eastAsia="lt-LT"/>
        </w:rPr>
        <w:t>6.</w:t>
      </w:r>
      <w:r w:rsidRPr="00AA515C">
        <w:rPr>
          <w:rFonts w:ascii="Times New Roman" w:eastAsia="Times New Roman" w:hAnsi="Times New Roman" w:cs="Times New Roman"/>
          <w:b/>
          <w:lang w:eastAsia="lt-LT"/>
        </w:rPr>
        <w:tab/>
        <w:t>Pakuotės turinys ir kita informacija</w:t>
      </w:r>
      <w:bookmarkEnd w:id="2"/>
      <w:bookmarkEnd w:id="3"/>
    </w:p>
    <w:p w14:paraId="18DCDE48"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p>
    <w:p w14:paraId="6C48238E" w14:textId="77777777" w:rsidR="001449B2" w:rsidRPr="00AA515C" w:rsidRDefault="001449B2" w:rsidP="001449B2">
      <w:pPr>
        <w:tabs>
          <w:tab w:val="left" w:pos="567"/>
        </w:tabs>
        <w:spacing w:after="0" w:line="240" w:lineRule="auto"/>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Cefixime</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Medochemie</w:t>
      </w:r>
      <w:proofErr w:type="spellEnd"/>
      <w:r w:rsidRPr="00AA515C">
        <w:rPr>
          <w:rFonts w:ascii="Times New Roman" w:eastAsia="Times New Roman" w:hAnsi="Times New Roman" w:cs="Times New Roman"/>
          <w:b/>
          <w:lang w:eastAsia="lt-LT"/>
        </w:rPr>
        <w:t xml:space="preserve"> sudėtis</w:t>
      </w:r>
    </w:p>
    <w:p w14:paraId="2688EFA8" w14:textId="77777777" w:rsidR="001449B2" w:rsidRPr="00AA515C" w:rsidRDefault="001449B2" w:rsidP="001449B2">
      <w:pPr>
        <w:tabs>
          <w:tab w:val="left" w:pos="567"/>
        </w:tabs>
        <w:spacing w:after="0" w:line="240" w:lineRule="auto"/>
        <w:ind w:left="540" w:hanging="540"/>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ab/>
        <w:t xml:space="preserve">Veiklioji medžiaga yra </w:t>
      </w:r>
      <w:proofErr w:type="spellStart"/>
      <w:r>
        <w:rPr>
          <w:rFonts w:ascii="Times New Roman" w:eastAsia="Times New Roman" w:hAnsi="Times New Roman" w:cs="Times New Roman"/>
          <w:lang w:eastAsia="lt-LT"/>
        </w:rPr>
        <w:t>cefiksimas</w:t>
      </w:r>
      <w:proofErr w:type="spellEnd"/>
      <w:r w:rsidRPr="00AA515C">
        <w:rPr>
          <w:rFonts w:ascii="Times New Roman" w:eastAsia="Times New Roman" w:hAnsi="Times New Roman" w:cs="Times New Roman"/>
          <w:lang w:eastAsia="lt-LT"/>
        </w:rPr>
        <w:t xml:space="preserve">. Kiekvienoje plėvele dengtoje tabletėje yra </w:t>
      </w:r>
      <w:r w:rsidRPr="000842B1">
        <w:rPr>
          <w:rFonts w:ascii="Times New Roman" w:eastAsia="Times New Roman" w:hAnsi="Times New Roman" w:cs="Times New Roman"/>
          <w:lang w:eastAsia="lt-LT"/>
        </w:rPr>
        <w:t>447,68</w:t>
      </w:r>
      <w:r>
        <w:rPr>
          <w:rFonts w:ascii="Times New Roman" w:eastAsia="Times New Roman" w:hAnsi="Times New Roman" w:cs="Times New Roman"/>
          <w:lang w:eastAsia="lt-LT"/>
        </w:rPr>
        <w:t> mg</w:t>
      </w:r>
      <w:r w:rsidRPr="000842B1">
        <w:rPr>
          <w:rFonts w:ascii="Times New Roman" w:eastAsia="Times New Roman" w:hAnsi="Times New Roman" w:cs="Times New Roman"/>
          <w:lang w:eastAsia="lt-LT"/>
        </w:rPr>
        <w:t xml:space="preserve"> </w:t>
      </w:r>
      <w:proofErr w:type="spellStart"/>
      <w:r w:rsidRPr="000842B1">
        <w:rPr>
          <w:rFonts w:ascii="Times New Roman" w:eastAsia="Times New Roman" w:hAnsi="Times New Roman" w:cs="Times New Roman"/>
          <w:lang w:eastAsia="lt-LT"/>
        </w:rPr>
        <w:t>cefiksimo</w:t>
      </w:r>
      <w:proofErr w:type="spellEnd"/>
      <w:r w:rsidRPr="000842B1">
        <w:rPr>
          <w:rFonts w:ascii="Times New Roman" w:eastAsia="Times New Roman" w:hAnsi="Times New Roman" w:cs="Times New Roman"/>
          <w:lang w:eastAsia="lt-LT"/>
        </w:rPr>
        <w:t xml:space="preserve"> </w:t>
      </w:r>
      <w:proofErr w:type="spellStart"/>
      <w:r w:rsidRPr="000842B1">
        <w:rPr>
          <w:rFonts w:ascii="Times New Roman" w:eastAsia="Times New Roman" w:hAnsi="Times New Roman" w:cs="Times New Roman"/>
          <w:lang w:eastAsia="lt-LT"/>
        </w:rPr>
        <w:t>trihidrato</w:t>
      </w:r>
      <w:proofErr w:type="spellEnd"/>
      <w:r w:rsidRPr="000842B1">
        <w:rPr>
          <w:rFonts w:ascii="Times New Roman" w:eastAsia="Times New Roman" w:hAnsi="Times New Roman" w:cs="Times New Roman"/>
          <w:lang w:eastAsia="lt-LT"/>
        </w:rPr>
        <w:t>, tai atitinka 400</w:t>
      </w:r>
      <w:r>
        <w:rPr>
          <w:rFonts w:ascii="Times New Roman" w:eastAsia="Times New Roman" w:hAnsi="Times New Roman" w:cs="Times New Roman"/>
          <w:lang w:eastAsia="lt-LT"/>
        </w:rPr>
        <w:t> mg</w:t>
      </w:r>
      <w:r w:rsidRPr="000842B1">
        <w:rPr>
          <w:rFonts w:ascii="Times New Roman" w:eastAsia="Times New Roman" w:hAnsi="Times New Roman" w:cs="Times New Roman"/>
          <w:lang w:eastAsia="lt-LT"/>
        </w:rPr>
        <w:t xml:space="preserve"> </w:t>
      </w:r>
      <w:proofErr w:type="spellStart"/>
      <w:r w:rsidRPr="000842B1">
        <w:rPr>
          <w:rFonts w:ascii="Times New Roman" w:eastAsia="Times New Roman" w:hAnsi="Times New Roman" w:cs="Times New Roman"/>
          <w:lang w:eastAsia="lt-LT"/>
        </w:rPr>
        <w:t>cefiksimo</w:t>
      </w:r>
      <w:proofErr w:type="spellEnd"/>
      <w:r w:rsidRPr="000842B1">
        <w:rPr>
          <w:rFonts w:ascii="Times New Roman" w:eastAsia="Times New Roman" w:hAnsi="Times New Roman" w:cs="Times New Roman"/>
          <w:lang w:eastAsia="lt-LT"/>
        </w:rPr>
        <w:t>.</w:t>
      </w:r>
    </w:p>
    <w:p w14:paraId="6E5EB740" w14:textId="77777777" w:rsidR="001449B2" w:rsidRDefault="001449B2" w:rsidP="001449B2">
      <w:pPr>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ab/>
        <w:t>Pagalbinės medžiagos yra</w:t>
      </w:r>
      <w:r>
        <w:rPr>
          <w:rFonts w:ascii="Times New Roman" w:eastAsia="Times New Roman" w:hAnsi="Times New Roman" w:cs="Times New Roman"/>
          <w:lang w:eastAsia="lt-LT"/>
        </w:rPr>
        <w:t>:</w:t>
      </w:r>
    </w:p>
    <w:p w14:paraId="42A90D6F" w14:textId="77777777" w:rsidR="001449B2" w:rsidRDefault="001449B2" w:rsidP="001449B2">
      <w:pPr>
        <w:spacing w:after="0" w:line="240" w:lineRule="auto"/>
        <w:ind w:left="567"/>
        <w:rPr>
          <w:rFonts w:ascii="Times New Roman" w:eastAsia="Times New Roman" w:hAnsi="Times New Roman" w:cs="Times New Roman"/>
          <w:lang w:eastAsia="lt-LT"/>
        </w:rPr>
      </w:pPr>
      <w:r w:rsidRPr="00614E98">
        <w:rPr>
          <w:rFonts w:ascii="Times New Roman" w:eastAsia="Times New Roman" w:hAnsi="Times New Roman" w:cs="Times New Roman"/>
          <w:i/>
          <w:iCs/>
          <w:lang w:eastAsia="lt-LT"/>
        </w:rPr>
        <w:t>Tabletės šerdis</w:t>
      </w:r>
      <w:r>
        <w:rPr>
          <w:rFonts w:ascii="Times New Roman" w:eastAsia="Times New Roman" w:hAnsi="Times New Roman" w:cs="Times New Roman"/>
          <w:lang w:eastAsia="lt-LT"/>
        </w:rPr>
        <w:t xml:space="preserve">: </w:t>
      </w:r>
      <w:proofErr w:type="spellStart"/>
      <w:r w:rsidRPr="00614E98">
        <w:rPr>
          <w:rFonts w:ascii="Times New Roman" w:eastAsia="Times New Roman" w:hAnsi="Times New Roman" w:cs="Times New Roman"/>
          <w:lang w:eastAsia="lt-LT"/>
        </w:rPr>
        <w:t>mikrokristalinė</w:t>
      </w:r>
      <w:proofErr w:type="spellEnd"/>
      <w:r w:rsidRPr="00614E98">
        <w:rPr>
          <w:rFonts w:ascii="Times New Roman" w:eastAsia="Times New Roman" w:hAnsi="Times New Roman" w:cs="Times New Roman"/>
          <w:lang w:eastAsia="lt-LT"/>
        </w:rPr>
        <w:t xml:space="preserve"> celiuliozė PH 102</w:t>
      </w:r>
      <w:r>
        <w:rPr>
          <w:rFonts w:ascii="Times New Roman" w:eastAsia="Times New Roman" w:hAnsi="Times New Roman" w:cs="Times New Roman"/>
          <w:lang w:eastAsia="lt-LT"/>
        </w:rPr>
        <w:t xml:space="preserve"> (E460)</w:t>
      </w:r>
      <w:r w:rsidRPr="00614E98">
        <w:rPr>
          <w:rFonts w:ascii="Times New Roman" w:eastAsia="Times New Roman" w:hAnsi="Times New Roman" w:cs="Times New Roman"/>
          <w:lang w:eastAsia="lt-LT"/>
        </w:rPr>
        <w:t xml:space="preserve">, kalcio vandenilio fosfatas </w:t>
      </w:r>
      <w:proofErr w:type="spellStart"/>
      <w:r w:rsidRPr="00614E98">
        <w:rPr>
          <w:rFonts w:ascii="Times New Roman" w:eastAsia="Times New Roman" w:hAnsi="Times New Roman" w:cs="Times New Roman"/>
          <w:lang w:eastAsia="lt-LT"/>
        </w:rPr>
        <w:t>dihidratas</w:t>
      </w:r>
      <w:proofErr w:type="spellEnd"/>
      <w:r>
        <w:rPr>
          <w:rFonts w:ascii="Times New Roman" w:eastAsia="Times New Roman" w:hAnsi="Times New Roman" w:cs="Times New Roman"/>
          <w:lang w:eastAsia="lt-LT"/>
        </w:rPr>
        <w:t xml:space="preserve"> (E341)</w:t>
      </w:r>
      <w:r w:rsidRPr="00614E98">
        <w:rPr>
          <w:rFonts w:ascii="Times New Roman" w:eastAsia="Times New Roman" w:hAnsi="Times New Roman" w:cs="Times New Roman"/>
          <w:lang w:eastAsia="lt-LT"/>
        </w:rPr>
        <w:t xml:space="preserve">, </w:t>
      </w:r>
      <w:proofErr w:type="spellStart"/>
      <w:r w:rsidRPr="00614E98">
        <w:rPr>
          <w:rFonts w:ascii="Times New Roman" w:eastAsia="Times New Roman" w:hAnsi="Times New Roman" w:cs="Times New Roman"/>
          <w:lang w:eastAsia="lt-LT"/>
        </w:rPr>
        <w:t>pregelifikuotas</w:t>
      </w:r>
      <w:proofErr w:type="spellEnd"/>
      <w:r w:rsidRPr="00614E98">
        <w:rPr>
          <w:rFonts w:ascii="Times New Roman" w:eastAsia="Times New Roman" w:hAnsi="Times New Roman" w:cs="Times New Roman"/>
          <w:lang w:eastAsia="lt-LT"/>
        </w:rPr>
        <w:t xml:space="preserve"> krakmolas, magnio </w:t>
      </w:r>
      <w:proofErr w:type="spellStart"/>
      <w:r w:rsidRPr="00614E98">
        <w:rPr>
          <w:rFonts w:ascii="Times New Roman" w:eastAsia="Times New Roman" w:hAnsi="Times New Roman" w:cs="Times New Roman"/>
          <w:lang w:eastAsia="lt-LT"/>
        </w:rPr>
        <w:t>stearatas</w:t>
      </w:r>
      <w:proofErr w:type="spellEnd"/>
      <w:r>
        <w:rPr>
          <w:rFonts w:ascii="Times New Roman" w:eastAsia="Times New Roman" w:hAnsi="Times New Roman" w:cs="Times New Roman"/>
          <w:lang w:eastAsia="lt-LT"/>
        </w:rPr>
        <w:t xml:space="preserve"> (E470b)</w:t>
      </w:r>
      <w:r w:rsidRPr="00614E98">
        <w:rPr>
          <w:rFonts w:ascii="Times New Roman" w:eastAsia="Times New Roman" w:hAnsi="Times New Roman" w:cs="Times New Roman"/>
          <w:lang w:eastAsia="lt-LT"/>
        </w:rPr>
        <w:t>;</w:t>
      </w:r>
    </w:p>
    <w:p w14:paraId="6A75267A" w14:textId="77777777" w:rsidR="001449B2" w:rsidRPr="00AA515C" w:rsidRDefault="001449B2" w:rsidP="001449B2">
      <w:pPr>
        <w:spacing w:after="0" w:line="240" w:lineRule="auto"/>
        <w:ind w:left="567"/>
        <w:rPr>
          <w:rFonts w:ascii="Times New Roman" w:eastAsia="Times New Roman" w:hAnsi="Times New Roman" w:cs="Times New Roman"/>
          <w:lang w:eastAsia="lt-LT"/>
        </w:rPr>
      </w:pPr>
      <w:r>
        <w:rPr>
          <w:rFonts w:ascii="Times New Roman" w:eastAsia="Times New Roman" w:hAnsi="Times New Roman" w:cs="Times New Roman"/>
          <w:i/>
          <w:iCs/>
          <w:lang w:eastAsia="lt-LT"/>
        </w:rPr>
        <w:t>Tabletės apvalkalas</w:t>
      </w:r>
      <w:r w:rsidRPr="00614E98">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proofErr w:type="spellStart"/>
      <w:r w:rsidRPr="00614E98">
        <w:rPr>
          <w:rFonts w:ascii="Times New Roman" w:eastAsia="Times New Roman" w:hAnsi="Times New Roman" w:cs="Times New Roman"/>
          <w:lang w:eastAsia="lt-LT"/>
        </w:rPr>
        <w:t>Opadry</w:t>
      </w:r>
      <w:proofErr w:type="spellEnd"/>
      <w:r w:rsidRPr="00614E98">
        <w:rPr>
          <w:rFonts w:ascii="Times New Roman" w:eastAsia="Times New Roman" w:hAnsi="Times New Roman" w:cs="Times New Roman"/>
          <w:lang w:eastAsia="lt-LT"/>
        </w:rPr>
        <w:t xml:space="preserve"> II </w:t>
      </w:r>
      <w:proofErr w:type="spellStart"/>
      <w:r w:rsidRPr="00614E98">
        <w:rPr>
          <w:rFonts w:ascii="Times New Roman" w:eastAsia="Times New Roman" w:hAnsi="Times New Roman" w:cs="Times New Roman"/>
          <w:lang w:eastAsia="lt-LT"/>
        </w:rPr>
        <w:t>White</w:t>
      </w:r>
      <w:proofErr w:type="spellEnd"/>
      <w:r w:rsidRPr="00614E98">
        <w:rPr>
          <w:rFonts w:ascii="Times New Roman" w:eastAsia="Times New Roman" w:hAnsi="Times New Roman" w:cs="Times New Roman"/>
          <w:lang w:eastAsia="lt-LT"/>
        </w:rPr>
        <w:t xml:space="preserve"> 85F18422</w:t>
      </w:r>
      <w:r>
        <w:rPr>
          <w:rFonts w:ascii="Times New Roman" w:eastAsia="Times New Roman" w:hAnsi="Times New Roman" w:cs="Times New Roman"/>
          <w:lang w:eastAsia="lt-LT"/>
        </w:rPr>
        <w:t xml:space="preserve"> (</w:t>
      </w:r>
      <w:r w:rsidRPr="00614E98">
        <w:rPr>
          <w:rFonts w:ascii="Times New Roman" w:eastAsia="Times New Roman" w:hAnsi="Times New Roman" w:cs="Times New Roman"/>
          <w:lang w:eastAsia="lt-LT"/>
        </w:rPr>
        <w:t>polivinilo alkoholis</w:t>
      </w:r>
      <w:r>
        <w:rPr>
          <w:rFonts w:ascii="Times New Roman" w:eastAsia="Times New Roman" w:hAnsi="Times New Roman" w:cs="Times New Roman"/>
          <w:lang w:eastAsia="lt-LT"/>
        </w:rPr>
        <w:t xml:space="preserve"> (E1203)</w:t>
      </w:r>
      <w:r w:rsidRPr="00614E98">
        <w:rPr>
          <w:rFonts w:ascii="Times New Roman" w:eastAsia="Times New Roman" w:hAnsi="Times New Roman" w:cs="Times New Roman"/>
          <w:lang w:eastAsia="lt-LT"/>
        </w:rPr>
        <w:t xml:space="preserve">, titano dioksidas (E171), </w:t>
      </w:r>
      <w:proofErr w:type="spellStart"/>
      <w:r w:rsidRPr="00614E98">
        <w:rPr>
          <w:rFonts w:ascii="Times New Roman" w:eastAsia="Times New Roman" w:hAnsi="Times New Roman" w:cs="Times New Roman"/>
          <w:lang w:eastAsia="lt-LT"/>
        </w:rPr>
        <w:t>makrogolis</w:t>
      </w:r>
      <w:proofErr w:type="spellEnd"/>
      <w:r w:rsidRPr="00614E98">
        <w:rPr>
          <w:rFonts w:ascii="Times New Roman" w:eastAsia="Times New Roman" w:hAnsi="Times New Roman" w:cs="Times New Roman"/>
          <w:lang w:eastAsia="lt-LT"/>
        </w:rPr>
        <w:t xml:space="preserve"> 3350</w:t>
      </w:r>
      <w:r>
        <w:rPr>
          <w:rFonts w:ascii="Times New Roman" w:eastAsia="Times New Roman" w:hAnsi="Times New Roman" w:cs="Times New Roman"/>
          <w:lang w:eastAsia="lt-LT"/>
        </w:rPr>
        <w:t xml:space="preserve"> ir</w:t>
      </w:r>
      <w:r w:rsidRPr="00614E98">
        <w:rPr>
          <w:rFonts w:ascii="Times New Roman" w:eastAsia="Times New Roman" w:hAnsi="Times New Roman" w:cs="Times New Roman"/>
          <w:lang w:eastAsia="lt-LT"/>
        </w:rPr>
        <w:t xml:space="preserve"> 4000, talkas</w:t>
      </w:r>
      <w:r>
        <w:rPr>
          <w:rFonts w:ascii="Times New Roman" w:eastAsia="Times New Roman" w:hAnsi="Times New Roman" w:cs="Times New Roman"/>
          <w:lang w:eastAsia="lt-LT"/>
        </w:rPr>
        <w:t xml:space="preserve"> (E553b))</w:t>
      </w:r>
      <w:r w:rsidRPr="00614E98">
        <w:rPr>
          <w:rFonts w:ascii="Times New Roman" w:eastAsia="Times New Roman" w:hAnsi="Times New Roman" w:cs="Times New Roman"/>
          <w:lang w:eastAsia="lt-LT"/>
        </w:rPr>
        <w:t>, raudonasis geležies oksidas (E172), geltonasis geležies oksidas (E172).</w:t>
      </w:r>
    </w:p>
    <w:p w14:paraId="2B51F747"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p>
    <w:p w14:paraId="02883A49" w14:textId="77777777" w:rsidR="001449B2" w:rsidRPr="00AA515C" w:rsidRDefault="001449B2" w:rsidP="001449B2">
      <w:pPr>
        <w:tabs>
          <w:tab w:val="left" w:pos="567"/>
        </w:tabs>
        <w:spacing w:after="0" w:line="240" w:lineRule="auto"/>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Cefixime</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Medochemie</w:t>
      </w:r>
      <w:proofErr w:type="spellEnd"/>
      <w:r w:rsidRPr="00AA515C">
        <w:rPr>
          <w:rFonts w:ascii="Times New Roman" w:eastAsia="Times New Roman" w:hAnsi="Times New Roman" w:cs="Times New Roman"/>
          <w:b/>
          <w:lang w:eastAsia="lt-LT"/>
        </w:rPr>
        <w:t xml:space="preserve"> išvaizda ir kiekis pakuotėje</w:t>
      </w:r>
    </w:p>
    <w:p w14:paraId="3F30ADAE" w14:textId="77777777" w:rsidR="001449B2" w:rsidRDefault="001449B2" w:rsidP="001449B2">
      <w:pPr>
        <w:tabs>
          <w:tab w:val="left" w:pos="567"/>
        </w:tabs>
        <w:spacing w:after="0" w:line="240" w:lineRule="auto"/>
        <w:rPr>
          <w:rFonts w:ascii="Times New Roman" w:eastAsia="Times New Roman" w:hAnsi="Times New Roman" w:cs="Times New Roman"/>
          <w:bCs/>
          <w:lang w:eastAsia="lt-LT"/>
        </w:rPr>
      </w:pPr>
      <w:proofErr w:type="spellStart"/>
      <w:r>
        <w:rPr>
          <w:rFonts w:ascii="Times New Roman" w:eastAsia="Times New Roman" w:hAnsi="Times New Roman" w:cs="Times New Roman"/>
          <w:bCs/>
          <w:lang w:eastAsia="lt-LT"/>
        </w:rPr>
        <w:t>Cefixime</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Medochemie</w:t>
      </w:r>
      <w:proofErr w:type="spellEnd"/>
      <w:r w:rsidRPr="00E8742D">
        <w:rPr>
          <w:rFonts w:ascii="Times New Roman" w:eastAsia="Times New Roman" w:hAnsi="Times New Roman" w:cs="Times New Roman"/>
          <w:bCs/>
          <w:lang w:eastAsia="lt-LT"/>
        </w:rPr>
        <w:t xml:space="preserve"> yra šviesiai rudos, ovalios, abipus išgaubtos, plėvele dengtos tabletės, su vagelėmis iš abiejų pusių, tablečių matmenys yra 18,2 ± 0,3 mm x 9,2 ± 0,3 mm.</w:t>
      </w:r>
    </w:p>
    <w:p w14:paraId="4983B7AA" w14:textId="77777777" w:rsidR="001449B2" w:rsidRDefault="001449B2" w:rsidP="001449B2">
      <w:pPr>
        <w:tabs>
          <w:tab w:val="left" w:pos="567"/>
        </w:tabs>
        <w:spacing w:after="0" w:line="240" w:lineRule="auto"/>
        <w:rPr>
          <w:rFonts w:ascii="Times New Roman" w:eastAsia="Times New Roman" w:hAnsi="Times New Roman" w:cs="Times New Roman"/>
          <w:noProof/>
        </w:rPr>
      </w:pPr>
    </w:p>
    <w:p w14:paraId="5D29E23A" w14:textId="77777777" w:rsidR="001449B2" w:rsidRPr="00D926EF" w:rsidRDefault="001449B2" w:rsidP="001449B2">
      <w:pPr>
        <w:tabs>
          <w:tab w:val="left" w:pos="567"/>
        </w:tabs>
        <w:spacing w:after="0" w:line="240" w:lineRule="auto"/>
        <w:rPr>
          <w:rFonts w:ascii="Times New Roman" w:eastAsia="Times New Roman" w:hAnsi="Times New Roman" w:cs="Times New Roman"/>
          <w:lang w:eastAsia="lt-LT"/>
        </w:rPr>
      </w:pPr>
      <w:r w:rsidRPr="00D926EF">
        <w:rPr>
          <w:rFonts w:ascii="Times New Roman" w:eastAsia="Times New Roman" w:hAnsi="Times New Roman" w:cs="Times New Roman"/>
          <w:lang w:eastAsia="lt-LT"/>
        </w:rPr>
        <w:t xml:space="preserve">Tabletės supakuotos į PVC </w:t>
      </w:r>
      <w:r>
        <w:rPr>
          <w:rFonts w:ascii="Times New Roman" w:eastAsia="Times New Roman" w:hAnsi="Times New Roman" w:cs="Times New Roman"/>
          <w:lang w:eastAsia="lt-LT"/>
        </w:rPr>
        <w:t xml:space="preserve">ir </w:t>
      </w:r>
      <w:r w:rsidRPr="00D926EF">
        <w:rPr>
          <w:rFonts w:ascii="Times New Roman" w:eastAsia="Times New Roman" w:hAnsi="Times New Roman" w:cs="Times New Roman"/>
          <w:lang w:eastAsia="lt-LT"/>
        </w:rPr>
        <w:t>aliuminio lizdines plokšteles.</w:t>
      </w:r>
    </w:p>
    <w:p w14:paraId="2AD8B35F"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r w:rsidRPr="00D926EF">
        <w:rPr>
          <w:rFonts w:ascii="Times New Roman" w:eastAsia="Times New Roman" w:hAnsi="Times New Roman" w:cs="Times New Roman"/>
          <w:lang w:eastAsia="lt-LT"/>
        </w:rPr>
        <w:t xml:space="preserve">Pakuotėse yra 5, 6, 7, 8, 10, 12 </w:t>
      </w:r>
      <w:r>
        <w:rPr>
          <w:rFonts w:ascii="Times New Roman" w:eastAsia="Times New Roman" w:hAnsi="Times New Roman" w:cs="Times New Roman"/>
          <w:lang w:eastAsia="lt-LT"/>
        </w:rPr>
        <w:t>arba</w:t>
      </w:r>
      <w:r w:rsidRPr="00D926EF">
        <w:rPr>
          <w:rFonts w:ascii="Times New Roman" w:eastAsia="Times New Roman" w:hAnsi="Times New Roman" w:cs="Times New Roman"/>
          <w:lang w:eastAsia="lt-LT"/>
        </w:rPr>
        <w:t xml:space="preserve"> 100 plėvele dengtų tablečių.</w:t>
      </w:r>
    </w:p>
    <w:p w14:paraId="5666175B"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Gali būti tiekiamos ne visų dydžių pakuotės.</w:t>
      </w:r>
    </w:p>
    <w:p w14:paraId="259AE1B7"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p>
    <w:p w14:paraId="41D1F349" w14:textId="77777777" w:rsidR="001449B2" w:rsidRPr="00AA515C" w:rsidRDefault="001449B2" w:rsidP="001449B2">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Registruotojas ir gamintojas</w:t>
      </w:r>
    </w:p>
    <w:p w14:paraId="2E6F0E23" w14:textId="77777777" w:rsidR="001449B2" w:rsidRPr="008D60A4" w:rsidRDefault="001449B2" w:rsidP="001449B2">
      <w:pPr>
        <w:tabs>
          <w:tab w:val="left" w:pos="567"/>
        </w:tabs>
        <w:spacing w:after="0" w:line="240" w:lineRule="auto"/>
        <w:rPr>
          <w:rFonts w:ascii="Times New Roman" w:eastAsia="Times New Roman" w:hAnsi="Times New Roman" w:cs="Times New Roman"/>
          <w:i/>
          <w:lang w:eastAsia="lt-LT"/>
        </w:rPr>
      </w:pPr>
      <w:r w:rsidRPr="008D60A4">
        <w:rPr>
          <w:rFonts w:ascii="Times New Roman" w:eastAsia="Times New Roman" w:hAnsi="Times New Roman" w:cs="Times New Roman"/>
          <w:i/>
          <w:lang w:eastAsia="lt-LT"/>
        </w:rPr>
        <w:t>Registruotojas</w:t>
      </w:r>
    </w:p>
    <w:p w14:paraId="757E2DA7" w14:textId="77777777" w:rsidR="001449B2" w:rsidRPr="007F2124" w:rsidRDefault="001449B2" w:rsidP="001449B2">
      <w:pPr>
        <w:tabs>
          <w:tab w:val="left" w:pos="567"/>
        </w:tabs>
        <w:spacing w:after="0" w:line="240" w:lineRule="auto"/>
        <w:rPr>
          <w:rFonts w:ascii="Times New Roman" w:eastAsia="Times New Roman" w:hAnsi="Times New Roman" w:cs="Times New Roman"/>
          <w:noProof/>
          <w:lang w:eastAsia="lt-LT"/>
        </w:rPr>
      </w:pPr>
      <w:r w:rsidRPr="007F2124">
        <w:rPr>
          <w:rFonts w:ascii="Times New Roman" w:eastAsia="Times New Roman" w:hAnsi="Times New Roman" w:cs="Times New Roman"/>
          <w:noProof/>
          <w:lang w:eastAsia="lt-LT"/>
        </w:rPr>
        <w:t>Medochemie Ltd.</w:t>
      </w:r>
    </w:p>
    <w:p w14:paraId="04AA50D0" w14:textId="77777777" w:rsidR="001449B2" w:rsidRPr="007F2124" w:rsidRDefault="001449B2" w:rsidP="001449B2">
      <w:pPr>
        <w:tabs>
          <w:tab w:val="left" w:pos="567"/>
        </w:tabs>
        <w:spacing w:after="0" w:line="240" w:lineRule="auto"/>
        <w:rPr>
          <w:rFonts w:ascii="Times New Roman" w:eastAsia="Times New Roman" w:hAnsi="Times New Roman" w:cs="Times New Roman"/>
          <w:noProof/>
          <w:lang w:eastAsia="lt-LT"/>
        </w:rPr>
      </w:pPr>
      <w:r w:rsidRPr="007F2124">
        <w:rPr>
          <w:rFonts w:ascii="Times New Roman" w:eastAsia="Times New Roman" w:hAnsi="Times New Roman" w:cs="Times New Roman"/>
          <w:noProof/>
          <w:lang w:eastAsia="lt-LT"/>
        </w:rPr>
        <w:t>1-10 Konstantinoupoleos Street</w:t>
      </w:r>
    </w:p>
    <w:p w14:paraId="14EAF9D5" w14:textId="77777777" w:rsidR="001449B2" w:rsidRPr="008D60A4" w:rsidRDefault="001449B2" w:rsidP="001449B2">
      <w:pPr>
        <w:tabs>
          <w:tab w:val="left" w:pos="567"/>
        </w:tabs>
        <w:spacing w:after="0" w:line="240" w:lineRule="auto"/>
        <w:rPr>
          <w:rFonts w:ascii="Times New Roman" w:eastAsia="Times New Roman" w:hAnsi="Times New Roman" w:cs="Times New Roman"/>
          <w:lang w:eastAsia="lt-LT"/>
        </w:rPr>
      </w:pPr>
      <w:r w:rsidRPr="008D60A4">
        <w:rPr>
          <w:rFonts w:ascii="Times New Roman" w:eastAsia="Times New Roman" w:hAnsi="Times New Roman" w:cs="Times New Roman"/>
          <w:lang w:eastAsia="lt-LT"/>
        </w:rPr>
        <w:t xml:space="preserve">3011 </w:t>
      </w:r>
      <w:proofErr w:type="spellStart"/>
      <w:r w:rsidRPr="008D60A4">
        <w:rPr>
          <w:rFonts w:ascii="Times New Roman" w:eastAsia="Times New Roman" w:hAnsi="Times New Roman" w:cs="Times New Roman"/>
          <w:lang w:eastAsia="lt-LT"/>
        </w:rPr>
        <w:t>Limassol</w:t>
      </w:r>
      <w:proofErr w:type="spellEnd"/>
    </w:p>
    <w:p w14:paraId="157F11AF" w14:textId="77777777" w:rsidR="001449B2" w:rsidRPr="008D60A4" w:rsidRDefault="001449B2" w:rsidP="001449B2">
      <w:pPr>
        <w:spacing w:after="0" w:line="240" w:lineRule="auto"/>
        <w:ind w:left="709" w:hanging="709"/>
        <w:jc w:val="both"/>
        <w:rPr>
          <w:rFonts w:ascii="Times New Roman" w:eastAsia="Times New Roman" w:hAnsi="Times New Roman" w:cs="Times New Roman"/>
          <w:lang w:eastAsia="lt-LT"/>
        </w:rPr>
      </w:pPr>
      <w:r w:rsidRPr="008D60A4">
        <w:rPr>
          <w:rFonts w:ascii="Times New Roman" w:eastAsia="Times New Roman" w:hAnsi="Times New Roman" w:cs="Times New Roman"/>
          <w:noProof/>
          <w:lang w:eastAsia="lt-LT"/>
        </w:rPr>
        <w:lastRenderedPageBreak/>
        <w:t>Kipras</w:t>
      </w:r>
    </w:p>
    <w:p w14:paraId="46D62DFB" w14:textId="77777777" w:rsidR="001449B2" w:rsidRPr="008D60A4" w:rsidRDefault="001449B2" w:rsidP="001449B2">
      <w:pPr>
        <w:tabs>
          <w:tab w:val="left" w:pos="567"/>
        </w:tabs>
        <w:spacing w:after="0" w:line="240" w:lineRule="auto"/>
        <w:rPr>
          <w:rFonts w:ascii="Times New Roman" w:eastAsia="Times New Roman" w:hAnsi="Times New Roman" w:cs="Times New Roman"/>
          <w:lang w:eastAsia="lt-LT"/>
        </w:rPr>
      </w:pPr>
    </w:p>
    <w:p w14:paraId="21AED3FF" w14:textId="77777777" w:rsidR="001449B2" w:rsidRPr="008D60A4" w:rsidRDefault="001449B2" w:rsidP="001449B2">
      <w:pPr>
        <w:tabs>
          <w:tab w:val="left" w:pos="567"/>
        </w:tabs>
        <w:spacing w:after="0" w:line="240" w:lineRule="auto"/>
        <w:rPr>
          <w:rFonts w:ascii="Times New Roman" w:eastAsia="Times New Roman" w:hAnsi="Times New Roman" w:cs="Times New Roman"/>
          <w:i/>
          <w:lang w:eastAsia="lt-LT"/>
        </w:rPr>
      </w:pPr>
      <w:r w:rsidRPr="008D60A4">
        <w:rPr>
          <w:rFonts w:ascii="Times New Roman" w:eastAsia="Times New Roman" w:hAnsi="Times New Roman" w:cs="Times New Roman"/>
          <w:i/>
          <w:lang w:eastAsia="lt-LT"/>
        </w:rPr>
        <w:t>Gamintojas</w:t>
      </w:r>
    </w:p>
    <w:p w14:paraId="4B07A0FF" w14:textId="77777777" w:rsidR="001449B2" w:rsidRPr="008D60A4" w:rsidRDefault="001449B2" w:rsidP="001449B2">
      <w:pPr>
        <w:spacing w:after="0" w:line="240" w:lineRule="auto"/>
        <w:rPr>
          <w:rFonts w:ascii="Times New Roman" w:eastAsia="Times New Roman" w:hAnsi="Times New Roman" w:cs="Times New Roman"/>
          <w:lang w:eastAsia="lt-LT"/>
        </w:rPr>
      </w:pPr>
      <w:proofErr w:type="spellStart"/>
      <w:r w:rsidRPr="008D60A4">
        <w:rPr>
          <w:rFonts w:ascii="Times New Roman" w:eastAsia="Times New Roman" w:hAnsi="Times New Roman" w:cs="Times New Roman"/>
          <w:lang w:eastAsia="lt-LT"/>
        </w:rPr>
        <w:t>Medochemie</w:t>
      </w:r>
      <w:proofErr w:type="spellEnd"/>
      <w:r w:rsidRPr="008D60A4">
        <w:rPr>
          <w:rFonts w:ascii="Times New Roman" w:eastAsia="Times New Roman" w:hAnsi="Times New Roman" w:cs="Times New Roman"/>
          <w:lang w:eastAsia="lt-LT"/>
        </w:rPr>
        <w:t xml:space="preserve"> </w:t>
      </w:r>
      <w:proofErr w:type="spellStart"/>
      <w:r w:rsidRPr="008D60A4">
        <w:rPr>
          <w:rFonts w:ascii="Times New Roman" w:eastAsia="Times New Roman" w:hAnsi="Times New Roman" w:cs="Times New Roman"/>
          <w:lang w:eastAsia="lt-LT"/>
        </w:rPr>
        <w:t>Ltd</w:t>
      </w:r>
      <w:proofErr w:type="spellEnd"/>
      <w:r w:rsidRPr="008D60A4">
        <w:rPr>
          <w:rFonts w:ascii="Times New Roman" w:eastAsia="Times New Roman" w:hAnsi="Times New Roman" w:cs="Times New Roman"/>
          <w:lang w:eastAsia="lt-LT"/>
        </w:rPr>
        <w:t xml:space="preserve"> – </w:t>
      </w:r>
      <w:proofErr w:type="spellStart"/>
      <w:r w:rsidRPr="008D60A4">
        <w:rPr>
          <w:rFonts w:ascii="Times New Roman" w:eastAsia="Times New Roman" w:hAnsi="Times New Roman" w:cs="Times New Roman"/>
          <w:lang w:eastAsia="lt-LT"/>
        </w:rPr>
        <w:t>Factory</w:t>
      </w:r>
      <w:proofErr w:type="spellEnd"/>
      <w:r w:rsidRPr="008D60A4">
        <w:rPr>
          <w:rFonts w:ascii="Times New Roman" w:eastAsia="Times New Roman" w:hAnsi="Times New Roman" w:cs="Times New Roman"/>
          <w:lang w:eastAsia="lt-LT"/>
        </w:rPr>
        <w:t xml:space="preserve"> C</w:t>
      </w:r>
    </w:p>
    <w:p w14:paraId="7EB83BC9" w14:textId="77777777" w:rsidR="001449B2" w:rsidRDefault="001449B2" w:rsidP="001449B2">
      <w:pPr>
        <w:spacing w:after="0" w:line="240" w:lineRule="auto"/>
        <w:rPr>
          <w:rFonts w:ascii="Times New Roman" w:eastAsia="Times New Roman" w:hAnsi="Times New Roman" w:cs="Times New Roman"/>
          <w:lang w:eastAsia="lt-LT"/>
        </w:rPr>
      </w:pPr>
      <w:proofErr w:type="spellStart"/>
      <w:r w:rsidRPr="000620B8">
        <w:rPr>
          <w:rFonts w:ascii="Times New Roman" w:eastAsia="Times New Roman" w:hAnsi="Times New Roman" w:cs="Times New Roman"/>
          <w:lang w:eastAsia="lt-LT"/>
        </w:rPr>
        <w:t>Agios</w:t>
      </w:r>
      <w:proofErr w:type="spellEnd"/>
      <w:r w:rsidRPr="000620B8">
        <w:rPr>
          <w:rFonts w:ascii="Times New Roman" w:eastAsia="Times New Roman" w:hAnsi="Times New Roman" w:cs="Times New Roman"/>
          <w:lang w:eastAsia="lt-LT"/>
        </w:rPr>
        <w:t xml:space="preserve"> </w:t>
      </w:r>
      <w:proofErr w:type="spellStart"/>
      <w:r w:rsidRPr="000620B8">
        <w:rPr>
          <w:rFonts w:ascii="Times New Roman" w:eastAsia="Times New Roman" w:hAnsi="Times New Roman" w:cs="Times New Roman"/>
          <w:lang w:eastAsia="lt-LT"/>
        </w:rPr>
        <w:t>Athanassios</w:t>
      </w:r>
      <w:proofErr w:type="spellEnd"/>
      <w:r w:rsidRPr="000620B8">
        <w:rPr>
          <w:rFonts w:ascii="Times New Roman" w:eastAsia="Times New Roman" w:hAnsi="Times New Roman" w:cs="Times New Roman"/>
          <w:lang w:eastAsia="lt-LT"/>
        </w:rPr>
        <w:t xml:space="preserve"> </w:t>
      </w:r>
      <w:proofErr w:type="spellStart"/>
      <w:r w:rsidRPr="000620B8">
        <w:rPr>
          <w:rFonts w:ascii="Times New Roman" w:eastAsia="Times New Roman" w:hAnsi="Times New Roman" w:cs="Times New Roman"/>
          <w:lang w:eastAsia="lt-LT"/>
        </w:rPr>
        <w:t>Industrial</w:t>
      </w:r>
      <w:proofErr w:type="spellEnd"/>
      <w:r w:rsidRPr="000620B8">
        <w:rPr>
          <w:rFonts w:ascii="Times New Roman" w:eastAsia="Times New Roman" w:hAnsi="Times New Roman" w:cs="Times New Roman"/>
          <w:lang w:eastAsia="lt-LT"/>
        </w:rPr>
        <w:t xml:space="preserve"> </w:t>
      </w:r>
      <w:proofErr w:type="spellStart"/>
      <w:r w:rsidRPr="000620B8">
        <w:rPr>
          <w:rFonts w:ascii="Times New Roman" w:eastAsia="Times New Roman" w:hAnsi="Times New Roman" w:cs="Times New Roman"/>
          <w:lang w:eastAsia="lt-LT"/>
        </w:rPr>
        <w:t>Area</w:t>
      </w:r>
      <w:proofErr w:type="spellEnd"/>
      <w:r w:rsidRPr="000620B8">
        <w:rPr>
          <w:rFonts w:ascii="Times New Roman" w:eastAsia="Times New Roman" w:hAnsi="Times New Roman" w:cs="Times New Roman"/>
          <w:lang w:eastAsia="lt-LT"/>
        </w:rPr>
        <w:t xml:space="preserve">, </w:t>
      </w:r>
      <w:proofErr w:type="spellStart"/>
      <w:r w:rsidRPr="000620B8">
        <w:rPr>
          <w:rFonts w:ascii="Times New Roman" w:eastAsia="Times New Roman" w:hAnsi="Times New Roman" w:cs="Times New Roman"/>
          <w:lang w:eastAsia="lt-LT"/>
        </w:rPr>
        <w:t>Michail</w:t>
      </w:r>
      <w:proofErr w:type="spellEnd"/>
      <w:r w:rsidRPr="000620B8">
        <w:rPr>
          <w:rFonts w:ascii="Times New Roman" w:eastAsia="Times New Roman" w:hAnsi="Times New Roman" w:cs="Times New Roman"/>
          <w:lang w:eastAsia="lt-LT"/>
        </w:rPr>
        <w:t xml:space="preserve"> </w:t>
      </w:r>
      <w:proofErr w:type="spellStart"/>
      <w:r w:rsidRPr="000620B8">
        <w:rPr>
          <w:rFonts w:ascii="Times New Roman" w:eastAsia="Times New Roman" w:hAnsi="Times New Roman" w:cs="Times New Roman"/>
          <w:lang w:eastAsia="lt-LT"/>
        </w:rPr>
        <w:t>Irakleous</w:t>
      </w:r>
      <w:proofErr w:type="spellEnd"/>
      <w:r w:rsidRPr="000620B8">
        <w:rPr>
          <w:rFonts w:ascii="Times New Roman" w:eastAsia="Times New Roman" w:hAnsi="Times New Roman" w:cs="Times New Roman"/>
          <w:lang w:eastAsia="lt-LT"/>
        </w:rPr>
        <w:t xml:space="preserve"> 2</w:t>
      </w:r>
    </w:p>
    <w:p w14:paraId="7CDA9676" w14:textId="77777777" w:rsidR="001449B2" w:rsidRPr="000620B8" w:rsidRDefault="001449B2" w:rsidP="001449B2">
      <w:pPr>
        <w:spacing w:after="0" w:line="240" w:lineRule="auto"/>
        <w:rPr>
          <w:rFonts w:ascii="Times New Roman" w:eastAsia="Times New Roman" w:hAnsi="Times New Roman" w:cs="Times New Roman"/>
          <w:lang w:eastAsia="lt-LT"/>
        </w:rPr>
      </w:pPr>
      <w:proofErr w:type="spellStart"/>
      <w:r w:rsidRPr="000620B8">
        <w:rPr>
          <w:rFonts w:ascii="Times New Roman" w:eastAsia="Times New Roman" w:hAnsi="Times New Roman" w:cs="Times New Roman"/>
          <w:lang w:eastAsia="lt-LT"/>
        </w:rPr>
        <w:t>Agios</w:t>
      </w:r>
      <w:proofErr w:type="spellEnd"/>
      <w:r w:rsidRPr="000620B8">
        <w:rPr>
          <w:rFonts w:ascii="Times New Roman" w:eastAsia="Times New Roman" w:hAnsi="Times New Roman" w:cs="Times New Roman"/>
          <w:lang w:eastAsia="lt-LT"/>
        </w:rPr>
        <w:t xml:space="preserve"> </w:t>
      </w:r>
      <w:proofErr w:type="spellStart"/>
      <w:r w:rsidRPr="000620B8">
        <w:rPr>
          <w:rFonts w:ascii="Times New Roman" w:eastAsia="Times New Roman" w:hAnsi="Times New Roman" w:cs="Times New Roman"/>
          <w:lang w:eastAsia="lt-LT"/>
        </w:rPr>
        <w:t>Athanassios</w:t>
      </w:r>
      <w:proofErr w:type="spellEnd"/>
      <w:r w:rsidRPr="000620B8">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proofErr w:type="spellStart"/>
      <w:r w:rsidRPr="000620B8">
        <w:rPr>
          <w:rFonts w:ascii="Times New Roman" w:eastAsia="Times New Roman" w:hAnsi="Times New Roman" w:cs="Times New Roman"/>
          <w:lang w:eastAsia="lt-LT"/>
        </w:rPr>
        <w:t>Limassol</w:t>
      </w:r>
      <w:proofErr w:type="spellEnd"/>
      <w:r w:rsidRPr="000620B8">
        <w:rPr>
          <w:rFonts w:ascii="Times New Roman" w:eastAsia="Times New Roman" w:hAnsi="Times New Roman" w:cs="Times New Roman"/>
          <w:lang w:eastAsia="lt-LT"/>
        </w:rPr>
        <w:t xml:space="preserve"> 4101 </w:t>
      </w:r>
    </w:p>
    <w:p w14:paraId="68CB243A" w14:textId="77777777" w:rsidR="001449B2" w:rsidRPr="00AA515C" w:rsidRDefault="001449B2" w:rsidP="001449B2">
      <w:pPr>
        <w:spacing w:after="0" w:line="240" w:lineRule="auto"/>
        <w:rPr>
          <w:rFonts w:ascii="Times New Roman" w:eastAsia="Times New Roman" w:hAnsi="Times New Roman" w:cs="Times New Roman"/>
          <w:lang w:eastAsia="lt-LT"/>
        </w:rPr>
      </w:pPr>
      <w:r w:rsidRPr="000620B8">
        <w:rPr>
          <w:rFonts w:ascii="Times New Roman" w:eastAsia="Times New Roman" w:hAnsi="Times New Roman" w:cs="Times New Roman"/>
          <w:lang w:eastAsia="lt-LT"/>
        </w:rPr>
        <w:t>Kipras</w:t>
      </w:r>
    </w:p>
    <w:p w14:paraId="5439AC8C"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p>
    <w:p w14:paraId="439D4AC7" w14:textId="77777777" w:rsidR="001449B2" w:rsidRDefault="001449B2" w:rsidP="001449B2">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Jeigu apie šį vaistą norite sužinoti daugiau, kreipkitės į vietinį registruotojo atstovą.</w:t>
      </w:r>
    </w:p>
    <w:p w14:paraId="044A9EEB"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p>
    <w:p w14:paraId="3DBF630E"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UAB „</w:t>
      </w:r>
      <w:proofErr w:type="spellStart"/>
      <w:r w:rsidRPr="00AA515C">
        <w:rPr>
          <w:rFonts w:ascii="Times New Roman" w:eastAsia="Times New Roman" w:hAnsi="Times New Roman" w:cs="Times New Roman"/>
          <w:lang w:eastAsia="lt-LT"/>
        </w:rPr>
        <w:t>Medochemie</w:t>
      </w:r>
      <w:proofErr w:type="spellEnd"/>
      <w:r w:rsidRPr="00AA515C">
        <w:rPr>
          <w:rFonts w:ascii="Times New Roman" w:eastAsia="Times New Roman" w:hAnsi="Times New Roman" w:cs="Times New Roman"/>
          <w:lang w:eastAsia="lt-LT"/>
        </w:rPr>
        <w:t xml:space="preserve"> Lithuania“</w:t>
      </w:r>
    </w:p>
    <w:p w14:paraId="7247E713"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Gintaro 9-36</w:t>
      </w:r>
    </w:p>
    <w:p w14:paraId="4B78BFAF"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LT – 47198, Kaunas</w:t>
      </w:r>
    </w:p>
    <w:p w14:paraId="725E791C"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Tel. +370 37 338358</w:t>
      </w:r>
    </w:p>
    <w:p w14:paraId="2D590D87"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El. paštas: lithuania@medochemie.com</w:t>
      </w:r>
    </w:p>
    <w:p w14:paraId="4C68AC50" w14:textId="77777777" w:rsidR="001449B2" w:rsidRDefault="001449B2" w:rsidP="001449B2">
      <w:pPr>
        <w:tabs>
          <w:tab w:val="left" w:pos="567"/>
        </w:tabs>
        <w:spacing w:after="0" w:line="240" w:lineRule="auto"/>
        <w:rPr>
          <w:rFonts w:ascii="Times New Roman" w:eastAsia="Times New Roman" w:hAnsi="Times New Roman" w:cs="Times New Roman"/>
          <w:lang w:eastAsia="lt-LT"/>
        </w:rPr>
      </w:pPr>
    </w:p>
    <w:p w14:paraId="66A762B6" w14:textId="77777777" w:rsidR="001449B2" w:rsidRPr="00514727" w:rsidRDefault="001449B2" w:rsidP="001449B2">
      <w:pPr>
        <w:tabs>
          <w:tab w:val="left" w:pos="567"/>
        </w:tabs>
        <w:spacing w:after="0" w:line="240" w:lineRule="auto"/>
        <w:rPr>
          <w:rFonts w:ascii="Times New Roman" w:hAnsi="Times New Roman" w:cs="Times New Roman"/>
          <w:b/>
          <w:bCs/>
          <w:lang w:eastAsia="lt-LT"/>
        </w:rPr>
      </w:pPr>
      <w:r w:rsidRPr="00514727">
        <w:rPr>
          <w:rFonts w:ascii="Times New Roman" w:hAnsi="Times New Roman" w:cs="Times New Roman"/>
          <w:b/>
          <w:bCs/>
          <w:lang w:eastAsia="lt-LT"/>
        </w:rPr>
        <w:t>Šis vaistas Europos ekonominės erdvės valstybėse narėse registruotas tokiais pavadinimais:</w:t>
      </w:r>
    </w:p>
    <w:p w14:paraId="3E82BE4D" w14:textId="77777777" w:rsidR="001449B2" w:rsidRDefault="001449B2" w:rsidP="001449B2">
      <w:pPr>
        <w:tabs>
          <w:tab w:val="left" w:pos="567"/>
        </w:tabs>
        <w:spacing w:after="0" w:line="240" w:lineRule="auto"/>
        <w:rPr>
          <w:rFonts w:ascii="Times New Roman" w:eastAsia="Times New Roman" w:hAnsi="Times New Roman" w:cs="Times New Roman"/>
          <w:lang w:eastAsia="lt-LT"/>
        </w:rPr>
      </w:pPr>
    </w:p>
    <w:tbl>
      <w:tblPr>
        <w:tblStyle w:val="Lentelstinklelis1"/>
        <w:tblW w:w="0" w:type="auto"/>
        <w:tblLook w:val="04A0" w:firstRow="1" w:lastRow="0" w:firstColumn="1" w:lastColumn="0" w:noHBand="0" w:noVBand="1"/>
      </w:tblPr>
      <w:tblGrid>
        <w:gridCol w:w="2122"/>
        <w:gridCol w:w="6895"/>
      </w:tblGrid>
      <w:tr w:rsidR="001449B2" w:rsidRPr="006C235B" w14:paraId="73707E44" w14:textId="77777777" w:rsidTr="007B072D">
        <w:tc>
          <w:tcPr>
            <w:tcW w:w="2122" w:type="dxa"/>
          </w:tcPr>
          <w:p w14:paraId="38CB762D" w14:textId="77777777" w:rsidR="001449B2" w:rsidRPr="006C235B" w:rsidRDefault="001449B2" w:rsidP="007B072D">
            <w:pPr>
              <w:tabs>
                <w:tab w:val="left" w:pos="567"/>
              </w:tabs>
              <w:spacing w:line="260" w:lineRule="exact"/>
              <w:rPr>
                <w:rFonts w:ascii="Times New Roman" w:eastAsia="Times New Roman" w:hAnsi="Times New Roman" w:cs="Times New Roman"/>
                <w:sz w:val="22"/>
                <w:szCs w:val="22"/>
              </w:rPr>
            </w:pPr>
            <w:proofErr w:type="spellStart"/>
            <w:r w:rsidRPr="006C235B">
              <w:rPr>
                <w:rFonts w:ascii="Times New Roman" w:eastAsia="Times New Roman" w:hAnsi="Times New Roman" w:cs="Times New Roman"/>
                <w:sz w:val="22"/>
                <w:szCs w:val="22"/>
              </w:rPr>
              <w:t>Bulgarija</w:t>
            </w:r>
            <w:proofErr w:type="spellEnd"/>
          </w:p>
        </w:tc>
        <w:tc>
          <w:tcPr>
            <w:tcW w:w="6895" w:type="dxa"/>
          </w:tcPr>
          <w:p w14:paraId="70816CE5" w14:textId="77777777" w:rsidR="001449B2" w:rsidRPr="006C235B" w:rsidRDefault="001449B2" w:rsidP="007B072D">
            <w:pPr>
              <w:tabs>
                <w:tab w:val="left" w:pos="567"/>
              </w:tabs>
              <w:spacing w:line="260" w:lineRule="exact"/>
              <w:rPr>
                <w:rFonts w:ascii="Times New Roman" w:eastAsia="Times New Roman" w:hAnsi="Times New Roman" w:cs="Times New Roman"/>
                <w:sz w:val="22"/>
                <w:szCs w:val="22"/>
              </w:rPr>
            </w:pPr>
            <w:proofErr w:type="spellStart"/>
            <w:r w:rsidRPr="006C235B">
              <w:rPr>
                <w:rFonts w:ascii="Times New Roman" w:eastAsia="Times New Roman" w:hAnsi="Times New Roman" w:cs="Times New Roman"/>
                <w:sz w:val="22"/>
                <w:szCs w:val="22"/>
              </w:rPr>
              <w:t>Cefimed</w:t>
            </w:r>
            <w:proofErr w:type="spellEnd"/>
            <w:r w:rsidRPr="006C235B">
              <w:rPr>
                <w:rFonts w:ascii="Times New Roman" w:eastAsia="Times New Roman" w:hAnsi="Times New Roman" w:cs="Times New Roman"/>
                <w:sz w:val="22"/>
                <w:szCs w:val="22"/>
              </w:rPr>
              <w:t xml:space="preserve"> 400 mg film-coated tablets </w:t>
            </w:r>
          </w:p>
          <w:p w14:paraId="303B7126" w14:textId="77777777" w:rsidR="001449B2" w:rsidRPr="006C235B" w:rsidRDefault="001449B2" w:rsidP="007B072D">
            <w:pPr>
              <w:tabs>
                <w:tab w:val="left" w:pos="567"/>
              </w:tabs>
              <w:spacing w:line="260" w:lineRule="exact"/>
              <w:rPr>
                <w:rFonts w:ascii="Times New Roman" w:eastAsia="Times New Roman" w:hAnsi="Times New Roman" w:cs="Times New Roman"/>
                <w:sz w:val="22"/>
                <w:szCs w:val="22"/>
              </w:rPr>
            </w:pPr>
            <w:proofErr w:type="spellStart"/>
            <w:r w:rsidRPr="006C235B">
              <w:rPr>
                <w:rFonts w:ascii="Times New Roman" w:eastAsia="Times New Roman" w:hAnsi="Times New Roman" w:cs="Times New Roman"/>
                <w:sz w:val="22"/>
                <w:szCs w:val="22"/>
              </w:rPr>
              <w:t>Цефимед</w:t>
            </w:r>
            <w:proofErr w:type="spellEnd"/>
            <w:r w:rsidRPr="006C235B">
              <w:rPr>
                <w:rFonts w:ascii="Times New Roman" w:eastAsia="Times New Roman" w:hAnsi="Times New Roman" w:cs="Times New Roman"/>
                <w:sz w:val="22"/>
                <w:szCs w:val="22"/>
              </w:rPr>
              <w:t xml:space="preserve"> 400 mg </w:t>
            </w:r>
            <w:proofErr w:type="spellStart"/>
            <w:r w:rsidRPr="006C235B">
              <w:rPr>
                <w:rFonts w:ascii="Times New Roman" w:eastAsia="Times New Roman" w:hAnsi="Times New Roman" w:cs="Times New Roman"/>
                <w:sz w:val="22"/>
                <w:szCs w:val="22"/>
              </w:rPr>
              <w:t>филмирани</w:t>
            </w:r>
            <w:proofErr w:type="spellEnd"/>
            <w:r w:rsidRPr="006C235B">
              <w:rPr>
                <w:rFonts w:ascii="Times New Roman" w:eastAsia="Times New Roman" w:hAnsi="Times New Roman" w:cs="Times New Roman"/>
                <w:sz w:val="22"/>
                <w:szCs w:val="22"/>
              </w:rPr>
              <w:t xml:space="preserve"> </w:t>
            </w:r>
            <w:proofErr w:type="spellStart"/>
            <w:r w:rsidRPr="006C235B">
              <w:rPr>
                <w:rFonts w:ascii="Times New Roman" w:eastAsia="Times New Roman" w:hAnsi="Times New Roman" w:cs="Times New Roman"/>
                <w:sz w:val="22"/>
                <w:szCs w:val="22"/>
              </w:rPr>
              <w:t>таблетки</w:t>
            </w:r>
            <w:proofErr w:type="spellEnd"/>
            <w:r w:rsidRPr="006C235B">
              <w:rPr>
                <w:rFonts w:ascii="Times New Roman" w:eastAsia="Times New Roman" w:hAnsi="Times New Roman" w:cs="Times New Roman"/>
                <w:sz w:val="22"/>
                <w:szCs w:val="22"/>
              </w:rPr>
              <w:t xml:space="preserve"> </w:t>
            </w:r>
          </w:p>
        </w:tc>
      </w:tr>
      <w:tr w:rsidR="001449B2" w:rsidRPr="006C235B" w14:paraId="11B79732" w14:textId="77777777" w:rsidTr="007B072D">
        <w:tc>
          <w:tcPr>
            <w:tcW w:w="2122" w:type="dxa"/>
          </w:tcPr>
          <w:p w14:paraId="3DA8F123" w14:textId="77777777" w:rsidR="001449B2" w:rsidRPr="006C235B" w:rsidRDefault="001449B2" w:rsidP="007B072D">
            <w:pPr>
              <w:tabs>
                <w:tab w:val="left" w:pos="567"/>
              </w:tabs>
              <w:spacing w:line="260" w:lineRule="exact"/>
              <w:rPr>
                <w:rFonts w:ascii="Times New Roman" w:eastAsia="Times New Roman" w:hAnsi="Times New Roman" w:cs="Times New Roman"/>
                <w:sz w:val="22"/>
                <w:szCs w:val="22"/>
              </w:rPr>
            </w:pPr>
            <w:r w:rsidRPr="006C235B">
              <w:rPr>
                <w:rFonts w:ascii="Times New Roman" w:eastAsia="Times New Roman" w:hAnsi="Times New Roman" w:cs="Times New Roman"/>
                <w:sz w:val="22"/>
                <w:szCs w:val="22"/>
              </w:rPr>
              <w:t>Kipras</w:t>
            </w:r>
          </w:p>
        </w:tc>
        <w:tc>
          <w:tcPr>
            <w:tcW w:w="6895" w:type="dxa"/>
          </w:tcPr>
          <w:p w14:paraId="15379E10" w14:textId="77777777" w:rsidR="001449B2" w:rsidRPr="006C235B" w:rsidRDefault="001449B2" w:rsidP="007B072D">
            <w:pPr>
              <w:tabs>
                <w:tab w:val="left" w:pos="567"/>
              </w:tabs>
              <w:spacing w:line="260" w:lineRule="exact"/>
              <w:rPr>
                <w:rFonts w:ascii="Times New Roman" w:eastAsia="Times New Roman" w:hAnsi="Times New Roman" w:cs="Times New Roman"/>
                <w:sz w:val="22"/>
                <w:szCs w:val="22"/>
              </w:rPr>
            </w:pPr>
            <w:proofErr w:type="spellStart"/>
            <w:r w:rsidRPr="006C235B">
              <w:rPr>
                <w:rFonts w:ascii="Times New Roman" w:eastAsia="Times New Roman" w:hAnsi="Times New Roman" w:cs="Times New Roman"/>
                <w:sz w:val="22"/>
                <w:szCs w:val="22"/>
              </w:rPr>
              <w:t>Cefimed</w:t>
            </w:r>
            <w:proofErr w:type="spellEnd"/>
            <w:r w:rsidRPr="006C235B">
              <w:rPr>
                <w:rFonts w:ascii="Times New Roman" w:eastAsia="Times New Roman" w:hAnsi="Times New Roman" w:cs="Times New Roman"/>
                <w:sz w:val="22"/>
                <w:szCs w:val="22"/>
              </w:rPr>
              <w:t xml:space="preserve"> </w:t>
            </w:r>
            <w:proofErr w:type="spellStart"/>
            <w:r w:rsidRPr="006C235B">
              <w:rPr>
                <w:rFonts w:ascii="Times New Roman" w:eastAsia="Times New Roman" w:hAnsi="Times New Roman" w:cs="Times New Roman"/>
                <w:sz w:val="22"/>
                <w:szCs w:val="22"/>
              </w:rPr>
              <w:t>Codal</w:t>
            </w:r>
            <w:proofErr w:type="spellEnd"/>
            <w:r w:rsidRPr="006C235B">
              <w:rPr>
                <w:rFonts w:ascii="Times New Roman" w:eastAsia="Times New Roman" w:hAnsi="Times New Roman" w:cs="Times New Roman"/>
                <w:sz w:val="22"/>
                <w:szCs w:val="22"/>
              </w:rPr>
              <w:t xml:space="preserve"> 400 mg επ</w:t>
            </w:r>
            <w:proofErr w:type="spellStart"/>
            <w:r w:rsidRPr="006C235B">
              <w:rPr>
                <w:rFonts w:ascii="Times New Roman" w:eastAsia="Times New Roman" w:hAnsi="Times New Roman" w:cs="Times New Roman"/>
                <w:sz w:val="22"/>
                <w:szCs w:val="22"/>
              </w:rPr>
              <w:t>ικ</w:t>
            </w:r>
            <w:proofErr w:type="spellEnd"/>
            <w:r w:rsidRPr="006C235B">
              <w:rPr>
                <w:rFonts w:ascii="Times New Roman" w:eastAsia="Times New Roman" w:hAnsi="Times New Roman" w:cs="Times New Roman"/>
                <w:sz w:val="22"/>
                <w:szCs w:val="22"/>
              </w:rPr>
              <w:t xml:space="preserve">αλυμμένα </w:t>
            </w:r>
            <w:proofErr w:type="spellStart"/>
            <w:r w:rsidRPr="006C235B">
              <w:rPr>
                <w:rFonts w:ascii="Times New Roman" w:eastAsia="Times New Roman" w:hAnsi="Times New Roman" w:cs="Times New Roman"/>
                <w:sz w:val="22"/>
                <w:szCs w:val="22"/>
              </w:rPr>
              <w:t>με</w:t>
            </w:r>
            <w:proofErr w:type="spellEnd"/>
            <w:r w:rsidRPr="006C235B">
              <w:rPr>
                <w:rFonts w:ascii="Times New Roman" w:eastAsia="Times New Roman" w:hAnsi="Times New Roman" w:cs="Times New Roman"/>
                <w:sz w:val="22"/>
                <w:szCs w:val="22"/>
              </w:rPr>
              <w:t xml:space="preserve"> </w:t>
            </w:r>
            <w:proofErr w:type="spellStart"/>
            <w:r w:rsidRPr="006C235B">
              <w:rPr>
                <w:rFonts w:ascii="Times New Roman" w:eastAsia="Times New Roman" w:hAnsi="Times New Roman" w:cs="Times New Roman"/>
                <w:sz w:val="22"/>
                <w:szCs w:val="22"/>
              </w:rPr>
              <w:t>λε</w:t>
            </w:r>
            <w:proofErr w:type="spellEnd"/>
            <w:r w:rsidRPr="006C235B">
              <w:rPr>
                <w:rFonts w:ascii="Times New Roman" w:eastAsia="Times New Roman" w:hAnsi="Times New Roman" w:cs="Times New Roman"/>
                <w:sz w:val="22"/>
                <w:szCs w:val="22"/>
              </w:rPr>
              <w:t xml:space="preserve">πτό </w:t>
            </w:r>
            <w:proofErr w:type="spellStart"/>
            <w:r w:rsidRPr="006C235B">
              <w:rPr>
                <w:rFonts w:ascii="Times New Roman" w:eastAsia="Times New Roman" w:hAnsi="Times New Roman" w:cs="Times New Roman"/>
                <w:sz w:val="22"/>
                <w:szCs w:val="22"/>
              </w:rPr>
              <w:t>υμένιο</w:t>
            </w:r>
            <w:proofErr w:type="spellEnd"/>
            <w:r w:rsidRPr="006C235B">
              <w:rPr>
                <w:rFonts w:ascii="Times New Roman" w:eastAsia="Times New Roman" w:hAnsi="Times New Roman" w:cs="Times New Roman"/>
                <w:sz w:val="22"/>
                <w:szCs w:val="22"/>
              </w:rPr>
              <w:t xml:space="preserve"> </w:t>
            </w:r>
            <w:proofErr w:type="spellStart"/>
            <w:r w:rsidRPr="006C235B">
              <w:rPr>
                <w:rFonts w:ascii="Times New Roman" w:eastAsia="Times New Roman" w:hAnsi="Times New Roman" w:cs="Times New Roman"/>
                <w:sz w:val="22"/>
                <w:szCs w:val="22"/>
              </w:rPr>
              <w:t>δισκί</w:t>
            </w:r>
            <w:proofErr w:type="spellEnd"/>
            <w:r w:rsidRPr="006C235B">
              <w:rPr>
                <w:rFonts w:ascii="Times New Roman" w:eastAsia="Times New Roman" w:hAnsi="Times New Roman" w:cs="Times New Roman"/>
                <w:sz w:val="22"/>
                <w:szCs w:val="22"/>
              </w:rPr>
              <w:t>α</w:t>
            </w:r>
          </w:p>
        </w:tc>
      </w:tr>
      <w:tr w:rsidR="001449B2" w:rsidRPr="006C235B" w14:paraId="084A78BB" w14:textId="77777777" w:rsidTr="007B072D">
        <w:tc>
          <w:tcPr>
            <w:tcW w:w="2122" w:type="dxa"/>
          </w:tcPr>
          <w:p w14:paraId="4B30024D" w14:textId="77777777" w:rsidR="001449B2" w:rsidRPr="006C235B" w:rsidRDefault="001449B2" w:rsidP="007B072D">
            <w:pPr>
              <w:tabs>
                <w:tab w:val="left" w:pos="567"/>
              </w:tabs>
              <w:spacing w:line="260" w:lineRule="exact"/>
              <w:rPr>
                <w:rFonts w:ascii="Times New Roman" w:eastAsia="Times New Roman" w:hAnsi="Times New Roman" w:cs="Times New Roman"/>
                <w:sz w:val="22"/>
                <w:szCs w:val="22"/>
              </w:rPr>
            </w:pPr>
            <w:proofErr w:type="spellStart"/>
            <w:r w:rsidRPr="006C235B">
              <w:rPr>
                <w:rFonts w:ascii="Times New Roman" w:eastAsia="Times New Roman" w:hAnsi="Times New Roman" w:cs="Times New Roman"/>
                <w:sz w:val="22"/>
                <w:szCs w:val="22"/>
              </w:rPr>
              <w:t>Rumunija</w:t>
            </w:r>
            <w:proofErr w:type="spellEnd"/>
          </w:p>
        </w:tc>
        <w:tc>
          <w:tcPr>
            <w:tcW w:w="6895" w:type="dxa"/>
          </w:tcPr>
          <w:p w14:paraId="0BD5131A" w14:textId="77777777" w:rsidR="001449B2" w:rsidRPr="006C235B" w:rsidRDefault="001449B2" w:rsidP="007B072D">
            <w:pPr>
              <w:tabs>
                <w:tab w:val="left" w:pos="567"/>
              </w:tabs>
              <w:spacing w:line="260" w:lineRule="exact"/>
              <w:rPr>
                <w:rFonts w:ascii="Times New Roman" w:eastAsia="Times New Roman" w:hAnsi="Times New Roman" w:cs="Times New Roman"/>
                <w:sz w:val="22"/>
                <w:szCs w:val="22"/>
              </w:rPr>
            </w:pPr>
            <w:proofErr w:type="spellStart"/>
            <w:r w:rsidRPr="006C235B">
              <w:rPr>
                <w:rFonts w:ascii="Times New Roman" w:eastAsia="Times New Roman" w:hAnsi="Times New Roman" w:cs="Times New Roman"/>
                <w:sz w:val="22"/>
                <w:szCs w:val="22"/>
              </w:rPr>
              <w:t>Cefiximă</w:t>
            </w:r>
            <w:proofErr w:type="spellEnd"/>
            <w:r w:rsidRPr="006C235B">
              <w:rPr>
                <w:rFonts w:ascii="Times New Roman" w:eastAsia="Times New Roman" w:hAnsi="Times New Roman" w:cs="Times New Roman"/>
                <w:sz w:val="22"/>
                <w:szCs w:val="22"/>
              </w:rPr>
              <w:t xml:space="preserve"> </w:t>
            </w:r>
            <w:proofErr w:type="spellStart"/>
            <w:r w:rsidRPr="006C235B">
              <w:rPr>
                <w:rFonts w:ascii="Times New Roman" w:eastAsia="Times New Roman" w:hAnsi="Times New Roman" w:cs="Times New Roman"/>
                <w:sz w:val="22"/>
                <w:szCs w:val="22"/>
              </w:rPr>
              <w:t>Medochemie</w:t>
            </w:r>
            <w:proofErr w:type="spellEnd"/>
            <w:r w:rsidRPr="006C235B">
              <w:rPr>
                <w:rFonts w:ascii="Times New Roman" w:eastAsia="Times New Roman" w:hAnsi="Times New Roman" w:cs="Times New Roman"/>
                <w:sz w:val="22"/>
                <w:szCs w:val="22"/>
              </w:rPr>
              <w:t xml:space="preserve"> 400 mg </w:t>
            </w:r>
            <w:proofErr w:type="spellStart"/>
            <w:r w:rsidRPr="006C235B">
              <w:rPr>
                <w:rFonts w:ascii="Times New Roman" w:eastAsia="Times New Roman" w:hAnsi="Times New Roman" w:cs="Times New Roman"/>
                <w:sz w:val="22"/>
                <w:szCs w:val="22"/>
              </w:rPr>
              <w:t>comprimate</w:t>
            </w:r>
            <w:proofErr w:type="spellEnd"/>
            <w:r w:rsidRPr="006C235B">
              <w:rPr>
                <w:rFonts w:ascii="Times New Roman" w:eastAsia="Times New Roman" w:hAnsi="Times New Roman" w:cs="Times New Roman"/>
                <w:sz w:val="22"/>
                <w:szCs w:val="22"/>
              </w:rPr>
              <w:t xml:space="preserve"> </w:t>
            </w:r>
            <w:proofErr w:type="spellStart"/>
            <w:r w:rsidRPr="006C235B">
              <w:rPr>
                <w:rFonts w:ascii="Times New Roman" w:eastAsia="Times New Roman" w:hAnsi="Times New Roman" w:cs="Times New Roman"/>
                <w:sz w:val="22"/>
                <w:szCs w:val="22"/>
              </w:rPr>
              <w:t>filmate</w:t>
            </w:r>
            <w:proofErr w:type="spellEnd"/>
            <w:r w:rsidRPr="006C235B">
              <w:rPr>
                <w:rFonts w:ascii="Times New Roman" w:eastAsia="Times New Roman" w:hAnsi="Times New Roman" w:cs="Times New Roman"/>
                <w:sz w:val="22"/>
                <w:szCs w:val="22"/>
              </w:rPr>
              <w:t xml:space="preserve"> </w:t>
            </w:r>
          </w:p>
        </w:tc>
      </w:tr>
      <w:tr w:rsidR="001449B2" w:rsidRPr="006C235B" w14:paraId="767807BE" w14:textId="77777777" w:rsidTr="007B072D">
        <w:tc>
          <w:tcPr>
            <w:tcW w:w="2122" w:type="dxa"/>
          </w:tcPr>
          <w:p w14:paraId="2C065ED3" w14:textId="77777777" w:rsidR="001449B2" w:rsidRPr="006C235B" w:rsidRDefault="001449B2" w:rsidP="007B072D">
            <w:pPr>
              <w:tabs>
                <w:tab w:val="left" w:pos="567"/>
              </w:tabs>
              <w:spacing w:line="260" w:lineRule="exact"/>
              <w:rPr>
                <w:rFonts w:ascii="Times New Roman" w:eastAsia="Times New Roman" w:hAnsi="Times New Roman" w:cs="Times New Roman"/>
                <w:sz w:val="22"/>
                <w:szCs w:val="22"/>
              </w:rPr>
            </w:pPr>
            <w:proofErr w:type="spellStart"/>
            <w:r w:rsidRPr="006C235B">
              <w:rPr>
                <w:rFonts w:ascii="Times New Roman" w:eastAsia="Times New Roman" w:hAnsi="Times New Roman" w:cs="Times New Roman"/>
                <w:sz w:val="22"/>
                <w:szCs w:val="22"/>
              </w:rPr>
              <w:t>Slovakija</w:t>
            </w:r>
            <w:proofErr w:type="spellEnd"/>
            <w:r w:rsidRPr="006C235B">
              <w:rPr>
                <w:rFonts w:ascii="Times New Roman" w:eastAsia="Times New Roman" w:hAnsi="Times New Roman" w:cs="Times New Roman"/>
                <w:sz w:val="22"/>
                <w:szCs w:val="22"/>
              </w:rPr>
              <w:t xml:space="preserve"> </w:t>
            </w:r>
          </w:p>
        </w:tc>
        <w:tc>
          <w:tcPr>
            <w:tcW w:w="6895" w:type="dxa"/>
          </w:tcPr>
          <w:p w14:paraId="0B7083AC" w14:textId="77777777" w:rsidR="001449B2" w:rsidRPr="006C235B" w:rsidRDefault="001449B2" w:rsidP="007B072D">
            <w:pPr>
              <w:tabs>
                <w:tab w:val="left" w:pos="567"/>
              </w:tabs>
              <w:spacing w:line="260" w:lineRule="exact"/>
              <w:rPr>
                <w:rFonts w:ascii="Times New Roman" w:eastAsia="Times New Roman" w:hAnsi="Times New Roman" w:cs="Times New Roman"/>
                <w:sz w:val="22"/>
                <w:szCs w:val="22"/>
              </w:rPr>
            </w:pPr>
            <w:r w:rsidRPr="006C235B">
              <w:rPr>
                <w:rFonts w:ascii="Times New Roman" w:eastAsia="Times New Roman" w:hAnsi="Times New Roman" w:cs="Times New Roman"/>
                <w:sz w:val="22"/>
                <w:szCs w:val="22"/>
              </w:rPr>
              <w:t xml:space="preserve">Cefixime </w:t>
            </w:r>
            <w:proofErr w:type="spellStart"/>
            <w:r w:rsidRPr="006C235B">
              <w:rPr>
                <w:rFonts w:ascii="Times New Roman" w:eastAsia="Times New Roman" w:hAnsi="Times New Roman" w:cs="Times New Roman"/>
                <w:sz w:val="22"/>
                <w:szCs w:val="22"/>
              </w:rPr>
              <w:t>Medochemie</w:t>
            </w:r>
            <w:proofErr w:type="spellEnd"/>
            <w:r w:rsidRPr="006C235B">
              <w:rPr>
                <w:rFonts w:ascii="Times New Roman" w:eastAsia="Times New Roman" w:hAnsi="Times New Roman" w:cs="Times New Roman"/>
                <w:sz w:val="22"/>
                <w:szCs w:val="22"/>
              </w:rPr>
              <w:t xml:space="preserve"> 400 mg </w:t>
            </w:r>
            <w:proofErr w:type="spellStart"/>
            <w:r w:rsidRPr="006C235B">
              <w:rPr>
                <w:rFonts w:ascii="Times New Roman" w:eastAsia="Times New Roman" w:hAnsi="Times New Roman" w:cs="Times New Roman"/>
                <w:sz w:val="22"/>
                <w:szCs w:val="22"/>
              </w:rPr>
              <w:t>filmom</w:t>
            </w:r>
            <w:proofErr w:type="spellEnd"/>
            <w:r w:rsidRPr="006C235B">
              <w:rPr>
                <w:rFonts w:ascii="Times New Roman" w:eastAsia="Times New Roman" w:hAnsi="Times New Roman" w:cs="Times New Roman"/>
                <w:sz w:val="22"/>
                <w:szCs w:val="22"/>
              </w:rPr>
              <w:t xml:space="preserve"> </w:t>
            </w:r>
            <w:proofErr w:type="spellStart"/>
            <w:r w:rsidRPr="006C235B">
              <w:rPr>
                <w:rFonts w:ascii="Times New Roman" w:eastAsia="Times New Roman" w:hAnsi="Times New Roman" w:cs="Times New Roman"/>
                <w:sz w:val="22"/>
                <w:szCs w:val="22"/>
              </w:rPr>
              <w:t>obalené</w:t>
            </w:r>
            <w:proofErr w:type="spellEnd"/>
            <w:r w:rsidRPr="006C235B">
              <w:rPr>
                <w:rFonts w:ascii="Times New Roman" w:eastAsia="Times New Roman" w:hAnsi="Times New Roman" w:cs="Times New Roman"/>
                <w:sz w:val="22"/>
                <w:szCs w:val="22"/>
              </w:rPr>
              <w:t xml:space="preserve"> tablet </w:t>
            </w:r>
          </w:p>
        </w:tc>
      </w:tr>
      <w:tr w:rsidR="001449B2" w:rsidRPr="006C235B" w14:paraId="60E01769" w14:textId="77777777" w:rsidTr="007B072D">
        <w:tc>
          <w:tcPr>
            <w:tcW w:w="2122" w:type="dxa"/>
          </w:tcPr>
          <w:p w14:paraId="75CDEEF1" w14:textId="77777777" w:rsidR="001449B2" w:rsidRPr="006C235B" w:rsidRDefault="001449B2" w:rsidP="007B072D">
            <w:pPr>
              <w:tabs>
                <w:tab w:val="left" w:pos="567"/>
              </w:tabs>
              <w:spacing w:line="260" w:lineRule="exact"/>
              <w:rPr>
                <w:rFonts w:ascii="Times New Roman" w:eastAsia="Times New Roman" w:hAnsi="Times New Roman" w:cs="Times New Roman"/>
                <w:sz w:val="22"/>
                <w:szCs w:val="22"/>
              </w:rPr>
            </w:pPr>
            <w:proofErr w:type="spellStart"/>
            <w:r w:rsidRPr="006C235B">
              <w:rPr>
                <w:rFonts w:ascii="Times New Roman" w:eastAsia="Times New Roman" w:hAnsi="Times New Roman" w:cs="Times New Roman"/>
                <w:sz w:val="22"/>
                <w:szCs w:val="22"/>
              </w:rPr>
              <w:t>Portugalija</w:t>
            </w:r>
            <w:proofErr w:type="spellEnd"/>
          </w:p>
        </w:tc>
        <w:tc>
          <w:tcPr>
            <w:tcW w:w="6895" w:type="dxa"/>
          </w:tcPr>
          <w:p w14:paraId="78549B8B" w14:textId="77777777" w:rsidR="001449B2" w:rsidRPr="006C235B" w:rsidRDefault="001449B2" w:rsidP="007B072D">
            <w:pPr>
              <w:tabs>
                <w:tab w:val="left" w:pos="567"/>
              </w:tabs>
              <w:spacing w:line="260" w:lineRule="exact"/>
              <w:rPr>
                <w:rFonts w:ascii="Times New Roman" w:eastAsia="Times New Roman" w:hAnsi="Times New Roman" w:cs="Times New Roman"/>
                <w:sz w:val="22"/>
                <w:szCs w:val="22"/>
              </w:rPr>
            </w:pPr>
            <w:r w:rsidRPr="006C235B">
              <w:rPr>
                <w:rFonts w:ascii="Times New Roman" w:eastAsia="Times New Roman" w:hAnsi="Times New Roman" w:cs="Times New Roman"/>
                <w:sz w:val="22"/>
                <w:szCs w:val="22"/>
              </w:rPr>
              <w:t xml:space="preserve">Cefixime </w:t>
            </w:r>
            <w:proofErr w:type="spellStart"/>
            <w:r w:rsidRPr="006C235B">
              <w:rPr>
                <w:rFonts w:ascii="Times New Roman" w:eastAsia="Times New Roman" w:hAnsi="Times New Roman" w:cs="Times New Roman"/>
                <w:sz w:val="22"/>
                <w:szCs w:val="22"/>
              </w:rPr>
              <w:t>Medochemie</w:t>
            </w:r>
            <w:proofErr w:type="spellEnd"/>
            <w:r w:rsidRPr="006C235B">
              <w:rPr>
                <w:rFonts w:ascii="Times New Roman" w:eastAsia="Times New Roman" w:hAnsi="Times New Roman" w:cs="Times New Roman"/>
                <w:sz w:val="22"/>
                <w:szCs w:val="22"/>
              </w:rPr>
              <w:t xml:space="preserve"> 400 mg </w:t>
            </w:r>
            <w:proofErr w:type="spellStart"/>
            <w:r w:rsidRPr="006C235B">
              <w:rPr>
                <w:rFonts w:ascii="Times New Roman" w:eastAsia="Times New Roman" w:hAnsi="Times New Roman" w:cs="Times New Roman"/>
                <w:sz w:val="22"/>
                <w:szCs w:val="22"/>
              </w:rPr>
              <w:t>comprimidos</w:t>
            </w:r>
            <w:proofErr w:type="spellEnd"/>
            <w:r w:rsidRPr="006C235B">
              <w:rPr>
                <w:rFonts w:ascii="Times New Roman" w:eastAsia="Times New Roman" w:hAnsi="Times New Roman" w:cs="Times New Roman"/>
                <w:sz w:val="22"/>
                <w:szCs w:val="22"/>
              </w:rPr>
              <w:t xml:space="preserve"> </w:t>
            </w:r>
            <w:proofErr w:type="spellStart"/>
            <w:r w:rsidRPr="006C235B">
              <w:rPr>
                <w:rFonts w:ascii="Times New Roman" w:eastAsia="Times New Roman" w:hAnsi="Times New Roman" w:cs="Times New Roman"/>
                <w:sz w:val="22"/>
                <w:szCs w:val="22"/>
              </w:rPr>
              <w:t>revestidos</w:t>
            </w:r>
            <w:proofErr w:type="spellEnd"/>
            <w:r w:rsidRPr="006C235B">
              <w:rPr>
                <w:rFonts w:ascii="Times New Roman" w:eastAsia="Times New Roman" w:hAnsi="Times New Roman" w:cs="Times New Roman"/>
                <w:sz w:val="22"/>
                <w:szCs w:val="22"/>
              </w:rPr>
              <w:t xml:space="preserve"> </w:t>
            </w:r>
            <w:proofErr w:type="spellStart"/>
            <w:r w:rsidRPr="006C235B">
              <w:rPr>
                <w:rFonts w:ascii="Times New Roman" w:eastAsia="Times New Roman" w:hAnsi="Times New Roman" w:cs="Times New Roman"/>
                <w:sz w:val="22"/>
                <w:szCs w:val="22"/>
              </w:rPr>
              <w:t>por</w:t>
            </w:r>
            <w:proofErr w:type="spellEnd"/>
            <w:r w:rsidRPr="006C235B">
              <w:rPr>
                <w:rFonts w:ascii="Times New Roman" w:eastAsia="Times New Roman" w:hAnsi="Times New Roman" w:cs="Times New Roman"/>
                <w:sz w:val="22"/>
                <w:szCs w:val="22"/>
              </w:rPr>
              <w:t xml:space="preserve"> </w:t>
            </w:r>
            <w:proofErr w:type="spellStart"/>
            <w:r w:rsidRPr="006C235B">
              <w:rPr>
                <w:rFonts w:ascii="Times New Roman" w:eastAsia="Times New Roman" w:hAnsi="Times New Roman" w:cs="Times New Roman"/>
                <w:sz w:val="22"/>
                <w:szCs w:val="22"/>
              </w:rPr>
              <w:t>película</w:t>
            </w:r>
            <w:proofErr w:type="spellEnd"/>
          </w:p>
        </w:tc>
      </w:tr>
      <w:tr w:rsidR="001449B2" w:rsidRPr="006C235B" w14:paraId="785DCEBB" w14:textId="77777777" w:rsidTr="007B072D">
        <w:tc>
          <w:tcPr>
            <w:tcW w:w="2122" w:type="dxa"/>
          </w:tcPr>
          <w:p w14:paraId="0FEEF0FD" w14:textId="77777777" w:rsidR="001449B2" w:rsidRPr="006C235B" w:rsidRDefault="001449B2" w:rsidP="007B072D">
            <w:pPr>
              <w:tabs>
                <w:tab w:val="left" w:pos="567"/>
                <w:tab w:val="left" w:pos="1035"/>
              </w:tabs>
              <w:spacing w:line="260" w:lineRule="exact"/>
              <w:rPr>
                <w:rFonts w:ascii="Times New Roman" w:eastAsia="Times New Roman" w:hAnsi="Times New Roman" w:cs="Times New Roman"/>
                <w:sz w:val="22"/>
                <w:szCs w:val="22"/>
              </w:rPr>
            </w:pPr>
            <w:proofErr w:type="spellStart"/>
            <w:r w:rsidRPr="006C235B">
              <w:rPr>
                <w:rFonts w:ascii="Times New Roman" w:eastAsia="Times New Roman" w:hAnsi="Times New Roman" w:cs="Times New Roman"/>
                <w:sz w:val="22"/>
                <w:szCs w:val="22"/>
              </w:rPr>
              <w:t>Ispanija</w:t>
            </w:r>
            <w:proofErr w:type="spellEnd"/>
          </w:p>
        </w:tc>
        <w:tc>
          <w:tcPr>
            <w:tcW w:w="6895" w:type="dxa"/>
          </w:tcPr>
          <w:p w14:paraId="5C9FC538" w14:textId="77777777" w:rsidR="001449B2" w:rsidRPr="006C235B" w:rsidRDefault="001449B2" w:rsidP="007B072D">
            <w:pPr>
              <w:tabs>
                <w:tab w:val="left" w:pos="567"/>
              </w:tabs>
              <w:spacing w:line="260" w:lineRule="exact"/>
              <w:rPr>
                <w:rFonts w:ascii="Times New Roman" w:eastAsia="Times New Roman" w:hAnsi="Times New Roman" w:cs="Times New Roman"/>
                <w:sz w:val="22"/>
                <w:szCs w:val="22"/>
              </w:rPr>
            </w:pPr>
            <w:proofErr w:type="spellStart"/>
            <w:r w:rsidRPr="006C235B">
              <w:rPr>
                <w:rFonts w:ascii="Times New Roman" w:eastAsia="Times New Roman" w:hAnsi="Times New Roman" w:cs="Times New Roman"/>
                <w:sz w:val="22"/>
                <w:szCs w:val="22"/>
              </w:rPr>
              <w:t>Afixora</w:t>
            </w:r>
            <w:proofErr w:type="spellEnd"/>
            <w:r w:rsidRPr="006C235B">
              <w:rPr>
                <w:rFonts w:ascii="Times New Roman" w:eastAsia="Times New Roman" w:hAnsi="Times New Roman" w:cs="Times New Roman"/>
                <w:sz w:val="22"/>
                <w:szCs w:val="22"/>
              </w:rPr>
              <w:t xml:space="preserve"> 400 mg </w:t>
            </w:r>
            <w:proofErr w:type="spellStart"/>
            <w:r w:rsidRPr="006C235B">
              <w:rPr>
                <w:rFonts w:ascii="Times New Roman" w:eastAsia="Times New Roman" w:hAnsi="Times New Roman" w:cs="Times New Roman"/>
                <w:sz w:val="22"/>
                <w:szCs w:val="22"/>
              </w:rPr>
              <w:t>mg</w:t>
            </w:r>
            <w:proofErr w:type="spellEnd"/>
            <w:r w:rsidRPr="006C235B">
              <w:rPr>
                <w:rFonts w:ascii="Times New Roman" w:eastAsia="Times New Roman" w:hAnsi="Times New Roman" w:cs="Times New Roman"/>
                <w:sz w:val="22"/>
                <w:szCs w:val="22"/>
              </w:rPr>
              <w:t xml:space="preserve"> </w:t>
            </w:r>
            <w:proofErr w:type="spellStart"/>
            <w:r w:rsidRPr="006C235B">
              <w:rPr>
                <w:rFonts w:ascii="Times New Roman" w:eastAsia="Times New Roman" w:hAnsi="Times New Roman" w:cs="Times New Roman"/>
                <w:sz w:val="22"/>
                <w:szCs w:val="22"/>
              </w:rPr>
              <w:t>comprimidos</w:t>
            </w:r>
            <w:proofErr w:type="spellEnd"/>
            <w:r w:rsidRPr="006C235B">
              <w:rPr>
                <w:rFonts w:ascii="Times New Roman" w:eastAsia="Times New Roman" w:hAnsi="Times New Roman" w:cs="Times New Roman"/>
                <w:sz w:val="22"/>
                <w:szCs w:val="22"/>
              </w:rPr>
              <w:t xml:space="preserve"> </w:t>
            </w:r>
            <w:proofErr w:type="spellStart"/>
            <w:r w:rsidRPr="006C235B">
              <w:rPr>
                <w:rFonts w:ascii="Times New Roman" w:eastAsia="Times New Roman" w:hAnsi="Times New Roman" w:cs="Times New Roman"/>
                <w:sz w:val="22"/>
                <w:szCs w:val="22"/>
              </w:rPr>
              <w:t>recubiertos</w:t>
            </w:r>
            <w:proofErr w:type="spellEnd"/>
            <w:r w:rsidRPr="006C235B">
              <w:rPr>
                <w:rFonts w:ascii="Times New Roman" w:eastAsia="Times New Roman" w:hAnsi="Times New Roman" w:cs="Times New Roman"/>
                <w:sz w:val="22"/>
                <w:szCs w:val="22"/>
              </w:rPr>
              <w:t xml:space="preserve"> con </w:t>
            </w:r>
            <w:proofErr w:type="spellStart"/>
            <w:r w:rsidRPr="006C235B">
              <w:rPr>
                <w:rFonts w:ascii="Times New Roman" w:eastAsia="Times New Roman" w:hAnsi="Times New Roman" w:cs="Times New Roman"/>
                <w:sz w:val="22"/>
                <w:szCs w:val="22"/>
              </w:rPr>
              <w:t>palícula</w:t>
            </w:r>
            <w:proofErr w:type="spellEnd"/>
            <w:r w:rsidRPr="006C235B">
              <w:rPr>
                <w:rFonts w:ascii="Times New Roman" w:eastAsia="Times New Roman" w:hAnsi="Times New Roman" w:cs="Times New Roman"/>
                <w:sz w:val="22"/>
                <w:szCs w:val="22"/>
              </w:rPr>
              <w:t xml:space="preserve"> EFG</w:t>
            </w:r>
          </w:p>
        </w:tc>
      </w:tr>
      <w:tr w:rsidR="001449B2" w:rsidRPr="006C235B" w14:paraId="5DD21E4D" w14:textId="77777777" w:rsidTr="007B072D">
        <w:tc>
          <w:tcPr>
            <w:tcW w:w="2122" w:type="dxa"/>
          </w:tcPr>
          <w:p w14:paraId="41D0D086" w14:textId="77777777" w:rsidR="001449B2" w:rsidRPr="006C235B" w:rsidRDefault="001449B2" w:rsidP="007B072D">
            <w:pPr>
              <w:tabs>
                <w:tab w:val="left" w:pos="567"/>
              </w:tabs>
              <w:spacing w:line="260" w:lineRule="exact"/>
              <w:rPr>
                <w:rFonts w:ascii="Times New Roman" w:eastAsia="Times New Roman" w:hAnsi="Times New Roman" w:cs="Times New Roman"/>
                <w:sz w:val="22"/>
                <w:szCs w:val="22"/>
              </w:rPr>
            </w:pPr>
            <w:r w:rsidRPr="006C235B">
              <w:rPr>
                <w:rFonts w:ascii="Times New Roman" w:eastAsia="Times New Roman" w:hAnsi="Times New Roman" w:cs="Times New Roman"/>
                <w:sz w:val="22"/>
                <w:szCs w:val="22"/>
              </w:rPr>
              <w:t>Malta</w:t>
            </w:r>
          </w:p>
        </w:tc>
        <w:tc>
          <w:tcPr>
            <w:tcW w:w="6895" w:type="dxa"/>
          </w:tcPr>
          <w:p w14:paraId="02DC7070" w14:textId="77777777" w:rsidR="001449B2" w:rsidRPr="006C235B" w:rsidRDefault="001449B2" w:rsidP="007B072D">
            <w:pPr>
              <w:tabs>
                <w:tab w:val="left" w:pos="567"/>
              </w:tabs>
              <w:spacing w:line="260" w:lineRule="exact"/>
              <w:rPr>
                <w:rFonts w:ascii="Times New Roman" w:eastAsia="Times New Roman" w:hAnsi="Times New Roman" w:cs="Times New Roman"/>
                <w:sz w:val="22"/>
                <w:szCs w:val="22"/>
              </w:rPr>
            </w:pPr>
            <w:proofErr w:type="spellStart"/>
            <w:r w:rsidRPr="006C235B">
              <w:rPr>
                <w:rFonts w:ascii="Times New Roman" w:eastAsia="Times New Roman" w:hAnsi="Times New Roman" w:cs="Times New Roman"/>
                <w:sz w:val="22"/>
                <w:szCs w:val="22"/>
              </w:rPr>
              <w:t>Cefimed</w:t>
            </w:r>
            <w:proofErr w:type="spellEnd"/>
            <w:r w:rsidRPr="006C235B">
              <w:rPr>
                <w:rFonts w:ascii="Times New Roman" w:eastAsia="Times New Roman" w:hAnsi="Times New Roman" w:cs="Times New Roman"/>
                <w:sz w:val="22"/>
                <w:szCs w:val="22"/>
              </w:rPr>
              <w:t xml:space="preserve"> 400 mg film-coated tablets </w:t>
            </w:r>
          </w:p>
        </w:tc>
      </w:tr>
      <w:tr w:rsidR="001449B2" w:rsidRPr="006C235B" w14:paraId="5DB36B34" w14:textId="77777777" w:rsidTr="007B072D">
        <w:tc>
          <w:tcPr>
            <w:tcW w:w="2122" w:type="dxa"/>
          </w:tcPr>
          <w:p w14:paraId="60E150DB" w14:textId="77777777" w:rsidR="001449B2" w:rsidRPr="006C235B" w:rsidRDefault="001449B2" w:rsidP="007B072D">
            <w:pPr>
              <w:tabs>
                <w:tab w:val="left" w:pos="567"/>
              </w:tabs>
              <w:spacing w:line="260" w:lineRule="exact"/>
              <w:rPr>
                <w:rFonts w:ascii="Times New Roman" w:eastAsia="Times New Roman" w:hAnsi="Times New Roman" w:cs="Times New Roman"/>
                <w:sz w:val="22"/>
                <w:szCs w:val="22"/>
              </w:rPr>
            </w:pPr>
            <w:r w:rsidRPr="006C235B">
              <w:rPr>
                <w:rFonts w:ascii="Times New Roman" w:eastAsia="Times New Roman" w:hAnsi="Times New Roman" w:cs="Times New Roman"/>
                <w:sz w:val="22"/>
                <w:szCs w:val="22"/>
              </w:rPr>
              <w:t>Lietuva</w:t>
            </w:r>
          </w:p>
        </w:tc>
        <w:tc>
          <w:tcPr>
            <w:tcW w:w="6895" w:type="dxa"/>
          </w:tcPr>
          <w:p w14:paraId="3EE7CD15" w14:textId="77777777" w:rsidR="001449B2" w:rsidRPr="006C235B" w:rsidRDefault="001449B2" w:rsidP="007B072D">
            <w:pPr>
              <w:tabs>
                <w:tab w:val="left" w:pos="567"/>
              </w:tabs>
              <w:spacing w:line="260" w:lineRule="exact"/>
              <w:rPr>
                <w:rFonts w:ascii="Times New Roman" w:eastAsia="Times New Roman" w:hAnsi="Times New Roman" w:cs="Times New Roman"/>
                <w:sz w:val="22"/>
                <w:szCs w:val="22"/>
              </w:rPr>
            </w:pPr>
            <w:r w:rsidRPr="006C235B">
              <w:rPr>
                <w:rFonts w:ascii="Times New Roman" w:eastAsia="Times New Roman" w:hAnsi="Times New Roman" w:cs="Times New Roman"/>
                <w:sz w:val="22"/>
                <w:szCs w:val="22"/>
              </w:rPr>
              <w:t xml:space="preserve">Cefixime </w:t>
            </w:r>
            <w:proofErr w:type="spellStart"/>
            <w:r w:rsidRPr="006C235B">
              <w:rPr>
                <w:rFonts w:ascii="Times New Roman" w:eastAsia="Times New Roman" w:hAnsi="Times New Roman" w:cs="Times New Roman"/>
                <w:sz w:val="22"/>
                <w:szCs w:val="22"/>
              </w:rPr>
              <w:t>Medochemie</w:t>
            </w:r>
            <w:proofErr w:type="spellEnd"/>
            <w:r w:rsidRPr="006C235B">
              <w:rPr>
                <w:rFonts w:ascii="Times New Roman" w:eastAsia="Times New Roman" w:hAnsi="Times New Roman" w:cs="Times New Roman"/>
                <w:sz w:val="22"/>
                <w:szCs w:val="22"/>
              </w:rPr>
              <w:t xml:space="preserve"> 400 mg </w:t>
            </w:r>
            <w:proofErr w:type="spellStart"/>
            <w:r w:rsidRPr="006C235B">
              <w:rPr>
                <w:rFonts w:ascii="Times New Roman" w:eastAsia="Times New Roman" w:hAnsi="Times New Roman" w:cs="Times New Roman"/>
                <w:sz w:val="22"/>
                <w:szCs w:val="22"/>
              </w:rPr>
              <w:t>plėvele</w:t>
            </w:r>
            <w:proofErr w:type="spellEnd"/>
            <w:r w:rsidRPr="006C235B">
              <w:rPr>
                <w:rFonts w:ascii="Times New Roman" w:eastAsia="Times New Roman" w:hAnsi="Times New Roman" w:cs="Times New Roman"/>
                <w:sz w:val="22"/>
                <w:szCs w:val="22"/>
              </w:rPr>
              <w:t xml:space="preserve"> </w:t>
            </w:r>
            <w:proofErr w:type="spellStart"/>
            <w:r w:rsidRPr="006C235B">
              <w:rPr>
                <w:rFonts w:ascii="Times New Roman" w:eastAsia="Times New Roman" w:hAnsi="Times New Roman" w:cs="Times New Roman"/>
                <w:sz w:val="22"/>
                <w:szCs w:val="22"/>
              </w:rPr>
              <w:t>dengtos</w:t>
            </w:r>
            <w:proofErr w:type="spellEnd"/>
            <w:r w:rsidRPr="006C235B">
              <w:rPr>
                <w:rFonts w:ascii="Times New Roman" w:eastAsia="Times New Roman" w:hAnsi="Times New Roman" w:cs="Times New Roman"/>
                <w:sz w:val="22"/>
                <w:szCs w:val="22"/>
              </w:rPr>
              <w:t xml:space="preserve"> </w:t>
            </w:r>
            <w:proofErr w:type="spellStart"/>
            <w:r w:rsidRPr="006C235B">
              <w:rPr>
                <w:rFonts w:ascii="Times New Roman" w:eastAsia="Times New Roman" w:hAnsi="Times New Roman" w:cs="Times New Roman"/>
                <w:sz w:val="22"/>
                <w:szCs w:val="22"/>
              </w:rPr>
              <w:t>tabletės</w:t>
            </w:r>
            <w:proofErr w:type="spellEnd"/>
          </w:p>
        </w:tc>
      </w:tr>
      <w:tr w:rsidR="001449B2" w:rsidRPr="006C235B" w14:paraId="03F0E20F" w14:textId="77777777" w:rsidTr="007B072D">
        <w:tc>
          <w:tcPr>
            <w:tcW w:w="2122" w:type="dxa"/>
          </w:tcPr>
          <w:p w14:paraId="47249C28" w14:textId="77777777" w:rsidR="001449B2" w:rsidRPr="006C235B" w:rsidRDefault="001449B2" w:rsidP="007B072D">
            <w:pPr>
              <w:tabs>
                <w:tab w:val="left" w:pos="567"/>
              </w:tabs>
              <w:spacing w:line="260" w:lineRule="exact"/>
              <w:rPr>
                <w:rFonts w:ascii="Times New Roman" w:eastAsia="Times New Roman" w:hAnsi="Times New Roman" w:cs="Times New Roman"/>
                <w:sz w:val="22"/>
                <w:szCs w:val="22"/>
              </w:rPr>
            </w:pPr>
            <w:proofErr w:type="spellStart"/>
            <w:r w:rsidRPr="006C235B">
              <w:rPr>
                <w:rFonts w:ascii="Times New Roman" w:eastAsia="Times New Roman" w:hAnsi="Times New Roman" w:cs="Times New Roman"/>
                <w:sz w:val="22"/>
                <w:szCs w:val="22"/>
              </w:rPr>
              <w:t>Švedija</w:t>
            </w:r>
            <w:proofErr w:type="spellEnd"/>
          </w:p>
        </w:tc>
        <w:tc>
          <w:tcPr>
            <w:tcW w:w="6895" w:type="dxa"/>
          </w:tcPr>
          <w:p w14:paraId="62878472" w14:textId="77777777" w:rsidR="001449B2" w:rsidRPr="006C235B" w:rsidRDefault="001449B2" w:rsidP="007B072D">
            <w:pPr>
              <w:tabs>
                <w:tab w:val="left" w:pos="567"/>
              </w:tabs>
              <w:spacing w:line="260" w:lineRule="exact"/>
              <w:rPr>
                <w:rFonts w:ascii="Times New Roman" w:eastAsia="Times New Roman" w:hAnsi="Times New Roman" w:cs="Times New Roman"/>
                <w:sz w:val="22"/>
                <w:szCs w:val="22"/>
              </w:rPr>
            </w:pPr>
            <w:r w:rsidRPr="006C235B">
              <w:rPr>
                <w:rFonts w:ascii="Times New Roman" w:eastAsia="Times New Roman" w:hAnsi="Times New Roman" w:cs="Times New Roman"/>
                <w:sz w:val="22"/>
                <w:szCs w:val="22"/>
              </w:rPr>
              <w:t xml:space="preserve">Cefixime </w:t>
            </w:r>
            <w:proofErr w:type="spellStart"/>
            <w:r w:rsidRPr="006C235B">
              <w:rPr>
                <w:rFonts w:ascii="Times New Roman" w:eastAsia="Times New Roman" w:hAnsi="Times New Roman" w:cs="Times New Roman"/>
                <w:sz w:val="22"/>
                <w:szCs w:val="22"/>
              </w:rPr>
              <w:t>Medochemie</w:t>
            </w:r>
            <w:proofErr w:type="spellEnd"/>
            <w:r w:rsidRPr="006C235B">
              <w:rPr>
                <w:rFonts w:ascii="Times New Roman" w:eastAsia="Times New Roman" w:hAnsi="Times New Roman" w:cs="Times New Roman"/>
                <w:sz w:val="22"/>
                <w:szCs w:val="22"/>
              </w:rPr>
              <w:t xml:space="preserve"> </w:t>
            </w:r>
          </w:p>
        </w:tc>
      </w:tr>
      <w:tr w:rsidR="001449B2" w:rsidRPr="006C235B" w14:paraId="413A70A0" w14:textId="77777777" w:rsidTr="007B072D">
        <w:tc>
          <w:tcPr>
            <w:tcW w:w="2122" w:type="dxa"/>
          </w:tcPr>
          <w:p w14:paraId="4B1D085B" w14:textId="77777777" w:rsidR="001449B2" w:rsidRPr="006C235B" w:rsidRDefault="001449B2" w:rsidP="007B072D">
            <w:pPr>
              <w:tabs>
                <w:tab w:val="left" w:pos="567"/>
              </w:tabs>
              <w:spacing w:line="260" w:lineRule="exact"/>
              <w:rPr>
                <w:rFonts w:ascii="Times New Roman" w:eastAsia="Times New Roman" w:hAnsi="Times New Roman" w:cs="Times New Roman"/>
                <w:sz w:val="22"/>
                <w:szCs w:val="22"/>
              </w:rPr>
            </w:pPr>
            <w:proofErr w:type="spellStart"/>
            <w:r w:rsidRPr="006C235B">
              <w:rPr>
                <w:rFonts w:ascii="Times New Roman" w:eastAsia="Times New Roman" w:hAnsi="Times New Roman" w:cs="Times New Roman"/>
                <w:sz w:val="22"/>
                <w:szCs w:val="22"/>
              </w:rPr>
              <w:t>Norvegija</w:t>
            </w:r>
            <w:proofErr w:type="spellEnd"/>
          </w:p>
        </w:tc>
        <w:tc>
          <w:tcPr>
            <w:tcW w:w="6895" w:type="dxa"/>
          </w:tcPr>
          <w:p w14:paraId="33D659A9" w14:textId="77777777" w:rsidR="001449B2" w:rsidRPr="006C235B" w:rsidRDefault="001449B2" w:rsidP="007B072D">
            <w:pPr>
              <w:tabs>
                <w:tab w:val="left" w:pos="567"/>
              </w:tabs>
              <w:spacing w:line="260" w:lineRule="exact"/>
              <w:rPr>
                <w:rFonts w:ascii="Times New Roman" w:eastAsia="Times New Roman" w:hAnsi="Times New Roman" w:cs="Times New Roman"/>
                <w:sz w:val="22"/>
                <w:szCs w:val="22"/>
              </w:rPr>
            </w:pPr>
            <w:r w:rsidRPr="006C235B">
              <w:rPr>
                <w:rFonts w:ascii="Times New Roman" w:eastAsia="Times New Roman" w:hAnsi="Times New Roman" w:cs="Times New Roman"/>
                <w:sz w:val="22"/>
                <w:szCs w:val="22"/>
              </w:rPr>
              <w:t xml:space="preserve">Cefixime </w:t>
            </w:r>
            <w:proofErr w:type="spellStart"/>
            <w:r w:rsidRPr="006C235B">
              <w:rPr>
                <w:rFonts w:ascii="Times New Roman" w:eastAsia="Times New Roman" w:hAnsi="Times New Roman" w:cs="Times New Roman"/>
                <w:sz w:val="22"/>
                <w:szCs w:val="22"/>
              </w:rPr>
              <w:t>Medochemie</w:t>
            </w:r>
            <w:proofErr w:type="spellEnd"/>
            <w:r w:rsidRPr="006C235B">
              <w:rPr>
                <w:rFonts w:ascii="Times New Roman" w:eastAsia="Times New Roman" w:hAnsi="Times New Roman" w:cs="Times New Roman"/>
                <w:sz w:val="22"/>
                <w:szCs w:val="22"/>
              </w:rPr>
              <w:t xml:space="preserve"> </w:t>
            </w:r>
          </w:p>
        </w:tc>
      </w:tr>
    </w:tbl>
    <w:p w14:paraId="79FF87DB"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p>
    <w:p w14:paraId="5B0BE5AD"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b/>
          <w:bCs/>
          <w:lang w:eastAsia="lt-LT"/>
        </w:rPr>
        <w:t>Šis pakuotės lapelis</w:t>
      </w:r>
      <w:r w:rsidRPr="00AA515C">
        <w:rPr>
          <w:rFonts w:ascii="Times New Roman" w:eastAsia="Times New Roman" w:hAnsi="Times New Roman" w:cs="Times New Roman"/>
          <w:b/>
          <w:lang w:eastAsia="lt-LT"/>
        </w:rPr>
        <w:t xml:space="preserve"> paskutinį kartą peržiūrėtas</w:t>
      </w:r>
      <w:r>
        <w:rPr>
          <w:rFonts w:ascii="Times New Roman" w:eastAsia="Times New Roman" w:hAnsi="Times New Roman" w:cs="Times New Roman"/>
          <w:b/>
          <w:lang w:eastAsia="lt-LT"/>
        </w:rPr>
        <w:t xml:space="preserve"> </w:t>
      </w:r>
      <w:r w:rsidRPr="00DF7546">
        <w:rPr>
          <w:rFonts w:ascii="Times New Roman" w:hAnsi="Times New Roman"/>
          <w:b/>
        </w:rPr>
        <w:t>2025</w:t>
      </w:r>
      <w:r>
        <w:rPr>
          <w:rFonts w:ascii="Times New Roman" w:hAnsi="Times New Roman"/>
          <w:b/>
        </w:rPr>
        <w:t>-12-08.</w:t>
      </w:r>
    </w:p>
    <w:p w14:paraId="72770745" w14:textId="77777777" w:rsidR="001449B2" w:rsidRPr="00AA515C" w:rsidRDefault="001449B2" w:rsidP="001449B2">
      <w:pPr>
        <w:tabs>
          <w:tab w:val="left" w:pos="567"/>
        </w:tabs>
        <w:spacing w:after="0" w:line="240" w:lineRule="auto"/>
        <w:rPr>
          <w:rFonts w:ascii="Times New Roman" w:eastAsia="Times New Roman" w:hAnsi="Times New Roman" w:cs="Times New Roman"/>
          <w:lang w:eastAsia="lt-LT"/>
        </w:rPr>
      </w:pPr>
    </w:p>
    <w:p w14:paraId="5B5ED1B5" w14:textId="77777777" w:rsidR="001449B2" w:rsidRPr="00AA515C" w:rsidRDefault="001449B2" w:rsidP="001449B2">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AA515C">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AA515C">
        <w:rPr>
          <w:rFonts w:ascii="Times New Roman" w:eastAsia="Times New Roman" w:hAnsi="Times New Roman" w:cs="Times New Roman"/>
          <w:i/>
          <w:lang w:eastAsia="lt-LT"/>
        </w:rPr>
        <w:t xml:space="preserve"> </w:t>
      </w:r>
      <w:r w:rsidRPr="00CC32B3">
        <w:rPr>
          <w:rFonts w:ascii="Times New Roman" w:eastAsia="Times New Roman" w:hAnsi="Times New Roman" w:cs="Times New Roman"/>
          <w:color w:val="0000EE"/>
          <w:u w:val="single"/>
          <w:lang w:eastAsia="lt-LT"/>
        </w:rPr>
        <w:t>https://vvkt.lrv.lt/lt/</w:t>
      </w:r>
      <w:r w:rsidRPr="00CC32B3">
        <w:rPr>
          <w:rFonts w:ascii="Times New Roman" w:eastAsia="Times New Roman" w:hAnsi="Times New Roman" w:cs="Times New Roman"/>
          <w:lang w:eastAsia="lt-LT"/>
        </w:rPr>
        <w:t>.</w:t>
      </w:r>
    </w:p>
    <w:p w14:paraId="5F9FFF78" w14:textId="77777777" w:rsidR="001449B2" w:rsidRPr="00AA515C" w:rsidRDefault="001449B2" w:rsidP="001449B2">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18187BF5" w14:textId="77777777" w:rsidR="001449B2" w:rsidRPr="00AA515C" w:rsidRDefault="001449B2" w:rsidP="001449B2">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7E5825EA" w14:textId="77777777" w:rsidR="001449B2" w:rsidRPr="00AA515C" w:rsidRDefault="001449B2" w:rsidP="001449B2">
      <w:pPr>
        <w:rPr>
          <w:rFonts w:ascii="Times New Roman" w:hAnsi="Times New Roman" w:cs="Times New Roman"/>
        </w:rPr>
      </w:pPr>
    </w:p>
    <w:p w14:paraId="16B37FE4" w14:textId="77777777" w:rsidR="001449B2" w:rsidRPr="00AA515C" w:rsidRDefault="001449B2" w:rsidP="001449B2">
      <w:pPr>
        <w:rPr>
          <w:rFonts w:ascii="Times New Roman" w:hAnsi="Times New Roman" w:cs="Times New Roman"/>
        </w:rPr>
      </w:pPr>
    </w:p>
    <w:p w14:paraId="7F3E074B" w14:textId="77777777" w:rsidR="001449B2" w:rsidRPr="00AA515C" w:rsidRDefault="001449B2" w:rsidP="001449B2">
      <w:pPr>
        <w:rPr>
          <w:rFonts w:ascii="Times New Roman" w:hAnsi="Times New Roman" w:cs="Times New Roman"/>
        </w:rPr>
      </w:pPr>
    </w:p>
    <w:p w14:paraId="09AAD4AA" w14:textId="77777777" w:rsidR="001449B2" w:rsidRPr="00AA515C" w:rsidRDefault="001449B2" w:rsidP="001449B2"/>
    <w:p w14:paraId="79AD4084" w14:textId="77777777" w:rsidR="001449B2" w:rsidRDefault="001449B2" w:rsidP="001449B2"/>
    <w:p w14:paraId="31C08A99" w14:textId="77777777" w:rsidR="00222FED" w:rsidRDefault="00222FED"/>
    <w:sectPr w:rsidR="00222FED" w:rsidSect="001449B2">
      <w:headerReference w:type="default" r:id="rId6"/>
      <w:footerReference w:type="even" r:id="rId7"/>
      <w:footerReference w:type="default" r:id="rId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BAE2" w14:textId="77777777" w:rsidR="001449B2" w:rsidRDefault="001449B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w:t>
    </w:r>
    <w:r>
      <w:rPr>
        <w:rStyle w:val="Puslapionumeris"/>
      </w:rPr>
      <w:t>4</w:t>
    </w:r>
    <w:r>
      <w:rPr>
        <w:rStyle w:val="Puslapionumeris"/>
      </w:rPr>
      <w:fldChar w:fldCharType="end"/>
    </w:r>
  </w:p>
  <w:p w14:paraId="2FC117BD" w14:textId="77777777" w:rsidR="001449B2" w:rsidRDefault="001449B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655A" w14:textId="77777777" w:rsidR="001449B2" w:rsidRPr="00694D0D" w:rsidRDefault="001449B2">
    <w:pPr>
      <w:pStyle w:val="Porat"/>
      <w:framePr w:wrap="around" w:vAnchor="text" w:hAnchor="margin" w:xAlign="center" w:y="1"/>
      <w:rPr>
        <w:rStyle w:val="Puslapionumeris"/>
        <w:sz w:val="22"/>
        <w:szCs w:val="22"/>
      </w:rPr>
    </w:pPr>
    <w:r w:rsidRPr="00694D0D">
      <w:rPr>
        <w:rStyle w:val="Puslapionumeris"/>
        <w:sz w:val="22"/>
        <w:szCs w:val="22"/>
      </w:rPr>
      <w:fldChar w:fldCharType="begin"/>
    </w:r>
    <w:r w:rsidRPr="00694D0D">
      <w:rPr>
        <w:rStyle w:val="Puslapionumeris"/>
        <w:sz w:val="22"/>
        <w:szCs w:val="22"/>
      </w:rPr>
      <w:instrText xml:space="preserve">PAGE  </w:instrText>
    </w:r>
    <w:r w:rsidRPr="00694D0D">
      <w:rPr>
        <w:rStyle w:val="Puslapionumeris"/>
        <w:sz w:val="22"/>
        <w:szCs w:val="22"/>
      </w:rPr>
      <w:fldChar w:fldCharType="separate"/>
    </w:r>
    <w:r>
      <w:rPr>
        <w:rStyle w:val="Puslapionumeris"/>
        <w:sz w:val="22"/>
        <w:szCs w:val="22"/>
      </w:rPr>
      <w:t>2</w:t>
    </w:r>
    <w:r>
      <w:rPr>
        <w:rStyle w:val="Puslapionumeris"/>
        <w:sz w:val="22"/>
        <w:szCs w:val="22"/>
      </w:rPr>
      <w:t>1</w:t>
    </w:r>
    <w:r w:rsidRPr="00694D0D">
      <w:rPr>
        <w:rStyle w:val="Puslapionumeris"/>
        <w:sz w:val="22"/>
        <w:szCs w:val="22"/>
      </w:rPr>
      <w:fldChar w:fldCharType="end"/>
    </w:r>
  </w:p>
  <w:p w14:paraId="62A10D74" w14:textId="77777777" w:rsidR="001449B2" w:rsidRDefault="001449B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0217" w14:textId="77777777" w:rsidR="001449B2" w:rsidRDefault="001449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BC62028"/>
    <w:multiLevelType w:val="hybridMultilevel"/>
    <w:tmpl w:val="694E4C32"/>
    <w:lvl w:ilvl="0" w:tplc="FFFFFFFF">
      <w:start w:val="1"/>
      <w:numFmt w:val="bullet"/>
      <w:lvlText w:val="-"/>
      <w:lvlJc w:val="left"/>
      <w:pPr>
        <w:ind w:left="3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BCE58CB"/>
    <w:multiLevelType w:val="hybridMultilevel"/>
    <w:tmpl w:val="5D7AA3B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141D51"/>
    <w:multiLevelType w:val="hybridMultilevel"/>
    <w:tmpl w:val="DB22231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84B43CA"/>
    <w:multiLevelType w:val="hybridMultilevel"/>
    <w:tmpl w:val="E1CAA6A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8B335F"/>
    <w:multiLevelType w:val="hybridMultilevel"/>
    <w:tmpl w:val="F4D8BF02"/>
    <w:lvl w:ilvl="0" w:tplc="FFFFFFFF">
      <w:start w:val="1"/>
      <w:numFmt w:val="bullet"/>
      <w:lvlText w:val="-"/>
      <w:lvlJc w:val="left"/>
      <w:pPr>
        <w:ind w:left="720" w:hanging="360"/>
      </w:pPr>
      <w:rPr>
        <w:rFonts w:hint="default"/>
      </w:rPr>
    </w:lvl>
    <w:lvl w:ilvl="1" w:tplc="0809000F">
      <w:start w:val="1"/>
      <w:numFmt w:val="decimal"/>
      <w:lvlText w:val="%2."/>
      <w:lvlJc w:val="left"/>
      <w:pPr>
        <w:tabs>
          <w:tab w:val="num" w:pos="1627"/>
        </w:tabs>
        <w:ind w:left="1627" w:hanging="360"/>
      </w:pPr>
      <w:rPr>
        <w:rFonts w:hint="default"/>
      </w:rPr>
    </w:lvl>
    <w:lvl w:ilvl="2" w:tplc="08090005" w:tentative="1">
      <w:start w:val="1"/>
      <w:numFmt w:val="bullet"/>
      <w:lvlText w:val=""/>
      <w:lvlJc w:val="left"/>
      <w:pPr>
        <w:tabs>
          <w:tab w:val="num" w:pos="2347"/>
        </w:tabs>
        <w:ind w:left="2347" w:hanging="360"/>
      </w:pPr>
      <w:rPr>
        <w:rFonts w:ascii="Wingdings" w:hAnsi="Wingdings" w:hint="default"/>
      </w:rPr>
    </w:lvl>
    <w:lvl w:ilvl="3" w:tplc="08090001" w:tentative="1">
      <w:start w:val="1"/>
      <w:numFmt w:val="bullet"/>
      <w:lvlText w:val=""/>
      <w:lvlJc w:val="left"/>
      <w:pPr>
        <w:tabs>
          <w:tab w:val="num" w:pos="3067"/>
        </w:tabs>
        <w:ind w:left="3067" w:hanging="360"/>
      </w:pPr>
      <w:rPr>
        <w:rFonts w:ascii="Symbol" w:hAnsi="Symbol" w:hint="default"/>
      </w:rPr>
    </w:lvl>
    <w:lvl w:ilvl="4" w:tplc="08090003" w:tentative="1">
      <w:start w:val="1"/>
      <w:numFmt w:val="bullet"/>
      <w:lvlText w:val="o"/>
      <w:lvlJc w:val="left"/>
      <w:pPr>
        <w:tabs>
          <w:tab w:val="num" w:pos="3787"/>
        </w:tabs>
        <w:ind w:left="3787" w:hanging="360"/>
      </w:pPr>
      <w:rPr>
        <w:rFonts w:ascii="Courier New" w:hAnsi="Courier New" w:cs="Courier New" w:hint="default"/>
      </w:rPr>
    </w:lvl>
    <w:lvl w:ilvl="5" w:tplc="08090005" w:tentative="1">
      <w:start w:val="1"/>
      <w:numFmt w:val="bullet"/>
      <w:lvlText w:val=""/>
      <w:lvlJc w:val="left"/>
      <w:pPr>
        <w:tabs>
          <w:tab w:val="num" w:pos="4507"/>
        </w:tabs>
        <w:ind w:left="4507" w:hanging="360"/>
      </w:pPr>
      <w:rPr>
        <w:rFonts w:ascii="Wingdings" w:hAnsi="Wingdings" w:hint="default"/>
      </w:rPr>
    </w:lvl>
    <w:lvl w:ilvl="6" w:tplc="08090001" w:tentative="1">
      <w:start w:val="1"/>
      <w:numFmt w:val="bullet"/>
      <w:lvlText w:val=""/>
      <w:lvlJc w:val="left"/>
      <w:pPr>
        <w:tabs>
          <w:tab w:val="num" w:pos="5227"/>
        </w:tabs>
        <w:ind w:left="5227" w:hanging="360"/>
      </w:pPr>
      <w:rPr>
        <w:rFonts w:ascii="Symbol" w:hAnsi="Symbol" w:hint="default"/>
      </w:rPr>
    </w:lvl>
    <w:lvl w:ilvl="7" w:tplc="08090003" w:tentative="1">
      <w:start w:val="1"/>
      <w:numFmt w:val="bullet"/>
      <w:lvlText w:val="o"/>
      <w:lvlJc w:val="left"/>
      <w:pPr>
        <w:tabs>
          <w:tab w:val="num" w:pos="5947"/>
        </w:tabs>
        <w:ind w:left="5947" w:hanging="360"/>
      </w:pPr>
      <w:rPr>
        <w:rFonts w:ascii="Courier New" w:hAnsi="Courier New" w:cs="Courier New" w:hint="default"/>
      </w:rPr>
    </w:lvl>
    <w:lvl w:ilvl="8" w:tplc="08090005" w:tentative="1">
      <w:start w:val="1"/>
      <w:numFmt w:val="bullet"/>
      <w:lvlText w:val=""/>
      <w:lvlJc w:val="left"/>
      <w:pPr>
        <w:tabs>
          <w:tab w:val="num" w:pos="6667"/>
        </w:tabs>
        <w:ind w:left="6667" w:hanging="360"/>
      </w:pPr>
      <w:rPr>
        <w:rFonts w:ascii="Wingdings" w:hAnsi="Wingdings" w:hint="default"/>
      </w:rPr>
    </w:lvl>
  </w:abstractNum>
  <w:num w:numId="1" w16cid:durableId="793447673">
    <w:abstractNumId w:val="0"/>
    <w:lvlOverride w:ilvl="0">
      <w:lvl w:ilvl="0">
        <w:start w:val="1"/>
        <w:numFmt w:val="bullet"/>
        <w:lvlText w:val="-"/>
        <w:lvlJc w:val="left"/>
        <w:pPr>
          <w:ind w:left="720" w:hanging="360"/>
        </w:pPr>
      </w:lvl>
    </w:lvlOverride>
  </w:num>
  <w:num w:numId="2" w16cid:durableId="693531652">
    <w:abstractNumId w:val="5"/>
  </w:num>
  <w:num w:numId="3" w16cid:durableId="1542746008">
    <w:abstractNumId w:val="4"/>
  </w:num>
  <w:num w:numId="4" w16cid:durableId="196241621">
    <w:abstractNumId w:val="3"/>
  </w:num>
  <w:num w:numId="5" w16cid:durableId="1724601314">
    <w:abstractNumId w:val="1"/>
  </w:num>
  <w:num w:numId="6" w16cid:durableId="1466662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9B2"/>
    <w:rsid w:val="001449B2"/>
    <w:rsid w:val="00222FED"/>
    <w:rsid w:val="00407467"/>
    <w:rsid w:val="005F173E"/>
    <w:rsid w:val="006C235B"/>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5AA0"/>
  <w15:chartTrackingRefBased/>
  <w15:docId w15:val="{3EF23BDB-108C-4DD9-AFD4-D02CEEF2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9B2"/>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1449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449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449B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449B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449B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449B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49B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49B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49B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9B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449B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49B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49B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49B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449B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49B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449B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49B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44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49B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49B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49B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49B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49B2"/>
    <w:rPr>
      <w:i/>
      <w:iCs/>
      <w:color w:val="404040" w:themeColor="text1" w:themeTint="BF"/>
    </w:rPr>
  </w:style>
  <w:style w:type="paragraph" w:styleId="Sraopastraipa">
    <w:name w:val="List Paragraph"/>
    <w:basedOn w:val="prastasis"/>
    <w:uiPriority w:val="34"/>
    <w:qFormat/>
    <w:rsid w:val="001449B2"/>
    <w:pPr>
      <w:ind w:left="720"/>
      <w:contextualSpacing/>
    </w:pPr>
  </w:style>
  <w:style w:type="character" w:styleId="Rykuspabraukimas">
    <w:name w:val="Intense Emphasis"/>
    <w:basedOn w:val="Numatytasispastraiposriftas"/>
    <w:uiPriority w:val="21"/>
    <w:qFormat/>
    <w:rsid w:val="001449B2"/>
    <w:rPr>
      <w:i/>
      <w:iCs/>
      <w:color w:val="0F4761" w:themeColor="accent1" w:themeShade="BF"/>
    </w:rPr>
  </w:style>
  <w:style w:type="paragraph" w:styleId="Iskirtacitata">
    <w:name w:val="Intense Quote"/>
    <w:basedOn w:val="prastasis"/>
    <w:next w:val="prastasis"/>
    <w:link w:val="IskirtacitataDiagrama"/>
    <w:uiPriority w:val="30"/>
    <w:qFormat/>
    <w:rsid w:val="00144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449B2"/>
    <w:rPr>
      <w:i/>
      <w:iCs/>
      <w:color w:val="0F4761" w:themeColor="accent1" w:themeShade="BF"/>
    </w:rPr>
  </w:style>
  <w:style w:type="character" w:styleId="Rykinuoroda">
    <w:name w:val="Intense Reference"/>
    <w:basedOn w:val="Numatytasispastraiposriftas"/>
    <w:uiPriority w:val="32"/>
    <w:qFormat/>
    <w:rsid w:val="001449B2"/>
    <w:rPr>
      <w:b/>
      <w:bCs/>
      <w:smallCaps/>
      <w:color w:val="0F4761" w:themeColor="accent1" w:themeShade="BF"/>
      <w:spacing w:val="5"/>
    </w:rPr>
  </w:style>
  <w:style w:type="character" w:styleId="Hipersaitas">
    <w:name w:val="Hyperlink"/>
    <w:rsid w:val="001449B2"/>
    <w:rPr>
      <w:color w:val="0000FF"/>
      <w:u w:val="single"/>
    </w:rPr>
  </w:style>
  <w:style w:type="paragraph" w:styleId="Porat">
    <w:name w:val="footer"/>
    <w:basedOn w:val="prastasis"/>
    <w:link w:val="PoratDiagrama"/>
    <w:rsid w:val="001449B2"/>
    <w:pPr>
      <w:tabs>
        <w:tab w:val="center" w:pos="4986"/>
        <w:tab w:val="right" w:pos="9972"/>
      </w:tabs>
      <w:overflowPunct w:val="0"/>
      <w:autoSpaceDE w:val="0"/>
      <w:autoSpaceDN w:val="0"/>
      <w:adjustRightInd w:val="0"/>
      <w:spacing w:after="0" w:line="240" w:lineRule="auto"/>
      <w:textAlignment w:val="baseline"/>
    </w:pPr>
    <w:rPr>
      <w:rFonts w:ascii="TimesLT" w:eastAsia="Times New Roman" w:hAnsi="TimesLT" w:cs="Times New Roman"/>
      <w:noProof/>
      <w:sz w:val="24"/>
      <w:szCs w:val="20"/>
    </w:rPr>
  </w:style>
  <w:style w:type="character" w:customStyle="1" w:styleId="PoratDiagrama">
    <w:name w:val="Poraštė Diagrama"/>
    <w:basedOn w:val="Numatytasispastraiposriftas"/>
    <w:link w:val="Porat"/>
    <w:rsid w:val="001449B2"/>
    <w:rPr>
      <w:rFonts w:ascii="TimesLT" w:eastAsia="Times New Roman" w:hAnsi="TimesLT"/>
      <w:noProof/>
      <w:kern w:val="0"/>
      <w:sz w:val="24"/>
      <w:szCs w:val="20"/>
      <w14:ligatures w14:val="none"/>
    </w:rPr>
  </w:style>
  <w:style w:type="character" w:styleId="Puslapionumeris">
    <w:name w:val="page number"/>
    <w:basedOn w:val="Numatytasispastraiposriftas"/>
    <w:rsid w:val="001449B2"/>
  </w:style>
  <w:style w:type="paragraph" w:styleId="Antrats">
    <w:name w:val="header"/>
    <w:basedOn w:val="prastasis"/>
    <w:link w:val="AntratsDiagrama"/>
    <w:rsid w:val="001449B2"/>
    <w:pPr>
      <w:tabs>
        <w:tab w:val="center" w:pos="4536"/>
        <w:tab w:val="right" w:pos="9072"/>
      </w:tabs>
      <w:overflowPunct w:val="0"/>
      <w:autoSpaceDE w:val="0"/>
      <w:autoSpaceDN w:val="0"/>
      <w:adjustRightInd w:val="0"/>
      <w:spacing w:after="0" w:line="240" w:lineRule="auto"/>
      <w:textAlignment w:val="baseline"/>
    </w:pPr>
    <w:rPr>
      <w:rFonts w:ascii="Arial" w:eastAsia="Times New Roman" w:hAnsi="Arial" w:cs="Times New Roman"/>
      <w:noProof/>
      <w:szCs w:val="20"/>
      <w:lang w:val="en-GB" w:eastAsia="de-DE"/>
    </w:rPr>
  </w:style>
  <w:style w:type="character" w:customStyle="1" w:styleId="AntratsDiagrama">
    <w:name w:val="Antraštės Diagrama"/>
    <w:basedOn w:val="Numatytasispastraiposriftas"/>
    <w:link w:val="Antrats"/>
    <w:rsid w:val="001449B2"/>
    <w:rPr>
      <w:rFonts w:ascii="Arial" w:eastAsia="Times New Roman" w:hAnsi="Arial"/>
      <w:noProof/>
      <w:kern w:val="0"/>
      <w:szCs w:val="20"/>
      <w:lang w:val="en-GB" w:eastAsia="de-DE"/>
      <w14:ligatures w14:val="none"/>
    </w:rPr>
  </w:style>
  <w:style w:type="table" w:customStyle="1" w:styleId="Lentelstinklelis1">
    <w:name w:val="Lentelės tinklelis1"/>
    <w:basedOn w:val="prastojilentel"/>
    <w:next w:val="Lentelstinklelis"/>
    <w:rsid w:val="001449B2"/>
    <w:pPr>
      <w:spacing w:after="0" w:line="240" w:lineRule="auto"/>
    </w:pPr>
    <w:rPr>
      <w:rFonts w:eastAsia="SimSu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44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7967</Words>
  <Characters>4542</Characters>
  <Application>Microsoft Office Word</Application>
  <DocSecurity>0</DocSecurity>
  <Lines>37</Lines>
  <Paragraphs>24</Paragraphs>
  <ScaleCrop>false</ScaleCrop>
  <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2025-12-09T12:02:00Z</dcterms:created>
  <dcterms:modified xsi:type="dcterms:W3CDTF">2025-12-09T12:04:00Z</dcterms:modified>
</cp:coreProperties>
</file>