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AF4A" w14:textId="77777777" w:rsidR="002C438C" w:rsidRPr="00F21FE2" w:rsidRDefault="002C438C" w:rsidP="003B5B75">
      <w:pPr>
        <w:outlineLvl w:val="0"/>
        <w:rPr>
          <w:b/>
        </w:rPr>
      </w:pPr>
    </w:p>
    <w:p w14:paraId="3DC2C614" w14:textId="77777777" w:rsidR="003B5B75" w:rsidRPr="00F21FE2" w:rsidRDefault="003B5B75" w:rsidP="003B5B75">
      <w:pPr>
        <w:outlineLvl w:val="0"/>
        <w:rPr>
          <w:b/>
        </w:rPr>
      </w:pPr>
    </w:p>
    <w:p w14:paraId="7435B8F1" w14:textId="77777777" w:rsidR="003B5B75" w:rsidRPr="00F21FE2" w:rsidRDefault="003B5B75" w:rsidP="003B5B75">
      <w:pPr>
        <w:outlineLvl w:val="0"/>
        <w:rPr>
          <w:b/>
        </w:rPr>
      </w:pPr>
    </w:p>
    <w:p w14:paraId="4C04E0EC" w14:textId="77777777" w:rsidR="003B5B75" w:rsidRPr="00F21FE2" w:rsidRDefault="003B5B75" w:rsidP="003B5B75">
      <w:pPr>
        <w:outlineLvl w:val="0"/>
        <w:rPr>
          <w:b/>
        </w:rPr>
      </w:pPr>
    </w:p>
    <w:p w14:paraId="7235A2CF" w14:textId="77777777" w:rsidR="003B5B75" w:rsidRPr="00F21FE2" w:rsidRDefault="003B5B75" w:rsidP="003B5B75">
      <w:pPr>
        <w:outlineLvl w:val="0"/>
        <w:rPr>
          <w:b/>
          <w:szCs w:val="22"/>
        </w:rPr>
      </w:pPr>
    </w:p>
    <w:p w14:paraId="0EB3E0AE" w14:textId="77777777" w:rsidR="003B5B75" w:rsidRPr="00F21FE2" w:rsidRDefault="003B5B75" w:rsidP="003B5B75">
      <w:pPr>
        <w:outlineLvl w:val="0"/>
        <w:rPr>
          <w:b/>
          <w:szCs w:val="22"/>
        </w:rPr>
      </w:pPr>
    </w:p>
    <w:p w14:paraId="25BF21E5" w14:textId="77777777" w:rsidR="003B5B75" w:rsidRPr="00F21FE2" w:rsidRDefault="003B5B75" w:rsidP="003B5B75">
      <w:pPr>
        <w:outlineLvl w:val="0"/>
        <w:rPr>
          <w:b/>
          <w:szCs w:val="22"/>
        </w:rPr>
      </w:pPr>
    </w:p>
    <w:p w14:paraId="308407E3" w14:textId="77777777" w:rsidR="003B5B75" w:rsidRPr="00F21FE2" w:rsidRDefault="003B5B75" w:rsidP="003B5B75">
      <w:pPr>
        <w:outlineLvl w:val="0"/>
        <w:rPr>
          <w:b/>
          <w:szCs w:val="22"/>
        </w:rPr>
      </w:pPr>
    </w:p>
    <w:p w14:paraId="542F640F" w14:textId="77777777" w:rsidR="003B5B75" w:rsidRPr="00F21FE2" w:rsidRDefault="003B5B75" w:rsidP="003B5B75">
      <w:pPr>
        <w:outlineLvl w:val="0"/>
        <w:rPr>
          <w:b/>
          <w:szCs w:val="22"/>
        </w:rPr>
      </w:pPr>
    </w:p>
    <w:p w14:paraId="391E7010" w14:textId="77777777" w:rsidR="003B5B75" w:rsidRPr="00F21FE2" w:rsidRDefault="003B5B75" w:rsidP="003B5B75">
      <w:pPr>
        <w:outlineLvl w:val="0"/>
        <w:rPr>
          <w:b/>
          <w:szCs w:val="22"/>
        </w:rPr>
      </w:pPr>
    </w:p>
    <w:p w14:paraId="5FBDDCC5" w14:textId="77777777" w:rsidR="003B5B75" w:rsidRPr="00F21FE2" w:rsidRDefault="003B5B75" w:rsidP="003B5B75">
      <w:pPr>
        <w:outlineLvl w:val="0"/>
        <w:rPr>
          <w:b/>
          <w:szCs w:val="22"/>
        </w:rPr>
      </w:pPr>
    </w:p>
    <w:p w14:paraId="11CB4BEF" w14:textId="77777777" w:rsidR="003B5B75" w:rsidRPr="00F21FE2" w:rsidRDefault="003B5B75" w:rsidP="003B5B75">
      <w:pPr>
        <w:outlineLvl w:val="0"/>
        <w:rPr>
          <w:b/>
          <w:szCs w:val="22"/>
        </w:rPr>
      </w:pPr>
    </w:p>
    <w:p w14:paraId="3F2CC58C" w14:textId="77777777" w:rsidR="003B5B75" w:rsidRPr="00F21FE2" w:rsidRDefault="003B5B75" w:rsidP="003B5B75">
      <w:pPr>
        <w:outlineLvl w:val="0"/>
        <w:rPr>
          <w:b/>
          <w:szCs w:val="22"/>
        </w:rPr>
      </w:pPr>
    </w:p>
    <w:p w14:paraId="33A36EC4" w14:textId="77777777" w:rsidR="003B5B75" w:rsidRPr="00F21FE2" w:rsidRDefault="003B5B75" w:rsidP="003B5B75">
      <w:pPr>
        <w:outlineLvl w:val="0"/>
        <w:rPr>
          <w:b/>
          <w:szCs w:val="22"/>
        </w:rPr>
      </w:pPr>
    </w:p>
    <w:p w14:paraId="1FDD260E" w14:textId="77777777" w:rsidR="003B5B75" w:rsidRPr="00F21FE2" w:rsidRDefault="003B5B75" w:rsidP="003B5B75">
      <w:pPr>
        <w:outlineLvl w:val="0"/>
        <w:rPr>
          <w:b/>
          <w:szCs w:val="22"/>
        </w:rPr>
      </w:pPr>
    </w:p>
    <w:p w14:paraId="02099A31" w14:textId="77777777" w:rsidR="003B5B75" w:rsidRPr="00F21FE2" w:rsidRDefault="003B5B75" w:rsidP="003B5B75">
      <w:pPr>
        <w:outlineLvl w:val="0"/>
        <w:rPr>
          <w:b/>
          <w:szCs w:val="22"/>
        </w:rPr>
      </w:pPr>
    </w:p>
    <w:p w14:paraId="456CF8A2" w14:textId="77777777" w:rsidR="003B5B75" w:rsidRPr="00F21FE2" w:rsidRDefault="003B5B75" w:rsidP="003B5B75">
      <w:pPr>
        <w:outlineLvl w:val="0"/>
        <w:rPr>
          <w:b/>
          <w:szCs w:val="22"/>
        </w:rPr>
      </w:pPr>
    </w:p>
    <w:p w14:paraId="008B267D" w14:textId="77777777" w:rsidR="003B5B75" w:rsidRPr="00F21FE2" w:rsidRDefault="003B5B75" w:rsidP="003B5B75">
      <w:pPr>
        <w:outlineLvl w:val="0"/>
        <w:rPr>
          <w:b/>
        </w:rPr>
      </w:pPr>
    </w:p>
    <w:p w14:paraId="75504666" w14:textId="77777777" w:rsidR="003B5B75" w:rsidRPr="00F21FE2" w:rsidRDefault="003B5B75" w:rsidP="003B5B75">
      <w:pPr>
        <w:outlineLvl w:val="0"/>
        <w:rPr>
          <w:b/>
        </w:rPr>
      </w:pPr>
    </w:p>
    <w:p w14:paraId="23A9B1B7" w14:textId="77777777" w:rsidR="003B5B75" w:rsidRPr="00F21FE2" w:rsidRDefault="003B5B75" w:rsidP="003B5B75">
      <w:pPr>
        <w:outlineLvl w:val="0"/>
        <w:rPr>
          <w:b/>
        </w:rPr>
      </w:pPr>
    </w:p>
    <w:p w14:paraId="401385D5" w14:textId="77777777" w:rsidR="003B5B75" w:rsidRPr="00F21FE2" w:rsidRDefault="003B5B75" w:rsidP="003B5B75">
      <w:pPr>
        <w:outlineLvl w:val="0"/>
        <w:rPr>
          <w:b/>
        </w:rPr>
      </w:pPr>
    </w:p>
    <w:p w14:paraId="480219BD" w14:textId="77777777" w:rsidR="003B5B75" w:rsidRPr="00F21FE2" w:rsidRDefault="003B5B75" w:rsidP="003B5B75">
      <w:pPr>
        <w:outlineLvl w:val="0"/>
        <w:rPr>
          <w:b/>
        </w:rPr>
      </w:pPr>
    </w:p>
    <w:p w14:paraId="13A24DF1" w14:textId="77777777" w:rsidR="008D3B35" w:rsidRPr="00A61553" w:rsidRDefault="00AB4978">
      <w:pPr>
        <w:keepNext/>
        <w:tabs>
          <w:tab w:val="left" w:pos="567"/>
        </w:tabs>
        <w:jc w:val="center"/>
        <w:outlineLvl w:val="1"/>
        <w:rPr>
          <w:b/>
          <w:sz w:val="22"/>
          <w:szCs w:val="24"/>
        </w:rPr>
      </w:pPr>
      <w:r w:rsidRPr="00A61553">
        <w:rPr>
          <w:b/>
          <w:bCs/>
          <w:iCs/>
          <w:sz w:val="22"/>
          <w:szCs w:val="28"/>
        </w:rPr>
        <w:t>I PRIEDAS</w:t>
      </w:r>
    </w:p>
    <w:p w14:paraId="5494C7B4" w14:textId="77777777" w:rsidR="008D3B35" w:rsidRPr="00A61553" w:rsidRDefault="008D3B35">
      <w:pPr>
        <w:tabs>
          <w:tab w:val="left" w:pos="567"/>
        </w:tabs>
        <w:rPr>
          <w:sz w:val="22"/>
          <w:szCs w:val="24"/>
        </w:rPr>
      </w:pPr>
    </w:p>
    <w:p w14:paraId="6ABE2439" w14:textId="77777777" w:rsidR="008D3B35" w:rsidRPr="00A61553" w:rsidRDefault="00AB4978">
      <w:pPr>
        <w:tabs>
          <w:tab w:val="left" w:pos="-1440"/>
          <w:tab w:val="left" w:pos="-720"/>
          <w:tab w:val="left" w:pos="567"/>
        </w:tabs>
        <w:spacing w:line="260" w:lineRule="exact"/>
        <w:jc w:val="center"/>
        <w:rPr>
          <w:b/>
          <w:sz w:val="22"/>
        </w:rPr>
      </w:pPr>
      <w:r w:rsidRPr="00A61553">
        <w:rPr>
          <w:b/>
          <w:sz w:val="22"/>
        </w:rPr>
        <w:t>PREPARATO CHARAKTERISTIKŲ SANTRAUKA</w:t>
      </w:r>
    </w:p>
    <w:p w14:paraId="1B8084C3" w14:textId="77777777" w:rsidR="008D3B35" w:rsidRPr="00A61553" w:rsidRDefault="00AB4978">
      <w:pPr>
        <w:tabs>
          <w:tab w:val="left" w:pos="-1440"/>
          <w:tab w:val="left" w:pos="-720"/>
          <w:tab w:val="left" w:pos="567"/>
        </w:tabs>
        <w:spacing w:line="260" w:lineRule="exact"/>
        <w:jc w:val="center"/>
        <w:rPr>
          <w:sz w:val="22"/>
        </w:rPr>
      </w:pPr>
      <w:r w:rsidRPr="00A61553">
        <w:rPr>
          <w:sz w:val="22"/>
          <w:lang w:eastAsia="zh-CN"/>
        </w:rPr>
        <w:br w:type="page"/>
      </w:r>
    </w:p>
    <w:p w14:paraId="29FBFAFA" w14:textId="77777777" w:rsidR="008D3B35" w:rsidRPr="00A61553" w:rsidRDefault="00AB4978">
      <w:pPr>
        <w:keepNext/>
        <w:keepLines/>
        <w:tabs>
          <w:tab w:val="left" w:pos="567"/>
        </w:tabs>
        <w:outlineLvl w:val="2"/>
        <w:rPr>
          <w:b/>
          <w:bCs/>
          <w:sz w:val="22"/>
          <w:szCs w:val="22"/>
        </w:rPr>
      </w:pPr>
      <w:r w:rsidRPr="00A61553">
        <w:rPr>
          <w:b/>
          <w:bCs/>
          <w:sz w:val="22"/>
          <w:szCs w:val="22"/>
        </w:rPr>
        <w:lastRenderedPageBreak/>
        <w:t>1.</w:t>
      </w:r>
      <w:r w:rsidRPr="00A61553">
        <w:rPr>
          <w:b/>
          <w:bCs/>
          <w:sz w:val="22"/>
          <w:szCs w:val="26"/>
        </w:rPr>
        <w:tab/>
      </w:r>
      <w:r w:rsidRPr="00A61553">
        <w:rPr>
          <w:b/>
          <w:bCs/>
          <w:sz w:val="22"/>
          <w:szCs w:val="22"/>
        </w:rPr>
        <w:t>VAISTINIO PREPARATO PAVADINIMAS</w:t>
      </w:r>
    </w:p>
    <w:p w14:paraId="42D80763" w14:textId="77777777" w:rsidR="008D3B35" w:rsidRPr="00A61553" w:rsidRDefault="008D3B35">
      <w:pPr>
        <w:tabs>
          <w:tab w:val="left" w:pos="567"/>
        </w:tabs>
        <w:spacing w:line="260" w:lineRule="exact"/>
        <w:rPr>
          <w:sz w:val="22"/>
          <w:szCs w:val="24"/>
        </w:rPr>
      </w:pPr>
    </w:p>
    <w:p w14:paraId="74A02E23" w14:textId="77777777" w:rsidR="008D3B35" w:rsidRPr="00A61553" w:rsidRDefault="006460DC">
      <w:pPr>
        <w:tabs>
          <w:tab w:val="left" w:pos="567"/>
        </w:tabs>
        <w:spacing w:line="260" w:lineRule="exact"/>
        <w:rPr>
          <w:sz w:val="22"/>
          <w:szCs w:val="24"/>
        </w:rPr>
      </w:pPr>
      <w:proofErr w:type="spellStart"/>
      <w:r w:rsidRPr="00A61553">
        <w:rPr>
          <w:sz w:val="22"/>
          <w:szCs w:val="24"/>
        </w:rPr>
        <w:t>Livofort</w:t>
      </w:r>
      <w:proofErr w:type="spellEnd"/>
      <w:r w:rsidRPr="00A61553">
        <w:rPr>
          <w:sz w:val="22"/>
          <w:szCs w:val="24"/>
        </w:rPr>
        <w:t xml:space="preserve"> plėvele dengtos tabletės</w:t>
      </w:r>
    </w:p>
    <w:p w14:paraId="4016F85D" w14:textId="77777777" w:rsidR="008D3B35" w:rsidRPr="00A61553" w:rsidRDefault="008D3B35">
      <w:pPr>
        <w:tabs>
          <w:tab w:val="left" w:pos="567"/>
        </w:tabs>
        <w:spacing w:line="260" w:lineRule="exact"/>
        <w:rPr>
          <w:sz w:val="22"/>
          <w:szCs w:val="24"/>
        </w:rPr>
      </w:pPr>
    </w:p>
    <w:p w14:paraId="4C42E72B" w14:textId="77777777" w:rsidR="008D3B35" w:rsidRPr="00A61553" w:rsidRDefault="008D3B35">
      <w:pPr>
        <w:tabs>
          <w:tab w:val="left" w:pos="567"/>
        </w:tabs>
        <w:spacing w:line="260" w:lineRule="exact"/>
        <w:rPr>
          <w:sz w:val="22"/>
          <w:szCs w:val="24"/>
        </w:rPr>
      </w:pPr>
    </w:p>
    <w:p w14:paraId="3DAB3F3A" w14:textId="77777777" w:rsidR="008D3B35" w:rsidRPr="00A61553" w:rsidRDefault="00AB4978">
      <w:pPr>
        <w:keepNext/>
        <w:keepLines/>
        <w:tabs>
          <w:tab w:val="left" w:pos="567"/>
        </w:tabs>
        <w:outlineLvl w:val="2"/>
        <w:rPr>
          <w:b/>
          <w:bCs/>
          <w:sz w:val="22"/>
          <w:szCs w:val="26"/>
        </w:rPr>
      </w:pPr>
      <w:r w:rsidRPr="00A61553">
        <w:rPr>
          <w:b/>
          <w:bCs/>
          <w:sz w:val="22"/>
          <w:szCs w:val="26"/>
        </w:rPr>
        <w:t>2.</w:t>
      </w:r>
      <w:r w:rsidRPr="00A61553">
        <w:rPr>
          <w:b/>
          <w:bCs/>
          <w:sz w:val="22"/>
          <w:szCs w:val="26"/>
        </w:rPr>
        <w:tab/>
        <w:t>KOKYBINĖ IR KIEKYBINĖ SUDĖTIS</w:t>
      </w:r>
    </w:p>
    <w:p w14:paraId="6DA56F68" w14:textId="77777777" w:rsidR="006460DC" w:rsidRPr="00A61553" w:rsidRDefault="006460DC" w:rsidP="006460DC">
      <w:pPr>
        <w:tabs>
          <w:tab w:val="left" w:pos="567"/>
        </w:tabs>
        <w:spacing w:line="260" w:lineRule="exact"/>
        <w:rPr>
          <w:sz w:val="22"/>
          <w:szCs w:val="24"/>
        </w:rPr>
      </w:pPr>
    </w:p>
    <w:p w14:paraId="7EAFD2BA" w14:textId="0E64CF63" w:rsidR="006460DC" w:rsidRPr="00A61553" w:rsidRDefault="006460DC" w:rsidP="006460DC">
      <w:pPr>
        <w:tabs>
          <w:tab w:val="left" w:pos="567"/>
        </w:tabs>
        <w:spacing w:line="260" w:lineRule="exact"/>
        <w:rPr>
          <w:sz w:val="22"/>
          <w:szCs w:val="24"/>
        </w:rPr>
      </w:pPr>
      <w:r w:rsidRPr="00A61553">
        <w:rPr>
          <w:sz w:val="22"/>
          <w:szCs w:val="24"/>
        </w:rPr>
        <w:t>Kiekvienoje plėvele dengto</w:t>
      </w:r>
      <w:r w:rsidR="005D761B" w:rsidRPr="00A61553">
        <w:rPr>
          <w:sz w:val="22"/>
          <w:szCs w:val="24"/>
        </w:rPr>
        <w:t>j</w:t>
      </w:r>
      <w:r w:rsidRPr="00A61553">
        <w:rPr>
          <w:sz w:val="22"/>
          <w:szCs w:val="24"/>
        </w:rPr>
        <w:t xml:space="preserve">e tabletėje yra 109–133 mg </w:t>
      </w:r>
      <w:proofErr w:type="spellStart"/>
      <w:r w:rsidRPr="00A61553">
        <w:rPr>
          <w:i/>
          <w:sz w:val="22"/>
          <w:szCs w:val="24"/>
        </w:rPr>
        <w:t>Silybum</w:t>
      </w:r>
      <w:proofErr w:type="spellEnd"/>
      <w:r w:rsidRPr="00A61553">
        <w:rPr>
          <w:i/>
          <w:sz w:val="22"/>
          <w:szCs w:val="24"/>
        </w:rPr>
        <w:t xml:space="preserve"> </w:t>
      </w:r>
      <w:proofErr w:type="spellStart"/>
      <w:r w:rsidRPr="00A61553">
        <w:rPr>
          <w:i/>
          <w:sz w:val="22"/>
          <w:szCs w:val="24"/>
        </w:rPr>
        <w:t>marianum</w:t>
      </w:r>
      <w:proofErr w:type="spellEnd"/>
      <w:r w:rsidRPr="00A61553">
        <w:rPr>
          <w:i/>
          <w:sz w:val="22"/>
          <w:szCs w:val="24"/>
        </w:rPr>
        <w:t xml:space="preserve"> </w:t>
      </w:r>
      <w:r w:rsidRPr="00A61553">
        <w:rPr>
          <w:sz w:val="22"/>
          <w:szCs w:val="24"/>
        </w:rPr>
        <w:t xml:space="preserve">(L.) </w:t>
      </w:r>
      <w:proofErr w:type="spellStart"/>
      <w:r w:rsidRPr="00A61553">
        <w:rPr>
          <w:sz w:val="22"/>
          <w:szCs w:val="24"/>
        </w:rPr>
        <w:t>Gaertn</w:t>
      </w:r>
      <w:proofErr w:type="spellEnd"/>
      <w:r w:rsidRPr="00A61553">
        <w:rPr>
          <w:sz w:val="22"/>
          <w:szCs w:val="24"/>
        </w:rPr>
        <w:t xml:space="preserve">., </w:t>
      </w:r>
      <w:proofErr w:type="spellStart"/>
      <w:r w:rsidRPr="00A61553">
        <w:rPr>
          <w:sz w:val="22"/>
          <w:szCs w:val="24"/>
        </w:rPr>
        <w:t>fructus</w:t>
      </w:r>
      <w:proofErr w:type="spellEnd"/>
      <w:r w:rsidRPr="00A61553">
        <w:rPr>
          <w:sz w:val="22"/>
          <w:szCs w:val="24"/>
        </w:rPr>
        <w:t xml:space="preserve"> (</w:t>
      </w:r>
      <w:r w:rsidR="00AD4B39" w:rsidRPr="00A61553">
        <w:rPr>
          <w:sz w:val="22"/>
          <w:szCs w:val="24"/>
        </w:rPr>
        <w:t>tik</w:t>
      </w:r>
      <w:r w:rsidR="005B6F19">
        <w:rPr>
          <w:sz w:val="22"/>
          <w:szCs w:val="24"/>
        </w:rPr>
        <w:t>r</w:t>
      </w:r>
      <w:r w:rsidR="00AD4B39" w:rsidRPr="00A61553">
        <w:rPr>
          <w:sz w:val="22"/>
          <w:szCs w:val="24"/>
        </w:rPr>
        <w:t xml:space="preserve">ųjų </w:t>
      </w:r>
      <w:proofErr w:type="spellStart"/>
      <w:r w:rsidRPr="00A61553">
        <w:rPr>
          <w:sz w:val="22"/>
          <w:szCs w:val="24"/>
        </w:rPr>
        <w:t>margainių</w:t>
      </w:r>
      <w:proofErr w:type="spellEnd"/>
      <w:r w:rsidRPr="00A61553">
        <w:rPr>
          <w:sz w:val="22"/>
          <w:szCs w:val="24"/>
        </w:rPr>
        <w:t xml:space="preserve"> vaisių) rafinuoto </w:t>
      </w:r>
      <w:r w:rsidR="00781D13">
        <w:rPr>
          <w:sz w:val="22"/>
          <w:szCs w:val="24"/>
        </w:rPr>
        <w:t xml:space="preserve"> </w:t>
      </w:r>
      <w:r w:rsidRPr="00A61553">
        <w:rPr>
          <w:sz w:val="22"/>
          <w:szCs w:val="24"/>
        </w:rPr>
        <w:t xml:space="preserve">sausojo ekstrakto, atitinkančio 70 mg </w:t>
      </w:r>
      <w:proofErr w:type="spellStart"/>
      <w:r w:rsidRPr="00A61553">
        <w:rPr>
          <w:sz w:val="22"/>
          <w:szCs w:val="24"/>
        </w:rPr>
        <w:t>silimarino</w:t>
      </w:r>
      <w:proofErr w:type="spellEnd"/>
      <w:r w:rsidRPr="00A61553">
        <w:rPr>
          <w:sz w:val="22"/>
          <w:szCs w:val="24"/>
        </w:rPr>
        <w:t xml:space="preserve">, apskaičiuoto pagal </w:t>
      </w:r>
      <w:proofErr w:type="spellStart"/>
      <w:r w:rsidRPr="00A61553">
        <w:rPr>
          <w:sz w:val="22"/>
          <w:szCs w:val="24"/>
        </w:rPr>
        <w:t>silibininą</w:t>
      </w:r>
      <w:proofErr w:type="spellEnd"/>
      <w:r w:rsidRPr="00A61553">
        <w:rPr>
          <w:sz w:val="22"/>
          <w:szCs w:val="24"/>
        </w:rPr>
        <w:t>.</w:t>
      </w:r>
    </w:p>
    <w:p w14:paraId="3A3423C7" w14:textId="77777777" w:rsidR="008D3B35" w:rsidRPr="00A61553" w:rsidRDefault="006460DC" w:rsidP="006460DC">
      <w:pPr>
        <w:tabs>
          <w:tab w:val="left" w:pos="567"/>
        </w:tabs>
        <w:spacing w:line="260" w:lineRule="exact"/>
        <w:rPr>
          <w:sz w:val="22"/>
          <w:szCs w:val="24"/>
        </w:rPr>
      </w:pPr>
      <w:r w:rsidRPr="00A61553">
        <w:rPr>
          <w:sz w:val="22"/>
          <w:szCs w:val="24"/>
        </w:rPr>
        <w:t>Ekstrakcijos tirpiklis: acetonas 96 % (V/V).</w:t>
      </w:r>
    </w:p>
    <w:p w14:paraId="7D4D6D05" w14:textId="77777777" w:rsidR="006460DC" w:rsidRPr="00A61553" w:rsidRDefault="006460DC">
      <w:pPr>
        <w:tabs>
          <w:tab w:val="left" w:pos="567"/>
        </w:tabs>
        <w:spacing w:line="260" w:lineRule="exact"/>
        <w:rPr>
          <w:sz w:val="22"/>
          <w:szCs w:val="24"/>
        </w:rPr>
      </w:pPr>
    </w:p>
    <w:p w14:paraId="1E5C4FF4" w14:textId="77777777" w:rsidR="008D3B35" w:rsidRPr="00A61553" w:rsidRDefault="00AB4978">
      <w:pPr>
        <w:tabs>
          <w:tab w:val="left" w:pos="567"/>
        </w:tabs>
        <w:spacing w:line="260" w:lineRule="exact"/>
        <w:rPr>
          <w:sz w:val="22"/>
        </w:rPr>
      </w:pPr>
      <w:r w:rsidRPr="00A61553">
        <w:rPr>
          <w:sz w:val="22"/>
        </w:rPr>
        <w:t>Visos pagalbinės med</w:t>
      </w:r>
      <w:r w:rsidR="008A3063" w:rsidRPr="00A61553">
        <w:rPr>
          <w:sz w:val="22"/>
        </w:rPr>
        <w:t>žiagos išvardytos 6.1</w:t>
      </w:r>
      <w:r w:rsidR="006C24BF">
        <w:rPr>
          <w:sz w:val="22"/>
        </w:rPr>
        <w:t> </w:t>
      </w:r>
      <w:r w:rsidR="008A3063" w:rsidRPr="00A61553">
        <w:rPr>
          <w:sz w:val="22"/>
        </w:rPr>
        <w:t>skyriuje.</w:t>
      </w:r>
    </w:p>
    <w:p w14:paraId="56741649" w14:textId="77777777" w:rsidR="008D3B35" w:rsidRPr="00A61553" w:rsidRDefault="008D3B35">
      <w:pPr>
        <w:tabs>
          <w:tab w:val="left" w:pos="567"/>
        </w:tabs>
        <w:spacing w:line="260" w:lineRule="exact"/>
        <w:rPr>
          <w:sz w:val="22"/>
          <w:szCs w:val="24"/>
        </w:rPr>
      </w:pPr>
    </w:p>
    <w:p w14:paraId="3E87D5C5" w14:textId="77777777" w:rsidR="008D3B35" w:rsidRPr="00A61553" w:rsidRDefault="008D3B35">
      <w:pPr>
        <w:tabs>
          <w:tab w:val="left" w:pos="567"/>
        </w:tabs>
        <w:spacing w:line="260" w:lineRule="exact"/>
        <w:rPr>
          <w:sz w:val="22"/>
          <w:szCs w:val="24"/>
        </w:rPr>
      </w:pPr>
    </w:p>
    <w:p w14:paraId="7C20CBF1" w14:textId="77777777" w:rsidR="008D3B35" w:rsidRPr="00A61553" w:rsidRDefault="00AB4978">
      <w:pPr>
        <w:keepNext/>
        <w:keepLines/>
        <w:tabs>
          <w:tab w:val="left" w:pos="567"/>
        </w:tabs>
        <w:outlineLvl w:val="2"/>
        <w:rPr>
          <w:b/>
          <w:bCs/>
          <w:sz w:val="22"/>
          <w:szCs w:val="26"/>
        </w:rPr>
      </w:pPr>
      <w:r w:rsidRPr="00A61553">
        <w:rPr>
          <w:b/>
          <w:bCs/>
          <w:sz w:val="22"/>
          <w:szCs w:val="26"/>
        </w:rPr>
        <w:t>3.</w:t>
      </w:r>
      <w:r w:rsidRPr="00A61553">
        <w:rPr>
          <w:b/>
          <w:bCs/>
          <w:sz w:val="22"/>
          <w:szCs w:val="26"/>
        </w:rPr>
        <w:tab/>
        <w:t>FARMACINĖ FORMA</w:t>
      </w:r>
    </w:p>
    <w:p w14:paraId="113CD38A" w14:textId="77777777" w:rsidR="008D3B35" w:rsidRPr="00A61553" w:rsidRDefault="008D3B35">
      <w:pPr>
        <w:tabs>
          <w:tab w:val="left" w:pos="567"/>
        </w:tabs>
        <w:spacing w:line="260" w:lineRule="exact"/>
        <w:rPr>
          <w:sz w:val="22"/>
          <w:szCs w:val="24"/>
        </w:rPr>
      </w:pPr>
    </w:p>
    <w:p w14:paraId="658C19B1" w14:textId="77777777" w:rsidR="008D3B35" w:rsidRPr="00A61553" w:rsidRDefault="000E7D06">
      <w:pPr>
        <w:tabs>
          <w:tab w:val="left" w:pos="567"/>
        </w:tabs>
        <w:spacing w:line="260" w:lineRule="exact"/>
        <w:rPr>
          <w:sz w:val="22"/>
          <w:szCs w:val="24"/>
        </w:rPr>
      </w:pPr>
      <w:r w:rsidRPr="00A61553">
        <w:rPr>
          <w:sz w:val="22"/>
          <w:szCs w:val="24"/>
        </w:rPr>
        <w:t>Plėvele dengta tabletė</w:t>
      </w:r>
    </w:p>
    <w:p w14:paraId="4AC27CDB" w14:textId="77777777" w:rsidR="008D3B35" w:rsidRPr="00A61553" w:rsidRDefault="008D3B35">
      <w:pPr>
        <w:tabs>
          <w:tab w:val="left" w:pos="567"/>
        </w:tabs>
        <w:spacing w:line="260" w:lineRule="exact"/>
        <w:rPr>
          <w:sz w:val="22"/>
          <w:szCs w:val="24"/>
        </w:rPr>
      </w:pPr>
    </w:p>
    <w:p w14:paraId="223CCA6E" w14:textId="3A38F163" w:rsidR="000E7D06" w:rsidRPr="00A61553" w:rsidRDefault="000E7D06" w:rsidP="00977453">
      <w:pPr>
        <w:pStyle w:val="Pagrindinistekstas"/>
        <w:ind w:right="297"/>
        <w:rPr>
          <w:sz w:val="24"/>
          <w:lang w:val="lt-LT"/>
        </w:rPr>
      </w:pPr>
      <w:r w:rsidRPr="00A61553">
        <w:rPr>
          <w:lang w:val="lt-LT" w:bidi="en-GB"/>
        </w:rPr>
        <w:t>Tamsiai žalios</w:t>
      </w:r>
      <w:r w:rsidR="004037D8">
        <w:rPr>
          <w:lang w:val="lt-LT" w:bidi="en-GB"/>
        </w:rPr>
        <w:t>,</w:t>
      </w:r>
      <w:r w:rsidRPr="00A61553">
        <w:rPr>
          <w:lang w:val="lt-LT" w:bidi="en-GB"/>
        </w:rPr>
        <w:t xml:space="preserve"> apvalios</w:t>
      </w:r>
      <w:r w:rsidR="004037D8">
        <w:rPr>
          <w:lang w:val="lt-LT" w:bidi="en-GB"/>
        </w:rPr>
        <w:t>,</w:t>
      </w:r>
      <w:r w:rsidRPr="00A61553">
        <w:rPr>
          <w:lang w:val="lt-LT" w:bidi="en-GB"/>
        </w:rPr>
        <w:t xml:space="preserve"> abipus išgaubtos</w:t>
      </w:r>
      <w:r w:rsidR="004037D8">
        <w:rPr>
          <w:lang w:val="lt-LT" w:bidi="en-GB"/>
        </w:rPr>
        <w:t>,</w:t>
      </w:r>
      <w:r w:rsidRPr="00A61553">
        <w:rPr>
          <w:lang w:val="lt-LT" w:bidi="en-GB"/>
        </w:rPr>
        <w:t xml:space="preserve"> plėvele dengtos tabletės nuožulniais kraštais, apytiksliai 8,5 mm skersmens.</w:t>
      </w:r>
    </w:p>
    <w:p w14:paraId="112EB4E2" w14:textId="77777777" w:rsidR="008D3B35" w:rsidRPr="00A61553" w:rsidRDefault="008D3B35">
      <w:pPr>
        <w:tabs>
          <w:tab w:val="left" w:pos="567"/>
        </w:tabs>
        <w:spacing w:line="260" w:lineRule="exact"/>
        <w:rPr>
          <w:sz w:val="22"/>
          <w:szCs w:val="24"/>
        </w:rPr>
      </w:pPr>
    </w:p>
    <w:p w14:paraId="47DDEA30" w14:textId="77777777" w:rsidR="008D3B35" w:rsidRPr="00A61553" w:rsidRDefault="008D3B35">
      <w:pPr>
        <w:tabs>
          <w:tab w:val="left" w:pos="567"/>
        </w:tabs>
        <w:spacing w:line="260" w:lineRule="exact"/>
        <w:rPr>
          <w:sz w:val="22"/>
          <w:szCs w:val="24"/>
        </w:rPr>
      </w:pPr>
    </w:p>
    <w:p w14:paraId="276E1419" w14:textId="77777777" w:rsidR="008D3B35" w:rsidRPr="00A61553" w:rsidRDefault="00AB4978">
      <w:pPr>
        <w:keepNext/>
        <w:keepLines/>
        <w:tabs>
          <w:tab w:val="left" w:pos="567"/>
        </w:tabs>
        <w:outlineLvl w:val="2"/>
        <w:rPr>
          <w:b/>
          <w:bCs/>
          <w:sz w:val="22"/>
          <w:szCs w:val="26"/>
        </w:rPr>
      </w:pPr>
      <w:r w:rsidRPr="00A61553">
        <w:rPr>
          <w:b/>
          <w:bCs/>
          <w:sz w:val="22"/>
          <w:szCs w:val="26"/>
        </w:rPr>
        <w:t>4.</w:t>
      </w:r>
      <w:r w:rsidRPr="00A61553">
        <w:rPr>
          <w:b/>
          <w:bCs/>
          <w:sz w:val="22"/>
          <w:szCs w:val="26"/>
        </w:rPr>
        <w:tab/>
        <w:t>KLINIKINĖ INFORMACIJA</w:t>
      </w:r>
    </w:p>
    <w:p w14:paraId="4505C2B2" w14:textId="77777777" w:rsidR="008D3B35" w:rsidRPr="00A61553" w:rsidRDefault="008D3B35">
      <w:pPr>
        <w:tabs>
          <w:tab w:val="left" w:pos="567"/>
        </w:tabs>
        <w:spacing w:line="260" w:lineRule="exact"/>
        <w:rPr>
          <w:sz w:val="22"/>
          <w:szCs w:val="24"/>
        </w:rPr>
      </w:pPr>
    </w:p>
    <w:p w14:paraId="090B08AD"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4.1</w:t>
      </w:r>
      <w:r w:rsidRPr="00A61553">
        <w:rPr>
          <w:b/>
          <w:bCs/>
          <w:sz w:val="22"/>
          <w:szCs w:val="28"/>
        </w:rPr>
        <w:tab/>
        <w:t>Terapinės indikacijos</w:t>
      </w:r>
    </w:p>
    <w:p w14:paraId="07587871" w14:textId="77777777" w:rsidR="008D3B35" w:rsidRPr="00A61553" w:rsidRDefault="008D3B35">
      <w:pPr>
        <w:tabs>
          <w:tab w:val="left" w:pos="567"/>
        </w:tabs>
        <w:spacing w:line="260" w:lineRule="exact"/>
        <w:rPr>
          <w:sz w:val="22"/>
          <w:szCs w:val="24"/>
        </w:rPr>
      </w:pPr>
    </w:p>
    <w:p w14:paraId="6811453D" w14:textId="77777777" w:rsidR="008D3B35" w:rsidRPr="00A61553" w:rsidRDefault="0007168B">
      <w:pPr>
        <w:tabs>
          <w:tab w:val="left" w:pos="567"/>
        </w:tabs>
        <w:spacing w:line="260" w:lineRule="exact"/>
        <w:rPr>
          <w:sz w:val="22"/>
          <w:szCs w:val="24"/>
        </w:rPr>
      </w:pPr>
      <w:r w:rsidRPr="00A61553">
        <w:rPr>
          <w:sz w:val="22"/>
          <w:szCs w:val="24"/>
        </w:rPr>
        <w:t>Tradicinis augalinis vaistinis preparatas, kurio indikacijos pagrįstos tik ilgalaikiu vartojimu.</w:t>
      </w:r>
    </w:p>
    <w:p w14:paraId="799A2C38" w14:textId="77777777" w:rsidR="0007168B" w:rsidRPr="00A61553" w:rsidRDefault="0007168B">
      <w:pPr>
        <w:tabs>
          <w:tab w:val="left" w:pos="567"/>
        </w:tabs>
        <w:spacing w:line="260" w:lineRule="exact"/>
        <w:rPr>
          <w:sz w:val="22"/>
          <w:szCs w:val="24"/>
        </w:rPr>
      </w:pPr>
    </w:p>
    <w:p w14:paraId="2A9F523D" w14:textId="61FC0761" w:rsidR="0007168B" w:rsidRPr="00A61553" w:rsidRDefault="0007168B">
      <w:pPr>
        <w:tabs>
          <w:tab w:val="left" w:pos="567"/>
        </w:tabs>
        <w:spacing w:line="260" w:lineRule="exact"/>
        <w:rPr>
          <w:sz w:val="22"/>
          <w:szCs w:val="24"/>
        </w:rPr>
      </w:pPr>
      <w:r w:rsidRPr="00A61553">
        <w:rPr>
          <w:sz w:val="22"/>
          <w:szCs w:val="24"/>
        </w:rPr>
        <w:t>Tradicinis augalinis vaistinis preparatas, skirtas virškinimo sutrikimų, pilnumo pojūčio ir nevirškinimo simptom</w:t>
      </w:r>
      <w:r w:rsidR="00325237">
        <w:rPr>
          <w:sz w:val="22"/>
          <w:szCs w:val="24"/>
        </w:rPr>
        <w:t>ų</w:t>
      </w:r>
      <w:r w:rsidRPr="00A61553">
        <w:rPr>
          <w:sz w:val="22"/>
          <w:szCs w:val="24"/>
        </w:rPr>
        <w:t xml:space="preserve"> lengvinimui ir kepenų funkcijai palaikyti</w:t>
      </w:r>
      <w:r w:rsidR="00AA665E" w:rsidRPr="00A61553">
        <w:rPr>
          <w:sz w:val="22"/>
          <w:szCs w:val="24"/>
        </w:rPr>
        <w:t>,</w:t>
      </w:r>
      <w:r w:rsidRPr="00A61553">
        <w:rPr>
          <w:sz w:val="22"/>
          <w:szCs w:val="24"/>
        </w:rPr>
        <w:t xml:space="preserve"> gydytojui </w:t>
      </w:r>
      <w:r w:rsidR="005E3AB9">
        <w:rPr>
          <w:sz w:val="22"/>
          <w:szCs w:val="24"/>
        </w:rPr>
        <w:t>ištyrus ir paneigus</w:t>
      </w:r>
      <w:r w:rsidR="005E3AB9" w:rsidRPr="00A61553">
        <w:rPr>
          <w:sz w:val="22"/>
          <w:szCs w:val="24"/>
        </w:rPr>
        <w:t xml:space="preserve"> </w:t>
      </w:r>
      <w:r w:rsidRPr="00A61553">
        <w:rPr>
          <w:sz w:val="22"/>
          <w:szCs w:val="24"/>
        </w:rPr>
        <w:t>sunkias būkles.</w:t>
      </w:r>
    </w:p>
    <w:p w14:paraId="3D22A53C" w14:textId="77777777" w:rsidR="008D3B35" w:rsidRPr="00A61553" w:rsidRDefault="008D3B35">
      <w:pPr>
        <w:tabs>
          <w:tab w:val="left" w:pos="567"/>
        </w:tabs>
        <w:spacing w:line="260" w:lineRule="exact"/>
        <w:rPr>
          <w:sz w:val="22"/>
          <w:szCs w:val="24"/>
        </w:rPr>
      </w:pPr>
    </w:p>
    <w:p w14:paraId="7529B5AD"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4.2</w:t>
      </w:r>
      <w:r w:rsidRPr="00A61553">
        <w:rPr>
          <w:b/>
          <w:bCs/>
          <w:sz w:val="22"/>
          <w:szCs w:val="28"/>
        </w:rPr>
        <w:tab/>
        <w:t>Dozavimas ir vartojimo metodas</w:t>
      </w:r>
    </w:p>
    <w:p w14:paraId="5C2BA79B" w14:textId="77777777" w:rsidR="008D3B35" w:rsidRPr="00A61553" w:rsidRDefault="008D3B35">
      <w:pPr>
        <w:tabs>
          <w:tab w:val="left" w:pos="567"/>
        </w:tabs>
        <w:spacing w:line="260" w:lineRule="exact"/>
        <w:rPr>
          <w:sz w:val="22"/>
          <w:szCs w:val="24"/>
        </w:rPr>
      </w:pPr>
    </w:p>
    <w:p w14:paraId="11C9C598" w14:textId="77777777" w:rsidR="008D3B35" w:rsidRPr="00A61553" w:rsidRDefault="00AB4978">
      <w:pPr>
        <w:tabs>
          <w:tab w:val="left" w:pos="567"/>
        </w:tabs>
        <w:spacing w:line="260" w:lineRule="exact"/>
        <w:rPr>
          <w:sz w:val="22"/>
          <w:szCs w:val="24"/>
          <w:u w:val="single"/>
        </w:rPr>
      </w:pPr>
      <w:r w:rsidRPr="00A61553">
        <w:rPr>
          <w:sz w:val="22"/>
          <w:szCs w:val="24"/>
          <w:u w:val="single"/>
        </w:rPr>
        <w:t>Dozavimas</w:t>
      </w:r>
    </w:p>
    <w:p w14:paraId="04AE1B5C" w14:textId="77777777" w:rsidR="008D3B35" w:rsidRPr="00A61553" w:rsidRDefault="008D3B35">
      <w:pPr>
        <w:tabs>
          <w:tab w:val="left" w:pos="567"/>
        </w:tabs>
        <w:spacing w:line="260" w:lineRule="exact"/>
        <w:rPr>
          <w:sz w:val="22"/>
          <w:szCs w:val="24"/>
        </w:rPr>
      </w:pPr>
    </w:p>
    <w:p w14:paraId="265C424F" w14:textId="1CB408D4" w:rsidR="00AA665E" w:rsidRPr="00A61553" w:rsidRDefault="00AA665E" w:rsidP="00AA665E">
      <w:pPr>
        <w:tabs>
          <w:tab w:val="left" w:pos="567"/>
        </w:tabs>
        <w:spacing w:line="260" w:lineRule="exact"/>
        <w:rPr>
          <w:i/>
          <w:sz w:val="22"/>
          <w:szCs w:val="24"/>
        </w:rPr>
      </w:pPr>
      <w:r w:rsidRPr="00A61553">
        <w:rPr>
          <w:i/>
          <w:sz w:val="22"/>
          <w:szCs w:val="24"/>
        </w:rPr>
        <w:t>Suaugusiesiems ir senyviems pacientams</w:t>
      </w:r>
    </w:p>
    <w:p w14:paraId="3C6898C8" w14:textId="02FCE98C" w:rsidR="00AA665E" w:rsidRPr="00A61553" w:rsidRDefault="00AA665E" w:rsidP="00AA665E">
      <w:pPr>
        <w:tabs>
          <w:tab w:val="left" w:pos="567"/>
        </w:tabs>
        <w:spacing w:line="260" w:lineRule="exact"/>
        <w:rPr>
          <w:sz w:val="22"/>
          <w:szCs w:val="24"/>
        </w:rPr>
      </w:pPr>
      <w:r w:rsidRPr="00A61553">
        <w:rPr>
          <w:sz w:val="22"/>
          <w:szCs w:val="24"/>
        </w:rPr>
        <w:t xml:space="preserve">Rekomenduojama dozė yra </w:t>
      </w:r>
      <w:r w:rsidR="000C7372">
        <w:rPr>
          <w:sz w:val="22"/>
          <w:szCs w:val="24"/>
        </w:rPr>
        <w:t xml:space="preserve">po </w:t>
      </w:r>
      <w:r w:rsidRPr="00A61553">
        <w:rPr>
          <w:sz w:val="22"/>
          <w:szCs w:val="24"/>
        </w:rPr>
        <w:t>2 plėvele dengt</w:t>
      </w:r>
      <w:r w:rsidR="000C7372">
        <w:rPr>
          <w:sz w:val="22"/>
          <w:szCs w:val="24"/>
        </w:rPr>
        <w:t>a</w:t>
      </w:r>
      <w:r w:rsidRPr="00A61553">
        <w:rPr>
          <w:sz w:val="22"/>
          <w:szCs w:val="24"/>
        </w:rPr>
        <w:t>s tablet</w:t>
      </w:r>
      <w:r w:rsidR="000C7372">
        <w:rPr>
          <w:sz w:val="22"/>
          <w:szCs w:val="24"/>
        </w:rPr>
        <w:t>e</w:t>
      </w:r>
      <w:r w:rsidRPr="00A61553">
        <w:rPr>
          <w:sz w:val="22"/>
          <w:szCs w:val="24"/>
        </w:rPr>
        <w:t xml:space="preserve">s tris kartus per parą (tai atitinka 140 mg </w:t>
      </w:r>
      <w:proofErr w:type="spellStart"/>
      <w:r w:rsidRPr="00A61553">
        <w:rPr>
          <w:sz w:val="22"/>
          <w:szCs w:val="24"/>
        </w:rPr>
        <w:t>silimarino</w:t>
      </w:r>
      <w:proofErr w:type="spellEnd"/>
      <w:r w:rsidRPr="00A61553">
        <w:rPr>
          <w:sz w:val="22"/>
          <w:szCs w:val="24"/>
        </w:rPr>
        <w:t xml:space="preserve"> vienoje dozėje ir didžiausią 420 mg </w:t>
      </w:r>
      <w:proofErr w:type="spellStart"/>
      <w:r w:rsidRPr="00A61553">
        <w:rPr>
          <w:sz w:val="22"/>
          <w:szCs w:val="24"/>
        </w:rPr>
        <w:t>silimarino</w:t>
      </w:r>
      <w:proofErr w:type="spellEnd"/>
      <w:r w:rsidRPr="00A61553">
        <w:rPr>
          <w:sz w:val="22"/>
          <w:szCs w:val="24"/>
        </w:rPr>
        <w:t xml:space="preserve"> paros dozę). </w:t>
      </w:r>
    </w:p>
    <w:p w14:paraId="13BA0075" w14:textId="77777777" w:rsidR="00AA665E" w:rsidRPr="00A61553" w:rsidRDefault="00AA665E" w:rsidP="00AA665E">
      <w:pPr>
        <w:tabs>
          <w:tab w:val="left" w:pos="567"/>
        </w:tabs>
        <w:spacing w:line="260" w:lineRule="exact"/>
        <w:rPr>
          <w:sz w:val="22"/>
          <w:szCs w:val="24"/>
        </w:rPr>
      </w:pPr>
    </w:p>
    <w:p w14:paraId="61B04D23" w14:textId="3B985A61" w:rsidR="00AA665E" w:rsidRPr="00A61553" w:rsidRDefault="00AA665E" w:rsidP="00AA665E">
      <w:pPr>
        <w:tabs>
          <w:tab w:val="left" w:pos="567"/>
        </w:tabs>
        <w:spacing w:line="260" w:lineRule="exact"/>
        <w:rPr>
          <w:i/>
          <w:sz w:val="22"/>
          <w:szCs w:val="24"/>
        </w:rPr>
      </w:pPr>
      <w:r w:rsidRPr="00A61553">
        <w:rPr>
          <w:i/>
          <w:sz w:val="22"/>
          <w:szCs w:val="24"/>
        </w:rPr>
        <w:t>Vaikams ir jaunesniems kaip 18 metų paaugliams</w:t>
      </w:r>
    </w:p>
    <w:p w14:paraId="438C203D" w14:textId="77777777" w:rsidR="00AA665E" w:rsidRPr="00A61553" w:rsidRDefault="00AA665E" w:rsidP="00AA665E">
      <w:pPr>
        <w:tabs>
          <w:tab w:val="left" w:pos="567"/>
        </w:tabs>
        <w:spacing w:line="260" w:lineRule="exact"/>
        <w:rPr>
          <w:sz w:val="22"/>
          <w:szCs w:val="24"/>
        </w:rPr>
      </w:pPr>
      <w:r w:rsidRPr="00A61553">
        <w:rPr>
          <w:sz w:val="22"/>
          <w:szCs w:val="24"/>
        </w:rPr>
        <w:t>Nerekomenduojama vartoti vaikams ir jaunesniems kaip 18 metų paaugliams (žr. 4.4 skyrių Specialūs įspėjimai ir atsargumo priemonės).</w:t>
      </w:r>
    </w:p>
    <w:p w14:paraId="71BDACE8" w14:textId="77777777" w:rsidR="00AA665E" w:rsidRPr="00A61553" w:rsidRDefault="00AA665E">
      <w:pPr>
        <w:tabs>
          <w:tab w:val="left" w:pos="567"/>
        </w:tabs>
        <w:spacing w:line="260" w:lineRule="exact"/>
        <w:rPr>
          <w:i/>
          <w:sz w:val="22"/>
          <w:szCs w:val="24"/>
        </w:rPr>
      </w:pPr>
    </w:p>
    <w:p w14:paraId="149F3DF0" w14:textId="77777777" w:rsidR="0018108E" w:rsidRPr="00A61553" w:rsidRDefault="0018108E" w:rsidP="0018108E">
      <w:pPr>
        <w:tabs>
          <w:tab w:val="left" w:pos="567"/>
        </w:tabs>
        <w:spacing w:line="260" w:lineRule="exact"/>
        <w:rPr>
          <w:sz w:val="22"/>
          <w:szCs w:val="24"/>
          <w:u w:val="single"/>
        </w:rPr>
      </w:pPr>
      <w:r w:rsidRPr="00A61553">
        <w:rPr>
          <w:sz w:val="22"/>
          <w:szCs w:val="24"/>
          <w:u w:val="single"/>
        </w:rPr>
        <w:t>Gydymo trukmė</w:t>
      </w:r>
    </w:p>
    <w:p w14:paraId="3C17EB31" w14:textId="6B1BE305" w:rsidR="0018108E" w:rsidRPr="00A61553" w:rsidRDefault="0018108E" w:rsidP="0018108E">
      <w:pPr>
        <w:tabs>
          <w:tab w:val="left" w:pos="567"/>
        </w:tabs>
        <w:spacing w:line="260" w:lineRule="exact"/>
        <w:rPr>
          <w:sz w:val="22"/>
          <w:szCs w:val="24"/>
        </w:rPr>
      </w:pPr>
      <w:r w:rsidRPr="00A61553">
        <w:rPr>
          <w:sz w:val="22"/>
          <w:szCs w:val="24"/>
        </w:rPr>
        <w:t xml:space="preserve">Jei vartojant vaistinį preparatą simptomai išlieka ilgiau kaip 2 savaites, reikia </w:t>
      </w:r>
      <w:r w:rsidR="00072A78">
        <w:rPr>
          <w:sz w:val="22"/>
          <w:szCs w:val="24"/>
        </w:rPr>
        <w:t>kreiptis  į</w:t>
      </w:r>
      <w:r w:rsidRPr="00A61553">
        <w:rPr>
          <w:sz w:val="22"/>
          <w:szCs w:val="24"/>
        </w:rPr>
        <w:t xml:space="preserve"> gydytoj</w:t>
      </w:r>
      <w:r w:rsidR="00072A78">
        <w:rPr>
          <w:sz w:val="22"/>
          <w:szCs w:val="24"/>
        </w:rPr>
        <w:t>ą</w:t>
      </w:r>
      <w:r w:rsidRPr="00A61553">
        <w:rPr>
          <w:sz w:val="22"/>
          <w:szCs w:val="24"/>
        </w:rPr>
        <w:t xml:space="preserve"> arba kvalifikuot</w:t>
      </w:r>
      <w:r w:rsidR="00072A78">
        <w:rPr>
          <w:sz w:val="22"/>
          <w:szCs w:val="24"/>
        </w:rPr>
        <w:t>ą</w:t>
      </w:r>
      <w:r w:rsidRPr="00A61553">
        <w:rPr>
          <w:sz w:val="22"/>
          <w:szCs w:val="24"/>
        </w:rPr>
        <w:t xml:space="preserve"> sveikatos priežiūros specialist</w:t>
      </w:r>
      <w:r w:rsidR="00072A78">
        <w:rPr>
          <w:sz w:val="22"/>
          <w:szCs w:val="24"/>
        </w:rPr>
        <w:t>ą</w:t>
      </w:r>
      <w:r w:rsidRPr="00A61553">
        <w:rPr>
          <w:sz w:val="22"/>
          <w:szCs w:val="24"/>
        </w:rPr>
        <w:t>.</w:t>
      </w:r>
    </w:p>
    <w:p w14:paraId="7CA689D1" w14:textId="77777777" w:rsidR="0018108E" w:rsidRPr="00A61553" w:rsidRDefault="0018108E" w:rsidP="0018108E">
      <w:pPr>
        <w:tabs>
          <w:tab w:val="left" w:pos="567"/>
        </w:tabs>
        <w:spacing w:line="260" w:lineRule="exact"/>
        <w:rPr>
          <w:sz w:val="22"/>
          <w:szCs w:val="24"/>
        </w:rPr>
      </w:pPr>
    </w:p>
    <w:p w14:paraId="1C022105" w14:textId="77777777" w:rsidR="0018108E" w:rsidRPr="00A61553" w:rsidRDefault="0018108E" w:rsidP="0018108E">
      <w:pPr>
        <w:tabs>
          <w:tab w:val="left" w:pos="567"/>
        </w:tabs>
        <w:spacing w:line="260" w:lineRule="exact"/>
        <w:rPr>
          <w:sz w:val="22"/>
          <w:szCs w:val="24"/>
          <w:u w:val="single"/>
        </w:rPr>
      </w:pPr>
      <w:r w:rsidRPr="00A61553">
        <w:rPr>
          <w:sz w:val="22"/>
          <w:szCs w:val="24"/>
          <w:u w:val="single"/>
        </w:rPr>
        <w:t xml:space="preserve">Vartojimo metodas </w:t>
      </w:r>
    </w:p>
    <w:p w14:paraId="18B98DAB" w14:textId="77777777" w:rsidR="0018108E" w:rsidRPr="00A61553" w:rsidRDefault="0018108E" w:rsidP="0018108E">
      <w:pPr>
        <w:tabs>
          <w:tab w:val="left" w:pos="567"/>
        </w:tabs>
        <w:spacing w:line="260" w:lineRule="exact"/>
        <w:rPr>
          <w:sz w:val="22"/>
          <w:szCs w:val="24"/>
        </w:rPr>
      </w:pPr>
      <w:r w:rsidRPr="00A61553">
        <w:rPr>
          <w:sz w:val="22"/>
          <w:szCs w:val="24"/>
        </w:rPr>
        <w:t>Vartoti per burną.</w:t>
      </w:r>
    </w:p>
    <w:p w14:paraId="217C8C39" w14:textId="27E12A35" w:rsidR="0018108E" w:rsidRPr="00A61553" w:rsidRDefault="0018108E" w:rsidP="0018108E">
      <w:pPr>
        <w:tabs>
          <w:tab w:val="left" w:pos="567"/>
        </w:tabs>
        <w:spacing w:line="260" w:lineRule="exact"/>
        <w:rPr>
          <w:sz w:val="22"/>
          <w:szCs w:val="24"/>
        </w:rPr>
      </w:pPr>
      <w:r w:rsidRPr="00A61553">
        <w:rPr>
          <w:sz w:val="22"/>
          <w:szCs w:val="24"/>
        </w:rPr>
        <w:t xml:space="preserve">Tabletes reikia nuryti </w:t>
      </w:r>
      <w:r w:rsidR="005117BA">
        <w:rPr>
          <w:sz w:val="22"/>
          <w:szCs w:val="24"/>
        </w:rPr>
        <w:t>sveikas</w:t>
      </w:r>
      <w:r w:rsidRPr="00A61553">
        <w:rPr>
          <w:sz w:val="22"/>
          <w:szCs w:val="24"/>
        </w:rPr>
        <w:t xml:space="preserve">, </w:t>
      </w:r>
      <w:r w:rsidR="005117BA">
        <w:rPr>
          <w:sz w:val="22"/>
          <w:szCs w:val="24"/>
        </w:rPr>
        <w:t xml:space="preserve">jų </w:t>
      </w:r>
      <w:r w:rsidRPr="00A61553">
        <w:rPr>
          <w:sz w:val="22"/>
          <w:szCs w:val="24"/>
        </w:rPr>
        <w:t>nekramtant, užsigeriant nedideliu kiekiu vandens. Rekomenduojama vaistinį preparatą vartoti prieš valgį.</w:t>
      </w:r>
    </w:p>
    <w:p w14:paraId="421C3BE7" w14:textId="77777777" w:rsidR="0018108E" w:rsidRPr="00A61553" w:rsidRDefault="0018108E" w:rsidP="0018108E">
      <w:pPr>
        <w:tabs>
          <w:tab w:val="left" w:pos="567"/>
        </w:tabs>
        <w:spacing w:line="260" w:lineRule="exact"/>
        <w:rPr>
          <w:sz w:val="22"/>
          <w:szCs w:val="24"/>
        </w:rPr>
      </w:pPr>
    </w:p>
    <w:p w14:paraId="5032D48C"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4.3</w:t>
      </w:r>
      <w:r w:rsidRPr="00A61553">
        <w:rPr>
          <w:b/>
          <w:bCs/>
          <w:sz w:val="22"/>
          <w:szCs w:val="28"/>
        </w:rPr>
        <w:tab/>
        <w:t>Kontraindikacijos</w:t>
      </w:r>
    </w:p>
    <w:p w14:paraId="4910F193" w14:textId="77777777" w:rsidR="008D3B35" w:rsidRPr="00A61553" w:rsidRDefault="008D3B35">
      <w:pPr>
        <w:tabs>
          <w:tab w:val="left" w:pos="567"/>
        </w:tabs>
        <w:spacing w:line="260" w:lineRule="exact"/>
        <w:rPr>
          <w:sz w:val="22"/>
          <w:szCs w:val="24"/>
        </w:rPr>
      </w:pPr>
    </w:p>
    <w:p w14:paraId="2A1071C4" w14:textId="77777777" w:rsidR="008D3B35" w:rsidRPr="00A61553" w:rsidRDefault="00AB4978">
      <w:pPr>
        <w:tabs>
          <w:tab w:val="left" w:pos="567"/>
        </w:tabs>
        <w:spacing w:line="260" w:lineRule="exact"/>
        <w:rPr>
          <w:sz w:val="22"/>
          <w:szCs w:val="24"/>
        </w:rPr>
      </w:pPr>
      <w:r w:rsidRPr="00A61553">
        <w:rPr>
          <w:sz w:val="22"/>
          <w:szCs w:val="24"/>
        </w:rPr>
        <w:lastRenderedPageBreak/>
        <w:t xml:space="preserve">Padidėjęs jautrumas </w:t>
      </w:r>
      <w:r w:rsidR="006A6CE3" w:rsidRPr="00A61553">
        <w:rPr>
          <w:sz w:val="22"/>
          <w:szCs w:val="24"/>
        </w:rPr>
        <w:t xml:space="preserve">tikriesiems </w:t>
      </w:r>
      <w:proofErr w:type="spellStart"/>
      <w:r w:rsidR="004E06E1" w:rsidRPr="00A61553">
        <w:rPr>
          <w:sz w:val="22"/>
          <w:szCs w:val="24"/>
        </w:rPr>
        <w:t>margainiams</w:t>
      </w:r>
      <w:proofErr w:type="spellEnd"/>
      <w:r w:rsidR="004E06E1" w:rsidRPr="00A61553">
        <w:rPr>
          <w:sz w:val="22"/>
          <w:szCs w:val="24"/>
        </w:rPr>
        <w:t xml:space="preserve">, </w:t>
      </w:r>
      <w:proofErr w:type="spellStart"/>
      <w:r w:rsidR="004E06E1" w:rsidRPr="00A61553">
        <w:rPr>
          <w:sz w:val="22"/>
          <w:szCs w:val="24"/>
        </w:rPr>
        <w:t>silimarinui</w:t>
      </w:r>
      <w:proofErr w:type="spellEnd"/>
      <w:r w:rsidR="004E06E1" w:rsidRPr="00A61553">
        <w:rPr>
          <w:sz w:val="22"/>
          <w:szCs w:val="24"/>
        </w:rPr>
        <w:t xml:space="preserve">, astrinių </w:t>
      </w:r>
      <w:r w:rsidR="004A3AA3" w:rsidRPr="00A61553">
        <w:rPr>
          <w:sz w:val="22"/>
          <w:szCs w:val="24"/>
        </w:rPr>
        <w:t>(</w:t>
      </w:r>
      <w:proofErr w:type="spellStart"/>
      <w:r w:rsidR="004A3AA3" w:rsidRPr="00A61553">
        <w:rPr>
          <w:i/>
          <w:sz w:val="22"/>
          <w:szCs w:val="24"/>
        </w:rPr>
        <w:t>Asteraceae</w:t>
      </w:r>
      <w:proofErr w:type="spellEnd"/>
      <w:r w:rsidR="004A3AA3" w:rsidRPr="00A61553">
        <w:rPr>
          <w:i/>
          <w:sz w:val="22"/>
          <w:szCs w:val="24"/>
        </w:rPr>
        <w:t xml:space="preserve">, </w:t>
      </w:r>
      <w:proofErr w:type="spellStart"/>
      <w:r w:rsidR="004A3AA3" w:rsidRPr="00A61553">
        <w:rPr>
          <w:i/>
          <w:sz w:val="22"/>
          <w:szCs w:val="24"/>
        </w:rPr>
        <w:t>Compositae</w:t>
      </w:r>
      <w:proofErr w:type="spellEnd"/>
      <w:r w:rsidR="004A3AA3" w:rsidRPr="00A61553">
        <w:rPr>
          <w:sz w:val="22"/>
          <w:szCs w:val="24"/>
        </w:rPr>
        <w:t xml:space="preserve">) </w:t>
      </w:r>
      <w:r w:rsidR="004E06E1" w:rsidRPr="00A61553">
        <w:rPr>
          <w:sz w:val="22"/>
          <w:szCs w:val="24"/>
        </w:rPr>
        <w:t xml:space="preserve">šeimos augalams </w:t>
      </w:r>
      <w:r w:rsidR="004A3AA3" w:rsidRPr="00A61553">
        <w:rPr>
          <w:sz w:val="22"/>
          <w:szCs w:val="24"/>
        </w:rPr>
        <w:t>arba bet kuriai 6.1 </w:t>
      </w:r>
      <w:r w:rsidRPr="00A61553">
        <w:rPr>
          <w:sz w:val="22"/>
          <w:szCs w:val="24"/>
        </w:rPr>
        <w:t>skyriuje nurodytai pagalbinei medžiaga</w:t>
      </w:r>
      <w:r w:rsidR="004A3AA3" w:rsidRPr="00A61553">
        <w:rPr>
          <w:sz w:val="22"/>
          <w:szCs w:val="24"/>
        </w:rPr>
        <w:t>.</w:t>
      </w:r>
    </w:p>
    <w:p w14:paraId="53E92C1E" w14:textId="77777777" w:rsidR="004A3AA3" w:rsidRPr="00A61553" w:rsidRDefault="004A3AA3">
      <w:pPr>
        <w:tabs>
          <w:tab w:val="left" w:pos="567"/>
        </w:tabs>
        <w:spacing w:line="260" w:lineRule="exact"/>
        <w:rPr>
          <w:sz w:val="22"/>
          <w:szCs w:val="24"/>
        </w:rPr>
      </w:pPr>
    </w:p>
    <w:p w14:paraId="334E526A" w14:textId="77777777" w:rsidR="008D3B35" w:rsidRPr="00A61553" w:rsidRDefault="00AB4978">
      <w:pPr>
        <w:tabs>
          <w:tab w:val="left" w:pos="567"/>
        </w:tabs>
        <w:spacing w:line="260" w:lineRule="exact"/>
        <w:rPr>
          <w:sz w:val="22"/>
        </w:rPr>
      </w:pPr>
      <w:r w:rsidRPr="00A61553">
        <w:rPr>
          <w:b/>
          <w:sz w:val="22"/>
        </w:rPr>
        <w:t>4.4</w:t>
      </w:r>
      <w:r w:rsidRPr="00A61553">
        <w:rPr>
          <w:b/>
          <w:sz w:val="22"/>
        </w:rPr>
        <w:tab/>
        <w:t>Specialūs įspėjimai ir atsargumo priemonės</w:t>
      </w:r>
    </w:p>
    <w:p w14:paraId="5EBC8C57" w14:textId="77777777" w:rsidR="008D3B35" w:rsidRPr="00A61553" w:rsidRDefault="008D3B35">
      <w:pPr>
        <w:tabs>
          <w:tab w:val="left" w:pos="567"/>
        </w:tabs>
        <w:spacing w:line="260" w:lineRule="exact"/>
        <w:rPr>
          <w:sz w:val="22"/>
        </w:rPr>
      </w:pPr>
    </w:p>
    <w:p w14:paraId="0260CBA9" w14:textId="7B5ADFA1" w:rsidR="008D3B35" w:rsidRPr="00A61553" w:rsidRDefault="00C843BF">
      <w:pPr>
        <w:tabs>
          <w:tab w:val="left" w:pos="567"/>
        </w:tabs>
        <w:spacing w:line="260" w:lineRule="exact"/>
        <w:rPr>
          <w:sz w:val="22"/>
          <w:szCs w:val="24"/>
        </w:rPr>
      </w:pPr>
      <w:r w:rsidRPr="00A61553">
        <w:rPr>
          <w:sz w:val="22"/>
          <w:szCs w:val="24"/>
        </w:rPr>
        <w:t xml:space="preserve">Vaistinio preparato </w:t>
      </w:r>
      <w:r w:rsidR="000775EE">
        <w:rPr>
          <w:sz w:val="22"/>
          <w:szCs w:val="24"/>
        </w:rPr>
        <w:t>ne</w:t>
      </w:r>
      <w:r w:rsidRPr="00A61553">
        <w:rPr>
          <w:sz w:val="22"/>
          <w:szCs w:val="24"/>
        </w:rPr>
        <w:t>rekomenduo</w:t>
      </w:r>
      <w:r w:rsidR="000775EE">
        <w:rPr>
          <w:sz w:val="22"/>
          <w:szCs w:val="24"/>
        </w:rPr>
        <w:t>jama vartoti</w:t>
      </w:r>
      <w:r w:rsidRPr="00A61553">
        <w:rPr>
          <w:sz w:val="22"/>
          <w:szCs w:val="24"/>
        </w:rPr>
        <w:t xml:space="preserve"> ūmini</w:t>
      </w:r>
      <w:r w:rsidR="000775EE">
        <w:rPr>
          <w:sz w:val="22"/>
          <w:szCs w:val="24"/>
        </w:rPr>
        <w:t>o</w:t>
      </w:r>
      <w:r w:rsidRPr="00A61553">
        <w:rPr>
          <w:sz w:val="22"/>
          <w:szCs w:val="24"/>
        </w:rPr>
        <w:t xml:space="preserve"> apsinuodijim</w:t>
      </w:r>
      <w:r w:rsidR="000775EE">
        <w:rPr>
          <w:sz w:val="22"/>
          <w:szCs w:val="24"/>
        </w:rPr>
        <w:t>o atveju</w:t>
      </w:r>
      <w:r w:rsidRPr="00A61553">
        <w:rPr>
          <w:sz w:val="22"/>
          <w:szCs w:val="24"/>
        </w:rPr>
        <w:t>.</w:t>
      </w:r>
    </w:p>
    <w:p w14:paraId="5671D501" w14:textId="77777777" w:rsidR="00B81221" w:rsidRPr="00A61553" w:rsidRDefault="00B81221">
      <w:pPr>
        <w:tabs>
          <w:tab w:val="left" w:pos="567"/>
        </w:tabs>
        <w:spacing w:line="260" w:lineRule="exact"/>
        <w:rPr>
          <w:sz w:val="22"/>
          <w:szCs w:val="24"/>
        </w:rPr>
      </w:pPr>
    </w:p>
    <w:p w14:paraId="6805738F" w14:textId="4A267FCE" w:rsidR="00C843BF" w:rsidRPr="00A61553" w:rsidRDefault="00C843BF" w:rsidP="00C843BF">
      <w:pPr>
        <w:pStyle w:val="Pagrindinistekstas"/>
        <w:ind w:right="172"/>
        <w:rPr>
          <w:lang w:val="lt-LT" w:bidi="en-GB"/>
        </w:rPr>
      </w:pPr>
      <w:r w:rsidRPr="00A61553">
        <w:rPr>
          <w:lang w:val="lt-LT" w:bidi="en-GB"/>
        </w:rPr>
        <w:t xml:space="preserve">Jeigu pasireiškia gelta ar </w:t>
      </w:r>
      <w:r w:rsidR="00A07EB6" w:rsidRPr="00A61553">
        <w:rPr>
          <w:lang w:val="lt-LT" w:bidi="en-GB"/>
        </w:rPr>
        <w:t xml:space="preserve">pakinta </w:t>
      </w:r>
      <w:r w:rsidRPr="00A61553">
        <w:rPr>
          <w:lang w:val="lt-LT" w:bidi="en-GB"/>
        </w:rPr>
        <w:t>šlapimo arba išm</w:t>
      </w:r>
      <w:r w:rsidR="00A07EB6" w:rsidRPr="00A61553">
        <w:rPr>
          <w:lang w:val="lt-LT" w:bidi="en-GB"/>
        </w:rPr>
        <w:t>at</w:t>
      </w:r>
      <w:r w:rsidR="002D0FB7">
        <w:rPr>
          <w:lang w:val="lt-LT" w:bidi="en-GB"/>
        </w:rPr>
        <w:t>os tampa bespalvės</w:t>
      </w:r>
      <w:r w:rsidR="00A07EB6" w:rsidRPr="00A61553">
        <w:rPr>
          <w:lang w:val="lt-LT" w:bidi="en-GB"/>
        </w:rPr>
        <w:t xml:space="preserve">, reikia nedelsiant </w:t>
      </w:r>
      <w:r w:rsidR="00072A78">
        <w:rPr>
          <w:lang w:val="lt-LT" w:bidi="en-GB"/>
        </w:rPr>
        <w:t>kreiptis į</w:t>
      </w:r>
      <w:r w:rsidRPr="00A61553">
        <w:rPr>
          <w:lang w:val="lt-LT" w:bidi="en-GB"/>
        </w:rPr>
        <w:t xml:space="preserve"> gydytoj</w:t>
      </w:r>
      <w:r w:rsidR="004B4E96">
        <w:rPr>
          <w:lang w:val="lt-LT" w:bidi="en-GB"/>
        </w:rPr>
        <w:t>ą</w:t>
      </w:r>
      <w:r w:rsidRPr="00A61553">
        <w:rPr>
          <w:lang w:val="lt-LT" w:bidi="en-GB"/>
        </w:rPr>
        <w:t xml:space="preserve">. </w:t>
      </w:r>
    </w:p>
    <w:p w14:paraId="342F30E2" w14:textId="77777777" w:rsidR="00B81221" w:rsidRPr="00A61553" w:rsidRDefault="00B81221">
      <w:pPr>
        <w:tabs>
          <w:tab w:val="left" w:pos="567"/>
        </w:tabs>
        <w:spacing w:line="260" w:lineRule="exact"/>
        <w:rPr>
          <w:sz w:val="22"/>
          <w:szCs w:val="24"/>
        </w:rPr>
      </w:pPr>
    </w:p>
    <w:p w14:paraId="11731237" w14:textId="231B0432" w:rsidR="00C843BF" w:rsidRPr="00A61553" w:rsidRDefault="00C843BF" w:rsidP="00C843BF">
      <w:pPr>
        <w:tabs>
          <w:tab w:val="left" w:pos="567"/>
        </w:tabs>
        <w:spacing w:line="260" w:lineRule="exact"/>
        <w:rPr>
          <w:sz w:val="22"/>
          <w:szCs w:val="24"/>
        </w:rPr>
      </w:pPr>
      <w:r w:rsidRPr="00A61553">
        <w:rPr>
          <w:sz w:val="22"/>
          <w:szCs w:val="24"/>
        </w:rPr>
        <w:t xml:space="preserve">Jei vartojant vaistinį preparatą simptomai sunkėja, reikia </w:t>
      </w:r>
      <w:r w:rsidR="001D1E70">
        <w:rPr>
          <w:sz w:val="22"/>
          <w:szCs w:val="24"/>
        </w:rPr>
        <w:t>kreiptis</w:t>
      </w:r>
      <w:r w:rsidR="001D1E70" w:rsidRPr="00A61553">
        <w:rPr>
          <w:sz w:val="22"/>
          <w:szCs w:val="24"/>
        </w:rPr>
        <w:t xml:space="preserve"> </w:t>
      </w:r>
      <w:r w:rsidRPr="00A61553">
        <w:rPr>
          <w:sz w:val="22"/>
          <w:szCs w:val="24"/>
        </w:rPr>
        <w:t xml:space="preserve"> </w:t>
      </w:r>
      <w:r w:rsidR="001D1E70">
        <w:rPr>
          <w:sz w:val="22"/>
          <w:szCs w:val="24"/>
        </w:rPr>
        <w:t xml:space="preserve">į </w:t>
      </w:r>
      <w:r w:rsidRPr="00A61553">
        <w:rPr>
          <w:sz w:val="22"/>
          <w:szCs w:val="24"/>
        </w:rPr>
        <w:t>gydytoj</w:t>
      </w:r>
      <w:r w:rsidR="001D1E70">
        <w:rPr>
          <w:sz w:val="22"/>
          <w:szCs w:val="24"/>
        </w:rPr>
        <w:t>ą</w:t>
      </w:r>
      <w:r w:rsidRPr="00A61553">
        <w:rPr>
          <w:sz w:val="22"/>
          <w:szCs w:val="24"/>
        </w:rPr>
        <w:t xml:space="preserve"> arba kvalifikuot</w:t>
      </w:r>
      <w:r w:rsidR="001D1E70">
        <w:rPr>
          <w:sz w:val="22"/>
          <w:szCs w:val="24"/>
        </w:rPr>
        <w:t>ą</w:t>
      </w:r>
      <w:r w:rsidRPr="00A61553">
        <w:rPr>
          <w:sz w:val="22"/>
          <w:szCs w:val="24"/>
        </w:rPr>
        <w:t xml:space="preserve"> sveikatos priežiūros specialist</w:t>
      </w:r>
      <w:r w:rsidR="001D1E70">
        <w:rPr>
          <w:sz w:val="22"/>
          <w:szCs w:val="24"/>
        </w:rPr>
        <w:t>ą</w:t>
      </w:r>
      <w:r w:rsidRPr="00A61553">
        <w:rPr>
          <w:sz w:val="22"/>
          <w:szCs w:val="24"/>
        </w:rPr>
        <w:t>.</w:t>
      </w:r>
    </w:p>
    <w:p w14:paraId="068E7FBB" w14:textId="77777777" w:rsidR="00C843BF" w:rsidRPr="00A61553" w:rsidRDefault="00C843BF">
      <w:pPr>
        <w:tabs>
          <w:tab w:val="left" w:pos="567"/>
        </w:tabs>
        <w:spacing w:line="260" w:lineRule="exact"/>
        <w:rPr>
          <w:sz w:val="22"/>
          <w:szCs w:val="24"/>
        </w:rPr>
      </w:pPr>
    </w:p>
    <w:p w14:paraId="23C6E1CE" w14:textId="77777777" w:rsidR="008D3B35" w:rsidRPr="00A61553" w:rsidRDefault="00AB4978">
      <w:pPr>
        <w:tabs>
          <w:tab w:val="left" w:pos="567"/>
        </w:tabs>
        <w:spacing w:line="260" w:lineRule="exact"/>
        <w:rPr>
          <w:sz w:val="22"/>
          <w:szCs w:val="24"/>
          <w:u w:val="single"/>
        </w:rPr>
      </w:pPr>
      <w:r w:rsidRPr="00A61553">
        <w:rPr>
          <w:sz w:val="22"/>
          <w:szCs w:val="24"/>
          <w:u w:val="single"/>
        </w:rPr>
        <w:t>Vaik</w:t>
      </w:r>
      <w:r w:rsidR="00C843BF" w:rsidRPr="00A61553">
        <w:rPr>
          <w:sz w:val="22"/>
          <w:szCs w:val="24"/>
          <w:u w:val="single"/>
        </w:rPr>
        <w:t>ai ir paaugliai</w:t>
      </w:r>
    </w:p>
    <w:p w14:paraId="0441D2C9" w14:textId="77777777" w:rsidR="003D656A" w:rsidRDefault="003D656A" w:rsidP="003D656A">
      <w:pPr>
        <w:pStyle w:val="Pagrindinistekstas"/>
        <w:rPr>
          <w:lang w:val="lt-LT" w:bidi="en-GB"/>
        </w:rPr>
      </w:pPr>
      <w:r>
        <w:rPr>
          <w:lang w:val="lt-LT" w:bidi="en-GB"/>
        </w:rPr>
        <w:t>Vartojimas vaikams ir jaunesniems kaip 18 metų paaugliams dėl duomenų trūkumo nenustatytas.</w:t>
      </w:r>
    </w:p>
    <w:p w14:paraId="40D5E871" w14:textId="77777777" w:rsidR="00617BC5" w:rsidRPr="00A61553" w:rsidRDefault="00617BC5" w:rsidP="00C843BF">
      <w:pPr>
        <w:pStyle w:val="Pagrindinistekstas"/>
        <w:rPr>
          <w:lang w:val="lt-LT" w:bidi="en-GB"/>
        </w:rPr>
      </w:pPr>
      <w:r w:rsidRPr="00A61553">
        <w:rPr>
          <w:lang w:val="lt-LT" w:bidi="en-GB"/>
        </w:rPr>
        <w:t xml:space="preserve">Šio vaistinio preparato </w:t>
      </w:r>
      <w:r w:rsidR="005B6F19">
        <w:rPr>
          <w:lang w:val="lt-LT" w:bidi="en-GB"/>
        </w:rPr>
        <w:t xml:space="preserve">rekomenduojamame </w:t>
      </w:r>
      <w:r w:rsidRPr="00A61553">
        <w:rPr>
          <w:lang w:val="lt-LT" w:bidi="en-GB"/>
        </w:rPr>
        <w:t>dozavimo vienete (2 tabletėse) yra mažiau kaip 1 </w:t>
      </w:r>
      <w:proofErr w:type="spellStart"/>
      <w:r w:rsidRPr="00A61553">
        <w:rPr>
          <w:lang w:val="lt-LT" w:bidi="en-GB"/>
        </w:rPr>
        <w:t>mmol</w:t>
      </w:r>
      <w:proofErr w:type="spellEnd"/>
      <w:r w:rsidRPr="00A61553">
        <w:rPr>
          <w:lang w:val="lt-LT" w:bidi="en-GB"/>
        </w:rPr>
        <w:t xml:space="preserve"> (23 mg) natrio, </w:t>
      </w:r>
      <w:proofErr w:type="spellStart"/>
      <w:r w:rsidRPr="00A61553">
        <w:rPr>
          <w:lang w:val="lt-LT" w:bidi="en-GB"/>
        </w:rPr>
        <w:t>t.y</w:t>
      </w:r>
      <w:proofErr w:type="spellEnd"/>
      <w:r w:rsidRPr="00A61553">
        <w:rPr>
          <w:lang w:val="lt-LT" w:bidi="en-GB"/>
        </w:rPr>
        <w:t>. jis beveik neturi reikšmės.</w:t>
      </w:r>
    </w:p>
    <w:p w14:paraId="6943203F" w14:textId="77777777" w:rsidR="008D3B35" w:rsidRPr="00A61553" w:rsidRDefault="008D3B35" w:rsidP="00C843BF">
      <w:pPr>
        <w:tabs>
          <w:tab w:val="left" w:pos="567"/>
        </w:tabs>
        <w:spacing w:line="260" w:lineRule="exact"/>
        <w:rPr>
          <w:sz w:val="22"/>
          <w:szCs w:val="24"/>
        </w:rPr>
      </w:pPr>
    </w:p>
    <w:p w14:paraId="4F3911FD"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4.5</w:t>
      </w:r>
      <w:r w:rsidRPr="00A61553">
        <w:rPr>
          <w:b/>
          <w:bCs/>
          <w:sz w:val="22"/>
          <w:szCs w:val="28"/>
        </w:rPr>
        <w:tab/>
        <w:t>Sąveika su kitais vaistiniais preparatais ir kitokia sąveika</w:t>
      </w:r>
    </w:p>
    <w:p w14:paraId="5B73EF79" w14:textId="77777777" w:rsidR="008D3B35" w:rsidRPr="00A61553" w:rsidRDefault="008D3B35">
      <w:pPr>
        <w:tabs>
          <w:tab w:val="left" w:pos="567"/>
        </w:tabs>
        <w:spacing w:line="260" w:lineRule="exact"/>
        <w:rPr>
          <w:sz w:val="22"/>
          <w:szCs w:val="24"/>
        </w:rPr>
      </w:pPr>
    </w:p>
    <w:p w14:paraId="09B6E9A0" w14:textId="77777777" w:rsidR="008D3B35" w:rsidRPr="00A61553" w:rsidRDefault="00617BC5">
      <w:pPr>
        <w:tabs>
          <w:tab w:val="left" w:pos="567"/>
        </w:tabs>
        <w:spacing w:line="260" w:lineRule="exact"/>
        <w:rPr>
          <w:sz w:val="22"/>
          <w:szCs w:val="24"/>
        </w:rPr>
      </w:pPr>
      <w:r w:rsidRPr="00A61553">
        <w:rPr>
          <w:sz w:val="22"/>
          <w:szCs w:val="24"/>
        </w:rPr>
        <w:t>Sąveikos tyrimų neatlikta.</w:t>
      </w:r>
    </w:p>
    <w:p w14:paraId="492D4B7B" w14:textId="77777777" w:rsidR="008D3B35" w:rsidRPr="00A61553" w:rsidRDefault="008D3B35">
      <w:pPr>
        <w:tabs>
          <w:tab w:val="left" w:pos="567"/>
        </w:tabs>
        <w:spacing w:line="260" w:lineRule="exact"/>
        <w:rPr>
          <w:sz w:val="22"/>
          <w:szCs w:val="24"/>
        </w:rPr>
      </w:pPr>
    </w:p>
    <w:p w14:paraId="69B59BE7"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4.6</w:t>
      </w:r>
      <w:r w:rsidRPr="00A61553">
        <w:rPr>
          <w:b/>
          <w:bCs/>
          <w:sz w:val="22"/>
          <w:szCs w:val="28"/>
        </w:rPr>
        <w:tab/>
        <w:t>Vaisingumas, nėštumo ir žindymo laikotarpis</w:t>
      </w:r>
    </w:p>
    <w:p w14:paraId="772ACE2C" w14:textId="77777777" w:rsidR="008D3B35" w:rsidRPr="00A61553" w:rsidRDefault="008D3B35">
      <w:pPr>
        <w:tabs>
          <w:tab w:val="left" w:pos="567"/>
        </w:tabs>
        <w:spacing w:line="260" w:lineRule="exact"/>
        <w:rPr>
          <w:sz w:val="22"/>
          <w:szCs w:val="24"/>
        </w:rPr>
      </w:pPr>
    </w:p>
    <w:p w14:paraId="40346558" w14:textId="77777777" w:rsidR="008D3B35" w:rsidRPr="00A61553" w:rsidRDefault="00AB4978">
      <w:pPr>
        <w:tabs>
          <w:tab w:val="left" w:pos="567"/>
        </w:tabs>
        <w:spacing w:line="260" w:lineRule="exact"/>
        <w:rPr>
          <w:color w:val="0D0D0D"/>
          <w:sz w:val="22"/>
          <w:szCs w:val="24"/>
          <w:u w:val="single"/>
        </w:rPr>
      </w:pPr>
      <w:r w:rsidRPr="00A61553">
        <w:rPr>
          <w:color w:val="0D0D0D"/>
          <w:sz w:val="22"/>
          <w:u w:val="single"/>
        </w:rPr>
        <w:t>Nėštumas</w:t>
      </w:r>
      <w:r w:rsidR="00791647" w:rsidRPr="00A61553">
        <w:rPr>
          <w:color w:val="0D0D0D"/>
          <w:sz w:val="22"/>
          <w:u w:val="single"/>
        </w:rPr>
        <w:t xml:space="preserve"> ir ž</w:t>
      </w:r>
      <w:r w:rsidRPr="00A61553">
        <w:rPr>
          <w:color w:val="0D0D0D"/>
          <w:sz w:val="22"/>
          <w:u w:val="single"/>
        </w:rPr>
        <w:t>indymas</w:t>
      </w:r>
    </w:p>
    <w:p w14:paraId="3520C872" w14:textId="77777777" w:rsidR="00791647" w:rsidRPr="00A61553" w:rsidRDefault="00791647" w:rsidP="00791647">
      <w:pPr>
        <w:pStyle w:val="Pagrindinistekstas"/>
        <w:rPr>
          <w:lang w:val="lt-LT"/>
        </w:rPr>
      </w:pPr>
      <w:r w:rsidRPr="00A61553">
        <w:rPr>
          <w:lang w:val="lt-LT" w:bidi="en-GB"/>
        </w:rPr>
        <w:t>Saugumas nėštumo ir žindymo metu nenustatytas. Kadangi nėra pakankamai duomenų, vartoti nėštumo ir žindymo metu nerekomenduojama.</w:t>
      </w:r>
    </w:p>
    <w:p w14:paraId="45B69155" w14:textId="77777777" w:rsidR="00791647" w:rsidRPr="00A61553" w:rsidRDefault="00791647">
      <w:pPr>
        <w:tabs>
          <w:tab w:val="left" w:pos="567"/>
        </w:tabs>
        <w:spacing w:line="260" w:lineRule="exact"/>
        <w:rPr>
          <w:color w:val="0D0D0D"/>
          <w:sz w:val="22"/>
          <w:u w:val="single"/>
        </w:rPr>
      </w:pPr>
    </w:p>
    <w:p w14:paraId="07F25481" w14:textId="77777777" w:rsidR="008D3B35" w:rsidRPr="00A61553" w:rsidRDefault="00AB4978">
      <w:pPr>
        <w:tabs>
          <w:tab w:val="left" w:pos="567"/>
        </w:tabs>
        <w:spacing w:line="260" w:lineRule="exact"/>
        <w:rPr>
          <w:color w:val="0D0D0D"/>
          <w:sz w:val="22"/>
          <w:szCs w:val="24"/>
          <w:u w:val="single"/>
        </w:rPr>
      </w:pPr>
      <w:r w:rsidRPr="00A61553">
        <w:rPr>
          <w:color w:val="0D0D0D"/>
          <w:sz w:val="22"/>
          <w:u w:val="single"/>
        </w:rPr>
        <w:t>Vaisingumas</w:t>
      </w:r>
    </w:p>
    <w:p w14:paraId="76A09E8B" w14:textId="77777777" w:rsidR="008D3B35" w:rsidRPr="00A61553" w:rsidRDefault="00791647">
      <w:pPr>
        <w:tabs>
          <w:tab w:val="left" w:pos="567"/>
        </w:tabs>
        <w:spacing w:line="260" w:lineRule="exact"/>
        <w:rPr>
          <w:sz w:val="22"/>
          <w:szCs w:val="24"/>
        </w:rPr>
      </w:pPr>
      <w:r w:rsidRPr="00A61553">
        <w:rPr>
          <w:sz w:val="22"/>
          <w:szCs w:val="24"/>
        </w:rPr>
        <w:t>Duomenų apie vaisingumą nėra.</w:t>
      </w:r>
    </w:p>
    <w:p w14:paraId="0AEF37DB" w14:textId="77777777" w:rsidR="00791647" w:rsidRPr="00A61553" w:rsidRDefault="00791647">
      <w:pPr>
        <w:tabs>
          <w:tab w:val="left" w:pos="567"/>
        </w:tabs>
        <w:spacing w:line="260" w:lineRule="exact"/>
        <w:rPr>
          <w:sz w:val="22"/>
          <w:szCs w:val="24"/>
        </w:rPr>
      </w:pPr>
    </w:p>
    <w:p w14:paraId="163E7BB1"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4.7</w:t>
      </w:r>
      <w:r w:rsidRPr="00A61553">
        <w:rPr>
          <w:b/>
          <w:bCs/>
          <w:sz w:val="22"/>
          <w:szCs w:val="28"/>
        </w:rPr>
        <w:tab/>
        <w:t>Poveikis gebėjimui vairuoti ir valdyti mechanizmus</w:t>
      </w:r>
    </w:p>
    <w:p w14:paraId="761BF270" w14:textId="77777777" w:rsidR="008D3B35" w:rsidRPr="00A61553" w:rsidRDefault="008D3B35">
      <w:pPr>
        <w:tabs>
          <w:tab w:val="left" w:pos="567"/>
        </w:tabs>
        <w:spacing w:line="260" w:lineRule="exact"/>
        <w:rPr>
          <w:sz w:val="22"/>
          <w:szCs w:val="24"/>
        </w:rPr>
      </w:pPr>
    </w:p>
    <w:p w14:paraId="2930BB49" w14:textId="77777777" w:rsidR="008D3B35" w:rsidRPr="00A61553" w:rsidRDefault="00D54B3D">
      <w:pPr>
        <w:tabs>
          <w:tab w:val="left" w:pos="567"/>
        </w:tabs>
        <w:spacing w:line="260" w:lineRule="exact"/>
        <w:rPr>
          <w:sz w:val="22"/>
          <w:szCs w:val="24"/>
        </w:rPr>
      </w:pPr>
      <w:r w:rsidRPr="00A61553">
        <w:rPr>
          <w:sz w:val="22"/>
          <w:szCs w:val="24"/>
        </w:rPr>
        <w:t>G</w:t>
      </w:r>
      <w:r w:rsidR="00AB4978" w:rsidRPr="00A61553">
        <w:rPr>
          <w:sz w:val="22"/>
          <w:szCs w:val="24"/>
        </w:rPr>
        <w:t xml:space="preserve">ebėjimo vairuoti ir valdyti mechanizmus </w:t>
      </w:r>
      <w:r w:rsidRPr="00A61553">
        <w:rPr>
          <w:sz w:val="22"/>
          <w:szCs w:val="24"/>
        </w:rPr>
        <w:t>tyrimų neatlikta.</w:t>
      </w:r>
      <w:r w:rsidR="00AB4978" w:rsidRPr="00A61553">
        <w:rPr>
          <w:sz w:val="22"/>
          <w:szCs w:val="24"/>
        </w:rPr>
        <w:t xml:space="preserve"> </w:t>
      </w:r>
    </w:p>
    <w:p w14:paraId="4D8D9817" w14:textId="77777777" w:rsidR="008D3B35" w:rsidRPr="00A61553" w:rsidRDefault="008D3B35">
      <w:pPr>
        <w:tabs>
          <w:tab w:val="left" w:pos="567"/>
        </w:tabs>
        <w:spacing w:line="260" w:lineRule="exact"/>
        <w:rPr>
          <w:sz w:val="22"/>
          <w:szCs w:val="24"/>
        </w:rPr>
      </w:pPr>
    </w:p>
    <w:p w14:paraId="4C108984" w14:textId="77777777" w:rsidR="008D3B35" w:rsidRPr="00A61553" w:rsidRDefault="00AB4978">
      <w:pPr>
        <w:tabs>
          <w:tab w:val="left" w:pos="567"/>
        </w:tabs>
        <w:rPr>
          <w:sz w:val="22"/>
          <w:u w:val="single"/>
        </w:rPr>
      </w:pPr>
      <w:r w:rsidRPr="00A61553">
        <w:rPr>
          <w:b/>
          <w:sz w:val="22"/>
        </w:rPr>
        <w:t>4.8</w:t>
      </w:r>
      <w:r w:rsidRPr="00A61553">
        <w:rPr>
          <w:b/>
          <w:sz w:val="22"/>
        </w:rPr>
        <w:tab/>
        <w:t>Nepageidaujamas poveikis</w:t>
      </w:r>
    </w:p>
    <w:p w14:paraId="31785AA8" w14:textId="77777777" w:rsidR="00BE27D3" w:rsidRPr="00A61553" w:rsidRDefault="00BE27D3" w:rsidP="00BE27D3">
      <w:pPr>
        <w:pStyle w:val="Pagrindinistekstas"/>
        <w:rPr>
          <w:lang w:val="lt-LT" w:bidi="en-GB"/>
        </w:rPr>
      </w:pPr>
    </w:p>
    <w:p w14:paraId="713AA05E" w14:textId="5259BF49" w:rsidR="00BE27D3" w:rsidRPr="00A61553" w:rsidRDefault="00BE27D3" w:rsidP="00BE27D3">
      <w:pPr>
        <w:pStyle w:val="Pagrindinistekstas"/>
        <w:rPr>
          <w:lang w:val="lt-LT" w:bidi="en-GB"/>
        </w:rPr>
      </w:pPr>
      <w:r w:rsidRPr="00A61553">
        <w:rPr>
          <w:lang w:val="lt-LT" w:bidi="en-GB"/>
        </w:rPr>
        <w:t xml:space="preserve">Gali pasireikšti nesunkūs virškinimo trakto </w:t>
      </w:r>
      <w:r w:rsidR="003E1299">
        <w:rPr>
          <w:lang w:val="lt-LT" w:bidi="en-GB"/>
        </w:rPr>
        <w:t>sutriki</w:t>
      </w:r>
      <w:r w:rsidR="00CE7425">
        <w:rPr>
          <w:lang w:val="lt-LT" w:bidi="en-GB"/>
        </w:rPr>
        <w:t>mai</w:t>
      </w:r>
      <w:r w:rsidRPr="00A61553">
        <w:rPr>
          <w:lang w:val="lt-LT" w:bidi="en-GB"/>
        </w:rPr>
        <w:t xml:space="preserve">, tokie kaip </w:t>
      </w:r>
      <w:r w:rsidR="004B4E96">
        <w:rPr>
          <w:lang w:val="lt-LT" w:bidi="en-GB"/>
        </w:rPr>
        <w:t xml:space="preserve">sausa </w:t>
      </w:r>
      <w:r w:rsidRPr="00A61553">
        <w:rPr>
          <w:lang w:val="lt-LT" w:bidi="en-GB"/>
        </w:rPr>
        <w:t>burn</w:t>
      </w:r>
      <w:r w:rsidR="004B4E96">
        <w:rPr>
          <w:lang w:val="lt-LT" w:bidi="en-GB"/>
        </w:rPr>
        <w:t>a</w:t>
      </w:r>
      <w:r w:rsidRPr="00A61553">
        <w:rPr>
          <w:lang w:val="lt-LT" w:bidi="en-GB"/>
        </w:rPr>
        <w:t xml:space="preserve">, pykinimas, skrandžio </w:t>
      </w:r>
      <w:r w:rsidR="008B7B85">
        <w:rPr>
          <w:lang w:val="lt-LT" w:bidi="en-GB"/>
        </w:rPr>
        <w:t xml:space="preserve">veiklos </w:t>
      </w:r>
      <w:r w:rsidRPr="00A61553">
        <w:rPr>
          <w:lang w:val="lt-LT" w:bidi="en-GB"/>
        </w:rPr>
        <w:t xml:space="preserve">sutrikimas, skrandžio sudirginimas ir viduriavimas. </w:t>
      </w:r>
    </w:p>
    <w:p w14:paraId="71271EF8" w14:textId="580C348D" w:rsidR="00BE27D3" w:rsidRPr="00A61553" w:rsidRDefault="00BE27D3" w:rsidP="00BE27D3">
      <w:pPr>
        <w:pStyle w:val="Pagrindinistekstas"/>
        <w:rPr>
          <w:lang w:val="lt-LT" w:bidi="en-GB"/>
        </w:rPr>
      </w:pPr>
      <w:r w:rsidRPr="00A61553">
        <w:rPr>
          <w:lang w:val="lt-LT" w:bidi="en-GB"/>
        </w:rPr>
        <w:t xml:space="preserve">Gali pasireikšti galvos skausmas, alerginės reakcija (dermatitas, dilgėlinė, bėrimas, niežėjimas, </w:t>
      </w:r>
      <w:proofErr w:type="spellStart"/>
      <w:r w:rsidRPr="00A61553">
        <w:rPr>
          <w:lang w:val="lt-LT" w:bidi="en-GB"/>
        </w:rPr>
        <w:t>anafilaksija</w:t>
      </w:r>
      <w:proofErr w:type="spellEnd"/>
      <w:r w:rsidRPr="00A61553">
        <w:rPr>
          <w:lang w:val="lt-LT" w:bidi="en-GB"/>
        </w:rPr>
        <w:t>, astma).</w:t>
      </w:r>
      <w:r w:rsidRPr="00A61553" w:rsidDel="00AF0B84">
        <w:rPr>
          <w:lang w:val="lt-LT" w:bidi="en-GB"/>
        </w:rPr>
        <w:t xml:space="preserve"> </w:t>
      </w:r>
    </w:p>
    <w:p w14:paraId="04DC14CC" w14:textId="6F5EF5A7" w:rsidR="00BE27D3" w:rsidRPr="00A61553" w:rsidRDefault="00EA4244" w:rsidP="00BE27D3">
      <w:pPr>
        <w:pStyle w:val="Pagrindinistekstas"/>
        <w:rPr>
          <w:lang w:val="lt-LT"/>
        </w:rPr>
      </w:pPr>
      <w:r>
        <w:rPr>
          <w:lang w:val="lt-LT" w:bidi="en-GB"/>
        </w:rPr>
        <w:t>Nepageidaujamo poveikio d</w:t>
      </w:r>
      <w:r w:rsidR="00BE27D3" w:rsidRPr="00A61553">
        <w:rPr>
          <w:lang w:val="lt-LT" w:bidi="en-GB"/>
        </w:rPr>
        <w:t>ažnis nežinomas (negali būti apskaičiuotas pagal turimus duomenis)</w:t>
      </w:r>
      <w:r w:rsidR="00BE27D3" w:rsidRPr="00A61553">
        <w:rPr>
          <w:lang w:val="lt-LT"/>
        </w:rPr>
        <w:t>.</w:t>
      </w:r>
    </w:p>
    <w:p w14:paraId="0A167D9A" w14:textId="77777777" w:rsidR="00BE27D3" w:rsidRPr="00A61553" w:rsidRDefault="00BE27D3" w:rsidP="00BE27D3">
      <w:pPr>
        <w:pStyle w:val="Pagrindinistekstas"/>
        <w:rPr>
          <w:lang w:val="lt-LT" w:bidi="en-GB"/>
        </w:rPr>
      </w:pPr>
    </w:p>
    <w:p w14:paraId="1BDD25DC" w14:textId="6A49420A" w:rsidR="00BE27D3" w:rsidRPr="00A61553" w:rsidRDefault="003244D6" w:rsidP="00BE27D3">
      <w:pPr>
        <w:pStyle w:val="Pagrindinistekstas"/>
        <w:rPr>
          <w:lang w:val="lt-LT"/>
        </w:rPr>
      </w:pPr>
      <w:r w:rsidRPr="0011384F">
        <w:rPr>
          <w:lang w:val="lt-LT"/>
        </w:rPr>
        <w:t>Jei pasireiškia kitų, čia nepaminėtų</w:t>
      </w:r>
      <w:r w:rsidR="00102BEA" w:rsidRPr="00A61553">
        <w:rPr>
          <w:lang w:val="lt-LT"/>
        </w:rPr>
        <w:t xml:space="preserve"> nepageidaujamų reakcijų, reikia </w:t>
      </w:r>
      <w:r w:rsidR="003D656A" w:rsidRPr="003D656A">
        <w:rPr>
          <w:lang w:val="lt-LT"/>
        </w:rPr>
        <w:t>pasitarti</w:t>
      </w:r>
      <w:r w:rsidR="00102BEA" w:rsidRPr="00A61553">
        <w:rPr>
          <w:lang w:val="lt-LT"/>
        </w:rPr>
        <w:t xml:space="preserve"> </w:t>
      </w:r>
      <w:r w:rsidR="003D656A">
        <w:rPr>
          <w:lang w:val="lt-LT"/>
        </w:rPr>
        <w:t>su</w:t>
      </w:r>
      <w:r w:rsidR="000E5670">
        <w:rPr>
          <w:lang w:val="lt-LT"/>
        </w:rPr>
        <w:t xml:space="preserve"> </w:t>
      </w:r>
      <w:r w:rsidR="00102BEA" w:rsidRPr="00A61553">
        <w:rPr>
          <w:lang w:val="lt-LT"/>
        </w:rPr>
        <w:t>gydytoj</w:t>
      </w:r>
      <w:r w:rsidR="003D656A">
        <w:rPr>
          <w:lang w:val="lt-LT"/>
        </w:rPr>
        <w:t>u</w:t>
      </w:r>
      <w:r w:rsidR="00102BEA" w:rsidRPr="00A61553">
        <w:rPr>
          <w:lang w:val="lt-LT"/>
        </w:rPr>
        <w:t xml:space="preserve"> ar kvalifikuot</w:t>
      </w:r>
      <w:r w:rsidR="003D656A">
        <w:rPr>
          <w:lang w:val="lt-LT"/>
        </w:rPr>
        <w:t>u</w:t>
      </w:r>
      <w:r w:rsidR="00102BEA" w:rsidRPr="00A61553">
        <w:rPr>
          <w:lang w:val="lt-LT"/>
        </w:rPr>
        <w:t xml:space="preserve"> sveikatos priežiūros specialist</w:t>
      </w:r>
      <w:r w:rsidR="003D656A">
        <w:rPr>
          <w:lang w:val="lt-LT"/>
        </w:rPr>
        <w:t>u</w:t>
      </w:r>
      <w:r w:rsidR="00BE27D3" w:rsidRPr="00A61553">
        <w:rPr>
          <w:lang w:val="lt-LT"/>
        </w:rPr>
        <w:t>.</w:t>
      </w:r>
    </w:p>
    <w:p w14:paraId="0E022325" w14:textId="77777777" w:rsidR="008D3B35" w:rsidRPr="00A61553" w:rsidRDefault="008D3B35">
      <w:pPr>
        <w:tabs>
          <w:tab w:val="left" w:pos="567"/>
        </w:tabs>
        <w:spacing w:line="260" w:lineRule="exact"/>
        <w:jc w:val="both"/>
        <w:rPr>
          <w:sz w:val="22"/>
          <w:szCs w:val="22"/>
        </w:rPr>
      </w:pPr>
    </w:p>
    <w:p w14:paraId="030AFB17" w14:textId="77777777" w:rsidR="008D3B35" w:rsidRPr="00A61553" w:rsidRDefault="00AB4978">
      <w:pPr>
        <w:tabs>
          <w:tab w:val="left" w:pos="567"/>
        </w:tabs>
        <w:spacing w:line="260" w:lineRule="exact"/>
        <w:jc w:val="both"/>
        <w:rPr>
          <w:sz w:val="22"/>
          <w:szCs w:val="22"/>
          <w:u w:val="single"/>
        </w:rPr>
      </w:pPr>
      <w:r w:rsidRPr="00A61553">
        <w:rPr>
          <w:sz w:val="22"/>
          <w:szCs w:val="22"/>
          <w:u w:val="single"/>
        </w:rPr>
        <w:t>Pranešimas apie įtariamas nepageidaujamas reakcijas</w:t>
      </w:r>
    </w:p>
    <w:p w14:paraId="574F611E" w14:textId="6B9FBACE" w:rsidR="008D3B35" w:rsidRPr="00A61553" w:rsidRDefault="00AB4978" w:rsidP="00977453">
      <w:pPr>
        <w:tabs>
          <w:tab w:val="left" w:pos="567"/>
        </w:tabs>
        <w:spacing w:line="260" w:lineRule="exact"/>
        <w:rPr>
          <w:sz w:val="22"/>
          <w:szCs w:val="24"/>
        </w:rPr>
      </w:pPr>
      <w:r w:rsidRPr="00A61553">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8C32C2" w:rsidRPr="008C32C2">
          <w:rPr>
            <w:rStyle w:val="Hipersaitas"/>
            <w:sz w:val="22"/>
            <w:szCs w:val="22"/>
          </w:rPr>
          <w:t>https://vvkt.lrv.lt/lt/</w:t>
        </w:r>
      </w:hyperlink>
      <w:r w:rsidRPr="00A61553">
        <w:rPr>
          <w:sz w:val="22"/>
          <w:szCs w:val="22"/>
        </w:rPr>
        <w:t xml:space="preserve"> nurodytais būdais.</w:t>
      </w:r>
    </w:p>
    <w:p w14:paraId="1B4DABD9" w14:textId="77777777" w:rsidR="008D3B35" w:rsidRPr="00A61553" w:rsidRDefault="008D3B35">
      <w:pPr>
        <w:tabs>
          <w:tab w:val="left" w:pos="567"/>
        </w:tabs>
        <w:spacing w:line="260" w:lineRule="exact"/>
        <w:rPr>
          <w:sz w:val="22"/>
          <w:szCs w:val="24"/>
        </w:rPr>
      </w:pPr>
    </w:p>
    <w:p w14:paraId="0DC65630"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4.9</w:t>
      </w:r>
      <w:r w:rsidRPr="00A61553">
        <w:rPr>
          <w:b/>
          <w:bCs/>
          <w:sz w:val="22"/>
          <w:szCs w:val="28"/>
        </w:rPr>
        <w:tab/>
        <w:t>Perdozavimas</w:t>
      </w:r>
    </w:p>
    <w:p w14:paraId="0CE52550" w14:textId="77777777" w:rsidR="008D3B35" w:rsidRPr="00A61553" w:rsidRDefault="008D3B35">
      <w:pPr>
        <w:tabs>
          <w:tab w:val="left" w:pos="567"/>
        </w:tabs>
        <w:spacing w:line="260" w:lineRule="exact"/>
        <w:rPr>
          <w:sz w:val="22"/>
          <w:szCs w:val="24"/>
        </w:rPr>
      </w:pPr>
    </w:p>
    <w:p w14:paraId="4DD5388A" w14:textId="77777777" w:rsidR="008D3B35" w:rsidRPr="00A61553" w:rsidRDefault="00102BEA">
      <w:pPr>
        <w:tabs>
          <w:tab w:val="left" w:pos="567"/>
        </w:tabs>
        <w:spacing w:line="260" w:lineRule="exact"/>
        <w:rPr>
          <w:sz w:val="22"/>
          <w:szCs w:val="24"/>
        </w:rPr>
      </w:pPr>
      <w:r w:rsidRPr="00A61553">
        <w:rPr>
          <w:sz w:val="22"/>
        </w:rPr>
        <w:lastRenderedPageBreak/>
        <w:t>Pranešimų apie perdozavimą negauta.</w:t>
      </w:r>
    </w:p>
    <w:p w14:paraId="07E6F51B" w14:textId="77777777" w:rsidR="008D3B35" w:rsidRPr="00A61553" w:rsidRDefault="008D3B35">
      <w:pPr>
        <w:tabs>
          <w:tab w:val="left" w:pos="567"/>
        </w:tabs>
        <w:spacing w:line="260" w:lineRule="exact"/>
        <w:rPr>
          <w:sz w:val="22"/>
          <w:szCs w:val="24"/>
        </w:rPr>
      </w:pPr>
    </w:p>
    <w:p w14:paraId="4255C0A9" w14:textId="77777777" w:rsidR="008D3B35" w:rsidRPr="00A61553" w:rsidRDefault="008D3B35">
      <w:pPr>
        <w:tabs>
          <w:tab w:val="left" w:pos="567"/>
        </w:tabs>
        <w:spacing w:line="260" w:lineRule="exact"/>
        <w:rPr>
          <w:sz w:val="22"/>
          <w:szCs w:val="24"/>
        </w:rPr>
      </w:pPr>
    </w:p>
    <w:p w14:paraId="6ECCE18B" w14:textId="77777777" w:rsidR="008D3B35" w:rsidRPr="00A61553" w:rsidRDefault="00AB4978">
      <w:pPr>
        <w:keepNext/>
        <w:keepLines/>
        <w:tabs>
          <w:tab w:val="left" w:pos="567"/>
        </w:tabs>
        <w:outlineLvl w:val="2"/>
        <w:rPr>
          <w:b/>
          <w:bCs/>
          <w:sz w:val="22"/>
          <w:szCs w:val="26"/>
        </w:rPr>
      </w:pPr>
      <w:r w:rsidRPr="00A61553">
        <w:rPr>
          <w:b/>
          <w:bCs/>
          <w:sz w:val="22"/>
          <w:szCs w:val="26"/>
        </w:rPr>
        <w:t>5.</w:t>
      </w:r>
      <w:r w:rsidRPr="00A61553">
        <w:rPr>
          <w:b/>
          <w:bCs/>
          <w:sz w:val="22"/>
          <w:szCs w:val="26"/>
        </w:rPr>
        <w:tab/>
        <w:t>FARMAKOLOGINĖS SAVYBĖS</w:t>
      </w:r>
    </w:p>
    <w:p w14:paraId="44F57CA5" w14:textId="77777777" w:rsidR="008D3B35" w:rsidRPr="00A61553" w:rsidRDefault="008D3B35">
      <w:pPr>
        <w:tabs>
          <w:tab w:val="left" w:pos="567"/>
        </w:tabs>
        <w:spacing w:line="260" w:lineRule="exact"/>
        <w:rPr>
          <w:sz w:val="22"/>
          <w:szCs w:val="24"/>
        </w:rPr>
      </w:pPr>
    </w:p>
    <w:p w14:paraId="18BB9631"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5.1</w:t>
      </w:r>
      <w:r w:rsidRPr="00A61553">
        <w:rPr>
          <w:b/>
          <w:sz w:val="22"/>
          <w:szCs w:val="24"/>
        </w:rPr>
        <w:t xml:space="preserve"> </w:t>
      </w:r>
      <w:r w:rsidRPr="00A61553">
        <w:rPr>
          <w:b/>
          <w:bCs/>
          <w:sz w:val="22"/>
          <w:szCs w:val="28"/>
        </w:rPr>
        <w:tab/>
      </w:r>
      <w:proofErr w:type="spellStart"/>
      <w:r w:rsidRPr="00A61553">
        <w:rPr>
          <w:b/>
          <w:bCs/>
          <w:sz w:val="22"/>
          <w:szCs w:val="28"/>
        </w:rPr>
        <w:t>Farmakodinaminės</w:t>
      </w:r>
      <w:proofErr w:type="spellEnd"/>
      <w:r w:rsidRPr="00A61553">
        <w:rPr>
          <w:b/>
          <w:bCs/>
          <w:sz w:val="22"/>
          <w:szCs w:val="28"/>
        </w:rPr>
        <w:t xml:space="preserve"> savybės</w:t>
      </w:r>
    </w:p>
    <w:p w14:paraId="6F7D9DE1" w14:textId="77777777" w:rsidR="008D3B35" w:rsidRPr="00A61553" w:rsidRDefault="008D3B35">
      <w:pPr>
        <w:tabs>
          <w:tab w:val="left" w:pos="567"/>
        </w:tabs>
        <w:spacing w:line="260" w:lineRule="exact"/>
        <w:rPr>
          <w:sz w:val="22"/>
          <w:szCs w:val="24"/>
        </w:rPr>
      </w:pPr>
    </w:p>
    <w:p w14:paraId="411EB6E7" w14:textId="77777777" w:rsidR="008D3B35" w:rsidRPr="00A61553" w:rsidRDefault="00102BEA">
      <w:pPr>
        <w:jc w:val="both"/>
        <w:rPr>
          <w:sz w:val="22"/>
          <w:szCs w:val="22"/>
          <w:lang w:eastAsia="lt-LT"/>
        </w:rPr>
      </w:pPr>
      <w:proofErr w:type="spellStart"/>
      <w:r w:rsidRPr="00A61553">
        <w:rPr>
          <w:sz w:val="22"/>
          <w:szCs w:val="22"/>
          <w:lang w:eastAsia="lt-LT"/>
        </w:rPr>
        <w:t>Livofort</w:t>
      </w:r>
      <w:proofErr w:type="spellEnd"/>
      <w:r w:rsidRPr="00A61553">
        <w:rPr>
          <w:sz w:val="22"/>
          <w:szCs w:val="22"/>
          <w:lang w:eastAsia="lt-LT"/>
        </w:rPr>
        <w:t xml:space="preserve"> yra tradicinis augalinis vaistinis preparatas</w:t>
      </w:r>
      <w:r w:rsidR="00AB4978" w:rsidRPr="00A61553">
        <w:rPr>
          <w:sz w:val="22"/>
          <w:szCs w:val="22"/>
          <w:lang w:eastAsia="lt-LT"/>
        </w:rPr>
        <w:t>.</w:t>
      </w:r>
    </w:p>
    <w:p w14:paraId="525B80A0" w14:textId="77777777" w:rsidR="00102BEA" w:rsidRPr="00A61553" w:rsidRDefault="00102BEA">
      <w:pPr>
        <w:jc w:val="both"/>
        <w:rPr>
          <w:sz w:val="22"/>
          <w:szCs w:val="22"/>
          <w:lang w:eastAsia="lt-LT"/>
        </w:rPr>
      </w:pPr>
      <w:r w:rsidRPr="00A61553">
        <w:rPr>
          <w:sz w:val="22"/>
          <w:szCs w:val="22"/>
          <w:lang w:eastAsia="lt-LT"/>
        </w:rPr>
        <w:t xml:space="preserve">Vadovaujantis Direktyvos 2001/83/EK 16c(1) straipsnio (a)(iii) dalimi informacijos pateikti nereikia. </w:t>
      </w:r>
    </w:p>
    <w:p w14:paraId="1B62699F" w14:textId="77777777" w:rsidR="008D3B35" w:rsidRPr="00A61553" w:rsidRDefault="008D3B35">
      <w:pPr>
        <w:rPr>
          <w:sz w:val="22"/>
          <w:szCs w:val="24"/>
        </w:rPr>
      </w:pPr>
    </w:p>
    <w:p w14:paraId="297AB707"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5.2</w:t>
      </w:r>
      <w:r w:rsidRPr="00A61553">
        <w:rPr>
          <w:b/>
          <w:bCs/>
          <w:sz w:val="22"/>
          <w:szCs w:val="28"/>
        </w:rPr>
        <w:tab/>
      </w:r>
      <w:proofErr w:type="spellStart"/>
      <w:r w:rsidRPr="00A61553">
        <w:rPr>
          <w:b/>
          <w:bCs/>
          <w:sz w:val="22"/>
          <w:szCs w:val="28"/>
        </w:rPr>
        <w:t>Farmakokinetinės</w:t>
      </w:r>
      <w:proofErr w:type="spellEnd"/>
      <w:r w:rsidRPr="00A61553">
        <w:rPr>
          <w:b/>
          <w:bCs/>
          <w:sz w:val="22"/>
          <w:szCs w:val="28"/>
        </w:rPr>
        <w:t xml:space="preserve"> savybės</w:t>
      </w:r>
    </w:p>
    <w:p w14:paraId="63CC5F35" w14:textId="77777777" w:rsidR="008D3B35" w:rsidRPr="00A61553" w:rsidRDefault="008D3B35">
      <w:pPr>
        <w:rPr>
          <w:sz w:val="22"/>
          <w:szCs w:val="24"/>
        </w:rPr>
      </w:pPr>
    </w:p>
    <w:p w14:paraId="326D6206" w14:textId="77777777" w:rsidR="00102BEA" w:rsidRPr="00A61553" w:rsidRDefault="00102BEA" w:rsidP="00102BEA">
      <w:pPr>
        <w:jc w:val="both"/>
        <w:rPr>
          <w:sz w:val="22"/>
          <w:szCs w:val="22"/>
          <w:lang w:eastAsia="lt-LT"/>
        </w:rPr>
      </w:pPr>
      <w:r w:rsidRPr="00A61553">
        <w:rPr>
          <w:sz w:val="22"/>
          <w:szCs w:val="22"/>
          <w:lang w:eastAsia="lt-LT"/>
        </w:rPr>
        <w:t xml:space="preserve">Vadovaujantis Direktyvos 2001/83/EK 16c(1) straipsnio (a)(iii) dalimi informacijos pateikti nereikia. </w:t>
      </w:r>
    </w:p>
    <w:p w14:paraId="29565DFE" w14:textId="77777777" w:rsidR="00102BEA" w:rsidRPr="00A61553" w:rsidRDefault="00102BEA">
      <w:pPr>
        <w:keepNext/>
        <w:tabs>
          <w:tab w:val="left" w:pos="567"/>
        </w:tabs>
        <w:spacing w:line="260" w:lineRule="exact"/>
        <w:jc w:val="both"/>
        <w:outlineLvl w:val="3"/>
        <w:rPr>
          <w:b/>
          <w:bCs/>
          <w:sz w:val="22"/>
          <w:szCs w:val="28"/>
        </w:rPr>
      </w:pPr>
    </w:p>
    <w:p w14:paraId="71609CA2"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5.3</w:t>
      </w:r>
      <w:r w:rsidRPr="00A61553">
        <w:rPr>
          <w:b/>
          <w:bCs/>
          <w:sz w:val="22"/>
          <w:szCs w:val="28"/>
        </w:rPr>
        <w:tab/>
      </w:r>
      <w:proofErr w:type="spellStart"/>
      <w:r w:rsidRPr="00A61553">
        <w:rPr>
          <w:b/>
          <w:bCs/>
          <w:sz w:val="22"/>
          <w:szCs w:val="28"/>
        </w:rPr>
        <w:t>Ikiklinikinių</w:t>
      </w:r>
      <w:proofErr w:type="spellEnd"/>
      <w:r w:rsidRPr="00A61553">
        <w:rPr>
          <w:b/>
          <w:bCs/>
          <w:sz w:val="22"/>
          <w:szCs w:val="28"/>
        </w:rPr>
        <w:t xml:space="preserve"> saugumo tyrimų duomenys</w:t>
      </w:r>
    </w:p>
    <w:p w14:paraId="2265D802" w14:textId="77777777" w:rsidR="008D3B35" w:rsidRPr="00A61553" w:rsidRDefault="008D3B35">
      <w:pPr>
        <w:rPr>
          <w:sz w:val="22"/>
          <w:szCs w:val="24"/>
        </w:rPr>
      </w:pPr>
    </w:p>
    <w:p w14:paraId="381C8098" w14:textId="77777777" w:rsidR="00102BEA" w:rsidRPr="00A61553" w:rsidRDefault="00102BEA" w:rsidP="00102BEA">
      <w:pPr>
        <w:jc w:val="both"/>
        <w:rPr>
          <w:sz w:val="22"/>
          <w:szCs w:val="22"/>
          <w:lang w:eastAsia="lt-LT"/>
        </w:rPr>
      </w:pPr>
      <w:r w:rsidRPr="00A61553">
        <w:rPr>
          <w:sz w:val="22"/>
          <w:szCs w:val="22"/>
          <w:lang w:eastAsia="lt-LT"/>
        </w:rPr>
        <w:t xml:space="preserve">Vadovaujantis Direktyvos 2001/83/EK 16c(1) straipsnio (a)(iii) dalimi informacijos pateikti nereikia, nebent informacija reikalinga dėl vaistinio preparato saugaus vartojimo. </w:t>
      </w:r>
    </w:p>
    <w:p w14:paraId="387E2614" w14:textId="77777777" w:rsidR="00102BEA" w:rsidRPr="00A61553" w:rsidRDefault="00102BEA" w:rsidP="00102BEA">
      <w:pPr>
        <w:pStyle w:val="Pagrindinistekstas"/>
        <w:spacing w:before="7"/>
        <w:rPr>
          <w:lang w:val="lt-LT" w:bidi="en-GB"/>
        </w:rPr>
      </w:pPr>
      <w:r w:rsidRPr="00A61553">
        <w:rPr>
          <w:lang w:val="lt-LT" w:bidi="en-GB"/>
        </w:rPr>
        <w:t xml:space="preserve">Atitinkamų toksinio poveikio reprodukcijai ir </w:t>
      </w:r>
      <w:proofErr w:type="spellStart"/>
      <w:r w:rsidRPr="00A61553">
        <w:rPr>
          <w:lang w:val="lt-LT" w:bidi="en-GB"/>
        </w:rPr>
        <w:t>kancerogenišk</w:t>
      </w:r>
      <w:r w:rsidR="00A61553">
        <w:rPr>
          <w:lang w:val="lt-LT" w:bidi="en-GB"/>
        </w:rPr>
        <w:t>um</w:t>
      </w:r>
      <w:r w:rsidRPr="00A61553">
        <w:rPr>
          <w:lang w:val="lt-LT" w:bidi="en-GB"/>
        </w:rPr>
        <w:t>o</w:t>
      </w:r>
      <w:proofErr w:type="spellEnd"/>
      <w:r w:rsidRPr="00A61553">
        <w:rPr>
          <w:lang w:val="lt-LT" w:bidi="en-GB"/>
        </w:rPr>
        <w:t xml:space="preserve"> tyrimų neatlikta. </w:t>
      </w:r>
    </w:p>
    <w:p w14:paraId="5A87A574" w14:textId="77777777" w:rsidR="00102BEA" w:rsidRPr="00A61553" w:rsidRDefault="00102BEA" w:rsidP="00102BEA">
      <w:pPr>
        <w:pStyle w:val="Pagrindinistekstas"/>
        <w:spacing w:before="4"/>
        <w:rPr>
          <w:lang w:val="lt-LT" w:bidi="en-GB"/>
        </w:rPr>
      </w:pPr>
      <w:r w:rsidRPr="00A61553">
        <w:rPr>
          <w:lang w:val="lt-LT" w:bidi="en-GB"/>
        </w:rPr>
        <w:t xml:space="preserve">Kalbant apie </w:t>
      </w:r>
      <w:proofErr w:type="spellStart"/>
      <w:r w:rsidRPr="00A61553">
        <w:rPr>
          <w:lang w:val="lt-LT" w:bidi="en-GB"/>
        </w:rPr>
        <w:t>genotoksiškumą</w:t>
      </w:r>
      <w:proofErr w:type="spellEnd"/>
      <w:r w:rsidRPr="00A61553">
        <w:rPr>
          <w:lang w:val="lt-LT" w:bidi="en-GB"/>
        </w:rPr>
        <w:t>, paskelbti bakterijų atvirkštinės mutacijos tyrimų (</w:t>
      </w:r>
      <w:proofErr w:type="spellStart"/>
      <w:r w:rsidRPr="00A61553">
        <w:rPr>
          <w:i/>
          <w:lang w:val="lt-LT" w:bidi="en-GB"/>
        </w:rPr>
        <w:t>Ames</w:t>
      </w:r>
      <w:proofErr w:type="spellEnd"/>
      <w:r w:rsidRPr="00A61553">
        <w:rPr>
          <w:lang w:val="lt-LT" w:bidi="en-GB"/>
        </w:rPr>
        <w:t xml:space="preserve"> tyrimas), atliktų su </w:t>
      </w:r>
      <w:proofErr w:type="spellStart"/>
      <w:r w:rsidRPr="00A61553">
        <w:rPr>
          <w:i/>
          <w:lang w:val="lt-LT" w:bidi="en-GB"/>
        </w:rPr>
        <w:t>Silybum</w:t>
      </w:r>
      <w:proofErr w:type="spellEnd"/>
      <w:r w:rsidRPr="00A61553">
        <w:rPr>
          <w:i/>
          <w:lang w:val="lt-LT" w:bidi="en-GB"/>
        </w:rPr>
        <w:t xml:space="preserve"> </w:t>
      </w:r>
      <w:proofErr w:type="spellStart"/>
      <w:r w:rsidRPr="00A61553">
        <w:rPr>
          <w:i/>
          <w:lang w:val="lt-LT" w:bidi="en-GB"/>
        </w:rPr>
        <w:t>marianum</w:t>
      </w:r>
      <w:proofErr w:type="spellEnd"/>
      <w:r w:rsidRPr="00A61553">
        <w:rPr>
          <w:lang w:val="lt-LT" w:bidi="en-GB"/>
        </w:rPr>
        <w:t xml:space="preserve"> (L.) vaisių sausu </w:t>
      </w:r>
      <w:proofErr w:type="spellStart"/>
      <w:r w:rsidRPr="00A61553">
        <w:rPr>
          <w:lang w:val="lt-LT" w:bidi="en-GB"/>
        </w:rPr>
        <w:t>acetoniniu</w:t>
      </w:r>
      <w:proofErr w:type="spellEnd"/>
      <w:r w:rsidRPr="00A61553">
        <w:rPr>
          <w:lang w:val="lt-LT" w:bidi="en-GB"/>
        </w:rPr>
        <w:t xml:space="preserve"> ekstraktu, duomenys mutageninio potencialo nerodo.</w:t>
      </w:r>
    </w:p>
    <w:p w14:paraId="20E34B54" w14:textId="77777777" w:rsidR="008D3B35" w:rsidRPr="00A61553" w:rsidRDefault="008D3B35">
      <w:pPr>
        <w:rPr>
          <w:sz w:val="22"/>
          <w:szCs w:val="24"/>
        </w:rPr>
      </w:pPr>
    </w:p>
    <w:p w14:paraId="4ACD967A" w14:textId="77777777" w:rsidR="008D3B35" w:rsidRPr="00A61553" w:rsidRDefault="008D3B35">
      <w:pPr>
        <w:rPr>
          <w:sz w:val="22"/>
          <w:szCs w:val="24"/>
        </w:rPr>
      </w:pPr>
    </w:p>
    <w:p w14:paraId="4C12B2AB" w14:textId="77777777" w:rsidR="008D3B35" w:rsidRPr="00A61553" w:rsidRDefault="00AB4978">
      <w:pPr>
        <w:keepNext/>
        <w:keepLines/>
        <w:tabs>
          <w:tab w:val="left" w:pos="567"/>
        </w:tabs>
        <w:outlineLvl w:val="2"/>
        <w:rPr>
          <w:b/>
          <w:bCs/>
          <w:sz w:val="22"/>
          <w:szCs w:val="26"/>
        </w:rPr>
      </w:pPr>
      <w:r w:rsidRPr="00A61553">
        <w:rPr>
          <w:b/>
          <w:bCs/>
          <w:sz w:val="22"/>
          <w:szCs w:val="26"/>
        </w:rPr>
        <w:t>6.</w:t>
      </w:r>
      <w:r w:rsidRPr="00A61553">
        <w:rPr>
          <w:b/>
          <w:bCs/>
          <w:sz w:val="22"/>
          <w:szCs w:val="26"/>
        </w:rPr>
        <w:tab/>
        <w:t>FARMACINĖ INFORMACIJA</w:t>
      </w:r>
    </w:p>
    <w:p w14:paraId="045D16A0" w14:textId="77777777" w:rsidR="008D3B35" w:rsidRPr="00A61553" w:rsidRDefault="008D3B35">
      <w:pPr>
        <w:rPr>
          <w:sz w:val="22"/>
          <w:szCs w:val="24"/>
        </w:rPr>
      </w:pPr>
    </w:p>
    <w:p w14:paraId="0239BD10"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6.1</w:t>
      </w:r>
      <w:r w:rsidRPr="00A61553">
        <w:rPr>
          <w:b/>
          <w:bCs/>
          <w:sz w:val="22"/>
          <w:szCs w:val="28"/>
        </w:rPr>
        <w:tab/>
        <w:t>Pagalbinių medžiagų sąrašas</w:t>
      </w:r>
    </w:p>
    <w:p w14:paraId="7C16C67B" w14:textId="77777777" w:rsidR="008D3B35" w:rsidRPr="00A61553" w:rsidRDefault="008D3B35">
      <w:pPr>
        <w:rPr>
          <w:sz w:val="22"/>
          <w:szCs w:val="24"/>
        </w:rPr>
      </w:pPr>
    </w:p>
    <w:p w14:paraId="10C95B51" w14:textId="77777777" w:rsidR="00000D16" w:rsidRPr="00A61553" w:rsidRDefault="00000D16">
      <w:pPr>
        <w:rPr>
          <w:sz w:val="22"/>
          <w:szCs w:val="24"/>
          <w:u w:val="single"/>
        </w:rPr>
      </w:pPr>
      <w:r w:rsidRPr="00A61553">
        <w:rPr>
          <w:sz w:val="22"/>
          <w:szCs w:val="24"/>
          <w:u w:val="single"/>
        </w:rPr>
        <w:t>Tabletės šerdis</w:t>
      </w:r>
    </w:p>
    <w:p w14:paraId="17C0FBEF" w14:textId="77777777" w:rsidR="008D3B35" w:rsidRPr="00A61553" w:rsidRDefault="00000D16">
      <w:pPr>
        <w:rPr>
          <w:sz w:val="22"/>
          <w:szCs w:val="24"/>
        </w:rPr>
      </w:pPr>
      <w:proofErr w:type="spellStart"/>
      <w:r w:rsidRPr="00A61553">
        <w:rPr>
          <w:sz w:val="22"/>
          <w:szCs w:val="24"/>
        </w:rPr>
        <w:t>Silikatinta</w:t>
      </w:r>
      <w:proofErr w:type="spellEnd"/>
      <w:r w:rsidRPr="00A61553">
        <w:rPr>
          <w:sz w:val="22"/>
          <w:szCs w:val="24"/>
        </w:rPr>
        <w:t xml:space="preserve"> </w:t>
      </w:r>
      <w:proofErr w:type="spellStart"/>
      <w:r w:rsidRPr="00A61553">
        <w:rPr>
          <w:sz w:val="22"/>
          <w:szCs w:val="24"/>
        </w:rPr>
        <w:t>mikrokristalinė</w:t>
      </w:r>
      <w:proofErr w:type="spellEnd"/>
      <w:r w:rsidRPr="00A61553">
        <w:rPr>
          <w:sz w:val="22"/>
          <w:szCs w:val="24"/>
        </w:rPr>
        <w:t xml:space="preserve"> celiuliozė (</w:t>
      </w:r>
      <w:proofErr w:type="spellStart"/>
      <w:r w:rsidRPr="00A61553">
        <w:rPr>
          <w:sz w:val="22"/>
          <w:szCs w:val="24"/>
        </w:rPr>
        <w:t>mikrokristalinė</w:t>
      </w:r>
      <w:proofErr w:type="spellEnd"/>
      <w:r w:rsidRPr="00A61553">
        <w:rPr>
          <w:sz w:val="22"/>
          <w:szCs w:val="24"/>
        </w:rPr>
        <w:t xml:space="preserve"> celiuliozė, bevandenis koloidinis silicio dioksidas)</w:t>
      </w:r>
    </w:p>
    <w:p w14:paraId="618DBA91" w14:textId="77777777" w:rsidR="00000D16" w:rsidRPr="00A61553" w:rsidRDefault="00000D16">
      <w:pPr>
        <w:rPr>
          <w:sz w:val="22"/>
          <w:szCs w:val="24"/>
        </w:rPr>
      </w:pPr>
      <w:proofErr w:type="spellStart"/>
      <w:r w:rsidRPr="00A61553">
        <w:rPr>
          <w:sz w:val="22"/>
          <w:szCs w:val="24"/>
        </w:rPr>
        <w:t>Kroskarmeliozės</w:t>
      </w:r>
      <w:proofErr w:type="spellEnd"/>
      <w:r w:rsidRPr="00A61553">
        <w:rPr>
          <w:sz w:val="22"/>
          <w:szCs w:val="24"/>
        </w:rPr>
        <w:t xml:space="preserve"> natrio druska</w:t>
      </w:r>
    </w:p>
    <w:p w14:paraId="153B361A" w14:textId="77777777" w:rsidR="00000D16" w:rsidRPr="00A61553" w:rsidRDefault="00000D16">
      <w:pPr>
        <w:rPr>
          <w:sz w:val="22"/>
          <w:szCs w:val="24"/>
        </w:rPr>
      </w:pPr>
      <w:r w:rsidRPr="00A61553">
        <w:rPr>
          <w:sz w:val="22"/>
          <w:szCs w:val="24"/>
        </w:rPr>
        <w:t xml:space="preserve">Magnio </w:t>
      </w:r>
      <w:proofErr w:type="spellStart"/>
      <w:r w:rsidRPr="00A61553">
        <w:rPr>
          <w:sz w:val="22"/>
          <w:szCs w:val="24"/>
        </w:rPr>
        <w:t>stearatas</w:t>
      </w:r>
      <w:proofErr w:type="spellEnd"/>
    </w:p>
    <w:p w14:paraId="1B974CBA" w14:textId="77777777" w:rsidR="008D3B35" w:rsidRPr="00A61553" w:rsidRDefault="008D3B35">
      <w:pPr>
        <w:rPr>
          <w:sz w:val="22"/>
          <w:szCs w:val="24"/>
        </w:rPr>
      </w:pPr>
    </w:p>
    <w:p w14:paraId="166747C6" w14:textId="77777777" w:rsidR="00000D16" w:rsidRPr="00A61553" w:rsidRDefault="00000D16">
      <w:pPr>
        <w:rPr>
          <w:sz w:val="22"/>
          <w:szCs w:val="24"/>
          <w:u w:val="single"/>
        </w:rPr>
      </w:pPr>
      <w:r w:rsidRPr="00A61553">
        <w:rPr>
          <w:sz w:val="22"/>
          <w:szCs w:val="24"/>
          <w:u w:val="single"/>
        </w:rPr>
        <w:t>Tabletės plėvelė</w:t>
      </w:r>
    </w:p>
    <w:p w14:paraId="1339465B" w14:textId="77777777" w:rsidR="00000D16" w:rsidRPr="00A61553" w:rsidRDefault="00000D16">
      <w:pPr>
        <w:rPr>
          <w:sz w:val="22"/>
          <w:szCs w:val="24"/>
        </w:rPr>
      </w:pPr>
      <w:proofErr w:type="spellStart"/>
      <w:r w:rsidRPr="00A61553">
        <w:rPr>
          <w:sz w:val="22"/>
          <w:szCs w:val="24"/>
        </w:rPr>
        <w:t>Aqua</w:t>
      </w:r>
      <w:proofErr w:type="spellEnd"/>
      <w:r w:rsidRPr="00A61553">
        <w:rPr>
          <w:sz w:val="22"/>
          <w:szCs w:val="24"/>
        </w:rPr>
        <w:t xml:space="preserve"> </w:t>
      </w:r>
      <w:proofErr w:type="spellStart"/>
      <w:r w:rsidRPr="00A61553">
        <w:rPr>
          <w:sz w:val="22"/>
          <w:szCs w:val="24"/>
        </w:rPr>
        <w:t>Polish</w:t>
      </w:r>
      <w:proofErr w:type="spellEnd"/>
      <w:r w:rsidRPr="00A61553">
        <w:rPr>
          <w:sz w:val="22"/>
          <w:szCs w:val="24"/>
        </w:rPr>
        <w:t xml:space="preserve"> D </w:t>
      </w:r>
      <w:proofErr w:type="spellStart"/>
      <w:r w:rsidRPr="00A61553">
        <w:rPr>
          <w:sz w:val="22"/>
          <w:szCs w:val="24"/>
        </w:rPr>
        <w:t>green</w:t>
      </w:r>
      <w:proofErr w:type="spellEnd"/>
      <w:r w:rsidRPr="00A61553">
        <w:rPr>
          <w:sz w:val="22"/>
          <w:szCs w:val="24"/>
        </w:rPr>
        <w:t xml:space="preserve"> 674.05 PVA dangalas, kurio sudėtyje yra:</w:t>
      </w:r>
    </w:p>
    <w:p w14:paraId="174CD938" w14:textId="77777777" w:rsidR="00000D16" w:rsidRPr="00A61553" w:rsidRDefault="00000D16">
      <w:pPr>
        <w:rPr>
          <w:sz w:val="22"/>
          <w:szCs w:val="24"/>
        </w:rPr>
      </w:pPr>
      <w:proofErr w:type="spellStart"/>
      <w:r w:rsidRPr="00A61553">
        <w:rPr>
          <w:sz w:val="22"/>
          <w:szCs w:val="24"/>
        </w:rPr>
        <w:t>Makrogolio</w:t>
      </w:r>
      <w:proofErr w:type="spellEnd"/>
      <w:r w:rsidRPr="00A61553">
        <w:rPr>
          <w:sz w:val="22"/>
          <w:szCs w:val="24"/>
        </w:rPr>
        <w:t xml:space="preserve"> polivinilo alkoholio skiepytasis </w:t>
      </w:r>
      <w:proofErr w:type="spellStart"/>
      <w:r w:rsidRPr="00A61553">
        <w:rPr>
          <w:sz w:val="22"/>
          <w:szCs w:val="24"/>
        </w:rPr>
        <w:t>kopolimeras</w:t>
      </w:r>
      <w:proofErr w:type="spellEnd"/>
    </w:p>
    <w:p w14:paraId="7A35E9BF" w14:textId="77777777" w:rsidR="00000D16" w:rsidRPr="00A61553" w:rsidRDefault="00000D16">
      <w:pPr>
        <w:rPr>
          <w:sz w:val="22"/>
          <w:szCs w:val="24"/>
        </w:rPr>
      </w:pPr>
      <w:proofErr w:type="spellStart"/>
      <w:r w:rsidRPr="00A61553">
        <w:rPr>
          <w:sz w:val="22"/>
          <w:szCs w:val="24"/>
        </w:rPr>
        <w:t>Hidroksipropilceliuliozė</w:t>
      </w:r>
      <w:proofErr w:type="spellEnd"/>
    </w:p>
    <w:p w14:paraId="01552B44" w14:textId="77777777" w:rsidR="00000D16" w:rsidRPr="00A61553" w:rsidRDefault="00000D16">
      <w:pPr>
        <w:rPr>
          <w:sz w:val="22"/>
          <w:szCs w:val="24"/>
        </w:rPr>
      </w:pPr>
      <w:r w:rsidRPr="00A61553">
        <w:rPr>
          <w:sz w:val="22"/>
          <w:szCs w:val="24"/>
        </w:rPr>
        <w:t>Glicerolis</w:t>
      </w:r>
    </w:p>
    <w:p w14:paraId="3B699251" w14:textId="77777777" w:rsidR="00000D16" w:rsidRPr="00A61553" w:rsidRDefault="00000D16">
      <w:pPr>
        <w:rPr>
          <w:sz w:val="22"/>
          <w:szCs w:val="24"/>
        </w:rPr>
      </w:pPr>
      <w:r w:rsidRPr="00A61553">
        <w:rPr>
          <w:sz w:val="22"/>
          <w:szCs w:val="24"/>
        </w:rPr>
        <w:t>Talkas</w:t>
      </w:r>
    </w:p>
    <w:p w14:paraId="5C1EF342" w14:textId="77777777" w:rsidR="00000D16" w:rsidRPr="00A61553" w:rsidRDefault="00000D16">
      <w:pPr>
        <w:rPr>
          <w:sz w:val="22"/>
          <w:szCs w:val="24"/>
        </w:rPr>
      </w:pPr>
      <w:r w:rsidRPr="00A61553">
        <w:rPr>
          <w:sz w:val="22"/>
          <w:szCs w:val="24"/>
        </w:rPr>
        <w:t>Vandeninis koloidinis silicio dioksidas</w:t>
      </w:r>
    </w:p>
    <w:p w14:paraId="2A671B5F" w14:textId="77777777" w:rsidR="00000D16" w:rsidRPr="00A61553" w:rsidRDefault="00000D16" w:rsidP="00000D16">
      <w:pPr>
        <w:pStyle w:val="Pagrindinistekstas"/>
        <w:ind w:right="48"/>
        <w:rPr>
          <w:lang w:val="lt-LT"/>
        </w:rPr>
      </w:pPr>
      <w:r w:rsidRPr="00A61553">
        <w:rPr>
          <w:lang w:val="lt-LT" w:bidi="en-GB"/>
        </w:rPr>
        <w:t>Titano dioksidas (E171)</w:t>
      </w:r>
    </w:p>
    <w:p w14:paraId="5091D0AB" w14:textId="77777777" w:rsidR="00000D16" w:rsidRPr="00A61553" w:rsidRDefault="00000D16" w:rsidP="00000D16">
      <w:pPr>
        <w:pStyle w:val="Pagrindinistekstas"/>
        <w:spacing w:before="1"/>
        <w:ind w:right="48" w:firstLine="26"/>
        <w:rPr>
          <w:lang w:val="lt-LT" w:bidi="en-GB"/>
        </w:rPr>
      </w:pPr>
      <w:r w:rsidRPr="00A61553">
        <w:rPr>
          <w:lang w:val="lt-LT" w:bidi="en-GB"/>
        </w:rPr>
        <w:t>Juodasis geležies oksidas (E172)</w:t>
      </w:r>
    </w:p>
    <w:p w14:paraId="04FF2311" w14:textId="77777777" w:rsidR="00000D16" w:rsidRPr="00A61553" w:rsidRDefault="00000D16" w:rsidP="00000D16">
      <w:pPr>
        <w:pStyle w:val="Pagrindinistekstas"/>
        <w:spacing w:before="1"/>
        <w:ind w:right="48" w:firstLine="26"/>
        <w:rPr>
          <w:lang w:val="lt-LT"/>
        </w:rPr>
      </w:pPr>
      <w:r w:rsidRPr="00A61553">
        <w:rPr>
          <w:lang w:val="lt-LT" w:bidi="en-GB"/>
        </w:rPr>
        <w:t>Geltonasis geležies oksidas (E172)</w:t>
      </w:r>
    </w:p>
    <w:p w14:paraId="4AF0E8B7" w14:textId="77777777" w:rsidR="00000D16" w:rsidRPr="00A61553" w:rsidRDefault="00000D16" w:rsidP="00000D16">
      <w:pPr>
        <w:pStyle w:val="Pagrindinistekstas"/>
        <w:ind w:right="48" w:firstLine="26"/>
        <w:rPr>
          <w:lang w:val="lt-LT" w:bidi="en-GB"/>
        </w:rPr>
      </w:pPr>
      <w:r w:rsidRPr="00A61553">
        <w:rPr>
          <w:lang w:val="lt-LT" w:bidi="en-GB"/>
        </w:rPr>
        <w:t>Briliantinis mėlynasis FCF (E133)</w:t>
      </w:r>
    </w:p>
    <w:p w14:paraId="171C8E66" w14:textId="77777777" w:rsidR="00000D16" w:rsidRPr="00A61553" w:rsidRDefault="00000D16" w:rsidP="00000D16">
      <w:pPr>
        <w:pStyle w:val="Pagrindinistekstas"/>
        <w:ind w:right="48" w:firstLine="26"/>
        <w:rPr>
          <w:lang w:val="lt-LT"/>
        </w:rPr>
      </w:pPr>
      <w:proofErr w:type="spellStart"/>
      <w:r w:rsidRPr="00A61553">
        <w:rPr>
          <w:lang w:val="lt-LT" w:bidi="en-GB"/>
        </w:rPr>
        <w:t>Indigokarminas</w:t>
      </w:r>
      <w:proofErr w:type="spellEnd"/>
      <w:r w:rsidRPr="00A61553">
        <w:rPr>
          <w:lang w:val="lt-LT" w:bidi="en-GB"/>
        </w:rPr>
        <w:t xml:space="preserve"> (E132)</w:t>
      </w:r>
    </w:p>
    <w:p w14:paraId="3D8F9155" w14:textId="77777777" w:rsidR="00000D16" w:rsidRPr="00A61553" w:rsidRDefault="00000D16">
      <w:pPr>
        <w:rPr>
          <w:sz w:val="22"/>
          <w:szCs w:val="24"/>
        </w:rPr>
      </w:pPr>
    </w:p>
    <w:p w14:paraId="47C73F26"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6.2</w:t>
      </w:r>
      <w:r w:rsidRPr="00A61553">
        <w:rPr>
          <w:b/>
          <w:bCs/>
          <w:sz w:val="22"/>
          <w:szCs w:val="28"/>
        </w:rPr>
        <w:tab/>
        <w:t>Nesuderinamumas</w:t>
      </w:r>
    </w:p>
    <w:p w14:paraId="41CE6368" w14:textId="77777777" w:rsidR="008D3B35" w:rsidRPr="00A61553" w:rsidRDefault="008D3B35">
      <w:pPr>
        <w:rPr>
          <w:sz w:val="22"/>
          <w:szCs w:val="24"/>
        </w:rPr>
      </w:pPr>
    </w:p>
    <w:p w14:paraId="25C85504" w14:textId="77777777" w:rsidR="008D3B35" w:rsidRPr="00A61553" w:rsidRDefault="00000D16">
      <w:pPr>
        <w:rPr>
          <w:sz w:val="22"/>
          <w:szCs w:val="24"/>
        </w:rPr>
      </w:pPr>
      <w:r w:rsidRPr="00A61553">
        <w:rPr>
          <w:sz w:val="22"/>
          <w:szCs w:val="24"/>
        </w:rPr>
        <w:t>Duomenys nebūtini.</w:t>
      </w:r>
    </w:p>
    <w:p w14:paraId="117231D4" w14:textId="77777777" w:rsidR="008D3B35" w:rsidRPr="00A61553" w:rsidRDefault="008D3B35">
      <w:pPr>
        <w:rPr>
          <w:sz w:val="22"/>
          <w:szCs w:val="24"/>
        </w:rPr>
      </w:pPr>
    </w:p>
    <w:p w14:paraId="64EE4E68"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6.3</w:t>
      </w:r>
      <w:r w:rsidRPr="00A61553">
        <w:rPr>
          <w:b/>
          <w:bCs/>
          <w:sz w:val="22"/>
          <w:szCs w:val="28"/>
        </w:rPr>
        <w:tab/>
        <w:t>Tinkamumo laikas</w:t>
      </w:r>
    </w:p>
    <w:p w14:paraId="2542D50F" w14:textId="77777777" w:rsidR="008D3B35" w:rsidRPr="00A61553" w:rsidRDefault="008D3B35">
      <w:pPr>
        <w:rPr>
          <w:sz w:val="22"/>
          <w:szCs w:val="24"/>
        </w:rPr>
      </w:pPr>
    </w:p>
    <w:p w14:paraId="0FF45BCC" w14:textId="77777777" w:rsidR="008D3B35" w:rsidRPr="00A61553" w:rsidRDefault="00000D16">
      <w:pPr>
        <w:rPr>
          <w:sz w:val="22"/>
          <w:szCs w:val="24"/>
        </w:rPr>
      </w:pPr>
      <w:r w:rsidRPr="00A61553">
        <w:rPr>
          <w:sz w:val="22"/>
          <w:szCs w:val="24"/>
        </w:rPr>
        <w:t>2 </w:t>
      </w:r>
      <w:r w:rsidR="00AB4978" w:rsidRPr="00A61553">
        <w:rPr>
          <w:sz w:val="22"/>
          <w:szCs w:val="24"/>
        </w:rPr>
        <w:t>metai</w:t>
      </w:r>
    </w:p>
    <w:p w14:paraId="2C724F31" w14:textId="77777777" w:rsidR="008D3B35" w:rsidRPr="00A61553" w:rsidRDefault="008D3B35">
      <w:pPr>
        <w:rPr>
          <w:sz w:val="22"/>
          <w:szCs w:val="24"/>
        </w:rPr>
      </w:pPr>
    </w:p>
    <w:p w14:paraId="3854D97A"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lastRenderedPageBreak/>
        <w:t>6.4</w:t>
      </w:r>
      <w:r w:rsidRPr="00A61553">
        <w:rPr>
          <w:b/>
          <w:bCs/>
          <w:sz w:val="22"/>
          <w:szCs w:val="28"/>
        </w:rPr>
        <w:tab/>
        <w:t>Specialios laikymo sąlygos</w:t>
      </w:r>
    </w:p>
    <w:p w14:paraId="2A27EC85" w14:textId="77777777" w:rsidR="008D3B35" w:rsidRPr="00A61553" w:rsidRDefault="008D3B35">
      <w:pPr>
        <w:rPr>
          <w:sz w:val="22"/>
          <w:szCs w:val="24"/>
        </w:rPr>
      </w:pPr>
    </w:p>
    <w:p w14:paraId="58A983EE" w14:textId="77777777" w:rsidR="008D3B35" w:rsidRPr="00A61553" w:rsidRDefault="00000D16">
      <w:pPr>
        <w:rPr>
          <w:color w:val="0D0D0D"/>
          <w:sz w:val="22"/>
          <w:szCs w:val="24"/>
        </w:rPr>
      </w:pPr>
      <w:r w:rsidRPr="00A61553">
        <w:rPr>
          <w:color w:val="0D0D0D"/>
          <w:sz w:val="22"/>
          <w:szCs w:val="24"/>
        </w:rPr>
        <w:t>Šiam vaistiniam preparatui specialių laikymo sąlygų nereikia.</w:t>
      </w:r>
    </w:p>
    <w:p w14:paraId="7A372496" w14:textId="77777777" w:rsidR="008D3B35" w:rsidRPr="00A61553" w:rsidRDefault="008D3B35">
      <w:pPr>
        <w:rPr>
          <w:sz w:val="22"/>
          <w:szCs w:val="24"/>
        </w:rPr>
      </w:pPr>
    </w:p>
    <w:p w14:paraId="30839A9C"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6.5</w:t>
      </w:r>
      <w:r w:rsidRPr="00A61553">
        <w:rPr>
          <w:b/>
          <w:bCs/>
          <w:sz w:val="22"/>
          <w:szCs w:val="28"/>
        </w:rPr>
        <w:tab/>
      </w:r>
      <w:proofErr w:type="spellStart"/>
      <w:r w:rsidRPr="00A61553">
        <w:rPr>
          <w:b/>
          <w:bCs/>
          <w:sz w:val="22"/>
          <w:szCs w:val="28"/>
        </w:rPr>
        <w:t>Talpyklės</w:t>
      </w:r>
      <w:proofErr w:type="spellEnd"/>
      <w:r w:rsidRPr="00A61553">
        <w:rPr>
          <w:b/>
          <w:bCs/>
          <w:sz w:val="22"/>
          <w:szCs w:val="28"/>
        </w:rPr>
        <w:t xml:space="preserve"> pobūdis ir jos turinys</w:t>
      </w:r>
    </w:p>
    <w:p w14:paraId="43CF1FEC" w14:textId="77777777" w:rsidR="008D3B35" w:rsidRPr="00A61553" w:rsidRDefault="008D3B35">
      <w:pPr>
        <w:rPr>
          <w:sz w:val="22"/>
          <w:szCs w:val="24"/>
        </w:rPr>
      </w:pPr>
    </w:p>
    <w:p w14:paraId="7C0884FC" w14:textId="77777777" w:rsidR="00000D16" w:rsidRPr="00A61553" w:rsidRDefault="00000D16" w:rsidP="00000D16">
      <w:pPr>
        <w:rPr>
          <w:sz w:val="22"/>
          <w:szCs w:val="24"/>
        </w:rPr>
      </w:pPr>
      <w:r w:rsidRPr="00A61553">
        <w:rPr>
          <w:sz w:val="22"/>
          <w:szCs w:val="24"/>
        </w:rPr>
        <w:t>PVC/PVDC/aliuminio lizdinės plokštelės kartono dėžutėje.</w:t>
      </w:r>
    </w:p>
    <w:p w14:paraId="6DE2B918" w14:textId="77777777" w:rsidR="00000D16" w:rsidRPr="00A61553" w:rsidRDefault="00000D16" w:rsidP="00000D16">
      <w:pPr>
        <w:rPr>
          <w:sz w:val="22"/>
          <w:szCs w:val="24"/>
        </w:rPr>
      </w:pPr>
    </w:p>
    <w:p w14:paraId="2DE3D02C" w14:textId="77777777" w:rsidR="00000D16" w:rsidRPr="00A61553" w:rsidRDefault="00000D16" w:rsidP="00000D16">
      <w:pPr>
        <w:rPr>
          <w:sz w:val="22"/>
          <w:szCs w:val="24"/>
        </w:rPr>
      </w:pPr>
      <w:r w:rsidRPr="00A61553">
        <w:rPr>
          <w:sz w:val="22"/>
          <w:szCs w:val="24"/>
        </w:rPr>
        <w:t>Pakuočių dydžiai: 30, 60, 90, 120 plėvele dengtos tabletės.</w:t>
      </w:r>
    </w:p>
    <w:p w14:paraId="17B5E49B" w14:textId="77777777" w:rsidR="00000D16" w:rsidRPr="00A61553" w:rsidRDefault="00000D16" w:rsidP="00000D16">
      <w:pPr>
        <w:rPr>
          <w:sz w:val="22"/>
          <w:szCs w:val="24"/>
        </w:rPr>
      </w:pPr>
    </w:p>
    <w:p w14:paraId="380FBFC3" w14:textId="77777777" w:rsidR="008D3B35" w:rsidRPr="00A61553" w:rsidRDefault="00AB4978" w:rsidP="00000D16">
      <w:pPr>
        <w:rPr>
          <w:sz w:val="22"/>
          <w:szCs w:val="24"/>
        </w:rPr>
      </w:pPr>
      <w:r w:rsidRPr="00A61553">
        <w:rPr>
          <w:sz w:val="22"/>
          <w:szCs w:val="24"/>
        </w:rPr>
        <w:t>Gali būti tie</w:t>
      </w:r>
      <w:r w:rsidR="00000D16" w:rsidRPr="00A61553">
        <w:rPr>
          <w:sz w:val="22"/>
          <w:szCs w:val="24"/>
        </w:rPr>
        <w:t>kiamos ne visų dydžių pakuotės.</w:t>
      </w:r>
    </w:p>
    <w:p w14:paraId="4F3C712F" w14:textId="77777777" w:rsidR="008D3B35" w:rsidRPr="00A61553" w:rsidRDefault="008D3B35">
      <w:pPr>
        <w:rPr>
          <w:sz w:val="22"/>
          <w:szCs w:val="24"/>
        </w:rPr>
      </w:pPr>
    </w:p>
    <w:p w14:paraId="5CCEEDA4"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6.6</w:t>
      </w:r>
      <w:r w:rsidRPr="00A61553">
        <w:rPr>
          <w:b/>
          <w:bCs/>
          <w:sz w:val="22"/>
          <w:szCs w:val="28"/>
        </w:rPr>
        <w:tab/>
        <w:t>Specialūs reikalavimai atliekoms tvar</w:t>
      </w:r>
      <w:r w:rsidR="00356419" w:rsidRPr="00A61553">
        <w:rPr>
          <w:b/>
          <w:bCs/>
          <w:sz w:val="22"/>
          <w:szCs w:val="28"/>
        </w:rPr>
        <w:t>kyti</w:t>
      </w:r>
    </w:p>
    <w:p w14:paraId="097F970E" w14:textId="77777777" w:rsidR="008D3B35" w:rsidRPr="00A61553" w:rsidRDefault="008D3B35">
      <w:pPr>
        <w:rPr>
          <w:sz w:val="22"/>
          <w:szCs w:val="24"/>
        </w:rPr>
      </w:pPr>
    </w:p>
    <w:p w14:paraId="7ED2ABD4" w14:textId="77777777" w:rsidR="008D3B35" w:rsidRPr="00A61553" w:rsidRDefault="00AB4978">
      <w:pPr>
        <w:rPr>
          <w:sz w:val="22"/>
          <w:szCs w:val="24"/>
        </w:rPr>
      </w:pPr>
      <w:r w:rsidRPr="00A61553">
        <w:rPr>
          <w:sz w:val="22"/>
          <w:szCs w:val="24"/>
        </w:rPr>
        <w:t>Specialių r</w:t>
      </w:r>
      <w:r w:rsidR="00356419" w:rsidRPr="00A61553">
        <w:rPr>
          <w:sz w:val="22"/>
          <w:szCs w:val="24"/>
        </w:rPr>
        <w:t>eikalavimų nėra.</w:t>
      </w:r>
    </w:p>
    <w:p w14:paraId="7316E99C" w14:textId="77777777" w:rsidR="008D3B35" w:rsidRPr="00A61553" w:rsidRDefault="008D3B35">
      <w:pPr>
        <w:rPr>
          <w:sz w:val="22"/>
          <w:szCs w:val="24"/>
        </w:rPr>
      </w:pPr>
    </w:p>
    <w:p w14:paraId="510D00C7" w14:textId="77777777" w:rsidR="008D3B35" w:rsidRPr="00A61553" w:rsidRDefault="00AB4978">
      <w:pPr>
        <w:rPr>
          <w:sz w:val="22"/>
          <w:szCs w:val="24"/>
        </w:rPr>
      </w:pPr>
      <w:r w:rsidRPr="00A61553">
        <w:rPr>
          <w:sz w:val="22"/>
          <w:szCs w:val="24"/>
        </w:rPr>
        <w:t>Nesuvartotą vaistinį preparatą ar atliekas reikia tvarkyti l</w:t>
      </w:r>
      <w:r w:rsidR="00356419" w:rsidRPr="00A61553">
        <w:rPr>
          <w:sz w:val="22"/>
          <w:szCs w:val="24"/>
        </w:rPr>
        <w:t>aikantis vietinių reikalavimų.</w:t>
      </w:r>
    </w:p>
    <w:p w14:paraId="7AE3BCEA" w14:textId="77777777" w:rsidR="008D3B35" w:rsidRPr="00A61553" w:rsidRDefault="008D3B35">
      <w:pPr>
        <w:rPr>
          <w:sz w:val="22"/>
          <w:szCs w:val="24"/>
        </w:rPr>
      </w:pPr>
    </w:p>
    <w:p w14:paraId="0DD3490F" w14:textId="77777777" w:rsidR="008D3B35" w:rsidRPr="00A61553" w:rsidRDefault="008D3B35">
      <w:pPr>
        <w:rPr>
          <w:sz w:val="22"/>
          <w:szCs w:val="24"/>
        </w:rPr>
      </w:pPr>
    </w:p>
    <w:p w14:paraId="7DA67539" w14:textId="77777777" w:rsidR="008D3B35" w:rsidRPr="00A61553" w:rsidRDefault="00AB4978">
      <w:pPr>
        <w:keepNext/>
        <w:keepLines/>
        <w:tabs>
          <w:tab w:val="left" w:pos="567"/>
        </w:tabs>
        <w:outlineLvl w:val="2"/>
        <w:rPr>
          <w:b/>
          <w:bCs/>
          <w:sz w:val="22"/>
          <w:szCs w:val="26"/>
        </w:rPr>
      </w:pPr>
      <w:r w:rsidRPr="00A61553">
        <w:rPr>
          <w:b/>
          <w:bCs/>
          <w:sz w:val="22"/>
          <w:szCs w:val="26"/>
        </w:rPr>
        <w:t>7.</w:t>
      </w:r>
      <w:r w:rsidRPr="00A61553">
        <w:rPr>
          <w:b/>
          <w:bCs/>
          <w:sz w:val="22"/>
          <w:szCs w:val="26"/>
        </w:rPr>
        <w:tab/>
        <w:t>REGISTRUOTOJAS</w:t>
      </w:r>
    </w:p>
    <w:p w14:paraId="75EC156C" w14:textId="77777777" w:rsidR="008D3B35" w:rsidRPr="00A61553" w:rsidRDefault="008D3B35">
      <w:pPr>
        <w:rPr>
          <w:sz w:val="22"/>
          <w:szCs w:val="24"/>
        </w:rPr>
      </w:pPr>
    </w:p>
    <w:p w14:paraId="7CFECB0A" w14:textId="77777777" w:rsidR="006D3E55" w:rsidRPr="00A61553" w:rsidRDefault="006D3E55" w:rsidP="006D3E55">
      <w:pPr>
        <w:jc w:val="both"/>
        <w:rPr>
          <w:sz w:val="22"/>
          <w:szCs w:val="22"/>
          <w:lang w:eastAsia="lt-LT"/>
        </w:rPr>
      </w:pPr>
      <w:proofErr w:type="spellStart"/>
      <w:r w:rsidRPr="00A61553">
        <w:rPr>
          <w:sz w:val="22"/>
          <w:szCs w:val="22"/>
          <w:lang w:eastAsia="lt-LT"/>
        </w:rPr>
        <w:t>Natur</w:t>
      </w:r>
      <w:proofErr w:type="spellEnd"/>
      <w:r w:rsidRPr="00A61553">
        <w:rPr>
          <w:sz w:val="22"/>
          <w:szCs w:val="22"/>
          <w:lang w:eastAsia="lt-LT"/>
        </w:rPr>
        <w:t xml:space="preserve"> </w:t>
      </w:r>
      <w:proofErr w:type="spellStart"/>
      <w:r w:rsidRPr="00A61553">
        <w:rPr>
          <w:sz w:val="22"/>
          <w:szCs w:val="22"/>
          <w:lang w:eastAsia="lt-LT"/>
        </w:rPr>
        <w:t>Produkt</w:t>
      </w:r>
      <w:proofErr w:type="spellEnd"/>
      <w:r w:rsidRPr="00A61553">
        <w:rPr>
          <w:sz w:val="22"/>
          <w:szCs w:val="22"/>
          <w:lang w:eastAsia="lt-LT"/>
        </w:rPr>
        <w:t xml:space="preserve"> </w:t>
      </w:r>
      <w:proofErr w:type="spellStart"/>
      <w:r w:rsidRPr="00A61553">
        <w:rPr>
          <w:sz w:val="22"/>
          <w:szCs w:val="22"/>
          <w:lang w:eastAsia="lt-LT"/>
        </w:rPr>
        <w:t>Zdrovit</w:t>
      </w:r>
      <w:proofErr w:type="spellEnd"/>
      <w:r w:rsidRPr="00A61553">
        <w:rPr>
          <w:sz w:val="22"/>
          <w:szCs w:val="22"/>
          <w:lang w:eastAsia="lt-LT"/>
        </w:rPr>
        <w:t xml:space="preserve"> Sp. z </w:t>
      </w:r>
      <w:proofErr w:type="spellStart"/>
      <w:r w:rsidRPr="00A61553">
        <w:rPr>
          <w:sz w:val="22"/>
          <w:szCs w:val="22"/>
          <w:lang w:eastAsia="lt-LT"/>
        </w:rPr>
        <w:t>o.o</w:t>
      </w:r>
      <w:proofErr w:type="spellEnd"/>
      <w:r w:rsidRPr="00A61553">
        <w:rPr>
          <w:sz w:val="22"/>
          <w:szCs w:val="22"/>
          <w:lang w:eastAsia="lt-LT"/>
        </w:rPr>
        <w:t xml:space="preserve">. </w:t>
      </w:r>
    </w:p>
    <w:p w14:paraId="55C033BF" w14:textId="77777777" w:rsidR="006D3E55" w:rsidRPr="00A61553" w:rsidRDefault="006D3E55" w:rsidP="006D3E55">
      <w:pPr>
        <w:jc w:val="both"/>
        <w:rPr>
          <w:sz w:val="22"/>
          <w:szCs w:val="22"/>
          <w:lang w:eastAsia="lt-LT"/>
        </w:rPr>
      </w:pPr>
      <w:proofErr w:type="spellStart"/>
      <w:r w:rsidRPr="00A61553">
        <w:rPr>
          <w:sz w:val="22"/>
          <w:szCs w:val="22"/>
          <w:lang w:eastAsia="lt-LT"/>
        </w:rPr>
        <w:t>ul</w:t>
      </w:r>
      <w:proofErr w:type="spellEnd"/>
      <w:r w:rsidRPr="00A61553">
        <w:rPr>
          <w:sz w:val="22"/>
          <w:szCs w:val="22"/>
          <w:lang w:eastAsia="lt-LT"/>
        </w:rPr>
        <w:t xml:space="preserve">. </w:t>
      </w:r>
      <w:proofErr w:type="spellStart"/>
      <w:r w:rsidRPr="00A61553">
        <w:rPr>
          <w:sz w:val="22"/>
          <w:szCs w:val="22"/>
          <w:lang w:eastAsia="lt-LT"/>
        </w:rPr>
        <w:t>Nocznickiego</w:t>
      </w:r>
      <w:proofErr w:type="spellEnd"/>
      <w:r w:rsidRPr="00A61553">
        <w:rPr>
          <w:sz w:val="22"/>
          <w:szCs w:val="22"/>
          <w:lang w:eastAsia="lt-LT"/>
        </w:rPr>
        <w:t xml:space="preserve">, </w:t>
      </w:r>
      <w:proofErr w:type="spellStart"/>
      <w:r w:rsidRPr="00A61553">
        <w:rPr>
          <w:sz w:val="22"/>
          <w:szCs w:val="22"/>
          <w:lang w:eastAsia="lt-LT"/>
        </w:rPr>
        <w:t>no</w:t>
      </w:r>
      <w:proofErr w:type="spellEnd"/>
      <w:r w:rsidRPr="00A61553">
        <w:rPr>
          <w:sz w:val="22"/>
          <w:szCs w:val="22"/>
          <w:lang w:eastAsia="lt-LT"/>
        </w:rPr>
        <w:t>. 31</w:t>
      </w:r>
    </w:p>
    <w:p w14:paraId="498DFCA1" w14:textId="77777777" w:rsidR="006D3E55" w:rsidRPr="00A61553" w:rsidRDefault="006D3E55" w:rsidP="006D3E55">
      <w:pPr>
        <w:jc w:val="both"/>
        <w:rPr>
          <w:sz w:val="22"/>
          <w:szCs w:val="22"/>
          <w:lang w:eastAsia="lt-LT"/>
        </w:rPr>
      </w:pPr>
      <w:r w:rsidRPr="00A61553">
        <w:rPr>
          <w:sz w:val="22"/>
          <w:szCs w:val="22"/>
          <w:lang w:eastAsia="lt-LT"/>
        </w:rPr>
        <w:t xml:space="preserve">01-918 </w:t>
      </w:r>
      <w:proofErr w:type="spellStart"/>
      <w:r w:rsidRPr="00A61553">
        <w:rPr>
          <w:sz w:val="22"/>
          <w:szCs w:val="22"/>
          <w:lang w:eastAsia="lt-LT"/>
        </w:rPr>
        <w:t>Warsaw</w:t>
      </w:r>
      <w:proofErr w:type="spellEnd"/>
      <w:r w:rsidRPr="00A61553">
        <w:rPr>
          <w:sz w:val="22"/>
          <w:szCs w:val="22"/>
          <w:lang w:eastAsia="lt-LT"/>
        </w:rPr>
        <w:t>,</w:t>
      </w:r>
    </w:p>
    <w:p w14:paraId="672188F3" w14:textId="77777777" w:rsidR="006D3E55" w:rsidRPr="00A61553" w:rsidRDefault="006D3E55" w:rsidP="006D3E55">
      <w:pPr>
        <w:jc w:val="both"/>
        <w:rPr>
          <w:sz w:val="22"/>
          <w:szCs w:val="22"/>
          <w:lang w:eastAsia="lt-LT"/>
        </w:rPr>
      </w:pPr>
      <w:r w:rsidRPr="00A61553">
        <w:rPr>
          <w:sz w:val="22"/>
          <w:szCs w:val="22"/>
          <w:lang w:eastAsia="lt-LT"/>
        </w:rPr>
        <w:t>Lenkija</w:t>
      </w:r>
    </w:p>
    <w:p w14:paraId="0C8FB1AA" w14:textId="77777777" w:rsidR="008D3B35" w:rsidRPr="00A61553" w:rsidRDefault="008D3B35">
      <w:pPr>
        <w:rPr>
          <w:sz w:val="22"/>
          <w:szCs w:val="24"/>
        </w:rPr>
      </w:pPr>
    </w:p>
    <w:p w14:paraId="7F9F82FF" w14:textId="77777777" w:rsidR="008D3B35" w:rsidRPr="00A61553" w:rsidRDefault="008D3B35">
      <w:pPr>
        <w:rPr>
          <w:sz w:val="22"/>
          <w:szCs w:val="24"/>
        </w:rPr>
      </w:pPr>
    </w:p>
    <w:p w14:paraId="25717257" w14:textId="77777777" w:rsidR="008D3B35" w:rsidRPr="00A61553" w:rsidRDefault="00AB4978">
      <w:pPr>
        <w:keepNext/>
        <w:keepLines/>
        <w:tabs>
          <w:tab w:val="left" w:pos="567"/>
        </w:tabs>
        <w:outlineLvl w:val="2"/>
        <w:rPr>
          <w:b/>
          <w:bCs/>
          <w:sz w:val="22"/>
          <w:szCs w:val="26"/>
        </w:rPr>
      </w:pPr>
      <w:r w:rsidRPr="00A61553">
        <w:rPr>
          <w:b/>
          <w:bCs/>
          <w:sz w:val="22"/>
          <w:szCs w:val="26"/>
        </w:rPr>
        <w:t>8.</w:t>
      </w:r>
      <w:r w:rsidRPr="00A61553">
        <w:rPr>
          <w:b/>
          <w:bCs/>
          <w:sz w:val="22"/>
          <w:szCs w:val="26"/>
        </w:rPr>
        <w:tab/>
        <w:t xml:space="preserve">REGISTRACIJOS </w:t>
      </w:r>
      <w:r w:rsidRPr="00A61553">
        <w:rPr>
          <w:b/>
          <w:bCs/>
          <w:sz w:val="22"/>
          <w:szCs w:val="22"/>
        </w:rPr>
        <w:t>PAŽYMĖJIMO</w:t>
      </w:r>
      <w:r w:rsidRPr="00A61553">
        <w:rPr>
          <w:b/>
          <w:bCs/>
          <w:sz w:val="22"/>
          <w:szCs w:val="26"/>
        </w:rPr>
        <w:t xml:space="preserve"> NUMERIS (-IAI) </w:t>
      </w:r>
    </w:p>
    <w:p w14:paraId="0C3C3745" w14:textId="77777777" w:rsidR="008D3B35" w:rsidRDefault="008D3B35">
      <w:pPr>
        <w:rPr>
          <w:sz w:val="22"/>
          <w:szCs w:val="24"/>
        </w:rPr>
      </w:pPr>
    </w:p>
    <w:p w14:paraId="602736D6" w14:textId="77777777" w:rsidR="002C438C" w:rsidRPr="002C438C" w:rsidRDefault="002C438C" w:rsidP="002C438C">
      <w:pPr>
        <w:rPr>
          <w:sz w:val="22"/>
          <w:szCs w:val="24"/>
        </w:rPr>
      </w:pPr>
      <w:r w:rsidRPr="002C438C">
        <w:rPr>
          <w:sz w:val="22"/>
          <w:szCs w:val="24"/>
        </w:rPr>
        <w:t>LT/1/26/6062/001 – N30</w:t>
      </w:r>
    </w:p>
    <w:p w14:paraId="5B6FA3F4" w14:textId="77777777" w:rsidR="002C438C" w:rsidRPr="002C438C" w:rsidRDefault="002C438C" w:rsidP="002C438C">
      <w:pPr>
        <w:rPr>
          <w:sz w:val="22"/>
          <w:szCs w:val="24"/>
        </w:rPr>
      </w:pPr>
      <w:r w:rsidRPr="002C438C">
        <w:rPr>
          <w:sz w:val="22"/>
          <w:szCs w:val="24"/>
        </w:rPr>
        <w:t>LT/1/26/6062/002 – N60</w:t>
      </w:r>
    </w:p>
    <w:p w14:paraId="64F1BD47" w14:textId="77777777" w:rsidR="002C438C" w:rsidRPr="002C438C" w:rsidRDefault="002C438C" w:rsidP="002C438C">
      <w:pPr>
        <w:rPr>
          <w:sz w:val="22"/>
          <w:szCs w:val="24"/>
        </w:rPr>
      </w:pPr>
      <w:r w:rsidRPr="002C438C">
        <w:rPr>
          <w:sz w:val="22"/>
          <w:szCs w:val="24"/>
        </w:rPr>
        <w:t>LT/1/26/6062/003 – N90</w:t>
      </w:r>
    </w:p>
    <w:p w14:paraId="76128A7B" w14:textId="28F72D61" w:rsidR="002C438C" w:rsidRDefault="002C438C" w:rsidP="002C438C">
      <w:pPr>
        <w:rPr>
          <w:sz w:val="22"/>
          <w:szCs w:val="24"/>
        </w:rPr>
      </w:pPr>
      <w:r w:rsidRPr="002C438C">
        <w:rPr>
          <w:sz w:val="22"/>
          <w:szCs w:val="24"/>
        </w:rPr>
        <w:t>LT/1/26/6062/004 – N120</w:t>
      </w:r>
    </w:p>
    <w:p w14:paraId="3906B63B" w14:textId="77777777" w:rsidR="002C438C" w:rsidRPr="00A61553" w:rsidRDefault="002C438C" w:rsidP="002C438C">
      <w:pPr>
        <w:rPr>
          <w:sz w:val="22"/>
          <w:szCs w:val="24"/>
        </w:rPr>
      </w:pPr>
    </w:p>
    <w:p w14:paraId="7D21065D" w14:textId="77777777" w:rsidR="008D3B35" w:rsidRPr="00A61553" w:rsidRDefault="008D3B35">
      <w:pPr>
        <w:rPr>
          <w:sz w:val="22"/>
          <w:szCs w:val="24"/>
        </w:rPr>
      </w:pPr>
    </w:p>
    <w:p w14:paraId="76FE15BE" w14:textId="77777777" w:rsidR="008D3B35" w:rsidRPr="00A61553" w:rsidRDefault="00AB4978">
      <w:pPr>
        <w:keepNext/>
        <w:keepLines/>
        <w:tabs>
          <w:tab w:val="left" w:pos="567"/>
        </w:tabs>
        <w:outlineLvl w:val="2"/>
        <w:rPr>
          <w:b/>
          <w:bCs/>
          <w:sz w:val="22"/>
          <w:szCs w:val="26"/>
        </w:rPr>
      </w:pPr>
      <w:r w:rsidRPr="00A61553">
        <w:rPr>
          <w:b/>
          <w:bCs/>
          <w:sz w:val="22"/>
          <w:szCs w:val="26"/>
        </w:rPr>
        <w:t>9.</w:t>
      </w:r>
      <w:r w:rsidRPr="00A61553">
        <w:rPr>
          <w:b/>
          <w:bCs/>
          <w:sz w:val="22"/>
          <w:szCs w:val="26"/>
        </w:rPr>
        <w:tab/>
        <w:t>REGISTRAVIMO / PERREGISTRAVIMO DATA</w:t>
      </w:r>
    </w:p>
    <w:p w14:paraId="0C9512E3" w14:textId="77777777" w:rsidR="008D3B35" w:rsidRPr="00A61553" w:rsidRDefault="008D3B35">
      <w:pPr>
        <w:rPr>
          <w:sz w:val="22"/>
          <w:szCs w:val="24"/>
        </w:rPr>
      </w:pPr>
    </w:p>
    <w:p w14:paraId="4E02417E" w14:textId="0FBED408" w:rsidR="008D3B35" w:rsidRPr="00A61553" w:rsidRDefault="00AB4978">
      <w:pPr>
        <w:rPr>
          <w:sz w:val="22"/>
          <w:szCs w:val="24"/>
        </w:rPr>
      </w:pPr>
      <w:r w:rsidRPr="00A61553">
        <w:rPr>
          <w:sz w:val="22"/>
          <w:szCs w:val="24"/>
        </w:rPr>
        <w:t>Registravimo</w:t>
      </w:r>
      <w:r w:rsidR="00356419" w:rsidRPr="00A61553">
        <w:rPr>
          <w:sz w:val="22"/>
          <w:szCs w:val="24"/>
        </w:rPr>
        <w:t xml:space="preserve"> data</w:t>
      </w:r>
      <w:r w:rsidR="002C438C">
        <w:rPr>
          <w:sz w:val="22"/>
          <w:szCs w:val="24"/>
        </w:rPr>
        <w:t xml:space="preserve"> 2026 m. birželio 5 d.</w:t>
      </w:r>
    </w:p>
    <w:p w14:paraId="47974D00" w14:textId="77777777" w:rsidR="008D3B35" w:rsidRPr="00A61553" w:rsidRDefault="008D3B35">
      <w:pPr>
        <w:rPr>
          <w:sz w:val="22"/>
        </w:rPr>
      </w:pPr>
    </w:p>
    <w:p w14:paraId="1271C4C1" w14:textId="77777777" w:rsidR="008D3B35" w:rsidRPr="00A61553" w:rsidRDefault="008D3B35">
      <w:pPr>
        <w:tabs>
          <w:tab w:val="left" w:pos="567"/>
        </w:tabs>
        <w:rPr>
          <w:sz w:val="22"/>
        </w:rPr>
      </w:pPr>
    </w:p>
    <w:p w14:paraId="3195EC17" w14:textId="77777777" w:rsidR="008D3B35" w:rsidRDefault="00AB4978">
      <w:pPr>
        <w:keepNext/>
        <w:keepLines/>
        <w:tabs>
          <w:tab w:val="left" w:pos="567"/>
        </w:tabs>
        <w:outlineLvl w:val="2"/>
        <w:rPr>
          <w:b/>
          <w:bCs/>
          <w:sz w:val="22"/>
          <w:szCs w:val="26"/>
        </w:rPr>
      </w:pPr>
      <w:r w:rsidRPr="00A61553">
        <w:rPr>
          <w:b/>
          <w:bCs/>
          <w:sz w:val="22"/>
          <w:szCs w:val="26"/>
        </w:rPr>
        <w:t>10.</w:t>
      </w:r>
      <w:r w:rsidRPr="00A61553">
        <w:rPr>
          <w:b/>
          <w:bCs/>
          <w:sz w:val="22"/>
          <w:szCs w:val="26"/>
        </w:rPr>
        <w:tab/>
        <w:t>TEKSTO PERŽIŪROS DATA</w:t>
      </w:r>
    </w:p>
    <w:p w14:paraId="6B0BFE9E" w14:textId="77777777" w:rsidR="002C438C" w:rsidRDefault="002C438C">
      <w:pPr>
        <w:keepNext/>
        <w:keepLines/>
        <w:tabs>
          <w:tab w:val="left" w:pos="567"/>
        </w:tabs>
        <w:outlineLvl w:val="2"/>
        <w:rPr>
          <w:b/>
          <w:bCs/>
          <w:sz w:val="22"/>
          <w:szCs w:val="26"/>
        </w:rPr>
      </w:pPr>
    </w:p>
    <w:p w14:paraId="4D07A6E3" w14:textId="70150A4E" w:rsidR="002C438C" w:rsidRPr="002C438C" w:rsidRDefault="002C438C">
      <w:pPr>
        <w:keepNext/>
        <w:keepLines/>
        <w:tabs>
          <w:tab w:val="left" w:pos="567"/>
        </w:tabs>
        <w:outlineLvl w:val="2"/>
        <w:rPr>
          <w:sz w:val="22"/>
          <w:szCs w:val="26"/>
        </w:rPr>
      </w:pPr>
      <w:r w:rsidRPr="002C438C">
        <w:rPr>
          <w:sz w:val="22"/>
          <w:szCs w:val="26"/>
        </w:rPr>
        <w:t xml:space="preserve">2026 m. birželio </w:t>
      </w:r>
      <w:r>
        <w:rPr>
          <w:sz w:val="22"/>
          <w:szCs w:val="26"/>
        </w:rPr>
        <w:t>5</w:t>
      </w:r>
      <w:r w:rsidRPr="002C438C">
        <w:rPr>
          <w:sz w:val="22"/>
          <w:szCs w:val="26"/>
        </w:rPr>
        <w:t xml:space="preserve"> d.</w:t>
      </w:r>
    </w:p>
    <w:p w14:paraId="5F8F0F3C" w14:textId="77777777" w:rsidR="008D3B35" w:rsidRPr="00A61553" w:rsidRDefault="008D3B35">
      <w:pPr>
        <w:rPr>
          <w:sz w:val="22"/>
          <w:szCs w:val="24"/>
        </w:rPr>
      </w:pPr>
    </w:p>
    <w:p w14:paraId="0E486BAF" w14:textId="77777777" w:rsidR="008D3B35" w:rsidRPr="00A61553" w:rsidRDefault="008D3B35">
      <w:pPr>
        <w:jc w:val="both"/>
        <w:rPr>
          <w:sz w:val="22"/>
          <w:szCs w:val="22"/>
          <w:lang w:eastAsia="lt-LT"/>
        </w:rPr>
      </w:pPr>
    </w:p>
    <w:p w14:paraId="0B57C7DC" w14:textId="77777777" w:rsidR="008D3B35" w:rsidRPr="00A61553" w:rsidRDefault="00AB4978">
      <w:pPr>
        <w:tabs>
          <w:tab w:val="center" w:pos="4819"/>
          <w:tab w:val="right" w:pos="9638"/>
        </w:tabs>
      </w:pPr>
      <w:r w:rsidRPr="00A61553">
        <w:rPr>
          <w:sz w:val="22"/>
          <w:szCs w:val="22"/>
          <w:lang w:eastAsia="lt-LT"/>
        </w:rPr>
        <w:t xml:space="preserve">Išsami informacija apie šį vaistinį preparatą pateikiama Valstybinės vaistų kontrolės tarnybos prie Lietuvos Respublikos sveikatos apsaugos ministerijos tinklalapyje </w:t>
      </w:r>
      <w:r w:rsidRPr="00A61553">
        <w:rPr>
          <w:color w:val="0000EE"/>
          <w:sz w:val="22"/>
          <w:szCs w:val="22"/>
          <w:u w:val="single"/>
          <w:lang w:eastAsia="lt-LT"/>
        </w:rPr>
        <w:t>https://vvkt.lrv.lt/lt/.</w:t>
      </w:r>
    </w:p>
    <w:p w14:paraId="419AE7A3" w14:textId="77777777" w:rsidR="008D3B35" w:rsidRPr="00A61553" w:rsidRDefault="008D3B35"/>
    <w:p w14:paraId="6EB53234" w14:textId="77777777" w:rsidR="008D3B35" w:rsidRPr="00A61553" w:rsidRDefault="008D3B35">
      <w:pPr>
        <w:tabs>
          <w:tab w:val="left" w:pos="4962"/>
        </w:tabs>
        <w:ind w:left="4962"/>
        <w:sectPr w:rsidR="008D3B35" w:rsidRPr="00A61553" w:rsidSect="0004764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3853D480" w14:textId="77777777" w:rsidR="003B5B75" w:rsidRPr="00F21FE2" w:rsidRDefault="003B5B75" w:rsidP="003B5B75">
      <w:pPr>
        <w:numPr>
          <w:ilvl w:val="12"/>
          <w:numId w:val="0"/>
        </w:numPr>
        <w:ind w:right="-2"/>
        <w:rPr>
          <w:szCs w:val="22"/>
        </w:rPr>
      </w:pPr>
    </w:p>
    <w:p w14:paraId="030C03A7" w14:textId="77777777" w:rsidR="003B5B75" w:rsidRPr="00F21FE2" w:rsidRDefault="003B5B75" w:rsidP="003B5B75">
      <w:pPr>
        <w:rPr>
          <w:szCs w:val="22"/>
        </w:rPr>
      </w:pPr>
    </w:p>
    <w:p w14:paraId="7EF4C647" w14:textId="77777777" w:rsidR="003B5B75" w:rsidRPr="00F21FE2" w:rsidRDefault="003B5B75" w:rsidP="003B5B75">
      <w:pPr>
        <w:rPr>
          <w:szCs w:val="22"/>
        </w:rPr>
      </w:pPr>
    </w:p>
    <w:p w14:paraId="0F677CDF" w14:textId="77777777" w:rsidR="003B5B75" w:rsidRPr="00F21FE2" w:rsidRDefault="003B5B75" w:rsidP="003B5B75">
      <w:pPr>
        <w:rPr>
          <w:szCs w:val="22"/>
        </w:rPr>
      </w:pPr>
    </w:p>
    <w:p w14:paraId="102E30C9" w14:textId="77777777" w:rsidR="003B5B75" w:rsidRPr="00F21FE2" w:rsidRDefault="003B5B75" w:rsidP="003B5B75">
      <w:pPr>
        <w:rPr>
          <w:szCs w:val="22"/>
        </w:rPr>
      </w:pPr>
    </w:p>
    <w:p w14:paraId="57124438" w14:textId="77777777" w:rsidR="003B5B75" w:rsidRPr="00F21FE2" w:rsidRDefault="003B5B75" w:rsidP="003B5B75">
      <w:pPr>
        <w:rPr>
          <w:szCs w:val="22"/>
        </w:rPr>
      </w:pPr>
    </w:p>
    <w:p w14:paraId="72CFF0D5" w14:textId="77777777" w:rsidR="003B5B75" w:rsidRPr="00F21FE2" w:rsidRDefault="003B5B75" w:rsidP="003B5B75">
      <w:pPr>
        <w:rPr>
          <w:szCs w:val="22"/>
        </w:rPr>
      </w:pPr>
    </w:p>
    <w:p w14:paraId="2E570913" w14:textId="77777777" w:rsidR="003B5B75" w:rsidRPr="00F21FE2" w:rsidRDefault="003B5B75" w:rsidP="003B5B75">
      <w:pPr>
        <w:rPr>
          <w:szCs w:val="22"/>
        </w:rPr>
      </w:pPr>
    </w:p>
    <w:p w14:paraId="5C03F4BE" w14:textId="77777777" w:rsidR="003B5B75" w:rsidRPr="00F21FE2" w:rsidRDefault="003B5B75" w:rsidP="003B5B75">
      <w:pPr>
        <w:rPr>
          <w:szCs w:val="22"/>
        </w:rPr>
      </w:pPr>
    </w:p>
    <w:p w14:paraId="1ED10ADF" w14:textId="77777777" w:rsidR="003B5B75" w:rsidRPr="00F21FE2" w:rsidRDefault="003B5B75" w:rsidP="003B5B75">
      <w:pPr>
        <w:rPr>
          <w:szCs w:val="22"/>
        </w:rPr>
      </w:pPr>
    </w:p>
    <w:p w14:paraId="549ACB6D" w14:textId="77777777" w:rsidR="003B5B75" w:rsidRPr="00F21FE2" w:rsidRDefault="003B5B75" w:rsidP="003B5B75">
      <w:pPr>
        <w:rPr>
          <w:szCs w:val="22"/>
        </w:rPr>
      </w:pPr>
    </w:p>
    <w:p w14:paraId="517AFA33" w14:textId="77777777" w:rsidR="003B5B75" w:rsidRPr="00F21FE2" w:rsidRDefault="003B5B75" w:rsidP="003B5B75">
      <w:pPr>
        <w:rPr>
          <w:szCs w:val="22"/>
        </w:rPr>
      </w:pPr>
    </w:p>
    <w:p w14:paraId="75DD5C0D" w14:textId="77777777" w:rsidR="003B5B75" w:rsidRPr="00F21FE2" w:rsidRDefault="003B5B75" w:rsidP="003B5B75">
      <w:pPr>
        <w:rPr>
          <w:szCs w:val="22"/>
        </w:rPr>
      </w:pPr>
    </w:p>
    <w:p w14:paraId="482163A5" w14:textId="77777777" w:rsidR="003B5B75" w:rsidRPr="00F21FE2" w:rsidRDefault="003B5B75" w:rsidP="003B5B75">
      <w:pPr>
        <w:rPr>
          <w:szCs w:val="22"/>
        </w:rPr>
      </w:pPr>
    </w:p>
    <w:p w14:paraId="43F893C6" w14:textId="77777777" w:rsidR="003B5B75" w:rsidRPr="00F21FE2" w:rsidRDefault="003B5B75" w:rsidP="003B5B75">
      <w:pPr>
        <w:rPr>
          <w:szCs w:val="22"/>
        </w:rPr>
      </w:pPr>
    </w:p>
    <w:p w14:paraId="3249DCCF" w14:textId="77777777" w:rsidR="003B5B75" w:rsidRPr="00F21FE2" w:rsidRDefault="003B5B75" w:rsidP="003B5B75">
      <w:pPr>
        <w:rPr>
          <w:szCs w:val="22"/>
        </w:rPr>
      </w:pPr>
    </w:p>
    <w:p w14:paraId="56A8CEC9" w14:textId="77777777" w:rsidR="003B5B75" w:rsidRPr="00F21FE2" w:rsidRDefault="003B5B75" w:rsidP="003B5B75">
      <w:pPr>
        <w:rPr>
          <w:szCs w:val="22"/>
        </w:rPr>
      </w:pPr>
    </w:p>
    <w:p w14:paraId="2511C9D7" w14:textId="77777777" w:rsidR="003B5B75" w:rsidRPr="00F21FE2" w:rsidRDefault="003B5B75" w:rsidP="003B5B75">
      <w:pPr>
        <w:rPr>
          <w:szCs w:val="22"/>
        </w:rPr>
      </w:pPr>
    </w:p>
    <w:p w14:paraId="36790842" w14:textId="77777777" w:rsidR="003B5B75" w:rsidRPr="00F21FE2" w:rsidRDefault="003B5B75" w:rsidP="003B5B75">
      <w:pPr>
        <w:rPr>
          <w:szCs w:val="22"/>
        </w:rPr>
      </w:pPr>
    </w:p>
    <w:p w14:paraId="5C3EACEF" w14:textId="77777777" w:rsidR="003B5B75" w:rsidRPr="00F21FE2" w:rsidRDefault="003B5B75" w:rsidP="003B5B75">
      <w:pPr>
        <w:rPr>
          <w:szCs w:val="22"/>
        </w:rPr>
      </w:pPr>
    </w:p>
    <w:p w14:paraId="6B7D284F" w14:textId="77777777" w:rsidR="003B5B75" w:rsidRPr="00F21FE2" w:rsidRDefault="003B5B75" w:rsidP="003B5B75">
      <w:pPr>
        <w:rPr>
          <w:szCs w:val="22"/>
        </w:rPr>
      </w:pPr>
    </w:p>
    <w:p w14:paraId="3B805696" w14:textId="77777777" w:rsidR="003B5B75" w:rsidRPr="00F21FE2" w:rsidRDefault="003B5B75" w:rsidP="003B5B75">
      <w:pPr>
        <w:rPr>
          <w:szCs w:val="22"/>
        </w:rPr>
      </w:pPr>
    </w:p>
    <w:p w14:paraId="458683F2" w14:textId="77777777" w:rsidR="003B5B75" w:rsidRPr="00F21FE2" w:rsidRDefault="003B5B75" w:rsidP="003B5B75">
      <w:pPr>
        <w:rPr>
          <w:szCs w:val="22"/>
        </w:rPr>
      </w:pPr>
    </w:p>
    <w:p w14:paraId="5480B161" w14:textId="77777777" w:rsidR="008D3B35" w:rsidRPr="00A61553" w:rsidRDefault="00AB4978">
      <w:pPr>
        <w:tabs>
          <w:tab w:val="left" w:pos="567"/>
        </w:tabs>
        <w:spacing w:line="260" w:lineRule="exact"/>
        <w:jc w:val="center"/>
        <w:rPr>
          <w:b/>
          <w:sz w:val="22"/>
        </w:rPr>
      </w:pPr>
      <w:r w:rsidRPr="00A61553">
        <w:rPr>
          <w:b/>
          <w:sz w:val="22"/>
        </w:rPr>
        <w:t>II PRIEDAS</w:t>
      </w:r>
    </w:p>
    <w:p w14:paraId="6821C79A" w14:textId="77777777" w:rsidR="008D3B35" w:rsidRPr="00A61553" w:rsidRDefault="008D3B35">
      <w:pPr>
        <w:tabs>
          <w:tab w:val="left" w:pos="567"/>
        </w:tabs>
        <w:spacing w:line="260" w:lineRule="exact"/>
        <w:ind w:left="1701" w:right="1416" w:hanging="567"/>
        <w:rPr>
          <w:sz w:val="22"/>
        </w:rPr>
      </w:pPr>
    </w:p>
    <w:p w14:paraId="72F35854" w14:textId="77777777" w:rsidR="008D3B35" w:rsidRPr="00A61553" w:rsidRDefault="00AB4978">
      <w:pPr>
        <w:tabs>
          <w:tab w:val="left" w:pos="567"/>
        </w:tabs>
        <w:spacing w:line="260" w:lineRule="exact"/>
        <w:jc w:val="center"/>
        <w:rPr>
          <w:i/>
          <w:sz w:val="22"/>
        </w:rPr>
      </w:pPr>
      <w:r w:rsidRPr="00A61553">
        <w:rPr>
          <w:b/>
          <w:sz w:val="22"/>
        </w:rPr>
        <w:t>REGISTRACIJOS SĄLYGOS</w:t>
      </w:r>
    </w:p>
    <w:p w14:paraId="7C90723E" w14:textId="77777777" w:rsidR="008D3B35" w:rsidRPr="00A61553" w:rsidRDefault="008D3B35">
      <w:pPr>
        <w:tabs>
          <w:tab w:val="left" w:pos="567"/>
        </w:tabs>
        <w:spacing w:line="260" w:lineRule="exact"/>
        <w:rPr>
          <w:sz w:val="22"/>
        </w:rPr>
      </w:pPr>
    </w:p>
    <w:p w14:paraId="4C7BABBC" w14:textId="77777777" w:rsidR="008D3B35" w:rsidRPr="00A61553" w:rsidRDefault="00AB4978">
      <w:pPr>
        <w:tabs>
          <w:tab w:val="left" w:pos="1701"/>
        </w:tabs>
        <w:spacing w:line="260" w:lineRule="exact"/>
        <w:ind w:left="1701" w:right="567" w:hanging="567"/>
        <w:rPr>
          <w:b/>
          <w:sz w:val="22"/>
          <w:szCs w:val="24"/>
        </w:rPr>
      </w:pPr>
      <w:r w:rsidRPr="00A61553">
        <w:rPr>
          <w:b/>
          <w:sz w:val="22"/>
          <w:szCs w:val="24"/>
        </w:rPr>
        <w:t>A.</w:t>
      </w:r>
      <w:r w:rsidRPr="00A61553">
        <w:rPr>
          <w:b/>
          <w:sz w:val="22"/>
          <w:szCs w:val="24"/>
        </w:rPr>
        <w:tab/>
        <w:t>GAMINTOJAS (-AI), ATSA</w:t>
      </w:r>
      <w:r w:rsidR="00C934A4" w:rsidRPr="00A61553">
        <w:rPr>
          <w:b/>
          <w:sz w:val="22"/>
          <w:szCs w:val="24"/>
        </w:rPr>
        <w:t>KINGAS (-I) UŽ SERIJŲ IŠLEIDIMĄ</w:t>
      </w:r>
    </w:p>
    <w:p w14:paraId="3F7824D6" w14:textId="77777777" w:rsidR="008D3B35" w:rsidRPr="00A61553" w:rsidRDefault="008D3B35">
      <w:pPr>
        <w:tabs>
          <w:tab w:val="left" w:pos="1701"/>
        </w:tabs>
        <w:spacing w:line="260" w:lineRule="exact"/>
        <w:ind w:left="567" w:right="567" w:hanging="567"/>
        <w:rPr>
          <w:sz w:val="22"/>
          <w:szCs w:val="24"/>
        </w:rPr>
      </w:pPr>
    </w:p>
    <w:p w14:paraId="7F2A01E7" w14:textId="77777777" w:rsidR="008D3B35" w:rsidRPr="00A61553" w:rsidRDefault="00AB4978">
      <w:pPr>
        <w:tabs>
          <w:tab w:val="left" w:pos="1701"/>
        </w:tabs>
        <w:spacing w:line="260" w:lineRule="exact"/>
        <w:ind w:left="1701" w:right="567" w:hanging="567"/>
        <w:rPr>
          <w:b/>
          <w:sz w:val="22"/>
        </w:rPr>
      </w:pPr>
      <w:r w:rsidRPr="00A61553">
        <w:rPr>
          <w:b/>
          <w:sz w:val="22"/>
        </w:rPr>
        <w:t>B.</w:t>
      </w:r>
      <w:r w:rsidRPr="00A61553">
        <w:rPr>
          <w:b/>
          <w:sz w:val="22"/>
        </w:rPr>
        <w:tab/>
        <w:t>TIEKIMO IR VARTOJIMO SĄLYGOS AR APRIBOJIMAI</w:t>
      </w:r>
    </w:p>
    <w:p w14:paraId="0997E4CC" w14:textId="77777777" w:rsidR="008D3B35" w:rsidRPr="00A61553" w:rsidRDefault="008D3B35">
      <w:pPr>
        <w:tabs>
          <w:tab w:val="left" w:pos="1701"/>
        </w:tabs>
        <w:spacing w:line="260" w:lineRule="exact"/>
        <w:ind w:left="567" w:right="567" w:hanging="567"/>
        <w:rPr>
          <w:sz w:val="22"/>
        </w:rPr>
      </w:pPr>
    </w:p>
    <w:p w14:paraId="23310C8D" w14:textId="77777777" w:rsidR="008D3B35" w:rsidRPr="00A61553" w:rsidRDefault="008D3B35">
      <w:pPr>
        <w:tabs>
          <w:tab w:val="left" w:pos="567"/>
        </w:tabs>
        <w:spacing w:line="260" w:lineRule="exact"/>
        <w:ind w:left="567" w:hanging="567"/>
        <w:rPr>
          <w:sz w:val="22"/>
        </w:rPr>
      </w:pPr>
    </w:p>
    <w:p w14:paraId="2BBB37AB" w14:textId="77777777" w:rsidR="008D3B35" w:rsidRPr="00A61553" w:rsidRDefault="008D3B35">
      <w:pPr>
        <w:tabs>
          <w:tab w:val="left" w:pos="567"/>
        </w:tabs>
        <w:spacing w:line="260" w:lineRule="exact"/>
        <w:ind w:right="-1"/>
        <w:rPr>
          <w:sz w:val="22"/>
        </w:rPr>
      </w:pPr>
    </w:p>
    <w:p w14:paraId="485368AC" w14:textId="77777777" w:rsidR="008D3B35" w:rsidRPr="00A61553" w:rsidRDefault="00AB4978">
      <w:pPr>
        <w:tabs>
          <w:tab w:val="left" w:pos="567"/>
        </w:tabs>
        <w:spacing w:line="260" w:lineRule="exact"/>
        <w:ind w:left="567" w:hanging="567"/>
        <w:rPr>
          <w:b/>
          <w:sz w:val="22"/>
          <w:szCs w:val="24"/>
        </w:rPr>
      </w:pPr>
      <w:r w:rsidRPr="00A61553">
        <w:rPr>
          <w:sz w:val="22"/>
        </w:rPr>
        <w:br w:type="page"/>
      </w:r>
      <w:r w:rsidRPr="00A61553">
        <w:rPr>
          <w:b/>
          <w:sz w:val="22"/>
        </w:rPr>
        <w:lastRenderedPageBreak/>
        <w:t>A.</w:t>
      </w:r>
      <w:r w:rsidRPr="00A61553">
        <w:rPr>
          <w:b/>
          <w:sz w:val="22"/>
          <w:szCs w:val="24"/>
        </w:rPr>
        <w:tab/>
      </w:r>
      <w:r w:rsidRPr="00A61553">
        <w:rPr>
          <w:b/>
          <w:sz w:val="22"/>
        </w:rPr>
        <w:t>GAMINTOJAS (-AI), ATSAKINGAS (-I) UŽ SERIJŲ IŠLEIDIMĄ</w:t>
      </w:r>
    </w:p>
    <w:p w14:paraId="42E36840" w14:textId="77777777" w:rsidR="008D3B35" w:rsidRPr="00A61553" w:rsidRDefault="008D3B35">
      <w:pPr>
        <w:tabs>
          <w:tab w:val="left" w:pos="567"/>
        </w:tabs>
        <w:spacing w:line="260" w:lineRule="exact"/>
        <w:rPr>
          <w:sz w:val="22"/>
          <w:szCs w:val="24"/>
        </w:rPr>
      </w:pPr>
    </w:p>
    <w:p w14:paraId="292329F5" w14:textId="77777777" w:rsidR="008D3B35" w:rsidRPr="00A61553" w:rsidRDefault="00AB4978">
      <w:pPr>
        <w:tabs>
          <w:tab w:val="left" w:pos="567"/>
        </w:tabs>
        <w:jc w:val="both"/>
        <w:rPr>
          <w:sz w:val="22"/>
          <w:szCs w:val="24"/>
        </w:rPr>
      </w:pPr>
      <w:r w:rsidRPr="00A61553">
        <w:rPr>
          <w:sz w:val="22"/>
          <w:szCs w:val="24"/>
          <w:u w:val="single"/>
        </w:rPr>
        <w:t>Gamintojo (-ų), atsakingo (-ų) už serijų išleidimą, pavadinimas (-ai) ir adresas (-ai)</w:t>
      </w:r>
    </w:p>
    <w:p w14:paraId="450D5327" w14:textId="77777777" w:rsidR="008D3B35" w:rsidRPr="00A61553" w:rsidRDefault="008D3B35">
      <w:pPr>
        <w:tabs>
          <w:tab w:val="left" w:pos="567"/>
        </w:tabs>
        <w:spacing w:line="260" w:lineRule="exact"/>
        <w:rPr>
          <w:sz w:val="22"/>
          <w:szCs w:val="24"/>
        </w:rPr>
      </w:pPr>
    </w:p>
    <w:p w14:paraId="2B3BCD05" w14:textId="77777777" w:rsidR="00034FAC" w:rsidRPr="009522E8" w:rsidRDefault="00034FAC" w:rsidP="00034FAC">
      <w:pPr>
        <w:tabs>
          <w:tab w:val="left" w:pos="567"/>
        </w:tabs>
        <w:jc w:val="both"/>
        <w:rPr>
          <w:noProof/>
          <w:snapToGrid w:val="0"/>
          <w:sz w:val="22"/>
          <w:szCs w:val="22"/>
        </w:rPr>
      </w:pPr>
      <w:r w:rsidRPr="009522E8">
        <w:rPr>
          <w:noProof/>
          <w:snapToGrid w:val="0"/>
          <w:sz w:val="22"/>
          <w:szCs w:val="22"/>
        </w:rPr>
        <w:t>Natur Produkt Pharma Sp. z o.o.</w:t>
      </w:r>
    </w:p>
    <w:p w14:paraId="30350818" w14:textId="77777777" w:rsidR="00034FAC" w:rsidRPr="009522E8" w:rsidRDefault="00034FAC" w:rsidP="00034FAC">
      <w:pPr>
        <w:tabs>
          <w:tab w:val="left" w:pos="567"/>
        </w:tabs>
        <w:jc w:val="both"/>
        <w:rPr>
          <w:noProof/>
          <w:snapToGrid w:val="0"/>
          <w:sz w:val="22"/>
          <w:szCs w:val="22"/>
        </w:rPr>
      </w:pPr>
      <w:r w:rsidRPr="009522E8">
        <w:rPr>
          <w:noProof/>
          <w:snapToGrid w:val="0"/>
          <w:sz w:val="22"/>
          <w:szCs w:val="22"/>
        </w:rPr>
        <w:t>ul. Podstoczysko 30</w:t>
      </w:r>
    </w:p>
    <w:p w14:paraId="7D843AEF" w14:textId="77777777" w:rsidR="00034FAC" w:rsidRPr="009522E8" w:rsidRDefault="00034FAC" w:rsidP="00034FAC">
      <w:pPr>
        <w:tabs>
          <w:tab w:val="left" w:pos="567"/>
        </w:tabs>
        <w:jc w:val="both"/>
        <w:rPr>
          <w:noProof/>
          <w:snapToGrid w:val="0"/>
          <w:sz w:val="22"/>
          <w:szCs w:val="22"/>
        </w:rPr>
      </w:pPr>
      <w:r w:rsidRPr="009522E8">
        <w:rPr>
          <w:noProof/>
          <w:snapToGrid w:val="0"/>
          <w:sz w:val="22"/>
          <w:szCs w:val="22"/>
        </w:rPr>
        <w:t>07-300 Ostrów Mazowiecka</w:t>
      </w:r>
    </w:p>
    <w:p w14:paraId="54D5E832" w14:textId="77777777" w:rsidR="00034FAC" w:rsidRPr="009522E8" w:rsidRDefault="00034FAC" w:rsidP="00034FAC">
      <w:pPr>
        <w:tabs>
          <w:tab w:val="left" w:pos="567"/>
        </w:tabs>
        <w:jc w:val="both"/>
        <w:rPr>
          <w:noProof/>
          <w:snapToGrid w:val="0"/>
          <w:sz w:val="22"/>
          <w:szCs w:val="22"/>
        </w:rPr>
      </w:pPr>
      <w:r w:rsidRPr="009522E8">
        <w:rPr>
          <w:noProof/>
          <w:snapToGrid w:val="0"/>
          <w:sz w:val="22"/>
          <w:szCs w:val="22"/>
        </w:rPr>
        <w:t>Lenkija</w:t>
      </w:r>
    </w:p>
    <w:p w14:paraId="2D39AC4B" w14:textId="77777777" w:rsidR="00034FAC" w:rsidRPr="009522E8" w:rsidRDefault="00A21BF9" w:rsidP="00034FAC">
      <w:pPr>
        <w:tabs>
          <w:tab w:val="left" w:pos="567"/>
        </w:tabs>
        <w:jc w:val="both"/>
        <w:rPr>
          <w:snapToGrid w:val="0"/>
          <w:sz w:val="22"/>
          <w:szCs w:val="22"/>
        </w:rPr>
      </w:pPr>
      <w:r>
        <w:rPr>
          <w:noProof/>
          <w:snapToGrid w:val="0"/>
          <w:sz w:val="22"/>
          <w:szCs w:val="22"/>
        </w:rPr>
        <w:t>t</w:t>
      </w:r>
      <w:r w:rsidR="00034FAC" w:rsidRPr="009522E8">
        <w:rPr>
          <w:noProof/>
          <w:snapToGrid w:val="0"/>
          <w:sz w:val="22"/>
          <w:szCs w:val="22"/>
        </w:rPr>
        <w:t>el. +48 29 644 29 00</w:t>
      </w:r>
    </w:p>
    <w:p w14:paraId="189382D4" w14:textId="77777777" w:rsidR="008D3B35" w:rsidRPr="00A61553" w:rsidRDefault="008D3B35">
      <w:pPr>
        <w:tabs>
          <w:tab w:val="left" w:pos="567"/>
        </w:tabs>
        <w:spacing w:line="260" w:lineRule="exact"/>
        <w:rPr>
          <w:sz w:val="22"/>
          <w:szCs w:val="24"/>
        </w:rPr>
      </w:pPr>
    </w:p>
    <w:p w14:paraId="6E0EC0BA" w14:textId="77777777" w:rsidR="008D3B35" w:rsidRPr="00A61553" w:rsidRDefault="008D3B35">
      <w:pPr>
        <w:tabs>
          <w:tab w:val="left" w:pos="567"/>
        </w:tabs>
        <w:spacing w:line="260" w:lineRule="exact"/>
        <w:rPr>
          <w:sz w:val="22"/>
          <w:szCs w:val="24"/>
        </w:rPr>
      </w:pPr>
    </w:p>
    <w:p w14:paraId="470484E0" w14:textId="77777777" w:rsidR="008D3B35" w:rsidRPr="00A61553" w:rsidRDefault="00AB4978">
      <w:pPr>
        <w:tabs>
          <w:tab w:val="left" w:pos="567"/>
        </w:tabs>
        <w:ind w:left="567" w:hanging="567"/>
        <w:rPr>
          <w:sz w:val="22"/>
          <w:szCs w:val="24"/>
        </w:rPr>
      </w:pPr>
      <w:r w:rsidRPr="00A61553">
        <w:rPr>
          <w:b/>
          <w:sz w:val="22"/>
          <w:szCs w:val="24"/>
        </w:rPr>
        <w:t>B.</w:t>
      </w:r>
      <w:r w:rsidRPr="00A61553">
        <w:rPr>
          <w:b/>
          <w:sz w:val="22"/>
          <w:szCs w:val="24"/>
        </w:rPr>
        <w:tab/>
        <w:t>TIEKIMO IR VARTOJIMO SĄLYGOS AR APRIBOJIMAI</w:t>
      </w:r>
    </w:p>
    <w:p w14:paraId="136A4F08" w14:textId="77777777" w:rsidR="008D3B35" w:rsidRPr="00A61553" w:rsidRDefault="008D3B35">
      <w:pPr>
        <w:tabs>
          <w:tab w:val="left" w:pos="567"/>
        </w:tabs>
        <w:spacing w:line="260" w:lineRule="exact"/>
        <w:rPr>
          <w:sz w:val="22"/>
          <w:szCs w:val="24"/>
        </w:rPr>
      </w:pPr>
    </w:p>
    <w:p w14:paraId="7066AE96" w14:textId="77777777" w:rsidR="008D3B35" w:rsidRPr="00A61553" w:rsidRDefault="00AB4978">
      <w:pPr>
        <w:tabs>
          <w:tab w:val="left" w:pos="567"/>
        </w:tabs>
        <w:spacing w:line="260" w:lineRule="exact"/>
        <w:rPr>
          <w:sz w:val="22"/>
          <w:szCs w:val="24"/>
        </w:rPr>
      </w:pPr>
      <w:r w:rsidRPr="00A61553">
        <w:rPr>
          <w:sz w:val="22"/>
        </w:rPr>
        <w:t>Ner</w:t>
      </w:r>
      <w:r w:rsidR="00C934A4" w:rsidRPr="00A61553">
        <w:rPr>
          <w:sz w:val="22"/>
        </w:rPr>
        <w:t>eceptinis vaistinis preparatas.</w:t>
      </w:r>
    </w:p>
    <w:p w14:paraId="2E4491AD" w14:textId="77777777" w:rsidR="008D3B35" w:rsidRPr="00A61553" w:rsidRDefault="008D3B35">
      <w:pPr>
        <w:tabs>
          <w:tab w:val="left" w:pos="567"/>
        </w:tabs>
        <w:spacing w:line="260" w:lineRule="exact"/>
      </w:pPr>
    </w:p>
    <w:p w14:paraId="179563F4" w14:textId="77777777" w:rsidR="008D3B35" w:rsidRPr="00A61553" w:rsidRDefault="008D3B35">
      <w:pPr>
        <w:tabs>
          <w:tab w:val="left" w:pos="4962"/>
        </w:tabs>
        <w:ind w:firstLine="4962"/>
        <w:sectPr w:rsidR="008D3B35" w:rsidRPr="00A61553">
          <w:pgSz w:w="11906" w:h="16838"/>
          <w:pgMar w:top="720" w:right="707" w:bottom="720" w:left="1701" w:header="567" w:footer="567" w:gutter="0"/>
          <w:pgNumType w:start="1" w:chapStyle="1"/>
          <w:cols w:space="1296"/>
          <w:titlePg/>
          <w:docGrid w:linePitch="360"/>
        </w:sectPr>
      </w:pPr>
    </w:p>
    <w:p w14:paraId="592853C4" w14:textId="77777777" w:rsidR="008D3B35" w:rsidRPr="00A61553" w:rsidRDefault="008D3B35">
      <w:pPr>
        <w:tabs>
          <w:tab w:val="left" w:pos="567"/>
        </w:tabs>
        <w:spacing w:line="260" w:lineRule="exact"/>
        <w:rPr>
          <w:sz w:val="22"/>
        </w:rPr>
      </w:pPr>
    </w:p>
    <w:p w14:paraId="7B227505" w14:textId="77777777" w:rsidR="008D3B35" w:rsidRPr="00A61553" w:rsidRDefault="008D3B35">
      <w:pPr>
        <w:tabs>
          <w:tab w:val="left" w:pos="567"/>
        </w:tabs>
        <w:spacing w:line="260" w:lineRule="exact"/>
        <w:rPr>
          <w:sz w:val="22"/>
        </w:rPr>
      </w:pPr>
    </w:p>
    <w:p w14:paraId="73F03374" w14:textId="77777777" w:rsidR="008D3B35" w:rsidRPr="00A61553" w:rsidRDefault="008D3B35">
      <w:pPr>
        <w:tabs>
          <w:tab w:val="left" w:pos="567"/>
        </w:tabs>
        <w:spacing w:line="260" w:lineRule="exact"/>
        <w:rPr>
          <w:sz w:val="22"/>
        </w:rPr>
      </w:pPr>
    </w:p>
    <w:p w14:paraId="60F2E60B" w14:textId="77777777" w:rsidR="008D3B35" w:rsidRPr="00A61553" w:rsidRDefault="008D3B35">
      <w:pPr>
        <w:tabs>
          <w:tab w:val="left" w:pos="567"/>
        </w:tabs>
        <w:spacing w:line="260" w:lineRule="exact"/>
        <w:rPr>
          <w:sz w:val="22"/>
        </w:rPr>
      </w:pPr>
    </w:p>
    <w:p w14:paraId="61702C67" w14:textId="77777777" w:rsidR="008D3B35" w:rsidRPr="00A61553" w:rsidRDefault="008D3B35">
      <w:pPr>
        <w:tabs>
          <w:tab w:val="left" w:pos="567"/>
        </w:tabs>
        <w:spacing w:line="260" w:lineRule="exact"/>
        <w:rPr>
          <w:sz w:val="22"/>
        </w:rPr>
      </w:pPr>
    </w:p>
    <w:p w14:paraId="276467A7" w14:textId="77777777" w:rsidR="008D3B35" w:rsidRPr="00A61553" w:rsidRDefault="008D3B35">
      <w:pPr>
        <w:tabs>
          <w:tab w:val="left" w:pos="567"/>
        </w:tabs>
        <w:spacing w:line="260" w:lineRule="exact"/>
        <w:rPr>
          <w:sz w:val="22"/>
        </w:rPr>
      </w:pPr>
    </w:p>
    <w:p w14:paraId="51E92B49" w14:textId="77777777" w:rsidR="008D3B35" w:rsidRPr="00A61553" w:rsidRDefault="008D3B35">
      <w:pPr>
        <w:tabs>
          <w:tab w:val="left" w:pos="567"/>
        </w:tabs>
        <w:spacing w:line="260" w:lineRule="exact"/>
        <w:rPr>
          <w:sz w:val="22"/>
        </w:rPr>
      </w:pPr>
    </w:p>
    <w:p w14:paraId="792E8381" w14:textId="77777777" w:rsidR="008D3B35" w:rsidRPr="00A61553" w:rsidRDefault="008D3B35">
      <w:pPr>
        <w:tabs>
          <w:tab w:val="left" w:pos="567"/>
        </w:tabs>
        <w:spacing w:line="260" w:lineRule="exact"/>
        <w:rPr>
          <w:sz w:val="22"/>
        </w:rPr>
      </w:pPr>
    </w:p>
    <w:p w14:paraId="0877F2F6" w14:textId="77777777" w:rsidR="008D3B35" w:rsidRPr="00A61553" w:rsidRDefault="008D3B35">
      <w:pPr>
        <w:tabs>
          <w:tab w:val="left" w:pos="567"/>
        </w:tabs>
        <w:spacing w:line="260" w:lineRule="exact"/>
        <w:rPr>
          <w:sz w:val="22"/>
        </w:rPr>
      </w:pPr>
    </w:p>
    <w:p w14:paraId="7CB08E05" w14:textId="77777777" w:rsidR="008D3B35" w:rsidRPr="00A61553" w:rsidRDefault="008D3B35">
      <w:pPr>
        <w:tabs>
          <w:tab w:val="left" w:pos="567"/>
        </w:tabs>
        <w:spacing w:line="260" w:lineRule="exact"/>
        <w:rPr>
          <w:sz w:val="22"/>
        </w:rPr>
      </w:pPr>
    </w:p>
    <w:p w14:paraId="1C456109" w14:textId="77777777" w:rsidR="008D3B35" w:rsidRPr="00A61553" w:rsidRDefault="008D3B35">
      <w:pPr>
        <w:tabs>
          <w:tab w:val="left" w:pos="567"/>
        </w:tabs>
        <w:spacing w:line="260" w:lineRule="exact"/>
        <w:rPr>
          <w:sz w:val="22"/>
        </w:rPr>
      </w:pPr>
    </w:p>
    <w:p w14:paraId="2CA85CA1" w14:textId="77777777" w:rsidR="008D3B35" w:rsidRPr="00A61553" w:rsidRDefault="008D3B35">
      <w:pPr>
        <w:tabs>
          <w:tab w:val="left" w:pos="567"/>
        </w:tabs>
        <w:spacing w:line="260" w:lineRule="exact"/>
        <w:rPr>
          <w:sz w:val="22"/>
        </w:rPr>
      </w:pPr>
    </w:p>
    <w:p w14:paraId="51F65578" w14:textId="77777777" w:rsidR="008D3B35" w:rsidRPr="00A61553" w:rsidRDefault="008D3B35">
      <w:pPr>
        <w:tabs>
          <w:tab w:val="left" w:pos="567"/>
        </w:tabs>
        <w:spacing w:line="260" w:lineRule="exact"/>
        <w:rPr>
          <w:sz w:val="22"/>
        </w:rPr>
      </w:pPr>
    </w:p>
    <w:p w14:paraId="7239B348" w14:textId="77777777" w:rsidR="008D3B35" w:rsidRPr="00A61553" w:rsidRDefault="008D3B35">
      <w:pPr>
        <w:tabs>
          <w:tab w:val="left" w:pos="567"/>
        </w:tabs>
        <w:spacing w:line="260" w:lineRule="exact"/>
        <w:rPr>
          <w:sz w:val="22"/>
        </w:rPr>
      </w:pPr>
    </w:p>
    <w:p w14:paraId="2A9FD76E" w14:textId="77777777" w:rsidR="008D3B35" w:rsidRPr="00A61553" w:rsidRDefault="008D3B35">
      <w:pPr>
        <w:tabs>
          <w:tab w:val="left" w:pos="567"/>
        </w:tabs>
        <w:spacing w:line="260" w:lineRule="exact"/>
        <w:rPr>
          <w:sz w:val="22"/>
        </w:rPr>
      </w:pPr>
    </w:p>
    <w:p w14:paraId="51185D9E" w14:textId="77777777" w:rsidR="008D3B35" w:rsidRPr="00A61553" w:rsidRDefault="008D3B35">
      <w:pPr>
        <w:tabs>
          <w:tab w:val="left" w:pos="567"/>
        </w:tabs>
        <w:spacing w:line="260" w:lineRule="exact"/>
        <w:rPr>
          <w:sz w:val="22"/>
        </w:rPr>
      </w:pPr>
    </w:p>
    <w:p w14:paraId="2ECC5B41" w14:textId="77777777" w:rsidR="008D3B35" w:rsidRPr="00A61553" w:rsidRDefault="008D3B35">
      <w:pPr>
        <w:tabs>
          <w:tab w:val="left" w:pos="567"/>
        </w:tabs>
        <w:spacing w:line="260" w:lineRule="exact"/>
        <w:rPr>
          <w:b/>
          <w:sz w:val="22"/>
        </w:rPr>
      </w:pPr>
    </w:p>
    <w:p w14:paraId="70D592D2" w14:textId="77777777" w:rsidR="008D3B35" w:rsidRPr="00A61553" w:rsidRDefault="008D3B35">
      <w:pPr>
        <w:tabs>
          <w:tab w:val="left" w:pos="567"/>
        </w:tabs>
        <w:spacing w:line="260" w:lineRule="exact"/>
        <w:rPr>
          <w:b/>
          <w:sz w:val="22"/>
        </w:rPr>
      </w:pPr>
    </w:p>
    <w:p w14:paraId="4C6E63B2" w14:textId="77777777" w:rsidR="008D3B35" w:rsidRPr="00A61553" w:rsidRDefault="008D3B35">
      <w:pPr>
        <w:tabs>
          <w:tab w:val="left" w:pos="567"/>
        </w:tabs>
        <w:spacing w:line="260" w:lineRule="exact"/>
        <w:rPr>
          <w:b/>
          <w:sz w:val="22"/>
        </w:rPr>
      </w:pPr>
    </w:p>
    <w:p w14:paraId="41F38299" w14:textId="77777777" w:rsidR="008D3B35" w:rsidRPr="00A61553" w:rsidRDefault="008D3B35">
      <w:pPr>
        <w:tabs>
          <w:tab w:val="left" w:pos="567"/>
        </w:tabs>
        <w:spacing w:line="260" w:lineRule="exact"/>
        <w:rPr>
          <w:b/>
          <w:sz w:val="22"/>
        </w:rPr>
      </w:pPr>
    </w:p>
    <w:p w14:paraId="35E606BE" w14:textId="77777777" w:rsidR="008D3B35" w:rsidRPr="00A61553" w:rsidRDefault="008D3B35">
      <w:pPr>
        <w:tabs>
          <w:tab w:val="left" w:pos="567"/>
        </w:tabs>
        <w:spacing w:line="260" w:lineRule="exact"/>
        <w:rPr>
          <w:b/>
          <w:sz w:val="22"/>
        </w:rPr>
      </w:pPr>
    </w:p>
    <w:p w14:paraId="549D74B9" w14:textId="77777777" w:rsidR="008D3B35" w:rsidRPr="00A61553" w:rsidRDefault="008D3B35">
      <w:pPr>
        <w:tabs>
          <w:tab w:val="left" w:pos="567"/>
        </w:tabs>
        <w:spacing w:line="260" w:lineRule="exact"/>
        <w:rPr>
          <w:b/>
          <w:sz w:val="22"/>
        </w:rPr>
      </w:pPr>
    </w:p>
    <w:p w14:paraId="3793C4E9" w14:textId="77777777" w:rsidR="008D3B35" w:rsidRPr="00A61553" w:rsidRDefault="00AB4978">
      <w:pPr>
        <w:keepNext/>
        <w:tabs>
          <w:tab w:val="left" w:pos="567"/>
        </w:tabs>
        <w:jc w:val="center"/>
        <w:outlineLvl w:val="1"/>
        <w:rPr>
          <w:b/>
          <w:sz w:val="22"/>
          <w:szCs w:val="24"/>
        </w:rPr>
      </w:pPr>
      <w:r w:rsidRPr="00A61553">
        <w:rPr>
          <w:b/>
          <w:bCs/>
          <w:iCs/>
          <w:sz w:val="22"/>
          <w:szCs w:val="28"/>
        </w:rPr>
        <w:t>III PRIEDAS</w:t>
      </w:r>
    </w:p>
    <w:p w14:paraId="3AF5E11B" w14:textId="77777777" w:rsidR="008D3B35" w:rsidRPr="00A61553" w:rsidRDefault="008D3B35">
      <w:pPr>
        <w:tabs>
          <w:tab w:val="left" w:pos="567"/>
        </w:tabs>
        <w:spacing w:line="260" w:lineRule="exact"/>
        <w:rPr>
          <w:sz w:val="22"/>
          <w:szCs w:val="24"/>
        </w:rPr>
      </w:pPr>
    </w:p>
    <w:p w14:paraId="05C9A712" w14:textId="77777777" w:rsidR="008D3B35" w:rsidRPr="00A61553" w:rsidRDefault="00AB4978">
      <w:pPr>
        <w:keepNext/>
        <w:tabs>
          <w:tab w:val="left" w:pos="567"/>
        </w:tabs>
        <w:jc w:val="center"/>
        <w:outlineLvl w:val="1"/>
        <w:rPr>
          <w:b/>
          <w:sz w:val="22"/>
          <w:szCs w:val="24"/>
        </w:rPr>
      </w:pPr>
      <w:r w:rsidRPr="00A61553">
        <w:rPr>
          <w:b/>
          <w:bCs/>
          <w:iCs/>
          <w:sz w:val="22"/>
          <w:szCs w:val="28"/>
        </w:rPr>
        <w:t>ŽENKLINIMAS IR PAKUOTĖS LAPELIS</w:t>
      </w:r>
    </w:p>
    <w:p w14:paraId="241B2459" w14:textId="77777777" w:rsidR="008D3B35" w:rsidRPr="00A61553" w:rsidRDefault="00AB4978">
      <w:pPr>
        <w:tabs>
          <w:tab w:val="left" w:pos="567"/>
        </w:tabs>
        <w:spacing w:line="260" w:lineRule="exact"/>
        <w:rPr>
          <w:sz w:val="22"/>
          <w:szCs w:val="24"/>
        </w:rPr>
      </w:pPr>
      <w:r w:rsidRPr="00A61553">
        <w:rPr>
          <w:sz w:val="22"/>
          <w:szCs w:val="24"/>
        </w:rPr>
        <w:br w:type="page"/>
      </w:r>
    </w:p>
    <w:p w14:paraId="404E36C2" w14:textId="77777777" w:rsidR="008D3B35" w:rsidRPr="00A61553" w:rsidRDefault="008D3B35">
      <w:pPr>
        <w:tabs>
          <w:tab w:val="left" w:pos="567"/>
        </w:tabs>
        <w:spacing w:line="260" w:lineRule="exact"/>
        <w:rPr>
          <w:sz w:val="22"/>
          <w:szCs w:val="24"/>
        </w:rPr>
      </w:pPr>
    </w:p>
    <w:p w14:paraId="139794CF" w14:textId="77777777" w:rsidR="008D3B35" w:rsidRPr="00A61553" w:rsidRDefault="008D3B35">
      <w:pPr>
        <w:tabs>
          <w:tab w:val="left" w:pos="567"/>
        </w:tabs>
        <w:spacing w:line="260" w:lineRule="exact"/>
        <w:rPr>
          <w:sz w:val="22"/>
          <w:szCs w:val="24"/>
        </w:rPr>
      </w:pPr>
    </w:p>
    <w:p w14:paraId="393484FE" w14:textId="77777777" w:rsidR="008D3B35" w:rsidRPr="00A61553" w:rsidRDefault="008D3B35">
      <w:pPr>
        <w:tabs>
          <w:tab w:val="left" w:pos="567"/>
        </w:tabs>
        <w:spacing w:line="260" w:lineRule="exact"/>
        <w:rPr>
          <w:sz w:val="22"/>
          <w:szCs w:val="24"/>
        </w:rPr>
      </w:pPr>
    </w:p>
    <w:p w14:paraId="2EDEDC2A" w14:textId="77777777" w:rsidR="008D3B35" w:rsidRPr="00A61553" w:rsidRDefault="008D3B35">
      <w:pPr>
        <w:tabs>
          <w:tab w:val="left" w:pos="567"/>
        </w:tabs>
        <w:spacing w:line="260" w:lineRule="exact"/>
        <w:rPr>
          <w:sz w:val="22"/>
          <w:szCs w:val="24"/>
        </w:rPr>
      </w:pPr>
    </w:p>
    <w:p w14:paraId="36B11392" w14:textId="77777777" w:rsidR="008D3B35" w:rsidRPr="00A61553" w:rsidRDefault="008D3B35">
      <w:pPr>
        <w:tabs>
          <w:tab w:val="left" w:pos="567"/>
        </w:tabs>
        <w:spacing w:line="260" w:lineRule="exact"/>
        <w:rPr>
          <w:sz w:val="22"/>
          <w:szCs w:val="24"/>
        </w:rPr>
      </w:pPr>
    </w:p>
    <w:p w14:paraId="4248997C" w14:textId="77777777" w:rsidR="008D3B35" w:rsidRPr="00A61553" w:rsidRDefault="008D3B35">
      <w:pPr>
        <w:tabs>
          <w:tab w:val="left" w:pos="567"/>
        </w:tabs>
        <w:spacing w:line="260" w:lineRule="exact"/>
        <w:rPr>
          <w:sz w:val="22"/>
          <w:szCs w:val="24"/>
        </w:rPr>
      </w:pPr>
    </w:p>
    <w:p w14:paraId="763514E4" w14:textId="77777777" w:rsidR="008D3B35" w:rsidRPr="00A61553" w:rsidRDefault="008D3B35">
      <w:pPr>
        <w:tabs>
          <w:tab w:val="left" w:pos="567"/>
        </w:tabs>
        <w:spacing w:line="260" w:lineRule="exact"/>
        <w:rPr>
          <w:sz w:val="22"/>
          <w:szCs w:val="24"/>
        </w:rPr>
      </w:pPr>
    </w:p>
    <w:p w14:paraId="6D6F6FC7" w14:textId="77777777" w:rsidR="008D3B35" w:rsidRPr="00A61553" w:rsidRDefault="008D3B35">
      <w:pPr>
        <w:tabs>
          <w:tab w:val="left" w:pos="567"/>
        </w:tabs>
        <w:spacing w:line="260" w:lineRule="exact"/>
        <w:rPr>
          <w:sz w:val="22"/>
          <w:szCs w:val="24"/>
        </w:rPr>
      </w:pPr>
    </w:p>
    <w:p w14:paraId="6720165C" w14:textId="77777777" w:rsidR="008D3B35" w:rsidRPr="00A61553" w:rsidRDefault="008D3B35">
      <w:pPr>
        <w:tabs>
          <w:tab w:val="left" w:pos="567"/>
        </w:tabs>
        <w:spacing w:line="260" w:lineRule="exact"/>
        <w:rPr>
          <w:sz w:val="22"/>
          <w:szCs w:val="24"/>
        </w:rPr>
      </w:pPr>
    </w:p>
    <w:p w14:paraId="5506A502" w14:textId="77777777" w:rsidR="008D3B35" w:rsidRPr="00A61553" w:rsidRDefault="008D3B35">
      <w:pPr>
        <w:tabs>
          <w:tab w:val="left" w:pos="567"/>
        </w:tabs>
        <w:spacing w:line="260" w:lineRule="exact"/>
        <w:rPr>
          <w:sz w:val="22"/>
          <w:szCs w:val="24"/>
        </w:rPr>
      </w:pPr>
    </w:p>
    <w:p w14:paraId="7AF5128B" w14:textId="77777777" w:rsidR="008D3B35" w:rsidRPr="00A61553" w:rsidRDefault="008D3B35">
      <w:pPr>
        <w:tabs>
          <w:tab w:val="left" w:pos="567"/>
        </w:tabs>
        <w:spacing w:line="260" w:lineRule="exact"/>
        <w:rPr>
          <w:sz w:val="22"/>
          <w:szCs w:val="24"/>
        </w:rPr>
      </w:pPr>
    </w:p>
    <w:p w14:paraId="26D55004" w14:textId="77777777" w:rsidR="008D3B35" w:rsidRPr="00A61553" w:rsidRDefault="008D3B35">
      <w:pPr>
        <w:tabs>
          <w:tab w:val="left" w:pos="567"/>
        </w:tabs>
        <w:spacing w:line="260" w:lineRule="exact"/>
        <w:rPr>
          <w:sz w:val="22"/>
          <w:szCs w:val="24"/>
        </w:rPr>
      </w:pPr>
    </w:p>
    <w:p w14:paraId="606B641F" w14:textId="77777777" w:rsidR="008D3B35" w:rsidRPr="00A61553" w:rsidRDefault="008D3B35">
      <w:pPr>
        <w:tabs>
          <w:tab w:val="left" w:pos="567"/>
        </w:tabs>
        <w:spacing w:line="260" w:lineRule="exact"/>
        <w:rPr>
          <w:sz w:val="22"/>
          <w:szCs w:val="24"/>
        </w:rPr>
      </w:pPr>
    </w:p>
    <w:p w14:paraId="12ECDBB8" w14:textId="77777777" w:rsidR="008D3B35" w:rsidRPr="00A61553" w:rsidRDefault="008D3B35">
      <w:pPr>
        <w:tabs>
          <w:tab w:val="left" w:pos="567"/>
        </w:tabs>
        <w:spacing w:line="260" w:lineRule="exact"/>
        <w:rPr>
          <w:sz w:val="22"/>
          <w:szCs w:val="24"/>
        </w:rPr>
      </w:pPr>
    </w:p>
    <w:p w14:paraId="23B5EF3F" w14:textId="77777777" w:rsidR="008D3B35" w:rsidRPr="00A61553" w:rsidRDefault="008D3B35">
      <w:pPr>
        <w:tabs>
          <w:tab w:val="left" w:pos="567"/>
        </w:tabs>
        <w:spacing w:line="260" w:lineRule="exact"/>
        <w:rPr>
          <w:sz w:val="22"/>
          <w:szCs w:val="24"/>
        </w:rPr>
      </w:pPr>
    </w:p>
    <w:p w14:paraId="15A80FB8" w14:textId="77777777" w:rsidR="008D3B35" w:rsidRPr="00A61553" w:rsidRDefault="008D3B35">
      <w:pPr>
        <w:tabs>
          <w:tab w:val="left" w:pos="567"/>
        </w:tabs>
        <w:spacing w:line="260" w:lineRule="exact"/>
        <w:rPr>
          <w:sz w:val="22"/>
          <w:szCs w:val="24"/>
        </w:rPr>
      </w:pPr>
    </w:p>
    <w:p w14:paraId="6B6FB26C" w14:textId="77777777" w:rsidR="008D3B35" w:rsidRPr="00A61553" w:rsidRDefault="008D3B35">
      <w:pPr>
        <w:tabs>
          <w:tab w:val="left" w:pos="567"/>
        </w:tabs>
        <w:spacing w:line="260" w:lineRule="exact"/>
        <w:rPr>
          <w:sz w:val="22"/>
          <w:szCs w:val="24"/>
        </w:rPr>
      </w:pPr>
    </w:p>
    <w:p w14:paraId="371CDC5C" w14:textId="77777777" w:rsidR="008D3B35" w:rsidRPr="00A61553" w:rsidRDefault="008D3B35">
      <w:pPr>
        <w:tabs>
          <w:tab w:val="left" w:pos="567"/>
        </w:tabs>
        <w:spacing w:line="260" w:lineRule="exact"/>
        <w:rPr>
          <w:sz w:val="22"/>
          <w:szCs w:val="24"/>
        </w:rPr>
      </w:pPr>
    </w:p>
    <w:p w14:paraId="693E8A77" w14:textId="77777777" w:rsidR="008D3B35" w:rsidRPr="00A61553" w:rsidRDefault="008D3B35">
      <w:pPr>
        <w:tabs>
          <w:tab w:val="left" w:pos="567"/>
        </w:tabs>
        <w:spacing w:line="260" w:lineRule="exact"/>
        <w:rPr>
          <w:sz w:val="22"/>
          <w:szCs w:val="24"/>
        </w:rPr>
      </w:pPr>
    </w:p>
    <w:p w14:paraId="1F52D74A" w14:textId="77777777" w:rsidR="008D3B35" w:rsidRPr="00A61553" w:rsidRDefault="008D3B35">
      <w:pPr>
        <w:tabs>
          <w:tab w:val="left" w:pos="567"/>
        </w:tabs>
        <w:spacing w:line="260" w:lineRule="exact"/>
        <w:rPr>
          <w:sz w:val="22"/>
          <w:szCs w:val="24"/>
        </w:rPr>
      </w:pPr>
    </w:p>
    <w:p w14:paraId="481A067A" w14:textId="77777777" w:rsidR="008D3B35" w:rsidRPr="00A61553" w:rsidRDefault="008D3B35">
      <w:pPr>
        <w:tabs>
          <w:tab w:val="left" w:pos="567"/>
        </w:tabs>
        <w:spacing w:line="260" w:lineRule="exact"/>
        <w:rPr>
          <w:sz w:val="22"/>
          <w:szCs w:val="24"/>
        </w:rPr>
      </w:pPr>
    </w:p>
    <w:p w14:paraId="297752EF" w14:textId="77777777" w:rsidR="008D3B35" w:rsidRPr="00A61553" w:rsidRDefault="008D3B35">
      <w:pPr>
        <w:tabs>
          <w:tab w:val="left" w:pos="567"/>
        </w:tabs>
        <w:spacing w:line="260" w:lineRule="exact"/>
        <w:rPr>
          <w:sz w:val="22"/>
          <w:szCs w:val="24"/>
        </w:rPr>
      </w:pPr>
    </w:p>
    <w:p w14:paraId="61B561C8" w14:textId="77777777" w:rsidR="008D3B35" w:rsidRPr="00A61553" w:rsidRDefault="00AB4978">
      <w:pPr>
        <w:keepNext/>
        <w:tabs>
          <w:tab w:val="left" w:pos="567"/>
        </w:tabs>
        <w:jc w:val="center"/>
        <w:outlineLvl w:val="1"/>
        <w:rPr>
          <w:b/>
          <w:sz w:val="22"/>
          <w:szCs w:val="24"/>
        </w:rPr>
      </w:pPr>
      <w:r w:rsidRPr="00A61553">
        <w:rPr>
          <w:b/>
          <w:bCs/>
          <w:iCs/>
          <w:sz w:val="22"/>
          <w:szCs w:val="28"/>
        </w:rPr>
        <w:t>A. ŽENKLINIMAS</w:t>
      </w:r>
    </w:p>
    <w:p w14:paraId="06751006" w14:textId="77777777" w:rsidR="008D3B35" w:rsidRPr="00A61553" w:rsidRDefault="00AB4978">
      <w:pPr>
        <w:tabs>
          <w:tab w:val="left" w:pos="567"/>
        </w:tabs>
        <w:spacing w:line="260" w:lineRule="exact"/>
        <w:rPr>
          <w:sz w:val="22"/>
          <w:szCs w:val="24"/>
        </w:rPr>
      </w:pPr>
      <w:r w:rsidRPr="00A61553">
        <w:rPr>
          <w:sz w:val="22"/>
          <w:szCs w:val="24"/>
        </w:rPr>
        <w:br w:type="page"/>
      </w:r>
    </w:p>
    <w:p w14:paraId="53F46BE7" w14:textId="77777777" w:rsidR="008D3B35" w:rsidRPr="00A61553" w:rsidRDefault="00C934A4">
      <w:pPr>
        <w:pBdr>
          <w:top w:val="single" w:sz="4" w:space="1" w:color="auto"/>
          <w:left w:val="single" w:sz="4" w:space="4" w:color="auto"/>
          <w:bottom w:val="single" w:sz="4" w:space="1" w:color="auto"/>
          <w:right w:val="single" w:sz="4" w:space="4" w:color="auto"/>
        </w:pBdr>
        <w:tabs>
          <w:tab w:val="left" w:pos="567"/>
        </w:tabs>
        <w:rPr>
          <w:b/>
          <w:sz w:val="22"/>
          <w:szCs w:val="24"/>
        </w:rPr>
      </w:pPr>
      <w:r w:rsidRPr="00A61553">
        <w:rPr>
          <w:b/>
          <w:sz w:val="22"/>
          <w:szCs w:val="24"/>
        </w:rPr>
        <w:lastRenderedPageBreak/>
        <w:t>INFORMACIJA ANT IŠORINĖS</w:t>
      </w:r>
      <w:r w:rsidR="00AB4978" w:rsidRPr="00A61553">
        <w:rPr>
          <w:b/>
          <w:sz w:val="22"/>
          <w:szCs w:val="24"/>
        </w:rPr>
        <w:t xml:space="preserve"> PAKUOTĖS</w:t>
      </w:r>
    </w:p>
    <w:p w14:paraId="62DC5FD2" w14:textId="77777777" w:rsidR="008D3B35" w:rsidRPr="00A61553"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3B54F280" w14:textId="77777777" w:rsidR="008D3B35" w:rsidRPr="00A61553" w:rsidRDefault="00C934A4">
      <w:pPr>
        <w:pBdr>
          <w:top w:val="single" w:sz="4" w:space="1" w:color="auto"/>
          <w:left w:val="single" w:sz="4" w:space="4" w:color="auto"/>
          <w:bottom w:val="single" w:sz="4" w:space="1" w:color="auto"/>
          <w:right w:val="single" w:sz="4" w:space="4" w:color="auto"/>
        </w:pBdr>
        <w:tabs>
          <w:tab w:val="left" w:pos="567"/>
        </w:tabs>
        <w:rPr>
          <w:b/>
          <w:sz w:val="22"/>
          <w:szCs w:val="24"/>
        </w:rPr>
      </w:pPr>
      <w:r w:rsidRPr="00A61553">
        <w:rPr>
          <w:b/>
          <w:sz w:val="22"/>
          <w:szCs w:val="24"/>
        </w:rPr>
        <w:t>Kartono dėžutė</w:t>
      </w:r>
    </w:p>
    <w:p w14:paraId="44E7F1F7" w14:textId="77777777" w:rsidR="008D3B35" w:rsidRPr="00A61553" w:rsidRDefault="008D3B35">
      <w:pPr>
        <w:tabs>
          <w:tab w:val="left" w:pos="567"/>
        </w:tabs>
        <w:spacing w:line="260" w:lineRule="exact"/>
        <w:rPr>
          <w:sz w:val="22"/>
          <w:szCs w:val="24"/>
        </w:rPr>
      </w:pPr>
    </w:p>
    <w:p w14:paraId="113A65ED" w14:textId="77777777" w:rsidR="008D3B35" w:rsidRPr="00A61553" w:rsidRDefault="008D3B35">
      <w:pPr>
        <w:tabs>
          <w:tab w:val="left" w:pos="567"/>
        </w:tabs>
        <w:spacing w:line="260" w:lineRule="exact"/>
        <w:rPr>
          <w:sz w:val="22"/>
          <w:szCs w:val="24"/>
        </w:rPr>
      </w:pPr>
    </w:p>
    <w:p w14:paraId="0864FCBC"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61553">
        <w:rPr>
          <w:b/>
          <w:sz w:val="22"/>
          <w:szCs w:val="24"/>
        </w:rPr>
        <w:t>1.</w:t>
      </w:r>
      <w:r w:rsidRPr="00A61553">
        <w:rPr>
          <w:b/>
          <w:sz w:val="22"/>
          <w:szCs w:val="24"/>
        </w:rPr>
        <w:tab/>
      </w:r>
      <w:r w:rsidRPr="00A61553">
        <w:rPr>
          <w:b/>
          <w:caps/>
          <w:sz w:val="22"/>
          <w:szCs w:val="24"/>
        </w:rPr>
        <w:t>VAISTINIO</w:t>
      </w:r>
      <w:r w:rsidRPr="00A61553">
        <w:rPr>
          <w:b/>
          <w:sz w:val="22"/>
          <w:szCs w:val="24"/>
        </w:rPr>
        <w:t xml:space="preserve"> PREPARATO PAVADINIMAS</w:t>
      </w:r>
    </w:p>
    <w:p w14:paraId="25405E4A" w14:textId="77777777" w:rsidR="008D3B35" w:rsidRPr="00A61553" w:rsidRDefault="008D3B35">
      <w:pPr>
        <w:tabs>
          <w:tab w:val="left" w:pos="567"/>
        </w:tabs>
        <w:spacing w:line="260" w:lineRule="exact"/>
        <w:rPr>
          <w:sz w:val="22"/>
          <w:szCs w:val="24"/>
        </w:rPr>
      </w:pPr>
    </w:p>
    <w:p w14:paraId="316DF3E2" w14:textId="77777777" w:rsidR="005D761B" w:rsidRPr="00A61553" w:rsidRDefault="005D761B" w:rsidP="005D761B">
      <w:pPr>
        <w:tabs>
          <w:tab w:val="left" w:pos="567"/>
        </w:tabs>
        <w:spacing w:line="260" w:lineRule="exact"/>
        <w:rPr>
          <w:sz w:val="22"/>
          <w:szCs w:val="24"/>
        </w:rPr>
      </w:pPr>
      <w:proofErr w:type="spellStart"/>
      <w:r w:rsidRPr="00A61553">
        <w:rPr>
          <w:sz w:val="22"/>
          <w:szCs w:val="24"/>
        </w:rPr>
        <w:t>Livofort</w:t>
      </w:r>
      <w:proofErr w:type="spellEnd"/>
      <w:r w:rsidRPr="00A61553">
        <w:rPr>
          <w:sz w:val="22"/>
          <w:szCs w:val="24"/>
        </w:rPr>
        <w:t xml:space="preserve"> plėvele dengtos tabletės</w:t>
      </w:r>
    </w:p>
    <w:p w14:paraId="6231E503" w14:textId="77777777" w:rsidR="008D3B35" w:rsidRPr="00A61553" w:rsidRDefault="005D761B">
      <w:pPr>
        <w:tabs>
          <w:tab w:val="left" w:pos="567"/>
        </w:tabs>
        <w:spacing w:line="260" w:lineRule="exact"/>
        <w:rPr>
          <w:i/>
          <w:sz w:val="22"/>
          <w:szCs w:val="24"/>
        </w:rPr>
      </w:pPr>
      <w:proofErr w:type="spellStart"/>
      <w:r w:rsidRPr="00A61553">
        <w:rPr>
          <w:i/>
          <w:sz w:val="22"/>
          <w:szCs w:val="24"/>
        </w:rPr>
        <w:t>Silybi</w:t>
      </w:r>
      <w:proofErr w:type="spellEnd"/>
      <w:r w:rsidRPr="00A61553">
        <w:rPr>
          <w:i/>
          <w:sz w:val="22"/>
          <w:szCs w:val="24"/>
        </w:rPr>
        <w:t xml:space="preserve"> </w:t>
      </w:r>
      <w:proofErr w:type="spellStart"/>
      <w:r w:rsidRPr="00A61553">
        <w:rPr>
          <w:i/>
          <w:sz w:val="22"/>
          <w:szCs w:val="24"/>
        </w:rPr>
        <w:t>mariani</w:t>
      </w:r>
      <w:proofErr w:type="spellEnd"/>
      <w:r w:rsidRPr="00A61553">
        <w:rPr>
          <w:i/>
          <w:sz w:val="22"/>
          <w:szCs w:val="24"/>
        </w:rPr>
        <w:t xml:space="preserve"> </w:t>
      </w:r>
      <w:proofErr w:type="spellStart"/>
      <w:r w:rsidRPr="00A61553">
        <w:rPr>
          <w:i/>
          <w:sz w:val="22"/>
          <w:szCs w:val="24"/>
        </w:rPr>
        <w:t>extractum</w:t>
      </w:r>
      <w:proofErr w:type="spellEnd"/>
      <w:r w:rsidRPr="00A61553">
        <w:rPr>
          <w:i/>
          <w:sz w:val="22"/>
          <w:szCs w:val="24"/>
        </w:rPr>
        <w:t xml:space="preserve"> </w:t>
      </w:r>
      <w:proofErr w:type="spellStart"/>
      <w:r w:rsidRPr="00A61553">
        <w:rPr>
          <w:i/>
          <w:sz w:val="22"/>
          <w:szCs w:val="24"/>
        </w:rPr>
        <w:t>siccum</w:t>
      </w:r>
      <w:proofErr w:type="spellEnd"/>
      <w:r w:rsidRPr="00A61553">
        <w:rPr>
          <w:i/>
          <w:sz w:val="22"/>
          <w:szCs w:val="24"/>
        </w:rPr>
        <w:t xml:space="preserve"> </w:t>
      </w:r>
      <w:proofErr w:type="spellStart"/>
      <w:r w:rsidRPr="00A61553">
        <w:rPr>
          <w:i/>
          <w:sz w:val="22"/>
          <w:szCs w:val="24"/>
        </w:rPr>
        <w:t>raffinatum</w:t>
      </w:r>
      <w:proofErr w:type="spellEnd"/>
      <w:r w:rsidRPr="00A61553">
        <w:rPr>
          <w:i/>
          <w:sz w:val="22"/>
          <w:szCs w:val="24"/>
        </w:rPr>
        <w:t xml:space="preserve"> et </w:t>
      </w:r>
      <w:proofErr w:type="spellStart"/>
      <w:r w:rsidRPr="00A61553">
        <w:rPr>
          <w:i/>
          <w:sz w:val="22"/>
          <w:szCs w:val="24"/>
        </w:rPr>
        <w:t>normatum</w:t>
      </w:r>
      <w:proofErr w:type="spellEnd"/>
    </w:p>
    <w:p w14:paraId="2F2BA1F9" w14:textId="77777777" w:rsidR="008D3B35" w:rsidRPr="00A61553" w:rsidRDefault="008D3B35">
      <w:pPr>
        <w:tabs>
          <w:tab w:val="left" w:pos="567"/>
        </w:tabs>
        <w:spacing w:line="260" w:lineRule="exact"/>
        <w:rPr>
          <w:sz w:val="22"/>
          <w:szCs w:val="24"/>
        </w:rPr>
      </w:pPr>
    </w:p>
    <w:p w14:paraId="37F186EE" w14:textId="77777777" w:rsidR="005D761B" w:rsidRPr="00A61553" w:rsidRDefault="005D761B">
      <w:pPr>
        <w:tabs>
          <w:tab w:val="left" w:pos="567"/>
        </w:tabs>
        <w:spacing w:line="260" w:lineRule="exact"/>
        <w:rPr>
          <w:sz w:val="22"/>
          <w:szCs w:val="24"/>
        </w:rPr>
      </w:pPr>
    </w:p>
    <w:p w14:paraId="47D21826"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A61553">
        <w:rPr>
          <w:b/>
          <w:sz w:val="22"/>
          <w:szCs w:val="24"/>
        </w:rPr>
        <w:t>2.</w:t>
      </w:r>
      <w:r w:rsidRPr="00A61553">
        <w:rPr>
          <w:b/>
          <w:sz w:val="22"/>
          <w:szCs w:val="24"/>
        </w:rPr>
        <w:tab/>
        <w:t>VEIKLIOJI (-IOS) MEDŽIAGA (-OS) IR JOS (-Ų) KIEKIS (-IAI)</w:t>
      </w:r>
    </w:p>
    <w:p w14:paraId="61F552C7" w14:textId="77777777" w:rsidR="008D3B35" w:rsidRPr="00A61553" w:rsidRDefault="008D3B35">
      <w:pPr>
        <w:tabs>
          <w:tab w:val="left" w:pos="567"/>
        </w:tabs>
        <w:spacing w:line="260" w:lineRule="exact"/>
        <w:rPr>
          <w:sz w:val="22"/>
          <w:szCs w:val="24"/>
        </w:rPr>
      </w:pPr>
    </w:p>
    <w:p w14:paraId="1B75887E" w14:textId="71370CB1" w:rsidR="005D761B" w:rsidRPr="00A61553" w:rsidRDefault="005D761B" w:rsidP="005D761B">
      <w:pPr>
        <w:tabs>
          <w:tab w:val="left" w:pos="567"/>
        </w:tabs>
        <w:spacing w:line="260" w:lineRule="exact"/>
        <w:rPr>
          <w:sz w:val="22"/>
          <w:szCs w:val="24"/>
        </w:rPr>
      </w:pPr>
      <w:r w:rsidRPr="00A61553">
        <w:rPr>
          <w:sz w:val="22"/>
          <w:szCs w:val="24"/>
        </w:rPr>
        <w:t xml:space="preserve">Kiekvienoje plėvele dengtoje tabletėje yra 109–133 mg </w:t>
      </w:r>
      <w:proofErr w:type="spellStart"/>
      <w:r w:rsidRPr="00A61553">
        <w:rPr>
          <w:i/>
          <w:sz w:val="22"/>
          <w:szCs w:val="24"/>
        </w:rPr>
        <w:t>Silybum</w:t>
      </w:r>
      <w:proofErr w:type="spellEnd"/>
      <w:r w:rsidRPr="00A61553">
        <w:rPr>
          <w:i/>
          <w:sz w:val="22"/>
          <w:szCs w:val="24"/>
        </w:rPr>
        <w:t xml:space="preserve"> </w:t>
      </w:r>
      <w:proofErr w:type="spellStart"/>
      <w:r w:rsidRPr="00A61553">
        <w:rPr>
          <w:i/>
          <w:sz w:val="22"/>
          <w:szCs w:val="24"/>
        </w:rPr>
        <w:t>marianum</w:t>
      </w:r>
      <w:proofErr w:type="spellEnd"/>
      <w:r w:rsidRPr="00A61553">
        <w:rPr>
          <w:i/>
          <w:sz w:val="22"/>
          <w:szCs w:val="24"/>
        </w:rPr>
        <w:t xml:space="preserve"> </w:t>
      </w:r>
      <w:r w:rsidRPr="00A61553">
        <w:rPr>
          <w:sz w:val="22"/>
          <w:szCs w:val="24"/>
        </w:rPr>
        <w:t xml:space="preserve">(L.) </w:t>
      </w:r>
      <w:proofErr w:type="spellStart"/>
      <w:r w:rsidRPr="00A61553">
        <w:rPr>
          <w:sz w:val="22"/>
          <w:szCs w:val="24"/>
        </w:rPr>
        <w:t>Gaertn</w:t>
      </w:r>
      <w:proofErr w:type="spellEnd"/>
      <w:r w:rsidRPr="00A61553">
        <w:rPr>
          <w:sz w:val="22"/>
          <w:szCs w:val="24"/>
        </w:rPr>
        <w:t xml:space="preserve">., </w:t>
      </w:r>
      <w:proofErr w:type="spellStart"/>
      <w:r w:rsidRPr="00A61553">
        <w:rPr>
          <w:sz w:val="22"/>
          <w:szCs w:val="24"/>
        </w:rPr>
        <w:t>fructus</w:t>
      </w:r>
      <w:proofErr w:type="spellEnd"/>
      <w:r w:rsidRPr="00A61553">
        <w:rPr>
          <w:sz w:val="22"/>
          <w:szCs w:val="24"/>
        </w:rPr>
        <w:t xml:space="preserve"> (</w:t>
      </w:r>
      <w:r w:rsidR="00AD70C9" w:rsidRPr="00A61553">
        <w:rPr>
          <w:sz w:val="22"/>
          <w:szCs w:val="24"/>
        </w:rPr>
        <w:t xml:space="preserve">tikrųjų </w:t>
      </w:r>
      <w:proofErr w:type="spellStart"/>
      <w:r w:rsidRPr="00A61553">
        <w:rPr>
          <w:sz w:val="22"/>
          <w:szCs w:val="24"/>
        </w:rPr>
        <w:t>margainių</w:t>
      </w:r>
      <w:proofErr w:type="spellEnd"/>
      <w:r w:rsidRPr="00A61553">
        <w:rPr>
          <w:sz w:val="22"/>
          <w:szCs w:val="24"/>
        </w:rPr>
        <w:t xml:space="preserve"> vaisių) rafinuoto sausojo ekstrakto, atitinkančio 70 mg </w:t>
      </w:r>
      <w:proofErr w:type="spellStart"/>
      <w:r w:rsidRPr="00A61553">
        <w:rPr>
          <w:sz w:val="22"/>
          <w:szCs w:val="24"/>
        </w:rPr>
        <w:t>silimarino</w:t>
      </w:r>
      <w:proofErr w:type="spellEnd"/>
      <w:r w:rsidRPr="00A61553">
        <w:rPr>
          <w:sz w:val="22"/>
          <w:szCs w:val="24"/>
        </w:rPr>
        <w:t xml:space="preserve">, apskaičiuoto pagal </w:t>
      </w:r>
      <w:proofErr w:type="spellStart"/>
      <w:r w:rsidRPr="00A61553">
        <w:rPr>
          <w:sz w:val="22"/>
          <w:szCs w:val="24"/>
        </w:rPr>
        <w:t>silibininą</w:t>
      </w:r>
      <w:proofErr w:type="spellEnd"/>
      <w:r w:rsidRPr="00A61553">
        <w:rPr>
          <w:sz w:val="22"/>
          <w:szCs w:val="24"/>
        </w:rPr>
        <w:t>.</w:t>
      </w:r>
    </w:p>
    <w:p w14:paraId="07020858" w14:textId="77777777" w:rsidR="005D761B" w:rsidRPr="00A61553" w:rsidRDefault="005D761B" w:rsidP="005D761B">
      <w:pPr>
        <w:tabs>
          <w:tab w:val="left" w:pos="567"/>
        </w:tabs>
        <w:spacing w:line="260" w:lineRule="exact"/>
        <w:rPr>
          <w:sz w:val="22"/>
          <w:szCs w:val="24"/>
        </w:rPr>
      </w:pPr>
      <w:r w:rsidRPr="00A61553">
        <w:rPr>
          <w:sz w:val="22"/>
          <w:szCs w:val="24"/>
        </w:rPr>
        <w:t>Ekstrakcijos tirpiklis: acetonas 96 % (V/V).</w:t>
      </w:r>
    </w:p>
    <w:p w14:paraId="7406BEC7" w14:textId="77777777" w:rsidR="005D761B" w:rsidRPr="00A61553" w:rsidRDefault="00402568" w:rsidP="005D761B">
      <w:pPr>
        <w:pStyle w:val="Pagrindinistekstas"/>
        <w:ind w:right="199"/>
        <w:jc w:val="both"/>
        <w:rPr>
          <w:lang w:val="lt-LT" w:bidi="en-GB"/>
        </w:rPr>
      </w:pPr>
      <w:r w:rsidRPr="00A61553">
        <w:rPr>
          <w:lang w:val="lt-LT" w:bidi="en-GB"/>
        </w:rPr>
        <w:t xml:space="preserve">Vienoje </w:t>
      </w:r>
      <w:r w:rsidR="0011384F">
        <w:rPr>
          <w:lang w:val="lt-LT" w:bidi="en-GB"/>
        </w:rPr>
        <w:t xml:space="preserve">plėvele dengtoje </w:t>
      </w:r>
      <w:r w:rsidRPr="00A61553">
        <w:rPr>
          <w:lang w:val="lt-LT" w:bidi="en-GB"/>
        </w:rPr>
        <w:t xml:space="preserve">tabletėje yra </w:t>
      </w:r>
      <w:r w:rsidR="005D761B" w:rsidRPr="00A61553">
        <w:rPr>
          <w:lang w:val="lt-LT" w:bidi="en-GB"/>
        </w:rPr>
        <w:t xml:space="preserve">70 mg </w:t>
      </w:r>
      <w:r w:rsidRPr="00A61553">
        <w:rPr>
          <w:lang w:val="lt-LT" w:bidi="en-GB"/>
        </w:rPr>
        <w:t xml:space="preserve">standartizuoto </w:t>
      </w:r>
      <w:proofErr w:type="spellStart"/>
      <w:r w:rsidR="005D761B" w:rsidRPr="00A61553">
        <w:rPr>
          <w:lang w:val="lt-LT" w:bidi="en-GB"/>
        </w:rPr>
        <w:t>silimarino</w:t>
      </w:r>
      <w:proofErr w:type="spellEnd"/>
      <w:r w:rsidRPr="00A61553">
        <w:rPr>
          <w:lang w:val="lt-LT" w:bidi="en-GB"/>
        </w:rPr>
        <w:t xml:space="preserve"> ekstrakto išreikšto </w:t>
      </w:r>
      <w:proofErr w:type="spellStart"/>
      <w:r w:rsidRPr="00A61553">
        <w:rPr>
          <w:lang w:val="lt-LT" w:bidi="en-GB"/>
        </w:rPr>
        <w:t>silibininu</w:t>
      </w:r>
      <w:proofErr w:type="spellEnd"/>
      <w:r w:rsidRPr="00A61553">
        <w:rPr>
          <w:lang w:val="lt-LT" w:bidi="en-GB"/>
        </w:rPr>
        <w:t>.</w:t>
      </w:r>
    </w:p>
    <w:p w14:paraId="41D1DBF1" w14:textId="77777777" w:rsidR="005D761B" w:rsidRPr="00A61553" w:rsidRDefault="005D761B">
      <w:pPr>
        <w:tabs>
          <w:tab w:val="left" w:pos="567"/>
        </w:tabs>
        <w:spacing w:line="260" w:lineRule="exact"/>
        <w:rPr>
          <w:sz w:val="22"/>
          <w:szCs w:val="24"/>
        </w:rPr>
      </w:pPr>
    </w:p>
    <w:p w14:paraId="2AEF8BF0" w14:textId="77777777" w:rsidR="008D3B35" w:rsidRPr="00A61553" w:rsidRDefault="008D3B35">
      <w:pPr>
        <w:tabs>
          <w:tab w:val="left" w:pos="567"/>
        </w:tabs>
        <w:spacing w:line="260" w:lineRule="exact"/>
        <w:rPr>
          <w:sz w:val="22"/>
          <w:szCs w:val="24"/>
        </w:rPr>
      </w:pPr>
    </w:p>
    <w:p w14:paraId="42D8326E"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61553">
        <w:rPr>
          <w:b/>
          <w:sz w:val="22"/>
          <w:szCs w:val="24"/>
        </w:rPr>
        <w:t>3.</w:t>
      </w:r>
      <w:r w:rsidRPr="00A61553">
        <w:rPr>
          <w:b/>
          <w:sz w:val="22"/>
          <w:szCs w:val="24"/>
        </w:rPr>
        <w:tab/>
        <w:t>PAGALBINIŲ MEDŽIAGŲ SĄRAŠAS</w:t>
      </w:r>
    </w:p>
    <w:p w14:paraId="7B13814C" w14:textId="77777777" w:rsidR="008D3B35" w:rsidRPr="00A61553" w:rsidRDefault="008D3B35">
      <w:pPr>
        <w:tabs>
          <w:tab w:val="left" w:pos="567"/>
        </w:tabs>
        <w:spacing w:line="260" w:lineRule="exact"/>
        <w:rPr>
          <w:sz w:val="22"/>
          <w:szCs w:val="24"/>
        </w:rPr>
      </w:pPr>
    </w:p>
    <w:p w14:paraId="36542A8F" w14:textId="77777777" w:rsidR="008D3B35" w:rsidRPr="00A61553" w:rsidRDefault="00AD4B39">
      <w:pPr>
        <w:tabs>
          <w:tab w:val="left" w:pos="567"/>
        </w:tabs>
        <w:spacing w:line="260" w:lineRule="exact"/>
        <w:rPr>
          <w:sz w:val="22"/>
          <w:szCs w:val="24"/>
        </w:rPr>
      </w:pPr>
      <w:r w:rsidRPr="00A61553">
        <w:rPr>
          <w:sz w:val="22"/>
          <w:szCs w:val="24"/>
        </w:rPr>
        <w:t>Pagalbinės medžiagos išvardytos pakuotės lapelyje.</w:t>
      </w:r>
    </w:p>
    <w:p w14:paraId="55F183CB" w14:textId="77777777" w:rsidR="00AD4B39" w:rsidRPr="00A61553" w:rsidRDefault="00AD4B39">
      <w:pPr>
        <w:tabs>
          <w:tab w:val="left" w:pos="567"/>
        </w:tabs>
        <w:spacing w:line="260" w:lineRule="exact"/>
        <w:rPr>
          <w:sz w:val="22"/>
          <w:szCs w:val="24"/>
        </w:rPr>
      </w:pPr>
    </w:p>
    <w:p w14:paraId="2D59E667" w14:textId="77777777" w:rsidR="00AD4B39" w:rsidRPr="00A61553" w:rsidRDefault="00AD4B39">
      <w:pPr>
        <w:tabs>
          <w:tab w:val="left" w:pos="567"/>
        </w:tabs>
        <w:spacing w:line="260" w:lineRule="exact"/>
        <w:rPr>
          <w:sz w:val="22"/>
          <w:szCs w:val="24"/>
        </w:rPr>
      </w:pPr>
    </w:p>
    <w:p w14:paraId="6CE8C738"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61553">
        <w:rPr>
          <w:b/>
          <w:sz w:val="22"/>
          <w:szCs w:val="24"/>
        </w:rPr>
        <w:t>4.</w:t>
      </w:r>
      <w:r w:rsidRPr="00A61553">
        <w:rPr>
          <w:b/>
          <w:sz w:val="22"/>
          <w:szCs w:val="24"/>
        </w:rPr>
        <w:tab/>
        <w:t>FARMACINĖ FORMA IR KIEKIS PAKUOTĖJE</w:t>
      </w:r>
    </w:p>
    <w:p w14:paraId="392FAC53" w14:textId="77777777" w:rsidR="008D3B35" w:rsidRPr="00A61553" w:rsidRDefault="008D3B35" w:rsidP="00AD4B39">
      <w:pPr>
        <w:tabs>
          <w:tab w:val="left" w:pos="567"/>
        </w:tabs>
        <w:spacing w:line="260" w:lineRule="exact"/>
        <w:rPr>
          <w:sz w:val="22"/>
          <w:szCs w:val="24"/>
        </w:rPr>
      </w:pPr>
    </w:p>
    <w:p w14:paraId="74F2C517" w14:textId="77777777" w:rsidR="00AD4B39" w:rsidRPr="00A61553" w:rsidRDefault="00AD4B39" w:rsidP="00AD4B39">
      <w:pPr>
        <w:pStyle w:val="Pagrindinistekstas"/>
        <w:rPr>
          <w:lang w:val="lt-LT"/>
        </w:rPr>
      </w:pPr>
      <w:r w:rsidRPr="00A61553">
        <w:rPr>
          <w:color w:val="000000"/>
          <w:shd w:val="clear" w:color="auto" w:fill="D2D2D2"/>
          <w:lang w:val="lt-LT" w:bidi="en-GB"/>
        </w:rPr>
        <w:t>Plėvele dengtos tabletės</w:t>
      </w:r>
    </w:p>
    <w:p w14:paraId="207FF480" w14:textId="77777777" w:rsidR="00AD4B39" w:rsidRPr="00A61553" w:rsidRDefault="00AD4B39" w:rsidP="00AD4B39">
      <w:pPr>
        <w:pStyle w:val="Pagrindinistekstas"/>
        <w:rPr>
          <w:lang w:val="lt-LT"/>
        </w:rPr>
      </w:pPr>
    </w:p>
    <w:p w14:paraId="67D390C3" w14:textId="77777777" w:rsidR="00AD4B39" w:rsidRPr="00A61553" w:rsidRDefault="00AD4B39" w:rsidP="00AD4B39">
      <w:pPr>
        <w:pStyle w:val="Pagrindinistekstas"/>
        <w:tabs>
          <w:tab w:val="left" w:pos="3119"/>
        </w:tabs>
        <w:rPr>
          <w:lang w:val="lt-LT"/>
        </w:rPr>
      </w:pPr>
      <w:r w:rsidRPr="00A61553">
        <w:rPr>
          <w:lang w:val="lt-LT" w:bidi="en-GB"/>
        </w:rPr>
        <w:t>30 plėvele dengtų tablečių</w:t>
      </w:r>
    </w:p>
    <w:p w14:paraId="3A6586DF" w14:textId="77777777" w:rsidR="00AD4B39" w:rsidRPr="00A61553" w:rsidRDefault="00AD4B39" w:rsidP="00AD4B39">
      <w:pPr>
        <w:pStyle w:val="Pagrindinistekstas"/>
        <w:tabs>
          <w:tab w:val="left" w:pos="3119"/>
        </w:tabs>
        <w:rPr>
          <w:lang w:val="lt-LT"/>
        </w:rPr>
      </w:pPr>
      <w:r w:rsidRPr="00A61553">
        <w:rPr>
          <w:color w:val="000000"/>
          <w:shd w:val="clear" w:color="auto" w:fill="D2D2D2"/>
          <w:lang w:val="lt-LT" w:bidi="en-GB"/>
        </w:rPr>
        <w:t>60 plėvele dengtų tablečių</w:t>
      </w:r>
    </w:p>
    <w:p w14:paraId="63F3E06B" w14:textId="77777777" w:rsidR="00AD4B39" w:rsidRPr="00A61553" w:rsidRDefault="00AD4B39" w:rsidP="00AD4B39">
      <w:pPr>
        <w:pStyle w:val="Pagrindinistekstas"/>
        <w:tabs>
          <w:tab w:val="left" w:pos="3119"/>
        </w:tabs>
        <w:rPr>
          <w:lang w:val="lt-LT"/>
        </w:rPr>
      </w:pPr>
      <w:r w:rsidRPr="00A61553">
        <w:rPr>
          <w:color w:val="000000"/>
          <w:shd w:val="clear" w:color="auto" w:fill="D2D2D2"/>
          <w:lang w:val="lt-LT" w:bidi="en-GB"/>
        </w:rPr>
        <w:t>90 plėvele dengtų tablečių</w:t>
      </w:r>
    </w:p>
    <w:p w14:paraId="1DF546AF" w14:textId="77777777" w:rsidR="00AD4B39" w:rsidRPr="00A61553" w:rsidRDefault="00AD4B39" w:rsidP="00AD4B39">
      <w:pPr>
        <w:pStyle w:val="Pagrindinistekstas"/>
        <w:tabs>
          <w:tab w:val="left" w:pos="3119"/>
        </w:tabs>
        <w:rPr>
          <w:lang w:val="lt-LT"/>
        </w:rPr>
      </w:pPr>
      <w:r w:rsidRPr="00A61553">
        <w:rPr>
          <w:color w:val="000000"/>
          <w:shd w:val="clear" w:color="auto" w:fill="D2D2D2"/>
          <w:lang w:val="lt-LT" w:bidi="en-GB"/>
        </w:rPr>
        <w:t>120 plėvele dengtų tablečių</w:t>
      </w:r>
    </w:p>
    <w:p w14:paraId="65A56AEF" w14:textId="77777777" w:rsidR="00AD4B39" w:rsidRPr="00A61553" w:rsidRDefault="00AD4B39">
      <w:pPr>
        <w:tabs>
          <w:tab w:val="left" w:pos="567"/>
        </w:tabs>
        <w:spacing w:line="260" w:lineRule="exact"/>
        <w:rPr>
          <w:sz w:val="22"/>
          <w:szCs w:val="24"/>
        </w:rPr>
      </w:pPr>
    </w:p>
    <w:p w14:paraId="160437FB" w14:textId="77777777" w:rsidR="008D3B35" w:rsidRPr="00A61553" w:rsidRDefault="008D3B35">
      <w:pPr>
        <w:tabs>
          <w:tab w:val="left" w:pos="567"/>
        </w:tabs>
        <w:spacing w:line="260" w:lineRule="exact"/>
        <w:rPr>
          <w:sz w:val="22"/>
          <w:szCs w:val="24"/>
        </w:rPr>
      </w:pPr>
    </w:p>
    <w:p w14:paraId="3AE453E7"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61553">
        <w:rPr>
          <w:b/>
          <w:sz w:val="22"/>
          <w:szCs w:val="24"/>
        </w:rPr>
        <w:t>5.</w:t>
      </w:r>
      <w:r w:rsidRPr="00A61553">
        <w:rPr>
          <w:b/>
          <w:sz w:val="22"/>
          <w:szCs w:val="24"/>
        </w:rPr>
        <w:tab/>
        <w:t>VARTOJIMO METODAS IR BŪDAS (-AI)</w:t>
      </w:r>
    </w:p>
    <w:p w14:paraId="647395D7" w14:textId="77777777" w:rsidR="008D3B35" w:rsidRPr="00A61553" w:rsidRDefault="008D3B35">
      <w:pPr>
        <w:tabs>
          <w:tab w:val="left" w:pos="567"/>
        </w:tabs>
        <w:spacing w:line="260" w:lineRule="exact"/>
        <w:rPr>
          <w:sz w:val="22"/>
          <w:szCs w:val="24"/>
        </w:rPr>
      </w:pPr>
    </w:p>
    <w:p w14:paraId="4148398A" w14:textId="77777777" w:rsidR="003A2C1F" w:rsidRPr="00A61553" w:rsidRDefault="003A2C1F">
      <w:pPr>
        <w:tabs>
          <w:tab w:val="left" w:pos="567"/>
        </w:tabs>
        <w:spacing w:line="260" w:lineRule="exact"/>
        <w:rPr>
          <w:sz w:val="22"/>
          <w:szCs w:val="24"/>
        </w:rPr>
      </w:pPr>
      <w:r w:rsidRPr="00A61553">
        <w:rPr>
          <w:sz w:val="22"/>
          <w:szCs w:val="24"/>
        </w:rPr>
        <w:t>Vartoti per burną.</w:t>
      </w:r>
    </w:p>
    <w:p w14:paraId="0AD43435" w14:textId="77777777" w:rsidR="008D3B35" w:rsidRPr="00A61553" w:rsidRDefault="00AB4978">
      <w:pPr>
        <w:tabs>
          <w:tab w:val="left" w:pos="567"/>
        </w:tabs>
        <w:spacing w:line="260" w:lineRule="exact"/>
        <w:rPr>
          <w:sz w:val="22"/>
          <w:szCs w:val="24"/>
        </w:rPr>
      </w:pPr>
      <w:r w:rsidRPr="00A61553">
        <w:rPr>
          <w:sz w:val="22"/>
          <w:szCs w:val="24"/>
        </w:rPr>
        <w:t>Prieš vartojimą perskaitykite pakuotės lapelį.</w:t>
      </w:r>
    </w:p>
    <w:p w14:paraId="09E39D43" w14:textId="77777777" w:rsidR="008D3B35" w:rsidRPr="00A61553" w:rsidRDefault="008D3B35">
      <w:pPr>
        <w:tabs>
          <w:tab w:val="left" w:pos="567"/>
        </w:tabs>
        <w:spacing w:line="260" w:lineRule="exact"/>
        <w:rPr>
          <w:sz w:val="22"/>
          <w:szCs w:val="24"/>
        </w:rPr>
      </w:pPr>
    </w:p>
    <w:p w14:paraId="7C14DC2B" w14:textId="77777777" w:rsidR="008D3B35" w:rsidRPr="00A61553" w:rsidRDefault="008D3B35">
      <w:pPr>
        <w:tabs>
          <w:tab w:val="left" w:pos="567"/>
        </w:tabs>
        <w:spacing w:line="260" w:lineRule="exact"/>
        <w:rPr>
          <w:sz w:val="22"/>
          <w:szCs w:val="24"/>
        </w:rPr>
      </w:pPr>
    </w:p>
    <w:p w14:paraId="474F4CBD"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61553">
        <w:rPr>
          <w:b/>
          <w:sz w:val="22"/>
          <w:szCs w:val="24"/>
        </w:rPr>
        <w:t>6.</w:t>
      </w:r>
      <w:r w:rsidRPr="00A61553">
        <w:rPr>
          <w:b/>
          <w:sz w:val="22"/>
          <w:szCs w:val="24"/>
        </w:rPr>
        <w:tab/>
        <w:t>SPECIALUS ĮSPĖJIMAS, KAD VAISTINĮ PREPARATĄ BŪTINA LAIKYTI VAIKAMS NEPASTEBIMOJE IR  NEPASIEKIAMOJE VIETOJE</w:t>
      </w:r>
    </w:p>
    <w:p w14:paraId="483FD6E3" w14:textId="77777777" w:rsidR="008D3B35" w:rsidRPr="00A61553" w:rsidRDefault="008D3B35">
      <w:pPr>
        <w:tabs>
          <w:tab w:val="left" w:pos="567"/>
        </w:tabs>
        <w:spacing w:line="260" w:lineRule="exact"/>
        <w:rPr>
          <w:sz w:val="22"/>
          <w:szCs w:val="24"/>
        </w:rPr>
      </w:pPr>
    </w:p>
    <w:p w14:paraId="54238F57" w14:textId="77777777" w:rsidR="008D3B35" w:rsidRPr="00A61553" w:rsidRDefault="00AB4978">
      <w:pPr>
        <w:tabs>
          <w:tab w:val="left" w:pos="567"/>
        </w:tabs>
        <w:spacing w:line="260" w:lineRule="exact"/>
        <w:rPr>
          <w:sz w:val="22"/>
          <w:szCs w:val="24"/>
        </w:rPr>
      </w:pPr>
      <w:r w:rsidRPr="00A61553">
        <w:rPr>
          <w:sz w:val="22"/>
          <w:szCs w:val="24"/>
        </w:rPr>
        <w:t>Laikyti vaikams nepastebimoje ir nepasiekiamoje vietoje.</w:t>
      </w:r>
    </w:p>
    <w:p w14:paraId="733EE461" w14:textId="77777777" w:rsidR="008D3B35" w:rsidRPr="00A61553" w:rsidRDefault="008D3B35">
      <w:pPr>
        <w:tabs>
          <w:tab w:val="left" w:pos="567"/>
        </w:tabs>
        <w:spacing w:line="260" w:lineRule="exact"/>
        <w:rPr>
          <w:sz w:val="22"/>
          <w:szCs w:val="24"/>
        </w:rPr>
      </w:pPr>
    </w:p>
    <w:p w14:paraId="4ECC4D08" w14:textId="77777777" w:rsidR="008D3B35" w:rsidRPr="00A61553" w:rsidRDefault="008D3B35">
      <w:pPr>
        <w:tabs>
          <w:tab w:val="left" w:pos="567"/>
        </w:tabs>
        <w:spacing w:line="260" w:lineRule="exact"/>
        <w:rPr>
          <w:sz w:val="22"/>
          <w:szCs w:val="24"/>
        </w:rPr>
      </w:pPr>
    </w:p>
    <w:p w14:paraId="0EB4060C"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61553">
        <w:rPr>
          <w:b/>
          <w:sz w:val="22"/>
          <w:szCs w:val="24"/>
        </w:rPr>
        <w:t>7.</w:t>
      </w:r>
      <w:r w:rsidRPr="00A61553">
        <w:rPr>
          <w:b/>
          <w:sz w:val="22"/>
          <w:szCs w:val="24"/>
        </w:rPr>
        <w:tab/>
        <w:t>KITAS (-I) SPECIALUS (-ŪS) ĮSPĖJIMAS (-AI) (JEI REIKIA)</w:t>
      </w:r>
    </w:p>
    <w:p w14:paraId="2B58C18B" w14:textId="77777777" w:rsidR="008D3B35" w:rsidRPr="00A61553" w:rsidRDefault="008D3B35">
      <w:pPr>
        <w:tabs>
          <w:tab w:val="left" w:pos="567"/>
        </w:tabs>
        <w:spacing w:line="260" w:lineRule="exact"/>
        <w:rPr>
          <w:sz w:val="22"/>
          <w:szCs w:val="24"/>
        </w:rPr>
      </w:pPr>
    </w:p>
    <w:p w14:paraId="0705BA68" w14:textId="77777777" w:rsidR="008D3B35" w:rsidRPr="00A61553" w:rsidRDefault="008D3B35">
      <w:pPr>
        <w:tabs>
          <w:tab w:val="left" w:pos="567"/>
        </w:tabs>
        <w:spacing w:line="260" w:lineRule="exact"/>
        <w:rPr>
          <w:sz w:val="22"/>
          <w:szCs w:val="24"/>
        </w:rPr>
      </w:pPr>
    </w:p>
    <w:p w14:paraId="01CCD125"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61553">
        <w:rPr>
          <w:b/>
          <w:sz w:val="22"/>
          <w:szCs w:val="24"/>
        </w:rPr>
        <w:t>8.</w:t>
      </w:r>
      <w:r w:rsidRPr="00A61553">
        <w:rPr>
          <w:b/>
          <w:sz w:val="22"/>
          <w:szCs w:val="24"/>
        </w:rPr>
        <w:tab/>
        <w:t>TINKAMUMO LAIKAS</w:t>
      </w:r>
    </w:p>
    <w:p w14:paraId="2980361C" w14:textId="77777777" w:rsidR="008D3B35" w:rsidRPr="00A61553" w:rsidRDefault="008D3B35">
      <w:pPr>
        <w:tabs>
          <w:tab w:val="left" w:pos="567"/>
        </w:tabs>
        <w:spacing w:line="260" w:lineRule="exact"/>
        <w:rPr>
          <w:sz w:val="22"/>
          <w:szCs w:val="24"/>
        </w:rPr>
      </w:pPr>
    </w:p>
    <w:p w14:paraId="36A89675" w14:textId="77777777" w:rsidR="008D3B35" w:rsidRPr="00A61553" w:rsidRDefault="003A2C1F">
      <w:pPr>
        <w:tabs>
          <w:tab w:val="left" w:pos="567"/>
        </w:tabs>
        <w:spacing w:line="260" w:lineRule="exact"/>
        <w:rPr>
          <w:sz w:val="22"/>
        </w:rPr>
      </w:pPr>
      <w:r w:rsidRPr="00A61553">
        <w:rPr>
          <w:sz w:val="22"/>
        </w:rPr>
        <w:t>EXP (mm-MMMM)</w:t>
      </w:r>
    </w:p>
    <w:p w14:paraId="7CA0DF84" w14:textId="77777777" w:rsidR="008D3B35" w:rsidRPr="00A61553" w:rsidRDefault="008D3B35">
      <w:pPr>
        <w:tabs>
          <w:tab w:val="left" w:pos="567"/>
        </w:tabs>
        <w:spacing w:line="260" w:lineRule="exact"/>
        <w:rPr>
          <w:sz w:val="22"/>
          <w:szCs w:val="24"/>
        </w:rPr>
      </w:pPr>
    </w:p>
    <w:p w14:paraId="42ABC310" w14:textId="77777777" w:rsidR="008D3B35" w:rsidRPr="00A61553" w:rsidRDefault="008D3B35">
      <w:pPr>
        <w:tabs>
          <w:tab w:val="left" w:pos="567"/>
        </w:tabs>
        <w:spacing w:line="260" w:lineRule="exact"/>
        <w:rPr>
          <w:sz w:val="22"/>
          <w:szCs w:val="24"/>
        </w:rPr>
      </w:pPr>
    </w:p>
    <w:p w14:paraId="52671D3F" w14:textId="77777777" w:rsidR="008D3B35" w:rsidRPr="00A61553"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61553">
        <w:rPr>
          <w:b/>
          <w:sz w:val="22"/>
          <w:szCs w:val="24"/>
        </w:rPr>
        <w:t>9.</w:t>
      </w:r>
      <w:r w:rsidRPr="00A61553">
        <w:rPr>
          <w:b/>
          <w:sz w:val="22"/>
          <w:szCs w:val="24"/>
        </w:rPr>
        <w:tab/>
        <w:t>SPECIALIOS LAIKYMO SĄLYGOS</w:t>
      </w:r>
    </w:p>
    <w:p w14:paraId="58D9CAF5" w14:textId="77777777" w:rsidR="008D3B35" w:rsidRPr="00A61553" w:rsidRDefault="008D3B35">
      <w:pPr>
        <w:tabs>
          <w:tab w:val="left" w:pos="567"/>
        </w:tabs>
        <w:spacing w:line="260" w:lineRule="exact"/>
        <w:rPr>
          <w:sz w:val="22"/>
          <w:szCs w:val="24"/>
        </w:rPr>
      </w:pPr>
    </w:p>
    <w:p w14:paraId="1DC3B6B5" w14:textId="77777777" w:rsidR="003A2C1F" w:rsidRPr="00A61553" w:rsidRDefault="003A2C1F">
      <w:pPr>
        <w:tabs>
          <w:tab w:val="left" w:pos="567"/>
        </w:tabs>
        <w:spacing w:line="260" w:lineRule="exact"/>
        <w:rPr>
          <w:sz w:val="22"/>
          <w:szCs w:val="24"/>
        </w:rPr>
      </w:pPr>
    </w:p>
    <w:p w14:paraId="78450682" w14:textId="77777777" w:rsidR="008D3B35" w:rsidRPr="00A61553" w:rsidRDefault="008D3B35">
      <w:pPr>
        <w:tabs>
          <w:tab w:val="left" w:pos="567"/>
        </w:tabs>
        <w:spacing w:line="260" w:lineRule="exact"/>
        <w:rPr>
          <w:sz w:val="22"/>
          <w:szCs w:val="24"/>
        </w:rPr>
      </w:pPr>
    </w:p>
    <w:p w14:paraId="0B179161"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A61553">
        <w:rPr>
          <w:b/>
          <w:sz w:val="22"/>
          <w:szCs w:val="24"/>
        </w:rPr>
        <w:t>10.</w:t>
      </w:r>
      <w:r w:rsidRPr="00A61553">
        <w:rPr>
          <w:b/>
          <w:sz w:val="22"/>
          <w:szCs w:val="24"/>
        </w:rPr>
        <w:tab/>
        <w:t>SPECIALIOS ATSARGUMO PRIEMONĖS DĖL NESUVARTOTO VAISTINIO PREPARATO AR JO ATLIEKŲ TVARKYMO (JEI REIKIA)</w:t>
      </w:r>
    </w:p>
    <w:p w14:paraId="2230FC4C" w14:textId="77777777" w:rsidR="008D3B35" w:rsidRPr="00A61553" w:rsidRDefault="008D3B35">
      <w:pPr>
        <w:tabs>
          <w:tab w:val="left" w:pos="567"/>
        </w:tabs>
        <w:spacing w:line="260" w:lineRule="exact"/>
        <w:rPr>
          <w:sz w:val="22"/>
          <w:szCs w:val="24"/>
        </w:rPr>
      </w:pPr>
    </w:p>
    <w:p w14:paraId="4C4BC314" w14:textId="77777777" w:rsidR="008D3B35" w:rsidRPr="00A61553" w:rsidRDefault="008D3B35">
      <w:pPr>
        <w:tabs>
          <w:tab w:val="left" w:pos="567"/>
        </w:tabs>
        <w:spacing w:line="260" w:lineRule="exact"/>
        <w:rPr>
          <w:sz w:val="22"/>
          <w:szCs w:val="24"/>
        </w:rPr>
      </w:pPr>
    </w:p>
    <w:p w14:paraId="1187BD72" w14:textId="77777777" w:rsidR="008D3B35" w:rsidRPr="00A61553" w:rsidRDefault="00AB4978" w:rsidP="003A2C1F">
      <w:pPr>
        <w:pBdr>
          <w:top w:val="single" w:sz="4" w:space="1" w:color="auto"/>
          <w:left w:val="single" w:sz="4" w:space="4" w:color="auto"/>
          <w:bottom w:val="single" w:sz="4" w:space="0" w:color="auto"/>
          <w:right w:val="single" w:sz="4" w:space="4" w:color="auto"/>
        </w:pBdr>
        <w:tabs>
          <w:tab w:val="left" w:pos="567"/>
        </w:tabs>
        <w:rPr>
          <w:b/>
          <w:sz w:val="22"/>
          <w:szCs w:val="24"/>
        </w:rPr>
      </w:pPr>
      <w:r w:rsidRPr="00A61553">
        <w:rPr>
          <w:b/>
          <w:sz w:val="22"/>
          <w:szCs w:val="24"/>
        </w:rPr>
        <w:t>11.</w:t>
      </w:r>
      <w:r w:rsidRPr="00A61553">
        <w:rPr>
          <w:b/>
          <w:sz w:val="22"/>
          <w:szCs w:val="24"/>
        </w:rPr>
        <w:tab/>
      </w:r>
      <w:r w:rsidRPr="00A61553">
        <w:rPr>
          <w:b/>
          <w:caps/>
          <w:sz w:val="22"/>
          <w:szCs w:val="24"/>
        </w:rPr>
        <w:t>REGISTRUOTOJO PAVADINIMAS IR ADRESAS</w:t>
      </w:r>
    </w:p>
    <w:p w14:paraId="1F7B7676" w14:textId="77777777" w:rsidR="008D3B35" w:rsidRPr="00A61553" w:rsidRDefault="008D3B35">
      <w:pPr>
        <w:tabs>
          <w:tab w:val="left" w:pos="567"/>
        </w:tabs>
        <w:spacing w:line="260" w:lineRule="exact"/>
        <w:rPr>
          <w:sz w:val="22"/>
          <w:szCs w:val="24"/>
        </w:rPr>
      </w:pPr>
    </w:p>
    <w:p w14:paraId="5E7C619C" w14:textId="77777777" w:rsidR="00752DA4" w:rsidRPr="00A61553" w:rsidRDefault="00752DA4" w:rsidP="00752DA4">
      <w:pPr>
        <w:tabs>
          <w:tab w:val="left" w:pos="567"/>
        </w:tabs>
        <w:spacing w:line="260" w:lineRule="exact"/>
        <w:rPr>
          <w:sz w:val="22"/>
          <w:szCs w:val="24"/>
        </w:rPr>
      </w:pPr>
      <w:proofErr w:type="spellStart"/>
      <w:r w:rsidRPr="00A61553">
        <w:rPr>
          <w:sz w:val="22"/>
          <w:szCs w:val="24"/>
        </w:rPr>
        <w:t>Natur</w:t>
      </w:r>
      <w:proofErr w:type="spellEnd"/>
      <w:r w:rsidRPr="00A61553">
        <w:rPr>
          <w:sz w:val="22"/>
          <w:szCs w:val="24"/>
        </w:rPr>
        <w:t xml:space="preserve"> </w:t>
      </w:r>
      <w:proofErr w:type="spellStart"/>
      <w:r w:rsidRPr="00A61553">
        <w:rPr>
          <w:sz w:val="22"/>
          <w:szCs w:val="24"/>
        </w:rPr>
        <w:t>Produkt</w:t>
      </w:r>
      <w:proofErr w:type="spellEnd"/>
      <w:r w:rsidRPr="00A61553">
        <w:rPr>
          <w:sz w:val="22"/>
          <w:szCs w:val="24"/>
        </w:rPr>
        <w:t xml:space="preserve"> </w:t>
      </w:r>
      <w:proofErr w:type="spellStart"/>
      <w:r w:rsidRPr="00A61553">
        <w:rPr>
          <w:sz w:val="22"/>
          <w:szCs w:val="24"/>
        </w:rPr>
        <w:t>Zdrovit</w:t>
      </w:r>
      <w:proofErr w:type="spellEnd"/>
      <w:r w:rsidRPr="00A61553">
        <w:rPr>
          <w:sz w:val="22"/>
          <w:szCs w:val="24"/>
        </w:rPr>
        <w:t xml:space="preserve"> Sp. z </w:t>
      </w:r>
      <w:proofErr w:type="spellStart"/>
      <w:r w:rsidRPr="00A61553">
        <w:rPr>
          <w:sz w:val="22"/>
          <w:szCs w:val="24"/>
        </w:rPr>
        <w:t>o.o</w:t>
      </w:r>
      <w:proofErr w:type="spellEnd"/>
      <w:r w:rsidRPr="00A61553">
        <w:rPr>
          <w:sz w:val="22"/>
          <w:szCs w:val="24"/>
        </w:rPr>
        <w:t xml:space="preserve">. </w:t>
      </w:r>
    </w:p>
    <w:p w14:paraId="64B98838" w14:textId="77777777" w:rsidR="00752DA4" w:rsidRPr="00A61553" w:rsidRDefault="00752DA4" w:rsidP="00752DA4">
      <w:pPr>
        <w:tabs>
          <w:tab w:val="left" w:pos="567"/>
        </w:tabs>
        <w:spacing w:line="260" w:lineRule="exact"/>
        <w:rPr>
          <w:sz w:val="22"/>
          <w:szCs w:val="24"/>
        </w:rPr>
      </w:pPr>
      <w:proofErr w:type="spellStart"/>
      <w:r w:rsidRPr="00A61553">
        <w:rPr>
          <w:sz w:val="22"/>
          <w:szCs w:val="24"/>
        </w:rPr>
        <w:t>ul</w:t>
      </w:r>
      <w:proofErr w:type="spellEnd"/>
      <w:r w:rsidRPr="00A61553">
        <w:rPr>
          <w:sz w:val="22"/>
          <w:szCs w:val="24"/>
        </w:rPr>
        <w:t xml:space="preserve">. </w:t>
      </w:r>
      <w:proofErr w:type="spellStart"/>
      <w:r w:rsidRPr="00A61553">
        <w:rPr>
          <w:sz w:val="22"/>
          <w:szCs w:val="24"/>
        </w:rPr>
        <w:t>Nocznickiego</w:t>
      </w:r>
      <w:proofErr w:type="spellEnd"/>
      <w:r w:rsidRPr="00A61553">
        <w:rPr>
          <w:sz w:val="22"/>
          <w:szCs w:val="24"/>
        </w:rPr>
        <w:t xml:space="preserve">, </w:t>
      </w:r>
      <w:proofErr w:type="spellStart"/>
      <w:r w:rsidRPr="00A61553">
        <w:rPr>
          <w:sz w:val="22"/>
          <w:szCs w:val="24"/>
        </w:rPr>
        <w:t>no</w:t>
      </w:r>
      <w:proofErr w:type="spellEnd"/>
      <w:r w:rsidRPr="00A61553">
        <w:rPr>
          <w:sz w:val="22"/>
          <w:szCs w:val="24"/>
        </w:rPr>
        <w:t>. 31</w:t>
      </w:r>
    </w:p>
    <w:p w14:paraId="3CABB16C" w14:textId="77777777" w:rsidR="00752DA4" w:rsidRPr="00A61553" w:rsidRDefault="003B5B75" w:rsidP="00752DA4">
      <w:pPr>
        <w:tabs>
          <w:tab w:val="left" w:pos="567"/>
        </w:tabs>
        <w:spacing w:line="260" w:lineRule="exact"/>
        <w:rPr>
          <w:sz w:val="22"/>
          <w:szCs w:val="24"/>
        </w:rPr>
      </w:pPr>
      <w:r>
        <w:rPr>
          <w:sz w:val="22"/>
          <w:szCs w:val="24"/>
        </w:rPr>
        <w:t xml:space="preserve">01-918 </w:t>
      </w:r>
      <w:proofErr w:type="spellStart"/>
      <w:r>
        <w:rPr>
          <w:sz w:val="22"/>
          <w:szCs w:val="24"/>
        </w:rPr>
        <w:t>Warsaw</w:t>
      </w:r>
      <w:proofErr w:type="spellEnd"/>
    </w:p>
    <w:p w14:paraId="21C25759" w14:textId="77777777" w:rsidR="008D3B35" w:rsidRPr="00A61553" w:rsidRDefault="00752DA4" w:rsidP="00752DA4">
      <w:pPr>
        <w:tabs>
          <w:tab w:val="left" w:pos="567"/>
        </w:tabs>
        <w:spacing w:line="260" w:lineRule="exact"/>
        <w:rPr>
          <w:sz w:val="22"/>
          <w:szCs w:val="24"/>
        </w:rPr>
      </w:pPr>
      <w:r w:rsidRPr="00A61553">
        <w:rPr>
          <w:sz w:val="22"/>
          <w:szCs w:val="24"/>
        </w:rPr>
        <w:t>Lenkija</w:t>
      </w:r>
    </w:p>
    <w:p w14:paraId="379DC660" w14:textId="77777777" w:rsidR="00752DA4" w:rsidRPr="00A61553" w:rsidRDefault="00752DA4" w:rsidP="00752DA4">
      <w:pPr>
        <w:tabs>
          <w:tab w:val="left" w:pos="567"/>
        </w:tabs>
        <w:spacing w:line="260" w:lineRule="exact"/>
        <w:rPr>
          <w:sz w:val="22"/>
          <w:szCs w:val="24"/>
        </w:rPr>
      </w:pPr>
    </w:p>
    <w:p w14:paraId="3AD030EF" w14:textId="77777777" w:rsidR="008D3B35" w:rsidRPr="00A61553" w:rsidRDefault="008D3B35">
      <w:pPr>
        <w:tabs>
          <w:tab w:val="left" w:pos="567"/>
        </w:tabs>
        <w:spacing w:line="260" w:lineRule="exact"/>
        <w:rPr>
          <w:sz w:val="22"/>
          <w:szCs w:val="24"/>
        </w:rPr>
      </w:pPr>
    </w:p>
    <w:p w14:paraId="5FF2156B"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A61553">
        <w:rPr>
          <w:b/>
          <w:sz w:val="22"/>
          <w:szCs w:val="24"/>
        </w:rPr>
        <w:t>12.</w:t>
      </w:r>
      <w:r w:rsidRPr="00A61553">
        <w:rPr>
          <w:b/>
          <w:sz w:val="22"/>
          <w:szCs w:val="24"/>
        </w:rPr>
        <w:tab/>
        <w:t xml:space="preserve">REGISTRACIJOS PAŽYMĖJIMO NUMERIS (-IAI) </w:t>
      </w:r>
    </w:p>
    <w:p w14:paraId="652C867B" w14:textId="77777777" w:rsidR="008D3B35" w:rsidRDefault="008D3B35">
      <w:pPr>
        <w:tabs>
          <w:tab w:val="left" w:pos="567"/>
        </w:tabs>
        <w:spacing w:line="260" w:lineRule="exact"/>
        <w:rPr>
          <w:sz w:val="22"/>
          <w:szCs w:val="24"/>
        </w:rPr>
      </w:pPr>
    </w:p>
    <w:p w14:paraId="30A7DDE2" w14:textId="77777777" w:rsidR="002C438C" w:rsidRPr="002C438C" w:rsidRDefault="002C438C" w:rsidP="002C438C">
      <w:pPr>
        <w:tabs>
          <w:tab w:val="left" w:pos="567"/>
        </w:tabs>
        <w:spacing w:line="260" w:lineRule="exact"/>
        <w:rPr>
          <w:sz w:val="22"/>
          <w:szCs w:val="24"/>
          <w:highlight w:val="lightGray"/>
        </w:rPr>
      </w:pPr>
      <w:r w:rsidRPr="002C438C">
        <w:rPr>
          <w:sz w:val="22"/>
          <w:szCs w:val="24"/>
        </w:rPr>
        <w:t xml:space="preserve">LT/1/26/6062/001 </w:t>
      </w:r>
      <w:r w:rsidRPr="002C438C">
        <w:rPr>
          <w:sz w:val="22"/>
          <w:szCs w:val="24"/>
          <w:highlight w:val="lightGray"/>
        </w:rPr>
        <w:t>– N30</w:t>
      </w:r>
    </w:p>
    <w:p w14:paraId="32F7F4CE" w14:textId="77777777" w:rsidR="002C438C" w:rsidRPr="002C438C" w:rsidRDefault="002C438C" w:rsidP="002C438C">
      <w:pPr>
        <w:tabs>
          <w:tab w:val="left" w:pos="567"/>
        </w:tabs>
        <w:spacing w:line="260" w:lineRule="exact"/>
        <w:rPr>
          <w:sz w:val="22"/>
          <w:szCs w:val="24"/>
          <w:highlight w:val="lightGray"/>
        </w:rPr>
      </w:pPr>
      <w:r w:rsidRPr="002C438C">
        <w:rPr>
          <w:sz w:val="22"/>
          <w:szCs w:val="24"/>
          <w:highlight w:val="lightGray"/>
        </w:rPr>
        <w:t>LT/1/26/6062/002 – N60</w:t>
      </w:r>
    </w:p>
    <w:p w14:paraId="6D77442C" w14:textId="77777777" w:rsidR="002C438C" w:rsidRPr="002C438C" w:rsidRDefault="002C438C" w:rsidP="002C438C">
      <w:pPr>
        <w:tabs>
          <w:tab w:val="left" w:pos="567"/>
        </w:tabs>
        <w:spacing w:line="260" w:lineRule="exact"/>
        <w:rPr>
          <w:sz w:val="22"/>
          <w:szCs w:val="24"/>
          <w:highlight w:val="lightGray"/>
        </w:rPr>
      </w:pPr>
      <w:r w:rsidRPr="002C438C">
        <w:rPr>
          <w:sz w:val="22"/>
          <w:szCs w:val="24"/>
          <w:highlight w:val="lightGray"/>
        </w:rPr>
        <w:t>LT/1/26/6062/003 – N90</w:t>
      </w:r>
    </w:p>
    <w:p w14:paraId="1951AA37" w14:textId="137F34D0" w:rsidR="002C438C" w:rsidRDefault="002C438C" w:rsidP="002C438C">
      <w:pPr>
        <w:tabs>
          <w:tab w:val="left" w:pos="567"/>
        </w:tabs>
        <w:spacing w:line="260" w:lineRule="exact"/>
        <w:rPr>
          <w:sz w:val="22"/>
          <w:szCs w:val="24"/>
        </w:rPr>
      </w:pPr>
      <w:r w:rsidRPr="002C438C">
        <w:rPr>
          <w:sz w:val="22"/>
          <w:szCs w:val="24"/>
          <w:highlight w:val="lightGray"/>
        </w:rPr>
        <w:t>LT/1/26/6062/004 – N120</w:t>
      </w:r>
    </w:p>
    <w:p w14:paraId="0208A08D" w14:textId="77777777" w:rsidR="002C438C" w:rsidRPr="00A61553" w:rsidRDefault="002C438C" w:rsidP="002C438C">
      <w:pPr>
        <w:tabs>
          <w:tab w:val="left" w:pos="567"/>
        </w:tabs>
        <w:spacing w:line="260" w:lineRule="exact"/>
        <w:rPr>
          <w:sz w:val="22"/>
          <w:szCs w:val="24"/>
        </w:rPr>
      </w:pPr>
    </w:p>
    <w:p w14:paraId="78300A00" w14:textId="77777777" w:rsidR="008D3B35" w:rsidRPr="00A61553" w:rsidRDefault="008D3B35">
      <w:pPr>
        <w:tabs>
          <w:tab w:val="left" w:pos="567"/>
        </w:tabs>
        <w:spacing w:line="260" w:lineRule="exact"/>
        <w:rPr>
          <w:sz w:val="22"/>
          <w:szCs w:val="24"/>
        </w:rPr>
      </w:pPr>
    </w:p>
    <w:p w14:paraId="65FCA2BA"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A61553">
        <w:rPr>
          <w:b/>
          <w:sz w:val="22"/>
          <w:szCs w:val="24"/>
        </w:rPr>
        <w:t>13.</w:t>
      </w:r>
      <w:r w:rsidRPr="00A61553">
        <w:rPr>
          <w:b/>
          <w:sz w:val="22"/>
          <w:szCs w:val="24"/>
        </w:rPr>
        <w:tab/>
        <w:t xml:space="preserve">SERIJOS NUMERIS </w:t>
      </w:r>
    </w:p>
    <w:p w14:paraId="27FB95CF" w14:textId="77777777" w:rsidR="008D3B35" w:rsidRPr="00A61553" w:rsidRDefault="008D3B35">
      <w:pPr>
        <w:tabs>
          <w:tab w:val="left" w:pos="567"/>
        </w:tabs>
        <w:spacing w:line="260" w:lineRule="exact"/>
        <w:rPr>
          <w:sz w:val="22"/>
        </w:rPr>
      </w:pPr>
    </w:p>
    <w:p w14:paraId="79AEF0AD" w14:textId="77777777" w:rsidR="008D3B35" w:rsidRPr="00A61553" w:rsidRDefault="003A2C1F">
      <w:pPr>
        <w:tabs>
          <w:tab w:val="left" w:pos="567"/>
        </w:tabs>
        <w:spacing w:line="260" w:lineRule="exact"/>
        <w:rPr>
          <w:sz w:val="22"/>
        </w:rPr>
      </w:pPr>
      <w:r w:rsidRPr="00A61553">
        <w:rPr>
          <w:sz w:val="22"/>
        </w:rPr>
        <w:t>Lot</w:t>
      </w:r>
    </w:p>
    <w:p w14:paraId="47540BD1" w14:textId="77777777" w:rsidR="008D3B35" w:rsidRPr="00A61553" w:rsidRDefault="008D3B35">
      <w:pPr>
        <w:tabs>
          <w:tab w:val="left" w:pos="567"/>
        </w:tabs>
        <w:spacing w:line="260" w:lineRule="exact"/>
        <w:rPr>
          <w:sz w:val="22"/>
          <w:szCs w:val="24"/>
        </w:rPr>
      </w:pPr>
    </w:p>
    <w:p w14:paraId="7E562B36" w14:textId="77777777" w:rsidR="008D3B35" w:rsidRPr="00A61553" w:rsidRDefault="008D3B35">
      <w:pPr>
        <w:tabs>
          <w:tab w:val="left" w:pos="567"/>
        </w:tabs>
        <w:spacing w:line="260" w:lineRule="exact"/>
        <w:rPr>
          <w:sz w:val="22"/>
          <w:szCs w:val="24"/>
        </w:rPr>
      </w:pPr>
    </w:p>
    <w:p w14:paraId="4AC4B219"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A61553">
        <w:rPr>
          <w:b/>
          <w:sz w:val="22"/>
          <w:szCs w:val="24"/>
        </w:rPr>
        <w:t>14.</w:t>
      </w:r>
      <w:r w:rsidRPr="00A61553">
        <w:rPr>
          <w:b/>
          <w:sz w:val="22"/>
          <w:szCs w:val="24"/>
        </w:rPr>
        <w:tab/>
        <w:t>PARDAVIMO (IŠDAVIMO) TVARKA</w:t>
      </w:r>
    </w:p>
    <w:p w14:paraId="76F1501B" w14:textId="77777777" w:rsidR="008D3B35" w:rsidRPr="00A61553" w:rsidRDefault="008D3B35">
      <w:pPr>
        <w:tabs>
          <w:tab w:val="left" w:pos="567"/>
        </w:tabs>
        <w:spacing w:line="260" w:lineRule="exact"/>
        <w:rPr>
          <w:sz w:val="22"/>
          <w:szCs w:val="24"/>
        </w:rPr>
      </w:pPr>
    </w:p>
    <w:p w14:paraId="229B12A6" w14:textId="77777777" w:rsidR="008D3B35" w:rsidRPr="00A61553" w:rsidRDefault="003A2C1F">
      <w:pPr>
        <w:tabs>
          <w:tab w:val="left" w:pos="567"/>
        </w:tabs>
        <w:spacing w:line="260" w:lineRule="exact"/>
        <w:rPr>
          <w:sz w:val="22"/>
        </w:rPr>
      </w:pPr>
      <w:r w:rsidRPr="00A61553">
        <w:rPr>
          <w:sz w:val="22"/>
        </w:rPr>
        <w:t>Nereceptinis vaistas.</w:t>
      </w:r>
    </w:p>
    <w:p w14:paraId="32272114" w14:textId="77777777" w:rsidR="003A2C1F" w:rsidRPr="00A61553" w:rsidRDefault="003A2C1F">
      <w:pPr>
        <w:tabs>
          <w:tab w:val="left" w:pos="567"/>
        </w:tabs>
        <w:spacing w:line="260" w:lineRule="exact"/>
        <w:rPr>
          <w:sz w:val="22"/>
          <w:szCs w:val="24"/>
        </w:rPr>
      </w:pPr>
    </w:p>
    <w:p w14:paraId="222CCDA4" w14:textId="77777777" w:rsidR="008D3B35" w:rsidRPr="00A61553" w:rsidRDefault="008D3B35">
      <w:pPr>
        <w:tabs>
          <w:tab w:val="left" w:pos="567"/>
        </w:tabs>
        <w:spacing w:line="260" w:lineRule="exact"/>
        <w:rPr>
          <w:sz w:val="22"/>
          <w:szCs w:val="24"/>
        </w:rPr>
      </w:pPr>
    </w:p>
    <w:p w14:paraId="2BD9CA19" w14:textId="77777777" w:rsidR="008D3B35" w:rsidRPr="00A61553"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sidRPr="00A61553">
        <w:rPr>
          <w:b/>
          <w:sz w:val="22"/>
          <w:szCs w:val="24"/>
        </w:rPr>
        <w:t>15.</w:t>
      </w:r>
      <w:r w:rsidRPr="00A61553">
        <w:rPr>
          <w:b/>
          <w:sz w:val="22"/>
          <w:szCs w:val="24"/>
        </w:rPr>
        <w:tab/>
        <w:t>VARTOJIMO INSTRUKCIJA</w:t>
      </w:r>
    </w:p>
    <w:p w14:paraId="5D2AD96D" w14:textId="77777777" w:rsidR="008D3B35" w:rsidRPr="00A61553" w:rsidRDefault="008D3B35">
      <w:pPr>
        <w:tabs>
          <w:tab w:val="left" w:pos="567"/>
        </w:tabs>
        <w:spacing w:line="260" w:lineRule="exact"/>
        <w:rPr>
          <w:sz w:val="22"/>
          <w:szCs w:val="24"/>
        </w:rPr>
      </w:pPr>
    </w:p>
    <w:p w14:paraId="4FE41B37" w14:textId="77777777" w:rsidR="0093029D" w:rsidRPr="00A61553" w:rsidRDefault="0093029D" w:rsidP="0093029D">
      <w:pPr>
        <w:pStyle w:val="Sraopastraipa"/>
        <w:numPr>
          <w:ilvl w:val="0"/>
          <w:numId w:val="1"/>
        </w:numPr>
        <w:spacing w:line="240" w:lineRule="auto"/>
        <w:ind w:left="540" w:hanging="540"/>
        <w:rPr>
          <w:lang w:val="lt-LT"/>
        </w:rPr>
      </w:pPr>
      <w:r w:rsidRPr="00A61553">
        <w:rPr>
          <w:lang w:val="lt-LT" w:bidi="en-GB"/>
        </w:rPr>
        <w:t>simptominis virškinimo sutrikimų lengvinimas</w:t>
      </w:r>
    </w:p>
    <w:p w14:paraId="7CF4E70A" w14:textId="77777777" w:rsidR="0093029D" w:rsidRPr="00A61553" w:rsidRDefault="0093029D" w:rsidP="0093029D">
      <w:pPr>
        <w:pStyle w:val="Sraopastraipa"/>
        <w:numPr>
          <w:ilvl w:val="0"/>
          <w:numId w:val="1"/>
        </w:numPr>
        <w:spacing w:line="240" w:lineRule="auto"/>
        <w:ind w:left="540" w:hanging="540"/>
        <w:rPr>
          <w:lang w:val="lt-LT"/>
        </w:rPr>
      </w:pPr>
      <w:r w:rsidRPr="00A61553">
        <w:rPr>
          <w:lang w:val="lt-LT" w:bidi="en-GB"/>
        </w:rPr>
        <w:t>simptominis pilnumo jausmo ir nevirškinimo lengvinimas</w:t>
      </w:r>
    </w:p>
    <w:p w14:paraId="5A507792" w14:textId="77777777" w:rsidR="0093029D" w:rsidRPr="00A61553" w:rsidRDefault="0093029D" w:rsidP="0093029D">
      <w:pPr>
        <w:pStyle w:val="Sraopastraipa"/>
        <w:numPr>
          <w:ilvl w:val="0"/>
          <w:numId w:val="1"/>
        </w:numPr>
        <w:spacing w:line="240" w:lineRule="auto"/>
        <w:ind w:left="540" w:hanging="540"/>
        <w:rPr>
          <w:lang w:val="lt-LT"/>
        </w:rPr>
      </w:pPr>
      <w:r w:rsidRPr="00A61553">
        <w:rPr>
          <w:lang w:val="lt-LT" w:bidi="en-GB"/>
        </w:rPr>
        <w:t>kepenų funkcijos palaikymas</w:t>
      </w:r>
    </w:p>
    <w:p w14:paraId="5C080F81" w14:textId="77777777" w:rsidR="0093029D" w:rsidRPr="00A61553" w:rsidRDefault="0093029D">
      <w:pPr>
        <w:tabs>
          <w:tab w:val="left" w:pos="567"/>
        </w:tabs>
        <w:spacing w:line="260" w:lineRule="exact"/>
        <w:rPr>
          <w:sz w:val="22"/>
          <w:szCs w:val="24"/>
        </w:rPr>
      </w:pPr>
    </w:p>
    <w:p w14:paraId="3C479E2E" w14:textId="77777777" w:rsidR="00EF0284" w:rsidRPr="00A61553" w:rsidRDefault="0093029D" w:rsidP="00EF0284">
      <w:pPr>
        <w:tabs>
          <w:tab w:val="left" w:pos="567"/>
        </w:tabs>
        <w:spacing w:line="260" w:lineRule="exact"/>
        <w:rPr>
          <w:sz w:val="22"/>
          <w:szCs w:val="24"/>
        </w:rPr>
      </w:pPr>
      <w:proofErr w:type="spellStart"/>
      <w:r w:rsidRPr="00A61553">
        <w:rPr>
          <w:sz w:val="22"/>
          <w:szCs w:val="24"/>
        </w:rPr>
        <w:t>Livofort</w:t>
      </w:r>
      <w:proofErr w:type="spellEnd"/>
      <w:r w:rsidRPr="00A61553">
        <w:rPr>
          <w:sz w:val="22"/>
          <w:szCs w:val="24"/>
        </w:rPr>
        <w:t xml:space="preserve"> yra t</w:t>
      </w:r>
      <w:r w:rsidR="00EF0284" w:rsidRPr="00A61553">
        <w:rPr>
          <w:sz w:val="22"/>
          <w:szCs w:val="24"/>
        </w:rPr>
        <w:t>radicinis augalinis vaistas, kurio indikacijos pagrįstos tik ilgalaikiu vartojimu.</w:t>
      </w:r>
    </w:p>
    <w:p w14:paraId="228C2E25" w14:textId="77777777" w:rsidR="00EF0284" w:rsidRPr="00A61553" w:rsidRDefault="00EF0284" w:rsidP="00EF0284">
      <w:pPr>
        <w:tabs>
          <w:tab w:val="left" w:pos="567"/>
        </w:tabs>
        <w:spacing w:line="260" w:lineRule="exact"/>
        <w:rPr>
          <w:sz w:val="22"/>
          <w:szCs w:val="24"/>
        </w:rPr>
      </w:pPr>
    </w:p>
    <w:p w14:paraId="76D2F656" w14:textId="309D4ECC" w:rsidR="00EF0284" w:rsidRPr="00A61553" w:rsidRDefault="00EF0284" w:rsidP="00EF0284">
      <w:pPr>
        <w:tabs>
          <w:tab w:val="left" w:pos="567"/>
        </w:tabs>
        <w:spacing w:line="260" w:lineRule="exact"/>
        <w:rPr>
          <w:sz w:val="22"/>
          <w:szCs w:val="24"/>
        </w:rPr>
      </w:pPr>
      <w:r w:rsidRPr="00A61553">
        <w:rPr>
          <w:sz w:val="22"/>
          <w:szCs w:val="24"/>
        </w:rPr>
        <w:t>Tradicinis augalinis vaistas, skirtas virškinimo sutrikimų, pilnumo pojūčio ir nevirškinimo simptom</w:t>
      </w:r>
      <w:r w:rsidR="008C32C2">
        <w:rPr>
          <w:sz w:val="22"/>
          <w:szCs w:val="24"/>
        </w:rPr>
        <w:t>ų</w:t>
      </w:r>
      <w:r w:rsidRPr="00A61553">
        <w:rPr>
          <w:sz w:val="22"/>
          <w:szCs w:val="24"/>
        </w:rPr>
        <w:t xml:space="preserve"> lengvinimui ir kepenų funkcijai palaikyti, gydytojui </w:t>
      </w:r>
      <w:r w:rsidR="007225B0">
        <w:rPr>
          <w:sz w:val="22"/>
          <w:szCs w:val="24"/>
        </w:rPr>
        <w:t xml:space="preserve">ištyrus ir </w:t>
      </w:r>
      <w:r w:rsidRPr="00A61553">
        <w:rPr>
          <w:sz w:val="22"/>
          <w:szCs w:val="24"/>
        </w:rPr>
        <w:t>atmetus sunkias būkles.</w:t>
      </w:r>
    </w:p>
    <w:p w14:paraId="16414A97" w14:textId="77777777" w:rsidR="0093029D" w:rsidRPr="00A61553" w:rsidRDefault="0093029D" w:rsidP="00EF0284">
      <w:pPr>
        <w:tabs>
          <w:tab w:val="left" w:pos="567"/>
        </w:tabs>
        <w:spacing w:line="260" w:lineRule="exact"/>
        <w:rPr>
          <w:sz w:val="22"/>
          <w:szCs w:val="24"/>
        </w:rPr>
      </w:pPr>
    </w:p>
    <w:p w14:paraId="61D73462" w14:textId="77777777" w:rsidR="0093029D" w:rsidRPr="00A61553" w:rsidRDefault="0093029D" w:rsidP="00EF0284">
      <w:pPr>
        <w:tabs>
          <w:tab w:val="left" w:pos="567"/>
        </w:tabs>
        <w:spacing w:line="260" w:lineRule="exact"/>
        <w:rPr>
          <w:sz w:val="22"/>
          <w:szCs w:val="24"/>
        </w:rPr>
      </w:pPr>
      <w:r w:rsidRPr="00A61553">
        <w:rPr>
          <w:sz w:val="22"/>
          <w:szCs w:val="24"/>
        </w:rPr>
        <w:t>Nerekomenduojama vartoti vaikams ir jaunesniems kaip 18 metų paaugliams.</w:t>
      </w:r>
    </w:p>
    <w:p w14:paraId="18016FEA" w14:textId="77777777" w:rsidR="0093029D" w:rsidRPr="00A61553" w:rsidRDefault="0093029D" w:rsidP="00EF0284">
      <w:pPr>
        <w:tabs>
          <w:tab w:val="left" w:pos="567"/>
        </w:tabs>
        <w:spacing w:line="260" w:lineRule="exact"/>
        <w:rPr>
          <w:sz w:val="22"/>
          <w:szCs w:val="24"/>
        </w:rPr>
      </w:pPr>
    </w:p>
    <w:p w14:paraId="0A2F3575" w14:textId="69287905" w:rsidR="003B2EBF" w:rsidRPr="00A61553" w:rsidRDefault="003B2EBF" w:rsidP="003B2EBF">
      <w:pPr>
        <w:tabs>
          <w:tab w:val="left" w:pos="567"/>
        </w:tabs>
        <w:spacing w:line="260" w:lineRule="exact"/>
        <w:rPr>
          <w:sz w:val="22"/>
          <w:szCs w:val="24"/>
        </w:rPr>
      </w:pPr>
      <w:r w:rsidRPr="00A61553">
        <w:rPr>
          <w:sz w:val="22"/>
          <w:szCs w:val="24"/>
        </w:rPr>
        <w:t xml:space="preserve">Suaugusiesiems ir senyviems pacientams rekomenduojama dozė yra </w:t>
      </w:r>
      <w:r w:rsidR="006D0763">
        <w:rPr>
          <w:sz w:val="22"/>
          <w:szCs w:val="24"/>
        </w:rPr>
        <w:t xml:space="preserve">po </w:t>
      </w:r>
      <w:r w:rsidRPr="00A61553">
        <w:rPr>
          <w:sz w:val="22"/>
          <w:szCs w:val="24"/>
        </w:rPr>
        <w:t>2 tablet</w:t>
      </w:r>
      <w:r w:rsidR="006D0763">
        <w:rPr>
          <w:sz w:val="22"/>
          <w:szCs w:val="24"/>
        </w:rPr>
        <w:t>e</w:t>
      </w:r>
      <w:r w:rsidRPr="00A61553">
        <w:rPr>
          <w:sz w:val="22"/>
          <w:szCs w:val="24"/>
        </w:rPr>
        <w:t xml:space="preserve">s 3 kartus per parą. Tabletes reikia nuryti visas </w:t>
      </w:r>
      <w:r w:rsidR="0049109F">
        <w:rPr>
          <w:sz w:val="22"/>
          <w:szCs w:val="24"/>
        </w:rPr>
        <w:t>sveikas</w:t>
      </w:r>
      <w:r w:rsidRPr="00A61553">
        <w:rPr>
          <w:sz w:val="22"/>
          <w:szCs w:val="24"/>
        </w:rPr>
        <w:t xml:space="preserve">, </w:t>
      </w:r>
      <w:r w:rsidR="0049109F">
        <w:rPr>
          <w:sz w:val="22"/>
          <w:szCs w:val="24"/>
        </w:rPr>
        <w:t xml:space="preserve">jų nekramtant, </w:t>
      </w:r>
      <w:r w:rsidRPr="00A61553">
        <w:rPr>
          <w:sz w:val="22"/>
          <w:szCs w:val="24"/>
        </w:rPr>
        <w:t>užsigeriant vandeniu. Rekomenduojama vaistą vartoti prieš valgant.</w:t>
      </w:r>
    </w:p>
    <w:p w14:paraId="50228DFD" w14:textId="77777777" w:rsidR="003B2EBF" w:rsidRPr="00A61553" w:rsidRDefault="003B2EBF" w:rsidP="003B2EBF">
      <w:pPr>
        <w:tabs>
          <w:tab w:val="left" w:pos="567"/>
        </w:tabs>
        <w:spacing w:line="260" w:lineRule="exact"/>
        <w:rPr>
          <w:sz w:val="22"/>
          <w:szCs w:val="24"/>
        </w:rPr>
      </w:pPr>
    </w:p>
    <w:p w14:paraId="58ADFD7F" w14:textId="742AF89B" w:rsidR="003B2EBF" w:rsidRPr="00A61553" w:rsidRDefault="003B2EBF" w:rsidP="003B2EBF">
      <w:pPr>
        <w:tabs>
          <w:tab w:val="left" w:pos="567"/>
        </w:tabs>
        <w:spacing w:line="260" w:lineRule="exact"/>
        <w:rPr>
          <w:sz w:val="22"/>
          <w:szCs w:val="24"/>
        </w:rPr>
      </w:pPr>
      <w:r w:rsidRPr="00A61553">
        <w:rPr>
          <w:sz w:val="22"/>
          <w:szCs w:val="24"/>
        </w:rPr>
        <w:lastRenderedPageBreak/>
        <w:t xml:space="preserve">Jei vartojant vaistą simptomai išlieka ilgiau kaip 2 savaites, reikia </w:t>
      </w:r>
      <w:r w:rsidR="003545F5">
        <w:rPr>
          <w:sz w:val="22"/>
          <w:szCs w:val="24"/>
        </w:rPr>
        <w:t>kreiptis</w:t>
      </w:r>
      <w:r w:rsidRPr="00A61553">
        <w:rPr>
          <w:sz w:val="22"/>
          <w:szCs w:val="24"/>
        </w:rPr>
        <w:t xml:space="preserve"> </w:t>
      </w:r>
      <w:r w:rsidR="003545F5">
        <w:rPr>
          <w:sz w:val="22"/>
          <w:szCs w:val="24"/>
        </w:rPr>
        <w:t xml:space="preserve">į </w:t>
      </w:r>
      <w:r w:rsidRPr="00A61553">
        <w:rPr>
          <w:sz w:val="22"/>
          <w:szCs w:val="24"/>
        </w:rPr>
        <w:t>gydytoj</w:t>
      </w:r>
      <w:r w:rsidR="003545F5">
        <w:rPr>
          <w:sz w:val="22"/>
          <w:szCs w:val="24"/>
        </w:rPr>
        <w:t>ą</w:t>
      </w:r>
      <w:r w:rsidRPr="00A61553">
        <w:rPr>
          <w:sz w:val="22"/>
          <w:szCs w:val="24"/>
        </w:rPr>
        <w:t xml:space="preserve"> arba kvalifikuot</w:t>
      </w:r>
      <w:r w:rsidR="003545F5">
        <w:rPr>
          <w:sz w:val="22"/>
          <w:szCs w:val="24"/>
        </w:rPr>
        <w:t>ą</w:t>
      </w:r>
      <w:r w:rsidRPr="00A61553">
        <w:rPr>
          <w:sz w:val="22"/>
          <w:szCs w:val="24"/>
        </w:rPr>
        <w:t xml:space="preserve"> sveikatos priežiūros specialist</w:t>
      </w:r>
      <w:r w:rsidR="003545F5">
        <w:rPr>
          <w:sz w:val="22"/>
          <w:szCs w:val="24"/>
        </w:rPr>
        <w:t>ą</w:t>
      </w:r>
      <w:r w:rsidRPr="00A61553">
        <w:rPr>
          <w:sz w:val="22"/>
          <w:szCs w:val="24"/>
        </w:rPr>
        <w:t>.</w:t>
      </w:r>
    </w:p>
    <w:p w14:paraId="25E2E221" w14:textId="77777777" w:rsidR="00EF0284" w:rsidRPr="00A61553" w:rsidRDefault="00EF0284">
      <w:pPr>
        <w:tabs>
          <w:tab w:val="left" w:pos="567"/>
        </w:tabs>
        <w:spacing w:line="260" w:lineRule="exact"/>
        <w:rPr>
          <w:sz w:val="22"/>
          <w:szCs w:val="24"/>
        </w:rPr>
      </w:pPr>
    </w:p>
    <w:p w14:paraId="0C09E289" w14:textId="77777777" w:rsidR="008D3B35" w:rsidRPr="00A61553" w:rsidRDefault="008D3B35">
      <w:pPr>
        <w:tabs>
          <w:tab w:val="left" w:pos="567"/>
        </w:tabs>
        <w:spacing w:line="260" w:lineRule="exact"/>
        <w:rPr>
          <w:sz w:val="22"/>
          <w:szCs w:val="24"/>
        </w:rPr>
      </w:pPr>
    </w:p>
    <w:p w14:paraId="72444D60" w14:textId="77777777" w:rsidR="008D3B35" w:rsidRPr="00A61553"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A61553">
        <w:rPr>
          <w:b/>
          <w:sz w:val="22"/>
          <w:szCs w:val="24"/>
        </w:rPr>
        <w:t>16.</w:t>
      </w:r>
      <w:r w:rsidRPr="00A61553">
        <w:rPr>
          <w:b/>
          <w:sz w:val="22"/>
          <w:szCs w:val="24"/>
        </w:rPr>
        <w:tab/>
        <w:t>INFORMACIJA BRAILIO RAŠTU</w:t>
      </w:r>
    </w:p>
    <w:p w14:paraId="41595123" w14:textId="77777777" w:rsidR="008D3B35" w:rsidRPr="00A61553" w:rsidRDefault="008D3B35">
      <w:pPr>
        <w:tabs>
          <w:tab w:val="left" w:pos="567"/>
        </w:tabs>
        <w:spacing w:line="260" w:lineRule="exact"/>
        <w:rPr>
          <w:sz w:val="22"/>
          <w:szCs w:val="24"/>
        </w:rPr>
      </w:pPr>
    </w:p>
    <w:p w14:paraId="1A8A8FE6" w14:textId="77777777" w:rsidR="008D3B35" w:rsidRPr="00A61553" w:rsidRDefault="003B2EBF">
      <w:pPr>
        <w:tabs>
          <w:tab w:val="left" w:pos="567"/>
        </w:tabs>
        <w:spacing w:line="260" w:lineRule="exact"/>
        <w:rPr>
          <w:sz w:val="22"/>
          <w:szCs w:val="24"/>
        </w:rPr>
      </w:pPr>
      <w:proofErr w:type="spellStart"/>
      <w:r w:rsidRPr="00A61553">
        <w:rPr>
          <w:sz w:val="22"/>
        </w:rPr>
        <w:t>Livofort</w:t>
      </w:r>
      <w:proofErr w:type="spellEnd"/>
    </w:p>
    <w:p w14:paraId="50BF1869" w14:textId="77777777" w:rsidR="008D3B35" w:rsidRPr="00A61553" w:rsidRDefault="008D3B35">
      <w:pPr>
        <w:tabs>
          <w:tab w:val="left" w:pos="567"/>
        </w:tabs>
        <w:spacing w:line="260" w:lineRule="exact"/>
        <w:rPr>
          <w:sz w:val="22"/>
          <w:szCs w:val="24"/>
        </w:rPr>
      </w:pPr>
    </w:p>
    <w:p w14:paraId="4E185447" w14:textId="77777777" w:rsidR="008D3B35" w:rsidRPr="00A61553" w:rsidRDefault="008D3B35">
      <w:pPr>
        <w:tabs>
          <w:tab w:val="left" w:pos="567"/>
        </w:tabs>
        <w:spacing w:line="260" w:lineRule="exact"/>
        <w:rPr>
          <w:sz w:val="22"/>
          <w:szCs w:val="22"/>
          <w:shd w:val="clear" w:color="auto" w:fill="CCCCCC"/>
        </w:rPr>
      </w:pPr>
    </w:p>
    <w:p w14:paraId="1666035C" w14:textId="77777777" w:rsidR="008D3B35" w:rsidRPr="00A61553"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A61553">
        <w:rPr>
          <w:b/>
          <w:sz w:val="22"/>
        </w:rPr>
        <w:t>17.</w:t>
      </w:r>
      <w:r w:rsidRPr="00A61553">
        <w:rPr>
          <w:b/>
          <w:sz w:val="22"/>
        </w:rPr>
        <w:tab/>
        <w:t>UNIKALUS IDENTIFIKATORIUS – 2D BRŪKŠNINIS KODAS</w:t>
      </w:r>
    </w:p>
    <w:p w14:paraId="629B928C" w14:textId="77777777" w:rsidR="008D3B35" w:rsidRPr="00A61553" w:rsidRDefault="008D3B35">
      <w:pPr>
        <w:tabs>
          <w:tab w:val="left" w:pos="567"/>
        </w:tabs>
        <w:spacing w:line="260" w:lineRule="exact"/>
        <w:rPr>
          <w:sz w:val="22"/>
        </w:rPr>
      </w:pPr>
    </w:p>
    <w:p w14:paraId="0551F28F" w14:textId="77777777" w:rsidR="008D3B35" w:rsidRPr="00A61553" w:rsidRDefault="003B2EBF">
      <w:pPr>
        <w:tabs>
          <w:tab w:val="left" w:pos="567"/>
        </w:tabs>
        <w:spacing w:line="260" w:lineRule="exact"/>
        <w:rPr>
          <w:sz w:val="22"/>
          <w:highlight w:val="lightGray"/>
        </w:rPr>
      </w:pPr>
      <w:r w:rsidRPr="00A61553">
        <w:rPr>
          <w:sz w:val="22"/>
          <w:highlight w:val="lightGray"/>
        </w:rPr>
        <w:t>Duomenys nebūtini.</w:t>
      </w:r>
    </w:p>
    <w:p w14:paraId="33D3086E" w14:textId="77777777" w:rsidR="008D3B35" w:rsidRPr="00A61553" w:rsidRDefault="008D3B35">
      <w:pPr>
        <w:tabs>
          <w:tab w:val="left" w:pos="567"/>
        </w:tabs>
        <w:spacing w:line="260" w:lineRule="exact"/>
        <w:rPr>
          <w:sz w:val="22"/>
        </w:rPr>
      </w:pPr>
    </w:p>
    <w:p w14:paraId="41F72B71" w14:textId="77777777" w:rsidR="008D3B35" w:rsidRPr="00A61553" w:rsidRDefault="008D3B35">
      <w:pPr>
        <w:tabs>
          <w:tab w:val="left" w:pos="567"/>
        </w:tabs>
        <w:spacing w:line="260" w:lineRule="exact"/>
        <w:rPr>
          <w:sz w:val="22"/>
        </w:rPr>
      </w:pPr>
    </w:p>
    <w:p w14:paraId="424A72D4" w14:textId="77777777" w:rsidR="008D3B35" w:rsidRPr="00A61553"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A61553">
        <w:rPr>
          <w:b/>
          <w:sz w:val="22"/>
        </w:rPr>
        <w:t>18.</w:t>
      </w:r>
      <w:r w:rsidRPr="00A61553">
        <w:rPr>
          <w:b/>
          <w:sz w:val="22"/>
        </w:rPr>
        <w:tab/>
        <w:t>UNIKALUS IDENTIFIKATORIUS – ŽMONĖMS SUPRANTAMI DUOMENYS</w:t>
      </w:r>
    </w:p>
    <w:p w14:paraId="3D24149E" w14:textId="77777777" w:rsidR="003B2EBF" w:rsidRPr="00A61553" w:rsidRDefault="003B2EBF">
      <w:pPr>
        <w:tabs>
          <w:tab w:val="left" w:pos="567"/>
        </w:tabs>
        <w:spacing w:line="260" w:lineRule="exact"/>
        <w:rPr>
          <w:sz w:val="22"/>
          <w:highlight w:val="lightGray"/>
          <w:shd w:val="clear" w:color="auto" w:fill="CCCCCC"/>
        </w:rPr>
      </w:pPr>
    </w:p>
    <w:p w14:paraId="2C37D6EE" w14:textId="77777777" w:rsidR="008D3B35" w:rsidRPr="00A61553" w:rsidRDefault="003B2EBF">
      <w:pPr>
        <w:tabs>
          <w:tab w:val="left" w:pos="567"/>
        </w:tabs>
        <w:spacing w:line="260" w:lineRule="exact"/>
        <w:rPr>
          <w:sz w:val="22"/>
          <w:highlight w:val="lightGray"/>
          <w:shd w:val="clear" w:color="auto" w:fill="CCCCCC"/>
        </w:rPr>
      </w:pPr>
      <w:r w:rsidRPr="00A61553">
        <w:rPr>
          <w:sz w:val="22"/>
          <w:highlight w:val="lightGray"/>
          <w:shd w:val="clear" w:color="auto" w:fill="CCCCCC"/>
        </w:rPr>
        <w:t>Duomenys nebūtini.</w:t>
      </w:r>
    </w:p>
    <w:p w14:paraId="753D20A7" w14:textId="77777777" w:rsidR="008D3B35" w:rsidRPr="00A61553" w:rsidRDefault="008D3B35">
      <w:pPr>
        <w:tabs>
          <w:tab w:val="left" w:pos="567"/>
        </w:tabs>
        <w:spacing w:line="260" w:lineRule="exact"/>
        <w:rPr>
          <w:vanish/>
          <w:sz w:val="22"/>
          <w:szCs w:val="22"/>
        </w:rPr>
      </w:pPr>
    </w:p>
    <w:p w14:paraId="451AAFB6" w14:textId="77777777" w:rsidR="008D3B35" w:rsidRPr="00A61553" w:rsidRDefault="008D3B35">
      <w:pPr>
        <w:tabs>
          <w:tab w:val="left" w:pos="567"/>
        </w:tabs>
        <w:spacing w:line="260" w:lineRule="exact"/>
        <w:rPr>
          <w:sz w:val="22"/>
          <w:szCs w:val="24"/>
        </w:rPr>
      </w:pPr>
    </w:p>
    <w:p w14:paraId="2BD3BB80" w14:textId="77777777" w:rsidR="008D3B35" w:rsidRPr="00A61553" w:rsidRDefault="00AB4978">
      <w:pPr>
        <w:tabs>
          <w:tab w:val="left" w:pos="567"/>
        </w:tabs>
        <w:spacing w:line="260" w:lineRule="exact"/>
        <w:rPr>
          <w:sz w:val="22"/>
          <w:szCs w:val="24"/>
        </w:rPr>
      </w:pPr>
      <w:r w:rsidRPr="00A61553">
        <w:rPr>
          <w:sz w:val="22"/>
          <w:szCs w:val="24"/>
        </w:rPr>
        <w:br w:type="page"/>
      </w:r>
    </w:p>
    <w:p w14:paraId="74CCE3EE" w14:textId="77777777" w:rsidR="008D3B35" w:rsidRPr="00A61553" w:rsidRDefault="00AB4978" w:rsidP="003B2EBF">
      <w:pPr>
        <w:pBdr>
          <w:top w:val="single" w:sz="4" w:space="1" w:color="auto"/>
          <w:left w:val="single" w:sz="4" w:space="4" w:color="auto"/>
          <w:bottom w:val="single" w:sz="4" w:space="1" w:color="auto"/>
          <w:right w:val="single" w:sz="4" w:space="4" w:color="auto"/>
        </w:pBdr>
        <w:spacing w:line="260" w:lineRule="exact"/>
        <w:rPr>
          <w:b/>
          <w:sz w:val="22"/>
          <w:szCs w:val="24"/>
        </w:rPr>
      </w:pPr>
      <w:r w:rsidRPr="00A61553">
        <w:rPr>
          <w:b/>
          <w:sz w:val="22"/>
          <w:szCs w:val="24"/>
        </w:rPr>
        <w:lastRenderedPageBreak/>
        <w:t>MINIMALI INFORMACIJA ANT LIZDINIŲ PLOKŠTELIŲ ARBA DVISLUOKSNIŲ JUOSTELIŲ</w:t>
      </w:r>
    </w:p>
    <w:p w14:paraId="735117C5" w14:textId="77777777" w:rsidR="008D3B35" w:rsidRPr="00A61553" w:rsidRDefault="008D3B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0909D994" w14:textId="77777777" w:rsidR="008D3B35" w:rsidRPr="00A61553" w:rsidRDefault="003B2EB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A61553">
        <w:rPr>
          <w:b/>
          <w:spacing w:val="-2"/>
          <w:lang w:bidi="en-GB"/>
        </w:rPr>
        <w:t>PVC/PVDC/aliuminio lizdinė plokštelė</w:t>
      </w:r>
    </w:p>
    <w:p w14:paraId="59ECC3BA" w14:textId="77777777" w:rsidR="008D3B35" w:rsidRPr="00A61553" w:rsidRDefault="008D3B35">
      <w:pPr>
        <w:tabs>
          <w:tab w:val="left" w:pos="567"/>
        </w:tabs>
        <w:spacing w:line="260" w:lineRule="exact"/>
        <w:rPr>
          <w:sz w:val="22"/>
        </w:rPr>
      </w:pPr>
    </w:p>
    <w:p w14:paraId="6B1DA2EA" w14:textId="77777777" w:rsidR="008D3B35" w:rsidRPr="00A61553" w:rsidRDefault="008D3B35">
      <w:pPr>
        <w:tabs>
          <w:tab w:val="left" w:pos="567"/>
        </w:tabs>
        <w:spacing w:line="260" w:lineRule="exact"/>
        <w:rPr>
          <w:sz w:val="22"/>
          <w:szCs w:val="24"/>
        </w:rPr>
      </w:pPr>
    </w:p>
    <w:p w14:paraId="6AFFDDDF"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A61553">
        <w:rPr>
          <w:b/>
          <w:sz w:val="22"/>
          <w:szCs w:val="24"/>
        </w:rPr>
        <w:t>1.</w:t>
      </w:r>
      <w:r w:rsidRPr="00A61553">
        <w:rPr>
          <w:b/>
          <w:sz w:val="22"/>
          <w:szCs w:val="24"/>
        </w:rPr>
        <w:tab/>
      </w:r>
      <w:r w:rsidRPr="00A61553">
        <w:rPr>
          <w:b/>
          <w:caps/>
          <w:sz w:val="22"/>
          <w:szCs w:val="24"/>
        </w:rPr>
        <w:t>VAISTINIO</w:t>
      </w:r>
      <w:r w:rsidRPr="00A61553">
        <w:rPr>
          <w:b/>
          <w:sz w:val="22"/>
          <w:szCs w:val="24"/>
        </w:rPr>
        <w:t xml:space="preserve"> PREPARATO PAVADINIMAS</w:t>
      </w:r>
    </w:p>
    <w:p w14:paraId="74EF9F62" w14:textId="77777777" w:rsidR="008D3B35" w:rsidRPr="00A61553" w:rsidRDefault="008D3B35">
      <w:pPr>
        <w:tabs>
          <w:tab w:val="left" w:pos="567"/>
        </w:tabs>
        <w:spacing w:line="260" w:lineRule="exact"/>
        <w:rPr>
          <w:sz w:val="22"/>
          <w:szCs w:val="24"/>
        </w:rPr>
      </w:pPr>
    </w:p>
    <w:p w14:paraId="27C257AE" w14:textId="77777777" w:rsidR="003B2EBF" w:rsidRPr="00A61553" w:rsidRDefault="003B2EBF" w:rsidP="003B2EBF">
      <w:pPr>
        <w:tabs>
          <w:tab w:val="left" w:pos="567"/>
        </w:tabs>
        <w:spacing w:line="260" w:lineRule="exact"/>
        <w:rPr>
          <w:sz w:val="22"/>
          <w:szCs w:val="24"/>
        </w:rPr>
      </w:pPr>
      <w:proofErr w:type="spellStart"/>
      <w:r w:rsidRPr="00A61553">
        <w:rPr>
          <w:sz w:val="22"/>
          <w:szCs w:val="24"/>
        </w:rPr>
        <w:t>Livofort</w:t>
      </w:r>
      <w:proofErr w:type="spellEnd"/>
      <w:r w:rsidRPr="00A61553">
        <w:rPr>
          <w:sz w:val="22"/>
          <w:szCs w:val="24"/>
        </w:rPr>
        <w:t xml:space="preserve"> plėvele dengtos tabletės</w:t>
      </w:r>
    </w:p>
    <w:p w14:paraId="65AA8966" w14:textId="77777777" w:rsidR="008D3B35" w:rsidRPr="00A61553" w:rsidRDefault="003B2EBF">
      <w:pPr>
        <w:tabs>
          <w:tab w:val="left" w:pos="567"/>
        </w:tabs>
        <w:spacing w:line="260" w:lineRule="exact"/>
        <w:rPr>
          <w:i/>
          <w:sz w:val="22"/>
          <w:szCs w:val="24"/>
        </w:rPr>
      </w:pPr>
      <w:proofErr w:type="spellStart"/>
      <w:r w:rsidRPr="00A61553">
        <w:rPr>
          <w:i/>
          <w:sz w:val="22"/>
          <w:szCs w:val="24"/>
        </w:rPr>
        <w:t>Silybi</w:t>
      </w:r>
      <w:proofErr w:type="spellEnd"/>
      <w:r w:rsidRPr="00A61553">
        <w:rPr>
          <w:i/>
          <w:sz w:val="22"/>
          <w:szCs w:val="24"/>
        </w:rPr>
        <w:t xml:space="preserve"> </w:t>
      </w:r>
      <w:proofErr w:type="spellStart"/>
      <w:r w:rsidRPr="00A61553">
        <w:rPr>
          <w:i/>
          <w:sz w:val="22"/>
          <w:szCs w:val="24"/>
        </w:rPr>
        <w:t>mariani</w:t>
      </w:r>
      <w:proofErr w:type="spellEnd"/>
      <w:r w:rsidRPr="00A61553">
        <w:rPr>
          <w:i/>
          <w:sz w:val="22"/>
          <w:szCs w:val="24"/>
        </w:rPr>
        <w:t xml:space="preserve"> </w:t>
      </w:r>
      <w:proofErr w:type="spellStart"/>
      <w:r w:rsidRPr="00A61553">
        <w:rPr>
          <w:i/>
          <w:sz w:val="22"/>
          <w:szCs w:val="24"/>
        </w:rPr>
        <w:t>extractum</w:t>
      </w:r>
      <w:proofErr w:type="spellEnd"/>
      <w:r w:rsidRPr="00A61553">
        <w:rPr>
          <w:i/>
          <w:sz w:val="22"/>
          <w:szCs w:val="24"/>
        </w:rPr>
        <w:t xml:space="preserve"> </w:t>
      </w:r>
      <w:proofErr w:type="spellStart"/>
      <w:r w:rsidRPr="00A61553">
        <w:rPr>
          <w:i/>
          <w:sz w:val="22"/>
          <w:szCs w:val="24"/>
        </w:rPr>
        <w:t>siccum</w:t>
      </w:r>
      <w:proofErr w:type="spellEnd"/>
      <w:r w:rsidRPr="00A61553">
        <w:rPr>
          <w:i/>
          <w:sz w:val="22"/>
          <w:szCs w:val="24"/>
        </w:rPr>
        <w:t xml:space="preserve"> </w:t>
      </w:r>
      <w:proofErr w:type="spellStart"/>
      <w:r w:rsidRPr="00A61553">
        <w:rPr>
          <w:i/>
          <w:sz w:val="22"/>
          <w:szCs w:val="24"/>
        </w:rPr>
        <w:t>raffinatum</w:t>
      </w:r>
      <w:proofErr w:type="spellEnd"/>
      <w:r w:rsidRPr="00A61553">
        <w:rPr>
          <w:i/>
          <w:sz w:val="22"/>
          <w:szCs w:val="24"/>
        </w:rPr>
        <w:t xml:space="preserve"> et </w:t>
      </w:r>
      <w:proofErr w:type="spellStart"/>
      <w:r w:rsidRPr="00A61553">
        <w:rPr>
          <w:i/>
          <w:sz w:val="22"/>
          <w:szCs w:val="24"/>
        </w:rPr>
        <w:t>normatum</w:t>
      </w:r>
      <w:proofErr w:type="spellEnd"/>
    </w:p>
    <w:p w14:paraId="5A65EA11" w14:textId="77777777" w:rsidR="008D3B35" w:rsidRPr="00A61553" w:rsidRDefault="008D3B35">
      <w:pPr>
        <w:tabs>
          <w:tab w:val="left" w:pos="567"/>
        </w:tabs>
        <w:spacing w:line="260" w:lineRule="exact"/>
        <w:rPr>
          <w:sz w:val="22"/>
          <w:szCs w:val="24"/>
        </w:rPr>
      </w:pPr>
    </w:p>
    <w:p w14:paraId="12D16A1E" w14:textId="77777777" w:rsidR="003B2EBF" w:rsidRPr="00A61553" w:rsidRDefault="003B2EBF">
      <w:pPr>
        <w:tabs>
          <w:tab w:val="left" w:pos="567"/>
        </w:tabs>
        <w:spacing w:line="260" w:lineRule="exact"/>
        <w:rPr>
          <w:sz w:val="22"/>
          <w:szCs w:val="24"/>
        </w:rPr>
      </w:pPr>
    </w:p>
    <w:p w14:paraId="06E0AF82"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A61553">
        <w:rPr>
          <w:b/>
          <w:sz w:val="22"/>
          <w:szCs w:val="24"/>
        </w:rPr>
        <w:t>2.</w:t>
      </w:r>
      <w:r w:rsidRPr="00A61553">
        <w:rPr>
          <w:b/>
          <w:sz w:val="22"/>
          <w:szCs w:val="24"/>
        </w:rPr>
        <w:tab/>
      </w:r>
      <w:r w:rsidRPr="00A61553">
        <w:rPr>
          <w:b/>
          <w:caps/>
          <w:sz w:val="22"/>
          <w:szCs w:val="24"/>
        </w:rPr>
        <w:t>REGISTRUOTOJO pavadinimas</w:t>
      </w:r>
    </w:p>
    <w:p w14:paraId="74B9C0F3" w14:textId="77777777" w:rsidR="008D3B35" w:rsidRPr="00A61553" w:rsidRDefault="008D3B35">
      <w:pPr>
        <w:tabs>
          <w:tab w:val="left" w:pos="567"/>
        </w:tabs>
        <w:spacing w:line="260" w:lineRule="exact"/>
        <w:rPr>
          <w:sz w:val="22"/>
          <w:szCs w:val="24"/>
        </w:rPr>
      </w:pPr>
    </w:p>
    <w:p w14:paraId="152C295C" w14:textId="77777777" w:rsidR="00752DA4" w:rsidRPr="00A61553" w:rsidRDefault="00752DA4" w:rsidP="00752DA4">
      <w:pPr>
        <w:jc w:val="both"/>
        <w:rPr>
          <w:sz w:val="22"/>
          <w:szCs w:val="22"/>
          <w:lang w:eastAsia="lt-LT"/>
        </w:rPr>
      </w:pPr>
      <w:proofErr w:type="spellStart"/>
      <w:r w:rsidRPr="00A61553">
        <w:rPr>
          <w:sz w:val="22"/>
          <w:szCs w:val="22"/>
          <w:lang w:eastAsia="lt-LT"/>
        </w:rPr>
        <w:t>Natur</w:t>
      </w:r>
      <w:proofErr w:type="spellEnd"/>
      <w:r w:rsidRPr="00A61553">
        <w:rPr>
          <w:sz w:val="22"/>
          <w:szCs w:val="22"/>
          <w:lang w:eastAsia="lt-LT"/>
        </w:rPr>
        <w:t xml:space="preserve"> </w:t>
      </w:r>
      <w:proofErr w:type="spellStart"/>
      <w:r w:rsidRPr="00A61553">
        <w:rPr>
          <w:sz w:val="22"/>
          <w:szCs w:val="22"/>
          <w:lang w:eastAsia="lt-LT"/>
        </w:rPr>
        <w:t>Produkt</w:t>
      </w:r>
      <w:proofErr w:type="spellEnd"/>
      <w:r w:rsidRPr="00A61553">
        <w:rPr>
          <w:sz w:val="22"/>
          <w:szCs w:val="22"/>
          <w:lang w:eastAsia="lt-LT"/>
        </w:rPr>
        <w:t xml:space="preserve"> </w:t>
      </w:r>
      <w:proofErr w:type="spellStart"/>
      <w:r w:rsidRPr="00A61553">
        <w:rPr>
          <w:sz w:val="22"/>
          <w:szCs w:val="22"/>
          <w:lang w:eastAsia="lt-LT"/>
        </w:rPr>
        <w:t>Zdrovit</w:t>
      </w:r>
      <w:proofErr w:type="spellEnd"/>
      <w:r w:rsidRPr="00A61553">
        <w:rPr>
          <w:sz w:val="22"/>
          <w:szCs w:val="22"/>
          <w:lang w:eastAsia="lt-LT"/>
        </w:rPr>
        <w:t xml:space="preserve"> Sp. z </w:t>
      </w:r>
      <w:proofErr w:type="spellStart"/>
      <w:r w:rsidRPr="00A61553">
        <w:rPr>
          <w:sz w:val="22"/>
          <w:szCs w:val="22"/>
          <w:lang w:eastAsia="lt-LT"/>
        </w:rPr>
        <w:t>o.o</w:t>
      </w:r>
      <w:proofErr w:type="spellEnd"/>
      <w:r w:rsidRPr="00A61553">
        <w:rPr>
          <w:sz w:val="22"/>
          <w:szCs w:val="22"/>
          <w:lang w:eastAsia="lt-LT"/>
        </w:rPr>
        <w:t xml:space="preserve">. </w:t>
      </w:r>
    </w:p>
    <w:p w14:paraId="5A3B644B" w14:textId="77777777" w:rsidR="008D3B35" w:rsidRPr="00A61553" w:rsidRDefault="008D3B35">
      <w:pPr>
        <w:tabs>
          <w:tab w:val="left" w:pos="567"/>
        </w:tabs>
        <w:spacing w:line="260" w:lineRule="exact"/>
        <w:rPr>
          <w:sz w:val="22"/>
          <w:szCs w:val="24"/>
        </w:rPr>
      </w:pPr>
    </w:p>
    <w:p w14:paraId="33838217" w14:textId="77777777" w:rsidR="008D3B35" w:rsidRPr="00A61553" w:rsidRDefault="008D3B35">
      <w:pPr>
        <w:tabs>
          <w:tab w:val="left" w:pos="567"/>
        </w:tabs>
        <w:spacing w:line="260" w:lineRule="exact"/>
        <w:rPr>
          <w:sz w:val="22"/>
          <w:szCs w:val="24"/>
        </w:rPr>
      </w:pPr>
    </w:p>
    <w:p w14:paraId="572274F6" w14:textId="77777777" w:rsidR="008D3B35" w:rsidRPr="00A61553" w:rsidRDefault="00AB4978">
      <w:pPr>
        <w:pBdr>
          <w:top w:val="single" w:sz="4" w:space="1" w:color="auto"/>
          <w:left w:val="single" w:sz="4" w:space="4" w:color="auto"/>
          <w:bottom w:val="single" w:sz="4" w:space="2" w:color="auto"/>
          <w:right w:val="single" w:sz="4" w:space="4" w:color="auto"/>
        </w:pBdr>
        <w:tabs>
          <w:tab w:val="left" w:pos="567"/>
        </w:tabs>
        <w:rPr>
          <w:b/>
          <w:sz w:val="22"/>
          <w:szCs w:val="24"/>
        </w:rPr>
      </w:pPr>
      <w:r w:rsidRPr="00A61553">
        <w:rPr>
          <w:b/>
          <w:sz w:val="22"/>
          <w:szCs w:val="24"/>
        </w:rPr>
        <w:t>3.</w:t>
      </w:r>
      <w:r w:rsidRPr="00A61553">
        <w:rPr>
          <w:b/>
          <w:sz w:val="22"/>
          <w:szCs w:val="24"/>
        </w:rPr>
        <w:tab/>
        <w:t>TINKAMUMO LAIKAS</w:t>
      </w:r>
    </w:p>
    <w:p w14:paraId="5FEDDB94" w14:textId="77777777" w:rsidR="008D3B35" w:rsidRPr="00A61553" w:rsidRDefault="008D3B35">
      <w:pPr>
        <w:tabs>
          <w:tab w:val="left" w:pos="567"/>
        </w:tabs>
        <w:spacing w:line="260" w:lineRule="exact"/>
        <w:rPr>
          <w:sz w:val="22"/>
          <w:szCs w:val="24"/>
        </w:rPr>
      </w:pPr>
    </w:p>
    <w:p w14:paraId="430DB147" w14:textId="77777777" w:rsidR="008D3B35" w:rsidRPr="00A61553" w:rsidRDefault="003B2EBF">
      <w:pPr>
        <w:tabs>
          <w:tab w:val="left" w:pos="567"/>
        </w:tabs>
        <w:spacing w:line="260" w:lineRule="exact"/>
        <w:rPr>
          <w:sz w:val="22"/>
        </w:rPr>
      </w:pPr>
      <w:r w:rsidRPr="00A61553">
        <w:rPr>
          <w:sz w:val="22"/>
        </w:rPr>
        <w:t>EXP (mm-MMMM)</w:t>
      </w:r>
    </w:p>
    <w:p w14:paraId="7F56DBF0" w14:textId="77777777" w:rsidR="008D3B35" w:rsidRPr="00A61553" w:rsidRDefault="008D3B35">
      <w:pPr>
        <w:tabs>
          <w:tab w:val="left" w:pos="567"/>
        </w:tabs>
        <w:spacing w:line="260" w:lineRule="exact"/>
        <w:rPr>
          <w:sz w:val="22"/>
        </w:rPr>
      </w:pPr>
    </w:p>
    <w:p w14:paraId="42407CA6" w14:textId="77777777" w:rsidR="008D3B35" w:rsidRPr="00A61553" w:rsidRDefault="008D3B35">
      <w:pPr>
        <w:tabs>
          <w:tab w:val="left" w:pos="567"/>
        </w:tabs>
        <w:spacing w:line="260" w:lineRule="exact"/>
        <w:rPr>
          <w:sz w:val="22"/>
        </w:rPr>
      </w:pPr>
    </w:p>
    <w:p w14:paraId="3EFACCE3" w14:textId="77777777" w:rsidR="008D3B35" w:rsidRPr="00A61553"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A61553">
        <w:rPr>
          <w:b/>
          <w:sz w:val="22"/>
          <w:szCs w:val="24"/>
        </w:rPr>
        <w:t>4.</w:t>
      </w:r>
      <w:r w:rsidRPr="00A61553">
        <w:rPr>
          <w:b/>
          <w:sz w:val="22"/>
          <w:szCs w:val="24"/>
        </w:rPr>
        <w:tab/>
        <w:t>SERIJOS NUMERIS</w:t>
      </w:r>
    </w:p>
    <w:p w14:paraId="3692FF7A" w14:textId="77777777" w:rsidR="008D3B35" w:rsidRPr="00A61553" w:rsidRDefault="008D3B35">
      <w:pPr>
        <w:tabs>
          <w:tab w:val="left" w:pos="567"/>
        </w:tabs>
        <w:spacing w:line="260" w:lineRule="exact"/>
        <w:rPr>
          <w:sz w:val="22"/>
        </w:rPr>
      </w:pPr>
    </w:p>
    <w:p w14:paraId="405FAB16" w14:textId="77777777" w:rsidR="008D3B35" w:rsidRPr="00A61553" w:rsidRDefault="003B2EBF">
      <w:pPr>
        <w:tabs>
          <w:tab w:val="left" w:pos="567"/>
        </w:tabs>
        <w:rPr>
          <w:b/>
          <w:sz w:val="22"/>
        </w:rPr>
      </w:pPr>
      <w:r w:rsidRPr="00A61553">
        <w:rPr>
          <w:sz w:val="22"/>
        </w:rPr>
        <w:t>Lot</w:t>
      </w:r>
    </w:p>
    <w:p w14:paraId="31333493" w14:textId="77777777" w:rsidR="008D3B35" w:rsidRPr="00A61553" w:rsidRDefault="008D3B35">
      <w:pPr>
        <w:tabs>
          <w:tab w:val="left" w:pos="567"/>
        </w:tabs>
        <w:spacing w:line="260" w:lineRule="exact"/>
        <w:rPr>
          <w:sz w:val="22"/>
          <w:szCs w:val="24"/>
        </w:rPr>
      </w:pPr>
    </w:p>
    <w:p w14:paraId="1474AD1E" w14:textId="77777777" w:rsidR="008D3B35" w:rsidRPr="00A61553" w:rsidRDefault="008D3B35">
      <w:pPr>
        <w:tabs>
          <w:tab w:val="left" w:pos="567"/>
        </w:tabs>
        <w:spacing w:line="260" w:lineRule="exact"/>
        <w:rPr>
          <w:sz w:val="22"/>
          <w:szCs w:val="24"/>
        </w:rPr>
      </w:pPr>
    </w:p>
    <w:p w14:paraId="5B2216D6" w14:textId="77777777" w:rsidR="008D3B35" w:rsidRPr="00A61553"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A61553">
        <w:rPr>
          <w:b/>
          <w:sz w:val="22"/>
          <w:szCs w:val="24"/>
        </w:rPr>
        <w:t>5.</w:t>
      </w:r>
      <w:r w:rsidRPr="00A61553">
        <w:rPr>
          <w:b/>
          <w:sz w:val="22"/>
          <w:szCs w:val="24"/>
        </w:rPr>
        <w:tab/>
        <w:t>KITA</w:t>
      </w:r>
    </w:p>
    <w:p w14:paraId="45D2FFC3" w14:textId="77777777" w:rsidR="008D3B35" w:rsidRPr="00A61553" w:rsidRDefault="008D3B35">
      <w:pPr>
        <w:tabs>
          <w:tab w:val="left" w:pos="567"/>
        </w:tabs>
        <w:spacing w:line="260" w:lineRule="exact"/>
        <w:rPr>
          <w:sz w:val="22"/>
          <w:szCs w:val="24"/>
        </w:rPr>
      </w:pPr>
    </w:p>
    <w:p w14:paraId="4AAAA485" w14:textId="77777777" w:rsidR="008D3B35" w:rsidRPr="00A61553" w:rsidRDefault="008D3B35">
      <w:pPr>
        <w:tabs>
          <w:tab w:val="left" w:pos="567"/>
        </w:tabs>
        <w:spacing w:line="260" w:lineRule="exact"/>
        <w:rPr>
          <w:sz w:val="22"/>
          <w:szCs w:val="24"/>
        </w:rPr>
      </w:pPr>
    </w:p>
    <w:p w14:paraId="0F766380" w14:textId="77777777" w:rsidR="008D3B35" w:rsidRPr="00A61553" w:rsidRDefault="00AB4978" w:rsidP="003B2EBF">
      <w:pPr>
        <w:pBdr>
          <w:top w:val="single" w:sz="4" w:space="1" w:color="auto"/>
          <w:left w:val="single" w:sz="4" w:space="4" w:color="auto"/>
          <w:bottom w:val="single" w:sz="4" w:space="1" w:color="auto"/>
          <w:right w:val="single" w:sz="4" w:space="4" w:color="auto"/>
        </w:pBdr>
        <w:tabs>
          <w:tab w:val="left" w:pos="567"/>
        </w:tabs>
        <w:rPr>
          <w:sz w:val="22"/>
        </w:rPr>
      </w:pPr>
      <w:r w:rsidRPr="00A61553">
        <w:rPr>
          <w:b/>
          <w:sz w:val="22"/>
          <w:szCs w:val="24"/>
        </w:rPr>
        <w:br w:type="page"/>
      </w:r>
    </w:p>
    <w:p w14:paraId="4BD3EF87" w14:textId="77777777" w:rsidR="008D3B35" w:rsidRPr="00A61553" w:rsidRDefault="008D3B35">
      <w:pPr>
        <w:tabs>
          <w:tab w:val="left" w:pos="567"/>
        </w:tabs>
        <w:spacing w:line="260" w:lineRule="exact"/>
        <w:rPr>
          <w:sz w:val="22"/>
        </w:rPr>
      </w:pPr>
    </w:p>
    <w:p w14:paraId="1C98F991" w14:textId="77777777" w:rsidR="008D3B35" w:rsidRPr="00A61553" w:rsidRDefault="008D3B35">
      <w:pPr>
        <w:tabs>
          <w:tab w:val="left" w:pos="567"/>
        </w:tabs>
        <w:spacing w:line="260" w:lineRule="exact"/>
        <w:rPr>
          <w:sz w:val="22"/>
        </w:rPr>
      </w:pPr>
    </w:p>
    <w:p w14:paraId="33AAFC41" w14:textId="77777777" w:rsidR="008D3B35" w:rsidRPr="00A61553" w:rsidRDefault="008D3B35">
      <w:pPr>
        <w:tabs>
          <w:tab w:val="left" w:pos="567"/>
        </w:tabs>
        <w:spacing w:line="260" w:lineRule="exact"/>
        <w:rPr>
          <w:sz w:val="22"/>
        </w:rPr>
      </w:pPr>
    </w:p>
    <w:p w14:paraId="419C1584" w14:textId="77777777" w:rsidR="008D3B35" w:rsidRPr="00A61553" w:rsidRDefault="008D3B35">
      <w:pPr>
        <w:tabs>
          <w:tab w:val="left" w:pos="567"/>
        </w:tabs>
        <w:spacing w:line="260" w:lineRule="exact"/>
        <w:rPr>
          <w:sz w:val="22"/>
        </w:rPr>
      </w:pPr>
    </w:p>
    <w:p w14:paraId="1BF242DF" w14:textId="77777777" w:rsidR="008D3B35" w:rsidRPr="00A61553" w:rsidRDefault="008D3B35">
      <w:pPr>
        <w:tabs>
          <w:tab w:val="left" w:pos="567"/>
        </w:tabs>
        <w:spacing w:line="260" w:lineRule="exact"/>
        <w:rPr>
          <w:sz w:val="22"/>
        </w:rPr>
      </w:pPr>
    </w:p>
    <w:p w14:paraId="37FC174A" w14:textId="77777777" w:rsidR="008D3B35" w:rsidRPr="00A61553" w:rsidRDefault="008D3B35">
      <w:pPr>
        <w:tabs>
          <w:tab w:val="left" w:pos="567"/>
        </w:tabs>
        <w:spacing w:line="260" w:lineRule="exact"/>
        <w:rPr>
          <w:sz w:val="22"/>
        </w:rPr>
      </w:pPr>
    </w:p>
    <w:p w14:paraId="5D164726" w14:textId="77777777" w:rsidR="008D3B35" w:rsidRPr="00A61553" w:rsidRDefault="008D3B35">
      <w:pPr>
        <w:tabs>
          <w:tab w:val="left" w:pos="567"/>
        </w:tabs>
        <w:spacing w:line="260" w:lineRule="exact"/>
        <w:rPr>
          <w:sz w:val="22"/>
        </w:rPr>
      </w:pPr>
    </w:p>
    <w:p w14:paraId="3AB471C5" w14:textId="77777777" w:rsidR="008D3B35" w:rsidRPr="00A61553" w:rsidRDefault="008D3B35">
      <w:pPr>
        <w:tabs>
          <w:tab w:val="left" w:pos="567"/>
        </w:tabs>
        <w:spacing w:line="260" w:lineRule="exact"/>
        <w:rPr>
          <w:sz w:val="22"/>
        </w:rPr>
      </w:pPr>
    </w:p>
    <w:p w14:paraId="377D5ACC" w14:textId="77777777" w:rsidR="008D3B35" w:rsidRPr="00A61553" w:rsidRDefault="008D3B35">
      <w:pPr>
        <w:tabs>
          <w:tab w:val="left" w:pos="567"/>
        </w:tabs>
        <w:spacing w:line="260" w:lineRule="exact"/>
        <w:rPr>
          <w:sz w:val="22"/>
        </w:rPr>
      </w:pPr>
    </w:p>
    <w:p w14:paraId="5F1121D8" w14:textId="77777777" w:rsidR="008D3B35" w:rsidRPr="00A61553" w:rsidRDefault="008D3B35">
      <w:pPr>
        <w:tabs>
          <w:tab w:val="left" w:pos="567"/>
        </w:tabs>
        <w:spacing w:line="260" w:lineRule="exact"/>
        <w:rPr>
          <w:sz w:val="22"/>
        </w:rPr>
      </w:pPr>
    </w:p>
    <w:p w14:paraId="2F4C3E3A" w14:textId="77777777" w:rsidR="008D3B35" w:rsidRPr="00A61553" w:rsidRDefault="008D3B35">
      <w:pPr>
        <w:tabs>
          <w:tab w:val="left" w:pos="567"/>
        </w:tabs>
        <w:spacing w:line="260" w:lineRule="exact"/>
        <w:rPr>
          <w:sz w:val="22"/>
        </w:rPr>
      </w:pPr>
    </w:p>
    <w:p w14:paraId="1AFBF9FC" w14:textId="77777777" w:rsidR="008D3B35" w:rsidRPr="00A61553" w:rsidRDefault="008D3B35">
      <w:pPr>
        <w:tabs>
          <w:tab w:val="left" w:pos="567"/>
        </w:tabs>
        <w:spacing w:line="260" w:lineRule="exact"/>
        <w:rPr>
          <w:sz w:val="22"/>
        </w:rPr>
      </w:pPr>
    </w:p>
    <w:p w14:paraId="4FB1F3E4" w14:textId="77777777" w:rsidR="008D3B35" w:rsidRPr="00A61553" w:rsidRDefault="008D3B35">
      <w:pPr>
        <w:tabs>
          <w:tab w:val="left" w:pos="567"/>
        </w:tabs>
        <w:spacing w:line="260" w:lineRule="exact"/>
        <w:rPr>
          <w:sz w:val="22"/>
        </w:rPr>
      </w:pPr>
    </w:p>
    <w:p w14:paraId="78E64645" w14:textId="77777777" w:rsidR="008D3B35" w:rsidRPr="00A61553" w:rsidRDefault="008D3B35">
      <w:pPr>
        <w:tabs>
          <w:tab w:val="left" w:pos="567"/>
        </w:tabs>
        <w:spacing w:line="260" w:lineRule="exact"/>
        <w:rPr>
          <w:sz w:val="22"/>
        </w:rPr>
      </w:pPr>
    </w:p>
    <w:p w14:paraId="3522BA1B" w14:textId="77777777" w:rsidR="008D3B35" w:rsidRPr="00A61553" w:rsidRDefault="008D3B35">
      <w:pPr>
        <w:tabs>
          <w:tab w:val="left" w:pos="567"/>
        </w:tabs>
        <w:spacing w:line="260" w:lineRule="exact"/>
        <w:rPr>
          <w:sz w:val="22"/>
        </w:rPr>
      </w:pPr>
    </w:p>
    <w:p w14:paraId="104A6D29" w14:textId="77777777" w:rsidR="008D3B35" w:rsidRPr="00A61553" w:rsidRDefault="008D3B35">
      <w:pPr>
        <w:tabs>
          <w:tab w:val="left" w:pos="567"/>
        </w:tabs>
        <w:spacing w:line="260" w:lineRule="exact"/>
        <w:rPr>
          <w:sz w:val="22"/>
        </w:rPr>
      </w:pPr>
    </w:p>
    <w:p w14:paraId="124A7F16" w14:textId="77777777" w:rsidR="008D3B35" w:rsidRPr="00A61553" w:rsidRDefault="008D3B35">
      <w:pPr>
        <w:tabs>
          <w:tab w:val="left" w:pos="567"/>
        </w:tabs>
        <w:spacing w:line="260" w:lineRule="exact"/>
        <w:rPr>
          <w:sz w:val="22"/>
        </w:rPr>
      </w:pPr>
    </w:p>
    <w:p w14:paraId="4EFA2384" w14:textId="77777777" w:rsidR="008D3B35" w:rsidRPr="00A61553" w:rsidRDefault="008D3B35">
      <w:pPr>
        <w:tabs>
          <w:tab w:val="left" w:pos="567"/>
        </w:tabs>
        <w:spacing w:line="260" w:lineRule="exact"/>
        <w:rPr>
          <w:sz w:val="22"/>
        </w:rPr>
      </w:pPr>
    </w:p>
    <w:p w14:paraId="6D316574" w14:textId="77777777" w:rsidR="008D3B35" w:rsidRPr="00A61553" w:rsidRDefault="008D3B35">
      <w:pPr>
        <w:tabs>
          <w:tab w:val="left" w:pos="567"/>
        </w:tabs>
        <w:spacing w:line="260" w:lineRule="exact"/>
        <w:rPr>
          <w:sz w:val="22"/>
        </w:rPr>
      </w:pPr>
    </w:p>
    <w:p w14:paraId="1B0DFF90" w14:textId="77777777" w:rsidR="008D3B35" w:rsidRPr="00A61553" w:rsidRDefault="008D3B35">
      <w:pPr>
        <w:tabs>
          <w:tab w:val="left" w:pos="567"/>
        </w:tabs>
        <w:spacing w:line="260" w:lineRule="exact"/>
        <w:rPr>
          <w:sz w:val="22"/>
        </w:rPr>
      </w:pPr>
    </w:p>
    <w:p w14:paraId="03120ADD" w14:textId="77777777" w:rsidR="008D3B35" w:rsidRPr="00A61553" w:rsidRDefault="008D3B35">
      <w:pPr>
        <w:tabs>
          <w:tab w:val="left" w:pos="567"/>
        </w:tabs>
        <w:spacing w:line="260" w:lineRule="exact"/>
        <w:rPr>
          <w:sz w:val="22"/>
        </w:rPr>
      </w:pPr>
    </w:p>
    <w:p w14:paraId="663761B4" w14:textId="77777777" w:rsidR="008D3B35" w:rsidRPr="00A61553" w:rsidRDefault="008D3B35">
      <w:pPr>
        <w:tabs>
          <w:tab w:val="left" w:pos="567"/>
        </w:tabs>
        <w:spacing w:line="260" w:lineRule="exact"/>
        <w:rPr>
          <w:sz w:val="22"/>
        </w:rPr>
      </w:pPr>
    </w:p>
    <w:p w14:paraId="75AC10AE" w14:textId="77777777" w:rsidR="008D3B35" w:rsidRPr="00A61553" w:rsidRDefault="00AB4978">
      <w:pPr>
        <w:tabs>
          <w:tab w:val="left" w:pos="567"/>
        </w:tabs>
        <w:spacing w:line="260" w:lineRule="exact"/>
        <w:jc w:val="center"/>
        <w:rPr>
          <w:b/>
          <w:sz w:val="22"/>
        </w:rPr>
      </w:pPr>
      <w:r w:rsidRPr="00A61553">
        <w:rPr>
          <w:b/>
          <w:sz w:val="22"/>
        </w:rPr>
        <w:t>B. PAKUOTĖS LAPELIS</w:t>
      </w:r>
    </w:p>
    <w:p w14:paraId="6508CF55" w14:textId="77777777" w:rsidR="008D3B35" w:rsidRPr="00A61553" w:rsidRDefault="00AB4978">
      <w:pPr>
        <w:keepNext/>
        <w:tabs>
          <w:tab w:val="left" w:pos="567"/>
        </w:tabs>
        <w:jc w:val="center"/>
        <w:outlineLvl w:val="1"/>
        <w:rPr>
          <w:b/>
          <w:sz w:val="22"/>
          <w:szCs w:val="24"/>
        </w:rPr>
      </w:pPr>
      <w:r w:rsidRPr="00A61553">
        <w:rPr>
          <w:b/>
          <w:bCs/>
          <w:iCs/>
          <w:sz w:val="22"/>
          <w:szCs w:val="28"/>
        </w:rPr>
        <w:br w:type="page"/>
      </w:r>
      <w:r w:rsidRPr="00A61553">
        <w:rPr>
          <w:b/>
          <w:bCs/>
          <w:iCs/>
          <w:sz w:val="22"/>
          <w:szCs w:val="28"/>
        </w:rPr>
        <w:lastRenderedPageBreak/>
        <w:t>Pakuotės lapelis:</w:t>
      </w:r>
      <w:r w:rsidRPr="00A61553">
        <w:rPr>
          <w:b/>
          <w:sz w:val="22"/>
          <w:szCs w:val="24"/>
        </w:rPr>
        <w:t xml:space="preserve"> </w:t>
      </w:r>
      <w:r w:rsidRPr="00A61553">
        <w:rPr>
          <w:b/>
          <w:bCs/>
          <w:iCs/>
          <w:sz w:val="22"/>
          <w:szCs w:val="28"/>
        </w:rPr>
        <w:t>info</w:t>
      </w:r>
      <w:r w:rsidR="003B2EBF" w:rsidRPr="00A61553">
        <w:rPr>
          <w:b/>
          <w:bCs/>
          <w:iCs/>
          <w:sz w:val="22"/>
          <w:szCs w:val="28"/>
        </w:rPr>
        <w:t>rmacija pacientui</w:t>
      </w:r>
    </w:p>
    <w:p w14:paraId="1E06CDEB" w14:textId="77777777" w:rsidR="008D3B35" w:rsidRPr="00A61553" w:rsidRDefault="008D3B35">
      <w:pPr>
        <w:numPr>
          <w:ilvl w:val="12"/>
          <w:numId w:val="0"/>
        </w:numPr>
        <w:jc w:val="center"/>
        <w:rPr>
          <w:sz w:val="22"/>
          <w:szCs w:val="24"/>
        </w:rPr>
      </w:pPr>
    </w:p>
    <w:p w14:paraId="06166247" w14:textId="77777777" w:rsidR="003B2EBF" w:rsidRPr="003D656A" w:rsidRDefault="003B2EBF" w:rsidP="003B2EBF">
      <w:pPr>
        <w:tabs>
          <w:tab w:val="left" w:pos="567"/>
        </w:tabs>
        <w:spacing w:line="260" w:lineRule="exact"/>
        <w:jc w:val="center"/>
        <w:rPr>
          <w:b/>
          <w:sz w:val="22"/>
          <w:szCs w:val="22"/>
        </w:rPr>
      </w:pPr>
      <w:proofErr w:type="spellStart"/>
      <w:r w:rsidRPr="003D656A">
        <w:rPr>
          <w:b/>
          <w:sz w:val="22"/>
          <w:szCs w:val="22"/>
        </w:rPr>
        <w:t>Livofort</w:t>
      </w:r>
      <w:proofErr w:type="spellEnd"/>
      <w:r w:rsidRPr="003D656A">
        <w:rPr>
          <w:b/>
          <w:sz w:val="22"/>
          <w:szCs w:val="22"/>
        </w:rPr>
        <w:t xml:space="preserve"> plėvele dengtos tabletės</w:t>
      </w:r>
    </w:p>
    <w:p w14:paraId="23C4F039" w14:textId="302FD48B" w:rsidR="003B2EBF" w:rsidRPr="003D656A" w:rsidRDefault="00781D13" w:rsidP="003B2EBF">
      <w:pPr>
        <w:tabs>
          <w:tab w:val="left" w:pos="567"/>
        </w:tabs>
        <w:spacing w:line="260" w:lineRule="exact"/>
        <w:jc w:val="center"/>
        <w:rPr>
          <w:i/>
          <w:sz w:val="22"/>
          <w:szCs w:val="22"/>
        </w:rPr>
      </w:pPr>
      <w:proofErr w:type="spellStart"/>
      <w:r w:rsidRPr="00F22011">
        <w:rPr>
          <w:sz w:val="22"/>
          <w:szCs w:val="22"/>
        </w:rPr>
        <w:t>margainių</w:t>
      </w:r>
      <w:proofErr w:type="spellEnd"/>
      <w:r w:rsidRPr="00F22011">
        <w:rPr>
          <w:sz w:val="22"/>
          <w:szCs w:val="22"/>
        </w:rPr>
        <w:t xml:space="preserve"> rafinuotas sausasis ekstraktas</w:t>
      </w:r>
      <w:r w:rsidRPr="003D656A">
        <w:rPr>
          <w:i/>
          <w:sz w:val="22"/>
          <w:szCs w:val="22"/>
        </w:rPr>
        <w:t xml:space="preserve"> (</w:t>
      </w:r>
      <w:proofErr w:type="spellStart"/>
      <w:r w:rsidR="003B2EBF" w:rsidRPr="003D656A">
        <w:rPr>
          <w:i/>
          <w:sz w:val="22"/>
          <w:szCs w:val="22"/>
        </w:rPr>
        <w:t>Silybi</w:t>
      </w:r>
      <w:proofErr w:type="spellEnd"/>
      <w:r w:rsidR="003B2EBF" w:rsidRPr="003D656A">
        <w:rPr>
          <w:i/>
          <w:sz w:val="22"/>
          <w:szCs w:val="22"/>
        </w:rPr>
        <w:t xml:space="preserve"> </w:t>
      </w:r>
      <w:proofErr w:type="spellStart"/>
      <w:r w:rsidR="003B2EBF" w:rsidRPr="003D656A">
        <w:rPr>
          <w:i/>
          <w:sz w:val="22"/>
          <w:szCs w:val="22"/>
        </w:rPr>
        <w:t>mariani</w:t>
      </w:r>
      <w:proofErr w:type="spellEnd"/>
      <w:r w:rsidR="003B2EBF" w:rsidRPr="003D656A">
        <w:rPr>
          <w:i/>
          <w:sz w:val="22"/>
          <w:szCs w:val="22"/>
        </w:rPr>
        <w:t xml:space="preserve"> </w:t>
      </w:r>
      <w:proofErr w:type="spellStart"/>
      <w:r w:rsidR="003B2EBF" w:rsidRPr="003D656A">
        <w:rPr>
          <w:i/>
          <w:sz w:val="22"/>
          <w:szCs w:val="22"/>
        </w:rPr>
        <w:t>extractum</w:t>
      </w:r>
      <w:proofErr w:type="spellEnd"/>
      <w:r w:rsidR="003B2EBF" w:rsidRPr="003D656A">
        <w:rPr>
          <w:i/>
          <w:sz w:val="22"/>
          <w:szCs w:val="22"/>
        </w:rPr>
        <w:t xml:space="preserve"> </w:t>
      </w:r>
      <w:proofErr w:type="spellStart"/>
      <w:r w:rsidR="003B2EBF" w:rsidRPr="003D656A">
        <w:rPr>
          <w:i/>
          <w:sz w:val="22"/>
          <w:szCs w:val="22"/>
        </w:rPr>
        <w:t>siccum</w:t>
      </w:r>
      <w:proofErr w:type="spellEnd"/>
      <w:r w:rsidR="003B2EBF" w:rsidRPr="003D656A">
        <w:rPr>
          <w:i/>
          <w:sz w:val="22"/>
          <w:szCs w:val="22"/>
        </w:rPr>
        <w:t xml:space="preserve"> </w:t>
      </w:r>
      <w:proofErr w:type="spellStart"/>
      <w:r w:rsidR="003B2EBF" w:rsidRPr="003D656A">
        <w:rPr>
          <w:i/>
          <w:sz w:val="22"/>
          <w:szCs w:val="22"/>
        </w:rPr>
        <w:t>raffinatum</w:t>
      </w:r>
      <w:proofErr w:type="spellEnd"/>
      <w:r w:rsidR="003B2EBF" w:rsidRPr="003D656A">
        <w:rPr>
          <w:i/>
          <w:sz w:val="22"/>
          <w:szCs w:val="22"/>
        </w:rPr>
        <w:t xml:space="preserve"> et </w:t>
      </w:r>
      <w:proofErr w:type="spellStart"/>
      <w:r w:rsidR="003B2EBF" w:rsidRPr="003D656A">
        <w:rPr>
          <w:i/>
          <w:sz w:val="22"/>
          <w:szCs w:val="22"/>
        </w:rPr>
        <w:t>normatum</w:t>
      </w:r>
      <w:proofErr w:type="spellEnd"/>
      <w:r w:rsidRPr="003D656A">
        <w:rPr>
          <w:i/>
          <w:sz w:val="22"/>
          <w:szCs w:val="22"/>
        </w:rPr>
        <w:t>)</w:t>
      </w:r>
    </w:p>
    <w:p w14:paraId="5540778C" w14:textId="77777777" w:rsidR="008D3B35" w:rsidRPr="00A61553" w:rsidRDefault="008D3B35">
      <w:pPr>
        <w:rPr>
          <w:color w:val="008000"/>
          <w:sz w:val="22"/>
          <w:szCs w:val="24"/>
        </w:rPr>
      </w:pPr>
    </w:p>
    <w:p w14:paraId="25372295" w14:textId="77777777" w:rsidR="008D3B35" w:rsidRPr="00A61553" w:rsidRDefault="00AB4978">
      <w:pPr>
        <w:numPr>
          <w:ilvl w:val="12"/>
          <w:numId w:val="0"/>
        </w:numPr>
        <w:ind w:right="-2"/>
        <w:rPr>
          <w:b/>
          <w:sz w:val="22"/>
          <w:szCs w:val="24"/>
        </w:rPr>
      </w:pPr>
      <w:r w:rsidRPr="00A61553">
        <w:rPr>
          <w:b/>
          <w:sz w:val="22"/>
          <w:szCs w:val="24"/>
        </w:rPr>
        <w:t>Atidžiai perskaitykite visą šį lapelį, prieš pradėdami vartoti šį vaistą, nes jame pateikiama Jums svarbi informacija.</w:t>
      </w:r>
    </w:p>
    <w:p w14:paraId="4F36771C" w14:textId="77777777" w:rsidR="008D3B35" w:rsidRPr="00A61553" w:rsidRDefault="00AB4978">
      <w:pPr>
        <w:numPr>
          <w:ilvl w:val="12"/>
          <w:numId w:val="0"/>
        </w:numPr>
        <w:rPr>
          <w:sz w:val="22"/>
          <w:szCs w:val="24"/>
        </w:rPr>
      </w:pPr>
      <w:r w:rsidRPr="00A61553">
        <w:rPr>
          <w:sz w:val="22"/>
          <w:szCs w:val="24"/>
        </w:rPr>
        <w:t>Visada vartokite šį vaistą tiksliai kaip aprašyta š</w:t>
      </w:r>
      <w:r w:rsidR="003B2EBF" w:rsidRPr="00A61553">
        <w:rPr>
          <w:sz w:val="22"/>
          <w:szCs w:val="24"/>
        </w:rPr>
        <w:t xml:space="preserve">iame lapelyje arba kaip nurodė </w:t>
      </w:r>
      <w:r w:rsidRPr="00A61553">
        <w:rPr>
          <w:sz w:val="22"/>
          <w:szCs w:val="24"/>
        </w:rPr>
        <w:t>gydytojas</w:t>
      </w:r>
      <w:r w:rsidR="003B2EBF" w:rsidRPr="00A61553">
        <w:rPr>
          <w:sz w:val="22"/>
          <w:szCs w:val="24"/>
        </w:rPr>
        <w:t xml:space="preserve"> </w:t>
      </w:r>
      <w:r w:rsidRPr="00A61553">
        <w:rPr>
          <w:sz w:val="22"/>
          <w:szCs w:val="24"/>
        </w:rPr>
        <w:t>arba</w:t>
      </w:r>
      <w:r w:rsidR="003B2EBF" w:rsidRPr="00A61553">
        <w:rPr>
          <w:sz w:val="22"/>
          <w:szCs w:val="24"/>
        </w:rPr>
        <w:t xml:space="preserve"> </w:t>
      </w:r>
      <w:r w:rsidR="003B2EBF" w:rsidRPr="00A61553">
        <w:rPr>
          <w:b/>
          <w:sz w:val="22"/>
          <w:szCs w:val="24"/>
        </w:rPr>
        <w:t>vaistininkas</w:t>
      </w:r>
      <w:r w:rsidRPr="00A61553">
        <w:rPr>
          <w:sz w:val="22"/>
          <w:szCs w:val="24"/>
        </w:rPr>
        <w:t>.</w:t>
      </w:r>
    </w:p>
    <w:p w14:paraId="778443DC" w14:textId="77777777" w:rsidR="008D3B35" w:rsidRPr="00A61553" w:rsidRDefault="00AB4978">
      <w:pPr>
        <w:tabs>
          <w:tab w:val="left" w:pos="567"/>
        </w:tabs>
        <w:spacing w:line="260" w:lineRule="exact"/>
        <w:ind w:left="567" w:hanging="567"/>
        <w:rPr>
          <w:sz w:val="22"/>
          <w:szCs w:val="24"/>
        </w:rPr>
      </w:pPr>
      <w:r w:rsidRPr="00A61553">
        <w:rPr>
          <w:sz w:val="22"/>
          <w:szCs w:val="24"/>
        </w:rPr>
        <w:t>-</w:t>
      </w:r>
      <w:r w:rsidRPr="00A61553">
        <w:rPr>
          <w:sz w:val="22"/>
          <w:szCs w:val="24"/>
        </w:rPr>
        <w:tab/>
        <w:t xml:space="preserve">Neišmeskite šio lapelio, nes vėl gali prireikti jį perskaityti. </w:t>
      </w:r>
    </w:p>
    <w:p w14:paraId="282C5532" w14:textId="77777777" w:rsidR="008D3B35" w:rsidRPr="00A61553" w:rsidRDefault="00AB4978">
      <w:pPr>
        <w:tabs>
          <w:tab w:val="left" w:pos="567"/>
        </w:tabs>
        <w:spacing w:line="260" w:lineRule="exact"/>
        <w:ind w:left="567" w:hanging="567"/>
        <w:rPr>
          <w:sz w:val="22"/>
          <w:szCs w:val="24"/>
        </w:rPr>
      </w:pPr>
      <w:r w:rsidRPr="00A61553">
        <w:rPr>
          <w:sz w:val="22"/>
          <w:szCs w:val="24"/>
        </w:rPr>
        <w:t>-</w:t>
      </w:r>
      <w:r w:rsidRPr="00A61553">
        <w:rPr>
          <w:sz w:val="22"/>
          <w:szCs w:val="24"/>
        </w:rPr>
        <w:tab/>
        <w:t>Jeigu norite sužinoti daugiau arba pasitarti, kreipkitės į vaistininką.</w:t>
      </w:r>
    </w:p>
    <w:p w14:paraId="47CD25D2" w14:textId="77777777" w:rsidR="008D3B35" w:rsidRPr="00A61553" w:rsidRDefault="00AB4978">
      <w:pPr>
        <w:tabs>
          <w:tab w:val="left" w:pos="567"/>
        </w:tabs>
        <w:spacing w:line="260" w:lineRule="exact"/>
        <w:ind w:left="567" w:hanging="567"/>
        <w:rPr>
          <w:sz w:val="22"/>
          <w:szCs w:val="24"/>
        </w:rPr>
      </w:pPr>
      <w:r w:rsidRPr="00A61553">
        <w:rPr>
          <w:sz w:val="22"/>
          <w:szCs w:val="24"/>
        </w:rPr>
        <w:t>-</w:t>
      </w:r>
      <w:r w:rsidRPr="00A61553">
        <w:rPr>
          <w:sz w:val="22"/>
          <w:szCs w:val="24"/>
        </w:rPr>
        <w:tab/>
        <w:t>Jeigu pasireiškė šalutinis poveikis (net jeigu jis šiame lapel</w:t>
      </w:r>
      <w:r w:rsidR="003B2EBF" w:rsidRPr="00A61553">
        <w:rPr>
          <w:sz w:val="22"/>
          <w:szCs w:val="24"/>
        </w:rPr>
        <w:t xml:space="preserve">yje nenurodytas), kreipkitės į </w:t>
      </w:r>
      <w:r w:rsidRPr="00A61553">
        <w:rPr>
          <w:sz w:val="22"/>
          <w:szCs w:val="24"/>
        </w:rPr>
        <w:t>gydytoją</w:t>
      </w:r>
      <w:r w:rsidR="003B2EBF" w:rsidRPr="00A61553">
        <w:rPr>
          <w:sz w:val="22"/>
          <w:szCs w:val="24"/>
        </w:rPr>
        <w:t xml:space="preserve"> arba </w:t>
      </w:r>
      <w:r w:rsidRPr="00A61553">
        <w:rPr>
          <w:sz w:val="22"/>
          <w:szCs w:val="24"/>
        </w:rPr>
        <w:t>vaistininką. Žr. 4 skyrių.</w:t>
      </w:r>
    </w:p>
    <w:p w14:paraId="2430CE25" w14:textId="77777777" w:rsidR="008D3B35" w:rsidRPr="00A61553" w:rsidRDefault="00AB4978">
      <w:pPr>
        <w:tabs>
          <w:tab w:val="left" w:pos="567"/>
        </w:tabs>
        <w:spacing w:line="260" w:lineRule="exact"/>
        <w:ind w:left="567" w:hanging="567"/>
        <w:rPr>
          <w:sz w:val="22"/>
          <w:szCs w:val="24"/>
        </w:rPr>
      </w:pPr>
      <w:r w:rsidRPr="00A61553">
        <w:rPr>
          <w:sz w:val="22"/>
          <w:szCs w:val="24"/>
        </w:rPr>
        <w:t>-</w:t>
      </w:r>
      <w:r w:rsidRPr="00A61553">
        <w:rPr>
          <w:sz w:val="22"/>
          <w:szCs w:val="24"/>
        </w:rPr>
        <w:tab/>
        <w:t xml:space="preserve">Jeigu </w:t>
      </w:r>
      <w:r w:rsidR="003B2EBF" w:rsidRPr="00A61553">
        <w:rPr>
          <w:sz w:val="22"/>
          <w:szCs w:val="24"/>
        </w:rPr>
        <w:t>2 savaites</w:t>
      </w:r>
      <w:r w:rsidRPr="00A61553">
        <w:rPr>
          <w:sz w:val="22"/>
          <w:szCs w:val="24"/>
        </w:rPr>
        <w:t xml:space="preserve"> Jūsų savijauta nepagerėjo arba net pa</w:t>
      </w:r>
      <w:r w:rsidR="003B2EBF" w:rsidRPr="00A61553">
        <w:rPr>
          <w:sz w:val="22"/>
          <w:szCs w:val="24"/>
        </w:rPr>
        <w:t>blogėjo, kreipkitės į gydytoją.</w:t>
      </w:r>
    </w:p>
    <w:p w14:paraId="7F6127A5" w14:textId="77777777" w:rsidR="008D3B35" w:rsidRPr="00A61553" w:rsidRDefault="008D3B35">
      <w:pPr>
        <w:ind w:right="-2"/>
        <w:rPr>
          <w:sz w:val="22"/>
          <w:szCs w:val="24"/>
        </w:rPr>
      </w:pPr>
    </w:p>
    <w:p w14:paraId="4D3AECB6"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Apie ką rašoma šiame lapelyje?</w:t>
      </w:r>
    </w:p>
    <w:p w14:paraId="6897E10D" w14:textId="77777777" w:rsidR="008D3B35" w:rsidRPr="00A61553" w:rsidRDefault="008D3B35">
      <w:pPr>
        <w:numPr>
          <w:ilvl w:val="12"/>
          <w:numId w:val="0"/>
        </w:numPr>
        <w:ind w:left="284" w:right="-2"/>
        <w:rPr>
          <w:sz w:val="22"/>
          <w:szCs w:val="24"/>
        </w:rPr>
      </w:pPr>
    </w:p>
    <w:p w14:paraId="25A18EE2" w14:textId="77777777" w:rsidR="008D3B35" w:rsidRPr="00A61553" w:rsidRDefault="00AB4978">
      <w:pPr>
        <w:numPr>
          <w:ilvl w:val="12"/>
          <w:numId w:val="0"/>
        </w:numPr>
        <w:tabs>
          <w:tab w:val="left" w:pos="709"/>
        </w:tabs>
        <w:ind w:right="-2"/>
        <w:rPr>
          <w:sz w:val="22"/>
          <w:szCs w:val="24"/>
        </w:rPr>
      </w:pPr>
      <w:r w:rsidRPr="00A61553">
        <w:rPr>
          <w:sz w:val="22"/>
          <w:szCs w:val="24"/>
        </w:rPr>
        <w:t>1.</w:t>
      </w:r>
      <w:r w:rsidRPr="00A61553">
        <w:rPr>
          <w:sz w:val="22"/>
          <w:szCs w:val="24"/>
        </w:rPr>
        <w:tab/>
      </w:r>
      <w:r w:rsidR="00845737" w:rsidRPr="00A61553">
        <w:rPr>
          <w:sz w:val="22"/>
        </w:rPr>
        <w:t xml:space="preserve">Kas yra </w:t>
      </w:r>
      <w:proofErr w:type="spellStart"/>
      <w:r w:rsidR="00845737" w:rsidRPr="00A61553">
        <w:rPr>
          <w:sz w:val="22"/>
        </w:rPr>
        <w:t>Livofort</w:t>
      </w:r>
      <w:proofErr w:type="spellEnd"/>
      <w:r w:rsidRPr="00A61553">
        <w:rPr>
          <w:sz w:val="22"/>
        </w:rPr>
        <w:t xml:space="preserve"> ir kam jis vartojamas</w:t>
      </w:r>
      <w:r w:rsidRPr="00A61553">
        <w:rPr>
          <w:sz w:val="22"/>
          <w:szCs w:val="24"/>
        </w:rPr>
        <w:t xml:space="preserve"> </w:t>
      </w:r>
    </w:p>
    <w:p w14:paraId="41F341CD" w14:textId="77777777" w:rsidR="008D3B35" w:rsidRPr="00A61553" w:rsidRDefault="00AB4978">
      <w:pPr>
        <w:numPr>
          <w:ilvl w:val="12"/>
          <w:numId w:val="0"/>
        </w:numPr>
        <w:tabs>
          <w:tab w:val="left" w:pos="709"/>
        </w:tabs>
        <w:ind w:right="-2"/>
        <w:rPr>
          <w:sz w:val="22"/>
          <w:szCs w:val="24"/>
        </w:rPr>
      </w:pPr>
      <w:r w:rsidRPr="00A61553">
        <w:rPr>
          <w:sz w:val="22"/>
          <w:szCs w:val="24"/>
        </w:rPr>
        <w:t>2.</w:t>
      </w:r>
      <w:r w:rsidRPr="00A61553">
        <w:rPr>
          <w:sz w:val="22"/>
          <w:szCs w:val="24"/>
        </w:rPr>
        <w:tab/>
        <w:t xml:space="preserve">Kas žinotina prieš vartojant </w:t>
      </w:r>
      <w:proofErr w:type="spellStart"/>
      <w:r w:rsidR="00845737" w:rsidRPr="00A61553">
        <w:rPr>
          <w:sz w:val="22"/>
        </w:rPr>
        <w:t>Livofort</w:t>
      </w:r>
      <w:proofErr w:type="spellEnd"/>
    </w:p>
    <w:p w14:paraId="2C303D2D" w14:textId="77777777" w:rsidR="008D3B35" w:rsidRPr="00A61553" w:rsidRDefault="00AB4978">
      <w:pPr>
        <w:numPr>
          <w:ilvl w:val="12"/>
          <w:numId w:val="0"/>
        </w:numPr>
        <w:tabs>
          <w:tab w:val="left" w:pos="709"/>
        </w:tabs>
        <w:ind w:right="-2"/>
        <w:rPr>
          <w:sz w:val="22"/>
          <w:szCs w:val="24"/>
        </w:rPr>
      </w:pPr>
      <w:r w:rsidRPr="00A61553">
        <w:rPr>
          <w:sz w:val="22"/>
          <w:szCs w:val="24"/>
        </w:rPr>
        <w:t>3.</w:t>
      </w:r>
      <w:r w:rsidRPr="00A61553">
        <w:rPr>
          <w:sz w:val="22"/>
          <w:szCs w:val="24"/>
        </w:rPr>
        <w:tab/>
        <w:t xml:space="preserve">Kaip vartoti </w:t>
      </w:r>
      <w:proofErr w:type="spellStart"/>
      <w:r w:rsidR="00845737" w:rsidRPr="00A61553">
        <w:rPr>
          <w:sz w:val="22"/>
        </w:rPr>
        <w:t>Livofort</w:t>
      </w:r>
      <w:proofErr w:type="spellEnd"/>
    </w:p>
    <w:p w14:paraId="51A7A9CF" w14:textId="77777777" w:rsidR="008D3B35" w:rsidRPr="00A61553" w:rsidRDefault="00AB4978">
      <w:pPr>
        <w:numPr>
          <w:ilvl w:val="12"/>
          <w:numId w:val="0"/>
        </w:numPr>
        <w:tabs>
          <w:tab w:val="left" w:pos="709"/>
        </w:tabs>
        <w:ind w:right="-2"/>
        <w:rPr>
          <w:sz w:val="22"/>
          <w:szCs w:val="24"/>
        </w:rPr>
      </w:pPr>
      <w:r w:rsidRPr="00A61553">
        <w:rPr>
          <w:sz w:val="22"/>
          <w:szCs w:val="24"/>
        </w:rPr>
        <w:t>4.</w:t>
      </w:r>
      <w:r w:rsidRPr="00A61553">
        <w:rPr>
          <w:sz w:val="22"/>
          <w:szCs w:val="24"/>
        </w:rPr>
        <w:tab/>
      </w:r>
      <w:r w:rsidRPr="00A61553">
        <w:rPr>
          <w:sz w:val="22"/>
        </w:rPr>
        <w:t>Galimas šalutinis poveikis</w:t>
      </w:r>
      <w:r w:rsidRPr="00A61553">
        <w:rPr>
          <w:sz w:val="22"/>
          <w:szCs w:val="24"/>
        </w:rPr>
        <w:t xml:space="preserve"> </w:t>
      </w:r>
    </w:p>
    <w:p w14:paraId="282A4876" w14:textId="77777777" w:rsidR="008D3B35" w:rsidRPr="00A61553" w:rsidRDefault="00AB4978">
      <w:pPr>
        <w:numPr>
          <w:ilvl w:val="12"/>
          <w:numId w:val="0"/>
        </w:numPr>
        <w:tabs>
          <w:tab w:val="left" w:pos="709"/>
        </w:tabs>
        <w:ind w:right="-2"/>
        <w:rPr>
          <w:sz w:val="22"/>
          <w:szCs w:val="24"/>
        </w:rPr>
      </w:pPr>
      <w:r w:rsidRPr="00A61553">
        <w:rPr>
          <w:sz w:val="22"/>
          <w:szCs w:val="24"/>
        </w:rPr>
        <w:t>5.</w:t>
      </w:r>
      <w:r w:rsidRPr="00A61553">
        <w:rPr>
          <w:sz w:val="22"/>
          <w:szCs w:val="24"/>
        </w:rPr>
        <w:tab/>
      </w:r>
      <w:r w:rsidRPr="00A61553">
        <w:rPr>
          <w:sz w:val="22"/>
        </w:rPr>
        <w:t xml:space="preserve">Kaip laikyti </w:t>
      </w:r>
      <w:proofErr w:type="spellStart"/>
      <w:r w:rsidR="00845737" w:rsidRPr="00A61553">
        <w:rPr>
          <w:sz w:val="22"/>
        </w:rPr>
        <w:t>Livofort</w:t>
      </w:r>
      <w:proofErr w:type="spellEnd"/>
    </w:p>
    <w:p w14:paraId="792A9DAC" w14:textId="77777777" w:rsidR="008D3B35" w:rsidRPr="00A61553" w:rsidRDefault="00AB4978">
      <w:pPr>
        <w:numPr>
          <w:ilvl w:val="12"/>
          <w:numId w:val="0"/>
        </w:numPr>
        <w:tabs>
          <w:tab w:val="left" w:pos="709"/>
        </w:tabs>
        <w:ind w:right="-2"/>
        <w:rPr>
          <w:sz w:val="22"/>
          <w:szCs w:val="24"/>
        </w:rPr>
      </w:pPr>
      <w:r w:rsidRPr="00A61553">
        <w:rPr>
          <w:sz w:val="22"/>
          <w:szCs w:val="24"/>
        </w:rPr>
        <w:t>6.</w:t>
      </w:r>
      <w:r w:rsidRPr="00A61553">
        <w:rPr>
          <w:sz w:val="22"/>
          <w:szCs w:val="24"/>
        </w:rPr>
        <w:tab/>
        <w:t>Pakuotės turinys ir kita informacija</w:t>
      </w:r>
    </w:p>
    <w:p w14:paraId="72EFC246" w14:textId="77777777" w:rsidR="008D3B35" w:rsidRPr="00A61553" w:rsidRDefault="008D3B35">
      <w:pPr>
        <w:numPr>
          <w:ilvl w:val="12"/>
          <w:numId w:val="0"/>
        </w:numPr>
        <w:ind w:right="-2"/>
        <w:rPr>
          <w:sz w:val="22"/>
          <w:szCs w:val="24"/>
        </w:rPr>
      </w:pPr>
    </w:p>
    <w:p w14:paraId="72FCDBC2" w14:textId="77777777" w:rsidR="008D3B35" w:rsidRPr="00A61553" w:rsidRDefault="008D3B35">
      <w:pPr>
        <w:numPr>
          <w:ilvl w:val="12"/>
          <w:numId w:val="0"/>
        </w:numPr>
        <w:ind w:right="-2"/>
        <w:rPr>
          <w:sz w:val="22"/>
          <w:szCs w:val="24"/>
        </w:rPr>
      </w:pPr>
    </w:p>
    <w:p w14:paraId="698783B5"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1.</w:t>
      </w:r>
      <w:r w:rsidRPr="00A61553">
        <w:rPr>
          <w:b/>
          <w:bCs/>
          <w:sz w:val="22"/>
          <w:szCs w:val="28"/>
        </w:rPr>
        <w:tab/>
        <w:t xml:space="preserve">Kas yra </w:t>
      </w:r>
      <w:proofErr w:type="spellStart"/>
      <w:r w:rsidR="00845737" w:rsidRPr="00A61553">
        <w:rPr>
          <w:b/>
          <w:bCs/>
          <w:sz w:val="22"/>
          <w:szCs w:val="28"/>
        </w:rPr>
        <w:t>Livofort</w:t>
      </w:r>
      <w:proofErr w:type="spellEnd"/>
      <w:r w:rsidRPr="00A61553">
        <w:rPr>
          <w:b/>
          <w:bCs/>
          <w:sz w:val="22"/>
          <w:szCs w:val="28"/>
        </w:rPr>
        <w:t xml:space="preserve"> ir kam jis vartojamas</w:t>
      </w:r>
    </w:p>
    <w:p w14:paraId="0ED495B1" w14:textId="77777777" w:rsidR="008D3B35" w:rsidRPr="00A61553" w:rsidRDefault="008D3B35">
      <w:pPr>
        <w:numPr>
          <w:ilvl w:val="12"/>
          <w:numId w:val="0"/>
        </w:numPr>
        <w:ind w:right="-2"/>
        <w:rPr>
          <w:sz w:val="22"/>
          <w:szCs w:val="24"/>
        </w:rPr>
      </w:pPr>
    </w:p>
    <w:p w14:paraId="0C7F601A" w14:textId="77777777" w:rsidR="00845737" w:rsidRPr="00A61553" w:rsidRDefault="00845737" w:rsidP="00845737">
      <w:pPr>
        <w:tabs>
          <w:tab w:val="left" w:pos="567"/>
        </w:tabs>
        <w:spacing w:line="260" w:lineRule="exact"/>
        <w:rPr>
          <w:sz w:val="22"/>
          <w:szCs w:val="24"/>
        </w:rPr>
      </w:pPr>
      <w:proofErr w:type="spellStart"/>
      <w:r w:rsidRPr="00A61553">
        <w:rPr>
          <w:sz w:val="22"/>
          <w:szCs w:val="24"/>
        </w:rPr>
        <w:t>Livofort</w:t>
      </w:r>
      <w:proofErr w:type="spellEnd"/>
      <w:r w:rsidRPr="00A61553">
        <w:rPr>
          <w:sz w:val="22"/>
          <w:szCs w:val="24"/>
        </w:rPr>
        <w:t xml:space="preserve"> yra tradicinis augalinis vaistas, kurio indikacijos pagrįstos tik ilgalaikiu vartojimu.</w:t>
      </w:r>
    </w:p>
    <w:p w14:paraId="0D966CC9" w14:textId="77777777" w:rsidR="00845737" w:rsidRPr="00A61553" w:rsidRDefault="00845737" w:rsidP="00845737">
      <w:pPr>
        <w:tabs>
          <w:tab w:val="left" w:pos="567"/>
        </w:tabs>
        <w:spacing w:line="260" w:lineRule="exact"/>
        <w:rPr>
          <w:sz w:val="22"/>
          <w:szCs w:val="24"/>
        </w:rPr>
      </w:pPr>
    </w:p>
    <w:p w14:paraId="5ED81C5B" w14:textId="77777777" w:rsidR="00845737" w:rsidRPr="00A61553" w:rsidRDefault="00845737" w:rsidP="00845737">
      <w:pPr>
        <w:tabs>
          <w:tab w:val="left" w:pos="567"/>
        </w:tabs>
        <w:spacing w:line="260" w:lineRule="exact"/>
        <w:rPr>
          <w:sz w:val="22"/>
          <w:szCs w:val="24"/>
        </w:rPr>
      </w:pPr>
      <w:proofErr w:type="spellStart"/>
      <w:r w:rsidRPr="00A61553">
        <w:rPr>
          <w:sz w:val="22"/>
          <w:szCs w:val="24"/>
        </w:rPr>
        <w:t>Livofort</w:t>
      </w:r>
      <w:proofErr w:type="spellEnd"/>
      <w:r w:rsidRPr="00A61553">
        <w:rPr>
          <w:sz w:val="22"/>
          <w:szCs w:val="24"/>
        </w:rPr>
        <w:t xml:space="preserve"> sudėtyje yra sausojo tikrųjų </w:t>
      </w:r>
      <w:proofErr w:type="spellStart"/>
      <w:r w:rsidRPr="00A61553">
        <w:rPr>
          <w:sz w:val="22"/>
          <w:szCs w:val="24"/>
        </w:rPr>
        <w:t>margainių</w:t>
      </w:r>
      <w:proofErr w:type="spellEnd"/>
      <w:r w:rsidRPr="00A61553">
        <w:rPr>
          <w:sz w:val="22"/>
          <w:szCs w:val="24"/>
        </w:rPr>
        <w:t xml:space="preserve"> vaisių ekstrakto.</w:t>
      </w:r>
    </w:p>
    <w:p w14:paraId="23C4B7E3" w14:textId="77777777" w:rsidR="00845737" w:rsidRPr="00A61553" w:rsidRDefault="00845737" w:rsidP="00845737">
      <w:pPr>
        <w:tabs>
          <w:tab w:val="left" w:pos="567"/>
        </w:tabs>
        <w:spacing w:line="260" w:lineRule="exact"/>
        <w:rPr>
          <w:sz w:val="22"/>
          <w:szCs w:val="24"/>
        </w:rPr>
      </w:pPr>
    </w:p>
    <w:p w14:paraId="4CCF375C" w14:textId="7F0D0841" w:rsidR="00845737" w:rsidRPr="00A61553" w:rsidRDefault="00845737" w:rsidP="00845737">
      <w:pPr>
        <w:tabs>
          <w:tab w:val="left" w:pos="567"/>
        </w:tabs>
        <w:spacing w:line="260" w:lineRule="exact"/>
        <w:rPr>
          <w:sz w:val="22"/>
          <w:szCs w:val="24"/>
        </w:rPr>
      </w:pPr>
      <w:r w:rsidRPr="00A61553">
        <w:rPr>
          <w:sz w:val="22"/>
          <w:szCs w:val="24"/>
        </w:rPr>
        <w:t>Tradicinis augalinis vaistas, skirtas virškinimo sutrikimų, pilnumo pojūčio ir nevirškinimo simptom</w:t>
      </w:r>
      <w:r w:rsidR="002709DE">
        <w:rPr>
          <w:sz w:val="22"/>
          <w:szCs w:val="24"/>
        </w:rPr>
        <w:t>ų</w:t>
      </w:r>
      <w:r w:rsidRPr="00A61553">
        <w:rPr>
          <w:sz w:val="22"/>
          <w:szCs w:val="24"/>
        </w:rPr>
        <w:t xml:space="preserve"> lengvinimui ir kepenų funkcijai palaikyti, gydytojui </w:t>
      </w:r>
      <w:r w:rsidR="004B58A4">
        <w:rPr>
          <w:sz w:val="22"/>
          <w:szCs w:val="24"/>
        </w:rPr>
        <w:t xml:space="preserve">ištyrus ir </w:t>
      </w:r>
      <w:r w:rsidRPr="00A61553">
        <w:rPr>
          <w:sz w:val="22"/>
          <w:szCs w:val="24"/>
        </w:rPr>
        <w:t>atmetus sunkias būkles.</w:t>
      </w:r>
    </w:p>
    <w:p w14:paraId="448BB198" w14:textId="77777777" w:rsidR="008D3B35" w:rsidRPr="00A61553" w:rsidRDefault="008D3B35">
      <w:pPr>
        <w:numPr>
          <w:ilvl w:val="12"/>
          <w:numId w:val="0"/>
        </w:numPr>
        <w:ind w:right="-2"/>
        <w:rPr>
          <w:sz w:val="22"/>
          <w:szCs w:val="24"/>
        </w:rPr>
      </w:pPr>
    </w:p>
    <w:p w14:paraId="3E28E0A5" w14:textId="77777777" w:rsidR="008D3B35" w:rsidRPr="00A61553" w:rsidRDefault="008D3B35">
      <w:pPr>
        <w:numPr>
          <w:ilvl w:val="12"/>
          <w:numId w:val="0"/>
        </w:numPr>
        <w:ind w:right="-2"/>
        <w:rPr>
          <w:sz w:val="22"/>
          <w:szCs w:val="24"/>
        </w:rPr>
      </w:pPr>
    </w:p>
    <w:p w14:paraId="413EFE45"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2.</w:t>
      </w:r>
      <w:r w:rsidR="006A6CE3" w:rsidRPr="00A61553">
        <w:rPr>
          <w:b/>
          <w:bCs/>
          <w:sz w:val="22"/>
          <w:szCs w:val="28"/>
        </w:rPr>
        <w:tab/>
        <w:t xml:space="preserve">Kas žinotina prieš vartojant </w:t>
      </w:r>
      <w:proofErr w:type="spellStart"/>
      <w:r w:rsidR="006A6CE3" w:rsidRPr="00A61553">
        <w:rPr>
          <w:b/>
          <w:bCs/>
          <w:sz w:val="22"/>
          <w:szCs w:val="28"/>
        </w:rPr>
        <w:t>Livofort</w:t>
      </w:r>
      <w:proofErr w:type="spellEnd"/>
    </w:p>
    <w:p w14:paraId="28AD7F39" w14:textId="77777777" w:rsidR="008D3B35" w:rsidRPr="00A61553" w:rsidRDefault="008D3B35">
      <w:pPr>
        <w:numPr>
          <w:ilvl w:val="12"/>
          <w:numId w:val="0"/>
        </w:numPr>
        <w:ind w:right="-2"/>
        <w:rPr>
          <w:sz w:val="22"/>
          <w:szCs w:val="24"/>
        </w:rPr>
      </w:pPr>
    </w:p>
    <w:p w14:paraId="22F6859A" w14:textId="77777777" w:rsidR="008D3B35" w:rsidRPr="00A61553" w:rsidRDefault="006A6CE3">
      <w:pPr>
        <w:keepNext/>
        <w:tabs>
          <w:tab w:val="left" w:pos="567"/>
        </w:tabs>
        <w:spacing w:line="260" w:lineRule="exact"/>
        <w:jc w:val="both"/>
        <w:outlineLvl w:val="3"/>
        <w:rPr>
          <w:b/>
          <w:bCs/>
          <w:sz w:val="22"/>
          <w:szCs w:val="22"/>
        </w:rPr>
      </w:pPr>
      <w:proofErr w:type="spellStart"/>
      <w:r w:rsidRPr="00A61553">
        <w:rPr>
          <w:b/>
          <w:bCs/>
          <w:sz w:val="22"/>
          <w:szCs w:val="22"/>
        </w:rPr>
        <w:t>Livofort</w:t>
      </w:r>
      <w:proofErr w:type="spellEnd"/>
      <w:r w:rsidRPr="00A61553">
        <w:rPr>
          <w:b/>
          <w:bCs/>
          <w:sz w:val="22"/>
          <w:szCs w:val="22"/>
        </w:rPr>
        <w:t xml:space="preserve"> vartoti draudžiama:</w:t>
      </w:r>
    </w:p>
    <w:p w14:paraId="66701AE4" w14:textId="77777777" w:rsidR="008D3B35" w:rsidRPr="00A61553" w:rsidRDefault="00AB4978">
      <w:pPr>
        <w:numPr>
          <w:ilvl w:val="12"/>
          <w:numId w:val="0"/>
        </w:numPr>
        <w:tabs>
          <w:tab w:val="left" w:pos="567"/>
        </w:tabs>
        <w:ind w:left="567" w:hanging="567"/>
        <w:rPr>
          <w:sz w:val="22"/>
          <w:szCs w:val="24"/>
        </w:rPr>
      </w:pPr>
      <w:r w:rsidRPr="00A61553">
        <w:rPr>
          <w:sz w:val="22"/>
          <w:szCs w:val="24"/>
        </w:rPr>
        <w:t>-</w:t>
      </w:r>
      <w:r w:rsidRPr="00A61553">
        <w:rPr>
          <w:sz w:val="22"/>
          <w:szCs w:val="24"/>
        </w:rPr>
        <w:tab/>
      </w:r>
      <w:r w:rsidR="006A6CE3" w:rsidRPr="00A61553">
        <w:rPr>
          <w:sz w:val="22"/>
          <w:szCs w:val="24"/>
        </w:rPr>
        <w:t xml:space="preserve">jeigu yra alergija tikriesiems </w:t>
      </w:r>
      <w:proofErr w:type="spellStart"/>
      <w:r w:rsidR="006A6CE3" w:rsidRPr="00A61553">
        <w:rPr>
          <w:sz w:val="22"/>
          <w:szCs w:val="24"/>
        </w:rPr>
        <w:t>margainiams</w:t>
      </w:r>
      <w:proofErr w:type="spellEnd"/>
      <w:r w:rsidR="006A6CE3" w:rsidRPr="00A61553">
        <w:rPr>
          <w:sz w:val="22"/>
          <w:szCs w:val="24"/>
        </w:rPr>
        <w:t xml:space="preserve">, </w:t>
      </w:r>
      <w:proofErr w:type="spellStart"/>
      <w:r w:rsidR="006A6CE3" w:rsidRPr="00A61553">
        <w:rPr>
          <w:sz w:val="22"/>
          <w:szCs w:val="24"/>
        </w:rPr>
        <w:t>silimarinui</w:t>
      </w:r>
      <w:proofErr w:type="spellEnd"/>
      <w:r w:rsidR="006A6CE3" w:rsidRPr="00A61553">
        <w:rPr>
          <w:sz w:val="22"/>
          <w:szCs w:val="24"/>
        </w:rPr>
        <w:t>, astrinių (</w:t>
      </w:r>
      <w:proofErr w:type="spellStart"/>
      <w:r w:rsidR="006A6CE3" w:rsidRPr="00A61553">
        <w:rPr>
          <w:i/>
          <w:sz w:val="22"/>
          <w:szCs w:val="24"/>
        </w:rPr>
        <w:t>Asteraceae</w:t>
      </w:r>
      <w:proofErr w:type="spellEnd"/>
      <w:r w:rsidR="006A6CE3" w:rsidRPr="00A61553">
        <w:rPr>
          <w:i/>
          <w:sz w:val="22"/>
          <w:szCs w:val="24"/>
        </w:rPr>
        <w:t xml:space="preserve">, </w:t>
      </w:r>
      <w:proofErr w:type="spellStart"/>
      <w:r w:rsidR="006A6CE3" w:rsidRPr="00A61553">
        <w:rPr>
          <w:i/>
          <w:sz w:val="22"/>
          <w:szCs w:val="24"/>
        </w:rPr>
        <w:t>Compositae</w:t>
      </w:r>
      <w:proofErr w:type="spellEnd"/>
      <w:r w:rsidR="006A6CE3" w:rsidRPr="00A61553">
        <w:rPr>
          <w:sz w:val="22"/>
          <w:szCs w:val="24"/>
        </w:rPr>
        <w:t>) šeimos augalams arba b</w:t>
      </w:r>
      <w:r w:rsidRPr="00A61553">
        <w:rPr>
          <w:sz w:val="22"/>
          <w:szCs w:val="24"/>
        </w:rPr>
        <w:t>et kuriai pagalbinei šio vaisto medžiag</w:t>
      </w:r>
      <w:r w:rsidR="006A6CE3" w:rsidRPr="00A61553">
        <w:rPr>
          <w:sz w:val="22"/>
          <w:szCs w:val="24"/>
        </w:rPr>
        <w:t>ai (jos išvardytos 6 skyriuje).</w:t>
      </w:r>
    </w:p>
    <w:p w14:paraId="75C494A3" w14:textId="77777777" w:rsidR="008D3B35" w:rsidRPr="00A61553" w:rsidRDefault="008D3B35">
      <w:pPr>
        <w:numPr>
          <w:ilvl w:val="12"/>
          <w:numId w:val="0"/>
        </w:numPr>
        <w:ind w:right="-2"/>
        <w:rPr>
          <w:sz w:val="22"/>
          <w:szCs w:val="24"/>
        </w:rPr>
      </w:pPr>
    </w:p>
    <w:p w14:paraId="11871C11"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 xml:space="preserve">Įspėjimai ir atsargumo priemonės </w:t>
      </w:r>
    </w:p>
    <w:p w14:paraId="074C6C8E" w14:textId="77777777" w:rsidR="008D3B35" w:rsidRPr="00A61553" w:rsidRDefault="006A6CE3">
      <w:pPr>
        <w:numPr>
          <w:ilvl w:val="12"/>
          <w:numId w:val="0"/>
        </w:numPr>
        <w:ind w:right="-2"/>
        <w:rPr>
          <w:sz w:val="22"/>
          <w:szCs w:val="24"/>
        </w:rPr>
      </w:pPr>
      <w:r w:rsidRPr="00A61553">
        <w:rPr>
          <w:sz w:val="22"/>
          <w:szCs w:val="24"/>
        </w:rPr>
        <w:t xml:space="preserve">Pasitarkite su gydytoju </w:t>
      </w:r>
      <w:r w:rsidR="00AB4978" w:rsidRPr="00A61553">
        <w:rPr>
          <w:sz w:val="22"/>
          <w:szCs w:val="24"/>
        </w:rPr>
        <w:t>arba</w:t>
      </w:r>
      <w:r w:rsidRPr="00A61553">
        <w:rPr>
          <w:sz w:val="22"/>
          <w:szCs w:val="24"/>
        </w:rPr>
        <w:t xml:space="preserve"> </w:t>
      </w:r>
      <w:r w:rsidR="00AB4978" w:rsidRPr="00A61553">
        <w:rPr>
          <w:sz w:val="22"/>
          <w:szCs w:val="24"/>
        </w:rPr>
        <w:t>vaistininku</w:t>
      </w:r>
      <w:r w:rsidRPr="00A61553">
        <w:rPr>
          <w:sz w:val="22"/>
          <w:szCs w:val="24"/>
        </w:rPr>
        <w:t xml:space="preserve">, prieš pradėdami vartoti </w:t>
      </w:r>
      <w:proofErr w:type="spellStart"/>
      <w:r w:rsidRPr="00A61553">
        <w:rPr>
          <w:sz w:val="22"/>
          <w:szCs w:val="24"/>
        </w:rPr>
        <w:t>Livofort</w:t>
      </w:r>
      <w:proofErr w:type="spellEnd"/>
      <w:r w:rsidR="00AB4978" w:rsidRPr="00A61553">
        <w:rPr>
          <w:sz w:val="22"/>
          <w:szCs w:val="24"/>
        </w:rPr>
        <w:t>.</w:t>
      </w:r>
    </w:p>
    <w:p w14:paraId="19ED35CA" w14:textId="77777777" w:rsidR="006A6CE3" w:rsidRPr="00A61553" w:rsidRDefault="006A6CE3">
      <w:pPr>
        <w:numPr>
          <w:ilvl w:val="12"/>
          <w:numId w:val="0"/>
        </w:numPr>
        <w:ind w:right="-2"/>
        <w:rPr>
          <w:sz w:val="22"/>
          <w:szCs w:val="24"/>
        </w:rPr>
      </w:pPr>
    </w:p>
    <w:p w14:paraId="3C3554AF" w14:textId="77777777" w:rsidR="006A6CE3" w:rsidRPr="00A61553" w:rsidRDefault="006A6CE3">
      <w:pPr>
        <w:numPr>
          <w:ilvl w:val="12"/>
          <w:numId w:val="0"/>
        </w:numPr>
        <w:ind w:right="-2"/>
        <w:rPr>
          <w:sz w:val="22"/>
          <w:szCs w:val="24"/>
        </w:rPr>
      </w:pPr>
      <w:r w:rsidRPr="00A61553">
        <w:rPr>
          <w:sz w:val="22"/>
          <w:szCs w:val="24"/>
        </w:rPr>
        <w:t>Vaisto nerekomenduojama vartoti esant ūminiam apsinuodijimui.</w:t>
      </w:r>
    </w:p>
    <w:p w14:paraId="64FE904B" w14:textId="77777777" w:rsidR="006A6CE3" w:rsidRPr="00A61553" w:rsidRDefault="006A6CE3">
      <w:pPr>
        <w:numPr>
          <w:ilvl w:val="12"/>
          <w:numId w:val="0"/>
        </w:numPr>
        <w:ind w:right="-2"/>
        <w:rPr>
          <w:sz w:val="22"/>
          <w:szCs w:val="24"/>
        </w:rPr>
      </w:pPr>
    </w:p>
    <w:p w14:paraId="14F27B78" w14:textId="3E904226" w:rsidR="006A6CE3" w:rsidRPr="00A61553" w:rsidRDefault="00A07EB6">
      <w:pPr>
        <w:numPr>
          <w:ilvl w:val="12"/>
          <w:numId w:val="0"/>
        </w:numPr>
        <w:ind w:right="-2"/>
        <w:rPr>
          <w:sz w:val="22"/>
          <w:szCs w:val="24"/>
        </w:rPr>
      </w:pPr>
      <w:r w:rsidRPr="00A61553">
        <w:rPr>
          <w:sz w:val="22"/>
          <w:szCs w:val="24"/>
        </w:rPr>
        <w:t>Jeigu pasireiškia gelta ar pakinta šlapimo arba išmat</w:t>
      </w:r>
      <w:r w:rsidR="003F34B9">
        <w:rPr>
          <w:sz w:val="22"/>
          <w:szCs w:val="24"/>
        </w:rPr>
        <w:t>os tampa</w:t>
      </w:r>
      <w:r w:rsidRPr="00A61553">
        <w:rPr>
          <w:sz w:val="22"/>
          <w:szCs w:val="24"/>
        </w:rPr>
        <w:t xml:space="preserve"> </w:t>
      </w:r>
      <w:r w:rsidR="003F34B9">
        <w:rPr>
          <w:sz w:val="22"/>
          <w:szCs w:val="24"/>
        </w:rPr>
        <w:t>be</w:t>
      </w:r>
      <w:r w:rsidRPr="00A61553">
        <w:rPr>
          <w:sz w:val="22"/>
          <w:szCs w:val="24"/>
        </w:rPr>
        <w:t>spalv</w:t>
      </w:r>
      <w:r w:rsidR="003F34B9">
        <w:rPr>
          <w:sz w:val="22"/>
          <w:szCs w:val="24"/>
        </w:rPr>
        <w:t>ės</w:t>
      </w:r>
      <w:r w:rsidRPr="00A61553">
        <w:rPr>
          <w:sz w:val="22"/>
          <w:szCs w:val="24"/>
        </w:rPr>
        <w:t xml:space="preserve">, reikia nedelsiant </w:t>
      </w:r>
      <w:r w:rsidR="001701C1">
        <w:rPr>
          <w:sz w:val="22"/>
          <w:szCs w:val="24"/>
        </w:rPr>
        <w:t>kreiptis</w:t>
      </w:r>
      <w:r w:rsidR="001701C1" w:rsidRPr="00A61553">
        <w:rPr>
          <w:sz w:val="22"/>
          <w:szCs w:val="24"/>
        </w:rPr>
        <w:t xml:space="preserve"> </w:t>
      </w:r>
      <w:r w:rsidR="001701C1">
        <w:rPr>
          <w:sz w:val="22"/>
          <w:szCs w:val="24"/>
        </w:rPr>
        <w:t xml:space="preserve">į </w:t>
      </w:r>
      <w:r w:rsidRPr="00A61553">
        <w:rPr>
          <w:sz w:val="22"/>
          <w:szCs w:val="24"/>
        </w:rPr>
        <w:t>gydytoj</w:t>
      </w:r>
      <w:r w:rsidR="001701C1">
        <w:rPr>
          <w:sz w:val="22"/>
          <w:szCs w:val="24"/>
        </w:rPr>
        <w:t>ą</w:t>
      </w:r>
      <w:r w:rsidRPr="00A61553">
        <w:rPr>
          <w:sz w:val="22"/>
          <w:szCs w:val="24"/>
        </w:rPr>
        <w:t>.</w:t>
      </w:r>
    </w:p>
    <w:p w14:paraId="3577657D" w14:textId="77777777" w:rsidR="008D3B35" w:rsidRPr="00A61553" w:rsidRDefault="008D3B35">
      <w:pPr>
        <w:numPr>
          <w:ilvl w:val="12"/>
          <w:numId w:val="0"/>
        </w:numPr>
        <w:ind w:right="-2"/>
        <w:rPr>
          <w:sz w:val="22"/>
          <w:szCs w:val="24"/>
        </w:rPr>
      </w:pPr>
    </w:p>
    <w:p w14:paraId="407D3D68" w14:textId="79999142" w:rsidR="00A07EB6" w:rsidRPr="00A61553" w:rsidRDefault="00A07EB6" w:rsidP="00A07EB6">
      <w:pPr>
        <w:tabs>
          <w:tab w:val="left" w:pos="567"/>
        </w:tabs>
        <w:spacing w:line="260" w:lineRule="exact"/>
        <w:rPr>
          <w:sz w:val="22"/>
          <w:szCs w:val="24"/>
        </w:rPr>
      </w:pPr>
      <w:r w:rsidRPr="00A61553">
        <w:rPr>
          <w:sz w:val="22"/>
          <w:szCs w:val="24"/>
        </w:rPr>
        <w:t xml:space="preserve">Jei vartojant vaistą simptomai išlieka ilgiau kaip 2 savaites, reikia </w:t>
      </w:r>
      <w:r w:rsidR="001C058A" w:rsidRPr="001C058A">
        <w:rPr>
          <w:sz w:val="22"/>
          <w:szCs w:val="24"/>
        </w:rPr>
        <w:t xml:space="preserve">pasikonsultuoti </w:t>
      </w:r>
      <w:r w:rsidR="001C058A">
        <w:rPr>
          <w:sz w:val="22"/>
          <w:szCs w:val="24"/>
        </w:rPr>
        <w:t>su</w:t>
      </w:r>
      <w:r w:rsidR="00DB4126">
        <w:rPr>
          <w:sz w:val="22"/>
          <w:szCs w:val="24"/>
        </w:rPr>
        <w:t xml:space="preserve"> </w:t>
      </w:r>
      <w:r w:rsidRPr="00A61553">
        <w:rPr>
          <w:sz w:val="22"/>
          <w:szCs w:val="24"/>
        </w:rPr>
        <w:t>gydytoj</w:t>
      </w:r>
      <w:r w:rsidR="001C058A">
        <w:rPr>
          <w:sz w:val="22"/>
          <w:szCs w:val="24"/>
        </w:rPr>
        <w:t>u</w:t>
      </w:r>
      <w:r w:rsidRPr="00A61553">
        <w:rPr>
          <w:sz w:val="22"/>
          <w:szCs w:val="24"/>
        </w:rPr>
        <w:t xml:space="preserve"> arba kvalifikuot</w:t>
      </w:r>
      <w:r w:rsidR="001C058A">
        <w:rPr>
          <w:sz w:val="22"/>
          <w:szCs w:val="24"/>
        </w:rPr>
        <w:t>u</w:t>
      </w:r>
      <w:r w:rsidRPr="00A61553">
        <w:rPr>
          <w:sz w:val="22"/>
          <w:szCs w:val="24"/>
        </w:rPr>
        <w:t xml:space="preserve"> sveikatos priežiūros specialist</w:t>
      </w:r>
      <w:r w:rsidR="001C058A">
        <w:rPr>
          <w:sz w:val="22"/>
          <w:szCs w:val="24"/>
        </w:rPr>
        <w:t>u</w:t>
      </w:r>
      <w:r w:rsidRPr="00A61553">
        <w:rPr>
          <w:sz w:val="22"/>
          <w:szCs w:val="24"/>
        </w:rPr>
        <w:t>.</w:t>
      </w:r>
    </w:p>
    <w:p w14:paraId="1FA9A62F" w14:textId="77777777" w:rsidR="00A07EB6" w:rsidRPr="00A61553" w:rsidRDefault="00A07EB6">
      <w:pPr>
        <w:numPr>
          <w:ilvl w:val="12"/>
          <w:numId w:val="0"/>
        </w:numPr>
        <w:ind w:right="-2"/>
        <w:rPr>
          <w:sz w:val="22"/>
          <w:szCs w:val="24"/>
        </w:rPr>
      </w:pPr>
    </w:p>
    <w:p w14:paraId="4A592606" w14:textId="77777777" w:rsidR="008D3B35" w:rsidRPr="00A61553" w:rsidRDefault="00A07EB6">
      <w:pPr>
        <w:keepNext/>
        <w:tabs>
          <w:tab w:val="left" w:pos="567"/>
        </w:tabs>
        <w:spacing w:line="260" w:lineRule="exact"/>
        <w:jc w:val="both"/>
        <w:outlineLvl w:val="3"/>
        <w:rPr>
          <w:b/>
          <w:bCs/>
          <w:sz w:val="22"/>
          <w:szCs w:val="28"/>
        </w:rPr>
      </w:pPr>
      <w:r w:rsidRPr="00A61553">
        <w:rPr>
          <w:b/>
          <w:bCs/>
          <w:sz w:val="22"/>
          <w:szCs w:val="28"/>
        </w:rPr>
        <w:t>Vaikams ir paaugliams</w:t>
      </w:r>
    </w:p>
    <w:p w14:paraId="5914A2EC" w14:textId="520F88FC" w:rsidR="00A07EB6" w:rsidRPr="00A61553" w:rsidRDefault="0073535C" w:rsidP="00A07EB6">
      <w:pPr>
        <w:pStyle w:val="Pagrindinistekstas"/>
        <w:rPr>
          <w:lang w:val="lt-LT" w:bidi="en-GB"/>
        </w:rPr>
      </w:pPr>
      <w:r>
        <w:rPr>
          <w:lang w:val="lt-LT" w:bidi="en-GB"/>
        </w:rPr>
        <w:t>Saugumas ir veiksmingumas</w:t>
      </w:r>
      <w:r w:rsidRPr="00A61553">
        <w:rPr>
          <w:lang w:val="lt-LT" w:bidi="en-GB"/>
        </w:rPr>
        <w:t xml:space="preserve"> </w:t>
      </w:r>
      <w:r w:rsidR="00A07EB6" w:rsidRPr="00A61553">
        <w:rPr>
          <w:lang w:val="lt-LT" w:bidi="en-GB"/>
        </w:rPr>
        <w:t>vaikams ir jaunesniems kaip 18 metų paaugliams dėl duomenų trūkumo nenustatytas.</w:t>
      </w:r>
    </w:p>
    <w:p w14:paraId="07BB2369" w14:textId="77777777" w:rsidR="00A07EB6" w:rsidRPr="00A61553" w:rsidRDefault="00A07EB6" w:rsidP="00A07EB6">
      <w:pPr>
        <w:numPr>
          <w:ilvl w:val="12"/>
          <w:numId w:val="0"/>
        </w:numPr>
        <w:ind w:right="-2"/>
        <w:rPr>
          <w:sz w:val="22"/>
          <w:szCs w:val="24"/>
        </w:rPr>
      </w:pPr>
    </w:p>
    <w:p w14:paraId="314A274C"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lastRenderedPageBreak/>
        <w:t xml:space="preserve">Kiti vaistai ir </w:t>
      </w:r>
      <w:proofErr w:type="spellStart"/>
      <w:r w:rsidR="00A07EB6" w:rsidRPr="00A61553">
        <w:rPr>
          <w:b/>
          <w:bCs/>
          <w:sz w:val="22"/>
          <w:szCs w:val="28"/>
        </w:rPr>
        <w:t>Livofort</w:t>
      </w:r>
      <w:proofErr w:type="spellEnd"/>
    </w:p>
    <w:p w14:paraId="04D25246" w14:textId="77777777" w:rsidR="008D3B35" w:rsidRPr="00A61553" w:rsidRDefault="00AB4978">
      <w:pPr>
        <w:numPr>
          <w:ilvl w:val="12"/>
          <w:numId w:val="0"/>
        </w:numPr>
        <w:ind w:right="-2"/>
        <w:rPr>
          <w:sz w:val="22"/>
          <w:szCs w:val="24"/>
        </w:rPr>
      </w:pPr>
      <w:r w:rsidRPr="00A61553">
        <w:rPr>
          <w:sz w:val="22"/>
          <w:szCs w:val="24"/>
        </w:rPr>
        <w:t>Jeigu vartojate ar neseniai vartojote kitų vaistų arba dėl to nes</w:t>
      </w:r>
      <w:r w:rsidR="00A07EB6" w:rsidRPr="00A61553">
        <w:rPr>
          <w:sz w:val="22"/>
          <w:szCs w:val="24"/>
        </w:rPr>
        <w:t xml:space="preserve">ate tikri, apie tai pasakykite </w:t>
      </w:r>
      <w:r w:rsidRPr="00A61553">
        <w:rPr>
          <w:sz w:val="22"/>
          <w:szCs w:val="24"/>
        </w:rPr>
        <w:t>gydytojui</w:t>
      </w:r>
      <w:r w:rsidR="00A07EB6" w:rsidRPr="00A61553">
        <w:rPr>
          <w:sz w:val="22"/>
          <w:szCs w:val="24"/>
        </w:rPr>
        <w:t xml:space="preserve"> arba </w:t>
      </w:r>
      <w:r w:rsidRPr="00A61553">
        <w:rPr>
          <w:sz w:val="22"/>
          <w:szCs w:val="24"/>
        </w:rPr>
        <w:t>vaistininkui</w:t>
      </w:r>
      <w:r w:rsidR="00A07EB6" w:rsidRPr="00A61553">
        <w:rPr>
          <w:sz w:val="22"/>
          <w:szCs w:val="24"/>
        </w:rPr>
        <w:t>.</w:t>
      </w:r>
    </w:p>
    <w:p w14:paraId="13AAFBBC" w14:textId="77777777" w:rsidR="00A07EB6" w:rsidRPr="00A61553" w:rsidRDefault="00A07EB6">
      <w:pPr>
        <w:numPr>
          <w:ilvl w:val="12"/>
          <w:numId w:val="0"/>
        </w:numPr>
        <w:ind w:right="-2"/>
        <w:rPr>
          <w:sz w:val="22"/>
          <w:szCs w:val="24"/>
        </w:rPr>
      </w:pPr>
    </w:p>
    <w:p w14:paraId="21880688" w14:textId="77777777" w:rsidR="008D3B35" w:rsidRPr="00A61553" w:rsidRDefault="00A07EB6">
      <w:pPr>
        <w:keepNext/>
        <w:tabs>
          <w:tab w:val="left" w:pos="567"/>
        </w:tabs>
        <w:spacing w:line="260" w:lineRule="exact"/>
        <w:jc w:val="both"/>
        <w:outlineLvl w:val="3"/>
        <w:rPr>
          <w:b/>
          <w:bCs/>
          <w:sz w:val="22"/>
          <w:szCs w:val="28"/>
        </w:rPr>
      </w:pPr>
      <w:proofErr w:type="spellStart"/>
      <w:r w:rsidRPr="00A61553">
        <w:rPr>
          <w:b/>
          <w:bCs/>
          <w:sz w:val="22"/>
          <w:szCs w:val="28"/>
        </w:rPr>
        <w:t>Livofort</w:t>
      </w:r>
      <w:proofErr w:type="spellEnd"/>
      <w:r w:rsidRPr="00A61553">
        <w:rPr>
          <w:b/>
          <w:bCs/>
          <w:sz w:val="22"/>
          <w:szCs w:val="28"/>
        </w:rPr>
        <w:t xml:space="preserve"> vartojimas su </w:t>
      </w:r>
      <w:r w:rsidR="00AB4978" w:rsidRPr="00A61553">
        <w:rPr>
          <w:b/>
          <w:bCs/>
          <w:sz w:val="22"/>
          <w:szCs w:val="28"/>
        </w:rPr>
        <w:t>maistu</w:t>
      </w:r>
      <w:r w:rsidRPr="00A61553">
        <w:rPr>
          <w:b/>
          <w:bCs/>
          <w:sz w:val="22"/>
          <w:szCs w:val="28"/>
        </w:rPr>
        <w:t xml:space="preserve">, </w:t>
      </w:r>
      <w:r w:rsidR="00AB4978" w:rsidRPr="00A61553">
        <w:rPr>
          <w:b/>
          <w:bCs/>
          <w:sz w:val="22"/>
          <w:szCs w:val="28"/>
        </w:rPr>
        <w:t>gėrimais</w:t>
      </w:r>
      <w:r w:rsidRPr="00A61553">
        <w:rPr>
          <w:b/>
          <w:bCs/>
          <w:sz w:val="22"/>
          <w:szCs w:val="28"/>
        </w:rPr>
        <w:t xml:space="preserve"> ir </w:t>
      </w:r>
      <w:r w:rsidR="00AB4978" w:rsidRPr="00A61553">
        <w:rPr>
          <w:b/>
          <w:bCs/>
          <w:sz w:val="22"/>
          <w:szCs w:val="28"/>
        </w:rPr>
        <w:t>alkoholiu</w:t>
      </w:r>
    </w:p>
    <w:p w14:paraId="7A6F61D3" w14:textId="5394C04C" w:rsidR="008D3B35" w:rsidRPr="00A61553" w:rsidRDefault="00A07EB6">
      <w:pPr>
        <w:numPr>
          <w:ilvl w:val="12"/>
          <w:numId w:val="0"/>
        </w:numPr>
        <w:rPr>
          <w:sz w:val="22"/>
          <w:szCs w:val="24"/>
        </w:rPr>
      </w:pPr>
      <w:r w:rsidRPr="00A61553">
        <w:rPr>
          <w:sz w:val="22"/>
          <w:szCs w:val="24"/>
        </w:rPr>
        <w:t xml:space="preserve">Rekomenduojama </w:t>
      </w:r>
      <w:proofErr w:type="spellStart"/>
      <w:r w:rsidRPr="00A61553">
        <w:rPr>
          <w:sz w:val="22"/>
          <w:szCs w:val="24"/>
        </w:rPr>
        <w:t>Livofort</w:t>
      </w:r>
      <w:proofErr w:type="spellEnd"/>
      <w:r w:rsidRPr="00A61553">
        <w:rPr>
          <w:sz w:val="22"/>
          <w:szCs w:val="24"/>
        </w:rPr>
        <w:t xml:space="preserve"> vartoti prieš valgant.</w:t>
      </w:r>
    </w:p>
    <w:p w14:paraId="1E08D45D" w14:textId="77777777" w:rsidR="00A07EB6" w:rsidRPr="00A61553" w:rsidRDefault="00A07EB6">
      <w:pPr>
        <w:numPr>
          <w:ilvl w:val="12"/>
          <w:numId w:val="0"/>
        </w:numPr>
        <w:rPr>
          <w:sz w:val="22"/>
          <w:szCs w:val="24"/>
        </w:rPr>
      </w:pPr>
    </w:p>
    <w:p w14:paraId="53C7BF3D" w14:textId="77777777" w:rsidR="008D3B35" w:rsidRPr="00A61553" w:rsidRDefault="00A07EB6">
      <w:pPr>
        <w:keepNext/>
        <w:tabs>
          <w:tab w:val="left" w:pos="567"/>
        </w:tabs>
        <w:spacing w:line="260" w:lineRule="exact"/>
        <w:jc w:val="both"/>
        <w:outlineLvl w:val="3"/>
        <w:rPr>
          <w:b/>
          <w:bCs/>
          <w:sz w:val="22"/>
          <w:szCs w:val="28"/>
        </w:rPr>
      </w:pPr>
      <w:r w:rsidRPr="00A61553">
        <w:rPr>
          <w:b/>
          <w:bCs/>
          <w:sz w:val="22"/>
          <w:szCs w:val="28"/>
        </w:rPr>
        <w:t>Nėštumas, žindymo laikotarpis ir vaisingumas</w:t>
      </w:r>
    </w:p>
    <w:p w14:paraId="31005DA1" w14:textId="77777777" w:rsidR="008D3B35" w:rsidRPr="00A61553" w:rsidRDefault="00AB4978">
      <w:pPr>
        <w:numPr>
          <w:ilvl w:val="12"/>
          <w:numId w:val="0"/>
        </w:numPr>
        <w:rPr>
          <w:sz w:val="22"/>
          <w:szCs w:val="24"/>
        </w:rPr>
      </w:pPr>
      <w:r w:rsidRPr="00A61553">
        <w:rPr>
          <w:sz w:val="22"/>
          <w:szCs w:val="24"/>
        </w:rPr>
        <w:t>Jeigu esate nėščia, žindote kūdikį, manote, kad galbūt esate nėščia, arba planuojate pastoti, tai prieš vart</w:t>
      </w:r>
      <w:r w:rsidR="00A07EB6" w:rsidRPr="00A61553">
        <w:rPr>
          <w:sz w:val="22"/>
          <w:szCs w:val="24"/>
        </w:rPr>
        <w:t xml:space="preserve">odama šį vaistą pasitarkite su </w:t>
      </w:r>
      <w:r w:rsidRPr="00A61553">
        <w:rPr>
          <w:sz w:val="22"/>
          <w:szCs w:val="24"/>
        </w:rPr>
        <w:t>gydytoju</w:t>
      </w:r>
      <w:r w:rsidR="00A07EB6" w:rsidRPr="00A61553">
        <w:rPr>
          <w:sz w:val="22"/>
          <w:szCs w:val="24"/>
        </w:rPr>
        <w:t xml:space="preserve"> arba vaistininku.</w:t>
      </w:r>
    </w:p>
    <w:p w14:paraId="7614B47D" w14:textId="77777777" w:rsidR="008D3B35" w:rsidRPr="00A61553" w:rsidRDefault="008D3B35">
      <w:pPr>
        <w:numPr>
          <w:ilvl w:val="12"/>
          <w:numId w:val="0"/>
        </w:numPr>
        <w:rPr>
          <w:sz w:val="22"/>
          <w:szCs w:val="24"/>
        </w:rPr>
      </w:pPr>
    </w:p>
    <w:p w14:paraId="135D18CC" w14:textId="77777777" w:rsidR="00A07EB6" w:rsidRPr="00A61553" w:rsidRDefault="00A07EB6" w:rsidP="00A07EB6">
      <w:pPr>
        <w:pStyle w:val="Pagrindinistekstas"/>
        <w:rPr>
          <w:szCs w:val="24"/>
          <w:lang w:val="lt-LT"/>
        </w:rPr>
      </w:pPr>
      <w:r w:rsidRPr="00A61553">
        <w:rPr>
          <w:lang w:val="lt-LT" w:bidi="en-GB"/>
        </w:rPr>
        <w:t xml:space="preserve">Saugumas nėštumo ir žindymo metu nenustatytas. Kadangi nėra pakankamai duomenų, </w:t>
      </w:r>
      <w:proofErr w:type="spellStart"/>
      <w:r w:rsidR="001A7C2B">
        <w:rPr>
          <w:lang w:val="lt-LT" w:bidi="en-GB"/>
        </w:rPr>
        <w:t>Livofort</w:t>
      </w:r>
      <w:proofErr w:type="spellEnd"/>
      <w:r w:rsidR="001A7C2B">
        <w:rPr>
          <w:lang w:val="lt-LT" w:bidi="en-GB"/>
        </w:rPr>
        <w:t xml:space="preserve"> </w:t>
      </w:r>
      <w:r w:rsidRPr="00A61553">
        <w:rPr>
          <w:lang w:val="lt-LT" w:bidi="en-GB"/>
        </w:rPr>
        <w:t xml:space="preserve">vartoti nėštumo ir žindymo metu nerekomenduojama. </w:t>
      </w:r>
      <w:r w:rsidRPr="00A61553">
        <w:rPr>
          <w:szCs w:val="24"/>
          <w:lang w:val="lt-LT"/>
        </w:rPr>
        <w:t>Duomenų apie vaisingumą nėra.</w:t>
      </w:r>
    </w:p>
    <w:p w14:paraId="758D0779" w14:textId="77777777" w:rsidR="00A07EB6" w:rsidRPr="00A61553" w:rsidRDefault="00A07EB6">
      <w:pPr>
        <w:numPr>
          <w:ilvl w:val="12"/>
          <w:numId w:val="0"/>
        </w:numPr>
        <w:rPr>
          <w:sz w:val="22"/>
          <w:szCs w:val="24"/>
        </w:rPr>
      </w:pPr>
    </w:p>
    <w:p w14:paraId="3E64A418" w14:textId="77777777" w:rsidR="008D3B35" w:rsidRPr="00A61553" w:rsidRDefault="00AB4978">
      <w:pPr>
        <w:keepNext/>
        <w:tabs>
          <w:tab w:val="left" w:pos="567"/>
        </w:tabs>
        <w:spacing w:line="260" w:lineRule="exact"/>
        <w:jc w:val="both"/>
        <w:outlineLvl w:val="3"/>
        <w:rPr>
          <w:b/>
          <w:bCs/>
          <w:sz w:val="22"/>
          <w:szCs w:val="28"/>
        </w:rPr>
      </w:pPr>
      <w:r w:rsidRPr="00A61553">
        <w:rPr>
          <w:b/>
          <w:bCs/>
          <w:sz w:val="22"/>
          <w:szCs w:val="28"/>
        </w:rPr>
        <w:t>Vairavimas ir mechanizmų valdymas</w:t>
      </w:r>
    </w:p>
    <w:p w14:paraId="35F7FF5E" w14:textId="77777777" w:rsidR="00A07EB6" w:rsidRPr="00A61553" w:rsidRDefault="00A07EB6" w:rsidP="00A07EB6">
      <w:pPr>
        <w:tabs>
          <w:tab w:val="left" w:pos="567"/>
        </w:tabs>
        <w:spacing w:line="260" w:lineRule="exact"/>
        <w:rPr>
          <w:sz w:val="22"/>
          <w:szCs w:val="24"/>
        </w:rPr>
      </w:pPr>
      <w:r w:rsidRPr="00A61553">
        <w:rPr>
          <w:sz w:val="22"/>
          <w:szCs w:val="24"/>
        </w:rPr>
        <w:t xml:space="preserve">Gebėjimo vairuoti ir valdyti mechanizmus tyrimų neatlikta. </w:t>
      </w:r>
    </w:p>
    <w:p w14:paraId="060C7A0A" w14:textId="77777777" w:rsidR="008D3B35" w:rsidRPr="00A61553" w:rsidRDefault="008D3B35">
      <w:pPr>
        <w:numPr>
          <w:ilvl w:val="12"/>
          <w:numId w:val="0"/>
        </w:numPr>
        <w:ind w:right="-2"/>
        <w:rPr>
          <w:sz w:val="22"/>
          <w:szCs w:val="24"/>
        </w:rPr>
      </w:pPr>
    </w:p>
    <w:p w14:paraId="27B290A6" w14:textId="77777777" w:rsidR="008D3B35" w:rsidRPr="00A61553" w:rsidRDefault="00A07EB6">
      <w:pPr>
        <w:keepNext/>
        <w:tabs>
          <w:tab w:val="left" w:pos="567"/>
        </w:tabs>
        <w:spacing w:line="260" w:lineRule="exact"/>
        <w:jc w:val="both"/>
        <w:outlineLvl w:val="3"/>
        <w:rPr>
          <w:b/>
          <w:bCs/>
          <w:sz w:val="22"/>
          <w:szCs w:val="28"/>
        </w:rPr>
      </w:pPr>
      <w:proofErr w:type="spellStart"/>
      <w:r w:rsidRPr="00A61553">
        <w:rPr>
          <w:b/>
          <w:bCs/>
          <w:sz w:val="22"/>
          <w:szCs w:val="28"/>
        </w:rPr>
        <w:t>Livofort</w:t>
      </w:r>
      <w:proofErr w:type="spellEnd"/>
      <w:r w:rsidRPr="00A61553">
        <w:rPr>
          <w:b/>
          <w:bCs/>
          <w:sz w:val="22"/>
          <w:szCs w:val="28"/>
        </w:rPr>
        <w:t xml:space="preserve"> </w:t>
      </w:r>
      <w:r w:rsidR="00AB4978" w:rsidRPr="00A61553">
        <w:rPr>
          <w:b/>
          <w:bCs/>
          <w:sz w:val="22"/>
          <w:szCs w:val="28"/>
        </w:rPr>
        <w:t xml:space="preserve">sudėtyje yra </w:t>
      </w:r>
      <w:r w:rsidRPr="00A61553">
        <w:rPr>
          <w:b/>
          <w:bCs/>
          <w:sz w:val="22"/>
          <w:szCs w:val="28"/>
        </w:rPr>
        <w:t>natrio</w:t>
      </w:r>
    </w:p>
    <w:p w14:paraId="086400EE" w14:textId="77777777" w:rsidR="00A07EB6" w:rsidRPr="00A61553" w:rsidRDefault="00A07EB6" w:rsidP="00A07EB6">
      <w:pPr>
        <w:pStyle w:val="Pagrindinistekstas"/>
        <w:rPr>
          <w:lang w:val="lt-LT" w:bidi="en-GB"/>
        </w:rPr>
      </w:pPr>
      <w:r w:rsidRPr="00A61553">
        <w:rPr>
          <w:lang w:val="lt-LT" w:bidi="en-GB"/>
        </w:rPr>
        <w:t>Šio vaisto rekomenduojamame dozavimo vienete (2 tabletėse) yra mažiau kaip 1 </w:t>
      </w:r>
      <w:proofErr w:type="spellStart"/>
      <w:r w:rsidRPr="00A61553">
        <w:rPr>
          <w:lang w:val="lt-LT" w:bidi="en-GB"/>
        </w:rPr>
        <w:t>mmol</w:t>
      </w:r>
      <w:proofErr w:type="spellEnd"/>
      <w:r w:rsidRPr="00A61553">
        <w:rPr>
          <w:lang w:val="lt-LT" w:bidi="en-GB"/>
        </w:rPr>
        <w:t xml:space="preserve"> (23 mg) natrio, </w:t>
      </w:r>
      <w:proofErr w:type="spellStart"/>
      <w:r w:rsidRPr="00A61553">
        <w:rPr>
          <w:lang w:val="lt-LT" w:bidi="en-GB"/>
        </w:rPr>
        <w:t>t.y</w:t>
      </w:r>
      <w:proofErr w:type="spellEnd"/>
      <w:r w:rsidRPr="00A61553">
        <w:rPr>
          <w:lang w:val="lt-LT" w:bidi="en-GB"/>
        </w:rPr>
        <w:t>. jis beveik neturi reikšmės.</w:t>
      </w:r>
    </w:p>
    <w:p w14:paraId="7F846F04" w14:textId="77777777" w:rsidR="008D3B35" w:rsidRPr="00A61553" w:rsidRDefault="008D3B35">
      <w:pPr>
        <w:numPr>
          <w:ilvl w:val="12"/>
          <w:numId w:val="0"/>
        </w:numPr>
        <w:ind w:right="-2"/>
        <w:rPr>
          <w:sz w:val="22"/>
          <w:szCs w:val="24"/>
        </w:rPr>
      </w:pPr>
    </w:p>
    <w:p w14:paraId="16A3F460" w14:textId="77777777" w:rsidR="008D3B35" w:rsidRPr="00A61553" w:rsidRDefault="008D3B35">
      <w:pPr>
        <w:numPr>
          <w:ilvl w:val="12"/>
          <w:numId w:val="0"/>
        </w:numPr>
        <w:ind w:right="-2"/>
        <w:rPr>
          <w:sz w:val="22"/>
          <w:szCs w:val="24"/>
        </w:rPr>
      </w:pPr>
    </w:p>
    <w:p w14:paraId="2AE2CD89" w14:textId="77777777" w:rsidR="008D3B35" w:rsidRPr="00A61553" w:rsidRDefault="00A07EB6">
      <w:pPr>
        <w:keepNext/>
        <w:keepLines/>
        <w:tabs>
          <w:tab w:val="left" w:pos="567"/>
        </w:tabs>
        <w:outlineLvl w:val="2"/>
        <w:rPr>
          <w:b/>
          <w:bCs/>
          <w:sz w:val="22"/>
          <w:szCs w:val="26"/>
        </w:rPr>
      </w:pPr>
      <w:r w:rsidRPr="00A61553">
        <w:rPr>
          <w:b/>
          <w:bCs/>
          <w:sz w:val="22"/>
          <w:szCs w:val="26"/>
        </w:rPr>
        <w:t>3.</w:t>
      </w:r>
      <w:r w:rsidRPr="00A61553">
        <w:rPr>
          <w:b/>
          <w:bCs/>
          <w:sz w:val="22"/>
          <w:szCs w:val="26"/>
        </w:rPr>
        <w:tab/>
        <w:t xml:space="preserve">Kaip vartoti </w:t>
      </w:r>
      <w:proofErr w:type="spellStart"/>
      <w:r w:rsidRPr="00A61553">
        <w:rPr>
          <w:b/>
          <w:bCs/>
          <w:sz w:val="22"/>
          <w:szCs w:val="26"/>
        </w:rPr>
        <w:t>Livofort</w:t>
      </w:r>
      <w:proofErr w:type="spellEnd"/>
    </w:p>
    <w:p w14:paraId="59F3BF42" w14:textId="77777777" w:rsidR="008D3B35" w:rsidRPr="00A61553" w:rsidRDefault="008D3B35">
      <w:pPr>
        <w:numPr>
          <w:ilvl w:val="12"/>
          <w:numId w:val="0"/>
        </w:numPr>
        <w:ind w:right="-2"/>
        <w:rPr>
          <w:sz w:val="22"/>
          <w:szCs w:val="24"/>
        </w:rPr>
      </w:pPr>
    </w:p>
    <w:p w14:paraId="76FD338B" w14:textId="77777777" w:rsidR="008D3B35" w:rsidRPr="00A61553" w:rsidRDefault="00AB4978">
      <w:pPr>
        <w:ind w:right="-2"/>
        <w:rPr>
          <w:sz w:val="22"/>
        </w:rPr>
      </w:pPr>
      <w:r w:rsidRPr="00A61553">
        <w:rPr>
          <w:sz w:val="22"/>
        </w:rPr>
        <w:t>Visada vartokite šį vaistą t</w:t>
      </w:r>
      <w:r w:rsidR="00A07EB6" w:rsidRPr="00A61553">
        <w:rPr>
          <w:sz w:val="22"/>
        </w:rPr>
        <w:t>iksliai</w:t>
      </w:r>
      <w:r w:rsidR="006C24BF">
        <w:rPr>
          <w:sz w:val="22"/>
        </w:rPr>
        <w:t>, kaip aprašyta šiame lapelyje arba</w:t>
      </w:r>
      <w:r w:rsidR="00A07EB6" w:rsidRPr="00A61553">
        <w:rPr>
          <w:sz w:val="22"/>
        </w:rPr>
        <w:t xml:space="preserve"> kaip nurodė gydytojas arba vaistininkas</w:t>
      </w:r>
      <w:r w:rsidRPr="00A61553">
        <w:rPr>
          <w:sz w:val="22"/>
        </w:rPr>
        <w:t xml:space="preserve">. </w:t>
      </w:r>
      <w:r w:rsidR="00A07EB6" w:rsidRPr="00A61553">
        <w:rPr>
          <w:sz w:val="22"/>
        </w:rPr>
        <w:t xml:space="preserve">Jeigu abejojate, kreipkitės į </w:t>
      </w:r>
      <w:r w:rsidRPr="00A61553">
        <w:rPr>
          <w:sz w:val="22"/>
        </w:rPr>
        <w:t>gydytoją</w:t>
      </w:r>
      <w:r w:rsidR="00A07EB6" w:rsidRPr="00A61553">
        <w:rPr>
          <w:sz w:val="22"/>
        </w:rPr>
        <w:t xml:space="preserve"> arba </w:t>
      </w:r>
      <w:r w:rsidRPr="00A61553">
        <w:rPr>
          <w:sz w:val="22"/>
        </w:rPr>
        <w:t>vaistininką</w:t>
      </w:r>
      <w:r w:rsidR="00A07EB6" w:rsidRPr="00A61553">
        <w:rPr>
          <w:sz w:val="22"/>
        </w:rPr>
        <w:t>.</w:t>
      </w:r>
    </w:p>
    <w:p w14:paraId="6AAF6344" w14:textId="77777777" w:rsidR="008D3B35" w:rsidRPr="00A61553" w:rsidRDefault="008D3B35">
      <w:pPr>
        <w:numPr>
          <w:ilvl w:val="12"/>
          <w:numId w:val="0"/>
        </w:numPr>
        <w:ind w:right="-2"/>
        <w:rPr>
          <w:sz w:val="22"/>
          <w:szCs w:val="24"/>
        </w:rPr>
      </w:pPr>
    </w:p>
    <w:p w14:paraId="658006A3" w14:textId="60D05152" w:rsidR="0095590B" w:rsidRPr="00A61553" w:rsidRDefault="0095590B" w:rsidP="0095590B">
      <w:pPr>
        <w:tabs>
          <w:tab w:val="left" w:pos="567"/>
        </w:tabs>
        <w:spacing w:line="260" w:lineRule="exact"/>
        <w:rPr>
          <w:sz w:val="22"/>
          <w:szCs w:val="24"/>
        </w:rPr>
      </w:pPr>
      <w:r w:rsidRPr="00A61553">
        <w:rPr>
          <w:sz w:val="22"/>
          <w:szCs w:val="24"/>
        </w:rPr>
        <w:t xml:space="preserve">Rekomenduojama dozė </w:t>
      </w:r>
      <w:r w:rsidR="000B1805">
        <w:rPr>
          <w:sz w:val="22"/>
          <w:szCs w:val="24"/>
        </w:rPr>
        <w:t xml:space="preserve">suaugusiesiems ir senyviems pacientams </w:t>
      </w:r>
      <w:r w:rsidRPr="00A61553">
        <w:rPr>
          <w:sz w:val="22"/>
          <w:szCs w:val="24"/>
        </w:rPr>
        <w:t xml:space="preserve">yra </w:t>
      </w:r>
      <w:r w:rsidR="006F5DD3">
        <w:rPr>
          <w:sz w:val="22"/>
          <w:szCs w:val="24"/>
        </w:rPr>
        <w:t xml:space="preserve">po </w:t>
      </w:r>
      <w:r w:rsidRPr="00A61553">
        <w:rPr>
          <w:sz w:val="22"/>
          <w:szCs w:val="24"/>
        </w:rPr>
        <w:t>2 plėvele dengt</w:t>
      </w:r>
      <w:r w:rsidR="006F5DD3">
        <w:rPr>
          <w:sz w:val="22"/>
          <w:szCs w:val="24"/>
        </w:rPr>
        <w:t>a</w:t>
      </w:r>
      <w:r w:rsidRPr="00A61553">
        <w:rPr>
          <w:sz w:val="22"/>
          <w:szCs w:val="24"/>
        </w:rPr>
        <w:t>s tablet</w:t>
      </w:r>
      <w:r w:rsidR="006F5DD3">
        <w:rPr>
          <w:sz w:val="22"/>
          <w:szCs w:val="24"/>
        </w:rPr>
        <w:t>e</w:t>
      </w:r>
      <w:r w:rsidRPr="00A61553">
        <w:rPr>
          <w:sz w:val="22"/>
          <w:szCs w:val="24"/>
        </w:rPr>
        <w:t xml:space="preserve">s tris kartus per parą (tai atitinka 140 mg </w:t>
      </w:r>
      <w:proofErr w:type="spellStart"/>
      <w:r w:rsidRPr="00A61553">
        <w:rPr>
          <w:sz w:val="22"/>
          <w:szCs w:val="24"/>
        </w:rPr>
        <w:t>silimarino</w:t>
      </w:r>
      <w:proofErr w:type="spellEnd"/>
      <w:r w:rsidRPr="00A61553">
        <w:rPr>
          <w:sz w:val="22"/>
          <w:szCs w:val="24"/>
        </w:rPr>
        <w:t xml:space="preserve"> vienoje dozėje ir didžiausią 420 mg </w:t>
      </w:r>
      <w:proofErr w:type="spellStart"/>
      <w:r w:rsidRPr="00A61553">
        <w:rPr>
          <w:sz w:val="22"/>
          <w:szCs w:val="24"/>
        </w:rPr>
        <w:t>silimarino</w:t>
      </w:r>
      <w:proofErr w:type="spellEnd"/>
      <w:r w:rsidRPr="00A61553">
        <w:rPr>
          <w:sz w:val="22"/>
          <w:szCs w:val="24"/>
        </w:rPr>
        <w:t xml:space="preserve"> paros dozę). </w:t>
      </w:r>
    </w:p>
    <w:p w14:paraId="7B8B7A5F" w14:textId="77777777" w:rsidR="0095590B" w:rsidRPr="00A61553" w:rsidRDefault="0095590B" w:rsidP="0095590B">
      <w:pPr>
        <w:tabs>
          <w:tab w:val="left" w:pos="567"/>
        </w:tabs>
        <w:spacing w:line="260" w:lineRule="exact"/>
        <w:rPr>
          <w:sz w:val="22"/>
          <w:szCs w:val="24"/>
        </w:rPr>
      </w:pPr>
    </w:p>
    <w:p w14:paraId="30E28294" w14:textId="32CC9D5E" w:rsidR="0095590B" w:rsidRPr="00A61553" w:rsidRDefault="0095590B" w:rsidP="0095590B">
      <w:pPr>
        <w:tabs>
          <w:tab w:val="left" w:pos="567"/>
        </w:tabs>
        <w:spacing w:line="260" w:lineRule="exact"/>
        <w:rPr>
          <w:sz w:val="22"/>
          <w:szCs w:val="24"/>
        </w:rPr>
      </w:pPr>
      <w:r w:rsidRPr="00A61553">
        <w:rPr>
          <w:sz w:val="22"/>
          <w:szCs w:val="24"/>
        </w:rPr>
        <w:t xml:space="preserve">Tabletes reikia nuryti </w:t>
      </w:r>
      <w:r w:rsidR="006F5DD3">
        <w:rPr>
          <w:sz w:val="22"/>
          <w:szCs w:val="24"/>
        </w:rPr>
        <w:t>sveikas</w:t>
      </w:r>
      <w:r w:rsidRPr="00A61553">
        <w:rPr>
          <w:sz w:val="22"/>
          <w:szCs w:val="24"/>
        </w:rPr>
        <w:t xml:space="preserve">, </w:t>
      </w:r>
      <w:r w:rsidR="006F5DD3">
        <w:rPr>
          <w:sz w:val="22"/>
          <w:szCs w:val="24"/>
        </w:rPr>
        <w:t xml:space="preserve">jų </w:t>
      </w:r>
      <w:r w:rsidRPr="00A61553">
        <w:rPr>
          <w:sz w:val="22"/>
          <w:szCs w:val="24"/>
        </w:rPr>
        <w:t>nekramtant, užsigeriant nedideliu kiekiu vandens. Rekomenduojama vaistą vartoti prieš valgį.</w:t>
      </w:r>
    </w:p>
    <w:p w14:paraId="7CB8292D" w14:textId="77777777" w:rsidR="008D3B35" w:rsidRPr="00A61553" w:rsidRDefault="008D3B35">
      <w:pPr>
        <w:numPr>
          <w:ilvl w:val="12"/>
          <w:numId w:val="0"/>
        </w:numPr>
        <w:ind w:right="-2"/>
        <w:rPr>
          <w:sz w:val="22"/>
          <w:szCs w:val="24"/>
        </w:rPr>
      </w:pPr>
    </w:p>
    <w:p w14:paraId="40109324" w14:textId="168A194B" w:rsidR="0095590B" w:rsidRPr="00A61553" w:rsidRDefault="0095590B" w:rsidP="0095590B">
      <w:pPr>
        <w:tabs>
          <w:tab w:val="left" w:pos="567"/>
        </w:tabs>
        <w:spacing w:line="260" w:lineRule="exact"/>
        <w:rPr>
          <w:sz w:val="22"/>
          <w:szCs w:val="24"/>
        </w:rPr>
      </w:pPr>
      <w:r w:rsidRPr="00A61553">
        <w:rPr>
          <w:sz w:val="22"/>
          <w:szCs w:val="24"/>
        </w:rPr>
        <w:t xml:space="preserve">Jei vartojant vaistą simptomai išlieka ilgiau kaip 2 savaites, reikia </w:t>
      </w:r>
      <w:r w:rsidR="00414657">
        <w:rPr>
          <w:sz w:val="22"/>
          <w:szCs w:val="24"/>
        </w:rPr>
        <w:t>kreiptis</w:t>
      </w:r>
      <w:r w:rsidR="00414657" w:rsidRPr="00A61553">
        <w:rPr>
          <w:sz w:val="22"/>
          <w:szCs w:val="24"/>
        </w:rPr>
        <w:t xml:space="preserve"> </w:t>
      </w:r>
      <w:r w:rsidRPr="00A61553">
        <w:rPr>
          <w:sz w:val="22"/>
          <w:szCs w:val="24"/>
        </w:rPr>
        <w:t xml:space="preserve"> </w:t>
      </w:r>
      <w:r w:rsidR="00414657">
        <w:rPr>
          <w:sz w:val="22"/>
          <w:szCs w:val="24"/>
        </w:rPr>
        <w:t xml:space="preserve">į </w:t>
      </w:r>
      <w:r w:rsidRPr="00A61553">
        <w:rPr>
          <w:sz w:val="22"/>
          <w:szCs w:val="24"/>
        </w:rPr>
        <w:t>gydytoj</w:t>
      </w:r>
      <w:r w:rsidR="00414657">
        <w:rPr>
          <w:sz w:val="22"/>
          <w:szCs w:val="24"/>
        </w:rPr>
        <w:t>ą</w:t>
      </w:r>
      <w:r w:rsidRPr="00A61553">
        <w:rPr>
          <w:sz w:val="22"/>
          <w:szCs w:val="24"/>
        </w:rPr>
        <w:t>.</w:t>
      </w:r>
    </w:p>
    <w:p w14:paraId="56E9A637" w14:textId="77777777" w:rsidR="008D3B35" w:rsidRPr="00A61553" w:rsidRDefault="008D3B35">
      <w:pPr>
        <w:numPr>
          <w:ilvl w:val="12"/>
          <w:numId w:val="0"/>
        </w:numPr>
        <w:ind w:right="-2"/>
        <w:rPr>
          <w:sz w:val="22"/>
          <w:szCs w:val="24"/>
        </w:rPr>
      </w:pPr>
    </w:p>
    <w:p w14:paraId="5C9A7986" w14:textId="77777777" w:rsidR="008D3B35" w:rsidRPr="00A61553" w:rsidRDefault="0095590B">
      <w:pPr>
        <w:keepNext/>
        <w:tabs>
          <w:tab w:val="left" w:pos="567"/>
        </w:tabs>
        <w:spacing w:line="260" w:lineRule="exact"/>
        <w:jc w:val="both"/>
        <w:outlineLvl w:val="3"/>
        <w:rPr>
          <w:b/>
          <w:bCs/>
          <w:sz w:val="22"/>
          <w:szCs w:val="28"/>
        </w:rPr>
      </w:pPr>
      <w:r w:rsidRPr="00A61553">
        <w:rPr>
          <w:b/>
          <w:bCs/>
          <w:sz w:val="22"/>
          <w:szCs w:val="28"/>
        </w:rPr>
        <w:t>Vartojimas vaikams ir paaugliams</w:t>
      </w:r>
    </w:p>
    <w:p w14:paraId="2D34F8F3" w14:textId="77777777" w:rsidR="0095590B" w:rsidRPr="00A61553" w:rsidRDefault="0095590B">
      <w:pPr>
        <w:tabs>
          <w:tab w:val="left" w:pos="567"/>
        </w:tabs>
        <w:rPr>
          <w:sz w:val="22"/>
          <w:szCs w:val="24"/>
        </w:rPr>
      </w:pPr>
      <w:r w:rsidRPr="00A61553">
        <w:rPr>
          <w:sz w:val="22"/>
          <w:szCs w:val="24"/>
        </w:rPr>
        <w:t>Vaisto vartoti vaikams ir jaunesniems kaip 18 metų paaugliams nerekomenduojama.</w:t>
      </w:r>
    </w:p>
    <w:p w14:paraId="643F5200" w14:textId="77777777" w:rsidR="008D3B35" w:rsidRPr="00A61553" w:rsidRDefault="008D3B35">
      <w:pPr>
        <w:numPr>
          <w:ilvl w:val="12"/>
          <w:numId w:val="0"/>
        </w:numPr>
        <w:ind w:right="-2"/>
        <w:rPr>
          <w:sz w:val="22"/>
          <w:szCs w:val="24"/>
        </w:rPr>
      </w:pPr>
    </w:p>
    <w:p w14:paraId="6C39AE07" w14:textId="77777777" w:rsidR="008D3B35" w:rsidRPr="00A61553" w:rsidRDefault="00AB4978">
      <w:pPr>
        <w:keepNext/>
        <w:tabs>
          <w:tab w:val="left" w:pos="567"/>
        </w:tabs>
        <w:spacing w:line="260" w:lineRule="exact"/>
        <w:jc w:val="both"/>
        <w:outlineLvl w:val="3"/>
        <w:rPr>
          <w:b/>
          <w:bCs/>
          <w:sz w:val="22"/>
          <w:szCs w:val="22"/>
        </w:rPr>
      </w:pPr>
      <w:r w:rsidRPr="00A61553">
        <w:rPr>
          <w:b/>
          <w:bCs/>
          <w:sz w:val="22"/>
          <w:szCs w:val="22"/>
        </w:rPr>
        <w:t>Ką dary</w:t>
      </w:r>
      <w:r w:rsidR="0095590B" w:rsidRPr="00A61553">
        <w:rPr>
          <w:b/>
          <w:bCs/>
          <w:sz w:val="22"/>
          <w:szCs w:val="22"/>
        </w:rPr>
        <w:t xml:space="preserve">ti pavartojus per didelę </w:t>
      </w:r>
      <w:proofErr w:type="spellStart"/>
      <w:r w:rsidR="0095590B" w:rsidRPr="00A61553">
        <w:rPr>
          <w:b/>
          <w:bCs/>
          <w:sz w:val="22"/>
          <w:szCs w:val="22"/>
        </w:rPr>
        <w:t>Livofort</w:t>
      </w:r>
      <w:proofErr w:type="spellEnd"/>
      <w:r w:rsidR="0095590B" w:rsidRPr="00A61553">
        <w:rPr>
          <w:b/>
          <w:bCs/>
          <w:sz w:val="22"/>
          <w:szCs w:val="22"/>
        </w:rPr>
        <w:t xml:space="preserve"> dozę</w:t>
      </w:r>
    </w:p>
    <w:p w14:paraId="7BD62F30" w14:textId="77777777" w:rsidR="008D3B35" w:rsidRPr="00A61553" w:rsidRDefault="0095590B">
      <w:pPr>
        <w:numPr>
          <w:ilvl w:val="12"/>
          <w:numId w:val="0"/>
        </w:numPr>
        <w:ind w:right="-2"/>
        <w:rPr>
          <w:sz w:val="22"/>
          <w:szCs w:val="24"/>
        </w:rPr>
      </w:pPr>
      <w:r w:rsidRPr="00A61553">
        <w:rPr>
          <w:sz w:val="22"/>
          <w:szCs w:val="24"/>
        </w:rPr>
        <w:t>Pranešimų apie perdozavimą negauta.</w:t>
      </w:r>
    </w:p>
    <w:p w14:paraId="62DD2CF6" w14:textId="77777777" w:rsidR="0095590B" w:rsidRPr="00A61553" w:rsidRDefault="0095590B">
      <w:pPr>
        <w:numPr>
          <w:ilvl w:val="12"/>
          <w:numId w:val="0"/>
        </w:numPr>
        <w:ind w:right="-2"/>
        <w:rPr>
          <w:sz w:val="22"/>
          <w:szCs w:val="24"/>
        </w:rPr>
      </w:pPr>
    </w:p>
    <w:p w14:paraId="5A12C231" w14:textId="77777777" w:rsidR="008D3B35" w:rsidRPr="00A61553" w:rsidRDefault="0095590B">
      <w:pPr>
        <w:keepNext/>
        <w:tabs>
          <w:tab w:val="left" w:pos="567"/>
        </w:tabs>
        <w:spacing w:line="260" w:lineRule="exact"/>
        <w:jc w:val="both"/>
        <w:outlineLvl w:val="3"/>
        <w:rPr>
          <w:b/>
          <w:bCs/>
          <w:sz w:val="22"/>
          <w:szCs w:val="28"/>
        </w:rPr>
      </w:pPr>
      <w:r w:rsidRPr="00A61553">
        <w:rPr>
          <w:b/>
          <w:bCs/>
          <w:sz w:val="22"/>
          <w:szCs w:val="28"/>
        </w:rPr>
        <w:t xml:space="preserve">Pamiršus pavartoti </w:t>
      </w:r>
      <w:proofErr w:type="spellStart"/>
      <w:r w:rsidRPr="00A61553">
        <w:rPr>
          <w:b/>
          <w:bCs/>
          <w:sz w:val="22"/>
          <w:szCs w:val="28"/>
        </w:rPr>
        <w:t>Livofort</w:t>
      </w:r>
      <w:proofErr w:type="spellEnd"/>
    </w:p>
    <w:p w14:paraId="1CB0B010" w14:textId="77777777" w:rsidR="008D3B35" w:rsidRPr="00A61553" w:rsidRDefault="00AB4978">
      <w:pPr>
        <w:numPr>
          <w:ilvl w:val="12"/>
          <w:numId w:val="0"/>
        </w:numPr>
        <w:ind w:right="-2"/>
        <w:rPr>
          <w:sz w:val="22"/>
          <w:szCs w:val="24"/>
        </w:rPr>
      </w:pPr>
      <w:r w:rsidRPr="00A61553">
        <w:rPr>
          <w:sz w:val="22"/>
          <w:szCs w:val="24"/>
        </w:rPr>
        <w:t>Negalima vartoti dvigubos dozės norint kompensuoti praleistą</w:t>
      </w:r>
      <w:r w:rsidR="0095590B" w:rsidRPr="00A61553">
        <w:rPr>
          <w:sz w:val="22"/>
          <w:szCs w:val="24"/>
        </w:rPr>
        <w:t xml:space="preserve"> dozę.</w:t>
      </w:r>
    </w:p>
    <w:p w14:paraId="415F1C9F" w14:textId="77777777" w:rsidR="008D3B35" w:rsidRPr="00A61553" w:rsidRDefault="008D3B35">
      <w:pPr>
        <w:numPr>
          <w:ilvl w:val="12"/>
          <w:numId w:val="0"/>
        </w:numPr>
        <w:ind w:right="-2"/>
        <w:rPr>
          <w:sz w:val="22"/>
          <w:szCs w:val="24"/>
        </w:rPr>
      </w:pPr>
    </w:p>
    <w:p w14:paraId="78D9CC2F" w14:textId="77777777" w:rsidR="008D3B35" w:rsidRPr="00A61553" w:rsidRDefault="00AB4978">
      <w:pPr>
        <w:numPr>
          <w:ilvl w:val="12"/>
          <w:numId w:val="0"/>
        </w:numPr>
        <w:ind w:right="-29"/>
        <w:rPr>
          <w:sz w:val="22"/>
          <w:szCs w:val="24"/>
        </w:rPr>
      </w:pPr>
      <w:r w:rsidRPr="00A61553">
        <w:rPr>
          <w:sz w:val="22"/>
          <w:szCs w:val="24"/>
        </w:rPr>
        <w:t xml:space="preserve">Jeigu kiltų daugiau klausimų dėl šio </w:t>
      </w:r>
      <w:r w:rsidR="0095590B" w:rsidRPr="00A61553">
        <w:rPr>
          <w:sz w:val="22"/>
          <w:szCs w:val="24"/>
        </w:rPr>
        <w:t xml:space="preserve">vaisto vartojimo, kreipkitės į </w:t>
      </w:r>
      <w:r w:rsidRPr="00A61553">
        <w:rPr>
          <w:sz w:val="22"/>
          <w:szCs w:val="24"/>
        </w:rPr>
        <w:t>gydytoją</w:t>
      </w:r>
      <w:r w:rsidR="0095590B" w:rsidRPr="00A61553">
        <w:rPr>
          <w:sz w:val="22"/>
          <w:szCs w:val="24"/>
        </w:rPr>
        <w:t xml:space="preserve"> arba </w:t>
      </w:r>
      <w:r w:rsidRPr="00A61553">
        <w:rPr>
          <w:sz w:val="22"/>
          <w:szCs w:val="24"/>
        </w:rPr>
        <w:t>vaistininką</w:t>
      </w:r>
      <w:r w:rsidR="0095590B" w:rsidRPr="00A61553">
        <w:rPr>
          <w:sz w:val="22"/>
          <w:szCs w:val="24"/>
        </w:rPr>
        <w:t>.</w:t>
      </w:r>
    </w:p>
    <w:p w14:paraId="567B31C4" w14:textId="77777777" w:rsidR="008D3B35" w:rsidRPr="00A61553" w:rsidRDefault="008D3B35">
      <w:pPr>
        <w:numPr>
          <w:ilvl w:val="12"/>
          <w:numId w:val="0"/>
        </w:numPr>
        <w:rPr>
          <w:sz w:val="22"/>
          <w:szCs w:val="24"/>
        </w:rPr>
      </w:pPr>
    </w:p>
    <w:p w14:paraId="4F310E6F" w14:textId="77777777" w:rsidR="008D3B35" w:rsidRPr="00A61553" w:rsidRDefault="008D3B35">
      <w:pPr>
        <w:numPr>
          <w:ilvl w:val="12"/>
          <w:numId w:val="0"/>
        </w:numPr>
        <w:rPr>
          <w:sz w:val="22"/>
          <w:szCs w:val="24"/>
        </w:rPr>
      </w:pPr>
    </w:p>
    <w:p w14:paraId="2803972F" w14:textId="77777777" w:rsidR="008D3B35" w:rsidRPr="00A61553" w:rsidRDefault="00AB4978">
      <w:pPr>
        <w:keepNext/>
        <w:keepLines/>
        <w:tabs>
          <w:tab w:val="left" w:pos="567"/>
        </w:tabs>
        <w:outlineLvl w:val="2"/>
        <w:rPr>
          <w:b/>
          <w:bCs/>
          <w:sz w:val="22"/>
          <w:szCs w:val="26"/>
        </w:rPr>
      </w:pPr>
      <w:r w:rsidRPr="00A61553">
        <w:rPr>
          <w:b/>
          <w:bCs/>
          <w:sz w:val="22"/>
          <w:szCs w:val="26"/>
        </w:rPr>
        <w:t>4.</w:t>
      </w:r>
      <w:r w:rsidRPr="00A61553">
        <w:rPr>
          <w:b/>
          <w:bCs/>
          <w:sz w:val="22"/>
          <w:szCs w:val="26"/>
        </w:rPr>
        <w:tab/>
        <w:t>Galimas šalutinis poveikis</w:t>
      </w:r>
    </w:p>
    <w:p w14:paraId="2CCBBE44" w14:textId="77777777" w:rsidR="008D3B35" w:rsidRPr="00A61553" w:rsidRDefault="008D3B35">
      <w:pPr>
        <w:numPr>
          <w:ilvl w:val="12"/>
          <w:numId w:val="0"/>
        </w:numPr>
        <w:rPr>
          <w:sz w:val="22"/>
          <w:szCs w:val="24"/>
        </w:rPr>
      </w:pPr>
    </w:p>
    <w:p w14:paraId="1F4F0887" w14:textId="77777777" w:rsidR="008D3B35" w:rsidRPr="00A61553" w:rsidRDefault="00AB4978">
      <w:pPr>
        <w:jc w:val="both"/>
        <w:rPr>
          <w:sz w:val="22"/>
          <w:szCs w:val="22"/>
          <w:lang w:eastAsia="lt-LT"/>
        </w:rPr>
      </w:pPr>
      <w:r w:rsidRPr="00A61553">
        <w:rPr>
          <w:sz w:val="22"/>
          <w:szCs w:val="22"/>
          <w:lang w:eastAsia="lt-LT"/>
        </w:rPr>
        <w:t>Šis vaistas, kaip ir visi kiti, gali sukelti šalutinį poveikį, nors jis pasireiškia ne visiems žmonėms.</w:t>
      </w:r>
    </w:p>
    <w:p w14:paraId="3606E402" w14:textId="77777777" w:rsidR="008D3B35" w:rsidRPr="00A61553" w:rsidRDefault="008D3B35">
      <w:pPr>
        <w:jc w:val="both"/>
        <w:rPr>
          <w:sz w:val="22"/>
          <w:szCs w:val="22"/>
          <w:lang w:eastAsia="lt-LT"/>
        </w:rPr>
      </w:pPr>
    </w:p>
    <w:p w14:paraId="4165E6B6" w14:textId="5610ACB2" w:rsidR="000B1805" w:rsidRDefault="00650D5F" w:rsidP="00650D5F">
      <w:pPr>
        <w:pStyle w:val="Pagrindinistekstas"/>
        <w:rPr>
          <w:lang w:val="lt-LT" w:bidi="en-GB"/>
        </w:rPr>
      </w:pPr>
      <w:r w:rsidRPr="00A61553">
        <w:rPr>
          <w:lang w:val="lt-LT" w:bidi="en-GB"/>
        </w:rPr>
        <w:t xml:space="preserve">Vartojant vaistą gali pasireikšti nesunkūs virškinimo trakto </w:t>
      </w:r>
      <w:r w:rsidR="00D6393C">
        <w:rPr>
          <w:lang w:val="lt-LT" w:bidi="en-GB"/>
        </w:rPr>
        <w:t>sutrikimai</w:t>
      </w:r>
      <w:r w:rsidRPr="00A61553">
        <w:rPr>
          <w:lang w:val="lt-LT" w:bidi="en-GB"/>
        </w:rPr>
        <w:t xml:space="preserve">, tokie kaip </w:t>
      </w:r>
      <w:r w:rsidR="00001470">
        <w:rPr>
          <w:lang w:val="lt-LT" w:bidi="en-GB"/>
        </w:rPr>
        <w:t xml:space="preserve">sausa </w:t>
      </w:r>
      <w:r w:rsidRPr="00A61553">
        <w:rPr>
          <w:lang w:val="lt-LT" w:bidi="en-GB"/>
        </w:rPr>
        <w:t>burn</w:t>
      </w:r>
      <w:r w:rsidR="00001470">
        <w:rPr>
          <w:lang w:val="lt-LT" w:bidi="en-GB"/>
        </w:rPr>
        <w:t>a</w:t>
      </w:r>
      <w:r w:rsidRPr="00A61553">
        <w:rPr>
          <w:lang w:val="lt-LT" w:bidi="en-GB"/>
        </w:rPr>
        <w:t xml:space="preserve">, pykinimas, skrandžio </w:t>
      </w:r>
      <w:r w:rsidR="00DE15BF">
        <w:rPr>
          <w:lang w:val="lt-LT" w:bidi="en-GB"/>
        </w:rPr>
        <w:t xml:space="preserve">veiklos </w:t>
      </w:r>
      <w:r w:rsidRPr="00A61553">
        <w:rPr>
          <w:lang w:val="lt-LT" w:bidi="en-GB"/>
        </w:rPr>
        <w:t xml:space="preserve">sutrikimas, skrandžio sudirginimas ir viduriavimas. </w:t>
      </w:r>
      <w:r w:rsidR="000B1805">
        <w:rPr>
          <w:lang w:val="lt-LT" w:bidi="en-GB"/>
        </w:rPr>
        <w:t>Taip pat b</w:t>
      </w:r>
      <w:r w:rsidRPr="00A61553">
        <w:rPr>
          <w:lang w:val="lt-LT" w:bidi="en-GB"/>
        </w:rPr>
        <w:t xml:space="preserve">uvo </w:t>
      </w:r>
      <w:r w:rsidR="00DE15BF">
        <w:rPr>
          <w:lang w:val="lt-LT" w:bidi="en-GB"/>
        </w:rPr>
        <w:t>pa</w:t>
      </w:r>
      <w:r w:rsidRPr="00A61553">
        <w:rPr>
          <w:lang w:val="lt-LT" w:bidi="en-GB"/>
        </w:rPr>
        <w:t>stebėtas galvos skausmas</w:t>
      </w:r>
      <w:r w:rsidR="000B1805">
        <w:rPr>
          <w:lang w:val="lt-LT" w:bidi="en-GB"/>
        </w:rPr>
        <w:t xml:space="preserve"> ir</w:t>
      </w:r>
      <w:r w:rsidRPr="00A61553">
        <w:rPr>
          <w:lang w:val="lt-LT" w:bidi="en-GB"/>
        </w:rPr>
        <w:t xml:space="preserve"> alerginės reakcij</w:t>
      </w:r>
      <w:r w:rsidR="000B1805">
        <w:rPr>
          <w:lang w:val="lt-LT" w:bidi="en-GB"/>
        </w:rPr>
        <w:t>os</w:t>
      </w:r>
      <w:r w:rsidRPr="00A61553">
        <w:rPr>
          <w:lang w:val="lt-LT" w:bidi="en-GB"/>
        </w:rPr>
        <w:t xml:space="preserve"> (dermatitas, dilgėlinė, bėrimas, niežėjimas, </w:t>
      </w:r>
      <w:proofErr w:type="spellStart"/>
      <w:r w:rsidRPr="00A61553">
        <w:rPr>
          <w:lang w:val="lt-LT" w:bidi="en-GB"/>
        </w:rPr>
        <w:t>anafilaksija</w:t>
      </w:r>
      <w:proofErr w:type="spellEnd"/>
      <w:r w:rsidR="000B1805">
        <w:rPr>
          <w:lang w:val="lt-LT" w:bidi="en-GB"/>
        </w:rPr>
        <w:t xml:space="preserve"> – sunki alerginė reakcija</w:t>
      </w:r>
      <w:r w:rsidRPr="00A61553">
        <w:rPr>
          <w:lang w:val="lt-LT" w:bidi="en-GB"/>
        </w:rPr>
        <w:t>, astma).</w:t>
      </w:r>
      <w:r w:rsidRPr="00A61553" w:rsidDel="00AF0B84">
        <w:rPr>
          <w:lang w:val="lt-LT" w:bidi="en-GB"/>
        </w:rPr>
        <w:t xml:space="preserve"> </w:t>
      </w:r>
    </w:p>
    <w:p w14:paraId="7D50A09E" w14:textId="77777777" w:rsidR="00650D5F" w:rsidRPr="00A61553" w:rsidRDefault="000B1805" w:rsidP="00650D5F">
      <w:pPr>
        <w:pStyle w:val="Pagrindinistekstas"/>
        <w:rPr>
          <w:lang w:val="lt-LT"/>
        </w:rPr>
      </w:pPr>
      <w:r>
        <w:rPr>
          <w:lang w:val="lt-LT" w:bidi="en-GB"/>
        </w:rPr>
        <w:lastRenderedPageBreak/>
        <w:t>Aukščiau i</w:t>
      </w:r>
      <w:r w:rsidR="00650D5F" w:rsidRPr="00A61553">
        <w:rPr>
          <w:lang w:val="lt-LT" w:bidi="en-GB"/>
        </w:rPr>
        <w:t>švardyto šalutinio poveikio dažnis nežinomas (negali būti apskaičiuotas pagal turimus duomenis)</w:t>
      </w:r>
      <w:r w:rsidR="00650D5F" w:rsidRPr="00A61553">
        <w:rPr>
          <w:lang w:val="lt-LT"/>
        </w:rPr>
        <w:t>.</w:t>
      </w:r>
    </w:p>
    <w:p w14:paraId="192EB8B3" w14:textId="77777777" w:rsidR="00650D5F" w:rsidRPr="00A61553" w:rsidRDefault="00650D5F" w:rsidP="00650D5F">
      <w:pPr>
        <w:pStyle w:val="Pagrindinistekstas"/>
        <w:rPr>
          <w:lang w:val="lt-LT" w:bidi="en-GB"/>
        </w:rPr>
      </w:pPr>
    </w:p>
    <w:p w14:paraId="307062B3" w14:textId="77777777" w:rsidR="00650D5F" w:rsidRPr="00A61553" w:rsidRDefault="00650D5F" w:rsidP="00650D5F">
      <w:pPr>
        <w:pStyle w:val="Pagrindinistekstas"/>
        <w:rPr>
          <w:lang w:val="lt-LT"/>
        </w:rPr>
      </w:pPr>
      <w:r w:rsidRPr="00A61553">
        <w:rPr>
          <w:lang w:val="lt-LT"/>
        </w:rPr>
        <w:t xml:space="preserve">Jei vartojant vaistą pasireiškia naujų, </w:t>
      </w:r>
      <w:r w:rsidR="000B1805">
        <w:rPr>
          <w:lang w:val="lt-LT"/>
        </w:rPr>
        <w:t>aukš</w:t>
      </w:r>
      <w:r w:rsidRPr="00A61553">
        <w:rPr>
          <w:lang w:val="lt-LT"/>
        </w:rPr>
        <w:t>čia</w:t>
      </w:r>
      <w:r w:rsidR="000B1805">
        <w:rPr>
          <w:lang w:val="lt-LT"/>
        </w:rPr>
        <w:t>u</w:t>
      </w:r>
      <w:r w:rsidRPr="00A61553">
        <w:rPr>
          <w:lang w:val="lt-LT"/>
        </w:rPr>
        <w:t xml:space="preserve"> nepaminėtų simptomų, reikia pasitarti su gydytoju.</w:t>
      </w:r>
    </w:p>
    <w:p w14:paraId="6287454B" w14:textId="77777777" w:rsidR="00650D5F" w:rsidRPr="00A61553" w:rsidRDefault="00650D5F">
      <w:pPr>
        <w:jc w:val="both"/>
        <w:rPr>
          <w:sz w:val="22"/>
          <w:szCs w:val="22"/>
          <w:lang w:eastAsia="lt-LT"/>
        </w:rPr>
      </w:pPr>
    </w:p>
    <w:p w14:paraId="7A7A2708" w14:textId="77777777" w:rsidR="008D3B35" w:rsidRPr="00A61553" w:rsidRDefault="00AB4978">
      <w:pPr>
        <w:jc w:val="both"/>
        <w:rPr>
          <w:sz w:val="22"/>
          <w:szCs w:val="22"/>
          <w:lang w:eastAsia="lt-LT"/>
        </w:rPr>
      </w:pPr>
      <w:r w:rsidRPr="00A61553">
        <w:rPr>
          <w:b/>
          <w:bCs/>
          <w:sz w:val="22"/>
          <w:szCs w:val="22"/>
          <w:lang w:eastAsia="lt-LT"/>
        </w:rPr>
        <w:t>Pranešimas apie šalutinį poveikį</w:t>
      </w:r>
    </w:p>
    <w:p w14:paraId="3B38677A" w14:textId="77777777" w:rsidR="008D3B35" w:rsidRPr="00A61553" w:rsidRDefault="00AB4978">
      <w:pPr>
        <w:tabs>
          <w:tab w:val="left" w:pos="567"/>
        </w:tabs>
        <w:spacing w:line="260" w:lineRule="exact"/>
        <w:ind w:right="-1"/>
        <w:rPr>
          <w:sz w:val="22"/>
        </w:rPr>
      </w:pPr>
      <w:r w:rsidRPr="00A61553">
        <w:rPr>
          <w:sz w:val="22"/>
          <w:szCs w:val="22"/>
          <w:lang w:eastAsia="lt-LT"/>
        </w:rPr>
        <w:t>Jeigu pasireiškė šalutinis poveikis, įskaitant šiame l</w:t>
      </w:r>
      <w:r w:rsidR="00E46C81" w:rsidRPr="00A61553">
        <w:rPr>
          <w:sz w:val="22"/>
          <w:szCs w:val="22"/>
          <w:lang w:eastAsia="lt-LT"/>
        </w:rPr>
        <w:t xml:space="preserve">apelyje nenurodytą, pasakykite </w:t>
      </w:r>
      <w:r w:rsidRPr="00A61553">
        <w:rPr>
          <w:sz w:val="22"/>
          <w:szCs w:val="22"/>
          <w:lang w:eastAsia="lt-LT"/>
        </w:rPr>
        <w:t>gydytojui</w:t>
      </w:r>
      <w:r w:rsidR="00E46C81" w:rsidRPr="00A61553">
        <w:rPr>
          <w:sz w:val="22"/>
          <w:szCs w:val="22"/>
          <w:lang w:eastAsia="lt-LT"/>
        </w:rPr>
        <w:t xml:space="preserve"> arba </w:t>
      </w:r>
      <w:r w:rsidRPr="00A61553">
        <w:rPr>
          <w:sz w:val="22"/>
          <w:szCs w:val="22"/>
          <w:lang w:eastAsia="lt-LT"/>
        </w:rPr>
        <w:t xml:space="preserve">vaistininkui. Pranešimą apie šalutinį poveikį galite užpildyti ir pateikti Valstybinės vaistų kontrolės tarnybos prie Lietuvos Respublikos sveikatos apsaugos ministerijos tinklalapyje </w:t>
      </w:r>
      <w:r w:rsidRPr="00A61553">
        <w:rPr>
          <w:color w:val="0000EE"/>
          <w:sz w:val="22"/>
          <w:szCs w:val="22"/>
          <w:u w:val="single"/>
          <w:lang w:eastAsia="lt-LT"/>
        </w:rPr>
        <w:t>https://vvkt.lrv.lt/lt/</w:t>
      </w:r>
      <w:r w:rsidRPr="00A61553">
        <w:rPr>
          <w:sz w:val="22"/>
          <w:szCs w:val="22"/>
          <w:lang w:eastAsia="lt-LT"/>
        </w:rPr>
        <w:t xml:space="preserve"> nurodytais būdais arba paskambinti nemokamu telefonu </w:t>
      </w:r>
      <w:r w:rsidR="00B804DA" w:rsidRPr="00A61553">
        <w:rPr>
          <w:sz w:val="22"/>
          <w:szCs w:val="22"/>
          <w:lang w:eastAsia="lt-LT"/>
        </w:rPr>
        <w:t>+370</w:t>
      </w:r>
      <w:r w:rsidRPr="00A61553">
        <w:rPr>
          <w:sz w:val="22"/>
          <w:szCs w:val="22"/>
          <w:lang w:eastAsia="lt-LT"/>
        </w:rPr>
        <w:t xml:space="preserve"> 800 73 568. Pranešdami apie šalutinį poveikį galite mums padėti gauti daugiau informacijos apie šio vaisto saugumą</w:t>
      </w:r>
      <w:r w:rsidRPr="00A61553">
        <w:rPr>
          <w:sz w:val="22"/>
        </w:rPr>
        <w:t>.</w:t>
      </w:r>
    </w:p>
    <w:p w14:paraId="7DE679AD" w14:textId="77777777" w:rsidR="008D3B35" w:rsidRPr="00A61553" w:rsidRDefault="008D3B35">
      <w:pPr>
        <w:tabs>
          <w:tab w:val="left" w:pos="567"/>
        </w:tabs>
        <w:spacing w:line="260" w:lineRule="exact"/>
        <w:ind w:right="-449"/>
        <w:rPr>
          <w:sz w:val="22"/>
          <w:szCs w:val="24"/>
        </w:rPr>
      </w:pPr>
    </w:p>
    <w:p w14:paraId="0DD6D132" w14:textId="77777777" w:rsidR="008D3B35" w:rsidRPr="00A61553" w:rsidRDefault="008D3B35">
      <w:pPr>
        <w:tabs>
          <w:tab w:val="left" w:pos="567"/>
        </w:tabs>
        <w:spacing w:line="260" w:lineRule="exact"/>
        <w:ind w:right="-449"/>
        <w:rPr>
          <w:sz w:val="22"/>
          <w:szCs w:val="24"/>
        </w:rPr>
      </w:pPr>
    </w:p>
    <w:p w14:paraId="05241BA6" w14:textId="77777777" w:rsidR="008D3B35" w:rsidRPr="00A61553" w:rsidRDefault="00E46C81">
      <w:pPr>
        <w:keepNext/>
        <w:keepLines/>
        <w:tabs>
          <w:tab w:val="left" w:pos="567"/>
        </w:tabs>
        <w:outlineLvl w:val="2"/>
        <w:rPr>
          <w:b/>
          <w:bCs/>
          <w:sz w:val="22"/>
          <w:szCs w:val="26"/>
        </w:rPr>
      </w:pPr>
      <w:r w:rsidRPr="00F90FE5">
        <w:rPr>
          <w:b/>
          <w:bCs/>
          <w:sz w:val="22"/>
          <w:szCs w:val="26"/>
        </w:rPr>
        <w:t>5.</w:t>
      </w:r>
      <w:r w:rsidRPr="00F90FE5">
        <w:rPr>
          <w:b/>
          <w:bCs/>
          <w:sz w:val="22"/>
          <w:szCs w:val="26"/>
        </w:rPr>
        <w:tab/>
        <w:t xml:space="preserve">Kaip laikyti </w:t>
      </w:r>
      <w:proofErr w:type="spellStart"/>
      <w:r w:rsidRPr="00F90FE5">
        <w:rPr>
          <w:b/>
          <w:bCs/>
          <w:sz w:val="22"/>
          <w:szCs w:val="26"/>
        </w:rPr>
        <w:t>Livofort</w:t>
      </w:r>
      <w:proofErr w:type="spellEnd"/>
    </w:p>
    <w:p w14:paraId="5545506C" w14:textId="77777777" w:rsidR="008D3B35" w:rsidRPr="00A61553" w:rsidRDefault="008D3B35">
      <w:pPr>
        <w:numPr>
          <w:ilvl w:val="12"/>
          <w:numId w:val="0"/>
        </w:numPr>
        <w:ind w:right="-2"/>
        <w:rPr>
          <w:sz w:val="22"/>
          <w:szCs w:val="24"/>
        </w:rPr>
      </w:pPr>
    </w:p>
    <w:p w14:paraId="5F2B2403" w14:textId="77777777" w:rsidR="008D3B35" w:rsidRPr="00A61553" w:rsidRDefault="00AB4978">
      <w:pPr>
        <w:numPr>
          <w:ilvl w:val="12"/>
          <w:numId w:val="0"/>
        </w:numPr>
        <w:ind w:right="-2"/>
        <w:rPr>
          <w:sz w:val="22"/>
          <w:szCs w:val="24"/>
        </w:rPr>
      </w:pPr>
      <w:r w:rsidRPr="00A61553">
        <w:rPr>
          <w:sz w:val="22"/>
          <w:szCs w:val="24"/>
        </w:rPr>
        <w:t>Šį vaistą laikykite vaikams nepastebimoje ir nepasiekiamoje vietoje.</w:t>
      </w:r>
    </w:p>
    <w:p w14:paraId="15116CB2" w14:textId="77777777" w:rsidR="008D3B35" w:rsidRPr="00A61553" w:rsidRDefault="008D3B35">
      <w:pPr>
        <w:numPr>
          <w:ilvl w:val="12"/>
          <w:numId w:val="0"/>
        </w:numPr>
        <w:ind w:right="-2"/>
        <w:rPr>
          <w:sz w:val="22"/>
          <w:szCs w:val="24"/>
        </w:rPr>
      </w:pPr>
    </w:p>
    <w:p w14:paraId="5883A7D4" w14:textId="77777777" w:rsidR="008D3B35" w:rsidRPr="00A61553" w:rsidRDefault="00AB4978">
      <w:pPr>
        <w:numPr>
          <w:ilvl w:val="12"/>
          <w:numId w:val="0"/>
        </w:numPr>
        <w:ind w:right="-2"/>
        <w:rPr>
          <w:sz w:val="22"/>
          <w:szCs w:val="24"/>
        </w:rPr>
      </w:pPr>
      <w:r w:rsidRPr="00A61553">
        <w:rPr>
          <w:sz w:val="22"/>
          <w:szCs w:val="24"/>
        </w:rPr>
        <w:t>Ant dėžutės</w:t>
      </w:r>
      <w:r w:rsidR="00E46C81" w:rsidRPr="00A61553">
        <w:rPr>
          <w:sz w:val="22"/>
          <w:szCs w:val="24"/>
        </w:rPr>
        <w:t xml:space="preserve"> </w:t>
      </w:r>
      <w:r w:rsidRPr="00A61553">
        <w:rPr>
          <w:sz w:val="22"/>
          <w:szCs w:val="24"/>
        </w:rPr>
        <w:t xml:space="preserve">po </w:t>
      </w:r>
      <w:r w:rsidR="00E46C81" w:rsidRPr="00A61553">
        <w:rPr>
          <w:sz w:val="22"/>
          <w:szCs w:val="24"/>
        </w:rPr>
        <w:t>„EXP“</w:t>
      </w:r>
      <w:r w:rsidRPr="00A61553">
        <w:rPr>
          <w:sz w:val="22"/>
          <w:szCs w:val="24"/>
        </w:rPr>
        <w:t xml:space="preserve"> nurodytam tinkamumo laikui pasibaigus,</w:t>
      </w:r>
      <w:r w:rsidR="00E46C81" w:rsidRPr="00A61553">
        <w:rPr>
          <w:sz w:val="22"/>
          <w:szCs w:val="24"/>
        </w:rPr>
        <w:t xml:space="preserve"> šio vaisto vartoti negalima. </w:t>
      </w:r>
      <w:r w:rsidRPr="00A61553">
        <w:rPr>
          <w:sz w:val="22"/>
          <w:szCs w:val="24"/>
        </w:rPr>
        <w:t xml:space="preserve">Vaistas tinkamas vartoti iki paskutinės </w:t>
      </w:r>
      <w:r w:rsidR="00E46C81" w:rsidRPr="00A61553">
        <w:rPr>
          <w:sz w:val="22"/>
          <w:szCs w:val="24"/>
        </w:rPr>
        <w:t>nurodyto mėnesio dienos.</w:t>
      </w:r>
    </w:p>
    <w:p w14:paraId="4DCA4E93" w14:textId="77777777" w:rsidR="008D3B35" w:rsidRPr="00A61553" w:rsidRDefault="008D3B35">
      <w:pPr>
        <w:numPr>
          <w:ilvl w:val="12"/>
          <w:numId w:val="0"/>
        </w:numPr>
        <w:ind w:right="-2"/>
        <w:rPr>
          <w:sz w:val="22"/>
          <w:szCs w:val="24"/>
        </w:rPr>
      </w:pPr>
    </w:p>
    <w:p w14:paraId="65354015" w14:textId="77777777" w:rsidR="008D3B35" w:rsidRPr="00A61553" w:rsidRDefault="00E46C81">
      <w:pPr>
        <w:numPr>
          <w:ilvl w:val="12"/>
          <w:numId w:val="0"/>
        </w:numPr>
        <w:ind w:right="-2"/>
        <w:rPr>
          <w:i/>
          <w:sz w:val="22"/>
        </w:rPr>
      </w:pPr>
      <w:r w:rsidRPr="00A61553">
        <w:rPr>
          <w:sz w:val="22"/>
          <w:szCs w:val="24"/>
        </w:rPr>
        <w:t>V</w:t>
      </w:r>
      <w:r w:rsidR="00AB4978" w:rsidRPr="00A61553">
        <w:rPr>
          <w:sz w:val="22"/>
          <w:szCs w:val="24"/>
        </w:rPr>
        <w:t>aistų n</w:t>
      </w:r>
      <w:r w:rsidRPr="00A61553">
        <w:rPr>
          <w:sz w:val="22"/>
          <w:szCs w:val="24"/>
        </w:rPr>
        <w:t>egalima išmesti į kanalizaciją arba su buitinėmis atliekomis</w:t>
      </w:r>
      <w:r w:rsidR="00AB4978" w:rsidRPr="00A61553">
        <w:rPr>
          <w:sz w:val="22"/>
          <w:szCs w:val="24"/>
        </w:rPr>
        <w:t>. Kaip išmesti nereikalingus vaistus, klauskite vaistininko. Šios priemonės padė</w:t>
      </w:r>
      <w:r w:rsidRPr="00A61553">
        <w:rPr>
          <w:sz w:val="22"/>
          <w:szCs w:val="24"/>
        </w:rPr>
        <w:t>s apsaugoti aplinką.</w:t>
      </w:r>
    </w:p>
    <w:p w14:paraId="46E847EF" w14:textId="77777777" w:rsidR="008D3B35" w:rsidRPr="00A61553" w:rsidRDefault="008D3B35">
      <w:pPr>
        <w:numPr>
          <w:ilvl w:val="12"/>
          <w:numId w:val="0"/>
        </w:numPr>
        <w:ind w:right="-2"/>
        <w:rPr>
          <w:sz w:val="22"/>
          <w:szCs w:val="24"/>
        </w:rPr>
      </w:pPr>
    </w:p>
    <w:p w14:paraId="581C81A7" w14:textId="77777777" w:rsidR="008D3B35" w:rsidRPr="00A61553" w:rsidRDefault="008D3B35">
      <w:pPr>
        <w:numPr>
          <w:ilvl w:val="12"/>
          <w:numId w:val="0"/>
        </w:numPr>
        <w:ind w:right="-2"/>
        <w:rPr>
          <w:sz w:val="22"/>
          <w:szCs w:val="24"/>
        </w:rPr>
      </w:pPr>
    </w:p>
    <w:p w14:paraId="58A6B7BD" w14:textId="77777777" w:rsidR="008D3B35" w:rsidRPr="00A61553" w:rsidRDefault="00AB4978">
      <w:pPr>
        <w:keepNext/>
        <w:keepLines/>
        <w:tabs>
          <w:tab w:val="left" w:pos="567"/>
        </w:tabs>
        <w:outlineLvl w:val="2"/>
        <w:rPr>
          <w:b/>
          <w:bCs/>
          <w:sz w:val="22"/>
          <w:szCs w:val="26"/>
        </w:rPr>
      </w:pPr>
      <w:r w:rsidRPr="00A61553">
        <w:rPr>
          <w:b/>
          <w:bCs/>
          <w:sz w:val="22"/>
          <w:szCs w:val="26"/>
        </w:rPr>
        <w:t>6.</w:t>
      </w:r>
      <w:r w:rsidRPr="00A61553">
        <w:rPr>
          <w:bCs/>
          <w:sz w:val="22"/>
          <w:szCs w:val="26"/>
        </w:rPr>
        <w:tab/>
      </w:r>
      <w:r w:rsidRPr="00A61553">
        <w:rPr>
          <w:b/>
          <w:bCs/>
          <w:sz w:val="22"/>
          <w:szCs w:val="26"/>
        </w:rPr>
        <w:t>Pakuotės turinys ir kita informacija</w:t>
      </w:r>
    </w:p>
    <w:p w14:paraId="0EE39FDC" w14:textId="77777777" w:rsidR="008D3B35" w:rsidRPr="00A61553" w:rsidRDefault="008D3B35">
      <w:pPr>
        <w:numPr>
          <w:ilvl w:val="12"/>
          <w:numId w:val="0"/>
        </w:numPr>
        <w:rPr>
          <w:sz w:val="22"/>
          <w:szCs w:val="24"/>
        </w:rPr>
      </w:pPr>
    </w:p>
    <w:p w14:paraId="4D78785D" w14:textId="77777777" w:rsidR="008D3B35" w:rsidRPr="00A61553" w:rsidRDefault="00E46C81">
      <w:pPr>
        <w:jc w:val="both"/>
        <w:rPr>
          <w:b/>
          <w:bCs/>
          <w:sz w:val="22"/>
          <w:szCs w:val="22"/>
          <w:lang w:eastAsia="lt-LT"/>
        </w:rPr>
      </w:pPr>
      <w:proofErr w:type="spellStart"/>
      <w:r w:rsidRPr="00A61553">
        <w:rPr>
          <w:b/>
          <w:bCs/>
          <w:sz w:val="22"/>
          <w:szCs w:val="22"/>
          <w:lang w:eastAsia="lt-LT"/>
        </w:rPr>
        <w:t>Livofort</w:t>
      </w:r>
      <w:proofErr w:type="spellEnd"/>
      <w:r w:rsidR="00AB4978" w:rsidRPr="00A61553">
        <w:rPr>
          <w:b/>
          <w:bCs/>
          <w:sz w:val="22"/>
          <w:szCs w:val="22"/>
          <w:lang w:eastAsia="lt-LT"/>
        </w:rPr>
        <w:t xml:space="preserve"> sudėtis</w:t>
      </w:r>
    </w:p>
    <w:p w14:paraId="21AE5F87" w14:textId="2BB968AB" w:rsidR="0099591C" w:rsidRPr="00A61553" w:rsidRDefault="00AB4978" w:rsidP="0099591C">
      <w:pPr>
        <w:spacing w:line="260" w:lineRule="exact"/>
        <w:ind w:left="540" w:hanging="540"/>
        <w:rPr>
          <w:sz w:val="22"/>
          <w:szCs w:val="24"/>
        </w:rPr>
      </w:pPr>
      <w:r w:rsidRPr="00A61553">
        <w:rPr>
          <w:sz w:val="22"/>
          <w:szCs w:val="22"/>
          <w:lang w:eastAsia="lt-LT"/>
        </w:rPr>
        <w:t>-</w:t>
      </w:r>
      <w:r w:rsidR="0099591C" w:rsidRPr="00A61553">
        <w:rPr>
          <w:sz w:val="22"/>
          <w:szCs w:val="22"/>
          <w:lang w:eastAsia="lt-LT"/>
        </w:rPr>
        <w:tab/>
      </w:r>
      <w:r w:rsidRPr="00A61553">
        <w:rPr>
          <w:sz w:val="22"/>
          <w:szCs w:val="22"/>
          <w:lang w:eastAsia="lt-LT"/>
        </w:rPr>
        <w:t>Veiklioji</w:t>
      </w:r>
      <w:r w:rsidR="0099591C" w:rsidRPr="00A61553">
        <w:rPr>
          <w:sz w:val="22"/>
          <w:szCs w:val="22"/>
          <w:lang w:eastAsia="lt-LT"/>
        </w:rPr>
        <w:t xml:space="preserve"> medžiaga yra</w:t>
      </w:r>
      <w:r w:rsidR="00F90FE5">
        <w:rPr>
          <w:sz w:val="22"/>
          <w:szCs w:val="22"/>
          <w:lang w:eastAsia="lt-LT"/>
        </w:rPr>
        <w:t xml:space="preserve"> </w:t>
      </w:r>
      <w:r w:rsidR="0099591C" w:rsidRPr="00A61553">
        <w:rPr>
          <w:sz w:val="22"/>
          <w:szCs w:val="22"/>
          <w:lang w:eastAsia="lt-LT"/>
        </w:rPr>
        <w:t xml:space="preserve">rafinuotas tikrųjų </w:t>
      </w:r>
      <w:proofErr w:type="spellStart"/>
      <w:r w:rsidR="0099591C" w:rsidRPr="00A61553">
        <w:rPr>
          <w:sz w:val="22"/>
          <w:szCs w:val="22"/>
          <w:lang w:eastAsia="lt-LT"/>
        </w:rPr>
        <w:t>margainių</w:t>
      </w:r>
      <w:proofErr w:type="spellEnd"/>
      <w:r w:rsidR="0099591C" w:rsidRPr="00A61553">
        <w:rPr>
          <w:sz w:val="22"/>
          <w:szCs w:val="22"/>
          <w:lang w:eastAsia="lt-LT"/>
        </w:rPr>
        <w:t xml:space="preserve"> vaisių </w:t>
      </w:r>
      <w:r w:rsidR="00F90FE5">
        <w:rPr>
          <w:sz w:val="22"/>
          <w:szCs w:val="22"/>
          <w:lang w:eastAsia="lt-LT"/>
        </w:rPr>
        <w:t xml:space="preserve">sausasis </w:t>
      </w:r>
      <w:r w:rsidR="0099591C" w:rsidRPr="00A61553">
        <w:rPr>
          <w:sz w:val="22"/>
          <w:szCs w:val="22"/>
          <w:lang w:eastAsia="lt-LT"/>
        </w:rPr>
        <w:t>ekstraktas (</w:t>
      </w:r>
      <w:proofErr w:type="spellStart"/>
      <w:r w:rsidR="0099591C" w:rsidRPr="00A61553">
        <w:rPr>
          <w:i/>
          <w:sz w:val="22"/>
          <w:szCs w:val="22"/>
          <w:lang w:eastAsia="lt-LT"/>
        </w:rPr>
        <w:t>Silybi</w:t>
      </w:r>
      <w:proofErr w:type="spellEnd"/>
      <w:r w:rsidR="0099591C" w:rsidRPr="00A61553">
        <w:rPr>
          <w:i/>
          <w:sz w:val="22"/>
          <w:szCs w:val="22"/>
          <w:lang w:eastAsia="lt-LT"/>
        </w:rPr>
        <w:t xml:space="preserve"> </w:t>
      </w:r>
      <w:proofErr w:type="spellStart"/>
      <w:r w:rsidR="0099591C" w:rsidRPr="00A61553">
        <w:rPr>
          <w:i/>
          <w:sz w:val="22"/>
          <w:szCs w:val="22"/>
          <w:lang w:eastAsia="lt-LT"/>
        </w:rPr>
        <w:t>mariani</w:t>
      </w:r>
      <w:proofErr w:type="spellEnd"/>
      <w:r w:rsidR="0099591C" w:rsidRPr="00A61553">
        <w:rPr>
          <w:i/>
          <w:sz w:val="22"/>
          <w:szCs w:val="22"/>
          <w:lang w:eastAsia="lt-LT"/>
        </w:rPr>
        <w:t xml:space="preserve"> </w:t>
      </w:r>
      <w:proofErr w:type="spellStart"/>
      <w:r w:rsidR="0099591C" w:rsidRPr="00A61553">
        <w:rPr>
          <w:i/>
          <w:sz w:val="22"/>
          <w:szCs w:val="22"/>
          <w:lang w:eastAsia="lt-LT"/>
        </w:rPr>
        <w:t>extractum</w:t>
      </w:r>
      <w:proofErr w:type="spellEnd"/>
      <w:r w:rsidR="0099591C" w:rsidRPr="00A61553">
        <w:rPr>
          <w:i/>
          <w:sz w:val="22"/>
          <w:szCs w:val="22"/>
          <w:lang w:eastAsia="lt-LT"/>
        </w:rPr>
        <w:t xml:space="preserve"> </w:t>
      </w:r>
      <w:proofErr w:type="spellStart"/>
      <w:r w:rsidR="0099591C" w:rsidRPr="00A61553">
        <w:rPr>
          <w:i/>
          <w:sz w:val="22"/>
          <w:szCs w:val="22"/>
          <w:lang w:eastAsia="lt-LT"/>
        </w:rPr>
        <w:t>siccum</w:t>
      </w:r>
      <w:proofErr w:type="spellEnd"/>
      <w:r w:rsidR="0099591C" w:rsidRPr="00A61553">
        <w:rPr>
          <w:i/>
          <w:sz w:val="22"/>
          <w:szCs w:val="22"/>
          <w:lang w:eastAsia="lt-LT"/>
        </w:rPr>
        <w:t xml:space="preserve"> </w:t>
      </w:r>
      <w:proofErr w:type="spellStart"/>
      <w:r w:rsidR="0099591C" w:rsidRPr="00A61553">
        <w:rPr>
          <w:i/>
          <w:sz w:val="22"/>
          <w:szCs w:val="22"/>
          <w:lang w:eastAsia="lt-LT"/>
        </w:rPr>
        <w:t>raffinatum</w:t>
      </w:r>
      <w:proofErr w:type="spellEnd"/>
      <w:r w:rsidR="0099591C" w:rsidRPr="00A61553">
        <w:rPr>
          <w:i/>
          <w:sz w:val="22"/>
          <w:szCs w:val="22"/>
          <w:lang w:eastAsia="lt-LT"/>
        </w:rPr>
        <w:t xml:space="preserve"> et </w:t>
      </w:r>
      <w:proofErr w:type="spellStart"/>
      <w:r w:rsidR="0099591C" w:rsidRPr="00A61553">
        <w:rPr>
          <w:i/>
          <w:sz w:val="22"/>
          <w:szCs w:val="22"/>
          <w:lang w:eastAsia="lt-LT"/>
        </w:rPr>
        <w:t>normatum</w:t>
      </w:r>
      <w:proofErr w:type="spellEnd"/>
      <w:r w:rsidR="0099591C" w:rsidRPr="00A61553">
        <w:rPr>
          <w:sz w:val="22"/>
          <w:szCs w:val="22"/>
          <w:lang w:eastAsia="lt-LT"/>
        </w:rPr>
        <w:t>). Vienoje</w:t>
      </w:r>
      <w:r w:rsidR="0099591C" w:rsidRPr="00A61553">
        <w:rPr>
          <w:sz w:val="22"/>
          <w:szCs w:val="24"/>
        </w:rPr>
        <w:t xml:space="preserve"> plėvele dengtoje tabletėje yra 109–133 mg </w:t>
      </w:r>
      <w:proofErr w:type="spellStart"/>
      <w:r w:rsidR="0099591C" w:rsidRPr="00A61553">
        <w:rPr>
          <w:i/>
          <w:sz w:val="22"/>
          <w:szCs w:val="24"/>
        </w:rPr>
        <w:t>Silybum</w:t>
      </w:r>
      <w:proofErr w:type="spellEnd"/>
      <w:r w:rsidR="0099591C" w:rsidRPr="00A61553">
        <w:rPr>
          <w:i/>
          <w:sz w:val="22"/>
          <w:szCs w:val="24"/>
        </w:rPr>
        <w:t xml:space="preserve"> </w:t>
      </w:r>
      <w:proofErr w:type="spellStart"/>
      <w:r w:rsidR="0099591C" w:rsidRPr="00A61553">
        <w:rPr>
          <w:i/>
          <w:sz w:val="22"/>
          <w:szCs w:val="24"/>
        </w:rPr>
        <w:t>marianum</w:t>
      </w:r>
      <w:proofErr w:type="spellEnd"/>
      <w:r w:rsidR="0099591C" w:rsidRPr="00A61553">
        <w:rPr>
          <w:i/>
          <w:sz w:val="22"/>
          <w:szCs w:val="24"/>
        </w:rPr>
        <w:t xml:space="preserve"> </w:t>
      </w:r>
      <w:r w:rsidR="0099591C" w:rsidRPr="00A61553">
        <w:rPr>
          <w:sz w:val="22"/>
          <w:szCs w:val="24"/>
        </w:rPr>
        <w:t xml:space="preserve">(L.) </w:t>
      </w:r>
      <w:proofErr w:type="spellStart"/>
      <w:r w:rsidR="0099591C" w:rsidRPr="00A61553">
        <w:rPr>
          <w:sz w:val="22"/>
          <w:szCs w:val="24"/>
        </w:rPr>
        <w:t>Gaertn</w:t>
      </w:r>
      <w:proofErr w:type="spellEnd"/>
      <w:r w:rsidR="0099591C" w:rsidRPr="00A61553">
        <w:rPr>
          <w:sz w:val="22"/>
          <w:szCs w:val="24"/>
        </w:rPr>
        <w:t xml:space="preserve">., </w:t>
      </w:r>
      <w:proofErr w:type="spellStart"/>
      <w:r w:rsidR="0099591C" w:rsidRPr="00A61553">
        <w:rPr>
          <w:sz w:val="22"/>
          <w:szCs w:val="24"/>
        </w:rPr>
        <w:t>fructus</w:t>
      </w:r>
      <w:proofErr w:type="spellEnd"/>
      <w:r w:rsidR="0099591C" w:rsidRPr="00A61553">
        <w:rPr>
          <w:sz w:val="22"/>
          <w:szCs w:val="24"/>
        </w:rPr>
        <w:t xml:space="preserve"> (tikrųjų </w:t>
      </w:r>
      <w:proofErr w:type="spellStart"/>
      <w:r w:rsidR="0099591C" w:rsidRPr="00A61553">
        <w:rPr>
          <w:sz w:val="22"/>
          <w:szCs w:val="24"/>
        </w:rPr>
        <w:t>margainių</w:t>
      </w:r>
      <w:proofErr w:type="spellEnd"/>
      <w:r w:rsidR="0099591C" w:rsidRPr="00A61553">
        <w:rPr>
          <w:sz w:val="22"/>
          <w:szCs w:val="24"/>
        </w:rPr>
        <w:t xml:space="preserve"> vaisių) rafinuoto sausojo ekstrakto, atitinkančio 70 mg </w:t>
      </w:r>
      <w:proofErr w:type="spellStart"/>
      <w:r w:rsidR="0099591C" w:rsidRPr="00A61553">
        <w:rPr>
          <w:sz w:val="22"/>
          <w:szCs w:val="24"/>
        </w:rPr>
        <w:t>silimarino</w:t>
      </w:r>
      <w:proofErr w:type="spellEnd"/>
      <w:r w:rsidR="0099591C" w:rsidRPr="00A61553">
        <w:rPr>
          <w:sz w:val="22"/>
          <w:szCs w:val="24"/>
        </w:rPr>
        <w:t xml:space="preserve">, apskaičiuoto pagal </w:t>
      </w:r>
      <w:proofErr w:type="spellStart"/>
      <w:r w:rsidR="0099591C" w:rsidRPr="00A61553">
        <w:rPr>
          <w:sz w:val="22"/>
          <w:szCs w:val="24"/>
        </w:rPr>
        <w:t>silibininą</w:t>
      </w:r>
      <w:proofErr w:type="spellEnd"/>
      <w:r w:rsidR="0099591C" w:rsidRPr="00A61553">
        <w:rPr>
          <w:sz w:val="22"/>
          <w:szCs w:val="24"/>
        </w:rPr>
        <w:t>.</w:t>
      </w:r>
    </w:p>
    <w:p w14:paraId="39938C6B" w14:textId="77777777" w:rsidR="0099591C" w:rsidRPr="00A61553" w:rsidRDefault="0099591C" w:rsidP="0099591C">
      <w:pPr>
        <w:spacing w:line="260" w:lineRule="exact"/>
        <w:ind w:left="540"/>
        <w:rPr>
          <w:sz w:val="22"/>
          <w:szCs w:val="24"/>
        </w:rPr>
      </w:pPr>
      <w:r w:rsidRPr="00A61553">
        <w:rPr>
          <w:sz w:val="22"/>
          <w:szCs w:val="24"/>
        </w:rPr>
        <w:t>Ekstrakcijos tirpiklis: acetonas 96 % (V/V).</w:t>
      </w:r>
    </w:p>
    <w:p w14:paraId="6C7EBE8F" w14:textId="77777777" w:rsidR="0099591C" w:rsidRPr="00A61553" w:rsidRDefault="0099591C" w:rsidP="00DF4D92">
      <w:pPr>
        <w:pStyle w:val="Pagrindinistekstas"/>
        <w:ind w:left="540" w:right="199"/>
        <w:rPr>
          <w:lang w:val="lt-LT" w:bidi="en-GB"/>
        </w:rPr>
      </w:pPr>
      <w:r w:rsidRPr="00A61553">
        <w:rPr>
          <w:lang w:val="lt-LT" w:bidi="en-GB"/>
        </w:rPr>
        <w:t>Vienoje</w:t>
      </w:r>
      <w:r w:rsidR="00F90FE5">
        <w:rPr>
          <w:lang w:val="lt-LT" w:bidi="en-GB"/>
        </w:rPr>
        <w:t xml:space="preserve"> plėvele dengtoje</w:t>
      </w:r>
      <w:r w:rsidRPr="00A61553">
        <w:rPr>
          <w:lang w:val="lt-LT" w:bidi="en-GB"/>
        </w:rPr>
        <w:t xml:space="preserve"> tabletėje yra 70 mg standartizuoto </w:t>
      </w:r>
      <w:proofErr w:type="spellStart"/>
      <w:r w:rsidRPr="00A61553">
        <w:rPr>
          <w:lang w:val="lt-LT" w:bidi="en-GB"/>
        </w:rPr>
        <w:t>silimarino</w:t>
      </w:r>
      <w:proofErr w:type="spellEnd"/>
      <w:r w:rsidRPr="00A61553">
        <w:rPr>
          <w:lang w:val="lt-LT" w:bidi="en-GB"/>
        </w:rPr>
        <w:t xml:space="preserve"> ekstrakto išreikšto </w:t>
      </w:r>
      <w:proofErr w:type="spellStart"/>
      <w:r w:rsidRPr="00A61553">
        <w:rPr>
          <w:lang w:val="lt-LT" w:bidi="en-GB"/>
        </w:rPr>
        <w:t>silibininu</w:t>
      </w:r>
      <w:proofErr w:type="spellEnd"/>
      <w:r w:rsidRPr="00A61553">
        <w:rPr>
          <w:lang w:val="lt-LT" w:bidi="en-GB"/>
        </w:rPr>
        <w:t>.</w:t>
      </w:r>
    </w:p>
    <w:p w14:paraId="55615E0C" w14:textId="77777777" w:rsidR="008D3B35" w:rsidRPr="00A61553" w:rsidRDefault="008D3B35">
      <w:pPr>
        <w:jc w:val="both"/>
        <w:rPr>
          <w:sz w:val="22"/>
          <w:szCs w:val="22"/>
          <w:lang w:eastAsia="lt-LT"/>
        </w:rPr>
      </w:pPr>
    </w:p>
    <w:p w14:paraId="1361D3FE" w14:textId="77777777" w:rsidR="008D3B35" w:rsidRPr="00A61553" w:rsidRDefault="00AB4978" w:rsidP="0099591C">
      <w:pPr>
        <w:pStyle w:val="Sraopastraipa"/>
        <w:numPr>
          <w:ilvl w:val="0"/>
          <w:numId w:val="2"/>
        </w:numPr>
        <w:ind w:left="540" w:hanging="540"/>
        <w:jc w:val="both"/>
        <w:rPr>
          <w:lang w:val="lt-LT" w:eastAsia="lt-LT"/>
        </w:rPr>
      </w:pPr>
      <w:r w:rsidRPr="00A61553">
        <w:rPr>
          <w:lang w:val="lt-LT" w:eastAsia="lt-LT"/>
        </w:rPr>
        <w:t>Pagalbinės medžiag</w:t>
      </w:r>
      <w:r w:rsidR="0099591C" w:rsidRPr="00A61553">
        <w:rPr>
          <w:lang w:val="lt-LT" w:eastAsia="lt-LT"/>
        </w:rPr>
        <w:t>os</w:t>
      </w:r>
      <w:r w:rsidRPr="00A61553">
        <w:rPr>
          <w:lang w:val="lt-LT" w:eastAsia="lt-LT"/>
        </w:rPr>
        <w:t xml:space="preserve"> yra</w:t>
      </w:r>
      <w:r w:rsidR="0099591C" w:rsidRPr="00A61553">
        <w:rPr>
          <w:lang w:val="lt-LT" w:eastAsia="lt-LT"/>
        </w:rPr>
        <w:t>:</w:t>
      </w:r>
    </w:p>
    <w:p w14:paraId="2B0E84C0" w14:textId="77777777" w:rsidR="00E14B3A" w:rsidRPr="00A61553" w:rsidRDefault="00E14B3A" w:rsidP="00E14B3A">
      <w:pPr>
        <w:ind w:left="540"/>
        <w:rPr>
          <w:sz w:val="22"/>
          <w:szCs w:val="22"/>
          <w:lang w:eastAsia="lt-LT"/>
        </w:rPr>
      </w:pPr>
      <w:r w:rsidRPr="00A61553">
        <w:rPr>
          <w:sz w:val="22"/>
          <w:szCs w:val="22"/>
          <w:lang w:eastAsia="lt-LT"/>
        </w:rPr>
        <w:t xml:space="preserve">Tabletės šerdis: </w:t>
      </w:r>
      <w:proofErr w:type="spellStart"/>
      <w:r w:rsidRPr="00A61553">
        <w:rPr>
          <w:sz w:val="22"/>
          <w:szCs w:val="22"/>
          <w:lang w:eastAsia="lt-LT"/>
        </w:rPr>
        <w:t>silikatinta</w:t>
      </w:r>
      <w:proofErr w:type="spellEnd"/>
      <w:r w:rsidRPr="00A61553">
        <w:rPr>
          <w:sz w:val="22"/>
          <w:szCs w:val="22"/>
          <w:lang w:eastAsia="lt-LT"/>
        </w:rPr>
        <w:t xml:space="preserve"> </w:t>
      </w:r>
      <w:proofErr w:type="spellStart"/>
      <w:r w:rsidRPr="00A61553">
        <w:rPr>
          <w:sz w:val="22"/>
          <w:szCs w:val="22"/>
          <w:lang w:eastAsia="lt-LT"/>
        </w:rPr>
        <w:t>mikrokristalinė</w:t>
      </w:r>
      <w:proofErr w:type="spellEnd"/>
      <w:r w:rsidRPr="00A61553">
        <w:rPr>
          <w:sz w:val="22"/>
          <w:szCs w:val="22"/>
          <w:lang w:eastAsia="lt-LT"/>
        </w:rPr>
        <w:t xml:space="preserve"> celiuliozė (</w:t>
      </w:r>
      <w:proofErr w:type="spellStart"/>
      <w:r w:rsidRPr="00A61553">
        <w:rPr>
          <w:sz w:val="22"/>
          <w:szCs w:val="22"/>
          <w:lang w:eastAsia="lt-LT"/>
        </w:rPr>
        <w:t>mikrokristalinė</w:t>
      </w:r>
      <w:proofErr w:type="spellEnd"/>
      <w:r w:rsidRPr="00A61553">
        <w:rPr>
          <w:sz w:val="22"/>
          <w:szCs w:val="22"/>
          <w:lang w:eastAsia="lt-LT"/>
        </w:rPr>
        <w:t xml:space="preserve"> celiuliozė, bevandenis koloidinis silicio dioksidas), </w:t>
      </w:r>
      <w:proofErr w:type="spellStart"/>
      <w:r w:rsidRPr="00A61553">
        <w:rPr>
          <w:sz w:val="22"/>
          <w:szCs w:val="22"/>
          <w:lang w:eastAsia="lt-LT"/>
        </w:rPr>
        <w:t>kroskarmeliozės</w:t>
      </w:r>
      <w:proofErr w:type="spellEnd"/>
      <w:r w:rsidRPr="00A61553">
        <w:rPr>
          <w:sz w:val="22"/>
          <w:szCs w:val="22"/>
          <w:lang w:eastAsia="lt-LT"/>
        </w:rPr>
        <w:t xml:space="preserve"> natrio druska, magnio </w:t>
      </w:r>
      <w:proofErr w:type="spellStart"/>
      <w:r w:rsidRPr="00A61553">
        <w:rPr>
          <w:sz w:val="22"/>
          <w:szCs w:val="22"/>
          <w:lang w:eastAsia="lt-LT"/>
        </w:rPr>
        <w:t>stearatas</w:t>
      </w:r>
      <w:proofErr w:type="spellEnd"/>
      <w:r w:rsidRPr="00A61553">
        <w:rPr>
          <w:sz w:val="22"/>
          <w:szCs w:val="22"/>
          <w:lang w:eastAsia="lt-LT"/>
        </w:rPr>
        <w:t>.</w:t>
      </w:r>
    </w:p>
    <w:p w14:paraId="67078C8B" w14:textId="77777777" w:rsidR="008D3B35" w:rsidRPr="00A61553" w:rsidRDefault="00E14B3A" w:rsidP="00E14B3A">
      <w:pPr>
        <w:ind w:left="540"/>
        <w:rPr>
          <w:sz w:val="22"/>
          <w:szCs w:val="22"/>
          <w:lang w:eastAsia="lt-LT"/>
        </w:rPr>
      </w:pPr>
      <w:r w:rsidRPr="00A61553">
        <w:rPr>
          <w:sz w:val="22"/>
          <w:szCs w:val="22"/>
          <w:lang w:eastAsia="lt-LT"/>
        </w:rPr>
        <w:t xml:space="preserve">Tabletės plėvelė: </w:t>
      </w:r>
      <w:proofErr w:type="spellStart"/>
      <w:r w:rsidRPr="00A61553">
        <w:rPr>
          <w:sz w:val="22"/>
          <w:szCs w:val="22"/>
          <w:lang w:eastAsia="lt-LT"/>
        </w:rPr>
        <w:t>Aqua</w:t>
      </w:r>
      <w:proofErr w:type="spellEnd"/>
      <w:r w:rsidRPr="00A61553">
        <w:rPr>
          <w:sz w:val="22"/>
          <w:szCs w:val="22"/>
          <w:lang w:eastAsia="lt-LT"/>
        </w:rPr>
        <w:t xml:space="preserve"> </w:t>
      </w:r>
      <w:proofErr w:type="spellStart"/>
      <w:r w:rsidRPr="00A61553">
        <w:rPr>
          <w:sz w:val="22"/>
          <w:szCs w:val="22"/>
          <w:lang w:eastAsia="lt-LT"/>
        </w:rPr>
        <w:t>Polish</w:t>
      </w:r>
      <w:proofErr w:type="spellEnd"/>
      <w:r w:rsidRPr="00A61553">
        <w:rPr>
          <w:sz w:val="22"/>
          <w:szCs w:val="22"/>
          <w:lang w:eastAsia="lt-LT"/>
        </w:rPr>
        <w:t xml:space="preserve"> D </w:t>
      </w:r>
      <w:proofErr w:type="spellStart"/>
      <w:r w:rsidRPr="00A61553">
        <w:rPr>
          <w:sz w:val="22"/>
          <w:szCs w:val="22"/>
          <w:lang w:eastAsia="lt-LT"/>
        </w:rPr>
        <w:t>green</w:t>
      </w:r>
      <w:proofErr w:type="spellEnd"/>
      <w:r w:rsidRPr="00A61553">
        <w:rPr>
          <w:sz w:val="22"/>
          <w:szCs w:val="22"/>
          <w:lang w:eastAsia="lt-LT"/>
        </w:rPr>
        <w:t xml:space="preserve"> 674.05 PVA dangalas, kurio sudėtyje yra: </w:t>
      </w:r>
      <w:proofErr w:type="spellStart"/>
      <w:r w:rsidRPr="00A61553">
        <w:rPr>
          <w:sz w:val="22"/>
          <w:szCs w:val="22"/>
          <w:lang w:eastAsia="lt-LT"/>
        </w:rPr>
        <w:t>makrogolio</w:t>
      </w:r>
      <w:proofErr w:type="spellEnd"/>
      <w:r w:rsidRPr="00A61553">
        <w:rPr>
          <w:sz w:val="22"/>
          <w:szCs w:val="22"/>
          <w:lang w:eastAsia="lt-LT"/>
        </w:rPr>
        <w:t xml:space="preserve"> polivinilo alkoholio skiepytasis </w:t>
      </w:r>
      <w:proofErr w:type="spellStart"/>
      <w:r w:rsidRPr="00A61553">
        <w:rPr>
          <w:sz w:val="22"/>
          <w:szCs w:val="22"/>
          <w:lang w:eastAsia="lt-LT"/>
        </w:rPr>
        <w:t>kopolimeras</w:t>
      </w:r>
      <w:proofErr w:type="spellEnd"/>
      <w:r w:rsidRPr="00A61553">
        <w:rPr>
          <w:sz w:val="22"/>
          <w:szCs w:val="22"/>
          <w:lang w:eastAsia="lt-LT"/>
        </w:rPr>
        <w:t xml:space="preserve">, </w:t>
      </w:r>
      <w:proofErr w:type="spellStart"/>
      <w:r w:rsidRPr="00A61553">
        <w:rPr>
          <w:sz w:val="22"/>
          <w:szCs w:val="22"/>
          <w:lang w:eastAsia="lt-LT"/>
        </w:rPr>
        <w:t>hidroksipropilceliuliozė</w:t>
      </w:r>
      <w:proofErr w:type="spellEnd"/>
      <w:r w:rsidRPr="00A61553">
        <w:rPr>
          <w:sz w:val="22"/>
          <w:szCs w:val="22"/>
          <w:lang w:eastAsia="lt-LT"/>
        </w:rPr>
        <w:t xml:space="preserve">, </w:t>
      </w:r>
      <w:proofErr w:type="spellStart"/>
      <w:r w:rsidRPr="00A61553">
        <w:rPr>
          <w:sz w:val="22"/>
          <w:szCs w:val="22"/>
          <w:lang w:eastAsia="lt-LT"/>
        </w:rPr>
        <w:t>glicerolis</w:t>
      </w:r>
      <w:proofErr w:type="spellEnd"/>
      <w:r w:rsidRPr="00A61553">
        <w:rPr>
          <w:sz w:val="22"/>
          <w:szCs w:val="22"/>
          <w:lang w:eastAsia="lt-LT"/>
        </w:rPr>
        <w:t xml:space="preserve">, talkas, vandeninis koloidinis silicio dioksidas, titano dioksidas (E171), juodasis geležies oksidas (E172), geltonasis geležies oksidas (E172), Briliantinis mėlynasis FCF (E133), </w:t>
      </w:r>
      <w:proofErr w:type="spellStart"/>
      <w:r w:rsidRPr="00A61553">
        <w:rPr>
          <w:sz w:val="22"/>
          <w:szCs w:val="22"/>
          <w:lang w:eastAsia="lt-LT"/>
        </w:rPr>
        <w:t>indigokarminas</w:t>
      </w:r>
      <w:proofErr w:type="spellEnd"/>
      <w:r w:rsidRPr="00A61553">
        <w:rPr>
          <w:sz w:val="22"/>
          <w:szCs w:val="22"/>
          <w:lang w:eastAsia="lt-LT"/>
        </w:rPr>
        <w:t xml:space="preserve"> (E132).</w:t>
      </w:r>
    </w:p>
    <w:p w14:paraId="27A7A5B0" w14:textId="77777777" w:rsidR="008B04EC" w:rsidRPr="00A61553" w:rsidRDefault="008B04EC">
      <w:pPr>
        <w:jc w:val="both"/>
        <w:rPr>
          <w:b/>
          <w:bCs/>
          <w:sz w:val="22"/>
          <w:szCs w:val="22"/>
          <w:lang w:eastAsia="lt-LT"/>
        </w:rPr>
      </w:pPr>
    </w:p>
    <w:p w14:paraId="658C07B5" w14:textId="77777777" w:rsidR="008D3B35" w:rsidRPr="00A61553" w:rsidRDefault="008B04EC">
      <w:pPr>
        <w:jc w:val="both"/>
        <w:rPr>
          <w:b/>
          <w:bCs/>
          <w:sz w:val="22"/>
          <w:szCs w:val="22"/>
          <w:lang w:eastAsia="lt-LT"/>
        </w:rPr>
      </w:pPr>
      <w:proofErr w:type="spellStart"/>
      <w:r w:rsidRPr="00A61553">
        <w:rPr>
          <w:b/>
          <w:bCs/>
          <w:sz w:val="22"/>
          <w:szCs w:val="22"/>
          <w:lang w:eastAsia="lt-LT"/>
        </w:rPr>
        <w:t>Livofort</w:t>
      </w:r>
      <w:proofErr w:type="spellEnd"/>
      <w:r w:rsidR="00AB4978" w:rsidRPr="00A61553">
        <w:rPr>
          <w:b/>
          <w:bCs/>
          <w:sz w:val="22"/>
          <w:szCs w:val="22"/>
          <w:lang w:eastAsia="lt-LT"/>
        </w:rPr>
        <w:t xml:space="preserve"> išvaizda ir kiekis pakuotėje</w:t>
      </w:r>
    </w:p>
    <w:p w14:paraId="4810A27D" w14:textId="77777777" w:rsidR="008D3B35" w:rsidRPr="00A61553" w:rsidRDefault="008D3B35">
      <w:pPr>
        <w:jc w:val="both"/>
        <w:rPr>
          <w:sz w:val="22"/>
          <w:szCs w:val="22"/>
          <w:lang w:eastAsia="lt-LT"/>
        </w:rPr>
      </w:pPr>
    </w:p>
    <w:p w14:paraId="4136794A" w14:textId="0CE57F69" w:rsidR="00752DA4" w:rsidRPr="00A61553" w:rsidRDefault="00752DA4" w:rsidP="00DF4D92">
      <w:pPr>
        <w:pStyle w:val="Pagrindinistekstas"/>
        <w:ind w:right="297"/>
        <w:rPr>
          <w:sz w:val="24"/>
          <w:lang w:val="lt-LT"/>
        </w:rPr>
      </w:pPr>
      <w:proofErr w:type="spellStart"/>
      <w:r w:rsidRPr="00A61553">
        <w:rPr>
          <w:lang w:val="lt-LT" w:bidi="en-GB"/>
        </w:rPr>
        <w:t>Livofort</w:t>
      </w:r>
      <w:proofErr w:type="spellEnd"/>
      <w:r w:rsidRPr="00A61553">
        <w:rPr>
          <w:lang w:val="lt-LT" w:bidi="en-GB"/>
        </w:rPr>
        <w:t xml:space="preserve"> yra tamsiai žalios</w:t>
      </w:r>
      <w:r w:rsidR="00781D13">
        <w:rPr>
          <w:lang w:val="lt-LT" w:bidi="en-GB"/>
        </w:rPr>
        <w:t>,</w:t>
      </w:r>
      <w:r w:rsidRPr="00A61553">
        <w:rPr>
          <w:lang w:val="lt-LT" w:bidi="en-GB"/>
        </w:rPr>
        <w:t xml:space="preserve"> apvalios</w:t>
      </w:r>
      <w:r w:rsidR="00781D13">
        <w:rPr>
          <w:lang w:val="lt-LT" w:bidi="en-GB"/>
        </w:rPr>
        <w:t>,</w:t>
      </w:r>
      <w:r w:rsidRPr="00A61553">
        <w:rPr>
          <w:lang w:val="lt-LT" w:bidi="en-GB"/>
        </w:rPr>
        <w:t xml:space="preserve"> abipus išgaubtos</w:t>
      </w:r>
      <w:r w:rsidR="00781D13">
        <w:rPr>
          <w:lang w:val="lt-LT" w:bidi="en-GB"/>
        </w:rPr>
        <w:t>,</w:t>
      </w:r>
      <w:r w:rsidRPr="00A61553">
        <w:rPr>
          <w:lang w:val="lt-LT" w:bidi="en-GB"/>
        </w:rPr>
        <w:t xml:space="preserve"> plėvele dengtos tabletės nuožulniais kraštais, apytiksliai 8,5 mm skersmens.</w:t>
      </w:r>
    </w:p>
    <w:p w14:paraId="61D7EA97" w14:textId="77777777" w:rsidR="00752DA4" w:rsidRPr="00A61553" w:rsidRDefault="00752DA4">
      <w:pPr>
        <w:jc w:val="both"/>
        <w:rPr>
          <w:sz w:val="22"/>
          <w:szCs w:val="22"/>
          <w:lang w:eastAsia="lt-LT"/>
        </w:rPr>
      </w:pPr>
    </w:p>
    <w:p w14:paraId="334F9379" w14:textId="77777777" w:rsidR="00752DA4" w:rsidRPr="00A61553" w:rsidRDefault="00752DA4" w:rsidP="00752DA4">
      <w:pPr>
        <w:rPr>
          <w:sz w:val="22"/>
          <w:szCs w:val="24"/>
        </w:rPr>
      </w:pPr>
      <w:r w:rsidRPr="00A61553">
        <w:rPr>
          <w:sz w:val="22"/>
          <w:szCs w:val="24"/>
        </w:rPr>
        <w:t>Plėvele dengtos tabletės yra supakuotos į PVC/PVDC/aliuminio lizdines plokšteles ir tiekiamos kartono dėžutėje kartu su pakuotės lapeliu.</w:t>
      </w:r>
    </w:p>
    <w:p w14:paraId="0ED96306" w14:textId="77777777" w:rsidR="00752DA4" w:rsidRPr="00A61553" w:rsidRDefault="00752DA4" w:rsidP="00752DA4">
      <w:pPr>
        <w:rPr>
          <w:sz w:val="22"/>
          <w:szCs w:val="24"/>
        </w:rPr>
      </w:pPr>
      <w:r w:rsidRPr="00A61553">
        <w:rPr>
          <w:sz w:val="22"/>
          <w:szCs w:val="24"/>
        </w:rPr>
        <w:t>Pakuotėje yra 30, 60, 90, 120 plėvele dengt</w:t>
      </w:r>
      <w:r w:rsidR="00186E84">
        <w:rPr>
          <w:sz w:val="22"/>
          <w:szCs w:val="24"/>
        </w:rPr>
        <w:t>ų</w:t>
      </w:r>
      <w:r w:rsidRPr="00A61553">
        <w:rPr>
          <w:sz w:val="22"/>
          <w:szCs w:val="24"/>
        </w:rPr>
        <w:t xml:space="preserve"> table</w:t>
      </w:r>
      <w:r w:rsidR="00186E84">
        <w:rPr>
          <w:sz w:val="22"/>
          <w:szCs w:val="24"/>
        </w:rPr>
        <w:t>čių</w:t>
      </w:r>
      <w:r w:rsidRPr="00A61553">
        <w:rPr>
          <w:sz w:val="22"/>
          <w:szCs w:val="24"/>
        </w:rPr>
        <w:t>.</w:t>
      </w:r>
    </w:p>
    <w:p w14:paraId="44B89D65" w14:textId="77777777" w:rsidR="00752DA4" w:rsidRPr="00A61553" w:rsidRDefault="00752DA4" w:rsidP="00752DA4">
      <w:pPr>
        <w:rPr>
          <w:sz w:val="22"/>
          <w:szCs w:val="24"/>
        </w:rPr>
      </w:pPr>
    </w:p>
    <w:p w14:paraId="797AF8B7" w14:textId="77777777" w:rsidR="00752DA4" w:rsidRPr="00A61553" w:rsidRDefault="00752DA4" w:rsidP="00752DA4">
      <w:pPr>
        <w:rPr>
          <w:sz w:val="22"/>
          <w:szCs w:val="24"/>
        </w:rPr>
      </w:pPr>
      <w:r w:rsidRPr="00A61553">
        <w:rPr>
          <w:sz w:val="22"/>
          <w:szCs w:val="24"/>
        </w:rPr>
        <w:t>Gali būti tiekiamos ne visų dydžių pakuotės.</w:t>
      </w:r>
    </w:p>
    <w:p w14:paraId="7DA47A30" w14:textId="77777777" w:rsidR="00752DA4" w:rsidRPr="00A61553" w:rsidRDefault="00752DA4">
      <w:pPr>
        <w:jc w:val="both"/>
        <w:rPr>
          <w:sz w:val="22"/>
          <w:szCs w:val="22"/>
          <w:lang w:eastAsia="lt-LT"/>
        </w:rPr>
      </w:pPr>
    </w:p>
    <w:p w14:paraId="29F0916E" w14:textId="77777777" w:rsidR="00034FAC" w:rsidRDefault="00034FAC" w:rsidP="00034FAC">
      <w:pPr>
        <w:keepNext/>
        <w:tabs>
          <w:tab w:val="left" w:pos="567"/>
        </w:tabs>
        <w:spacing w:line="260" w:lineRule="exact"/>
        <w:jc w:val="both"/>
        <w:outlineLvl w:val="3"/>
        <w:rPr>
          <w:b/>
          <w:bCs/>
          <w:snapToGrid w:val="0"/>
          <w:sz w:val="22"/>
          <w:szCs w:val="22"/>
        </w:rPr>
      </w:pPr>
    </w:p>
    <w:p w14:paraId="0D07E488" w14:textId="77777777" w:rsidR="00034FAC" w:rsidRPr="009522E8" w:rsidRDefault="00034FAC" w:rsidP="00034FAC">
      <w:pPr>
        <w:keepNext/>
        <w:tabs>
          <w:tab w:val="left" w:pos="567"/>
        </w:tabs>
        <w:spacing w:line="260" w:lineRule="exact"/>
        <w:jc w:val="both"/>
        <w:outlineLvl w:val="3"/>
        <w:rPr>
          <w:b/>
          <w:bCs/>
          <w:snapToGrid w:val="0"/>
          <w:sz w:val="22"/>
          <w:szCs w:val="22"/>
        </w:rPr>
      </w:pPr>
      <w:r w:rsidRPr="009522E8">
        <w:rPr>
          <w:b/>
          <w:bCs/>
          <w:snapToGrid w:val="0"/>
          <w:sz w:val="22"/>
          <w:szCs w:val="22"/>
        </w:rPr>
        <w:t>Registruotojas</w:t>
      </w:r>
    </w:p>
    <w:p w14:paraId="02D6F865" w14:textId="77777777" w:rsidR="00034FAC" w:rsidRPr="009522E8" w:rsidRDefault="00034FAC" w:rsidP="00034FAC">
      <w:pPr>
        <w:rPr>
          <w:sz w:val="22"/>
          <w:szCs w:val="22"/>
        </w:rPr>
      </w:pPr>
      <w:proofErr w:type="spellStart"/>
      <w:r w:rsidRPr="009522E8">
        <w:rPr>
          <w:sz w:val="22"/>
          <w:szCs w:val="22"/>
        </w:rPr>
        <w:t>Natur</w:t>
      </w:r>
      <w:proofErr w:type="spellEnd"/>
      <w:r w:rsidRPr="009522E8">
        <w:rPr>
          <w:sz w:val="22"/>
          <w:szCs w:val="22"/>
        </w:rPr>
        <w:t xml:space="preserve"> </w:t>
      </w:r>
      <w:proofErr w:type="spellStart"/>
      <w:r w:rsidRPr="009522E8">
        <w:rPr>
          <w:sz w:val="22"/>
          <w:szCs w:val="22"/>
        </w:rPr>
        <w:t>Produkt</w:t>
      </w:r>
      <w:proofErr w:type="spellEnd"/>
      <w:r w:rsidRPr="009522E8">
        <w:rPr>
          <w:sz w:val="22"/>
          <w:szCs w:val="22"/>
        </w:rPr>
        <w:t xml:space="preserve"> </w:t>
      </w:r>
      <w:proofErr w:type="spellStart"/>
      <w:r w:rsidRPr="009522E8">
        <w:rPr>
          <w:sz w:val="22"/>
          <w:szCs w:val="22"/>
        </w:rPr>
        <w:t>Zdrovit</w:t>
      </w:r>
      <w:proofErr w:type="spellEnd"/>
      <w:r w:rsidRPr="009522E8">
        <w:rPr>
          <w:sz w:val="22"/>
          <w:szCs w:val="22"/>
        </w:rPr>
        <w:t xml:space="preserve"> Sp. z </w:t>
      </w:r>
      <w:proofErr w:type="spellStart"/>
      <w:r w:rsidRPr="009522E8">
        <w:rPr>
          <w:sz w:val="22"/>
          <w:szCs w:val="22"/>
        </w:rPr>
        <w:t>o.o</w:t>
      </w:r>
      <w:proofErr w:type="spellEnd"/>
      <w:r w:rsidRPr="009522E8">
        <w:rPr>
          <w:sz w:val="22"/>
          <w:szCs w:val="22"/>
        </w:rPr>
        <w:t>.</w:t>
      </w:r>
    </w:p>
    <w:p w14:paraId="0C03FD02" w14:textId="77777777" w:rsidR="00034FAC" w:rsidRPr="009522E8" w:rsidRDefault="00034FAC" w:rsidP="00034FAC">
      <w:pPr>
        <w:rPr>
          <w:sz w:val="22"/>
          <w:szCs w:val="22"/>
        </w:rPr>
      </w:pPr>
      <w:proofErr w:type="spellStart"/>
      <w:r w:rsidRPr="009522E8">
        <w:rPr>
          <w:sz w:val="22"/>
          <w:szCs w:val="22"/>
        </w:rPr>
        <w:t>ul</w:t>
      </w:r>
      <w:proofErr w:type="spellEnd"/>
      <w:r w:rsidRPr="009522E8">
        <w:rPr>
          <w:sz w:val="22"/>
          <w:szCs w:val="22"/>
        </w:rPr>
        <w:t xml:space="preserve">. </w:t>
      </w:r>
      <w:proofErr w:type="spellStart"/>
      <w:r w:rsidRPr="009522E8">
        <w:rPr>
          <w:sz w:val="22"/>
          <w:szCs w:val="22"/>
        </w:rPr>
        <w:t>Nocznickiego</w:t>
      </w:r>
      <w:proofErr w:type="spellEnd"/>
      <w:r w:rsidRPr="009522E8">
        <w:rPr>
          <w:sz w:val="22"/>
          <w:szCs w:val="22"/>
        </w:rPr>
        <w:t xml:space="preserve"> 31</w:t>
      </w:r>
    </w:p>
    <w:p w14:paraId="100DDFB1" w14:textId="77777777" w:rsidR="00034FAC" w:rsidRPr="009522E8" w:rsidRDefault="00034FAC" w:rsidP="00034FAC">
      <w:pPr>
        <w:rPr>
          <w:sz w:val="22"/>
          <w:szCs w:val="22"/>
        </w:rPr>
      </w:pPr>
      <w:r w:rsidRPr="009522E8">
        <w:rPr>
          <w:sz w:val="22"/>
          <w:szCs w:val="22"/>
        </w:rPr>
        <w:t xml:space="preserve">01-918 </w:t>
      </w:r>
      <w:proofErr w:type="spellStart"/>
      <w:r w:rsidRPr="009522E8">
        <w:rPr>
          <w:sz w:val="22"/>
          <w:szCs w:val="22"/>
        </w:rPr>
        <w:t>Warszawa</w:t>
      </w:r>
      <w:proofErr w:type="spellEnd"/>
    </w:p>
    <w:p w14:paraId="7F4B48FA" w14:textId="77777777" w:rsidR="00034FAC" w:rsidRPr="009522E8" w:rsidRDefault="00034FAC" w:rsidP="00034FAC">
      <w:pPr>
        <w:rPr>
          <w:sz w:val="22"/>
          <w:szCs w:val="22"/>
        </w:rPr>
      </w:pPr>
      <w:r w:rsidRPr="009522E8">
        <w:rPr>
          <w:sz w:val="22"/>
          <w:szCs w:val="22"/>
        </w:rPr>
        <w:t>Lenkija</w:t>
      </w:r>
    </w:p>
    <w:p w14:paraId="063B9EEA" w14:textId="77777777" w:rsidR="00034FAC" w:rsidRPr="009522E8" w:rsidRDefault="00D013C2" w:rsidP="00034FAC">
      <w:pPr>
        <w:rPr>
          <w:sz w:val="22"/>
          <w:szCs w:val="22"/>
        </w:rPr>
      </w:pPr>
      <w:r>
        <w:rPr>
          <w:sz w:val="22"/>
          <w:szCs w:val="22"/>
        </w:rPr>
        <w:t xml:space="preserve">Tel. </w:t>
      </w:r>
      <w:r w:rsidR="00034FAC" w:rsidRPr="009522E8">
        <w:rPr>
          <w:sz w:val="22"/>
          <w:szCs w:val="22"/>
        </w:rPr>
        <w:t>+48 22 569 82 10</w:t>
      </w:r>
    </w:p>
    <w:p w14:paraId="384C2B15" w14:textId="77777777" w:rsidR="00034FAC" w:rsidRPr="009522E8" w:rsidRDefault="00034FAC" w:rsidP="00034FAC">
      <w:pPr>
        <w:rPr>
          <w:sz w:val="22"/>
          <w:szCs w:val="22"/>
        </w:rPr>
      </w:pPr>
    </w:p>
    <w:p w14:paraId="5D1DA7AF" w14:textId="77777777" w:rsidR="00034FAC" w:rsidRPr="009522E8" w:rsidRDefault="00034FAC" w:rsidP="00034FAC">
      <w:pPr>
        <w:rPr>
          <w:b/>
          <w:sz w:val="22"/>
          <w:szCs w:val="22"/>
        </w:rPr>
      </w:pPr>
      <w:r w:rsidRPr="009522E8">
        <w:rPr>
          <w:b/>
          <w:sz w:val="22"/>
          <w:szCs w:val="22"/>
        </w:rPr>
        <w:t>Gamintojas</w:t>
      </w:r>
    </w:p>
    <w:p w14:paraId="55B6C35C" w14:textId="77777777" w:rsidR="00034FAC" w:rsidRPr="009522E8" w:rsidRDefault="00034FAC" w:rsidP="00034FAC">
      <w:pPr>
        <w:rPr>
          <w:noProof/>
          <w:sz w:val="22"/>
          <w:szCs w:val="22"/>
        </w:rPr>
      </w:pPr>
      <w:r w:rsidRPr="009522E8">
        <w:rPr>
          <w:noProof/>
          <w:sz w:val="22"/>
          <w:szCs w:val="22"/>
        </w:rPr>
        <w:t>Natur Produkt Pharma Sp. z o.o.</w:t>
      </w:r>
    </w:p>
    <w:p w14:paraId="5F7171A4" w14:textId="77777777" w:rsidR="00034FAC" w:rsidRPr="009522E8" w:rsidRDefault="00034FAC" w:rsidP="00034FAC">
      <w:pPr>
        <w:rPr>
          <w:noProof/>
          <w:sz w:val="22"/>
          <w:szCs w:val="22"/>
        </w:rPr>
      </w:pPr>
      <w:r w:rsidRPr="009522E8">
        <w:rPr>
          <w:noProof/>
          <w:sz w:val="22"/>
          <w:szCs w:val="22"/>
        </w:rPr>
        <w:t>ul. Podstoczysko 30</w:t>
      </w:r>
    </w:p>
    <w:p w14:paraId="1E219CE3" w14:textId="77777777" w:rsidR="00034FAC" w:rsidRPr="009522E8" w:rsidRDefault="00034FAC" w:rsidP="00034FAC">
      <w:pPr>
        <w:rPr>
          <w:noProof/>
          <w:sz w:val="22"/>
          <w:szCs w:val="22"/>
        </w:rPr>
      </w:pPr>
      <w:r w:rsidRPr="009522E8">
        <w:rPr>
          <w:noProof/>
          <w:sz w:val="22"/>
          <w:szCs w:val="22"/>
        </w:rPr>
        <w:t>07-300 Ostrów Mazowiecka</w:t>
      </w:r>
    </w:p>
    <w:p w14:paraId="0A8C710E" w14:textId="77777777" w:rsidR="00034FAC" w:rsidRPr="009522E8" w:rsidRDefault="00034FAC" w:rsidP="00034FAC">
      <w:pPr>
        <w:rPr>
          <w:noProof/>
          <w:sz w:val="22"/>
          <w:szCs w:val="22"/>
        </w:rPr>
      </w:pPr>
      <w:r w:rsidRPr="009522E8">
        <w:rPr>
          <w:noProof/>
          <w:sz w:val="22"/>
          <w:szCs w:val="22"/>
        </w:rPr>
        <w:t>Lenkija</w:t>
      </w:r>
    </w:p>
    <w:p w14:paraId="48D9EF97" w14:textId="77777777" w:rsidR="00034FAC" w:rsidRPr="009522E8" w:rsidRDefault="00D013C2" w:rsidP="00034FAC">
      <w:pPr>
        <w:rPr>
          <w:sz w:val="22"/>
          <w:szCs w:val="22"/>
        </w:rPr>
      </w:pPr>
      <w:r>
        <w:rPr>
          <w:noProof/>
          <w:sz w:val="22"/>
          <w:szCs w:val="22"/>
        </w:rPr>
        <w:t>T</w:t>
      </w:r>
      <w:r w:rsidR="00034FAC" w:rsidRPr="009522E8">
        <w:rPr>
          <w:noProof/>
          <w:sz w:val="22"/>
          <w:szCs w:val="22"/>
        </w:rPr>
        <w:t>el. +48 29 644 29 00</w:t>
      </w:r>
    </w:p>
    <w:p w14:paraId="6BC954F6" w14:textId="77777777" w:rsidR="0097534B" w:rsidRDefault="0097534B">
      <w:pPr>
        <w:jc w:val="both"/>
        <w:rPr>
          <w:sz w:val="22"/>
          <w:szCs w:val="22"/>
          <w:lang w:eastAsia="lt-LT"/>
        </w:rPr>
      </w:pPr>
    </w:p>
    <w:p w14:paraId="25CD4ACB" w14:textId="77777777" w:rsidR="008D3B35" w:rsidRPr="00A61553" w:rsidRDefault="00AB4978">
      <w:pPr>
        <w:jc w:val="both"/>
        <w:rPr>
          <w:sz w:val="22"/>
          <w:szCs w:val="22"/>
          <w:lang w:eastAsia="lt-LT"/>
        </w:rPr>
      </w:pPr>
      <w:r w:rsidRPr="00A61553">
        <w:rPr>
          <w:sz w:val="22"/>
          <w:szCs w:val="22"/>
          <w:lang w:eastAsia="lt-LT"/>
        </w:rPr>
        <w:t>Jeigu apie šį vaistą norite sužinoti daugiau, kreipkitės į vietinį registruotojo atstovą:</w:t>
      </w:r>
    </w:p>
    <w:p w14:paraId="4FBB171A" w14:textId="77777777" w:rsidR="008D3B35" w:rsidRPr="00A61553" w:rsidRDefault="008D3B35">
      <w:pPr>
        <w:jc w:val="both"/>
        <w:rPr>
          <w:sz w:val="22"/>
          <w:szCs w:val="22"/>
          <w:lang w:eastAsia="lt-LT"/>
        </w:rPr>
      </w:pPr>
    </w:p>
    <w:p w14:paraId="5772139D" w14:textId="77777777" w:rsidR="00752DA4" w:rsidRPr="00A61553" w:rsidRDefault="00752DA4" w:rsidP="00A61553">
      <w:pPr>
        <w:jc w:val="both"/>
        <w:rPr>
          <w:sz w:val="22"/>
          <w:szCs w:val="22"/>
          <w:lang w:eastAsia="lt-LT"/>
        </w:rPr>
      </w:pPr>
      <w:r w:rsidRPr="00A61553">
        <w:rPr>
          <w:sz w:val="22"/>
          <w:szCs w:val="22"/>
          <w:lang w:eastAsia="lt-LT"/>
        </w:rPr>
        <w:t>UAB „</w:t>
      </w:r>
      <w:proofErr w:type="spellStart"/>
      <w:r w:rsidRPr="00A61553">
        <w:rPr>
          <w:sz w:val="22"/>
          <w:szCs w:val="22"/>
          <w:lang w:eastAsia="lt-LT"/>
        </w:rPr>
        <w:t>Natur</w:t>
      </w:r>
      <w:proofErr w:type="spellEnd"/>
      <w:r w:rsidRPr="00A61553">
        <w:rPr>
          <w:sz w:val="22"/>
          <w:szCs w:val="22"/>
          <w:lang w:eastAsia="lt-LT"/>
        </w:rPr>
        <w:t xml:space="preserve"> </w:t>
      </w:r>
      <w:proofErr w:type="spellStart"/>
      <w:r w:rsidRPr="00A61553">
        <w:rPr>
          <w:sz w:val="22"/>
          <w:szCs w:val="22"/>
          <w:lang w:eastAsia="lt-LT"/>
        </w:rPr>
        <w:t>Produkt</w:t>
      </w:r>
      <w:proofErr w:type="spellEnd"/>
      <w:r w:rsidRPr="00A61553">
        <w:rPr>
          <w:sz w:val="22"/>
          <w:szCs w:val="22"/>
          <w:lang w:eastAsia="lt-LT"/>
        </w:rPr>
        <w:t xml:space="preserve"> Vilnius“</w:t>
      </w:r>
    </w:p>
    <w:p w14:paraId="4E675FB3" w14:textId="77777777" w:rsidR="00752DA4" w:rsidRPr="00A61553" w:rsidRDefault="00752DA4" w:rsidP="00A61553">
      <w:pPr>
        <w:jc w:val="both"/>
        <w:rPr>
          <w:sz w:val="22"/>
          <w:szCs w:val="22"/>
          <w:lang w:eastAsia="lt-LT"/>
        </w:rPr>
      </w:pPr>
      <w:r w:rsidRPr="00A61553">
        <w:rPr>
          <w:sz w:val="22"/>
          <w:szCs w:val="22"/>
          <w:lang w:eastAsia="lt-LT"/>
        </w:rPr>
        <w:t>Konstitucijos pr. 12, LT-09308 Vilnius</w:t>
      </w:r>
    </w:p>
    <w:p w14:paraId="6ECF44EB" w14:textId="77777777" w:rsidR="00752DA4" w:rsidRPr="00A61553" w:rsidRDefault="00752DA4" w:rsidP="00A61553">
      <w:pPr>
        <w:jc w:val="both"/>
        <w:rPr>
          <w:sz w:val="22"/>
          <w:szCs w:val="22"/>
          <w:lang w:eastAsia="lt-LT"/>
        </w:rPr>
      </w:pPr>
      <w:r w:rsidRPr="00A61553">
        <w:rPr>
          <w:sz w:val="22"/>
          <w:szCs w:val="22"/>
          <w:lang w:eastAsia="lt-LT"/>
        </w:rPr>
        <w:t>Tel. + 370 5 248 14 28</w:t>
      </w:r>
    </w:p>
    <w:p w14:paraId="2093E4FB" w14:textId="77777777" w:rsidR="00752DA4" w:rsidRPr="00A61553" w:rsidRDefault="00752DA4" w:rsidP="00A61553">
      <w:pPr>
        <w:jc w:val="both"/>
        <w:rPr>
          <w:sz w:val="22"/>
          <w:szCs w:val="22"/>
          <w:lang w:eastAsia="lt-LT"/>
        </w:rPr>
      </w:pPr>
      <w:r w:rsidRPr="00A61553">
        <w:rPr>
          <w:sz w:val="22"/>
          <w:szCs w:val="22"/>
          <w:lang w:eastAsia="lt-LT"/>
        </w:rPr>
        <w:t>Faksas + 370 5 248 14 28</w:t>
      </w:r>
    </w:p>
    <w:p w14:paraId="64C44387" w14:textId="77777777" w:rsidR="008D3B35" w:rsidRPr="00A61553" w:rsidRDefault="008D3B35" w:rsidP="00752DA4">
      <w:pPr>
        <w:tabs>
          <w:tab w:val="left" w:pos="4680"/>
        </w:tabs>
        <w:jc w:val="both"/>
        <w:rPr>
          <w:sz w:val="22"/>
          <w:szCs w:val="22"/>
          <w:lang w:eastAsia="lt-LT"/>
        </w:rPr>
      </w:pPr>
    </w:p>
    <w:p w14:paraId="585F83C8" w14:textId="77777777" w:rsidR="008D3B35" w:rsidRPr="00A61553" w:rsidRDefault="00AB4978">
      <w:pPr>
        <w:jc w:val="both"/>
        <w:rPr>
          <w:b/>
          <w:bCs/>
          <w:sz w:val="22"/>
          <w:szCs w:val="22"/>
          <w:lang w:eastAsia="lt-LT"/>
        </w:rPr>
      </w:pPr>
      <w:r w:rsidRPr="00A61553">
        <w:rPr>
          <w:b/>
          <w:bCs/>
          <w:sz w:val="22"/>
          <w:szCs w:val="22"/>
          <w:lang w:eastAsia="lt-LT"/>
        </w:rPr>
        <w:t>Šis vaistas Europos ekonominės erdvės valstybėse narėse reg</w:t>
      </w:r>
      <w:r w:rsidR="00B279C7" w:rsidRPr="00A61553">
        <w:rPr>
          <w:b/>
          <w:bCs/>
          <w:sz w:val="22"/>
          <w:szCs w:val="22"/>
          <w:lang w:eastAsia="lt-LT"/>
        </w:rPr>
        <w:t>istruotas tokiais pavadinimais:</w:t>
      </w:r>
    </w:p>
    <w:p w14:paraId="634F8584" w14:textId="77777777" w:rsidR="00A87674" w:rsidRDefault="00A87674">
      <w:pPr>
        <w:jc w:val="both"/>
        <w:rPr>
          <w:sz w:val="22"/>
          <w:szCs w:val="22"/>
          <w:lang w:eastAsia="lt-LT"/>
        </w:rPr>
      </w:pPr>
    </w:p>
    <w:p w14:paraId="7CC20E70" w14:textId="77777777" w:rsidR="008D3B35" w:rsidRPr="00A61553" w:rsidRDefault="00B279C7">
      <w:pPr>
        <w:jc w:val="both"/>
        <w:rPr>
          <w:sz w:val="22"/>
          <w:szCs w:val="22"/>
          <w:lang w:eastAsia="lt-LT"/>
        </w:rPr>
      </w:pPr>
      <w:r w:rsidRPr="00A61553">
        <w:rPr>
          <w:sz w:val="22"/>
          <w:szCs w:val="22"/>
          <w:lang w:eastAsia="lt-LT"/>
        </w:rPr>
        <w:t>Lenkija</w:t>
      </w:r>
      <w:r w:rsidRPr="00A61553">
        <w:rPr>
          <w:sz w:val="22"/>
          <w:szCs w:val="22"/>
          <w:lang w:eastAsia="lt-LT"/>
        </w:rPr>
        <w:tab/>
      </w:r>
      <w:proofErr w:type="spellStart"/>
      <w:r w:rsidRPr="00A61553">
        <w:rPr>
          <w:sz w:val="22"/>
          <w:szCs w:val="22"/>
          <w:lang w:eastAsia="lt-LT"/>
        </w:rPr>
        <w:t>Livofortin</w:t>
      </w:r>
      <w:proofErr w:type="spellEnd"/>
      <w:r w:rsidR="00EC4E47">
        <w:rPr>
          <w:sz w:val="22"/>
          <w:szCs w:val="22"/>
          <w:lang w:eastAsia="lt-LT"/>
        </w:rPr>
        <w:t xml:space="preserve"> </w:t>
      </w:r>
    </w:p>
    <w:p w14:paraId="3BB0D7B3" w14:textId="77777777" w:rsidR="00B279C7" w:rsidRPr="00A61553" w:rsidRDefault="00B279C7">
      <w:pPr>
        <w:jc w:val="both"/>
        <w:rPr>
          <w:sz w:val="22"/>
          <w:szCs w:val="22"/>
          <w:lang w:eastAsia="lt-LT"/>
        </w:rPr>
      </w:pPr>
      <w:r w:rsidRPr="00A61553">
        <w:rPr>
          <w:sz w:val="22"/>
          <w:szCs w:val="22"/>
          <w:lang w:eastAsia="lt-LT"/>
        </w:rPr>
        <w:t>Bulgarija</w:t>
      </w:r>
      <w:r w:rsidRPr="00A61553">
        <w:rPr>
          <w:sz w:val="22"/>
          <w:szCs w:val="22"/>
          <w:lang w:eastAsia="lt-LT"/>
        </w:rPr>
        <w:tab/>
      </w:r>
      <w:proofErr w:type="spellStart"/>
      <w:r w:rsidRPr="00A61553">
        <w:rPr>
          <w:sz w:val="22"/>
          <w:szCs w:val="22"/>
          <w:lang w:eastAsia="lt-LT"/>
        </w:rPr>
        <w:t>Livofortin</w:t>
      </w:r>
      <w:proofErr w:type="spellEnd"/>
      <w:r w:rsidR="00EC4E47">
        <w:rPr>
          <w:sz w:val="22"/>
          <w:szCs w:val="22"/>
          <w:lang w:eastAsia="lt-LT"/>
        </w:rPr>
        <w:t xml:space="preserve"> </w:t>
      </w:r>
      <w:proofErr w:type="spellStart"/>
      <w:r w:rsidR="00EC4E47" w:rsidRPr="00EC4E47">
        <w:rPr>
          <w:sz w:val="22"/>
          <w:szCs w:val="22"/>
          <w:lang w:eastAsia="lt-LT"/>
        </w:rPr>
        <w:t>Ливофортин</w:t>
      </w:r>
      <w:proofErr w:type="spellEnd"/>
    </w:p>
    <w:p w14:paraId="0A4FAEFE" w14:textId="77777777" w:rsidR="00B279C7" w:rsidRPr="00A61553" w:rsidRDefault="00B279C7">
      <w:pPr>
        <w:jc w:val="both"/>
        <w:rPr>
          <w:sz w:val="22"/>
          <w:szCs w:val="22"/>
          <w:lang w:eastAsia="lt-LT"/>
        </w:rPr>
      </w:pPr>
      <w:r w:rsidRPr="00A61553">
        <w:rPr>
          <w:sz w:val="22"/>
          <w:szCs w:val="22"/>
          <w:lang w:eastAsia="lt-LT"/>
        </w:rPr>
        <w:t>Lietuva</w:t>
      </w:r>
      <w:r w:rsidRPr="00A61553">
        <w:rPr>
          <w:sz w:val="22"/>
          <w:szCs w:val="22"/>
          <w:lang w:eastAsia="lt-LT"/>
        </w:rPr>
        <w:tab/>
      </w:r>
      <w:proofErr w:type="spellStart"/>
      <w:r w:rsidRPr="00A61553">
        <w:rPr>
          <w:sz w:val="22"/>
          <w:szCs w:val="22"/>
          <w:lang w:eastAsia="lt-LT"/>
        </w:rPr>
        <w:t>Livofort</w:t>
      </w:r>
      <w:proofErr w:type="spellEnd"/>
      <w:r w:rsidRPr="00A61553">
        <w:rPr>
          <w:sz w:val="22"/>
          <w:szCs w:val="22"/>
          <w:lang w:eastAsia="lt-LT"/>
        </w:rPr>
        <w:t xml:space="preserve"> plėvele dengtos tabletės</w:t>
      </w:r>
    </w:p>
    <w:p w14:paraId="2DF90C42" w14:textId="77777777" w:rsidR="00B279C7" w:rsidRPr="00A61553" w:rsidRDefault="00B279C7">
      <w:pPr>
        <w:jc w:val="both"/>
        <w:rPr>
          <w:sz w:val="22"/>
          <w:szCs w:val="22"/>
          <w:lang w:eastAsia="lt-LT"/>
        </w:rPr>
      </w:pPr>
      <w:r w:rsidRPr="00A61553">
        <w:rPr>
          <w:sz w:val="22"/>
          <w:szCs w:val="22"/>
          <w:lang w:eastAsia="lt-LT"/>
        </w:rPr>
        <w:t>Rumunija</w:t>
      </w:r>
      <w:r w:rsidRPr="00A61553">
        <w:rPr>
          <w:sz w:val="22"/>
          <w:szCs w:val="22"/>
          <w:lang w:eastAsia="lt-LT"/>
        </w:rPr>
        <w:tab/>
      </w:r>
      <w:proofErr w:type="spellStart"/>
      <w:r w:rsidRPr="00A61553">
        <w:rPr>
          <w:sz w:val="22"/>
          <w:szCs w:val="22"/>
          <w:lang w:eastAsia="lt-LT"/>
        </w:rPr>
        <w:t>Hepacontrol</w:t>
      </w:r>
      <w:proofErr w:type="spellEnd"/>
      <w:r w:rsidRPr="00A61553">
        <w:rPr>
          <w:sz w:val="22"/>
          <w:szCs w:val="22"/>
          <w:lang w:eastAsia="lt-LT"/>
        </w:rPr>
        <w:t xml:space="preserve"> 70 mg </w:t>
      </w:r>
      <w:proofErr w:type="spellStart"/>
      <w:r w:rsidRPr="00A61553">
        <w:rPr>
          <w:sz w:val="22"/>
          <w:szCs w:val="22"/>
          <w:lang w:eastAsia="lt-LT"/>
        </w:rPr>
        <w:t>comprimate</w:t>
      </w:r>
      <w:proofErr w:type="spellEnd"/>
      <w:r w:rsidRPr="00A61553">
        <w:rPr>
          <w:sz w:val="22"/>
          <w:szCs w:val="22"/>
          <w:lang w:eastAsia="lt-LT"/>
        </w:rPr>
        <w:t xml:space="preserve"> </w:t>
      </w:r>
      <w:proofErr w:type="spellStart"/>
      <w:r w:rsidRPr="00A61553">
        <w:rPr>
          <w:sz w:val="22"/>
          <w:szCs w:val="22"/>
          <w:lang w:eastAsia="lt-LT"/>
        </w:rPr>
        <w:t>filmate</w:t>
      </w:r>
      <w:proofErr w:type="spellEnd"/>
    </w:p>
    <w:p w14:paraId="46580C7A" w14:textId="02F13D8B" w:rsidR="00B279C7" w:rsidRPr="00A61553" w:rsidRDefault="00B279C7">
      <w:pPr>
        <w:jc w:val="both"/>
        <w:rPr>
          <w:sz w:val="22"/>
          <w:szCs w:val="22"/>
          <w:lang w:eastAsia="lt-LT"/>
        </w:rPr>
      </w:pPr>
      <w:r w:rsidRPr="00A61553">
        <w:rPr>
          <w:sz w:val="22"/>
          <w:szCs w:val="22"/>
          <w:lang w:eastAsia="lt-LT"/>
        </w:rPr>
        <w:t>Slovakija</w:t>
      </w:r>
      <w:r w:rsidRPr="00A61553">
        <w:rPr>
          <w:sz w:val="22"/>
          <w:szCs w:val="22"/>
          <w:lang w:eastAsia="lt-LT"/>
        </w:rPr>
        <w:tab/>
      </w:r>
      <w:proofErr w:type="spellStart"/>
      <w:r w:rsidR="00021BF5" w:rsidRPr="00021BF5">
        <w:rPr>
          <w:sz w:val="22"/>
          <w:szCs w:val="22"/>
          <w:lang w:eastAsia="lt-LT"/>
        </w:rPr>
        <w:t>Livofortin</w:t>
      </w:r>
      <w:proofErr w:type="spellEnd"/>
    </w:p>
    <w:p w14:paraId="3AE38F9E" w14:textId="77777777" w:rsidR="00B279C7" w:rsidRPr="00A61553" w:rsidRDefault="00B279C7">
      <w:pPr>
        <w:jc w:val="both"/>
        <w:rPr>
          <w:sz w:val="22"/>
          <w:szCs w:val="22"/>
          <w:lang w:eastAsia="lt-LT"/>
        </w:rPr>
      </w:pPr>
    </w:p>
    <w:p w14:paraId="47097E6F" w14:textId="77777777" w:rsidR="008D3B35" w:rsidRPr="00A61553" w:rsidRDefault="008D3B35">
      <w:pPr>
        <w:jc w:val="both"/>
        <w:rPr>
          <w:sz w:val="22"/>
          <w:szCs w:val="22"/>
          <w:lang w:eastAsia="lt-LT"/>
        </w:rPr>
      </w:pPr>
    </w:p>
    <w:p w14:paraId="52444097" w14:textId="2A420E53" w:rsidR="008D3B35" w:rsidRPr="00A61553" w:rsidRDefault="00AB4978">
      <w:pPr>
        <w:jc w:val="both"/>
        <w:rPr>
          <w:b/>
          <w:bCs/>
          <w:sz w:val="22"/>
          <w:szCs w:val="22"/>
          <w:lang w:eastAsia="lt-LT"/>
        </w:rPr>
      </w:pPr>
      <w:r w:rsidRPr="00A61553">
        <w:rPr>
          <w:b/>
          <w:bCs/>
          <w:sz w:val="22"/>
          <w:szCs w:val="22"/>
          <w:lang w:eastAsia="lt-LT"/>
        </w:rPr>
        <w:t>Šis pakuotės lapeli</w:t>
      </w:r>
      <w:r w:rsidR="00B279C7" w:rsidRPr="00A61553">
        <w:rPr>
          <w:b/>
          <w:bCs/>
          <w:sz w:val="22"/>
          <w:szCs w:val="22"/>
          <w:lang w:eastAsia="lt-LT"/>
        </w:rPr>
        <w:t xml:space="preserve">s paskutinį kartą peržiūrėtas </w:t>
      </w:r>
      <w:r w:rsidR="002C438C">
        <w:rPr>
          <w:b/>
          <w:bCs/>
          <w:sz w:val="22"/>
          <w:szCs w:val="22"/>
          <w:lang w:eastAsia="lt-LT"/>
        </w:rPr>
        <w:t>2026-06-05.</w:t>
      </w:r>
    </w:p>
    <w:p w14:paraId="1F6EB9A6" w14:textId="77777777" w:rsidR="008D3B35" w:rsidRPr="00A61553" w:rsidRDefault="008D3B35">
      <w:pPr>
        <w:jc w:val="both"/>
        <w:rPr>
          <w:sz w:val="22"/>
          <w:szCs w:val="22"/>
          <w:lang w:eastAsia="lt-LT"/>
        </w:rPr>
      </w:pPr>
    </w:p>
    <w:p w14:paraId="75D4D225" w14:textId="77777777" w:rsidR="008D3B35" w:rsidRPr="00A61553" w:rsidRDefault="00AB4978" w:rsidP="00977453">
      <w:pPr>
        <w:rPr>
          <w:sz w:val="22"/>
          <w:szCs w:val="22"/>
          <w:lang w:eastAsia="lt-LT"/>
        </w:rPr>
      </w:pPr>
      <w:r w:rsidRPr="00A61553">
        <w:rPr>
          <w:sz w:val="22"/>
          <w:szCs w:val="22"/>
          <w:lang w:eastAsia="lt-LT"/>
        </w:rPr>
        <w:t xml:space="preserve">Išsami informacija apie šį vaistą pateikiama Valstybinės vaistų kontrolės tarnybos prie Lietuvos Respublikos sveikatos apsaugos ministerijos tinklalapyje </w:t>
      </w:r>
      <w:r w:rsidRPr="00A61553">
        <w:rPr>
          <w:color w:val="0000EE"/>
          <w:sz w:val="22"/>
          <w:szCs w:val="22"/>
          <w:u w:val="single"/>
          <w:lang w:eastAsia="lt-LT"/>
        </w:rPr>
        <w:t>https://vvkt.lrv.lt/lt/</w:t>
      </w:r>
      <w:r w:rsidRPr="00A61553">
        <w:rPr>
          <w:sz w:val="22"/>
          <w:szCs w:val="22"/>
          <w:lang w:eastAsia="lt-LT"/>
        </w:rPr>
        <w:t>.</w:t>
      </w:r>
    </w:p>
    <w:sectPr w:rsidR="008D3B35" w:rsidRPr="00A61553" w:rsidSect="0004764D">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3E7E" w14:textId="77777777" w:rsidR="005E6617" w:rsidRDefault="005E6617">
      <w:r>
        <w:separator/>
      </w:r>
    </w:p>
  </w:endnote>
  <w:endnote w:type="continuationSeparator" w:id="0">
    <w:p w14:paraId="537F2A87" w14:textId="77777777" w:rsidR="005E6617" w:rsidRDefault="005E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C4E6" w14:textId="77777777" w:rsidR="00D80EE2" w:rsidRDefault="00D80EE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7F5B" w14:textId="77777777" w:rsidR="00D80EE2" w:rsidRDefault="00D80EE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6784" w14:textId="77777777" w:rsidR="00D80EE2" w:rsidRDefault="00D80EE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27C7" w14:textId="77777777" w:rsidR="005E6617" w:rsidRDefault="005E6617">
      <w:r>
        <w:separator/>
      </w:r>
    </w:p>
  </w:footnote>
  <w:footnote w:type="continuationSeparator" w:id="0">
    <w:p w14:paraId="7CBB59F9" w14:textId="77777777" w:rsidR="005E6617" w:rsidRDefault="005E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705F" w14:textId="77777777" w:rsidR="00D80EE2" w:rsidRDefault="00D80EE2">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765C" w14:textId="77777777" w:rsidR="00D80EE2" w:rsidRDefault="00D80EE2">
    <w:pPr>
      <w:pStyle w:val="Antrats"/>
      <w:jc w:val="center"/>
    </w:pPr>
    <w:r>
      <w:fldChar w:fldCharType="begin"/>
    </w:r>
    <w:r>
      <w:instrText>PAGE   \* MERGEFORMAT</w:instrText>
    </w:r>
    <w:r>
      <w:fldChar w:fldCharType="separate"/>
    </w:r>
    <w:r w:rsidR="00BA04DE">
      <w:rPr>
        <w:noProof/>
      </w:rPr>
      <w:t>1</w:t>
    </w:r>
    <w:r w:rsidR="00BA04DE">
      <w:rPr>
        <w:noProof/>
      </w:rPr>
      <w:t>0</w:t>
    </w:r>
    <w:r>
      <w:fldChar w:fldCharType="end"/>
    </w:r>
  </w:p>
  <w:p w14:paraId="14CA9798" w14:textId="77777777" w:rsidR="00D80EE2" w:rsidRDefault="00D80EE2">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A5B1" w14:textId="77777777" w:rsidR="00D80EE2" w:rsidRDefault="00D80EE2">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21D9"/>
    <w:multiLevelType w:val="hybridMultilevel"/>
    <w:tmpl w:val="997CA264"/>
    <w:lvl w:ilvl="0" w:tplc="743A4996">
      <w:numFmt w:val="bullet"/>
      <w:lvlText w:val=""/>
      <w:lvlJc w:val="left"/>
      <w:pPr>
        <w:ind w:left="598" w:hanging="360"/>
      </w:pPr>
      <w:rPr>
        <w:rFonts w:ascii="Symbol" w:eastAsia="Symbol" w:hAnsi="Symbol" w:cs="Symbol" w:hint="default"/>
        <w:b w:val="0"/>
        <w:bCs w:val="0"/>
        <w:i w:val="0"/>
        <w:iCs w:val="0"/>
        <w:spacing w:val="0"/>
        <w:w w:val="100"/>
        <w:sz w:val="22"/>
        <w:szCs w:val="22"/>
        <w:lang w:val="pl-PL" w:eastAsia="en-US" w:bidi="ar-SA"/>
      </w:rPr>
    </w:lvl>
    <w:lvl w:ilvl="1" w:tplc="5CB86EF2">
      <w:numFmt w:val="bullet"/>
      <w:lvlText w:val="•"/>
      <w:lvlJc w:val="left"/>
      <w:pPr>
        <w:ind w:left="1494" w:hanging="360"/>
      </w:pPr>
      <w:rPr>
        <w:rFonts w:hint="default"/>
        <w:lang w:val="pl-PL" w:eastAsia="en-US" w:bidi="ar-SA"/>
      </w:rPr>
    </w:lvl>
    <w:lvl w:ilvl="2" w:tplc="C81ED71A">
      <w:numFmt w:val="bullet"/>
      <w:lvlText w:val="•"/>
      <w:lvlJc w:val="left"/>
      <w:pPr>
        <w:ind w:left="2389" w:hanging="360"/>
      </w:pPr>
      <w:rPr>
        <w:rFonts w:hint="default"/>
        <w:lang w:val="pl-PL" w:eastAsia="en-US" w:bidi="ar-SA"/>
      </w:rPr>
    </w:lvl>
    <w:lvl w:ilvl="3" w:tplc="91FACB18">
      <w:numFmt w:val="bullet"/>
      <w:lvlText w:val="•"/>
      <w:lvlJc w:val="left"/>
      <w:pPr>
        <w:ind w:left="3283" w:hanging="360"/>
      </w:pPr>
      <w:rPr>
        <w:rFonts w:hint="default"/>
        <w:lang w:val="pl-PL" w:eastAsia="en-US" w:bidi="ar-SA"/>
      </w:rPr>
    </w:lvl>
    <w:lvl w:ilvl="4" w:tplc="D082A878">
      <w:numFmt w:val="bullet"/>
      <w:lvlText w:val="•"/>
      <w:lvlJc w:val="left"/>
      <w:pPr>
        <w:ind w:left="4178" w:hanging="360"/>
      </w:pPr>
      <w:rPr>
        <w:rFonts w:hint="default"/>
        <w:lang w:val="pl-PL" w:eastAsia="en-US" w:bidi="ar-SA"/>
      </w:rPr>
    </w:lvl>
    <w:lvl w:ilvl="5" w:tplc="78B8C8E2">
      <w:numFmt w:val="bullet"/>
      <w:lvlText w:val="•"/>
      <w:lvlJc w:val="left"/>
      <w:pPr>
        <w:ind w:left="5073" w:hanging="360"/>
      </w:pPr>
      <w:rPr>
        <w:rFonts w:hint="default"/>
        <w:lang w:val="pl-PL" w:eastAsia="en-US" w:bidi="ar-SA"/>
      </w:rPr>
    </w:lvl>
    <w:lvl w:ilvl="6" w:tplc="0C685B0C">
      <w:numFmt w:val="bullet"/>
      <w:lvlText w:val="•"/>
      <w:lvlJc w:val="left"/>
      <w:pPr>
        <w:ind w:left="5967" w:hanging="360"/>
      </w:pPr>
      <w:rPr>
        <w:rFonts w:hint="default"/>
        <w:lang w:val="pl-PL" w:eastAsia="en-US" w:bidi="ar-SA"/>
      </w:rPr>
    </w:lvl>
    <w:lvl w:ilvl="7" w:tplc="3946890C">
      <w:numFmt w:val="bullet"/>
      <w:lvlText w:val="•"/>
      <w:lvlJc w:val="left"/>
      <w:pPr>
        <w:ind w:left="6862" w:hanging="360"/>
      </w:pPr>
      <w:rPr>
        <w:rFonts w:hint="default"/>
        <w:lang w:val="pl-PL" w:eastAsia="en-US" w:bidi="ar-SA"/>
      </w:rPr>
    </w:lvl>
    <w:lvl w:ilvl="8" w:tplc="1AA44720">
      <w:numFmt w:val="bullet"/>
      <w:lvlText w:val="•"/>
      <w:lvlJc w:val="left"/>
      <w:pPr>
        <w:ind w:left="7757" w:hanging="360"/>
      </w:pPr>
      <w:rPr>
        <w:rFonts w:hint="default"/>
        <w:lang w:val="pl-PL" w:eastAsia="en-US" w:bidi="ar-SA"/>
      </w:rPr>
    </w:lvl>
  </w:abstractNum>
  <w:abstractNum w:abstractNumId="1" w15:restartNumberingAfterBreak="0">
    <w:nsid w:val="5A525487"/>
    <w:multiLevelType w:val="hybridMultilevel"/>
    <w:tmpl w:val="B46C45AA"/>
    <w:lvl w:ilvl="0" w:tplc="1A2082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F7285"/>
    <w:multiLevelType w:val="hybridMultilevel"/>
    <w:tmpl w:val="39B42508"/>
    <w:lvl w:ilvl="0" w:tplc="EA9888D2">
      <w:start w:val="1"/>
      <w:numFmt w:val="decimal"/>
      <w:lvlText w:val="%1."/>
      <w:lvlJc w:val="left"/>
      <w:pPr>
        <w:ind w:left="1440" w:hanging="360"/>
      </w:pPr>
    </w:lvl>
    <w:lvl w:ilvl="1" w:tplc="581C7C70">
      <w:start w:val="1"/>
      <w:numFmt w:val="decimal"/>
      <w:lvlText w:val="%2."/>
      <w:lvlJc w:val="left"/>
      <w:pPr>
        <w:ind w:left="1440" w:hanging="360"/>
      </w:pPr>
    </w:lvl>
    <w:lvl w:ilvl="2" w:tplc="63845726">
      <w:start w:val="1"/>
      <w:numFmt w:val="decimal"/>
      <w:lvlText w:val="%3."/>
      <w:lvlJc w:val="left"/>
      <w:pPr>
        <w:ind w:left="1440" w:hanging="360"/>
      </w:pPr>
    </w:lvl>
    <w:lvl w:ilvl="3" w:tplc="E4E4A31E">
      <w:start w:val="1"/>
      <w:numFmt w:val="decimal"/>
      <w:lvlText w:val="%4."/>
      <w:lvlJc w:val="left"/>
      <w:pPr>
        <w:ind w:left="1440" w:hanging="360"/>
      </w:pPr>
    </w:lvl>
    <w:lvl w:ilvl="4" w:tplc="5B4CF8F6">
      <w:start w:val="1"/>
      <w:numFmt w:val="decimal"/>
      <w:lvlText w:val="%5."/>
      <w:lvlJc w:val="left"/>
      <w:pPr>
        <w:ind w:left="1440" w:hanging="360"/>
      </w:pPr>
    </w:lvl>
    <w:lvl w:ilvl="5" w:tplc="B3E27ABA">
      <w:start w:val="1"/>
      <w:numFmt w:val="decimal"/>
      <w:lvlText w:val="%6."/>
      <w:lvlJc w:val="left"/>
      <w:pPr>
        <w:ind w:left="1440" w:hanging="360"/>
      </w:pPr>
    </w:lvl>
    <w:lvl w:ilvl="6" w:tplc="BCD27D00">
      <w:start w:val="1"/>
      <w:numFmt w:val="decimal"/>
      <w:lvlText w:val="%7."/>
      <w:lvlJc w:val="left"/>
      <w:pPr>
        <w:ind w:left="1440" w:hanging="360"/>
      </w:pPr>
    </w:lvl>
    <w:lvl w:ilvl="7" w:tplc="0C8EFD0A">
      <w:start w:val="1"/>
      <w:numFmt w:val="decimal"/>
      <w:lvlText w:val="%8."/>
      <w:lvlJc w:val="left"/>
      <w:pPr>
        <w:ind w:left="1440" w:hanging="360"/>
      </w:pPr>
    </w:lvl>
    <w:lvl w:ilvl="8" w:tplc="24D8DF94">
      <w:start w:val="1"/>
      <w:numFmt w:val="decimal"/>
      <w:lvlText w:val="%9."/>
      <w:lvlJc w:val="left"/>
      <w:pPr>
        <w:ind w:left="1440" w:hanging="360"/>
      </w:pPr>
    </w:lvl>
  </w:abstractNum>
  <w:num w:numId="1" w16cid:durableId="2069693217">
    <w:abstractNumId w:val="0"/>
  </w:num>
  <w:num w:numId="2" w16cid:durableId="905606665">
    <w:abstractNumId w:val="1"/>
  </w:num>
  <w:num w:numId="3" w16cid:durableId="2025552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D16"/>
    <w:rsid w:val="00001470"/>
    <w:rsid w:val="00003597"/>
    <w:rsid w:val="0001379C"/>
    <w:rsid w:val="00021BF5"/>
    <w:rsid w:val="00034FAC"/>
    <w:rsid w:val="0004764D"/>
    <w:rsid w:val="0007168B"/>
    <w:rsid w:val="00072A78"/>
    <w:rsid w:val="000775EE"/>
    <w:rsid w:val="00092CE8"/>
    <w:rsid w:val="000B1805"/>
    <w:rsid w:val="000C7372"/>
    <w:rsid w:val="000E15F3"/>
    <w:rsid w:val="000E5670"/>
    <w:rsid w:val="000E7D06"/>
    <w:rsid w:val="00102109"/>
    <w:rsid w:val="0010274A"/>
    <w:rsid w:val="00102BEA"/>
    <w:rsid w:val="001119A4"/>
    <w:rsid w:val="0011384F"/>
    <w:rsid w:val="00116ED7"/>
    <w:rsid w:val="001701C1"/>
    <w:rsid w:val="0018108E"/>
    <w:rsid w:val="00186E84"/>
    <w:rsid w:val="001A2580"/>
    <w:rsid w:val="001A33B7"/>
    <w:rsid w:val="001A7C2B"/>
    <w:rsid w:val="001C058A"/>
    <w:rsid w:val="001D1E70"/>
    <w:rsid w:val="001E6C4D"/>
    <w:rsid w:val="001F14B1"/>
    <w:rsid w:val="001F4462"/>
    <w:rsid w:val="00213068"/>
    <w:rsid w:val="00227206"/>
    <w:rsid w:val="00234A3F"/>
    <w:rsid w:val="00236CE8"/>
    <w:rsid w:val="002709DE"/>
    <w:rsid w:val="002919C4"/>
    <w:rsid w:val="002C438C"/>
    <w:rsid w:val="002D0FB7"/>
    <w:rsid w:val="002F7E1E"/>
    <w:rsid w:val="003244D6"/>
    <w:rsid w:val="00325237"/>
    <w:rsid w:val="003545F5"/>
    <w:rsid w:val="00356419"/>
    <w:rsid w:val="0038688B"/>
    <w:rsid w:val="00391BF2"/>
    <w:rsid w:val="003A2C1F"/>
    <w:rsid w:val="003A3CC4"/>
    <w:rsid w:val="003B2EBF"/>
    <w:rsid w:val="003B5B75"/>
    <w:rsid w:val="003D656A"/>
    <w:rsid w:val="003E1299"/>
    <w:rsid w:val="003F34B9"/>
    <w:rsid w:val="003F6482"/>
    <w:rsid w:val="00402568"/>
    <w:rsid w:val="004037D8"/>
    <w:rsid w:val="004063C4"/>
    <w:rsid w:val="00414657"/>
    <w:rsid w:val="0044344E"/>
    <w:rsid w:val="0045734D"/>
    <w:rsid w:val="00462968"/>
    <w:rsid w:val="0049109F"/>
    <w:rsid w:val="004974E9"/>
    <w:rsid w:val="004A3AA3"/>
    <w:rsid w:val="004B4E96"/>
    <w:rsid w:val="004B58A4"/>
    <w:rsid w:val="004C4E1A"/>
    <w:rsid w:val="004E06E1"/>
    <w:rsid w:val="005117BA"/>
    <w:rsid w:val="005376B5"/>
    <w:rsid w:val="00544D28"/>
    <w:rsid w:val="005B6F19"/>
    <w:rsid w:val="005D761B"/>
    <w:rsid w:val="005E3AB9"/>
    <w:rsid w:val="005E6617"/>
    <w:rsid w:val="005F15D6"/>
    <w:rsid w:val="006059D4"/>
    <w:rsid w:val="00617BC5"/>
    <w:rsid w:val="00643939"/>
    <w:rsid w:val="006460DC"/>
    <w:rsid w:val="00650D5F"/>
    <w:rsid w:val="00662254"/>
    <w:rsid w:val="006A6CE3"/>
    <w:rsid w:val="006C24BF"/>
    <w:rsid w:val="006D0763"/>
    <w:rsid w:val="006D3E55"/>
    <w:rsid w:val="006F5DD3"/>
    <w:rsid w:val="007225B0"/>
    <w:rsid w:val="0073535C"/>
    <w:rsid w:val="007519AC"/>
    <w:rsid w:val="00752DA4"/>
    <w:rsid w:val="00763CF1"/>
    <w:rsid w:val="00771C81"/>
    <w:rsid w:val="007733BF"/>
    <w:rsid w:val="00781D13"/>
    <w:rsid w:val="00787A74"/>
    <w:rsid w:val="00791647"/>
    <w:rsid w:val="00791B01"/>
    <w:rsid w:val="007B11B5"/>
    <w:rsid w:val="007C7702"/>
    <w:rsid w:val="008020E3"/>
    <w:rsid w:val="0080730D"/>
    <w:rsid w:val="00837047"/>
    <w:rsid w:val="00845737"/>
    <w:rsid w:val="0086016C"/>
    <w:rsid w:val="00862EA4"/>
    <w:rsid w:val="00883684"/>
    <w:rsid w:val="008924FA"/>
    <w:rsid w:val="008A3063"/>
    <w:rsid w:val="008B04EC"/>
    <w:rsid w:val="008B7B85"/>
    <w:rsid w:val="008C32C2"/>
    <w:rsid w:val="008C5CAA"/>
    <w:rsid w:val="008D1D07"/>
    <w:rsid w:val="008D3B35"/>
    <w:rsid w:val="008F1B6C"/>
    <w:rsid w:val="008F61EE"/>
    <w:rsid w:val="00916B19"/>
    <w:rsid w:val="0093029D"/>
    <w:rsid w:val="009322F8"/>
    <w:rsid w:val="0095590B"/>
    <w:rsid w:val="00957391"/>
    <w:rsid w:val="0097534B"/>
    <w:rsid w:val="00977453"/>
    <w:rsid w:val="00982C49"/>
    <w:rsid w:val="0099591C"/>
    <w:rsid w:val="009A0F8B"/>
    <w:rsid w:val="009C311C"/>
    <w:rsid w:val="009D5B33"/>
    <w:rsid w:val="009F04F6"/>
    <w:rsid w:val="00A07EB6"/>
    <w:rsid w:val="00A10FEA"/>
    <w:rsid w:val="00A17D7E"/>
    <w:rsid w:val="00A21BF9"/>
    <w:rsid w:val="00A347E9"/>
    <w:rsid w:val="00A44D85"/>
    <w:rsid w:val="00A61553"/>
    <w:rsid w:val="00A87674"/>
    <w:rsid w:val="00AA665E"/>
    <w:rsid w:val="00AB4978"/>
    <w:rsid w:val="00AD4B39"/>
    <w:rsid w:val="00AD70C9"/>
    <w:rsid w:val="00AE15A1"/>
    <w:rsid w:val="00AE298F"/>
    <w:rsid w:val="00B279C7"/>
    <w:rsid w:val="00B701CA"/>
    <w:rsid w:val="00B77649"/>
    <w:rsid w:val="00B804DA"/>
    <w:rsid w:val="00B81221"/>
    <w:rsid w:val="00B913E7"/>
    <w:rsid w:val="00B93ABC"/>
    <w:rsid w:val="00BA04DE"/>
    <w:rsid w:val="00BE27D3"/>
    <w:rsid w:val="00C05248"/>
    <w:rsid w:val="00C17F9D"/>
    <w:rsid w:val="00C72A47"/>
    <w:rsid w:val="00C807C0"/>
    <w:rsid w:val="00C843BF"/>
    <w:rsid w:val="00C934A4"/>
    <w:rsid w:val="00CE7425"/>
    <w:rsid w:val="00D013C2"/>
    <w:rsid w:val="00D02F87"/>
    <w:rsid w:val="00D54B3D"/>
    <w:rsid w:val="00D6393C"/>
    <w:rsid w:val="00D80EE2"/>
    <w:rsid w:val="00DB4126"/>
    <w:rsid w:val="00DE15BF"/>
    <w:rsid w:val="00DF4D92"/>
    <w:rsid w:val="00E14B3A"/>
    <w:rsid w:val="00E32BF0"/>
    <w:rsid w:val="00E401E2"/>
    <w:rsid w:val="00E4641D"/>
    <w:rsid w:val="00E46C81"/>
    <w:rsid w:val="00E831FE"/>
    <w:rsid w:val="00EA4244"/>
    <w:rsid w:val="00EC4E47"/>
    <w:rsid w:val="00EF0284"/>
    <w:rsid w:val="00F00273"/>
    <w:rsid w:val="00F22011"/>
    <w:rsid w:val="00F30D64"/>
    <w:rsid w:val="00F37DBE"/>
    <w:rsid w:val="00F4063F"/>
    <w:rsid w:val="00F7129B"/>
    <w:rsid w:val="00F779A4"/>
    <w:rsid w:val="00F90FE5"/>
    <w:rsid w:val="00FA7015"/>
    <w:rsid w:val="00FD5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2905C"/>
  <w15:docId w15:val="{554EC1C1-A3CB-464C-9630-BC96CB36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3E5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uiPriority w:val="1"/>
    <w:qFormat/>
    <w:rsid w:val="000E7D06"/>
    <w:pPr>
      <w:widowControl w:val="0"/>
      <w:autoSpaceDE w:val="0"/>
      <w:autoSpaceDN w:val="0"/>
    </w:pPr>
    <w:rPr>
      <w:sz w:val="22"/>
      <w:szCs w:val="22"/>
      <w:lang w:val="pl-PL"/>
    </w:rPr>
  </w:style>
  <w:style w:type="character" w:customStyle="1" w:styleId="PagrindinistekstasDiagrama">
    <w:name w:val="Pagrindinis tekstas Diagrama"/>
    <w:basedOn w:val="Numatytasispastraiposriftas"/>
    <w:link w:val="Pagrindinistekstas"/>
    <w:uiPriority w:val="1"/>
    <w:rsid w:val="000E7D06"/>
    <w:rPr>
      <w:sz w:val="22"/>
      <w:szCs w:val="22"/>
      <w:lang w:val="pl-PL"/>
    </w:rPr>
  </w:style>
  <w:style w:type="paragraph" w:styleId="Sraopastraipa">
    <w:name w:val="List Paragraph"/>
    <w:basedOn w:val="prastasis"/>
    <w:uiPriority w:val="1"/>
    <w:qFormat/>
    <w:rsid w:val="0093029D"/>
    <w:pPr>
      <w:widowControl w:val="0"/>
      <w:autoSpaceDE w:val="0"/>
      <w:autoSpaceDN w:val="0"/>
      <w:spacing w:line="269" w:lineRule="exact"/>
      <w:ind w:left="598" w:hanging="360"/>
    </w:pPr>
    <w:rPr>
      <w:sz w:val="22"/>
      <w:szCs w:val="22"/>
      <w:lang w:val="pl-PL"/>
    </w:rPr>
  </w:style>
  <w:style w:type="character" w:styleId="Komentaronuoroda">
    <w:name w:val="annotation reference"/>
    <w:basedOn w:val="Numatytasispastraiposriftas"/>
    <w:semiHidden/>
    <w:unhideWhenUsed/>
    <w:rsid w:val="005B6F19"/>
    <w:rPr>
      <w:sz w:val="16"/>
      <w:szCs w:val="16"/>
    </w:rPr>
  </w:style>
  <w:style w:type="paragraph" w:styleId="Komentarotekstas">
    <w:name w:val="annotation text"/>
    <w:basedOn w:val="prastasis"/>
    <w:link w:val="KomentarotekstasDiagrama"/>
    <w:unhideWhenUsed/>
    <w:rsid w:val="003D656A"/>
    <w:rPr>
      <w:sz w:val="20"/>
    </w:rPr>
  </w:style>
  <w:style w:type="character" w:customStyle="1" w:styleId="KomentarotekstasDiagrama">
    <w:name w:val="Komentaro tekstas Diagrama"/>
    <w:basedOn w:val="Numatytasispastraiposriftas"/>
    <w:link w:val="Komentarotekstas"/>
    <w:rsid w:val="005B6F19"/>
    <w:rPr>
      <w:sz w:val="20"/>
    </w:rPr>
  </w:style>
  <w:style w:type="paragraph" w:styleId="Komentarotema">
    <w:name w:val="annotation subject"/>
    <w:basedOn w:val="Komentarotekstas"/>
    <w:next w:val="Komentarotekstas"/>
    <w:link w:val="KomentarotemaDiagrama"/>
    <w:semiHidden/>
    <w:unhideWhenUsed/>
    <w:rsid w:val="005B6F19"/>
    <w:rPr>
      <w:b/>
      <w:bCs/>
    </w:rPr>
  </w:style>
  <w:style w:type="character" w:customStyle="1" w:styleId="KomentarotemaDiagrama">
    <w:name w:val="Komentaro tema Diagrama"/>
    <w:basedOn w:val="KomentarotekstasDiagrama"/>
    <w:link w:val="Komentarotema"/>
    <w:semiHidden/>
    <w:rsid w:val="005B6F19"/>
    <w:rPr>
      <w:b/>
      <w:bCs/>
      <w:sz w:val="20"/>
    </w:rPr>
  </w:style>
  <w:style w:type="paragraph" w:styleId="Pataisymai">
    <w:name w:val="Revision"/>
    <w:hidden/>
    <w:semiHidden/>
    <w:rsid w:val="004037D8"/>
  </w:style>
  <w:style w:type="character" w:styleId="Hipersaitas">
    <w:name w:val="Hyperlink"/>
    <w:basedOn w:val="Numatytasispastraiposriftas"/>
    <w:unhideWhenUsed/>
    <w:rsid w:val="0038688B"/>
    <w:rPr>
      <w:color w:val="0563C1" w:themeColor="hyperlink"/>
      <w:u w:val="single"/>
    </w:rPr>
  </w:style>
  <w:style w:type="character" w:customStyle="1" w:styleId="Neapdorotaspaminjimas1">
    <w:name w:val="Neapdorotas paminėjimas1"/>
    <w:basedOn w:val="Numatytasispastraiposriftas"/>
    <w:uiPriority w:val="99"/>
    <w:semiHidden/>
    <w:unhideWhenUsed/>
    <w:rsid w:val="0038688B"/>
    <w:rPr>
      <w:color w:val="605E5C"/>
      <w:shd w:val="clear" w:color="auto" w:fill="E1DFDD"/>
    </w:rPr>
  </w:style>
  <w:style w:type="character" w:customStyle="1" w:styleId="resultoftext">
    <w:name w:val="resultoftext"/>
    <w:basedOn w:val="Numatytasispastraiposriftas"/>
    <w:rsid w:val="004B4E96"/>
  </w:style>
  <w:style w:type="character" w:customStyle="1" w:styleId="Neapdorotaspaminjimas2">
    <w:name w:val="Neapdorotas paminėjimas2"/>
    <w:basedOn w:val="Numatytasispastraiposriftas"/>
    <w:uiPriority w:val="99"/>
    <w:semiHidden/>
    <w:unhideWhenUsed/>
    <w:rsid w:val="003D656A"/>
    <w:rPr>
      <w:color w:val="605E5C"/>
      <w:shd w:val="clear" w:color="auto" w:fill="E1DFDD"/>
    </w:rPr>
  </w:style>
  <w:style w:type="character" w:styleId="Neapdorotaspaminjimas">
    <w:name w:val="Unresolved Mention"/>
    <w:basedOn w:val="Numatytasispastraiposriftas"/>
    <w:uiPriority w:val="99"/>
    <w:semiHidden/>
    <w:unhideWhenUsed/>
    <w:rsid w:val="00F22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793373">
      <w:bodyDiv w:val="1"/>
      <w:marLeft w:val="0"/>
      <w:marRight w:val="0"/>
      <w:marTop w:val="0"/>
      <w:marBottom w:val="0"/>
      <w:divBdr>
        <w:top w:val="none" w:sz="0" w:space="0" w:color="auto"/>
        <w:left w:val="none" w:sz="0" w:space="0" w:color="auto"/>
        <w:bottom w:val="none" w:sz="0" w:space="0" w:color="auto"/>
        <w:right w:val="none" w:sz="0" w:space="0" w:color="auto"/>
      </w:divBdr>
    </w:div>
    <w:div w:id="1098017441">
      <w:bodyDiv w:val="1"/>
      <w:marLeft w:val="0"/>
      <w:marRight w:val="0"/>
      <w:marTop w:val="0"/>
      <w:marBottom w:val="0"/>
      <w:divBdr>
        <w:top w:val="none" w:sz="0" w:space="0" w:color="auto"/>
        <w:left w:val="none" w:sz="0" w:space="0" w:color="auto"/>
        <w:bottom w:val="none" w:sz="0" w:space="0" w:color="auto"/>
        <w:right w:val="none" w:sz="0" w:space="0" w:color="auto"/>
      </w:divBdr>
      <w:divsChild>
        <w:div w:id="265582892">
          <w:marLeft w:val="0"/>
          <w:marRight w:val="0"/>
          <w:marTop w:val="0"/>
          <w:marBottom w:val="0"/>
          <w:divBdr>
            <w:top w:val="single" w:sz="2" w:space="0" w:color="E5E7EB"/>
            <w:left w:val="single" w:sz="2" w:space="0" w:color="E5E7EB"/>
            <w:bottom w:val="single" w:sz="2" w:space="0" w:color="E5E7EB"/>
            <w:right w:val="single" w:sz="2" w:space="0" w:color="E5E7EB"/>
          </w:divBdr>
          <w:divsChild>
            <w:div w:id="1791584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2617">
      <w:bodyDiv w:val="1"/>
      <w:marLeft w:val="0"/>
      <w:marRight w:val="0"/>
      <w:marTop w:val="0"/>
      <w:marBottom w:val="0"/>
      <w:divBdr>
        <w:top w:val="none" w:sz="0" w:space="0" w:color="auto"/>
        <w:left w:val="none" w:sz="0" w:space="0" w:color="auto"/>
        <w:bottom w:val="none" w:sz="0" w:space="0" w:color="auto"/>
        <w:right w:val="none" w:sz="0" w:space="0" w:color="auto"/>
      </w:divBdr>
    </w:div>
    <w:div w:id="1706977466">
      <w:bodyDiv w:val="1"/>
      <w:marLeft w:val="0"/>
      <w:marRight w:val="0"/>
      <w:marTop w:val="0"/>
      <w:marBottom w:val="0"/>
      <w:divBdr>
        <w:top w:val="none" w:sz="0" w:space="0" w:color="auto"/>
        <w:left w:val="none" w:sz="0" w:space="0" w:color="auto"/>
        <w:bottom w:val="none" w:sz="0" w:space="0" w:color="auto"/>
        <w:right w:val="none" w:sz="0" w:space="0" w:color="auto"/>
      </w:divBdr>
      <w:divsChild>
        <w:div w:id="670832637">
          <w:marLeft w:val="0"/>
          <w:marRight w:val="0"/>
          <w:marTop w:val="60"/>
          <w:marBottom w:val="0"/>
          <w:divBdr>
            <w:top w:val="none" w:sz="0" w:space="0" w:color="auto"/>
            <w:left w:val="none" w:sz="0" w:space="0" w:color="auto"/>
            <w:bottom w:val="none" w:sz="0" w:space="0" w:color="auto"/>
            <w:right w:val="none" w:sz="0" w:space="0" w:color="auto"/>
          </w:divBdr>
        </w:div>
      </w:divsChild>
    </w:div>
    <w:div w:id="1898781854">
      <w:bodyDiv w:val="1"/>
      <w:marLeft w:val="0"/>
      <w:marRight w:val="0"/>
      <w:marTop w:val="0"/>
      <w:marBottom w:val="0"/>
      <w:divBdr>
        <w:top w:val="none" w:sz="0" w:space="0" w:color="auto"/>
        <w:left w:val="none" w:sz="0" w:space="0" w:color="auto"/>
        <w:bottom w:val="none" w:sz="0" w:space="0" w:color="auto"/>
        <w:right w:val="none" w:sz="0" w:space="0" w:color="auto"/>
      </w:divBdr>
      <w:divsChild>
        <w:div w:id="355162144">
          <w:marLeft w:val="0"/>
          <w:marRight w:val="225"/>
          <w:marTop w:val="0"/>
          <w:marBottom w:val="0"/>
          <w:divBdr>
            <w:top w:val="none" w:sz="0" w:space="0" w:color="auto"/>
            <w:left w:val="none" w:sz="0" w:space="0" w:color="auto"/>
            <w:bottom w:val="none" w:sz="0" w:space="0" w:color="auto"/>
            <w:right w:val="none" w:sz="0" w:space="0" w:color="auto"/>
          </w:divBdr>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12045</Words>
  <Characters>6867</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2026-06-10T07:11:00Z</dcterms:created>
  <dcterms:modified xsi:type="dcterms:W3CDTF">2026-06-10T07:11:00Z</dcterms:modified>
</cp:coreProperties>
</file>