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A483"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10DBF91A" w14:textId="77777777" w:rsidR="0022282A" w:rsidRPr="0022282A" w:rsidRDefault="0022282A" w:rsidP="0022282A">
      <w:pPr>
        <w:tabs>
          <w:tab w:val="left" w:pos="567"/>
        </w:tabs>
        <w:spacing w:after="0" w:line="240" w:lineRule="auto"/>
        <w:ind w:left="567" w:hanging="567"/>
        <w:jc w:val="center"/>
        <w:rPr>
          <w:rFonts w:ascii="Times New Roman" w:eastAsia="Times New Roman" w:hAnsi="Times New Roman" w:cs="Times New Roman"/>
          <w:b/>
          <w:caps/>
          <w:kern w:val="0"/>
          <w:sz w:val="22"/>
          <w:szCs w:val="22"/>
          <w:lang w:val="en-US"/>
          <w14:ligatures w14:val="none"/>
        </w:rPr>
      </w:pPr>
      <w:bookmarkStart w:id="0" w:name="_Toc129243137"/>
      <w:bookmarkStart w:id="1" w:name="_Toc129243262"/>
      <w:r w:rsidRPr="0022282A">
        <w:rPr>
          <w:rFonts w:ascii="Times New Roman" w:eastAsia="Times New Roman" w:hAnsi="Times New Roman" w:cs="Times New Roman"/>
          <w:b/>
          <w:caps/>
          <w:kern w:val="0"/>
          <w:sz w:val="22"/>
          <w:szCs w:val="22"/>
          <w:lang w:val="en-US"/>
          <w14:ligatures w14:val="none"/>
        </w:rPr>
        <w:t>B. PAKUOTĖS LAPELIS</w:t>
      </w:r>
      <w:bookmarkEnd w:id="0"/>
      <w:bookmarkEnd w:id="1"/>
    </w:p>
    <w:p w14:paraId="61F0272C" w14:textId="77777777" w:rsidR="0022282A" w:rsidRPr="0022282A" w:rsidRDefault="0022282A" w:rsidP="0022282A">
      <w:pPr>
        <w:tabs>
          <w:tab w:val="left" w:pos="567"/>
        </w:tabs>
        <w:spacing w:after="0" w:line="240" w:lineRule="auto"/>
        <w:ind w:left="567" w:hanging="567"/>
        <w:jc w:val="center"/>
        <w:rPr>
          <w:rFonts w:ascii="Times New Roman" w:eastAsia="Times New Roman" w:hAnsi="Times New Roman" w:cs="Times New Roman"/>
          <w:b/>
          <w:caps/>
          <w:kern w:val="0"/>
          <w:sz w:val="22"/>
          <w:szCs w:val="22"/>
          <w:lang w:val="en-US"/>
          <w14:ligatures w14:val="none"/>
        </w:rPr>
      </w:pPr>
      <w:r w:rsidRPr="0022282A">
        <w:rPr>
          <w:rFonts w:ascii="Times New Roman" w:eastAsia="Times New Roman" w:hAnsi="Times New Roman" w:cs="Times New Roman"/>
          <w:b/>
          <w:caps/>
          <w:kern w:val="0"/>
          <w:sz w:val="22"/>
          <w:szCs w:val="22"/>
          <w:lang w:val="en-US"/>
          <w14:ligatures w14:val="none"/>
        </w:rPr>
        <w:br w:type="page"/>
      </w:r>
    </w:p>
    <w:p w14:paraId="551B9CD3" w14:textId="77777777" w:rsidR="0022282A" w:rsidRPr="0022282A" w:rsidRDefault="0022282A" w:rsidP="0022282A">
      <w:pPr>
        <w:spacing w:after="0" w:line="240" w:lineRule="auto"/>
        <w:jc w:val="center"/>
        <w:rPr>
          <w:rFonts w:ascii="Times New Roman" w:eastAsia="Times New Roman" w:hAnsi="Times New Roman" w:cs="Times New Roman"/>
          <w:b/>
          <w:noProof/>
          <w:kern w:val="0"/>
          <w:sz w:val="22"/>
          <w:szCs w:val="22"/>
          <w:lang w:eastAsia="lt-LT"/>
          <w14:ligatures w14:val="none"/>
        </w:rPr>
      </w:pPr>
      <w:r w:rsidRPr="0022282A">
        <w:rPr>
          <w:rFonts w:ascii="Times New Roman" w:eastAsia="Times New Roman" w:hAnsi="Times New Roman" w:cs="Times New Roman"/>
          <w:b/>
          <w:noProof/>
          <w:kern w:val="0"/>
          <w:sz w:val="22"/>
          <w:szCs w:val="22"/>
          <w:lang w:eastAsia="lt-LT"/>
          <w14:ligatures w14:val="none"/>
        </w:rPr>
        <w:lastRenderedPageBreak/>
        <w:t>Pakuotės lapelis: informacija vartotojui</w:t>
      </w:r>
    </w:p>
    <w:p w14:paraId="1F5C1C54"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2BB7758B" w14:textId="04DC7C8F" w:rsidR="0022282A" w:rsidRPr="0022282A" w:rsidRDefault="006F1FA7" w:rsidP="0022282A">
      <w:pPr>
        <w:spacing w:after="0" w:line="240" w:lineRule="auto"/>
        <w:jc w:val="center"/>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b/>
          <w:kern w:val="0"/>
          <w:sz w:val="22"/>
          <w:szCs w:val="22"/>
          <w:lang w:eastAsia="lt-LT"/>
          <w14:ligatures w14:val="none"/>
        </w:rPr>
        <w:t>CLARITROMICINA GENERIS</w:t>
      </w:r>
      <w:r w:rsidR="0022282A" w:rsidRPr="0022282A">
        <w:rPr>
          <w:rFonts w:ascii="Times New Roman" w:eastAsia="Calibri" w:hAnsi="Times New Roman" w:cs="Times New Roman"/>
          <w:b/>
          <w:kern w:val="0"/>
          <w:sz w:val="22"/>
          <w:szCs w:val="22"/>
          <w:lang w:eastAsia="lt-LT"/>
          <w14:ligatures w14:val="none"/>
        </w:rPr>
        <w:t xml:space="preserve"> 500 mg plėvele dengtos tabletės</w:t>
      </w:r>
    </w:p>
    <w:p w14:paraId="382523B9" w14:textId="69082901" w:rsidR="0022282A" w:rsidRPr="0022282A" w:rsidRDefault="0022282A" w:rsidP="0022282A">
      <w:pPr>
        <w:spacing w:after="0" w:line="240" w:lineRule="auto"/>
        <w:jc w:val="center"/>
        <w:rPr>
          <w:rFonts w:ascii="Times New Roman" w:eastAsia="Calibri" w:hAnsi="Times New Roman" w:cs="Times New Roman"/>
          <w:kern w:val="0"/>
          <w:sz w:val="22"/>
          <w:szCs w:val="22"/>
          <w:lang w:eastAsia="lt-LT"/>
          <w14:ligatures w14:val="none"/>
        </w:rPr>
      </w:pPr>
      <w:r w:rsidRPr="0022282A">
        <w:rPr>
          <w:rFonts w:ascii="Times New Roman" w:eastAsia="Calibri" w:hAnsi="Times New Roman" w:cs="Times New Roman"/>
          <w:kern w:val="0"/>
          <w:sz w:val="22"/>
          <w:szCs w:val="22"/>
          <w:lang w:eastAsia="lt-LT"/>
          <w14:ligatures w14:val="none"/>
        </w:rPr>
        <w:t>klaritromicinas</w:t>
      </w:r>
    </w:p>
    <w:p w14:paraId="03D83BF7" w14:textId="77777777" w:rsidR="0022282A" w:rsidRPr="0022282A" w:rsidRDefault="0022282A" w:rsidP="0022282A">
      <w:pPr>
        <w:spacing w:after="0" w:line="240" w:lineRule="auto"/>
        <w:jc w:val="center"/>
        <w:rPr>
          <w:rFonts w:ascii="Times New Roman" w:eastAsia="Calibri" w:hAnsi="Times New Roman" w:cs="Times New Roman"/>
          <w:b/>
          <w:kern w:val="0"/>
          <w:sz w:val="22"/>
          <w:szCs w:val="22"/>
          <w:lang w:eastAsia="lt-LT"/>
          <w14:ligatures w14:val="none"/>
        </w:rPr>
      </w:pPr>
    </w:p>
    <w:p w14:paraId="19811859"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088FC8DB" w14:textId="77777777" w:rsidR="0022282A" w:rsidRPr="0022282A" w:rsidRDefault="0022282A" w:rsidP="0022282A">
      <w:pPr>
        <w:spacing w:after="0" w:line="240" w:lineRule="auto"/>
        <w:rPr>
          <w:rFonts w:ascii="Times New Roman" w:eastAsia="Calibri" w:hAnsi="Times New Roman" w:cs="Times New Roman"/>
          <w:b/>
          <w:kern w:val="0"/>
          <w:sz w:val="22"/>
          <w:szCs w:val="22"/>
          <w:lang w:eastAsia="lt-LT"/>
          <w14:ligatures w14:val="none"/>
        </w:rPr>
      </w:pPr>
      <w:r w:rsidRPr="0022282A">
        <w:rPr>
          <w:rFonts w:ascii="Times New Roman" w:eastAsia="Calibri" w:hAnsi="Times New Roman" w:cs="Times New Roman"/>
          <w:b/>
          <w:kern w:val="0"/>
          <w:sz w:val="22"/>
          <w:szCs w:val="22"/>
          <w:lang w:eastAsia="lt-LT"/>
          <w14:ligatures w14:val="none"/>
        </w:rPr>
        <w:t>Atidžiai perskaitykite visą šį lapelį, prieš pradėdami vartoti vaistą, nes jame pateikiama Jums svarbi informacija.</w:t>
      </w:r>
    </w:p>
    <w:p w14:paraId="0F1927B8" w14:textId="08B2E6E7" w:rsidR="0022282A" w:rsidRPr="00C06DC9" w:rsidRDefault="0022282A" w:rsidP="00C06DC9">
      <w:pPr>
        <w:pStyle w:val="Sraopastraipa"/>
        <w:numPr>
          <w:ilvl w:val="0"/>
          <w:numId w:val="20"/>
        </w:numPr>
        <w:spacing w:after="0" w:line="240" w:lineRule="auto"/>
        <w:ind w:left="567"/>
        <w:rPr>
          <w:rFonts w:ascii="Times New Roman" w:eastAsia="Times New Roman" w:hAnsi="Times New Roman" w:cs="Times New Roman"/>
          <w:kern w:val="0"/>
          <w:sz w:val="22"/>
          <w:szCs w:val="22"/>
          <w14:ligatures w14:val="none"/>
        </w:rPr>
      </w:pPr>
      <w:r w:rsidRPr="00C06DC9">
        <w:rPr>
          <w:rFonts w:ascii="Times New Roman" w:eastAsia="Times New Roman" w:hAnsi="Times New Roman" w:cs="Times New Roman"/>
          <w:kern w:val="0"/>
          <w:sz w:val="22"/>
          <w:szCs w:val="22"/>
          <w14:ligatures w14:val="none"/>
        </w:rPr>
        <w:t>Neišmeskite šio lapelio, nes vėl gali prireikti jį perskaityti.</w:t>
      </w:r>
    </w:p>
    <w:p w14:paraId="53156D1F" w14:textId="4DACCF50" w:rsidR="0022282A" w:rsidRPr="00C06DC9" w:rsidRDefault="0022282A" w:rsidP="00C06DC9">
      <w:pPr>
        <w:pStyle w:val="Sraopastraipa"/>
        <w:numPr>
          <w:ilvl w:val="0"/>
          <w:numId w:val="20"/>
        </w:numPr>
        <w:spacing w:after="0" w:line="240" w:lineRule="auto"/>
        <w:ind w:left="567"/>
        <w:rPr>
          <w:rFonts w:ascii="Times New Roman" w:eastAsia="Times New Roman" w:hAnsi="Times New Roman" w:cs="Times New Roman"/>
          <w:kern w:val="0"/>
          <w:sz w:val="22"/>
          <w:szCs w:val="22"/>
          <w14:ligatures w14:val="none"/>
        </w:rPr>
      </w:pPr>
      <w:r w:rsidRPr="00C06DC9">
        <w:rPr>
          <w:rFonts w:ascii="Times New Roman" w:eastAsia="Times New Roman" w:hAnsi="Times New Roman" w:cs="Times New Roman"/>
          <w:kern w:val="0"/>
          <w:sz w:val="22"/>
          <w:szCs w:val="22"/>
          <w14:ligatures w14:val="none"/>
        </w:rPr>
        <w:t>Jeigu kiltų daugiau klausimų, kreipkitės į gydytoją arba vaistininką.</w:t>
      </w:r>
    </w:p>
    <w:p w14:paraId="78082FB3" w14:textId="34904498" w:rsidR="0022282A" w:rsidRPr="00C06DC9" w:rsidRDefault="0022282A" w:rsidP="00C06DC9">
      <w:pPr>
        <w:pStyle w:val="Sraopastraipa"/>
        <w:numPr>
          <w:ilvl w:val="0"/>
          <w:numId w:val="20"/>
        </w:numPr>
        <w:spacing w:after="0" w:line="240" w:lineRule="auto"/>
        <w:ind w:left="567" w:right="-2"/>
        <w:rPr>
          <w:rFonts w:ascii="Times New Roman" w:eastAsia="Times New Roman" w:hAnsi="Times New Roman" w:cs="Times New Roman"/>
          <w:noProof/>
          <w:kern w:val="0"/>
          <w:sz w:val="22"/>
          <w:szCs w:val="22"/>
          <w14:ligatures w14:val="none"/>
        </w:rPr>
      </w:pPr>
      <w:r w:rsidRPr="00C06DC9">
        <w:rPr>
          <w:rFonts w:ascii="Times New Roman" w:eastAsia="Times New Roman" w:hAnsi="Times New Roman" w:cs="Times New Roman"/>
          <w:noProof/>
          <w:kern w:val="0"/>
          <w:sz w:val="22"/>
          <w:szCs w:val="22"/>
          <w14:ligatures w14:val="none"/>
        </w:rPr>
        <w:t>Šis vaistas skirtas tik Jums, todėl kitiems žmonėms jo duoti negalima.</w:t>
      </w:r>
      <w:r w:rsidRPr="00C06DC9">
        <w:rPr>
          <w:rFonts w:ascii="Times New Roman" w:eastAsia="Times New Roman" w:hAnsi="Times New Roman" w:cs="Times New Roman"/>
          <w:kern w:val="0"/>
          <w:sz w:val="22"/>
          <w:szCs w:val="22"/>
          <w14:ligatures w14:val="none"/>
        </w:rPr>
        <w:t xml:space="preserve"> </w:t>
      </w:r>
      <w:r w:rsidRPr="00C06DC9">
        <w:rPr>
          <w:rFonts w:ascii="Times New Roman" w:eastAsia="Times New Roman" w:hAnsi="Times New Roman" w:cs="Times New Roman"/>
          <w:noProof/>
          <w:kern w:val="0"/>
          <w:sz w:val="22"/>
          <w:szCs w:val="22"/>
          <w14:ligatures w14:val="none"/>
        </w:rPr>
        <w:t>Vaistas gali jiems pakenkti (net tiems, kurių ligos požymiai yra tokie patys kaip Jūsų).</w:t>
      </w:r>
    </w:p>
    <w:p w14:paraId="6D1AE661" w14:textId="77777777" w:rsidR="0022282A" w:rsidRPr="0022282A" w:rsidRDefault="0022282A" w:rsidP="00C06DC9">
      <w:pPr>
        <w:numPr>
          <w:ilvl w:val="0"/>
          <w:numId w:val="20"/>
        </w:numPr>
        <w:spacing w:after="0" w:line="240" w:lineRule="auto"/>
        <w:ind w:left="567" w:right="-2"/>
        <w:contextualSpacing/>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3C04F6EC" w14:textId="77777777" w:rsidR="0022282A" w:rsidRPr="0022282A" w:rsidRDefault="0022282A" w:rsidP="0022282A">
      <w:pPr>
        <w:spacing w:after="0" w:line="240" w:lineRule="auto"/>
        <w:ind w:left="567" w:hanging="567"/>
        <w:rPr>
          <w:rFonts w:ascii="Times New Roman" w:eastAsia="Times New Roman" w:hAnsi="Times New Roman" w:cs="Times New Roman"/>
          <w:kern w:val="0"/>
          <w:sz w:val="22"/>
          <w:szCs w:val="22"/>
          <w14:ligatures w14:val="none"/>
        </w:rPr>
      </w:pPr>
    </w:p>
    <w:p w14:paraId="258193ED" w14:textId="77777777" w:rsidR="0022282A" w:rsidRPr="0022282A" w:rsidRDefault="0022282A" w:rsidP="0022282A">
      <w:pPr>
        <w:spacing w:after="0" w:line="240" w:lineRule="auto"/>
        <w:rPr>
          <w:rFonts w:ascii="Times New Roman" w:eastAsia="Calibri" w:hAnsi="Times New Roman" w:cs="Times New Roman"/>
          <w:b/>
          <w:kern w:val="0"/>
          <w:sz w:val="22"/>
          <w:szCs w:val="22"/>
          <w:lang w:eastAsia="lt-LT"/>
          <w14:ligatures w14:val="none"/>
        </w:rPr>
      </w:pPr>
      <w:r w:rsidRPr="0022282A">
        <w:rPr>
          <w:rFonts w:ascii="Times New Roman" w:eastAsia="Calibri" w:hAnsi="Times New Roman" w:cs="Times New Roman"/>
          <w:b/>
          <w:kern w:val="0"/>
          <w:sz w:val="22"/>
          <w:szCs w:val="22"/>
          <w:lang w:eastAsia="lt-LT"/>
          <w14:ligatures w14:val="none"/>
        </w:rPr>
        <w:t>Apie ką rašoma šiame lapelyje?</w:t>
      </w:r>
    </w:p>
    <w:p w14:paraId="7714BCEB" w14:textId="77777777" w:rsidR="0022282A" w:rsidRPr="0022282A" w:rsidRDefault="0022282A" w:rsidP="0022282A">
      <w:pPr>
        <w:spacing w:after="0" w:line="240" w:lineRule="auto"/>
        <w:rPr>
          <w:rFonts w:ascii="Times New Roman" w:eastAsia="Calibri" w:hAnsi="Times New Roman" w:cs="Times New Roman"/>
          <w:b/>
          <w:kern w:val="0"/>
          <w:sz w:val="22"/>
          <w:szCs w:val="22"/>
          <w:lang w:eastAsia="lt-LT"/>
          <w14:ligatures w14:val="none"/>
        </w:rPr>
      </w:pPr>
    </w:p>
    <w:p w14:paraId="71A06AB2" w14:textId="22DC0E3D" w:rsidR="0022282A" w:rsidRPr="00C06DC9" w:rsidRDefault="0022282A" w:rsidP="00C06DC9">
      <w:pPr>
        <w:pStyle w:val="Sraopastraipa"/>
        <w:numPr>
          <w:ilvl w:val="0"/>
          <w:numId w:val="19"/>
        </w:numPr>
        <w:spacing w:after="0" w:line="240" w:lineRule="auto"/>
        <w:ind w:left="567" w:hanging="425"/>
        <w:rPr>
          <w:rFonts w:ascii="Times New Roman" w:eastAsia="Times New Roman" w:hAnsi="Times New Roman" w:cs="Times New Roman"/>
          <w:noProof/>
          <w:kern w:val="0"/>
          <w:sz w:val="22"/>
          <w:szCs w:val="22"/>
          <w:lang w:eastAsia="lt-LT"/>
          <w14:ligatures w14:val="none"/>
        </w:rPr>
      </w:pPr>
      <w:r w:rsidRPr="00C06DC9">
        <w:rPr>
          <w:rFonts w:ascii="Times New Roman" w:eastAsia="Times New Roman" w:hAnsi="Times New Roman" w:cs="Times New Roman"/>
          <w:noProof/>
          <w:kern w:val="0"/>
          <w:sz w:val="22"/>
          <w:szCs w:val="22"/>
          <w:lang w:eastAsia="lt-LT"/>
          <w14:ligatures w14:val="none"/>
        </w:rPr>
        <w:t xml:space="preserve">Kas yra </w:t>
      </w:r>
      <w:r w:rsidR="006F1FA7">
        <w:rPr>
          <w:rFonts w:ascii="Times New Roman" w:eastAsia="Times New Roman" w:hAnsi="Times New Roman" w:cs="Times New Roman"/>
          <w:noProof/>
          <w:kern w:val="0"/>
          <w:sz w:val="22"/>
          <w:szCs w:val="22"/>
          <w:lang w:eastAsia="lt-LT"/>
          <w14:ligatures w14:val="none"/>
        </w:rPr>
        <w:t>CLARITROMICINA GENERIS</w:t>
      </w:r>
      <w:r w:rsidRPr="00C06DC9">
        <w:rPr>
          <w:rFonts w:ascii="Times New Roman" w:eastAsia="Times New Roman" w:hAnsi="Times New Roman" w:cs="Times New Roman"/>
          <w:noProof/>
          <w:kern w:val="0"/>
          <w:sz w:val="22"/>
          <w:szCs w:val="22"/>
          <w:lang w:eastAsia="lt-LT"/>
          <w14:ligatures w14:val="none"/>
        </w:rPr>
        <w:t xml:space="preserve"> ir kam jis vartojamas</w:t>
      </w:r>
    </w:p>
    <w:p w14:paraId="322A1B16" w14:textId="7A7F70D4" w:rsidR="0022282A" w:rsidRPr="00C06DC9" w:rsidRDefault="0022282A" w:rsidP="00C06DC9">
      <w:pPr>
        <w:pStyle w:val="Sraopastraipa"/>
        <w:numPr>
          <w:ilvl w:val="0"/>
          <w:numId w:val="19"/>
        </w:numPr>
        <w:spacing w:after="0" w:line="240" w:lineRule="auto"/>
        <w:ind w:left="567" w:hanging="425"/>
        <w:rPr>
          <w:rFonts w:ascii="Times New Roman" w:eastAsia="Times New Roman" w:hAnsi="Times New Roman" w:cs="Times New Roman"/>
          <w:noProof/>
          <w:kern w:val="0"/>
          <w:sz w:val="22"/>
          <w:szCs w:val="22"/>
          <w:lang w:eastAsia="lt-LT"/>
          <w14:ligatures w14:val="none"/>
        </w:rPr>
      </w:pPr>
      <w:r w:rsidRPr="00C06DC9">
        <w:rPr>
          <w:rFonts w:ascii="Times New Roman" w:eastAsia="Times New Roman" w:hAnsi="Times New Roman" w:cs="Times New Roman"/>
          <w:noProof/>
          <w:kern w:val="0"/>
          <w:sz w:val="22"/>
          <w:szCs w:val="22"/>
          <w:lang w:eastAsia="lt-LT"/>
          <w14:ligatures w14:val="none"/>
        </w:rPr>
        <w:t xml:space="preserve">Kas žinotina prieš vartojant </w:t>
      </w:r>
      <w:r w:rsidR="006F1FA7">
        <w:rPr>
          <w:rFonts w:ascii="Times New Roman" w:eastAsia="Times New Roman" w:hAnsi="Times New Roman" w:cs="Times New Roman"/>
          <w:noProof/>
          <w:kern w:val="0"/>
          <w:sz w:val="22"/>
          <w:szCs w:val="22"/>
          <w:lang w:eastAsia="lt-LT"/>
          <w14:ligatures w14:val="none"/>
        </w:rPr>
        <w:t>CLARITROMICINA GENERIS</w:t>
      </w:r>
    </w:p>
    <w:p w14:paraId="145DEE8A" w14:textId="70BAD517" w:rsidR="0022282A" w:rsidRPr="00C06DC9" w:rsidRDefault="0022282A" w:rsidP="00C06DC9">
      <w:pPr>
        <w:pStyle w:val="Sraopastraipa"/>
        <w:numPr>
          <w:ilvl w:val="0"/>
          <w:numId w:val="19"/>
        </w:numPr>
        <w:spacing w:after="0" w:line="240" w:lineRule="auto"/>
        <w:ind w:left="567" w:hanging="425"/>
        <w:rPr>
          <w:rFonts w:ascii="Times New Roman" w:eastAsia="Times New Roman" w:hAnsi="Times New Roman" w:cs="Times New Roman"/>
          <w:noProof/>
          <w:kern w:val="0"/>
          <w:sz w:val="22"/>
          <w:szCs w:val="22"/>
          <w:lang w:eastAsia="lt-LT"/>
          <w14:ligatures w14:val="none"/>
        </w:rPr>
      </w:pPr>
      <w:r w:rsidRPr="00C06DC9">
        <w:rPr>
          <w:rFonts w:ascii="Times New Roman" w:eastAsia="Times New Roman" w:hAnsi="Times New Roman" w:cs="Times New Roman"/>
          <w:noProof/>
          <w:kern w:val="0"/>
          <w:sz w:val="22"/>
          <w:szCs w:val="22"/>
          <w:lang w:eastAsia="lt-LT"/>
          <w14:ligatures w14:val="none"/>
        </w:rPr>
        <w:t xml:space="preserve">Kaip vartoti </w:t>
      </w:r>
      <w:r w:rsidR="006F1FA7">
        <w:rPr>
          <w:rFonts w:ascii="Times New Roman" w:eastAsia="Times New Roman" w:hAnsi="Times New Roman" w:cs="Times New Roman"/>
          <w:noProof/>
          <w:kern w:val="0"/>
          <w:sz w:val="22"/>
          <w:szCs w:val="22"/>
          <w:lang w:eastAsia="lt-LT"/>
          <w14:ligatures w14:val="none"/>
        </w:rPr>
        <w:t>CLARITROMICINA GENERIS</w:t>
      </w:r>
    </w:p>
    <w:p w14:paraId="7294EBE9" w14:textId="758D5B9D" w:rsidR="0022282A" w:rsidRPr="00C06DC9" w:rsidRDefault="0022282A" w:rsidP="00C06DC9">
      <w:pPr>
        <w:pStyle w:val="Sraopastraipa"/>
        <w:numPr>
          <w:ilvl w:val="0"/>
          <w:numId w:val="19"/>
        </w:numPr>
        <w:spacing w:after="0" w:line="240" w:lineRule="auto"/>
        <w:ind w:left="567" w:hanging="425"/>
        <w:rPr>
          <w:rFonts w:ascii="Times New Roman" w:eastAsia="Times New Roman" w:hAnsi="Times New Roman" w:cs="Times New Roman"/>
          <w:noProof/>
          <w:kern w:val="0"/>
          <w:sz w:val="22"/>
          <w:szCs w:val="22"/>
          <w:lang w:eastAsia="lt-LT"/>
          <w14:ligatures w14:val="none"/>
        </w:rPr>
      </w:pPr>
      <w:r w:rsidRPr="00C06DC9">
        <w:rPr>
          <w:rFonts w:ascii="Times New Roman" w:eastAsia="Times New Roman" w:hAnsi="Times New Roman" w:cs="Times New Roman"/>
          <w:noProof/>
          <w:kern w:val="0"/>
          <w:sz w:val="22"/>
          <w:szCs w:val="22"/>
          <w:lang w:eastAsia="lt-LT"/>
          <w14:ligatures w14:val="none"/>
        </w:rPr>
        <w:t>Galimas šalutinis poveikis</w:t>
      </w:r>
    </w:p>
    <w:p w14:paraId="562B4A4C" w14:textId="3E8100B1" w:rsidR="0022282A" w:rsidRPr="00C06DC9" w:rsidRDefault="0022282A" w:rsidP="00C06DC9">
      <w:pPr>
        <w:pStyle w:val="Sraopastraipa"/>
        <w:numPr>
          <w:ilvl w:val="0"/>
          <w:numId w:val="19"/>
        </w:numPr>
        <w:spacing w:after="0" w:line="240" w:lineRule="auto"/>
        <w:ind w:left="567" w:hanging="425"/>
        <w:rPr>
          <w:rFonts w:ascii="Times New Roman" w:eastAsia="Times New Roman" w:hAnsi="Times New Roman" w:cs="Times New Roman"/>
          <w:noProof/>
          <w:kern w:val="0"/>
          <w:sz w:val="22"/>
          <w:szCs w:val="22"/>
          <w:lang w:eastAsia="lt-LT"/>
          <w14:ligatures w14:val="none"/>
        </w:rPr>
      </w:pPr>
      <w:r w:rsidRPr="00C06DC9">
        <w:rPr>
          <w:rFonts w:ascii="Times New Roman" w:eastAsia="Times New Roman" w:hAnsi="Times New Roman" w:cs="Times New Roman"/>
          <w:noProof/>
          <w:kern w:val="0"/>
          <w:sz w:val="22"/>
          <w:szCs w:val="22"/>
          <w:lang w:eastAsia="lt-LT"/>
          <w14:ligatures w14:val="none"/>
        </w:rPr>
        <w:t xml:space="preserve">Kaip laikyti </w:t>
      </w:r>
      <w:r w:rsidR="006F1FA7">
        <w:rPr>
          <w:rFonts w:ascii="Times New Roman" w:eastAsia="Times New Roman" w:hAnsi="Times New Roman" w:cs="Times New Roman"/>
          <w:noProof/>
          <w:kern w:val="0"/>
          <w:sz w:val="22"/>
          <w:szCs w:val="22"/>
          <w:lang w:eastAsia="lt-LT"/>
          <w14:ligatures w14:val="none"/>
        </w:rPr>
        <w:t>CLARITROMICINA GENERIS</w:t>
      </w:r>
    </w:p>
    <w:p w14:paraId="55CE1ACD" w14:textId="3DC2AD2F" w:rsidR="0022282A" w:rsidRPr="00C06DC9" w:rsidRDefault="0022282A" w:rsidP="00C06DC9">
      <w:pPr>
        <w:pStyle w:val="Sraopastraipa"/>
        <w:numPr>
          <w:ilvl w:val="0"/>
          <w:numId w:val="19"/>
        </w:numPr>
        <w:spacing w:after="0" w:line="240" w:lineRule="auto"/>
        <w:ind w:left="567" w:hanging="425"/>
        <w:rPr>
          <w:rFonts w:ascii="Times New Roman" w:eastAsia="Times New Roman" w:hAnsi="Times New Roman" w:cs="Times New Roman"/>
          <w:noProof/>
          <w:kern w:val="0"/>
          <w:sz w:val="22"/>
          <w:szCs w:val="22"/>
          <w:lang w:eastAsia="lt-LT"/>
          <w14:ligatures w14:val="none"/>
        </w:rPr>
      </w:pPr>
      <w:r w:rsidRPr="00C06DC9">
        <w:rPr>
          <w:rFonts w:ascii="Times New Roman" w:eastAsia="Times New Roman" w:hAnsi="Times New Roman" w:cs="Times New Roman"/>
          <w:noProof/>
          <w:kern w:val="0"/>
          <w:sz w:val="22"/>
          <w:szCs w:val="22"/>
          <w:lang w:eastAsia="lt-LT"/>
          <w14:ligatures w14:val="none"/>
        </w:rPr>
        <w:t>Pakuotės turinys ir kita informacija</w:t>
      </w:r>
    </w:p>
    <w:p w14:paraId="5EE71877"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62A27FF2"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0F134447" w14:textId="22A6A2B5" w:rsidR="0022282A" w:rsidRPr="0022282A" w:rsidRDefault="0022282A" w:rsidP="0022282A">
      <w:pPr>
        <w:keepNext/>
        <w:numPr>
          <w:ilvl w:val="0"/>
          <w:numId w:val="1"/>
        </w:numPr>
        <w:tabs>
          <w:tab w:val="num" w:pos="540"/>
          <w:tab w:val="left" w:pos="567"/>
        </w:tabs>
        <w:spacing w:after="0" w:line="240" w:lineRule="auto"/>
        <w:ind w:hanging="930"/>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22282A">
        <w:rPr>
          <w:rFonts w:ascii="Times New Roman" w:eastAsia="Times New Roman" w:hAnsi="Times New Roman" w:cs="Times New Roman"/>
          <w:b/>
          <w:kern w:val="0"/>
          <w:sz w:val="22"/>
          <w:szCs w:val="22"/>
          <w14:ligatures w14:val="none"/>
        </w:rPr>
        <w:t xml:space="preserve">Kas yra </w:t>
      </w:r>
      <w:r w:rsidR="006F1FA7">
        <w:rPr>
          <w:rFonts w:ascii="Times New Roman" w:eastAsia="Times New Roman" w:hAnsi="Times New Roman" w:cs="Times New Roman"/>
          <w:b/>
          <w:kern w:val="0"/>
          <w:sz w:val="22"/>
          <w:szCs w:val="22"/>
          <w14:ligatures w14:val="none"/>
        </w:rPr>
        <w:t>CLARITROMICINA GENERIS</w:t>
      </w:r>
      <w:r w:rsidRPr="0022282A">
        <w:rPr>
          <w:rFonts w:ascii="Times New Roman" w:eastAsia="Times New Roman" w:hAnsi="Times New Roman" w:cs="Times New Roman"/>
          <w:b/>
          <w:kern w:val="0"/>
          <w:sz w:val="22"/>
          <w:szCs w:val="22"/>
          <w14:ligatures w14:val="none"/>
        </w:rPr>
        <w:t xml:space="preserve"> ir kam jis vartojamas</w:t>
      </w:r>
      <w:bookmarkEnd w:id="2"/>
      <w:bookmarkEnd w:id="3"/>
    </w:p>
    <w:p w14:paraId="712F17B4"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36AD5245" w14:textId="6F45BAF0" w:rsidR="0022282A" w:rsidRPr="0022282A" w:rsidRDefault="006F1FA7" w:rsidP="0022282A">
      <w:pPr>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CLARITROMICINA GENERIS</w:t>
      </w:r>
      <w:r w:rsidR="0022282A" w:rsidRPr="0022282A">
        <w:rPr>
          <w:rFonts w:ascii="Times New Roman" w:eastAsia="Calibri" w:hAnsi="Times New Roman" w:cs="Times New Roman"/>
          <w:kern w:val="0"/>
          <w:sz w:val="22"/>
          <w:szCs w:val="22"/>
          <w:lang w:eastAsia="lt-LT"/>
          <w14:ligatures w14:val="none"/>
        </w:rPr>
        <w:t xml:space="preserve"> yra makrolidų grupės antibiotikas. Jis stabdo bakterijų, sukeliančių infekcinę ligą, augimą ir dauginimąsi.</w:t>
      </w:r>
    </w:p>
    <w:p w14:paraId="323A00E7" w14:textId="5F0DCE29" w:rsidR="0022282A" w:rsidRPr="0022282A" w:rsidRDefault="006F1FA7" w:rsidP="0022282A">
      <w:pPr>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CLARITROMICINA GENERIS</w:t>
      </w:r>
      <w:r w:rsidR="0022282A" w:rsidRPr="0022282A">
        <w:rPr>
          <w:rFonts w:ascii="Times New Roman" w:eastAsia="Calibri" w:hAnsi="Times New Roman" w:cs="Times New Roman"/>
          <w:kern w:val="0"/>
          <w:sz w:val="22"/>
          <w:szCs w:val="22"/>
          <w:lang w:eastAsia="lt-LT"/>
          <w14:ligatures w14:val="none"/>
        </w:rPr>
        <w:t xml:space="preserve"> skirtas suaugusiems žmonėms ir 12 metų bei vyresniems vaikams toliau išvardytų infekcinių ligų gydymui, jei jų sukėlėjas jautrus klaritromicinui:</w:t>
      </w:r>
    </w:p>
    <w:p w14:paraId="76415D9B" w14:textId="77777777" w:rsidR="0022282A" w:rsidRPr="0022282A" w:rsidRDefault="0022282A" w:rsidP="00C06DC9">
      <w:pPr>
        <w:numPr>
          <w:ilvl w:val="0"/>
          <w:numId w:val="17"/>
        </w:numPr>
        <w:spacing w:after="0" w:line="240" w:lineRule="auto"/>
        <w:ind w:left="567"/>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viršutinių kvėpavimo takų infekcinės ligos, pvz., ryklės ir prienosinių ančių uždegimas;</w:t>
      </w:r>
    </w:p>
    <w:p w14:paraId="44B0EC48" w14:textId="77777777" w:rsidR="0022282A" w:rsidRPr="0022282A" w:rsidRDefault="0022282A" w:rsidP="00C06DC9">
      <w:pPr>
        <w:numPr>
          <w:ilvl w:val="0"/>
          <w:numId w:val="17"/>
        </w:numPr>
        <w:spacing w:after="0" w:line="240" w:lineRule="auto"/>
        <w:ind w:left="567"/>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apatinių kvėpavimo takų</w:t>
      </w:r>
      <w:r w:rsidRPr="0022282A" w:rsidDel="00F9519D">
        <w:rPr>
          <w:rFonts w:ascii="Times New Roman" w:eastAsia="Times New Roman" w:hAnsi="Times New Roman" w:cs="Times New Roman"/>
          <w:kern w:val="0"/>
          <w:sz w:val="22"/>
          <w:szCs w:val="22"/>
          <w14:ligatures w14:val="none"/>
        </w:rPr>
        <w:t xml:space="preserve"> </w:t>
      </w:r>
      <w:r w:rsidRPr="0022282A">
        <w:rPr>
          <w:rFonts w:ascii="Times New Roman" w:eastAsia="Times New Roman" w:hAnsi="Times New Roman" w:cs="Times New Roman"/>
          <w:kern w:val="0"/>
          <w:sz w:val="22"/>
          <w:szCs w:val="22"/>
          <w14:ligatures w14:val="none"/>
        </w:rPr>
        <w:t>infekcinės ligos, pvz., ūminis ar lėtinis paūmėjęs bronchitas, plaučių uždegimas;</w:t>
      </w:r>
    </w:p>
    <w:p w14:paraId="5265726D" w14:textId="77777777" w:rsidR="0022282A" w:rsidRPr="0022282A" w:rsidRDefault="0022282A" w:rsidP="00C06DC9">
      <w:pPr>
        <w:numPr>
          <w:ilvl w:val="0"/>
          <w:numId w:val="17"/>
        </w:numPr>
        <w:spacing w:after="0" w:line="240" w:lineRule="auto"/>
        <w:ind w:left="567"/>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odos ir poodinio audinio infekcinės ligos, pvz., plauko maišelio uždegimas, puraus ląstelyno uždegimas, rožė;</w:t>
      </w:r>
    </w:p>
    <w:p w14:paraId="18E3AB7F" w14:textId="77777777" w:rsidR="0022282A" w:rsidRPr="0022282A" w:rsidRDefault="0022282A" w:rsidP="00C06DC9">
      <w:pPr>
        <w:numPr>
          <w:ilvl w:val="0"/>
          <w:numId w:val="17"/>
        </w:numPr>
        <w:spacing w:after="0" w:line="240" w:lineRule="auto"/>
        <w:ind w:left="567"/>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su</w:t>
      </w:r>
      <w:r w:rsidRPr="0022282A">
        <w:rPr>
          <w:rFonts w:ascii="Times New Roman" w:eastAsia="Times New Roman" w:hAnsi="Times New Roman" w:cs="Times New Roman"/>
          <w:i/>
          <w:kern w:val="0"/>
          <w:sz w:val="22"/>
          <w:szCs w:val="22"/>
          <w14:ligatures w14:val="none"/>
        </w:rPr>
        <w:t xml:space="preserve"> Helicobacter pylori</w:t>
      </w:r>
      <w:r w:rsidRPr="0022282A">
        <w:rPr>
          <w:rFonts w:ascii="Times New Roman" w:eastAsia="Times New Roman" w:hAnsi="Times New Roman" w:cs="Times New Roman"/>
          <w:kern w:val="0"/>
          <w:sz w:val="22"/>
          <w:szCs w:val="22"/>
          <w14:ligatures w14:val="none"/>
        </w:rPr>
        <w:t xml:space="preserve"> infekcija susijusi opaligė.</w:t>
      </w:r>
    </w:p>
    <w:p w14:paraId="7136F030"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63A96576"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74A63BCD" w14:textId="48315C26" w:rsidR="0022282A" w:rsidRPr="0022282A" w:rsidRDefault="0022282A" w:rsidP="0022282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22282A">
        <w:rPr>
          <w:rFonts w:ascii="Times New Roman" w:eastAsia="Times New Roman" w:hAnsi="Times New Roman" w:cs="Times New Roman"/>
          <w:b/>
          <w:kern w:val="0"/>
          <w:sz w:val="22"/>
          <w:szCs w:val="22"/>
          <w14:ligatures w14:val="none"/>
        </w:rPr>
        <w:t>2.</w:t>
      </w:r>
      <w:r w:rsidRPr="0022282A">
        <w:rPr>
          <w:rFonts w:ascii="Times New Roman" w:eastAsia="Times New Roman" w:hAnsi="Times New Roman" w:cs="Times New Roman"/>
          <w:b/>
          <w:kern w:val="0"/>
          <w:sz w:val="22"/>
          <w:szCs w:val="22"/>
          <w14:ligatures w14:val="none"/>
        </w:rPr>
        <w:tab/>
        <w:t xml:space="preserve">Kas žinotina prieš vartojant </w:t>
      </w:r>
      <w:bookmarkEnd w:id="4"/>
      <w:bookmarkEnd w:id="5"/>
      <w:r w:rsidR="006F1FA7">
        <w:rPr>
          <w:rFonts w:ascii="Times New Roman" w:eastAsia="Times New Roman" w:hAnsi="Times New Roman" w:cs="Times New Roman"/>
          <w:b/>
          <w:kern w:val="0"/>
          <w:sz w:val="22"/>
          <w:szCs w:val="22"/>
          <w14:ligatures w14:val="none"/>
        </w:rPr>
        <w:t>CLARITROMICINA GENERIS</w:t>
      </w:r>
    </w:p>
    <w:p w14:paraId="285122CE"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4BB11213" w14:textId="76145C65" w:rsidR="0022282A" w:rsidRPr="0022282A" w:rsidRDefault="006F1FA7" w:rsidP="0022282A">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CLARITROMICINA GENERIS</w:t>
      </w:r>
      <w:r w:rsidR="0022282A" w:rsidRPr="0022282A">
        <w:rPr>
          <w:rFonts w:ascii="Times New Roman" w:eastAsia="Times New Roman" w:hAnsi="Times New Roman" w:cs="Times New Roman"/>
          <w:b/>
          <w:kern w:val="0"/>
          <w:sz w:val="22"/>
          <w:szCs w:val="22"/>
          <w14:ligatures w14:val="none"/>
        </w:rPr>
        <w:t xml:space="preserve"> vartoti draudžiama:</w:t>
      </w:r>
    </w:p>
    <w:p w14:paraId="630F498D"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jeigu yra alergija klaritromicinui ar kitiems makrolidų grupės antibiotikams, pvz., eritromicinui arba azitromicinui, arba bet kuriai pagalbinei šio vaisto medžiagai (jos išvardytos 6 skyriuje);</w:t>
      </w:r>
    </w:p>
    <w:p w14:paraId="5C85A094"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jei vartojate skalsių alkaloidus (ergotamino arba dihidroergotamino tabletes), arba jei vartojate inhaliuojamą ergotaminą migrenai gydyti arba per burną vartojamą midazolamą (nerimui arba nemigai);</w:t>
      </w:r>
    </w:p>
    <w:p w14:paraId="0D6E3F5C"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jeigu vartojate kitų vaistų, kurie žinomi kaip galintys sutrikdyti širdies ritmą;</w:t>
      </w:r>
    </w:p>
    <w:p w14:paraId="59816DFC" w14:textId="007EB9D8"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 xml:space="preserve">jeigu vartojate astemizolą ar terfenadiną (vaistus nuo šienligės arba alergijos), cisapridą ar domperidoną (skrandžio sutrikimams gydyti) as pimozidą (vaistą tam tikriems psichiniams sutrikimams gydyti); jų vartojant kartu su </w:t>
      </w:r>
      <w:r w:rsidR="006F1FA7">
        <w:rPr>
          <w:rFonts w:ascii="Times New Roman" w:eastAsia="Times New Roman" w:hAnsi="Times New Roman" w:cs="Times New Roman"/>
          <w:kern w:val="0"/>
          <w:sz w:val="22"/>
          <w:szCs w:val="22"/>
          <w14:ligatures w14:val="none"/>
        </w:rPr>
        <w:t>CLARITROMICINA GENERIS</w:t>
      </w:r>
      <w:r w:rsidRPr="0022282A">
        <w:rPr>
          <w:rFonts w:ascii="Times New Roman" w:eastAsia="Times New Roman" w:hAnsi="Times New Roman" w:cs="Times New Roman"/>
          <w:kern w:val="0"/>
          <w:sz w:val="22"/>
          <w:szCs w:val="22"/>
          <w14:ligatures w14:val="none"/>
        </w:rPr>
        <w:t xml:space="preserve"> gali sutrikti širdies ritmas;</w:t>
      </w:r>
    </w:p>
    <w:p w14:paraId="556533EA"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jeigu vartojate tikagrelorą, ivabradiną ar ranolaziną (vaistą nuo krūtinės anginos arba širdies priepuolio ar insulto tikimybės sumažinimui);</w:t>
      </w:r>
    </w:p>
    <w:p w14:paraId="268569E8"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jeigu Jums yra sumažėjęs kalio ar magnio kiekis kraujyje (hipokalemija</w:t>
      </w:r>
      <w:r w:rsidRPr="0022282A">
        <w:rPr>
          <w:rFonts w:ascii="Times New Roman" w:eastAsia="Times New Roman" w:hAnsi="Times New Roman" w:cs="Times New Roman"/>
          <w:noProof/>
          <w:kern w:val="0"/>
          <w:sz w:val="22"/>
          <w:szCs w:val="22"/>
          <w14:ligatures w14:val="none"/>
        </w:rPr>
        <w:t xml:space="preserve"> ar hipomagnezemija)</w:t>
      </w:r>
      <w:r w:rsidRPr="0022282A">
        <w:rPr>
          <w:rFonts w:ascii="Times New Roman" w:eastAsia="Times New Roman" w:hAnsi="Times New Roman" w:cs="Times New Roman"/>
          <w:kern w:val="0"/>
          <w:sz w:val="22"/>
          <w:szCs w:val="22"/>
          <w14:ligatures w14:val="none"/>
        </w:rPr>
        <w:t>;</w:t>
      </w:r>
    </w:p>
    <w:p w14:paraId="673CB136"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jeigu vartojate vaistų padidėjusiam cholesterolio kiekiui mažinti (pvz., lovastatiną ar simvastatiną);</w:t>
      </w:r>
    </w:p>
    <w:p w14:paraId="1E674CD8"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lastRenderedPageBreak/>
        <w:t>jeigu Jums yra kepenų ir (arba) sunkių inkstų sutrikimų;</w:t>
      </w:r>
    </w:p>
    <w:p w14:paraId="7BFBC758"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i/>
          <w:iCs/>
          <w:kern w:val="0"/>
          <w:sz w:val="22"/>
          <w:szCs w:val="22"/>
          <w14:ligatures w14:val="none"/>
        </w:rPr>
      </w:pPr>
      <w:r w:rsidRPr="0022282A">
        <w:rPr>
          <w:rFonts w:ascii="Times New Roman" w:eastAsia="Times New Roman" w:hAnsi="Times New Roman" w:cs="Times New Roman"/>
          <w:kern w:val="0"/>
          <w:sz w:val="22"/>
          <w:szCs w:val="22"/>
          <w14:ligatures w14:val="none"/>
        </w:rPr>
        <w:t xml:space="preserve">jeigu Jums arba Jūsų šeimos nariams yra buvę tam tikrų širdies ritmo sutrikimų, vadinamų skilvelių aritmija, įskaitant </w:t>
      </w:r>
      <w:r w:rsidRPr="0022282A">
        <w:rPr>
          <w:rFonts w:ascii="Times New Roman" w:eastAsia="Times New Roman" w:hAnsi="Times New Roman" w:cs="Times New Roman"/>
          <w:i/>
          <w:kern w:val="0"/>
          <w:sz w:val="22"/>
          <w:szCs w:val="22"/>
          <w14:ligatures w14:val="none"/>
        </w:rPr>
        <w:t>torsades de pointes</w:t>
      </w:r>
      <w:r w:rsidRPr="0022282A">
        <w:rPr>
          <w:rFonts w:ascii="Times New Roman" w:eastAsia="Times New Roman" w:hAnsi="Times New Roman" w:cs="Times New Roman"/>
          <w:kern w:val="0"/>
          <w:sz w:val="22"/>
          <w:szCs w:val="22"/>
          <w14:ligatures w14:val="none"/>
        </w:rPr>
        <w:t xml:space="preserve"> ar elektrokardiogramos </w:t>
      </w:r>
      <w:r w:rsidRPr="0022282A">
        <w:rPr>
          <w:rFonts w:ascii="Times New Roman" w:eastAsia="Times New Roman" w:hAnsi="Times New Roman" w:cs="Times New Roman"/>
          <w:kern w:val="0"/>
          <w:sz w:val="22"/>
          <w:szCs w:val="22"/>
          <w:lang w:eastAsia="lt-LT"/>
          <w14:ligatures w14:val="none"/>
        </w:rPr>
        <w:t>(elektroninės širdies veiklos užrašas)</w:t>
      </w:r>
      <w:r w:rsidRPr="0022282A">
        <w:rPr>
          <w:rFonts w:ascii="Times New Roman" w:eastAsia="Times New Roman" w:hAnsi="Times New Roman" w:cs="Times New Roman"/>
          <w:kern w:val="0"/>
          <w:sz w:val="22"/>
          <w:szCs w:val="22"/>
          <w14:ligatures w14:val="none"/>
        </w:rPr>
        <w:t xml:space="preserve"> pokyčiai (</w:t>
      </w:r>
      <w:r w:rsidRPr="0022282A">
        <w:rPr>
          <w:rFonts w:ascii="Times New Roman" w:eastAsia="Times New Roman" w:hAnsi="Times New Roman" w:cs="Times New Roman"/>
          <w:i/>
          <w:iCs/>
          <w:kern w:val="0"/>
          <w:sz w:val="22"/>
          <w:szCs w:val="22"/>
          <w14:ligatures w14:val="none"/>
        </w:rPr>
        <w:t>pailgėjusio QT</w:t>
      </w:r>
      <w:r w:rsidRPr="0022282A">
        <w:rPr>
          <w:rFonts w:ascii="Times New Roman" w:eastAsia="Times New Roman" w:hAnsi="Times New Roman" w:cs="Times New Roman"/>
          <w:kern w:val="0"/>
          <w:sz w:val="22"/>
          <w:szCs w:val="22"/>
          <w14:ligatures w14:val="none"/>
        </w:rPr>
        <w:t xml:space="preserve"> intervalo </w:t>
      </w:r>
      <w:r w:rsidRPr="0022282A">
        <w:rPr>
          <w:rFonts w:ascii="Times New Roman" w:eastAsia="Times New Roman" w:hAnsi="Times New Roman" w:cs="Times New Roman"/>
          <w:i/>
          <w:iCs/>
          <w:kern w:val="0"/>
          <w:sz w:val="22"/>
          <w:szCs w:val="22"/>
          <w14:ligatures w14:val="none"/>
        </w:rPr>
        <w:t>sindromas);</w:t>
      </w:r>
    </w:p>
    <w:p w14:paraId="051B62C0"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i/>
          <w:iCs/>
          <w:kern w:val="0"/>
          <w:sz w:val="22"/>
          <w:szCs w:val="22"/>
          <w14:ligatures w14:val="none"/>
        </w:rPr>
      </w:pPr>
      <w:r w:rsidRPr="0022282A">
        <w:rPr>
          <w:rFonts w:ascii="Times New Roman" w:eastAsia="Times New Roman" w:hAnsi="Times New Roman" w:cs="Times New Roman"/>
          <w:iCs/>
          <w:kern w:val="0"/>
          <w:sz w:val="22"/>
          <w:szCs w:val="22"/>
          <w14:ligatures w14:val="none"/>
        </w:rPr>
        <w:t>jeigu vartojate kolchiciną (podagrai gydyti)</w:t>
      </w:r>
      <w:r w:rsidRPr="0022282A">
        <w:rPr>
          <w:rFonts w:ascii="Times New Roman" w:eastAsia="Times New Roman" w:hAnsi="Times New Roman" w:cs="Times New Roman"/>
          <w:i/>
          <w:iCs/>
          <w:kern w:val="0"/>
          <w:sz w:val="22"/>
          <w:szCs w:val="22"/>
          <w14:ligatures w14:val="none"/>
        </w:rPr>
        <w:t>;</w:t>
      </w:r>
    </w:p>
    <w:p w14:paraId="06A802E5" w14:textId="77777777" w:rsidR="0022282A" w:rsidRPr="0022282A" w:rsidRDefault="0022282A" w:rsidP="00C06DC9">
      <w:pPr>
        <w:numPr>
          <w:ilvl w:val="0"/>
          <w:numId w:val="16"/>
        </w:numPr>
        <w:tabs>
          <w:tab w:val="clear" w:pos="720"/>
        </w:tabs>
        <w:spacing w:after="0" w:line="240" w:lineRule="auto"/>
        <w:ind w:left="567" w:right="-2"/>
        <w:rPr>
          <w:rFonts w:ascii="Times New Roman" w:eastAsia="Times New Roman" w:hAnsi="Times New Roman" w:cs="Times New Roman"/>
          <w:i/>
          <w:iCs/>
          <w:kern w:val="0"/>
          <w:sz w:val="22"/>
          <w:szCs w:val="22"/>
          <w14:ligatures w14:val="none"/>
        </w:rPr>
      </w:pPr>
      <w:r w:rsidRPr="0022282A">
        <w:rPr>
          <w:rFonts w:ascii="Times New Roman" w:eastAsia="Times New Roman" w:hAnsi="Times New Roman" w:cs="Times New Roman"/>
          <w:kern w:val="0"/>
          <w:sz w:val="22"/>
          <w:szCs w:val="22"/>
          <w14:ligatures w14:val="none"/>
        </w:rPr>
        <w:t>jeigu vartojate vaistų, kurių sudėtyje yra lomitapido.</w:t>
      </w:r>
    </w:p>
    <w:p w14:paraId="7683C5EF" w14:textId="77777777" w:rsidR="0022282A" w:rsidRPr="0022282A" w:rsidRDefault="0022282A" w:rsidP="0022282A">
      <w:pPr>
        <w:spacing w:after="0" w:line="240" w:lineRule="auto"/>
        <w:rPr>
          <w:rFonts w:ascii="Times New Roman" w:eastAsia="Calibri" w:hAnsi="Times New Roman" w:cs="Times New Roman"/>
          <w:kern w:val="0"/>
          <w:sz w:val="22"/>
          <w:szCs w:val="22"/>
          <w:lang w:eastAsia="lt-LT"/>
          <w14:ligatures w14:val="none"/>
        </w:rPr>
      </w:pPr>
    </w:p>
    <w:p w14:paraId="384D4B40"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Jeigu manote, kad bet kuri iš aukščiau išvardintų sąlygų Jums tinka, prieš vartodami klaritromicino, pasitarkite su gydytoju.</w:t>
      </w:r>
    </w:p>
    <w:p w14:paraId="084C9F9C"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7E93D07A" w14:textId="77777777" w:rsidR="0022282A" w:rsidRPr="0022282A" w:rsidRDefault="0022282A" w:rsidP="0022282A">
      <w:pPr>
        <w:spacing w:after="0" w:line="240" w:lineRule="auto"/>
        <w:rPr>
          <w:rFonts w:ascii="Times New Roman" w:eastAsia="Times New Roman" w:hAnsi="Times New Roman" w:cs="Times New Roman"/>
          <w:b/>
          <w:kern w:val="0"/>
          <w:sz w:val="22"/>
          <w:szCs w:val="22"/>
          <w14:ligatures w14:val="none"/>
        </w:rPr>
      </w:pPr>
      <w:r w:rsidRPr="0022282A">
        <w:rPr>
          <w:rFonts w:ascii="Times New Roman" w:eastAsia="Times New Roman" w:hAnsi="Times New Roman" w:cs="Times New Roman"/>
          <w:b/>
          <w:kern w:val="0"/>
          <w:sz w:val="22"/>
          <w:szCs w:val="22"/>
          <w14:ligatures w14:val="none"/>
        </w:rPr>
        <w:t>Įspėjimai ir atsargumo priemonės</w:t>
      </w:r>
    </w:p>
    <w:p w14:paraId="07B1C9FE" w14:textId="265B0A5F"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 xml:space="preserve">Pasitarkite su gydytoju arba vaistininku prieš pradėdami vartoti </w:t>
      </w:r>
      <w:r w:rsidR="006F1FA7">
        <w:rPr>
          <w:rFonts w:ascii="Times New Roman" w:eastAsia="Times New Roman" w:hAnsi="Times New Roman" w:cs="Times New Roman"/>
          <w:kern w:val="0"/>
          <w:sz w:val="22"/>
          <w:szCs w:val="22"/>
          <w14:ligatures w14:val="none"/>
        </w:rPr>
        <w:t>CLARITROMICINA GENERIS</w:t>
      </w:r>
      <w:r w:rsidRPr="0022282A">
        <w:rPr>
          <w:rFonts w:ascii="Times New Roman" w:eastAsia="Times New Roman" w:hAnsi="Times New Roman" w:cs="Times New Roman"/>
          <w:kern w:val="0"/>
          <w:sz w:val="22"/>
          <w:szCs w:val="22"/>
          <w14:ligatures w14:val="none"/>
        </w:rPr>
        <w:t>.</w:t>
      </w:r>
    </w:p>
    <w:p w14:paraId="4A9EB784" w14:textId="2290399C" w:rsidR="0022282A" w:rsidRPr="00C06DC9" w:rsidRDefault="0022282A" w:rsidP="00C06DC9">
      <w:pPr>
        <w:pStyle w:val="Sraopastraipa"/>
        <w:numPr>
          <w:ilvl w:val="0"/>
          <w:numId w:val="15"/>
        </w:numPr>
        <w:spacing w:after="0" w:line="240" w:lineRule="auto"/>
        <w:ind w:left="567"/>
        <w:rPr>
          <w:rFonts w:ascii="Times New Roman" w:eastAsia="Times New Roman" w:hAnsi="Times New Roman" w:cs="Times New Roman"/>
          <w:kern w:val="0"/>
          <w:sz w:val="22"/>
          <w:szCs w:val="22"/>
          <w14:ligatures w14:val="none"/>
        </w:rPr>
      </w:pPr>
      <w:r w:rsidRPr="00C06DC9">
        <w:rPr>
          <w:rFonts w:ascii="Times New Roman" w:eastAsia="Times New Roman" w:hAnsi="Times New Roman" w:cs="Times New Roman"/>
          <w:kern w:val="0"/>
          <w:sz w:val="22"/>
          <w:szCs w:val="22"/>
          <w14:ligatures w14:val="none"/>
        </w:rPr>
        <w:t>jeigu esate nėščia arba žindote kūdikį (žr. skyrių „Nėštumas, žindymo laikotarpis ir vaisingumas“);</w:t>
      </w:r>
    </w:p>
    <w:p w14:paraId="45F31D2B" w14:textId="3F480204" w:rsidR="0022282A" w:rsidRPr="00C06DC9" w:rsidRDefault="0022282A" w:rsidP="00C06DC9">
      <w:pPr>
        <w:pStyle w:val="Sraopastraipa"/>
        <w:numPr>
          <w:ilvl w:val="0"/>
          <w:numId w:val="15"/>
        </w:numPr>
        <w:spacing w:after="0" w:line="240" w:lineRule="auto"/>
        <w:ind w:left="567"/>
        <w:rPr>
          <w:rFonts w:ascii="Times New Roman" w:eastAsia="Times New Roman" w:hAnsi="Times New Roman" w:cs="Times New Roman"/>
          <w:kern w:val="0"/>
          <w:sz w:val="22"/>
          <w:szCs w:val="22"/>
          <w14:ligatures w14:val="none"/>
        </w:rPr>
      </w:pPr>
      <w:r w:rsidRPr="00C06DC9">
        <w:rPr>
          <w:rFonts w:ascii="Times New Roman" w:eastAsia="Times New Roman" w:hAnsi="Times New Roman" w:cs="Times New Roman"/>
          <w:kern w:val="0"/>
          <w:sz w:val="22"/>
          <w:szCs w:val="22"/>
          <w14:ligatures w14:val="none"/>
        </w:rPr>
        <w:t xml:space="preserve">jei </w:t>
      </w:r>
      <w:r w:rsidR="006F1FA7">
        <w:rPr>
          <w:rFonts w:ascii="Times New Roman" w:eastAsia="Times New Roman" w:hAnsi="Times New Roman" w:cs="Times New Roman"/>
          <w:kern w:val="0"/>
          <w:sz w:val="22"/>
          <w:szCs w:val="22"/>
          <w14:ligatures w14:val="none"/>
        </w:rPr>
        <w:t>CLARITROMICINA GENERIS</w:t>
      </w:r>
      <w:r w:rsidRPr="00C06DC9">
        <w:rPr>
          <w:rFonts w:ascii="Times New Roman" w:eastAsia="Times New Roman" w:hAnsi="Times New Roman" w:cs="Times New Roman"/>
          <w:kern w:val="0"/>
          <w:sz w:val="22"/>
          <w:szCs w:val="22"/>
          <w14:ligatures w14:val="none"/>
        </w:rPr>
        <w:t xml:space="preserve"> vartojimo metu arba gydymą užbaigus, prasideda sunkus arba ilgalaikis viduriavimas, būtina nedelsiant kreiptis į gydytoją;</w:t>
      </w:r>
    </w:p>
    <w:p w14:paraId="1AB2C8C6" w14:textId="77777777" w:rsidR="0022282A" w:rsidRPr="0022282A" w:rsidRDefault="0022282A" w:rsidP="00C06DC9">
      <w:pPr>
        <w:numPr>
          <w:ilvl w:val="0"/>
          <w:numId w:val="15"/>
        </w:numPr>
        <w:spacing w:after="0" w:line="240" w:lineRule="auto"/>
        <w:ind w:left="567"/>
        <w:contextualSpacing/>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noProof/>
          <w:kern w:val="0"/>
          <w:sz w:val="22"/>
          <w:szCs w:val="22"/>
          <w14:ligatures w14:val="none"/>
        </w:rPr>
        <w:t>jei Jums reikia vartoti triazolamo arba midazolamo (raminantys vaistai);</w:t>
      </w:r>
    </w:p>
    <w:p w14:paraId="7239F493" w14:textId="3256AFA5" w:rsidR="0022282A" w:rsidRPr="0022282A" w:rsidRDefault="0022282A" w:rsidP="00C06DC9">
      <w:pPr>
        <w:numPr>
          <w:ilvl w:val="0"/>
          <w:numId w:val="15"/>
        </w:numPr>
        <w:spacing w:after="0" w:line="240" w:lineRule="auto"/>
        <w:ind w:left="567"/>
        <w:contextualSpacing/>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 xml:space="preserve">jeigu </w:t>
      </w:r>
      <w:r w:rsidRPr="0022282A">
        <w:rPr>
          <w:rFonts w:ascii="Times New Roman" w:eastAsia="Times New Roman" w:hAnsi="Times New Roman" w:cs="Times New Roman"/>
          <w:noProof/>
          <w:kern w:val="0"/>
          <w:sz w:val="22"/>
          <w:szCs w:val="22"/>
          <w14:ligatures w14:val="none"/>
        </w:rPr>
        <w:t>pasireiškia kepenų ligos požymių, tokių kaip apetito netekimas, odos ir akių baltymų pageltimas, tamsus šlapimas, niežulys ar pilvo skausmas.</w:t>
      </w:r>
      <w:r w:rsidRPr="0022282A">
        <w:rPr>
          <w:rFonts w:ascii="Times New Roman" w:eastAsia="Times New Roman" w:hAnsi="Times New Roman" w:cs="Times New Roman"/>
          <w:kern w:val="0"/>
          <w:sz w:val="22"/>
          <w:szCs w:val="22"/>
          <w14:ligatures w14:val="none"/>
        </w:rPr>
        <w:t>-</w:t>
      </w:r>
      <w:r w:rsidRPr="0022282A">
        <w:rPr>
          <w:rFonts w:ascii="Times New Roman" w:eastAsia="Times New Roman" w:hAnsi="Times New Roman" w:cs="Times New Roman"/>
          <w:kern w:val="0"/>
          <w:sz w:val="22"/>
          <w:szCs w:val="22"/>
          <w14:ligatures w14:val="none"/>
        </w:rPr>
        <w:tab/>
      </w:r>
    </w:p>
    <w:p w14:paraId="3468B246" w14:textId="77777777" w:rsidR="0022282A" w:rsidRPr="0022282A" w:rsidRDefault="0022282A" w:rsidP="0022282A">
      <w:pPr>
        <w:spacing w:after="0" w:line="240" w:lineRule="auto"/>
        <w:ind w:left="567" w:hanging="567"/>
        <w:rPr>
          <w:rFonts w:ascii="Times New Roman" w:eastAsia="Times New Roman" w:hAnsi="Times New Roman" w:cs="Times New Roman"/>
          <w:kern w:val="0"/>
          <w:sz w:val="22"/>
          <w:szCs w:val="22"/>
          <w14:ligatures w14:val="none"/>
        </w:rPr>
      </w:pPr>
    </w:p>
    <w:p w14:paraId="2F8BFF79" w14:textId="439668E3" w:rsidR="0022282A" w:rsidRPr="0022282A" w:rsidRDefault="0022282A" w:rsidP="0022282A">
      <w:pPr>
        <w:spacing w:after="0" w:line="240" w:lineRule="auto"/>
        <w:rPr>
          <w:rFonts w:ascii="Times New Roman" w:eastAsia="Calibri" w:hAnsi="Times New Roman" w:cs="Times New Roman"/>
          <w:kern w:val="0"/>
          <w:sz w:val="22"/>
          <w:szCs w:val="22"/>
          <w:lang w:eastAsia="lt-LT"/>
          <w14:ligatures w14:val="none"/>
        </w:rPr>
      </w:pPr>
      <w:r w:rsidRPr="0022282A">
        <w:rPr>
          <w:rFonts w:ascii="Times New Roman" w:eastAsia="Calibri" w:hAnsi="Times New Roman" w:cs="Times New Roman"/>
          <w:kern w:val="0"/>
          <w:sz w:val="22"/>
          <w:szCs w:val="22"/>
          <w:lang w:eastAsia="lt-LT"/>
          <w14:ligatures w14:val="none"/>
        </w:rPr>
        <w:t xml:space="preserve">Jeigu bet kuris iš išvardintų požymių pasireiškia Jums, prieš pradėdami vartoti </w:t>
      </w:r>
      <w:r w:rsidR="006F1FA7">
        <w:rPr>
          <w:rFonts w:ascii="Times New Roman" w:eastAsia="Calibri" w:hAnsi="Times New Roman" w:cs="Times New Roman"/>
          <w:kern w:val="0"/>
          <w:sz w:val="22"/>
          <w:szCs w:val="22"/>
          <w:lang w:eastAsia="lt-LT"/>
          <w14:ligatures w14:val="none"/>
        </w:rPr>
        <w:t>CLARITROMICINA GENERIS</w:t>
      </w:r>
      <w:r w:rsidRPr="0022282A">
        <w:rPr>
          <w:rFonts w:ascii="Times New Roman" w:eastAsia="Calibri" w:hAnsi="Times New Roman" w:cs="Times New Roman"/>
          <w:kern w:val="0"/>
          <w:sz w:val="22"/>
          <w:szCs w:val="22"/>
          <w:lang w:eastAsia="lt-LT"/>
          <w14:ligatures w14:val="none"/>
        </w:rPr>
        <w:t xml:space="preserve"> pasikonsultuokite su gydytoju.</w:t>
      </w:r>
    </w:p>
    <w:p w14:paraId="28D488D8"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7C928FAC" w14:textId="24154E75" w:rsidR="0022282A" w:rsidRPr="0022282A" w:rsidRDefault="0022282A" w:rsidP="0022282A">
      <w:pPr>
        <w:spacing w:after="0" w:line="240" w:lineRule="auto"/>
        <w:rPr>
          <w:rFonts w:ascii="Times New Roman" w:eastAsia="Times New Roman" w:hAnsi="Times New Roman" w:cs="Times New Roman"/>
          <w:b/>
          <w:kern w:val="0"/>
          <w:sz w:val="22"/>
          <w:szCs w:val="22"/>
          <w14:ligatures w14:val="none"/>
        </w:rPr>
      </w:pPr>
      <w:r w:rsidRPr="0022282A">
        <w:rPr>
          <w:rFonts w:ascii="Times New Roman" w:eastAsia="Times New Roman" w:hAnsi="Times New Roman" w:cs="Times New Roman"/>
          <w:b/>
          <w:kern w:val="0"/>
          <w:sz w:val="22"/>
          <w:szCs w:val="22"/>
          <w14:ligatures w14:val="none"/>
        </w:rPr>
        <w:t xml:space="preserve">Kiti vaistai ir </w:t>
      </w:r>
      <w:r w:rsidR="006F1FA7">
        <w:rPr>
          <w:rFonts w:ascii="Times New Roman" w:eastAsia="Times New Roman" w:hAnsi="Times New Roman" w:cs="Times New Roman"/>
          <w:b/>
          <w:kern w:val="0"/>
          <w:sz w:val="22"/>
          <w:szCs w:val="22"/>
          <w14:ligatures w14:val="none"/>
        </w:rPr>
        <w:t>CLARITROMICINA GENERIS</w:t>
      </w:r>
    </w:p>
    <w:p w14:paraId="1D9EA515"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Jeigu vartojate arba neseniai vartojote kitų vaistų</w:t>
      </w:r>
      <w:r w:rsidRPr="0022282A">
        <w:rPr>
          <w:rFonts w:ascii="Times New Roman" w:eastAsia="Times New Roman" w:hAnsi="Times New Roman" w:cs="Times New Roman"/>
          <w:noProof/>
          <w:kern w:val="0"/>
          <w:sz w:val="22"/>
          <w:szCs w:val="22"/>
          <w14:ligatures w14:val="none"/>
        </w:rPr>
        <w:t xml:space="preserve"> arba dėl to nesate tikri,</w:t>
      </w:r>
      <w:r w:rsidRPr="0022282A">
        <w:rPr>
          <w:rFonts w:ascii="Times New Roman" w:eastAsia="Times New Roman" w:hAnsi="Times New Roman" w:cs="Times New Roman"/>
          <w:kern w:val="0"/>
          <w:sz w:val="22"/>
          <w:szCs w:val="22"/>
          <w14:ligatures w14:val="none"/>
        </w:rPr>
        <w:t xml:space="preserve"> pasakykite gydytojui arba vaistininkui.</w:t>
      </w:r>
    </w:p>
    <w:p w14:paraId="6A2FEA2C"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4B378821" w14:textId="1B98F680" w:rsidR="0022282A" w:rsidRPr="0022282A" w:rsidRDefault="006F1FA7" w:rsidP="0022282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CLARITROMICINA GENERIS</w:t>
      </w:r>
      <w:r w:rsidR="0022282A" w:rsidRPr="0022282A">
        <w:rPr>
          <w:rFonts w:ascii="Times New Roman" w:eastAsia="Times New Roman" w:hAnsi="Times New Roman" w:cs="Times New Roman"/>
          <w:kern w:val="0"/>
          <w:sz w:val="22"/>
          <w:szCs w:val="22"/>
          <w14:ligatures w14:val="none"/>
        </w:rPr>
        <w:t xml:space="preserve"> negalima vartoti kartu su skalsių alkaloidais, astemizolu, terfenadinu, cisapridu, domperidonu, pimozidu, tikagreloru, ranolazinu, kolchicinu, kai kuriais vaistais vartojamais cholesteroliui mažinti ir vaistais, kurie yra žinomi kaip galintys sukelti sunkius širdies ritmo sutrikimus (žr. „</w:t>
      </w:r>
      <w:r>
        <w:rPr>
          <w:rFonts w:ascii="Times New Roman" w:eastAsia="Times New Roman" w:hAnsi="Times New Roman" w:cs="Times New Roman"/>
          <w:kern w:val="0"/>
          <w:sz w:val="22"/>
          <w:szCs w:val="22"/>
          <w14:ligatures w14:val="none"/>
        </w:rPr>
        <w:t>CLARITROMICINA GENERIS</w:t>
      </w:r>
      <w:r w:rsidR="0022282A" w:rsidRPr="0022282A">
        <w:rPr>
          <w:rFonts w:ascii="Times New Roman" w:eastAsia="Times New Roman" w:hAnsi="Times New Roman" w:cs="Times New Roman"/>
          <w:kern w:val="0"/>
          <w:sz w:val="22"/>
          <w:szCs w:val="22"/>
          <w14:ligatures w14:val="none"/>
        </w:rPr>
        <w:t xml:space="preserve"> vartoti negalima“). </w:t>
      </w:r>
    </w:p>
    <w:p w14:paraId="2C6E3447"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1AD85CEA"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Pasakykite savo gydytojui, jei vartojate bet kurio iš išvardintų vaistų:</w:t>
      </w:r>
    </w:p>
    <w:p w14:paraId="79713DAB"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digoksino, kvinidino, dizopiramido (širdies ligoms gydyti);</w:t>
      </w:r>
    </w:p>
    <w:p w14:paraId="0857BFF6"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 xml:space="preserve">varfarino arba bet kurio kito antikoagulianto, </w:t>
      </w:r>
      <w:r w:rsidRPr="0022282A">
        <w:rPr>
          <w:rFonts w:ascii="Times New Roman" w:eastAsia="Times New Roman" w:hAnsi="Times New Roman" w:cs="Times New Roman"/>
          <w:kern w:val="0"/>
          <w:sz w:val="22"/>
          <w:szCs w:val="22"/>
          <w:lang w:eastAsia="lt-LT"/>
          <w14:ligatures w14:val="none"/>
        </w:rPr>
        <w:t>pvz.,</w:t>
      </w:r>
      <w:r w:rsidRPr="0022282A">
        <w:rPr>
          <w:rFonts w:ascii="Calibri" w:eastAsia="Calibri" w:hAnsi="Calibri" w:cs="Times New Roman"/>
          <w:kern w:val="0"/>
          <w:sz w:val="22"/>
          <w:szCs w:val="22"/>
          <w:lang w:val="en-US"/>
          <w14:ligatures w14:val="none"/>
        </w:rPr>
        <w:t xml:space="preserve"> </w:t>
      </w:r>
      <w:r w:rsidRPr="0022282A">
        <w:rPr>
          <w:rFonts w:ascii="Times New Roman" w:eastAsia="Times New Roman" w:hAnsi="Times New Roman" w:cs="Times New Roman"/>
          <w:kern w:val="0"/>
          <w:sz w:val="22"/>
          <w:szCs w:val="22"/>
          <w:lang w:eastAsia="lt-LT"/>
          <w14:ligatures w14:val="none"/>
        </w:rPr>
        <w:t>dabigatrano, rivaroksabano, apiksabano, edoksabano</w:t>
      </w:r>
      <w:r w:rsidRPr="0022282A">
        <w:rPr>
          <w:rFonts w:ascii="Times New Roman" w:eastAsia="Times New Roman" w:hAnsi="Times New Roman" w:cs="Times New Roman"/>
          <w:kern w:val="0"/>
          <w:sz w:val="22"/>
          <w:szCs w:val="22"/>
          <w14:ligatures w14:val="none"/>
        </w:rPr>
        <w:t xml:space="preserve"> (vaistų kraujui skystinti);</w:t>
      </w:r>
    </w:p>
    <w:p w14:paraId="296BF724"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karbamazepino, valproatų arba fenitoino (epilepsijai gydyti);</w:t>
      </w:r>
    </w:p>
    <w:p w14:paraId="2DF4F174"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statinus, ypač simvastatiną ar lovastatiną (padidėjusiam cholesterolio kiekiui mažinti);</w:t>
      </w:r>
    </w:p>
    <w:p w14:paraId="28DFACA9"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fenobarbitalio (vaistas nuo priepuolių);</w:t>
      </w:r>
    </w:p>
    <w:p w14:paraId="27EF87BE"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teofilino (kvėpavimui lengvinti);</w:t>
      </w:r>
    </w:p>
    <w:p w14:paraId="2B374E47"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triazolamo, alprazolamo arba midazolamo (raminamieji vaistai);</w:t>
      </w:r>
    </w:p>
    <w:p w14:paraId="03C2D3DC"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cilostazolio (kraujotakos sutrikimams gydyti);</w:t>
      </w:r>
    </w:p>
    <w:p w14:paraId="64465F22"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omeprazolo (skrandžio sutrikimams gydyti);</w:t>
      </w:r>
    </w:p>
    <w:p w14:paraId="7ABC8EBD"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metilprednizolono (kortikosteroidas);</w:t>
      </w:r>
    </w:p>
    <w:p w14:paraId="2EBCDE60"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ibrutinibo ar vinblastino (piktybiniams navikams gydyti);</w:t>
      </w:r>
    </w:p>
    <w:p w14:paraId="1EABCA24"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ciklosporino (imuninis supresantas);</w:t>
      </w:r>
    </w:p>
    <w:p w14:paraId="3F768292"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jonažolės preparatų (depresijai gydyti);</w:t>
      </w:r>
    </w:p>
    <w:p w14:paraId="407BFD6C"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insulino, nateglinido, pioglitazono, repaglinido ar roziglitazono (diabetui gydyti);</w:t>
      </w:r>
    </w:p>
    <w:p w14:paraId="6FB5DEAA"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rifabutino, rifampicino arba rifapentino (tuberkuliozei gydyti);</w:t>
      </w:r>
    </w:p>
    <w:p w14:paraId="2F2C1612"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takrolimuzo sirolimuzo ar ciklosporino (vartojamo organų transplantacijos metu);</w:t>
      </w:r>
    </w:p>
    <w:p w14:paraId="4957832F"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ritonaviro, zidovudino, efavirenzo, nevirapino, atazanaviro, dideoksiinozino arba sakvinaviro (antivirusiniai vaistai arba vaistai prieš ŽIV);</w:t>
      </w:r>
    </w:p>
    <w:p w14:paraId="3D508953"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sildenafilio, tadalafilio arba vardenafilio (impotencijos sutrikimams gydyti);</w:t>
      </w:r>
    </w:p>
    <w:p w14:paraId="55B11A88"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flukonazolo arba itrakonazolo (kai kurioms grybelinėms infekcijoms gydyti);</w:t>
      </w:r>
    </w:p>
    <w:p w14:paraId="0653A408"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tolterodino (vartojamas esant šlapimo nelaikymo sutrikimams);</w:t>
      </w:r>
    </w:p>
    <w:p w14:paraId="51C88B77"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bet kurių beta laktaminių antibiotikų (tam tikros rūšies penicilino ir cefalosporino);</w:t>
      </w:r>
    </w:p>
    <w:p w14:paraId="159B35CA"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verapamilio, amlodipino ar diltiazemo (padidėjusiam kraujospūdžiui gydyti);</w:t>
      </w:r>
    </w:p>
    <w:p w14:paraId="7E6B4CE3"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lastRenderedPageBreak/>
        <w:t>kvetiapino ar ziprazidono (psichikos sutrikimams gydyti);</w:t>
      </w:r>
    </w:p>
    <w:p w14:paraId="75719DBE" w14:textId="77777777" w:rsidR="0022282A" w:rsidRPr="0022282A" w:rsidRDefault="0022282A" w:rsidP="00C06DC9">
      <w:pPr>
        <w:numPr>
          <w:ilvl w:val="0"/>
          <w:numId w:val="14"/>
        </w:numPr>
        <w:spacing w:after="0" w:line="240" w:lineRule="auto"/>
        <w:ind w:left="567" w:right="-2" w:hanging="283"/>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kern w:val="0"/>
          <w:sz w:val="22"/>
          <w:szCs w:val="22"/>
          <w14:ligatures w14:val="none"/>
        </w:rPr>
        <w:t>aminoglikozidų;</w:t>
      </w:r>
    </w:p>
    <w:p w14:paraId="22BD76D7" w14:textId="77777777" w:rsidR="0022282A" w:rsidRPr="0022282A" w:rsidRDefault="0022282A" w:rsidP="00C06DC9">
      <w:pPr>
        <w:numPr>
          <w:ilvl w:val="0"/>
          <w:numId w:val="14"/>
        </w:numPr>
        <w:spacing w:after="0" w:line="240" w:lineRule="auto"/>
        <w:ind w:left="567" w:hanging="283"/>
        <w:contextualSpacing/>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hidroksichlorokvino arba chlorokvino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5984D079" w14:textId="77777777" w:rsidR="0022282A" w:rsidRPr="0022282A" w:rsidRDefault="0022282A" w:rsidP="00C06DC9">
      <w:pPr>
        <w:numPr>
          <w:ilvl w:val="0"/>
          <w:numId w:val="14"/>
        </w:numPr>
        <w:spacing w:after="0" w:line="240" w:lineRule="auto"/>
        <w:ind w:left="567" w:hanging="283"/>
        <w:contextualSpacing/>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kortikosteroidų, kurie vartojami per burną, leidžiami arba įkvepiami (jie vartojami organizmo imuninei sistemai slopinti – tai gali būti naudinga gydant įvairias ligas).</w:t>
      </w:r>
    </w:p>
    <w:p w14:paraId="573E9EE7"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1862E1CE" w14:textId="574284B1" w:rsidR="0022282A" w:rsidRPr="0022282A" w:rsidRDefault="006F1FA7" w:rsidP="0022282A">
      <w:pPr>
        <w:spacing w:after="0" w:line="240" w:lineRule="auto"/>
        <w:rPr>
          <w:rFonts w:ascii="Times New Roman" w:eastAsia="Times New Roman" w:hAnsi="Times New Roman" w:cs="Times New Roman"/>
          <w:noProof/>
          <w:kern w:val="0"/>
          <w:sz w:val="22"/>
          <w:szCs w:val="22"/>
          <w:lang w:eastAsia="lt-LT"/>
          <w14:ligatures w14:val="none"/>
        </w:rPr>
      </w:pPr>
      <w:r>
        <w:rPr>
          <w:rFonts w:ascii="Times New Roman" w:eastAsia="Times New Roman" w:hAnsi="Times New Roman" w:cs="Times New Roman"/>
          <w:noProof/>
          <w:kern w:val="0"/>
          <w:sz w:val="22"/>
          <w:szCs w:val="22"/>
          <w:lang w:eastAsia="lt-LT"/>
          <w14:ligatures w14:val="none"/>
        </w:rPr>
        <w:t>CLARITROMICINA GENERIS</w:t>
      </w:r>
      <w:r w:rsidR="0022282A" w:rsidRPr="0022282A">
        <w:rPr>
          <w:rFonts w:ascii="Times New Roman" w:eastAsia="Times New Roman" w:hAnsi="Times New Roman" w:cs="Times New Roman"/>
          <w:noProof/>
          <w:kern w:val="0"/>
          <w:sz w:val="22"/>
          <w:szCs w:val="22"/>
          <w:lang w:eastAsia="lt-LT"/>
          <w14:ligatures w14:val="none"/>
        </w:rPr>
        <w:t xml:space="preserve"> 500 mg ir geriamųjų kontraceptikų sąveikos nepastebėta.</w:t>
      </w:r>
    </w:p>
    <w:p w14:paraId="247D662B" w14:textId="77777777" w:rsidR="0022282A" w:rsidRPr="0022282A" w:rsidRDefault="0022282A" w:rsidP="0022282A">
      <w:pPr>
        <w:spacing w:after="0" w:line="240" w:lineRule="auto"/>
        <w:rPr>
          <w:rFonts w:ascii="Times New Roman" w:eastAsia="Calibri" w:hAnsi="Times New Roman" w:cs="Times New Roman"/>
          <w:b/>
          <w:kern w:val="0"/>
          <w:sz w:val="22"/>
          <w:szCs w:val="22"/>
          <w:lang w:eastAsia="lt-LT"/>
          <w14:ligatures w14:val="none"/>
        </w:rPr>
      </w:pPr>
    </w:p>
    <w:p w14:paraId="79C53A49" w14:textId="6FAEC84F" w:rsidR="0022282A" w:rsidRPr="0022282A" w:rsidRDefault="006F1FA7" w:rsidP="0022282A">
      <w:pPr>
        <w:spacing w:after="0" w:line="240" w:lineRule="auto"/>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b/>
          <w:kern w:val="0"/>
          <w:sz w:val="22"/>
          <w:szCs w:val="22"/>
          <w:lang w:eastAsia="lt-LT"/>
          <w14:ligatures w14:val="none"/>
        </w:rPr>
        <w:t>CLARITROMICINA GENERIS</w:t>
      </w:r>
      <w:r w:rsidR="0022282A" w:rsidRPr="0022282A">
        <w:rPr>
          <w:rFonts w:ascii="Times New Roman" w:eastAsia="Calibri" w:hAnsi="Times New Roman" w:cs="Times New Roman"/>
          <w:b/>
          <w:kern w:val="0"/>
          <w:sz w:val="22"/>
          <w:szCs w:val="22"/>
          <w:lang w:eastAsia="lt-LT"/>
          <w14:ligatures w14:val="none"/>
        </w:rPr>
        <w:t xml:space="preserve"> vartojimas su maistu ir gėrimais</w:t>
      </w:r>
    </w:p>
    <w:p w14:paraId="1E5A0B57" w14:textId="15662F76" w:rsidR="0022282A" w:rsidRPr="0022282A" w:rsidRDefault="006F1FA7" w:rsidP="0022282A">
      <w:pPr>
        <w:spacing w:after="0" w:line="240" w:lineRule="auto"/>
        <w:rPr>
          <w:rFonts w:ascii="Times New Roman" w:eastAsia="Times New Roman" w:hAnsi="Times New Roman" w:cs="Times New Roman"/>
          <w:noProof/>
          <w:kern w:val="0"/>
          <w:sz w:val="22"/>
          <w:szCs w:val="22"/>
          <w:lang w:eastAsia="lt-LT"/>
          <w14:ligatures w14:val="none"/>
        </w:rPr>
      </w:pPr>
      <w:r>
        <w:rPr>
          <w:rFonts w:ascii="Times New Roman" w:eastAsia="Times New Roman" w:hAnsi="Times New Roman" w:cs="Times New Roman"/>
          <w:noProof/>
          <w:kern w:val="0"/>
          <w:sz w:val="22"/>
          <w:szCs w:val="22"/>
          <w:lang w:eastAsia="lt-LT"/>
          <w14:ligatures w14:val="none"/>
        </w:rPr>
        <w:t>CLARITROMICINA GENERIS</w:t>
      </w:r>
      <w:r w:rsidR="0022282A" w:rsidRPr="0022282A">
        <w:rPr>
          <w:rFonts w:ascii="Times New Roman" w:eastAsia="Times New Roman" w:hAnsi="Times New Roman" w:cs="Times New Roman"/>
          <w:noProof/>
          <w:kern w:val="0"/>
          <w:sz w:val="22"/>
          <w:szCs w:val="22"/>
          <w:lang w:eastAsia="lt-LT"/>
          <w14:ligatures w14:val="none"/>
        </w:rPr>
        <w:t xml:space="preserve"> galima vartoti nepriklausomai nuo valgio laiko, nes maistas nekeičia jo biologinio pasisavinimo.</w:t>
      </w:r>
    </w:p>
    <w:p w14:paraId="7F71D627" w14:textId="77777777" w:rsidR="0022282A" w:rsidRPr="0022282A" w:rsidRDefault="0022282A" w:rsidP="0022282A">
      <w:pPr>
        <w:spacing w:after="0" w:line="240" w:lineRule="auto"/>
        <w:ind w:left="360"/>
        <w:rPr>
          <w:rFonts w:ascii="Times New Roman" w:eastAsia="Calibri" w:hAnsi="Times New Roman" w:cs="Times New Roman"/>
          <w:kern w:val="0"/>
          <w:sz w:val="22"/>
          <w:szCs w:val="22"/>
          <w:lang w:eastAsia="lt-LT"/>
          <w14:ligatures w14:val="none"/>
        </w:rPr>
      </w:pPr>
    </w:p>
    <w:p w14:paraId="4D31964B" w14:textId="77777777" w:rsidR="0022282A" w:rsidRPr="0022282A" w:rsidRDefault="0022282A" w:rsidP="0022282A">
      <w:pPr>
        <w:spacing w:after="0" w:line="240" w:lineRule="auto"/>
        <w:rPr>
          <w:rFonts w:ascii="Times New Roman" w:eastAsia="Times New Roman" w:hAnsi="Times New Roman" w:cs="Times New Roman"/>
          <w:b/>
          <w:kern w:val="0"/>
          <w:sz w:val="22"/>
          <w:szCs w:val="22"/>
          <w14:ligatures w14:val="none"/>
        </w:rPr>
      </w:pPr>
      <w:r w:rsidRPr="0022282A">
        <w:rPr>
          <w:rFonts w:ascii="Times New Roman" w:eastAsia="Times New Roman" w:hAnsi="Times New Roman" w:cs="Times New Roman"/>
          <w:b/>
          <w:kern w:val="0"/>
          <w:sz w:val="22"/>
          <w:szCs w:val="22"/>
          <w14:ligatures w14:val="none"/>
        </w:rPr>
        <w:t>Nėštumas, žindymo laikotarpis ir vaisingumas</w:t>
      </w:r>
    </w:p>
    <w:p w14:paraId="025FAC78"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2B681651" w14:textId="46B1A1BC"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 xml:space="preserve">Ar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vartoti nėštumo bei žindymo laikotarpiu saugu, nežinoma. Klaritromicino patenka į žindamų gyvūnų ir moterų pieną.</w:t>
      </w:r>
    </w:p>
    <w:p w14:paraId="532CE709"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7CA82B4B" w14:textId="77777777" w:rsidR="0022282A" w:rsidRPr="0022282A" w:rsidRDefault="0022282A" w:rsidP="0022282A">
      <w:pPr>
        <w:spacing w:after="0" w:line="240" w:lineRule="auto"/>
        <w:rPr>
          <w:rFonts w:ascii="Times New Roman" w:eastAsia="Times New Roman" w:hAnsi="Times New Roman" w:cs="Times New Roman"/>
          <w:b/>
          <w:kern w:val="0"/>
          <w:sz w:val="22"/>
          <w:szCs w:val="22"/>
          <w14:ligatures w14:val="none"/>
        </w:rPr>
      </w:pPr>
      <w:r w:rsidRPr="0022282A">
        <w:rPr>
          <w:rFonts w:ascii="Times New Roman" w:eastAsia="Times New Roman" w:hAnsi="Times New Roman" w:cs="Times New Roman"/>
          <w:b/>
          <w:kern w:val="0"/>
          <w:sz w:val="22"/>
          <w:szCs w:val="22"/>
          <w14:ligatures w14:val="none"/>
        </w:rPr>
        <w:t>Vairavimas ir mechanizmų valdymas</w:t>
      </w:r>
    </w:p>
    <w:p w14:paraId="5A91D315" w14:textId="558D77BD" w:rsidR="0022282A" w:rsidRPr="0022282A" w:rsidRDefault="006F1FA7" w:rsidP="0022282A">
      <w:pPr>
        <w:spacing w:after="0" w:line="240" w:lineRule="auto"/>
        <w:rPr>
          <w:rFonts w:ascii="Times New Roman" w:eastAsia="Times New Roman" w:hAnsi="Times New Roman" w:cs="Times New Roman"/>
          <w:noProof/>
          <w:kern w:val="0"/>
          <w:sz w:val="22"/>
          <w:szCs w:val="22"/>
          <w:lang w:eastAsia="lt-LT"/>
          <w14:ligatures w14:val="none"/>
        </w:rPr>
      </w:pPr>
      <w:r>
        <w:rPr>
          <w:rFonts w:ascii="Times New Roman" w:eastAsia="Times New Roman" w:hAnsi="Times New Roman" w:cs="Times New Roman"/>
          <w:noProof/>
          <w:kern w:val="0"/>
          <w:sz w:val="22"/>
          <w:szCs w:val="22"/>
          <w:lang w:eastAsia="lt-LT"/>
          <w14:ligatures w14:val="none"/>
        </w:rPr>
        <w:t>CLARITROMICINA GENERIS</w:t>
      </w:r>
      <w:r w:rsidR="0022282A" w:rsidRPr="0022282A">
        <w:rPr>
          <w:rFonts w:ascii="Times New Roman" w:eastAsia="Times New Roman" w:hAnsi="Times New Roman" w:cs="Times New Roman"/>
          <w:noProof/>
          <w:kern w:val="0"/>
          <w:sz w:val="22"/>
          <w:szCs w:val="22"/>
          <w:lang w:eastAsia="lt-LT"/>
          <w14:ligatures w14:val="none"/>
        </w:rPr>
        <w:t xml:space="preserve"> gali sukelti galvos svaigimą. Tai gali paveikti Jūsų gebėjimą vairuoti ir valdyti mechanizmus.</w:t>
      </w:r>
    </w:p>
    <w:p w14:paraId="275BA9C4"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028C9594" w14:textId="7B7C0BD1" w:rsidR="0022282A" w:rsidRPr="0022282A" w:rsidRDefault="006F1FA7" w:rsidP="0022282A">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CLARITROMICINA GENERIS</w:t>
      </w:r>
      <w:r w:rsidR="0022282A" w:rsidRPr="0022282A">
        <w:rPr>
          <w:rFonts w:ascii="Times New Roman" w:eastAsia="Times New Roman" w:hAnsi="Times New Roman" w:cs="Times New Roman"/>
          <w:b/>
          <w:kern w:val="0"/>
          <w:sz w:val="22"/>
          <w:szCs w:val="22"/>
          <w14:ligatures w14:val="none"/>
        </w:rPr>
        <w:t xml:space="preserve"> sudėtyje yra natrio</w:t>
      </w:r>
    </w:p>
    <w:p w14:paraId="66530C48"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Šio vaisto tabletėje yra mažiau kaip 1 mmol (23 mg) natrio, t.y. jis beveik neturi reikšmės.</w:t>
      </w:r>
    </w:p>
    <w:p w14:paraId="1B0B04DF"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10C699E9"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2E0B2A48" w14:textId="4920B016" w:rsidR="0022282A" w:rsidRPr="0022282A" w:rsidRDefault="0022282A" w:rsidP="0022282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22282A">
        <w:rPr>
          <w:rFonts w:ascii="Times New Roman" w:eastAsia="Times New Roman" w:hAnsi="Times New Roman" w:cs="Times New Roman"/>
          <w:b/>
          <w:kern w:val="0"/>
          <w:sz w:val="22"/>
          <w:szCs w:val="22"/>
          <w14:ligatures w14:val="none"/>
        </w:rPr>
        <w:t>3.</w:t>
      </w:r>
      <w:r w:rsidRPr="0022282A">
        <w:rPr>
          <w:rFonts w:ascii="Times New Roman" w:eastAsia="Times New Roman" w:hAnsi="Times New Roman" w:cs="Times New Roman"/>
          <w:b/>
          <w:kern w:val="0"/>
          <w:sz w:val="22"/>
          <w:szCs w:val="22"/>
          <w14:ligatures w14:val="none"/>
        </w:rPr>
        <w:tab/>
        <w:t xml:space="preserve">Kaip vartoti </w:t>
      </w:r>
      <w:bookmarkEnd w:id="6"/>
      <w:bookmarkEnd w:id="7"/>
      <w:r w:rsidR="006F1FA7">
        <w:rPr>
          <w:rFonts w:ascii="Times New Roman" w:eastAsia="Times New Roman" w:hAnsi="Times New Roman" w:cs="Times New Roman"/>
          <w:b/>
          <w:kern w:val="0"/>
          <w:sz w:val="22"/>
          <w:szCs w:val="22"/>
          <w14:ligatures w14:val="none"/>
        </w:rPr>
        <w:t>CLARITROMICINA GENERIS</w:t>
      </w:r>
    </w:p>
    <w:p w14:paraId="7D61CD31"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2C09C41E"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Visada vartokite šį vaistą tiksliai kaip nurodė gydytojas. Jeigu abejojate, kreipkitės į gydytoją arba vaistininką. Įprasta dozė yra:</w:t>
      </w:r>
    </w:p>
    <w:p w14:paraId="0DB57B5C" w14:textId="77777777" w:rsidR="0022282A" w:rsidRPr="0022282A" w:rsidRDefault="0022282A" w:rsidP="0022282A">
      <w:pPr>
        <w:spacing w:after="0" w:line="240" w:lineRule="auto"/>
        <w:rPr>
          <w:rFonts w:ascii="Times New Roman" w:eastAsia="Times New Roman" w:hAnsi="Times New Roman" w:cs="Times New Roman"/>
          <w:b/>
          <w:kern w:val="0"/>
          <w:sz w:val="22"/>
          <w:szCs w:val="22"/>
          <w14:ligatures w14:val="none"/>
        </w:rPr>
      </w:pPr>
    </w:p>
    <w:p w14:paraId="064A1E57" w14:textId="77777777" w:rsidR="0022282A" w:rsidRPr="0022282A" w:rsidRDefault="0022282A" w:rsidP="0022282A">
      <w:pPr>
        <w:tabs>
          <w:tab w:val="left" w:pos="567"/>
        </w:tabs>
        <w:spacing w:after="0" w:line="240" w:lineRule="auto"/>
        <w:rPr>
          <w:rFonts w:ascii="Times New Roman" w:eastAsia="Times New Roman" w:hAnsi="Times New Roman" w:cs="Times New Roman"/>
          <w:i/>
          <w:kern w:val="0"/>
          <w:sz w:val="22"/>
          <w:szCs w:val="22"/>
          <w14:ligatures w14:val="none"/>
        </w:rPr>
      </w:pPr>
      <w:r w:rsidRPr="0022282A">
        <w:rPr>
          <w:rFonts w:ascii="Times New Roman" w:eastAsia="Times New Roman" w:hAnsi="Times New Roman" w:cs="Times New Roman"/>
          <w:i/>
          <w:kern w:val="0"/>
          <w:sz w:val="22"/>
          <w:szCs w:val="22"/>
          <w:u w:val="single"/>
          <w14:ligatures w14:val="none"/>
        </w:rPr>
        <w:t>Kvėpavimo takų, ryklės ir prienosinių ančių, odos ir poodinio audinio infekcinės ligos</w:t>
      </w:r>
    </w:p>
    <w:p w14:paraId="647A9FA2" w14:textId="77777777" w:rsidR="0022282A" w:rsidRPr="0022282A" w:rsidRDefault="0022282A" w:rsidP="0022282A">
      <w:pPr>
        <w:tabs>
          <w:tab w:val="left" w:pos="567"/>
        </w:tabs>
        <w:spacing w:after="0" w:line="240" w:lineRule="auto"/>
        <w:rPr>
          <w:rFonts w:ascii="Times New Roman" w:eastAsia="Times New Roman" w:hAnsi="Times New Roman" w:cs="Times New Roman"/>
          <w:b/>
          <w:i/>
          <w:kern w:val="0"/>
          <w:sz w:val="22"/>
          <w:szCs w:val="22"/>
          <w:u w:val="single"/>
          <w14:ligatures w14:val="none"/>
        </w:rPr>
      </w:pPr>
      <w:r w:rsidRPr="0022282A">
        <w:rPr>
          <w:rFonts w:ascii="Times New Roman" w:eastAsia="Times New Roman" w:hAnsi="Times New Roman" w:cs="Times New Roman"/>
          <w:i/>
          <w:kern w:val="0"/>
          <w:sz w:val="22"/>
          <w:szCs w:val="22"/>
          <w14:ligatures w14:val="none"/>
        </w:rPr>
        <w:t>Suaugusieji, įskaitant senyvus, ir vyresni kaip 12 metų vaikai</w:t>
      </w:r>
    </w:p>
    <w:p w14:paraId="4F4AF440" w14:textId="1B1DCA4B"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 xml:space="preserve">Įprastinė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dozė suaugusiesiems ir vyresniems kaip 12 metų vaikams – dvi 250 mg tabletės per parą, 7 dienas, vartojant vieną 250 mg tabletę ryte, o kitą- vakare (tokiu atveju reikia vartoti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250 mg plėvele dengtų tablečių). Sunkiai sergantiems ligoniams gydytojas gali padidinti dozę iki 500 mg 2 kartus per parą (vartojant vieną 500 mg tabletę ryte, o kitą – vakare).</w:t>
      </w:r>
    </w:p>
    <w:p w14:paraId="09891265"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6A9369AE" w14:textId="00D4DFCE" w:rsidR="0022282A" w:rsidRPr="0022282A" w:rsidRDefault="006F1FA7" w:rsidP="0022282A">
      <w:pPr>
        <w:spacing w:after="0" w:line="240" w:lineRule="auto"/>
        <w:rPr>
          <w:rFonts w:ascii="Times New Roman" w:eastAsia="Times New Roman" w:hAnsi="Times New Roman" w:cs="Times New Roman"/>
          <w:noProof/>
          <w:kern w:val="0"/>
          <w:sz w:val="22"/>
          <w:szCs w:val="22"/>
          <w:lang w:eastAsia="lt-LT"/>
          <w14:ligatures w14:val="none"/>
        </w:rPr>
      </w:pPr>
      <w:r>
        <w:rPr>
          <w:rFonts w:ascii="Times New Roman" w:eastAsia="Times New Roman" w:hAnsi="Times New Roman" w:cs="Times New Roman"/>
          <w:noProof/>
          <w:kern w:val="0"/>
          <w:sz w:val="22"/>
          <w:szCs w:val="22"/>
          <w:lang w:eastAsia="lt-LT"/>
          <w14:ligatures w14:val="none"/>
        </w:rPr>
        <w:t>CLARITROMICINA GENERIS</w:t>
      </w:r>
      <w:r w:rsidR="0022282A" w:rsidRPr="0022282A">
        <w:rPr>
          <w:rFonts w:ascii="Times New Roman" w:eastAsia="Times New Roman" w:hAnsi="Times New Roman" w:cs="Times New Roman"/>
          <w:noProof/>
          <w:kern w:val="0"/>
          <w:sz w:val="22"/>
          <w:szCs w:val="22"/>
          <w:lang w:eastAsia="lt-LT"/>
          <w14:ligatures w14:val="none"/>
        </w:rPr>
        <w:t xml:space="preserve"> tabletės turi būti nuryjamos užsigeriant mažiausiai puse stiklinės vandens.</w:t>
      </w:r>
    </w:p>
    <w:p w14:paraId="344A32DF"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1D8E55C1" w14:textId="77777777" w:rsidR="0022282A" w:rsidRPr="0022282A" w:rsidRDefault="0022282A" w:rsidP="0022282A">
      <w:pPr>
        <w:spacing w:after="0" w:line="240" w:lineRule="auto"/>
        <w:rPr>
          <w:rFonts w:ascii="Times New Roman" w:eastAsia="Times New Roman" w:hAnsi="Times New Roman" w:cs="Times New Roman"/>
          <w:i/>
          <w:noProof/>
          <w:kern w:val="0"/>
          <w:sz w:val="22"/>
          <w:szCs w:val="22"/>
          <w:lang w:eastAsia="lt-LT"/>
          <w14:ligatures w14:val="none"/>
        </w:rPr>
      </w:pPr>
      <w:r w:rsidRPr="0022282A">
        <w:rPr>
          <w:rFonts w:ascii="Times New Roman" w:eastAsia="Times New Roman" w:hAnsi="Times New Roman" w:cs="Times New Roman"/>
          <w:i/>
          <w:noProof/>
          <w:kern w:val="0"/>
          <w:sz w:val="22"/>
          <w:szCs w:val="22"/>
          <w:lang w:eastAsia="lt-LT"/>
          <w14:ligatures w14:val="none"/>
        </w:rPr>
        <w:t>Jaunesni kaip 12 metų vaikai</w:t>
      </w:r>
    </w:p>
    <w:p w14:paraId="787C7E30"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Šios tabletės netinka vaikams iki 12 metų. Vaikui gydytojas paskirs jam tinkamus vaistus.</w:t>
      </w:r>
    </w:p>
    <w:p w14:paraId="5B01F6AA"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7560C214" w14:textId="77777777" w:rsidR="0022282A" w:rsidRPr="0022282A" w:rsidRDefault="0022282A" w:rsidP="0022282A">
      <w:pPr>
        <w:spacing w:after="0" w:line="240" w:lineRule="auto"/>
        <w:rPr>
          <w:rFonts w:ascii="Times New Roman" w:eastAsia="Times New Roman" w:hAnsi="Times New Roman" w:cs="Times New Roman"/>
          <w:i/>
          <w:kern w:val="0"/>
          <w:sz w:val="22"/>
          <w:szCs w:val="22"/>
          <w:u w:val="single"/>
          <w14:ligatures w14:val="none"/>
        </w:rPr>
      </w:pPr>
      <w:r w:rsidRPr="0022282A">
        <w:rPr>
          <w:rFonts w:ascii="Times New Roman" w:eastAsia="Times New Roman" w:hAnsi="Times New Roman" w:cs="Times New Roman"/>
          <w:i/>
          <w:iCs/>
          <w:kern w:val="0"/>
          <w:sz w:val="22"/>
          <w:szCs w:val="22"/>
          <w:u w:val="single"/>
          <w14:ligatures w14:val="none"/>
        </w:rPr>
        <w:t>H</w:t>
      </w:r>
      <w:r w:rsidRPr="0022282A">
        <w:rPr>
          <w:rFonts w:ascii="Times New Roman" w:eastAsia="Times New Roman" w:hAnsi="Times New Roman" w:cs="Times New Roman"/>
          <w:i/>
          <w:kern w:val="0"/>
          <w:sz w:val="22"/>
          <w:szCs w:val="22"/>
          <w:u w:val="single"/>
          <w14:ligatures w14:val="none"/>
        </w:rPr>
        <w:t>.</w:t>
      </w:r>
      <w:r w:rsidRPr="0022282A">
        <w:rPr>
          <w:rFonts w:ascii="Times New Roman" w:eastAsia="Times New Roman" w:hAnsi="Times New Roman" w:cs="Times New Roman"/>
          <w:i/>
          <w:iCs/>
          <w:kern w:val="0"/>
          <w:sz w:val="22"/>
          <w:szCs w:val="22"/>
          <w:u w:val="single"/>
          <w14:ligatures w14:val="none"/>
        </w:rPr>
        <w:t>pylori</w:t>
      </w:r>
      <w:r w:rsidRPr="0022282A">
        <w:rPr>
          <w:rFonts w:ascii="Times New Roman" w:eastAsia="Times New Roman" w:hAnsi="Times New Roman" w:cs="Times New Roman"/>
          <w:i/>
          <w:kern w:val="0"/>
          <w:sz w:val="22"/>
          <w:szCs w:val="22"/>
          <w:u w:val="single"/>
          <w14:ligatures w14:val="none"/>
        </w:rPr>
        <w:t xml:space="preserve"> naikinimas suaugusiems žmonėms, sergantiems dvylikapirštės žarnos opalige</w:t>
      </w:r>
    </w:p>
    <w:p w14:paraId="1C026FCE"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2487F31A"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i/>
          <w:kern w:val="0"/>
          <w:sz w:val="22"/>
          <w:szCs w:val="22"/>
          <w14:ligatures w14:val="none"/>
        </w:rPr>
        <w:t>Suaugusieji</w:t>
      </w:r>
    </w:p>
    <w:p w14:paraId="0E85E7F1" w14:textId="1F5F7245"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i/>
          <w:kern w:val="0"/>
          <w:sz w:val="22"/>
          <w:szCs w:val="22"/>
          <w14:ligatures w14:val="none"/>
        </w:rPr>
        <w:t>Helicobacter Pylori</w:t>
      </w:r>
      <w:r w:rsidRPr="0022282A">
        <w:rPr>
          <w:rFonts w:ascii="Times New Roman" w:eastAsia="Times New Roman" w:hAnsi="Times New Roman" w:cs="Times New Roman"/>
          <w:kern w:val="0"/>
          <w:sz w:val="22"/>
          <w:szCs w:val="22"/>
          <w14:ligatures w14:val="none"/>
        </w:rPr>
        <w:t xml:space="preserve"> gydymui yra keletas veiksmingų gydymo derinių, kur </w:t>
      </w:r>
      <w:r w:rsidR="006F1FA7">
        <w:rPr>
          <w:rFonts w:ascii="Times New Roman" w:eastAsia="Times New Roman" w:hAnsi="Times New Roman" w:cs="Times New Roman"/>
          <w:kern w:val="0"/>
          <w:sz w:val="22"/>
          <w:szCs w:val="22"/>
          <w14:ligatures w14:val="none"/>
        </w:rPr>
        <w:t>CLARITROMICINA GENERIS</w:t>
      </w:r>
      <w:r w:rsidRPr="0022282A">
        <w:rPr>
          <w:rFonts w:ascii="Times New Roman" w:eastAsia="Times New Roman" w:hAnsi="Times New Roman" w:cs="Times New Roman"/>
          <w:kern w:val="0"/>
          <w:sz w:val="22"/>
          <w:szCs w:val="22"/>
          <w14:ligatures w14:val="none"/>
        </w:rPr>
        <w:t xml:space="preserve"> tabletės vartojamos kartu su vienu ar dviem kitais vaistais. Suaugusiesiems, sergantiems </w:t>
      </w:r>
      <w:r w:rsidRPr="0022282A">
        <w:rPr>
          <w:rFonts w:ascii="Times New Roman" w:eastAsia="Times New Roman" w:hAnsi="Times New Roman" w:cs="Times New Roman"/>
          <w:i/>
          <w:kern w:val="0"/>
          <w:sz w:val="22"/>
          <w:szCs w:val="22"/>
          <w14:ligatures w14:val="none"/>
        </w:rPr>
        <w:t xml:space="preserve">H. pylori </w:t>
      </w:r>
      <w:r w:rsidRPr="0022282A">
        <w:rPr>
          <w:rFonts w:ascii="Times New Roman" w:eastAsia="Times New Roman" w:hAnsi="Times New Roman" w:cs="Times New Roman"/>
          <w:kern w:val="0"/>
          <w:sz w:val="22"/>
          <w:szCs w:val="22"/>
          <w14:ligatures w14:val="none"/>
        </w:rPr>
        <w:t>infekcijos sukelta dvylikapirštės žarnos opalige, klaritromiciną galima vartoti po 500 mg dukart per parą kartu su tinkamu antimikrobiniu gydymu ir protonų siurblio inhibitoriumi 7</w:t>
      </w:r>
      <w:r w:rsidRPr="0022282A">
        <w:rPr>
          <w:rFonts w:ascii="Times New Roman" w:eastAsia="Times New Roman" w:hAnsi="Times New Roman" w:cs="Times New Roman"/>
          <w:kern w:val="0"/>
          <w:sz w:val="22"/>
          <w:szCs w:val="22"/>
          <w14:ligatures w14:val="none"/>
        </w:rPr>
        <w:noBreakHyphen/>
        <w:t xml:space="preserve">14 dienų pagal vietines ir tarptautines </w:t>
      </w:r>
      <w:r w:rsidRPr="0022282A">
        <w:rPr>
          <w:rFonts w:ascii="Times New Roman" w:eastAsia="Times New Roman" w:hAnsi="Times New Roman" w:cs="Times New Roman"/>
          <w:i/>
          <w:kern w:val="0"/>
          <w:sz w:val="22"/>
          <w:szCs w:val="22"/>
          <w14:ligatures w14:val="none"/>
        </w:rPr>
        <w:t>H. pylori</w:t>
      </w:r>
      <w:r w:rsidRPr="0022282A">
        <w:rPr>
          <w:rFonts w:ascii="Times New Roman" w:eastAsia="Times New Roman" w:hAnsi="Times New Roman" w:cs="Times New Roman"/>
          <w:kern w:val="0"/>
          <w:sz w:val="22"/>
          <w:szCs w:val="22"/>
          <w14:ligatures w14:val="none"/>
        </w:rPr>
        <w:t xml:space="preserve"> naikinimo gaires.</w:t>
      </w:r>
    </w:p>
    <w:p w14:paraId="421FC492"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57C4DB78"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lastRenderedPageBreak/>
        <w:t>Jums paskirtas gydymas gali būti šiek tiek kitoks nei išvardinti deriniai. Gydytojas nuspręs, kuris gydymo derinys Jums tinka geriausiai. Jeigu nesate tikri, kokias tabletes ir kiek laiko vartoti, pasitarkite su gydytoju.</w:t>
      </w:r>
    </w:p>
    <w:p w14:paraId="362480E8" w14:textId="77777777" w:rsidR="0022282A" w:rsidRPr="0022282A" w:rsidRDefault="0022282A" w:rsidP="0022282A">
      <w:pPr>
        <w:spacing w:after="0" w:line="240" w:lineRule="auto"/>
        <w:rPr>
          <w:rFonts w:ascii="Times New Roman" w:eastAsia="Calibri" w:hAnsi="Times New Roman" w:cs="Times New Roman"/>
          <w:kern w:val="0"/>
          <w:sz w:val="22"/>
          <w:szCs w:val="22"/>
          <w:lang w:eastAsia="lt-LT"/>
          <w14:ligatures w14:val="none"/>
        </w:rPr>
      </w:pPr>
    </w:p>
    <w:p w14:paraId="317216DA" w14:textId="77777777" w:rsidR="0022282A" w:rsidRPr="0022282A" w:rsidRDefault="0022282A" w:rsidP="0022282A">
      <w:pPr>
        <w:spacing w:after="0" w:line="240" w:lineRule="auto"/>
        <w:rPr>
          <w:rFonts w:ascii="Times New Roman" w:eastAsia="Calibri" w:hAnsi="Times New Roman" w:cs="Times New Roman"/>
          <w:i/>
          <w:kern w:val="0"/>
          <w:sz w:val="22"/>
          <w:szCs w:val="22"/>
          <w:lang w:eastAsia="lt-LT"/>
          <w14:ligatures w14:val="none"/>
        </w:rPr>
      </w:pPr>
      <w:r w:rsidRPr="0022282A">
        <w:rPr>
          <w:rFonts w:ascii="Times New Roman" w:eastAsia="Calibri" w:hAnsi="Times New Roman" w:cs="Times New Roman"/>
          <w:i/>
          <w:kern w:val="0"/>
          <w:sz w:val="22"/>
          <w:szCs w:val="22"/>
          <w:lang w:eastAsia="lt-LT"/>
          <w14:ligatures w14:val="none"/>
        </w:rPr>
        <w:t>Dozavimas pacientams, kurių inkstų funkcija sutrikusi</w:t>
      </w:r>
    </w:p>
    <w:p w14:paraId="00E3897B" w14:textId="77777777" w:rsidR="0022282A" w:rsidRPr="0022282A" w:rsidRDefault="0022282A" w:rsidP="0022282A">
      <w:pPr>
        <w:spacing w:after="0" w:line="240" w:lineRule="auto"/>
        <w:rPr>
          <w:rFonts w:ascii="Times New Roman" w:eastAsia="Calibri" w:hAnsi="Times New Roman" w:cs="Times New Roman"/>
          <w:kern w:val="0"/>
          <w:sz w:val="22"/>
          <w:szCs w:val="22"/>
          <w:lang w:eastAsia="lt-LT"/>
          <w14:ligatures w14:val="none"/>
        </w:rPr>
      </w:pPr>
      <w:r w:rsidRPr="0022282A">
        <w:rPr>
          <w:rFonts w:ascii="Times New Roman" w:eastAsia="Calibri" w:hAnsi="Times New Roman" w:cs="Times New Roman"/>
          <w:kern w:val="0"/>
          <w:sz w:val="22"/>
          <w:szCs w:val="22"/>
          <w:lang w:eastAsia="lt-LT"/>
          <w14:ligatures w14:val="none"/>
        </w:rPr>
        <w:t>Jeigu Jums yra sutrikusi inkstų funkcija, gydytojas parinks reikiamą dozę.</w:t>
      </w:r>
    </w:p>
    <w:p w14:paraId="341DF6D2" w14:textId="77777777" w:rsidR="0022282A" w:rsidRPr="0022282A" w:rsidRDefault="0022282A" w:rsidP="0022282A">
      <w:pPr>
        <w:spacing w:after="0" w:line="240" w:lineRule="auto"/>
        <w:rPr>
          <w:rFonts w:ascii="Times New Roman" w:eastAsia="Calibri" w:hAnsi="Times New Roman" w:cs="Times New Roman"/>
          <w:kern w:val="0"/>
          <w:sz w:val="22"/>
          <w:szCs w:val="22"/>
          <w:lang w:eastAsia="lt-LT"/>
          <w14:ligatures w14:val="none"/>
        </w:rPr>
      </w:pPr>
    </w:p>
    <w:p w14:paraId="7C92A689" w14:textId="04EA252C" w:rsidR="0022282A" w:rsidRPr="0022282A" w:rsidRDefault="0022282A" w:rsidP="0022282A">
      <w:pPr>
        <w:spacing w:after="0" w:line="240" w:lineRule="auto"/>
        <w:rPr>
          <w:rFonts w:ascii="Times New Roman" w:eastAsia="Times New Roman" w:hAnsi="Times New Roman" w:cs="Times New Roman"/>
          <w:b/>
          <w:kern w:val="0"/>
          <w:sz w:val="22"/>
          <w:szCs w:val="22"/>
          <w14:ligatures w14:val="none"/>
        </w:rPr>
      </w:pPr>
      <w:r w:rsidRPr="0022282A">
        <w:rPr>
          <w:rFonts w:ascii="Times New Roman" w:eastAsia="Times New Roman" w:hAnsi="Times New Roman" w:cs="Times New Roman"/>
          <w:b/>
          <w:kern w:val="0"/>
          <w:sz w:val="22"/>
          <w:szCs w:val="22"/>
          <w14:ligatures w14:val="none"/>
        </w:rPr>
        <w:t xml:space="preserve">Ką daryti pavartojus per didelę </w:t>
      </w:r>
      <w:r w:rsidR="006F1FA7">
        <w:rPr>
          <w:rFonts w:ascii="Times New Roman" w:eastAsia="Times New Roman" w:hAnsi="Times New Roman" w:cs="Times New Roman"/>
          <w:b/>
          <w:kern w:val="0"/>
          <w:sz w:val="22"/>
          <w:szCs w:val="22"/>
          <w14:ligatures w14:val="none"/>
        </w:rPr>
        <w:t>CLARITROMICINA GENERIS</w:t>
      </w:r>
      <w:r w:rsidRPr="0022282A">
        <w:rPr>
          <w:rFonts w:ascii="Times New Roman" w:eastAsia="Times New Roman" w:hAnsi="Times New Roman" w:cs="Times New Roman"/>
          <w:b/>
          <w:kern w:val="0"/>
          <w:sz w:val="22"/>
          <w:szCs w:val="22"/>
          <w14:ligatures w14:val="none"/>
        </w:rPr>
        <w:t xml:space="preserve"> dozę</w:t>
      </w:r>
    </w:p>
    <w:p w14:paraId="210BCFB8" w14:textId="54C79A5B"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 xml:space="preserve">Jei netyčia išgėrėte daugiau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tablečių nei Jums liepė gydytojas, arba šio vaisto tablečių prarijo vaikas, nedelsdami kreipkitės į gydytoją arba artimiausią ligoninės priėmimo skyrių.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tablečių perdozavimas gali sukelti vėmimą ir skrandžio skausmus.</w:t>
      </w:r>
    </w:p>
    <w:p w14:paraId="5D2C7DF7"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0EE94872" w14:textId="3774CA26" w:rsidR="0022282A" w:rsidRPr="0022282A" w:rsidRDefault="0022282A" w:rsidP="0022282A">
      <w:pPr>
        <w:spacing w:after="0" w:line="240" w:lineRule="auto"/>
        <w:rPr>
          <w:rFonts w:ascii="Times New Roman" w:eastAsia="Times New Roman" w:hAnsi="Times New Roman" w:cs="Times New Roman"/>
          <w:b/>
          <w:noProof/>
          <w:kern w:val="0"/>
          <w:sz w:val="22"/>
          <w:szCs w:val="22"/>
          <w:lang w:eastAsia="lt-LT"/>
          <w14:ligatures w14:val="none"/>
        </w:rPr>
      </w:pPr>
      <w:r w:rsidRPr="0022282A">
        <w:rPr>
          <w:rFonts w:ascii="Times New Roman" w:eastAsia="Times New Roman" w:hAnsi="Times New Roman" w:cs="Times New Roman"/>
          <w:b/>
          <w:noProof/>
          <w:kern w:val="0"/>
          <w:sz w:val="22"/>
          <w:szCs w:val="22"/>
          <w:lang w:eastAsia="lt-LT"/>
          <w14:ligatures w14:val="none"/>
        </w:rPr>
        <w:t xml:space="preserve">Pamiršus pavartoti </w:t>
      </w:r>
      <w:r w:rsidR="006F1FA7">
        <w:rPr>
          <w:rFonts w:ascii="Times New Roman" w:eastAsia="Times New Roman" w:hAnsi="Times New Roman" w:cs="Times New Roman"/>
          <w:b/>
          <w:noProof/>
          <w:kern w:val="0"/>
          <w:sz w:val="22"/>
          <w:szCs w:val="22"/>
          <w:lang w:eastAsia="lt-LT"/>
          <w14:ligatures w14:val="none"/>
        </w:rPr>
        <w:t>CLARITROMICINA GENERIS</w:t>
      </w:r>
    </w:p>
    <w:p w14:paraId="268CFD7B" w14:textId="28592725"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 xml:space="preserve">Jei užmiršote laiku išgerti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500 mg tabletę, tai padarykite iškart, kai prisiminsite. Nevartokite per parą daugiau tablečių, negu paskyrė gydytojas.</w:t>
      </w:r>
    </w:p>
    <w:p w14:paraId="09E516C7"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34A78186" w14:textId="42A921AF" w:rsidR="0022282A" w:rsidRPr="0022282A" w:rsidRDefault="0022282A" w:rsidP="0022282A">
      <w:pPr>
        <w:spacing w:after="0" w:line="240" w:lineRule="auto"/>
        <w:rPr>
          <w:rFonts w:ascii="Times New Roman" w:eastAsia="Times New Roman" w:hAnsi="Times New Roman" w:cs="Times New Roman"/>
          <w:b/>
          <w:noProof/>
          <w:kern w:val="0"/>
          <w:sz w:val="22"/>
          <w:szCs w:val="22"/>
          <w:lang w:eastAsia="lt-LT"/>
          <w14:ligatures w14:val="none"/>
        </w:rPr>
      </w:pPr>
      <w:r w:rsidRPr="0022282A">
        <w:rPr>
          <w:rFonts w:ascii="Times New Roman" w:eastAsia="Times New Roman" w:hAnsi="Times New Roman" w:cs="Times New Roman"/>
          <w:b/>
          <w:noProof/>
          <w:kern w:val="0"/>
          <w:sz w:val="22"/>
          <w:szCs w:val="22"/>
          <w:lang w:eastAsia="lt-LT"/>
          <w14:ligatures w14:val="none"/>
        </w:rPr>
        <w:t xml:space="preserve">Nustojus vartoti </w:t>
      </w:r>
      <w:r w:rsidR="006F1FA7">
        <w:rPr>
          <w:rFonts w:ascii="Times New Roman" w:eastAsia="Times New Roman" w:hAnsi="Times New Roman" w:cs="Times New Roman"/>
          <w:b/>
          <w:noProof/>
          <w:kern w:val="0"/>
          <w:sz w:val="22"/>
          <w:szCs w:val="22"/>
          <w:lang w:eastAsia="lt-LT"/>
          <w14:ligatures w14:val="none"/>
        </w:rPr>
        <w:t>CLARITROMICINA GENERIS</w:t>
      </w:r>
    </w:p>
    <w:p w14:paraId="1920B21F" w14:textId="191D3A9D"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 xml:space="preserve">Pasijutę geriau, nesiliaukite vartoję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500 mg tablečių. Svarbu vartoti vaistus tiek laiko, kiek paskyrė gydytojas, kitaip liga gali atsinaujinti.</w:t>
      </w:r>
    </w:p>
    <w:p w14:paraId="165E0AD5"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30D2505E"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0F61E877" w14:textId="77777777" w:rsidR="0022282A" w:rsidRPr="0022282A" w:rsidRDefault="0022282A" w:rsidP="0022282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22282A">
        <w:rPr>
          <w:rFonts w:ascii="Times New Roman" w:eastAsia="Times New Roman" w:hAnsi="Times New Roman" w:cs="Times New Roman"/>
          <w:b/>
          <w:kern w:val="0"/>
          <w:sz w:val="22"/>
          <w:szCs w:val="22"/>
          <w14:ligatures w14:val="none"/>
        </w:rPr>
        <w:t>4.</w:t>
      </w:r>
      <w:r w:rsidRPr="0022282A">
        <w:rPr>
          <w:rFonts w:ascii="Times New Roman" w:eastAsia="Times New Roman" w:hAnsi="Times New Roman" w:cs="Times New Roman"/>
          <w:b/>
          <w:kern w:val="0"/>
          <w:sz w:val="22"/>
          <w:szCs w:val="22"/>
          <w14:ligatures w14:val="none"/>
        </w:rPr>
        <w:tab/>
        <w:t>G</w:t>
      </w:r>
      <w:bookmarkEnd w:id="8"/>
      <w:bookmarkEnd w:id="9"/>
      <w:r w:rsidRPr="0022282A">
        <w:rPr>
          <w:rFonts w:ascii="Times New Roman" w:eastAsia="Times New Roman" w:hAnsi="Times New Roman" w:cs="Times New Roman"/>
          <w:b/>
          <w:kern w:val="0"/>
          <w:sz w:val="22"/>
          <w:szCs w:val="22"/>
          <w14:ligatures w14:val="none"/>
        </w:rPr>
        <w:t>alimas šalutinis poveikis</w:t>
      </w:r>
    </w:p>
    <w:p w14:paraId="3A1FC731"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702971D9"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 xml:space="preserve">Šis vaistas, kaip ir kiti vaistai, gali sukelti šalutinį poveikį, nors jis pasireiškia ne visiems žmonėms. </w:t>
      </w:r>
    </w:p>
    <w:p w14:paraId="010183E1" w14:textId="4EBA563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 xml:space="preserve">Jei vartodami arba baigę vartoti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500 mg pradedate labai viduriuoti arba viduriuojate ilgai (gali būti su krauju ar gleivėmis), nedelsdami kreipkitės į gydytoją. Viduriavimas gali pasireikšti iki dviejų mėnesių po gydymo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w:t>
      </w:r>
    </w:p>
    <w:p w14:paraId="322CED89"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00A16D5A"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Jeigu Jums pasireiškė bėrimas, pasunkėjo kvėpavimas, alpstama, tinsta veidas arba ryklė, nedelsdami susisiekite su gydytoju, nes tai gali būti alerginės reakcijos požymiai.</w:t>
      </w:r>
    </w:p>
    <w:p w14:paraId="4BECC6BC"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559102DC" w14:textId="1DE0386A" w:rsidR="0022282A" w:rsidRPr="0022282A" w:rsidRDefault="006F1FA7" w:rsidP="0022282A">
      <w:pPr>
        <w:spacing w:after="0" w:line="240" w:lineRule="auto"/>
        <w:rPr>
          <w:rFonts w:ascii="Times New Roman" w:eastAsia="Times New Roman" w:hAnsi="Times New Roman" w:cs="Times New Roman"/>
          <w:noProof/>
          <w:kern w:val="0"/>
          <w:sz w:val="22"/>
          <w:szCs w:val="22"/>
          <w:lang w:eastAsia="lt-LT"/>
          <w14:ligatures w14:val="none"/>
        </w:rPr>
      </w:pPr>
      <w:r>
        <w:rPr>
          <w:rFonts w:ascii="Times New Roman" w:eastAsia="Times New Roman" w:hAnsi="Times New Roman" w:cs="Times New Roman"/>
          <w:noProof/>
          <w:kern w:val="0"/>
          <w:sz w:val="22"/>
          <w:szCs w:val="22"/>
          <w:lang w:eastAsia="lt-LT"/>
          <w14:ligatures w14:val="none"/>
        </w:rPr>
        <w:t>CLARITROMICINA GENERIS</w:t>
      </w:r>
      <w:r w:rsidR="0022282A" w:rsidRPr="0022282A">
        <w:rPr>
          <w:rFonts w:ascii="Times New Roman" w:eastAsia="Times New Roman" w:hAnsi="Times New Roman" w:cs="Times New Roman"/>
          <w:noProof/>
          <w:kern w:val="0"/>
          <w:sz w:val="22"/>
          <w:szCs w:val="22"/>
          <w:lang w:eastAsia="lt-LT"/>
          <w14:ligatures w14:val="none"/>
        </w:rPr>
        <w:t xml:space="preserve"> gali pabloginti sunkiosios miastenijos (būsena, kai raumenys tampa silpni ir lengvai pavargsta) simptomus šia liga jau sergantiems pacientams.</w:t>
      </w:r>
    </w:p>
    <w:p w14:paraId="3727967A"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04C49706" w14:textId="77777777" w:rsidR="0022282A" w:rsidRPr="0022282A" w:rsidRDefault="0022282A" w:rsidP="00C06DC9">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Dažni šalutinio poveikio reiškiniai (gali pasireikšti rečiau kaip 1 iš 10 asmenų):</w:t>
      </w:r>
    </w:p>
    <w:p w14:paraId="04E26659" w14:textId="77777777" w:rsidR="0022282A" w:rsidRPr="00C06DC9" w:rsidRDefault="0022282A" w:rsidP="00C06DC9">
      <w:pPr>
        <w:pStyle w:val="Sraopastraipa"/>
        <w:numPr>
          <w:ilvl w:val="0"/>
          <w:numId w:val="11"/>
        </w:numPr>
        <w:spacing w:after="0" w:line="240" w:lineRule="auto"/>
        <w:ind w:left="567" w:right="-2"/>
        <w:rPr>
          <w:rFonts w:ascii="Times New Roman" w:eastAsia="Times New Roman" w:hAnsi="Times New Roman" w:cs="Times New Roman"/>
          <w:kern w:val="0"/>
          <w:sz w:val="22"/>
          <w:szCs w:val="22"/>
          <w14:ligatures w14:val="none"/>
        </w:rPr>
      </w:pPr>
      <w:r w:rsidRPr="00C06DC9">
        <w:rPr>
          <w:rFonts w:ascii="Times New Roman" w:eastAsia="Times New Roman" w:hAnsi="Times New Roman" w:cs="Times New Roman"/>
          <w:kern w:val="0"/>
          <w:sz w:val="22"/>
          <w:szCs w:val="22"/>
          <w14:ligatures w14:val="none"/>
        </w:rPr>
        <w:t>nemiga;</w:t>
      </w:r>
    </w:p>
    <w:p w14:paraId="7C7D1B67" w14:textId="77777777" w:rsidR="0022282A" w:rsidRPr="00C06DC9" w:rsidRDefault="0022282A" w:rsidP="00C06DC9">
      <w:pPr>
        <w:pStyle w:val="Sraopastraipa"/>
        <w:numPr>
          <w:ilvl w:val="0"/>
          <w:numId w:val="11"/>
        </w:numPr>
        <w:spacing w:after="0" w:line="240" w:lineRule="auto"/>
        <w:ind w:left="567" w:right="-2"/>
        <w:rPr>
          <w:rFonts w:ascii="Times New Roman" w:eastAsia="Times New Roman" w:hAnsi="Times New Roman" w:cs="Times New Roman"/>
          <w:kern w:val="0"/>
          <w:sz w:val="22"/>
          <w:szCs w:val="22"/>
          <w14:ligatures w14:val="none"/>
        </w:rPr>
      </w:pPr>
      <w:r w:rsidRPr="00C06DC9">
        <w:rPr>
          <w:rFonts w:ascii="Times New Roman" w:eastAsia="Times New Roman" w:hAnsi="Times New Roman" w:cs="Times New Roman"/>
          <w:kern w:val="0"/>
          <w:sz w:val="22"/>
          <w:szCs w:val="22"/>
          <w14:ligatures w14:val="none"/>
        </w:rPr>
        <w:t>šleikštulys, vėmimas, pilvo skausmas, nevirškinimas ar viduriavimas;</w:t>
      </w:r>
    </w:p>
    <w:p w14:paraId="66912BA9" w14:textId="77777777" w:rsidR="0022282A" w:rsidRPr="00C06DC9" w:rsidRDefault="0022282A" w:rsidP="00C06DC9">
      <w:pPr>
        <w:pStyle w:val="Sraopastraipa"/>
        <w:numPr>
          <w:ilvl w:val="0"/>
          <w:numId w:val="11"/>
        </w:numPr>
        <w:spacing w:after="0" w:line="240" w:lineRule="auto"/>
        <w:ind w:left="567" w:right="-2"/>
        <w:rPr>
          <w:rFonts w:ascii="Times New Roman" w:eastAsia="Times New Roman" w:hAnsi="Times New Roman" w:cs="Times New Roman"/>
          <w:kern w:val="0"/>
          <w:sz w:val="22"/>
          <w:szCs w:val="22"/>
          <w14:ligatures w14:val="none"/>
        </w:rPr>
      </w:pPr>
      <w:r w:rsidRPr="00C06DC9">
        <w:rPr>
          <w:rFonts w:ascii="Times New Roman" w:eastAsia="Times New Roman" w:hAnsi="Times New Roman" w:cs="Times New Roman"/>
          <w:kern w:val="0"/>
          <w:sz w:val="22"/>
          <w:szCs w:val="22"/>
          <w14:ligatures w14:val="none"/>
        </w:rPr>
        <w:t>galvos skausmas;</w:t>
      </w:r>
    </w:p>
    <w:p w14:paraId="6A44EC4D" w14:textId="77777777" w:rsidR="0022282A" w:rsidRPr="00C06DC9" w:rsidRDefault="0022282A" w:rsidP="00C06DC9">
      <w:pPr>
        <w:pStyle w:val="Sraopastraipa"/>
        <w:numPr>
          <w:ilvl w:val="0"/>
          <w:numId w:val="11"/>
        </w:numPr>
        <w:spacing w:after="0" w:line="240" w:lineRule="auto"/>
        <w:ind w:left="567" w:right="-2"/>
        <w:rPr>
          <w:rFonts w:ascii="Times New Roman" w:eastAsia="Times New Roman" w:hAnsi="Times New Roman" w:cs="Times New Roman"/>
          <w:kern w:val="0"/>
          <w:sz w:val="22"/>
          <w:szCs w:val="22"/>
          <w14:ligatures w14:val="none"/>
        </w:rPr>
      </w:pPr>
      <w:r w:rsidRPr="00C06DC9">
        <w:rPr>
          <w:rFonts w:ascii="Times New Roman" w:eastAsia="Times New Roman" w:hAnsi="Times New Roman" w:cs="Times New Roman"/>
          <w:kern w:val="0"/>
          <w:sz w:val="22"/>
          <w:szCs w:val="22"/>
          <w14:ligatures w14:val="none"/>
        </w:rPr>
        <w:t>skonio sutrikimas; padidėjęs prakaitavimas.</w:t>
      </w:r>
    </w:p>
    <w:p w14:paraId="712A341D" w14:textId="77777777" w:rsidR="0022282A" w:rsidRPr="0022282A" w:rsidRDefault="0022282A" w:rsidP="00C06DC9">
      <w:pPr>
        <w:spacing w:after="0" w:line="240" w:lineRule="auto"/>
        <w:rPr>
          <w:rFonts w:ascii="Times New Roman" w:eastAsia="Times New Roman" w:hAnsi="Times New Roman" w:cs="Times New Roman"/>
          <w:noProof/>
          <w:kern w:val="0"/>
          <w:sz w:val="22"/>
          <w:szCs w:val="22"/>
          <w:lang w:eastAsia="lt-LT"/>
          <w14:ligatures w14:val="none"/>
        </w:rPr>
      </w:pPr>
    </w:p>
    <w:p w14:paraId="7B1E3D2F" w14:textId="77777777" w:rsidR="0022282A" w:rsidRPr="0022282A" w:rsidRDefault="0022282A" w:rsidP="00C06DC9">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Nedažni šalutinio poveikio reiškiniai (gali pasireikšti rečiau kaip 1 iš 100 asmenų):</w:t>
      </w:r>
    </w:p>
    <w:p w14:paraId="521E2FA1"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nerimas;</w:t>
      </w:r>
    </w:p>
    <w:p w14:paraId="6B16218E"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spengimas ausyse ar klausos praradimas;</w:t>
      </w:r>
    </w:p>
    <w:p w14:paraId="4B123E45"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grybelių sukelta liga, skrandžio ir žarnyno uždegimas, makšties infekcijos;</w:t>
      </w:r>
    </w:p>
    <w:p w14:paraId="15EBB64F"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14:ligatures w14:val="none"/>
        </w:rPr>
      </w:pPr>
      <w:r w:rsidRPr="0022282A">
        <w:rPr>
          <w:rFonts w:ascii="Times New Roman" w:eastAsia="Times New Roman" w:hAnsi="Times New Roman" w:cs="Times New Roman"/>
          <w:kern w:val="0"/>
          <w:sz w:val="22"/>
          <w:szCs w:val="22"/>
          <w14:ligatures w14:val="none"/>
        </w:rPr>
        <w:t>liežuvio, burnos gleivinės, skrandžio uždegimas, vidurių užkietėjimas, burnos džiūvimas, raugėjimas, dujų kaupimasis;</w:t>
      </w:r>
    </w:p>
    <w:p w14:paraId="0EBDB4FE"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14:ligatures w14:val="none"/>
        </w:rPr>
      </w:pPr>
      <w:r w:rsidRPr="0022282A">
        <w:rPr>
          <w:rFonts w:ascii="Times New Roman" w:eastAsia="Times New Roman" w:hAnsi="Times New Roman" w:cs="Times New Roman"/>
          <w:kern w:val="0"/>
          <w:sz w:val="22"/>
          <w:szCs w:val="22"/>
          <w14:ligatures w14:val="none"/>
        </w:rPr>
        <w:t>galvos svaigimas;</w:t>
      </w:r>
    </w:p>
    <w:p w14:paraId="1ED521E8"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raumenų spazmai, skausmas;</w:t>
      </w:r>
    </w:p>
    <w:p w14:paraId="71828C82"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negalavimas, nuovargis, karščiavimas, krūtinės skausmas, drebulys;</w:t>
      </w:r>
    </w:p>
    <w:p w14:paraId="38553F27"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širdies plakimas, pokyčiai elektrokardiogramoje (QT intervalo pailgėjimas);</w:t>
      </w:r>
    </w:p>
    <w:p w14:paraId="3964929C"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sumažėjęs baltųjų kraujo kūnelių kiekis (didina infekcijų riziką);</w:t>
      </w:r>
    </w:p>
    <w:p w14:paraId="62594389"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tirpulys ar dilgsėjimas galūnėse;</w:t>
      </w:r>
    </w:p>
    <w:p w14:paraId="1580C8F2"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niežėjimas, dilgėlinė, išbėrimas;</w:t>
      </w:r>
    </w:p>
    <w:p w14:paraId="08A9AE28" w14:textId="77777777" w:rsidR="0022282A" w:rsidRPr="0022282A" w:rsidRDefault="0022282A" w:rsidP="00C06DC9">
      <w:pPr>
        <w:numPr>
          <w:ilvl w:val="0"/>
          <w:numId w:val="12"/>
        </w:numPr>
        <w:tabs>
          <w:tab w:val="clear" w:pos="720"/>
        </w:tabs>
        <w:spacing w:after="0" w:line="240" w:lineRule="auto"/>
        <w:ind w:left="567" w:right="-2" w:hanging="425"/>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kepenų, inkstų funkcijos tyrimų rodmenų pokyčiai.</w:t>
      </w:r>
    </w:p>
    <w:p w14:paraId="708AD785" w14:textId="77777777" w:rsidR="0022282A" w:rsidRPr="0022282A" w:rsidRDefault="0022282A" w:rsidP="00C06DC9">
      <w:pPr>
        <w:spacing w:after="0" w:line="240" w:lineRule="auto"/>
        <w:rPr>
          <w:rFonts w:ascii="Times New Roman" w:eastAsia="Times New Roman" w:hAnsi="Times New Roman" w:cs="Times New Roman"/>
          <w:noProof/>
          <w:kern w:val="0"/>
          <w:sz w:val="22"/>
          <w:szCs w:val="22"/>
          <w:lang w:eastAsia="lt-LT"/>
          <w14:ligatures w14:val="none"/>
        </w:rPr>
      </w:pPr>
    </w:p>
    <w:p w14:paraId="197B02DA" w14:textId="77777777" w:rsidR="0022282A" w:rsidRPr="0022282A" w:rsidRDefault="0022282A" w:rsidP="00C06DC9">
      <w:pPr>
        <w:spacing w:after="0" w:line="240" w:lineRule="auto"/>
        <w:rPr>
          <w:rFonts w:ascii="Times New Roman" w:eastAsia="Times New Roman" w:hAnsi="Times New Roman" w:cs="Times New Roman"/>
          <w:i/>
          <w:kern w:val="0"/>
          <w:sz w:val="22"/>
          <w:szCs w:val="22"/>
          <w14:ligatures w14:val="none"/>
        </w:rPr>
      </w:pPr>
      <w:r w:rsidRPr="0022282A">
        <w:rPr>
          <w:rFonts w:ascii="Times New Roman" w:eastAsia="Times New Roman" w:hAnsi="Times New Roman" w:cs="Times New Roman"/>
          <w:i/>
          <w:kern w:val="0"/>
          <w:sz w:val="22"/>
          <w:szCs w:val="22"/>
          <w14:ligatures w14:val="none"/>
        </w:rPr>
        <w:lastRenderedPageBreak/>
        <w:t>Šalutinio poveikio reiškiniai, kurių dažnis nežinomas (negali būti apskaičiuotas pagal turimus duomenis):</w:t>
      </w:r>
    </w:p>
    <w:p w14:paraId="1F2930A7"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minčių susipainiojimas, sutrikusi orientacija, haliucinacijos (nesančių dalykų matymas, jutimas ar girdėjimas), depresija, pakitęs realybės suvokimo jausmas, psichikos sutrikimas, pasireiškiantis liguistai pakilia nuotaika (manija);</w:t>
      </w:r>
    </w:p>
    <w:p w14:paraId="0A3C26C7"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kurtumas;</w:t>
      </w:r>
    </w:p>
    <w:p w14:paraId="40A844EF"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skilvelių virpėjimas;</w:t>
      </w:r>
    </w:p>
    <w:p w14:paraId="126957D9"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 xml:space="preserve">odos pažeidimas, vadinamas </w:t>
      </w:r>
      <w:r w:rsidRPr="0022282A">
        <w:rPr>
          <w:rFonts w:ascii="Times New Roman" w:eastAsia="Times New Roman" w:hAnsi="Times New Roman" w:cs="Times New Roman"/>
          <w:i/>
          <w:kern w:val="0"/>
          <w:sz w:val="22"/>
          <w:szCs w:val="22"/>
          <w14:ligatures w14:val="none"/>
        </w:rPr>
        <w:t>Stevens-Johnson</w:t>
      </w:r>
      <w:r w:rsidRPr="0022282A">
        <w:rPr>
          <w:rFonts w:ascii="Times New Roman" w:eastAsia="Times New Roman" w:hAnsi="Times New Roman" w:cs="Times New Roman"/>
          <w:kern w:val="0"/>
          <w:sz w:val="22"/>
          <w:szCs w:val="22"/>
          <w14:ligatures w14:val="none"/>
        </w:rPr>
        <w:t xml:space="preserve"> sindromu, toksinė epidermio nekrolizė (sunkios ligos, pasireiškiančios burnos, lūpų ir odos išopėjimu), angioneurozinė edema (alerginis pabrinkimas), spuogai;</w:t>
      </w:r>
    </w:p>
    <w:p w14:paraId="6E5BDD32"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sutrikęs miegas ir slogūs sapnai, manija;</w:t>
      </w:r>
    </w:p>
    <w:p w14:paraId="5541BE4D"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raumenų skausmas, raumenų audinio irimas;</w:t>
      </w:r>
    </w:p>
    <w:p w14:paraId="562E629E"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14:ligatures w14:val="none"/>
        </w:rPr>
      </w:pPr>
      <w:r w:rsidRPr="0022282A">
        <w:rPr>
          <w:rFonts w:ascii="Times New Roman" w:eastAsia="Times New Roman" w:hAnsi="Times New Roman" w:cs="Times New Roman"/>
          <w:kern w:val="0"/>
          <w:sz w:val="22"/>
          <w:szCs w:val="22"/>
          <w14:ligatures w14:val="none"/>
        </w:rPr>
        <w:t>pakitusi liežuvio arba dantų spalva;</w:t>
      </w:r>
    </w:p>
    <w:p w14:paraId="4C8A2EA6"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inkstų uždegimas, inkstų nepakankamumas;</w:t>
      </w:r>
    </w:p>
    <w:p w14:paraId="6C2C7BAE"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sutrikęs širdies ritmas;</w:t>
      </w:r>
    </w:p>
    <w:p w14:paraId="0191B934"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traukuliai;</w:t>
      </w:r>
    </w:p>
    <w:p w14:paraId="4E7A9E16"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sumažėjęs kraujo plokštelių (trombocitų) kiekis kraujyje (didina mėlynių atsiradimo ir kraujavimo riziką);</w:t>
      </w:r>
    </w:p>
    <w:p w14:paraId="510F938D"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14:ligatures w14:val="none"/>
        </w:rPr>
      </w:pPr>
      <w:r w:rsidRPr="0022282A">
        <w:rPr>
          <w:rFonts w:ascii="Times New Roman" w:eastAsia="Times New Roman" w:hAnsi="Times New Roman" w:cs="Times New Roman"/>
          <w:kern w:val="0"/>
          <w:sz w:val="22"/>
          <w:szCs w:val="22"/>
          <w14:ligatures w14:val="none"/>
        </w:rPr>
        <w:t>kasos uždegimas;</w:t>
      </w:r>
    </w:p>
    <w:p w14:paraId="5D9C5A31"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kraujavimas, kraujo krešėjimo rodmenų pokyčiai;</w:t>
      </w:r>
    </w:p>
    <w:p w14:paraId="523CFF10"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kepenų sutrikimas, dėl kurio gali pagelsti oda (gelta), pakisti šlapimo spalva;</w:t>
      </w:r>
    </w:p>
    <w:p w14:paraId="0911ECEC"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alerginis pabrinkimas, sunki alerginė reakcija (anafilaksija);</w:t>
      </w:r>
    </w:p>
    <w:p w14:paraId="0FBAC0A0"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gleivinis storosios žarnos uždegimas, rožė;</w:t>
      </w:r>
    </w:p>
    <w:p w14:paraId="0A7C7805" w14:textId="77777777" w:rsidR="0022282A" w:rsidRPr="0022282A" w:rsidRDefault="0022282A" w:rsidP="00C06DC9">
      <w:pPr>
        <w:numPr>
          <w:ilvl w:val="0"/>
          <w:numId w:val="13"/>
        </w:numPr>
        <w:tabs>
          <w:tab w:val="clear" w:pos="720"/>
        </w:tabs>
        <w:spacing w:after="0" w:line="240" w:lineRule="auto"/>
        <w:ind w:left="567" w:right="-2"/>
        <w:rPr>
          <w:rFonts w:ascii="Times New Roman" w:eastAsia="Times New Roman" w:hAnsi="Times New Roman" w:cs="Times New Roman"/>
          <w:kern w:val="0"/>
          <w14:ligatures w14:val="none"/>
        </w:rPr>
      </w:pPr>
      <w:r w:rsidRPr="0022282A">
        <w:rPr>
          <w:rFonts w:ascii="Times New Roman" w:eastAsia="Times New Roman" w:hAnsi="Times New Roman" w:cs="Times New Roman"/>
          <w:kern w:val="0"/>
          <w:sz w:val="22"/>
          <w:szCs w:val="22"/>
          <w14:ligatures w14:val="none"/>
        </w:rPr>
        <w:t>pakitęs uoslės ir skonio jutimas ar šių jutimų praradimas.</w:t>
      </w:r>
    </w:p>
    <w:p w14:paraId="64150CA4"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1692CB98"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bookmarkStart w:id="10" w:name="_Hlk499760176"/>
      <w:r w:rsidRPr="0022282A">
        <w:rPr>
          <w:rFonts w:ascii="Times New Roman" w:eastAsia="Times New Roman" w:hAnsi="Times New Roman" w:cs="Times New Roman"/>
          <w:kern w:val="0"/>
          <w:sz w:val="22"/>
          <w:szCs w:val="22"/>
          <w14:ligatures w14:val="none"/>
        </w:rPr>
        <w:t xml:space="preserve">Pasireiškus sunkiai odos reakcijai, t.y. atsiradus raudonam žvynuotam išbėrimui su poodiniais gumbais ir pūslėmis (egzanteminei pustuliozei), nedelsdami kreipkitės į gydytoją. </w:t>
      </w:r>
    </w:p>
    <w:bookmarkEnd w:id="10"/>
    <w:p w14:paraId="18993BCC"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4997AFB7" w14:textId="7A02639C"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 xml:space="preserve">Jei gydant </w:t>
      </w:r>
      <w:r w:rsidR="006F1FA7">
        <w:rPr>
          <w:rFonts w:ascii="Times New Roman" w:eastAsia="Times New Roman" w:hAnsi="Times New Roman" w:cs="Times New Roman"/>
          <w:noProof/>
          <w:kern w:val="0"/>
          <w:sz w:val="22"/>
          <w:szCs w:val="22"/>
          <w:lang w:eastAsia="lt-LT"/>
          <w14:ligatures w14:val="none"/>
        </w:rPr>
        <w:t>CLARITROMICINA GENERIS</w:t>
      </w:r>
      <w:r w:rsidRPr="0022282A">
        <w:rPr>
          <w:rFonts w:ascii="Times New Roman" w:eastAsia="Times New Roman" w:hAnsi="Times New Roman" w:cs="Times New Roman"/>
          <w:noProof/>
          <w:kern w:val="0"/>
          <w:sz w:val="22"/>
          <w:szCs w:val="22"/>
          <w:lang w:eastAsia="lt-LT"/>
          <w14:ligatures w14:val="none"/>
        </w:rPr>
        <w:t xml:space="preserve"> tiriamas kraujas, gali būti nustatyta padidėjęs kepenų fermentų kiekis. Jokių simptomų dažniausiai nebūna ir fermentų kiekis sunormalėja savaime.</w:t>
      </w:r>
    </w:p>
    <w:p w14:paraId="5B3CD892"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484D31C1"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Karščiavimas, bėrimas ir kepenų, inkstų ar plaučių uždegimas gali pasireikšti dėl vaisto sukelto bėrimo su eozinofilija ir sisteminiais simptomais. Gali atsirasti pilvo skausmas ir rausvas odos bėrimas.</w:t>
      </w:r>
    </w:p>
    <w:p w14:paraId="547A9559"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7DC0682C" w14:textId="77777777" w:rsidR="0022282A" w:rsidRPr="0022282A" w:rsidRDefault="0022282A" w:rsidP="0022282A">
      <w:pPr>
        <w:spacing w:after="0" w:line="240" w:lineRule="auto"/>
        <w:rPr>
          <w:rFonts w:ascii="Times New Roman" w:eastAsia="Times New Roman" w:hAnsi="Times New Roman" w:cs="Times New Roman"/>
          <w:b/>
          <w:kern w:val="0"/>
          <w:sz w:val="22"/>
          <w:szCs w:val="22"/>
          <w14:ligatures w14:val="none"/>
        </w:rPr>
      </w:pPr>
      <w:r w:rsidRPr="0022282A">
        <w:rPr>
          <w:rFonts w:ascii="Times New Roman" w:eastAsia="Times New Roman" w:hAnsi="Times New Roman" w:cs="Times New Roman"/>
          <w:b/>
          <w:noProof/>
          <w:kern w:val="0"/>
          <w:sz w:val="22"/>
          <w:szCs w:val="22"/>
          <w14:ligatures w14:val="none"/>
        </w:rPr>
        <w:t>Pranešimas apie šalutinį poveikį</w:t>
      </w:r>
    </w:p>
    <w:p w14:paraId="70C618CB" w14:textId="072E24F4" w:rsidR="00C06DC9" w:rsidRPr="00C06DC9" w:rsidRDefault="00C06DC9" w:rsidP="00C06DC9">
      <w:pPr>
        <w:spacing w:after="0" w:line="240" w:lineRule="auto"/>
        <w:rPr>
          <w:rFonts w:ascii="Times New Roman" w:eastAsia="Times New Roman" w:hAnsi="Times New Roman" w:cs="Times New Roman"/>
          <w:kern w:val="0"/>
          <w:sz w:val="22"/>
          <w:szCs w:val="20"/>
          <w14:ligatures w14:val="none"/>
        </w:rPr>
      </w:pPr>
      <w:r w:rsidRPr="00C06DC9">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C06DC9">
          <w:rPr>
            <w:rFonts w:ascii="Times New Roman" w:eastAsia="Times New Roman" w:hAnsi="Times New Roman" w:cs="Times New Roman"/>
            <w:color w:val="467886"/>
            <w:kern w:val="0"/>
            <w:sz w:val="22"/>
            <w:szCs w:val="20"/>
            <w:u w:val="single"/>
            <w:lang w:eastAsia="lt-LT"/>
            <w14:ligatures w14:val="none"/>
          </w:rPr>
          <w:t>https://vvkt.lrv.lt/lt/</w:t>
        </w:r>
      </w:hyperlink>
      <w:r w:rsidRPr="00C06DC9">
        <w:rPr>
          <w:rFonts w:ascii="Times New Roman" w:eastAsia="Times New Roman" w:hAnsi="Times New Roman" w:cs="Times New Roman"/>
          <w:kern w:val="0"/>
          <w:sz w:val="22"/>
          <w:szCs w:val="20"/>
          <w:lang w:eastAsia="lt-LT"/>
          <w14:ligatures w14:val="none"/>
        </w:rPr>
        <w:t xml:space="preserve"> nurodytais būdais arba paskambinti nemokamu telefonu </w:t>
      </w:r>
      <w:r w:rsidR="00FB7149">
        <w:rPr>
          <w:rFonts w:ascii="Times New Roman" w:eastAsia="Times New Roman" w:hAnsi="Times New Roman" w:cs="Times New Roman"/>
          <w:kern w:val="0"/>
          <w:sz w:val="22"/>
          <w:szCs w:val="20"/>
          <w:lang w:eastAsia="lt-LT"/>
          <w14:ligatures w14:val="none"/>
        </w:rPr>
        <w:t>+370</w:t>
      </w:r>
      <w:r w:rsidRPr="00C06DC9">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C06DC9">
        <w:rPr>
          <w:rFonts w:ascii="Times New Roman" w:eastAsia="Times New Roman" w:hAnsi="Times New Roman" w:cs="Times New Roman"/>
          <w:kern w:val="0"/>
          <w:sz w:val="22"/>
          <w:szCs w:val="20"/>
          <w14:ligatures w14:val="none"/>
        </w:rPr>
        <w:t>.</w:t>
      </w:r>
    </w:p>
    <w:p w14:paraId="3806C0EE"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76243F94"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67A7F7CA" w14:textId="4AA47239" w:rsidR="0022282A" w:rsidRPr="0022282A" w:rsidRDefault="0022282A" w:rsidP="0022282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1" w:name="_Toc129243143"/>
      <w:bookmarkStart w:id="12" w:name="_Toc129243268"/>
      <w:r w:rsidRPr="0022282A">
        <w:rPr>
          <w:rFonts w:ascii="Times New Roman" w:eastAsia="Times New Roman" w:hAnsi="Times New Roman" w:cs="Times New Roman"/>
          <w:b/>
          <w:kern w:val="0"/>
          <w:sz w:val="22"/>
          <w:szCs w:val="22"/>
          <w14:ligatures w14:val="none"/>
        </w:rPr>
        <w:t>5.</w:t>
      </w:r>
      <w:r w:rsidRPr="0022282A">
        <w:rPr>
          <w:rFonts w:ascii="Times New Roman" w:eastAsia="Times New Roman" w:hAnsi="Times New Roman" w:cs="Times New Roman"/>
          <w:b/>
          <w:kern w:val="0"/>
          <w:sz w:val="22"/>
          <w:szCs w:val="22"/>
          <w14:ligatures w14:val="none"/>
        </w:rPr>
        <w:tab/>
        <w:t>K</w:t>
      </w:r>
      <w:bookmarkEnd w:id="11"/>
      <w:bookmarkEnd w:id="12"/>
      <w:r w:rsidRPr="0022282A">
        <w:rPr>
          <w:rFonts w:ascii="Times New Roman" w:eastAsia="Times New Roman" w:hAnsi="Times New Roman" w:cs="Times New Roman"/>
          <w:b/>
          <w:kern w:val="0"/>
          <w:sz w:val="22"/>
          <w:szCs w:val="22"/>
          <w14:ligatures w14:val="none"/>
        </w:rPr>
        <w:t xml:space="preserve">aip laikyti </w:t>
      </w:r>
      <w:r w:rsidR="006F1FA7">
        <w:rPr>
          <w:rFonts w:ascii="Times New Roman" w:eastAsia="Times New Roman" w:hAnsi="Times New Roman" w:cs="Times New Roman"/>
          <w:b/>
          <w:kern w:val="0"/>
          <w:sz w:val="22"/>
          <w:szCs w:val="22"/>
          <w14:ligatures w14:val="none"/>
        </w:rPr>
        <w:t>CLARITROMICINA GENERIS</w:t>
      </w:r>
    </w:p>
    <w:p w14:paraId="31D9F74C"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11F0DC34" w14:textId="77777777" w:rsidR="0022282A" w:rsidRPr="0022282A" w:rsidRDefault="0022282A" w:rsidP="0022282A">
      <w:pPr>
        <w:spacing w:after="0" w:line="240" w:lineRule="auto"/>
        <w:rPr>
          <w:rFonts w:ascii="Times New Roman" w:eastAsia="Calibri" w:hAnsi="Times New Roman" w:cs="Times New Roman"/>
          <w:kern w:val="0"/>
          <w:sz w:val="22"/>
          <w:szCs w:val="22"/>
          <w:lang w:eastAsia="lt-LT"/>
          <w14:ligatures w14:val="none"/>
        </w:rPr>
      </w:pPr>
      <w:r w:rsidRPr="0022282A">
        <w:rPr>
          <w:rFonts w:ascii="Times New Roman" w:eastAsia="Calibri" w:hAnsi="Times New Roman" w:cs="Times New Roman"/>
          <w:kern w:val="0"/>
          <w:sz w:val="22"/>
          <w:szCs w:val="22"/>
          <w:lang w:eastAsia="lt-LT"/>
          <w14:ligatures w14:val="none"/>
        </w:rPr>
        <w:t>Šį vaistą laikykite vaikams nepastebimoje ir nepasiekiamoje</w:t>
      </w:r>
      <w:r w:rsidRPr="0022282A" w:rsidDel="003165D5">
        <w:rPr>
          <w:rFonts w:ascii="Times New Roman" w:eastAsia="Calibri" w:hAnsi="Times New Roman" w:cs="Times New Roman"/>
          <w:kern w:val="0"/>
          <w:sz w:val="22"/>
          <w:szCs w:val="22"/>
          <w:lang w:eastAsia="lt-LT"/>
          <w14:ligatures w14:val="none"/>
        </w:rPr>
        <w:t xml:space="preserve"> </w:t>
      </w:r>
      <w:r w:rsidRPr="0022282A">
        <w:rPr>
          <w:rFonts w:ascii="Times New Roman" w:eastAsia="Calibri" w:hAnsi="Times New Roman" w:cs="Times New Roman"/>
          <w:kern w:val="0"/>
          <w:sz w:val="22"/>
          <w:szCs w:val="22"/>
          <w:lang w:eastAsia="lt-LT"/>
          <w14:ligatures w14:val="none"/>
        </w:rPr>
        <w:t>vietoje.</w:t>
      </w:r>
    </w:p>
    <w:p w14:paraId="04C9D269" w14:textId="77777777" w:rsidR="00F41FB1" w:rsidRDefault="00F41FB1" w:rsidP="0022282A">
      <w:pPr>
        <w:spacing w:after="0" w:line="240" w:lineRule="auto"/>
        <w:rPr>
          <w:rFonts w:ascii="Times New Roman" w:eastAsia="Times New Roman" w:hAnsi="Times New Roman" w:cs="Times New Roman"/>
          <w:noProof/>
          <w:kern w:val="0"/>
          <w:sz w:val="22"/>
          <w:szCs w:val="22"/>
          <w:lang w:eastAsia="lt-LT"/>
          <w14:ligatures w14:val="none"/>
        </w:rPr>
      </w:pPr>
    </w:p>
    <w:p w14:paraId="603C7634" w14:textId="7068EFF1"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Šiam vaistui specialių laikymo sąlygų nereikia.</w:t>
      </w:r>
    </w:p>
    <w:p w14:paraId="0A8F9564"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4162D167"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Times New Roman" w:hAnsi="Times New Roman" w:cs="Times New Roman"/>
          <w:noProof/>
          <w:kern w:val="0"/>
          <w:sz w:val="22"/>
          <w:szCs w:val="22"/>
          <w:lang w:eastAsia="lt-LT"/>
          <w14:ligatures w14:val="none"/>
        </w:rPr>
        <w:t>Ant dėžutės ir lizdinės plokštelės po „EXP“ nurodytam tinkamumo laikui pasibaigus, šio vaisto vartoti negalima. Vaistas tinkamas vartoti iki paskutinės nurodyto mėnesio dienos.</w:t>
      </w:r>
    </w:p>
    <w:p w14:paraId="07083F7A"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r w:rsidRPr="0022282A">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277E3BD"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2C68C13F"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49CA63D4" w14:textId="77777777" w:rsidR="0022282A" w:rsidRPr="0022282A" w:rsidRDefault="0022282A" w:rsidP="0022282A">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3" w:name="_Toc129243144"/>
      <w:bookmarkStart w:id="14" w:name="_Toc129243269"/>
      <w:r w:rsidRPr="0022282A">
        <w:rPr>
          <w:rFonts w:ascii="Times New Roman" w:eastAsia="Times New Roman" w:hAnsi="Times New Roman" w:cs="Times New Roman"/>
          <w:b/>
          <w:kern w:val="0"/>
          <w:sz w:val="22"/>
          <w:szCs w:val="22"/>
          <w14:ligatures w14:val="none"/>
        </w:rPr>
        <w:lastRenderedPageBreak/>
        <w:t>6.</w:t>
      </w:r>
      <w:r w:rsidRPr="0022282A">
        <w:rPr>
          <w:rFonts w:ascii="Times New Roman" w:eastAsia="Times New Roman" w:hAnsi="Times New Roman" w:cs="Times New Roman"/>
          <w:b/>
          <w:kern w:val="0"/>
          <w:sz w:val="22"/>
          <w:szCs w:val="22"/>
          <w14:ligatures w14:val="none"/>
        </w:rPr>
        <w:tab/>
      </w:r>
      <w:bookmarkEnd w:id="13"/>
      <w:bookmarkEnd w:id="14"/>
      <w:r w:rsidRPr="0022282A">
        <w:rPr>
          <w:rFonts w:ascii="Times New Roman" w:eastAsia="Times New Roman" w:hAnsi="Times New Roman" w:cs="Times New Roman"/>
          <w:b/>
          <w:kern w:val="0"/>
          <w:sz w:val="22"/>
          <w:szCs w:val="22"/>
          <w14:ligatures w14:val="none"/>
        </w:rPr>
        <w:t>Pakuotės turinys ir kita informacija</w:t>
      </w:r>
    </w:p>
    <w:p w14:paraId="7464A2F7"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53CCCD99" w14:textId="31AD2F86" w:rsidR="0022282A" w:rsidRPr="0022282A" w:rsidRDefault="006F1FA7" w:rsidP="0022282A">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CLARITROMICINA GENERIS</w:t>
      </w:r>
      <w:r w:rsidR="0022282A" w:rsidRPr="0022282A">
        <w:rPr>
          <w:rFonts w:ascii="Times New Roman" w:eastAsia="Times New Roman" w:hAnsi="Times New Roman" w:cs="Times New Roman"/>
          <w:b/>
          <w:bCs/>
          <w:kern w:val="0"/>
          <w:sz w:val="22"/>
          <w:szCs w:val="22"/>
          <w14:ligatures w14:val="none"/>
        </w:rPr>
        <w:t xml:space="preserve"> sudėtis</w:t>
      </w:r>
    </w:p>
    <w:p w14:paraId="72F847C3" w14:textId="7F326DCB" w:rsidR="0022282A" w:rsidRPr="002E6955" w:rsidRDefault="0022282A" w:rsidP="002E6955">
      <w:pPr>
        <w:pStyle w:val="Sraopastraipa"/>
        <w:numPr>
          <w:ilvl w:val="0"/>
          <w:numId w:val="22"/>
        </w:numPr>
        <w:spacing w:after="0" w:line="240" w:lineRule="auto"/>
        <w:ind w:left="567"/>
        <w:rPr>
          <w:rFonts w:ascii="Times New Roman" w:eastAsia="Times New Roman" w:hAnsi="Times New Roman" w:cs="Times New Roman"/>
          <w:kern w:val="0"/>
          <w:sz w:val="22"/>
          <w:szCs w:val="22"/>
          <w14:ligatures w14:val="none"/>
        </w:rPr>
      </w:pPr>
      <w:r w:rsidRPr="002E6955">
        <w:rPr>
          <w:rFonts w:ascii="Times New Roman" w:eastAsia="Times New Roman" w:hAnsi="Times New Roman" w:cs="Times New Roman"/>
          <w:kern w:val="0"/>
          <w:sz w:val="22"/>
          <w:szCs w:val="22"/>
          <w14:ligatures w14:val="none"/>
        </w:rPr>
        <w:t>Veiklioji medžiaga yra klaritromicinas. Vienoje plėvele dengtoje tabletėje yra 500 mg klaritromicino.</w:t>
      </w:r>
    </w:p>
    <w:p w14:paraId="39E5F43C" w14:textId="07AB83F4" w:rsidR="0022282A" w:rsidRPr="002E6955" w:rsidRDefault="0022282A" w:rsidP="002E6955">
      <w:pPr>
        <w:pStyle w:val="Sraopastraipa"/>
        <w:numPr>
          <w:ilvl w:val="0"/>
          <w:numId w:val="22"/>
        </w:numPr>
        <w:spacing w:after="0" w:line="240" w:lineRule="auto"/>
        <w:ind w:left="567"/>
        <w:rPr>
          <w:rFonts w:ascii="Times New Roman" w:eastAsia="Times New Roman" w:hAnsi="Times New Roman" w:cs="Times New Roman"/>
          <w:kern w:val="0"/>
          <w:sz w:val="22"/>
          <w:szCs w:val="22"/>
          <w14:ligatures w14:val="none"/>
        </w:rPr>
      </w:pPr>
      <w:r w:rsidRPr="002E6955">
        <w:rPr>
          <w:rFonts w:ascii="Times New Roman" w:eastAsia="Times New Roman" w:hAnsi="Times New Roman" w:cs="Times New Roman"/>
          <w:kern w:val="0"/>
          <w:sz w:val="22"/>
          <w:szCs w:val="22"/>
          <w14:ligatures w14:val="none"/>
        </w:rPr>
        <w:t xml:space="preserve">Pagalbinės medžiagos yra: tabletės branduolys: kroskarmeliozės natrio druska, mikrokristalinė celiuliozė, </w:t>
      </w:r>
      <w:r w:rsidR="00F535AA" w:rsidRPr="00F535AA">
        <w:rPr>
          <w:rFonts w:ascii="Times New Roman" w:eastAsia="Times New Roman" w:hAnsi="Times New Roman" w:cs="Times New Roman"/>
          <w:kern w:val="0"/>
          <w:sz w:val="22"/>
          <w:szCs w:val="22"/>
          <w14:ligatures w14:val="none"/>
        </w:rPr>
        <w:t xml:space="preserve">bevandenis koloidinis </w:t>
      </w:r>
      <w:r w:rsidRPr="002E6955">
        <w:rPr>
          <w:rFonts w:ascii="Times New Roman" w:eastAsia="Times New Roman" w:hAnsi="Times New Roman" w:cs="Times New Roman"/>
          <w:kern w:val="0"/>
          <w:sz w:val="22"/>
          <w:szCs w:val="22"/>
          <w14:ligatures w14:val="none"/>
        </w:rPr>
        <w:t xml:space="preserve">silicio dioksidas, povidonas, magnio stearatas; tabletės plėvelėje: hipromeliozė, propilenglikolis, titano dioksidas (E171), vanilinas, </w:t>
      </w:r>
      <w:r w:rsidR="00AD4235" w:rsidRPr="00AD4235">
        <w:rPr>
          <w:rFonts w:ascii="Times New Roman" w:eastAsia="Times New Roman" w:hAnsi="Times New Roman" w:cs="Times New Roman"/>
          <w:kern w:val="0"/>
          <w:sz w:val="22"/>
          <w:szCs w:val="22"/>
          <w14:ligatures w14:val="none"/>
        </w:rPr>
        <w:t>geltonasis geležies oksidas (E 172)</w:t>
      </w:r>
      <w:r w:rsidRPr="002E6955">
        <w:rPr>
          <w:rFonts w:ascii="Times New Roman" w:eastAsia="Times New Roman" w:hAnsi="Times New Roman" w:cs="Times New Roman"/>
          <w:kern w:val="0"/>
          <w:sz w:val="22"/>
          <w:szCs w:val="22"/>
          <w14:ligatures w14:val="none"/>
        </w:rPr>
        <w:t>, hidroksipropilceliuliozė, sorbo rūgštis.</w:t>
      </w:r>
    </w:p>
    <w:p w14:paraId="45D766F5" w14:textId="77777777" w:rsidR="0022282A" w:rsidRPr="0022282A" w:rsidRDefault="0022282A" w:rsidP="0022282A">
      <w:pPr>
        <w:spacing w:after="0" w:line="240" w:lineRule="auto"/>
        <w:rPr>
          <w:rFonts w:ascii="Times New Roman" w:eastAsia="Times New Roman" w:hAnsi="Times New Roman" w:cs="Times New Roman"/>
          <w:b/>
          <w:bCs/>
          <w:kern w:val="0"/>
          <w:sz w:val="22"/>
          <w:szCs w:val="22"/>
          <w14:ligatures w14:val="none"/>
        </w:rPr>
      </w:pPr>
    </w:p>
    <w:p w14:paraId="73959194" w14:textId="427AB224" w:rsidR="0022282A" w:rsidRPr="0022282A" w:rsidRDefault="006F1FA7" w:rsidP="0022282A">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CLARITROMICINA GENERIS</w:t>
      </w:r>
      <w:r w:rsidR="0022282A" w:rsidRPr="0022282A">
        <w:rPr>
          <w:rFonts w:ascii="Times New Roman" w:eastAsia="Times New Roman" w:hAnsi="Times New Roman" w:cs="Times New Roman"/>
          <w:b/>
          <w:bCs/>
          <w:kern w:val="0"/>
          <w:sz w:val="22"/>
          <w:szCs w:val="22"/>
          <w14:ligatures w14:val="none"/>
        </w:rPr>
        <w:t xml:space="preserve"> išvaizda ir kiekis pakuotėje</w:t>
      </w:r>
    </w:p>
    <w:p w14:paraId="4BFECD08" w14:textId="6959F0F7" w:rsidR="0022282A" w:rsidRDefault="006F1FA7" w:rsidP="0022282A">
      <w:pPr>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CLARITROMICINA GENERIS</w:t>
      </w:r>
      <w:r w:rsidR="0022282A" w:rsidRPr="0022282A">
        <w:rPr>
          <w:rFonts w:ascii="Times New Roman" w:eastAsia="Calibri" w:hAnsi="Times New Roman" w:cs="Times New Roman"/>
          <w:kern w:val="0"/>
          <w:sz w:val="22"/>
          <w:szCs w:val="22"/>
          <w:lang w:eastAsia="lt-LT"/>
          <w14:ligatures w14:val="none"/>
        </w:rPr>
        <w:t xml:space="preserve"> 500 mg plėvele dengtos tabletės yra geltonos, ovalios formos, </w:t>
      </w:r>
      <w:r w:rsidR="00AB7C79" w:rsidRPr="00AB7C79">
        <w:rPr>
          <w:rFonts w:ascii="Times New Roman" w:eastAsia="Calibri" w:hAnsi="Times New Roman" w:cs="Times New Roman"/>
          <w:kern w:val="0"/>
          <w:sz w:val="22"/>
          <w:szCs w:val="22"/>
          <w:lang w:eastAsia="lt-LT"/>
          <w14:ligatures w14:val="none"/>
        </w:rPr>
        <w:t>abipus išgaubtos</w:t>
      </w:r>
      <w:r w:rsidR="00AB7C79">
        <w:rPr>
          <w:rFonts w:ascii="Times New Roman" w:eastAsia="Calibri" w:hAnsi="Times New Roman" w:cs="Times New Roman"/>
          <w:kern w:val="0"/>
          <w:sz w:val="22"/>
          <w:szCs w:val="22"/>
          <w:lang w:eastAsia="lt-LT"/>
          <w14:ligatures w14:val="none"/>
        </w:rPr>
        <w:t>,</w:t>
      </w:r>
      <w:r w:rsidR="00886C62" w:rsidRPr="00886C62">
        <w:t xml:space="preserve"> </w:t>
      </w:r>
      <w:r w:rsidR="00886C62" w:rsidRPr="00886C62">
        <w:rPr>
          <w:rFonts w:ascii="Times New Roman" w:eastAsia="Calibri" w:hAnsi="Times New Roman" w:cs="Times New Roman"/>
          <w:kern w:val="0"/>
          <w:sz w:val="22"/>
          <w:szCs w:val="22"/>
          <w:lang w:eastAsia="lt-LT"/>
          <w14:ligatures w14:val="none"/>
        </w:rPr>
        <w:t>kurių vienoje pusėje įspausta „D“, o kitoje – „63“.</w:t>
      </w:r>
      <w:r w:rsidR="00886C62">
        <w:rPr>
          <w:rFonts w:ascii="Times New Roman" w:eastAsia="Calibri" w:hAnsi="Times New Roman" w:cs="Times New Roman"/>
          <w:kern w:val="0"/>
          <w:sz w:val="22"/>
          <w:szCs w:val="22"/>
          <w:lang w:eastAsia="lt-LT"/>
          <w14:ligatures w14:val="none"/>
        </w:rPr>
        <w:t xml:space="preserve"> Tabletės yra</w:t>
      </w:r>
      <w:r w:rsidR="0022282A" w:rsidRPr="0022282A">
        <w:rPr>
          <w:rFonts w:ascii="Times New Roman" w:eastAsia="Calibri" w:hAnsi="Times New Roman" w:cs="Times New Roman"/>
          <w:kern w:val="0"/>
          <w:sz w:val="22"/>
          <w:szCs w:val="22"/>
          <w:lang w:eastAsia="lt-LT"/>
          <w14:ligatures w14:val="none"/>
        </w:rPr>
        <w:t xml:space="preserve"> </w:t>
      </w:r>
      <w:r w:rsidR="00471E34">
        <w:rPr>
          <w:rFonts w:ascii="Times New Roman" w:eastAsia="Calibri" w:hAnsi="Times New Roman" w:cs="Times New Roman"/>
          <w:kern w:val="0"/>
          <w:sz w:val="22"/>
          <w:szCs w:val="22"/>
          <w:lang w:eastAsia="lt-LT"/>
          <w14:ligatures w14:val="none"/>
        </w:rPr>
        <w:t>18,5</w:t>
      </w:r>
      <w:r w:rsidR="0022282A" w:rsidRPr="0022282A">
        <w:rPr>
          <w:rFonts w:ascii="Times New Roman" w:eastAsia="Calibri" w:hAnsi="Times New Roman" w:cs="Times New Roman"/>
          <w:kern w:val="0"/>
          <w:sz w:val="22"/>
          <w:szCs w:val="22"/>
          <w:lang w:eastAsia="lt-LT"/>
          <w14:ligatures w14:val="none"/>
        </w:rPr>
        <w:t> x </w:t>
      </w:r>
      <w:r w:rsidR="00471E34">
        <w:rPr>
          <w:rFonts w:ascii="Times New Roman" w:eastAsia="Calibri" w:hAnsi="Times New Roman" w:cs="Times New Roman"/>
          <w:kern w:val="0"/>
          <w:sz w:val="22"/>
          <w:szCs w:val="22"/>
          <w:lang w:eastAsia="lt-LT"/>
          <w14:ligatures w14:val="none"/>
        </w:rPr>
        <w:t>8,1</w:t>
      </w:r>
      <w:r w:rsidR="00886C62">
        <w:rPr>
          <w:rFonts w:ascii="Times New Roman" w:eastAsia="Calibri" w:hAnsi="Times New Roman" w:cs="Times New Roman"/>
          <w:kern w:val="0"/>
          <w:sz w:val="22"/>
          <w:szCs w:val="22"/>
          <w:lang w:eastAsia="lt-LT"/>
          <w14:ligatures w14:val="none"/>
        </w:rPr>
        <w:t xml:space="preserve"> </w:t>
      </w:r>
      <w:r w:rsidR="0022282A" w:rsidRPr="0022282A">
        <w:rPr>
          <w:rFonts w:ascii="Times New Roman" w:eastAsia="Calibri" w:hAnsi="Times New Roman" w:cs="Times New Roman"/>
          <w:kern w:val="0"/>
          <w:sz w:val="22"/>
          <w:szCs w:val="22"/>
          <w:lang w:eastAsia="lt-LT"/>
          <w14:ligatures w14:val="none"/>
        </w:rPr>
        <w:t>mm dydžio.</w:t>
      </w:r>
    </w:p>
    <w:p w14:paraId="3E72F2B5" w14:textId="77777777" w:rsidR="00886C62" w:rsidRPr="0022282A" w:rsidRDefault="00886C62" w:rsidP="0022282A">
      <w:pPr>
        <w:spacing w:after="0" w:line="240" w:lineRule="auto"/>
        <w:rPr>
          <w:rFonts w:ascii="Times New Roman" w:eastAsia="Calibri" w:hAnsi="Times New Roman" w:cs="Times New Roman"/>
          <w:kern w:val="0"/>
          <w:sz w:val="22"/>
          <w:szCs w:val="22"/>
          <w:lang w:eastAsia="lt-LT"/>
          <w14:ligatures w14:val="none"/>
        </w:rPr>
      </w:pPr>
    </w:p>
    <w:p w14:paraId="296B6B79" w14:textId="0DDD3018"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r w:rsidRPr="0022282A">
        <w:rPr>
          <w:rFonts w:ascii="Times New Roman" w:eastAsia="Calibri" w:hAnsi="Times New Roman" w:cs="Times New Roman"/>
          <w:kern w:val="0"/>
          <w:sz w:val="22"/>
          <w:szCs w:val="22"/>
          <w:lang w:eastAsia="lt-LT"/>
          <w14:ligatures w14:val="none"/>
        </w:rPr>
        <w:t>Kartono dėžutėje yra lizdinės plokštelės po</w:t>
      </w:r>
      <w:r w:rsidR="00886C62">
        <w:rPr>
          <w:rFonts w:ascii="Times New Roman" w:eastAsia="Calibri" w:hAnsi="Times New Roman" w:cs="Times New Roman"/>
          <w:kern w:val="0"/>
          <w:sz w:val="22"/>
          <w:szCs w:val="22"/>
          <w:lang w:eastAsia="lt-LT"/>
          <w14:ligatures w14:val="none"/>
        </w:rPr>
        <w:t xml:space="preserve"> </w:t>
      </w:r>
      <w:r w:rsidRPr="0022282A">
        <w:rPr>
          <w:rFonts w:ascii="Times New Roman" w:eastAsia="Times New Roman" w:hAnsi="Times New Roman" w:cs="Times New Roman"/>
          <w:noProof/>
          <w:kern w:val="0"/>
          <w:sz w:val="22"/>
          <w:szCs w:val="22"/>
          <w:lang w:eastAsia="lt-LT"/>
          <w14:ligatures w14:val="none"/>
        </w:rPr>
        <w:t>16 tablečių.</w:t>
      </w:r>
    </w:p>
    <w:p w14:paraId="1906C3DF"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7557D91C" w14:textId="1E60E8D8" w:rsidR="0095614A" w:rsidRDefault="0095614A" w:rsidP="0095614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95614A">
        <w:rPr>
          <w:rFonts w:ascii="Times New Roman" w:eastAsia="Times New Roman" w:hAnsi="Times New Roman" w:cs="Times New Roman"/>
          <w:b/>
          <w:noProof/>
          <w:kern w:val="0"/>
          <w:sz w:val="22"/>
          <w:szCs w:val="22"/>
          <w14:ligatures w14:val="none"/>
        </w:rPr>
        <w:t>Registruotojas eksportuojančioje valstybėje</w:t>
      </w:r>
      <w:r w:rsidR="00FB7149">
        <w:rPr>
          <w:rFonts w:ascii="Times New Roman" w:eastAsia="Times New Roman" w:hAnsi="Times New Roman" w:cs="Times New Roman"/>
          <w:b/>
          <w:noProof/>
          <w:kern w:val="0"/>
          <w:sz w:val="22"/>
          <w:szCs w:val="22"/>
          <w14:ligatures w14:val="none"/>
        </w:rPr>
        <w:t xml:space="preserve"> ir gamintojas</w:t>
      </w:r>
    </w:p>
    <w:p w14:paraId="2B76C7EE" w14:textId="77777777" w:rsidR="00FB7149" w:rsidRDefault="00FB7149" w:rsidP="0095614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4E303AA" w14:textId="7279497D" w:rsidR="00FB7149" w:rsidRPr="0095614A" w:rsidRDefault="00FB7149" w:rsidP="0095614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2CDF51DB"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5614A">
        <w:rPr>
          <w:rFonts w:ascii="Times New Roman" w:eastAsia="Aptos" w:hAnsi="Times New Roman" w:cs="Times New Roman"/>
          <w:bCs/>
          <w:color w:val="000000"/>
          <w:kern w:val="0"/>
          <w:sz w:val="22"/>
          <w:szCs w:val="22"/>
          <w14:ligatures w14:val="none"/>
        </w:rPr>
        <w:t>Generis Farmacêutica, S.A.</w:t>
      </w:r>
    </w:p>
    <w:p w14:paraId="0E5404EB"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5614A">
        <w:rPr>
          <w:rFonts w:ascii="Times New Roman" w:eastAsia="Aptos" w:hAnsi="Times New Roman" w:cs="Times New Roman"/>
          <w:bCs/>
          <w:color w:val="000000"/>
          <w:kern w:val="0"/>
          <w:sz w:val="22"/>
          <w:szCs w:val="22"/>
          <w14:ligatures w14:val="none"/>
        </w:rPr>
        <w:t>Rua João de Deus, 19</w:t>
      </w:r>
    </w:p>
    <w:p w14:paraId="484D745A"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5614A">
        <w:rPr>
          <w:rFonts w:ascii="Times New Roman" w:eastAsia="Aptos" w:hAnsi="Times New Roman" w:cs="Times New Roman"/>
          <w:bCs/>
          <w:color w:val="000000"/>
          <w:kern w:val="0"/>
          <w:sz w:val="22"/>
          <w:szCs w:val="22"/>
          <w14:ligatures w14:val="none"/>
        </w:rPr>
        <w:t>2700-487 Amadora</w:t>
      </w:r>
    </w:p>
    <w:p w14:paraId="463103C7" w14:textId="5E757763" w:rsid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5614A">
        <w:rPr>
          <w:rFonts w:ascii="Times New Roman" w:eastAsia="Aptos" w:hAnsi="Times New Roman" w:cs="Times New Roman"/>
          <w:bCs/>
          <w:color w:val="000000"/>
          <w:kern w:val="0"/>
          <w:sz w:val="22"/>
          <w:szCs w:val="22"/>
          <w14:ligatures w14:val="none"/>
        </w:rPr>
        <w:t>Portugalija</w:t>
      </w:r>
    </w:p>
    <w:p w14:paraId="26B3B93A"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16AC5D4"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5614A">
        <w:rPr>
          <w:rFonts w:ascii="Times New Roman" w:eastAsia="Aptos" w:hAnsi="Times New Roman" w:cs="Times New Roman"/>
          <w:b/>
          <w:color w:val="000000"/>
          <w:kern w:val="0"/>
          <w:sz w:val="22"/>
          <w:szCs w:val="22"/>
          <w14:ligatures w14:val="none"/>
        </w:rPr>
        <w:t>Gamintojas</w:t>
      </w:r>
    </w:p>
    <w:p w14:paraId="6E1C7935"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5614A">
        <w:rPr>
          <w:rFonts w:ascii="Times New Roman" w:eastAsia="Aptos" w:hAnsi="Times New Roman" w:cs="Times New Roman"/>
          <w:bCs/>
          <w:color w:val="000000"/>
          <w:kern w:val="0"/>
          <w:sz w:val="22"/>
          <w:szCs w:val="22"/>
          <w14:ligatures w14:val="none"/>
        </w:rPr>
        <w:t>APL Swift Services (Malta) Limited</w:t>
      </w:r>
    </w:p>
    <w:p w14:paraId="5562D526"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5614A">
        <w:rPr>
          <w:rFonts w:ascii="Times New Roman" w:eastAsia="Aptos" w:hAnsi="Times New Roman" w:cs="Times New Roman"/>
          <w:bCs/>
          <w:color w:val="000000"/>
          <w:kern w:val="0"/>
          <w:sz w:val="22"/>
          <w:szCs w:val="22"/>
          <w14:ligatures w14:val="none"/>
        </w:rPr>
        <w:t>HF26, Hal Far Industrial Estate, Hal Far</w:t>
      </w:r>
    </w:p>
    <w:p w14:paraId="4B97E60D"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5614A">
        <w:rPr>
          <w:rFonts w:ascii="Times New Roman" w:eastAsia="Aptos" w:hAnsi="Times New Roman" w:cs="Times New Roman"/>
          <w:bCs/>
          <w:color w:val="000000"/>
          <w:kern w:val="0"/>
          <w:sz w:val="22"/>
          <w:szCs w:val="22"/>
          <w14:ligatures w14:val="none"/>
        </w:rPr>
        <w:t>Birzebbugia, BBG 3000</w:t>
      </w:r>
    </w:p>
    <w:p w14:paraId="58343C5E" w14:textId="1D6152FF"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5614A">
        <w:rPr>
          <w:rFonts w:ascii="Times New Roman" w:eastAsia="Aptos" w:hAnsi="Times New Roman" w:cs="Times New Roman"/>
          <w:bCs/>
          <w:color w:val="000000"/>
          <w:kern w:val="0"/>
          <w:sz w:val="22"/>
          <w:szCs w:val="22"/>
          <w14:ligatures w14:val="none"/>
        </w:rPr>
        <w:t>Malta</w:t>
      </w:r>
    </w:p>
    <w:p w14:paraId="66FCC0A2" w14:textId="77777777" w:rsidR="0095614A" w:rsidRPr="0095614A" w:rsidRDefault="0095614A" w:rsidP="009561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76E291" w14:textId="77777777" w:rsidR="0095614A" w:rsidRPr="0095614A" w:rsidRDefault="0095614A" w:rsidP="0095614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5614A">
        <w:rPr>
          <w:rFonts w:ascii="Times New Roman" w:eastAsia="Aptos" w:hAnsi="Times New Roman" w:cs="Times New Roman"/>
          <w:b/>
          <w:color w:val="000000"/>
          <w:kern w:val="0"/>
          <w:sz w:val="22"/>
          <w:szCs w:val="22"/>
          <w14:ligatures w14:val="none"/>
        </w:rPr>
        <w:t xml:space="preserve">Lygiagretus importuotojas </w:t>
      </w:r>
      <w:r w:rsidRPr="0095614A">
        <w:rPr>
          <w:rFonts w:ascii="Times New Roman" w:eastAsia="Aptos" w:hAnsi="Times New Roman" w:cs="Times New Roman"/>
          <w:b/>
          <w:color w:val="000000"/>
          <w:kern w:val="0"/>
          <w:sz w:val="22"/>
          <w:szCs w:val="22"/>
          <w14:ligatures w14:val="none"/>
        </w:rPr>
        <w:br/>
      </w:r>
      <w:r w:rsidRPr="0095614A">
        <w:rPr>
          <w:rFonts w:ascii="Times New Roman" w:eastAsia="TimesNewRoman" w:hAnsi="Times New Roman" w:cs="Times New Roman"/>
          <w:color w:val="000000"/>
          <w:kern w:val="0"/>
          <w:sz w:val="22"/>
          <w:szCs w:val="22"/>
          <w14:ligatures w14:val="none"/>
        </w:rPr>
        <w:t>UAB „Niromed“</w:t>
      </w:r>
      <w:r w:rsidRPr="0095614A">
        <w:rPr>
          <w:rFonts w:ascii="Times New Roman" w:eastAsia="Aptos" w:hAnsi="Times New Roman" w:cs="Times New Roman"/>
          <w:b/>
          <w:color w:val="000000"/>
          <w:kern w:val="0"/>
          <w:sz w:val="22"/>
          <w:szCs w:val="22"/>
          <w14:ligatures w14:val="none"/>
        </w:rPr>
        <w:br/>
      </w:r>
      <w:r w:rsidRPr="0095614A">
        <w:rPr>
          <w:rFonts w:ascii="Times New Roman" w:eastAsia="TimesNewRoman" w:hAnsi="Times New Roman" w:cs="Times New Roman"/>
          <w:color w:val="000000"/>
          <w:kern w:val="0"/>
          <w:sz w:val="22"/>
          <w:szCs w:val="22"/>
          <w14:ligatures w14:val="none"/>
        </w:rPr>
        <w:t>Žirmūnų g. 139A</w:t>
      </w:r>
      <w:r w:rsidRPr="0095614A">
        <w:rPr>
          <w:rFonts w:ascii="Times New Roman" w:eastAsia="Aptos" w:hAnsi="Times New Roman" w:cs="Times New Roman"/>
          <w:b/>
          <w:color w:val="000000"/>
          <w:kern w:val="0"/>
          <w:sz w:val="22"/>
          <w:szCs w:val="22"/>
          <w14:ligatures w14:val="none"/>
        </w:rPr>
        <w:br/>
      </w:r>
      <w:r w:rsidRPr="0095614A">
        <w:rPr>
          <w:rFonts w:ascii="Times New Roman" w:eastAsia="TimesNewRoman" w:hAnsi="Times New Roman" w:cs="Times New Roman"/>
          <w:color w:val="000000"/>
          <w:kern w:val="0"/>
          <w:sz w:val="22"/>
          <w:szCs w:val="22"/>
          <w14:ligatures w14:val="none"/>
        </w:rPr>
        <w:t>LT-09120 Vilnius</w:t>
      </w:r>
      <w:r w:rsidRPr="0095614A">
        <w:rPr>
          <w:rFonts w:ascii="Times New Roman" w:eastAsia="TimesNewRoman" w:hAnsi="Times New Roman" w:cs="Times New Roman"/>
          <w:color w:val="000000"/>
          <w:kern w:val="0"/>
          <w:sz w:val="22"/>
          <w:szCs w:val="22"/>
          <w14:ligatures w14:val="none"/>
        </w:rPr>
        <w:br/>
        <w:t>Lietuva</w:t>
      </w:r>
    </w:p>
    <w:p w14:paraId="30DE94BE" w14:textId="77777777" w:rsidR="0095614A" w:rsidRPr="0095614A" w:rsidRDefault="0095614A" w:rsidP="0095614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5FCFC1C" w14:textId="77777777" w:rsidR="0095614A" w:rsidRPr="0095614A" w:rsidRDefault="0095614A" w:rsidP="0095614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5614A">
        <w:rPr>
          <w:rFonts w:ascii="Times New Roman" w:eastAsia="Times New Roman" w:hAnsi="Times New Roman" w:cs="Times New Roman"/>
          <w:b/>
          <w:bCs/>
          <w:kern w:val="0"/>
          <w:sz w:val="22"/>
          <w:szCs w:val="22"/>
          <w14:ligatures w14:val="none"/>
        </w:rPr>
        <w:t>Perpakavo</w:t>
      </w:r>
    </w:p>
    <w:p w14:paraId="3560BC21" w14:textId="77777777" w:rsidR="0095614A" w:rsidRPr="0095614A" w:rsidRDefault="0095614A" w:rsidP="009561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5614A">
        <w:rPr>
          <w:rFonts w:ascii="Times New Roman" w:eastAsia="TimesNewRoman" w:hAnsi="Times New Roman" w:cs="Times New Roman"/>
          <w:color w:val="000000"/>
          <w:kern w:val="0"/>
          <w:sz w:val="22"/>
          <w:szCs w:val="22"/>
          <w14:ligatures w14:val="none"/>
        </w:rPr>
        <w:t>LABOR Przedsiębiorstwo Farmaceutyczno-Chemiczne sp. z o.o.</w:t>
      </w:r>
    </w:p>
    <w:p w14:paraId="5B1DFE6D" w14:textId="77777777" w:rsidR="0095614A" w:rsidRPr="0095614A" w:rsidRDefault="0095614A" w:rsidP="009561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5614A">
        <w:rPr>
          <w:rFonts w:ascii="Times New Roman" w:eastAsia="TimesNewRoman" w:hAnsi="Times New Roman" w:cs="Times New Roman"/>
          <w:color w:val="000000"/>
          <w:kern w:val="0"/>
          <w:sz w:val="22"/>
          <w:szCs w:val="22"/>
          <w14:ligatures w14:val="none"/>
        </w:rPr>
        <w:t>Ul. Długosza 49,</w:t>
      </w:r>
    </w:p>
    <w:p w14:paraId="28B67D88" w14:textId="77777777" w:rsidR="0095614A" w:rsidRPr="0095614A" w:rsidRDefault="0095614A" w:rsidP="009561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5614A">
        <w:rPr>
          <w:rFonts w:ascii="Times New Roman" w:eastAsia="TimesNewRoman" w:hAnsi="Times New Roman" w:cs="Times New Roman"/>
          <w:color w:val="000000"/>
          <w:kern w:val="0"/>
          <w:sz w:val="22"/>
          <w:szCs w:val="22"/>
          <w14:ligatures w14:val="none"/>
        </w:rPr>
        <w:t>51-162 Wrocław,</w:t>
      </w:r>
    </w:p>
    <w:p w14:paraId="7BFA8D64" w14:textId="77777777" w:rsidR="0095614A" w:rsidRPr="0095614A" w:rsidRDefault="0095614A" w:rsidP="009561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5614A">
        <w:rPr>
          <w:rFonts w:ascii="Times New Roman" w:eastAsia="TimesNewRoman" w:hAnsi="Times New Roman" w:cs="Times New Roman"/>
          <w:color w:val="000000"/>
          <w:kern w:val="0"/>
          <w:sz w:val="22"/>
          <w:szCs w:val="22"/>
          <w14:ligatures w14:val="none"/>
        </w:rPr>
        <w:t>Lenkija</w:t>
      </w:r>
    </w:p>
    <w:p w14:paraId="560F1E00" w14:textId="77777777" w:rsidR="0095614A" w:rsidRPr="0095614A" w:rsidRDefault="0095614A" w:rsidP="009561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CFEDCC4" w14:textId="77777777" w:rsidR="0095614A" w:rsidRPr="0095614A" w:rsidRDefault="0095614A" w:rsidP="009561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5614A">
        <w:rPr>
          <w:rFonts w:ascii="Times New Roman" w:eastAsia="TimesNewRoman" w:hAnsi="Times New Roman" w:cs="Times New Roman"/>
          <w:color w:val="000000"/>
          <w:kern w:val="0"/>
          <w:sz w:val="22"/>
          <w:szCs w:val="22"/>
          <w14:ligatures w14:val="none"/>
        </w:rPr>
        <w:t>arba</w:t>
      </w:r>
    </w:p>
    <w:p w14:paraId="7867FADB" w14:textId="77777777" w:rsidR="0095614A" w:rsidRPr="0095614A" w:rsidRDefault="0095614A" w:rsidP="009561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80F917A" w14:textId="77777777" w:rsidR="0095614A" w:rsidRPr="0095614A" w:rsidRDefault="0095614A" w:rsidP="009561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5614A">
        <w:rPr>
          <w:rFonts w:ascii="Times New Roman" w:eastAsia="TimesNewRoman" w:hAnsi="Times New Roman" w:cs="Times New Roman"/>
          <w:color w:val="000000"/>
          <w:kern w:val="0"/>
          <w:sz w:val="22"/>
          <w:szCs w:val="22"/>
          <w14:ligatures w14:val="none"/>
        </w:rPr>
        <w:t>UAB „Entafarma“</w:t>
      </w:r>
    </w:p>
    <w:p w14:paraId="184CE125" w14:textId="77777777" w:rsidR="0095614A" w:rsidRPr="0095614A" w:rsidRDefault="0095614A" w:rsidP="009561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5614A">
        <w:rPr>
          <w:rFonts w:ascii="Times New Roman" w:eastAsia="TimesNewRoman" w:hAnsi="Times New Roman" w:cs="Times New Roman"/>
          <w:color w:val="000000"/>
          <w:kern w:val="0"/>
          <w:sz w:val="22"/>
          <w:szCs w:val="22"/>
          <w14:ligatures w14:val="none"/>
        </w:rPr>
        <w:t>Klonėnų vs. 1,</w:t>
      </w:r>
    </w:p>
    <w:p w14:paraId="58660A87" w14:textId="77777777" w:rsidR="0095614A" w:rsidRPr="0095614A" w:rsidRDefault="0095614A" w:rsidP="009561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5614A">
        <w:rPr>
          <w:rFonts w:ascii="Times New Roman" w:eastAsia="TimesNewRoman" w:hAnsi="Times New Roman" w:cs="Times New Roman"/>
          <w:color w:val="000000"/>
          <w:kern w:val="0"/>
          <w:sz w:val="22"/>
          <w:szCs w:val="22"/>
          <w14:ligatures w14:val="none"/>
        </w:rPr>
        <w:t>LT-19156 Širvintų r. sav.</w:t>
      </w:r>
    </w:p>
    <w:p w14:paraId="5DAEBED3" w14:textId="77777777" w:rsidR="0095614A" w:rsidRPr="0095614A" w:rsidRDefault="0095614A" w:rsidP="0095614A">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95614A">
        <w:rPr>
          <w:rFonts w:ascii="Times New Roman" w:eastAsia="TimesNewRoman" w:hAnsi="Times New Roman" w:cs="Times New Roman"/>
          <w:color w:val="000000"/>
          <w:kern w:val="0"/>
          <w:sz w:val="22"/>
          <w:szCs w:val="22"/>
          <w14:ligatures w14:val="none"/>
        </w:rPr>
        <w:t>Lietuva</w:t>
      </w:r>
    </w:p>
    <w:p w14:paraId="4245DA2B" w14:textId="77777777" w:rsidR="0022282A" w:rsidRPr="0022282A" w:rsidRDefault="0022282A" w:rsidP="0022282A">
      <w:pPr>
        <w:spacing w:after="0" w:line="240" w:lineRule="auto"/>
        <w:rPr>
          <w:rFonts w:ascii="Times New Roman" w:eastAsia="Times New Roman" w:hAnsi="Times New Roman" w:cs="Times New Roman"/>
          <w:noProof/>
          <w:kern w:val="0"/>
          <w:sz w:val="22"/>
          <w:szCs w:val="22"/>
          <w:lang w:eastAsia="lt-LT"/>
          <w14:ligatures w14:val="none"/>
        </w:rPr>
      </w:pPr>
    </w:p>
    <w:p w14:paraId="0CCF7F1D" w14:textId="1307A2DD" w:rsidR="0022282A" w:rsidRPr="0022282A" w:rsidRDefault="0022282A" w:rsidP="0022282A">
      <w:pPr>
        <w:spacing w:line="259" w:lineRule="auto"/>
        <w:rPr>
          <w:rFonts w:ascii="Calibri" w:eastAsia="Calibri" w:hAnsi="Calibri" w:cs="Times New Roman"/>
          <w:kern w:val="0"/>
          <w:sz w:val="22"/>
          <w:szCs w:val="22"/>
          <w14:ligatures w14:val="none"/>
        </w:rPr>
      </w:pPr>
      <w:r w:rsidRPr="0022282A">
        <w:rPr>
          <w:rFonts w:ascii="Times New Roman" w:eastAsia="Times New Roman" w:hAnsi="Times New Roman" w:cs="Times New Roman"/>
          <w:b/>
          <w:bCs/>
          <w:noProof/>
          <w:kern w:val="0"/>
          <w:sz w:val="22"/>
          <w:szCs w:val="22"/>
          <w:lang w:eastAsia="lt-LT"/>
          <w14:ligatures w14:val="none"/>
        </w:rPr>
        <w:t>Šis pakuotės lapelis</w:t>
      </w:r>
      <w:r w:rsidRPr="0022282A">
        <w:rPr>
          <w:rFonts w:ascii="Times New Roman" w:eastAsia="Times New Roman" w:hAnsi="Times New Roman" w:cs="Times New Roman"/>
          <w:b/>
          <w:noProof/>
          <w:kern w:val="0"/>
          <w:sz w:val="22"/>
          <w:szCs w:val="22"/>
          <w:lang w:eastAsia="lt-LT"/>
          <w14:ligatures w14:val="none"/>
        </w:rPr>
        <w:t xml:space="preserve"> paskutinį kartą peržiūtėtas </w:t>
      </w:r>
      <w:r w:rsidR="00B957A9">
        <w:rPr>
          <w:rFonts w:ascii="Times New Roman" w:eastAsia="Times New Roman" w:hAnsi="Times New Roman" w:cs="Times New Roman"/>
          <w:b/>
          <w:noProof/>
          <w:kern w:val="0"/>
          <w:sz w:val="22"/>
          <w:szCs w:val="22"/>
          <w:lang w:eastAsia="lt-LT"/>
          <w14:ligatures w14:val="none"/>
        </w:rPr>
        <w:t>2025-06-10</w:t>
      </w:r>
    </w:p>
    <w:p w14:paraId="0F4C26B2" w14:textId="77777777" w:rsidR="0022282A" w:rsidRPr="0022282A" w:rsidRDefault="0022282A" w:rsidP="0022282A">
      <w:pPr>
        <w:spacing w:after="0" w:line="240" w:lineRule="auto"/>
        <w:rPr>
          <w:rFonts w:ascii="Times New Roman" w:eastAsia="Times New Roman" w:hAnsi="Times New Roman" w:cs="Times New Roman"/>
          <w:kern w:val="0"/>
          <w:sz w:val="22"/>
          <w:szCs w:val="22"/>
          <w14:ligatures w14:val="none"/>
        </w:rPr>
      </w:pPr>
    </w:p>
    <w:p w14:paraId="38930457" w14:textId="0A921E7D" w:rsidR="009B4D7D" w:rsidRDefault="009B4D7D" w:rsidP="009B4D7D">
      <w:pPr>
        <w:spacing w:after="0" w:line="240" w:lineRule="auto"/>
        <w:rPr>
          <w:rFonts w:ascii="Times New Roman" w:eastAsia="Times New Roman" w:hAnsi="Times New Roman" w:cs="Times New Roman"/>
          <w:kern w:val="0"/>
          <w:sz w:val="22"/>
          <w:szCs w:val="20"/>
          <w:lang w:eastAsia="lt-LT" w:bidi="lt-LT"/>
          <w14:ligatures w14:val="none"/>
        </w:rPr>
      </w:pPr>
      <w:r w:rsidRPr="009B4D7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9B4D7D">
          <w:rPr>
            <w:rStyle w:val="Hipersaitas"/>
            <w:rFonts w:ascii="Times New Roman" w:eastAsia="Times New Roman" w:hAnsi="Times New Roman" w:cs="Times New Roman"/>
            <w:kern w:val="0"/>
            <w:sz w:val="22"/>
            <w:szCs w:val="20"/>
            <w:lang w:eastAsia="lt-LT" w:bidi="lt-LT"/>
            <w14:ligatures w14:val="none"/>
          </w:rPr>
          <w:t>https://vvkt.lrv.lt/lt/</w:t>
        </w:r>
      </w:hyperlink>
      <w:r w:rsidRPr="009B4D7D">
        <w:rPr>
          <w:rFonts w:ascii="Times New Roman" w:eastAsia="Times New Roman" w:hAnsi="Times New Roman" w:cs="Times New Roman"/>
          <w:kern w:val="0"/>
          <w:sz w:val="22"/>
          <w:szCs w:val="20"/>
          <w:lang w:eastAsia="lt-LT" w:bidi="lt-LT"/>
          <w14:ligatures w14:val="none"/>
        </w:rPr>
        <w:t>.</w:t>
      </w:r>
    </w:p>
    <w:p w14:paraId="2EC4BA87" w14:textId="77777777" w:rsidR="001B7A69" w:rsidRDefault="001B7A69" w:rsidP="009B4D7D">
      <w:pPr>
        <w:spacing w:after="0" w:line="240" w:lineRule="auto"/>
        <w:rPr>
          <w:rFonts w:ascii="Times New Roman" w:eastAsia="Times New Roman" w:hAnsi="Times New Roman" w:cs="Times New Roman"/>
          <w:kern w:val="0"/>
          <w:sz w:val="22"/>
          <w:szCs w:val="20"/>
          <w:lang w:eastAsia="lt-LT" w:bidi="lt-LT"/>
          <w14:ligatures w14:val="none"/>
        </w:rPr>
      </w:pPr>
    </w:p>
    <w:p w14:paraId="16FC4B6E" w14:textId="77777777" w:rsidR="001B7A69" w:rsidRDefault="001B7A69" w:rsidP="009B4D7D">
      <w:pPr>
        <w:spacing w:after="0" w:line="240" w:lineRule="auto"/>
        <w:rPr>
          <w:rFonts w:ascii="Times New Roman" w:eastAsia="Times New Roman" w:hAnsi="Times New Roman" w:cs="Times New Roman"/>
          <w:kern w:val="0"/>
          <w:sz w:val="22"/>
          <w:szCs w:val="20"/>
          <w:lang w:eastAsia="lt-LT" w:bidi="lt-LT"/>
          <w14:ligatures w14:val="none"/>
        </w:rPr>
      </w:pPr>
    </w:p>
    <w:p w14:paraId="0DA07671" w14:textId="49444E47" w:rsidR="001B7A69" w:rsidRPr="001B7A69" w:rsidRDefault="001B7A69" w:rsidP="001B7A69">
      <w:pPr>
        <w:spacing w:line="259" w:lineRule="auto"/>
        <w:rPr>
          <w:rFonts w:ascii="Times New Roman" w:eastAsia="Aptos" w:hAnsi="Times New Roman" w:cs="Times New Roman"/>
          <w:sz w:val="22"/>
          <w:szCs w:val="22"/>
        </w:rPr>
      </w:pPr>
      <w:r w:rsidRPr="001B7A69">
        <w:rPr>
          <w:rFonts w:ascii="Times New Roman" w:eastAsia="Aptos" w:hAnsi="Times New Roman" w:cs="Times New Roman"/>
          <w:i/>
          <w:iCs/>
          <w:sz w:val="22"/>
          <w:szCs w:val="22"/>
        </w:rPr>
        <w:lastRenderedPageBreak/>
        <w:t xml:space="preserve">Lygiagrečiai importuojamas vaistas nuo referencinio vaisto skiriasi išvaizda: referencinio vaisto tabletės 9 x 19 mm dydžio, lygiagrečiai importuojamo vaisto tabletės abipus išgaubtos, kurių vienoje pusėje įspausta „D“, o kitoje – „63“, jų dydis yra 18,5 x 8,1 mm; pagalbinėmis medžiagomis: referencinio vaisto tabletės branduolyje yra stearino rūgštis, talkas, </w:t>
      </w:r>
      <w:r w:rsidR="0096332B" w:rsidRPr="0096332B">
        <w:rPr>
          <w:rFonts w:ascii="Times New Roman" w:eastAsia="Aptos" w:hAnsi="Times New Roman" w:cs="Times New Roman"/>
          <w:i/>
          <w:iCs/>
          <w:sz w:val="22"/>
          <w:szCs w:val="22"/>
        </w:rPr>
        <w:t>silicio dioksidas</w:t>
      </w:r>
      <w:r w:rsidR="0096332B">
        <w:rPr>
          <w:rFonts w:ascii="Times New Roman" w:eastAsia="Aptos" w:hAnsi="Times New Roman" w:cs="Times New Roman"/>
          <w:i/>
          <w:iCs/>
          <w:sz w:val="22"/>
          <w:szCs w:val="22"/>
        </w:rPr>
        <w:t>,</w:t>
      </w:r>
      <w:r w:rsidR="0096332B" w:rsidRPr="0096332B">
        <w:rPr>
          <w:rFonts w:ascii="Times New Roman" w:eastAsia="Aptos" w:hAnsi="Times New Roman" w:cs="Times New Roman"/>
          <w:i/>
          <w:iCs/>
          <w:sz w:val="22"/>
          <w:szCs w:val="22"/>
        </w:rPr>
        <w:t xml:space="preserve"> </w:t>
      </w:r>
      <w:r w:rsidRPr="001B7A69">
        <w:rPr>
          <w:rFonts w:ascii="Times New Roman" w:eastAsia="Aptos" w:hAnsi="Times New Roman" w:cs="Times New Roman"/>
          <w:i/>
          <w:iCs/>
          <w:sz w:val="22"/>
          <w:szCs w:val="22"/>
        </w:rPr>
        <w:t xml:space="preserve">tabletės plėvelėje - sorbitano oleatas, chinolino geltonasis (E104), lygiagrečiai importuojamo </w:t>
      </w:r>
      <w:r w:rsidR="00647B1E" w:rsidRPr="00647B1E">
        <w:rPr>
          <w:rFonts w:ascii="Times New Roman" w:eastAsia="Aptos" w:hAnsi="Times New Roman" w:cs="Times New Roman"/>
          <w:i/>
          <w:iCs/>
          <w:sz w:val="22"/>
          <w:szCs w:val="22"/>
        </w:rPr>
        <w:t xml:space="preserve">tabletės branduolyje yra bevandenis koloidinis silicio dioksidas, tabletės plėvelėje </w:t>
      </w:r>
      <w:r w:rsidRPr="001B7A69">
        <w:rPr>
          <w:rFonts w:ascii="Times New Roman" w:eastAsia="Aptos" w:hAnsi="Times New Roman" w:cs="Times New Roman"/>
          <w:i/>
          <w:iCs/>
          <w:sz w:val="22"/>
          <w:szCs w:val="22"/>
        </w:rPr>
        <w:t>- geltonasis geležies oksidas (E 172).</w:t>
      </w:r>
    </w:p>
    <w:sectPr w:rsidR="001B7A69" w:rsidRPr="001B7A69" w:rsidSect="00EE691C">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276"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0B2D" w14:textId="77777777" w:rsidR="00C80EB5" w:rsidRDefault="00C80EB5">
      <w:pPr>
        <w:spacing w:after="0" w:line="240" w:lineRule="auto"/>
      </w:pPr>
      <w:r>
        <w:separator/>
      </w:r>
    </w:p>
  </w:endnote>
  <w:endnote w:type="continuationSeparator" w:id="0">
    <w:p w14:paraId="7466CD7F" w14:textId="77777777" w:rsidR="00C80EB5" w:rsidRDefault="00C8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2E3C" w14:textId="77777777" w:rsidR="0095614A" w:rsidRDefault="0095614A"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68C87129" w14:textId="77777777" w:rsidR="0095614A" w:rsidRDefault="0095614A" w:rsidP="00E831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EA67" w14:textId="77777777" w:rsidR="0095614A" w:rsidRDefault="0095614A"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D14AD0" w14:textId="77777777" w:rsidR="0095614A" w:rsidRDefault="0095614A" w:rsidP="00E8315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415D" w14:textId="77777777" w:rsidR="0095614A" w:rsidRDefault="009561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1AD1" w14:textId="77777777" w:rsidR="00C80EB5" w:rsidRDefault="00C80EB5">
      <w:pPr>
        <w:spacing w:after="0" w:line="240" w:lineRule="auto"/>
      </w:pPr>
      <w:r>
        <w:separator/>
      </w:r>
    </w:p>
  </w:footnote>
  <w:footnote w:type="continuationSeparator" w:id="0">
    <w:p w14:paraId="0D329306" w14:textId="77777777" w:rsidR="00C80EB5" w:rsidRDefault="00C80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5ECE" w14:textId="77777777" w:rsidR="0095614A" w:rsidRDefault="009561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BF92" w14:textId="77777777" w:rsidR="0095614A" w:rsidRDefault="009561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E25A" w14:textId="77777777" w:rsidR="0095614A" w:rsidRDefault="009561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DC"/>
    <w:multiLevelType w:val="hybridMultilevel"/>
    <w:tmpl w:val="B312683C"/>
    <w:lvl w:ilvl="0" w:tplc="AD52A880">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37020"/>
    <w:multiLevelType w:val="hybridMultilevel"/>
    <w:tmpl w:val="7B7A5B14"/>
    <w:lvl w:ilvl="0" w:tplc="AD52A88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3A2D9E"/>
    <w:multiLevelType w:val="hybridMultilevel"/>
    <w:tmpl w:val="A8321830"/>
    <w:lvl w:ilvl="0" w:tplc="AD52A88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3D4376"/>
    <w:multiLevelType w:val="hybridMultilevel"/>
    <w:tmpl w:val="4BF2160A"/>
    <w:lvl w:ilvl="0" w:tplc="20167404">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484A48"/>
    <w:multiLevelType w:val="hybridMultilevel"/>
    <w:tmpl w:val="07605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BD2B7C"/>
    <w:multiLevelType w:val="hybridMultilevel"/>
    <w:tmpl w:val="C8A27C90"/>
    <w:lvl w:ilvl="0" w:tplc="C6E4B66E">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6458"/>
    <w:multiLevelType w:val="hybridMultilevel"/>
    <w:tmpl w:val="5F34DC1C"/>
    <w:lvl w:ilvl="0" w:tplc="AD52A880">
      <w:start w:val="2"/>
      <w:numFmt w:val="bullet"/>
      <w:lvlText w:val="-"/>
      <w:lvlJc w:val="left"/>
      <w:pPr>
        <w:tabs>
          <w:tab w:val="num" w:pos="720"/>
        </w:tabs>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3707A76"/>
    <w:multiLevelType w:val="hybridMultilevel"/>
    <w:tmpl w:val="A90A6C0E"/>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F66E5"/>
    <w:multiLevelType w:val="hybridMultilevel"/>
    <w:tmpl w:val="5FDE3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EC151B"/>
    <w:multiLevelType w:val="hybridMultilevel"/>
    <w:tmpl w:val="BD38AEA0"/>
    <w:lvl w:ilvl="0" w:tplc="AD52A88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1F4175"/>
    <w:multiLevelType w:val="hybridMultilevel"/>
    <w:tmpl w:val="1534BF00"/>
    <w:lvl w:ilvl="0" w:tplc="27E60E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57143D"/>
    <w:multiLevelType w:val="hybridMultilevel"/>
    <w:tmpl w:val="B8B44068"/>
    <w:lvl w:ilvl="0" w:tplc="07DCC204">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A03F6C"/>
    <w:multiLevelType w:val="hybridMultilevel"/>
    <w:tmpl w:val="EB4E8C44"/>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B4EC3E9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BE1658"/>
    <w:multiLevelType w:val="hybridMultilevel"/>
    <w:tmpl w:val="CB38A556"/>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0E24EF"/>
    <w:multiLevelType w:val="hybridMultilevel"/>
    <w:tmpl w:val="4686EC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8F3518"/>
    <w:multiLevelType w:val="hybridMultilevel"/>
    <w:tmpl w:val="DC5425F0"/>
    <w:lvl w:ilvl="0" w:tplc="AD52A880">
      <w:start w:val="2"/>
      <w:numFmt w:val="bullet"/>
      <w:lvlText w:val="-"/>
      <w:lvlJc w:val="left"/>
      <w:pPr>
        <w:tabs>
          <w:tab w:val="num" w:pos="720"/>
        </w:tabs>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18" w15:restartNumberingAfterBreak="0">
    <w:nsid w:val="6A4221CF"/>
    <w:multiLevelType w:val="hybridMultilevel"/>
    <w:tmpl w:val="6EC4B260"/>
    <w:lvl w:ilvl="0" w:tplc="AD52A88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1F209D"/>
    <w:multiLevelType w:val="hybridMultilevel"/>
    <w:tmpl w:val="D95E781A"/>
    <w:lvl w:ilvl="0" w:tplc="AD52A88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7AD012C"/>
    <w:multiLevelType w:val="hybridMultilevel"/>
    <w:tmpl w:val="49D6F0E4"/>
    <w:lvl w:ilvl="0" w:tplc="AD52A880">
      <w:start w:val="2"/>
      <w:numFmt w:val="bullet"/>
      <w:lvlText w:val="-"/>
      <w:lvlJc w:val="left"/>
      <w:pPr>
        <w:tabs>
          <w:tab w:val="num" w:pos="720"/>
        </w:tabs>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93958959">
    <w:abstractNumId w:val="10"/>
  </w:num>
  <w:num w:numId="2" w16cid:durableId="1094282271">
    <w:abstractNumId w:val="17"/>
  </w:num>
  <w:num w:numId="3" w16cid:durableId="932856803">
    <w:abstractNumId w:val="16"/>
  </w:num>
  <w:num w:numId="4" w16cid:durableId="13191381">
    <w:abstractNumId w:val="12"/>
  </w:num>
  <w:num w:numId="5" w16cid:durableId="1761755709">
    <w:abstractNumId w:val="13"/>
  </w:num>
  <w:num w:numId="6" w16cid:durableId="274755545">
    <w:abstractNumId w:val="5"/>
  </w:num>
  <w:num w:numId="7" w16cid:durableId="65772796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7173941">
    <w:abstractNumId w:val="7"/>
  </w:num>
  <w:num w:numId="9" w16cid:durableId="894898144">
    <w:abstractNumId w:val="8"/>
  </w:num>
  <w:num w:numId="10" w16cid:durableId="611279075">
    <w:abstractNumId w:val="4"/>
  </w:num>
  <w:num w:numId="11" w16cid:durableId="1746342404">
    <w:abstractNumId w:val="0"/>
  </w:num>
  <w:num w:numId="12" w16cid:durableId="743335186">
    <w:abstractNumId w:val="20"/>
  </w:num>
  <w:num w:numId="13" w16cid:durableId="355234579">
    <w:abstractNumId w:val="15"/>
  </w:num>
  <w:num w:numId="14" w16cid:durableId="1727531501">
    <w:abstractNumId w:val="18"/>
  </w:num>
  <w:num w:numId="15" w16cid:durableId="1197354543">
    <w:abstractNumId w:val="19"/>
  </w:num>
  <w:num w:numId="16" w16cid:durableId="1541282541">
    <w:abstractNumId w:val="6"/>
  </w:num>
  <w:num w:numId="17" w16cid:durableId="798575814">
    <w:abstractNumId w:val="1"/>
  </w:num>
  <w:num w:numId="18" w16cid:durableId="1117680546">
    <w:abstractNumId w:val="14"/>
  </w:num>
  <w:num w:numId="19" w16cid:durableId="1597441160">
    <w:abstractNumId w:val="11"/>
  </w:num>
  <w:num w:numId="20" w16cid:durableId="375356761">
    <w:abstractNumId w:val="2"/>
  </w:num>
  <w:num w:numId="21" w16cid:durableId="153885564">
    <w:abstractNumId w:val="3"/>
  </w:num>
  <w:num w:numId="22" w16cid:durableId="795100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47"/>
    <w:rsid w:val="00090DCA"/>
    <w:rsid w:val="000A1FD3"/>
    <w:rsid w:val="000E75BE"/>
    <w:rsid w:val="00142B47"/>
    <w:rsid w:val="001B7A69"/>
    <w:rsid w:val="0022282A"/>
    <w:rsid w:val="002E6955"/>
    <w:rsid w:val="0043081C"/>
    <w:rsid w:val="00456FDE"/>
    <w:rsid w:val="00471E34"/>
    <w:rsid w:val="005924A7"/>
    <w:rsid w:val="00647B1E"/>
    <w:rsid w:val="006F1FA7"/>
    <w:rsid w:val="0072495A"/>
    <w:rsid w:val="0075585C"/>
    <w:rsid w:val="00795AC7"/>
    <w:rsid w:val="007D331E"/>
    <w:rsid w:val="00886C62"/>
    <w:rsid w:val="00953EA8"/>
    <w:rsid w:val="0095614A"/>
    <w:rsid w:val="0096332B"/>
    <w:rsid w:val="009B4D7D"/>
    <w:rsid w:val="00AB7C79"/>
    <w:rsid w:val="00AD4235"/>
    <w:rsid w:val="00B957A9"/>
    <w:rsid w:val="00C06DC9"/>
    <w:rsid w:val="00C80EB5"/>
    <w:rsid w:val="00EE691C"/>
    <w:rsid w:val="00F41FB1"/>
    <w:rsid w:val="00F535AA"/>
    <w:rsid w:val="00FB7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02A5"/>
  <w15:chartTrackingRefBased/>
  <w15:docId w15:val="{DCBD43C0-D510-403C-ABB7-B09FFED1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42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2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2B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2B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2B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2B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2B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2B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2B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2B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2B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2B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2B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2B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2B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2B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2B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2B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2B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2B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2B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2B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2B47"/>
    <w:rPr>
      <w:i/>
      <w:iCs/>
      <w:color w:val="404040" w:themeColor="text1" w:themeTint="BF"/>
    </w:rPr>
  </w:style>
  <w:style w:type="paragraph" w:styleId="Sraopastraipa">
    <w:name w:val="List Paragraph"/>
    <w:basedOn w:val="prastasis"/>
    <w:uiPriority w:val="34"/>
    <w:qFormat/>
    <w:rsid w:val="00142B47"/>
    <w:pPr>
      <w:ind w:left="720"/>
      <w:contextualSpacing/>
    </w:pPr>
  </w:style>
  <w:style w:type="character" w:styleId="Rykuspabraukimas">
    <w:name w:val="Intense Emphasis"/>
    <w:basedOn w:val="Numatytasispastraiposriftas"/>
    <w:uiPriority w:val="21"/>
    <w:qFormat/>
    <w:rsid w:val="00142B47"/>
    <w:rPr>
      <w:i/>
      <w:iCs/>
      <w:color w:val="0F4761" w:themeColor="accent1" w:themeShade="BF"/>
    </w:rPr>
  </w:style>
  <w:style w:type="paragraph" w:styleId="Iskirtacitata">
    <w:name w:val="Intense Quote"/>
    <w:basedOn w:val="prastasis"/>
    <w:next w:val="prastasis"/>
    <w:link w:val="IskirtacitataDiagrama"/>
    <w:uiPriority w:val="30"/>
    <w:qFormat/>
    <w:rsid w:val="0014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2B47"/>
    <w:rPr>
      <w:i/>
      <w:iCs/>
      <w:color w:val="0F4761" w:themeColor="accent1" w:themeShade="BF"/>
    </w:rPr>
  </w:style>
  <w:style w:type="character" w:styleId="Rykinuoroda">
    <w:name w:val="Intense Reference"/>
    <w:basedOn w:val="Numatytasispastraiposriftas"/>
    <w:uiPriority w:val="32"/>
    <w:qFormat/>
    <w:rsid w:val="00142B47"/>
    <w:rPr>
      <w:b/>
      <w:bCs/>
      <w:smallCaps/>
      <w:color w:val="0F4761" w:themeColor="accent1" w:themeShade="BF"/>
      <w:spacing w:val="5"/>
    </w:rPr>
  </w:style>
  <w:style w:type="paragraph" w:styleId="Porat">
    <w:name w:val="footer"/>
    <w:basedOn w:val="prastasis"/>
    <w:link w:val="PoratDiagrama"/>
    <w:uiPriority w:val="99"/>
    <w:semiHidden/>
    <w:unhideWhenUsed/>
    <w:rsid w:val="002228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2282A"/>
  </w:style>
  <w:style w:type="paragraph" w:styleId="Antrats">
    <w:name w:val="header"/>
    <w:basedOn w:val="prastasis"/>
    <w:link w:val="AntratsDiagrama"/>
    <w:uiPriority w:val="99"/>
    <w:semiHidden/>
    <w:unhideWhenUsed/>
    <w:rsid w:val="002228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2282A"/>
  </w:style>
  <w:style w:type="character" w:styleId="Puslapionumeris">
    <w:name w:val="page number"/>
    <w:basedOn w:val="Numatytasispastraiposriftas"/>
    <w:rsid w:val="0022282A"/>
  </w:style>
  <w:style w:type="character" w:styleId="Hipersaitas">
    <w:name w:val="Hyperlink"/>
    <w:basedOn w:val="Numatytasispastraiposriftas"/>
    <w:uiPriority w:val="99"/>
    <w:unhideWhenUsed/>
    <w:rsid w:val="009B4D7D"/>
    <w:rPr>
      <w:color w:val="467886" w:themeColor="hyperlink"/>
      <w:u w:val="single"/>
    </w:rPr>
  </w:style>
  <w:style w:type="character" w:styleId="Neapdorotaspaminjimas">
    <w:name w:val="Unresolved Mention"/>
    <w:basedOn w:val="Numatytasispastraiposriftas"/>
    <w:uiPriority w:val="99"/>
    <w:semiHidden/>
    <w:unhideWhenUsed/>
    <w:rsid w:val="009B4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10829</Words>
  <Characters>6173</Characters>
  <Application>Microsoft Office Word</Application>
  <DocSecurity>0</DocSecurity>
  <Lines>51</Lines>
  <Paragraphs>33</Paragraphs>
  <ScaleCrop>false</ScaleCrop>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21</cp:revision>
  <dcterms:created xsi:type="dcterms:W3CDTF">2024-12-15T18:51:00Z</dcterms:created>
  <dcterms:modified xsi:type="dcterms:W3CDTF">2025-06-17T06:36:00Z</dcterms:modified>
</cp:coreProperties>
</file>