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AD71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23B82CC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0158F2C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6225445" w14:textId="77777777" w:rsidR="000E7E3A" w:rsidRPr="000E7E3A" w:rsidRDefault="000E7E3A" w:rsidP="000E7E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3E0797E9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45B8C01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716CB59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1083C5AA" w14:textId="77777777" w:rsidR="000E7E3A" w:rsidRPr="000E7E3A" w:rsidRDefault="000E7E3A" w:rsidP="000E7E3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2A42C44E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5E71AAFE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VAISTINIO</w:t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PREPARATO PAVADINIMAS</w:t>
      </w:r>
    </w:p>
    <w:p w14:paraId="49B9B720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74B33331" w14:textId="4F43010A" w:rsidR="000E7E3A" w:rsidRPr="000E7E3A" w:rsidRDefault="000D4B22" w:rsidP="000E7E3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KALINOR</w:t>
      </w:r>
      <w:r w:rsidR="000E7E3A"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šnypščiosios tabletės</w:t>
      </w:r>
    </w:p>
    <w:p w14:paraId="71FD4DF8" w14:textId="4BE3C6F9" w:rsidR="000E7E3A" w:rsidRPr="000E7E3A" w:rsidRDefault="00170261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k</w:t>
      </w:r>
      <w:r w:rsidR="000E7E3A"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alio citratas, kalio-vandenilio karbonatas ir citrinų rūgštis</w:t>
      </w:r>
    </w:p>
    <w:p w14:paraId="1DA5289E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6414033F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6ECD7D86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520E0F6C" w14:textId="4CDD4D73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šnypščiojoje tabletėje yra 2,17 g kalio citrato, 2,00 g kalio-vandenilio karbonato ir 2,057 g citrinų rūgšties.</w:t>
      </w:r>
    </w:p>
    <w:p w14:paraId="00728F56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5F17556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PAGALBINIŲ MEDŽIAGŲ SĄRAŠAS</w:t>
      </w:r>
    </w:p>
    <w:p w14:paraId="5B2F4CB1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AC74142" w14:textId="175F273A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Pagalbinės medžiagos: gliukozė, sacharozė</w:t>
      </w:r>
      <w:r w:rsidR="00DC650D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ir kt.</w:t>
      </w:r>
    </w:p>
    <w:p w14:paraId="191F3AD3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5E206CD1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FARMACINĖ FORMA IR KIEKIS PAKUOTĖJE</w:t>
      </w:r>
    </w:p>
    <w:p w14:paraId="1CFB88A9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78B68319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14:ligatures w14:val="none"/>
        </w:rPr>
        <w:t>Šnypščiosios tabletės</w:t>
      </w:r>
    </w:p>
    <w:p w14:paraId="0CD04FC5" w14:textId="54F1B339" w:rsidR="000E7E3A" w:rsidRDefault="000E7E3A" w:rsidP="000E7E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 šnypščiųjų tablečių</w:t>
      </w:r>
    </w:p>
    <w:p w14:paraId="2E90EB72" w14:textId="00D1B91E" w:rsidR="000E7E3A" w:rsidRPr="000E7E3A" w:rsidRDefault="00170261" w:rsidP="0017026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26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30</w:t>
      </w:r>
      <w:r w:rsidRPr="000E7E3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šnypščiųjų tablečių</w:t>
      </w:r>
    </w:p>
    <w:p w14:paraId="08A534B5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4E3B163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VARTOJIMO METODAS IR BŪDAS (-AI)</w:t>
      </w:r>
    </w:p>
    <w:p w14:paraId="6E18EE31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D76B5BA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Vartoti per burną.</w:t>
      </w:r>
    </w:p>
    <w:p w14:paraId="04D6E3F5" w14:textId="0651433D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Prieš vartojimą perskaitykite pakuotės lapelį</w:t>
      </w:r>
      <w:r w:rsidRPr="000E7E3A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.</w:t>
      </w:r>
    </w:p>
    <w:p w14:paraId="42F3F1D0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390A12A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7E83919C" w14:textId="77777777" w:rsidR="000E7E3A" w:rsidRPr="000E7E3A" w:rsidRDefault="000E7E3A" w:rsidP="000E7E3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02FF47B6" w14:textId="342E6D36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166EC139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1F772B7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KITAS (-I) SPECIALUS (-ŪS) ĮSPĖJIMAS (-AI) (JEI REIKIA)</w:t>
      </w:r>
    </w:p>
    <w:p w14:paraId="7CF89A23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683E31BD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50717C5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TINKAMUMO LAIKAS</w:t>
      </w:r>
    </w:p>
    <w:p w14:paraId="6C27C0EC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B2AAD18" w14:textId="631A78EF" w:rsid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4F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Tinka iki</w:t>
      </w:r>
    </w:p>
    <w:p w14:paraId="720943BA" w14:textId="05C12420" w:rsidR="00EC3163" w:rsidRDefault="00EC3163" w:rsidP="00EC31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4365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Tinkamumo laikas </w:t>
      </w:r>
      <w:r w:rsidR="007C73AC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po atidarymo</w:t>
      </w:r>
      <w:r w:rsidRPr="0064365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: 2 savait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ė</w:t>
      </w:r>
      <w:r w:rsidRPr="0064365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s. </w:t>
      </w:r>
    </w:p>
    <w:p w14:paraId="7BC93BD5" w14:textId="70FEA329" w:rsidR="00EC3163" w:rsidRPr="000E7E3A" w:rsidRDefault="004C17DF" w:rsidP="00EC316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4C17D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Šnypščiąją tabletę reikia ištirpinti stiklinėje vandens. Išgerti iškart po paruošimo.</w:t>
      </w:r>
    </w:p>
    <w:p w14:paraId="1F3F4125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58B2F099" w14:textId="77777777" w:rsidR="000E7E3A" w:rsidRPr="000E7E3A" w:rsidRDefault="000E7E3A" w:rsidP="000E7E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SPECIALIOS LAIKYMO SĄLYGOS</w:t>
      </w:r>
    </w:p>
    <w:p w14:paraId="63C4F459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2729728" w14:textId="77777777" w:rsidR="000E7E3A" w:rsidRPr="000E7E3A" w:rsidRDefault="000E7E3A" w:rsidP="000E7E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drėgmės.</w:t>
      </w:r>
    </w:p>
    <w:p w14:paraId="076C43BF" w14:textId="56F11739" w:rsid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Tūbelę laikyti sandarią.</w:t>
      </w:r>
    </w:p>
    <w:p w14:paraId="39EAC205" w14:textId="77777777" w:rsidR="00221FB1" w:rsidRPr="000E7E3A" w:rsidRDefault="00221FB1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5F6F9CD3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SPECIALIOS ATSARGUMO PRIEMONĖS DĖL NESUVARTOTO VAISTINIO PREPARATO AR JO ATLIEKŲ TVARKYMO (JEI REIKIA)</w:t>
      </w:r>
    </w:p>
    <w:p w14:paraId="57E02B75" w14:textId="77777777" w:rsidR="000E7E3A" w:rsidRPr="000E7E3A" w:rsidRDefault="000E7E3A" w:rsidP="000E7E3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DF01B6B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18AA4A0" w14:textId="77777777" w:rsidR="00170261" w:rsidRPr="00170261" w:rsidRDefault="00170261" w:rsidP="0017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7026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7026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EDA4652" w14:textId="77777777" w:rsidR="00170261" w:rsidRPr="00170261" w:rsidRDefault="00170261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C89A78" w14:textId="77777777" w:rsidR="00170261" w:rsidRPr="00170261" w:rsidRDefault="00170261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7026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8DADB5D" w14:textId="77777777" w:rsidR="00170261" w:rsidRPr="00170261" w:rsidRDefault="00170261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7026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F1E5C99" w14:textId="77777777" w:rsidR="00170261" w:rsidRPr="00170261" w:rsidRDefault="00170261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7026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AD31CF1" w14:textId="77777777" w:rsidR="00170261" w:rsidRPr="00170261" w:rsidRDefault="00170261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7026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00A2EB4" w14:textId="77777777" w:rsidR="00170261" w:rsidRPr="00170261" w:rsidRDefault="00170261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1AE9179" w14:textId="77777777" w:rsidR="00170261" w:rsidRPr="00170261" w:rsidRDefault="00170261" w:rsidP="0017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7026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7026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10F9FE2" w14:textId="77777777" w:rsidR="00170261" w:rsidRPr="00170261" w:rsidRDefault="00170261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5D1631" w14:textId="52CD9AC1" w:rsidR="000E7E3A" w:rsidRDefault="00887164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871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N15 </w:t>
      </w:r>
      <w:r w:rsidR="00767637" w:rsidRPr="0076763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170261" w:rsidRPr="0017026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25/2663/001</w:t>
      </w:r>
    </w:p>
    <w:p w14:paraId="2D6DE944" w14:textId="726C403F" w:rsidR="00887164" w:rsidRDefault="00887164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871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N30 </w:t>
      </w:r>
      <w:r w:rsidR="0076763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LT</w:t>
      </w:r>
      <w:r w:rsidR="0076763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L/25/2663/002</w:t>
      </w:r>
    </w:p>
    <w:p w14:paraId="545FFA9B" w14:textId="77777777" w:rsidR="00170261" w:rsidRPr="000E7E3A" w:rsidRDefault="00170261" w:rsidP="0017026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8293F60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SERIJOS NUMERIS </w:t>
      </w:r>
    </w:p>
    <w:p w14:paraId="41711D17" w14:textId="77777777" w:rsidR="000E7E3A" w:rsidRPr="000E7E3A" w:rsidRDefault="000E7E3A" w:rsidP="000E7E3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28FDB14" w14:textId="3F9A62E3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Serija</w:t>
      </w:r>
    </w:p>
    <w:p w14:paraId="23D46230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5C78FB3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PARDAVIMO (IŠDAVIMO) TVARKA</w:t>
      </w:r>
    </w:p>
    <w:p w14:paraId="73E08BB5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63DDB3AA" w14:textId="308ACE16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Receptinis vaistas</w:t>
      </w:r>
      <w:r w:rsidR="00170261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.</w:t>
      </w:r>
    </w:p>
    <w:p w14:paraId="4B426443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D0D4092" w14:textId="77777777" w:rsidR="000E7E3A" w:rsidRPr="000E7E3A" w:rsidRDefault="000E7E3A" w:rsidP="000E7E3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VARTOJIMO INSTRUKCIJA</w:t>
      </w:r>
    </w:p>
    <w:p w14:paraId="1072FFE7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6CFF2BF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2A05B36" w14:textId="77777777" w:rsidR="000E7E3A" w:rsidRPr="000E7E3A" w:rsidRDefault="000E7E3A" w:rsidP="000E7E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0E7E3A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E7E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INFORMACIJA BRAILIO RAŠTU</w:t>
      </w:r>
    </w:p>
    <w:p w14:paraId="2CD7E795" w14:textId="77777777" w:rsidR="000E7E3A" w:rsidRPr="000E7E3A" w:rsidRDefault="000E7E3A" w:rsidP="000E7E3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0BCF60A" w14:textId="2ACE2B6F" w:rsidR="000E7E3A" w:rsidRPr="000E7E3A" w:rsidRDefault="00170261" w:rsidP="000E7E3A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28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28"/>
          <w:sz w:val="22"/>
          <w:szCs w:val="22"/>
          <w14:ligatures w14:val="none"/>
        </w:rPr>
        <w:t>k</w:t>
      </w:r>
      <w:r w:rsidR="000E7E3A" w:rsidRPr="000E7E3A">
        <w:rPr>
          <w:rFonts w:ascii="Times New Roman" w:eastAsia="Times New Roman" w:hAnsi="Times New Roman" w:cs="Times New Roman"/>
          <w:bCs/>
          <w:kern w:val="28"/>
          <w:sz w:val="22"/>
          <w:szCs w:val="22"/>
          <w14:ligatures w14:val="none"/>
        </w:rPr>
        <w:t>alinor</w:t>
      </w:r>
      <w:proofErr w:type="spellEnd"/>
    </w:p>
    <w:p w14:paraId="0C37A2A5" w14:textId="77777777" w:rsidR="000E7E3A" w:rsidRPr="000E7E3A" w:rsidRDefault="000E7E3A" w:rsidP="000E7E3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4D675295" w14:textId="77777777" w:rsidR="000E7E3A" w:rsidRPr="000E7E3A" w:rsidRDefault="000E7E3A" w:rsidP="000E7E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:lang w:val="de-DE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val="de-DE"/>
          <w14:ligatures w14:val="none"/>
        </w:rPr>
        <w:t>17.</w:t>
      </w:r>
      <w:r w:rsidRPr="000E7E3A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val="de-DE"/>
          <w14:ligatures w14:val="none"/>
        </w:rPr>
        <w:tab/>
        <w:t>UNIKALUS IDENTIFIKATORIUS – 2D BRŪKŠNINIS KODAS</w:t>
      </w:r>
    </w:p>
    <w:p w14:paraId="0FD7F247" w14:textId="77777777" w:rsidR="000E7E3A" w:rsidRPr="000E7E3A" w:rsidRDefault="000E7E3A" w:rsidP="000E7E3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val="de-DE"/>
          <w14:ligatures w14:val="none"/>
        </w:rPr>
      </w:pPr>
    </w:p>
    <w:p w14:paraId="5598E6E7" w14:textId="26F35041" w:rsidR="000E7E3A" w:rsidRPr="000E7E3A" w:rsidRDefault="000E7E3A" w:rsidP="000E7E3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val="de-DE"/>
          <w14:ligatures w14:val="none"/>
        </w:rPr>
      </w:pPr>
      <w:r w:rsidRPr="000E7E3A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:lang w:val="de-DE"/>
          <w14:ligatures w14:val="none"/>
        </w:rPr>
        <w:t>&lt;2D brūkšninis kodas su nurodytu unikaliu identifikatoriumi.&gt;</w:t>
      </w:r>
    </w:p>
    <w:p w14:paraId="65DF0408" w14:textId="77777777" w:rsidR="000E7E3A" w:rsidRPr="000E7E3A" w:rsidRDefault="000E7E3A" w:rsidP="000E7E3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val="de-DE"/>
          <w14:ligatures w14:val="none"/>
        </w:rPr>
      </w:pPr>
    </w:p>
    <w:p w14:paraId="37AA9820" w14:textId="77777777" w:rsidR="000E7E3A" w:rsidRPr="000E7E3A" w:rsidRDefault="000E7E3A" w:rsidP="000E7E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:lang w:val="de-DE"/>
          <w14:ligatures w14:val="none"/>
        </w:rPr>
      </w:pPr>
      <w:r w:rsidRPr="000E7E3A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val="de-DE"/>
          <w14:ligatures w14:val="none"/>
        </w:rPr>
        <w:t>18.</w:t>
      </w:r>
      <w:r w:rsidRPr="000E7E3A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val="de-DE"/>
          <w14:ligatures w14:val="none"/>
        </w:rPr>
        <w:tab/>
        <w:t>UNIKALUS IDENTIFIKATORIUS – ŽMONĖMS SUPRANTAMI DUOMENYS</w:t>
      </w:r>
    </w:p>
    <w:p w14:paraId="269AC8B6" w14:textId="77777777" w:rsidR="000E7E3A" w:rsidRPr="000E7E3A" w:rsidRDefault="000E7E3A" w:rsidP="000E7E3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val="de-DE"/>
          <w14:ligatures w14:val="none"/>
        </w:rPr>
      </w:pPr>
    </w:p>
    <w:p w14:paraId="1B12B3BA" w14:textId="77777777" w:rsidR="000E7E3A" w:rsidRPr="000E7E3A" w:rsidRDefault="000E7E3A" w:rsidP="000E7E3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lang w:val="de-DE"/>
          <w14:ligatures w14:val="none"/>
        </w:rPr>
      </w:pPr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  <w:t>PC: {</w:t>
      </w:r>
      <w:proofErr w:type="spellStart"/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  <w:t>numeris</w:t>
      </w:r>
      <w:proofErr w:type="spellEnd"/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  <w:t xml:space="preserve">} </w:t>
      </w:r>
    </w:p>
    <w:p w14:paraId="3785B698" w14:textId="77777777" w:rsidR="000E7E3A" w:rsidRPr="000E7E3A" w:rsidRDefault="000E7E3A" w:rsidP="000E7E3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</w:pPr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  <w:t>SN: {</w:t>
      </w:r>
      <w:proofErr w:type="spellStart"/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  <w:t>numeris</w:t>
      </w:r>
      <w:proofErr w:type="spellEnd"/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  <w:t xml:space="preserve">} </w:t>
      </w:r>
    </w:p>
    <w:p w14:paraId="62D0676C" w14:textId="03D8F3CE" w:rsidR="000E75BE" w:rsidRDefault="000E7E3A" w:rsidP="004B6C9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</w:pPr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:lang w:val="de-DE"/>
          <w14:ligatures w14:val="none"/>
        </w:rPr>
        <w:t>NN: {</w:t>
      </w:r>
      <w:proofErr w:type="spellStart"/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:lang w:val="de-DE"/>
          <w14:ligatures w14:val="none"/>
        </w:rPr>
        <w:t>numeris</w:t>
      </w:r>
      <w:proofErr w:type="spellEnd"/>
      <w:r w:rsidRPr="000E7E3A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:lang w:val="de-DE"/>
          <w14:ligatures w14:val="none"/>
        </w:rPr>
        <w:t xml:space="preserve">} </w:t>
      </w:r>
    </w:p>
    <w:p w14:paraId="6F1486B5" w14:textId="77777777" w:rsidR="004B6C90" w:rsidRDefault="004B6C90" w:rsidP="004B6C9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</w:pPr>
    </w:p>
    <w:p w14:paraId="424DC5A6" w14:textId="77777777" w:rsidR="004B6C90" w:rsidRDefault="004B6C90" w:rsidP="004B6C9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de-DE"/>
          <w14:ligatures w14:val="none"/>
        </w:rPr>
      </w:pPr>
    </w:p>
    <w:p w14:paraId="10FBBF3A" w14:textId="26E2EF8B" w:rsidR="004B6C90" w:rsidRPr="004B6C90" w:rsidRDefault="004B6C90" w:rsidP="004B6C9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E-Pharma Trento S.p.A.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Frazione</w:t>
      </w:r>
      <w:proofErr w:type="spellEnd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Ravina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Provina</w:t>
      </w:r>
      <w:proofErr w:type="spellEnd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Trento (TN)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</w:t>
      </w:r>
      <w:proofErr w:type="spellEnd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Farmaceutico</w:t>
      </w:r>
      <w:proofErr w:type="spellEnd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S.I.T. S.r.l.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Cavour</w:t>
      </w:r>
      <w:proofErr w:type="spellEnd"/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70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27035 Mede (PV)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4E3C992" w14:textId="77777777" w:rsidR="004B6C90" w:rsidRPr="004B6C90" w:rsidRDefault="004B6C90" w:rsidP="004B6C9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B8B40A" w14:textId="77777777" w:rsidR="004B6C90" w:rsidRPr="004B6C90" w:rsidRDefault="004B6C90" w:rsidP="004B6C9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5DFC0D8" w14:textId="77777777" w:rsidR="004B6C90" w:rsidRPr="004B6C90" w:rsidRDefault="004B6C90" w:rsidP="004B6C9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F5F6CF" w14:textId="77777777" w:rsidR="004B6C90" w:rsidRPr="004B6C90" w:rsidRDefault="004B6C90" w:rsidP="004B6C9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B6C9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E0A42F5" w14:textId="77777777" w:rsidR="004B6C90" w:rsidRPr="004B6C90" w:rsidRDefault="004B6C90" w:rsidP="004B6C9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BB0D25" w14:textId="1AEFB5AB" w:rsidR="00C80BA0" w:rsidRDefault="00512198" w:rsidP="00887164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512198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 po atidarymo ir paruošimo: lygiagrečiai importuojamas vaistas tinkamas naudoti 2 savaites po atidarymo, paruoštą tirpalą išgerti iš karto; pakuotės dydžiu: lygiagrečiai importuojamas vaistas papildomai gali būti tiekiamas N30 (2 x N15) pakuotėmis; laikymo sąlygomis: referencinį vaistą laikyti ne aukštesnėje kaip 25 °C temperatūroje.</w:t>
      </w:r>
      <w:r w:rsidR="00C80BA0">
        <w:rPr>
          <w:rFonts w:ascii="Times New Roman" w:eastAsia="Aptos" w:hAnsi="Times New Roman" w:cs="Times New Roman"/>
          <w:i/>
          <w:iCs/>
          <w:sz w:val="22"/>
          <w:szCs w:val="22"/>
        </w:rPr>
        <w:br w:type="page"/>
      </w:r>
    </w:p>
    <w:p w14:paraId="3F538211" w14:textId="77777777" w:rsidR="00E96456" w:rsidRPr="00EC6F57" w:rsidRDefault="00E96456" w:rsidP="00E96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MINIMALI INFORMACIJA ANT MAŽŲ VIDINIŲ PAKUOČIŲ</w:t>
      </w:r>
    </w:p>
    <w:p w14:paraId="01B1893E" w14:textId="77777777" w:rsidR="00E96456" w:rsidRPr="00EC6F57" w:rsidRDefault="00E96456" w:rsidP="00E96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2EAB271" w14:textId="77777777" w:rsidR="00E96456" w:rsidRPr="00EC6F57" w:rsidRDefault="00E96456" w:rsidP="00E96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TŪBELĖ</w:t>
      </w: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50CC6541" w14:textId="77777777" w:rsidR="00E96456" w:rsidRPr="00EC6F57" w:rsidRDefault="00E96456" w:rsidP="00E96456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14:ligatures w14:val="none"/>
        </w:rPr>
      </w:pPr>
    </w:p>
    <w:p w14:paraId="4C55550A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0AC4617" w14:textId="77777777" w:rsidR="00E96456" w:rsidRPr="00EC6F57" w:rsidRDefault="00E96456" w:rsidP="00E96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EC6F57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Vaistinio preparato pavadinimas ir vartojimo būdas (-ai)</w:t>
      </w:r>
    </w:p>
    <w:p w14:paraId="6C099195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622E7EF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K</w:t>
      </w:r>
      <w:r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ALINOR</w:t>
      </w:r>
      <w:r w:rsidRPr="00EC6F57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šnypščiosios tabletės</w:t>
      </w:r>
    </w:p>
    <w:p w14:paraId="442882EE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k</w:t>
      </w:r>
      <w:r w:rsidRPr="00EC6F57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alio citratas, kalio-vandenilio karbonatas ir citrinų rūgštis</w:t>
      </w:r>
      <w:r w:rsidRPr="00EC6F57" w:rsidDel="00B42C9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6133CCC2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B4328B0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EE1FA1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14:ligatures w14:val="none"/>
        </w:rPr>
        <w:t>Vartoti per burną.</w:t>
      </w:r>
    </w:p>
    <w:p w14:paraId="7A7CA53A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ADB923E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748604D9" w14:textId="77777777" w:rsidR="00E96456" w:rsidRPr="00EC6F57" w:rsidRDefault="00E96456" w:rsidP="00E96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EC6F5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VARTOJIMO METODAS</w:t>
      </w:r>
    </w:p>
    <w:p w14:paraId="5474FF1A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76B7578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EE1FA1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14:ligatures w14:val="none"/>
        </w:rPr>
        <w:t>Prieš vartojimą perskaitykite pakuotės lapelį.</w:t>
      </w:r>
    </w:p>
    <w:p w14:paraId="60863B15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18958134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A8A62EF" w14:textId="77777777" w:rsidR="00E96456" w:rsidRPr="00EC6F57" w:rsidRDefault="00E96456" w:rsidP="00E96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EC6F5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TINKAMUMO LAIKAS</w:t>
      </w:r>
    </w:p>
    <w:p w14:paraId="6A0249C2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74D476A2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EE1FA1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14:ligatures w14:val="none"/>
        </w:rPr>
        <w:t>EXP</w:t>
      </w:r>
    </w:p>
    <w:p w14:paraId="15D818EB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E40B0C9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2CAD873" w14:textId="77777777" w:rsidR="00E96456" w:rsidRPr="00EC6F57" w:rsidRDefault="00E96456" w:rsidP="00E9645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EC6F57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SERIJOS NUMERIS </w:t>
      </w:r>
    </w:p>
    <w:p w14:paraId="2ADE8DEB" w14:textId="77777777" w:rsidR="00E96456" w:rsidRPr="00EC6F57" w:rsidRDefault="00E96456" w:rsidP="00E9645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F7378E" w14:textId="77777777" w:rsidR="00E96456" w:rsidRPr="00EC6F57" w:rsidRDefault="00E96456" w:rsidP="00E9645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E1F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Lot</w:t>
      </w:r>
    </w:p>
    <w:p w14:paraId="451B0B7E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994B07F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843DC2B" w14:textId="77777777" w:rsidR="00E96456" w:rsidRPr="00EC6F57" w:rsidRDefault="00E96456" w:rsidP="00E96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KIEKIS (MASĖ, TŪRIS ARBA VIENETAI)</w:t>
      </w:r>
    </w:p>
    <w:p w14:paraId="7E6223E6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6083D4C" w14:textId="77777777" w:rsidR="00E96456" w:rsidRPr="00EE1FA1" w:rsidRDefault="00E96456" w:rsidP="00E9645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EE1F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15 šnypščiųjų tablečių</w:t>
      </w:r>
    </w:p>
    <w:p w14:paraId="55244122" w14:textId="77777777" w:rsidR="00E96456" w:rsidRPr="00EC6F57" w:rsidRDefault="00E96456" w:rsidP="00E9645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E1F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30 šnypščiųjų tablečių</w:t>
      </w:r>
    </w:p>
    <w:p w14:paraId="6AE39BDA" w14:textId="77777777" w:rsidR="00E96456" w:rsidRPr="00EC6F57" w:rsidRDefault="00E96456" w:rsidP="00E96456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38DEE69E" w14:textId="77777777" w:rsidR="00E96456" w:rsidRPr="00EC6F57" w:rsidRDefault="00E96456" w:rsidP="00E96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EC6F5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</w:t>
      </w:r>
    </w:p>
    <w:p w14:paraId="5A420EF1" w14:textId="77777777" w:rsidR="00E96456" w:rsidRDefault="00E96456" w:rsidP="00E96456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p w14:paraId="334421B2" w14:textId="77777777" w:rsidR="00E96456" w:rsidRPr="00512198" w:rsidRDefault="00E96456" w:rsidP="00E96456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>
        <w:rPr>
          <w:rFonts w:ascii="Times New Roman" w:eastAsia="Aptos" w:hAnsi="Times New Roman" w:cs="Times New Roman"/>
          <w:sz w:val="22"/>
          <w:szCs w:val="22"/>
        </w:rPr>
        <w:t>Perpakavimo serija</w:t>
      </w:r>
    </w:p>
    <w:p w14:paraId="48608E30" w14:textId="77777777" w:rsidR="00C80BA0" w:rsidRPr="00512198" w:rsidRDefault="00C80BA0" w:rsidP="00512198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C80BA0" w:rsidRPr="005121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B7"/>
    <w:rsid w:val="00090DCA"/>
    <w:rsid w:val="000D4B22"/>
    <w:rsid w:val="000E75BE"/>
    <w:rsid w:val="000E7E3A"/>
    <w:rsid w:val="001233E6"/>
    <w:rsid w:val="0012660E"/>
    <w:rsid w:val="00170261"/>
    <w:rsid w:val="001A6C81"/>
    <w:rsid w:val="00221FB1"/>
    <w:rsid w:val="004709B7"/>
    <w:rsid w:val="004A44F9"/>
    <w:rsid w:val="004B6C90"/>
    <w:rsid w:val="004C17DF"/>
    <w:rsid w:val="00512198"/>
    <w:rsid w:val="005E7EE2"/>
    <w:rsid w:val="00767637"/>
    <w:rsid w:val="007C73AC"/>
    <w:rsid w:val="00887164"/>
    <w:rsid w:val="00B81C42"/>
    <w:rsid w:val="00C80BA0"/>
    <w:rsid w:val="00DC650D"/>
    <w:rsid w:val="00E315FE"/>
    <w:rsid w:val="00E40DFA"/>
    <w:rsid w:val="00E96456"/>
    <w:rsid w:val="00EC3163"/>
    <w:rsid w:val="00ED68BA"/>
    <w:rsid w:val="00F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F65B"/>
  <w15:chartTrackingRefBased/>
  <w15:docId w15:val="{4DBF02C4-03A7-4EE1-87FE-A78F5E4B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0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0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09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09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09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09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09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09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09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09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09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09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09B7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4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45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Marius Leicmonas</cp:lastModifiedBy>
  <cp:revision>6</cp:revision>
  <dcterms:created xsi:type="dcterms:W3CDTF">2025-06-24T08:15:00Z</dcterms:created>
  <dcterms:modified xsi:type="dcterms:W3CDTF">2026-02-23T12:41:00Z</dcterms:modified>
</cp:coreProperties>
</file>