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0E648" w14:textId="228BDFCD" w:rsidR="00E65A1B" w:rsidRDefault="00E65A1B" w:rsidP="00E65A1B">
      <w:pPr>
        <w:ind w:right="-20"/>
        <w:jc w:val="center"/>
        <w:rPr>
          <w:b/>
          <w:sz w:val="22"/>
          <w:szCs w:val="22"/>
        </w:rPr>
      </w:pPr>
      <w:r w:rsidRPr="00146B75">
        <w:rPr>
          <w:b/>
          <w:sz w:val="22"/>
          <w:szCs w:val="22"/>
        </w:rPr>
        <w:t>Pakuotės lapelis: informacija pacientui</w:t>
      </w:r>
    </w:p>
    <w:p w14:paraId="1EEA6CE8" w14:textId="77777777" w:rsidR="0078103C" w:rsidRPr="00146B75" w:rsidRDefault="0078103C" w:rsidP="00E65A1B">
      <w:pPr>
        <w:ind w:right="-20"/>
        <w:jc w:val="center"/>
        <w:rPr>
          <w:sz w:val="22"/>
          <w:szCs w:val="22"/>
        </w:rPr>
      </w:pPr>
    </w:p>
    <w:p w14:paraId="19DF4E19" w14:textId="056E443F" w:rsidR="00E65A1B" w:rsidRPr="00146B75" w:rsidRDefault="00E65A1B" w:rsidP="00E65A1B">
      <w:pPr>
        <w:ind w:right="-20"/>
        <w:jc w:val="center"/>
        <w:rPr>
          <w:b/>
          <w:bCs/>
          <w:sz w:val="22"/>
          <w:szCs w:val="22"/>
        </w:rPr>
      </w:pPr>
      <w:r w:rsidRPr="00146B75">
        <w:rPr>
          <w:b/>
          <w:bCs/>
          <w:sz w:val="22"/>
          <w:szCs w:val="22"/>
          <w:highlight w:val="lightGray"/>
        </w:rPr>
        <w:t>Lappoxolo 10</w:t>
      </w:r>
      <w:r w:rsidR="0078103C">
        <w:rPr>
          <w:b/>
          <w:bCs/>
          <w:sz w:val="22"/>
          <w:szCs w:val="22"/>
          <w:highlight w:val="lightGray"/>
        </w:rPr>
        <w:t> </w:t>
      </w:r>
      <w:r w:rsidRPr="00146B75">
        <w:rPr>
          <w:b/>
          <w:bCs/>
          <w:sz w:val="22"/>
          <w:szCs w:val="22"/>
          <w:highlight w:val="lightGray"/>
        </w:rPr>
        <w:t>mg/15</w:t>
      </w:r>
      <w:r w:rsidR="0078103C">
        <w:rPr>
          <w:b/>
          <w:bCs/>
          <w:sz w:val="22"/>
          <w:szCs w:val="22"/>
          <w:highlight w:val="lightGray"/>
        </w:rPr>
        <w:t> </w:t>
      </w:r>
      <w:r w:rsidRPr="00146B75">
        <w:rPr>
          <w:b/>
          <w:bCs/>
          <w:sz w:val="22"/>
          <w:szCs w:val="22"/>
          <w:highlight w:val="lightGray"/>
        </w:rPr>
        <w:t>ml geriamasis tirpalas</w:t>
      </w:r>
    </w:p>
    <w:p w14:paraId="26C3C4D0" w14:textId="22A440B4" w:rsidR="00E65A1B" w:rsidRPr="00146B75" w:rsidRDefault="00E65A1B" w:rsidP="00E65A1B">
      <w:pPr>
        <w:ind w:right="-20"/>
        <w:jc w:val="center"/>
        <w:rPr>
          <w:b/>
          <w:bCs/>
          <w:sz w:val="22"/>
          <w:szCs w:val="22"/>
        </w:rPr>
      </w:pPr>
      <w:r w:rsidRPr="00146B75">
        <w:rPr>
          <w:b/>
          <w:bCs/>
          <w:sz w:val="22"/>
          <w:szCs w:val="22"/>
        </w:rPr>
        <w:t>Lappoxolo 20</w:t>
      </w:r>
      <w:r w:rsidR="0078103C">
        <w:rPr>
          <w:b/>
          <w:bCs/>
          <w:sz w:val="22"/>
          <w:szCs w:val="22"/>
        </w:rPr>
        <w:t> </w:t>
      </w:r>
      <w:r w:rsidRPr="00146B75">
        <w:rPr>
          <w:b/>
          <w:bCs/>
          <w:sz w:val="22"/>
          <w:szCs w:val="22"/>
        </w:rPr>
        <w:t>mg/15</w:t>
      </w:r>
      <w:r w:rsidR="0078103C">
        <w:rPr>
          <w:b/>
          <w:bCs/>
          <w:sz w:val="22"/>
          <w:szCs w:val="22"/>
        </w:rPr>
        <w:t> </w:t>
      </w:r>
      <w:r w:rsidRPr="00146B75">
        <w:rPr>
          <w:b/>
          <w:bCs/>
          <w:sz w:val="22"/>
          <w:szCs w:val="22"/>
        </w:rPr>
        <w:t>ml geriamasis tirpalas</w:t>
      </w:r>
    </w:p>
    <w:p w14:paraId="348EE99E" w14:textId="77777777" w:rsidR="00E65A1B" w:rsidRPr="00146B75" w:rsidRDefault="00E65A1B" w:rsidP="00E65A1B">
      <w:pPr>
        <w:ind w:right="-20"/>
        <w:jc w:val="center"/>
        <w:rPr>
          <w:sz w:val="22"/>
          <w:szCs w:val="22"/>
        </w:rPr>
      </w:pPr>
      <w:r w:rsidRPr="00146B75">
        <w:rPr>
          <w:sz w:val="22"/>
          <w:szCs w:val="22"/>
        </w:rPr>
        <w:t>omeprazolas</w:t>
      </w:r>
    </w:p>
    <w:p w14:paraId="69A53441" w14:textId="77777777" w:rsidR="00E65A1B" w:rsidRPr="00146B75" w:rsidRDefault="00E65A1B" w:rsidP="00E65A1B">
      <w:pPr>
        <w:ind w:right="-20"/>
        <w:rPr>
          <w:sz w:val="22"/>
          <w:szCs w:val="22"/>
        </w:rPr>
      </w:pPr>
    </w:p>
    <w:p w14:paraId="01D28400" w14:textId="77777777" w:rsidR="00E65A1B" w:rsidRPr="00146B75" w:rsidRDefault="00E65A1B" w:rsidP="00E65A1B">
      <w:pPr>
        <w:ind w:right="-20"/>
        <w:rPr>
          <w:sz w:val="22"/>
          <w:szCs w:val="22"/>
        </w:rPr>
      </w:pPr>
    </w:p>
    <w:p w14:paraId="041E9413" w14:textId="77777777" w:rsidR="00E65A1B" w:rsidRPr="00146B75" w:rsidRDefault="00E65A1B" w:rsidP="00E65A1B">
      <w:pPr>
        <w:ind w:right="-20"/>
        <w:rPr>
          <w:sz w:val="22"/>
          <w:szCs w:val="22"/>
        </w:rPr>
      </w:pPr>
      <w:r w:rsidRPr="00146B75">
        <w:rPr>
          <w:b/>
          <w:sz w:val="22"/>
          <w:szCs w:val="22"/>
        </w:rPr>
        <w:t>Atidžiai perskaitykite visą šį lapelį, prieš pradėdami vartoti vaistą, nes jame pateikiama Jums svarbi informacija.</w:t>
      </w:r>
    </w:p>
    <w:p w14:paraId="2423467E" w14:textId="77777777" w:rsidR="00E65A1B" w:rsidRPr="00146B75" w:rsidRDefault="00E65A1B" w:rsidP="00E65A1B">
      <w:pPr>
        <w:numPr>
          <w:ilvl w:val="0"/>
          <w:numId w:val="10"/>
        </w:numPr>
        <w:ind w:left="567" w:right="-2" w:hanging="567"/>
        <w:rPr>
          <w:sz w:val="22"/>
          <w:szCs w:val="22"/>
          <w:lang w:eastAsia="lt-LT"/>
        </w:rPr>
      </w:pPr>
      <w:r w:rsidRPr="00146B75">
        <w:rPr>
          <w:sz w:val="22"/>
          <w:szCs w:val="22"/>
          <w:lang w:eastAsia="lt-LT"/>
        </w:rPr>
        <w:t>Neišmeskite šio lapelio, nes vėl gali prireikti jį perskaityti.</w:t>
      </w:r>
    </w:p>
    <w:p w14:paraId="785412F9" w14:textId="77777777" w:rsidR="00E65A1B" w:rsidRPr="00146B75" w:rsidRDefault="00E65A1B" w:rsidP="00E65A1B">
      <w:pPr>
        <w:numPr>
          <w:ilvl w:val="0"/>
          <w:numId w:val="10"/>
        </w:numPr>
        <w:ind w:left="567" w:right="-2" w:hanging="567"/>
        <w:rPr>
          <w:sz w:val="22"/>
          <w:szCs w:val="22"/>
          <w:lang w:eastAsia="lt-LT"/>
        </w:rPr>
      </w:pPr>
      <w:r w:rsidRPr="00146B75">
        <w:rPr>
          <w:sz w:val="22"/>
          <w:szCs w:val="22"/>
          <w:lang w:eastAsia="lt-LT"/>
        </w:rPr>
        <w:t>Jeigu kiltų daugiau klausimų, kreipkitės į gydytoją arba vaistininką.</w:t>
      </w:r>
    </w:p>
    <w:p w14:paraId="4C68C8CA" w14:textId="77777777" w:rsidR="00E65A1B" w:rsidRPr="00146B75" w:rsidRDefault="00E65A1B" w:rsidP="00E65A1B">
      <w:pPr>
        <w:numPr>
          <w:ilvl w:val="0"/>
          <w:numId w:val="10"/>
        </w:numPr>
        <w:ind w:left="567" w:right="-2" w:hanging="567"/>
        <w:rPr>
          <w:sz w:val="22"/>
          <w:szCs w:val="22"/>
          <w:lang w:eastAsia="lt-LT"/>
        </w:rPr>
      </w:pPr>
      <w:r w:rsidRPr="00146B75">
        <w:rPr>
          <w:sz w:val="22"/>
          <w:szCs w:val="22"/>
          <w:lang w:eastAsia="lt-LT"/>
        </w:rPr>
        <w:t>Šis vaistas skirtas tik Jums, todėl kitiems žmonėms jo duoti negalima. Vaistas gali jiems pakenkti (net tiems, kurių ligos požymiai yra tokie patys kaip Jūsų).</w:t>
      </w:r>
    </w:p>
    <w:p w14:paraId="6AEBC605" w14:textId="77777777" w:rsidR="00E65A1B" w:rsidRPr="00146B75" w:rsidRDefault="00E65A1B" w:rsidP="00E65A1B">
      <w:pPr>
        <w:numPr>
          <w:ilvl w:val="0"/>
          <w:numId w:val="10"/>
        </w:numPr>
        <w:ind w:left="567" w:right="-2" w:hanging="567"/>
        <w:rPr>
          <w:sz w:val="22"/>
          <w:szCs w:val="22"/>
          <w:lang w:eastAsia="lt-LT"/>
        </w:rPr>
      </w:pPr>
      <w:r w:rsidRPr="00146B75">
        <w:rPr>
          <w:sz w:val="22"/>
          <w:szCs w:val="22"/>
          <w:lang w:eastAsia="lt-LT"/>
        </w:rPr>
        <w:t>Jeigu pasireiškė šalutinis poveikis (net jeigu jis šiame lapelyje nenurodytas), kreipkitės į gydytoją arba vaistininką. Žr. 4 skyrių.</w:t>
      </w:r>
    </w:p>
    <w:p w14:paraId="37296F87" w14:textId="77777777" w:rsidR="00E65A1B" w:rsidRPr="00146B75" w:rsidRDefault="00E65A1B" w:rsidP="00E65A1B">
      <w:pPr>
        <w:ind w:right="-20"/>
        <w:rPr>
          <w:sz w:val="22"/>
          <w:szCs w:val="22"/>
        </w:rPr>
      </w:pPr>
    </w:p>
    <w:p w14:paraId="4BA86449" w14:textId="77777777" w:rsidR="00E65A1B" w:rsidRPr="00146B75" w:rsidRDefault="00E65A1B" w:rsidP="00E65A1B">
      <w:pPr>
        <w:ind w:right="-20"/>
        <w:rPr>
          <w:b/>
          <w:sz w:val="22"/>
          <w:szCs w:val="22"/>
        </w:rPr>
      </w:pPr>
      <w:r w:rsidRPr="00146B75">
        <w:rPr>
          <w:b/>
          <w:sz w:val="22"/>
          <w:szCs w:val="22"/>
        </w:rPr>
        <w:t>Apie ką rašoma šiame lapelyje?</w:t>
      </w:r>
    </w:p>
    <w:p w14:paraId="161C20FC" w14:textId="77777777" w:rsidR="00E65A1B" w:rsidRPr="00146B75" w:rsidRDefault="00E65A1B" w:rsidP="00E65A1B">
      <w:pPr>
        <w:ind w:right="-20"/>
        <w:rPr>
          <w:sz w:val="22"/>
          <w:szCs w:val="22"/>
        </w:rPr>
      </w:pPr>
    </w:p>
    <w:p w14:paraId="502A1C91" w14:textId="5D28EA3D" w:rsidR="00E65A1B" w:rsidRPr="00104130" w:rsidRDefault="00E65A1B" w:rsidP="00E65A1B">
      <w:pPr>
        <w:pStyle w:val="Sraopastraipa1"/>
        <w:tabs>
          <w:tab w:val="clear" w:pos="567"/>
          <w:tab w:val="left" w:pos="426"/>
        </w:tabs>
        <w:spacing w:line="240" w:lineRule="auto"/>
        <w:ind w:left="426" w:right="-29" w:hanging="420"/>
        <w:rPr>
          <w:szCs w:val="22"/>
        </w:rPr>
      </w:pPr>
      <w:r w:rsidRPr="00104130">
        <w:rPr>
          <w:szCs w:val="22"/>
        </w:rPr>
        <w:t>1.</w:t>
      </w:r>
      <w:r w:rsidRPr="00104130">
        <w:rPr>
          <w:szCs w:val="22"/>
        </w:rPr>
        <w:tab/>
        <w:t>Kas yra</w:t>
      </w:r>
      <w:r w:rsidR="003C4A59">
        <w:rPr>
          <w:szCs w:val="22"/>
        </w:rPr>
        <w:t xml:space="preserve"> </w:t>
      </w:r>
      <w:r w:rsidRPr="00104130">
        <w:rPr>
          <w:szCs w:val="22"/>
        </w:rPr>
        <w:t>Lappoxolo ir kam jis vartojamas</w:t>
      </w:r>
    </w:p>
    <w:p w14:paraId="7A96C947" w14:textId="77777777" w:rsidR="00E65A1B" w:rsidRPr="00104130" w:rsidRDefault="00E65A1B" w:rsidP="00E65A1B">
      <w:pPr>
        <w:pStyle w:val="Sraopastraipa1"/>
        <w:tabs>
          <w:tab w:val="clear" w:pos="567"/>
          <w:tab w:val="left" w:pos="426"/>
        </w:tabs>
        <w:spacing w:line="240" w:lineRule="auto"/>
        <w:ind w:left="426" w:right="-29" w:hanging="420"/>
        <w:rPr>
          <w:szCs w:val="22"/>
        </w:rPr>
      </w:pPr>
      <w:r w:rsidRPr="00104130">
        <w:rPr>
          <w:szCs w:val="22"/>
        </w:rPr>
        <w:t>2.</w:t>
      </w:r>
      <w:r w:rsidRPr="00104130">
        <w:rPr>
          <w:szCs w:val="22"/>
        </w:rPr>
        <w:tab/>
        <w:t>Kas žinotina prieš vartojant Lappoxolo</w:t>
      </w:r>
    </w:p>
    <w:p w14:paraId="05B4AA7F" w14:textId="77777777" w:rsidR="00E65A1B" w:rsidRPr="00104130" w:rsidRDefault="00E65A1B" w:rsidP="00E65A1B">
      <w:pPr>
        <w:pStyle w:val="Sraopastraipa1"/>
        <w:tabs>
          <w:tab w:val="clear" w:pos="567"/>
          <w:tab w:val="left" w:pos="426"/>
        </w:tabs>
        <w:spacing w:line="240" w:lineRule="auto"/>
        <w:ind w:left="426" w:right="-29" w:hanging="420"/>
        <w:rPr>
          <w:szCs w:val="22"/>
        </w:rPr>
      </w:pPr>
      <w:r w:rsidRPr="00104130">
        <w:rPr>
          <w:szCs w:val="22"/>
        </w:rPr>
        <w:t>3.</w:t>
      </w:r>
      <w:r w:rsidRPr="00104130">
        <w:rPr>
          <w:szCs w:val="22"/>
        </w:rPr>
        <w:tab/>
        <w:t>Kaip vartoti Lappoxolo</w:t>
      </w:r>
    </w:p>
    <w:p w14:paraId="7EFD8DCB" w14:textId="77777777" w:rsidR="00E65A1B" w:rsidRPr="00104130" w:rsidRDefault="00E65A1B" w:rsidP="00E65A1B">
      <w:pPr>
        <w:pStyle w:val="Sraopastraipa1"/>
        <w:tabs>
          <w:tab w:val="clear" w:pos="567"/>
          <w:tab w:val="left" w:pos="426"/>
        </w:tabs>
        <w:spacing w:line="240" w:lineRule="auto"/>
        <w:ind w:left="426" w:right="-29" w:hanging="420"/>
        <w:rPr>
          <w:szCs w:val="22"/>
        </w:rPr>
      </w:pPr>
      <w:r w:rsidRPr="00104130">
        <w:rPr>
          <w:szCs w:val="22"/>
        </w:rPr>
        <w:t>4.</w:t>
      </w:r>
      <w:r w:rsidRPr="00104130">
        <w:rPr>
          <w:szCs w:val="22"/>
        </w:rPr>
        <w:tab/>
        <w:t>Galimas šalutinis poveikis</w:t>
      </w:r>
    </w:p>
    <w:p w14:paraId="6035A5C5" w14:textId="77777777" w:rsidR="00E65A1B" w:rsidRPr="00104130" w:rsidRDefault="00E65A1B" w:rsidP="00E65A1B">
      <w:pPr>
        <w:pStyle w:val="Sraopastraipa1"/>
        <w:tabs>
          <w:tab w:val="clear" w:pos="567"/>
          <w:tab w:val="left" w:pos="426"/>
        </w:tabs>
        <w:spacing w:line="240" w:lineRule="auto"/>
        <w:ind w:left="426" w:right="-29" w:hanging="420"/>
        <w:rPr>
          <w:szCs w:val="22"/>
        </w:rPr>
      </w:pPr>
      <w:r w:rsidRPr="00104130">
        <w:rPr>
          <w:szCs w:val="22"/>
        </w:rPr>
        <w:t>5.</w:t>
      </w:r>
      <w:r w:rsidRPr="00104130">
        <w:rPr>
          <w:szCs w:val="22"/>
        </w:rPr>
        <w:tab/>
        <w:t>Kaip laikyti Lappoxolo</w:t>
      </w:r>
    </w:p>
    <w:p w14:paraId="05256EAE" w14:textId="77777777" w:rsidR="00E65A1B" w:rsidRPr="00104130" w:rsidRDefault="00E65A1B" w:rsidP="00E65A1B">
      <w:pPr>
        <w:pStyle w:val="Sraopastraipa1"/>
        <w:tabs>
          <w:tab w:val="clear" w:pos="567"/>
          <w:tab w:val="left" w:pos="426"/>
        </w:tabs>
        <w:spacing w:line="240" w:lineRule="auto"/>
        <w:ind w:left="426" w:right="-29" w:hanging="420"/>
        <w:rPr>
          <w:szCs w:val="22"/>
        </w:rPr>
      </w:pPr>
      <w:r w:rsidRPr="00104130">
        <w:rPr>
          <w:szCs w:val="22"/>
        </w:rPr>
        <w:t>6.</w:t>
      </w:r>
      <w:r w:rsidRPr="00104130">
        <w:rPr>
          <w:szCs w:val="22"/>
        </w:rPr>
        <w:tab/>
        <w:t>Pakuotės turinys ir kita informacija</w:t>
      </w:r>
    </w:p>
    <w:p w14:paraId="0813C336" w14:textId="77777777" w:rsidR="00E65A1B" w:rsidRPr="00146B75" w:rsidRDefault="00E65A1B" w:rsidP="00E65A1B">
      <w:pPr>
        <w:ind w:right="-20"/>
        <w:rPr>
          <w:sz w:val="22"/>
          <w:szCs w:val="22"/>
        </w:rPr>
      </w:pPr>
    </w:p>
    <w:p w14:paraId="7934925B" w14:textId="77777777" w:rsidR="00E65A1B" w:rsidRPr="00146B75" w:rsidRDefault="00E65A1B" w:rsidP="00E65A1B">
      <w:pPr>
        <w:ind w:right="-20"/>
        <w:rPr>
          <w:sz w:val="22"/>
          <w:szCs w:val="22"/>
        </w:rPr>
      </w:pPr>
    </w:p>
    <w:p w14:paraId="70DF9F8C" w14:textId="77777777" w:rsidR="00E65A1B" w:rsidRPr="00146B75" w:rsidRDefault="00E65A1B" w:rsidP="00E65A1B">
      <w:pPr>
        <w:keepNext/>
        <w:tabs>
          <w:tab w:val="left" w:pos="567"/>
        </w:tabs>
        <w:ind w:left="567" w:right="-2" w:hanging="570"/>
        <w:rPr>
          <w:b/>
          <w:sz w:val="22"/>
          <w:szCs w:val="22"/>
          <w:lang w:eastAsia="lt-LT"/>
        </w:rPr>
      </w:pPr>
      <w:r w:rsidRPr="00146B75">
        <w:rPr>
          <w:b/>
          <w:sz w:val="22"/>
          <w:szCs w:val="22"/>
          <w:lang w:eastAsia="lt-LT"/>
        </w:rPr>
        <w:t>1.</w:t>
      </w:r>
      <w:r w:rsidRPr="00146B75">
        <w:rPr>
          <w:b/>
          <w:sz w:val="22"/>
          <w:szCs w:val="22"/>
          <w:lang w:eastAsia="lt-LT"/>
        </w:rPr>
        <w:tab/>
        <w:t>Kas yra Lappoxolo ir kam jis vartojamas</w:t>
      </w:r>
    </w:p>
    <w:p w14:paraId="4DF8ACAE" w14:textId="77777777" w:rsidR="00E65A1B" w:rsidRPr="00146B75" w:rsidRDefault="00E65A1B" w:rsidP="00E65A1B">
      <w:pPr>
        <w:tabs>
          <w:tab w:val="left" w:pos="780"/>
        </w:tabs>
        <w:ind w:right="-20"/>
        <w:rPr>
          <w:sz w:val="22"/>
          <w:szCs w:val="22"/>
        </w:rPr>
      </w:pPr>
    </w:p>
    <w:p w14:paraId="58055B90" w14:textId="77777777" w:rsidR="00E65A1B" w:rsidRPr="00146B75" w:rsidRDefault="00E65A1B" w:rsidP="00E65A1B">
      <w:pPr>
        <w:ind w:right="-20"/>
        <w:rPr>
          <w:sz w:val="22"/>
          <w:szCs w:val="22"/>
        </w:rPr>
      </w:pPr>
      <w:r w:rsidRPr="00146B75">
        <w:rPr>
          <w:sz w:val="22"/>
          <w:szCs w:val="22"/>
        </w:rPr>
        <w:t>Lappoxolo geriamojo tirpalo sudėtyje yra veikliosios medžiagos omeprazolo. Jis priklauso vaistų, vadinamų protonų siurblio inhibitoriais, grupei. Šie vaistai mažina rūgšties gamybą skrandyje.</w:t>
      </w:r>
    </w:p>
    <w:p w14:paraId="609680AC" w14:textId="77777777" w:rsidR="00E65A1B" w:rsidRPr="00146B75" w:rsidRDefault="00E65A1B" w:rsidP="00E65A1B">
      <w:pPr>
        <w:ind w:right="-20"/>
        <w:rPr>
          <w:sz w:val="22"/>
          <w:szCs w:val="22"/>
        </w:rPr>
      </w:pPr>
    </w:p>
    <w:p w14:paraId="08D32CC4" w14:textId="1252ED2B" w:rsidR="00E65A1B" w:rsidRPr="00146B75" w:rsidRDefault="00E65A1B" w:rsidP="00E65A1B">
      <w:pPr>
        <w:ind w:right="-20"/>
        <w:rPr>
          <w:w w:val="102"/>
          <w:sz w:val="22"/>
          <w:szCs w:val="22"/>
        </w:rPr>
      </w:pPr>
      <w:r w:rsidRPr="00146B75">
        <w:rPr>
          <w:sz w:val="22"/>
          <w:szCs w:val="22"/>
        </w:rPr>
        <w:t>Lappoxolo</w:t>
      </w:r>
      <w:r w:rsidR="00A94A0D">
        <w:rPr>
          <w:sz w:val="22"/>
          <w:szCs w:val="22"/>
        </w:rPr>
        <w:t xml:space="preserve"> vartojamas</w:t>
      </w:r>
      <w:r w:rsidRPr="00146B75">
        <w:rPr>
          <w:sz w:val="22"/>
          <w:szCs w:val="22"/>
        </w:rPr>
        <w:t xml:space="preserve"> toliau išvardyto</w:t>
      </w:r>
      <w:r w:rsidR="00A94A0D">
        <w:rPr>
          <w:sz w:val="22"/>
          <w:szCs w:val="22"/>
        </w:rPr>
        <w:t>m</w:t>
      </w:r>
      <w:r w:rsidRPr="00146B75">
        <w:rPr>
          <w:sz w:val="22"/>
          <w:szCs w:val="22"/>
        </w:rPr>
        <w:t>s ligo</w:t>
      </w:r>
      <w:r w:rsidR="00A94A0D">
        <w:rPr>
          <w:sz w:val="22"/>
          <w:szCs w:val="22"/>
        </w:rPr>
        <w:t>m</w:t>
      </w:r>
      <w:r w:rsidRPr="00146B75">
        <w:rPr>
          <w:sz w:val="22"/>
          <w:szCs w:val="22"/>
        </w:rPr>
        <w:t>s</w:t>
      </w:r>
      <w:r w:rsidR="00A94A0D">
        <w:rPr>
          <w:sz w:val="22"/>
          <w:szCs w:val="22"/>
        </w:rPr>
        <w:t xml:space="preserve"> gydyti</w:t>
      </w:r>
      <w:r w:rsidRPr="00146B75">
        <w:rPr>
          <w:sz w:val="22"/>
          <w:szCs w:val="22"/>
        </w:rPr>
        <w:t xml:space="preserve">. </w:t>
      </w:r>
    </w:p>
    <w:p w14:paraId="28690C5C" w14:textId="77777777" w:rsidR="00E65A1B" w:rsidRPr="00146B75" w:rsidRDefault="00E65A1B" w:rsidP="00E65A1B">
      <w:pPr>
        <w:ind w:right="-20"/>
        <w:rPr>
          <w:sz w:val="22"/>
          <w:szCs w:val="22"/>
        </w:rPr>
      </w:pPr>
    </w:p>
    <w:p w14:paraId="610BDEE4" w14:textId="77777777" w:rsidR="00E65A1B" w:rsidRPr="00146B75" w:rsidRDefault="00E65A1B" w:rsidP="00E65A1B">
      <w:pPr>
        <w:ind w:right="-20"/>
        <w:rPr>
          <w:sz w:val="22"/>
          <w:szCs w:val="22"/>
        </w:rPr>
      </w:pPr>
      <w:r w:rsidRPr="00146B75">
        <w:rPr>
          <w:sz w:val="22"/>
          <w:szCs w:val="22"/>
        </w:rPr>
        <w:t>Suaugusiesiems:</w:t>
      </w:r>
    </w:p>
    <w:p w14:paraId="1F72B6E2" w14:textId="3A8C14BE"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 xml:space="preserve">gastroezofaginio refliukso liga (GERL). </w:t>
      </w:r>
      <w:r w:rsidR="00347912">
        <w:rPr>
          <w:szCs w:val="22"/>
        </w:rPr>
        <w:t>Tai liga, kai</w:t>
      </w:r>
      <w:r w:rsidRPr="00104130">
        <w:rPr>
          <w:szCs w:val="22"/>
        </w:rPr>
        <w:t xml:space="preserve"> rūgštis iš skrandžio patenka į stemplę (vamzdelį, kuris jungia burnos ertmę su skrandžiu) ir sukelia skausmą, uždegimą bei rėmenį;</w:t>
      </w:r>
    </w:p>
    <w:p w14:paraId="0EDEBEB7"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viršutinės žarnyno dalies (dvylikapirštės žarnos) ar skrandžio opos;</w:t>
      </w:r>
    </w:p>
    <w:p w14:paraId="12473851" w14:textId="68985F6A"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 xml:space="preserve">bakterijomis, vadinamomis </w:t>
      </w:r>
      <w:r w:rsidRPr="00104130">
        <w:rPr>
          <w:i/>
          <w:iCs/>
          <w:szCs w:val="22"/>
        </w:rPr>
        <w:t>Helicobacter pylori</w:t>
      </w:r>
      <w:r w:rsidRPr="00104130">
        <w:rPr>
          <w:szCs w:val="22"/>
        </w:rPr>
        <w:t xml:space="preserve">, užkrėstos opos. Jeigu sergate šia liga, gydytojas taip pat gali skirti antibiotikų infekcijai </w:t>
      </w:r>
      <w:r w:rsidR="00077B9B">
        <w:rPr>
          <w:szCs w:val="22"/>
        </w:rPr>
        <w:t>gydyti ir</w:t>
      </w:r>
      <w:r w:rsidRPr="00104130">
        <w:rPr>
          <w:szCs w:val="22"/>
        </w:rPr>
        <w:t xml:space="preserve"> </w:t>
      </w:r>
      <w:r w:rsidR="00890A24">
        <w:rPr>
          <w:szCs w:val="22"/>
        </w:rPr>
        <w:t xml:space="preserve">kad </w:t>
      </w:r>
      <w:r w:rsidRPr="00104130">
        <w:rPr>
          <w:szCs w:val="22"/>
        </w:rPr>
        <w:t>galėtų užgyti opa.</w:t>
      </w:r>
    </w:p>
    <w:p w14:paraId="514839FD"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nesteroidinių vaistų nuo uždegimo (NVNU) sukeltos opos. Lappoxolo taip pat galima vartoti norint išvengti opų susidarymo vartojant NVNU.</w:t>
      </w:r>
    </w:p>
    <w:p w14:paraId="5AE59273" w14:textId="77777777" w:rsidR="00E65A1B" w:rsidRPr="00146B75" w:rsidRDefault="00E65A1B" w:rsidP="00E65A1B">
      <w:pPr>
        <w:ind w:right="-20"/>
        <w:rPr>
          <w:sz w:val="22"/>
          <w:szCs w:val="22"/>
        </w:rPr>
      </w:pPr>
    </w:p>
    <w:p w14:paraId="34302310" w14:textId="77777777" w:rsidR="00E65A1B" w:rsidRPr="00146B75" w:rsidRDefault="00E65A1B" w:rsidP="00E65A1B">
      <w:pPr>
        <w:ind w:right="-20"/>
        <w:rPr>
          <w:sz w:val="22"/>
          <w:szCs w:val="22"/>
        </w:rPr>
      </w:pPr>
      <w:r w:rsidRPr="00146B75">
        <w:rPr>
          <w:sz w:val="22"/>
          <w:szCs w:val="22"/>
        </w:rPr>
        <w:t>Vaikams:</w:t>
      </w:r>
    </w:p>
    <w:p w14:paraId="35BDFC1F" w14:textId="77777777" w:rsidR="00E65A1B" w:rsidRPr="00146B75" w:rsidRDefault="00E65A1B" w:rsidP="00E65A1B">
      <w:pPr>
        <w:ind w:right="-20"/>
        <w:rPr>
          <w:sz w:val="22"/>
          <w:szCs w:val="22"/>
        </w:rPr>
      </w:pPr>
      <w:r w:rsidRPr="00146B75">
        <w:rPr>
          <w:i/>
          <w:sz w:val="22"/>
          <w:szCs w:val="22"/>
        </w:rPr>
        <w:t xml:space="preserve">Vyresniems kaip 1 mėnesio vaikams: </w:t>
      </w:r>
    </w:p>
    <w:p w14:paraId="547E0CE6" w14:textId="38915228"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 xml:space="preserve">gastroezofaginio refliukso liga (GERD) ir refliuksinis ezofagitas. </w:t>
      </w:r>
      <w:r w:rsidR="00891CD8">
        <w:rPr>
          <w:szCs w:val="22"/>
        </w:rPr>
        <w:t xml:space="preserve">Tai liga, kai </w:t>
      </w:r>
      <w:r w:rsidRPr="00104130">
        <w:rPr>
          <w:szCs w:val="22"/>
        </w:rPr>
        <w:t>rūgštis iš skrandžio patenka į stemplę (vamzdelį, kuris jungia burnos ertmę su skrandžiu) ir sukelia skausmą, uždegimą bei rėmenį.</w:t>
      </w:r>
    </w:p>
    <w:p w14:paraId="02C1B304" w14:textId="3A098A8B" w:rsidR="00E65A1B" w:rsidRPr="00104130" w:rsidRDefault="00E65A1B" w:rsidP="00E65A1B">
      <w:pPr>
        <w:pStyle w:val="Sraopastraipa"/>
        <w:spacing w:after="0" w:line="240" w:lineRule="auto"/>
        <w:ind w:left="502" w:right="-20"/>
        <w:rPr>
          <w:rFonts w:ascii="Times New Roman" w:eastAsia="Times New Roman" w:hAnsi="Times New Roman" w:cs="Times New Roman"/>
          <w:lang w:eastAsia="lt-LT"/>
        </w:rPr>
      </w:pPr>
      <w:r w:rsidRPr="00104130">
        <w:rPr>
          <w:rFonts w:ascii="Times New Roman" w:hAnsi="Times New Roman" w:cs="Times New Roman"/>
        </w:rPr>
        <w:t xml:space="preserve">Vaikams šios ligos simptomai gali būti: skrandžio turinio atpylimas į burnos ertmę (regurgitacija), </w:t>
      </w:r>
      <w:r w:rsidR="00890A24">
        <w:rPr>
          <w:rFonts w:ascii="Times New Roman" w:hAnsi="Times New Roman" w:cs="Times New Roman"/>
        </w:rPr>
        <w:t>pykinimas (</w:t>
      </w:r>
      <w:r w:rsidRPr="00104130">
        <w:rPr>
          <w:rFonts w:ascii="Times New Roman" w:hAnsi="Times New Roman" w:cs="Times New Roman"/>
        </w:rPr>
        <w:t>vėmima</w:t>
      </w:r>
      <w:r w:rsidRPr="00104130">
        <w:rPr>
          <w:rFonts w:ascii="Times New Roman" w:eastAsia="Times New Roman" w:hAnsi="Times New Roman" w:cs="Times New Roman"/>
          <w:lang w:eastAsia="lt-LT"/>
        </w:rPr>
        <w:t>s</w:t>
      </w:r>
      <w:r w:rsidR="00890A24">
        <w:rPr>
          <w:rFonts w:ascii="Times New Roman" w:eastAsia="Times New Roman" w:hAnsi="Times New Roman" w:cs="Times New Roman"/>
          <w:lang w:eastAsia="lt-LT"/>
        </w:rPr>
        <w:t>)</w:t>
      </w:r>
      <w:r w:rsidRPr="00104130">
        <w:rPr>
          <w:rFonts w:ascii="Times New Roman" w:eastAsia="Times New Roman" w:hAnsi="Times New Roman" w:cs="Times New Roman"/>
          <w:lang w:eastAsia="lt-LT"/>
        </w:rPr>
        <w:t xml:space="preserve"> ir </w:t>
      </w:r>
      <w:r w:rsidR="00890A24">
        <w:rPr>
          <w:rFonts w:ascii="Times New Roman" w:eastAsia="Times New Roman" w:hAnsi="Times New Roman" w:cs="Times New Roman"/>
          <w:lang w:eastAsia="lt-LT"/>
        </w:rPr>
        <w:t>prastas</w:t>
      </w:r>
      <w:r w:rsidR="00890A24" w:rsidRPr="00104130">
        <w:rPr>
          <w:rFonts w:ascii="Times New Roman" w:eastAsia="Times New Roman" w:hAnsi="Times New Roman" w:cs="Times New Roman"/>
          <w:lang w:eastAsia="lt-LT"/>
        </w:rPr>
        <w:t xml:space="preserve"> </w:t>
      </w:r>
      <w:r w:rsidRPr="00104130">
        <w:rPr>
          <w:rFonts w:ascii="Times New Roman" w:eastAsia="Times New Roman" w:hAnsi="Times New Roman" w:cs="Times New Roman"/>
          <w:lang w:eastAsia="lt-LT"/>
        </w:rPr>
        <w:t>svorio augimas.</w:t>
      </w:r>
    </w:p>
    <w:p w14:paraId="5BFD63AA" w14:textId="77777777" w:rsidR="00E65A1B" w:rsidRPr="00146B75" w:rsidRDefault="00E65A1B" w:rsidP="00E65A1B">
      <w:pPr>
        <w:ind w:right="-20"/>
        <w:rPr>
          <w:i/>
          <w:sz w:val="22"/>
          <w:szCs w:val="22"/>
        </w:rPr>
      </w:pPr>
    </w:p>
    <w:p w14:paraId="22E547FB" w14:textId="77777777" w:rsidR="00E65A1B" w:rsidRPr="00146B75" w:rsidRDefault="00E65A1B" w:rsidP="00E65A1B">
      <w:pPr>
        <w:ind w:right="-20"/>
        <w:rPr>
          <w:sz w:val="22"/>
          <w:szCs w:val="22"/>
        </w:rPr>
      </w:pPr>
      <w:r w:rsidRPr="00146B75">
        <w:rPr>
          <w:i/>
          <w:sz w:val="22"/>
          <w:szCs w:val="22"/>
        </w:rPr>
        <w:t xml:space="preserve">Vyresniems kaip 4 metų vaikams ir paaugliams: </w:t>
      </w:r>
    </w:p>
    <w:p w14:paraId="51071CC8" w14:textId="08AEA33D"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 xml:space="preserve">bakterijomis, vadinamomis </w:t>
      </w:r>
      <w:r w:rsidRPr="00104130">
        <w:rPr>
          <w:i/>
          <w:iCs/>
          <w:szCs w:val="22"/>
        </w:rPr>
        <w:t>Helicobacter pylori</w:t>
      </w:r>
      <w:r w:rsidRPr="00104130">
        <w:rPr>
          <w:szCs w:val="22"/>
        </w:rPr>
        <w:t xml:space="preserve">, užkrėstos opos. Jeigu Jūsų vaikas serga šia liga, gydytojas taip pat gali skirti antibiotikų infekcijai </w:t>
      </w:r>
      <w:r w:rsidR="00890A24">
        <w:rPr>
          <w:szCs w:val="22"/>
        </w:rPr>
        <w:t>gydyti ir</w:t>
      </w:r>
      <w:r w:rsidRPr="00104130">
        <w:rPr>
          <w:szCs w:val="22"/>
        </w:rPr>
        <w:t xml:space="preserve"> kad galėtų užgyti opa.</w:t>
      </w:r>
    </w:p>
    <w:p w14:paraId="18E81221" w14:textId="77777777" w:rsidR="00E65A1B" w:rsidRPr="00146B75" w:rsidRDefault="00E65A1B" w:rsidP="00E65A1B">
      <w:pPr>
        <w:ind w:right="-20"/>
        <w:rPr>
          <w:sz w:val="22"/>
          <w:szCs w:val="22"/>
        </w:rPr>
      </w:pPr>
    </w:p>
    <w:p w14:paraId="1A0C3DEE" w14:textId="77777777" w:rsidR="00E65A1B" w:rsidRPr="00146B75" w:rsidRDefault="00E65A1B" w:rsidP="00E65A1B">
      <w:pPr>
        <w:ind w:right="-20"/>
        <w:rPr>
          <w:sz w:val="22"/>
          <w:szCs w:val="22"/>
        </w:rPr>
      </w:pPr>
    </w:p>
    <w:p w14:paraId="62B080F1" w14:textId="77777777" w:rsidR="00E65A1B" w:rsidRPr="00146B75" w:rsidRDefault="00E65A1B" w:rsidP="00E65A1B">
      <w:pPr>
        <w:keepNext/>
        <w:tabs>
          <w:tab w:val="left" w:pos="567"/>
        </w:tabs>
        <w:ind w:left="567" w:right="-2" w:hanging="570"/>
        <w:rPr>
          <w:b/>
          <w:sz w:val="22"/>
          <w:szCs w:val="22"/>
          <w:lang w:eastAsia="lt-LT"/>
        </w:rPr>
      </w:pPr>
      <w:r w:rsidRPr="00146B75">
        <w:rPr>
          <w:b/>
          <w:sz w:val="22"/>
          <w:szCs w:val="22"/>
          <w:lang w:eastAsia="lt-LT"/>
        </w:rPr>
        <w:t>2.</w:t>
      </w:r>
      <w:r w:rsidRPr="00146B75">
        <w:rPr>
          <w:b/>
          <w:sz w:val="22"/>
          <w:szCs w:val="22"/>
          <w:lang w:eastAsia="lt-LT"/>
        </w:rPr>
        <w:tab/>
        <w:t>Kas žinotina prieš vartojant Lappoxolo</w:t>
      </w:r>
    </w:p>
    <w:p w14:paraId="284F8135" w14:textId="77777777" w:rsidR="00E65A1B" w:rsidRPr="00146B75" w:rsidRDefault="00E65A1B" w:rsidP="00E65A1B">
      <w:pPr>
        <w:ind w:right="-20"/>
        <w:rPr>
          <w:sz w:val="22"/>
          <w:szCs w:val="22"/>
        </w:rPr>
      </w:pPr>
    </w:p>
    <w:p w14:paraId="0D1C9810" w14:textId="77777777" w:rsidR="00E65A1B" w:rsidRPr="00146B75" w:rsidRDefault="00E65A1B" w:rsidP="00E65A1B">
      <w:pPr>
        <w:ind w:right="-20"/>
        <w:rPr>
          <w:sz w:val="22"/>
          <w:szCs w:val="22"/>
        </w:rPr>
      </w:pPr>
      <w:r w:rsidRPr="00146B75">
        <w:rPr>
          <w:b/>
          <w:sz w:val="22"/>
          <w:szCs w:val="22"/>
        </w:rPr>
        <w:lastRenderedPageBreak/>
        <w:t>Lappoxolo vartoti draudžiama:</w:t>
      </w:r>
    </w:p>
    <w:p w14:paraId="1D024E12" w14:textId="2EB8FEFA"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jeigu yra alergija omeprazolui arba bet kuriai pagalbinei šio vaisto medžiagai (jos išvardytos 6 skyriuje);</w:t>
      </w:r>
    </w:p>
    <w:p w14:paraId="7C79BB1D"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jeigu yra alergija kitiems vaistams, priklausantiems protonų siurblio inhibitorių grupei (pvz., pantoprazolui, lansoprazolui, rabeprazolui, ezomeprazolui);</w:t>
      </w:r>
    </w:p>
    <w:p w14:paraId="650C38AD" w14:textId="0A1A8FEB"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jeigu vartojate vaisto, kurio sudėtyje yra nelfinaviro (vartojamo ŽIV infekcijos</w:t>
      </w:r>
      <w:r w:rsidR="00A03B8D">
        <w:rPr>
          <w:szCs w:val="22"/>
        </w:rPr>
        <w:t xml:space="preserve"> gydymui</w:t>
      </w:r>
      <w:r w:rsidRPr="00104130">
        <w:rPr>
          <w:szCs w:val="22"/>
        </w:rPr>
        <w:t>).</w:t>
      </w:r>
    </w:p>
    <w:p w14:paraId="20E7297B" w14:textId="77777777" w:rsidR="00E65A1B" w:rsidRPr="00146B75" w:rsidRDefault="00E65A1B" w:rsidP="00E65A1B">
      <w:pPr>
        <w:ind w:right="-20"/>
        <w:rPr>
          <w:sz w:val="22"/>
          <w:szCs w:val="22"/>
        </w:rPr>
      </w:pPr>
    </w:p>
    <w:p w14:paraId="5F2F04FC" w14:textId="77777777" w:rsidR="00E65A1B" w:rsidRPr="00146B75" w:rsidRDefault="00E65A1B" w:rsidP="00E65A1B">
      <w:pPr>
        <w:ind w:right="-20"/>
        <w:rPr>
          <w:sz w:val="22"/>
          <w:szCs w:val="22"/>
        </w:rPr>
      </w:pPr>
      <w:r w:rsidRPr="00146B75">
        <w:rPr>
          <w:sz w:val="22"/>
          <w:szCs w:val="22"/>
        </w:rPr>
        <w:t>Jei bet kuri iš pirmiau paminėtų sąlygų Jums tinka, Lappoxolo vartoti draudžiama. Jeigu abejojate, prieš pradėdami vartoti Lappoxolo pasitarkite su gydytoju arba vaistininku.</w:t>
      </w:r>
    </w:p>
    <w:p w14:paraId="29DF2552" w14:textId="77777777" w:rsidR="00E65A1B" w:rsidRPr="00146B75" w:rsidRDefault="00E65A1B" w:rsidP="00E65A1B">
      <w:pPr>
        <w:ind w:right="-20"/>
        <w:rPr>
          <w:sz w:val="22"/>
          <w:szCs w:val="22"/>
        </w:rPr>
      </w:pPr>
    </w:p>
    <w:p w14:paraId="70A7723C" w14:textId="77777777" w:rsidR="00E65A1B" w:rsidRPr="00146B75" w:rsidRDefault="00E65A1B" w:rsidP="00E65A1B">
      <w:pPr>
        <w:ind w:right="-20"/>
        <w:rPr>
          <w:sz w:val="22"/>
          <w:szCs w:val="22"/>
        </w:rPr>
      </w:pPr>
      <w:r w:rsidRPr="00146B75">
        <w:rPr>
          <w:b/>
          <w:sz w:val="22"/>
          <w:szCs w:val="22"/>
        </w:rPr>
        <w:t>Įspėjimai ir atsargumo priemonės</w:t>
      </w:r>
    </w:p>
    <w:p w14:paraId="62D65185" w14:textId="77777777" w:rsidR="00E65A1B" w:rsidRPr="00146B75" w:rsidRDefault="00E65A1B" w:rsidP="00E65A1B">
      <w:pPr>
        <w:ind w:right="-20"/>
        <w:rPr>
          <w:sz w:val="22"/>
          <w:szCs w:val="22"/>
        </w:rPr>
      </w:pPr>
    </w:p>
    <w:p w14:paraId="5302408B" w14:textId="77777777" w:rsidR="00E65A1B" w:rsidRPr="00146B75" w:rsidRDefault="00E65A1B" w:rsidP="00E65A1B">
      <w:pPr>
        <w:ind w:right="-20"/>
        <w:rPr>
          <w:w w:val="102"/>
          <w:sz w:val="22"/>
          <w:szCs w:val="22"/>
        </w:rPr>
      </w:pPr>
      <w:r w:rsidRPr="00146B75">
        <w:rPr>
          <w:sz w:val="22"/>
          <w:szCs w:val="22"/>
        </w:rPr>
        <w:t>Pasitarkite su gydytoju arba vaistininku, prieš pradėdami vartoti Lappoxolo.</w:t>
      </w:r>
    </w:p>
    <w:p w14:paraId="1872FD8C" w14:textId="77777777" w:rsidR="00E65A1B" w:rsidRPr="00146B75" w:rsidRDefault="00E65A1B" w:rsidP="00E65A1B">
      <w:pPr>
        <w:ind w:right="-20"/>
        <w:rPr>
          <w:w w:val="102"/>
          <w:sz w:val="22"/>
          <w:szCs w:val="22"/>
        </w:rPr>
      </w:pPr>
    </w:p>
    <w:p w14:paraId="0E75B0AA" w14:textId="56456268" w:rsidR="00E65A1B" w:rsidRPr="00146B75" w:rsidRDefault="00E65A1B" w:rsidP="00E65A1B">
      <w:pPr>
        <w:ind w:right="-20"/>
        <w:rPr>
          <w:sz w:val="22"/>
          <w:szCs w:val="22"/>
        </w:rPr>
      </w:pPr>
      <w:r w:rsidRPr="00146B75">
        <w:rPr>
          <w:sz w:val="22"/>
          <w:szCs w:val="22"/>
        </w:rPr>
        <w:t>Buvo pranešta apie sunkias odos reakcijas, įskaitant Stivenso‑Džonsono (</w:t>
      </w:r>
      <w:r w:rsidRPr="00146B75">
        <w:rPr>
          <w:i/>
          <w:iCs/>
          <w:sz w:val="22"/>
          <w:szCs w:val="22"/>
        </w:rPr>
        <w:t>Stevens-Johnson</w:t>
      </w:r>
      <w:r w:rsidRPr="00146B75">
        <w:rPr>
          <w:sz w:val="22"/>
          <w:szCs w:val="22"/>
        </w:rPr>
        <w:t xml:space="preserve">) sindromą, toksinę epidermio nekrolizę, vaistų sukelto odos bėrimo su eozinofilija ir sisteminiais simptomais (angl. </w:t>
      </w:r>
      <w:r w:rsidRPr="00146B75">
        <w:rPr>
          <w:i/>
          <w:iCs/>
          <w:sz w:val="22"/>
          <w:szCs w:val="22"/>
        </w:rPr>
        <w:t>Drug Reaction with Eosinophilia and Systemic Symptoms</w:t>
      </w:r>
      <w:r w:rsidRPr="00146B75">
        <w:rPr>
          <w:sz w:val="22"/>
          <w:szCs w:val="22"/>
        </w:rPr>
        <w:t xml:space="preserve">, DRESS) sindromą ir ūminę generalizuotą egzanteminę pustuliozę (ŪGEP), kurios pasireiškė </w:t>
      </w:r>
      <w:r w:rsidR="00AB42A8">
        <w:rPr>
          <w:sz w:val="22"/>
          <w:szCs w:val="22"/>
        </w:rPr>
        <w:t>vartojant</w:t>
      </w:r>
      <w:r w:rsidR="00AB42A8" w:rsidRPr="00146B75">
        <w:rPr>
          <w:sz w:val="22"/>
          <w:szCs w:val="22"/>
        </w:rPr>
        <w:t xml:space="preserve"> </w:t>
      </w:r>
      <w:r w:rsidRPr="00146B75">
        <w:rPr>
          <w:sz w:val="22"/>
          <w:szCs w:val="22"/>
        </w:rPr>
        <w:t>Lappoxolo. Jeigu pastebėjote simptomų, susijusių su šiomis sunkiomis odos reakcijomis, aprašytomis 4 skyriuje, nutraukite Lappoxolo vartojimą ir nedelsdami kreipkitės į gydytoją.</w:t>
      </w:r>
    </w:p>
    <w:p w14:paraId="54072433" w14:textId="77777777" w:rsidR="00E65A1B" w:rsidRPr="00146B75" w:rsidRDefault="00E65A1B" w:rsidP="00E65A1B">
      <w:pPr>
        <w:ind w:right="-20"/>
        <w:rPr>
          <w:sz w:val="22"/>
          <w:szCs w:val="22"/>
        </w:rPr>
      </w:pPr>
    </w:p>
    <w:p w14:paraId="3104AC71" w14:textId="77777777" w:rsidR="00E65A1B" w:rsidRPr="00146B75" w:rsidRDefault="00E65A1B" w:rsidP="00E65A1B">
      <w:pPr>
        <w:ind w:right="-20"/>
        <w:rPr>
          <w:sz w:val="22"/>
          <w:szCs w:val="22"/>
        </w:rPr>
      </w:pPr>
      <w:r w:rsidRPr="00146B75">
        <w:rPr>
          <w:sz w:val="22"/>
          <w:szCs w:val="22"/>
        </w:rPr>
        <w:t>Lappoxolo gali paslėpti kitų ligų simptomus. Todėl, jeigu prieš pradėdami vartoti Lappoxolo arba jį vartodami pastebite bet kurį iš šių simptomų, nedelsdami kreipkitės į gydytoją:</w:t>
      </w:r>
    </w:p>
    <w:p w14:paraId="1B5844D1" w14:textId="3EDD02A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 xml:space="preserve">be aiškios priežasties </w:t>
      </w:r>
      <w:r w:rsidR="00C54A71">
        <w:rPr>
          <w:szCs w:val="22"/>
        </w:rPr>
        <w:t>smarkiai</w:t>
      </w:r>
      <w:r w:rsidR="00C54A71" w:rsidRPr="00104130">
        <w:rPr>
          <w:szCs w:val="22"/>
        </w:rPr>
        <w:t xml:space="preserve"> </w:t>
      </w:r>
      <w:r w:rsidRPr="00104130">
        <w:rPr>
          <w:szCs w:val="22"/>
        </w:rPr>
        <w:t>sumažėja kūno svoris arba sutrinka rijimas;</w:t>
      </w:r>
    </w:p>
    <w:p w14:paraId="2454D0A2" w14:textId="3FBB9676"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skauda pilvą arba sutrinka virškinimas;</w:t>
      </w:r>
    </w:p>
    <w:p w14:paraId="64D48DFF"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vemiate maistu arba krauju;</w:t>
      </w:r>
    </w:p>
    <w:p w14:paraId="495863DA"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išmatos tampa juodos (su kraujo priemaiša);</w:t>
      </w:r>
    </w:p>
    <w:p w14:paraId="5EFB7178"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pasireiškia stiprus arba nepraeinantis viduriavimas, nes vartojant omeprazolo, šiek tiek padidėja infekcinio viduriavimo rizika;</w:t>
      </w:r>
    </w:p>
    <w:p w14:paraId="6F3CE92C"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pasireiškia sunkių kepenų sutrikimų;</w:t>
      </w:r>
    </w:p>
    <w:p w14:paraId="0ECA425C"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jeigu Jums kada nors pasireiškė odos reakcija po gydymo vaistu, panašiu į Lappoxolo, kuriuo mažinamas skrandžio rūgštingumas;</w:t>
      </w:r>
    </w:p>
    <w:p w14:paraId="00608331" w14:textId="6F5680D9"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jeigu Jums bus atliekamas specialus kraujo tyrimas (chromogranin</w:t>
      </w:r>
      <w:r w:rsidR="00627F83">
        <w:rPr>
          <w:szCs w:val="22"/>
        </w:rPr>
        <w:t>as</w:t>
      </w:r>
      <w:r w:rsidRPr="00104130">
        <w:rPr>
          <w:szCs w:val="22"/>
        </w:rPr>
        <w:t> A).</w:t>
      </w:r>
    </w:p>
    <w:p w14:paraId="11959205" w14:textId="77777777" w:rsidR="00E65A1B" w:rsidRPr="00146B75" w:rsidRDefault="00E65A1B" w:rsidP="00E65A1B">
      <w:pPr>
        <w:ind w:right="-20"/>
        <w:rPr>
          <w:sz w:val="22"/>
          <w:szCs w:val="22"/>
        </w:rPr>
      </w:pPr>
    </w:p>
    <w:p w14:paraId="320F8B88" w14:textId="77777777" w:rsidR="00E65A1B" w:rsidRPr="00146B75" w:rsidRDefault="00E65A1B" w:rsidP="00E65A1B">
      <w:pPr>
        <w:ind w:right="-20"/>
        <w:rPr>
          <w:sz w:val="22"/>
          <w:szCs w:val="22"/>
        </w:rPr>
      </w:pPr>
      <w:r w:rsidRPr="00146B75">
        <w:rPr>
          <w:sz w:val="22"/>
          <w:szCs w:val="22"/>
        </w:rPr>
        <w:t>Jeigu Lappoxolo vartosite ilgai (daugiau kaip 1 metus), tikriausiai gydytojas reguliariai tikrins Jūsų būklę. Jei pasireikštų koks nors naujas ar neįprastas simptomas arba kitas reiškinys, kito apsilankymo metu apie tai pasakykite gydytojui.</w:t>
      </w:r>
    </w:p>
    <w:p w14:paraId="1968ADB7" w14:textId="77777777" w:rsidR="00E65A1B" w:rsidRPr="00146B75" w:rsidRDefault="00E65A1B" w:rsidP="00E65A1B">
      <w:pPr>
        <w:ind w:right="-20"/>
        <w:rPr>
          <w:sz w:val="22"/>
          <w:szCs w:val="22"/>
        </w:rPr>
      </w:pPr>
    </w:p>
    <w:p w14:paraId="5FDD1235" w14:textId="64511A26" w:rsidR="00E65A1B" w:rsidRPr="00146B75" w:rsidRDefault="00E65A1B" w:rsidP="00E65A1B">
      <w:pPr>
        <w:ind w:right="-20"/>
        <w:rPr>
          <w:sz w:val="22"/>
          <w:szCs w:val="22"/>
        </w:rPr>
      </w:pPr>
      <w:r w:rsidRPr="00146B75">
        <w:rPr>
          <w:sz w:val="22"/>
          <w:szCs w:val="22"/>
        </w:rPr>
        <w:t xml:space="preserve">Vartojant </w:t>
      </w:r>
      <w:r w:rsidR="007B3F9E" w:rsidRPr="00ED375E">
        <w:rPr>
          <w:sz w:val="22"/>
          <w:szCs w:val="22"/>
        </w:rPr>
        <w:t>protonų siurblio inhibitorių</w:t>
      </w:r>
      <w:r w:rsidR="007B3F9E">
        <w:rPr>
          <w:sz w:val="22"/>
          <w:szCs w:val="22"/>
        </w:rPr>
        <w:t>,</w:t>
      </w:r>
      <w:r w:rsidR="007B3F9E" w:rsidRPr="007B3F9E">
        <w:rPr>
          <w:sz w:val="22"/>
          <w:szCs w:val="22"/>
        </w:rPr>
        <w:t xml:space="preserve"> </w:t>
      </w:r>
      <w:r w:rsidRPr="00146B75">
        <w:rPr>
          <w:sz w:val="22"/>
          <w:szCs w:val="22"/>
        </w:rPr>
        <w:t xml:space="preserve">tokių kaip Lappoxolo, ypač jeigu jie vartojami ilgiau nei vienerius metus, gali šiek tiek padidėti </w:t>
      </w:r>
      <w:r w:rsidR="007B3F9E">
        <w:rPr>
          <w:sz w:val="22"/>
          <w:szCs w:val="22"/>
        </w:rPr>
        <w:t>klubo</w:t>
      </w:r>
      <w:r w:rsidRPr="00146B75">
        <w:rPr>
          <w:sz w:val="22"/>
          <w:szCs w:val="22"/>
        </w:rPr>
        <w:t>, riešo ar stuburo kaulų lūžių rizika. Jeigu sergate osteoporoze arba vartojate kortikosteroidų (kurie gali didinti osteoporozės riziką), apie tai pasakykite gydytojui.</w:t>
      </w:r>
    </w:p>
    <w:p w14:paraId="3F105518" w14:textId="77777777" w:rsidR="00E65A1B" w:rsidRPr="00146B75" w:rsidRDefault="00E65A1B" w:rsidP="00E65A1B">
      <w:pPr>
        <w:ind w:right="-20"/>
        <w:rPr>
          <w:sz w:val="22"/>
          <w:szCs w:val="22"/>
        </w:rPr>
      </w:pPr>
    </w:p>
    <w:p w14:paraId="709D4B63" w14:textId="3D51DE5F" w:rsidR="00E65A1B" w:rsidRPr="00146B75" w:rsidRDefault="00E65A1B" w:rsidP="00E65A1B">
      <w:pPr>
        <w:ind w:right="-20"/>
        <w:rPr>
          <w:sz w:val="22"/>
          <w:szCs w:val="22"/>
        </w:rPr>
      </w:pPr>
      <w:r w:rsidRPr="00146B75">
        <w:rPr>
          <w:sz w:val="22"/>
          <w:szCs w:val="22"/>
        </w:rPr>
        <w:t xml:space="preserve">Jeigu </w:t>
      </w:r>
      <w:r w:rsidR="00070DD1">
        <w:rPr>
          <w:sz w:val="22"/>
          <w:szCs w:val="22"/>
        </w:rPr>
        <w:t>atsiranda odos bėrimas</w:t>
      </w:r>
      <w:r w:rsidRPr="00146B75">
        <w:rPr>
          <w:sz w:val="22"/>
          <w:szCs w:val="22"/>
        </w:rPr>
        <w:t xml:space="preserve">, ypač saulės apšviestose vietose, kuo skubiau pasakykite apie tai savo gydytojui, kadangi Jums gali tekti nutraukti gydymą Lappoxolo. Taip pat nepamirškite pasakyti, jeigu Jums pasireiškia bet koks kitas </w:t>
      </w:r>
      <w:r w:rsidR="002C1877">
        <w:rPr>
          <w:sz w:val="22"/>
          <w:szCs w:val="22"/>
        </w:rPr>
        <w:t>šalutinis</w:t>
      </w:r>
      <w:r w:rsidR="002C1877" w:rsidRPr="00146B75">
        <w:rPr>
          <w:sz w:val="22"/>
          <w:szCs w:val="22"/>
        </w:rPr>
        <w:t xml:space="preserve"> </w:t>
      </w:r>
      <w:r w:rsidRPr="00146B75">
        <w:rPr>
          <w:sz w:val="22"/>
          <w:szCs w:val="22"/>
        </w:rPr>
        <w:t>poveikis, pavyzdžiui, sąnarių skausmas.</w:t>
      </w:r>
    </w:p>
    <w:p w14:paraId="5D6214B7" w14:textId="77777777" w:rsidR="00E65A1B" w:rsidRPr="00146B75" w:rsidRDefault="00E65A1B" w:rsidP="00E65A1B">
      <w:pPr>
        <w:ind w:right="-20"/>
        <w:rPr>
          <w:sz w:val="22"/>
          <w:szCs w:val="22"/>
        </w:rPr>
      </w:pPr>
    </w:p>
    <w:p w14:paraId="16C1A526" w14:textId="08CCA99F" w:rsidR="00E65A1B" w:rsidRPr="00146B75" w:rsidRDefault="00E65A1B" w:rsidP="00E65A1B">
      <w:pPr>
        <w:ind w:right="-20"/>
        <w:rPr>
          <w:sz w:val="22"/>
          <w:szCs w:val="22"/>
        </w:rPr>
      </w:pPr>
      <w:r w:rsidRPr="00146B75">
        <w:rPr>
          <w:sz w:val="22"/>
          <w:szCs w:val="22"/>
        </w:rPr>
        <w:t>Šis vaistas gali paveikti vitamino B12 įsisavinimą organizme, ypač jei j</w:t>
      </w:r>
      <w:r w:rsidR="002C1877">
        <w:rPr>
          <w:sz w:val="22"/>
          <w:szCs w:val="22"/>
        </w:rPr>
        <w:t>o</w:t>
      </w:r>
      <w:r w:rsidRPr="00146B75">
        <w:rPr>
          <w:sz w:val="22"/>
          <w:szCs w:val="22"/>
        </w:rPr>
        <w:t xml:space="preserve"> reikia vartoti ilgą laiką. Jeigu pasireiškė kuris nors iš šių simptomų, kurie gali rodyti vitamino B12 trūkumą, kreipkitės į gydytoją: </w:t>
      </w:r>
    </w:p>
    <w:p w14:paraId="1DE94F2A"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nepaprastai didelis nuovargis ar energijos trūkumas;</w:t>
      </w:r>
    </w:p>
    <w:p w14:paraId="1A8EC61E" w14:textId="7E0578DE" w:rsidR="00E65A1B" w:rsidRPr="00104130" w:rsidRDefault="00B575DE" w:rsidP="00E65A1B">
      <w:pPr>
        <w:pStyle w:val="Sraopastraipa1"/>
        <w:numPr>
          <w:ilvl w:val="0"/>
          <w:numId w:val="9"/>
        </w:numPr>
        <w:tabs>
          <w:tab w:val="clear" w:pos="567"/>
        </w:tabs>
        <w:spacing w:line="240" w:lineRule="auto"/>
        <w:ind w:left="360"/>
        <w:rPr>
          <w:szCs w:val="22"/>
        </w:rPr>
      </w:pPr>
      <w:r>
        <w:rPr>
          <w:szCs w:val="22"/>
        </w:rPr>
        <w:t>dilgčiojimas („</w:t>
      </w:r>
      <w:r w:rsidR="00E65A1B" w:rsidRPr="00104130">
        <w:rPr>
          <w:szCs w:val="22"/>
        </w:rPr>
        <w:t xml:space="preserve">badymo </w:t>
      </w:r>
      <w:r>
        <w:rPr>
          <w:szCs w:val="22"/>
        </w:rPr>
        <w:t>adatomis“ jutimas)</w:t>
      </w:r>
      <w:r w:rsidR="00E65A1B" w:rsidRPr="00104130">
        <w:rPr>
          <w:szCs w:val="22"/>
        </w:rPr>
        <w:t xml:space="preserve">; </w:t>
      </w:r>
    </w:p>
    <w:p w14:paraId="725327CA"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 xml:space="preserve">skausmingas ar paraudęs liežuvis, burnos opos; </w:t>
      </w:r>
    </w:p>
    <w:p w14:paraId="7B2A67BE"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 xml:space="preserve">raumenų silpnumas; </w:t>
      </w:r>
    </w:p>
    <w:p w14:paraId="24DACB80" w14:textId="32FAE6AB" w:rsidR="00E65A1B" w:rsidRPr="00104130" w:rsidRDefault="00311492" w:rsidP="00E65A1B">
      <w:pPr>
        <w:pStyle w:val="Sraopastraipa1"/>
        <w:numPr>
          <w:ilvl w:val="0"/>
          <w:numId w:val="9"/>
        </w:numPr>
        <w:tabs>
          <w:tab w:val="clear" w:pos="567"/>
        </w:tabs>
        <w:spacing w:line="240" w:lineRule="auto"/>
        <w:ind w:left="360"/>
        <w:rPr>
          <w:szCs w:val="22"/>
        </w:rPr>
      </w:pPr>
      <w:r>
        <w:rPr>
          <w:szCs w:val="22"/>
        </w:rPr>
        <w:t>regėjimo</w:t>
      </w:r>
      <w:r w:rsidRPr="00104130">
        <w:rPr>
          <w:szCs w:val="22"/>
        </w:rPr>
        <w:t xml:space="preserve"> </w:t>
      </w:r>
      <w:r w:rsidR="00E65A1B" w:rsidRPr="00104130">
        <w:rPr>
          <w:szCs w:val="22"/>
        </w:rPr>
        <w:t>sutrikimai</w:t>
      </w:r>
      <w:r>
        <w:rPr>
          <w:szCs w:val="22"/>
        </w:rPr>
        <w:t>;</w:t>
      </w:r>
    </w:p>
    <w:p w14:paraId="78BDC17E"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atminties sutrikimas, sumišimas, depresija.</w:t>
      </w:r>
    </w:p>
    <w:p w14:paraId="22B4F05E" w14:textId="77777777" w:rsidR="00E65A1B" w:rsidRPr="00146B75" w:rsidRDefault="00E65A1B" w:rsidP="00E65A1B">
      <w:pPr>
        <w:ind w:right="-20"/>
        <w:rPr>
          <w:sz w:val="22"/>
          <w:szCs w:val="22"/>
        </w:rPr>
      </w:pPr>
    </w:p>
    <w:p w14:paraId="127607B7" w14:textId="088CD576" w:rsidR="00E65A1B" w:rsidRPr="00146B75" w:rsidRDefault="00E65A1B" w:rsidP="00E65A1B">
      <w:pPr>
        <w:ind w:right="-20"/>
        <w:rPr>
          <w:sz w:val="22"/>
          <w:szCs w:val="22"/>
        </w:rPr>
      </w:pPr>
      <w:r w:rsidRPr="00146B75">
        <w:rPr>
          <w:sz w:val="22"/>
          <w:szCs w:val="22"/>
        </w:rPr>
        <w:lastRenderedPageBreak/>
        <w:t>Vartojant omeprazolo gali pasireikšti inkstų uždegimas. To požymiai ir simptomai gali būti sumažėjęs šlapimo kiekis arba kraujas šlapime ir (arba) padidėjusio jautrumo reakcijos, pavyzdžiui, karščiavimas, bėrimas ir sąnarių sustingimas</w:t>
      </w:r>
      <w:r w:rsidR="00475341">
        <w:rPr>
          <w:sz w:val="22"/>
          <w:szCs w:val="22"/>
        </w:rPr>
        <w:t>.</w:t>
      </w:r>
      <w:r w:rsidRPr="00146B75">
        <w:rPr>
          <w:sz w:val="22"/>
          <w:szCs w:val="22"/>
        </w:rPr>
        <w:t xml:space="preserve"> Apie tokius požymius turite pranešti gydančia</w:t>
      </w:r>
      <w:r w:rsidR="00475341">
        <w:rPr>
          <w:sz w:val="22"/>
          <w:szCs w:val="22"/>
        </w:rPr>
        <w:t>m</w:t>
      </w:r>
      <w:r w:rsidRPr="00146B75">
        <w:rPr>
          <w:sz w:val="22"/>
          <w:szCs w:val="22"/>
        </w:rPr>
        <w:t xml:space="preserve"> gydytojui.</w:t>
      </w:r>
    </w:p>
    <w:p w14:paraId="5512A87C" w14:textId="77777777" w:rsidR="00E65A1B" w:rsidRPr="00146B75" w:rsidRDefault="00E65A1B" w:rsidP="00E65A1B">
      <w:pPr>
        <w:ind w:right="-20"/>
        <w:rPr>
          <w:sz w:val="22"/>
          <w:szCs w:val="22"/>
        </w:rPr>
      </w:pPr>
    </w:p>
    <w:p w14:paraId="47D66EF1" w14:textId="77777777" w:rsidR="00E65A1B" w:rsidRPr="00146B75" w:rsidRDefault="00E65A1B" w:rsidP="00E65A1B">
      <w:pPr>
        <w:ind w:right="-20"/>
        <w:rPr>
          <w:sz w:val="22"/>
          <w:szCs w:val="22"/>
        </w:rPr>
      </w:pPr>
      <w:r w:rsidRPr="00146B75">
        <w:rPr>
          <w:b/>
          <w:sz w:val="22"/>
          <w:szCs w:val="22"/>
        </w:rPr>
        <w:t>Vaikams</w:t>
      </w:r>
    </w:p>
    <w:p w14:paraId="086B01D9" w14:textId="1125286C" w:rsidR="00E65A1B" w:rsidRPr="00146B75" w:rsidRDefault="00E65A1B" w:rsidP="00E65A1B">
      <w:pPr>
        <w:ind w:right="-20"/>
        <w:rPr>
          <w:sz w:val="22"/>
          <w:szCs w:val="22"/>
        </w:rPr>
      </w:pPr>
      <w:r w:rsidRPr="00146B75">
        <w:rPr>
          <w:sz w:val="22"/>
          <w:szCs w:val="22"/>
        </w:rPr>
        <w:t xml:space="preserve">Kai kuriems vaikams, sergantiems lėtinėmis ligomis, gali būti reikalingas ilgalaikis gydymas šiuo vaistiniu preparatu, nors jis yra nerekomenduojamas. Neduokite </w:t>
      </w:r>
      <w:r w:rsidR="00924953">
        <w:rPr>
          <w:sz w:val="22"/>
          <w:szCs w:val="22"/>
        </w:rPr>
        <w:t xml:space="preserve">šio </w:t>
      </w:r>
      <w:r w:rsidRPr="00146B75">
        <w:rPr>
          <w:sz w:val="22"/>
          <w:szCs w:val="22"/>
        </w:rPr>
        <w:t xml:space="preserve">vaisto </w:t>
      </w:r>
      <w:r w:rsidR="00924953">
        <w:rPr>
          <w:sz w:val="22"/>
          <w:szCs w:val="22"/>
        </w:rPr>
        <w:t xml:space="preserve">jaunesniems nei </w:t>
      </w:r>
      <w:r w:rsidRPr="00146B75">
        <w:rPr>
          <w:sz w:val="22"/>
          <w:szCs w:val="22"/>
        </w:rPr>
        <w:t>1 </w:t>
      </w:r>
      <w:r w:rsidR="00924953">
        <w:rPr>
          <w:sz w:val="22"/>
          <w:szCs w:val="22"/>
        </w:rPr>
        <w:t>mėnesio</w:t>
      </w:r>
      <w:r w:rsidR="00924953" w:rsidRPr="00146B75">
        <w:rPr>
          <w:sz w:val="22"/>
          <w:szCs w:val="22"/>
        </w:rPr>
        <w:t xml:space="preserve"> </w:t>
      </w:r>
      <w:r w:rsidRPr="00146B75">
        <w:rPr>
          <w:sz w:val="22"/>
          <w:szCs w:val="22"/>
        </w:rPr>
        <w:t>vaikams.</w:t>
      </w:r>
    </w:p>
    <w:p w14:paraId="0C32A3B3" w14:textId="77777777" w:rsidR="00E65A1B" w:rsidRPr="00146B75" w:rsidRDefault="00E65A1B" w:rsidP="00E65A1B">
      <w:pPr>
        <w:ind w:right="-20"/>
        <w:rPr>
          <w:sz w:val="22"/>
          <w:szCs w:val="22"/>
        </w:rPr>
      </w:pPr>
    </w:p>
    <w:p w14:paraId="0DBEB08B" w14:textId="77777777" w:rsidR="00E65A1B" w:rsidRPr="00146B75" w:rsidRDefault="00E65A1B" w:rsidP="00E65A1B">
      <w:pPr>
        <w:ind w:right="-20"/>
        <w:rPr>
          <w:sz w:val="22"/>
          <w:szCs w:val="22"/>
        </w:rPr>
      </w:pPr>
      <w:r w:rsidRPr="00146B75">
        <w:rPr>
          <w:b/>
          <w:sz w:val="22"/>
          <w:szCs w:val="22"/>
        </w:rPr>
        <w:t>Kiti vaistai irLappoxolo</w:t>
      </w:r>
    </w:p>
    <w:p w14:paraId="678785E8" w14:textId="77777777" w:rsidR="00E65A1B" w:rsidRPr="00146B75" w:rsidRDefault="00E65A1B" w:rsidP="00E65A1B">
      <w:pPr>
        <w:ind w:right="-20"/>
        <w:rPr>
          <w:sz w:val="22"/>
          <w:szCs w:val="22"/>
        </w:rPr>
      </w:pPr>
      <w:r w:rsidRPr="00146B75">
        <w:rPr>
          <w:sz w:val="22"/>
          <w:szCs w:val="22"/>
        </w:rPr>
        <w:t>Jeigu vartojate ar neseniai vartojote kitų vaistų arba dėl to nesate tikri, apie tai pasakykite gydytojui arba vaistininkui. Tai apima ir vaistus, kuriuos perkate be recepto. Tai svarbu dėl to, kad Lappoxolo gali daryti įtaką kai kurių kitų vaistų veikimo būdui ir kai kurie kiti vaistai gali keisti Lappoxolo poveikį.</w:t>
      </w:r>
    </w:p>
    <w:p w14:paraId="55290513" w14:textId="77777777" w:rsidR="00E65A1B" w:rsidRPr="00146B75" w:rsidRDefault="00E65A1B" w:rsidP="00E65A1B">
      <w:pPr>
        <w:ind w:right="-20"/>
        <w:rPr>
          <w:sz w:val="22"/>
          <w:szCs w:val="22"/>
        </w:rPr>
      </w:pPr>
    </w:p>
    <w:p w14:paraId="21B4840B" w14:textId="77777777" w:rsidR="00E65A1B" w:rsidRPr="00146B75" w:rsidRDefault="00E65A1B" w:rsidP="00E65A1B">
      <w:pPr>
        <w:ind w:right="-20"/>
        <w:rPr>
          <w:sz w:val="22"/>
          <w:szCs w:val="22"/>
        </w:rPr>
      </w:pPr>
      <w:r w:rsidRPr="00146B75">
        <w:rPr>
          <w:sz w:val="22"/>
          <w:szCs w:val="22"/>
        </w:rPr>
        <w:t xml:space="preserve">Lappoxolo draudžiama vartoti kartu su vaistais, kurių sudėtyje yra </w:t>
      </w:r>
      <w:r w:rsidRPr="00146B75">
        <w:rPr>
          <w:b/>
          <w:bCs/>
          <w:sz w:val="22"/>
          <w:szCs w:val="22"/>
        </w:rPr>
        <w:t>nelfinaviro</w:t>
      </w:r>
      <w:r w:rsidRPr="00146B75">
        <w:rPr>
          <w:sz w:val="22"/>
          <w:szCs w:val="22"/>
        </w:rPr>
        <w:t xml:space="preserve"> (jie vartojami ŽIV infekcijai gydyti).</w:t>
      </w:r>
    </w:p>
    <w:p w14:paraId="253A612E" w14:textId="77777777" w:rsidR="00E65A1B" w:rsidRPr="00146B75" w:rsidRDefault="00E65A1B" w:rsidP="00E65A1B">
      <w:pPr>
        <w:ind w:right="-20"/>
        <w:rPr>
          <w:sz w:val="22"/>
          <w:szCs w:val="22"/>
        </w:rPr>
      </w:pPr>
    </w:p>
    <w:p w14:paraId="4BAEEA9E" w14:textId="77777777" w:rsidR="00E65A1B" w:rsidRPr="00146B75" w:rsidRDefault="00E65A1B" w:rsidP="00E65A1B">
      <w:pPr>
        <w:ind w:right="-20"/>
        <w:rPr>
          <w:sz w:val="22"/>
          <w:szCs w:val="22"/>
        </w:rPr>
      </w:pPr>
      <w:r w:rsidRPr="00146B75">
        <w:rPr>
          <w:sz w:val="22"/>
          <w:szCs w:val="22"/>
        </w:rPr>
        <w:t>Pasakykite gydytojui arba vaistininkui, jeigu vartojate kurį nors iš šių vaistų:</w:t>
      </w:r>
    </w:p>
    <w:p w14:paraId="106B7F20" w14:textId="5183701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ketokonazolą, itrakonazolą, pozakonazolą arba vorikonazolą (vartojamus grybelių sukeltoms infekcijo</w:t>
      </w:r>
      <w:r w:rsidR="002621B2">
        <w:rPr>
          <w:szCs w:val="22"/>
        </w:rPr>
        <w:t>m</w:t>
      </w:r>
      <w:r w:rsidRPr="00104130">
        <w:rPr>
          <w:szCs w:val="22"/>
        </w:rPr>
        <w:t>s gydyti);</w:t>
      </w:r>
    </w:p>
    <w:p w14:paraId="06F8AC4B"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digoksiną (vartojamą širdies ligoms gydyti);</w:t>
      </w:r>
    </w:p>
    <w:p w14:paraId="0CF67F88" w14:textId="598C6E4E"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 xml:space="preserve">diazepamą (vartojamą nerimui </w:t>
      </w:r>
      <w:r w:rsidR="000C7408">
        <w:rPr>
          <w:szCs w:val="22"/>
        </w:rPr>
        <w:t>gydyti</w:t>
      </w:r>
      <w:r w:rsidRPr="00104130">
        <w:rPr>
          <w:szCs w:val="22"/>
        </w:rPr>
        <w:t>, raumenims atpalaiduoti ir epilepsijai gydyti);</w:t>
      </w:r>
    </w:p>
    <w:p w14:paraId="6787466A" w14:textId="21DF5CE6"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fenitoiną (vartojamą epilepsijai gydyti)</w:t>
      </w:r>
      <w:r w:rsidR="000C7408">
        <w:rPr>
          <w:szCs w:val="22"/>
        </w:rPr>
        <w:t>.</w:t>
      </w:r>
      <w:r w:rsidRPr="00104130">
        <w:rPr>
          <w:szCs w:val="22"/>
        </w:rPr>
        <w:t xml:space="preserve"> Jei vartojate fenitoin</w:t>
      </w:r>
      <w:r w:rsidR="000C7408">
        <w:rPr>
          <w:szCs w:val="22"/>
        </w:rPr>
        <w:t>o</w:t>
      </w:r>
      <w:r w:rsidRPr="00104130">
        <w:rPr>
          <w:szCs w:val="22"/>
        </w:rPr>
        <w:t>, gydytojui reikės Jus stebėti, kai prade</w:t>
      </w:r>
      <w:r w:rsidR="000C7408">
        <w:rPr>
          <w:szCs w:val="22"/>
        </w:rPr>
        <w:t>ėsite</w:t>
      </w:r>
      <w:r w:rsidRPr="00104130">
        <w:rPr>
          <w:szCs w:val="22"/>
        </w:rPr>
        <w:t xml:space="preserve"> arba baig</w:t>
      </w:r>
      <w:r w:rsidR="000C7408">
        <w:rPr>
          <w:szCs w:val="22"/>
        </w:rPr>
        <w:t>site</w:t>
      </w:r>
      <w:r w:rsidRPr="00104130">
        <w:rPr>
          <w:szCs w:val="22"/>
        </w:rPr>
        <w:t xml:space="preserve"> vartoti Lappoxolo;</w:t>
      </w:r>
    </w:p>
    <w:p w14:paraId="4BA551AF" w14:textId="367ACA1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vaistus kraujui skystinti, pvz., varfariną arba kitą vitamino K poveikį slopinantį vaistą. Gydytojui gali reikėti Jus stebėti, kai prad</w:t>
      </w:r>
      <w:r w:rsidR="00A21004">
        <w:rPr>
          <w:szCs w:val="22"/>
        </w:rPr>
        <w:t>ėsite</w:t>
      </w:r>
      <w:r w:rsidRPr="00104130">
        <w:rPr>
          <w:szCs w:val="22"/>
        </w:rPr>
        <w:t xml:space="preserve"> arba baig</w:t>
      </w:r>
      <w:r w:rsidR="00A21004">
        <w:rPr>
          <w:szCs w:val="22"/>
        </w:rPr>
        <w:t>site</w:t>
      </w:r>
      <w:r w:rsidRPr="00104130">
        <w:rPr>
          <w:szCs w:val="22"/>
        </w:rPr>
        <w:t xml:space="preserve"> vartoti Lappoxolo;</w:t>
      </w:r>
    </w:p>
    <w:p w14:paraId="203B861C"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rifampiciną (vartojamą tuberkuliozei gydyti);</w:t>
      </w:r>
    </w:p>
    <w:p w14:paraId="2694AA5A"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atazanavirą (vartojamą ŽIV infekcijai gydyti);</w:t>
      </w:r>
    </w:p>
    <w:p w14:paraId="305811CB"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takrolimuzą (jo skiriama organų transplantacijos atvejais);</w:t>
      </w:r>
    </w:p>
    <w:p w14:paraId="3DAF5D15" w14:textId="69647609"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jonažolės (</w:t>
      </w:r>
      <w:r w:rsidRPr="00104130">
        <w:rPr>
          <w:i/>
          <w:iCs/>
          <w:szCs w:val="22"/>
        </w:rPr>
        <w:t>Hypericum perforatum</w:t>
      </w:r>
      <w:r w:rsidRPr="00104130">
        <w:rPr>
          <w:szCs w:val="22"/>
        </w:rPr>
        <w:t>) vaistų (vartojamų lengvai depresijai gydyti);</w:t>
      </w:r>
    </w:p>
    <w:p w14:paraId="0B92BB49"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cilostazolą (vartojamą protarpiniam šlubumui gydyti);</w:t>
      </w:r>
    </w:p>
    <w:p w14:paraId="17278C08"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sakvinavirą (vartojamą ŽIV infekcijai gydyti);</w:t>
      </w:r>
    </w:p>
    <w:p w14:paraId="6333BE56" w14:textId="7B462EB3"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klopidogrelį (vartojamą, kad nesusidarytų kraujo krešuli</w:t>
      </w:r>
      <w:r w:rsidR="0050370C">
        <w:rPr>
          <w:szCs w:val="22"/>
        </w:rPr>
        <w:t>ai</w:t>
      </w:r>
      <w:r w:rsidRPr="00104130">
        <w:rPr>
          <w:szCs w:val="22"/>
        </w:rPr>
        <w:t xml:space="preserve"> – tromb</w:t>
      </w:r>
      <w:r w:rsidR="0050370C">
        <w:rPr>
          <w:szCs w:val="22"/>
        </w:rPr>
        <w:t>ai</w:t>
      </w:r>
      <w:r w:rsidRPr="00104130">
        <w:rPr>
          <w:szCs w:val="22"/>
        </w:rPr>
        <w:t>);</w:t>
      </w:r>
    </w:p>
    <w:p w14:paraId="5319C242"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erlotinibą (vartojamą vėžiui gydyti);</w:t>
      </w:r>
    </w:p>
    <w:p w14:paraId="1E3E2FBA" w14:textId="4E7A86AE"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metotreksatą (chemoterapinį vaistą, kuri</w:t>
      </w:r>
      <w:r w:rsidR="00E91C00">
        <w:rPr>
          <w:szCs w:val="22"/>
        </w:rPr>
        <w:t>u</w:t>
      </w:r>
      <w:r w:rsidRPr="00104130">
        <w:rPr>
          <w:szCs w:val="22"/>
        </w:rPr>
        <w:t>o didelėmis dozėmis gydomas vėžys; jeigu vartojate didelę metotreksato dozę, Jūsų gydytojas gali laikinai sustabdyti gydymą Lappoxolo).</w:t>
      </w:r>
    </w:p>
    <w:p w14:paraId="52B9AC90" w14:textId="77777777" w:rsidR="00E65A1B" w:rsidRPr="00146B75" w:rsidRDefault="00E65A1B" w:rsidP="00E65A1B">
      <w:pPr>
        <w:ind w:right="-20"/>
        <w:rPr>
          <w:sz w:val="22"/>
          <w:szCs w:val="22"/>
        </w:rPr>
      </w:pPr>
    </w:p>
    <w:p w14:paraId="381E00C8" w14:textId="4D8DB294" w:rsidR="00E65A1B" w:rsidRPr="00146B75" w:rsidRDefault="00E65A1B" w:rsidP="00E65A1B">
      <w:pPr>
        <w:ind w:right="-20"/>
        <w:rPr>
          <w:sz w:val="22"/>
          <w:szCs w:val="22"/>
        </w:rPr>
      </w:pPr>
      <w:r w:rsidRPr="00146B75">
        <w:rPr>
          <w:sz w:val="22"/>
          <w:szCs w:val="22"/>
        </w:rPr>
        <w:t xml:space="preserve">Jeigu kartu su Lappoxolo gydytojas Jums skyrė antibiotikų amoksicilino ir klaritromicino </w:t>
      </w:r>
      <w:r w:rsidRPr="00146B75">
        <w:rPr>
          <w:i/>
          <w:iCs/>
          <w:sz w:val="22"/>
          <w:szCs w:val="22"/>
        </w:rPr>
        <w:t>Helicobacter pylori</w:t>
      </w:r>
      <w:r w:rsidRPr="00146B75">
        <w:rPr>
          <w:sz w:val="22"/>
          <w:szCs w:val="22"/>
        </w:rPr>
        <w:t xml:space="preserve"> infekcijos sukeltoms opoms gydyti, tai labai svarbu jį informuoti apie visus kitus vaistus, kuri</w:t>
      </w:r>
      <w:r w:rsidR="009A6BCA">
        <w:rPr>
          <w:sz w:val="22"/>
          <w:szCs w:val="22"/>
        </w:rPr>
        <w:t>uos</w:t>
      </w:r>
      <w:r w:rsidRPr="00146B75">
        <w:rPr>
          <w:sz w:val="22"/>
          <w:szCs w:val="22"/>
        </w:rPr>
        <w:t xml:space="preserve"> vartojate.</w:t>
      </w:r>
    </w:p>
    <w:p w14:paraId="7210C4C8" w14:textId="77777777" w:rsidR="00E65A1B" w:rsidRPr="00146B75" w:rsidRDefault="00E65A1B" w:rsidP="00E65A1B">
      <w:pPr>
        <w:ind w:right="-20"/>
        <w:rPr>
          <w:sz w:val="22"/>
          <w:szCs w:val="22"/>
        </w:rPr>
      </w:pPr>
    </w:p>
    <w:p w14:paraId="085A1B7B" w14:textId="77777777" w:rsidR="00E65A1B" w:rsidRPr="00146B75" w:rsidRDefault="00E65A1B" w:rsidP="00E65A1B">
      <w:pPr>
        <w:ind w:right="-20"/>
        <w:rPr>
          <w:sz w:val="22"/>
          <w:szCs w:val="22"/>
        </w:rPr>
      </w:pPr>
      <w:r w:rsidRPr="00146B75">
        <w:rPr>
          <w:b/>
          <w:sz w:val="22"/>
          <w:szCs w:val="22"/>
        </w:rPr>
        <w:t>Lappoxolo vartojimas su maistu ir gėrimais</w:t>
      </w:r>
    </w:p>
    <w:p w14:paraId="03DCE3AD" w14:textId="5008AAC9" w:rsidR="00E65A1B" w:rsidRPr="00146B75" w:rsidRDefault="00E65A1B" w:rsidP="00E65A1B">
      <w:pPr>
        <w:ind w:right="-20"/>
        <w:rPr>
          <w:sz w:val="22"/>
          <w:szCs w:val="22"/>
        </w:rPr>
      </w:pPr>
      <w:r w:rsidRPr="00146B75">
        <w:rPr>
          <w:sz w:val="22"/>
          <w:szCs w:val="22"/>
        </w:rPr>
        <w:t>Informaciją apie šio vaisto vartojimą valg</w:t>
      </w:r>
      <w:r w:rsidR="009A6BCA">
        <w:rPr>
          <w:sz w:val="22"/>
          <w:szCs w:val="22"/>
        </w:rPr>
        <w:t>io metu</w:t>
      </w:r>
      <w:r w:rsidRPr="00146B75">
        <w:rPr>
          <w:sz w:val="22"/>
          <w:szCs w:val="22"/>
        </w:rPr>
        <w:t xml:space="preserve"> rasite 3 skyriuje „Šio vaisto vartojimas“.</w:t>
      </w:r>
    </w:p>
    <w:p w14:paraId="4C171AD8" w14:textId="77777777" w:rsidR="00E65A1B" w:rsidRPr="00146B75" w:rsidRDefault="00E65A1B" w:rsidP="00E65A1B">
      <w:pPr>
        <w:ind w:right="-20"/>
        <w:rPr>
          <w:sz w:val="22"/>
          <w:szCs w:val="22"/>
        </w:rPr>
      </w:pPr>
    </w:p>
    <w:p w14:paraId="2D6DB6BF" w14:textId="77777777" w:rsidR="00E65A1B" w:rsidRPr="00146B75" w:rsidRDefault="00E65A1B" w:rsidP="00E65A1B">
      <w:pPr>
        <w:ind w:right="-20"/>
        <w:rPr>
          <w:sz w:val="22"/>
          <w:szCs w:val="22"/>
        </w:rPr>
      </w:pPr>
      <w:r w:rsidRPr="00146B75">
        <w:rPr>
          <w:b/>
          <w:sz w:val="22"/>
          <w:szCs w:val="22"/>
        </w:rPr>
        <w:t>Nėštumas, žindymo laikotarpis ir vaisingumas</w:t>
      </w:r>
    </w:p>
    <w:p w14:paraId="650894E7" w14:textId="778CC4BF" w:rsidR="00E65A1B" w:rsidRPr="00146B75" w:rsidRDefault="00E65A1B" w:rsidP="00E65A1B">
      <w:pPr>
        <w:ind w:right="-20"/>
        <w:rPr>
          <w:sz w:val="22"/>
          <w:szCs w:val="22"/>
        </w:rPr>
      </w:pPr>
      <w:r w:rsidRPr="00146B75">
        <w:rPr>
          <w:sz w:val="22"/>
          <w:szCs w:val="22"/>
        </w:rPr>
        <w:t>Omeprazol</w:t>
      </w:r>
      <w:r w:rsidR="009A6BCA">
        <w:rPr>
          <w:sz w:val="22"/>
          <w:szCs w:val="22"/>
        </w:rPr>
        <w:t>o</w:t>
      </w:r>
      <w:r w:rsidRPr="00146B75">
        <w:rPr>
          <w:sz w:val="22"/>
          <w:szCs w:val="22"/>
        </w:rPr>
        <w:t xml:space="preserve"> galima vartoti nėštumo metu. Tačiau, jeigu esate nėščia, žindote kūdikį, manote, kad galbūt esate nėščia arba planuojate pastoti, tai prieš vartodama šį vaistą pasitarkite su gydytoju arba vaistininku.</w:t>
      </w:r>
    </w:p>
    <w:p w14:paraId="154541C1" w14:textId="77777777" w:rsidR="00E65A1B" w:rsidRPr="00146B75" w:rsidRDefault="00E65A1B" w:rsidP="00E65A1B">
      <w:pPr>
        <w:ind w:right="-20"/>
        <w:rPr>
          <w:sz w:val="22"/>
          <w:szCs w:val="22"/>
        </w:rPr>
      </w:pPr>
    </w:p>
    <w:p w14:paraId="1CF848CE" w14:textId="249BDC7B" w:rsidR="00E65A1B" w:rsidRPr="00146B75" w:rsidRDefault="00E65A1B" w:rsidP="00E65A1B">
      <w:pPr>
        <w:ind w:right="-20"/>
        <w:rPr>
          <w:sz w:val="22"/>
          <w:szCs w:val="22"/>
        </w:rPr>
      </w:pPr>
      <w:r w:rsidRPr="00146B75">
        <w:rPr>
          <w:sz w:val="22"/>
          <w:szCs w:val="22"/>
        </w:rPr>
        <w:t>Omeprazolo išsiskiria į gyd</w:t>
      </w:r>
      <w:r w:rsidR="00497B40">
        <w:rPr>
          <w:sz w:val="22"/>
          <w:szCs w:val="22"/>
        </w:rPr>
        <w:t>ytų</w:t>
      </w:r>
      <w:r w:rsidRPr="00146B75">
        <w:rPr>
          <w:sz w:val="22"/>
          <w:szCs w:val="22"/>
        </w:rPr>
        <w:t xml:space="preserve"> moterų pieną, tačiau nepanašu, kad jis dar</w:t>
      </w:r>
      <w:r w:rsidR="00497B40">
        <w:rPr>
          <w:sz w:val="22"/>
          <w:szCs w:val="22"/>
        </w:rPr>
        <w:t>o</w:t>
      </w:r>
      <w:r w:rsidRPr="00146B75">
        <w:rPr>
          <w:sz w:val="22"/>
          <w:szCs w:val="22"/>
        </w:rPr>
        <w:t xml:space="preserve"> įtaką kūdikiui, jeigu yra vartojamas gydomosiomis dozėmis. Gydytojas nuspręs, ar galite vartoti Lappoxolo žindymo laikotarpiu.</w:t>
      </w:r>
    </w:p>
    <w:p w14:paraId="7C0DC972" w14:textId="77777777" w:rsidR="00E65A1B" w:rsidRPr="00146B75" w:rsidRDefault="00E65A1B" w:rsidP="00E65A1B">
      <w:pPr>
        <w:ind w:right="-20"/>
        <w:rPr>
          <w:sz w:val="22"/>
          <w:szCs w:val="22"/>
        </w:rPr>
      </w:pPr>
    </w:p>
    <w:p w14:paraId="37F6069D" w14:textId="77777777" w:rsidR="00E65A1B" w:rsidRPr="00146B75" w:rsidRDefault="00E65A1B" w:rsidP="00E65A1B">
      <w:pPr>
        <w:ind w:right="-20"/>
        <w:rPr>
          <w:sz w:val="22"/>
          <w:szCs w:val="22"/>
        </w:rPr>
      </w:pPr>
      <w:r w:rsidRPr="00146B75">
        <w:rPr>
          <w:b/>
          <w:sz w:val="22"/>
          <w:szCs w:val="22"/>
        </w:rPr>
        <w:t>Vairavimas ir mechanizmų valymas</w:t>
      </w:r>
    </w:p>
    <w:p w14:paraId="74687399" w14:textId="0A6620AC" w:rsidR="00E65A1B" w:rsidRPr="00146B75" w:rsidRDefault="00E65A1B" w:rsidP="00E65A1B">
      <w:pPr>
        <w:ind w:right="-20"/>
        <w:rPr>
          <w:sz w:val="22"/>
          <w:szCs w:val="22"/>
        </w:rPr>
      </w:pPr>
      <w:r w:rsidRPr="00146B75">
        <w:rPr>
          <w:sz w:val="22"/>
          <w:szCs w:val="22"/>
        </w:rPr>
        <w:lastRenderedPageBreak/>
        <w:t>Nesitikima, kad Lappoxolo veiktų gebėjimą vairuoti ir valdyti mechanizmus. Gali pasireikšti toks šalutinis poveikis, kaip svaigulys ir reg</w:t>
      </w:r>
      <w:r w:rsidR="00CB4F92">
        <w:rPr>
          <w:sz w:val="22"/>
          <w:szCs w:val="22"/>
        </w:rPr>
        <w:t>ėjimo</w:t>
      </w:r>
      <w:r w:rsidRPr="00146B75">
        <w:rPr>
          <w:sz w:val="22"/>
          <w:szCs w:val="22"/>
        </w:rPr>
        <w:t xml:space="preserve"> sutrikimai (žr. 4 skyrių). Jei pasireiškia tokie simptomai, vairuoti ir valdyti mechanizmų negalima.</w:t>
      </w:r>
    </w:p>
    <w:p w14:paraId="6627A81F" w14:textId="77777777" w:rsidR="00E65A1B" w:rsidRPr="00146B75" w:rsidRDefault="00E65A1B" w:rsidP="00E65A1B">
      <w:pPr>
        <w:ind w:right="-20"/>
        <w:rPr>
          <w:sz w:val="22"/>
          <w:szCs w:val="22"/>
        </w:rPr>
      </w:pPr>
    </w:p>
    <w:p w14:paraId="1A698AB3" w14:textId="021F940E" w:rsidR="00E65A1B" w:rsidRPr="00146B75" w:rsidRDefault="00E65A1B" w:rsidP="00E65A1B">
      <w:pPr>
        <w:ind w:right="-20"/>
        <w:rPr>
          <w:b/>
          <w:bCs/>
          <w:sz w:val="22"/>
          <w:szCs w:val="22"/>
        </w:rPr>
      </w:pPr>
      <w:r w:rsidRPr="00146B75">
        <w:rPr>
          <w:b/>
          <w:sz w:val="22"/>
          <w:szCs w:val="22"/>
        </w:rPr>
        <w:t xml:space="preserve">Lappoxolo sudėtyje yra </w:t>
      </w:r>
      <w:r w:rsidR="003C4A59">
        <w:rPr>
          <w:b/>
          <w:sz w:val="22"/>
          <w:szCs w:val="22"/>
        </w:rPr>
        <w:t>propilen</w:t>
      </w:r>
      <w:r w:rsidRPr="00146B75">
        <w:rPr>
          <w:b/>
          <w:sz w:val="22"/>
          <w:szCs w:val="22"/>
        </w:rPr>
        <w:t>glikolio.</w:t>
      </w:r>
    </w:p>
    <w:p w14:paraId="5DFABBE8" w14:textId="4EF0E01F" w:rsidR="00E65A1B" w:rsidRPr="00146B75" w:rsidRDefault="00E65A1B" w:rsidP="00E65A1B">
      <w:pPr>
        <w:ind w:right="-20"/>
        <w:rPr>
          <w:sz w:val="22"/>
          <w:szCs w:val="22"/>
        </w:rPr>
      </w:pPr>
      <w:r w:rsidRPr="00146B75">
        <w:rPr>
          <w:sz w:val="22"/>
          <w:szCs w:val="22"/>
        </w:rPr>
        <w:t>Lappoxolo 10 mg/15 ml geriam</w:t>
      </w:r>
      <w:r w:rsidR="003C4A59">
        <w:rPr>
          <w:sz w:val="22"/>
          <w:szCs w:val="22"/>
        </w:rPr>
        <w:t>ojo</w:t>
      </w:r>
      <w:r w:rsidRPr="00146B75">
        <w:rPr>
          <w:sz w:val="22"/>
          <w:szCs w:val="22"/>
        </w:rPr>
        <w:t xml:space="preserve"> tirpal</w:t>
      </w:r>
      <w:r w:rsidR="003C4A59">
        <w:rPr>
          <w:sz w:val="22"/>
          <w:szCs w:val="22"/>
        </w:rPr>
        <w:t>o</w:t>
      </w:r>
      <w:r w:rsidRPr="00146B75">
        <w:rPr>
          <w:sz w:val="22"/>
          <w:szCs w:val="22"/>
        </w:rPr>
        <w:t xml:space="preserve"> 15</w:t>
      </w:r>
      <w:r w:rsidR="00CB4F92">
        <w:rPr>
          <w:sz w:val="22"/>
          <w:szCs w:val="22"/>
        </w:rPr>
        <w:t> </w:t>
      </w:r>
      <w:r w:rsidRPr="00146B75">
        <w:rPr>
          <w:sz w:val="22"/>
          <w:szCs w:val="22"/>
        </w:rPr>
        <w:t xml:space="preserve">ml </w:t>
      </w:r>
      <w:r w:rsidR="003C4A59">
        <w:rPr>
          <w:sz w:val="22"/>
          <w:szCs w:val="22"/>
        </w:rPr>
        <w:t>dozėje</w:t>
      </w:r>
      <w:r w:rsidRPr="00146B75">
        <w:rPr>
          <w:sz w:val="22"/>
          <w:szCs w:val="22"/>
        </w:rPr>
        <w:t xml:space="preserve"> yra 8,9 mg propilenglikolio, tai atitinka 0,593 mg/ml. Lappoxolo 20 mg/15 ml geriam</w:t>
      </w:r>
      <w:r w:rsidR="003C4A59">
        <w:rPr>
          <w:sz w:val="22"/>
          <w:szCs w:val="22"/>
        </w:rPr>
        <w:t>ojo</w:t>
      </w:r>
      <w:r w:rsidRPr="00146B75">
        <w:rPr>
          <w:sz w:val="22"/>
          <w:szCs w:val="22"/>
        </w:rPr>
        <w:t xml:space="preserve"> tirpal</w:t>
      </w:r>
      <w:r w:rsidR="003C4A59">
        <w:rPr>
          <w:sz w:val="22"/>
          <w:szCs w:val="22"/>
        </w:rPr>
        <w:t>o</w:t>
      </w:r>
      <w:r w:rsidRPr="00146B75">
        <w:rPr>
          <w:sz w:val="22"/>
          <w:szCs w:val="22"/>
        </w:rPr>
        <w:t xml:space="preserve"> 15</w:t>
      </w:r>
      <w:r w:rsidR="00CB4F92">
        <w:rPr>
          <w:sz w:val="22"/>
          <w:szCs w:val="22"/>
        </w:rPr>
        <w:t> </w:t>
      </w:r>
      <w:r w:rsidRPr="00146B75">
        <w:rPr>
          <w:sz w:val="22"/>
          <w:szCs w:val="22"/>
        </w:rPr>
        <w:t xml:space="preserve">ml </w:t>
      </w:r>
      <w:r w:rsidR="003C4A59">
        <w:rPr>
          <w:sz w:val="22"/>
          <w:szCs w:val="22"/>
        </w:rPr>
        <w:t>dozėje</w:t>
      </w:r>
      <w:r w:rsidRPr="00146B75">
        <w:rPr>
          <w:sz w:val="22"/>
          <w:szCs w:val="22"/>
        </w:rPr>
        <w:t xml:space="preserve"> yra 6,7 mg propilenglikolio, tai atitinka 0,447 mg/ml.</w:t>
      </w:r>
    </w:p>
    <w:p w14:paraId="7707AD09" w14:textId="77777777" w:rsidR="00E65A1B" w:rsidRPr="00146B75" w:rsidRDefault="00E65A1B" w:rsidP="00E65A1B">
      <w:pPr>
        <w:ind w:right="-20"/>
        <w:rPr>
          <w:sz w:val="22"/>
          <w:szCs w:val="22"/>
        </w:rPr>
      </w:pPr>
    </w:p>
    <w:p w14:paraId="7C8638D6" w14:textId="77777777" w:rsidR="00E65A1B" w:rsidRPr="00146B75" w:rsidRDefault="00E65A1B" w:rsidP="00E65A1B">
      <w:pPr>
        <w:ind w:right="-20"/>
        <w:rPr>
          <w:b/>
          <w:bCs/>
          <w:w w:val="102"/>
          <w:sz w:val="22"/>
          <w:szCs w:val="22"/>
        </w:rPr>
      </w:pPr>
      <w:r w:rsidRPr="00146B75">
        <w:rPr>
          <w:b/>
          <w:sz w:val="22"/>
          <w:szCs w:val="22"/>
        </w:rPr>
        <w:t>Lappoxolo sudėtyje yra natrio.</w:t>
      </w:r>
    </w:p>
    <w:p w14:paraId="443F72A3" w14:textId="7AB16F82" w:rsidR="00E65A1B" w:rsidRPr="00146B75" w:rsidRDefault="00E65A1B" w:rsidP="00E65A1B">
      <w:pPr>
        <w:ind w:right="-20"/>
        <w:rPr>
          <w:sz w:val="22"/>
          <w:szCs w:val="22"/>
        </w:rPr>
      </w:pPr>
      <w:r w:rsidRPr="00146B75">
        <w:rPr>
          <w:sz w:val="22"/>
          <w:szCs w:val="22"/>
        </w:rPr>
        <w:t>Tiek Lappoxolo 10 mg/15 ml, tiek 20 mg/15 ml geriam</w:t>
      </w:r>
      <w:r w:rsidR="003C4A59">
        <w:rPr>
          <w:sz w:val="22"/>
          <w:szCs w:val="22"/>
        </w:rPr>
        <w:t>ojo</w:t>
      </w:r>
      <w:r w:rsidRPr="00146B75">
        <w:rPr>
          <w:sz w:val="22"/>
          <w:szCs w:val="22"/>
        </w:rPr>
        <w:t xml:space="preserve"> tirpal</w:t>
      </w:r>
      <w:r w:rsidR="003C4A59">
        <w:rPr>
          <w:sz w:val="22"/>
          <w:szCs w:val="22"/>
        </w:rPr>
        <w:t>o</w:t>
      </w:r>
      <w:r w:rsidRPr="00146B75">
        <w:rPr>
          <w:sz w:val="22"/>
          <w:szCs w:val="22"/>
        </w:rPr>
        <w:t xml:space="preserve"> kiekviename mililitre yra 9,14 mg natrio (valgomosios druskos sudedamosios dalies) arba 137 mg natrio 15 ml dozėje. Ši 15 ml dozė atitinka 6,85 % didžiausios rekomenduojamos natrio paros normos suaugusiesiems.</w:t>
      </w:r>
    </w:p>
    <w:p w14:paraId="511DABA9" w14:textId="77777777" w:rsidR="00E65A1B" w:rsidRPr="00146B75" w:rsidRDefault="00E65A1B" w:rsidP="00E65A1B">
      <w:pPr>
        <w:ind w:right="-20"/>
        <w:rPr>
          <w:sz w:val="22"/>
          <w:szCs w:val="22"/>
        </w:rPr>
      </w:pPr>
    </w:p>
    <w:p w14:paraId="7A4F4111" w14:textId="77777777" w:rsidR="00E65A1B" w:rsidRPr="00146B75" w:rsidRDefault="00E65A1B" w:rsidP="00E65A1B">
      <w:pPr>
        <w:ind w:right="-20"/>
        <w:rPr>
          <w:sz w:val="22"/>
          <w:szCs w:val="22"/>
        </w:rPr>
      </w:pPr>
    </w:p>
    <w:p w14:paraId="4D801EBD" w14:textId="77777777" w:rsidR="00E65A1B" w:rsidRPr="00146B75" w:rsidRDefault="00E65A1B" w:rsidP="00E65A1B">
      <w:pPr>
        <w:keepNext/>
        <w:tabs>
          <w:tab w:val="left" w:pos="567"/>
        </w:tabs>
        <w:ind w:left="567" w:right="-2" w:hanging="570"/>
        <w:rPr>
          <w:b/>
          <w:sz w:val="22"/>
          <w:szCs w:val="22"/>
          <w:lang w:eastAsia="lt-LT"/>
        </w:rPr>
      </w:pPr>
      <w:r w:rsidRPr="00146B75">
        <w:rPr>
          <w:b/>
          <w:sz w:val="22"/>
          <w:szCs w:val="22"/>
          <w:lang w:eastAsia="lt-LT"/>
        </w:rPr>
        <w:t>3.</w:t>
      </w:r>
      <w:r w:rsidRPr="00146B75">
        <w:rPr>
          <w:b/>
          <w:sz w:val="22"/>
          <w:szCs w:val="22"/>
          <w:lang w:eastAsia="lt-LT"/>
        </w:rPr>
        <w:tab/>
        <w:t>Kaip vartoti Lappoxolo</w:t>
      </w:r>
    </w:p>
    <w:p w14:paraId="47281259" w14:textId="77777777" w:rsidR="00E65A1B" w:rsidRPr="00146B75" w:rsidRDefault="00E65A1B" w:rsidP="00E65A1B">
      <w:pPr>
        <w:ind w:right="-20"/>
        <w:rPr>
          <w:sz w:val="22"/>
          <w:szCs w:val="22"/>
        </w:rPr>
      </w:pPr>
    </w:p>
    <w:p w14:paraId="6754CA6E" w14:textId="11D6230F" w:rsidR="00E65A1B" w:rsidRPr="00146B75" w:rsidRDefault="00E65A1B" w:rsidP="00E65A1B">
      <w:pPr>
        <w:ind w:right="-20"/>
        <w:rPr>
          <w:sz w:val="22"/>
          <w:szCs w:val="22"/>
        </w:rPr>
      </w:pPr>
      <w:r w:rsidRPr="00146B75">
        <w:rPr>
          <w:sz w:val="22"/>
          <w:szCs w:val="22"/>
        </w:rPr>
        <w:t>Visada vartokite šį vaistą tiksliai</w:t>
      </w:r>
      <w:r w:rsidR="00F90EFC">
        <w:rPr>
          <w:sz w:val="22"/>
          <w:szCs w:val="22"/>
        </w:rPr>
        <w:t>,</w:t>
      </w:r>
      <w:r w:rsidRPr="00146B75">
        <w:rPr>
          <w:sz w:val="22"/>
          <w:szCs w:val="22"/>
        </w:rPr>
        <w:t xml:space="preserve"> kaip nurodė gydytojas arba vaistininkas. Jeigu abejojate, kreipkitės į gydytoją arba vaistininką.</w:t>
      </w:r>
    </w:p>
    <w:p w14:paraId="3AE6BF98" w14:textId="77777777" w:rsidR="00E65A1B" w:rsidRPr="00146B75" w:rsidRDefault="00E65A1B" w:rsidP="00E65A1B">
      <w:pPr>
        <w:ind w:right="-20"/>
        <w:rPr>
          <w:sz w:val="22"/>
          <w:szCs w:val="22"/>
        </w:rPr>
      </w:pPr>
    </w:p>
    <w:p w14:paraId="4150F7B2" w14:textId="77777777" w:rsidR="00E65A1B" w:rsidRPr="00146B75" w:rsidRDefault="00E65A1B" w:rsidP="00E65A1B">
      <w:pPr>
        <w:ind w:right="-20"/>
        <w:rPr>
          <w:sz w:val="22"/>
          <w:szCs w:val="22"/>
        </w:rPr>
      </w:pPr>
      <w:r w:rsidRPr="00146B75">
        <w:rPr>
          <w:sz w:val="22"/>
          <w:szCs w:val="22"/>
        </w:rPr>
        <w:t>Gydytojas Jums pasakys, kiek tirpalo vartoti ir kiek laiko jį vartoti. Tai priklausys nuo Jūsų būklės ir amžiaus.</w:t>
      </w:r>
    </w:p>
    <w:p w14:paraId="5A3B3A75" w14:textId="77777777" w:rsidR="00E65A1B" w:rsidRPr="00146B75" w:rsidRDefault="00E65A1B" w:rsidP="00E65A1B">
      <w:pPr>
        <w:ind w:right="-20"/>
        <w:rPr>
          <w:sz w:val="22"/>
          <w:szCs w:val="22"/>
        </w:rPr>
      </w:pPr>
    </w:p>
    <w:p w14:paraId="2D3E8FB1" w14:textId="77777777" w:rsidR="00E65A1B" w:rsidRPr="00146B75" w:rsidRDefault="00E65A1B" w:rsidP="00E65A1B">
      <w:pPr>
        <w:ind w:right="-20"/>
        <w:rPr>
          <w:sz w:val="22"/>
          <w:szCs w:val="22"/>
        </w:rPr>
      </w:pPr>
      <w:r w:rsidRPr="00146B75">
        <w:rPr>
          <w:sz w:val="22"/>
          <w:szCs w:val="22"/>
        </w:rPr>
        <w:t>Rekomenduojamos dozės nurodomos toliau.</w:t>
      </w:r>
    </w:p>
    <w:p w14:paraId="541B5670" w14:textId="77777777" w:rsidR="00E65A1B" w:rsidRPr="00146B75" w:rsidRDefault="00E65A1B" w:rsidP="00E65A1B">
      <w:pPr>
        <w:ind w:right="-20"/>
        <w:rPr>
          <w:b/>
          <w:bCs/>
          <w:w w:val="102"/>
          <w:sz w:val="22"/>
          <w:szCs w:val="22"/>
        </w:rPr>
      </w:pPr>
    </w:p>
    <w:p w14:paraId="37CFD80F" w14:textId="77777777" w:rsidR="00E65A1B" w:rsidRPr="00146B75" w:rsidRDefault="00E65A1B" w:rsidP="00E65A1B">
      <w:pPr>
        <w:ind w:right="-20"/>
        <w:rPr>
          <w:sz w:val="22"/>
          <w:szCs w:val="22"/>
        </w:rPr>
      </w:pPr>
      <w:r w:rsidRPr="00146B75">
        <w:rPr>
          <w:b/>
          <w:sz w:val="22"/>
          <w:szCs w:val="22"/>
        </w:rPr>
        <w:t>Vartojimas suaugusiesiems</w:t>
      </w:r>
    </w:p>
    <w:p w14:paraId="3BA09B54" w14:textId="040FD554" w:rsidR="00E65A1B" w:rsidRPr="00146B75" w:rsidRDefault="00E65A1B" w:rsidP="00E65A1B">
      <w:pPr>
        <w:ind w:right="-20"/>
        <w:rPr>
          <w:sz w:val="22"/>
          <w:szCs w:val="22"/>
        </w:rPr>
      </w:pPr>
      <w:r w:rsidRPr="00146B75">
        <w:rPr>
          <w:sz w:val="22"/>
          <w:szCs w:val="22"/>
        </w:rPr>
        <w:t xml:space="preserve">GERL simptomams, pavyzdžiui, </w:t>
      </w:r>
      <w:r w:rsidRPr="00146B75">
        <w:rPr>
          <w:b/>
          <w:bCs/>
          <w:sz w:val="22"/>
          <w:szCs w:val="22"/>
        </w:rPr>
        <w:t>rėmeniui ir rūgšties atpylimui</w:t>
      </w:r>
      <w:r w:rsidRPr="00146B75">
        <w:rPr>
          <w:sz w:val="22"/>
          <w:szCs w:val="22"/>
        </w:rPr>
        <w:t>, gydyti</w:t>
      </w:r>
      <w:r w:rsidR="000904B2">
        <w:rPr>
          <w:sz w:val="22"/>
          <w:szCs w:val="22"/>
        </w:rPr>
        <w:t>:</w:t>
      </w:r>
    </w:p>
    <w:p w14:paraId="1B73C43A" w14:textId="2E1F7072"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jeigu gydytojas nustato, kad yra šiek tiek pažeista Jūsų stemplė, įprasta dozė yra 20 mg vieną kartą per parą 4</w:t>
      </w:r>
      <w:r w:rsidRPr="00104130">
        <w:rPr>
          <w:szCs w:val="22"/>
        </w:rPr>
        <w:noBreakHyphen/>
        <w:t>8 savaites. Jeigu per tą laiką stemplė neužgijo, gydytojas gali nurodyti vartoti 40 mg dozę dar 8 savaites;</w:t>
      </w:r>
    </w:p>
    <w:p w14:paraId="433BAF53"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kai tik stemplė užgyja, rekomenduojama dozė yra 10 mg vieną kartą per parą;</w:t>
      </w:r>
    </w:p>
    <w:p w14:paraId="63C1DD37"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jeigu stemplė nepažeista, įprastinė dozė yra 10 mg vieną kartą per parą.</w:t>
      </w:r>
    </w:p>
    <w:p w14:paraId="1F506D8F" w14:textId="77777777" w:rsidR="00E65A1B" w:rsidRPr="00146B75" w:rsidRDefault="00E65A1B" w:rsidP="00E65A1B">
      <w:pPr>
        <w:ind w:right="-20"/>
        <w:rPr>
          <w:sz w:val="22"/>
          <w:szCs w:val="22"/>
        </w:rPr>
      </w:pPr>
    </w:p>
    <w:p w14:paraId="6B87D3F9" w14:textId="77777777" w:rsidR="00E65A1B" w:rsidRPr="00146B75" w:rsidRDefault="00E65A1B" w:rsidP="00E65A1B">
      <w:pPr>
        <w:ind w:right="-20"/>
        <w:rPr>
          <w:sz w:val="22"/>
          <w:szCs w:val="22"/>
        </w:rPr>
      </w:pPr>
      <w:r w:rsidRPr="00146B75">
        <w:rPr>
          <w:b/>
          <w:bCs/>
          <w:sz w:val="22"/>
          <w:szCs w:val="22"/>
        </w:rPr>
        <w:t xml:space="preserve">Viršutinės žarnyno dalies </w:t>
      </w:r>
      <w:r w:rsidRPr="00146B75">
        <w:rPr>
          <w:sz w:val="22"/>
          <w:szCs w:val="22"/>
        </w:rPr>
        <w:t xml:space="preserve">(dvylikapirštės žarnos) </w:t>
      </w:r>
      <w:r w:rsidRPr="00146B75">
        <w:rPr>
          <w:b/>
          <w:bCs/>
          <w:sz w:val="22"/>
          <w:szCs w:val="22"/>
        </w:rPr>
        <w:t>opoms</w:t>
      </w:r>
      <w:r w:rsidRPr="00146B75">
        <w:rPr>
          <w:sz w:val="22"/>
          <w:szCs w:val="22"/>
        </w:rPr>
        <w:t xml:space="preserve"> gydyti:</w:t>
      </w:r>
    </w:p>
    <w:p w14:paraId="54DBED2B" w14:textId="07298E79"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rekomenduojama dozė yra 20 mg, vartojama vieną kartą per parą 2 savaites. Jeigu per tą laiką opa neužgijo, gydytojas gali nurodyti vartoti tą pačią dozę dar 2 savaites;</w:t>
      </w:r>
    </w:p>
    <w:p w14:paraId="14267240"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jeigu opa ne visiškai užgijo, dozę galima padidinti iki 40 mg vieną kartą per parą (ji vartojama 4 savaites).</w:t>
      </w:r>
    </w:p>
    <w:p w14:paraId="21F9BCBF" w14:textId="77777777" w:rsidR="00E65A1B" w:rsidRPr="00146B75" w:rsidRDefault="00E65A1B" w:rsidP="00E65A1B">
      <w:pPr>
        <w:ind w:right="-20"/>
        <w:rPr>
          <w:sz w:val="22"/>
          <w:szCs w:val="22"/>
        </w:rPr>
      </w:pPr>
    </w:p>
    <w:p w14:paraId="04CAA769" w14:textId="77777777" w:rsidR="00E65A1B" w:rsidRPr="00146B75" w:rsidRDefault="00E65A1B" w:rsidP="00E65A1B">
      <w:pPr>
        <w:ind w:right="-20"/>
        <w:rPr>
          <w:sz w:val="22"/>
          <w:szCs w:val="22"/>
        </w:rPr>
      </w:pPr>
      <w:r w:rsidRPr="00146B75">
        <w:rPr>
          <w:b/>
          <w:bCs/>
          <w:sz w:val="22"/>
          <w:szCs w:val="22"/>
        </w:rPr>
        <w:t xml:space="preserve">Skrandžio opoms </w:t>
      </w:r>
      <w:r w:rsidRPr="00146B75">
        <w:rPr>
          <w:sz w:val="22"/>
          <w:szCs w:val="22"/>
        </w:rPr>
        <w:t>gydyti:</w:t>
      </w:r>
    </w:p>
    <w:p w14:paraId="6D850736" w14:textId="604B6F41"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rekomenduojama dozė yra 20 mg, vartojama kartą per parą 4 savaites. Jeigu per tą laiką opa neužgijo, gydytojas gali nurodyti vartoti tą pačią dozę dar 4 savaites</w:t>
      </w:r>
      <w:r w:rsidR="0071667E">
        <w:rPr>
          <w:szCs w:val="22"/>
        </w:rPr>
        <w:t>;</w:t>
      </w:r>
    </w:p>
    <w:p w14:paraId="237298EE"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jeigu opa ne visiškai užgijo, dozę galima padidinti iki 40 mg vieną kartą per parą (ji vartojama 8 savaites).</w:t>
      </w:r>
    </w:p>
    <w:p w14:paraId="7E61B51A" w14:textId="77777777" w:rsidR="00E65A1B" w:rsidRPr="00146B75" w:rsidRDefault="00E65A1B" w:rsidP="00E65A1B">
      <w:pPr>
        <w:ind w:right="-20"/>
        <w:rPr>
          <w:sz w:val="22"/>
          <w:szCs w:val="22"/>
        </w:rPr>
      </w:pPr>
    </w:p>
    <w:p w14:paraId="056DB410" w14:textId="77777777" w:rsidR="00E65A1B" w:rsidRPr="00146B75" w:rsidRDefault="00E65A1B" w:rsidP="00E65A1B">
      <w:pPr>
        <w:ind w:right="-20"/>
        <w:rPr>
          <w:sz w:val="22"/>
          <w:szCs w:val="22"/>
        </w:rPr>
      </w:pPr>
      <w:r w:rsidRPr="00146B75">
        <w:rPr>
          <w:b/>
          <w:bCs/>
          <w:sz w:val="22"/>
          <w:szCs w:val="22"/>
        </w:rPr>
        <w:t>Dvylikapirštės žarnos ir skrandžio opų</w:t>
      </w:r>
      <w:r w:rsidRPr="00146B75">
        <w:rPr>
          <w:sz w:val="22"/>
          <w:szCs w:val="22"/>
        </w:rPr>
        <w:t xml:space="preserve"> atsinaujinimui išvengti:</w:t>
      </w:r>
    </w:p>
    <w:p w14:paraId="5CA188FA"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rekomenduojama dozė yra 10 mg 20 mg, vartojama vieną kartą per parą. Gydytojas gali padidinti dozę iki 40 mg vieną kartą per parą.</w:t>
      </w:r>
    </w:p>
    <w:p w14:paraId="3C10BD61" w14:textId="77777777" w:rsidR="00E65A1B" w:rsidRPr="00146B75" w:rsidRDefault="00E65A1B" w:rsidP="00E65A1B">
      <w:pPr>
        <w:ind w:right="-20"/>
        <w:rPr>
          <w:sz w:val="22"/>
          <w:szCs w:val="22"/>
        </w:rPr>
      </w:pPr>
    </w:p>
    <w:p w14:paraId="693E14EB" w14:textId="77777777" w:rsidR="00E65A1B" w:rsidRPr="00146B75" w:rsidRDefault="00E65A1B" w:rsidP="00E65A1B">
      <w:pPr>
        <w:ind w:right="-20"/>
        <w:rPr>
          <w:sz w:val="22"/>
          <w:szCs w:val="22"/>
        </w:rPr>
      </w:pPr>
      <w:r w:rsidRPr="00146B75">
        <w:rPr>
          <w:b/>
          <w:bCs/>
          <w:sz w:val="22"/>
          <w:szCs w:val="22"/>
        </w:rPr>
        <w:t>NVNU (nesteroidinių vaistų nuo uždegimo) sukeltoms</w:t>
      </w:r>
      <w:r w:rsidRPr="00146B75">
        <w:rPr>
          <w:sz w:val="22"/>
          <w:szCs w:val="22"/>
        </w:rPr>
        <w:t xml:space="preserve"> dvylikapirštės žarnos ir skrandžio </w:t>
      </w:r>
      <w:r w:rsidRPr="00146B75">
        <w:rPr>
          <w:b/>
          <w:bCs/>
          <w:sz w:val="22"/>
          <w:szCs w:val="22"/>
        </w:rPr>
        <w:t>opoms</w:t>
      </w:r>
      <w:r w:rsidRPr="00146B75">
        <w:rPr>
          <w:sz w:val="22"/>
          <w:szCs w:val="22"/>
        </w:rPr>
        <w:t xml:space="preserve"> gydyti:</w:t>
      </w:r>
    </w:p>
    <w:p w14:paraId="0DB55DAE"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rekomenduojama dozė yra 20 mg, vartojama vieną kartą per parą 4</w:t>
      </w:r>
      <w:r w:rsidRPr="00104130">
        <w:rPr>
          <w:szCs w:val="22"/>
        </w:rPr>
        <w:noBreakHyphen/>
        <w:t>8 savaites.</w:t>
      </w:r>
    </w:p>
    <w:p w14:paraId="01D79BAE" w14:textId="77777777" w:rsidR="00E65A1B" w:rsidRPr="00146B75" w:rsidRDefault="00E65A1B" w:rsidP="00E65A1B">
      <w:pPr>
        <w:ind w:right="-20"/>
        <w:rPr>
          <w:sz w:val="22"/>
          <w:szCs w:val="22"/>
        </w:rPr>
      </w:pPr>
    </w:p>
    <w:p w14:paraId="477C0FEB" w14:textId="77777777" w:rsidR="00E65A1B" w:rsidRPr="00146B75" w:rsidRDefault="00E65A1B" w:rsidP="00E65A1B">
      <w:pPr>
        <w:ind w:right="-20"/>
        <w:rPr>
          <w:sz w:val="22"/>
          <w:szCs w:val="22"/>
        </w:rPr>
      </w:pPr>
      <w:r w:rsidRPr="00146B75">
        <w:rPr>
          <w:b/>
          <w:bCs/>
          <w:sz w:val="22"/>
          <w:szCs w:val="22"/>
        </w:rPr>
        <w:t>Dvylikapirštės žarnos ir skrandžio opų profilaktikai</w:t>
      </w:r>
      <w:r w:rsidRPr="00146B75">
        <w:rPr>
          <w:sz w:val="22"/>
          <w:szCs w:val="22"/>
        </w:rPr>
        <w:t xml:space="preserve">, jeigu vartojate </w:t>
      </w:r>
      <w:r w:rsidRPr="00146B75">
        <w:rPr>
          <w:b/>
          <w:bCs/>
          <w:sz w:val="22"/>
          <w:szCs w:val="22"/>
        </w:rPr>
        <w:t>NVNU</w:t>
      </w:r>
      <w:r w:rsidRPr="00146B75">
        <w:rPr>
          <w:sz w:val="22"/>
          <w:szCs w:val="22"/>
        </w:rPr>
        <w:t>:</w:t>
      </w:r>
    </w:p>
    <w:p w14:paraId="7D7B7C91"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rekomenduojama dozė yra 20 mg, vartojama vieną kartą per parą.</w:t>
      </w:r>
    </w:p>
    <w:p w14:paraId="0566C17D" w14:textId="77777777" w:rsidR="00E65A1B" w:rsidRPr="00146B75" w:rsidRDefault="00E65A1B" w:rsidP="00E65A1B">
      <w:pPr>
        <w:ind w:right="-20"/>
        <w:rPr>
          <w:sz w:val="22"/>
          <w:szCs w:val="22"/>
        </w:rPr>
      </w:pPr>
    </w:p>
    <w:p w14:paraId="521980CC" w14:textId="77777777" w:rsidR="00E65A1B" w:rsidRPr="00146B75" w:rsidRDefault="00E65A1B" w:rsidP="00E65A1B">
      <w:pPr>
        <w:ind w:right="-20"/>
        <w:rPr>
          <w:sz w:val="22"/>
          <w:szCs w:val="22"/>
        </w:rPr>
      </w:pPr>
      <w:r w:rsidRPr="00146B75">
        <w:rPr>
          <w:b/>
          <w:bCs/>
          <w:i/>
          <w:iCs/>
          <w:sz w:val="22"/>
          <w:szCs w:val="22"/>
        </w:rPr>
        <w:lastRenderedPageBreak/>
        <w:t>Helicobacter pylori</w:t>
      </w:r>
      <w:r w:rsidRPr="00146B75">
        <w:rPr>
          <w:b/>
          <w:bCs/>
          <w:sz w:val="22"/>
          <w:szCs w:val="22"/>
        </w:rPr>
        <w:t xml:space="preserve"> infekcijos sukeltoms opoms</w:t>
      </w:r>
      <w:r w:rsidRPr="00146B75">
        <w:rPr>
          <w:sz w:val="22"/>
          <w:szCs w:val="22"/>
        </w:rPr>
        <w:t xml:space="preserve"> gydyti ir jų atsinaujinimui išvengti:</w:t>
      </w:r>
    </w:p>
    <w:p w14:paraId="376EE847"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rekomenduojama dozė yra 20 mg Lappoxolo, vartojama du kartus per parą vieną savaitę;</w:t>
      </w:r>
    </w:p>
    <w:p w14:paraId="34D1C14A"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gydytojas taip pat nurodys Jums vartoti du antibiotikus iš trijų (amoksiciliną, klaritromiciną ir metronidazolą).</w:t>
      </w:r>
    </w:p>
    <w:p w14:paraId="6DF0F106" w14:textId="77777777" w:rsidR="00E65A1B" w:rsidRPr="00146B75" w:rsidRDefault="00E65A1B" w:rsidP="00E65A1B">
      <w:pPr>
        <w:ind w:right="-20"/>
        <w:rPr>
          <w:sz w:val="22"/>
          <w:szCs w:val="22"/>
        </w:rPr>
      </w:pPr>
    </w:p>
    <w:p w14:paraId="4F5B5569" w14:textId="77777777" w:rsidR="00E65A1B" w:rsidRPr="00146B75" w:rsidRDefault="00E65A1B" w:rsidP="00E65A1B">
      <w:pPr>
        <w:ind w:right="-20"/>
        <w:rPr>
          <w:sz w:val="22"/>
          <w:szCs w:val="22"/>
        </w:rPr>
      </w:pPr>
      <w:r w:rsidRPr="00146B75">
        <w:rPr>
          <w:b/>
          <w:sz w:val="22"/>
          <w:szCs w:val="22"/>
        </w:rPr>
        <w:t>Vartojimas vaikams ir paaugliams</w:t>
      </w:r>
    </w:p>
    <w:p w14:paraId="7DE87C13" w14:textId="77777777" w:rsidR="00E65A1B" w:rsidRPr="00146B75" w:rsidRDefault="00E65A1B" w:rsidP="00E65A1B">
      <w:pPr>
        <w:ind w:right="-20"/>
        <w:rPr>
          <w:sz w:val="22"/>
          <w:szCs w:val="22"/>
        </w:rPr>
      </w:pPr>
      <w:r w:rsidRPr="00146B75">
        <w:rPr>
          <w:sz w:val="22"/>
          <w:szCs w:val="22"/>
        </w:rPr>
        <w:t xml:space="preserve">GERL ir refliuksinio ezofagito simptomams, pavyzdžiui, </w:t>
      </w:r>
      <w:r w:rsidRPr="00146B75">
        <w:rPr>
          <w:b/>
          <w:bCs/>
          <w:sz w:val="22"/>
          <w:szCs w:val="22"/>
        </w:rPr>
        <w:t>rėmeniui ir rūgšties atpylimui</w:t>
      </w:r>
      <w:r w:rsidRPr="00146B75">
        <w:rPr>
          <w:sz w:val="22"/>
          <w:szCs w:val="22"/>
        </w:rPr>
        <w:t>, gydyti:</w:t>
      </w:r>
    </w:p>
    <w:p w14:paraId="5AECEA6C" w14:textId="6A34F273"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 xml:space="preserve">vyresni nei 1 mėnesio vaikai gali vartoti Lappoxolo. Vaikams skiriama dozė priklauso nuo vaiko svorio ir gydytojas nuspręs, kokia dozė yra tinkama, remdamasis </w:t>
      </w:r>
      <w:r w:rsidR="004815B4">
        <w:rPr>
          <w:szCs w:val="22"/>
        </w:rPr>
        <w:t>toliau pateiktais</w:t>
      </w:r>
      <w:r w:rsidR="004815B4" w:rsidRPr="00104130">
        <w:rPr>
          <w:szCs w:val="22"/>
        </w:rPr>
        <w:t xml:space="preserve"> </w:t>
      </w:r>
      <w:r w:rsidRPr="00104130">
        <w:rPr>
          <w:szCs w:val="22"/>
        </w:rPr>
        <w:t>kriterijais</w:t>
      </w:r>
      <w:r w:rsidR="004815B4">
        <w:rPr>
          <w:szCs w:val="22"/>
        </w:rPr>
        <w:t>.</w:t>
      </w:r>
    </w:p>
    <w:p w14:paraId="4DEA2573" w14:textId="77777777" w:rsidR="00E65A1B" w:rsidRPr="00146B75" w:rsidRDefault="00E65A1B" w:rsidP="00E65A1B">
      <w:pPr>
        <w:tabs>
          <w:tab w:val="left" w:pos="660"/>
        </w:tabs>
        <w:ind w:right="-20"/>
        <w:rPr>
          <w:sz w:val="22"/>
          <w:szCs w:val="22"/>
        </w:rPr>
      </w:pPr>
    </w:p>
    <w:tbl>
      <w:tblPr>
        <w:tblW w:w="9296" w:type="dxa"/>
        <w:tblInd w:w="-8" w:type="dxa"/>
        <w:tblLayout w:type="fixed"/>
        <w:tblCellMar>
          <w:left w:w="0" w:type="dxa"/>
          <w:right w:w="0" w:type="dxa"/>
        </w:tblCellMar>
        <w:tblLook w:val="01E0" w:firstRow="1" w:lastRow="1" w:firstColumn="1" w:lastColumn="1" w:noHBand="0" w:noVBand="0"/>
      </w:tblPr>
      <w:tblGrid>
        <w:gridCol w:w="1637"/>
        <w:gridCol w:w="991"/>
        <w:gridCol w:w="6668"/>
      </w:tblGrid>
      <w:tr w:rsidR="00E65A1B" w:rsidRPr="00104130" w14:paraId="37E42019" w14:textId="77777777" w:rsidTr="000F2882">
        <w:trPr>
          <w:trHeight w:hRule="exact" w:val="285"/>
        </w:trPr>
        <w:tc>
          <w:tcPr>
            <w:tcW w:w="1637" w:type="dxa"/>
            <w:tcBorders>
              <w:top w:val="single" w:sz="6" w:space="0" w:color="000000"/>
              <w:left w:val="single" w:sz="6" w:space="0" w:color="000000"/>
              <w:bottom w:val="single" w:sz="6" w:space="0" w:color="000000"/>
              <w:right w:val="single" w:sz="6" w:space="0" w:color="000000"/>
            </w:tcBorders>
          </w:tcPr>
          <w:p w14:paraId="2AAB7C0E" w14:textId="77777777" w:rsidR="00E65A1B" w:rsidRPr="00146B75" w:rsidRDefault="00E65A1B" w:rsidP="000F2882">
            <w:pPr>
              <w:ind w:right="-20"/>
              <w:rPr>
                <w:sz w:val="22"/>
                <w:szCs w:val="22"/>
              </w:rPr>
            </w:pPr>
            <w:r w:rsidRPr="00146B75">
              <w:rPr>
                <w:sz w:val="22"/>
                <w:szCs w:val="22"/>
              </w:rPr>
              <w:t>Amžius</w:t>
            </w:r>
          </w:p>
        </w:tc>
        <w:tc>
          <w:tcPr>
            <w:tcW w:w="991" w:type="dxa"/>
            <w:tcBorders>
              <w:top w:val="single" w:sz="6" w:space="0" w:color="000000"/>
              <w:left w:val="single" w:sz="6" w:space="0" w:color="000000"/>
              <w:bottom w:val="single" w:sz="6" w:space="0" w:color="000000"/>
              <w:right w:val="single" w:sz="6" w:space="0" w:color="000000"/>
            </w:tcBorders>
          </w:tcPr>
          <w:p w14:paraId="0FC2DF4F" w14:textId="77777777" w:rsidR="00E65A1B" w:rsidRPr="00146B75" w:rsidRDefault="00E65A1B" w:rsidP="000F2882">
            <w:pPr>
              <w:ind w:right="-20"/>
              <w:rPr>
                <w:sz w:val="22"/>
                <w:szCs w:val="22"/>
              </w:rPr>
            </w:pPr>
            <w:r w:rsidRPr="00146B75">
              <w:rPr>
                <w:sz w:val="22"/>
                <w:szCs w:val="22"/>
              </w:rPr>
              <w:t>Svoris</w:t>
            </w:r>
          </w:p>
        </w:tc>
        <w:tc>
          <w:tcPr>
            <w:tcW w:w="6668" w:type="dxa"/>
            <w:tcBorders>
              <w:top w:val="single" w:sz="6" w:space="0" w:color="000000"/>
              <w:left w:val="single" w:sz="6" w:space="0" w:color="000000"/>
              <w:bottom w:val="single" w:sz="6" w:space="0" w:color="000000"/>
              <w:right w:val="single" w:sz="6" w:space="0" w:color="000000"/>
            </w:tcBorders>
          </w:tcPr>
          <w:p w14:paraId="41FD9258" w14:textId="77777777" w:rsidR="00E65A1B" w:rsidRPr="00146B75" w:rsidRDefault="00E65A1B" w:rsidP="000F2882">
            <w:pPr>
              <w:ind w:right="-20"/>
              <w:rPr>
                <w:sz w:val="22"/>
                <w:szCs w:val="22"/>
              </w:rPr>
            </w:pPr>
            <w:r w:rsidRPr="00146B75">
              <w:rPr>
                <w:sz w:val="22"/>
                <w:szCs w:val="22"/>
              </w:rPr>
              <w:t>Dozė</w:t>
            </w:r>
          </w:p>
        </w:tc>
      </w:tr>
      <w:tr w:rsidR="00E65A1B" w:rsidRPr="00104130" w14:paraId="0DEABC36" w14:textId="77777777" w:rsidTr="000F2882">
        <w:trPr>
          <w:trHeight w:hRule="exact" w:val="555"/>
        </w:trPr>
        <w:tc>
          <w:tcPr>
            <w:tcW w:w="1637" w:type="dxa"/>
            <w:tcBorders>
              <w:top w:val="single" w:sz="6" w:space="0" w:color="000000"/>
              <w:left w:val="single" w:sz="6" w:space="0" w:color="000000"/>
              <w:bottom w:val="single" w:sz="6" w:space="0" w:color="000000"/>
              <w:right w:val="single" w:sz="6" w:space="0" w:color="000000"/>
            </w:tcBorders>
          </w:tcPr>
          <w:p w14:paraId="45B028A9" w14:textId="77777777" w:rsidR="00E65A1B" w:rsidRPr="00146B75" w:rsidRDefault="00E65A1B" w:rsidP="000F2882">
            <w:pPr>
              <w:ind w:right="-20"/>
              <w:rPr>
                <w:sz w:val="22"/>
                <w:szCs w:val="22"/>
              </w:rPr>
            </w:pPr>
            <w:r w:rsidRPr="00146B75">
              <w:rPr>
                <w:sz w:val="22"/>
                <w:szCs w:val="22"/>
              </w:rPr>
              <w:t>nuo 1 dienos iki 1 metų</w:t>
            </w:r>
          </w:p>
        </w:tc>
        <w:tc>
          <w:tcPr>
            <w:tcW w:w="991" w:type="dxa"/>
            <w:tcBorders>
              <w:top w:val="single" w:sz="6" w:space="0" w:color="000000"/>
              <w:left w:val="single" w:sz="6" w:space="0" w:color="000000"/>
              <w:bottom w:val="single" w:sz="6" w:space="0" w:color="000000"/>
              <w:right w:val="single" w:sz="6" w:space="0" w:color="000000"/>
            </w:tcBorders>
          </w:tcPr>
          <w:p w14:paraId="1214C379" w14:textId="77777777" w:rsidR="00E65A1B" w:rsidRPr="00146B75" w:rsidRDefault="00E65A1B" w:rsidP="000F2882">
            <w:pPr>
              <w:ind w:right="-20"/>
              <w:rPr>
                <w:sz w:val="22"/>
                <w:szCs w:val="22"/>
              </w:rPr>
            </w:pPr>
            <w:r w:rsidRPr="00146B75">
              <w:rPr>
                <w:sz w:val="22"/>
                <w:szCs w:val="22"/>
              </w:rPr>
              <w:t>-</w:t>
            </w:r>
          </w:p>
        </w:tc>
        <w:tc>
          <w:tcPr>
            <w:tcW w:w="6668" w:type="dxa"/>
            <w:tcBorders>
              <w:top w:val="single" w:sz="6" w:space="0" w:color="000000"/>
              <w:left w:val="single" w:sz="6" w:space="0" w:color="000000"/>
              <w:bottom w:val="single" w:sz="6" w:space="0" w:color="000000"/>
              <w:right w:val="single" w:sz="6" w:space="0" w:color="000000"/>
            </w:tcBorders>
          </w:tcPr>
          <w:p w14:paraId="419BB7E6" w14:textId="77777777" w:rsidR="00E65A1B" w:rsidRPr="00146B75" w:rsidRDefault="00E65A1B" w:rsidP="000F2882">
            <w:pPr>
              <w:ind w:right="-20"/>
              <w:rPr>
                <w:sz w:val="22"/>
                <w:szCs w:val="22"/>
              </w:rPr>
            </w:pPr>
            <w:r w:rsidRPr="00146B75">
              <w:rPr>
                <w:sz w:val="22"/>
                <w:szCs w:val="22"/>
              </w:rPr>
              <w:t xml:space="preserve">1 mg/kg vieną kartą per parą. </w:t>
            </w:r>
          </w:p>
        </w:tc>
      </w:tr>
      <w:tr w:rsidR="00E65A1B" w:rsidRPr="00104130" w14:paraId="14AC23F5" w14:textId="77777777" w:rsidTr="000F2882">
        <w:trPr>
          <w:trHeight w:hRule="exact" w:val="555"/>
        </w:trPr>
        <w:tc>
          <w:tcPr>
            <w:tcW w:w="1637" w:type="dxa"/>
            <w:tcBorders>
              <w:top w:val="single" w:sz="6" w:space="0" w:color="000000"/>
              <w:left w:val="single" w:sz="6" w:space="0" w:color="000000"/>
              <w:bottom w:val="single" w:sz="6" w:space="0" w:color="000000"/>
              <w:right w:val="single" w:sz="6" w:space="0" w:color="000000"/>
            </w:tcBorders>
          </w:tcPr>
          <w:p w14:paraId="01432C4D" w14:textId="77777777" w:rsidR="00E65A1B" w:rsidRPr="00146B75" w:rsidRDefault="00E65A1B" w:rsidP="000F2882">
            <w:pPr>
              <w:ind w:right="-20"/>
              <w:rPr>
                <w:sz w:val="22"/>
                <w:szCs w:val="22"/>
              </w:rPr>
            </w:pPr>
            <w:r w:rsidRPr="00146B75">
              <w:rPr>
                <w:sz w:val="22"/>
                <w:szCs w:val="22"/>
              </w:rPr>
              <w:t>≥ 1 metų</w:t>
            </w:r>
          </w:p>
        </w:tc>
        <w:tc>
          <w:tcPr>
            <w:tcW w:w="991" w:type="dxa"/>
            <w:tcBorders>
              <w:top w:val="single" w:sz="6" w:space="0" w:color="000000"/>
              <w:left w:val="single" w:sz="6" w:space="0" w:color="000000"/>
              <w:bottom w:val="single" w:sz="6" w:space="0" w:color="000000"/>
              <w:right w:val="single" w:sz="6" w:space="0" w:color="000000"/>
            </w:tcBorders>
          </w:tcPr>
          <w:p w14:paraId="090740CC" w14:textId="77777777" w:rsidR="00E65A1B" w:rsidRPr="00146B75" w:rsidRDefault="00E65A1B" w:rsidP="000F2882">
            <w:pPr>
              <w:ind w:right="-20"/>
              <w:rPr>
                <w:sz w:val="22"/>
                <w:szCs w:val="22"/>
              </w:rPr>
            </w:pPr>
            <w:r w:rsidRPr="00146B75">
              <w:rPr>
                <w:sz w:val="22"/>
                <w:szCs w:val="22"/>
              </w:rPr>
              <w:t>10</w:t>
            </w:r>
            <w:r w:rsidRPr="00146B75">
              <w:rPr>
                <w:sz w:val="22"/>
                <w:szCs w:val="22"/>
              </w:rPr>
              <w:noBreakHyphen/>
              <w:t>20 kg</w:t>
            </w:r>
          </w:p>
        </w:tc>
        <w:tc>
          <w:tcPr>
            <w:tcW w:w="6668" w:type="dxa"/>
            <w:tcBorders>
              <w:top w:val="single" w:sz="6" w:space="0" w:color="000000"/>
              <w:left w:val="single" w:sz="6" w:space="0" w:color="000000"/>
              <w:bottom w:val="single" w:sz="6" w:space="0" w:color="000000"/>
              <w:right w:val="single" w:sz="6" w:space="0" w:color="000000"/>
            </w:tcBorders>
          </w:tcPr>
          <w:p w14:paraId="764D75C6" w14:textId="77777777" w:rsidR="00E65A1B" w:rsidRPr="00146B75" w:rsidRDefault="00E65A1B" w:rsidP="000F2882">
            <w:pPr>
              <w:ind w:right="-20"/>
              <w:rPr>
                <w:sz w:val="22"/>
                <w:szCs w:val="22"/>
              </w:rPr>
            </w:pPr>
            <w:r w:rsidRPr="00146B75">
              <w:rPr>
                <w:sz w:val="22"/>
                <w:szCs w:val="22"/>
              </w:rPr>
              <w:t>10 mg vieną kartą per parą. Jei reikia, dozę galima padidinti iki 20 mg vieną kartą per parą.</w:t>
            </w:r>
          </w:p>
        </w:tc>
      </w:tr>
      <w:tr w:rsidR="00E65A1B" w:rsidRPr="00104130" w14:paraId="45493F0F" w14:textId="77777777" w:rsidTr="000F2882">
        <w:trPr>
          <w:trHeight w:hRule="exact" w:val="556"/>
        </w:trPr>
        <w:tc>
          <w:tcPr>
            <w:tcW w:w="1637" w:type="dxa"/>
            <w:tcBorders>
              <w:top w:val="single" w:sz="6" w:space="0" w:color="000000"/>
              <w:left w:val="single" w:sz="6" w:space="0" w:color="000000"/>
              <w:bottom w:val="single" w:sz="6" w:space="0" w:color="000000"/>
              <w:right w:val="single" w:sz="6" w:space="0" w:color="000000"/>
            </w:tcBorders>
          </w:tcPr>
          <w:p w14:paraId="2AEC22FB" w14:textId="77777777" w:rsidR="00E65A1B" w:rsidRPr="00146B75" w:rsidRDefault="00E65A1B" w:rsidP="000F2882">
            <w:pPr>
              <w:ind w:right="-20"/>
              <w:rPr>
                <w:sz w:val="22"/>
                <w:szCs w:val="22"/>
              </w:rPr>
            </w:pPr>
            <w:r w:rsidRPr="00146B75">
              <w:rPr>
                <w:sz w:val="22"/>
                <w:szCs w:val="22"/>
              </w:rPr>
              <w:t>≥ 2 metų</w:t>
            </w:r>
          </w:p>
        </w:tc>
        <w:tc>
          <w:tcPr>
            <w:tcW w:w="991" w:type="dxa"/>
            <w:tcBorders>
              <w:top w:val="single" w:sz="6" w:space="0" w:color="000000"/>
              <w:left w:val="single" w:sz="6" w:space="0" w:color="000000"/>
              <w:bottom w:val="single" w:sz="6" w:space="0" w:color="000000"/>
              <w:right w:val="single" w:sz="6" w:space="0" w:color="000000"/>
            </w:tcBorders>
          </w:tcPr>
          <w:p w14:paraId="4006BAC5" w14:textId="77777777" w:rsidR="00E65A1B" w:rsidRPr="00146B75" w:rsidRDefault="00E65A1B" w:rsidP="000F2882">
            <w:pPr>
              <w:ind w:right="-20"/>
              <w:rPr>
                <w:sz w:val="22"/>
                <w:szCs w:val="22"/>
              </w:rPr>
            </w:pPr>
            <w:r w:rsidRPr="00146B75">
              <w:rPr>
                <w:sz w:val="22"/>
                <w:szCs w:val="22"/>
              </w:rPr>
              <w:t>&gt; 20 kg</w:t>
            </w:r>
          </w:p>
        </w:tc>
        <w:tc>
          <w:tcPr>
            <w:tcW w:w="6668" w:type="dxa"/>
            <w:tcBorders>
              <w:top w:val="single" w:sz="6" w:space="0" w:color="000000"/>
              <w:left w:val="single" w:sz="6" w:space="0" w:color="000000"/>
              <w:bottom w:val="single" w:sz="6" w:space="0" w:color="000000"/>
              <w:right w:val="single" w:sz="6" w:space="0" w:color="000000"/>
            </w:tcBorders>
          </w:tcPr>
          <w:p w14:paraId="5D37EB43" w14:textId="77777777" w:rsidR="00E65A1B" w:rsidRPr="00146B75" w:rsidRDefault="00E65A1B" w:rsidP="000F2882">
            <w:pPr>
              <w:ind w:right="-20"/>
              <w:rPr>
                <w:sz w:val="22"/>
                <w:szCs w:val="22"/>
              </w:rPr>
            </w:pPr>
            <w:r w:rsidRPr="00146B75">
              <w:rPr>
                <w:sz w:val="22"/>
                <w:szCs w:val="22"/>
              </w:rPr>
              <w:t>20 mg vieną kartą per parą. Jei reikia, dozę galima padidinti iki 40 mg vieną kartą per parą.</w:t>
            </w:r>
          </w:p>
        </w:tc>
      </w:tr>
    </w:tbl>
    <w:p w14:paraId="2604F47F" w14:textId="77777777" w:rsidR="00E65A1B" w:rsidRPr="00146B75" w:rsidRDefault="00E65A1B" w:rsidP="00E65A1B">
      <w:pPr>
        <w:ind w:right="-20"/>
        <w:rPr>
          <w:sz w:val="22"/>
          <w:szCs w:val="22"/>
        </w:rPr>
      </w:pPr>
    </w:p>
    <w:p w14:paraId="27248202" w14:textId="77777777" w:rsidR="00E65A1B" w:rsidRPr="00146B75" w:rsidRDefault="00E65A1B" w:rsidP="00E65A1B">
      <w:pPr>
        <w:ind w:right="-20"/>
        <w:rPr>
          <w:sz w:val="22"/>
          <w:szCs w:val="22"/>
        </w:rPr>
      </w:pPr>
      <w:r w:rsidRPr="00146B75">
        <w:rPr>
          <w:sz w:val="22"/>
          <w:szCs w:val="22"/>
        </w:rPr>
        <w:t xml:space="preserve">Vaikams nuo 1 mėnesio iki 1 metų tinka Lappoxolo 10 mg/15 ml dozė. Gydytojas paskirs Jums tinkamą dozę. </w:t>
      </w:r>
    </w:p>
    <w:p w14:paraId="3E9C4059" w14:textId="77777777" w:rsidR="00E65A1B" w:rsidRPr="00146B75" w:rsidRDefault="00E65A1B" w:rsidP="00E65A1B">
      <w:pPr>
        <w:ind w:right="-20"/>
        <w:rPr>
          <w:sz w:val="22"/>
          <w:szCs w:val="22"/>
        </w:rPr>
      </w:pPr>
    </w:p>
    <w:p w14:paraId="0B5D63F6" w14:textId="0C46071D" w:rsidR="00E65A1B" w:rsidRPr="00146B75" w:rsidRDefault="00E65A1B" w:rsidP="00E65A1B">
      <w:pPr>
        <w:ind w:right="-20"/>
        <w:rPr>
          <w:sz w:val="22"/>
          <w:szCs w:val="22"/>
          <w:highlight w:val="lightGray"/>
        </w:rPr>
      </w:pPr>
      <w:r w:rsidRPr="00146B75">
        <w:rPr>
          <w:sz w:val="22"/>
          <w:szCs w:val="22"/>
          <w:highlight w:val="lightGray"/>
        </w:rPr>
        <w:t>Dozė vaikams iki 1 metų, sveriantiems ≤ 10 kg ir vartojantiems Lappoxolo 10 mg/15 ml, pateikta toliau</w:t>
      </w:r>
      <w:r w:rsidR="00AD64EA">
        <w:rPr>
          <w:sz w:val="22"/>
          <w:szCs w:val="22"/>
          <w:highlight w:val="lightGray"/>
        </w:rPr>
        <w:t>.</w:t>
      </w:r>
    </w:p>
    <w:p w14:paraId="18D08EBD" w14:textId="77777777" w:rsidR="00E65A1B" w:rsidRPr="00146B75" w:rsidRDefault="00E65A1B" w:rsidP="00E65A1B">
      <w:pPr>
        <w:ind w:right="-20"/>
        <w:rPr>
          <w:sz w:val="22"/>
          <w:szCs w:val="22"/>
          <w:highlight w:val="lightGray"/>
        </w:rPr>
      </w:pPr>
    </w:p>
    <w:tbl>
      <w:tblPr>
        <w:tblW w:w="0" w:type="auto"/>
        <w:tblCellMar>
          <w:left w:w="0" w:type="dxa"/>
          <w:right w:w="0" w:type="dxa"/>
        </w:tblCellMar>
        <w:tblLook w:val="04A0" w:firstRow="1" w:lastRow="0" w:firstColumn="1" w:lastColumn="0" w:noHBand="0" w:noVBand="1"/>
      </w:tblPr>
      <w:tblGrid>
        <w:gridCol w:w="864"/>
        <w:gridCol w:w="2387"/>
        <w:gridCol w:w="5103"/>
      </w:tblGrid>
      <w:tr w:rsidR="00E65A1B" w:rsidRPr="00104130" w14:paraId="520883FD" w14:textId="77777777" w:rsidTr="000F2882">
        <w:tc>
          <w:tcPr>
            <w:tcW w:w="864"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400AF3F" w14:textId="77777777" w:rsidR="00E65A1B" w:rsidRPr="00146B75" w:rsidRDefault="00E65A1B" w:rsidP="000F2882">
            <w:pPr>
              <w:ind w:right="-20"/>
              <w:rPr>
                <w:sz w:val="22"/>
                <w:szCs w:val="22"/>
                <w:highlight w:val="lightGray"/>
              </w:rPr>
            </w:pPr>
            <w:r w:rsidRPr="00146B75">
              <w:rPr>
                <w:sz w:val="22"/>
                <w:szCs w:val="22"/>
                <w:highlight w:val="lightGray"/>
              </w:rPr>
              <w:t>Svoris (kg)</w:t>
            </w:r>
          </w:p>
        </w:tc>
        <w:tc>
          <w:tcPr>
            <w:tcW w:w="2387"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4FBB68" w14:textId="77777777" w:rsidR="00E65A1B" w:rsidRPr="00146B75" w:rsidRDefault="00E65A1B" w:rsidP="000F2882">
            <w:pPr>
              <w:ind w:right="-20"/>
              <w:rPr>
                <w:sz w:val="22"/>
                <w:szCs w:val="22"/>
                <w:highlight w:val="lightGray"/>
              </w:rPr>
            </w:pPr>
            <w:r w:rsidRPr="00146B75">
              <w:rPr>
                <w:sz w:val="22"/>
                <w:szCs w:val="22"/>
                <w:highlight w:val="lightGray"/>
              </w:rPr>
              <w:t>Rekomenduojama omeprazolo dozė</w:t>
            </w:r>
          </w:p>
        </w:tc>
        <w:tc>
          <w:tcPr>
            <w:tcW w:w="510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D5757A" w14:textId="77777777" w:rsidR="00E65A1B" w:rsidRPr="00146B75" w:rsidRDefault="00E65A1B" w:rsidP="000F2882">
            <w:pPr>
              <w:ind w:right="-20"/>
              <w:rPr>
                <w:sz w:val="22"/>
                <w:szCs w:val="22"/>
                <w:highlight w:val="lightGray"/>
              </w:rPr>
            </w:pPr>
            <w:r w:rsidRPr="00146B75">
              <w:rPr>
                <w:sz w:val="22"/>
                <w:szCs w:val="22"/>
                <w:highlight w:val="lightGray"/>
              </w:rPr>
              <w:t xml:space="preserve">Paruošto Lappoxolo </w:t>
            </w:r>
          </w:p>
        </w:tc>
      </w:tr>
      <w:tr w:rsidR="00E65A1B" w:rsidRPr="00104130" w14:paraId="5DBA052D" w14:textId="77777777" w:rsidTr="000F2882">
        <w:tc>
          <w:tcPr>
            <w:tcW w:w="0" w:type="auto"/>
            <w:vMerge/>
            <w:tcBorders>
              <w:top w:val="single" w:sz="8" w:space="0" w:color="auto"/>
              <w:left w:val="single" w:sz="8" w:space="0" w:color="auto"/>
              <w:bottom w:val="single" w:sz="8" w:space="0" w:color="auto"/>
              <w:right w:val="single" w:sz="8" w:space="0" w:color="auto"/>
            </w:tcBorders>
            <w:vAlign w:val="center"/>
            <w:hideMark/>
          </w:tcPr>
          <w:p w14:paraId="2BBC635F" w14:textId="77777777" w:rsidR="00E65A1B" w:rsidRPr="00146B75" w:rsidRDefault="00E65A1B" w:rsidP="000F2882">
            <w:pPr>
              <w:ind w:right="-20"/>
              <w:rPr>
                <w:sz w:val="22"/>
                <w:szCs w:val="22"/>
                <w:highlight w:val="lightGray"/>
              </w:rPr>
            </w:pPr>
          </w:p>
        </w:tc>
        <w:tc>
          <w:tcPr>
            <w:tcW w:w="2387" w:type="dxa"/>
            <w:vMerge/>
            <w:tcBorders>
              <w:top w:val="single" w:sz="8" w:space="0" w:color="auto"/>
              <w:left w:val="nil"/>
              <w:bottom w:val="single" w:sz="8" w:space="0" w:color="auto"/>
              <w:right w:val="single" w:sz="8" w:space="0" w:color="auto"/>
            </w:tcBorders>
            <w:vAlign w:val="center"/>
            <w:hideMark/>
          </w:tcPr>
          <w:p w14:paraId="753CF18D" w14:textId="77777777" w:rsidR="00E65A1B" w:rsidRPr="00146B75" w:rsidRDefault="00E65A1B" w:rsidP="000F2882">
            <w:pPr>
              <w:ind w:right="-20"/>
              <w:rPr>
                <w:sz w:val="22"/>
                <w:szCs w:val="22"/>
                <w:highlight w:val="lightGray"/>
              </w:rPr>
            </w:pP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14:paraId="3E0B9759" w14:textId="77777777" w:rsidR="00E65A1B" w:rsidRPr="00146B75" w:rsidRDefault="00E65A1B" w:rsidP="000F2882">
            <w:pPr>
              <w:ind w:right="-20"/>
              <w:rPr>
                <w:sz w:val="22"/>
                <w:szCs w:val="22"/>
                <w:highlight w:val="lightGray"/>
              </w:rPr>
            </w:pPr>
            <w:r w:rsidRPr="00146B75">
              <w:rPr>
                <w:sz w:val="22"/>
                <w:szCs w:val="22"/>
                <w:highlight w:val="lightGray"/>
              </w:rPr>
              <w:t>10 mg/15 ml geriamojo tirpalo tūris ml</w:t>
            </w:r>
          </w:p>
        </w:tc>
      </w:tr>
      <w:tr w:rsidR="00E65A1B" w:rsidRPr="00104130" w14:paraId="08F2D41B" w14:textId="77777777" w:rsidTr="000F2882">
        <w:tc>
          <w:tcPr>
            <w:tcW w:w="8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657301" w14:textId="758B9522" w:rsidR="00E65A1B" w:rsidRPr="00146B75" w:rsidRDefault="00E65A1B" w:rsidP="000F2882">
            <w:pPr>
              <w:ind w:right="-20"/>
              <w:rPr>
                <w:sz w:val="22"/>
                <w:szCs w:val="22"/>
                <w:highlight w:val="lightGray"/>
              </w:rPr>
            </w:pPr>
            <w:r w:rsidRPr="00146B75">
              <w:rPr>
                <w:sz w:val="22"/>
                <w:szCs w:val="22"/>
                <w:highlight w:val="lightGray"/>
              </w:rPr>
              <w:t>3</w:t>
            </w:r>
            <w:r w:rsidR="00AD64EA">
              <w:rPr>
                <w:sz w:val="22"/>
                <w:szCs w:val="22"/>
                <w:highlight w:val="lightGray"/>
              </w:rPr>
              <w:t> </w:t>
            </w:r>
            <w:r w:rsidRPr="00146B75">
              <w:rPr>
                <w:sz w:val="22"/>
                <w:szCs w:val="22"/>
                <w:highlight w:val="lightGray"/>
              </w:rPr>
              <w:t>kg</w:t>
            </w:r>
          </w:p>
        </w:tc>
        <w:tc>
          <w:tcPr>
            <w:tcW w:w="2387" w:type="dxa"/>
            <w:tcBorders>
              <w:top w:val="nil"/>
              <w:left w:val="nil"/>
              <w:bottom w:val="single" w:sz="8" w:space="0" w:color="auto"/>
              <w:right w:val="single" w:sz="8" w:space="0" w:color="auto"/>
            </w:tcBorders>
            <w:tcMar>
              <w:top w:w="0" w:type="dxa"/>
              <w:left w:w="108" w:type="dxa"/>
              <w:bottom w:w="0" w:type="dxa"/>
              <w:right w:w="108" w:type="dxa"/>
            </w:tcMar>
            <w:hideMark/>
          </w:tcPr>
          <w:p w14:paraId="02F9B72C" w14:textId="06E54300" w:rsidR="00E65A1B" w:rsidRPr="00146B75" w:rsidRDefault="00E65A1B" w:rsidP="000F2882">
            <w:pPr>
              <w:ind w:right="-20"/>
              <w:rPr>
                <w:sz w:val="22"/>
                <w:szCs w:val="22"/>
                <w:highlight w:val="lightGray"/>
              </w:rPr>
            </w:pPr>
            <w:r w:rsidRPr="00146B75">
              <w:rPr>
                <w:sz w:val="22"/>
                <w:szCs w:val="22"/>
                <w:highlight w:val="lightGray"/>
              </w:rPr>
              <w:t>3</w:t>
            </w:r>
            <w:r w:rsidR="00AD64EA">
              <w:rPr>
                <w:sz w:val="22"/>
                <w:szCs w:val="22"/>
                <w:highlight w:val="lightGray"/>
              </w:rPr>
              <w:t> </w:t>
            </w:r>
            <w:r w:rsidRPr="00146B75">
              <w:rPr>
                <w:sz w:val="22"/>
                <w:szCs w:val="22"/>
                <w:highlight w:val="lightGray"/>
              </w:rPr>
              <w:t>mg</w:t>
            </w: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14:paraId="40F4C33D" w14:textId="77777777" w:rsidR="00E65A1B" w:rsidRPr="00146B75" w:rsidRDefault="00E65A1B" w:rsidP="000F2882">
            <w:pPr>
              <w:ind w:right="-20"/>
              <w:rPr>
                <w:sz w:val="22"/>
                <w:szCs w:val="22"/>
                <w:highlight w:val="lightGray"/>
              </w:rPr>
            </w:pPr>
            <w:r w:rsidRPr="00146B75">
              <w:rPr>
                <w:sz w:val="22"/>
                <w:szCs w:val="22"/>
                <w:highlight w:val="lightGray"/>
              </w:rPr>
              <w:t>4,5 ml</w:t>
            </w:r>
          </w:p>
        </w:tc>
      </w:tr>
      <w:tr w:rsidR="00E65A1B" w:rsidRPr="00104130" w14:paraId="67414984" w14:textId="77777777" w:rsidTr="000F2882">
        <w:tc>
          <w:tcPr>
            <w:tcW w:w="8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BFCB3A" w14:textId="2447FE0A" w:rsidR="00E65A1B" w:rsidRPr="00146B75" w:rsidRDefault="00E65A1B" w:rsidP="000F2882">
            <w:pPr>
              <w:ind w:right="-20"/>
              <w:rPr>
                <w:sz w:val="22"/>
                <w:szCs w:val="22"/>
                <w:highlight w:val="lightGray"/>
              </w:rPr>
            </w:pPr>
            <w:r w:rsidRPr="00146B75">
              <w:rPr>
                <w:sz w:val="22"/>
                <w:szCs w:val="22"/>
                <w:highlight w:val="lightGray"/>
              </w:rPr>
              <w:t>4</w:t>
            </w:r>
            <w:r w:rsidR="00AD64EA">
              <w:rPr>
                <w:sz w:val="22"/>
                <w:szCs w:val="22"/>
                <w:highlight w:val="lightGray"/>
              </w:rPr>
              <w:t> </w:t>
            </w:r>
            <w:r w:rsidRPr="00146B75">
              <w:rPr>
                <w:sz w:val="22"/>
                <w:szCs w:val="22"/>
                <w:highlight w:val="lightGray"/>
              </w:rPr>
              <w:t>kg</w:t>
            </w:r>
          </w:p>
        </w:tc>
        <w:tc>
          <w:tcPr>
            <w:tcW w:w="2387" w:type="dxa"/>
            <w:tcBorders>
              <w:top w:val="nil"/>
              <w:left w:val="nil"/>
              <w:bottom w:val="single" w:sz="8" w:space="0" w:color="auto"/>
              <w:right w:val="single" w:sz="8" w:space="0" w:color="auto"/>
            </w:tcBorders>
            <w:tcMar>
              <w:top w:w="0" w:type="dxa"/>
              <w:left w:w="108" w:type="dxa"/>
              <w:bottom w:w="0" w:type="dxa"/>
              <w:right w:w="108" w:type="dxa"/>
            </w:tcMar>
            <w:hideMark/>
          </w:tcPr>
          <w:p w14:paraId="66E44B7B" w14:textId="78E99175" w:rsidR="00E65A1B" w:rsidRPr="00146B75" w:rsidRDefault="00E65A1B" w:rsidP="000F2882">
            <w:pPr>
              <w:ind w:right="-20"/>
              <w:rPr>
                <w:sz w:val="22"/>
                <w:szCs w:val="22"/>
                <w:highlight w:val="lightGray"/>
              </w:rPr>
            </w:pPr>
            <w:r w:rsidRPr="00146B75">
              <w:rPr>
                <w:sz w:val="22"/>
                <w:szCs w:val="22"/>
                <w:highlight w:val="lightGray"/>
              </w:rPr>
              <w:t>4</w:t>
            </w:r>
            <w:r w:rsidR="00AD64EA">
              <w:rPr>
                <w:sz w:val="22"/>
                <w:szCs w:val="22"/>
                <w:highlight w:val="lightGray"/>
              </w:rPr>
              <w:t> </w:t>
            </w:r>
            <w:r w:rsidRPr="00146B75">
              <w:rPr>
                <w:sz w:val="22"/>
                <w:szCs w:val="22"/>
                <w:highlight w:val="lightGray"/>
              </w:rPr>
              <w:t>mg</w:t>
            </w: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14:paraId="5F309E99" w14:textId="77777777" w:rsidR="00E65A1B" w:rsidRPr="00146B75" w:rsidRDefault="00E65A1B" w:rsidP="000F2882">
            <w:pPr>
              <w:ind w:right="-20"/>
              <w:rPr>
                <w:sz w:val="22"/>
                <w:szCs w:val="22"/>
                <w:highlight w:val="lightGray"/>
              </w:rPr>
            </w:pPr>
            <w:r w:rsidRPr="00146B75">
              <w:rPr>
                <w:sz w:val="22"/>
                <w:szCs w:val="22"/>
                <w:highlight w:val="lightGray"/>
              </w:rPr>
              <w:t>6 ml</w:t>
            </w:r>
          </w:p>
        </w:tc>
      </w:tr>
      <w:tr w:rsidR="00E65A1B" w:rsidRPr="00104130" w14:paraId="5EEC533E" w14:textId="77777777" w:rsidTr="000F2882">
        <w:tc>
          <w:tcPr>
            <w:tcW w:w="8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AE4969" w14:textId="337E2ED0" w:rsidR="00E65A1B" w:rsidRPr="00146B75" w:rsidRDefault="00E65A1B" w:rsidP="000F2882">
            <w:pPr>
              <w:ind w:right="-20"/>
              <w:rPr>
                <w:sz w:val="22"/>
                <w:szCs w:val="22"/>
                <w:highlight w:val="lightGray"/>
              </w:rPr>
            </w:pPr>
            <w:r w:rsidRPr="00146B75">
              <w:rPr>
                <w:sz w:val="22"/>
                <w:szCs w:val="22"/>
                <w:highlight w:val="lightGray"/>
              </w:rPr>
              <w:t>5</w:t>
            </w:r>
            <w:r w:rsidR="00AD64EA">
              <w:rPr>
                <w:sz w:val="22"/>
                <w:szCs w:val="22"/>
                <w:highlight w:val="lightGray"/>
              </w:rPr>
              <w:t> </w:t>
            </w:r>
            <w:r w:rsidRPr="00146B75">
              <w:rPr>
                <w:sz w:val="22"/>
                <w:szCs w:val="22"/>
                <w:highlight w:val="lightGray"/>
              </w:rPr>
              <w:t>kg</w:t>
            </w:r>
          </w:p>
        </w:tc>
        <w:tc>
          <w:tcPr>
            <w:tcW w:w="2387" w:type="dxa"/>
            <w:tcBorders>
              <w:top w:val="nil"/>
              <w:left w:val="nil"/>
              <w:bottom w:val="single" w:sz="8" w:space="0" w:color="auto"/>
              <w:right w:val="single" w:sz="8" w:space="0" w:color="auto"/>
            </w:tcBorders>
            <w:tcMar>
              <w:top w:w="0" w:type="dxa"/>
              <w:left w:w="108" w:type="dxa"/>
              <w:bottom w:w="0" w:type="dxa"/>
              <w:right w:w="108" w:type="dxa"/>
            </w:tcMar>
            <w:hideMark/>
          </w:tcPr>
          <w:p w14:paraId="0F430FAC" w14:textId="0AD6BE67" w:rsidR="00E65A1B" w:rsidRPr="00146B75" w:rsidRDefault="00E65A1B" w:rsidP="000F2882">
            <w:pPr>
              <w:ind w:right="-20"/>
              <w:rPr>
                <w:sz w:val="22"/>
                <w:szCs w:val="22"/>
                <w:highlight w:val="lightGray"/>
              </w:rPr>
            </w:pPr>
            <w:r w:rsidRPr="00146B75">
              <w:rPr>
                <w:sz w:val="22"/>
                <w:szCs w:val="22"/>
                <w:highlight w:val="lightGray"/>
              </w:rPr>
              <w:t>5</w:t>
            </w:r>
            <w:r w:rsidR="00AD64EA">
              <w:rPr>
                <w:sz w:val="22"/>
                <w:szCs w:val="22"/>
                <w:highlight w:val="lightGray"/>
              </w:rPr>
              <w:t> </w:t>
            </w:r>
            <w:r w:rsidRPr="00146B75">
              <w:rPr>
                <w:sz w:val="22"/>
                <w:szCs w:val="22"/>
                <w:highlight w:val="lightGray"/>
              </w:rPr>
              <w:t>mg</w:t>
            </w: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14:paraId="1ABCFAC0" w14:textId="77777777" w:rsidR="00E65A1B" w:rsidRPr="00146B75" w:rsidRDefault="00E65A1B" w:rsidP="000F2882">
            <w:pPr>
              <w:ind w:right="-20"/>
              <w:rPr>
                <w:sz w:val="22"/>
                <w:szCs w:val="22"/>
                <w:highlight w:val="lightGray"/>
              </w:rPr>
            </w:pPr>
            <w:r w:rsidRPr="00146B75">
              <w:rPr>
                <w:sz w:val="22"/>
                <w:szCs w:val="22"/>
                <w:highlight w:val="lightGray"/>
              </w:rPr>
              <w:t>7,5 ml</w:t>
            </w:r>
          </w:p>
        </w:tc>
      </w:tr>
      <w:tr w:rsidR="00E65A1B" w:rsidRPr="00104130" w14:paraId="6AFC1388" w14:textId="77777777" w:rsidTr="000F2882">
        <w:tc>
          <w:tcPr>
            <w:tcW w:w="8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4253E8" w14:textId="6B532AEA" w:rsidR="00E65A1B" w:rsidRPr="00146B75" w:rsidRDefault="00E65A1B" w:rsidP="000F2882">
            <w:pPr>
              <w:ind w:right="-20"/>
              <w:rPr>
                <w:sz w:val="22"/>
                <w:szCs w:val="22"/>
                <w:highlight w:val="lightGray"/>
              </w:rPr>
            </w:pPr>
            <w:r w:rsidRPr="00146B75">
              <w:rPr>
                <w:sz w:val="22"/>
                <w:szCs w:val="22"/>
                <w:highlight w:val="lightGray"/>
              </w:rPr>
              <w:t>6</w:t>
            </w:r>
            <w:r w:rsidR="00AD64EA">
              <w:rPr>
                <w:sz w:val="22"/>
                <w:szCs w:val="22"/>
                <w:highlight w:val="lightGray"/>
              </w:rPr>
              <w:t> </w:t>
            </w:r>
            <w:r w:rsidRPr="00146B75">
              <w:rPr>
                <w:sz w:val="22"/>
                <w:szCs w:val="22"/>
                <w:highlight w:val="lightGray"/>
              </w:rPr>
              <w:t>kg</w:t>
            </w:r>
          </w:p>
        </w:tc>
        <w:tc>
          <w:tcPr>
            <w:tcW w:w="2387" w:type="dxa"/>
            <w:tcBorders>
              <w:top w:val="nil"/>
              <w:left w:val="nil"/>
              <w:bottom w:val="single" w:sz="8" w:space="0" w:color="auto"/>
              <w:right w:val="single" w:sz="8" w:space="0" w:color="auto"/>
            </w:tcBorders>
            <w:tcMar>
              <w:top w:w="0" w:type="dxa"/>
              <w:left w:w="108" w:type="dxa"/>
              <w:bottom w:w="0" w:type="dxa"/>
              <w:right w:w="108" w:type="dxa"/>
            </w:tcMar>
            <w:hideMark/>
          </w:tcPr>
          <w:p w14:paraId="2A99B1B7" w14:textId="70A2475E" w:rsidR="00E65A1B" w:rsidRPr="00146B75" w:rsidRDefault="00E65A1B" w:rsidP="000F2882">
            <w:pPr>
              <w:ind w:right="-20"/>
              <w:rPr>
                <w:sz w:val="22"/>
                <w:szCs w:val="22"/>
                <w:highlight w:val="lightGray"/>
              </w:rPr>
            </w:pPr>
            <w:r w:rsidRPr="00146B75">
              <w:rPr>
                <w:sz w:val="22"/>
                <w:szCs w:val="22"/>
                <w:highlight w:val="lightGray"/>
              </w:rPr>
              <w:t>6</w:t>
            </w:r>
            <w:r w:rsidR="00AD64EA">
              <w:rPr>
                <w:sz w:val="22"/>
                <w:szCs w:val="22"/>
                <w:highlight w:val="lightGray"/>
              </w:rPr>
              <w:t> </w:t>
            </w:r>
            <w:r w:rsidRPr="00146B75">
              <w:rPr>
                <w:sz w:val="22"/>
                <w:szCs w:val="22"/>
                <w:highlight w:val="lightGray"/>
              </w:rPr>
              <w:t>mg</w:t>
            </w: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14:paraId="6543896D" w14:textId="77777777" w:rsidR="00E65A1B" w:rsidRPr="00146B75" w:rsidRDefault="00E65A1B" w:rsidP="000F2882">
            <w:pPr>
              <w:ind w:right="-20"/>
              <w:rPr>
                <w:sz w:val="22"/>
                <w:szCs w:val="22"/>
                <w:highlight w:val="lightGray"/>
              </w:rPr>
            </w:pPr>
            <w:r w:rsidRPr="00146B75">
              <w:rPr>
                <w:sz w:val="22"/>
                <w:szCs w:val="22"/>
                <w:highlight w:val="lightGray"/>
              </w:rPr>
              <w:t>9 ml</w:t>
            </w:r>
          </w:p>
        </w:tc>
      </w:tr>
      <w:tr w:rsidR="00E65A1B" w:rsidRPr="00104130" w14:paraId="4A637A29" w14:textId="77777777" w:rsidTr="000F2882">
        <w:tc>
          <w:tcPr>
            <w:tcW w:w="8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8628B0" w14:textId="1C98E4CD" w:rsidR="00E65A1B" w:rsidRPr="00146B75" w:rsidRDefault="00E65A1B" w:rsidP="000F2882">
            <w:pPr>
              <w:ind w:right="-20"/>
              <w:rPr>
                <w:sz w:val="22"/>
                <w:szCs w:val="22"/>
                <w:highlight w:val="lightGray"/>
              </w:rPr>
            </w:pPr>
            <w:r w:rsidRPr="00146B75">
              <w:rPr>
                <w:sz w:val="22"/>
                <w:szCs w:val="22"/>
                <w:highlight w:val="lightGray"/>
              </w:rPr>
              <w:t>7</w:t>
            </w:r>
            <w:r w:rsidR="00AD64EA">
              <w:rPr>
                <w:sz w:val="22"/>
                <w:szCs w:val="22"/>
                <w:highlight w:val="lightGray"/>
              </w:rPr>
              <w:t> </w:t>
            </w:r>
            <w:r w:rsidRPr="00146B75">
              <w:rPr>
                <w:sz w:val="22"/>
                <w:szCs w:val="22"/>
                <w:highlight w:val="lightGray"/>
              </w:rPr>
              <w:t>kg</w:t>
            </w:r>
          </w:p>
        </w:tc>
        <w:tc>
          <w:tcPr>
            <w:tcW w:w="2387" w:type="dxa"/>
            <w:tcBorders>
              <w:top w:val="nil"/>
              <w:left w:val="nil"/>
              <w:bottom w:val="single" w:sz="8" w:space="0" w:color="auto"/>
              <w:right w:val="single" w:sz="8" w:space="0" w:color="auto"/>
            </w:tcBorders>
            <w:tcMar>
              <w:top w:w="0" w:type="dxa"/>
              <w:left w:w="108" w:type="dxa"/>
              <w:bottom w:w="0" w:type="dxa"/>
              <w:right w:w="108" w:type="dxa"/>
            </w:tcMar>
            <w:hideMark/>
          </w:tcPr>
          <w:p w14:paraId="2CD3D183" w14:textId="308E457F" w:rsidR="00E65A1B" w:rsidRPr="00146B75" w:rsidRDefault="00E65A1B" w:rsidP="000F2882">
            <w:pPr>
              <w:ind w:right="-20"/>
              <w:rPr>
                <w:sz w:val="22"/>
                <w:szCs w:val="22"/>
                <w:highlight w:val="lightGray"/>
              </w:rPr>
            </w:pPr>
            <w:r w:rsidRPr="00146B75">
              <w:rPr>
                <w:sz w:val="22"/>
                <w:szCs w:val="22"/>
                <w:highlight w:val="lightGray"/>
              </w:rPr>
              <w:t>7</w:t>
            </w:r>
            <w:r w:rsidR="00AD64EA">
              <w:rPr>
                <w:sz w:val="22"/>
                <w:szCs w:val="22"/>
                <w:highlight w:val="lightGray"/>
              </w:rPr>
              <w:t> </w:t>
            </w:r>
            <w:r w:rsidRPr="00146B75">
              <w:rPr>
                <w:sz w:val="22"/>
                <w:szCs w:val="22"/>
                <w:highlight w:val="lightGray"/>
              </w:rPr>
              <w:t>mg</w:t>
            </w: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14:paraId="551965CE" w14:textId="77777777" w:rsidR="00E65A1B" w:rsidRPr="00146B75" w:rsidRDefault="00E65A1B" w:rsidP="000F2882">
            <w:pPr>
              <w:ind w:right="-20"/>
              <w:rPr>
                <w:sz w:val="22"/>
                <w:szCs w:val="22"/>
                <w:highlight w:val="lightGray"/>
              </w:rPr>
            </w:pPr>
            <w:r w:rsidRPr="00146B75">
              <w:rPr>
                <w:sz w:val="22"/>
                <w:szCs w:val="22"/>
                <w:highlight w:val="lightGray"/>
              </w:rPr>
              <w:t>10,5 ml</w:t>
            </w:r>
          </w:p>
        </w:tc>
      </w:tr>
      <w:tr w:rsidR="00E65A1B" w:rsidRPr="00104130" w14:paraId="515B451D" w14:textId="77777777" w:rsidTr="000F2882">
        <w:tc>
          <w:tcPr>
            <w:tcW w:w="8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524711" w14:textId="5D0CD561" w:rsidR="00E65A1B" w:rsidRPr="00146B75" w:rsidRDefault="00E65A1B" w:rsidP="000F2882">
            <w:pPr>
              <w:ind w:right="-20"/>
              <w:rPr>
                <w:sz w:val="22"/>
                <w:szCs w:val="22"/>
                <w:highlight w:val="lightGray"/>
              </w:rPr>
            </w:pPr>
            <w:r w:rsidRPr="00146B75">
              <w:rPr>
                <w:sz w:val="22"/>
                <w:szCs w:val="22"/>
                <w:highlight w:val="lightGray"/>
              </w:rPr>
              <w:t>8</w:t>
            </w:r>
            <w:r w:rsidR="00AD64EA">
              <w:rPr>
                <w:sz w:val="22"/>
                <w:szCs w:val="22"/>
                <w:highlight w:val="lightGray"/>
              </w:rPr>
              <w:t> </w:t>
            </w:r>
            <w:r w:rsidRPr="00146B75">
              <w:rPr>
                <w:sz w:val="22"/>
                <w:szCs w:val="22"/>
                <w:highlight w:val="lightGray"/>
              </w:rPr>
              <w:t>kg</w:t>
            </w:r>
          </w:p>
        </w:tc>
        <w:tc>
          <w:tcPr>
            <w:tcW w:w="2387" w:type="dxa"/>
            <w:tcBorders>
              <w:top w:val="nil"/>
              <w:left w:val="nil"/>
              <w:bottom w:val="single" w:sz="8" w:space="0" w:color="auto"/>
              <w:right w:val="single" w:sz="8" w:space="0" w:color="auto"/>
            </w:tcBorders>
            <w:tcMar>
              <w:top w:w="0" w:type="dxa"/>
              <w:left w:w="108" w:type="dxa"/>
              <w:bottom w:w="0" w:type="dxa"/>
              <w:right w:w="108" w:type="dxa"/>
            </w:tcMar>
            <w:hideMark/>
          </w:tcPr>
          <w:p w14:paraId="207D3EA7" w14:textId="5062C593" w:rsidR="00E65A1B" w:rsidRPr="00146B75" w:rsidRDefault="00E65A1B" w:rsidP="000F2882">
            <w:pPr>
              <w:ind w:right="-20"/>
              <w:rPr>
                <w:sz w:val="22"/>
                <w:szCs w:val="22"/>
                <w:highlight w:val="lightGray"/>
              </w:rPr>
            </w:pPr>
            <w:r w:rsidRPr="00146B75">
              <w:rPr>
                <w:sz w:val="22"/>
                <w:szCs w:val="22"/>
                <w:highlight w:val="lightGray"/>
              </w:rPr>
              <w:t>8</w:t>
            </w:r>
            <w:r w:rsidR="00AD64EA">
              <w:rPr>
                <w:sz w:val="22"/>
                <w:szCs w:val="22"/>
                <w:highlight w:val="lightGray"/>
              </w:rPr>
              <w:t> </w:t>
            </w:r>
            <w:r w:rsidRPr="00146B75">
              <w:rPr>
                <w:sz w:val="22"/>
                <w:szCs w:val="22"/>
                <w:highlight w:val="lightGray"/>
              </w:rPr>
              <w:t>mg</w:t>
            </w: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14:paraId="7FD96096" w14:textId="77777777" w:rsidR="00E65A1B" w:rsidRPr="00146B75" w:rsidRDefault="00E65A1B" w:rsidP="000F2882">
            <w:pPr>
              <w:ind w:right="-20"/>
              <w:rPr>
                <w:sz w:val="22"/>
                <w:szCs w:val="22"/>
                <w:highlight w:val="lightGray"/>
              </w:rPr>
            </w:pPr>
            <w:r w:rsidRPr="00146B75">
              <w:rPr>
                <w:sz w:val="22"/>
                <w:szCs w:val="22"/>
                <w:highlight w:val="lightGray"/>
              </w:rPr>
              <w:t>12 ml</w:t>
            </w:r>
          </w:p>
        </w:tc>
      </w:tr>
      <w:tr w:rsidR="00E65A1B" w:rsidRPr="00104130" w14:paraId="3B00FDF3" w14:textId="77777777" w:rsidTr="000F2882">
        <w:tc>
          <w:tcPr>
            <w:tcW w:w="8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7755A8" w14:textId="78428259" w:rsidR="00E65A1B" w:rsidRPr="00146B75" w:rsidRDefault="00E65A1B" w:rsidP="000F2882">
            <w:pPr>
              <w:ind w:right="-20"/>
              <w:rPr>
                <w:sz w:val="22"/>
                <w:szCs w:val="22"/>
                <w:highlight w:val="lightGray"/>
              </w:rPr>
            </w:pPr>
            <w:r w:rsidRPr="00146B75">
              <w:rPr>
                <w:sz w:val="22"/>
                <w:szCs w:val="22"/>
                <w:highlight w:val="lightGray"/>
              </w:rPr>
              <w:t>9</w:t>
            </w:r>
            <w:r w:rsidR="00AD64EA">
              <w:rPr>
                <w:sz w:val="22"/>
                <w:szCs w:val="22"/>
                <w:highlight w:val="lightGray"/>
              </w:rPr>
              <w:t> </w:t>
            </w:r>
            <w:r w:rsidRPr="00146B75">
              <w:rPr>
                <w:sz w:val="22"/>
                <w:szCs w:val="22"/>
                <w:highlight w:val="lightGray"/>
              </w:rPr>
              <w:t>kg</w:t>
            </w:r>
          </w:p>
        </w:tc>
        <w:tc>
          <w:tcPr>
            <w:tcW w:w="2387" w:type="dxa"/>
            <w:tcBorders>
              <w:top w:val="nil"/>
              <w:left w:val="nil"/>
              <w:bottom w:val="single" w:sz="8" w:space="0" w:color="auto"/>
              <w:right w:val="single" w:sz="8" w:space="0" w:color="auto"/>
            </w:tcBorders>
            <w:tcMar>
              <w:top w:w="0" w:type="dxa"/>
              <w:left w:w="108" w:type="dxa"/>
              <w:bottom w:w="0" w:type="dxa"/>
              <w:right w:w="108" w:type="dxa"/>
            </w:tcMar>
            <w:hideMark/>
          </w:tcPr>
          <w:p w14:paraId="3E1DEBFE" w14:textId="2A8F8A64" w:rsidR="00E65A1B" w:rsidRPr="00146B75" w:rsidRDefault="00E65A1B" w:rsidP="000F2882">
            <w:pPr>
              <w:ind w:right="-20"/>
              <w:rPr>
                <w:sz w:val="22"/>
                <w:szCs w:val="22"/>
                <w:highlight w:val="lightGray"/>
              </w:rPr>
            </w:pPr>
            <w:r w:rsidRPr="00146B75">
              <w:rPr>
                <w:sz w:val="22"/>
                <w:szCs w:val="22"/>
                <w:highlight w:val="lightGray"/>
              </w:rPr>
              <w:t>9</w:t>
            </w:r>
            <w:r w:rsidR="00AD64EA">
              <w:rPr>
                <w:sz w:val="22"/>
                <w:szCs w:val="22"/>
                <w:highlight w:val="lightGray"/>
              </w:rPr>
              <w:t> </w:t>
            </w:r>
            <w:r w:rsidRPr="00146B75">
              <w:rPr>
                <w:sz w:val="22"/>
                <w:szCs w:val="22"/>
                <w:highlight w:val="lightGray"/>
              </w:rPr>
              <w:t>mg</w:t>
            </w: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14:paraId="1CF34093" w14:textId="77777777" w:rsidR="00E65A1B" w:rsidRPr="00146B75" w:rsidRDefault="00E65A1B" w:rsidP="000F2882">
            <w:pPr>
              <w:ind w:right="-20"/>
              <w:rPr>
                <w:sz w:val="22"/>
                <w:szCs w:val="22"/>
                <w:highlight w:val="lightGray"/>
              </w:rPr>
            </w:pPr>
            <w:r w:rsidRPr="00146B75">
              <w:rPr>
                <w:sz w:val="22"/>
                <w:szCs w:val="22"/>
                <w:highlight w:val="lightGray"/>
              </w:rPr>
              <w:t>13,5 ml</w:t>
            </w:r>
          </w:p>
        </w:tc>
      </w:tr>
      <w:tr w:rsidR="00E65A1B" w:rsidRPr="00104130" w14:paraId="25742585" w14:textId="77777777" w:rsidTr="000F2882">
        <w:tc>
          <w:tcPr>
            <w:tcW w:w="8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1B361C" w14:textId="5FBCF41F" w:rsidR="00E65A1B" w:rsidRPr="00146B75" w:rsidRDefault="00E65A1B" w:rsidP="000F2882">
            <w:pPr>
              <w:ind w:right="-20"/>
              <w:rPr>
                <w:sz w:val="22"/>
                <w:szCs w:val="22"/>
                <w:highlight w:val="lightGray"/>
              </w:rPr>
            </w:pPr>
            <w:r w:rsidRPr="00146B75">
              <w:rPr>
                <w:sz w:val="22"/>
                <w:szCs w:val="22"/>
                <w:highlight w:val="lightGray"/>
              </w:rPr>
              <w:t>10</w:t>
            </w:r>
            <w:r w:rsidR="00AD64EA">
              <w:rPr>
                <w:sz w:val="22"/>
                <w:szCs w:val="22"/>
                <w:highlight w:val="lightGray"/>
              </w:rPr>
              <w:t> </w:t>
            </w:r>
            <w:r w:rsidRPr="00146B75">
              <w:rPr>
                <w:sz w:val="22"/>
                <w:szCs w:val="22"/>
                <w:highlight w:val="lightGray"/>
              </w:rPr>
              <w:t>kg</w:t>
            </w:r>
          </w:p>
        </w:tc>
        <w:tc>
          <w:tcPr>
            <w:tcW w:w="2387" w:type="dxa"/>
            <w:tcBorders>
              <w:top w:val="nil"/>
              <w:left w:val="nil"/>
              <w:bottom w:val="single" w:sz="8" w:space="0" w:color="auto"/>
              <w:right w:val="single" w:sz="8" w:space="0" w:color="auto"/>
            </w:tcBorders>
            <w:tcMar>
              <w:top w:w="0" w:type="dxa"/>
              <w:left w:w="108" w:type="dxa"/>
              <w:bottom w:w="0" w:type="dxa"/>
              <w:right w:w="108" w:type="dxa"/>
            </w:tcMar>
            <w:hideMark/>
          </w:tcPr>
          <w:p w14:paraId="1EF79A0E" w14:textId="6EEE2246" w:rsidR="00E65A1B" w:rsidRPr="00146B75" w:rsidRDefault="00E65A1B" w:rsidP="000F2882">
            <w:pPr>
              <w:ind w:right="-20"/>
              <w:rPr>
                <w:sz w:val="22"/>
                <w:szCs w:val="22"/>
                <w:highlight w:val="lightGray"/>
              </w:rPr>
            </w:pPr>
            <w:r w:rsidRPr="00146B75">
              <w:rPr>
                <w:sz w:val="22"/>
                <w:szCs w:val="22"/>
                <w:highlight w:val="lightGray"/>
              </w:rPr>
              <w:t>10</w:t>
            </w:r>
            <w:r w:rsidR="00AD64EA">
              <w:rPr>
                <w:sz w:val="22"/>
                <w:szCs w:val="22"/>
                <w:highlight w:val="lightGray"/>
              </w:rPr>
              <w:t> </w:t>
            </w:r>
            <w:r w:rsidRPr="00146B75">
              <w:rPr>
                <w:sz w:val="22"/>
                <w:szCs w:val="22"/>
                <w:highlight w:val="lightGray"/>
              </w:rPr>
              <w:t>mg</w:t>
            </w: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14:paraId="1BDDC250" w14:textId="77777777" w:rsidR="00E65A1B" w:rsidRPr="00146B75" w:rsidRDefault="00E65A1B" w:rsidP="000F2882">
            <w:pPr>
              <w:ind w:right="-20"/>
              <w:rPr>
                <w:sz w:val="22"/>
                <w:szCs w:val="22"/>
              </w:rPr>
            </w:pPr>
            <w:r w:rsidRPr="00146B75">
              <w:rPr>
                <w:sz w:val="22"/>
                <w:szCs w:val="22"/>
                <w:highlight w:val="lightGray"/>
              </w:rPr>
              <w:t>15 ml</w:t>
            </w:r>
          </w:p>
        </w:tc>
      </w:tr>
    </w:tbl>
    <w:p w14:paraId="73D02A77" w14:textId="77777777" w:rsidR="00E65A1B" w:rsidRPr="00146B75" w:rsidRDefault="00E65A1B" w:rsidP="00E65A1B">
      <w:pPr>
        <w:ind w:right="-20"/>
        <w:rPr>
          <w:sz w:val="22"/>
          <w:szCs w:val="22"/>
        </w:rPr>
      </w:pPr>
    </w:p>
    <w:p w14:paraId="13FA1E8E" w14:textId="77777777" w:rsidR="00E65A1B" w:rsidRPr="00146B75" w:rsidRDefault="00E65A1B" w:rsidP="00E65A1B">
      <w:pPr>
        <w:ind w:right="-20"/>
        <w:rPr>
          <w:sz w:val="22"/>
          <w:szCs w:val="22"/>
        </w:rPr>
      </w:pPr>
      <w:r w:rsidRPr="00146B75">
        <w:rPr>
          <w:b/>
          <w:bCs/>
          <w:i/>
          <w:iCs/>
          <w:sz w:val="22"/>
          <w:szCs w:val="22"/>
        </w:rPr>
        <w:t>Helicobacter pylori</w:t>
      </w:r>
      <w:r w:rsidRPr="00146B75">
        <w:rPr>
          <w:b/>
          <w:bCs/>
          <w:sz w:val="22"/>
          <w:szCs w:val="22"/>
        </w:rPr>
        <w:t xml:space="preserve"> infekcijos sukeltoms opoms</w:t>
      </w:r>
      <w:r w:rsidRPr="00146B75">
        <w:rPr>
          <w:sz w:val="22"/>
          <w:szCs w:val="22"/>
        </w:rPr>
        <w:t xml:space="preserve"> gydyti ir jų atsinaujinimui išvengti:</w:t>
      </w:r>
    </w:p>
    <w:p w14:paraId="7D72E2DB"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vyresni kaip 4 metų vaikai gali vartoti Lappoxolo. Vaikams skiriama dozė priklauso nuo vaiko svorio ir gydytojas nuspręs, kokia dozė yra tinkama;</w:t>
      </w:r>
    </w:p>
    <w:p w14:paraId="3B75F162"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gydytojas Jūsų vaikui taip pat paskirs du antibiotikus – amoksiciliną ir klaritromiciną.</w:t>
      </w:r>
    </w:p>
    <w:p w14:paraId="36B9FFF7" w14:textId="77777777" w:rsidR="00E65A1B" w:rsidRPr="00104130" w:rsidRDefault="00E65A1B" w:rsidP="00E65A1B">
      <w:pPr>
        <w:pStyle w:val="Sraopastraipa"/>
        <w:spacing w:after="0" w:line="240" w:lineRule="auto"/>
        <w:ind w:right="-20"/>
        <w:rPr>
          <w:rFonts w:ascii="Times New Roman" w:hAnsi="Times New Roman" w:cs="Times New Roman"/>
        </w:rPr>
      </w:pPr>
    </w:p>
    <w:p w14:paraId="189D6586" w14:textId="77777777" w:rsidR="00E65A1B" w:rsidRPr="00146B75" w:rsidRDefault="00E65A1B" w:rsidP="00E65A1B">
      <w:pPr>
        <w:ind w:right="-20"/>
        <w:rPr>
          <w:sz w:val="22"/>
          <w:szCs w:val="22"/>
        </w:rPr>
      </w:pPr>
      <w:bookmarkStart w:id="0" w:name="_Hlk99715958"/>
      <w:r w:rsidRPr="00146B75">
        <w:rPr>
          <w:b/>
          <w:sz w:val="22"/>
          <w:szCs w:val="22"/>
        </w:rPr>
        <w:t>Šio vaisto vartojimas</w:t>
      </w:r>
      <w:bookmarkEnd w:id="0"/>
    </w:p>
    <w:p w14:paraId="694C8165" w14:textId="3607E94B"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Lappoxolo 10 mg/15 ml skirtas vartoti nuo 1 mėnesio iki 1 metų vaikams, skiriant 10 mg dozę. 20 mg arba 40 mg dozėms tinka Lappoxolo 20 mg/15 ml vaist</w:t>
      </w:r>
      <w:r w:rsidR="00002CF5">
        <w:rPr>
          <w:szCs w:val="22"/>
        </w:rPr>
        <w:t>as</w:t>
      </w:r>
      <w:r w:rsidRPr="00104130">
        <w:rPr>
          <w:szCs w:val="22"/>
        </w:rPr>
        <w:t xml:space="preserve">. </w:t>
      </w:r>
    </w:p>
    <w:p w14:paraId="370CF6FA"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Vartokite šį vaistą per burną.</w:t>
      </w:r>
    </w:p>
    <w:p w14:paraId="076BB542"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Šį vaistą rekomenduojama vartoti ryte.</w:t>
      </w:r>
    </w:p>
    <w:p w14:paraId="4A154FAF"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 xml:space="preserve">Šį vaistą reikia vartoti nevalgius, mažiausiai 30 minučių prieš valgį. </w:t>
      </w:r>
    </w:p>
    <w:p w14:paraId="2E9EDAF2"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Naudokite kartu su 10 mg/15 ml stiprumo vaistu pateiktą dozavimo pipetę, kad pamatuotumėte tinkamą dozę nuo 1 mėnesio iki 1 metų vaikams (žr. „Geriamojo tirpalo ruošimas ir vartojimas“).</w:t>
      </w:r>
    </w:p>
    <w:p w14:paraId="1F423EBF" w14:textId="688DA82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 xml:space="preserve">Šis vaistas taip pat gali būti vartojamas per nazogastrinį (NG) arba perkutaninį endoskopinį gastrostominį (PEG) </w:t>
      </w:r>
      <w:r w:rsidR="005319BC">
        <w:rPr>
          <w:szCs w:val="22"/>
        </w:rPr>
        <w:t>vamzdelį</w:t>
      </w:r>
      <w:r w:rsidRPr="00104130">
        <w:rPr>
          <w:szCs w:val="22"/>
        </w:rPr>
        <w:t>.</w:t>
      </w:r>
    </w:p>
    <w:p w14:paraId="4B6DEE24" w14:textId="1D78CC11"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 xml:space="preserve">Vartojimo per NG arba PEG </w:t>
      </w:r>
      <w:r w:rsidR="005319BC">
        <w:rPr>
          <w:szCs w:val="22"/>
        </w:rPr>
        <w:t>vamzdelį</w:t>
      </w:r>
      <w:r w:rsidR="005319BC" w:rsidRPr="00104130">
        <w:rPr>
          <w:szCs w:val="22"/>
        </w:rPr>
        <w:t xml:space="preserve"> </w:t>
      </w:r>
      <w:r w:rsidRPr="00104130">
        <w:rPr>
          <w:szCs w:val="22"/>
        </w:rPr>
        <w:t>instrukcijos:</w:t>
      </w:r>
    </w:p>
    <w:p w14:paraId="5355C33A" w14:textId="3E39713B" w:rsidR="00E65A1B" w:rsidRPr="00104130" w:rsidRDefault="00E65A1B" w:rsidP="00E65A1B">
      <w:pPr>
        <w:pStyle w:val="Sraopastraipa"/>
        <w:numPr>
          <w:ilvl w:val="0"/>
          <w:numId w:val="12"/>
        </w:numPr>
        <w:spacing w:after="0" w:line="240" w:lineRule="auto"/>
        <w:rPr>
          <w:rFonts w:ascii="Times New Roman" w:eastAsia="Times New Roman" w:hAnsi="Times New Roman" w:cs="Times New Roman"/>
        </w:rPr>
      </w:pPr>
      <w:r w:rsidRPr="00104130">
        <w:rPr>
          <w:rFonts w:ascii="Times New Roman" w:hAnsi="Times New Roman" w:cs="Times New Roman"/>
        </w:rPr>
        <w:t xml:space="preserve">įsitikinkite, kad prieš vartojimą enterinis maitinimo </w:t>
      </w:r>
      <w:r w:rsidR="00283F7E">
        <w:rPr>
          <w:rFonts w:ascii="Times New Roman" w:hAnsi="Times New Roman" w:cs="Times New Roman"/>
        </w:rPr>
        <w:t>vamzdelis</w:t>
      </w:r>
      <w:r w:rsidR="00283F7E" w:rsidRPr="00104130">
        <w:rPr>
          <w:rFonts w:ascii="Times New Roman" w:hAnsi="Times New Roman" w:cs="Times New Roman"/>
        </w:rPr>
        <w:t xml:space="preserve"> </w:t>
      </w:r>
      <w:r w:rsidRPr="00104130">
        <w:rPr>
          <w:rFonts w:ascii="Times New Roman" w:hAnsi="Times New Roman" w:cs="Times New Roman"/>
        </w:rPr>
        <w:t>yra neužsikimšęs;</w:t>
      </w:r>
    </w:p>
    <w:p w14:paraId="1C2F7458" w14:textId="3CB9C218" w:rsidR="00E65A1B" w:rsidRPr="00104130" w:rsidRDefault="00E65A1B" w:rsidP="00E65A1B">
      <w:pPr>
        <w:pStyle w:val="Sraopastraipa"/>
        <w:numPr>
          <w:ilvl w:val="0"/>
          <w:numId w:val="12"/>
        </w:numPr>
        <w:spacing w:after="0" w:line="240" w:lineRule="auto"/>
        <w:rPr>
          <w:rFonts w:ascii="Times New Roman" w:eastAsia="Times New Roman" w:hAnsi="Times New Roman" w:cs="Times New Roman"/>
        </w:rPr>
      </w:pPr>
      <w:r w:rsidRPr="00104130">
        <w:rPr>
          <w:rFonts w:ascii="Times New Roman" w:hAnsi="Times New Roman" w:cs="Times New Roman"/>
        </w:rPr>
        <w:t xml:space="preserve">praplaukite enterinį </w:t>
      </w:r>
      <w:r w:rsidR="00283F7E">
        <w:rPr>
          <w:rFonts w:ascii="Times New Roman" w:hAnsi="Times New Roman" w:cs="Times New Roman"/>
        </w:rPr>
        <w:t>vamzdelį</w:t>
      </w:r>
      <w:r w:rsidR="00283F7E" w:rsidRPr="00104130">
        <w:rPr>
          <w:rFonts w:ascii="Times New Roman" w:hAnsi="Times New Roman" w:cs="Times New Roman"/>
        </w:rPr>
        <w:t xml:space="preserve"> </w:t>
      </w:r>
      <w:r w:rsidRPr="00104130">
        <w:rPr>
          <w:rFonts w:ascii="Times New Roman" w:hAnsi="Times New Roman" w:cs="Times New Roman"/>
        </w:rPr>
        <w:t>5 ml vandens;</w:t>
      </w:r>
    </w:p>
    <w:p w14:paraId="638F1980" w14:textId="77777777" w:rsidR="00E65A1B" w:rsidRPr="00104130" w:rsidRDefault="00E65A1B" w:rsidP="00E65A1B">
      <w:pPr>
        <w:pStyle w:val="Sraopastraipa"/>
        <w:numPr>
          <w:ilvl w:val="0"/>
          <w:numId w:val="12"/>
        </w:numPr>
        <w:spacing w:after="0" w:line="240" w:lineRule="auto"/>
        <w:rPr>
          <w:rFonts w:ascii="Times New Roman" w:eastAsia="Times New Roman" w:hAnsi="Times New Roman" w:cs="Times New Roman"/>
        </w:rPr>
      </w:pPr>
      <w:r w:rsidRPr="00104130">
        <w:rPr>
          <w:rFonts w:ascii="Times New Roman" w:hAnsi="Times New Roman" w:cs="Times New Roman"/>
        </w:rPr>
        <w:t>per 20 minučių nuo paruošto vartoti tirpalo paruošimo, tinkama matavimo priemone suleiskite reikiamą Lappoxolo dozę;</w:t>
      </w:r>
    </w:p>
    <w:p w14:paraId="03D232EC" w14:textId="3D57EE82" w:rsidR="00E65A1B" w:rsidRPr="00104130" w:rsidRDefault="00E65A1B" w:rsidP="00E65A1B">
      <w:pPr>
        <w:pStyle w:val="Sraopastraipa"/>
        <w:numPr>
          <w:ilvl w:val="0"/>
          <w:numId w:val="12"/>
        </w:numPr>
        <w:spacing w:after="0" w:line="240" w:lineRule="auto"/>
        <w:rPr>
          <w:rFonts w:ascii="Times New Roman" w:eastAsia="Times New Roman" w:hAnsi="Times New Roman" w:cs="Times New Roman"/>
        </w:rPr>
      </w:pPr>
      <w:r w:rsidRPr="00104130">
        <w:rPr>
          <w:rFonts w:ascii="Times New Roman" w:hAnsi="Times New Roman" w:cs="Times New Roman"/>
        </w:rPr>
        <w:lastRenderedPageBreak/>
        <w:t xml:space="preserve">praplaukite enterinį </w:t>
      </w:r>
      <w:r w:rsidR="00283F7E">
        <w:rPr>
          <w:rFonts w:ascii="Times New Roman" w:hAnsi="Times New Roman" w:cs="Times New Roman"/>
        </w:rPr>
        <w:t>vamzdelį</w:t>
      </w:r>
      <w:r w:rsidR="00283F7E" w:rsidRPr="00104130">
        <w:rPr>
          <w:rFonts w:ascii="Times New Roman" w:hAnsi="Times New Roman" w:cs="Times New Roman"/>
        </w:rPr>
        <w:t xml:space="preserve"> </w:t>
      </w:r>
      <w:r w:rsidRPr="00104130">
        <w:rPr>
          <w:rFonts w:ascii="Times New Roman" w:hAnsi="Times New Roman" w:cs="Times New Roman"/>
        </w:rPr>
        <w:t>ne mažiau kaip 20 ml vandens.</w:t>
      </w:r>
    </w:p>
    <w:p w14:paraId="31F83F08" w14:textId="665A9D4E" w:rsidR="00E65A1B" w:rsidRPr="00146B75" w:rsidRDefault="00E65A1B" w:rsidP="00E65A1B">
      <w:pPr>
        <w:rPr>
          <w:sz w:val="22"/>
          <w:szCs w:val="22"/>
        </w:rPr>
      </w:pPr>
      <w:r w:rsidRPr="00146B75">
        <w:rPr>
          <w:sz w:val="22"/>
          <w:szCs w:val="22"/>
        </w:rPr>
        <w:t xml:space="preserve">Šį vaistą galima vartoti su poliuretano nazogastriniais (NG) ir perkutaniniais endoskopiniais gastrostominiais (PEG) </w:t>
      </w:r>
      <w:r w:rsidR="00283F7E">
        <w:rPr>
          <w:sz w:val="22"/>
          <w:szCs w:val="22"/>
        </w:rPr>
        <w:t>vamzmdeliais</w:t>
      </w:r>
      <w:r w:rsidRPr="00146B75">
        <w:rPr>
          <w:sz w:val="22"/>
          <w:szCs w:val="22"/>
        </w:rPr>
        <w:t xml:space="preserve">, kurių dydis yra nuo 6 Fr iki 15 Fr. Mažiausio skersmens </w:t>
      </w:r>
      <w:r w:rsidR="00283F7E">
        <w:rPr>
          <w:sz w:val="22"/>
          <w:szCs w:val="22"/>
        </w:rPr>
        <w:t>vamzdeliams</w:t>
      </w:r>
      <w:r w:rsidR="00283F7E" w:rsidRPr="00146B75">
        <w:rPr>
          <w:sz w:val="22"/>
          <w:szCs w:val="22"/>
        </w:rPr>
        <w:t xml:space="preserve"> </w:t>
      </w:r>
      <w:r w:rsidRPr="00146B75">
        <w:rPr>
          <w:sz w:val="22"/>
          <w:szCs w:val="22"/>
        </w:rPr>
        <w:t>(6 Fr) gali būti naudojamas mažesnis 3 ml praplovimo tūris, kad būtų galima naudoti labai mažiems vaikams, kuriems gali būti taikomi skysčių vartojimo apribojimai.</w:t>
      </w:r>
    </w:p>
    <w:p w14:paraId="1B96F1B2" w14:textId="77777777" w:rsidR="00E65A1B" w:rsidRPr="00146B75" w:rsidRDefault="00E65A1B" w:rsidP="00E65A1B">
      <w:pPr>
        <w:ind w:right="-20"/>
        <w:rPr>
          <w:i/>
          <w:sz w:val="22"/>
          <w:szCs w:val="22"/>
        </w:rPr>
      </w:pPr>
    </w:p>
    <w:p w14:paraId="08C300B3" w14:textId="77777777" w:rsidR="00E65A1B" w:rsidRPr="00146B75" w:rsidRDefault="00E65A1B" w:rsidP="00E65A1B">
      <w:pPr>
        <w:ind w:right="-20"/>
        <w:rPr>
          <w:i/>
          <w:sz w:val="22"/>
          <w:szCs w:val="22"/>
        </w:rPr>
      </w:pPr>
      <w:r w:rsidRPr="00146B75">
        <w:rPr>
          <w:i/>
          <w:sz w:val="22"/>
          <w:szCs w:val="22"/>
        </w:rPr>
        <w:t>Geriamojo tirpalo ruošimas ir vartojimas</w:t>
      </w:r>
    </w:p>
    <w:p w14:paraId="3BFE8DFF" w14:textId="77777777" w:rsidR="00E65A1B" w:rsidRPr="00146B75" w:rsidRDefault="00E65A1B" w:rsidP="00E65A1B">
      <w:pPr>
        <w:ind w:right="-20"/>
        <w:rPr>
          <w:sz w:val="22"/>
          <w:szCs w:val="22"/>
        </w:rPr>
      </w:pPr>
      <w:r w:rsidRPr="00146B75">
        <w:rPr>
          <w:sz w:val="22"/>
          <w:szCs w:val="22"/>
        </w:rPr>
        <w:t xml:space="preserve">Talpyklė yra dviejų skyrių sistema, kurioje tirpalas yra tiek dangtelyje, tiek buteliuke. Pirmiausia reikia sumaišyti abu tirpalus, tada pacientas gali juos vartoti. </w:t>
      </w:r>
    </w:p>
    <w:p w14:paraId="2F9A479B" w14:textId="3D51B7BE" w:rsidR="00E65A1B" w:rsidRPr="00146B75" w:rsidRDefault="00E65A1B" w:rsidP="00E65A1B">
      <w:pPr>
        <w:ind w:right="-20"/>
        <w:rPr>
          <w:sz w:val="22"/>
          <w:szCs w:val="22"/>
        </w:rPr>
      </w:pPr>
      <w:r w:rsidRPr="00146B75">
        <w:rPr>
          <w:sz w:val="22"/>
          <w:szCs w:val="22"/>
        </w:rPr>
        <w:t xml:space="preserve">Atidarius buteliuką, geriamasis tirpalas yra paruoštas vartoti. Papildomai </w:t>
      </w:r>
      <w:r w:rsidR="00002CF5">
        <w:rPr>
          <w:sz w:val="22"/>
          <w:szCs w:val="22"/>
        </w:rPr>
        <w:t>vaisto</w:t>
      </w:r>
      <w:r w:rsidRPr="00146B75">
        <w:rPr>
          <w:sz w:val="22"/>
          <w:szCs w:val="22"/>
        </w:rPr>
        <w:t xml:space="preserve"> skiesti nereikia.</w:t>
      </w:r>
    </w:p>
    <w:p w14:paraId="4CB9C23A" w14:textId="0302B7EA" w:rsidR="00E65A1B" w:rsidRPr="00146B75" w:rsidRDefault="00E65A1B" w:rsidP="00E65A1B">
      <w:pPr>
        <w:ind w:right="-20"/>
        <w:rPr>
          <w:sz w:val="22"/>
          <w:szCs w:val="22"/>
        </w:rPr>
      </w:pPr>
      <w:r w:rsidRPr="00146B75">
        <w:rPr>
          <w:sz w:val="22"/>
          <w:szCs w:val="22"/>
        </w:rPr>
        <w:t xml:space="preserve">Sumaišius, </w:t>
      </w:r>
      <w:r w:rsidR="00002CF5">
        <w:rPr>
          <w:sz w:val="22"/>
          <w:szCs w:val="22"/>
        </w:rPr>
        <w:t>vaistą</w:t>
      </w:r>
      <w:r w:rsidRPr="00146B75">
        <w:rPr>
          <w:sz w:val="22"/>
          <w:szCs w:val="22"/>
        </w:rPr>
        <w:t xml:space="preserve"> reikia suvartoti per 20 minučių.</w:t>
      </w:r>
    </w:p>
    <w:p w14:paraId="0D5CF866" w14:textId="77777777" w:rsidR="00E65A1B" w:rsidRPr="00146B75" w:rsidRDefault="00E65A1B" w:rsidP="00E65A1B">
      <w:pPr>
        <w:ind w:right="-20"/>
        <w:rPr>
          <w:sz w:val="22"/>
          <w:szCs w:val="22"/>
          <w:highlight w:val="yellow"/>
        </w:rPr>
      </w:pPr>
    </w:p>
    <w:p w14:paraId="42B225EA" w14:textId="77777777" w:rsidR="00E65A1B" w:rsidRPr="00146B75" w:rsidRDefault="00E65A1B" w:rsidP="00E65A1B">
      <w:pPr>
        <w:rPr>
          <w:iCs/>
          <w:sz w:val="22"/>
          <w:szCs w:val="22"/>
        </w:rPr>
      </w:pPr>
      <w:r w:rsidRPr="00146B75">
        <w:rPr>
          <w:sz w:val="22"/>
          <w:szCs w:val="22"/>
        </w:rPr>
        <w:t>Paruošto vartoti geriamojo tirpalo ruošimo instrukcijos</w:t>
      </w:r>
    </w:p>
    <w:p w14:paraId="47655913" w14:textId="77777777" w:rsidR="00E65A1B" w:rsidRPr="00104130" w:rsidRDefault="00E65A1B" w:rsidP="00E65A1B">
      <w:pPr>
        <w:pStyle w:val="Sraopastraipa"/>
        <w:widowControl/>
        <w:numPr>
          <w:ilvl w:val="0"/>
          <w:numId w:val="11"/>
        </w:numPr>
        <w:spacing w:after="0" w:line="240" w:lineRule="auto"/>
        <w:rPr>
          <w:rFonts w:ascii="Times New Roman" w:hAnsi="Times New Roman" w:cs="Times New Roman"/>
          <w:iCs/>
        </w:rPr>
      </w:pPr>
      <w:r w:rsidRPr="00104130">
        <w:rPr>
          <w:rFonts w:ascii="Times New Roman" w:hAnsi="Times New Roman" w:cs="Times New Roman"/>
        </w:rPr>
        <w:t>Nuimkite apsauginį žiedą.</w:t>
      </w:r>
    </w:p>
    <w:p w14:paraId="16170A4B" w14:textId="5F15DCB7" w:rsidR="00E65A1B" w:rsidRPr="00104130" w:rsidRDefault="00E65A1B" w:rsidP="00E65A1B">
      <w:pPr>
        <w:pStyle w:val="Sraopastraipa"/>
        <w:widowControl/>
        <w:numPr>
          <w:ilvl w:val="0"/>
          <w:numId w:val="11"/>
        </w:numPr>
        <w:spacing w:after="0" w:line="240" w:lineRule="auto"/>
        <w:rPr>
          <w:rFonts w:ascii="Times New Roman" w:hAnsi="Times New Roman" w:cs="Times New Roman"/>
          <w:iCs/>
        </w:rPr>
      </w:pPr>
      <w:r w:rsidRPr="00104130">
        <w:rPr>
          <w:rFonts w:ascii="Times New Roman" w:hAnsi="Times New Roman" w:cs="Times New Roman"/>
        </w:rPr>
        <w:t xml:space="preserve">Paspauskite </w:t>
      </w:r>
      <w:r w:rsidR="00002CF5">
        <w:rPr>
          <w:rFonts w:ascii="Times New Roman" w:hAnsi="Times New Roman" w:cs="Times New Roman"/>
        </w:rPr>
        <w:t xml:space="preserve">žemyn </w:t>
      </w:r>
      <w:r w:rsidRPr="00104130">
        <w:rPr>
          <w:rFonts w:ascii="Times New Roman" w:hAnsi="Times New Roman" w:cs="Times New Roman"/>
        </w:rPr>
        <w:t>ir pasukite dangtelį pagal laikrodžio rodyklę iki sriegio pabaigos.</w:t>
      </w:r>
    </w:p>
    <w:p w14:paraId="0CF2914D" w14:textId="7750266E" w:rsidR="00E65A1B" w:rsidRPr="00104130" w:rsidRDefault="00002CF5" w:rsidP="00E65A1B">
      <w:pPr>
        <w:pStyle w:val="Sraopastraipa"/>
        <w:widowControl/>
        <w:numPr>
          <w:ilvl w:val="0"/>
          <w:numId w:val="11"/>
        </w:numPr>
        <w:spacing w:after="0" w:line="240" w:lineRule="auto"/>
        <w:rPr>
          <w:rFonts w:ascii="Times New Roman" w:hAnsi="Times New Roman" w:cs="Times New Roman"/>
          <w:iCs/>
        </w:rPr>
      </w:pPr>
      <w:r>
        <w:rPr>
          <w:rFonts w:ascii="Times New Roman" w:hAnsi="Times New Roman" w:cs="Times New Roman"/>
        </w:rPr>
        <w:t>M</w:t>
      </w:r>
      <w:r w:rsidR="00E65A1B" w:rsidRPr="00104130">
        <w:rPr>
          <w:rFonts w:ascii="Times New Roman" w:hAnsi="Times New Roman" w:cs="Times New Roman"/>
        </w:rPr>
        <w:t>ažiausiai 15 sekundžių</w:t>
      </w:r>
      <w:r w:rsidRPr="00002CF5">
        <w:rPr>
          <w:rFonts w:ascii="Times New Roman" w:hAnsi="Times New Roman" w:cs="Times New Roman"/>
        </w:rPr>
        <w:t xml:space="preserve"> </w:t>
      </w:r>
      <w:r>
        <w:rPr>
          <w:rFonts w:ascii="Times New Roman" w:hAnsi="Times New Roman" w:cs="Times New Roman"/>
        </w:rPr>
        <w:t>g</w:t>
      </w:r>
      <w:r w:rsidRPr="00104130">
        <w:rPr>
          <w:rFonts w:ascii="Times New Roman" w:hAnsi="Times New Roman" w:cs="Times New Roman"/>
        </w:rPr>
        <w:t>erai pakratykite</w:t>
      </w:r>
      <w:r w:rsidR="00E65A1B" w:rsidRPr="00104130">
        <w:rPr>
          <w:rFonts w:ascii="Times New Roman" w:hAnsi="Times New Roman" w:cs="Times New Roman"/>
        </w:rPr>
        <w:t xml:space="preserve">, kad tirpalai susimaišytų. </w:t>
      </w:r>
    </w:p>
    <w:p w14:paraId="50BCF756" w14:textId="77777777" w:rsidR="00E65A1B" w:rsidRPr="00104130" w:rsidRDefault="00E65A1B" w:rsidP="00E65A1B">
      <w:pPr>
        <w:pStyle w:val="Sraopastraipa"/>
        <w:widowControl/>
        <w:numPr>
          <w:ilvl w:val="0"/>
          <w:numId w:val="11"/>
        </w:numPr>
        <w:spacing w:after="0" w:line="240" w:lineRule="auto"/>
        <w:rPr>
          <w:rFonts w:ascii="Times New Roman" w:hAnsi="Times New Roman" w:cs="Times New Roman"/>
          <w:iCs/>
        </w:rPr>
      </w:pPr>
      <w:r w:rsidRPr="00104130">
        <w:rPr>
          <w:rFonts w:ascii="Times New Roman" w:hAnsi="Times New Roman" w:cs="Times New Roman"/>
        </w:rPr>
        <w:t>Palikite geriamąjį tirpalą nusistovėti 60 sekundžių.</w:t>
      </w:r>
    </w:p>
    <w:p w14:paraId="7C697934" w14:textId="77777777" w:rsidR="00E65A1B" w:rsidRPr="00104130" w:rsidRDefault="00E65A1B" w:rsidP="00E65A1B">
      <w:pPr>
        <w:pStyle w:val="Sraopastraipa"/>
        <w:widowControl/>
        <w:numPr>
          <w:ilvl w:val="0"/>
          <w:numId w:val="11"/>
        </w:numPr>
        <w:spacing w:after="0" w:line="240" w:lineRule="auto"/>
        <w:rPr>
          <w:rFonts w:ascii="Times New Roman" w:hAnsi="Times New Roman" w:cs="Times New Roman"/>
          <w:iCs/>
        </w:rPr>
      </w:pPr>
      <w:r w:rsidRPr="00104130">
        <w:rPr>
          <w:rFonts w:ascii="Times New Roman" w:hAnsi="Times New Roman" w:cs="Times New Roman"/>
        </w:rPr>
        <w:t>Nuimkite plastikinį dangtelį, pasukdami prieš laikrodžio rodyklę.</w:t>
      </w:r>
    </w:p>
    <w:p w14:paraId="755BAD5C" w14:textId="77777777" w:rsidR="00E65A1B" w:rsidRPr="00104130" w:rsidRDefault="00E65A1B" w:rsidP="00E65A1B">
      <w:pPr>
        <w:pStyle w:val="Sraopastraipa"/>
        <w:widowControl/>
        <w:numPr>
          <w:ilvl w:val="0"/>
          <w:numId w:val="11"/>
        </w:numPr>
        <w:spacing w:after="0" w:line="240" w:lineRule="auto"/>
        <w:rPr>
          <w:rFonts w:ascii="Times New Roman" w:hAnsi="Times New Roman" w:cs="Times New Roman"/>
          <w:iCs/>
        </w:rPr>
      </w:pPr>
      <w:r w:rsidRPr="00104130">
        <w:rPr>
          <w:rFonts w:ascii="Times New Roman" w:hAnsi="Times New Roman" w:cs="Times New Roman"/>
        </w:rPr>
        <w:t>Įsitikinkite, kad dangtelio apačia yra pradurta ir atidaryta.</w:t>
      </w:r>
    </w:p>
    <w:p w14:paraId="59168ACC" w14:textId="77777777" w:rsidR="00E65A1B" w:rsidRPr="00104130" w:rsidRDefault="00E65A1B" w:rsidP="00E65A1B">
      <w:pPr>
        <w:pStyle w:val="Sraopastraipa"/>
        <w:widowControl/>
        <w:numPr>
          <w:ilvl w:val="0"/>
          <w:numId w:val="11"/>
        </w:numPr>
        <w:spacing w:after="0" w:line="240" w:lineRule="auto"/>
        <w:rPr>
          <w:rFonts w:ascii="Times New Roman" w:hAnsi="Times New Roman" w:cs="Times New Roman"/>
          <w:iCs/>
        </w:rPr>
      </w:pPr>
      <w:r w:rsidRPr="00104130">
        <w:rPr>
          <w:rFonts w:ascii="Times New Roman" w:hAnsi="Times New Roman" w:cs="Times New Roman"/>
        </w:rPr>
        <w:t>Gerkite arba duokite tirpalą gerti tiesiai iš buteliuko.</w:t>
      </w:r>
    </w:p>
    <w:p w14:paraId="50D78EFF" w14:textId="77777777" w:rsidR="00E65A1B" w:rsidRPr="00146B75" w:rsidRDefault="00E65A1B" w:rsidP="00E65A1B">
      <w:pPr>
        <w:tabs>
          <w:tab w:val="left" w:pos="660"/>
        </w:tabs>
        <w:ind w:right="-20"/>
        <w:jc w:val="center"/>
        <w:rPr>
          <w:b/>
          <w:bCs/>
          <w:sz w:val="22"/>
          <w:szCs w:val="22"/>
        </w:rPr>
      </w:pPr>
      <w:r w:rsidRPr="00146B75">
        <w:rPr>
          <w:b/>
          <w:noProof/>
          <w:sz w:val="22"/>
          <w:szCs w:val="22"/>
        </w:rPr>
        <w:drawing>
          <wp:inline distT="0" distB="0" distL="0" distR="0" wp14:anchorId="0F92898F" wp14:editId="03B3E7B4">
            <wp:extent cx="4886301" cy="3462398"/>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98605" cy="3471116"/>
                    </a:xfrm>
                    <a:prstGeom prst="rect">
                      <a:avLst/>
                    </a:prstGeom>
                    <a:noFill/>
                    <a:ln>
                      <a:noFill/>
                    </a:ln>
                  </pic:spPr>
                </pic:pic>
              </a:graphicData>
            </a:graphic>
          </wp:inline>
        </w:drawing>
      </w:r>
    </w:p>
    <w:p w14:paraId="7895B323" w14:textId="10539835" w:rsidR="00E65A1B" w:rsidRPr="00146B75" w:rsidRDefault="00E65A1B" w:rsidP="00E65A1B">
      <w:pPr>
        <w:ind w:right="-20"/>
        <w:rPr>
          <w:sz w:val="22"/>
          <w:szCs w:val="22"/>
        </w:rPr>
      </w:pPr>
      <w:r w:rsidRPr="00146B75">
        <w:rPr>
          <w:sz w:val="22"/>
          <w:szCs w:val="22"/>
          <w:highlight w:val="lightGray"/>
        </w:rPr>
        <w:t>Galutinis paruoštas vartoti tirpalas bus balkšvas arba gelsvas</w:t>
      </w:r>
      <w:r w:rsidR="00002CF5">
        <w:rPr>
          <w:sz w:val="22"/>
          <w:szCs w:val="22"/>
          <w:highlight w:val="lightGray"/>
        </w:rPr>
        <w:t>,</w:t>
      </w:r>
      <w:r w:rsidRPr="00146B75">
        <w:rPr>
          <w:sz w:val="22"/>
          <w:szCs w:val="22"/>
          <w:highlight w:val="lightGray"/>
        </w:rPr>
        <w:t xml:space="preserve"> klampus tirpalas, turintis mentolio kvapą.</w:t>
      </w:r>
    </w:p>
    <w:p w14:paraId="22063223" w14:textId="6B5225C7" w:rsidR="00E65A1B" w:rsidRPr="00146B75" w:rsidRDefault="00E65A1B" w:rsidP="00E65A1B">
      <w:pPr>
        <w:jc w:val="both"/>
        <w:rPr>
          <w:sz w:val="22"/>
          <w:szCs w:val="22"/>
        </w:rPr>
      </w:pPr>
      <w:r w:rsidRPr="00146B75">
        <w:rPr>
          <w:sz w:val="22"/>
          <w:szCs w:val="22"/>
        </w:rPr>
        <w:t>Galutinis paruoštas vartoti tirpalas bus balkšvas arba gelsvas</w:t>
      </w:r>
      <w:r w:rsidR="00002CF5">
        <w:rPr>
          <w:sz w:val="22"/>
          <w:szCs w:val="22"/>
        </w:rPr>
        <w:t>,</w:t>
      </w:r>
      <w:r w:rsidRPr="00146B75">
        <w:rPr>
          <w:sz w:val="22"/>
          <w:szCs w:val="22"/>
        </w:rPr>
        <w:t xml:space="preserve"> klampus tirpalas, turintis mentolio ir citrinos kvapą. </w:t>
      </w:r>
    </w:p>
    <w:p w14:paraId="62BE3C42" w14:textId="77777777" w:rsidR="00E65A1B" w:rsidRPr="00146B75" w:rsidRDefault="00E65A1B" w:rsidP="00E65A1B">
      <w:pPr>
        <w:ind w:right="-20"/>
        <w:rPr>
          <w:b/>
          <w:bCs/>
          <w:sz w:val="22"/>
          <w:szCs w:val="22"/>
        </w:rPr>
      </w:pPr>
    </w:p>
    <w:p w14:paraId="371A9E1F" w14:textId="77777777" w:rsidR="00E65A1B" w:rsidRPr="00146B75" w:rsidRDefault="00E65A1B" w:rsidP="00E65A1B">
      <w:pPr>
        <w:ind w:left="357"/>
        <w:rPr>
          <w:iCs/>
          <w:sz w:val="22"/>
          <w:szCs w:val="22"/>
          <w:highlight w:val="lightGray"/>
        </w:rPr>
      </w:pPr>
      <w:r w:rsidRPr="00146B75">
        <w:rPr>
          <w:sz w:val="22"/>
          <w:szCs w:val="22"/>
          <w:highlight w:val="lightGray"/>
        </w:rPr>
        <w:t>Jei dozė yra ≤ 10 mg (skirta vaikams iki 1 metų ir sveriantiems ≤ 10 kg), naudokite turimą pipetę, kurios stiprumas yra 10 mg/15 ml:</w:t>
      </w:r>
    </w:p>
    <w:p w14:paraId="1330E58E" w14:textId="77777777" w:rsidR="00E65A1B" w:rsidRPr="00146B75" w:rsidRDefault="00E65A1B" w:rsidP="00E65A1B">
      <w:pPr>
        <w:ind w:left="357"/>
        <w:rPr>
          <w:iCs/>
          <w:sz w:val="22"/>
          <w:szCs w:val="22"/>
          <w:highlight w:val="lightGray"/>
        </w:rPr>
      </w:pPr>
    </w:p>
    <w:p w14:paraId="55E32757" w14:textId="77777777" w:rsidR="00E65A1B" w:rsidRPr="00104130" w:rsidRDefault="00E65A1B" w:rsidP="00E65A1B">
      <w:pPr>
        <w:pStyle w:val="Sraopastraipa"/>
        <w:widowControl/>
        <w:numPr>
          <w:ilvl w:val="0"/>
          <w:numId w:val="13"/>
        </w:numPr>
        <w:spacing w:after="0" w:line="240" w:lineRule="auto"/>
        <w:rPr>
          <w:rFonts w:ascii="Times New Roman" w:hAnsi="Times New Roman" w:cs="Times New Roman"/>
          <w:iCs/>
          <w:highlight w:val="lightGray"/>
        </w:rPr>
      </w:pPr>
      <w:bookmarkStart w:id="1" w:name="_Hlk157445314"/>
      <w:r w:rsidRPr="00104130">
        <w:rPr>
          <w:rFonts w:ascii="Times New Roman" w:hAnsi="Times New Roman" w:cs="Times New Roman"/>
          <w:highlight w:val="lightGray"/>
        </w:rPr>
        <w:t>Nuimkite apsauginį žiedą.</w:t>
      </w:r>
    </w:p>
    <w:p w14:paraId="06691BA3" w14:textId="5659AAEB" w:rsidR="00E65A1B" w:rsidRPr="00104130" w:rsidRDefault="00E65A1B" w:rsidP="00E65A1B">
      <w:pPr>
        <w:pStyle w:val="Sraopastraipa"/>
        <w:widowControl/>
        <w:numPr>
          <w:ilvl w:val="0"/>
          <w:numId w:val="13"/>
        </w:numPr>
        <w:spacing w:after="0" w:line="240" w:lineRule="auto"/>
        <w:rPr>
          <w:rFonts w:ascii="Times New Roman" w:hAnsi="Times New Roman" w:cs="Times New Roman"/>
          <w:iCs/>
          <w:highlight w:val="lightGray"/>
        </w:rPr>
      </w:pPr>
      <w:r w:rsidRPr="00104130">
        <w:rPr>
          <w:rFonts w:ascii="Times New Roman" w:hAnsi="Times New Roman" w:cs="Times New Roman"/>
          <w:highlight w:val="lightGray"/>
        </w:rPr>
        <w:t xml:space="preserve">Paspauskite </w:t>
      </w:r>
      <w:r w:rsidR="00002CF5">
        <w:rPr>
          <w:rFonts w:ascii="Times New Roman" w:hAnsi="Times New Roman" w:cs="Times New Roman"/>
          <w:highlight w:val="lightGray"/>
        </w:rPr>
        <w:t xml:space="preserve">žemyn </w:t>
      </w:r>
      <w:r w:rsidRPr="00104130">
        <w:rPr>
          <w:rFonts w:ascii="Times New Roman" w:hAnsi="Times New Roman" w:cs="Times New Roman"/>
          <w:highlight w:val="lightGray"/>
        </w:rPr>
        <w:t>ir pasukite dangtelį pagal laikrodžio rodyklę iki sriegio pabaigos.</w:t>
      </w:r>
    </w:p>
    <w:p w14:paraId="0955E654" w14:textId="149B8263" w:rsidR="00E65A1B" w:rsidRPr="00104130" w:rsidRDefault="00002CF5" w:rsidP="00E65A1B">
      <w:pPr>
        <w:pStyle w:val="Sraopastraipa"/>
        <w:widowControl/>
        <w:numPr>
          <w:ilvl w:val="0"/>
          <w:numId w:val="13"/>
        </w:numPr>
        <w:spacing w:after="0" w:line="240" w:lineRule="auto"/>
        <w:rPr>
          <w:rFonts w:ascii="Times New Roman" w:hAnsi="Times New Roman" w:cs="Times New Roman"/>
          <w:iCs/>
          <w:highlight w:val="lightGray"/>
        </w:rPr>
      </w:pPr>
      <w:r>
        <w:rPr>
          <w:rFonts w:ascii="Times New Roman" w:hAnsi="Times New Roman" w:cs="Times New Roman"/>
          <w:highlight w:val="lightGray"/>
        </w:rPr>
        <w:t>M</w:t>
      </w:r>
      <w:r w:rsidR="00E65A1B" w:rsidRPr="00104130">
        <w:rPr>
          <w:rFonts w:ascii="Times New Roman" w:hAnsi="Times New Roman" w:cs="Times New Roman"/>
          <w:highlight w:val="lightGray"/>
        </w:rPr>
        <w:t>ažiausiai 15 sekundžių</w:t>
      </w:r>
      <w:r w:rsidRPr="00002CF5">
        <w:rPr>
          <w:rFonts w:ascii="Times New Roman" w:hAnsi="Times New Roman" w:cs="Times New Roman"/>
          <w:highlight w:val="lightGray"/>
        </w:rPr>
        <w:t xml:space="preserve"> </w:t>
      </w:r>
      <w:r>
        <w:rPr>
          <w:rFonts w:ascii="Times New Roman" w:hAnsi="Times New Roman" w:cs="Times New Roman"/>
          <w:highlight w:val="lightGray"/>
        </w:rPr>
        <w:t>g</w:t>
      </w:r>
      <w:r w:rsidRPr="00104130">
        <w:rPr>
          <w:rFonts w:ascii="Times New Roman" w:hAnsi="Times New Roman" w:cs="Times New Roman"/>
          <w:highlight w:val="lightGray"/>
        </w:rPr>
        <w:t>erai pakratykite</w:t>
      </w:r>
      <w:r w:rsidR="00E65A1B" w:rsidRPr="00104130">
        <w:rPr>
          <w:rFonts w:ascii="Times New Roman" w:hAnsi="Times New Roman" w:cs="Times New Roman"/>
          <w:highlight w:val="lightGray"/>
        </w:rPr>
        <w:t>, kad abu tirpalai susimaišytų.</w:t>
      </w:r>
    </w:p>
    <w:p w14:paraId="3F71DB24" w14:textId="77777777" w:rsidR="00E65A1B" w:rsidRPr="00104130" w:rsidRDefault="00E65A1B" w:rsidP="00E65A1B">
      <w:pPr>
        <w:pStyle w:val="Sraopastraipa"/>
        <w:widowControl/>
        <w:numPr>
          <w:ilvl w:val="0"/>
          <w:numId w:val="13"/>
        </w:numPr>
        <w:spacing w:after="0" w:line="240" w:lineRule="auto"/>
        <w:rPr>
          <w:rFonts w:ascii="Times New Roman" w:hAnsi="Times New Roman" w:cs="Times New Roman"/>
          <w:iCs/>
          <w:highlight w:val="lightGray"/>
        </w:rPr>
      </w:pPr>
      <w:r w:rsidRPr="00104130">
        <w:rPr>
          <w:rFonts w:ascii="Times New Roman" w:hAnsi="Times New Roman" w:cs="Times New Roman"/>
          <w:highlight w:val="lightGray"/>
        </w:rPr>
        <w:t>Prieš naudodami pipetę, palikite geriamąjį tirpalą 5 minutes nusistovėti.</w:t>
      </w:r>
      <w:bookmarkEnd w:id="1"/>
    </w:p>
    <w:p w14:paraId="0DF0B784" w14:textId="77777777" w:rsidR="00E65A1B" w:rsidRPr="00104130" w:rsidRDefault="00E65A1B" w:rsidP="00E65A1B">
      <w:pPr>
        <w:pStyle w:val="Sraopastraipa"/>
        <w:widowControl/>
        <w:numPr>
          <w:ilvl w:val="0"/>
          <w:numId w:val="13"/>
        </w:numPr>
        <w:spacing w:after="0" w:line="240" w:lineRule="auto"/>
        <w:rPr>
          <w:rFonts w:ascii="Times New Roman" w:hAnsi="Times New Roman" w:cs="Times New Roman"/>
          <w:iCs/>
          <w:highlight w:val="lightGray"/>
        </w:rPr>
      </w:pPr>
      <w:r w:rsidRPr="00104130">
        <w:rPr>
          <w:rFonts w:ascii="Times New Roman" w:hAnsi="Times New Roman" w:cs="Times New Roman"/>
          <w:highlight w:val="lightGray"/>
        </w:rPr>
        <w:t xml:space="preserve">Nuimkite pipetės dangtelį. </w:t>
      </w:r>
    </w:p>
    <w:p w14:paraId="66BD08B6" w14:textId="77777777" w:rsidR="00E65A1B" w:rsidRPr="00104130" w:rsidRDefault="00E65A1B" w:rsidP="00E65A1B">
      <w:pPr>
        <w:pStyle w:val="Sraopastraipa"/>
        <w:widowControl/>
        <w:numPr>
          <w:ilvl w:val="0"/>
          <w:numId w:val="13"/>
        </w:numPr>
        <w:spacing w:after="0" w:line="240" w:lineRule="auto"/>
        <w:rPr>
          <w:rFonts w:ascii="Times New Roman" w:hAnsi="Times New Roman" w:cs="Times New Roman"/>
          <w:iCs/>
          <w:highlight w:val="lightGray"/>
        </w:rPr>
      </w:pPr>
      <w:r w:rsidRPr="00104130">
        <w:rPr>
          <w:rFonts w:ascii="Times New Roman" w:hAnsi="Times New Roman" w:cs="Times New Roman"/>
          <w:highlight w:val="lightGray"/>
        </w:rPr>
        <w:t>Buteliuką pastatykite ant tvirto, lygaus paviršiaus ir įkiškite pipetę į buteliuką.</w:t>
      </w:r>
    </w:p>
    <w:p w14:paraId="7D040C13" w14:textId="77777777" w:rsidR="00E65A1B" w:rsidRPr="00104130" w:rsidRDefault="00E65A1B" w:rsidP="00E65A1B">
      <w:pPr>
        <w:pStyle w:val="Sraopastraipa"/>
        <w:widowControl/>
        <w:numPr>
          <w:ilvl w:val="0"/>
          <w:numId w:val="13"/>
        </w:numPr>
        <w:spacing w:after="0" w:line="240" w:lineRule="auto"/>
        <w:rPr>
          <w:rFonts w:ascii="Times New Roman" w:hAnsi="Times New Roman" w:cs="Times New Roman"/>
          <w:iCs/>
          <w:highlight w:val="lightGray"/>
        </w:rPr>
      </w:pPr>
      <w:r w:rsidRPr="00104130">
        <w:rPr>
          <w:rFonts w:ascii="Times New Roman" w:hAnsi="Times New Roman" w:cs="Times New Roman"/>
          <w:highlight w:val="lightGray"/>
        </w:rPr>
        <w:t>Lėtai traukite pipetės stūmoklį iki pipetės padalos, atitinkančios gydytojo paskirtą mililitrų (ml) kiekį.</w:t>
      </w:r>
    </w:p>
    <w:p w14:paraId="1F502C91" w14:textId="77777777" w:rsidR="00E65A1B" w:rsidRPr="00104130" w:rsidRDefault="00E65A1B" w:rsidP="00E65A1B">
      <w:pPr>
        <w:pStyle w:val="Sraopastraipa"/>
        <w:widowControl/>
        <w:numPr>
          <w:ilvl w:val="0"/>
          <w:numId w:val="13"/>
        </w:numPr>
        <w:spacing w:after="0" w:line="240" w:lineRule="auto"/>
        <w:rPr>
          <w:rFonts w:ascii="Times New Roman" w:hAnsi="Times New Roman" w:cs="Times New Roman"/>
          <w:iCs/>
          <w:highlight w:val="lightGray"/>
        </w:rPr>
      </w:pPr>
      <w:r w:rsidRPr="00104130">
        <w:rPr>
          <w:rFonts w:ascii="Times New Roman" w:hAnsi="Times New Roman" w:cs="Times New Roman"/>
          <w:highlight w:val="lightGray"/>
        </w:rPr>
        <w:lastRenderedPageBreak/>
        <w:t>Ištraukite pipetę iš buteliuko.</w:t>
      </w:r>
    </w:p>
    <w:p w14:paraId="61CA6D4C" w14:textId="77777777" w:rsidR="00E65A1B" w:rsidRPr="00104130" w:rsidRDefault="00E65A1B" w:rsidP="00E65A1B">
      <w:pPr>
        <w:pStyle w:val="Sraopastraipa"/>
        <w:widowControl/>
        <w:numPr>
          <w:ilvl w:val="0"/>
          <w:numId w:val="13"/>
        </w:numPr>
        <w:spacing w:after="0" w:line="240" w:lineRule="auto"/>
        <w:rPr>
          <w:rFonts w:ascii="Times New Roman" w:hAnsi="Times New Roman" w:cs="Times New Roman"/>
          <w:iCs/>
          <w:highlight w:val="lightGray"/>
        </w:rPr>
      </w:pPr>
      <w:r w:rsidRPr="00104130">
        <w:rPr>
          <w:rFonts w:ascii="Times New Roman" w:hAnsi="Times New Roman" w:cs="Times New Roman"/>
          <w:highlight w:val="lightGray"/>
        </w:rPr>
        <w:t>Įsitikinkite, kad vaikas yra vertikalioje padėtyje.</w:t>
      </w:r>
    </w:p>
    <w:p w14:paraId="2DCFE669" w14:textId="7B9F2544" w:rsidR="00E65A1B" w:rsidRPr="00104130" w:rsidRDefault="00E65A1B" w:rsidP="00E65A1B">
      <w:pPr>
        <w:pStyle w:val="Sraopastraipa"/>
        <w:widowControl/>
        <w:numPr>
          <w:ilvl w:val="0"/>
          <w:numId w:val="13"/>
        </w:numPr>
        <w:spacing w:after="0" w:line="240" w:lineRule="auto"/>
        <w:rPr>
          <w:rFonts w:ascii="Times New Roman" w:hAnsi="Times New Roman" w:cs="Times New Roman"/>
          <w:iCs/>
          <w:highlight w:val="lightGray"/>
        </w:rPr>
      </w:pPr>
      <w:r w:rsidRPr="00104130">
        <w:rPr>
          <w:rFonts w:ascii="Times New Roman" w:hAnsi="Times New Roman" w:cs="Times New Roman"/>
          <w:highlight w:val="lightGray"/>
        </w:rPr>
        <w:t xml:space="preserve">Įdėkite pipetės galiuką į vaiko burną ir lėtai spausdami pipetės stūmoklį, švelniai </w:t>
      </w:r>
      <w:r w:rsidR="00002CF5">
        <w:rPr>
          <w:rFonts w:ascii="Times New Roman" w:hAnsi="Times New Roman" w:cs="Times New Roman"/>
          <w:highlight w:val="lightGray"/>
        </w:rPr>
        <w:t>su</w:t>
      </w:r>
      <w:r w:rsidRPr="00104130">
        <w:rPr>
          <w:rFonts w:ascii="Times New Roman" w:hAnsi="Times New Roman" w:cs="Times New Roman"/>
          <w:highlight w:val="lightGray"/>
        </w:rPr>
        <w:t>leiskite vaistą.</w:t>
      </w:r>
    </w:p>
    <w:p w14:paraId="1BC70FE8" w14:textId="77777777" w:rsidR="00E65A1B" w:rsidRPr="00104130" w:rsidRDefault="00E65A1B" w:rsidP="00E65A1B">
      <w:pPr>
        <w:pStyle w:val="Sraopastraipa"/>
        <w:widowControl/>
        <w:numPr>
          <w:ilvl w:val="0"/>
          <w:numId w:val="13"/>
        </w:numPr>
        <w:spacing w:after="0" w:line="240" w:lineRule="auto"/>
        <w:rPr>
          <w:rFonts w:ascii="Times New Roman" w:hAnsi="Times New Roman" w:cs="Times New Roman"/>
          <w:iCs/>
          <w:highlight w:val="lightGray"/>
        </w:rPr>
      </w:pPr>
      <w:r w:rsidRPr="00104130">
        <w:rPr>
          <w:rFonts w:ascii="Times New Roman" w:hAnsi="Times New Roman" w:cs="Times New Roman"/>
          <w:highlight w:val="lightGray"/>
        </w:rPr>
        <w:t>Leiskite vaikui nuryti vaistą.</w:t>
      </w:r>
    </w:p>
    <w:p w14:paraId="3EB9EEE1" w14:textId="77777777" w:rsidR="00E65A1B" w:rsidRPr="00104130" w:rsidRDefault="00E65A1B" w:rsidP="00E65A1B">
      <w:pPr>
        <w:pStyle w:val="Sraopastraipa"/>
        <w:widowControl/>
        <w:numPr>
          <w:ilvl w:val="0"/>
          <w:numId w:val="13"/>
        </w:numPr>
        <w:spacing w:after="0" w:line="240" w:lineRule="auto"/>
        <w:rPr>
          <w:rFonts w:ascii="Times New Roman" w:hAnsi="Times New Roman" w:cs="Times New Roman"/>
          <w:iCs/>
          <w:highlight w:val="lightGray"/>
        </w:rPr>
      </w:pPr>
      <w:r w:rsidRPr="00104130">
        <w:rPr>
          <w:rFonts w:ascii="Times New Roman" w:hAnsi="Times New Roman" w:cs="Times New Roman"/>
          <w:highlight w:val="lightGray"/>
        </w:rPr>
        <w:t>Po naudojimo pipetę nuplaukite šiltu vandeniu ir palikite išdžiūti.</w:t>
      </w:r>
    </w:p>
    <w:p w14:paraId="7E0DFF08" w14:textId="77777777" w:rsidR="00E65A1B" w:rsidRPr="00104130" w:rsidRDefault="00E65A1B" w:rsidP="00E65A1B">
      <w:pPr>
        <w:pStyle w:val="Sraopastraipa"/>
        <w:widowControl/>
        <w:numPr>
          <w:ilvl w:val="0"/>
          <w:numId w:val="13"/>
        </w:numPr>
        <w:spacing w:after="0" w:line="240" w:lineRule="auto"/>
        <w:rPr>
          <w:rFonts w:ascii="Times New Roman" w:hAnsi="Times New Roman" w:cs="Times New Roman"/>
          <w:iCs/>
          <w:highlight w:val="lightGray"/>
        </w:rPr>
      </w:pPr>
      <w:r w:rsidRPr="00104130">
        <w:rPr>
          <w:rFonts w:ascii="Times New Roman" w:hAnsi="Times New Roman" w:cs="Times New Roman"/>
          <w:highlight w:val="lightGray"/>
        </w:rPr>
        <w:t>Panaudotą buteliuką su likusiu tirpalu išmeskite.</w:t>
      </w:r>
    </w:p>
    <w:p w14:paraId="79FDD92D" w14:textId="77777777" w:rsidR="00E65A1B" w:rsidRPr="00146B75" w:rsidRDefault="00E65A1B" w:rsidP="00E65A1B">
      <w:pPr>
        <w:ind w:right="-20"/>
        <w:rPr>
          <w:b/>
          <w:sz w:val="22"/>
          <w:szCs w:val="22"/>
        </w:rPr>
      </w:pPr>
    </w:p>
    <w:p w14:paraId="1A819C8B" w14:textId="23658D4D" w:rsidR="00E65A1B" w:rsidRPr="00146B75" w:rsidRDefault="00E65A1B" w:rsidP="00E65A1B">
      <w:pPr>
        <w:ind w:right="-20"/>
        <w:rPr>
          <w:sz w:val="22"/>
          <w:szCs w:val="22"/>
        </w:rPr>
      </w:pPr>
      <w:r w:rsidRPr="00146B75">
        <w:rPr>
          <w:b/>
          <w:sz w:val="22"/>
          <w:szCs w:val="22"/>
        </w:rPr>
        <w:t>Ką daryti pavartojus per didelę Lappoxolo dozę</w:t>
      </w:r>
    </w:p>
    <w:p w14:paraId="795F4A72" w14:textId="77777777" w:rsidR="00E65A1B" w:rsidRPr="00146B75" w:rsidRDefault="00E65A1B" w:rsidP="00E65A1B">
      <w:pPr>
        <w:ind w:right="-20"/>
        <w:rPr>
          <w:sz w:val="22"/>
          <w:szCs w:val="22"/>
        </w:rPr>
      </w:pPr>
      <w:r w:rsidRPr="00146B75">
        <w:rPr>
          <w:sz w:val="22"/>
          <w:szCs w:val="22"/>
        </w:rPr>
        <w:t>Pavartoję didesnę negu nurodė gydytojas Lappoxolo dozę, nedelsdami kreipkitės į savo gydytoją arba vaistininką.</w:t>
      </w:r>
    </w:p>
    <w:p w14:paraId="57B80254" w14:textId="77777777" w:rsidR="00E65A1B" w:rsidRPr="00146B75" w:rsidRDefault="00E65A1B" w:rsidP="00E65A1B">
      <w:pPr>
        <w:ind w:right="-20"/>
        <w:rPr>
          <w:sz w:val="22"/>
          <w:szCs w:val="22"/>
        </w:rPr>
      </w:pPr>
    </w:p>
    <w:p w14:paraId="493E47BA" w14:textId="77777777" w:rsidR="00E65A1B" w:rsidRPr="00146B75" w:rsidRDefault="00E65A1B" w:rsidP="00E65A1B">
      <w:pPr>
        <w:ind w:right="-20"/>
        <w:rPr>
          <w:sz w:val="22"/>
          <w:szCs w:val="22"/>
        </w:rPr>
      </w:pPr>
      <w:r w:rsidRPr="00146B75">
        <w:rPr>
          <w:b/>
          <w:sz w:val="22"/>
          <w:szCs w:val="22"/>
        </w:rPr>
        <w:t>Pamiršus pavartoti Lappoxolo</w:t>
      </w:r>
    </w:p>
    <w:p w14:paraId="75528408" w14:textId="77777777" w:rsidR="00E65A1B" w:rsidRPr="00146B75" w:rsidRDefault="00E65A1B" w:rsidP="00E65A1B">
      <w:pPr>
        <w:ind w:right="-20"/>
        <w:rPr>
          <w:sz w:val="22"/>
          <w:szCs w:val="22"/>
        </w:rPr>
      </w:pPr>
      <w:r w:rsidRPr="00146B75">
        <w:rPr>
          <w:sz w:val="22"/>
          <w:szCs w:val="22"/>
        </w:rPr>
        <w:t>Pamiršę pavartoti dozę, vartokite ją iš karto, kai tik prisiminsite. Vis dėlto, jeigu jau beveik laikas vartoti kitą dozę, tai užmirštąją dozę praleiskite. Negalima vartoti dvigubos dozės norint kompensuoti praleistą dozę.</w:t>
      </w:r>
    </w:p>
    <w:p w14:paraId="79A02276" w14:textId="77777777" w:rsidR="00E65A1B" w:rsidRPr="00146B75" w:rsidRDefault="00E65A1B" w:rsidP="00E65A1B">
      <w:pPr>
        <w:ind w:right="-20"/>
        <w:rPr>
          <w:sz w:val="22"/>
          <w:szCs w:val="22"/>
        </w:rPr>
      </w:pPr>
    </w:p>
    <w:p w14:paraId="0F56F6F1" w14:textId="77777777" w:rsidR="00E65A1B" w:rsidRPr="00146B75" w:rsidRDefault="00E65A1B" w:rsidP="00E65A1B">
      <w:pPr>
        <w:ind w:right="-20"/>
        <w:rPr>
          <w:sz w:val="22"/>
          <w:szCs w:val="22"/>
        </w:rPr>
      </w:pPr>
      <w:r w:rsidRPr="00146B75">
        <w:rPr>
          <w:b/>
          <w:sz w:val="22"/>
          <w:szCs w:val="22"/>
        </w:rPr>
        <w:t>Nustojus vartoti Lappoxolo</w:t>
      </w:r>
    </w:p>
    <w:p w14:paraId="164C2896" w14:textId="77777777" w:rsidR="00E65A1B" w:rsidRPr="00146B75" w:rsidRDefault="00E65A1B" w:rsidP="00E65A1B">
      <w:pPr>
        <w:ind w:right="-20"/>
        <w:rPr>
          <w:sz w:val="22"/>
          <w:szCs w:val="22"/>
        </w:rPr>
      </w:pPr>
      <w:r w:rsidRPr="00146B75">
        <w:rPr>
          <w:sz w:val="22"/>
          <w:szCs w:val="22"/>
        </w:rPr>
        <w:t>Nenustokite vartoti Lappoxolo, prieš tai nepasitarę su gydytoju ar slaugytoju.</w:t>
      </w:r>
    </w:p>
    <w:p w14:paraId="02BDBC57" w14:textId="77777777" w:rsidR="00E65A1B" w:rsidRPr="00146B75" w:rsidRDefault="00E65A1B" w:rsidP="00E65A1B">
      <w:pPr>
        <w:ind w:right="-20"/>
        <w:rPr>
          <w:sz w:val="22"/>
          <w:szCs w:val="22"/>
        </w:rPr>
      </w:pPr>
    </w:p>
    <w:p w14:paraId="43EF11C6" w14:textId="77777777" w:rsidR="00E65A1B" w:rsidRPr="00146B75" w:rsidRDefault="00E65A1B" w:rsidP="00E65A1B">
      <w:pPr>
        <w:ind w:right="-20"/>
        <w:rPr>
          <w:sz w:val="22"/>
          <w:szCs w:val="22"/>
        </w:rPr>
      </w:pPr>
      <w:r w:rsidRPr="00146B75">
        <w:rPr>
          <w:sz w:val="22"/>
          <w:szCs w:val="22"/>
        </w:rPr>
        <w:t>Jeigu kiltų daugiau klausimų dėl šio vaisto vartojimo, kreipkitės į gydytoją arba vaistininką.</w:t>
      </w:r>
    </w:p>
    <w:p w14:paraId="4589AD4D" w14:textId="77777777" w:rsidR="00E65A1B" w:rsidRPr="00146B75" w:rsidRDefault="00E65A1B" w:rsidP="00E65A1B">
      <w:pPr>
        <w:ind w:right="-20"/>
        <w:rPr>
          <w:sz w:val="22"/>
          <w:szCs w:val="22"/>
        </w:rPr>
      </w:pPr>
    </w:p>
    <w:p w14:paraId="4DCA41AE" w14:textId="77777777" w:rsidR="00E65A1B" w:rsidRPr="00146B75" w:rsidRDefault="00E65A1B" w:rsidP="00E65A1B">
      <w:pPr>
        <w:ind w:right="-20"/>
        <w:rPr>
          <w:sz w:val="22"/>
          <w:szCs w:val="22"/>
        </w:rPr>
      </w:pPr>
    </w:p>
    <w:p w14:paraId="6346A0D4" w14:textId="77777777" w:rsidR="00E65A1B" w:rsidRPr="00146B75" w:rsidRDefault="00E65A1B" w:rsidP="00E65A1B">
      <w:pPr>
        <w:keepNext/>
        <w:tabs>
          <w:tab w:val="left" w:pos="567"/>
        </w:tabs>
        <w:ind w:left="567" w:right="-2" w:hanging="570"/>
        <w:rPr>
          <w:sz w:val="22"/>
          <w:szCs w:val="22"/>
        </w:rPr>
      </w:pPr>
      <w:r w:rsidRPr="00146B75">
        <w:rPr>
          <w:b/>
          <w:sz w:val="22"/>
          <w:szCs w:val="22"/>
          <w:lang w:eastAsia="lt-LT"/>
        </w:rPr>
        <w:t>4.</w:t>
      </w:r>
      <w:r w:rsidRPr="00146B75">
        <w:rPr>
          <w:b/>
          <w:sz w:val="22"/>
          <w:szCs w:val="22"/>
          <w:lang w:eastAsia="lt-LT"/>
        </w:rPr>
        <w:tab/>
        <w:t>Galimas šalutinis poveikis</w:t>
      </w:r>
    </w:p>
    <w:p w14:paraId="2794BF15" w14:textId="77777777" w:rsidR="00E65A1B" w:rsidRPr="00146B75" w:rsidRDefault="00E65A1B" w:rsidP="00E65A1B">
      <w:pPr>
        <w:ind w:right="-20"/>
        <w:rPr>
          <w:sz w:val="22"/>
          <w:szCs w:val="22"/>
        </w:rPr>
      </w:pPr>
    </w:p>
    <w:p w14:paraId="107348D8" w14:textId="77777777" w:rsidR="00E65A1B" w:rsidRPr="00146B75" w:rsidRDefault="00E65A1B" w:rsidP="00E65A1B">
      <w:pPr>
        <w:ind w:right="-20"/>
        <w:rPr>
          <w:sz w:val="22"/>
          <w:szCs w:val="22"/>
        </w:rPr>
      </w:pPr>
      <w:r w:rsidRPr="00146B75">
        <w:rPr>
          <w:sz w:val="22"/>
          <w:szCs w:val="22"/>
        </w:rPr>
        <w:t>Šis vaistas, kaip ir visi kiti, gali sukelti šalutinį poveikį, nors jis pasireiškia ne visiems žmonėms.</w:t>
      </w:r>
    </w:p>
    <w:p w14:paraId="31BE537F" w14:textId="77777777" w:rsidR="00E65A1B" w:rsidRPr="00146B75" w:rsidRDefault="00E65A1B" w:rsidP="00E65A1B">
      <w:pPr>
        <w:ind w:right="-20"/>
        <w:rPr>
          <w:sz w:val="22"/>
          <w:szCs w:val="22"/>
        </w:rPr>
      </w:pPr>
    </w:p>
    <w:p w14:paraId="6D95FE7C" w14:textId="079D341A" w:rsidR="00E65A1B" w:rsidRPr="00104130" w:rsidRDefault="00E65A1B" w:rsidP="00E65A1B">
      <w:pPr>
        <w:pStyle w:val="pf0"/>
        <w:spacing w:before="0" w:beforeAutospacing="0" w:after="0" w:afterAutospacing="0"/>
        <w:rPr>
          <w:b/>
          <w:sz w:val="22"/>
          <w:szCs w:val="22"/>
        </w:rPr>
      </w:pPr>
      <w:r w:rsidRPr="00104130">
        <w:rPr>
          <w:b/>
          <w:sz w:val="22"/>
          <w:szCs w:val="22"/>
        </w:rPr>
        <w:t>Nedelsdami nutraukite Lappoxolo vartojimą ir kreipkitės į gydytoją, jeigu pastebė</w:t>
      </w:r>
      <w:r w:rsidR="005133ED">
        <w:rPr>
          <w:b/>
          <w:sz w:val="22"/>
          <w:szCs w:val="22"/>
        </w:rPr>
        <w:t>ite</w:t>
      </w:r>
      <w:r w:rsidRPr="00104130">
        <w:rPr>
          <w:b/>
          <w:sz w:val="22"/>
          <w:szCs w:val="22"/>
        </w:rPr>
        <w:t xml:space="preserve"> </w:t>
      </w:r>
      <w:r w:rsidR="00B24CD4">
        <w:rPr>
          <w:b/>
          <w:sz w:val="22"/>
          <w:szCs w:val="22"/>
        </w:rPr>
        <w:t>retą</w:t>
      </w:r>
      <w:r w:rsidR="00B24CD4" w:rsidRPr="00104130">
        <w:rPr>
          <w:b/>
          <w:sz w:val="22"/>
          <w:szCs w:val="22"/>
        </w:rPr>
        <w:t xml:space="preserve"> </w:t>
      </w:r>
      <w:r w:rsidRPr="00104130">
        <w:rPr>
          <w:b/>
          <w:sz w:val="22"/>
          <w:szCs w:val="22"/>
        </w:rPr>
        <w:t>(gali pasireikšti rečiau kaip 1 iš 1 000 asmenų) arba labai retą (gali pasireikšti rečiau kaip 1 iš 10 000 asmenų) bet sunkų šalutinį poveikį:</w:t>
      </w:r>
    </w:p>
    <w:p w14:paraId="2E50C299" w14:textId="77777777" w:rsidR="00E65A1B" w:rsidRPr="00104130" w:rsidRDefault="00E65A1B" w:rsidP="00E65A1B">
      <w:pPr>
        <w:pStyle w:val="pf0"/>
        <w:spacing w:before="0" w:beforeAutospacing="0" w:after="0" w:afterAutospacing="0"/>
        <w:rPr>
          <w:b/>
          <w:bCs/>
          <w:sz w:val="22"/>
          <w:szCs w:val="22"/>
        </w:rPr>
      </w:pPr>
    </w:p>
    <w:p w14:paraId="6B46429E" w14:textId="3CAA7AA1"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 xml:space="preserve">staiga prasidėjęs švokštimas, lūpų, liežuvio, </w:t>
      </w:r>
      <w:r w:rsidR="00DE0418">
        <w:rPr>
          <w:szCs w:val="22"/>
        </w:rPr>
        <w:t>gerklės</w:t>
      </w:r>
      <w:r w:rsidR="00DE0418" w:rsidRPr="00104130">
        <w:rPr>
          <w:szCs w:val="22"/>
        </w:rPr>
        <w:t xml:space="preserve"> </w:t>
      </w:r>
      <w:r w:rsidRPr="00104130">
        <w:rPr>
          <w:szCs w:val="22"/>
        </w:rPr>
        <w:t xml:space="preserve">ar kūno patinimas, bėrimas, alpimas ar </w:t>
      </w:r>
      <w:r w:rsidR="00DE0418">
        <w:rPr>
          <w:szCs w:val="22"/>
        </w:rPr>
        <w:t>sutrikęs</w:t>
      </w:r>
      <w:r w:rsidR="00DE0418" w:rsidRPr="00104130">
        <w:rPr>
          <w:szCs w:val="22"/>
        </w:rPr>
        <w:t xml:space="preserve"> </w:t>
      </w:r>
      <w:r w:rsidRPr="00104130">
        <w:rPr>
          <w:szCs w:val="22"/>
        </w:rPr>
        <w:t>rijimas (sunki alerginė reakcija) (retas);</w:t>
      </w:r>
    </w:p>
    <w:p w14:paraId="01769BD7" w14:textId="7A89ED6C"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odos paraudimas, pūslių susidarymas ar lupimasis. Taip pat gali susidaryti lūpų, akių, burnos ertmės, nosies, lytinių organų pūslių ir krauj</w:t>
      </w:r>
      <w:r w:rsidR="004F20D5">
        <w:rPr>
          <w:szCs w:val="22"/>
        </w:rPr>
        <w:t>avimas</w:t>
      </w:r>
      <w:r w:rsidRPr="00104130">
        <w:rPr>
          <w:szCs w:val="22"/>
        </w:rPr>
        <w:t>. Tai gali būti Stivenso-Džonsono (</w:t>
      </w:r>
      <w:r w:rsidRPr="00146B75">
        <w:rPr>
          <w:i/>
          <w:iCs/>
          <w:szCs w:val="22"/>
        </w:rPr>
        <w:t>Stevens-Johnson</w:t>
      </w:r>
      <w:r w:rsidRPr="00104130">
        <w:rPr>
          <w:szCs w:val="22"/>
        </w:rPr>
        <w:t>) sindromas sindromas arba toksinė epiderm</w:t>
      </w:r>
      <w:r w:rsidR="0021513C">
        <w:rPr>
          <w:szCs w:val="22"/>
        </w:rPr>
        <w:t>io nekrolizė</w:t>
      </w:r>
      <w:r w:rsidRPr="00104130">
        <w:rPr>
          <w:szCs w:val="22"/>
        </w:rPr>
        <w:t xml:space="preserve"> (labai retas);</w:t>
      </w:r>
    </w:p>
    <w:p w14:paraId="3E454512"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 xml:space="preserve">plačiai išplitęs bėrimas, aukšta kūno temperatūra ir padidėję limfmazgiai (DRESS sindromas arba padidėjusio jautrumas vaistui sindromas) (retas); </w:t>
      </w:r>
    </w:p>
    <w:p w14:paraId="0277A5B3" w14:textId="18664BBC"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 xml:space="preserve">raudonos spalvos, besilupantis, išplitęs bėrimas su nelygumais po oda ir pūslėmis kartu su karščiavimu. Simptomai dažniausiai pasireiškia pradedant gydymą (ūminė išplitusi egzanteminė pustuliozė (retas); </w:t>
      </w:r>
    </w:p>
    <w:p w14:paraId="431C8105" w14:textId="77777777" w:rsidR="00E65A1B" w:rsidRPr="00104130" w:rsidRDefault="00E65A1B" w:rsidP="00E65A1B">
      <w:pPr>
        <w:pStyle w:val="Sraopastraipa1"/>
        <w:numPr>
          <w:ilvl w:val="0"/>
          <w:numId w:val="9"/>
        </w:numPr>
        <w:tabs>
          <w:tab w:val="clear" w:pos="567"/>
        </w:tabs>
        <w:spacing w:line="240" w:lineRule="auto"/>
        <w:ind w:left="360"/>
        <w:rPr>
          <w:szCs w:val="22"/>
        </w:rPr>
      </w:pPr>
      <w:r w:rsidRPr="00104130">
        <w:rPr>
          <w:szCs w:val="22"/>
        </w:rPr>
        <w:t>pageltusi oda, patamsėjęs šlapimas ir nuovargis – šie simptomai gali rodyti sutrikusią kepenų funkciją (retas).</w:t>
      </w:r>
    </w:p>
    <w:p w14:paraId="378E711D" w14:textId="77777777" w:rsidR="00E65A1B" w:rsidRPr="00146B75" w:rsidRDefault="00E65A1B" w:rsidP="00E65A1B">
      <w:pPr>
        <w:ind w:right="-20"/>
        <w:rPr>
          <w:sz w:val="22"/>
          <w:szCs w:val="22"/>
        </w:rPr>
      </w:pPr>
    </w:p>
    <w:p w14:paraId="6E963D46" w14:textId="27743CBF" w:rsidR="00E65A1B" w:rsidRPr="00146B75" w:rsidRDefault="00E65A1B" w:rsidP="00E65A1B">
      <w:pPr>
        <w:ind w:right="-20"/>
        <w:rPr>
          <w:sz w:val="22"/>
          <w:szCs w:val="22"/>
        </w:rPr>
      </w:pPr>
      <w:r w:rsidRPr="00146B75">
        <w:rPr>
          <w:sz w:val="22"/>
          <w:szCs w:val="22"/>
        </w:rPr>
        <w:t>Kitas šalutinis poveikis</w:t>
      </w:r>
      <w:r w:rsidR="00683492">
        <w:rPr>
          <w:sz w:val="22"/>
          <w:szCs w:val="22"/>
        </w:rPr>
        <w:t>.</w:t>
      </w:r>
    </w:p>
    <w:p w14:paraId="14B99B2C" w14:textId="1FEBD694" w:rsidR="00E65A1B" w:rsidRPr="00146B75" w:rsidRDefault="00E65A1B" w:rsidP="00E65A1B">
      <w:pPr>
        <w:ind w:right="-20"/>
        <w:rPr>
          <w:sz w:val="22"/>
          <w:szCs w:val="22"/>
        </w:rPr>
      </w:pPr>
      <w:r w:rsidRPr="00146B75">
        <w:rPr>
          <w:b/>
          <w:sz w:val="22"/>
          <w:szCs w:val="22"/>
        </w:rPr>
        <w:t>Dažn</w:t>
      </w:r>
      <w:r w:rsidR="00B630DB">
        <w:rPr>
          <w:b/>
          <w:sz w:val="22"/>
          <w:szCs w:val="22"/>
        </w:rPr>
        <w:t>i</w:t>
      </w:r>
      <w:r w:rsidRPr="00146B75">
        <w:rPr>
          <w:b/>
          <w:sz w:val="22"/>
          <w:szCs w:val="22"/>
        </w:rPr>
        <w:t xml:space="preserve"> šalutini</w:t>
      </w:r>
      <w:r w:rsidR="00B630DB">
        <w:rPr>
          <w:b/>
          <w:sz w:val="22"/>
          <w:szCs w:val="22"/>
        </w:rPr>
        <w:t>o</w:t>
      </w:r>
      <w:r w:rsidRPr="00146B75">
        <w:rPr>
          <w:b/>
          <w:sz w:val="22"/>
          <w:szCs w:val="22"/>
        </w:rPr>
        <w:t xml:space="preserve"> poveiki</w:t>
      </w:r>
      <w:r w:rsidR="00B630DB">
        <w:rPr>
          <w:b/>
          <w:sz w:val="22"/>
          <w:szCs w:val="22"/>
        </w:rPr>
        <w:t>o reiškiniai</w:t>
      </w:r>
      <w:r w:rsidRPr="00146B75">
        <w:rPr>
          <w:b/>
          <w:sz w:val="22"/>
          <w:szCs w:val="22"/>
        </w:rPr>
        <w:t xml:space="preserve"> (gali pasireikšti rečiau kaip 1 iš 10 asmenų)</w:t>
      </w:r>
      <w:r w:rsidR="00B630DB">
        <w:rPr>
          <w:b/>
          <w:sz w:val="22"/>
          <w:szCs w:val="22"/>
        </w:rPr>
        <w:t>:</w:t>
      </w:r>
    </w:p>
    <w:p w14:paraId="2F829A76" w14:textId="7AD264E2" w:rsidR="00E65A1B" w:rsidRPr="00104130" w:rsidRDefault="00B630DB" w:rsidP="00E65A1B">
      <w:pPr>
        <w:pStyle w:val="Sraopastraipa1"/>
        <w:numPr>
          <w:ilvl w:val="0"/>
          <w:numId w:val="9"/>
        </w:numPr>
        <w:tabs>
          <w:tab w:val="clear" w:pos="567"/>
        </w:tabs>
        <w:spacing w:line="240" w:lineRule="auto"/>
        <w:ind w:left="360"/>
        <w:rPr>
          <w:szCs w:val="22"/>
        </w:rPr>
      </w:pPr>
      <w:r>
        <w:rPr>
          <w:szCs w:val="22"/>
        </w:rPr>
        <w:t>g</w:t>
      </w:r>
      <w:r w:rsidR="00E65A1B" w:rsidRPr="00104130">
        <w:rPr>
          <w:szCs w:val="22"/>
        </w:rPr>
        <w:t>alvos skausmas</w:t>
      </w:r>
      <w:r w:rsidR="00BC5314">
        <w:rPr>
          <w:szCs w:val="22"/>
        </w:rPr>
        <w:t>;</w:t>
      </w:r>
    </w:p>
    <w:p w14:paraId="406C728A" w14:textId="76091E06" w:rsidR="00E65A1B" w:rsidRPr="00104130" w:rsidRDefault="00BC5314" w:rsidP="00E65A1B">
      <w:pPr>
        <w:pStyle w:val="Sraopastraipa1"/>
        <w:numPr>
          <w:ilvl w:val="0"/>
          <w:numId w:val="9"/>
        </w:numPr>
        <w:tabs>
          <w:tab w:val="clear" w:pos="567"/>
        </w:tabs>
        <w:spacing w:line="240" w:lineRule="auto"/>
        <w:ind w:left="360"/>
        <w:rPr>
          <w:szCs w:val="22"/>
        </w:rPr>
      </w:pPr>
      <w:r>
        <w:rPr>
          <w:szCs w:val="22"/>
        </w:rPr>
        <w:t>p</w:t>
      </w:r>
      <w:r w:rsidR="00E65A1B" w:rsidRPr="00104130">
        <w:rPr>
          <w:szCs w:val="22"/>
        </w:rPr>
        <w:t>oveikis skrandžiui ar žarn</w:t>
      </w:r>
      <w:r w:rsidR="009217A2">
        <w:rPr>
          <w:szCs w:val="22"/>
        </w:rPr>
        <w:t>ynui</w:t>
      </w:r>
      <w:r w:rsidR="00E65A1B" w:rsidRPr="00104130">
        <w:rPr>
          <w:szCs w:val="22"/>
        </w:rPr>
        <w:t>: viduriavimas, skrandžio skausmas, vidurių užkietėjimas, dujų kaupimasis (vidurių pūtimas)</w:t>
      </w:r>
      <w:r>
        <w:rPr>
          <w:szCs w:val="22"/>
        </w:rPr>
        <w:t>;</w:t>
      </w:r>
    </w:p>
    <w:p w14:paraId="1B72F186" w14:textId="45D7A899" w:rsidR="00E65A1B" w:rsidRPr="00104130" w:rsidRDefault="00BC5314" w:rsidP="00E65A1B">
      <w:pPr>
        <w:pStyle w:val="Sraopastraipa1"/>
        <w:numPr>
          <w:ilvl w:val="0"/>
          <w:numId w:val="9"/>
        </w:numPr>
        <w:tabs>
          <w:tab w:val="clear" w:pos="567"/>
        </w:tabs>
        <w:spacing w:line="240" w:lineRule="auto"/>
        <w:ind w:left="360"/>
        <w:rPr>
          <w:szCs w:val="22"/>
        </w:rPr>
      </w:pPr>
      <w:r>
        <w:rPr>
          <w:szCs w:val="22"/>
        </w:rPr>
        <w:t>š</w:t>
      </w:r>
      <w:r w:rsidR="00E65A1B" w:rsidRPr="00104130">
        <w:rPr>
          <w:szCs w:val="22"/>
        </w:rPr>
        <w:t>leikštulys (pykinimas) arba vėmimas</w:t>
      </w:r>
      <w:r>
        <w:rPr>
          <w:szCs w:val="22"/>
        </w:rPr>
        <w:t>;</w:t>
      </w:r>
    </w:p>
    <w:p w14:paraId="23A86FE8" w14:textId="7D6BCE72" w:rsidR="00E65A1B" w:rsidRPr="00104130" w:rsidRDefault="00BC5314" w:rsidP="00E65A1B">
      <w:pPr>
        <w:pStyle w:val="Sraopastraipa1"/>
        <w:numPr>
          <w:ilvl w:val="0"/>
          <w:numId w:val="9"/>
        </w:numPr>
        <w:tabs>
          <w:tab w:val="clear" w:pos="567"/>
        </w:tabs>
        <w:spacing w:line="240" w:lineRule="auto"/>
        <w:ind w:left="360"/>
        <w:rPr>
          <w:szCs w:val="22"/>
        </w:rPr>
      </w:pPr>
      <w:r>
        <w:rPr>
          <w:szCs w:val="22"/>
        </w:rPr>
        <w:t>g</w:t>
      </w:r>
      <w:r w:rsidR="00E65A1B" w:rsidRPr="00104130">
        <w:rPr>
          <w:szCs w:val="22"/>
        </w:rPr>
        <w:t>erybiniai polipai skrandyje.</w:t>
      </w:r>
    </w:p>
    <w:p w14:paraId="0FD9E309" w14:textId="77777777" w:rsidR="00E65A1B" w:rsidRPr="00146B75" w:rsidRDefault="00E65A1B" w:rsidP="00E65A1B">
      <w:pPr>
        <w:ind w:right="-20"/>
        <w:rPr>
          <w:sz w:val="22"/>
          <w:szCs w:val="22"/>
        </w:rPr>
      </w:pPr>
    </w:p>
    <w:p w14:paraId="34E79C3F" w14:textId="5E7B75F1" w:rsidR="00E65A1B" w:rsidRPr="00146B75" w:rsidRDefault="00E65A1B" w:rsidP="00E65A1B">
      <w:pPr>
        <w:ind w:right="-20"/>
        <w:rPr>
          <w:sz w:val="22"/>
          <w:szCs w:val="22"/>
        </w:rPr>
      </w:pPr>
      <w:r w:rsidRPr="00146B75">
        <w:rPr>
          <w:b/>
          <w:sz w:val="22"/>
          <w:szCs w:val="22"/>
        </w:rPr>
        <w:t>Nedažn</w:t>
      </w:r>
      <w:r w:rsidR="00710185">
        <w:rPr>
          <w:b/>
          <w:sz w:val="22"/>
          <w:szCs w:val="22"/>
        </w:rPr>
        <w:t>i</w:t>
      </w:r>
      <w:r w:rsidRPr="00146B75">
        <w:rPr>
          <w:b/>
          <w:sz w:val="22"/>
          <w:szCs w:val="22"/>
        </w:rPr>
        <w:t xml:space="preserve"> šalutini</w:t>
      </w:r>
      <w:r w:rsidR="00710185">
        <w:rPr>
          <w:b/>
          <w:sz w:val="22"/>
          <w:szCs w:val="22"/>
        </w:rPr>
        <w:t>io</w:t>
      </w:r>
      <w:r w:rsidRPr="00146B75">
        <w:rPr>
          <w:b/>
          <w:sz w:val="22"/>
          <w:szCs w:val="22"/>
        </w:rPr>
        <w:t xml:space="preserve"> poveiki</w:t>
      </w:r>
      <w:r w:rsidR="00710185">
        <w:rPr>
          <w:b/>
          <w:sz w:val="22"/>
          <w:szCs w:val="22"/>
        </w:rPr>
        <w:t>o reiškiniai</w:t>
      </w:r>
      <w:r w:rsidRPr="00146B75">
        <w:rPr>
          <w:b/>
          <w:sz w:val="22"/>
          <w:szCs w:val="22"/>
        </w:rPr>
        <w:t xml:space="preserve"> (gali pasireikšti rečiau kaip 1 iš 100 asmenų)</w:t>
      </w:r>
      <w:r w:rsidR="00710185">
        <w:rPr>
          <w:b/>
          <w:sz w:val="22"/>
          <w:szCs w:val="22"/>
        </w:rPr>
        <w:t>:</w:t>
      </w:r>
    </w:p>
    <w:p w14:paraId="3461FDC5" w14:textId="64013668" w:rsidR="00E65A1B" w:rsidRPr="00104130" w:rsidRDefault="001D2A06" w:rsidP="00E65A1B">
      <w:pPr>
        <w:pStyle w:val="Sraopastraipa1"/>
        <w:numPr>
          <w:ilvl w:val="0"/>
          <w:numId w:val="9"/>
        </w:numPr>
        <w:tabs>
          <w:tab w:val="clear" w:pos="567"/>
        </w:tabs>
        <w:spacing w:line="240" w:lineRule="auto"/>
        <w:ind w:left="360"/>
        <w:rPr>
          <w:szCs w:val="22"/>
        </w:rPr>
      </w:pPr>
      <w:r>
        <w:rPr>
          <w:szCs w:val="22"/>
        </w:rPr>
        <w:t>p</w:t>
      </w:r>
      <w:r w:rsidR="00E65A1B" w:rsidRPr="00104130">
        <w:rPr>
          <w:szCs w:val="22"/>
        </w:rPr>
        <w:t>ėdų ir kulkšnių patinimas</w:t>
      </w:r>
      <w:r>
        <w:rPr>
          <w:szCs w:val="22"/>
        </w:rPr>
        <w:t>;</w:t>
      </w:r>
    </w:p>
    <w:p w14:paraId="2E514316" w14:textId="6365002B" w:rsidR="00E65A1B" w:rsidRPr="00104130" w:rsidRDefault="001D2A06" w:rsidP="00E65A1B">
      <w:pPr>
        <w:pStyle w:val="Sraopastraipa1"/>
        <w:numPr>
          <w:ilvl w:val="0"/>
          <w:numId w:val="9"/>
        </w:numPr>
        <w:tabs>
          <w:tab w:val="clear" w:pos="567"/>
        </w:tabs>
        <w:spacing w:line="240" w:lineRule="auto"/>
        <w:ind w:left="360"/>
        <w:rPr>
          <w:szCs w:val="22"/>
        </w:rPr>
      </w:pPr>
      <w:r>
        <w:rPr>
          <w:szCs w:val="22"/>
        </w:rPr>
        <w:t>s</w:t>
      </w:r>
      <w:r w:rsidR="00E65A1B" w:rsidRPr="00104130">
        <w:rPr>
          <w:szCs w:val="22"/>
        </w:rPr>
        <w:t>utrikęs miegas (nemiga)</w:t>
      </w:r>
      <w:r>
        <w:rPr>
          <w:szCs w:val="22"/>
        </w:rPr>
        <w:t>;</w:t>
      </w:r>
    </w:p>
    <w:p w14:paraId="7E8778A2" w14:textId="11317D64" w:rsidR="00E65A1B" w:rsidRPr="00104130" w:rsidRDefault="007D7FD7" w:rsidP="00E65A1B">
      <w:pPr>
        <w:pStyle w:val="Sraopastraipa1"/>
        <w:numPr>
          <w:ilvl w:val="0"/>
          <w:numId w:val="9"/>
        </w:numPr>
        <w:tabs>
          <w:tab w:val="clear" w:pos="567"/>
        </w:tabs>
        <w:spacing w:line="240" w:lineRule="auto"/>
        <w:ind w:left="360"/>
        <w:rPr>
          <w:szCs w:val="22"/>
        </w:rPr>
      </w:pPr>
      <w:r>
        <w:rPr>
          <w:szCs w:val="22"/>
        </w:rPr>
        <w:t>svaigulys</w:t>
      </w:r>
      <w:r w:rsidR="00E65A1B" w:rsidRPr="00104130">
        <w:rPr>
          <w:szCs w:val="22"/>
        </w:rPr>
        <w:t>, dilgčiojimo pojūtis („</w:t>
      </w:r>
      <w:r w:rsidR="0043264A">
        <w:rPr>
          <w:szCs w:val="22"/>
        </w:rPr>
        <w:t>badymo adatomis</w:t>
      </w:r>
      <w:r w:rsidR="00E65A1B" w:rsidRPr="00104130">
        <w:rPr>
          <w:szCs w:val="22"/>
        </w:rPr>
        <w:t>“</w:t>
      </w:r>
      <w:r w:rsidR="0043264A">
        <w:rPr>
          <w:szCs w:val="22"/>
        </w:rPr>
        <w:t xml:space="preserve"> jutimas</w:t>
      </w:r>
      <w:r w:rsidR="00E65A1B" w:rsidRPr="00104130">
        <w:rPr>
          <w:szCs w:val="22"/>
        </w:rPr>
        <w:t>), mieguistumas</w:t>
      </w:r>
      <w:r w:rsidR="001D2A06">
        <w:rPr>
          <w:szCs w:val="22"/>
        </w:rPr>
        <w:t>;</w:t>
      </w:r>
    </w:p>
    <w:p w14:paraId="2E2BD04B" w14:textId="5B24D658" w:rsidR="00E65A1B" w:rsidRPr="00104130" w:rsidRDefault="001D2A06" w:rsidP="00E65A1B">
      <w:pPr>
        <w:pStyle w:val="Sraopastraipa1"/>
        <w:numPr>
          <w:ilvl w:val="0"/>
          <w:numId w:val="9"/>
        </w:numPr>
        <w:tabs>
          <w:tab w:val="clear" w:pos="567"/>
        </w:tabs>
        <w:spacing w:line="240" w:lineRule="auto"/>
        <w:ind w:left="360"/>
        <w:rPr>
          <w:szCs w:val="22"/>
        </w:rPr>
      </w:pPr>
      <w:r>
        <w:rPr>
          <w:szCs w:val="22"/>
        </w:rPr>
        <w:lastRenderedPageBreak/>
        <w:t>g</w:t>
      </w:r>
      <w:r w:rsidR="00E65A1B" w:rsidRPr="00104130">
        <w:rPr>
          <w:szCs w:val="22"/>
        </w:rPr>
        <w:t>alvos sukimasis (</w:t>
      </w:r>
      <w:r w:rsidR="00E65A1B" w:rsidRPr="00104130">
        <w:rPr>
          <w:i/>
          <w:iCs/>
          <w:szCs w:val="22"/>
        </w:rPr>
        <w:t>vertigo</w:t>
      </w:r>
      <w:r w:rsidR="00E65A1B" w:rsidRPr="00104130">
        <w:rPr>
          <w:szCs w:val="22"/>
        </w:rPr>
        <w:t>)</w:t>
      </w:r>
      <w:r>
        <w:rPr>
          <w:szCs w:val="22"/>
        </w:rPr>
        <w:t>;</w:t>
      </w:r>
    </w:p>
    <w:p w14:paraId="61E2A762" w14:textId="09CD6C66" w:rsidR="00E65A1B" w:rsidRPr="00104130" w:rsidRDefault="001D2A06" w:rsidP="00E65A1B">
      <w:pPr>
        <w:pStyle w:val="Sraopastraipa1"/>
        <w:numPr>
          <w:ilvl w:val="0"/>
          <w:numId w:val="9"/>
        </w:numPr>
        <w:tabs>
          <w:tab w:val="clear" w:pos="567"/>
        </w:tabs>
        <w:spacing w:line="240" w:lineRule="auto"/>
        <w:ind w:left="360"/>
        <w:rPr>
          <w:szCs w:val="22"/>
        </w:rPr>
      </w:pPr>
      <w:r>
        <w:rPr>
          <w:szCs w:val="22"/>
        </w:rPr>
        <w:t>k</w:t>
      </w:r>
      <w:r w:rsidR="00E65A1B" w:rsidRPr="00104130">
        <w:rPr>
          <w:szCs w:val="22"/>
        </w:rPr>
        <w:t xml:space="preserve">raujo tyrimų, </w:t>
      </w:r>
      <w:r w:rsidR="007D7FD7">
        <w:rPr>
          <w:szCs w:val="22"/>
        </w:rPr>
        <w:t>rodančių kepenų funkciją,</w:t>
      </w:r>
      <w:r w:rsidR="00E65A1B" w:rsidRPr="00104130">
        <w:rPr>
          <w:szCs w:val="22"/>
        </w:rPr>
        <w:t xml:space="preserve"> pokyčiai</w:t>
      </w:r>
      <w:r>
        <w:rPr>
          <w:szCs w:val="22"/>
        </w:rPr>
        <w:t>;</w:t>
      </w:r>
    </w:p>
    <w:p w14:paraId="4F3C4825" w14:textId="2A808189" w:rsidR="00E65A1B" w:rsidRPr="00104130" w:rsidRDefault="001D2A06" w:rsidP="00E65A1B">
      <w:pPr>
        <w:pStyle w:val="Sraopastraipa1"/>
        <w:numPr>
          <w:ilvl w:val="0"/>
          <w:numId w:val="9"/>
        </w:numPr>
        <w:tabs>
          <w:tab w:val="clear" w:pos="567"/>
        </w:tabs>
        <w:spacing w:line="240" w:lineRule="auto"/>
        <w:ind w:left="360"/>
        <w:rPr>
          <w:szCs w:val="22"/>
        </w:rPr>
      </w:pPr>
      <w:r>
        <w:rPr>
          <w:szCs w:val="22"/>
        </w:rPr>
        <w:t>o</w:t>
      </w:r>
      <w:r w:rsidR="00E65A1B" w:rsidRPr="00104130">
        <w:rPr>
          <w:szCs w:val="22"/>
        </w:rPr>
        <w:t xml:space="preserve">dos bėrimas, bėrimas gumbais (dilgėlinė) ir odos </w:t>
      </w:r>
      <w:r w:rsidR="007D7FD7">
        <w:rPr>
          <w:szCs w:val="22"/>
        </w:rPr>
        <w:t>niežėjimas</w:t>
      </w:r>
      <w:r>
        <w:rPr>
          <w:szCs w:val="22"/>
        </w:rPr>
        <w:t>;</w:t>
      </w:r>
    </w:p>
    <w:p w14:paraId="56A8A2B5" w14:textId="7F56CDAB" w:rsidR="00E65A1B" w:rsidRPr="00104130" w:rsidRDefault="007D7FD7" w:rsidP="00E65A1B">
      <w:pPr>
        <w:pStyle w:val="Sraopastraipa1"/>
        <w:numPr>
          <w:ilvl w:val="0"/>
          <w:numId w:val="9"/>
        </w:numPr>
        <w:tabs>
          <w:tab w:val="clear" w:pos="567"/>
        </w:tabs>
        <w:spacing w:line="240" w:lineRule="auto"/>
        <w:ind w:left="360"/>
        <w:rPr>
          <w:szCs w:val="22"/>
        </w:rPr>
      </w:pPr>
      <w:r>
        <w:rPr>
          <w:szCs w:val="22"/>
        </w:rPr>
        <w:t>klubo</w:t>
      </w:r>
      <w:r w:rsidR="00E65A1B" w:rsidRPr="00104130">
        <w:rPr>
          <w:szCs w:val="22"/>
        </w:rPr>
        <w:t>, riešo ar stuburo lūžis</w:t>
      </w:r>
      <w:r w:rsidR="001D2A06">
        <w:rPr>
          <w:szCs w:val="22"/>
        </w:rPr>
        <w:t>;</w:t>
      </w:r>
    </w:p>
    <w:p w14:paraId="1E76EFD8" w14:textId="401D162D" w:rsidR="00E65A1B" w:rsidRPr="00104130" w:rsidRDefault="001D2A06" w:rsidP="00E65A1B">
      <w:pPr>
        <w:pStyle w:val="Sraopastraipa1"/>
        <w:numPr>
          <w:ilvl w:val="0"/>
          <w:numId w:val="9"/>
        </w:numPr>
        <w:tabs>
          <w:tab w:val="clear" w:pos="567"/>
        </w:tabs>
        <w:spacing w:line="240" w:lineRule="auto"/>
        <w:ind w:left="360"/>
        <w:rPr>
          <w:szCs w:val="22"/>
        </w:rPr>
      </w:pPr>
      <w:r>
        <w:rPr>
          <w:szCs w:val="22"/>
        </w:rPr>
        <w:t>b</w:t>
      </w:r>
      <w:r w:rsidR="00E65A1B" w:rsidRPr="00104130">
        <w:rPr>
          <w:szCs w:val="22"/>
        </w:rPr>
        <w:t>loga bendra savijauta ir energijos stoka.</w:t>
      </w:r>
    </w:p>
    <w:p w14:paraId="53DBEF22" w14:textId="77777777" w:rsidR="00E65A1B" w:rsidRPr="00146B75" w:rsidRDefault="00E65A1B" w:rsidP="00E65A1B">
      <w:pPr>
        <w:ind w:right="-20"/>
        <w:rPr>
          <w:sz w:val="22"/>
          <w:szCs w:val="22"/>
        </w:rPr>
      </w:pPr>
    </w:p>
    <w:p w14:paraId="3771D800" w14:textId="79B1D398" w:rsidR="00E65A1B" w:rsidRPr="00146B75" w:rsidRDefault="00E65A1B" w:rsidP="00E65A1B">
      <w:pPr>
        <w:ind w:right="-20"/>
        <w:rPr>
          <w:sz w:val="22"/>
          <w:szCs w:val="22"/>
        </w:rPr>
      </w:pPr>
      <w:r w:rsidRPr="00146B75">
        <w:rPr>
          <w:b/>
          <w:sz w:val="22"/>
          <w:szCs w:val="22"/>
        </w:rPr>
        <w:t>Ret</w:t>
      </w:r>
      <w:r w:rsidR="003A3084">
        <w:rPr>
          <w:b/>
          <w:sz w:val="22"/>
          <w:szCs w:val="22"/>
        </w:rPr>
        <w:t>i</w:t>
      </w:r>
      <w:r w:rsidRPr="00146B75">
        <w:rPr>
          <w:b/>
          <w:sz w:val="22"/>
          <w:szCs w:val="22"/>
        </w:rPr>
        <w:t xml:space="preserve"> šalutini</w:t>
      </w:r>
      <w:r w:rsidR="003A3084">
        <w:rPr>
          <w:b/>
          <w:sz w:val="22"/>
          <w:szCs w:val="22"/>
        </w:rPr>
        <w:t>o</w:t>
      </w:r>
      <w:r w:rsidRPr="00146B75">
        <w:rPr>
          <w:b/>
          <w:sz w:val="22"/>
          <w:szCs w:val="22"/>
        </w:rPr>
        <w:t xml:space="preserve"> poveiki</w:t>
      </w:r>
      <w:r w:rsidR="003A3084">
        <w:rPr>
          <w:b/>
          <w:sz w:val="22"/>
          <w:szCs w:val="22"/>
        </w:rPr>
        <w:t>o reiškiniai</w:t>
      </w:r>
      <w:r w:rsidRPr="00146B75">
        <w:rPr>
          <w:b/>
          <w:sz w:val="22"/>
          <w:szCs w:val="22"/>
        </w:rPr>
        <w:t xml:space="preserve"> (gali pasireikšti rečiau kaip 1 iš 1 000 asmenų)</w:t>
      </w:r>
      <w:r w:rsidR="003A3084">
        <w:rPr>
          <w:b/>
          <w:sz w:val="22"/>
          <w:szCs w:val="22"/>
        </w:rPr>
        <w:t>:</w:t>
      </w:r>
    </w:p>
    <w:p w14:paraId="25783A04" w14:textId="7AFB5384" w:rsidR="00E65A1B" w:rsidRPr="00104130" w:rsidRDefault="006B0982" w:rsidP="00E65A1B">
      <w:pPr>
        <w:pStyle w:val="Sraopastraipa1"/>
        <w:numPr>
          <w:ilvl w:val="0"/>
          <w:numId w:val="9"/>
        </w:numPr>
        <w:tabs>
          <w:tab w:val="clear" w:pos="567"/>
        </w:tabs>
        <w:spacing w:line="240" w:lineRule="auto"/>
        <w:ind w:left="360"/>
        <w:rPr>
          <w:szCs w:val="22"/>
        </w:rPr>
      </w:pPr>
      <w:r>
        <w:rPr>
          <w:szCs w:val="22"/>
        </w:rPr>
        <w:t>k</w:t>
      </w:r>
      <w:r w:rsidR="00E65A1B" w:rsidRPr="00104130">
        <w:rPr>
          <w:szCs w:val="22"/>
        </w:rPr>
        <w:t>raujo sutrikimai, pvz., sumažėjęs baltųjų kraujo kūnelių ar trombocitų kiekis. Tai gali sukelti silpnumą, kraujosruvų</w:t>
      </w:r>
      <w:r w:rsidR="007A0EE4">
        <w:rPr>
          <w:szCs w:val="22"/>
        </w:rPr>
        <w:t xml:space="preserve"> (mėlynių)</w:t>
      </w:r>
      <w:r w:rsidR="00E65A1B" w:rsidRPr="00104130">
        <w:rPr>
          <w:szCs w:val="22"/>
        </w:rPr>
        <w:t xml:space="preserve"> susidarymą ar </w:t>
      </w:r>
      <w:r w:rsidR="007A0EE4">
        <w:rPr>
          <w:szCs w:val="22"/>
        </w:rPr>
        <w:t>padidinti</w:t>
      </w:r>
      <w:r w:rsidR="007A0EE4" w:rsidRPr="00104130">
        <w:rPr>
          <w:szCs w:val="22"/>
        </w:rPr>
        <w:t xml:space="preserve"> </w:t>
      </w:r>
      <w:r w:rsidR="00E65A1B" w:rsidRPr="00104130">
        <w:rPr>
          <w:szCs w:val="22"/>
        </w:rPr>
        <w:t>infekcin</w:t>
      </w:r>
      <w:r w:rsidR="007A0EE4">
        <w:rPr>
          <w:szCs w:val="22"/>
        </w:rPr>
        <w:t>ių</w:t>
      </w:r>
      <w:r w:rsidR="00E65A1B" w:rsidRPr="00104130">
        <w:rPr>
          <w:szCs w:val="22"/>
        </w:rPr>
        <w:t xml:space="preserve"> lig</w:t>
      </w:r>
      <w:r w:rsidR="007A0EE4">
        <w:rPr>
          <w:szCs w:val="22"/>
        </w:rPr>
        <w:t>ų tikimybę</w:t>
      </w:r>
      <w:r>
        <w:rPr>
          <w:szCs w:val="22"/>
        </w:rPr>
        <w:t>;</w:t>
      </w:r>
    </w:p>
    <w:p w14:paraId="10565FE8" w14:textId="5A6698CD" w:rsidR="00E65A1B" w:rsidRPr="00104130" w:rsidRDefault="006B0982" w:rsidP="00E65A1B">
      <w:pPr>
        <w:pStyle w:val="Sraopastraipa1"/>
        <w:numPr>
          <w:ilvl w:val="0"/>
          <w:numId w:val="9"/>
        </w:numPr>
        <w:tabs>
          <w:tab w:val="clear" w:pos="567"/>
        </w:tabs>
        <w:spacing w:line="240" w:lineRule="auto"/>
        <w:ind w:left="360"/>
        <w:rPr>
          <w:szCs w:val="22"/>
        </w:rPr>
      </w:pPr>
      <w:r>
        <w:rPr>
          <w:szCs w:val="22"/>
        </w:rPr>
        <w:t>s</w:t>
      </w:r>
      <w:r w:rsidR="00E65A1B" w:rsidRPr="00104130">
        <w:rPr>
          <w:szCs w:val="22"/>
        </w:rPr>
        <w:t xml:space="preserve">umažėjęs natrio kiekis kraujyje. Tai gali sukelti silpnumą, </w:t>
      </w:r>
      <w:r w:rsidR="007A0EE4">
        <w:rPr>
          <w:szCs w:val="22"/>
        </w:rPr>
        <w:t>pykinimą (</w:t>
      </w:r>
      <w:r w:rsidR="00E65A1B" w:rsidRPr="00104130">
        <w:rPr>
          <w:szCs w:val="22"/>
        </w:rPr>
        <w:t>vėmimą</w:t>
      </w:r>
      <w:r w:rsidR="007A0EE4">
        <w:rPr>
          <w:szCs w:val="22"/>
        </w:rPr>
        <w:t>)</w:t>
      </w:r>
      <w:r w:rsidR="00E65A1B" w:rsidRPr="00104130">
        <w:rPr>
          <w:szCs w:val="22"/>
        </w:rPr>
        <w:t xml:space="preserve"> ir mėšlungį</w:t>
      </w:r>
      <w:r>
        <w:rPr>
          <w:szCs w:val="22"/>
        </w:rPr>
        <w:t>;</w:t>
      </w:r>
    </w:p>
    <w:p w14:paraId="5CAA0073" w14:textId="11F3D586" w:rsidR="00E65A1B" w:rsidRPr="00104130" w:rsidRDefault="006B0982" w:rsidP="00E65A1B">
      <w:pPr>
        <w:pStyle w:val="Sraopastraipa1"/>
        <w:numPr>
          <w:ilvl w:val="0"/>
          <w:numId w:val="9"/>
        </w:numPr>
        <w:tabs>
          <w:tab w:val="clear" w:pos="567"/>
        </w:tabs>
        <w:spacing w:line="240" w:lineRule="auto"/>
        <w:ind w:left="360"/>
        <w:rPr>
          <w:szCs w:val="22"/>
        </w:rPr>
      </w:pPr>
      <w:r>
        <w:rPr>
          <w:szCs w:val="22"/>
        </w:rPr>
        <w:t>s</w:t>
      </w:r>
      <w:r w:rsidR="00E65A1B" w:rsidRPr="00104130">
        <w:rPr>
          <w:szCs w:val="22"/>
        </w:rPr>
        <w:t>usijaudinimas, sumišimas, depresija</w:t>
      </w:r>
      <w:r>
        <w:rPr>
          <w:szCs w:val="22"/>
        </w:rPr>
        <w:t>;</w:t>
      </w:r>
    </w:p>
    <w:p w14:paraId="00E02C53" w14:textId="5B2817A9" w:rsidR="00E65A1B" w:rsidRPr="00104130" w:rsidRDefault="006B0982" w:rsidP="00E65A1B">
      <w:pPr>
        <w:pStyle w:val="Sraopastraipa1"/>
        <w:numPr>
          <w:ilvl w:val="0"/>
          <w:numId w:val="9"/>
        </w:numPr>
        <w:tabs>
          <w:tab w:val="clear" w:pos="567"/>
        </w:tabs>
        <w:spacing w:line="240" w:lineRule="auto"/>
        <w:ind w:left="360"/>
        <w:rPr>
          <w:szCs w:val="22"/>
        </w:rPr>
      </w:pPr>
      <w:r>
        <w:rPr>
          <w:szCs w:val="22"/>
        </w:rPr>
        <w:t>s</w:t>
      </w:r>
      <w:r w:rsidR="00E65A1B" w:rsidRPr="00104130">
        <w:rPr>
          <w:szCs w:val="22"/>
        </w:rPr>
        <w:t>konio pokyčiai</w:t>
      </w:r>
      <w:r>
        <w:rPr>
          <w:szCs w:val="22"/>
        </w:rPr>
        <w:t>;</w:t>
      </w:r>
    </w:p>
    <w:p w14:paraId="331118E3" w14:textId="77425587" w:rsidR="00E65A1B" w:rsidRPr="00104130" w:rsidRDefault="006B0982" w:rsidP="00E65A1B">
      <w:pPr>
        <w:pStyle w:val="Sraopastraipa1"/>
        <w:numPr>
          <w:ilvl w:val="0"/>
          <w:numId w:val="9"/>
        </w:numPr>
        <w:tabs>
          <w:tab w:val="clear" w:pos="567"/>
        </w:tabs>
        <w:spacing w:line="240" w:lineRule="auto"/>
        <w:ind w:left="360"/>
        <w:rPr>
          <w:szCs w:val="22"/>
        </w:rPr>
      </w:pPr>
      <w:r>
        <w:rPr>
          <w:szCs w:val="22"/>
        </w:rPr>
        <w:t>r</w:t>
      </w:r>
      <w:r w:rsidR="00E65A1B" w:rsidRPr="00104130">
        <w:rPr>
          <w:szCs w:val="22"/>
        </w:rPr>
        <w:t>egėjimo sutrikimai, pvz., neryškus matymas</w:t>
      </w:r>
      <w:r>
        <w:rPr>
          <w:szCs w:val="22"/>
        </w:rPr>
        <w:t>;</w:t>
      </w:r>
    </w:p>
    <w:p w14:paraId="31F480CD" w14:textId="66A04A37" w:rsidR="00E65A1B" w:rsidRPr="00104130" w:rsidRDefault="006B0982" w:rsidP="00E65A1B">
      <w:pPr>
        <w:pStyle w:val="Sraopastraipa1"/>
        <w:numPr>
          <w:ilvl w:val="0"/>
          <w:numId w:val="9"/>
        </w:numPr>
        <w:tabs>
          <w:tab w:val="clear" w:pos="567"/>
        </w:tabs>
        <w:spacing w:line="240" w:lineRule="auto"/>
        <w:ind w:left="360"/>
        <w:rPr>
          <w:szCs w:val="22"/>
        </w:rPr>
      </w:pPr>
      <w:r>
        <w:rPr>
          <w:szCs w:val="22"/>
        </w:rPr>
        <w:t>s</w:t>
      </w:r>
      <w:r w:rsidR="00E65A1B" w:rsidRPr="00104130">
        <w:rPr>
          <w:szCs w:val="22"/>
        </w:rPr>
        <w:t>taiga pasireiškęs švokštimas ar dusulys (bronchų spazma</w:t>
      </w:r>
      <w:r w:rsidR="005C65A0">
        <w:rPr>
          <w:szCs w:val="22"/>
        </w:rPr>
        <w:t>s</w:t>
      </w:r>
      <w:r w:rsidR="00E65A1B" w:rsidRPr="00104130">
        <w:rPr>
          <w:szCs w:val="22"/>
        </w:rPr>
        <w:t>)</w:t>
      </w:r>
      <w:r>
        <w:rPr>
          <w:szCs w:val="22"/>
        </w:rPr>
        <w:t>;</w:t>
      </w:r>
    </w:p>
    <w:p w14:paraId="0BFE10A1" w14:textId="3714586C" w:rsidR="00E65A1B" w:rsidRPr="00104130" w:rsidRDefault="006B0982" w:rsidP="00E65A1B">
      <w:pPr>
        <w:pStyle w:val="Sraopastraipa1"/>
        <w:numPr>
          <w:ilvl w:val="0"/>
          <w:numId w:val="9"/>
        </w:numPr>
        <w:tabs>
          <w:tab w:val="clear" w:pos="567"/>
        </w:tabs>
        <w:spacing w:line="240" w:lineRule="auto"/>
        <w:ind w:left="360"/>
        <w:rPr>
          <w:szCs w:val="22"/>
        </w:rPr>
      </w:pPr>
      <w:r>
        <w:rPr>
          <w:szCs w:val="22"/>
        </w:rPr>
        <w:t>s</w:t>
      </w:r>
      <w:r w:rsidR="00E65A1B" w:rsidRPr="00104130">
        <w:rPr>
          <w:szCs w:val="22"/>
        </w:rPr>
        <w:t>ausa burna</w:t>
      </w:r>
      <w:r>
        <w:rPr>
          <w:szCs w:val="22"/>
        </w:rPr>
        <w:t>;</w:t>
      </w:r>
    </w:p>
    <w:p w14:paraId="2CD0ABA5" w14:textId="2FC08921" w:rsidR="00E65A1B" w:rsidRPr="00104130" w:rsidRDefault="006B0982" w:rsidP="00E65A1B">
      <w:pPr>
        <w:pStyle w:val="Sraopastraipa1"/>
        <w:numPr>
          <w:ilvl w:val="0"/>
          <w:numId w:val="9"/>
        </w:numPr>
        <w:tabs>
          <w:tab w:val="clear" w:pos="567"/>
        </w:tabs>
        <w:spacing w:line="240" w:lineRule="auto"/>
        <w:ind w:left="360"/>
        <w:rPr>
          <w:szCs w:val="22"/>
        </w:rPr>
      </w:pPr>
      <w:r>
        <w:rPr>
          <w:szCs w:val="22"/>
        </w:rPr>
        <w:t>b</w:t>
      </w:r>
      <w:r w:rsidR="00E65A1B" w:rsidRPr="00104130">
        <w:rPr>
          <w:szCs w:val="22"/>
        </w:rPr>
        <w:t>urnos ertmės uždegimas</w:t>
      </w:r>
      <w:r>
        <w:rPr>
          <w:szCs w:val="22"/>
        </w:rPr>
        <w:t>;</w:t>
      </w:r>
    </w:p>
    <w:p w14:paraId="5C55AF25" w14:textId="547ABBC8" w:rsidR="00E65A1B" w:rsidRPr="00104130" w:rsidRDefault="006B0982" w:rsidP="00E65A1B">
      <w:pPr>
        <w:pStyle w:val="Sraopastraipa1"/>
        <w:numPr>
          <w:ilvl w:val="0"/>
          <w:numId w:val="9"/>
        </w:numPr>
        <w:tabs>
          <w:tab w:val="clear" w:pos="567"/>
        </w:tabs>
        <w:spacing w:line="240" w:lineRule="auto"/>
        <w:ind w:left="360"/>
        <w:rPr>
          <w:szCs w:val="22"/>
        </w:rPr>
      </w:pPr>
      <w:r>
        <w:rPr>
          <w:szCs w:val="22"/>
        </w:rPr>
        <w:t>g</w:t>
      </w:r>
      <w:r w:rsidR="00E65A1B" w:rsidRPr="00104130">
        <w:rPr>
          <w:szCs w:val="22"/>
        </w:rPr>
        <w:t>rybelinė infekcija, vadinama pienlige, kuri gali pažeisti žarn</w:t>
      </w:r>
      <w:r w:rsidR="005C65A0">
        <w:rPr>
          <w:szCs w:val="22"/>
        </w:rPr>
        <w:t>yną</w:t>
      </w:r>
      <w:r>
        <w:rPr>
          <w:szCs w:val="22"/>
        </w:rPr>
        <w:t>;</w:t>
      </w:r>
    </w:p>
    <w:p w14:paraId="5E2D0A99" w14:textId="4AC4711E" w:rsidR="00E65A1B" w:rsidRPr="00104130" w:rsidRDefault="006B0982" w:rsidP="00E65A1B">
      <w:pPr>
        <w:pStyle w:val="Sraopastraipa1"/>
        <w:numPr>
          <w:ilvl w:val="0"/>
          <w:numId w:val="9"/>
        </w:numPr>
        <w:tabs>
          <w:tab w:val="clear" w:pos="567"/>
        </w:tabs>
        <w:spacing w:line="240" w:lineRule="auto"/>
        <w:ind w:left="360"/>
        <w:rPr>
          <w:szCs w:val="22"/>
        </w:rPr>
      </w:pPr>
      <w:r>
        <w:rPr>
          <w:szCs w:val="22"/>
        </w:rPr>
        <w:t>k</w:t>
      </w:r>
      <w:r w:rsidR="00E65A1B" w:rsidRPr="00104130">
        <w:rPr>
          <w:szCs w:val="22"/>
        </w:rPr>
        <w:t>epenų sutrikimai, įskaitant geltą, dėl kurios gali pagelsti oda, patamsėti šlapimas ir atsirasti nuovargis</w:t>
      </w:r>
      <w:r>
        <w:rPr>
          <w:szCs w:val="22"/>
        </w:rPr>
        <w:t>;</w:t>
      </w:r>
    </w:p>
    <w:p w14:paraId="00FC842D" w14:textId="0FB10401" w:rsidR="00E65A1B" w:rsidRPr="00104130" w:rsidRDefault="006B0982" w:rsidP="00E65A1B">
      <w:pPr>
        <w:pStyle w:val="Sraopastraipa1"/>
        <w:numPr>
          <w:ilvl w:val="0"/>
          <w:numId w:val="9"/>
        </w:numPr>
        <w:tabs>
          <w:tab w:val="clear" w:pos="567"/>
        </w:tabs>
        <w:spacing w:line="240" w:lineRule="auto"/>
        <w:ind w:left="360"/>
        <w:rPr>
          <w:szCs w:val="22"/>
        </w:rPr>
      </w:pPr>
      <w:r>
        <w:rPr>
          <w:szCs w:val="22"/>
        </w:rPr>
        <w:t>n</w:t>
      </w:r>
      <w:r w:rsidR="00E65A1B" w:rsidRPr="00104130">
        <w:rPr>
          <w:szCs w:val="22"/>
        </w:rPr>
        <w:t>uplikimas (alopecija)</w:t>
      </w:r>
      <w:r>
        <w:rPr>
          <w:szCs w:val="22"/>
        </w:rPr>
        <w:t>;</w:t>
      </w:r>
    </w:p>
    <w:p w14:paraId="726757BC" w14:textId="5867DB76" w:rsidR="00E65A1B" w:rsidRPr="00104130" w:rsidRDefault="006B0982" w:rsidP="00E65A1B">
      <w:pPr>
        <w:pStyle w:val="Sraopastraipa1"/>
        <w:numPr>
          <w:ilvl w:val="0"/>
          <w:numId w:val="9"/>
        </w:numPr>
        <w:tabs>
          <w:tab w:val="clear" w:pos="567"/>
        </w:tabs>
        <w:spacing w:line="240" w:lineRule="auto"/>
        <w:ind w:left="360"/>
        <w:rPr>
          <w:szCs w:val="22"/>
        </w:rPr>
      </w:pPr>
      <w:r>
        <w:rPr>
          <w:szCs w:val="22"/>
        </w:rPr>
        <w:t>o</w:t>
      </w:r>
      <w:r w:rsidR="00E65A1B" w:rsidRPr="00104130">
        <w:rPr>
          <w:szCs w:val="22"/>
        </w:rPr>
        <w:t>dos bėrimas ją paveikus saulės šviesai</w:t>
      </w:r>
      <w:r>
        <w:rPr>
          <w:szCs w:val="22"/>
        </w:rPr>
        <w:t>;</w:t>
      </w:r>
    </w:p>
    <w:p w14:paraId="019DB9A5" w14:textId="7A91F670" w:rsidR="00E65A1B" w:rsidRPr="00104130" w:rsidRDefault="006B0982" w:rsidP="00E65A1B">
      <w:pPr>
        <w:pStyle w:val="Sraopastraipa1"/>
        <w:numPr>
          <w:ilvl w:val="0"/>
          <w:numId w:val="9"/>
        </w:numPr>
        <w:tabs>
          <w:tab w:val="clear" w:pos="567"/>
        </w:tabs>
        <w:spacing w:line="240" w:lineRule="auto"/>
        <w:ind w:left="360"/>
        <w:rPr>
          <w:szCs w:val="22"/>
        </w:rPr>
      </w:pPr>
      <w:r>
        <w:rPr>
          <w:szCs w:val="22"/>
        </w:rPr>
        <w:t>s</w:t>
      </w:r>
      <w:r w:rsidR="00E65A1B" w:rsidRPr="00104130">
        <w:rPr>
          <w:szCs w:val="22"/>
        </w:rPr>
        <w:t>ąnarių skausmai (artralgija) ar raumenų skausmai (mialgija)</w:t>
      </w:r>
      <w:r>
        <w:rPr>
          <w:szCs w:val="22"/>
        </w:rPr>
        <w:t>;</w:t>
      </w:r>
    </w:p>
    <w:p w14:paraId="1AE78EA3" w14:textId="68565CAE" w:rsidR="00E65A1B" w:rsidRPr="00104130" w:rsidRDefault="006B0982" w:rsidP="00E65A1B">
      <w:pPr>
        <w:pStyle w:val="Sraopastraipa1"/>
        <w:numPr>
          <w:ilvl w:val="0"/>
          <w:numId w:val="9"/>
        </w:numPr>
        <w:tabs>
          <w:tab w:val="clear" w:pos="567"/>
        </w:tabs>
        <w:spacing w:line="240" w:lineRule="auto"/>
        <w:ind w:left="360"/>
        <w:rPr>
          <w:szCs w:val="22"/>
        </w:rPr>
      </w:pPr>
      <w:r>
        <w:rPr>
          <w:szCs w:val="22"/>
        </w:rPr>
        <w:t>s</w:t>
      </w:r>
      <w:r w:rsidR="00E65A1B" w:rsidRPr="00104130">
        <w:rPr>
          <w:szCs w:val="22"/>
        </w:rPr>
        <w:t>unkus inkstų pažeidimas (intersticinis nefritas)</w:t>
      </w:r>
      <w:r>
        <w:rPr>
          <w:szCs w:val="22"/>
        </w:rPr>
        <w:t>;</w:t>
      </w:r>
    </w:p>
    <w:p w14:paraId="4057D6B0" w14:textId="542E6111" w:rsidR="00E65A1B" w:rsidRPr="00104130" w:rsidRDefault="006B0982" w:rsidP="00E65A1B">
      <w:pPr>
        <w:pStyle w:val="Sraopastraipa1"/>
        <w:numPr>
          <w:ilvl w:val="0"/>
          <w:numId w:val="9"/>
        </w:numPr>
        <w:tabs>
          <w:tab w:val="clear" w:pos="567"/>
        </w:tabs>
        <w:spacing w:line="240" w:lineRule="auto"/>
        <w:ind w:left="360"/>
        <w:rPr>
          <w:szCs w:val="22"/>
        </w:rPr>
      </w:pPr>
      <w:r>
        <w:rPr>
          <w:szCs w:val="22"/>
        </w:rPr>
        <w:t>p</w:t>
      </w:r>
      <w:r w:rsidR="00E65A1B" w:rsidRPr="00104130">
        <w:rPr>
          <w:szCs w:val="22"/>
        </w:rPr>
        <w:t>agausėjęs prakaitavimas.</w:t>
      </w:r>
    </w:p>
    <w:p w14:paraId="04D3EA42" w14:textId="77777777" w:rsidR="00E65A1B" w:rsidRPr="00146B75" w:rsidRDefault="00E65A1B" w:rsidP="00E65A1B">
      <w:pPr>
        <w:ind w:right="-20"/>
        <w:rPr>
          <w:sz w:val="22"/>
          <w:szCs w:val="22"/>
        </w:rPr>
      </w:pPr>
    </w:p>
    <w:p w14:paraId="50CE8658" w14:textId="1343A68E" w:rsidR="00E65A1B" w:rsidRPr="00146B75" w:rsidRDefault="00E65A1B" w:rsidP="00E65A1B">
      <w:pPr>
        <w:ind w:right="-20"/>
        <w:rPr>
          <w:sz w:val="22"/>
          <w:szCs w:val="22"/>
        </w:rPr>
      </w:pPr>
      <w:r w:rsidRPr="00146B75">
        <w:rPr>
          <w:b/>
          <w:sz w:val="22"/>
          <w:szCs w:val="22"/>
        </w:rPr>
        <w:t>Labai ret</w:t>
      </w:r>
      <w:r w:rsidR="00E45298">
        <w:rPr>
          <w:b/>
          <w:sz w:val="22"/>
          <w:szCs w:val="22"/>
        </w:rPr>
        <w:t>i</w:t>
      </w:r>
      <w:r w:rsidRPr="00146B75">
        <w:rPr>
          <w:b/>
          <w:sz w:val="22"/>
          <w:szCs w:val="22"/>
        </w:rPr>
        <w:t xml:space="preserve"> šalutini</w:t>
      </w:r>
      <w:r w:rsidR="00E45298">
        <w:rPr>
          <w:b/>
          <w:sz w:val="22"/>
          <w:szCs w:val="22"/>
        </w:rPr>
        <w:t>o</w:t>
      </w:r>
      <w:r w:rsidRPr="00146B75">
        <w:rPr>
          <w:b/>
          <w:sz w:val="22"/>
          <w:szCs w:val="22"/>
        </w:rPr>
        <w:t xml:space="preserve"> poveiki</w:t>
      </w:r>
      <w:r w:rsidR="00E45298">
        <w:rPr>
          <w:b/>
          <w:sz w:val="22"/>
          <w:szCs w:val="22"/>
        </w:rPr>
        <w:t>o reiškiniai</w:t>
      </w:r>
      <w:r w:rsidRPr="00146B75">
        <w:rPr>
          <w:b/>
          <w:sz w:val="22"/>
          <w:szCs w:val="22"/>
        </w:rPr>
        <w:t xml:space="preserve"> (gali pasireikšti rečiau kaip 1 iš 10 000 asmenų)</w:t>
      </w:r>
      <w:r w:rsidR="00E45298">
        <w:rPr>
          <w:b/>
          <w:sz w:val="22"/>
          <w:szCs w:val="22"/>
        </w:rPr>
        <w:t>:</w:t>
      </w:r>
    </w:p>
    <w:p w14:paraId="1E04C9CB" w14:textId="6C40C8E6" w:rsidR="00E65A1B" w:rsidRPr="00104130" w:rsidRDefault="00C34B76" w:rsidP="00E65A1B">
      <w:pPr>
        <w:pStyle w:val="Sraopastraipa1"/>
        <w:numPr>
          <w:ilvl w:val="0"/>
          <w:numId w:val="9"/>
        </w:numPr>
        <w:tabs>
          <w:tab w:val="clear" w:pos="567"/>
        </w:tabs>
        <w:spacing w:line="240" w:lineRule="auto"/>
        <w:ind w:left="360"/>
        <w:rPr>
          <w:szCs w:val="22"/>
        </w:rPr>
      </w:pPr>
      <w:r>
        <w:rPr>
          <w:szCs w:val="22"/>
        </w:rPr>
        <w:t>s</w:t>
      </w:r>
      <w:r w:rsidR="00E65A1B" w:rsidRPr="00104130">
        <w:rPr>
          <w:szCs w:val="22"/>
        </w:rPr>
        <w:t>umažėjęs kraujo ląstelių kiekis, įskaitant agranulocitozę (baltųjų kraujo ląstelių išnykimas)</w:t>
      </w:r>
      <w:r>
        <w:rPr>
          <w:szCs w:val="22"/>
        </w:rPr>
        <w:t>;</w:t>
      </w:r>
    </w:p>
    <w:p w14:paraId="38BE32D5" w14:textId="0D921587" w:rsidR="00E65A1B" w:rsidRPr="00104130" w:rsidRDefault="00C34B76" w:rsidP="00E65A1B">
      <w:pPr>
        <w:pStyle w:val="Sraopastraipa1"/>
        <w:numPr>
          <w:ilvl w:val="0"/>
          <w:numId w:val="9"/>
        </w:numPr>
        <w:tabs>
          <w:tab w:val="clear" w:pos="567"/>
        </w:tabs>
        <w:spacing w:line="240" w:lineRule="auto"/>
        <w:ind w:left="360"/>
        <w:rPr>
          <w:szCs w:val="22"/>
        </w:rPr>
      </w:pPr>
      <w:r>
        <w:rPr>
          <w:szCs w:val="22"/>
        </w:rPr>
        <w:t>a</w:t>
      </w:r>
      <w:r w:rsidR="00E65A1B" w:rsidRPr="00104130">
        <w:rPr>
          <w:szCs w:val="22"/>
        </w:rPr>
        <w:t>gresyvumas</w:t>
      </w:r>
      <w:r>
        <w:rPr>
          <w:szCs w:val="22"/>
        </w:rPr>
        <w:t>;</w:t>
      </w:r>
    </w:p>
    <w:p w14:paraId="73B0F728" w14:textId="0379ABB2" w:rsidR="00E65A1B" w:rsidRPr="00104130" w:rsidRDefault="00C34B76" w:rsidP="00E65A1B">
      <w:pPr>
        <w:pStyle w:val="Sraopastraipa1"/>
        <w:numPr>
          <w:ilvl w:val="0"/>
          <w:numId w:val="9"/>
        </w:numPr>
        <w:tabs>
          <w:tab w:val="clear" w:pos="567"/>
        </w:tabs>
        <w:spacing w:line="240" w:lineRule="auto"/>
        <w:ind w:left="360"/>
        <w:rPr>
          <w:szCs w:val="22"/>
        </w:rPr>
      </w:pPr>
      <w:r>
        <w:rPr>
          <w:szCs w:val="22"/>
        </w:rPr>
        <w:t>m</w:t>
      </w:r>
      <w:r w:rsidR="00E65A1B" w:rsidRPr="00104130">
        <w:rPr>
          <w:szCs w:val="22"/>
        </w:rPr>
        <w:t>atymas, jutimas ar girdėjimas to, ko nėra (haliucinacijos)</w:t>
      </w:r>
      <w:r>
        <w:rPr>
          <w:szCs w:val="22"/>
        </w:rPr>
        <w:t>;</w:t>
      </w:r>
    </w:p>
    <w:p w14:paraId="6706BB4E" w14:textId="708F1A77" w:rsidR="00E65A1B" w:rsidRPr="00104130" w:rsidRDefault="00C34B76" w:rsidP="00E65A1B">
      <w:pPr>
        <w:pStyle w:val="Sraopastraipa1"/>
        <w:numPr>
          <w:ilvl w:val="0"/>
          <w:numId w:val="9"/>
        </w:numPr>
        <w:tabs>
          <w:tab w:val="clear" w:pos="567"/>
        </w:tabs>
        <w:spacing w:line="240" w:lineRule="auto"/>
        <w:ind w:left="360"/>
        <w:rPr>
          <w:szCs w:val="22"/>
        </w:rPr>
      </w:pPr>
      <w:r>
        <w:rPr>
          <w:szCs w:val="22"/>
        </w:rPr>
        <w:t>s</w:t>
      </w:r>
      <w:r w:rsidR="00E65A1B" w:rsidRPr="00104130">
        <w:rPr>
          <w:szCs w:val="22"/>
        </w:rPr>
        <w:t>unkūs kepenų sutrikimai, pasireiškiantys kepenų nepakankamumu ir smegenų uždegimu</w:t>
      </w:r>
      <w:r>
        <w:rPr>
          <w:szCs w:val="22"/>
        </w:rPr>
        <w:t>;</w:t>
      </w:r>
    </w:p>
    <w:p w14:paraId="084C9042" w14:textId="767373F2" w:rsidR="00E65A1B" w:rsidRPr="00104130" w:rsidRDefault="00C34B76" w:rsidP="00E65A1B">
      <w:pPr>
        <w:pStyle w:val="Sraopastraipa1"/>
        <w:numPr>
          <w:ilvl w:val="0"/>
          <w:numId w:val="9"/>
        </w:numPr>
        <w:tabs>
          <w:tab w:val="clear" w:pos="567"/>
        </w:tabs>
        <w:spacing w:line="240" w:lineRule="auto"/>
        <w:ind w:left="360"/>
        <w:rPr>
          <w:szCs w:val="22"/>
        </w:rPr>
      </w:pPr>
      <w:r>
        <w:rPr>
          <w:szCs w:val="22"/>
        </w:rPr>
        <w:t>d</w:t>
      </w:r>
      <w:r w:rsidR="00E65A1B" w:rsidRPr="00104130">
        <w:rPr>
          <w:szCs w:val="22"/>
        </w:rPr>
        <w:t>augiaformė eritema</w:t>
      </w:r>
      <w:r>
        <w:rPr>
          <w:szCs w:val="22"/>
        </w:rPr>
        <w:t>;</w:t>
      </w:r>
    </w:p>
    <w:p w14:paraId="7C46DD2F" w14:textId="5536B419" w:rsidR="00E65A1B" w:rsidRPr="00104130" w:rsidRDefault="00C34B76" w:rsidP="00E65A1B">
      <w:pPr>
        <w:pStyle w:val="Sraopastraipa1"/>
        <w:numPr>
          <w:ilvl w:val="0"/>
          <w:numId w:val="9"/>
        </w:numPr>
        <w:tabs>
          <w:tab w:val="clear" w:pos="567"/>
        </w:tabs>
        <w:spacing w:line="240" w:lineRule="auto"/>
        <w:ind w:left="360"/>
        <w:rPr>
          <w:szCs w:val="22"/>
        </w:rPr>
      </w:pPr>
      <w:r>
        <w:rPr>
          <w:szCs w:val="22"/>
        </w:rPr>
        <w:t>r</w:t>
      </w:r>
      <w:r w:rsidR="00E65A1B" w:rsidRPr="00104130">
        <w:rPr>
          <w:szCs w:val="22"/>
        </w:rPr>
        <w:t>aumenų silpnumas</w:t>
      </w:r>
      <w:r>
        <w:rPr>
          <w:szCs w:val="22"/>
        </w:rPr>
        <w:t>;</w:t>
      </w:r>
    </w:p>
    <w:p w14:paraId="45A05088" w14:textId="2EA7F342" w:rsidR="00E65A1B" w:rsidRPr="00104130" w:rsidRDefault="00C34B76" w:rsidP="00E65A1B">
      <w:pPr>
        <w:pStyle w:val="Sraopastraipa1"/>
        <w:numPr>
          <w:ilvl w:val="0"/>
          <w:numId w:val="9"/>
        </w:numPr>
        <w:tabs>
          <w:tab w:val="clear" w:pos="567"/>
        </w:tabs>
        <w:spacing w:line="240" w:lineRule="auto"/>
        <w:ind w:left="360"/>
        <w:rPr>
          <w:szCs w:val="22"/>
        </w:rPr>
      </w:pPr>
      <w:r>
        <w:rPr>
          <w:szCs w:val="22"/>
        </w:rPr>
        <w:t>k</w:t>
      </w:r>
      <w:r w:rsidR="00E65A1B" w:rsidRPr="00104130">
        <w:rPr>
          <w:szCs w:val="22"/>
        </w:rPr>
        <w:t>rūtų padidėjimas vyrams.</w:t>
      </w:r>
    </w:p>
    <w:p w14:paraId="323E4002" w14:textId="77777777" w:rsidR="00E65A1B" w:rsidRPr="00146B75" w:rsidRDefault="00E65A1B" w:rsidP="00E65A1B">
      <w:pPr>
        <w:ind w:right="-20"/>
        <w:rPr>
          <w:sz w:val="22"/>
          <w:szCs w:val="22"/>
        </w:rPr>
      </w:pPr>
    </w:p>
    <w:p w14:paraId="192A54F6" w14:textId="6184C6D3" w:rsidR="00E65A1B" w:rsidRPr="00146B75" w:rsidRDefault="00E65A1B" w:rsidP="00E65A1B">
      <w:pPr>
        <w:ind w:right="-20"/>
        <w:rPr>
          <w:sz w:val="22"/>
          <w:szCs w:val="22"/>
        </w:rPr>
      </w:pPr>
      <w:r w:rsidRPr="00146B75">
        <w:rPr>
          <w:b/>
          <w:sz w:val="22"/>
          <w:szCs w:val="22"/>
        </w:rPr>
        <w:t>Dažnis nežinomas (negali būti apskaičiuotas pagal turimus duomenis)</w:t>
      </w:r>
      <w:r w:rsidR="00B4630E">
        <w:rPr>
          <w:b/>
          <w:sz w:val="22"/>
          <w:szCs w:val="22"/>
        </w:rPr>
        <w:t>:</w:t>
      </w:r>
    </w:p>
    <w:p w14:paraId="080A18BE" w14:textId="5A1D220D" w:rsidR="00E65A1B" w:rsidRPr="00104130" w:rsidRDefault="00E351D9" w:rsidP="00E65A1B">
      <w:pPr>
        <w:pStyle w:val="Sraopastraipa1"/>
        <w:numPr>
          <w:ilvl w:val="0"/>
          <w:numId w:val="9"/>
        </w:numPr>
        <w:tabs>
          <w:tab w:val="clear" w:pos="567"/>
        </w:tabs>
        <w:spacing w:line="240" w:lineRule="auto"/>
        <w:ind w:left="360"/>
        <w:rPr>
          <w:szCs w:val="22"/>
        </w:rPr>
      </w:pPr>
      <w:r>
        <w:rPr>
          <w:szCs w:val="22"/>
        </w:rPr>
        <w:t>žarnyno</w:t>
      </w:r>
      <w:r w:rsidR="00E65A1B" w:rsidRPr="00104130">
        <w:rPr>
          <w:szCs w:val="22"/>
        </w:rPr>
        <w:t xml:space="preserve"> uždegimas (galintis sukelti viduriavimą)</w:t>
      </w:r>
      <w:r w:rsidR="00B4630E">
        <w:rPr>
          <w:szCs w:val="22"/>
        </w:rPr>
        <w:t>;</w:t>
      </w:r>
    </w:p>
    <w:p w14:paraId="0663ED6B" w14:textId="3E5428ED" w:rsidR="00E65A1B" w:rsidRPr="00104130" w:rsidRDefault="00B4630E" w:rsidP="00E65A1B">
      <w:pPr>
        <w:pStyle w:val="Sraopastraipa1"/>
        <w:numPr>
          <w:ilvl w:val="0"/>
          <w:numId w:val="9"/>
        </w:numPr>
        <w:tabs>
          <w:tab w:val="clear" w:pos="567"/>
        </w:tabs>
        <w:spacing w:line="240" w:lineRule="auto"/>
        <w:ind w:left="360"/>
        <w:rPr>
          <w:szCs w:val="22"/>
        </w:rPr>
      </w:pPr>
      <w:r>
        <w:rPr>
          <w:szCs w:val="22"/>
        </w:rPr>
        <w:t>j</w:t>
      </w:r>
      <w:r w:rsidR="00E65A1B" w:rsidRPr="00104130">
        <w:rPr>
          <w:szCs w:val="22"/>
        </w:rPr>
        <w:t xml:space="preserve">eigu vartojate Lappoxolo ilgiau kaip tris mėnesius, gali sumažėti magnio kiekis kraujyje. Mažas magnio kiekis gali pasireikšti nuovargiu, nevalingais raumenų susitraukimais, dezorientacija, traukuliais, </w:t>
      </w:r>
      <w:r w:rsidR="00E351D9">
        <w:rPr>
          <w:szCs w:val="22"/>
        </w:rPr>
        <w:t>svaiguliu</w:t>
      </w:r>
      <w:r w:rsidR="00E65A1B" w:rsidRPr="00104130">
        <w:rPr>
          <w:szCs w:val="22"/>
        </w:rPr>
        <w:t xml:space="preserve">, padažnėjusiu širdies ritmu. Jeigu Jums </w:t>
      </w:r>
      <w:r w:rsidR="00E351D9">
        <w:rPr>
          <w:szCs w:val="22"/>
        </w:rPr>
        <w:t>pasireiškė</w:t>
      </w:r>
      <w:r w:rsidR="00E351D9" w:rsidRPr="00104130">
        <w:rPr>
          <w:szCs w:val="22"/>
        </w:rPr>
        <w:t xml:space="preserve"> </w:t>
      </w:r>
      <w:r w:rsidR="00E65A1B" w:rsidRPr="00104130">
        <w:rPr>
          <w:szCs w:val="22"/>
        </w:rPr>
        <w:t xml:space="preserve">bet kuris iš šių simptomų, nedelsdami pasakykite gydytojui. Mažas magnio kiekis kraujyje gali sumažinti ir kalio ar kalcio kiekį kraujyje. Gydytojas gali nuspręsti reguliariai </w:t>
      </w:r>
      <w:r w:rsidR="00E351D9">
        <w:rPr>
          <w:szCs w:val="22"/>
        </w:rPr>
        <w:t>atlikti</w:t>
      </w:r>
      <w:r w:rsidR="00E351D9" w:rsidRPr="00104130">
        <w:rPr>
          <w:szCs w:val="22"/>
        </w:rPr>
        <w:t xml:space="preserve"> </w:t>
      </w:r>
      <w:r w:rsidR="00E65A1B" w:rsidRPr="00104130">
        <w:rPr>
          <w:szCs w:val="22"/>
        </w:rPr>
        <w:t>kraujo tyrimus magnio kiekiui kraujyje stebėti</w:t>
      </w:r>
      <w:r>
        <w:rPr>
          <w:szCs w:val="22"/>
        </w:rPr>
        <w:t>;</w:t>
      </w:r>
    </w:p>
    <w:p w14:paraId="4297E4C8" w14:textId="3DB2EABC" w:rsidR="00E65A1B" w:rsidRPr="00104130" w:rsidRDefault="00B4630E" w:rsidP="00E65A1B">
      <w:pPr>
        <w:pStyle w:val="Sraopastraipa1"/>
        <w:numPr>
          <w:ilvl w:val="0"/>
          <w:numId w:val="9"/>
        </w:numPr>
        <w:tabs>
          <w:tab w:val="clear" w:pos="567"/>
        </w:tabs>
        <w:spacing w:line="240" w:lineRule="auto"/>
        <w:ind w:left="360"/>
        <w:rPr>
          <w:szCs w:val="22"/>
        </w:rPr>
      </w:pPr>
      <w:r>
        <w:rPr>
          <w:szCs w:val="22"/>
        </w:rPr>
        <w:t>b</w:t>
      </w:r>
      <w:r w:rsidR="00E65A1B" w:rsidRPr="00104130">
        <w:rPr>
          <w:szCs w:val="22"/>
        </w:rPr>
        <w:t>ėrimas, galintis pasireikšti kartu su sąnarių skausmu.</w:t>
      </w:r>
    </w:p>
    <w:p w14:paraId="5830AE5D" w14:textId="77777777" w:rsidR="00E65A1B" w:rsidRPr="00146B75" w:rsidRDefault="00E65A1B" w:rsidP="00E65A1B">
      <w:pPr>
        <w:ind w:right="-20"/>
        <w:rPr>
          <w:sz w:val="22"/>
          <w:szCs w:val="22"/>
        </w:rPr>
      </w:pPr>
    </w:p>
    <w:p w14:paraId="5E9DFA3A" w14:textId="07FE8692" w:rsidR="00E65A1B" w:rsidRPr="00146B75" w:rsidRDefault="00E65A1B" w:rsidP="00E65A1B">
      <w:pPr>
        <w:ind w:right="-20"/>
        <w:rPr>
          <w:sz w:val="22"/>
          <w:szCs w:val="22"/>
        </w:rPr>
      </w:pPr>
      <w:r w:rsidRPr="00146B75">
        <w:rPr>
          <w:sz w:val="22"/>
          <w:szCs w:val="22"/>
        </w:rPr>
        <w:t xml:space="preserve">Labai retais atvejais Lappoxolo gali pažeisti baltuosius kraujo kūnelius ir susilpninti imuninę sistemą. Jeigu pasireiškia infekcija, kurios simptomai yra karščiavimas ir labai pablogėjusi bendra būklė arba karščiavimas ir </w:t>
      </w:r>
      <w:r w:rsidR="00E65084">
        <w:rPr>
          <w:sz w:val="22"/>
          <w:szCs w:val="22"/>
        </w:rPr>
        <w:t>vietinės</w:t>
      </w:r>
      <w:r w:rsidR="00E65084" w:rsidRPr="00146B75">
        <w:rPr>
          <w:sz w:val="22"/>
          <w:szCs w:val="22"/>
        </w:rPr>
        <w:t xml:space="preserve"> </w:t>
      </w:r>
      <w:r w:rsidRPr="00146B75">
        <w:rPr>
          <w:sz w:val="22"/>
          <w:szCs w:val="22"/>
        </w:rPr>
        <w:t>infekcijos simptomai (pvz., kaklo, gerklės ar burnos ertmės skausmas arba šlapinim</w:t>
      </w:r>
      <w:r w:rsidR="00C523E7">
        <w:rPr>
          <w:sz w:val="22"/>
          <w:szCs w:val="22"/>
        </w:rPr>
        <w:t>osi sutrikimai</w:t>
      </w:r>
      <w:r w:rsidRPr="00146B75">
        <w:rPr>
          <w:sz w:val="22"/>
          <w:szCs w:val="22"/>
        </w:rPr>
        <w:t xml:space="preserve">), būtina kiek įmanoma greičiau pasikonsultuoti su gydytoju, kadangi tokiu atveju reikia atlikti kraujo tyrimą ir įsitikinti, ar </w:t>
      </w:r>
      <w:r w:rsidR="00BC4251">
        <w:rPr>
          <w:sz w:val="22"/>
          <w:szCs w:val="22"/>
        </w:rPr>
        <w:t>nėra</w:t>
      </w:r>
      <w:r w:rsidR="00BC4251" w:rsidRPr="00146B75">
        <w:rPr>
          <w:sz w:val="22"/>
          <w:szCs w:val="22"/>
        </w:rPr>
        <w:t xml:space="preserve"> </w:t>
      </w:r>
      <w:r w:rsidRPr="00146B75">
        <w:rPr>
          <w:sz w:val="22"/>
          <w:szCs w:val="22"/>
        </w:rPr>
        <w:t>baltos</w:t>
      </w:r>
      <w:r w:rsidR="00BC4251">
        <w:rPr>
          <w:sz w:val="22"/>
          <w:szCs w:val="22"/>
        </w:rPr>
        <w:t>ųjų</w:t>
      </w:r>
      <w:r w:rsidRPr="00146B75">
        <w:rPr>
          <w:sz w:val="22"/>
          <w:szCs w:val="22"/>
        </w:rPr>
        <w:t xml:space="preserve"> kraujo </w:t>
      </w:r>
      <w:r w:rsidR="00BC4251">
        <w:rPr>
          <w:sz w:val="22"/>
          <w:szCs w:val="22"/>
        </w:rPr>
        <w:t>kūnelių sumažėjimo</w:t>
      </w:r>
      <w:r w:rsidR="00BC4251" w:rsidRPr="00146B75">
        <w:rPr>
          <w:sz w:val="22"/>
          <w:szCs w:val="22"/>
        </w:rPr>
        <w:t xml:space="preserve"> </w:t>
      </w:r>
      <w:r w:rsidRPr="00146B75">
        <w:rPr>
          <w:sz w:val="22"/>
          <w:szCs w:val="22"/>
        </w:rPr>
        <w:t>(ar nėra agranulocitozės). Labai svarbu, kad gydytojui pasakytumėte, jog vartojate šį vaistą.</w:t>
      </w:r>
    </w:p>
    <w:p w14:paraId="6D95781B" w14:textId="77777777" w:rsidR="00E65A1B" w:rsidRPr="00146B75" w:rsidRDefault="00E65A1B" w:rsidP="00E65A1B">
      <w:pPr>
        <w:ind w:right="-20"/>
        <w:rPr>
          <w:sz w:val="22"/>
          <w:szCs w:val="22"/>
        </w:rPr>
      </w:pPr>
    </w:p>
    <w:p w14:paraId="1A2D9960" w14:textId="77777777" w:rsidR="00E65A1B" w:rsidRPr="00146B75" w:rsidRDefault="00E65A1B" w:rsidP="00E65A1B">
      <w:pPr>
        <w:ind w:right="-20"/>
        <w:rPr>
          <w:sz w:val="22"/>
          <w:szCs w:val="22"/>
        </w:rPr>
      </w:pPr>
      <w:r w:rsidRPr="00146B75">
        <w:rPr>
          <w:b/>
          <w:sz w:val="22"/>
          <w:szCs w:val="22"/>
        </w:rPr>
        <w:t>Pranešimas apie šalutinį poveikį</w:t>
      </w:r>
    </w:p>
    <w:p w14:paraId="3C36C1A3" w14:textId="5E9CAAAA" w:rsidR="009E551B" w:rsidRDefault="00E65A1B" w:rsidP="009E551B">
      <w:pPr>
        <w:tabs>
          <w:tab w:val="left" w:pos="567"/>
        </w:tabs>
        <w:ind w:right="-29"/>
        <w:rPr>
          <w:noProof/>
          <w:snapToGrid w:val="0"/>
          <w:sz w:val="22"/>
        </w:rPr>
      </w:pPr>
      <w:r w:rsidRPr="00146B75">
        <w:rPr>
          <w:sz w:val="22"/>
          <w:szCs w:val="22"/>
        </w:rPr>
        <w:t xml:space="preserve">Jeigu pasireiškė šalutinis poveikis, įskaitant šiame lapelyje nenurodytą, </w:t>
      </w:r>
      <w:r w:rsidR="009E551B">
        <w:rPr>
          <w:sz w:val="22"/>
          <w:szCs w:val="22"/>
        </w:rPr>
        <w:t>pasakykite</w:t>
      </w:r>
      <w:r w:rsidR="009E551B" w:rsidRPr="00146B75">
        <w:rPr>
          <w:sz w:val="22"/>
          <w:szCs w:val="22"/>
        </w:rPr>
        <w:t xml:space="preserve"> </w:t>
      </w:r>
      <w:r w:rsidRPr="00146B75">
        <w:rPr>
          <w:sz w:val="22"/>
          <w:szCs w:val="22"/>
        </w:rPr>
        <w:t>gydyto</w:t>
      </w:r>
      <w:r w:rsidR="009E551B">
        <w:rPr>
          <w:sz w:val="22"/>
          <w:szCs w:val="22"/>
        </w:rPr>
        <w:t>jui</w:t>
      </w:r>
      <w:r w:rsidRPr="00146B75">
        <w:rPr>
          <w:sz w:val="22"/>
          <w:szCs w:val="22"/>
        </w:rPr>
        <w:t xml:space="preserve"> arba vaistinink</w:t>
      </w:r>
      <w:r w:rsidR="009E551B">
        <w:rPr>
          <w:sz w:val="22"/>
          <w:szCs w:val="22"/>
        </w:rPr>
        <w:t>ui</w:t>
      </w:r>
      <w:r w:rsidRPr="00146B75">
        <w:rPr>
          <w:sz w:val="22"/>
          <w:szCs w:val="22"/>
        </w:rPr>
        <w:t xml:space="preserve">. </w:t>
      </w:r>
      <w:r w:rsidR="009E551B">
        <w:rPr>
          <w:sz w:val="22"/>
          <w:szCs w:val="22"/>
          <w:lang w:eastAsia="lt-LT"/>
        </w:rPr>
        <w:t xml:space="preserve">Pranešimą apie šalutinį poveikį galite užpildyti ir pateikti Valstybinės vaistų kontrolės tarnybos prie Lietuvos Respublikos sveikatos apsaugos ministerijos tinklalapyje </w:t>
      </w:r>
      <w:r w:rsidR="009E551B">
        <w:rPr>
          <w:color w:val="0000EE"/>
          <w:sz w:val="22"/>
          <w:szCs w:val="22"/>
          <w:u w:val="single"/>
          <w:lang w:eastAsia="lt-LT"/>
        </w:rPr>
        <w:t>https://vvkt.lrv.lt/lt/</w:t>
      </w:r>
      <w:r w:rsidR="009E551B">
        <w:rPr>
          <w:sz w:val="22"/>
          <w:szCs w:val="22"/>
          <w:lang w:eastAsia="lt-LT"/>
        </w:rPr>
        <w:t xml:space="preserve"> </w:t>
      </w:r>
      <w:r w:rsidR="009E551B">
        <w:rPr>
          <w:sz w:val="22"/>
          <w:szCs w:val="22"/>
          <w:lang w:eastAsia="lt-LT"/>
        </w:rPr>
        <w:lastRenderedPageBreak/>
        <w:t>nurodytais būdais arba paskambinti nemokamu telefonu +370 800 73 568. Pranešdami apie šalutinį poveikį galite mums padėti gauti daugiau informacijos apie šio vaisto saugumą.</w:t>
      </w:r>
    </w:p>
    <w:p w14:paraId="7C8943F3" w14:textId="77777777" w:rsidR="00E65A1B" w:rsidRPr="00146B75" w:rsidRDefault="00E65A1B" w:rsidP="009E551B">
      <w:pPr>
        <w:ind w:right="-20"/>
        <w:rPr>
          <w:sz w:val="22"/>
          <w:szCs w:val="22"/>
        </w:rPr>
      </w:pPr>
    </w:p>
    <w:p w14:paraId="3900BA96" w14:textId="77777777" w:rsidR="00E65A1B" w:rsidRPr="00146B75" w:rsidRDefault="00E65A1B" w:rsidP="00E65A1B">
      <w:pPr>
        <w:keepNext/>
        <w:tabs>
          <w:tab w:val="left" w:pos="567"/>
        </w:tabs>
        <w:ind w:left="567" w:right="-2" w:hanging="570"/>
        <w:rPr>
          <w:sz w:val="22"/>
          <w:szCs w:val="22"/>
        </w:rPr>
      </w:pPr>
    </w:p>
    <w:p w14:paraId="6C02E953" w14:textId="77777777" w:rsidR="00E65A1B" w:rsidRPr="00146B75" w:rsidRDefault="00E65A1B" w:rsidP="00E65A1B">
      <w:pPr>
        <w:keepNext/>
        <w:tabs>
          <w:tab w:val="left" w:pos="567"/>
        </w:tabs>
        <w:ind w:left="567" w:right="-2" w:hanging="570"/>
        <w:rPr>
          <w:sz w:val="22"/>
          <w:szCs w:val="22"/>
        </w:rPr>
      </w:pPr>
      <w:r w:rsidRPr="00146B75">
        <w:rPr>
          <w:b/>
          <w:sz w:val="22"/>
          <w:szCs w:val="22"/>
          <w:lang w:eastAsia="lt-LT"/>
        </w:rPr>
        <w:t>5.</w:t>
      </w:r>
      <w:r w:rsidRPr="00146B75">
        <w:rPr>
          <w:b/>
          <w:sz w:val="22"/>
          <w:szCs w:val="22"/>
          <w:lang w:eastAsia="lt-LT"/>
        </w:rPr>
        <w:tab/>
        <w:t>Kaip laikyti Lappoxolo</w:t>
      </w:r>
    </w:p>
    <w:p w14:paraId="46BE1761" w14:textId="77777777" w:rsidR="00E65A1B" w:rsidRPr="00146B75" w:rsidRDefault="00E65A1B" w:rsidP="00E65A1B">
      <w:pPr>
        <w:ind w:right="-20"/>
        <w:rPr>
          <w:sz w:val="22"/>
          <w:szCs w:val="22"/>
        </w:rPr>
      </w:pPr>
    </w:p>
    <w:p w14:paraId="0593B264" w14:textId="77777777" w:rsidR="00E65A1B" w:rsidRPr="00146B75" w:rsidRDefault="00E65A1B" w:rsidP="00E65A1B">
      <w:pPr>
        <w:numPr>
          <w:ilvl w:val="12"/>
          <w:numId w:val="0"/>
        </w:numPr>
        <w:ind w:right="-2"/>
        <w:rPr>
          <w:noProof/>
          <w:sz w:val="22"/>
          <w:szCs w:val="22"/>
        </w:rPr>
      </w:pPr>
      <w:r w:rsidRPr="00146B75">
        <w:rPr>
          <w:sz w:val="22"/>
          <w:szCs w:val="22"/>
        </w:rPr>
        <w:t>Šį vaistą laikykite vaikams nepastebimoje ir nepasiekiamoje vietoje.</w:t>
      </w:r>
    </w:p>
    <w:p w14:paraId="0E2F6B1E" w14:textId="77777777" w:rsidR="00E65A1B" w:rsidRPr="00146B75" w:rsidRDefault="00E65A1B" w:rsidP="00E65A1B">
      <w:pPr>
        <w:numPr>
          <w:ilvl w:val="12"/>
          <w:numId w:val="0"/>
        </w:numPr>
        <w:ind w:right="-2"/>
        <w:rPr>
          <w:sz w:val="22"/>
          <w:szCs w:val="22"/>
        </w:rPr>
      </w:pPr>
    </w:p>
    <w:p w14:paraId="4C2D07A2" w14:textId="77777777" w:rsidR="00E65A1B" w:rsidRPr="00146B75" w:rsidRDefault="00E65A1B" w:rsidP="00E65A1B">
      <w:pPr>
        <w:numPr>
          <w:ilvl w:val="12"/>
          <w:numId w:val="0"/>
        </w:numPr>
        <w:ind w:right="-2"/>
        <w:rPr>
          <w:noProof/>
          <w:sz w:val="22"/>
          <w:szCs w:val="22"/>
        </w:rPr>
      </w:pPr>
      <w:r w:rsidRPr="00146B75">
        <w:rPr>
          <w:sz w:val="22"/>
          <w:szCs w:val="22"/>
        </w:rPr>
        <w:t>Ant etiketės ir dėžutės po „Tinka iki“ nurodytam tinkamumo laikui pasibaigus, šio vaisto vartoti negalima. Vaistas tinkamas vartoti iki paskutinės nurodyto mėnesio dienos.</w:t>
      </w:r>
    </w:p>
    <w:p w14:paraId="768AB25B" w14:textId="45363CD7" w:rsidR="00E65A1B" w:rsidRPr="00146B75" w:rsidRDefault="00E65A1B" w:rsidP="00E65A1B">
      <w:pPr>
        <w:ind w:right="-20"/>
        <w:rPr>
          <w:sz w:val="22"/>
          <w:szCs w:val="22"/>
        </w:rPr>
      </w:pPr>
      <w:r w:rsidRPr="00146B75">
        <w:rPr>
          <w:sz w:val="22"/>
          <w:szCs w:val="22"/>
        </w:rPr>
        <w:t xml:space="preserve">Laikyti šaldytuve </w:t>
      </w:r>
      <w:r w:rsidR="00002CF5" w:rsidRPr="004F0699">
        <w:rPr>
          <w:sz w:val="22"/>
          <w:szCs w:val="22"/>
        </w:rPr>
        <w:t xml:space="preserve">(2 </w:t>
      </w:r>
      <w:r w:rsidR="00002CF5" w:rsidRPr="004F0699">
        <w:rPr>
          <w:sz w:val="22"/>
          <w:szCs w:val="22"/>
        </w:rPr>
        <w:sym w:font="Symbol" w:char="F0B0"/>
      </w:r>
      <w:r w:rsidR="00002CF5" w:rsidRPr="004F0699">
        <w:rPr>
          <w:sz w:val="22"/>
          <w:szCs w:val="22"/>
        </w:rPr>
        <w:t xml:space="preserve">C – 8 </w:t>
      </w:r>
      <w:r w:rsidR="00002CF5" w:rsidRPr="004F0699">
        <w:rPr>
          <w:sz w:val="22"/>
          <w:szCs w:val="22"/>
        </w:rPr>
        <w:sym w:font="Symbol" w:char="F0B0"/>
      </w:r>
      <w:r w:rsidR="00002CF5" w:rsidRPr="004F0699">
        <w:rPr>
          <w:sz w:val="22"/>
          <w:szCs w:val="22"/>
        </w:rPr>
        <w:t xml:space="preserve">C) </w:t>
      </w:r>
      <w:r w:rsidRPr="00146B75">
        <w:rPr>
          <w:sz w:val="22"/>
          <w:szCs w:val="22"/>
        </w:rPr>
        <w:t>.</w:t>
      </w:r>
    </w:p>
    <w:p w14:paraId="41E94B76" w14:textId="4CC8E549" w:rsidR="00E65A1B" w:rsidRPr="00146B75" w:rsidRDefault="00E65A1B" w:rsidP="00E65A1B">
      <w:pPr>
        <w:ind w:right="-20"/>
        <w:rPr>
          <w:sz w:val="22"/>
          <w:szCs w:val="22"/>
        </w:rPr>
      </w:pPr>
      <w:r w:rsidRPr="00146B75">
        <w:rPr>
          <w:sz w:val="22"/>
          <w:szCs w:val="22"/>
        </w:rPr>
        <w:t>Laikyti gamintojo pakuotėje, kad vaist</w:t>
      </w:r>
      <w:r w:rsidR="00002CF5">
        <w:rPr>
          <w:sz w:val="22"/>
          <w:szCs w:val="22"/>
        </w:rPr>
        <w:t>as</w:t>
      </w:r>
      <w:r w:rsidRPr="00146B75">
        <w:rPr>
          <w:sz w:val="22"/>
          <w:szCs w:val="22"/>
        </w:rPr>
        <w:t xml:space="preserve"> būtų apsaugotas nuo šviesos. </w:t>
      </w:r>
    </w:p>
    <w:p w14:paraId="2E00D831" w14:textId="12705195" w:rsidR="00E65A1B" w:rsidRDefault="00E65A1B" w:rsidP="00E65A1B">
      <w:pPr>
        <w:ind w:right="-20"/>
        <w:rPr>
          <w:sz w:val="22"/>
          <w:szCs w:val="22"/>
        </w:rPr>
      </w:pPr>
      <w:r w:rsidRPr="00146B75">
        <w:rPr>
          <w:sz w:val="22"/>
          <w:szCs w:val="22"/>
        </w:rPr>
        <w:t>Neatidarytą vaist</w:t>
      </w:r>
      <w:r w:rsidR="00002CF5">
        <w:rPr>
          <w:sz w:val="22"/>
          <w:szCs w:val="22"/>
        </w:rPr>
        <w:t>ą</w:t>
      </w:r>
      <w:r w:rsidRPr="00146B75">
        <w:rPr>
          <w:sz w:val="22"/>
          <w:szCs w:val="22"/>
        </w:rPr>
        <w:t xml:space="preserve"> galima išimti iš šaldytuvo </w:t>
      </w:r>
      <w:r w:rsidR="00002CF5" w:rsidRPr="00002CF5">
        <w:rPr>
          <w:sz w:val="22"/>
          <w:szCs w:val="22"/>
        </w:rPr>
        <w:t xml:space="preserve"> </w:t>
      </w:r>
      <w:r w:rsidR="00002CF5" w:rsidRPr="004F0699">
        <w:rPr>
          <w:sz w:val="22"/>
          <w:szCs w:val="22"/>
        </w:rPr>
        <w:t xml:space="preserve">(2 </w:t>
      </w:r>
      <w:r w:rsidR="00002CF5" w:rsidRPr="004F0699">
        <w:rPr>
          <w:sz w:val="22"/>
          <w:szCs w:val="22"/>
        </w:rPr>
        <w:sym w:font="Symbol" w:char="F0B0"/>
      </w:r>
      <w:r w:rsidR="00002CF5" w:rsidRPr="004F0699">
        <w:rPr>
          <w:sz w:val="22"/>
          <w:szCs w:val="22"/>
        </w:rPr>
        <w:t xml:space="preserve">C – 8 </w:t>
      </w:r>
      <w:r w:rsidR="00002CF5" w:rsidRPr="004F0699">
        <w:rPr>
          <w:sz w:val="22"/>
          <w:szCs w:val="22"/>
        </w:rPr>
        <w:sym w:font="Symbol" w:char="F0B0"/>
      </w:r>
      <w:r w:rsidR="00002CF5" w:rsidRPr="004F0699">
        <w:rPr>
          <w:sz w:val="22"/>
          <w:szCs w:val="22"/>
        </w:rPr>
        <w:t xml:space="preserve">C) </w:t>
      </w:r>
      <w:r w:rsidRPr="00146B75">
        <w:rPr>
          <w:sz w:val="22"/>
          <w:szCs w:val="22"/>
        </w:rPr>
        <w:t xml:space="preserve"> ir laikyti iki 28 dienų žemesnėje </w:t>
      </w:r>
      <w:r w:rsidR="00002CF5">
        <w:rPr>
          <w:sz w:val="22"/>
          <w:szCs w:val="22"/>
        </w:rPr>
        <w:t>kaip</w:t>
      </w:r>
      <w:r w:rsidRPr="00146B75">
        <w:rPr>
          <w:sz w:val="22"/>
          <w:szCs w:val="22"/>
        </w:rPr>
        <w:t xml:space="preserve"> 25</w:t>
      </w:r>
      <w:r w:rsidR="00002CF5" w:rsidRPr="004F0699">
        <w:rPr>
          <w:sz w:val="22"/>
          <w:szCs w:val="22"/>
        </w:rPr>
        <w:sym w:font="Symbol" w:char="F0B0"/>
      </w:r>
      <w:r w:rsidR="00002CF5" w:rsidRPr="004F0699">
        <w:rPr>
          <w:sz w:val="22"/>
          <w:szCs w:val="22"/>
        </w:rPr>
        <w:t>C</w:t>
      </w:r>
      <w:r w:rsidRPr="00146B75">
        <w:rPr>
          <w:sz w:val="22"/>
          <w:szCs w:val="22"/>
        </w:rPr>
        <w:t xml:space="preserve"> temperatūroje. Sumaišius, vaistą reikia suvartoti per 20 minučių. Nesuvartotą turinį reikia išmesti.</w:t>
      </w:r>
    </w:p>
    <w:p w14:paraId="66A71486" w14:textId="77777777" w:rsidR="00002CF5" w:rsidRPr="00146B75" w:rsidRDefault="00002CF5" w:rsidP="00E65A1B">
      <w:pPr>
        <w:ind w:right="-20"/>
        <w:rPr>
          <w:sz w:val="22"/>
          <w:szCs w:val="22"/>
        </w:rPr>
      </w:pPr>
    </w:p>
    <w:p w14:paraId="71729FF9" w14:textId="77777777" w:rsidR="00E65A1B" w:rsidRPr="00146B75" w:rsidRDefault="00E65A1B" w:rsidP="00E65A1B">
      <w:pPr>
        <w:jc w:val="both"/>
        <w:rPr>
          <w:sz w:val="22"/>
          <w:szCs w:val="22"/>
        </w:rPr>
      </w:pPr>
      <w:r w:rsidRPr="00146B75">
        <w:rPr>
          <w:sz w:val="22"/>
          <w:szCs w:val="22"/>
        </w:rPr>
        <w:t>Vaistų negalima išmesti į kanalizaciją arba su buitinėmis atliekomis. Kaip išmesti nereikalingus vaistus, klauskite vaistininko. Šios priemonės padės apsaugoti aplinką.</w:t>
      </w:r>
    </w:p>
    <w:p w14:paraId="556FFAEF" w14:textId="77777777" w:rsidR="00E65A1B" w:rsidRPr="00146B75" w:rsidRDefault="00E65A1B" w:rsidP="00E65A1B">
      <w:pPr>
        <w:ind w:right="-20"/>
        <w:rPr>
          <w:sz w:val="22"/>
          <w:szCs w:val="22"/>
        </w:rPr>
      </w:pPr>
    </w:p>
    <w:p w14:paraId="43FA76D2" w14:textId="77777777" w:rsidR="00E65A1B" w:rsidRPr="00146B75" w:rsidRDefault="00E65A1B" w:rsidP="00E65A1B">
      <w:pPr>
        <w:ind w:right="-20"/>
        <w:rPr>
          <w:sz w:val="22"/>
          <w:szCs w:val="22"/>
        </w:rPr>
      </w:pPr>
    </w:p>
    <w:p w14:paraId="7AAD2184" w14:textId="77777777" w:rsidR="00E65A1B" w:rsidRPr="00146B75" w:rsidRDefault="00E65A1B" w:rsidP="00E65A1B">
      <w:pPr>
        <w:keepNext/>
        <w:tabs>
          <w:tab w:val="left" w:pos="567"/>
        </w:tabs>
        <w:ind w:left="567" w:right="-2" w:hanging="570"/>
        <w:rPr>
          <w:sz w:val="22"/>
          <w:szCs w:val="22"/>
        </w:rPr>
      </w:pPr>
      <w:r w:rsidRPr="00146B75">
        <w:rPr>
          <w:b/>
          <w:sz w:val="22"/>
          <w:szCs w:val="22"/>
          <w:lang w:eastAsia="lt-LT"/>
        </w:rPr>
        <w:t>6.</w:t>
      </w:r>
      <w:r w:rsidRPr="00146B75">
        <w:rPr>
          <w:b/>
          <w:sz w:val="22"/>
          <w:szCs w:val="22"/>
          <w:lang w:eastAsia="lt-LT"/>
        </w:rPr>
        <w:tab/>
        <w:t>Pakuotės turinys ir kita informacija</w:t>
      </w:r>
    </w:p>
    <w:p w14:paraId="5EEBACE1" w14:textId="77777777" w:rsidR="00E65A1B" w:rsidRPr="00146B75" w:rsidRDefault="00E65A1B" w:rsidP="00E65A1B">
      <w:pPr>
        <w:ind w:right="-20"/>
        <w:rPr>
          <w:sz w:val="22"/>
          <w:szCs w:val="22"/>
        </w:rPr>
      </w:pPr>
    </w:p>
    <w:p w14:paraId="12540B2F" w14:textId="77777777" w:rsidR="00E65A1B" w:rsidRPr="00146B75" w:rsidRDefault="00E65A1B" w:rsidP="00E65A1B">
      <w:pPr>
        <w:ind w:right="-20"/>
        <w:rPr>
          <w:b/>
          <w:sz w:val="22"/>
          <w:szCs w:val="22"/>
        </w:rPr>
      </w:pPr>
      <w:r w:rsidRPr="00146B75">
        <w:rPr>
          <w:b/>
          <w:sz w:val="22"/>
          <w:szCs w:val="22"/>
        </w:rPr>
        <w:t>Lappoxolo sudėtis</w:t>
      </w:r>
    </w:p>
    <w:p w14:paraId="3D3DBC94" w14:textId="77777777" w:rsidR="00E65A1B" w:rsidRPr="00146B75" w:rsidRDefault="00E65A1B" w:rsidP="00E65A1B">
      <w:pPr>
        <w:ind w:right="-20"/>
        <w:rPr>
          <w:sz w:val="22"/>
          <w:szCs w:val="22"/>
        </w:rPr>
      </w:pPr>
    </w:p>
    <w:p w14:paraId="04783D94" w14:textId="77777777" w:rsidR="00E65A1B" w:rsidRPr="00146B75" w:rsidRDefault="00E65A1B" w:rsidP="00E65A1B">
      <w:pPr>
        <w:tabs>
          <w:tab w:val="left" w:pos="660"/>
        </w:tabs>
        <w:ind w:right="-20"/>
        <w:rPr>
          <w:sz w:val="22"/>
          <w:szCs w:val="22"/>
        </w:rPr>
      </w:pPr>
      <w:r w:rsidRPr="00146B75">
        <w:rPr>
          <w:sz w:val="22"/>
          <w:szCs w:val="22"/>
        </w:rPr>
        <w:t>Veiklioji medžiaga yra omeprazolas.</w:t>
      </w:r>
    </w:p>
    <w:p w14:paraId="13DF1901" w14:textId="77777777" w:rsidR="00E65A1B" w:rsidRPr="00146B75" w:rsidRDefault="00E65A1B" w:rsidP="00E65A1B">
      <w:pPr>
        <w:ind w:right="-20"/>
        <w:rPr>
          <w:sz w:val="22"/>
          <w:szCs w:val="22"/>
        </w:rPr>
      </w:pPr>
      <w:bookmarkStart w:id="2" w:name="_Hlk140649426"/>
      <w:r w:rsidRPr="00146B75">
        <w:rPr>
          <w:sz w:val="22"/>
          <w:szCs w:val="22"/>
          <w:highlight w:val="lightGray"/>
        </w:rPr>
        <w:t>Sumaišius, kiekviename 15 ml geriamojo tirpalo yra 10 mg omeprazolo.</w:t>
      </w:r>
    </w:p>
    <w:p w14:paraId="70CF04B7" w14:textId="77777777" w:rsidR="00E65A1B" w:rsidRPr="00146B75" w:rsidRDefault="00E65A1B" w:rsidP="00E65A1B">
      <w:pPr>
        <w:ind w:right="-20"/>
        <w:rPr>
          <w:sz w:val="22"/>
          <w:szCs w:val="22"/>
        </w:rPr>
      </w:pPr>
      <w:r w:rsidRPr="00146B75">
        <w:rPr>
          <w:sz w:val="22"/>
          <w:szCs w:val="22"/>
        </w:rPr>
        <w:t>Sumaišius, kiekviename 15 ml geriamojo tirpalo yra 20 mg omeprazolo.</w:t>
      </w:r>
    </w:p>
    <w:bookmarkEnd w:id="2"/>
    <w:p w14:paraId="50F4DA03" w14:textId="77777777" w:rsidR="00E65A1B" w:rsidRPr="00146B75" w:rsidRDefault="00E65A1B" w:rsidP="00E65A1B">
      <w:pPr>
        <w:ind w:right="-20"/>
        <w:rPr>
          <w:sz w:val="22"/>
          <w:szCs w:val="22"/>
        </w:rPr>
      </w:pPr>
    </w:p>
    <w:p w14:paraId="5C5C96E8" w14:textId="23B31155" w:rsidR="00E65A1B" w:rsidRPr="00146B75" w:rsidRDefault="00002CF5" w:rsidP="00E65A1B">
      <w:pPr>
        <w:ind w:right="-20"/>
        <w:rPr>
          <w:sz w:val="22"/>
          <w:szCs w:val="22"/>
        </w:rPr>
      </w:pPr>
      <w:r>
        <w:rPr>
          <w:sz w:val="22"/>
          <w:szCs w:val="22"/>
        </w:rPr>
        <w:t>Pagalbinės medžiagos</w:t>
      </w:r>
      <w:r w:rsidR="00E65A1B" w:rsidRPr="00146B75">
        <w:rPr>
          <w:sz w:val="22"/>
          <w:szCs w:val="22"/>
        </w:rPr>
        <w:t>: glicerolis (E422), ksantano guma (E415), polisorbatas 80, dinatrio edetatas, acetilcisteinas, natrio</w:t>
      </w:r>
      <w:r>
        <w:rPr>
          <w:sz w:val="22"/>
          <w:szCs w:val="22"/>
        </w:rPr>
        <w:t xml:space="preserve"> </w:t>
      </w:r>
      <w:r w:rsidR="00E65A1B" w:rsidRPr="00146B75">
        <w:rPr>
          <w:sz w:val="22"/>
          <w:szCs w:val="22"/>
        </w:rPr>
        <w:t>divandenilio fosfatas dihidratas, natrio hidroksidas, karmelozės natrio druska (E468), 30 % simetikono emulsija, sukralozė (E955), natrio vandenilio karbonatas, domifeno bromidas, išgrynintas vanduo, mentolio kvapioji medžiaga, skonį maskuojanti kvapioji medžiaga (sudėtyje yra propilenglikolio), citrinų kvapioji medžiaga (20 mg/15 ml stiprumui)</w:t>
      </w:r>
      <w:r>
        <w:rPr>
          <w:sz w:val="22"/>
          <w:szCs w:val="22"/>
        </w:rPr>
        <w:t>.</w:t>
      </w:r>
    </w:p>
    <w:p w14:paraId="671618BF" w14:textId="77777777" w:rsidR="00E65A1B" w:rsidRPr="00146B75" w:rsidRDefault="00E65A1B" w:rsidP="00E65A1B">
      <w:pPr>
        <w:ind w:right="-20"/>
        <w:rPr>
          <w:sz w:val="22"/>
          <w:szCs w:val="22"/>
          <w:lang w:eastAsia="en-GB"/>
        </w:rPr>
      </w:pPr>
    </w:p>
    <w:p w14:paraId="55C048C1" w14:textId="77777777" w:rsidR="00E65A1B" w:rsidRPr="00146B75" w:rsidRDefault="00E65A1B" w:rsidP="00E65A1B">
      <w:pPr>
        <w:ind w:right="-20"/>
        <w:rPr>
          <w:sz w:val="22"/>
          <w:szCs w:val="22"/>
        </w:rPr>
      </w:pPr>
      <w:r w:rsidRPr="00146B75">
        <w:rPr>
          <w:b/>
          <w:sz w:val="22"/>
          <w:szCs w:val="22"/>
        </w:rPr>
        <w:t>Lappoxolo išvaizda ir kiekis pakuotėje</w:t>
      </w:r>
    </w:p>
    <w:p w14:paraId="4CB3E722" w14:textId="77777777" w:rsidR="00E65A1B" w:rsidRPr="00146B75" w:rsidRDefault="00E65A1B" w:rsidP="00E65A1B">
      <w:pPr>
        <w:ind w:right="-20"/>
        <w:rPr>
          <w:sz w:val="22"/>
          <w:szCs w:val="22"/>
        </w:rPr>
      </w:pPr>
    </w:p>
    <w:p w14:paraId="2CB6E715" w14:textId="4C408BCA" w:rsidR="00E65A1B" w:rsidRDefault="00E65A1B" w:rsidP="00E65A1B">
      <w:pPr>
        <w:ind w:right="-20"/>
        <w:rPr>
          <w:sz w:val="22"/>
          <w:szCs w:val="22"/>
        </w:rPr>
      </w:pPr>
      <w:r w:rsidRPr="00146B75">
        <w:rPr>
          <w:sz w:val="22"/>
          <w:szCs w:val="22"/>
          <w:highlight w:val="lightGray"/>
        </w:rPr>
        <w:t>Lappoxolo 10 mg/15 ml geriamasis tirpalas yra balkšvas arba gelsvas</w:t>
      </w:r>
      <w:r w:rsidR="00002CF5">
        <w:rPr>
          <w:sz w:val="22"/>
          <w:szCs w:val="22"/>
          <w:highlight w:val="lightGray"/>
        </w:rPr>
        <w:t>,</w:t>
      </w:r>
      <w:r w:rsidRPr="00146B75">
        <w:rPr>
          <w:sz w:val="22"/>
          <w:szCs w:val="22"/>
          <w:highlight w:val="lightGray"/>
        </w:rPr>
        <w:t xml:space="preserve"> klampus tirpalas, turintis mentolio kvapą.</w:t>
      </w:r>
    </w:p>
    <w:p w14:paraId="1350B774" w14:textId="5E1F1F14" w:rsidR="00411267" w:rsidRPr="00146B75" w:rsidRDefault="00411267" w:rsidP="00E65A1B">
      <w:pPr>
        <w:ind w:right="-20"/>
        <w:rPr>
          <w:sz w:val="22"/>
          <w:szCs w:val="22"/>
        </w:rPr>
      </w:pPr>
      <w:r w:rsidRPr="00411267">
        <w:rPr>
          <w:sz w:val="22"/>
          <w:szCs w:val="22"/>
        </w:rPr>
        <w:t>Nevartokite tirpalo, jei jis tamsios spalvos ar susidarė nuosėdos ir jį utilizuokite.</w:t>
      </w:r>
    </w:p>
    <w:p w14:paraId="7FCBE166" w14:textId="5F436F52" w:rsidR="00E65A1B" w:rsidRDefault="00E65A1B" w:rsidP="00E65A1B">
      <w:pPr>
        <w:ind w:right="-20"/>
        <w:rPr>
          <w:sz w:val="22"/>
          <w:szCs w:val="22"/>
        </w:rPr>
      </w:pPr>
      <w:r w:rsidRPr="00146B75">
        <w:rPr>
          <w:sz w:val="22"/>
          <w:szCs w:val="22"/>
        </w:rPr>
        <w:t>Lappoxolo 20 mg/15 ml geriamasis tirpalas yra balkšvas arba gelsvas</w:t>
      </w:r>
      <w:r w:rsidR="00002CF5">
        <w:rPr>
          <w:sz w:val="22"/>
          <w:szCs w:val="22"/>
        </w:rPr>
        <w:t>,</w:t>
      </w:r>
      <w:r w:rsidRPr="00146B75">
        <w:rPr>
          <w:sz w:val="22"/>
          <w:szCs w:val="22"/>
        </w:rPr>
        <w:t xml:space="preserve"> klampus tirpalas, turintis mentolio ir citrinos kvapą.</w:t>
      </w:r>
    </w:p>
    <w:p w14:paraId="22B1017B" w14:textId="61799485" w:rsidR="00411267" w:rsidRPr="00146B75" w:rsidRDefault="00411267" w:rsidP="00E65A1B">
      <w:pPr>
        <w:ind w:right="-20"/>
        <w:rPr>
          <w:sz w:val="22"/>
          <w:szCs w:val="22"/>
        </w:rPr>
      </w:pPr>
      <w:r w:rsidRPr="00411267">
        <w:rPr>
          <w:sz w:val="22"/>
          <w:szCs w:val="22"/>
        </w:rPr>
        <w:t>Nevartokite tirpalo, jei jis tamsios spalvos ar susidarė nuosėdos ir jį utilizuokite.</w:t>
      </w:r>
    </w:p>
    <w:p w14:paraId="4B92FEEA" w14:textId="77777777" w:rsidR="00E65A1B" w:rsidRPr="00146B75" w:rsidRDefault="00E65A1B" w:rsidP="00E65A1B">
      <w:pPr>
        <w:ind w:right="-20"/>
        <w:rPr>
          <w:sz w:val="22"/>
          <w:szCs w:val="22"/>
        </w:rPr>
      </w:pPr>
    </w:p>
    <w:p w14:paraId="614A3065" w14:textId="77777777" w:rsidR="00E65A1B" w:rsidRPr="00146B75" w:rsidRDefault="00E65A1B" w:rsidP="00E65A1B">
      <w:pPr>
        <w:jc w:val="both"/>
        <w:rPr>
          <w:sz w:val="22"/>
          <w:szCs w:val="22"/>
          <w:highlight w:val="lightGray"/>
        </w:rPr>
      </w:pPr>
      <w:r w:rsidRPr="00146B75">
        <w:rPr>
          <w:sz w:val="22"/>
          <w:szCs w:val="22"/>
          <w:highlight w:val="lightGray"/>
        </w:rPr>
        <w:t>Dviejų kamerų pirminė Lappoxolo 10 mg/15 ml, 15 ml pakuotė sudaryta iš:</w:t>
      </w:r>
    </w:p>
    <w:p w14:paraId="762F8747" w14:textId="27ACA945" w:rsidR="00E65A1B" w:rsidRPr="00104130" w:rsidRDefault="00E65A1B" w:rsidP="00E65A1B">
      <w:pPr>
        <w:pStyle w:val="Sraopastraipa1"/>
        <w:numPr>
          <w:ilvl w:val="0"/>
          <w:numId w:val="2"/>
        </w:numPr>
        <w:tabs>
          <w:tab w:val="clear" w:pos="567"/>
        </w:tabs>
        <w:spacing w:line="240" w:lineRule="auto"/>
        <w:ind w:left="360"/>
        <w:rPr>
          <w:rFonts w:eastAsiaTheme="minorHAnsi"/>
          <w:szCs w:val="22"/>
          <w:highlight w:val="lightGray"/>
          <w:lang w:eastAsia="en-US"/>
        </w:rPr>
      </w:pPr>
      <w:r w:rsidRPr="00104130">
        <w:rPr>
          <w:rFonts w:eastAsiaTheme="minorHAnsi"/>
          <w:szCs w:val="22"/>
          <w:highlight w:val="lightGray"/>
          <w:lang w:eastAsia="en-US"/>
        </w:rPr>
        <w:t>DTPE dangtelio su apsauginiu žiedu, PP stūmokliu ir PE membrana, kurioje yra 5 ml 2 mg/ml omeprazolo tirpalo</w:t>
      </w:r>
    </w:p>
    <w:p w14:paraId="1865A0E9" w14:textId="77777777" w:rsidR="00E65A1B" w:rsidRPr="00104130" w:rsidRDefault="00E65A1B" w:rsidP="00E65A1B">
      <w:pPr>
        <w:pStyle w:val="Sraopastraipa1"/>
        <w:numPr>
          <w:ilvl w:val="0"/>
          <w:numId w:val="2"/>
        </w:numPr>
        <w:tabs>
          <w:tab w:val="clear" w:pos="567"/>
        </w:tabs>
        <w:spacing w:line="240" w:lineRule="auto"/>
        <w:ind w:left="360"/>
        <w:rPr>
          <w:rFonts w:eastAsiaTheme="minorHAnsi"/>
          <w:szCs w:val="22"/>
          <w:highlight w:val="lightGray"/>
          <w:lang w:eastAsia="en-US"/>
        </w:rPr>
      </w:pPr>
      <w:r w:rsidRPr="00104130">
        <w:rPr>
          <w:rFonts w:eastAsiaTheme="minorHAnsi"/>
          <w:szCs w:val="22"/>
          <w:highlight w:val="lightGray"/>
          <w:lang w:eastAsia="en-US"/>
        </w:rPr>
        <w:t>DTPE buteliuko su kakleliu, kuriame yra 10 ml tirpiklio Lappoxolo 10 mg/15 ml geriamajam tirpalui.</w:t>
      </w:r>
    </w:p>
    <w:p w14:paraId="0DDAD6B3" w14:textId="77777777" w:rsidR="00E65A1B" w:rsidRPr="00146B75" w:rsidRDefault="00E65A1B" w:rsidP="00E65A1B">
      <w:pPr>
        <w:jc w:val="both"/>
        <w:rPr>
          <w:sz w:val="22"/>
          <w:szCs w:val="22"/>
        </w:rPr>
      </w:pPr>
    </w:p>
    <w:p w14:paraId="1F6B5284" w14:textId="77777777" w:rsidR="00E65A1B" w:rsidRPr="00146B75" w:rsidRDefault="00E65A1B" w:rsidP="00E65A1B">
      <w:pPr>
        <w:jc w:val="both"/>
        <w:rPr>
          <w:sz w:val="22"/>
          <w:szCs w:val="22"/>
        </w:rPr>
      </w:pPr>
      <w:r w:rsidRPr="00146B75">
        <w:rPr>
          <w:sz w:val="22"/>
          <w:szCs w:val="22"/>
        </w:rPr>
        <w:t>Dviejų kamerų pirminė Lappoxolo 20 mg/15 ml, 15 ml pakuotė sudaryta iš:</w:t>
      </w:r>
    </w:p>
    <w:p w14:paraId="73496259" w14:textId="25E6892B" w:rsidR="00E65A1B" w:rsidRPr="00104130" w:rsidRDefault="00E65A1B" w:rsidP="00E65A1B">
      <w:pPr>
        <w:pStyle w:val="Sraopastraipa1"/>
        <w:numPr>
          <w:ilvl w:val="0"/>
          <w:numId w:val="2"/>
        </w:numPr>
        <w:tabs>
          <w:tab w:val="clear" w:pos="567"/>
        </w:tabs>
        <w:spacing w:line="240" w:lineRule="auto"/>
        <w:ind w:left="360"/>
        <w:rPr>
          <w:szCs w:val="22"/>
        </w:rPr>
      </w:pPr>
      <w:r w:rsidRPr="00104130">
        <w:rPr>
          <w:szCs w:val="22"/>
        </w:rPr>
        <w:t>DTPE dangtelio su apsauginiu žiedu, PP stūmokliu ir PE nulaužiama membrana, kurioje yra 5 ml 4 mg/ml omeprazolo tirpalo</w:t>
      </w:r>
    </w:p>
    <w:p w14:paraId="614EECB6" w14:textId="77777777" w:rsidR="00E65A1B" w:rsidRPr="00104130" w:rsidRDefault="00E65A1B" w:rsidP="00E65A1B">
      <w:pPr>
        <w:pStyle w:val="Sraopastraipa1"/>
        <w:numPr>
          <w:ilvl w:val="0"/>
          <w:numId w:val="2"/>
        </w:numPr>
        <w:tabs>
          <w:tab w:val="clear" w:pos="567"/>
        </w:tabs>
        <w:spacing w:line="240" w:lineRule="auto"/>
        <w:ind w:left="360"/>
        <w:rPr>
          <w:szCs w:val="22"/>
        </w:rPr>
      </w:pPr>
      <w:r w:rsidRPr="00104130">
        <w:rPr>
          <w:szCs w:val="22"/>
        </w:rPr>
        <w:t>DTPE buteliuko su kakleliu, kuriame yra 10 ml tirpiklio Lappoxolo 20 mg/15 ml geriamajam tirpalui.</w:t>
      </w:r>
    </w:p>
    <w:p w14:paraId="2BDBF00A" w14:textId="77777777" w:rsidR="00E65A1B" w:rsidRPr="00146B75" w:rsidRDefault="00E65A1B" w:rsidP="00E65A1B">
      <w:pPr>
        <w:jc w:val="both"/>
        <w:rPr>
          <w:sz w:val="22"/>
          <w:szCs w:val="22"/>
        </w:rPr>
      </w:pPr>
    </w:p>
    <w:p w14:paraId="2F947505" w14:textId="62160486" w:rsidR="00E65A1B" w:rsidRPr="00146B75" w:rsidRDefault="00E65A1B" w:rsidP="00E65A1B">
      <w:pPr>
        <w:jc w:val="both"/>
        <w:rPr>
          <w:sz w:val="22"/>
          <w:szCs w:val="22"/>
        </w:rPr>
      </w:pPr>
      <w:r w:rsidRPr="00146B75">
        <w:rPr>
          <w:sz w:val="22"/>
          <w:szCs w:val="22"/>
        </w:rPr>
        <w:t>Kartono dėžutėje yra 14 vienadozių</w:t>
      </w:r>
      <w:r w:rsidR="00002CF5">
        <w:rPr>
          <w:sz w:val="22"/>
          <w:szCs w:val="22"/>
        </w:rPr>
        <w:t>,</w:t>
      </w:r>
      <w:r w:rsidRPr="00146B75">
        <w:rPr>
          <w:sz w:val="22"/>
          <w:szCs w:val="22"/>
        </w:rPr>
        <w:t xml:space="preserve"> dviejų kamerų DTPE buteliukų, sudėtų </w:t>
      </w:r>
      <w:r w:rsidR="00002CF5">
        <w:rPr>
          <w:sz w:val="22"/>
          <w:szCs w:val="22"/>
        </w:rPr>
        <w:t>į</w:t>
      </w:r>
      <w:r w:rsidRPr="00146B75">
        <w:rPr>
          <w:sz w:val="22"/>
          <w:szCs w:val="22"/>
        </w:rPr>
        <w:t xml:space="preserve"> PVC padėkl</w:t>
      </w:r>
      <w:r w:rsidR="00002CF5">
        <w:rPr>
          <w:sz w:val="22"/>
          <w:szCs w:val="22"/>
        </w:rPr>
        <w:t>ą</w:t>
      </w:r>
      <w:r w:rsidRPr="00146B75">
        <w:rPr>
          <w:sz w:val="22"/>
          <w:szCs w:val="22"/>
        </w:rPr>
        <w:t xml:space="preserve">, ir </w:t>
      </w:r>
      <w:r w:rsidR="00002CF5">
        <w:rPr>
          <w:sz w:val="22"/>
          <w:szCs w:val="22"/>
        </w:rPr>
        <w:t>pakuotės</w:t>
      </w:r>
      <w:r w:rsidRPr="00146B75">
        <w:rPr>
          <w:sz w:val="22"/>
          <w:szCs w:val="22"/>
        </w:rPr>
        <w:t xml:space="preserve"> lapelis.</w:t>
      </w:r>
    </w:p>
    <w:p w14:paraId="6D59FBEF" w14:textId="77777777" w:rsidR="00E65A1B" w:rsidRPr="00146B75" w:rsidRDefault="00E65A1B" w:rsidP="00E65A1B">
      <w:pPr>
        <w:jc w:val="both"/>
        <w:rPr>
          <w:bCs/>
          <w:sz w:val="22"/>
          <w:szCs w:val="22"/>
        </w:rPr>
      </w:pPr>
    </w:p>
    <w:p w14:paraId="3022E5BA" w14:textId="3556037E" w:rsidR="00E65A1B" w:rsidRPr="00146B75" w:rsidRDefault="00E65A1B" w:rsidP="00E65A1B">
      <w:pPr>
        <w:jc w:val="both"/>
        <w:rPr>
          <w:sz w:val="22"/>
          <w:szCs w:val="22"/>
        </w:rPr>
      </w:pPr>
      <w:r w:rsidRPr="00146B75">
        <w:rPr>
          <w:sz w:val="22"/>
          <w:szCs w:val="22"/>
          <w:highlight w:val="lightGray"/>
        </w:rPr>
        <w:lastRenderedPageBreak/>
        <w:t xml:space="preserve">Lappoxolo 10 mg/15 ml </w:t>
      </w:r>
      <w:r w:rsidR="00640DC9">
        <w:rPr>
          <w:sz w:val="22"/>
          <w:szCs w:val="22"/>
          <w:highlight w:val="lightGray"/>
        </w:rPr>
        <w:t xml:space="preserve">pakuotės sudėtyje </w:t>
      </w:r>
      <w:r w:rsidRPr="00146B75">
        <w:rPr>
          <w:sz w:val="22"/>
          <w:szCs w:val="22"/>
          <w:highlight w:val="lightGray"/>
        </w:rPr>
        <w:t>yra 15 ml talpos 0,5 ml padalomis graduota dozavimo pipetė su PS stūmokliu, MTPE korpusu ir dangteliu.</w:t>
      </w:r>
    </w:p>
    <w:p w14:paraId="45D3EB9C" w14:textId="77777777" w:rsidR="00E65A1B" w:rsidRPr="003069DC" w:rsidRDefault="00E65A1B" w:rsidP="00E65A1B">
      <w:pPr>
        <w:jc w:val="both"/>
        <w:rPr>
          <w:sz w:val="16"/>
          <w:szCs w:val="16"/>
        </w:rPr>
      </w:pPr>
    </w:p>
    <w:p w14:paraId="6E028DBF" w14:textId="77777777" w:rsidR="00E65A1B" w:rsidRPr="00146B75" w:rsidRDefault="00E65A1B" w:rsidP="00E65A1B">
      <w:pPr>
        <w:ind w:right="-20"/>
        <w:rPr>
          <w:sz w:val="22"/>
          <w:szCs w:val="22"/>
        </w:rPr>
      </w:pPr>
      <w:r w:rsidRPr="00146B75">
        <w:rPr>
          <w:b/>
          <w:sz w:val="22"/>
          <w:szCs w:val="22"/>
        </w:rPr>
        <w:t xml:space="preserve">Registruotojas </w:t>
      </w:r>
    </w:p>
    <w:p w14:paraId="7304BC90" w14:textId="77777777" w:rsidR="00E65A1B" w:rsidRPr="00146B75" w:rsidRDefault="00E65A1B" w:rsidP="00E65A1B">
      <w:pPr>
        <w:ind w:right="-20"/>
        <w:rPr>
          <w:b/>
          <w:bCs/>
          <w:sz w:val="22"/>
          <w:szCs w:val="22"/>
        </w:rPr>
      </w:pPr>
    </w:p>
    <w:p w14:paraId="17C2DAF9" w14:textId="77777777" w:rsidR="00E65A1B" w:rsidRPr="00146B75" w:rsidRDefault="00E65A1B" w:rsidP="00E65A1B">
      <w:pPr>
        <w:ind w:right="-20"/>
        <w:rPr>
          <w:b/>
          <w:bCs/>
          <w:sz w:val="22"/>
          <w:szCs w:val="22"/>
        </w:rPr>
      </w:pPr>
      <w:r w:rsidRPr="00146B75">
        <w:rPr>
          <w:b/>
          <w:sz w:val="22"/>
          <w:szCs w:val="22"/>
        </w:rPr>
        <w:t>INN-FARM d.o.o.</w:t>
      </w:r>
    </w:p>
    <w:p w14:paraId="29574346" w14:textId="77777777" w:rsidR="00E65A1B" w:rsidRPr="00146B75" w:rsidRDefault="00E65A1B" w:rsidP="00E65A1B">
      <w:pPr>
        <w:ind w:right="-20"/>
        <w:rPr>
          <w:sz w:val="22"/>
          <w:szCs w:val="22"/>
        </w:rPr>
      </w:pPr>
      <w:r w:rsidRPr="00146B75">
        <w:rPr>
          <w:sz w:val="22"/>
          <w:szCs w:val="22"/>
        </w:rPr>
        <w:t>Maleševa 14</w:t>
      </w:r>
    </w:p>
    <w:p w14:paraId="13BC8C7B" w14:textId="77777777" w:rsidR="00E65A1B" w:rsidRPr="00146B75" w:rsidRDefault="00E65A1B" w:rsidP="00E65A1B">
      <w:pPr>
        <w:ind w:right="-20"/>
        <w:rPr>
          <w:sz w:val="22"/>
          <w:szCs w:val="22"/>
        </w:rPr>
      </w:pPr>
      <w:r w:rsidRPr="00146B75">
        <w:rPr>
          <w:sz w:val="22"/>
          <w:szCs w:val="22"/>
        </w:rPr>
        <w:t xml:space="preserve">1000 Ljubljana </w:t>
      </w:r>
    </w:p>
    <w:p w14:paraId="4365F910" w14:textId="77777777" w:rsidR="00E65A1B" w:rsidRPr="00146B75" w:rsidRDefault="00E65A1B" w:rsidP="00E65A1B">
      <w:pPr>
        <w:ind w:right="-20"/>
        <w:rPr>
          <w:sz w:val="22"/>
          <w:szCs w:val="22"/>
        </w:rPr>
      </w:pPr>
      <w:r w:rsidRPr="00146B75">
        <w:rPr>
          <w:sz w:val="22"/>
          <w:szCs w:val="22"/>
        </w:rPr>
        <w:t>Slovėnija</w:t>
      </w:r>
    </w:p>
    <w:p w14:paraId="3A10C55C" w14:textId="77777777" w:rsidR="00E65A1B" w:rsidRPr="00146B75" w:rsidRDefault="00E65A1B" w:rsidP="00E65A1B">
      <w:pPr>
        <w:ind w:right="-20"/>
        <w:rPr>
          <w:b/>
          <w:bCs/>
          <w:sz w:val="22"/>
          <w:szCs w:val="22"/>
        </w:rPr>
      </w:pPr>
    </w:p>
    <w:p w14:paraId="30703F80" w14:textId="77777777" w:rsidR="00E65A1B" w:rsidRPr="00146B75" w:rsidRDefault="00E65A1B" w:rsidP="00E65A1B">
      <w:pPr>
        <w:ind w:right="-20"/>
        <w:rPr>
          <w:sz w:val="22"/>
          <w:szCs w:val="22"/>
        </w:rPr>
      </w:pPr>
      <w:r w:rsidRPr="00146B75">
        <w:rPr>
          <w:b/>
          <w:sz w:val="22"/>
          <w:szCs w:val="22"/>
        </w:rPr>
        <w:t>Gamintojas</w:t>
      </w:r>
    </w:p>
    <w:p w14:paraId="5D40EC9D" w14:textId="77777777" w:rsidR="00E65A1B" w:rsidRPr="00146B75" w:rsidRDefault="00E65A1B" w:rsidP="00E65A1B">
      <w:pPr>
        <w:ind w:right="-20"/>
        <w:rPr>
          <w:sz w:val="22"/>
          <w:szCs w:val="22"/>
        </w:rPr>
      </w:pPr>
    </w:p>
    <w:p w14:paraId="1EC21815" w14:textId="77777777" w:rsidR="00E65A1B" w:rsidRPr="00146B75" w:rsidRDefault="00E65A1B" w:rsidP="00E65A1B">
      <w:pPr>
        <w:ind w:right="-20"/>
        <w:rPr>
          <w:b/>
          <w:bCs/>
          <w:sz w:val="22"/>
          <w:szCs w:val="22"/>
        </w:rPr>
      </w:pPr>
      <w:r w:rsidRPr="00146B75">
        <w:rPr>
          <w:b/>
          <w:sz w:val="22"/>
          <w:szCs w:val="22"/>
        </w:rPr>
        <w:t>ALKALOID-INT d.o.o.</w:t>
      </w:r>
    </w:p>
    <w:p w14:paraId="17229754" w14:textId="77777777" w:rsidR="00E65A1B" w:rsidRPr="00146B75" w:rsidRDefault="00E65A1B" w:rsidP="00E65A1B">
      <w:pPr>
        <w:ind w:right="-20"/>
        <w:rPr>
          <w:sz w:val="22"/>
          <w:szCs w:val="22"/>
        </w:rPr>
      </w:pPr>
      <w:r w:rsidRPr="00146B75">
        <w:rPr>
          <w:sz w:val="22"/>
          <w:szCs w:val="22"/>
        </w:rPr>
        <w:t>Šlandrova ulica 4</w:t>
      </w:r>
    </w:p>
    <w:p w14:paraId="25141FC0" w14:textId="77777777" w:rsidR="00E65A1B" w:rsidRPr="00146B75" w:rsidRDefault="00E65A1B" w:rsidP="00E65A1B">
      <w:pPr>
        <w:ind w:right="-20"/>
        <w:rPr>
          <w:sz w:val="22"/>
          <w:szCs w:val="22"/>
        </w:rPr>
      </w:pPr>
      <w:r w:rsidRPr="00146B75">
        <w:rPr>
          <w:sz w:val="22"/>
          <w:szCs w:val="22"/>
        </w:rPr>
        <w:t xml:space="preserve">Ljubljana-Črnuče, 1231 </w:t>
      </w:r>
    </w:p>
    <w:p w14:paraId="1012BF00" w14:textId="77777777" w:rsidR="00E65A1B" w:rsidRPr="00146B75" w:rsidRDefault="00E65A1B" w:rsidP="00E65A1B">
      <w:pPr>
        <w:ind w:right="-20"/>
        <w:rPr>
          <w:sz w:val="22"/>
          <w:szCs w:val="22"/>
        </w:rPr>
      </w:pPr>
      <w:r w:rsidRPr="00146B75">
        <w:rPr>
          <w:sz w:val="22"/>
          <w:szCs w:val="22"/>
        </w:rPr>
        <w:t>Slovėnija</w:t>
      </w:r>
    </w:p>
    <w:p w14:paraId="3A3629F5" w14:textId="77777777" w:rsidR="00E65A1B" w:rsidRPr="00146B75" w:rsidRDefault="00E65A1B" w:rsidP="00E65A1B">
      <w:pPr>
        <w:ind w:right="-20"/>
        <w:rPr>
          <w:sz w:val="22"/>
          <w:szCs w:val="22"/>
        </w:rPr>
      </w:pPr>
    </w:p>
    <w:p w14:paraId="4AF4765E" w14:textId="77777777" w:rsidR="00E65A1B" w:rsidRPr="00146B75" w:rsidRDefault="00E65A1B" w:rsidP="00E65A1B">
      <w:pPr>
        <w:ind w:right="-20"/>
        <w:rPr>
          <w:sz w:val="22"/>
          <w:szCs w:val="22"/>
        </w:rPr>
      </w:pPr>
      <w:r w:rsidRPr="00146B75">
        <w:rPr>
          <w:b/>
          <w:sz w:val="22"/>
          <w:szCs w:val="22"/>
        </w:rPr>
        <w:t>Šis vaistinis Europos ekonominės erdvės valstybėse narėse registruotas tokiais pavadinimais:</w:t>
      </w:r>
    </w:p>
    <w:p w14:paraId="1F6DD03D" w14:textId="77777777" w:rsidR="00E65A1B" w:rsidRPr="00146B75" w:rsidRDefault="00E65A1B" w:rsidP="00E65A1B">
      <w:pPr>
        <w:ind w:right="-20"/>
        <w:rPr>
          <w:sz w:val="22"/>
          <w:szCs w:val="22"/>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1"/>
        <w:gridCol w:w="7299"/>
      </w:tblGrid>
      <w:tr w:rsidR="00E65A1B" w:rsidRPr="00104130" w14:paraId="543B4B6B" w14:textId="77777777" w:rsidTr="000F2882">
        <w:tc>
          <w:tcPr>
            <w:tcW w:w="1800" w:type="dxa"/>
          </w:tcPr>
          <w:p w14:paraId="52DA70B4" w14:textId="77777777" w:rsidR="00E65A1B" w:rsidRPr="00104130" w:rsidRDefault="00E65A1B" w:rsidP="000F2882">
            <w:pPr>
              <w:ind w:right="-20"/>
              <w:rPr>
                <w:rFonts w:ascii="Times New Roman" w:hAnsi="Times New Roman" w:cs="Times New Roman"/>
              </w:rPr>
            </w:pPr>
            <w:r w:rsidRPr="00104130">
              <w:rPr>
                <w:rFonts w:ascii="Times New Roman" w:hAnsi="Times New Roman" w:cs="Times New Roman"/>
              </w:rPr>
              <w:t>Airija</w:t>
            </w:r>
          </w:p>
        </w:tc>
        <w:tc>
          <w:tcPr>
            <w:tcW w:w="7558" w:type="dxa"/>
          </w:tcPr>
          <w:p w14:paraId="21227A3E" w14:textId="77777777" w:rsidR="00E65A1B" w:rsidRPr="00104130" w:rsidRDefault="00E65A1B" w:rsidP="000F2882">
            <w:pPr>
              <w:rPr>
                <w:rFonts w:ascii="Times New Roman" w:hAnsi="Times New Roman" w:cs="Times New Roman"/>
              </w:rPr>
            </w:pPr>
            <w:r w:rsidRPr="00104130">
              <w:rPr>
                <w:rFonts w:ascii="Times New Roman" w:hAnsi="Times New Roman" w:cs="Times New Roman"/>
              </w:rPr>
              <w:t>Appizped 10 mg/15 ml oral solution</w:t>
            </w:r>
          </w:p>
          <w:p w14:paraId="42B84FA0" w14:textId="77777777" w:rsidR="00E65A1B" w:rsidRPr="00104130" w:rsidRDefault="00E65A1B" w:rsidP="000F2882">
            <w:pPr>
              <w:rPr>
                <w:rFonts w:ascii="Times New Roman" w:hAnsi="Times New Roman" w:cs="Times New Roman"/>
              </w:rPr>
            </w:pPr>
            <w:r w:rsidRPr="00104130">
              <w:rPr>
                <w:rFonts w:ascii="Times New Roman" w:hAnsi="Times New Roman" w:cs="Times New Roman"/>
              </w:rPr>
              <w:t>Appizped 20 mg/15 ml oral solution</w:t>
            </w:r>
          </w:p>
          <w:p w14:paraId="33D38252" w14:textId="77777777" w:rsidR="00E65A1B" w:rsidRPr="005C23CC" w:rsidRDefault="00E65A1B" w:rsidP="000F2882">
            <w:pPr>
              <w:ind w:right="-20"/>
              <w:rPr>
                <w:rFonts w:ascii="Times New Roman" w:hAnsi="Times New Roman" w:cs="Times New Roman"/>
                <w:sz w:val="16"/>
                <w:szCs w:val="16"/>
              </w:rPr>
            </w:pPr>
          </w:p>
        </w:tc>
      </w:tr>
      <w:tr w:rsidR="00E65A1B" w:rsidRPr="00104130" w14:paraId="3FE2D52A" w14:textId="77777777" w:rsidTr="000F2882">
        <w:tc>
          <w:tcPr>
            <w:tcW w:w="1800" w:type="dxa"/>
          </w:tcPr>
          <w:p w14:paraId="01C93A97" w14:textId="77777777" w:rsidR="00E65A1B" w:rsidRPr="00104130" w:rsidRDefault="00E65A1B" w:rsidP="000F2882">
            <w:pPr>
              <w:ind w:right="-20"/>
              <w:rPr>
                <w:rFonts w:ascii="Times New Roman" w:hAnsi="Times New Roman" w:cs="Times New Roman"/>
              </w:rPr>
            </w:pPr>
            <w:r w:rsidRPr="00104130">
              <w:rPr>
                <w:rFonts w:ascii="Times New Roman" w:hAnsi="Times New Roman" w:cs="Times New Roman"/>
              </w:rPr>
              <w:t>Graikija</w:t>
            </w:r>
          </w:p>
        </w:tc>
        <w:tc>
          <w:tcPr>
            <w:tcW w:w="7558" w:type="dxa"/>
          </w:tcPr>
          <w:p w14:paraId="1FD969DB" w14:textId="77777777" w:rsidR="00E65A1B" w:rsidRPr="00104130" w:rsidRDefault="00E65A1B" w:rsidP="000F2882">
            <w:pPr>
              <w:rPr>
                <w:rFonts w:ascii="Times New Roman" w:hAnsi="Times New Roman" w:cs="Times New Roman"/>
              </w:rPr>
            </w:pPr>
            <w:r w:rsidRPr="00104130">
              <w:rPr>
                <w:rFonts w:ascii="Times New Roman" w:hAnsi="Times New Roman" w:cs="Times New Roman"/>
              </w:rPr>
              <w:t>Lappoxo 10 mg/15 ml πόσιμο διάλυμα</w:t>
            </w:r>
          </w:p>
          <w:p w14:paraId="72BEB679" w14:textId="77777777" w:rsidR="00E65A1B" w:rsidRPr="00104130" w:rsidRDefault="00E65A1B" w:rsidP="000F2882">
            <w:pPr>
              <w:rPr>
                <w:rFonts w:ascii="Times New Roman" w:hAnsi="Times New Roman" w:cs="Times New Roman"/>
              </w:rPr>
            </w:pPr>
            <w:r w:rsidRPr="00104130">
              <w:rPr>
                <w:rFonts w:ascii="Times New Roman" w:hAnsi="Times New Roman" w:cs="Times New Roman"/>
              </w:rPr>
              <w:t>Lappoxo 20 mg/15 ml πόσιμο διάλυμα</w:t>
            </w:r>
          </w:p>
          <w:p w14:paraId="196B2E7B" w14:textId="77777777" w:rsidR="00E65A1B" w:rsidRPr="005C23CC" w:rsidRDefault="00E65A1B" w:rsidP="000F2882">
            <w:pPr>
              <w:ind w:right="-20"/>
              <w:rPr>
                <w:rFonts w:ascii="Times New Roman" w:hAnsi="Times New Roman" w:cs="Times New Roman"/>
                <w:sz w:val="16"/>
                <w:szCs w:val="16"/>
              </w:rPr>
            </w:pPr>
          </w:p>
        </w:tc>
      </w:tr>
      <w:tr w:rsidR="00E65A1B" w:rsidRPr="00104130" w14:paraId="0C462499" w14:textId="77777777" w:rsidTr="000F2882">
        <w:tc>
          <w:tcPr>
            <w:tcW w:w="1800" w:type="dxa"/>
          </w:tcPr>
          <w:p w14:paraId="7C1873BC" w14:textId="77777777" w:rsidR="00E65A1B" w:rsidRPr="00104130" w:rsidRDefault="00E65A1B" w:rsidP="000F2882">
            <w:pPr>
              <w:ind w:right="-20"/>
              <w:rPr>
                <w:rFonts w:ascii="Times New Roman" w:hAnsi="Times New Roman" w:cs="Times New Roman"/>
              </w:rPr>
            </w:pPr>
            <w:r w:rsidRPr="00104130">
              <w:rPr>
                <w:rFonts w:ascii="Times New Roman" w:hAnsi="Times New Roman" w:cs="Times New Roman"/>
              </w:rPr>
              <w:t>Suomija</w:t>
            </w:r>
          </w:p>
        </w:tc>
        <w:tc>
          <w:tcPr>
            <w:tcW w:w="7558" w:type="dxa"/>
          </w:tcPr>
          <w:p w14:paraId="511CFE70" w14:textId="77777777" w:rsidR="00E65A1B" w:rsidRPr="00104130" w:rsidRDefault="00E65A1B" w:rsidP="000F2882">
            <w:pPr>
              <w:rPr>
                <w:rFonts w:ascii="Times New Roman" w:hAnsi="Times New Roman" w:cs="Times New Roman"/>
              </w:rPr>
            </w:pPr>
            <w:r w:rsidRPr="00104130">
              <w:rPr>
                <w:rFonts w:ascii="Times New Roman" w:hAnsi="Times New Roman" w:cs="Times New Roman"/>
              </w:rPr>
              <w:t>Appizmit 10 mg/15 ml oraaliliuos</w:t>
            </w:r>
          </w:p>
          <w:p w14:paraId="6059F45D" w14:textId="77777777" w:rsidR="00E65A1B" w:rsidRPr="00104130" w:rsidRDefault="00E65A1B" w:rsidP="000F2882">
            <w:pPr>
              <w:rPr>
                <w:rFonts w:ascii="Times New Roman" w:hAnsi="Times New Roman" w:cs="Times New Roman"/>
              </w:rPr>
            </w:pPr>
            <w:r w:rsidRPr="00104130">
              <w:rPr>
                <w:rFonts w:ascii="Times New Roman" w:hAnsi="Times New Roman" w:cs="Times New Roman"/>
              </w:rPr>
              <w:t>Appizmit 20 mg/15 ml oraaliliuos</w:t>
            </w:r>
          </w:p>
          <w:p w14:paraId="76008047" w14:textId="77777777" w:rsidR="00E65A1B" w:rsidRPr="003069DC" w:rsidRDefault="00E65A1B" w:rsidP="000F2882">
            <w:pPr>
              <w:ind w:right="-20"/>
              <w:rPr>
                <w:rFonts w:ascii="Times New Roman" w:hAnsi="Times New Roman" w:cs="Times New Roman"/>
                <w:sz w:val="16"/>
                <w:szCs w:val="16"/>
              </w:rPr>
            </w:pPr>
          </w:p>
        </w:tc>
      </w:tr>
      <w:tr w:rsidR="00E65A1B" w:rsidRPr="00104130" w14:paraId="196C4E7C" w14:textId="77777777" w:rsidTr="000F2882">
        <w:tc>
          <w:tcPr>
            <w:tcW w:w="1800" w:type="dxa"/>
          </w:tcPr>
          <w:p w14:paraId="79F6BE58" w14:textId="77777777" w:rsidR="00E65A1B" w:rsidRPr="00104130" w:rsidRDefault="00E65A1B" w:rsidP="000F2882">
            <w:pPr>
              <w:ind w:right="-20"/>
              <w:rPr>
                <w:rFonts w:ascii="Times New Roman" w:hAnsi="Times New Roman" w:cs="Times New Roman"/>
              </w:rPr>
            </w:pPr>
            <w:r w:rsidRPr="00104130">
              <w:rPr>
                <w:rFonts w:ascii="Times New Roman" w:hAnsi="Times New Roman" w:cs="Times New Roman"/>
              </w:rPr>
              <w:t>Švedija</w:t>
            </w:r>
          </w:p>
        </w:tc>
        <w:tc>
          <w:tcPr>
            <w:tcW w:w="7558" w:type="dxa"/>
          </w:tcPr>
          <w:p w14:paraId="09F14217" w14:textId="77777777" w:rsidR="00E65A1B" w:rsidRPr="00104130" w:rsidRDefault="00E65A1B" w:rsidP="000F2882">
            <w:pPr>
              <w:rPr>
                <w:rFonts w:ascii="Times New Roman" w:hAnsi="Times New Roman" w:cs="Times New Roman"/>
              </w:rPr>
            </w:pPr>
            <w:r w:rsidRPr="00104130">
              <w:rPr>
                <w:rFonts w:ascii="Times New Roman" w:hAnsi="Times New Roman" w:cs="Times New Roman"/>
              </w:rPr>
              <w:t>Appizmit 10 mg/15 ml oral lösning</w:t>
            </w:r>
          </w:p>
          <w:p w14:paraId="0781133F" w14:textId="77777777" w:rsidR="00E65A1B" w:rsidRPr="00104130" w:rsidRDefault="00E65A1B" w:rsidP="000F2882">
            <w:pPr>
              <w:rPr>
                <w:rFonts w:ascii="Times New Roman" w:hAnsi="Times New Roman" w:cs="Times New Roman"/>
              </w:rPr>
            </w:pPr>
            <w:r w:rsidRPr="00104130">
              <w:rPr>
                <w:rFonts w:ascii="Times New Roman" w:hAnsi="Times New Roman" w:cs="Times New Roman"/>
              </w:rPr>
              <w:t>Appizmit 20 mg/15 ml oral lösning</w:t>
            </w:r>
          </w:p>
          <w:p w14:paraId="7DCC15C6" w14:textId="77777777" w:rsidR="00E65A1B" w:rsidRPr="003069DC" w:rsidRDefault="00E65A1B" w:rsidP="000F2882">
            <w:pPr>
              <w:ind w:right="-20"/>
              <w:rPr>
                <w:rFonts w:ascii="Times New Roman" w:hAnsi="Times New Roman" w:cs="Times New Roman"/>
                <w:sz w:val="16"/>
                <w:szCs w:val="16"/>
              </w:rPr>
            </w:pPr>
          </w:p>
        </w:tc>
      </w:tr>
      <w:tr w:rsidR="00E65A1B" w:rsidRPr="00104130" w14:paraId="54A36A4D" w14:textId="77777777" w:rsidTr="000F2882">
        <w:tc>
          <w:tcPr>
            <w:tcW w:w="1800" w:type="dxa"/>
          </w:tcPr>
          <w:p w14:paraId="6B0BA0C5" w14:textId="77777777" w:rsidR="00E65A1B" w:rsidRPr="00104130" w:rsidRDefault="00E65A1B" w:rsidP="000F2882">
            <w:pPr>
              <w:ind w:right="-20"/>
              <w:rPr>
                <w:rFonts w:ascii="Times New Roman" w:hAnsi="Times New Roman" w:cs="Times New Roman"/>
              </w:rPr>
            </w:pPr>
            <w:r w:rsidRPr="00104130">
              <w:rPr>
                <w:rFonts w:ascii="Times New Roman" w:hAnsi="Times New Roman" w:cs="Times New Roman"/>
              </w:rPr>
              <w:t>Italija</w:t>
            </w:r>
          </w:p>
        </w:tc>
        <w:tc>
          <w:tcPr>
            <w:tcW w:w="7558" w:type="dxa"/>
          </w:tcPr>
          <w:p w14:paraId="38238879" w14:textId="77777777" w:rsidR="00E65A1B" w:rsidRPr="00104130" w:rsidRDefault="00E65A1B" w:rsidP="000F2882">
            <w:pPr>
              <w:rPr>
                <w:rFonts w:ascii="Times New Roman" w:hAnsi="Times New Roman" w:cs="Times New Roman"/>
              </w:rPr>
            </w:pPr>
            <w:r w:rsidRPr="00104130">
              <w:rPr>
                <w:rFonts w:ascii="Times New Roman" w:hAnsi="Times New Roman" w:cs="Times New Roman"/>
              </w:rPr>
              <w:t xml:space="preserve">Appizmit </w:t>
            </w:r>
          </w:p>
          <w:p w14:paraId="46375ACE" w14:textId="77777777" w:rsidR="00E65A1B" w:rsidRPr="003069DC" w:rsidRDefault="00E65A1B" w:rsidP="000F2882">
            <w:pPr>
              <w:ind w:right="-20"/>
              <w:rPr>
                <w:rFonts w:ascii="Times New Roman" w:hAnsi="Times New Roman" w:cs="Times New Roman"/>
                <w:sz w:val="16"/>
                <w:szCs w:val="16"/>
              </w:rPr>
            </w:pPr>
          </w:p>
        </w:tc>
      </w:tr>
      <w:tr w:rsidR="00E65A1B" w:rsidRPr="00104130" w14:paraId="3F9374A2" w14:textId="77777777" w:rsidTr="000F2882">
        <w:tc>
          <w:tcPr>
            <w:tcW w:w="1800" w:type="dxa"/>
          </w:tcPr>
          <w:p w14:paraId="1C31E12B" w14:textId="77777777" w:rsidR="00E65A1B" w:rsidRPr="00104130" w:rsidRDefault="00E65A1B" w:rsidP="000F2882">
            <w:pPr>
              <w:ind w:right="-20"/>
              <w:rPr>
                <w:rFonts w:ascii="Times New Roman" w:hAnsi="Times New Roman" w:cs="Times New Roman"/>
              </w:rPr>
            </w:pPr>
            <w:r w:rsidRPr="00104130">
              <w:rPr>
                <w:rFonts w:ascii="Times New Roman" w:hAnsi="Times New Roman" w:cs="Times New Roman"/>
              </w:rPr>
              <w:t>Vokietija</w:t>
            </w:r>
          </w:p>
        </w:tc>
        <w:tc>
          <w:tcPr>
            <w:tcW w:w="7558" w:type="dxa"/>
          </w:tcPr>
          <w:p w14:paraId="4097F641" w14:textId="77777777" w:rsidR="00E65A1B" w:rsidRPr="00104130" w:rsidRDefault="00E65A1B" w:rsidP="000F2882">
            <w:pPr>
              <w:rPr>
                <w:rFonts w:ascii="Times New Roman" w:hAnsi="Times New Roman" w:cs="Times New Roman"/>
              </w:rPr>
            </w:pPr>
            <w:r w:rsidRPr="00104130">
              <w:rPr>
                <w:rFonts w:ascii="Times New Roman" w:hAnsi="Times New Roman" w:cs="Times New Roman"/>
              </w:rPr>
              <w:t>Appizmit 10 mg/15 ml Lösung zum Einnehmen</w:t>
            </w:r>
          </w:p>
          <w:p w14:paraId="20CEE7F8" w14:textId="77777777" w:rsidR="00E65A1B" w:rsidRPr="00104130" w:rsidRDefault="00E65A1B" w:rsidP="000F2882">
            <w:pPr>
              <w:rPr>
                <w:rFonts w:ascii="Times New Roman" w:hAnsi="Times New Roman" w:cs="Times New Roman"/>
              </w:rPr>
            </w:pPr>
            <w:r w:rsidRPr="00104130">
              <w:rPr>
                <w:rFonts w:ascii="Times New Roman" w:hAnsi="Times New Roman" w:cs="Times New Roman"/>
              </w:rPr>
              <w:t>Appizmit 20 mg/15 ml Lösung zum Einnehmen</w:t>
            </w:r>
          </w:p>
          <w:p w14:paraId="3CA5CC17" w14:textId="77777777" w:rsidR="00E65A1B" w:rsidRPr="003069DC" w:rsidRDefault="00E65A1B" w:rsidP="000F2882">
            <w:pPr>
              <w:ind w:right="-20"/>
              <w:rPr>
                <w:rFonts w:ascii="Times New Roman" w:hAnsi="Times New Roman" w:cs="Times New Roman"/>
                <w:sz w:val="16"/>
                <w:szCs w:val="16"/>
              </w:rPr>
            </w:pPr>
          </w:p>
        </w:tc>
      </w:tr>
      <w:tr w:rsidR="00E65A1B" w:rsidRPr="00104130" w14:paraId="6FA385C3" w14:textId="77777777" w:rsidTr="000F2882">
        <w:tc>
          <w:tcPr>
            <w:tcW w:w="1800" w:type="dxa"/>
          </w:tcPr>
          <w:p w14:paraId="16EE425F" w14:textId="77777777" w:rsidR="00E65A1B" w:rsidRPr="00104130" w:rsidRDefault="00E65A1B" w:rsidP="000F2882">
            <w:pPr>
              <w:ind w:right="-20"/>
              <w:rPr>
                <w:rFonts w:ascii="Times New Roman" w:hAnsi="Times New Roman" w:cs="Times New Roman"/>
              </w:rPr>
            </w:pPr>
            <w:r w:rsidRPr="00104130">
              <w:rPr>
                <w:rFonts w:ascii="Times New Roman" w:hAnsi="Times New Roman" w:cs="Times New Roman"/>
              </w:rPr>
              <w:t>Austrija</w:t>
            </w:r>
          </w:p>
        </w:tc>
        <w:tc>
          <w:tcPr>
            <w:tcW w:w="7558" w:type="dxa"/>
          </w:tcPr>
          <w:p w14:paraId="4D74EFFB" w14:textId="77777777" w:rsidR="00E65A1B" w:rsidRPr="00104130" w:rsidRDefault="00E65A1B" w:rsidP="000F2882">
            <w:pPr>
              <w:rPr>
                <w:rFonts w:ascii="Times New Roman" w:hAnsi="Times New Roman" w:cs="Times New Roman"/>
              </w:rPr>
            </w:pPr>
            <w:r w:rsidRPr="00104130">
              <w:rPr>
                <w:rFonts w:ascii="Times New Roman" w:hAnsi="Times New Roman" w:cs="Times New Roman"/>
              </w:rPr>
              <w:t>Appizmit 10 mg/15 ml Lösung zum Einnehmen</w:t>
            </w:r>
          </w:p>
          <w:p w14:paraId="1A27563D" w14:textId="77777777" w:rsidR="00E65A1B" w:rsidRPr="00104130" w:rsidRDefault="00E65A1B" w:rsidP="000F2882">
            <w:pPr>
              <w:rPr>
                <w:rFonts w:ascii="Times New Roman" w:hAnsi="Times New Roman" w:cs="Times New Roman"/>
              </w:rPr>
            </w:pPr>
            <w:r w:rsidRPr="00104130">
              <w:rPr>
                <w:rFonts w:ascii="Times New Roman" w:hAnsi="Times New Roman" w:cs="Times New Roman"/>
              </w:rPr>
              <w:t>Appizmit 20 mg/15 ml Lösung zum Einnehmen</w:t>
            </w:r>
          </w:p>
          <w:p w14:paraId="722424C5" w14:textId="77777777" w:rsidR="00E65A1B" w:rsidRPr="003069DC" w:rsidRDefault="00E65A1B" w:rsidP="000F2882">
            <w:pPr>
              <w:ind w:right="-20"/>
              <w:rPr>
                <w:rFonts w:ascii="Times New Roman" w:hAnsi="Times New Roman" w:cs="Times New Roman"/>
                <w:sz w:val="16"/>
                <w:szCs w:val="16"/>
              </w:rPr>
            </w:pPr>
          </w:p>
        </w:tc>
      </w:tr>
      <w:tr w:rsidR="00E65A1B" w:rsidRPr="00104130" w14:paraId="2F6BC5C5" w14:textId="77777777" w:rsidTr="000F2882">
        <w:tc>
          <w:tcPr>
            <w:tcW w:w="1800" w:type="dxa"/>
          </w:tcPr>
          <w:p w14:paraId="6F4F6EC4" w14:textId="77777777" w:rsidR="00E65A1B" w:rsidRPr="00104130" w:rsidRDefault="00E65A1B" w:rsidP="000F2882">
            <w:pPr>
              <w:ind w:right="-20"/>
              <w:rPr>
                <w:rFonts w:ascii="Times New Roman" w:hAnsi="Times New Roman" w:cs="Times New Roman"/>
              </w:rPr>
            </w:pPr>
            <w:r w:rsidRPr="00104130">
              <w:rPr>
                <w:rFonts w:ascii="Times New Roman" w:hAnsi="Times New Roman" w:cs="Times New Roman"/>
              </w:rPr>
              <w:t>Danija</w:t>
            </w:r>
          </w:p>
        </w:tc>
        <w:tc>
          <w:tcPr>
            <w:tcW w:w="7558" w:type="dxa"/>
          </w:tcPr>
          <w:p w14:paraId="555948D1" w14:textId="77777777" w:rsidR="00E65A1B" w:rsidRPr="00104130" w:rsidRDefault="00E65A1B" w:rsidP="000F2882">
            <w:pPr>
              <w:rPr>
                <w:rFonts w:ascii="Times New Roman" w:hAnsi="Times New Roman" w:cs="Times New Roman"/>
              </w:rPr>
            </w:pPr>
            <w:r w:rsidRPr="00104130">
              <w:rPr>
                <w:rFonts w:ascii="Times New Roman" w:hAnsi="Times New Roman" w:cs="Times New Roman"/>
              </w:rPr>
              <w:t xml:space="preserve">Lappoxo </w:t>
            </w:r>
          </w:p>
          <w:p w14:paraId="5D4B5E41" w14:textId="77777777" w:rsidR="00E65A1B" w:rsidRPr="003069DC" w:rsidRDefault="00E65A1B" w:rsidP="000F2882">
            <w:pPr>
              <w:ind w:right="-20"/>
              <w:rPr>
                <w:rFonts w:ascii="Times New Roman" w:hAnsi="Times New Roman" w:cs="Times New Roman"/>
                <w:sz w:val="16"/>
                <w:szCs w:val="16"/>
              </w:rPr>
            </w:pPr>
          </w:p>
        </w:tc>
      </w:tr>
      <w:tr w:rsidR="00E65A1B" w:rsidRPr="00104130" w14:paraId="58C1085C" w14:textId="77777777" w:rsidTr="000F2882">
        <w:tc>
          <w:tcPr>
            <w:tcW w:w="1800" w:type="dxa"/>
          </w:tcPr>
          <w:p w14:paraId="548EEE75" w14:textId="77777777" w:rsidR="00E65A1B" w:rsidRPr="00104130" w:rsidRDefault="00E65A1B" w:rsidP="000F2882">
            <w:pPr>
              <w:ind w:right="-20"/>
              <w:rPr>
                <w:rFonts w:ascii="Times New Roman" w:hAnsi="Times New Roman" w:cs="Times New Roman"/>
              </w:rPr>
            </w:pPr>
            <w:r w:rsidRPr="00104130">
              <w:rPr>
                <w:rFonts w:ascii="Times New Roman" w:hAnsi="Times New Roman" w:cs="Times New Roman"/>
              </w:rPr>
              <w:t>Norvegija</w:t>
            </w:r>
          </w:p>
        </w:tc>
        <w:tc>
          <w:tcPr>
            <w:tcW w:w="7558" w:type="dxa"/>
          </w:tcPr>
          <w:p w14:paraId="0A5EDAD2" w14:textId="77777777" w:rsidR="00E65A1B" w:rsidRPr="00104130" w:rsidRDefault="00E65A1B" w:rsidP="000F2882">
            <w:pPr>
              <w:rPr>
                <w:rFonts w:ascii="Times New Roman" w:hAnsi="Times New Roman" w:cs="Times New Roman"/>
              </w:rPr>
            </w:pPr>
            <w:r w:rsidRPr="00104130">
              <w:rPr>
                <w:rFonts w:ascii="Times New Roman" w:hAnsi="Times New Roman" w:cs="Times New Roman"/>
              </w:rPr>
              <w:t xml:space="preserve">Lappoxo </w:t>
            </w:r>
          </w:p>
          <w:p w14:paraId="73FD555F" w14:textId="77777777" w:rsidR="00E65A1B" w:rsidRPr="003069DC" w:rsidRDefault="00E65A1B" w:rsidP="000F2882">
            <w:pPr>
              <w:ind w:right="-20"/>
              <w:rPr>
                <w:rFonts w:ascii="Times New Roman" w:hAnsi="Times New Roman" w:cs="Times New Roman"/>
                <w:sz w:val="16"/>
                <w:szCs w:val="16"/>
              </w:rPr>
            </w:pPr>
          </w:p>
        </w:tc>
      </w:tr>
      <w:tr w:rsidR="00E65A1B" w:rsidRPr="00104130" w14:paraId="28DB19D8" w14:textId="77777777" w:rsidTr="000F2882">
        <w:tc>
          <w:tcPr>
            <w:tcW w:w="1800" w:type="dxa"/>
          </w:tcPr>
          <w:p w14:paraId="006A8C2A" w14:textId="77777777" w:rsidR="00E65A1B" w:rsidRPr="00104130" w:rsidRDefault="00E65A1B" w:rsidP="000F2882">
            <w:pPr>
              <w:ind w:right="-20"/>
              <w:rPr>
                <w:rFonts w:ascii="Times New Roman" w:hAnsi="Times New Roman" w:cs="Times New Roman"/>
              </w:rPr>
            </w:pPr>
            <w:r w:rsidRPr="00104130">
              <w:rPr>
                <w:rFonts w:ascii="Times New Roman" w:hAnsi="Times New Roman" w:cs="Times New Roman"/>
              </w:rPr>
              <w:t>Lenkija</w:t>
            </w:r>
          </w:p>
        </w:tc>
        <w:tc>
          <w:tcPr>
            <w:tcW w:w="7558" w:type="dxa"/>
          </w:tcPr>
          <w:p w14:paraId="128FD976" w14:textId="77777777" w:rsidR="00E65A1B" w:rsidRPr="00104130" w:rsidRDefault="00E65A1B" w:rsidP="000F2882">
            <w:pPr>
              <w:rPr>
                <w:rFonts w:ascii="Times New Roman" w:hAnsi="Times New Roman" w:cs="Times New Roman"/>
              </w:rPr>
            </w:pPr>
            <w:r w:rsidRPr="00104130">
              <w:rPr>
                <w:rFonts w:ascii="Times New Roman" w:hAnsi="Times New Roman" w:cs="Times New Roman"/>
              </w:rPr>
              <w:t xml:space="preserve">Lappoxo </w:t>
            </w:r>
          </w:p>
          <w:p w14:paraId="3396522B" w14:textId="77777777" w:rsidR="00E65A1B" w:rsidRPr="003069DC" w:rsidRDefault="00E65A1B" w:rsidP="000F2882">
            <w:pPr>
              <w:ind w:right="-20"/>
              <w:rPr>
                <w:rFonts w:ascii="Times New Roman" w:hAnsi="Times New Roman" w:cs="Times New Roman"/>
                <w:sz w:val="16"/>
                <w:szCs w:val="16"/>
              </w:rPr>
            </w:pPr>
          </w:p>
        </w:tc>
      </w:tr>
      <w:tr w:rsidR="00E65A1B" w:rsidRPr="00104130" w14:paraId="1E55F50F" w14:textId="77777777" w:rsidTr="000F2882">
        <w:tc>
          <w:tcPr>
            <w:tcW w:w="1800" w:type="dxa"/>
          </w:tcPr>
          <w:p w14:paraId="787B49F8" w14:textId="77777777" w:rsidR="00E65A1B" w:rsidRPr="00104130" w:rsidRDefault="00E65A1B" w:rsidP="000F2882">
            <w:pPr>
              <w:ind w:right="-20"/>
              <w:rPr>
                <w:rFonts w:ascii="Times New Roman" w:hAnsi="Times New Roman" w:cs="Times New Roman"/>
              </w:rPr>
            </w:pPr>
            <w:r w:rsidRPr="00104130">
              <w:rPr>
                <w:rFonts w:ascii="Times New Roman" w:hAnsi="Times New Roman" w:cs="Times New Roman"/>
              </w:rPr>
              <w:t>Čekija</w:t>
            </w:r>
          </w:p>
        </w:tc>
        <w:tc>
          <w:tcPr>
            <w:tcW w:w="7558" w:type="dxa"/>
          </w:tcPr>
          <w:p w14:paraId="2CD1B721" w14:textId="77777777" w:rsidR="00E65A1B" w:rsidRPr="00104130" w:rsidRDefault="00E65A1B" w:rsidP="000F2882">
            <w:pPr>
              <w:rPr>
                <w:rFonts w:ascii="Times New Roman" w:hAnsi="Times New Roman" w:cs="Times New Roman"/>
              </w:rPr>
            </w:pPr>
            <w:r w:rsidRPr="00104130">
              <w:rPr>
                <w:rFonts w:ascii="Times New Roman" w:hAnsi="Times New Roman" w:cs="Times New Roman"/>
              </w:rPr>
              <w:t xml:space="preserve">Lappoxo </w:t>
            </w:r>
          </w:p>
          <w:p w14:paraId="046B2ACF" w14:textId="77777777" w:rsidR="00E65A1B" w:rsidRPr="003069DC" w:rsidRDefault="00E65A1B" w:rsidP="000F2882">
            <w:pPr>
              <w:ind w:right="-20"/>
              <w:rPr>
                <w:rFonts w:ascii="Times New Roman" w:hAnsi="Times New Roman" w:cs="Times New Roman"/>
                <w:sz w:val="16"/>
                <w:szCs w:val="16"/>
              </w:rPr>
            </w:pPr>
          </w:p>
        </w:tc>
      </w:tr>
      <w:tr w:rsidR="00E65A1B" w:rsidRPr="00104130" w14:paraId="6F627842" w14:textId="77777777" w:rsidTr="000F2882">
        <w:tc>
          <w:tcPr>
            <w:tcW w:w="1800" w:type="dxa"/>
          </w:tcPr>
          <w:p w14:paraId="62A6FA38" w14:textId="77777777" w:rsidR="00E65A1B" w:rsidRPr="00104130" w:rsidRDefault="00E65A1B" w:rsidP="000F2882">
            <w:pPr>
              <w:ind w:right="-20"/>
              <w:rPr>
                <w:rFonts w:ascii="Times New Roman" w:hAnsi="Times New Roman" w:cs="Times New Roman"/>
              </w:rPr>
            </w:pPr>
            <w:r w:rsidRPr="00104130">
              <w:rPr>
                <w:rFonts w:ascii="Times New Roman" w:hAnsi="Times New Roman" w:cs="Times New Roman"/>
              </w:rPr>
              <w:t>Slovakija</w:t>
            </w:r>
          </w:p>
        </w:tc>
        <w:tc>
          <w:tcPr>
            <w:tcW w:w="7558" w:type="dxa"/>
          </w:tcPr>
          <w:p w14:paraId="3ADA11E8" w14:textId="77777777" w:rsidR="00E65A1B" w:rsidRPr="00104130" w:rsidRDefault="00E65A1B" w:rsidP="000F2882">
            <w:pPr>
              <w:rPr>
                <w:rFonts w:ascii="Times New Roman" w:hAnsi="Times New Roman" w:cs="Times New Roman"/>
              </w:rPr>
            </w:pPr>
            <w:r w:rsidRPr="00104130">
              <w:rPr>
                <w:rFonts w:ascii="Times New Roman" w:hAnsi="Times New Roman" w:cs="Times New Roman"/>
              </w:rPr>
              <w:t>Lappoxo 10 mg/15 ml perorálny roztok</w:t>
            </w:r>
          </w:p>
          <w:p w14:paraId="5AEDC9C5" w14:textId="77777777" w:rsidR="00E65A1B" w:rsidRPr="00104130" w:rsidRDefault="00E65A1B" w:rsidP="000F2882">
            <w:pPr>
              <w:ind w:right="-20"/>
              <w:rPr>
                <w:rFonts w:ascii="Times New Roman" w:hAnsi="Times New Roman" w:cs="Times New Roman"/>
              </w:rPr>
            </w:pPr>
            <w:r w:rsidRPr="00104130">
              <w:rPr>
                <w:rFonts w:ascii="Times New Roman" w:hAnsi="Times New Roman" w:cs="Times New Roman"/>
              </w:rPr>
              <w:t>Lappoxo 20 mg/15 ml perorálny roztok</w:t>
            </w:r>
          </w:p>
        </w:tc>
      </w:tr>
      <w:tr w:rsidR="00E65A1B" w:rsidRPr="00104130" w14:paraId="71D37A47" w14:textId="77777777" w:rsidTr="000F2882">
        <w:tc>
          <w:tcPr>
            <w:tcW w:w="1800" w:type="dxa"/>
          </w:tcPr>
          <w:p w14:paraId="2FAC792F" w14:textId="77777777" w:rsidR="00E65A1B" w:rsidRPr="00104130" w:rsidRDefault="00E65A1B" w:rsidP="000F2882">
            <w:pPr>
              <w:ind w:right="-20"/>
              <w:rPr>
                <w:rFonts w:ascii="Times New Roman" w:hAnsi="Times New Roman" w:cs="Times New Roman"/>
              </w:rPr>
            </w:pPr>
            <w:r w:rsidRPr="00104130">
              <w:rPr>
                <w:rFonts w:ascii="Times New Roman" w:hAnsi="Times New Roman" w:cs="Times New Roman"/>
              </w:rPr>
              <w:t>Latvija</w:t>
            </w:r>
          </w:p>
        </w:tc>
        <w:tc>
          <w:tcPr>
            <w:tcW w:w="7558" w:type="dxa"/>
          </w:tcPr>
          <w:p w14:paraId="06B1C7A2" w14:textId="77777777" w:rsidR="00E65A1B" w:rsidRPr="00104130" w:rsidRDefault="00E65A1B" w:rsidP="000F2882">
            <w:pPr>
              <w:rPr>
                <w:rFonts w:ascii="Times New Roman" w:hAnsi="Times New Roman" w:cs="Times New Roman"/>
              </w:rPr>
            </w:pPr>
            <w:r w:rsidRPr="00104130">
              <w:rPr>
                <w:rFonts w:ascii="Times New Roman" w:hAnsi="Times New Roman" w:cs="Times New Roman"/>
              </w:rPr>
              <w:t>Lappoxo 10 mg/15 ml šķīdums iekšķīgai lietošanai</w:t>
            </w:r>
          </w:p>
          <w:p w14:paraId="6D44573C" w14:textId="77777777" w:rsidR="00E65A1B" w:rsidRPr="00104130" w:rsidRDefault="00E65A1B" w:rsidP="000F2882">
            <w:pPr>
              <w:ind w:right="-20"/>
              <w:rPr>
                <w:rFonts w:ascii="Times New Roman" w:hAnsi="Times New Roman" w:cs="Times New Roman"/>
              </w:rPr>
            </w:pPr>
            <w:r w:rsidRPr="00104130">
              <w:rPr>
                <w:rFonts w:ascii="Times New Roman" w:hAnsi="Times New Roman" w:cs="Times New Roman"/>
              </w:rPr>
              <w:t>Lappoxo 20 mg/15 ml šķīdums iekšķīgai lietošanai</w:t>
            </w:r>
          </w:p>
        </w:tc>
      </w:tr>
      <w:tr w:rsidR="00E65A1B" w:rsidRPr="00104130" w14:paraId="249D0481" w14:textId="77777777" w:rsidTr="000F2882">
        <w:tc>
          <w:tcPr>
            <w:tcW w:w="1800" w:type="dxa"/>
          </w:tcPr>
          <w:p w14:paraId="5906DBC5" w14:textId="77777777" w:rsidR="00E65A1B" w:rsidRPr="00104130" w:rsidRDefault="00E65A1B" w:rsidP="000F2882">
            <w:pPr>
              <w:ind w:right="-20"/>
              <w:rPr>
                <w:rFonts w:ascii="Times New Roman" w:hAnsi="Times New Roman" w:cs="Times New Roman"/>
              </w:rPr>
            </w:pPr>
            <w:r w:rsidRPr="00104130">
              <w:rPr>
                <w:rFonts w:ascii="Times New Roman" w:hAnsi="Times New Roman" w:cs="Times New Roman"/>
              </w:rPr>
              <w:t>Lietuva</w:t>
            </w:r>
          </w:p>
        </w:tc>
        <w:tc>
          <w:tcPr>
            <w:tcW w:w="7558" w:type="dxa"/>
          </w:tcPr>
          <w:p w14:paraId="7729F6A5" w14:textId="77777777" w:rsidR="00E65A1B" w:rsidRPr="00104130" w:rsidRDefault="00E65A1B" w:rsidP="000F2882">
            <w:pPr>
              <w:rPr>
                <w:rFonts w:ascii="Times New Roman" w:hAnsi="Times New Roman" w:cs="Times New Roman"/>
              </w:rPr>
            </w:pPr>
            <w:r w:rsidRPr="00104130">
              <w:rPr>
                <w:rFonts w:ascii="Times New Roman" w:hAnsi="Times New Roman" w:cs="Times New Roman"/>
              </w:rPr>
              <w:t>Lappoxolo 10 mg/15 ml geriamasis tirpalas</w:t>
            </w:r>
          </w:p>
          <w:p w14:paraId="1FE80F3B" w14:textId="77777777" w:rsidR="00E65A1B" w:rsidRPr="00104130" w:rsidRDefault="00E65A1B" w:rsidP="000F2882">
            <w:pPr>
              <w:ind w:right="-20"/>
              <w:rPr>
                <w:rFonts w:ascii="Times New Roman" w:hAnsi="Times New Roman" w:cs="Times New Roman"/>
              </w:rPr>
            </w:pPr>
            <w:r w:rsidRPr="00104130">
              <w:rPr>
                <w:rFonts w:ascii="Times New Roman" w:hAnsi="Times New Roman" w:cs="Times New Roman"/>
              </w:rPr>
              <w:t>Lappoxolo 20 mg/15 ml geriamasis tirpalas</w:t>
            </w:r>
          </w:p>
        </w:tc>
      </w:tr>
      <w:tr w:rsidR="00E65A1B" w:rsidRPr="00104130" w14:paraId="08E2CB00" w14:textId="77777777" w:rsidTr="000F2882">
        <w:tc>
          <w:tcPr>
            <w:tcW w:w="1800" w:type="dxa"/>
          </w:tcPr>
          <w:p w14:paraId="36C299F0" w14:textId="77777777" w:rsidR="00E65A1B" w:rsidRPr="00104130" w:rsidRDefault="00E65A1B" w:rsidP="000F2882">
            <w:pPr>
              <w:ind w:right="-20"/>
              <w:rPr>
                <w:rFonts w:ascii="Times New Roman" w:hAnsi="Times New Roman" w:cs="Times New Roman"/>
              </w:rPr>
            </w:pPr>
            <w:r w:rsidRPr="00104130">
              <w:rPr>
                <w:rFonts w:ascii="Times New Roman" w:hAnsi="Times New Roman" w:cs="Times New Roman"/>
              </w:rPr>
              <w:t>Estija</w:t>
            </w:r>
          </w:p>
        </w:tc>
        <w:tc>
          <w:tcPr>
            <w:tcW w:w="7558" w:type="dxa"/>
          </w:tcPr>
          <w:p w14:paraId="62985431" w14:textId="77777777" w:rsidR="00E65A1B" w:rsidRPr="00104130" w:rsidRDefault="00E65A1B" w:rsidP="000F2882">
            <w:pPr>
              <w:ind w:right="-20"/>
              <w:rPr>
                <w:rFonts w:ascii="Times New Roman" w:hAnsi="Times New Roman" w:cs="Times New Roman"/>
              </w:rPr>
            </w:pPr>
            <w:r w:rsidRPr="00104130">
              <w:rPr>
                <w:rFonts w:ascii="Times New Roman" w:hAnsi="Times New Roman" w:cs="Times New Roman"/>
              </w:rPr>
              <w:t xml:space="preserve">Lappoxo </w:t>
            </w:r>
          </w:p>
        </w:tc>
      </w:tr>
      <w:tr w:rsidR="00E65A1B" w:rsidRPr="00104130" w14:paraId="6015197E" w14:textId="77777777" w:rsidTr="000F2882">
        <w:tc>
          <w:tcPr>
            <w:tcW w:w="1800" w:type="dxa"/>
          </w:tcPr>
          <w:p w14:paraId="7F926163" w14:textId="77777777" w:rsidR="00E65A1B" w:rsidRPr="00104130" w:rsidRDefault="00E65A1B" w:rsidP="000F2882">
            <w:pPr>
              <w:ind w:right="-20"/>
              <w:rPr>
                <w:rFonts w:ascii="Times New Roman" w:hAnsi="Times New Roman" w:cs="Times New Roman"/>
              </w:rPr>
            </w:pPr>
            <w:r w:rsidRPr="00104130">
              <w:rPr>
                <w:rFonts w:ascii="Times New Roman" w:hAnsi="Times New Roman" w:cs="Times New Roman"/>
              </w:rPr>
              <w:t>Belgija</w:t>
            </w:r>
          </w:p>
        </w:tc>
        <w:tc>
          <w:tcPr>
            <w:tcW w:w="7558" w:type="dxa"/>
          </w:tcPr>
          <w:p w14:paraId="2DAF217B" w14:textId="77777777" w:rsidR="00E65A1B" w:rsidRPr="00104130" w:rsidRDefault="00E65A1B" w:rsidP="000F2882">
            <w:pPr>
              <w:rPr>
                <w:rFonts w:ascii="Times New Roman" w:hAnsi="Times New Roman" w:cs="Times New Roman"/>
              </w:rPr>
            </w:pPr>
            <w:r w:rsidRPr="00104130">
              <w:rPr>
                <w:rFonts w:ascii="Times New Roman" w:hAnsi="Times New Roman" w:cs="Times New Roman"/>
              </w:rPr>
              <w:t>Lappoxo 10 mg/15 ml  solution buvable / drank / Lösung zum Einnehmen</w:t>
            </w:r>
          </w:p>
          <w:p w14:paraId="32A431BE" w14:textId="77777777" w:rsidR="00E65A1B" w:rsidRPr="00104130" w:rsidRDefault="00E65A1B" w:rsidP="000F2882">
            <w:pPr>
              <w:ind w:right="-20"/>
              <w:rPr>
                <w:rFonts w:ascii="Times New Roman" w:hAnsi="Times New Roman" w:cs="Times New Roman"/>
              </w:rPr>
            </w:pPr>
            <w:r w:rsidRPr="00104130">
              <w:rPr>
                <w:rFonts w:ascii="Times New Roman" w:hAnsi="Times New Roman" w:cs="Times New Roman"/>
              </w:rPr>
              <w:t>Lappoxo 20 mg/15 ml  solution buvable / drank / Lösung zum Einnehmen</w:t>
            </w:r>
          </w:p>
        </w:tc>
      </w:tr>
    </w:tbl>
    <w:p w14:paraId="247FDDF4" w14:textId="77777777" w:rsidR="00E65A1B" w:rsidRPr="00146B75" w:rsidRDefault="00E65A1B" w:rsidP="00E65A1B">
      <w:pPr>
        <w:ind w:right="-20"/>
        <w:rPr>
          <w:sz w:val="22"/>
          <w:szCs w:val="22"/>
        </w:rPr>
      </w:pPr>
    </w:p>
    <w:p w14:paraId="587291B0" w14:textId="733E8650" w:rsidR="00E65A1B" w:rsidRPr="00146B75" w:rsidRDefault="00E65A1B" w:rsidP="00E65A1B">
      <w:pPr>
        <w:ind w:right="-20"/>
        <w:rPr>
          <w:sz w:val="22"/>
          <w:szCs w:val="22"/>
        </w:rPr>
      </w:pPr>
      <w:r w:rsidRPr="00146B75">
        <w:rPr>
          <w:b/>
          <w:sz w:val="22"/>
          <w:szCs w:val="22"/>
        </w:rPr>
        <w:t xml:space="preserve">Šis pakuotės lapelis paskutinį kartą peržiūrėtas </w:t>
      </w:r>
      <w:r w:rsidR="004517BC">
        <w:rPr>
          <w:b/>
          <w:bCs/>
          <w:sz w:val="22"/>
          <w:szCs w:val="22"/>
          <w:lang w:eastAsia="lt-LT"/>
        </w:rPr>
        <w:t>2026-04-29.</w:t>
      </w:r>
    </w:p>
    <w:p w14:paraId="3E4BE1AF" w14:textId="77777777" w:rsidR="00E65A1B" w:rsidRPr="00146B75" w:rsidRDefault="00E65A1B" w:rsidP="00E65A1B">
      <w:pPr>
        <w:ind w:right="-20"/>
        <w:rPr>
          <w:sz w:val="22"/>
          <w:szCs w:val="22"/>
        </w:rPr>
      </w:pPr>
    </w:p>
    <w:p w14:paraId="7F02A990" w14:textId="1B74454C" w:rsidR="00640DC9" w:rsidRDefault="00640DC9" w:rsidP="00640DC9">
      <w:pPr>
        <w:jc w:val="both"/>
        <w:rPr>
          <w:b/>
          <w:bCs/>
          <w:sz w:val="22"/>
          <w:szCs w:val="22"/>
          <w:lang w:eastAsia="lt-LT"/>
        </w:rPr>
      </w:pPr>
      <w:r w:rsidRPr="00640DC9">
        <w:rPr>
          <w:b/>
          <w:bCs/>
          <w:sz w:val="22"/>
          <w:szCs w:val="22"/>
          <w:lang w:eastAsia="lt-LT"/>
        </w:rPr>
        <w:t xml:space="preserve"> </w:t>
      </w:r>
      <w:r>
        <w:rPr>
          <w:b/>
          <w:bCs/>
          <w:sz w:val="22"/>
          <w:szCs w:val="22"/>
          <w:lang w:eastAsia="lt-LT"/>
        </w:rPr>
        <w:t>Kiti informacijos šaltiniai</w:t>
      </w:r>
    </w:p>
    <w:p w14:paraId="242FF851" w14:textId="77777777" w:rsidR="00640DC9" w:rsidRDefault="00640DC9" w:rsidP="00640DC9">
      <w:pPr>
        <w:jc w:val="both"/>
        <w:rPr>
          <w:sz w:val="22"/>
          <w:szCs w:val="22"/>
          <w:lang w:eastAsia="lt-LT"/>
        </w:rPr>
      </w:pPr>
    </w:p>
    <w:p w14:paraId="04F3E280" w14:textId="52E14C43" w:rsidR="008D3B35" w:rsidRDefault="00640DC9" w:rsidP="003069DC">
      <w:pPr>
        <w:jc w:val="both"/>
        <w:rPr>
          <w:sz w:val="22"/>
          <w:szCs w:val="22"/>
          <w:lang w:eastAsia="lt-LT"/>
        </w:rPr>
      </w:pPr>
      <w:r>
        <w:rPr>
          <w:sz w:val="22"/>
          <w:szCs w:val="22"/>
          <w:lang w:eastAsia="lt-LT"/>
        </w:rPr>
        <w:t xml:space="preserve">Išsami informacija apie šį vaistą pateikiama Valstybinės vaistų kontrolės tarnybos prie Lietuvos Respublikos sveikatos apsaugos ministerijos tinklalapyje </w:t>
      </w:r>
      <w:hyperlink r:id="rId8" w:history="1">
        <w:r w:rsidR="00D967F2" w:rsidRPr="007C406E">
          <w:rPr>
            <w:rStyle w:val="Hipersaitas"/>
            <w:sz w:val="22"/>
            <w:szCs w:val="22"/>
            <w:lang w:eastAsia="lt-LT"/>
          </w:rPr>
          <w:t>https://vvkt.lrv.lt/lt/</w:t>
        </w:r>
      </w:hyperlink>
      <w:r>
        <w:rPr>
          <w:sz w:val="22"/>
          <w:szCs w:val="22"/>
          <w:lang w:eastAsia="lt-LT"/>
        </w:rPr>
        <w:t>.</w:t>
      </w:r>
    </w:p>
    <w:p w14:paraId="58679C8C" w14:textId="77777777" w:rsidR="00D967F2" w:rsidRPr="00146B75" w:rsidRDefault="00D967F2" w:rsidP="003069DC">
      <w:pPr>
        <w:jc w:val="both"/>
        <w:rPr>
          <w:rFonts w:ascii="Arial" w:hAnsi="Arial"/>
          <w:snapToGrid w:val="0"/>
          <w:sz w:val="22"/>
          <w:szCs w:val="22"/>
        </w:rPr>
      </w:pPr>
    </w:p>
    <w:sectPr w:rsidR="00D967F2" w:rsidRPr="00146B75" w:rsidSect="003069DC">
      <w:headerReference w:type="even" r:id="rId9"/>
      <w:headerReference w:type="default" r:id="rId10"/>
      <w:footerReference w:type="even" r:id="rId11"/>
      <w:footerReference w:type="default" r:id="rId12"/>
      <w:headerReference w:type="first" r:id="rId13"/>
      <w:footerReference w:type="first" r:id="rId14"/>
      <w:pgSz w:w="11906" w:h="16838"/>
      <w:pgMar w:top="1134" w:right="1418" w:bottom="1134" w:left="1418"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FF2FA" w14:textId="77777777" w:rsidR="0014564F" w:rsidRDefault="0014564F">
      <w:r>
        <w:separator/>
      </w:r>
    </w:p>
  </w:endnote>
  <w:endnote w:type="continuationSeparator" w:id="0">
    <w:p w14:paraId="3F1F233D" w14:textId="77777777" w:rsidR="0014564F" w:rsidRDefault="00145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gency FB">
    <w:altName w:val="Calibri"/>
    <w:panose1 w:val="020B0503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7071ED" w:rsidRDefault="007071ED">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8CB" w14:textId="77777777" w:rsidR="007071ED" w:rsidRDefault="007071ED">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7071ED" w:rsidRDefault="007071ED">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D4A86" w14:textId="77777777" w:rsidR="0014564F" w:rsidRDefault="0014564F">
      <w:r>
        <w:separator/>
      </w:r>
    </w:p>
  </w:footnote>
  <w:footnote w:type="continuationSeparator" w:id="0">
    <w:p w14:paraId="615167D7" w14:textId="77777777" w:rsidR="0014564F" w:rsidRDefault="001456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7071ED" w:rsidRDefault="007071ED">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0AF0" w14:textId="77777777" w:rsidR="007071ED" w:rsidRDefault="007071ED">
    <w:pPr>
      <w:pStyle w:val="Antrats"/>
      <w:jc w:val="center"/>
    </w:pPr>
    <w:r>
      <w:fldChar w:fldCharType="begin"/>
    </w:r>
    <w:r>
      <w:instrText>PAGE   \* MERGEFORMAT</w:instrText>
    </w:r>
    <w:r>
      <w:fldChar w:fldCharType="separate"/>
    </w:r>
    <w:r>
      <w:t>1</w:t>
    </w:r>
    <w:r>
      <w:t>1</w:t>
    </w:r>
    <w:r>
      <w:fldChar w:fldCharType="end"/>
    </w:r>
  </w:p>
  <w:p w14:paraId="675988D4" w14:textId="77777777" w:rsidR="007071ED" w:rsidRDefault="007071ED">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7071ED" w:rsidRDefault="007071ED">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7512B"/>
    <w:multiLevelType w:val="hybridMultilevel"/>
    <w:tmpl w:val="60D2B29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E375FD2"/>
    <w:multiLevelType w:val="hybridMultilevel"/>
    <w:tmpl w:val="A0428872"/>
    <w:lvl w:ilvl="0" w:tplc="731EC7F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E56F48"/>
    <w:multiLevelType w:val="hybridMultilevel"/>
    <w:tmpl w:val="60D2B29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8025958"/>
    <w:multiLevelType w:val="hybridMultilevel"/>
    <w:tmpl w:val="7E562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292801"/>
    <w:multiLevelType w:val="hybridMultilevel"/>
    <w:tmpl w:val="F7E4808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8E711D3"/>
    <w:multiLevelType w:val="hybridMultilevel"/>
    <w:tmpl w:val="EC8664D8"/>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BA673DF"/>
    <w:multiLevelType w:val="hybridMultilevel"/>
    <w:tmpl w:val="586EC6FE"/>
    <w:lvl w:ilvl="0" w:tplc="C4F8D370">
      <w:start w:val="1"/>
      <w:numFmt w:val="bullet"/>
      <w:lvlText w:val="-"/>
      <w:lvlJc w:val="left"/>
      <w:pPr>
        <w:ind w:left="720" w:hanging="360"/>
      </w:pPr>
      <w:rPr>
        <w:rFonts w:ascii="Agency FB" w:hAnsi="Agency FB"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BA2079"/>
    <w:multiLevelType w:val="hybridMultilevel"/>
    <w:tmpl w:val="F0BAB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2F50F8D"/>
    <w:multiLevelType w:val="hybridMultilevel"/>
    <w:tmpl w:val="6AA6F614"/>
    <w:lvl w:ilvl="0" w:tplc="04090011">
      <w:start w:val="1"/>
      <w:numFmt w:val="decimal"/>
      <w:lvlText w:val="%1)"/>
      <w:lvlJc w:val="left"/>
      <w:pPr>
        <w:ind w:left="1068" w:hanging="360"/>
      </w:pPr>
      <w:rPr>
        <w:rFont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9" w15:restartNumberingAfterBreak="0">
    <w:nsid w:val="64636EAE"/>
    <w:multiLevelType w:val="multilevel"/>
    <w:tmpl w:val="11A08CEC"/>
    <w:lvl w:ilvl="0">
      <w:start w:val="1"/>
      <w:numFmt w:val="decimal"/>
      <w:lvlText w:val="%1."/>
      <w:lvlJc w:val="left"/>
      <w:pPr>
        <w:ind w:left="930" w:hanging="930"/>
      </w:pPr>
      <w:rPr>
        <w:rFonts w:hint="default"/>
        <w:b/>
      </w:rPr>
    </w:lvl>
    <w:lvl w:ilvl="1">
      <w:start w:val="1"/>
      <w:numFmt w:val="decimal"/>
      <w:isLgl/>
      <w:lvlText w:val="%1.%2"/>
      <w:lvlJc w:val="left"/>
      <w:pPr>
        <w:ind w:left="570" w:hanging="57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10" w15:restartNumberingAfterBreak="0">
    <w:nsid w:val="69022E8B"/>
    <w:multiLevelType w:val="hybridMultilevel"/>
    <w:tmpl w:val="AE60122C"/>
    <w:lvl w:ilvl="0" w:tplc="9AB496CE">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A3D6CEA"/>
    <w:multiLevelType w:val="hybridMultilevel"/>
    <w:tmpl w:val="60D2B29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79A211D8"/>
    <w:multiLevelType w:val="hybridMultilevel"/>
    <w:tmpl w:val="C6D8DB7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647975636">
    <w:abstractNumId w:val="3"/>
  </w:num>
  <w:num w:numId="2" w16cid:durableId="1176650368">
    <w:abstractNumId w:val="1"/>
  </w:num>
  <w:num w:numId="3" w16cid:durableId="1006978162">
    <w:abstractNumId w:val="10"/>
  </w:num>
  <w:num w:numId="4" w16cid:durableId="1241137428">
    <w:abstractNumId w:val="11"/>
  </w:num>
  <w:num w:numId="5" w16cid:durableId="2059890923">
    <w:abstractNumId w:val="5"/>
  </w:num>
  <w:num w:numId="6" w16cid:durableId="637229213">
    <w:abstractNumId w:val="9"/>
  </w:num>
  <w:num w:numId="7" w16cid:durableId="1352729079">
    <w:abstractNumId w:val="2"/>
  </w:num>
  <w:num w:numId="8" w16cid:durableId="874465164">
    <w:abstractNumId w:val="0"/>
  </w:num>
  <w:num w:numId="9" w16cid:durableId="673267314">
    <w:abstractNumId w:val="7"/>
  </w:num>
  <w:num w:numId="10" w16cid:durableId="1270626368">
    <w:abstractNumId w:val="6"/>
  </w:num>
  <w:num w:numId="11" w16cid:durableId="1230271025">
    <w:abstractNumId w:val="12"/>
  </w:num>
  <w:num w:numId="12" w16cid:durableId="598219461">
    <w:abstractNumId w:val="8"/>
  </w:num>
  <w:num w:numId="13" w16cid:durableId="3210792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02B12"/>
    <w:rsid w:val="00002CF5"/>
    <w:rsid w:val="0001379C"/>
    <w:rsid w:val="00022F0B"/>
    <w:rsid w:val="00055D6A"/>
    <w:rsid w:val="00070DD1"/>
    <w:rsid w:val="000763F4"/>
    <w:rsid w:val="00077B9B"/>
    <w:rsid w:val="00081736"/>
    <w:rsid w:val="000904B2"/>
    <w:rsid w:val="000B5432"/>
    <w:rsid w:val="000C7408"/>
    <w:rsid w:val="0010344E"/>
    <w:rsid w:val="00104130"/>
    <w:rsid w:val="0014564F"/>
    <w:rsid w:val="00146B75"/>
    <w:rsid w:val="001620EF"/>
    <w:rsid w:val="00165EC0"/>
    <w:rsid w:val="00177192"/>
    <w:rsid w:val="00187F6A"/>
    <w:rsid w:val="001D2A06"/>
    <w:rsid w:val="00207158"/>
    <w:rsid w:val="0021513C"/>
    <w:rsid w:val="0024558B"/>
    <w:rsid w:val="002621B2"/>
    <w:rsid w:val="00266A2A"/>
    <w:rsid w:val="00273855"/>
    <w:rsid w:val="00281FAC"/>
    <w:rsid w:val="00283F7E"/>
    <w:rsid w:val="002919C4"/>
    <w:rsid w:val="00292444"/>
    <w:rsid w:val="002B4061"/>
    <w:rsid w:val="002C1877"/>
    <w:rsid w:val="002C294F"/>
    <w:rsid w:val="002F349F"/>
    <w:rsid w:val="003001E7"/>
    <w:rsid w:val="003049C0"/>
    <w:rsid w:val="003069DC"/>
    <w:rsid w:val="00311492"/>
    <w:rsid w:val="00321178"/>
    <w:rsid w:val="00323AE4"/>
    <w:rsid w:val="003470B4"/>
    <w:rsid w:val="00347912"/>
    <w:rsid w:val="003527B7"/>
    <w:rsid w:val="00362BDB"/>
    <w:rsid w:val="0038130F"/>
    <w:rsid w:val="003A2C4B"/>
    <w:rsid w:val="003A3084"/>
    <w:rsid w:val="003A5C14"/>
    <w:rsid w:val="003C14F5"/>
    <w:rsid w:val="003C2662"/>
    <w:rsid w:val="003C4A59"/>
    <w:rsid w:val="003F4F5E"/>
    <w:rsid w:val="00411267"/>
    <w:rsid w:val="00426F31"/>
    <w:rsid w:val="0043264A"/>
    <w:rsid w:val="00434FC1"/>
    <w:rsid w:val="00437366"/>
    <w:rsid w:val="00445593"/>
    <w:rsid w:val="004517BC"/>
    <w:rsid w:val="004551D3"/>
    <w:rsid w:val="004614CF"/>
    <w:rsid w:val="00473F3A"/>
    <w:rsid w:val="00475341"/>
    <w:rsid w:val="00475F94"/>
    <w:rsid w:val="004815B4"/>
    <w:rsid w:val="00491D6A"/>
    <w:rsid w:val="00497B40"/>
    <w:rsid w:val="004A070D"/>
    <w:rsid w:val="004B6405"/>
    <w:rsid w:val="004C7F45"/>
    <w:rsid w:val="004D18E0"/>
    <w:rsid w:val="004D7AA2"/>
    <w:rsid w:val="004E33A1"/>
    <w:rsid w:val="004E5521"/>
    <w:rsid w:val="004E7B0A"/>
    <w:rsid w:val="004F20D5"/>
    <w:rsid w:val="0050370C"/>
    <w:rsid w:val="005133ED"/>
    <w:rsid w:val="005179F7"/>
    <w:rsid w:val="005319BC"/>
    <w:rsid w:val="00536690"/>
    <w:rsid w:val="005460CA"/>
    <w:rsid w:val="005A32E7"/>
    <w:rsid w:val="005A70BD"/>
    <w:rsid w:val="005C23CC"/>
    <w:rsid w:val="005C65A0"/>
    <w:rsid w:val="005E6708"/>
    <w:rsid w:val="00621D1F"/>
    <w:rsid w:val="00627F83"/>
    <w:rsid w:val="00630CE1"/>
    <w:rsid w:val="00640DC9"/>
    <w:rsid w:val="00641FBA"/>
    <w:rsid w:val="006423A3"/>
    <w:rsid w:val="00653ECD"/>
    <w:rsid w:val="00683492"/>
    <w:rsid w:val="006B0982"/>
    <w:rsid w:val="006D2A43"/>
    <w:rsid w:val="007071ED"/>
    <w:rsid w:val="00710185"/>
    <w:rsid w:val="00710FEA"/>
    <w:rsid w:val="0071667E"/>
    <w:rsid w:val="007228E9"/>
    <w:rsid w:val="00732617"/>
    <w:rsid w:val="007347C0"/>
    <w:rsid w:val="00734F08"/>
    <w:rsid w:val="00754146"/>
    <w:rsid w:val="00765C5A"/>
    <w:rsid w:val="0078103C"/>
    <w:rsid w:val="00784317"/>
    <w:rsid w:val="007A0EE4"/>
    <w:rsid w:val="007A2D97"/>
    <w:rsid w:val="007B3F9E"/>
    <w:rsid w:val="007B59C9"/>
    <w:rsid w:val="007D0AF8"/>
    <w:rsid w:val="007D39CD"/>
    <w:rsid w:val="007D67D8"/>
    <w:rsid w:val="007D7FD7"/>
    <w:rsid w:val="007E2FE8"/>
    <w:rsid w:val="00806AC0"/>
    <w:rsid w:val="00823A0D"/>
    <w:rsid w:val="008329CD"/>
    <w:rsid w:val="008423E6"/>
    <w:rsid w:val="008464EF"/>
    <w:rsid w:val="008862F6"/>
    <w:rsid w:val="00890A24"/>
    <w:rsid w:val="00891CD8"/>
    <w:rsid w:val="008B2A5E"/>
    <w:rsid w:val="008C2E16"/>
    <w:rsid w:val="008D3B35"/>
    <w:rsid w:val="008F1AFF"/>
    <w:rsid w:val="00900D01"/>
    <w:rsid w:val="009170BD"/>
    <w:rsid w:val="009171CC"/>
    <w:rsid w:val="009217A2"/>
    <w:rsid w:val="00924953"/>
    <w:rsid w:val="00927D04"/>
    <w:rsid w:val="00973C57"/>
    <w:rsid w:val="00982CC6"/>
    <w:rsid w:val="00987924"/>
    <w:rsid w:val="009A6BCA"/>
    <w:rsid w:val="009B13E2"/>
    <w:rsid w:val="009C0552"/>
    <w:rsid w:val="009C0EC1"/>
    <w:rsid w:val="009E551B"/>
    <w:rsid w:val="009F2841"/>
    <w:rsid w:val="00A03B8D"/>
    <w:rsid w:val="00A21004"/>
    <w:rsid w:val="00A224E0"/>
    <w:rsid w:val="00A409AE"/>
    <w:rsid w:val="00A40B27"/>
    <w:rsid w:val="00A7679A"/>
    <w:rsid w:val="00A81A82"/>
    <w:rsid w:val="00A94A0D"/>
    <w:rsid w:val="00AB34A0"/>
    <w:rsid w:val="00AB42A8"/>
    <w:rsid w:val="00AB4978"/>
    <w:rsid w:val="00AB60D2"/>
    <w:rsid w:val="00AC79AA"/>
    <w:rsid w:val="00AD0C6E"/>
    <w:rsid w:val="00AD2660"/>
    <w:rsid w:val="00AD64EA"/>
    <w:rsid w:val="00AE3628"/>
    <w:rsid w:val="00AF3986"/>
    <w:rsid w:val="00B06EB8"/>
    <w:rsid w:val="00B112D3"/>
    <w:rsid w:val="00B17312"/>
    <w:rsid w:val="00B24CD4"/>
    <w:rsid w:val="00B4630A"/>
    <w:rsid w:val="00B4630E"/>
    <w:rsid w:val="00B46A78"/>
    <w:rsid w:val="00B575DE"/>
    <w:rsid w:val="00B630DB"/>
    <w:rsid w:val="00B66C2F"/>
    <w:rsid w:val="00BB1983"/>
    <w:rsid w:val="00BB3F29"/>
    <w:rsid w:val="00BB5578"/>
    <w:rsid w:val="00BC4251"/>
    <w:rsid w:val="00BC5314"/>
    <w:rsid w:val="00BF27D2"/>
    <w:rsid w:val="00BF61F5"/>
    <w:rsid w:val="00C34B76"/>
    <w:rsid w:val="00C42D88"/>
    <w:rsid w:val="00C523E7"/>
    <w:rsid w:val="00C54A71"/>
    <w:rsid w:val="00C743D2"/>
    <w:rsid w:val="00C87191"/>
    <w:rsid w:val="00CA57C8"/>
    <w:rsid w:val="00CB2EF0"/>
    <w:rsid w:val="00CB4F92"/>
    <w:rsid w:val="00CF79CE"/>
    <w:rsid w:val="00D077CA"/>
    <w:rsid w:val="00D10E5E"/>
    <w:rsid w:val="00D3083D"/>
    <w:rsid w:val="00D36FCA"/>
    <w:rsid w:val="00D6026B"/>
    <w:rsid w:val="00D63898"/>
    <w:rsid w:val="00D71189"/>
    <w:rsid w:val="00D95869"/>
    <w:rsid w:val="00D965D5"/>
    <w:rsid w:val="00D967F2"/>
    <w:rsid w:val="00DE0418"/>
    <w:rsid w:val="00DE7A77"/>
    <w:rsid w:val="00E11C95"/>
    <w:rsid w:val="00E351D9"/>
    <w:rsid w:val="00E401E2"/>
    <w:rsid w:val="00E45298"/>
    <w:rsid w:val="00E45FB8"/>
    <w:rsid w:val="00E65084"/>
    <w:rsid w:val="00E65A1B"/>
    <w:rsid w:val="00E72447"/>
    <w:rsid w:val="00E91C00"/>
    <w:rsid w:val="00E95539"/>
    <w:rsid w:val="00EB12A3"/>
    <w:rsid w:val="00EB2C92"/>
    <w:rsid w:val="00EC78BB"/>
    <w:rsid w:val="00EE36D8"/>
    <w:rsid w:val="00EE74DC"/>
    <w:rsid w:val="00EF000C"/>
    <w:rsid w:val="00EF24B2"/>
    <w:rsid w:val="00EF740C"/>
    <w:rsid w:val="00F14C79"/>
    <w:rsid w:val="00F36DB6"/>
    <w:rsid w:val="00F70F14"/>
    <w:rsid w:val="00F821C1"/>
    <w:rsid w:val="00F90EFC"/>
    <w:rsid w:val="00FA735E"/>
    <w:rsid w:val="00FD1267"/>
    <w:rsid w:val="00FE6BE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character" w:styleId="Vietosrezervavimoenklotekstas">
    <w:name w:val="Placeholder Text"/>
    <w:basedOn w:val="Numatytasispastraiposriftas"/>
    <w:rPr>
      <w:color w:val="808080"/>
    </w:rPr>
  </w:style>
  <w:style w:type="paragraph" w:styleId="Sraopastraipa">
    <w:name w:val="List Paragraph"/>
    <w:basedOn w:val="prastasis"/>
    <w:uiPriority w:val="34"/>
    <w:qFormat/>
    <w:rsid w:val="007071ED"/>
    <w:pPr>
      <w:widowControl w:val="0"/>
      <w:spacing w:after="200" w:line="276" w:lineRule="auto"/>
      <w:ind w:left="720"/>
      <w:contextualSpacing/>
    </w:pPr>
    <w:rPr>
      <w:rFonts w:asciiTheme="minorHAnsi" w:eastAsiaTheme="minorHAnsi" w:hAnsiTheme="minorHAnsi" w:cstheme="minorBidi"/>
      <w:sz w:val="22"/>
      <w:szCs w:val="22"/>
    </w:rPr>
  </w:style>
  <w:style w:type="paragraph" w:styleId="Komentarotekstas">
    <w:name w:val="annotation text"/>
    <w:basedOn w:val="prastasis"/>
    <w:link w:val="KomentarotekstasDiagrama"/>
    <w:uiPriority w:val="99"/>
    <w:unhideWhenUsed/>
    <w:rsid w:val="007071ED"/>
    <w:pPr>
      <w:widowControl w:val="0"/>
      <w:spacing w:after="200"/>
    </w:pPr>
    <w:rPr>
      <w:rFonts w:asciiTheme="minorHAnsi" w:eastAsiaTheme="minorHAnsi" w:hAnsiTheme="minorHAnsi" w:cstheme="minorBidi"/>
      <w:sz w:val="20"/>
    </w:rPr>
  </w:style>
  <w:style w:type="character" w:customStyle="1" w:styleId="KomentarotekstasDiagrama">
    <w:name w:val="Komentaro tekstas Diagrama"/>
    <w:basedOn w:val="Numatytasispastraiposriftas"/>
    <w:link w:val="Komentarotekstas"/>
    <w:uiPriority w:val="99"/>
    <w:rsid w:val="007071ED"/>
    <w:rPr>
      <w:rFonts w:asciiTheme="minorHAnsi" w:eastAsiaTheme="minorHAnsi" w:hAnsiTheme="minorHAnsi" w:cstheme="minorBidi"/>
      <w:sz w:val="20"/>
    </w:rPr>
  </w:style>
  <w:style w:type="paragraph" w:customStyle="1" w:styleId="Sraopastraipa1">
    <w:name w:val="Sąrašo pastraipa1"/>
    <w:basedOn w:val="prastasis"/>
    <w:uiPriority w:val="34"/>
    <w:qFormat/>
    <w:rsid w:val="007071ED"/>
    <w:pPr>
      <w:tabs>
        <w:tab w:val="left" w:pos="567"/>
      </w:tabs>
      <w:spacing w:line="260" w:lineRule="exact"/>
      <w:ind w:left="720"/>
      <w:contextualSpacing/>
    </w:pPr>
    <w:rPr>
      <w:sz w:val="22"/>
      <w:lang w:eastAsia="lt-LT"/>
    </w:rPr>
  </w:style>
  <w:style w:type="paragraph" w:customStyle="1" w:styleId="pf0">
    <w:name w:val="pf0"/>
    <w:basedOn w:val="prastasis"/>
    <w:rsid w:val="00E65A1B"/>
    <w:pPr>
      <w:spacing w:before="100" w:beforeAutospacing="1" w:after="100" w:afterAutospacing="1"/>
    </w:pPr>
    <w:rPr>
      <w:szCs w:val="24"/>
      <w:lang w:eastAsia="en-IE"/>
    </w:rPr>
  </w:style>
  <w:style w:type="table" w:styleId="Lentelstinklelis">
    <w:name w:val="Table Grid"/>
    <w:basedOn w:val="prastojilentel"/>
    <w:uiPriority w:val="59"/>
    <w:rsid w:val="00E65A1B"/>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semiHidden/>
    <w:rsid w:val="00104130"/>
  </w:style>
  <w:style w:type="character" w:styleId="Hipersaitas">
    <w:name w:val="Hyperlink"/>
    <w:uiPriority w:val="99"/>
    <w:rsid w:val="00AB60D2"/>
    <w:rPr>
      <w:color w:val="0000FF"/>
      <w:u w:val="single"/>
    </w:rPr>
  </w:style>
  <w:style w:type="character" w:styleId="Komentaronuoroda">
    <w:name w:val="annotation reference"/>
    <w:basedOn w:val="Numatytasispastraiposriftas"/>
    <w:semiHidden/>
    <w:unhideWhenUsed/>
    <w:rsid w:val="00002B12"/>
    <w:rPr>
      <w:sz w:val="16"/>
      <w:szCs w:val="16"/>
    </w:rPr>
  </w:style>
  <w:style w:type="paragraph" w:styleId="Komentarotema">
    <w:name w:val="annotation subject"/>
    <w:basedOn w:val="Komentarotekstas"/>
    <w:next w:val="Komentarotekstas"/>
    <w:link w:val="KomentarotemaDiagrama"/>
    <w:semiHidden/>
    <w:unhideWhenUsed/>
    <w:rsid w:val="00002B12"/>
    <w:pPr>
      <w:widowControl/>
      <w:spacing w:after="0"/>
    </w:pPr>
    <w:rPr>
      <w:rFonts w:ascii="Times New Roman" w:eastAsia="Times New Roman" w:hAnsi="Times New Roman" w:cs="Times New Roman"/>
      <w:b/>
      <w:bCs/>
    </w:rPr>
  </w:style>
  <w:style w:type="character" w:customStyle="1" w:styleId="KomentarotemaDiagrama">
    <w:name w:val="Komentaro tema Diagrama"/>
    <w:basedOn w:val="KomentarotekstasDiagrama"/>
    <w:link w:val="Komentarotema"/>
    <w:semiHidden/>
    <w:rsid w:val="00002B12"/>
    <w:rPr>
      <w:rFonts w:asciiTheme="minorHAnsi" w:eastAsiaTheme="minorHAnsi" w:hAnsiTheme="minorHAnsi" w:cstheme="minorBidi"/>
      <w:b/>
      <w:bCs/>
      <w:sz w:val="20"/>
    </w:rPr>
  </w:style>
  <w:style w:type="character" w:styleId="Neapdorotaspaminjimas">
    <w:name w:val="Unresolved Mention"/>
    <w:basedOn w:val="Numatytasispastraiposriftas"/>
    <w:uiPriority w:val="99"/>
    <w:semiHidden/>
    <w:unhideWhenUsed/>
    <w:rsid w:val="00EE36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16997</Words>
  <Characters>9689</Characters>
  <Application>Microsoft Office Word</Application>
  <DocSecurity>4</DocSecurity>
  <Lines>80</Lines>
  <Paragraphs>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26633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Albina Burkauskaitė</cp:lastModifiedBy>
  <cp:revision>2</cp:revision>
  <cp:lastPrinted>2015-07-02T05:18:00Z</cp:lastPrinted>
  <dcterms:created xsi:type="dcterms:W3CDTF">2026-07-28T06:23:00Z</dcterms:created>
  <dcterms:modified xsi:type="dcterms:W3CDTF">2026-07-28T06:23:00Z</dcterms:modified>
</cp:coreProperties>
</file>