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0D1B" w14:textId="77777777" w:rsidR="00C05C26" w:rsidRPr="00C05C26" w:rsidRDefault="00C05C26" w:rsidP="00C05C26">
      <w:pPr>
        <w:tabs>
          <w:tab w:val="left" w:pos="567"/>
        </w:tabs>
        <w:spacing w:after="0" w:line="240" w:lineRule="auto"/>
        <w:jc w:val="center"/>
        <w:outlineLvl w:val="0"/>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B. PAKUOTĖS LAPELIS</w:t>
      </w:r>
    </w:p>
    <w:p w14:paraId="786EB62C" w14:textId="77777777" w:rsidR="00C05C26" w:rsidRPr="00C05C26" w:rsidRDefault="00C05C26" w:rsidP="00C05C26">
      <w:pPr>
        <w:tabs>
          <w:tab w:val="left" w:pos="567"/>
        </w:tabs>
        <w:spacing w:after="0" w:line="240" w:lineRule="auto"/>
        <w:jc w:val="center"/>
        <w:rPr>
          <w:rFonts w:ascii="Times New Roman" w:eastAsia="Times New Roman" w:hAnsi="Times New Roman" w:cs="Times New Roman"/>
          <w:noProof/>
          <w:kern w:val="0"/>
          <w:sz w:val="22"/>
          <w:szCs w:val="22"/>
          <w14:ligatures w14:val="none"/>
        </w:rPr>
      </w:pPr>
    </w:p>
    <w:p w14:paraId="4A4FAF5E" w14:textId="77777777" w:rsidR="00C05C26" w:rsidRPr="00C05C26" w:rsidRDefault="00C05C26" w:rsidP="00C05C26">
      <w:pPr>
        <w:tabs>
          <w:tab w:val="left" w:pos="567"/>
        </w:tabs>
        <w:spacing w:after="0" w:line="240" w:lineRule="auto"/>
        <w:jc w:val="center"/>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kern w:val="0"/>
          <w:sz w:val="22"/>
          <w:szCs w:val="22"/>
          <w14:ligatures w14:val="none"/>
        </w:rPr>
        <w:br w:type="page"/>
      </w:r>
      <w:r w:rsidRPr="00C05C26">
        <w:rPr>
          <w:rFonts w:ascii="Times New Roman" w:eastAsia="Times New Roman" w:hAnsi="Times New Roman" w:cs="Times New Roman"/>
          <w:b/>
          <w:bCs/>
          <w:kern w:val="0"/>
          <w:sz w:val="22"/>
          <w:szCs w:val="22"/>
          <w14:ligatures w14:val="none"/>
        </w:rPr>
        <w:lastRenderedPageBreak/>
        <w:t>Pakuotės lapelis: informacija vartotojui</w:t>
      </w:r>
    </w:p>
    <w:p w14:paraId="6E078CE0" w14:textId="77777777" w:rsidR="00C05C26" w:rsidRPr="00C05C26" w:rsidRDefault="00C05C26" w:rsidP="00C05C26">
      <w:pPr>
        <w:tabs>
          <w:tab w:val="left" w:pos="567"/>
        </w:tabs>
        <w:spacing w:after="0" w:line="240" w:lineRule="auto"/>
        <w:jc w:val="center"/>
        <w:rPr>
          <w:rFonts w:ascii="Times New Roman" w:eastAsia="Times New Roman" w:hAnsi="Times New Roman" w:cs="Times New Roman"/>
          <w:kern w:val="0"/>
          <w:sz w:val="22"/>
          <w:szCs w:val="22"/>
          <w14:ligatures w14:val="none"/>
        </w:rPr>
      </w:pPr>
    </w:p>
    <w:p w14:paraId="4D80C83C" w14:textId="4AF391B5" w:rsidR="00C05C26" w:rsidRPr="00C05C26" w:rsidRDefault="00C05C26" w:rsidP="00C05C26">
      <w:pPr>
        <w:tabs>
          <w:tab w:val="left" w:pos="567"/>
        </w:tabs>
        <w:spacing w:after="0" w:line="240" w:lineRule="auto"/>
        <w:jc w:val="center"/>
        <w:rPr>
          <w:rFonts w:ascii="Times New Roman" w:eastAsia="Times New Roman" w:hAnsi="Times New Roman" w:cs="Times New Roman"/>
          <w:b/>
          <w:kern w:val="0"/>
          <w:sz w:val="22"/>
          <w:szCs w:val="22"/>
          <w14:ligatures w14:val="none"/>
        </w:rPr>
      </w:pP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1 mg tabletės</w:t>
      </w:r>
    </w:p>
    <w:p w14:paraId="608E8D0C" w14:textId="77777777" w:rsidR="00C05C26" w:rsidRPr="00C05C26" w:rsidRDefault="00C05C26" w:rsidP="00C05C26">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glimepiridas</w:t>
      </w:r>
      <w:proofErr w:type="spellEnd"/>
    </w:p>
    <w:p w14:paraId="57C5EABC" w14:textId="77777777" w:rsidR="00C05C26" w:rsidRPr="00C05C26" w:rsidRDefault="00C05C26" w:rsidP="00C05C26">
      <w:pPr>
        <w:tabs>
          <w:tab w:val="left" w:pos="567"/>
        </w:tabs>
        <w:spacing w:after="0" w:line="240" w:lineRule="auto"/>
        <w:jc w:val="center"/>
        <w:rPr>
          <w:rFonts w:ascii="Times New Roman" w:eastAsia="Times New Roman" w:hAnsi="Times New Roman" w:cs="Times New Roman"/>
          <w:noProof/>
          <w:kern w:val="0"/>
          <w:sz w:val="22"/>
          <w:szCs w:val="22"/>
          <w14:ligatures w14:val="none"/>
        </w:rPr>
      </w:pPr>
    </w:p>
    <w:p w14:paraId="5ECB2548" w14:textId="77777777" w:rsidR="00C05C26" w:rsidRPr="00C05C26" w:rsidRDefault="00C05C26" w:rsidP="00C05C26">
      <w:pPr>
        <w:spacing w:after="0" w:line="240" w:lineRule="auto"/>
        <w:jc w:val="both"/>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32622614" w14:textId="3C36DF22" w:rsidR="00C05C26" w:rsidRPr="00B61E75" w:rsidRDefault="00C05C26" w:rsidP="00B61E75">
      <w:pPr>
        <w:pStyle w:val="Sraopastraipa"/>
        <w:numPr>
          <w:ilvl w:val="0"/>
          <w:numId w:val="38"/>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Neišmeskite šio lapelio, nes vėl gali prireikti jį perskaityti.</w:t>
      </w:r>
    </w:p>
    <w:p w14:paraId="7A5BAED2" w14:textId="44EF4B6C" w:rsidR="00C05C26" w:rsidRPr="00B61E75" w:rsidRDefault="00C05C26" w:rsidP="00B61E75">
      <w:pPr>
        <w:pStyle w:val="Sraopastraipa"/>
        <w:numPr>
          <w:ilvl w:val="0"/>
          <w:numId w:val="38"/>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Jeigu kiltų daugiau klausimų, kreipkitės į gydytoją arba vaistininką.</w:t>
      </w:r>
    </w:p>
    <w:p w14:paraId="2A4E9B29" w14:textId="77777777" w:rsidR="00C05C26" w:rsidRPr="00C05C26" w:rsidRDefault="00C05C26" w:rsidP="00B61E75">
      <w:pPr>
        <w:numPr>
          <w:ilvl w:val="0"/>
          <w:numId w:val="38"/>
        </w:numPr>
        <w:spacing w:after="0" w:line="240" w:lineRule="auto"/>
        <w:ind w:left="567" w:hanging="283"/>
        <w:jc w:val="both"/>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24A34AE3" w14:textId="77777777" w:rsidR="00C05C26" w:rsidRPr="00C05C26" w:rsidRDefault="00C05C26" w:rsidP="00B61E75">
      <w:pPr>
        <w:numPr>
          <w:ilvl w:val="0"/>
          <w:numId w:val="38"/>
        </w:numPr>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w:t>
      </w:r>
    </w:p>
    <w:p w14:paraId="277CBBE3"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7740A9A3" w14:textId="77777777" w:rsidR="00C05C26" w:rsidRPr="00C05C26" w:rsidRDefault="00C05C26" w:rsidP="00C05C26">
      <w:pPr>
        <w:tabs>
          <w:tab w:val="left" w:pos="567"/>
        </w:tabs>
        <w:spacing w:after="0" w:line="240" w:lineRule="auto"/>
        <w:ind w:left="567" w:hanging="567"/>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Apie ką rašoma šiame lapelyje?</w:t>
      </w:r>
    </w:p>
    <w:p w14:paraId="06B8B892" w14:textId="6684D57B"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Kas yra Amaryl ir kam jis vartojamas</w:t>
      </w:r>
    </w:p>
    <w:p w14:paraId="778D714F" w14:textId="4613F852"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Kas žinotina prieš vartojant Amaryl</w:t>
      </w:r>
    </w:p>
    <w:p w14:paraId="0840CD5A" w14:textId="12D6BF14"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Kaip vartoti Amaryl</w:t>
      </w:r>
    </w:p>
    <w:p w14:paraId="3912ADAB" w14:textId="758E8553"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Galimas šalutinis poveikis</w:t>
      </w:r>
    </w:p>
    <w:p w14:paraId="1C9D46E6" w14:textId="73523BCF"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Kaip laikyti Amaryl</w:t>
      </w:r>
    </w:p>
    <w:p w14:paraId="58B5ADDC" w14:textId="5500DA3D" w:rsidR="00C05C26" w:rsidRPr="00B61E75" w:rsidRDefault="00C05C26" w:rsidP="00B61E75">
      <w:pPr>
        <w:pStyle w:val="Sraopastraipa"/>
        <w:numPr>
          <w:ilvl w:val="0"/>
          <w:numId w:val="37"/>
        </w:numPr>
        <w:spacing w:after="0" w:line="240" w:lineRule="auto"/>
        <w:ind w:left="567" w:hanging="283"/>
        <w:rPr>
          <w:rFonts w:ascii="Times New Roman" w:eastAsia="Times New Roman" w:hAnsi="Times New Roman" w:cs="Times New Roman"/>
          <w:noProof/>
          <w:kern w:val="0"/>
          <w:sz w:val="22"/>
          <w:szCs w:val="22"/>
          <w14:ligatures w14:val="none"/>
        </w:rPr>
      </w:pPr>
      <w:r w:rsidRPr="00B61E75">
        <w:rPr>
          <w:rFonts w:ascii="Times New Roman" w:eastAsia="Times New Roman" w:hAnsi="Times New Roman" w:cs="Times New Roman"/>
          <w:noProof/>
          <w:kern w:val="0"/>
          <w:sz w:val="22"/>
          <w:szCs w:val="22"/>
          <w14:ligatures w14:val="none"/>
        </w:rPr>
        <w:t>Pakuotės turinys ir kita informacija</w:t>
      </w:r>
    </w:p>
    <w:p w14:paraId="4CDBB5A0"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23D399C3" w14:textId="77777777" w:rsidR="00C05C26" w:rsidRPr="00C05C26" w:rsidRDefault="00C05C26" w:rsidP="00C05C26">
      <w:pPr>
        <w:tabs>
          <w:tab w:val="left" w:pos="567"/>
        </w:tabs>
        <w:spacing w:after="0" w:line="240" w:lineRule="auto"/>
        <w:rPr>
          <w:rFonts w:ascii="Times New Roman" w:eastAsia="Times New Roman" w:hAnsi="Times New Roman" w:cs="Times New Roman"/>
          <w:bCs/>
          <w:kern w:val="0"/>
          <w:sz w:val="22"/>
          <w:szCs w:val="22"/>
          <w14:ligatures w14:val="none"/>
        </w:rPr>
      </w:pPr>
    </w:p>
    <w:p w14:paraId="07BE9121"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1.</w:t>
      </w:r>
      <w:r w:rsidRPr="00C05C26">
        <w:rPr>
          <w:rFonts w:ascii="Times New Roman" w:eastAsia="Times New Roman" w:hAnsi="Times New Roman" w:cs="Times New Roman"/>
          <w:b/>
          <w:kern w:val="0"/>
          <w:sz w:val="22"/>
          <w:szCs w:val="22"/>
          <w14:ligatures w14:val="none"/>
        </w:rPr>
        <w:tab/>
        <w:t xml:space="preserve">Kas yra </w:t>
      </w: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ir kam jis vartojamas</w:t>
      </w:r>
    </w:p>
    <w:p w14:paraId="34D256D0"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4592968"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yra geriamasis cukraus kiekį kraujyje mažinantis vaistas. Jis priklauso cukraus kiekį kraujyje mažinančių vaistų grupei, kuri vadinama </w:t>
      </w:r>
      <w:proofErr w:type="spellStart"/>
      <w:r w:rsidRPr="00C05C26">
        <w:rPr>
          <w:rFonts w:ascii="Times New Roman" w:eastAsia="Times New Roman" w:hAnsi="Times New Roman" w:cs="Times New Roman"/>
          <w:kern w:val="0"/>
          <w:sz w:val="22"/>
          <w:szCs w:val="22"/>
          <w14:ligatures w14:val="none"/>
        </w:rPr>
        <w:t>sulfanilšlapalo</w:t>
      </w:r>
      <w:proofErr w:type="spellEnd"/>
      <w:r w:rsidRPr="00C05C26">
        <w:rPr>
          <w:rFonts w:ascii="Times New Roman" w:eastAsia="Times New Roman" w:hAnsi="Times New Roman" w:cs="Times New Roman"/>
          <w:kern w:val="0"/>
          <w:sz w:val="22"/>
          <w:szCs w:val="22"/>
          <w14:ligatures w14:val="none"/>
        </w:rPr>
        <w:t xml:space="preserve"> preparatais.</w:t>
      </w:r>
    </w:p>
    <w:p w14:paraId="6B9624F7"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didina insulino išsiskyrimą iš kasos. Insulinas mažina cukraus kiekį kraujyje.</w:t>
      </w:r>
    </w:p>
    <w:p w14:paraId="7A14FBAE"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12084E68"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 xml:space="preserve">Kam </w:t>
      </w: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vartojamas</w:t>
      </w:r>
    </w:p>
    <w:p w14:paraId="63B49990" w14:textId="77777777" w:rsidR="00C05C26" w:rsidRPr="00C05C26" w:rsidRDefault="00C05C26" w:rsidP="00B61E75">
      <w:pPr>
        <w:numPr>
          <w:ilvl w:val="0"/>
          <w:numId w:val="2"/>
        </w:numPr>
        <w:spacing w:after="0" w:line="240" w:lineRule="auto"/>
        <w:ind w:left="567" w:hanging="283"/>
        <w:rPr>
          <w:rFonts w:ascii="Times New Roman" w:eastAsia="MS Mincho" w:hAnsi="Times New Roman" w:cs="Times New Roman"/>
          <w:noProof/>
          <w:kern w:val="0"/>
          <w:sz w:val="22"/>
          <w:szCs w:val="22"/>
          <w14:ligatures w14:val="none"/>
        </w:rPr>
      </w:pPr>
      <w:r w:rsidRPr="00C05C26">
        <w:rPr>
          <w:rFonts w:ascii="Times New Roman" w:eastAsia="MS Mincho" w:hAnsi="Times New Roman" w:cs="Times New Roman"/>
          <w:noProof/>
          <w:kern w:val="0"/>
          <w:sz w:val="22"/>
          <w:szCs w:val="22"/>
          <w14:ligatures w14:val="none"/>
        </w:rPr>
        <w:t>Amaryl gydomas tam tikros formos diabetas (II tipo cukrinis diabetas), jei tinkama dieta, fiziniais pratimais ir kūno svorio mažinimu nepavyko sureguliuoti cukraus kiekio kraujyje.</w:t>
      </w:r>
    </w:p>
    <w:p w14:paraId="2274027B"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578FE201"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45DE187B"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2.</w:t>
      </w:r>
      <w:r w:rsidRPr="00C05C26">
        <w:rPr>
          <w:rFonts w:ascii="Times New Roman" w:eastAsia="Times New Roman" w:hAnsi="Times New Roman" w:cs="Times New Roman"/>
          <w:b/>
          <w:kern w:val="0"/>
          <w:sz w:val="22"/>
          <w:szCs w:val="22"/>
          <w14:ligatures w14:val="none"/>
        </w:rPr>
        <w:tab/>
        <w:t xml:space="preserve">Kas žinotina prieš vartojant </w:t>
      </w:r>
      <w:proofErr w:type="spellStart"/>
      <w:r w:rsidRPr="00C05C26">
        <w:rPr>
          <w:rFonts w:ascii="Times New Roman" w:eastAsia="Times New Roman" w:hAnsi="Times New Roman" w:cs="Times New Roman"/>
          <w:b/>
          <w:kern w:val="0"/>
          <w:sz w:val="22"/>
          <w:szCs w:val="22"/>
          <w14:ligatures w14:val="none"/>
        </w:rPr>
        <w:t>Amaryl</w:t>
      </w:r>
      <w:proofErr w:type="spellEnd"/>
    </w:p>
    <w:p w14:paraId="745DF189"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53080037"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sidRPr="00C05C26">
        <w:rPr>
          <w:rFonts w:ascii="Times New Roman" w:eastAsia="Times New Roman" w:hAnsi="Times New Roman" w:cs="Times New Roman"/>
          <w:b/>
          <w:bCs/>
          <w:kern w:val="0"/>
          <w:sz w:val="22"/>
          <w:szCs w:val="22"/>
          <w14:ligatures w14:val="none"/>
        </w:rPr>
        <w:t>Amaryl</w:t>
      </w:r>
      <w:proofErr w:type="spellEnd"/>
      <w:r w:rsidRPr="00C05C26">
        <w:rPr>
          <w:rFonts w:ascii="Times New Roman" w:eastAsia="Times New Roman" w:hAnsi="Times New Roman" w:cs="Times New Roman"/>
          <w:b/>
          <w:bCs/>
          <w:kern w:val="0"/>
          <w:sz w:val="22"/>
          <w:szCs w:val="22"/>
          <w14:ligatures w14:val="none"/>
        </w:rPr>
        <w:t xml:space="preserve"> vartoti draudžiama bei būtina pasakyti gydytojui: </w:t>
      </w:r>
    </w:p>
    <w:p w14:paraId="74FD2A19"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jeigu yra alergija </w:t>
      </w:r>
      <w:proofErr w:type="spellStart"/>
      <w:r w:rsidRPr="00C05C26">
        <w:rPr>
          <w:rFonts w:ascii="Times New Roman" w:eastAsia="Times New Roman" w:hAnsi="Times New Roman" w:cs="Times New Roman"/>
          <w:kern w:val="0"/>
          <w:sz w:val="22"/>
          <w:szCs w:val="22"/>
          <w14:ligatures w14:val="none"/>
        </w:rPr>
        <w:t>glimepiridui</w:t>
      </w:r>
      <w:proofErr w:type="spellEnd"/>
      <w:r w:rsidRPr="00C05C26">
        <w:rPr>
          <w:rFonts w:ascii="Times New Roman" w:eastAsia="Times New Roman" w:hAnsi="Times New Roman" w:cs="Times New Roman"/>
          <w:kern w:val="0"/>
          <w:sz w:val="22"/>
          <w:szCs w:val="22"/>
          <w14:ligatures w14:val="none"/>
        </w:rPr>
        <w:t xml:space="preserve">, kitiems </w:t>
      </w:r>
      <w:proofErr w:type="spellStart"/>
      <w:r w:rsidRPr="00C05C26">
        <w:rPr>
          <w:rFonts w:ascii="Times New Roman" w:eastAsia="Times New Roman" w:hAnsi="Times New Roman" w:cs="Times New Roman"/>
          <w:kern w:val="0"/>
          <w:sz w:val="22"/>
          <w:szCs w:val="22"/>
          <w14:ligatures w14:val="none"/>
        </w:rPr>
        <w:t>sulfonilšlapalo</w:t>
      </w:r>
      <w:proofErr w:type="spellEnd"/>
      <w:r w:rsidRPr="00C05C26">
        <w:rPr>
          <w:rFonts w:ascii="Times New Roman" w:eastAsia="Times New Roman" w:hAnsi="Times New Roman" w:cs="Times New Roman"/>
          <w:kern w:val="0"/>
          <w:sz w:val="22"/>
          <w:szCs w:val="22"/>
          <w14:ligatures w14:val="none"/>
        </w:rPr>
        <w:t xml:space="preserve"> preparatams (vaistams, mažinantiems cukraus kiekį kraujyje, pvz., </w:t>
      </w:r>
      <w:proofErr w:type="spellStart"/>
      <w:r w:rsidRPr="00C05C26">
        <w:rPr>
          <w:rFonts w:ascii="Times New Roman" w:eastAsia="Times New Roman" w:hAnsi="Times New Roman" w:cs="Times New Roman"/>
          <w:kern w:val="0"/>
          <w:sz w:val="22"/>
          <w:szCs w:val="22"/>
          <w14:ligatures w14:val="none"/>
        </w:rPr>
        <w:t>glibenklamidui</w:t>
      </w:r>
      <w:proofErr w:type="spellEnd"/>
      <w:r w:rsidRPr="00C05C26">
        <w:rPr>
          <w:rFonts w:ascii="Times New Roman" w:eastAsia="Times New Roman" w:hAnsi="Times New Roman" w:cs="Times New Roman"/>
          <w:kern w:val="0"/>
          <w:sz w:val="22"/>
          <w:szCs w:val="22"/>
          <w14:ligatures w14:val="none"/>
        </w:rPr>
        <w:t xml:space="preserve">), </w:t>
      </w:r>
      <w:proofErr w:type="spellStart"/>
      <w:r w:rsidRPr="00C05C26">
        <w:rPr>
          <w:rFonts w:ascii="Times New Roman" w:eastAsia="Times New Roman" w:hAnsi="Times New Roman" w:cs="Times New Roman"/>
          <w:kern w:val="0"/>
          <w:sz w:val="22"/>
          <w:szCs w:val="22"/>
          <w14:ligatures w14:val="none"/>
        </w:rPr>
        <w:t>sulfanilamidams</w:t>
      </w:r>
      <w:proofErr w:type="spellEnd"/>
      <w:r w:rsidRPr="00C05C26">
        <w:rPr>
          <w:rFonts w:ascii="Times New Roman" w:eastAsia="Times New Roman" w:hAnsi="Times New Roman" w:cs="Times New Roman"/>
          <w:kern w:val="0"/>
          <w:sz w:val="22"/>
          <w:szCs w:val="22"/>
          <w14:ligatures w14:val="none"/>
        </w:rPr>
        <w:t xml:space="preserve"> (vaistams, kuriais gydoma bakterinė infekcija, pvz., </w:t>
      </w:r>
      <w:proofErr w:type="spellStart"/>
      <w:r w:rsidRPr="00C05C26">
        <w:rPr>
          <w:rFonts w:ascii="Times New Roman" w:eastAsia="Times New Roman" w:hAnsi="Times New Roman" w:cs="Times New Roman"/>
          <w:kern w:val="0"/>
          <w:sz w:val="22"/>
          <w:szCs w:val="22"/>
          <w14:ligatures w14:val="none"/>
        </w:rPr>
        <w:t>sulfametoksazolui</w:t>
      </w:r>
      <w:proofErr w:type="spellEnd"/>
      <w:r w:rsidRPr="00C05C26">
        <w:rPr>
          <w:rFonts w:ascii="Times New Roman" w:eastAsia="Times New Roman" w:hAnsi="Times New Roman" w:cs="Times New Roman"/>
          <w:kern w:val="0"/>
          <w:sz w:val="22"/>
          <w:szCs w:val="22"/>
          <w14:ligatures w14:val="none"/>
        </w:rPr>
        <w:t xml:space="preserve">) arba bet kuriai pagalbinei šio vaisto medžiagai (jos išvardytos 6 skyriuje); </w:t>
      </w:r>
    </w:p>
    <w:p w14:paraId="2F450568"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I tipo cukriniu diabetu;</w:t>
      </w:r>
    </w:p>
    <w:p w14:paraId="05ED383B"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jeigu yra diabetinė </w:t>
      </w:r>
      <w:proofErr w:type="spellStart"/>
      <w:r w:rsidRPr="00C05C26">
        <w:rPr>
          <w:rFonts w:ascii="Times New Roman" w:eastAsia="Times New Roman" w:hAnsi="Times New Roman" w:cs="Times New Roman"/>
          <w:kern w:val="0"/>
          <w:sz w:val="22"/>
          <w:szCs w:val="22"/>
          <w14:ligatures w14:val="none"/>
        </w:rPr>
        <w:t>ketoacidozė</w:t>
      </w:r>
      <w:proofErr w:type="spellEnd"/>
      <w:r w:rsidRPr="00C05C26">
        <w:rPr>
          <w:rFonts w:ascii="Times New Roman" w:eastAsia="Times New Roman" w:hAnsi="Times New Roman" w:cs="Times New Roman"/>
          <w:kern w:val="0"/>
          <w:sz w:val="22"/>
          <w:szCs w:val="22"/>
          <w14:ligatures w14:val="none"/>
        </w:rPr>
        <w:t xml:space="preserve"> (diabeto komplikacija, kai Jūsų organizme padidėja rūgščių kiekis, ir galinti pasireikšti kuriais nors iš tokių požymių: nuovargiu, pykinimu, dažnu šlapinimusi bei raumenų sustirimu);</w:t>
      </w:r>
    </w:p>
    <w:p w14:paraId="7892F3EA"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diabetinė koma;</w:t>
      </w:r>
    </w:p>
    <w:p w14:paraId="38A458F6"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sunkia inkstų liga;</w:t>
      </w:r>
    </w:p>
    <w:p w14:paraId="13F5A013" w14:textId="77777777" w:rsidR="00C05C26" w:rsidRPr="00C05C26" w:rsidRDefault="00C05C26" w:rsidP="00B61E75">
      <w:pPr>
        <w:numPr>
          <w:ilvl w:val="0"/>
          <w:numId w:val="35"/>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sergate sunkia kepenų liga.</w:t>
      </w:r>
    </w:p>
    <w:p w14:paraId="510AB00D"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Jums yra bet kuri iš šių būklių, prieš vartodami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pasitarkite su gydytoju arba vaistininku. </w:t>
      </w:r>
    </w:p>
    <w:p w14:paraId="2210B093"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7552C6AC"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 xml:space="preserve">Įspėjimai ir atsargumo priemonės </w:t>
      </w:r>
    </w:p>
    <w:p w14:paraId="039CBB6F"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w:t>
      </w:r>
    </w:p>
    <w:p w14:paraId="2ECF4A0C" w14:textId="77777777" w:rsidR="00C05C26" w:rsidRPr="00C05C26" w:rsidRDefault="00C05C26" w:rsidP="00B61E75">
      <w:pPr>
        <w:numPr>
          <w:ilvl w:val="0"/>
          <w:numId w:val="34"/>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būklė po traumos, operacijos, karščiavimu pasireiškusios infekcijos ar kitokių stresą sukeliančių situacijų. Pasakykite gydytojui, nes gali reikėti laikinai pakeisti gydymą;</w:t>
      </w:r>
    </w:p>
    <w:p w14:paraId="61587517" w14:textId="77777777" w:rsidR="00C05C26" w:rsidRPr="00C05C26" w:rsidRDefault="00C05C26" w:rsidP="00B61E75">
      <w:pPr>
        <w:numPr>
          <w:ilvl w:val="0"/>
          <w:numId w:val="34"/>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yra sunkių kepenų ar inkstų sutrikimų.</w:t>
      </w:r>
    </w:p>
    <w:p w14:paraId="1990DF2E"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65CEA9CC"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lastRenderedPageBreak/>
        <w:t xml:space="preserve">Jei abejojate, ar paminėtos būklės Jums tinka, prieš vartodami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pasitarkite su gydytoju arba vaistininku.</w:t>
      </w:r>
    </w:p>
    <w:p w14:paraId="4454D8E4"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6117E3F" w14:textId="77777777" w:rsidR="00C05C26" w:rsidRPr="00C05C26" w:rsidRDefault="00C05C26" w:rsidP="00C05C26">
      <w:pPr>
        <w:tabs>
          <w:tab w:val="left" w:pos="567"/>
        </w:tabs>
        <w:spacing w:after="0" w:line="240" w:lineRule="auto"/>
        <w:rPr>
          <w:rFonts w:ascii="Times New Roman" w:eastAsia="MS Mincho" w:hAnsi="Times New Roman" w:cs="Times New Roman"/>
          <w:i/>
          <w:kern w:val="0"/>
          <w:sz w:val="22"/>
          <w:szCs w:val="22"/>
          <w14:ligatures w14:val="none"/>
        </w:rPr>
      </w:pPr>
      <w:r w:rsidRPr="00C05C26">
        <w:rPr>
          <w:rFonts w:ascii="Times New Roman" w:eastAsia="MS Mincho" w:hAnsi="Times New Roman" w:cs="Times New Roman"/>
          <w:i/>
          <w:iCs/>
          <w:kern w:val="0"/>
          <w:sz w:val="22"/>
          <w:szCs w:val="22"/>
          <w14:ligatures w14:val="none"/>
        </w:rPr>
        <w:t>Pacientams, kurių organizme </w:t>
      </w:r>
      <w:r w:rsidRPr="00C05C26">
        <w:rPr>
          <w:rFonts w:ascii="Times New Roman" w:eastAsia="MS Mincho" w:hAnsi="Times New Roman" w:cs="Times New Roman"/>
          <w:i/>
          <w:iCs/>
          <w:kern w:val="0"/>
          <w:sz w:val="22"/>
          <w:szCs w:val="22"/>
          <w:shd w:val="clear" w:color="auto" w:fill="FFFFFF"/>
          <w14:ligatures w14:val="none"/>
        </w:rPr>
        <w:t>trūksta fermento gliukozės 6-fosfatdehidrogenazės, gali sumažėti hemoglobino kiekis ir pradėti irti raudonosios kraujo ląstelės (atsirasti hemolizinė anemija).</w:t>
      </w:r>
    </w:p>
    <w:p w14:paraId="6824DB13"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68F55DD6"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Informacijos apie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vartojimą jaunesniems kaip 18 metų vaikams yra nedaug, todėl tokiems pacientams jo vartoti nerekomenduojama.</w:t>
      </w:r>
    </w:p>
    <w:p w14:paraId="281DD733"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1BD58E0E"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Svarbi informacija apie hipoglikemiją (mažą cukraus kiekį kraujyje)</w:t>
      </w:r>
    </w:p>
    <w:p w14:paraId="6AB77059"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vartojimo laikotarpiu gali pasireikšti hipoglikemija (mažas cukraus kiekis kraujyje). Toliau pateikta informacija apie hipoglikemiją, jos požymius ir gydymą.</w:t>
      </w:r>
    </w:p>
    <w:p w14:paraId="1A5DE831"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1FA15BD2"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Toliau išvardyti veiksniai gali didinti hipoglikemijos riziką:</w:t>
      </w:r>
    </w:p>
    <w:p w14:paraId="0C4C4DBA"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Nepakankama mityba, nereguliarus valgymas, nepavalgymas ar pavalgymas per vėlai, badavimas.</w:t>
      </w:r>
    </w:p>
    <w:p w14:paraId="664E8227"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Dietos pakeitimas.</w:t>
      </w:r>
    </w:p>
    <w:p w14:paraId="6CE40B1A"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Per didelės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dozės išgėrimas.</w:t>
      </w:r>
    </w:p>
    <w:p w14:paraId="038AC4BB"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Pablogėjusi inkstų funkcija.</w:t>
      </w:r>
    </w:p>
    <w:p w14:paraId="7DA9FD24"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Sunki kepenų liga.</w:t>
      </w:r>
    </w:p>
    <w:p w14:paraId="7D614BA8"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Tam tikrų hormonų apykaitos sutrikimas (skydliaukės, pogumburio liaukos ar antinksčių žievės funkcijos sutrikimas).</w:t>
      </w:r>
    </w:p>
    <w:p w14:paraId="18A0565B"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Alkoholio vartojimas (ypač nepavalgius).</w:t>
      </w:r>
    </w:p>
    <w:p w14:paraId="5A1DB14E"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Kai kurių vaistų vartojimas (žr. poskyrį „Kiti vaistai ir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w:t>
      </w:r>
    </w:p>
    <w:p w14:paraId="4027EBC8" w14:textId="77777777" w:rsidR="00C05C26" w:rsidRPr="00C05C26" w:rsidRDefault="00C05C26" w:rsidP="00B61E75">
      <w:pPr>
        <w:numPr>
          <w:ilvl w:val="0"/>
          <w:numId w:val="33"/>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 padidinate fizinį krūvį, tačiau valgote nepakankamai arba valgote maistą, kuriame yra mažiau angliavandenių negu įprastai.</w:t>
      </w:r>
    </w:p>
    <w:p w14:paraId="568D2774"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02F7824"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Hipoglikemijos požymiai yra:</w:t>
      </w:r>
    </w:p>
    <w:p w14:paraId="3820BF3E" w14:textId="77777777" w:rsidR="00C05C26" w:rsidRPr="00C05C26" w:rsidRDefault="00C05C26" w:rsidP="00B61E75">
      <w:pPr>
        <w:numPr>
          <w:ilvl w:val="0"/>
          <w:numId w:val="32"/>
        </w:numPr>
        <w:tabs>
          <w:tab w:val="clear" w:pos="1134"/>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stiprus alkio pojūtis, galvos skausmas, pykinimas, vėmimas, nuovargis, mieguistumas, miego sutrikimai, </w:t>
      </w:r>
      <w:proofErr w:type="spellStart"/>
      <w:r w:rsidRPr="00C05C26">
        <w:rPr>
          <w:rFonts w:ascii="Times New Roman" w:eastAsia="Times New Roman" w:hAnsi="Times New Roman" w:cs="Times New Roman"/>
          <w:kern w:val="0"/>
          <w:sz w:val="22"/>
          <w:szCs w:val="22"/>
          <w14:ligatures w14:val="none"/>
        </w:rPr>
        <w:t>nenustygstamumas</w:t>
      </w:r>
      <w:proofErr w:type="spellEnd"/>
      <w:r w:rsidRPr="00C05C26">
        <w:rPr>
          <w:rFonts w:ascii="Times New Roman" w:eastAsia="Times New Roman" w:hAnsi="Times New Roman" w:cs="Times New Roman"/>
          <w:kern w:val="0"/>
          <w:sz w:val="22"/>
          <w:szCs w:val="22"/>
          <w14:ligatures w14:val="none"/>
        </w:rPr>
        <w:t xml:space="preserve">, agresija, negebėjimas susikaupti, sumažėjęs budrumas ar reakcijos laikas, depresija, minčių susipainiojimas, kalbos ar regos sutrikimai, drebulys, dalinis paralyžius, jutimo sutrikimai, galvos svaigimas, bejėgiškumo jausmas; </w:t>
      </w:r>
    </w:p>
    <w:p w14:paraId="5B556FE9" w14:textId="77777777" w:rsidR="00C05C26" w:rsidRPr="00C05C26" w:rsidRDefault="00C05C26" w:rsidP="00B61E75">
      <w:pPr>
        <w:numPr>
          <w:ilvl w:val="0"/>
          <w:numId w:val="32"/>
        </w:numPr>
        <w:tabs>
          <w:tab w:val="clear" w:pos="1134"/>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taip pat gali pasireikšti šie požymiai: prakaitavimas, odos lipnumas, nerimas, dažnas širdies plakimas, kraujo spaudimo padidėjimas, pernelyg stiprus širdies plakimas, staigus ir stiprus krūtinės skausmas, galintis plisti į gretimas sritis (krūtinės angina ar širdies aritmijos).</w:t>
      </w:r>
    </w:p>
    <w:p w14:paraId="77B32352"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2E5EED49"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cukraus kiekis ir toliau mažėja, Jums gali pasireikšti sunkus minčių susipainiojimas (</w:t>
      </w:r>
      <w:proofErr w:type="spellStart"/>
      <w:r w:rsidRPr="00C05C26">
        <w:rPr>
          <w:rFonts w:ascii="Times New Roman" w:eastAsia="Times New Roman" w:hAnsi="Times New Roman" w:cs="Times New Roman"/>
          <w:kern w:val="0"/>
          <w:sz w:val="22"/>
          <w:szCs w:val="22"/>
          <w14:ligatures w14:val="none"/>
        </w:rPr>
        <w:t>delyras</w:t>
      </w:r>
      <w:proofErr w:type="spellEnd"/>
      <w:r w:rsidRPr="00C05C26">
        <w:rPr>
          <w:rFonts w:ascii="Times New Roman" w:eastAsia="Times New Roman" w:hAnsi="Times New Roman" w:cs="Times New Roman"/>
          <w:kern w:val="0"/>
          <w:sz w:val="22"/>
          <w:szCs w:val="22"/>
          <w14:ligatures w14:val="none"/>
        </w:rPr>
        <w:t>), išsivystyti traukuliai, galite netekti savikontrolės, kvėpavimas tapti paviršutinis, širdies plakimas suretėti, ir galite netekti sąmonės. Labai mažo cukraus kiekio kraujyje klinikinė išraiška gali būti panaši į insultą.</w:t>
      </w:r>
    </w:p>
    <w:p w14:paraId="0AC1E3F6"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4B53110F"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Hipoglikemijos gydymas</w:t>
      </w:r>
    </w:p>
    <w:p w14:paraId="4CC24B3C"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Dažniausiai sumažėjusio cukraus kiekio simptomai labai greitai pranyksta suvalgius bet kokio cukraus turinčio produkto, pavyzdžiui, gabalėlį cukraus, saldžių sulčių ar saldintos arbatos.</w:t>
      </w:r>
    </w:p>
    <w:p w14:paraId="54CD0E05"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Dėl to Jūs visada turite kišenėje nešiotis cukraus turinčio produkto, pavyzdžiui, cukraus gabalėlį.</w:t>
      </w:r>
    </w:p>
    <w:p w14:paraId="599FABC2"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Prisiminkite, kad dirbtiniai saldikliai hipoglikemijos atveju nepadeda. Jeigu suvalgytas cukrus nepadėjo arba simptomai vėl pasireiškė, susisiekite su savo gydytoju arba vykite į ligoninę.</w:t>
      </w:r>
    </w:p>
    <w:p w14:paraId="5D8D186D" w14:textId="77777777" w:rsidR="00C05C26" w:rsidRPr="00C05C26" w:rsidRDefault="00C05C26" w:rsidP="00C05C26">
      <w:pPr>
        <w:tabs>
          <w:tab w:val="left" w:pos="567"/>
        </w:tabs>
        <w:spacing w:after="0" w:line="240" w:lineRule="auto"/>
        <w:rPr>
          <w:rFonts w:ascii="Times New Roman" w:eastAsia="Times New Roman" w:hAnsi="Times New Roman" w:cs="Times New Roman"/>
          <w:i/>
          <w:kern w:val="0"/>
          <w:sz w:val="22"/>
          <w:szCs w:val="22"/>
          <w14:ligatures w14:val="none"/>
        </w:rPr>
      </w:pPr>
    </w:p>
    <w:p w14:paraId="08EEFD78"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Laboratoriniai tyrimai</w:t>
      </w:r>
    </w:p>
    <w:p w14:paraId="537E9F56"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Reikia reguliariai matuoti cukraus kiekį Jūsų kraujyje. Be to, Jūsų gydytojas gali nurodyti atlikti kraujo tyrimus, norėdamas stebėti Jūsų kraujo ląstelių kiekį ir kepenų funkciją.</w:t>
      </w:r>
    </w:p>
    <w:p w14:paraId="3BB38FAB"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729B5C66" w14:textId="77777777" w:rsidR="00C05C26" w:rsidRPr="00C05C26" w:rsidRDefault="00C05C26" w:rsidP="00C05C26">
      <w:pPr>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Vaikams ir paaugliams</w:t>
      </w:r>
    </w:p>
    <w:p w14:paraId="4D34A79F" w14:textId="77777777" w:rsidR="00C05C26" w:rsidRPr="00C05C26" w:rsidRDefault="00C05C26" w:rsidP="00C05C26">
      <w:pPr>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nerekomenduojama vartoti vaikams jaunesniems nei 18 metų amžiaus.</w:t>
      </w:r>
    </w:p>
    <w:p w14:paraId="780F4E42" w14:textId="77777777" w:rsidR="00C05C26" w:rsidRPr="00C05C26" w:rsidRDefault="00C05C26" w:rsidP="00C05C26">
      <w:pPr>
        <w:spacing w:after="0" w:line="240" w:lineRule="auto"/>
        <w:rPr>
          <w:rFonts w:ascii="Times New Roman" w:eastAsia="Times New Roman" w:hAnsi="Times New Roman" w:cs="Times New Roman"/>
          <w:kern w:val="0"/>
          <w:sz w:val="22"/>
          <w:szCs w:val="22"/>
          <w14:ligatures w14:val="none"/>
        </w:rPr>
      </w:pPr>
    </w:p>
    <w:p w14:paraId="7E3A2F76" w14:textId="77777777" w:rsidR="00C05C26" w:rsidRPr="00C05C26" w:rsidRDefault="00C05C26" w:rsidP="00C05C26">
      <w:pPr>
        <w:keepNext/>
        <w:keepLines/>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lastRenderedPageBreak/>
        <w:t xml:space="preserve">Kiti vaistai ir </w:t>
      </w:r>
      <w:proofErr w:type="spellStart"/>
      <w:r w:rsidRPr="00C05C26">
        <w:rPr>
          <w:rFonts w:ascii="Times New Roman" w:eastAsia="Times New Roman" w:hAnsi="Times New Roman" w:cs="Times New Roman"/>
          <w:b/>
          <w:bCs/>
          <w:kern w:val="0"/>
          <w:sz w:val="22"/>
          <w:szCs w:val="22"/>
          <w14:ligatures w14:val="none"/>
        </w:rPr>
        <w:t>Amaryl</w:t>
      </w:r>
      <w:proofErr w:type="spellEnd"/>
    </w:p>
    <w:p w14:paraId="193BBAE1" w14:textId="77777777" w:rsidR="00C05C26" w:rsidRPr="00C05C26" w:rsidRDefault="00C05C26" w:rsidP="00C05C26">
      <w:pPr>
        <w:keepNext/>
        <w:keepLines/>
        <w:tabs>
          <w:tab w:val="left" w:pos="567"/>
        </w:tabs>
        <w:spacing w:after="0" w:line="240" w:lineRule="auto"/>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bCs/>
          <w:kern w:val="0"/>
          <w:sz w:val="22"/>
          <w:szCs w:val="22"/>
          <w14:ligatures w14:val="none"/>
        </w:rPr>
        <w:t>Jeigu vartojate ar neseniai vartojote kitų vaistų arba dėl to nesate tikri, apie tai pasakykite gydytojui arba vaistininkui.</w:t>
      </w:r>
    </w:p>
    <w:p w14:paraId="237D0AB4"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vartojate kitokių vaistų, galinčių stiprinti ar silpninti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poveikį cukraus kiekiui kraujyje, gydytojas gali norėti pakeisti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dozę.</w:t>
      </w:r>
    </w:p>
    <w:p w14:paraId="0F106161"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2746C62"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stiprinti cukraus kiekį kraujyje mažinantį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poveikį, todėl jų vartojant kartu, gali kilti hipoglikemijos (mažo cukraus kiekio kraujyje) pavojus:</w:t>
      </w:r>
    </w:p>
    <w:p w14:paraId="476E8A2C"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Kiti vaistai, vartojami cukriniam diabetui gydyti (pvz., insulinas ar </w:t>
      </w:r>
      <w:proofErr w:type="spellStart"/>
      <w:r w:rsidRPr="00C05C26">
        <w:rPr>
          <w:rFonts w:ascii="Times New Roman" w:eastAsia="Times New Roman" w:hAnsi="Times New Roman" w:cs="Times New Roman"/>
          <w:color w:val="000000"/>
          <w:kern w:val="0"/>
          <w:sz w:val="22"/>
          <w:szCs w:val="22"/>
          <w14:ligatures w14:val="none"/>
        </w:rPr>
        <w:t>metforminas</w:t>
      </w:r>
      <w:proofErr w:type="spellEnd"/>
      <w:r w:rsidRPr="00C05C26">
        <w:rPr>
          <w:rFonts w:ascii="Times New Roman" w:eastAsia="Times New Roman" w:hAnsi="Times New Roman" w:cs="Times New Roman"/>
          <w:color w:val="000000"/>
          <w:kern w:val="0"/>
          <w:sz w:val="22"/>
          <w:szCs w:val="22"/>
          <w14:ligatures w14:val="none"/>
        </w:rPr>
        <w:t>).</w:t>
      </w:r>
    </w:p>
    <w:p w14:paraId="76B79805"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skausmo ir uždegimo (</w:t>
      </w:r>
      <w:proofErr w:type="spellStart"/>
      <w:r w:rsidRPr="00C05C26">
        <w:rPr>
          <w:rFonts w:ascii="Times New Roman" w:eastAsia="Times New Roman" w:hAnsi="Times New Roman" w:cs="Times New Roman"/>
          <w:color w:val="000000"/>
          <w:kern w:val="0"/>
          <w:sz w:val="22"/>
          <w:szCs w:val="22"/>
          <w14:ligatures w14:val="none"/>
        </w:rPr>
        <w:t>fenilbutazonas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azopropazonas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oksifenbutazonas</w:t>
      </w:r>
      <w:proofErr w:type="spellEnd"/>
      <w:r w:rsidRPr="00C05C26">
        <w:rPr>
          <w:rFonts w:ascii="Times New Roman" w:eastAsia="Times New Roman" w:hAnsi="Times New Roman" w:cs="Times New Roman"/>
          <w:color w:val="000000"/>
          <w:kern w:val="0"/>
          <w:sz w:val="22"/>
          <w:szCs w:val="22"/>
          <w14:ligatures w14:val="none"/>
        </w:rPr>
        <w:t>, į aspiriną panašūs vaistai).</w:t>
      </w:r>
    </w:p>
    <w:p w14:paraId="7C4FE715"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Vaistai nuo šlapimo takų infekcijos (pvz., ilgai veikiantys </w:t>
      </w:r>
      <w:proofErr w:type="spellStart"/>
      <w:r w:rsidRPr="00C05C26">
        <w:rPr>
          <w:rFonts w:ascii="Times New Roman" w:eastAsia="Times New Roman" w:hAnsi="Times New Roman" w:cs="Times New Roman"/>
          <w:color w:val="000000"/>
          <w:kern w:val="0"/>
          <w:sz w:val="22"/>
          <w:szCs w:val="22"/>
          <w14:ligatures w14:val="none"/>
        </w:rPr>
        <w:t>sulfonamidai</w:t>
      </w:r>
      <w:proofErr w:type="spellEnd"/>
      <w:r w:rsidRPr="00C05C26">
        <w:rPr>
          <w:rFonts w:ascii="Times New Roman" w:eastAsia="Times New Roman" w:hAnsi="Times New Roman" w:cs="Times New Roman"/>
          <w:color w:val="000000"/>
          <w:kern w:val="0"/>
          <w:sz w:val="22"/>
          <w:szCs w:val="22"/>
          <w14:ligatures w14:val="none"/>
        </w:rPr>
        <w:t>).</w:t>
      </w:r>
    </w:p>
    <w:p w14:paraId="206106CB"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bakterinės bei grybelinės infekcijos (</w:t>
      </w:r>
      <w:proofErr w:type="spellStart"/>
      <w:r w:rsidRPr="00C05C26">
        <w:rPr>
          <w:rFonts w:ascii="Times New Roman" w:eastAsia="Times New Roman" w:hAnsi="Times New Roman" w:cs="Times New Roman"/>
          <w:color w:val="000000"/>
          <w:kern w:val="0"/>
          <w:sz w:val="22"/>
          <w:szCs w:val="22"/>
          <w14:ligatures w14:val="none"/>
        </w:rPr>
        <w:t>tetraciklinai</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chloramfenikolis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flukonazolas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mikonazolas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kvinolonai</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klaritromicinas</w:t>
      </w:r>
      <w:proofErr w:type="spellEnd"/>
      <w:r w:rsidRPr="00C05C26">
        <w:rPr>
          <w:rFonts w:ascii="Times New Roman" w:eastAsia="Times New Roman" w:hAnsi="Times New Roman" w:cs="Times New Roman"/>
          <w:color w:val="000000"/>
          <w:kern w:val="0"/>
          <w:sz w:val="22"/>
          <w:szCs w:val="22"/>
          <w14:ligatures w14:val="none"/>
        </w:rPr>
        <w:t>).</w:t>
      </w:r>
    </w:p>
    <w:p w14:paraId="454E5E75"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bookmarkStart w:id="0" w:name="OLE_LINK1"/>
      <w:bookmarkStart w:id="1" w:name="OLE_LINK2"/>
      <w:r w:rsidRPr="00C05C26">
        <w:rPr>
          <w:rFonts w:ascii="Times New Roman" w:eastAsia="Times New Roman" w:hAnsi="Times New Roman" w:cs="Times New Roman"/>
          <w:color w:val="000000"/>
          <w:kern w:val="0"/>
          <w:sz w:val="22"/>
          <w:szCs w:val="22"/>
          <w14:ligatures w14:val="none"/>
        </w:rPr>
        <w:t xml:space="preserve">Kraujo krešėjimą slopinantys vaistai </w:t>
      </w:r>
      <w:bookmarkEnd w:id="0"/>
      <w:bookmarkEnd w:id="1"/>
      <w:r w:rsidRPr="00C05C26">
        <w:rPr>
          <w:rFonts w:ascii="Times New Roman" w:eastAsia="Times New Roman" w:hAnsi="Times New Roman" w:cs="Times New Roman"/>
          <w:color w:val="000000"/>
          <w:kern w:val="0"/>
          <w:sz w:val="22"/>
          <w:szCs w:val="22"/>
          <w14:ligatures w14:val="none"/>
        </w:rPr>
        <w:t>(kumarino dariniai, pvz., varfarinas).</w:t>
      </w:r>
    </w:p>
    <w:p w14:paraId="6A8A77A2"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Skeleto raumenų augimą skatinantys vaistai (anaboliniai steroidai).</w:t>
      </w:r>
    </w:p>
    <w:p w14:paraId="5D1C667B"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Vyriškų lytinių hormonų pakeičiamajai terapijai vartojami vaistai.</w:t>
      </w:r>
    </w:p>
    <w:p w14:paraId="2594545A"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depresijos (</w:t>
      </w:r>
      <w:proofErr w:type="spellStart"/>
      <w:r w:rsidRPr="00C05C26">
        <w:rPr>
          <w:rFonts w:ascii="Times New Roman" w:eastAsia="Times New Roman" w:hAnsi="Times New Roman" w:cs="Times New Roman"/>
          <w:color w:val="000000"/>
          <w:kern w:val="0"/>
          <w:sz w:val="22"/>
          <w:szCs w:val="22"/>
          <w14:ligatures w14:val="none"/>
        </w:rPr>
        <w:t>fluoksetinas</w:t>
      </w:r>
      <w:proofErr w:type="spellEnd"/>
      <w:r w:rsidRPr="00C05C26">
        <w:rPr>
          <w:rFonts w:ascii="Times New Roman" w:eastAsia="Times New Roman" w:hAnsi="Times New Roman" w:cs="Times New Roman"/>
          <w:color w:val="000000"/>
          <w:kern w:val="0"/>
          <w:sz w:val="22"/>
          <w:szCs w:val="22"/>
          <w14:ligatures w14:val="none"/>
        </w:rPr>
        <w:t>, MAO inhibitoriai).</w:t>
      </w:r>
    </w:p>
    <w:p w14:paraId="4674C81A"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padedantys kontroliuoti padidėjusį cholesterolio kiekį kraujyje (</w:t>
      </w:r>
      <w:proofErr w:type="spellStart"/>
      <w:r w:rsidRPr="00C05C26">
        <w:rPr>
          <w:rFonts w:ascii="Times New Roman" w:eastAsia="Times New Roman" w:hAnsi="Times New Roman" w:cs="Times New Roman"/>
          <w:color w:val="000000"/>
          <w:kern w:val="0"/>
          <w:sz w:val="22"/>
          <w:szCs w:val="22"/>
          <w14:ligatures w14:val="none"/>
        </w:rPr>
        <w:t>fibratai</w:t>
      </w:r>
      <w:proofErr w:type="spellEnd"/>
      <w:r w:rsidRPr="00C05C26">
        <w:rPr>
          <w:rFonts w:ascii="Times New Roman" w:eastAsia="Times New Roman" w:hAnsi="Times New Roman" w:cs="Times New Roman"/>
          <w:color w:val="000000"/>
          <w:kern w:val="0"/>
          <w:sz w:val="22"/>
          <w:szCs w:val="22"/>
          <w14:ligatures w14:val="none"/>
        </w:rPr>
        <w:t>).</w:t>
      </w:r>
    </w:p>
    <w:p w14:paraId="092D6B42"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didelio kraujo spaudimo (AKF inhibitoriai).</w:t>
      </w:r>
    </w:p>
    <w:p w14:paraId="2E788657"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color w:val="000000"/>
          <w:kern w:val="0"/>
          <w:sz w:val="22"/>
          <w:szCs w:val="22"/>
          <w14:ligatures w14:val="none"/>
        </w:rPr>
      </w:pPr>
      <w:proofErr w:type="spellStart"/>
      <w:r w:rsidRPr="00C05C26">
        <w:rPr>
          <w:rFonts w:ascii="Times New Roman" w:eastAsia="Times New Roman" w:hAnsi="Times New Roman" w:cs="Times New Roman"/>
          <w:color w:val="000000"/>
          <w:kern w:val="0"/>
          <w:sz w:val="22"/>
          <w:szCs w:val="22"/>
          <w14:ligatures w14:val="none"/>
        </w:rPr>
        <w:t>Antiaritminiai</w:t>
      </w:r>
      <w:proofErr w:type="spellEnd"/>
      <w:r w:rsidRPr="00C05C26">
        <w:rPr>
          <w:rFonts w:ascii="Times New Roman" w:eastAsia="Times New Roman" w:hAnsi="Times New Roman" w:cs="Times New Roman"/>
          <w:color w:val="000000"/>
          <w:kern w:val="0"/>
          <w:sz w:val="22"/>
          <w:szCs w:val="22"/>
          <w14:ligatures w14:val="none"/>
        </w:rPr>
        <w:t xml:space="preserve"> vaistai, vartojami nenormaliam širdies plakimui kontroliuoti (</w:t>
      </w:r>
      <w:proofErr w:type="spellStart"/>
      <w:r w:rsidRPr="00C05C26">
        <w:rPr>
          <w:rFonts w:ascii="Times New Roman" w:eastAsia="Times New Roman" w:hAnsi="Times New Roman" w:cs="Times New Roman"/>
          <w:color w:val="000000"/>
          <w:kern w:val="0"/>
          <w:sz w:val="22"/>
          <w:szCs w:val="22"/>
          <w14:ligatures w14:val="none"/>
        </w:rPr>
        <w:t>dizopiramidas</w:t>
      </w:r>
      <w:proofErr w:type="spellEnd"/>
      <w:r w:rsidRPr="00C05C26">
        <w:rPr>
          <w:rFonts w:ascii="Times New Roman" w:eastAsia="Times New Roman" w:hAnsi="Times New Roman" w:cs="Times New Roman"/>
          <w:color w:val="000000"/>
          <w:kern w:val="0"/>
          <w:sz w:val="22"/>
          <w:szCs w:val="22"/>
          <w14:ligatures w14:val="none"/>
        </w:rPr>
        <w:t xml:space="preserve">). </w:t>
      </w:r>
    </w:p>
    <w:p w14:paraId="60C67665"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podagros (</w:t>
      </w:r>
      <w:proofErr w:type="spellStart"/>
      <w:r w:rsidRPr="00C05C26">
        <w:rPr>
          <w:rFonts w:ascii="Times New Roman" w:eastAsia="Times New Roman" w:hAnsi="Times New Roman" w:cs="Times New Roman"/>
          <w:color w:val="000000"/>
          <w:kern w:val="0"/>
          <w:sz w:val="22"/>
          <w:szCs w:val="22"/>
          <w14:ligatures w14:val="none"/>
        </w:rPr>
        <w:t>alopurinolis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probenecidas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sulfinpirazonas</w:t>
      </w:r>
      <w:proofErr w:type="spellEnd"/>
      <w:r w:rsidRPr="00C05C26">
        <w:rPr>
          <w:rFonts w:ascii="Times New Roman" w:eastAsia="Times New Roman" w:hAnsi="Times New Roman" w:cs="Times New Roman"/>
          <w:color w:val="000000"/>
          <w:kern w:val="0"/>
          <w:sz w:val="22"/>
          <w:szCs w:val="22"/>
          <w14:ligatures w14:val="none"/>
        </w:rPr>
        <w:t>).</w:t>
      </w:r>
    </w:p>
    <w:p w14:paraId="38B8E2C6"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vėžio (</w:t>
      </w:r>
      <w:proofErr w:type="spellStart"/>
      <w:r w:rsidRPr="00C05C26">
        <w:rPr>
          <w:rFonts w:ascii="Times New Roman" w:eastAsia="Times New Roman" w:hAnsi="Times New Roman" w:cs="Times New Roman"/>
          <w:color w:val="000000"/>
          <w:kern w:val="0"/>
          <w:sz w:val="22"/>
          <w:szCs w:val="22"/>
          <w14:ligatures w14:val="none"/>
        </w:rPr>
        <w:t>ciklofosfamidas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ifosfamidas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trofosfamidas</w:t>
      </w:r>
      <w:proofErr w:type="spellEnd"/>
      <w:r w:rsidRPr="00C05C26">
        <w:rPr>
          <w:rFonts w:ascii="Times New Roman" w:eastAsia="Times New Roman" w:hAnsi="Times New Roman" w:cs="Times New Roman"/>
          <w:color w:val="000000"/>
          <w:kern w:val="0"/>
          <w:sz w:val="22"/>
          <w:szCs w:val="22"/>
          <w14:ligatures w14:val="none"/>
        </w:rPr>
        <w:t>).</w:t>
      </w:r>
    </w:p>
    <w:p w14:paraId="27E096DB"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Kūno svorį mažintis vaistas (</w:t>
      </w:r>
      <w:proofErr w:type="spellStart"/>
      <w:r w:rsidRPr="00C05C26">
        <w:rPr>
          <w:rFonts w:ascii="Times New Roman" w:eastAsia="Times New Roman" w:hAnsi="Times New Roman" w:cs="Times New Roman"/>
          <w:color w:val="000000"/>
          <w:kern w:val="0"/>
          <w:sz w:val="22"/>
          <w:szCs w:val="22"/>
          <w14:ligatures w14:val="none"/>
        </w:rPr>
        <w:t>fenfluraminas</w:t>
      </w:r>
      <w:proofErr w:type="spellEnd"/>
      <w:r w:rsidRPr="00C05C26">
        <w:rPr>
          <w:rFonts w:ascii="Times New Roman" w:eastAsia="Times New Roman" w:hAnsi="Times New Roman" w:cs="Times New Roman"/>
          <w:color w:val="000000"/>
          <w:kern w:val="0"/>
          <w:sz w:val="22"/>
          <w:szCs w:val="22"/>
          <w14:ligatures w14:val="none"/>
        </w:rPr>
        <w:t>).</w:t>
      </w:r>
    </w:p>
    <w:p w14:paraId="6E0809A0"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Didelėmis dozėmis į veną švirkščiamas </w:t>
      </w:r>
      <w:proofErr w:type="spellStart"/>
      <w:r w:rsidRPr="00C05C26">
        <w:rPr>
          <w:rFonts w:ascii="Times New Roman" w:eastAsia="Times New Roman" w:hAnsi="Times New Roman" w:cs="Times New Roman"/>
          <w:color w:val="000000"/>
          <w:kern w:val="0"/>
          <w:sz w:val="22"/>
          <w:szCs w:val="22"/>
          <w14:ligatures w14:val="none"/>
        </w:rPr>
        <w:t>pentoksifilinas</w:t>
      </w:r>
      <w:proofErr w:type="spellEnd"/>
      <w:r w:rsidRPr="00C05C26">
        <w:rPr>
          <w:rFonts w:ascii="Times New Roman" w:eastAsia="Times New Roman" w:hAnsi="Times New Roman" w:cs="Times New Roman"/>
          <w:color w:val="000000"/>
          <w:kern w:val="0"/>
          <w:sz w:val="22"/>
          <w:szCs w:val="22"/>
          <w14:ligatures w14:val="none"/>
        </w:rPr>
        <w:t>, kurio vartojama esant kraujotakos sutrikimams.</w:t>
      </w:r>
    </w:p>
    <w:p w14:paraId="45663690"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proofErr w:type="spellStart"/>
      <w:r w:rsidRPr="00C05C26">
        <w:rPr>
          <w:rFonts w:ascii="Times New Roman" w:eastAsia="Times New Roman" w:hAnsi="Times New Roman" w:cs="Times New Roman"/>
          <w:color w:val="000000"/>
          <w:kern w:val="0"/>
          <w:sz w:val="22"/>
          <w:szCs w:val="22"/>
          <w14:ligatures w14:val="none"/>
        </w:rPr>
        <w:t>Tritokvalinas</w:t>
      </w:r>
      <w:proofErr w:type="spellEnd"/>
      <w:r w:rsidRPr="00C05C26">
        <w:rPr>
          <w:rFonts w:ascii="Times New Roman" w:eastAsia="Times New Roman" w:hAnsi="Times New Roman" w:cs="Times New Roman"/>
          <w:color w:val="000000"/>
          <w:kern w:val="0"/>
          <w:sz w:val="22"/>
          <w:szCs w:val="22"/>
          <w14:ligatures w14:val="none"/>
        </w:rPr>
        <w:t>, kuris vartojamas, esant alerginiam nosies sutrikimui, pvz., šienligei.</w:t>
      </w:r>
    </w:p>
    <w:p w14:paraId="7D47FA77" w14:textId="77777777" w:rsidR="00C05C26" w:rsidRPr="00C05C26" w:rsidRDefault="00C05C26" w:rsidP="00B61E75">
      <w:pPr>
        <w:numPr>
          <w:ilvl w:val="1"/>
          <w:numId w:val="31"/>
        </w:numPr>
        <w:spacing w:after="0" w:line="240" w:lineRule="auto"/>
        <w:ind w:left="567" w:hanging="283"/>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Simpatinę nervų sistemą slopinantys vaistai nuo didelio kraujo spaudimo, širdies funkcijos nepakankamumo ar prostatos simptomų.</w:t>
      </w:r>
    </w:p>
    <w:p w14:paraId="4D60A45C"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0F8E4474"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silpninti cukraus kiekį kraujyje mažinantį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poveikį, todėl jų vartojant kartu, gali kilti hiperglikemijos (didelio cukraus kiekio kraujyje) pavojus:</w:t>
      </w:r>
    </w:p>
    <w:p w14:paraId="5FE4C040"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Vaistai, kurių sudėtyje yra moteriškų lytinių hormonų (estrogenai, </w:t>
      </w:r>
      <w:proofErr w:type="spellStart"/>
      <w:r w:rsidRPr="00C05C26">
        <w:rPr>
          <w:rFonts w:ascii="Times New Roman" w:eastAsia="Times New Roman" w:hAnsi="Times New Roman" w:cs="Times New Roman"/>
          <w:color w:val="000000"/>
          <w:kern w:val="0"/>
          <w:sz w:val="22"/>
          <w:szCs w:val="22"/>
          <w14:ligatures w14:val="none"/>
        </w:rPr>
        <w:t>progestogenai</w:t>
      </w:r>
      <w:proofErr w:type="spellEnd"/>
      <w:r w:rsidRPr="00C05C26">
        <w:rPr>
          <w:rFonts w:ascii="Times New Roman" w:eastAsia="Times New Roman" w:hAnsi="Times New Roman" w:cs="Times New Roman"/>
          <w:color w:val="000000"/>
          <w:kern w:val="0"/>
          <w:sz w:val="22"/>
          <w:szCs w:val="22"/>
          <w14:ligatures w14:val="none"/>
        </w:rPr>
        <w:t>).</w:t>
      </w:r>
    </w:p>
    <w:p w14:paraId="65B0343C"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užtikrinantys šlapimo išskyrimą (</w:t>
      </w:r>
      <w:proofErr w:type="spellStart"/>
      <w:r w:rsidRPr="00C05C26">
        <w:rPr>
          <w:rFonts w:ascii="Times New Roman" w:eastAsia="Times New Roman" w:hAnsi="Times New Roman" w:cs="Times New Roman"/>
          <w:color w:val="000000"/>
          <w:kern w:val="0"/>
          <w:sz w:val="22"/>
          <w:szCs w:val="22"/>
          <w14:ligatures w14:val="none"/>
        </w:rPr>
        <w:t>tiazidų</w:t>
      </w:r>
      <w:proofErr w:type="spellEnd"/>
      <w:r w:rsidRPr="00C05C26">
        <w:rPr>
          <w:rFonts w:ascii="Times New Roman" w:eastAsia="Times New Roman" w:hAnsi="Times New Roman" w:cs="Times New Roman"/>
          <w:color w:val="000000"/>
          <w:kern w:val="0"/>
          <w:sz w:val="22"/>
          <w:szCs w:val="22"/>
          <w14:ligatures w14:val="none"/>
        </w:rPr>
        <w:t xml:space="preserve"> grupės diuretikai).</w:t>
      </w:r>
    </w:p>
    <w:p w14:paraId="33D0CB99"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Skydliaukę stimuliuojantys vaistai (pvz., </w:t>
      </w:r>
      <w:proofErr w:type="spellStart"/>
      <w:r w:rsidRPr="00C05C26">
        <w:rPr>
          <w:rFonts w:ascii="Times New Roman" w:eastAsia="Times New Roman" w:hAnsi="Times New Roman" w:cs="Times New Roman"/>
          <w:color w:val="000000"/>
          <w:kern w:val="0"/>
          <w:sz w:val="22"/>
          <w:szCs w:val="22"/>
          <w14:ligatures w14:val="none"/>
        </w:rPr>
        <w:t>levotiroksinas</w:t>
      </w:r>
      <w:proofErr w:type="spellEnd"/>
      <w:r w:rsidRPr="00C05C26">
        <w:rPr>
          <w:rFonts w:ascii="Times New Roman" w:eastAsia="Times New Roman" w:hAnsi="Times New Roman" w:cs="Times New Roman"/>
          <w:color w:val="000000"/>
          <w:kern w:val="0"/>
          <w:sz w:val="22"/>
          <w:szCs w:val="22"/>
          <w14:ligatures w14:val="none"/>
        </w:rPr>
        <w:t>).</w:t>
      </w:r>
    </w:p>
    <w:p w14:paraId="6C1F7257"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alergijos ir uždegimo (</w:t>
      </w:r>
      <w:proofErr w:type="spellStart"/>
      <w:r w:rsidRPr="00C05C26">
        <w:rPr>
          <w:rFonts w:ascii="Times New Roman" w:eastAsia="Times New Roman" w:hAnsi="Times New Roman" w:cs="Times New Roman"/>
          <w:color w:val="000000"/>
          <w:kern w:val="0"/>
          <w:sz w:val="22"/>
          <w:szCs w:val="22"/>
          <w14:ligatures w14:val="none"/>
        </w:rPr>
        <w:t>gliukokortikoidai</w:t>
      </w:r>
      <w:proofErr w:type="spellEnd"/>
      <w:r w:rsidRPr="00C05C26">
        <w:rPr>
          <w:rFonts w:ascii="Times New Roman" w:eastAsia="Times New Roman" w:hAnsi="Times New Roman" w:cs="Times New Roman"/>
          <w:color w:val="000000"/>
          <w:kern w:val="0"/>
          <w:sz w:val="22"/>
          <w:szCs w:val="22"/>
          <w14:ligatures w14:val="none"/>
        </w:rPr>
        <w:t>).</w:t>
      </w:r>
    </w:p>
    <w:p w14:paraId="0D725192"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Sunkiems psichikos sutrikimams gydyti skirti vaistai (</w:t>
      </w:r>
      <w:proofErr w:type="spellStart"/>
      <w:r w:rsidRPr="00C05C26">
        <w:rPr>
          <w:rFonts w:ascii="Times New Roman" w:eastAsia="Times New Roman" w:hAnsi="Times New Roman" w:cs="Times New Roman"/>
          <w:color w:val="000000"/>
          <w:kern w:val="0"/>
          <w:sz w:val="22"/>
          <w:szCs w:val="22"/>
          <w14:ligatures w14:val="none"/>
        </w:rPr>
        <w:t>chlorpromazinas</w:t>
      </w:r>
      <w:proofErr w:type="spellEnd"/>
      <w:r w:rsidRPr="00C05C26">
        <w:rPr>
          <w:rFonts w:ascii="Times New Roman" w:eastAsia="Times New Roman" w:hAnsi="Times New Roman" w:cs="Times New Roman"/>
          <w:color w:val="000000"/>
          <w:kern w:val="0"/>
          <w:sz w:val="22"/>
          <w:szCs w:val="22"/>
          <w14:ligatures w14:val="none"/>
        </w:rPr>
        <w:t xml:space="preserve"> ir kiti </w:t>
      </w:r>
      <w:proofErr w:type="spellStart"/>
      <w:r w:rsidRPr="00C05C26">
        <w:rPr>
          <w:rFonts w:ascii="Times New Roman" w:eastAsia="Times New Roman" w:hAnsi="Times New Roman" w:cs="Times New Roman"/>
          <w:color w:val="000000"/>
          <w:kern w:val="0"/>
          <w:sz w:val="22"/>
          <w:szCs w:val="22"/>
          <w14:ligatures w14:val="none"/>
        </w:rPr>
        <w:t>fenotiazino</w:t>
      </w:r>
      <w:proofErr w:type="spellEnd"/>
      <w:r w:rsidRPr="00C05C26">
        <w:rPr>
          <w:rFonts w:ascii="Times New Roman" w:eastAsia="Times New Roman" w:hAnsi="Times New Roman" w:cs="Times New Roman"/>
          <w:color w:val="000000"/>
          <w:kern w:val="0"/>
          <w:sz w:val="22"/>
          <w:szCs w:val="22"/>
          <w14:ligatures w14:val="none"/>
        </w:rPr>
        <w:t xml:space="preserve"> dariniai).</w:t>
      </w:r>
    </w:p>
    <w:p w14:paraId="75AFF91F"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astmos, nosies užgulimo, kosulio ir peršalimo bei kūno svorį mažinantys, širdies plakimą greitinantys bei teikiant skubią pagalbą vartojami vaistai (adrenalinas ir simpatinę nervų sistemą stimuliuojantys vaistai).</w:t>
      </w:r>
    </w:p>
    <w:p w14:paraId="7AF5051B"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vartojami padidėjusiam cholesterolio kiekiui kraujyje kontroliuoti (nikotino rūgštis).</w:t>
      </w:r>
    </w:p>
    <w:p w14:paraId="24D1DDE9"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vidurių užkietėjimo, jei jie vartojami ilgai (vidurius laisvinantys vaistai).</w:t>
      </w:r>
    </w:p>
    <w:p w14:paraId="223B0C49"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nuo traukulių (</w:t>
      </w:r>
      <w:proofErr w:type="spellStart"/>
      <w:r w:rsidRPr="00C05C26">
        <w:rPr>
          <w:rFonts w:ascii="Times New Roman" w:eastAsia="Times New Roman" w:hAnsi="Times New Roman" w:cs="Times New Roman"/>
          <w:color w:val="000000"/>
          <w:kern w:val="0"/>
          <w:sz w:val="22"/>
          <w:szCs w:val="22"/>
          <w14:ligatures w14:val="none"/>
        </w:rPr>
        <w:t>fenitoinas</w:t>
      </w:r>
      <w:proofErr w:type="spellEnd"/>
      <w:r w:rsidRPr="00C05C26">
        <w:rPr>
          <w:rFonts w:ascii="Times New Roman" w:eastAsia="Times New Roman" w:hAnsi="Times New Roman" w:cs="Times New Roman"/>
          <w:color w:val="000000"/>
          <w:kern w:val="0"/>
          <w:sz w:val="22"/>
          <w:szCs w:val="22"/>
          <w14:ligatures w14:val="none"/>
        </w:rPr>
        <w:t>).</w:t>
      </w:r>
    </w:p>
    <w:p w14:paraId="4E5321CA"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Nervingumui bei miego sutrikimams vartojami vaistai (barbitūratai).</w:t>
      </w:r>
    </w:p>
    <w:p w14:paraId="664410FB"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Padidėjusį akispūdį mažinantys vaistai (</w:t>
      </w:r>
      <w:proofErr w:type="spellStart"/>
      <w:r w:rsidRPr="00C05C26">
        <w:rPr>
          <w:rFonts w:ascii="Times New Roman" w:eastAsia="Times New Roman" w:hAnsi="Times New Roman" w:cs="Times New Roman"/>
          <w:color w:val="000000"/>
          <w:kern w:val="0"/>
          <w:sz w:val="22"/>
          <w:szCs w:val="22"/>
          <w14:ligatures w14:val="none"/>
        </w:rPr>
        <w:t>azetazolamidas</w:t>
      </w:r>
      <w:proofErr w:type="spellEnd"/>
      <w:r w:rsidRPr="00C05C26">
        <w:rPr>
          <w:rFonts w:ascii="Times New Roman" w:eastAsia="Times New Roman" w:hAnsi="Times New Roman" w:cs="Times New Roman"/>
          <w:color w:val="000000"/>
          <w:kern w:val="0"/>
          <w:sz w:val="22"/>
          <w:szCs w:val="22"/>
          <w14:ligatures w14:val="none"/>
        </w:rPr>
        <w:t>).</w:t>
      </w:r>
    </w:p>
    <w:p w14:paraId="5C4C5BC7"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vartojami esant padidėjusiam kraujospūdžiui arba esant mažam cukraus kiekiui kraujyje (</w:t>
      </w:r>
      <w:proofErr w:type="spellStart"/>
      <w:r w:rsidRPr="00C05C26">
        <w:rPr>
          <w:rFonts w:ascii="Times New Roman" w:eastAsia="Times New Roman" w:hAnsi="Times New Roman" w:cs="Times New Roman"/>
          <w:color w:val="000000"/>
          <w:kern w:val="0"/>
          <w:sz w:val="22"/>
          <w:szCs w:val="22"/>
          <w14:ligatures w14:val="none"/>
        </w:rPr>
        <w:t>diazoksidas</w:t>
      </w:r>
      <w:proofErr w:type="spellEnd"/>
      <w:r w:rsidRPr="00C05C26">
        <w:rPr>
          <w:rFonts w:ascii="Times New Roman" w:eastAsia="Times New Roman" w:hAnsi="Times New Roman" w:cs="Times New Roman"/>
          <w:color w:val="000000"/>
          <w:kern w:val="0"/>
          <w:sz w:val="22"/>
          <w:szCs w:val="22"/>
          <w14:ligatures w14:val="none"/>
        </w:rPr>
        <w:t>).</w:t>
      </w:r>
    </w:p>
    <w:p w14:paraId="7869BF06"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tuberkuliozei gydyti (</w:t>
      </w:r>
      <w:proofErr w:type="spellStart"/>
      <w:r w:rsidRPr="00C05C26">
        <w:rPr>
          <w:rFonts w:ascii="Times New Roman" w:eastAsia="Times New Roman" w:hAnsi="Times New Roman" w:cs="Times New Roman"/>
          <w:color w:val="000000"/>
          <w:kern w:val="0"/>
          <w:sz w:val="22"/>
          <w:szCs w:val="22"/>
          <w14:ligatures w14:val="none"/>
        </w:rPr>
        <w:t>rifampicinas</w:t>
      </w:r>
      <w:proofErr w:type="spellEnd"/>
      <w:r w:rsidRPr="00C05C26">
        <w:rPr>
          <w:rFonts w:ascii="Times New Roman" w:eastAsia="Times New Roman" w:hAnsi="Times New Roman" w:cs="Times New Roman"/>
          <w:color w:val="000000"/>
          <w:kern w:val="0"/>
          <w:sz w:val="22"/>
          <w:szCs w:val="22"/>
          <w14:ligatures w14:val="none"/>
        </w:rPr>
        <w:t>).</w:t>
      </w:r>
    </w:p>
    <w:p w14:paraId="0BD2524D" w14:textId="77777777" w:rsidR="00C05C26" w:rsidRPr="00C05C26" w:rsidRDefault="00C05C26" w:rsidP="00B61E75">
      <w:pPr>
        <w:numPr>
          <w:ilvl w:val="1"/>
          <w:numId w:val="30"/>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Vaistas, kuriuo gydomas sunkus cukraus kiekio kraujyje sumažėjimas (</w:t>
      </w:r>
      <w:proofErr w:type="spellStart"/>
      <w:r w:rsidRPr="00C05C26">
        <w:rPr>
          <w:rFonts w:ascii="Times New Roman" w:eastAsia="Times New Roman" w:hAnsi="Times New Roman" w:cs="Times New Roman"/>
          <w:color w:val="000000"/>
          <w:kern w:val="0"/>
          <w:sz w:val="22"/>
          <w:szCs w:val="22"/>
          <w14:ligatures w14:val="none"/>
        </w:rPr>
        <w:t>gliukagonas</w:t>
      </w:r>
      <w:proofErr w:type="spellEnd"/>
      <w:r w:rsidRPr="00C05C26">
        <w:rPr>
          <w:rFonts w:ascii="Times New Roman" w:eastAsia="Times New Roman" w:hAnsi="Times New Roman" w:cs="Times New Roman"/>
          <w:color w:val="000000"/>
          <w:kern w:val="0"/>
          <w:sz w:val="22"/>
          <w:szCs w:val="22"/>
          <w14:ligatures w14:val="none"/>
        </w:rPr>
        <w:t>).</w:t>
      </w:r>
    </w:p>
    <w:p w14:paraId="1EAC1709"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 </w:t>
      </w:r>
    </w:p>
    <w:p w14:paraId="4AFC7D8D"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Toliau išvardyti vaistai gali ir silpninti, ir stiprinti cukraus kiekį kraujyje mažinantį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poveikį:</w:t>
      </w:r>
    </w:p>
    <w:p w14:paraId="5369566D" w14:textId="77777777" w:rsidR="00C05C26" w:rsidRPr="00C05C26" w:rsidRDefault="00C05C26" w:rsidP="00B61E75">
      <w:pPr>
        <w:numPr>
          <w:ilvl w:val="1"/>
          <w:numId w:val="29"/>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nuo skrandžio opos, vadinami H</w:t>
      </w:r>
      <w:r w:rsidRPr="00C05C26">
        <w:rPr>
          <w:rFonts w:ascii="Times New Roman" w:eastAsia="Times New Roman" w:hAnsi="Times New Roman" w:cs="Times New Roman"/>
          <w:color w:val="000000"/>
          <w:kern w:val="0"/>
          <w:sz w:val="22"/>
          <w:szCs w:val="22"/>
          <w:vertAlign w:val="subscript"/>
          <w14:ligatures w14:val="none"/>
        </w:rPr>
        <w:t>2</w:t>
      </w:r>
      <w:r w:rsidRPr="00C05C26">
        <w:rPr>
          <w:rFonts w:ascii="Times New Roman" w:eastAsia="Times New Roman" w:hAnsi="Times New Roman" w:cs="Times New Roman"/>
          <w:color w:val="000000"/>
          <w:kern w:val="0"/>
          <w:sz w:val="22"/>
          <w:szCs w:val="22"/>
          <w14:ligatures w14:val="none"/>
        </w:rPr>
        <w:t xml:space="preserve"> antagonistai.</w:t>
      </w:r>
    </w:p>
    <w:p w14:paraId="0B256306" w14:textId="77777777" w:rsidR="00C05C26" w:rsidRPr="00C05C26" w:rsidRDefault="00C05C26" w:rsidP="00B61E75">
      <w:pPr>
        <w:numPr>
          <w:ilvl w:val="1"/>
          <w:numId w:val="29"/>
        </w:numPr>
        <w:spacing w:after="0" w:line="240" w:lineRule="auto"/>
        <w:ind w:left="567"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Vaistai nuo didelio kraujo spaudimo ar širdies funkcijos nepakankamumo, pvz., beta blokatoriai, </w:t>
      </w:r>
      <w:proofErr w:type="spellStart"/>
      <w:r w:rsidRPr="00C05C26">
        <w:rPr>
          <w:rFonts w:ascii="Times New Roman" w:eastAsia="Times New Roman" w:hAnsi="Times New Roman" w:cs="Times New Roman"/>
          <w:color w:val="000000"/>
          <w:kern w:val="0"/>
          <w:sz w:val="22"/>
          <w:szCs w:val="22"/>
          <w14:ligatures w14:val="none"/>
        </w:rPr>
        <w:t>klonidinas</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guanitidinas</w:t>
      </w:r>
      <w:proofErr w:type="spellEnd"/>
      <w:r w:rsidRPr="00C05C26">
        <w:rPr>
          <w:rFonts w:ascii="Times New Roman" w:eastAsia="Times New Roman" w:hAnsi="Times New Roman" w:cs="Times New Roman"/>
          <w:color w:val="000000"/>
          <w:kern w:val="0"/>
          <w:sz w:val="22"/>
          <w:szCs w:val="22"/>
          <w14:ligatures w14:val="none"/>
        </w:rPr>
        <w:t xml:space="preserve"> ir </w:t>
      </w:r>
      <w:proofErr w:type="spellStart"/>
      <w:r w:rsidRPr="00C05C26">
        <w:rPr>
          <w:rFonts w:ascii="Times New Roman" w:eastAsia="Times New Roman" w:hAnsi="Times New Roman" w:cs="Times New Roman"/>
          <w:color w:val="000000"/>
          <w:kern w:val="0"/>
          <w:sz w:val="22"/>
          <w:szCs w:val="22"/>
          <w14:ligatures w14:val="none"/>
        </w:rPr>
        <w:t>rezerpinas</w:t>
      </w:r>
      <w:proofErr w:type="spellEnd"/>
      <w:r w:rsidRPr="00C05C26">
        <w:rPr>
          <w:rFonts w:ascii="Times New Roman" w:eastAsia="Times New Roman" w:hAnsi="Times New Roman" w:cs="Times New Roman"/>
          <w:color w:val="000000"/>
          <w:kern w:val="0"/>
          <w:sz w:val="22"/>
          <w:szCs w:val="22"/>
          <w14:ligatures w14:val="none"/>
        </w:rPr>
        <w:t>. Šie vaistai gali maskuoti hipoglikemijos požymius, todėl jų vartojant būtinas ypatingas atsargumas.</w:t>
      </w:r>
    </w:p>
    <w:p w14:paraId="3454A556"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2E57AB03" w14:textId="77777777" w:rsidR="00C05C26" w:rsidRPr="00C05C26" w:rsidRDefault="00C05C26" w:rsidP="00C05C26">
      <w:pPr>
        <w:numPr>
          <w:ilvl w:val="12"/>
          <w:numId w:val="0"/>
        </w:numPr>
        <w:tabs>
          <w:tab w:val="left" w:pos="567"/>
        </w:tabs>
        <w:spacing w:after="0" w:line="240" w:lineRule="auto"/>
        <w:rPr>
          <w:rFonts w:ascii="Times New Roman" w:eastAsia="Times New Roman" w:hAnsi="Times New Roman" w:cs="Times New Roman"/>
          <w:color w:val="000000"/>
          <w:kern w:val="0"/>
          <w:sz w:val="22"/>
          <w:szCs w:val="22"/>
          <w14:ligatures w14:val="none"/>
        </w:rPr>
      </w:pPr>
      <w:proofErr w:type="spellStart"/>
      <w:r w:rsidRPr="00C05C26">
        <w:rPr>
          <w:rFonts w:ascii="Times New Roman" w:eastAsia="Times New Roman" w:hAnsi="Times New Roman" w:cs="Times New Roman"/>
          <w:color w:val="000000"/>
          <w:kern w:val="0"/>
          <w:sz w:val="22"/>
          <w:szCs w:val="22"/>
          <w14:ligatures w14:val="none"/>
        </w:rPr>
        <w:lastRenderedPageBreak/>
        <w:t>Amaryl</w:t>
      </w:r>
      <w:proofErr w:type="spellEnd"/>
      <w:r w:rsidRPr="00C05C26">
        <w:rPr>
          <w:rFonts w:ascii="Times New Roman" w:eastAsia="Times New Roman" w:hAnsi="Times New Roman" w:cs="Times New Roman"/>
          <w:color w:val="000000"/>
          <w:kern w:val="0"/>
          <w:sz w:val="22"/>
          <w:szCs w:val="22"/>
          <w14:ligatures w14:val="none"/>
        </w:rPr>
        <w:t xml:space="preserve"> gali silpninti arba stiprinti toliau išvardytų vaistų poveikį:</w:t>
      </w:r>
    </w:p>
    <w:p w14:paraId="7448529A" w14:textId="77777777" w:rsidR="00C05C26" w:rsidRPr="00C05C26" w:rsidRDefault="00C05C26" w:rsidP="00B61E75">
      <w:pPr>
        <w:numPr>
          <w:ilvl w:val="1"/>
          <w:numId w:val="10"/>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Vaistai, mažinantys kraujo krešėjimą (kumarino dariniai, pvz., varfarinas).</w:t>
      </w:r>
    </w:p>
    <w:p w14:paraId="1595C6D9"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p>
    <w:p w14:paraId="2DFA31B3" w14:textId="77777777" w:rsidR="00C05C26" w:rsidRPr="00C05C26" w:rsidRDefault="00C05C26" w:rsidP="00C05C26">
      <w:pPr>
        <w:spacing w:after="0" w:line="240" w:lineRule="auto"/>
        <w:rPr>
          <w:rFonts w:ascii="Times New Roman" w:eastAsia="Calibri" w:hAnsi="Times New Roman" w:cs="Times New Roman"/>
          <w:kern w:val="0"/>
          <w:sz w:val="22"/>
          <w:szCs w:val="22"/>
          <w:lang w:eastAsia="lt-LT"/>
          <w14:ligatures w14:val="none"/>
        </w:rPr>
      </w:pPr>
      <w:proofErr w:type="spellStart"/>
      <w:r w:rsidRPr="00C05C26">
        <w:rPr>
          <w:rFonts w:ascii="Times New Roman" w:eastAsia="Calibri" w:hAnsi="Times New Roman" w:cs="Times New Roman"/>
          <w:color w:val="000000"/>
          <w:kern w:val="0"/>
          <w:sz w:val="22"/>
          <w:szCs w:val="22"/>
          <w:lang w:eastAsia="lt-LT"/>
          <w14:ligatures w14:val="none"/>
        </w:rPr>
        <w:t>Kolesevelamas</w:t>
      </w:r>
      <w:proofErr w:type="spellEnd"/>
      <w:r w:rsidRPr="00C05C26">
        <w:rPr>
          <w:rFonts w:ascii="Times New Roman" w:eastAsia="Calibri" w:hAnsi="Times New Roman" w:cs="Times New Roman"/>
          <w:color w:val="000000"/>
          <w:kern w:val="0"/>
          <w:sz w:val="22"/>
          <w:szCs w:val="22"/>
          <w:lang w:eastAsia="lt-LT"/>
          <w14:ligatures w14:val="none"/>
        </w:rPr>
        <w:t xml:space="preserve"> (vaistas, vartojamas cholesterolio kiekiui mažinti) turi įtakos </w:t>
      </w:r>
      <w:proofErr w:type="spellStart"/>
      <w:r w:rsidRPr="00C05C26">
        <w:rPr>
          <w:rFonts w:ascii="Times New Roman" w:eastAsia="Calibri" w:hAnsi="Times New Roman" w:cs="Times New Roman"/>
          <w:color w:val="000000"/>
          <w:kern w:val="0"/>
          <w:sz w:val="22"/>
          <w:szCs w:val="22"/>
          <w:lang w:eastAsia="lt-LT"/>
          <w14:ligatures w14:val="none"/>
        </w:rPr>
        <w:t>Amaryl</w:t>
      </w:r>
      <w:proofErr w:type="spellEnd"/>
      <w:r w:rsidRPr="00C05C26">
        <w:rPr>
          <w:rFonts w:ascii="Times New Roman" w:eastAsia="Calibri" w:hAnsi="Times New Roman" w:cs="Times New Roman"/>
          <w:color w:val="000000"/>
          <w:kern w:val="0"/>
          <w:sz w:val="22"/>
          <w:szCs w:val="22"/>
          <w:lang w:eastAsia="lt-LT"/>
          <w14:ligatures w14:val="none"/>
        </w:rPr>
        <w:t xml:space="preserve"> absorbcijai. Kad būtų išvengta tokio poveikio, </w:t>
      </w:r>
      <w:proofErr w:type="spellStart"/>
      <w:r w:rsidRPr="00C05C26">
        <w:rPr>
          <w:rFonts w:ascii="Times New Roman" w:eastAsia="Calibri" w:hAnsi="Times New Roman" w:cs="Times New Roman"/>
          <w:color w:val="000000"/>
          <w:kern w:val="0"/>
          <w:sz w:val="22"/>
          <w:szCs w:val="22"/>
          <w:lang w:eastAsia="lt-LT"/>
          <w14:ligatures w14:val="none"/>
        </w:rPr>
        <w:t>Amaryl</w:t>
      </w:r>
      <w:proofErr w:type="spellEnd"/>
      <w:r w:rsidRPr="00C05C26">
        <w:rPr>
          <w:rFonts w:ascii="Times New Roman" w:eastAsia="Calibri" w:hAnsi="Times New Roman" w:cs="Times New Roman"/>
          <w:color w:val="000000"/>
          <w:kern w:val="0"/>
          <w:sz w:val="22"/>
          <w:szCs w:val="22"/>
          <w:lang w:eastAsia="lt-LT"/>
          <w14:ligatures w14:val="none"/>
        </w:rPr>
        <w:t xml:space="preserve"> rekomenduojama vartoti likus ne mažiau kaip 4 valandoms iki </w:t>
      </w:r>
      <w:proofErr w:type="spellStart"/>
      <w:r w:rsidRPr="00C05C26">
        <w:rPr>
          <w:rFonts w:ascii="Times New Roman" w:eastAsia="Calibri" w:hAnsi="Times New Roman" w:cs="Times New Roman"/>
          <w:color w:val="000000"/>
          <w:kern w:val="0"/>
          <w:sz w:val="22"/>
          <w:szCs w:val="22"/>
          <w:lang w:eastAsia="lt-LT"/>
          <w14:ligatures w14:val="none"/>
        </w:rPr>
        <w:t>kolesevelamo</w:t>
      </w:r>
      <w:proofErr w:type="spellEnd"/>
      <w:r w:rsidRPr="00C05C26">
        <w:rPr>
          <w:rFonts w:ascii="Times New Roman" w:eastAsia="Calibri" w:hAnsi="Times New Roman" w:cs="Times New Roman"/>
          <w:color w:val="000000"/>
          <w:kern w:val="0"/>
          <w:sz w:val="22"/>
          <w:szCs w:val="22"/>
          <w:lang w:eastAsia="lt-LT"/>
          <w14:ligatures w14:val="none"/>
        </w:rPr>
        <w:t xml:space="preserve"> vartojimo.</w:t>
      </w:r>
    </w:p>
    <w:p w14:paraId="725162B6"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p>
    <w:p w14:paraId="3744D348"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vartojimas su maistu, gėrimais ir alkoholiu</w:t>
      </w:r>
    </w:p>
    <w:p w14:paraId="666A5209"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bCs/>
          <w:kern w:val="0"/>
          <w:sz w:val="22"/>
          <w:szCs w:val="22"/>
          <w14:ligatures w14:val="none"/>
        </w:rPr>
        <w:t xml:space="preserve">Alkoholis gali neprognozuojamai stiprinti ar silpninti cukraus kiekį kraujyje mažinantį </w:t>
      </w:r>
      <w:proofErr w:type="spellStart"/>
      <w:r w:rsidRPr="00C05C26">
        <w:rPr>
          <w:rFonts w:ascii="Times New Roman" w:eastAsia="Times New Roman" w:hAnsi="Times New Roman" w:cs="Times New Roman"/>
          <w:bCs/>
          <w:kern w:val="0"/>
          <w:sz w:val="22"/>
          <w:szCs w:val="22"/>
          <w14:ligatures w14:val="none"/>
        </w:rPr>
        <w:t>Amaryl</w:t>
      </w:r>
      <w:proofErr w:type="spellEnd"/>
      <w:r w:rsidRPr="00C05C26">
        <w:rPr>
          <w:rFonts w:ascii="Times New Roman" w:eastAsia="Times New Roman" w:hAnsi="Times New Roman" w:cs="Times New Roman"/>
          <w:bCs/>
          <w:kern w:val="0"/>
          <w:sz w:val="22"/>
          <w:szCs w:val="22"/>
          <w14:ligatures w14:val="none"/>
        </w:rPr>
        <w:t xml:space="preserve"> poveikį.</w:t>
      </w:r>
    </w:p>
    <w:p w14:paraId="17DA1E28"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p>
    <w:p w14:paraId="25C393D0"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Nėštumas ir žindymo laikotarpis</w:t>
      </w:r>
    </w:p>
    <w:p w14:paraId="5B0A5DA4"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Nėštumas</w:t>
      </w:r>
    </w:p>
    <w:p w14:paraId="37B73691" w14:textId="77777777" w:rsidR="00C05C26" w:rsidRPr="00C05C26" w:rsidRDefault="00C05C26" w:rsidP="00C05C26">
      <w:pPr>
        <w:tabs>
          <w:tab w:val="left" w:pos="567"/>
        </w:tabs>
        <w:spacing w:after="0" w:line="240" w:lineRule="auto"/>
        <w:rPr>
          <w:rFonts w:ascii="Times New Roman" w:eastAsia="Times New Roman" w:hAnsi="Times New Roman" w:cs="Times New Roman"/>
          <w:bCs/>
          <w:kern w:val="0"/>
          <w:sz w:val="22"/>
          <w:szCs w:val="22"/>
          <w14:ligatures w14:val="none"/>
        </w:rPr>
      </w:pP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bCs/>
          <w:kern w:val="0"/>
          <w:sz w:val="22"/>
          <w:szCs w:val="22"/>
          <w14:ligatures w14:val="none"/>
        </w:rPr>
        <w:t xml:space="preserve"> nėštumo metu vartoti draudžiama. Jei esate nėščia arba manote, kad esate nėščia, arba planuojate pastoti, pasitarkite su savo gydytoju. </w:t>
      </w:r>
    </w:p>
    <w:p w14:paraId="0AB5384A" w14:textId="77777777" w:rsidR="00C05C26" w:rsidRPr="00C05C26" w:rsidRDefault="00C05C26" w:rsidP="00C05C26">
      <w:pPr>
        <w:tabs>
          <w:tab w:val="left" w:pos="567"/>
        </w:tabs>
        <w:spacing w:after="0" w:line="240" w:lineRule="auto"/>
        <w:rPr>
          <w:rFonts w:ascii="Times New Roman" w:eastAsia="Times New Roman" w:hAnsi="Times New Roman" w:cs="Times New Roman"/>
          <w:bCs/>
          <w:kern w:val="0"/>
          <w:sz w:val="22"/>
          <w:szCs w:val="22"/>
          <w14:ligatures w14:val="none"/>
        </w:rPr>
      </w:pPr>
    </w:p>
    <w:p w14:paraId="653D19AA"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Žindymo laikotarpis</w:t>
      </w:r>
    </w:p>
    <w:p w14:paraId="740E8418"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gali patekti į moters pieną. Kūdikį krūtimi maitinančioms moterims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vartoti draudžiama.</w:t>
      </w:r>
    </w:p>
    <w:p w14:paraId="6BEE77CA"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36766FF4"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Prieš vartojant bet kokį vaistą, būtina pasitarti su gydytoju arba vaistininku.</w:t>
      </w:r>
    </w:p>
    <w:p w14:paraId="78B1A8F2"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52AB4CCA"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Vairavimas ir mechanizmų valdymas</w:t>
      </w:r>
    </w:p>
    <w:p w14:paraId="10ADCB69"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 cukraus kiekis kraujyje per didelis (hiperglikemija) arba per mažas (hipoglikemija), arba dėl šių būklių sutriko regėjimas, gali pablogėti Jūsų gebėjimas susikaupti bei pailgėti reakcijos laikas. Turėkite omenyje, kad gali kilti pavojus Jums ar aplinkiniams, jei vairuotumėte ar valdytumėte mechanizmus. Paklauskite savo gydytojo, ar galite vairuoti automobilį, jeigu Jums:</w:t>
      </w:r>
    </w:p>
    <w:p w14:paraId="76612F71" w14:textId="77777777" w:rsidR="00C05C26" w:rsidRPr="00C05C26" w:rsidRDefault="00C05C26" w:rsidP="00B61E75">
      <w:pPr>
        <w:numPr>
          <w:ilvl w:val="0"/>
          <w:numId w:val="28"/>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dažnai kartojasi hipoglikemijos epizodai;</w:t>
      </w:r>
    </w:p>
    <w:p w14:paraId="0965FA04" w14:textId="77777777" w:rsidR="00C05C26" w:rsidRPr="00C05C26" w:rsidRDefault="00C05C26" w:rsidP="00B61E75">
      <w:pPr>
        <w:numPr>
          <w:ilvl w:val="0"/>
          <w:numId w:val="28"/>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yra mažai ar visai nėra įspėjamųjų hipoglikemijos požymių.</w:t>
      </w:r>
    </w:p>
    <w:p w14:paraId="28351796"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p>
    <w:p w14:paraId="17D6AECF"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sudėtyje yra laktozės ir natrio</w:t>
      </w:r>
    </w:p>
    <w:p w14:paraId="21FD0275"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02541262"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Šio vaisto dozėje yra mažiau kaip 1 </w:t>
      </w:r>
      <w:proofErr w:type="spellStart"/>
      <w:r w:rsidRPr="00C05C26">
        <w:rPr>
          <w:rFonts w:ascii="Times New Roman" w:eastAsia="Times New Roman" w:hAnsi="Times New Roman" w:cs="Times New Roman"/>
          <w:kern w:val="0"/>
          <w:sz w:val="22"/>
          <w:szCs w:val="22"/>
          <w14:ligatures w14:val="none"/>
        </w:rPr>
        <w:t>mmol</w:t>
      </w:r>
      <w:proofErr w:type="spellEnd"/>
      <w:r w:rsidRPr="00C05C26">
        <w:rPr>
          <w:rFonts w:ascii="Times New Roman" w:eastAsia="Times New Roman" w:hAnsi="Times New Roman" w:cs="Times New Roman"/>
          <w:kern w:val="0"/>
          <w:sz w:val="22"/>
          <w:szCs w:val="22"/>
          <w14:ligatures w14:val="none"/>
        </w:rPr>
        <w:t xml:space="preserve"> (23 mg) natrio, t. y. jis beveik neturi reikšmės.</w:t>
      </w:r>
    </w:p>
    <w:p w14:paraId="6E51DED7"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55DEC283"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5DD8F56D"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3.</w:t>
      </w:r>
      <w:r w:rsidRPr="00C05C26">
        <w:rPr>
          <w:rFonts w:ascii="Times New Roman" w:eastAsia="Times New Roman" w:hAnsi="Times New Roman" w:cs="Times New Roman"/>
          <w:b/>
          <w:kern w:val="0"/>
          <w:sz w:val="22"/>
          <w:szCs w:val="22"/>
          <w14:ligatures w14:val="none"/>
        </w:rPr>
        <w:tab/>
        <w:t xml:space="preserve">Kaip vartoti </w:t>
      </w:r>
      <w:proofErr w:type="spellStart"/>
      <w:r w:rsidRPr="00C05C26">
        <w:rPr>
          <w:rFonts w:ascii="Times New Roman" w:eastAsia="Times New Roman" w:hAnsi="Times New Roman" w:cs="Times New Roman"/>
          <w:b/>
          <w:kern w:val="0"/>
          <w:sz w:val="22"/>
          <w:szCs w:val="22"/>
          <w14:ligatures w14:val="none"/>
        </w:rPr>
        <w:t>Amaryl</w:t>
      </w:r>
      <w:proofErr w:type="spellEnd"/>
    </w:p>
    <w:p w14:paraId="674C4EA1"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7571763D"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1CD1F6C0"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3DF3EF81"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b/>
          <w:color w:val="000000"/>
          <w:kern w:val="0"/>
          <w:sz w:val="22"/>
          <w:szCs w:val="22"/>
          <w14:ligatures w14:val="none"/>
        </w:rPr>
        <w:t>Vaisto vartojimas</w:t>
      </w:r>
    </w:p>
    <w:p w14:paraId="5237F3D7" w14:textId="77777777" w:rsidR="00C05C26" w:rsidRPr="00C05C26" w:rsidRDefault="00C05C26" w:rsidP="00B61E75">
      <w:pPr>
        <w:numPr>
          <w:ilvl w:val="1"/>
          <w:numId w:val="27"/>
        </w:numPr>
        <w:spacing w:after="0" w:line="240" w:lineRule="auto"/>
        <w:ind w:left="567" w:right="-2" w:hanging="283"/>
        <w:rPr>
          <w:rFonts w:ascii="Times New Roman" w:eastAsia="Times New Roman" w:hAnsi="Times New Roman" w:cs="Times New Roman"/>
          <w:bCs/>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Išgerkite tabletę </w:t>
      </w:r>
      <w:r w:rsidRPr="00C05C26">
        <w:rPr>
          <w:rFonts w:ascii="Times New Roman" w:eastAsia="Times New Roman" w:hAnsi="Times New Roman" w:cs="Times New Roman"/>
          <w:bCs/>
          <w:kern w:val="0"/>
          <w:sz w:val="22"/>
          <w:szCs w:val="22"/>
          <w14:ligatures w14:val="none"/>
        </w:rPr>
        <w:t xml:space="preserve">prieš pirmąjį pagrindinį </w:t>
      </w:r>
      <w:r w:rsidRPr="00C05C26">
        <w:rPr>
          <w:rFonts w:ascii="Times New Roman" w:eastAsia="Times New Roman" w:hAnsi="Times New Roman" w:cs="Times New Roman"/>
          <w:kern w:val="0"/>
          <w:sz w:val="22"/>
          <w:szCs w:val="22"/>
          <w14:ligatures w14:val="none"/>
        </w:rPr>
        <w:t xml:space="preserve">dienos valgį (paprastai pusryčius) arba jo metu. </w:t>
      </w:r>
      <w:r w:rsidRPr="00C05C26">
        <w:rPr>
          <w:rFonts w:ascii="Times New Roman" w:eastAsia="Times New Roman" w:hAnsi="Times New Roman" w:cs="Times New Roman"/>
          <w:bCs/>
          <w:iCs/>
          <w:kern w:val="0"/>
          <w:sz w:val="22"/>
          <w:szCs w:val="22"/>
          <w14:ligatures w14:val="none"/>
        </w:rPr>
        <w:t>Jeigu nepusryčiaujate, vaistą išgerkite kasdien tuo metu, kaip nurodė gydytojas</w:t>
      </w:r>
      <w:r w:rsidRPr="00C05C26">
        <w:rPr>
          <w:rFonts w:ascii="Times New Roman" w:eastAsia="Times New Roman" w:hAnsi="Times New Roman" w:cs="Times New Roman"/>
          <w:kern w:val="0"/>
          <w:sz w:val="22"/>
          <w:szCs w:val="22"/>
          <w14:ligatures w14:val="none"/>
        </w:rPr>
        <w:t xml:space="preserve">. Vartojant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bCs/>
          <w:kern w:val="0"/>
          <w:sz w:val="22"/>
          <w:szCs w:val="22"/>
          <w14:ligatures w14:val="none"/>
        </w:rPr>
        <w:t xml:space="preserve"> s</w:t>
      </w:r>
      <w:r w:rsidRPr="00C05C26">
        <w:rPr>
          <w:rFonts w:ascii="Times New Roman" w:eastAsia="Times New Roman" w:hAnsi="Times New Roman" w:cs="Times New Roman"/>
          <w:kern w:val="0"/>
          <w:sz w:val="22"/>
          <w:szCs w:val="22"/>
          <w14:ligatures w14:val="none"/>
        </w:rPr>
        <w:t>varbu nei karto neužmiršti pavalgyti</w:t>
      </w:r>
      <w:r w:rsidRPr="00C05C26">
        <w:rPr>
          <w:rFonts w:ascii="Times New Roman" w:eastAsia="Times New Roman" w:hAnsi="Times New Roman" w:cs="Times New Roman"/>
          <w:bCs/>
          <w:kern w:val="0"/>
          <w:sz w:val="22"/>
          <w:szCs w:val="22"/>
          <w14:ligatures w14:val="none"/>
        </w:rPr>
        <w:t>.</w:t>
      </w:r>
    </w:p>
    <w:p w14:paraId="47925FFD" w14:textId="77777777" w:rsidR="00C05C26" w:rsidRPr="00C05C26" w:rsidRDefault="00C05C26" w:rsidP="00B61E75">
      <w:pPr>
        <w:numPr>
          <w:ilvl w:val="1"/>
          <w:numId w:val="27"/>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Tabletę nurykite užgerdami mažiausiai puse stiklinės vandens. Jos negalima smulkinti arba kramtyti.</w:t>
      </w:r>
    </w:p>
    <w:p w14:paraId="5579416E" w14:textId="77777777" w:rsidR="00C05C26" w:rsidRPr="00C05C26" w:rsidRDefault="00C05C26" w:rsidP="00B61E75">
      <w:pPr>
        <w:numPr>
          <w:ilvl w:val="1"/>
          <w:numId w:val="27"/>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Tabletę galima padalyti į lygias dozes.</w:t>
      </w:r>
    </w:p>
    <w:p w14:paraId="27CFEE9B" w14:textId="77777777" w:rsidR="00C05C26" w:rsidRPr="00C05C26" w:rsidRDefault="00C05C26" w:rsidP="00C05C26">
      <w:pPr>
        <w:numPr>
          <w:ilvl w:val="12"/>
          <w:numId w:val="0"/>
        </w:numPr>
        <w:tabs>
          <w:tab w:val="num" w:pos="432"/>
          <w:tab w:val="left" w:pos="567"/>
        </w:tabs>
        <w:spacing w:after="0" w:line="240" w:lineRule="auto"/>
        <w:ind w:left="432" w:right="-2" w:hanging="432"/>
        <w:rPr>
          <w:rFonts w:ascii="Times New Roman" w:eastAsia="Times New Roman" w:hAnsi="Times New Roman" w:cs="Times New Roman"/>
          <w:color w:val="000000"/>
          <w:kern w:val="0"/>
          <w:sz w:val="22"/>
          <w:szCs w:val="22"/>
          <w14:ligatures w14:val="none"/>
        </w:rPr>
      </w:pPr>
    </w:p>
    <w:p w14:paraId="6F017B62"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b/>
          <w:color w:val="000000"/>
          <w:kern w:val="0"/>
          <w:sz w:val="22"/>
          <w:szCs w:val="22"/>
          <w14:ligatures w14:val="none"/>
        </w:rPr>
      </w:pPr>
      <w:r w:rsidRPr="00C05C26">
        <w:rPr>
          <w:rFonts w:ascii="Times New Roman" w:eastAsia="Times New Roman" w:hAnsi="Times New Roman" w:cs="Times New Roman"/>
          <w:b/>
          <w:color w:val="000000"/>
          <w:kern w:val="0"/>
          <w:sz w:val="22"/>
          <w:szCs w:val="22"/>
          <w14:ligatures w14:val="none"/>
        </w:rPr>
        <w:t>Kokią dozę gerti</w:t>
      </w:r>
    </w:p>
    <w:p w14:paraId="26E75EF5"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dozė priklauso nuo Jūsų organizmo poreikio, būklės bei cukraus kiekio kraujyje ir šlapime tyrimų rezultatų. Negerkite daugiau tablečių, negu paskyrė gydytojas.</w:t>
      </w:r>
    </w:p>
    <w:p w14:paraId="15329654"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Įprastinė pradinė dozė yra viena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1 mg tabletė, ji geriama kartą per parą.</w:t>
      </w:r>
    </w:p>
    <w:p w14:paraId="50BDC644"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Jei reikia, gydytojas kas 1</w:t>
      </w:r>
      <w:r w:rsidRPr="00C05C26">
        <w:rPr>
          <w:rFonts w:ascii="Times New Roman" w:eastAsia="Times New Roman" w:hAnsi="Times New Roman" w:cs="Times New Roman"/>
          <w:kern w:val="0"/>
          <w:sz w:val="22"/>
          <w:szCs w:val="22"/>
          <w14:ligatures w14:val="none"/>
        </w:rPr>
        <w:t>–</w:t>
      </w:r>
      <w:r w:rsidRPr="00C05C26">
        <w:rPr>
          <w:rFonts w:ascii="Times New Roman" w:eastAsia="Times New Roman" w:hAnsi="Times New Roman" w:cs="Times New Roman"/>
          <w:color w:val="000000"/>
          <w:kern w:val="0"/>
          <w:sz w:val="22"/>
          <w:szCs w:val="22"/>
          <w14:ligatures w14:val="none"/>
        </w:rPr>
        <w:t xml:space="preserve">2 gydymo savaites dozę gali didinti. </w:t>
      </w:r>
    </w:p>
    <w:p w14:paraId="1B6C0FEC"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Didžiausia rekomenduojama dozė yra 6 mg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bCs/>
          <w:iCs/>
          <w:kern w:val="0"/>
          <w:sz w:val="22"/>
          <w:szCs w:val="22"/>
          <w14:ligatures w14:val="none"/>
        </w:rPr>
        <w:t xml:space="preserve"> per parą.</w:t>
      </w:r>
    </w:p>
    <w:p w14:paraId="1BAB95D2"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Gali būti pradėtas gydymas </w:t>
      </w:r>
      <w:proofErr w:type="spellStart"/>
      <w:r w:rsidRPr="00C05C26">
        <w:rPr>
          <w:rFonts w:ascii="Times New Roman" w:eastAsia="Times New Roman" w:hAnsi="Times New Roman" w:cs="Times New Roman"/>
          <w:color w:val="000000"/>
          <w:kern w:val="0"/>
          <w:sz w:val="22"/>
          <w:szCs w:val="22"/>
          <w14:ligatures w14:val="none"/>
        </w:rPr>
        <w:t>glimepirido</w:t>
      </w:r>
      <w:proofErr w:type="spellEnd"/>
      <w:r w:rsidRPr="00C05C26">
        <w:rPr>
          <w:rFonts w:ascii="Times New Roman" w:eastAsia="Times New Roman" w:hAnsi="Times New Roman" w:cs="Times New Roman"/>
          <w:color w:val="000000"/>
          <w:kern w:val="0"/>
          <w:sz w:val="22"/>
          <w:szCs w:val="22"/>
          <w14:ligatures w14:val="none"/>
        </w:rPr>
        <w:t xml:space="preserve"> ir </w:t>
      </w:r>
      <w:proofErr w:type="spellStart"/>
      <w:r w:rsidRPr="00C05C26">
        <w:rPr>
          <w:rFonts w:ascii="Times New Roman" w:eastAsia="Times New Roman" w:hAnsi="Times New Roman" w:cs="Times New Roman"/>
          <w:color w:val="000000"/>
          <w:kern w:val="0"/>
          <w:sz w:val="22"/>
          <w:szCs w:val="22"/>
          <w14:ligatures w14:val="none"/>
        </w:rPr>
        <w:t>metformino</w:t>
      </w:r>
      <w:proofErr w:type="spellEnd"/>
      <w:r w:rsidRPr="00C05C26">
        <w:rPr>
          <w:rFonts w:ascii="Times New Roman" w:eastAsia="Times New Roman" w:hAnsi="Times New Roman" w:cs="Times New Roman"/>
          <w:color w:val="000000"/>
          <w:kern w:val="0"/>
          <w:sz w:val="22"/>
          <w:szCs w:val="22"/>
          <w14:ligatures w14:val="none"/>
        </w:rPr>
        <w:t xml:space="preserve"> arba </w:t>
      </w:r>
      <w:proofErr w:type="spellStart"/>
      <w:r w:rsidRPr="00C05C26">
        <w:rPr>
          <w:rFonts w:ascii="Times New Roman" w:eastAsia="Times New Roman" w:hAnsi="Times New Roman" w:cs="Times New Roman"/>
          <w:color w:val="000000"/>
          <w:kern w:val="0"/>
          <w:sz w:val="22"/>
          <w:szCs w:val="22"/>
          <w14:ligatures w14:val="none"/>
        </w:rPr>
        <w:t>glimepirido</w:t>
      </w:r>
      <w:proofErr w:type="spellEnd"/>
      <w:r w:rsidRPr="00C05C26">
        <w:rPr>
          <w:rFonts w:ascii="Times New Roman" w:eastAsia="Times New Roman" w:hAnsi="Times New Roman" w:cs="Times New Roman"/>
          <w:color w:val="000000"/>
          <w:kern w:val="0"/>
          <w:sz w:val="22"/>
          <w:szCs w:val="22"/>
          <w14:ligatures w14:val="none"/>
        </w:rPr>
        <w:t xml:space="preserve"> ir insulino deriniu. Tokiu atveju gydytojas individualiai parinks Jums reikalingas </w:t>
      </w:r>
      <w:proofErr w:type="spellStart"/>
      <w:r w:rsidRPr="00C05C26">
        <w:rPr>
          <w:rFonts w:ascii="Times New Roman" w:eastAsia="Times New Roman" w:hAnsi="Times New Roman" w:cs="Times New Roman"/>
          <w:color w:val="000000"/>
          <w:kern w:val="0"/>
          <w:sz w:val="22"/>
          <w:szCs w:val="22"/>
          <w14:ligatures w14:val="none"/>
        </w:rPr>
        <w:t>glimepirido</w:t>
      </w:r>
      <w:proofErr w:type="spellEnd"/>
      <w:r w:rsidRPr="00C05C26">
        <w:rPr>
          <w:rFonts w:ascii="Times New Roman" w:eastAsia="Times New Roman" w:hAnsi="Times New Roman" w:cs="Times New Roman"/>
          <w:color w:val="000000"/>
          <w:kern w:val="0"/>
          <w:sz w:val="22"/>
          <w:szCs w:val="22"/>
          <w14:ligatures w14:val="none"/>
        </w:rPr>
        <w:t xml:space="preserve">, </w:t>
      </w:r>
      <w:proofErr w:type="spellStart"/>
      <w:r w:rsidRPr="00C05C26">
        <w:rPr>
          <w:rFonts w:ascii="Times New Roman" w:eastAsia="Times New Roman" w:hAnsi="Times New Roman" w:cs="Times New Roman"/>
          <w:color w:val="000000"/>
          <w:kern w:val="0"/>
          <w:sz w:val="22"/>
          <w:szCs w:val="22"/>
          <w14:ligatures w14:val="none"/>
        </w:rPr>
        <w:t>metformino</w:t>
      </w:r>
      <w:proofErr w:type="spellEnd"/>
      <w:r w:rsidRPr="00C05C26">
        <w:rPr>
          <w:rFonts w:ascii="Times New Roman" w:eastAsia="Times New Roman" w:hAnsi="Times New Roman" w:cs="Times New Roman"/>
          <w:color w:val="000000"/>
          <w:kern w:val="0"/>
          <w:sz w:val="22"/>
          <w:szCs w:val="22"/>
          <w14:ligatures w14:val="none"/>
        </w:rPr>
        <w:t xml:space="preserve"> ar insulino dozes.</w:t>
      </w:r>
    </w:p>
    <w:p w14:paraId="209F5EE6"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Jei pasikeičia kūno svoris arba gyvenimo būdas, būtina pasitarti su gydytoju, nes gali reikėti keisti dozę.</w:t>
      </w:r>
    </w:p>
    <w:p w14:paraId="1D086D95" w14:textId="77777777" w:rsidR="00C05C26" w:rsidRPr="00C05C26" w:rsidRDefault="00C05C26" w:rsidP="00B61E75">
      <w:pPr>
        <w:numPr>
          <w:ilvl w:val="1"/>
          <w:numId w:val="26"/>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lastRenderedPageBreak/>
        <w:t>Jei manoma, kad vaistas veikia per silpnai ar per stipriai, dozės keisti negalima, bet būtina kreiptis į gydytoją.</w:t>
      </w:r>
    </w:p>
    <w:p w14:paraId="6760A04E"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0F2AC80"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Ką daryti pavartojus per didelę </w:t>
      </w:r>
      <w:proofErr w:type="spellStart"/>
      <w:r w:rsidRPr="00C05C26">
        <w:rPr>
          <w:rFonts w:ascii="Times New Roman" w:eastAsia="Times New Roman" w:hAnsi="Times New Roman" w:cs="Times New Roman"/>
          <w:b/>
          <w:bCs/>
          <w:kern w:val="0"/>
          <w:sz w:val="22"/>
          <w:szCs w:val="22"/>
          <w14:ligatures w14:val="none"/>
        </w:rPr>
        <w:t>Amaryl</w:t>
      </w:r>
      <w:proofErr w:type="spellEnd"/>
      <w:r w:rsidRPr="00C05C26">
        <w:rPr>
          <w:rFonts w:ascii="Times New Roman" w:eastAsia="Times New Roman" w:hAnsi="Times New Roman" w:cs="Times New Roman"/>
          <w:b/>
          <w:bCs/>
          <w:kern w:val="0"/>
          <w:sz w:val="22"/>
          <w:szCs w:val="22"/>
          <w14:ligatures w14:val="none"/>
        </w:rPr>
        <w:t xml:space="preserve"> dozę</w:t>
      </w:r>
    </w:p>
    <w:p w14:paraId="78D06E02"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kern w:val="0"/>
          <w:sz w:val="22"/>
          <w:szCs w:val="22"/>
          <w14:ligatures w14:val="none"/>
        </w:rPr>
        <w:t xml:space="preserve">Jei išgėrėte per daug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bCs/>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 xml:space="preserve">tablečių, Jums gali pasireikšti hipoglikemija </w:t>
      </w:r>
      <w:r w:rsidRPr="00C05C26">
        <w:rPr>
          <w:rFonts w:ascii="Times New Roman" w:eastAsia="Times New Roman" w:hAnsi="Times New Roman" w:cs="Times New Roman"/>
          <w:bCs/>
          <w:color w:val="000000"/>
          <w:kern w:val="0"/>
          <w:sz w:val="22"/>
          <w:szCs w:val="22"/>
          <w14:ligatures w14:val="none"/>
        </w:rPr>
        <w:t>(hipoglikemijos požymius rasite 2 skyriuje), todėl nedelsdami suvalgykite pakankamai cukraus (pavyzdžiui,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pacientas be sąmonės, jį girdyti ir maitinti draudžiama.</w:t>
      </w:r>
    </w:p>
    <w:p w14:paraId="6F1935D1"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3532784E"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bCs/>
          <w:color w:val="000000"/>
          <w:kern w:val="0"/>
          <w:sz w:val="22"/>
          <w:szCs w:val="22"/>
          <w14:ligatures w14:val="none"/>
        </w:rPr>
        <w:t>Kadangi hipoglikemija gali tęstis tam tikrą laiką, labai svarbu pacientą atidžiai stebėti, kol pavojus visiškai praeis. Be to, kaip atsargumo priemonė gali būti paguldymas į ligoninę. Kad gydytojas žinotų, ko buvo išgerta, parodykite jam pakuotę arba likusias tabletes.</w:t>
      </w:r>
    </w:p>
    <w:p w14:paraId="6C3E1908"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255339CD"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r w:rsidRPr="00C05C26">
        <w:rPr>
          <w:rFonts w:ascii="Times New Roman" w:eastAsia="Times New Roman" w:hAnsi="Times New Roman" w:cs="Times New Roman"/>
          <w:bCs/>
          <w:color w:val="000000"/>
          <w:kern w:val="0"/>
          <w:sz w:val="22"/>
          <w:szCs w:val="22"/>
          <w14:ligatures w14:val="none"/>
        </w:rPr>
        <w:t>Sunkios hipoglikemijos atvejai, kai pasireiškia sąmonės praradimas arba sunkus nervų sistemos nepakankamumas, reikalauja skubios medicininės pagalbos, kai pacientą reikia guldyti į ligoninę ir gydyti. Reikia užtikrinti, kad visada šalia būtų žinantis žmogus, kuris tokiais atvejais pakviestų gydytoją.</w:t>
      </w:r>
    </w:p>
    <w:p w14:paraId="04DD248D" w14:textId="77777777" w:rsidR="00C05C26" w:rsidRPr="00C05C26" w:rsidRDefault="00C05C26" w:rsidP="00C05C26">
      <w:pPr>
        <w:numPr>
          <w:ilvl w:val="12"/>
          <w:numId w:val="0"/>
        </w:numPr>
        <w:tabs>
          <w:tab w:val="left" w:pos="567"/>
        </w:tabs>
        <w:spacing w:after="0" w:line="240" w:lineRule="auto"/>
        <w:ind w:right="-2"/>
        <w:outlineLvl w:val="0"/>
        <w:rPr>
          <w:rFonts w:ascii="Times New Roman" w:eastAsia="Times New Roman" w:hAnsi="Times New Roman" w:cs="Times New Roman"/>
          <w:bCs/>
          <w:color w:val="000000"/>
          <w:kern w:val="0"/>
          <w:sz w:val="22"/>
          <w:szCs w:val="22"/>
          <w14:ligatures w14:val="none"/>
        </w:rPr>
      </w:pPr>
    </w:p>
    <w:p w14:paraId="32CFD5BE" w14:textId="77777777" w:rsidR="00C05C26" w:rsidRPr="00C05C26" w:rsidRDefault="00C05C26" w:rsidP="00C05C26">
      <w:pPr>
        <w:keepNext/>
        <w:tabs>
          <w:tab w:val="left" w:pos="567"/>
        </w:tabs>
        <w:spacing w:after="0" w:line="240" w:lineRule="auto"/>
        <w:outlineLvl w:val="5"/>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Pamiršus pavartoti </w:t>
      </w:r>
      <w:proofErr w:type="spellStart"/>
      <w:r w:rsidRPr="00C05C26">
        <w:rPr>
          <w:rFonts w:ascii="Times New Roman" w:eastAsia="Times New Roman" w:hAnsi="Times New Roman" w:cs="Times New Roman"/>
          <w:b/>
          <w:bCs/>
          <w:kern w:val="0"/>
          <w:sz w:val="22"/>
          <w:szCs w:val="22"/>
          <w14:ligatures w14:val="none"/>
        </w:rPr>
        <w:t>Amaryl</w:t>
      </w:r>
      <w:proofErr w:type="spellEnd"/>
    </w:p>
    <w:p w14:paraId="6A47AD6B" w14:textId="77777777" w:rsidR="00C05C26" w:rsidRPr="00C05C26" w:rsidRDefault="00C05C26" w:rsidP="00C05C26">
      <w:p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kern w:val="0"/>
          <w:sz w:val="22"/>
          <w:szCs w:val="22"/>
          <w14:ligatures w14:val="none"/>
        </w:rPr>
        <w:t>Negalima vartoti dvigubos dozės norint kompensuoti praleistą dozę.</w:t>
      </w:r>
    </w:p>
    <w:p w14:paraId="5AD4C214"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2F265BCC" w14:textId="77777777" w:rsidR="00C05C26" w:rsidRPr="00C05C26" w:rsidRDefault="00C05C26" w:rsidP="00C05C26">
      <w:pPr>
        <w:tabs>
          <w:tab w:val="left" w:pos="567"/>
        </w:tabs>
        <w:spacing w:after="0" w:line="240" w:lineRule="auto"/>
        <w:rPr>
          <w:rFonts w:ascii="Times New Roman" w:eastAsia="Times New Roman" w:hAnsi="Times New Roman" w:cs="Times New Roman"/>
          <w:b/>
          <w:bCs/>
          <w:kern w:val="0"/>
          <w:sz w:val="22"/>
          <w:szCs w:val="22"/>
          <w14:ligatures w14:val="none"/>
        </w:rPr>
      </w:pPr>
      <w:r w:rsidRPr="00C05C26">
        <w:rPr>
          <w:rFonts w:ascii="Times New Roman" w:eastAsia="Times New Roman" w:hAnsi="Times New Roman" w:cs="Times New Roman"/>
          <w:b/>
          <w:bCs/>
          <w:kern w:val="0"/>
          <w:sz w:val="22"/>
          <w:szCs w:val="22"/>
          <w14:ligatures w14:val="none"/>
        </w:rPr>
        <w:t xml:space="preserve">Nustojus vartoti </w:t>
      </w:r>
      <w:proofErr w:type="spellStart"/>
      <w:r w:rsidRPr="00C05C26">
        <w:rPr>
          <w:rFonts w:ascii="Times New Roman" w:eastAsia="Times New Roman" w:hAnsi="Times New Roman" w:cs="Times New Roman"/>
          <w:b/>
          <w:bCs/>
          <w:kern w:val="0"/>
          <w:sz w:val="22"/>
          <w:szCs w:val="22"/>
          <w14:ligatures w14:val="none"/>
        </w:rPr>
        <w:t>Amaryl</w:t>
      </w:r>
      <w:proofErr w:type="spellEnd"/>
    </w:p>
    <w:p w14:paraId="6D9C757A"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kern w:val="0"/>
          <w:sz w:val="22"/>
          <w:szCs w:val="22"/>
          <w14:ligatures w14:val="none"/>
        </w:rPr>
        <w:t>Jeigu Jūs laikinai ar visiškai nutrauksite gydymą, turite žinoti, kad norimas cukraus kiekį kraujyje mažinantis poveikis gali būti nebepasiektas arba</w:t>
      </w:r>
      <w:r w:rsidRPr="00C05C26">
        <w:rPr>
          <w:rFonts w:ascii="Times New Roman" w:eastAsia="Times New Roman" w:hAnsi="Times New Roman" w:cs="Times New Roman"/>
          <w:color w:val="000000"/>
          <w:kern w:val="0"/>
          <w:sz w:val="22"/>
          <w:szCs w:val="22"/>
          <w14:ligatures w14:val="none"/>
        </w:rPr>
        <w:t xml:space="preserve"> liga gali vėl pasunkėti. </w:t>
      </w:r>
      <w:proofErr w:type="spellStart"/>
      <w:r w:rsidRPr="00C05C26">
        <w:rPr>
          <w:rFonts w:ascii="Times New Roman" w:eastAsia="Times New Roman" w:hAnsi="Times New Roman" w:cs="Times New Roman"/>
          <w:bCs/>
          <w:iCs/>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color w:val="000000"/>
          <w:kern w:val="0"/>
          <w:sz w:val="22"/>
          <w:szCs w:val="22"/>
          <w14:ligatures w14:val="none"/>
        </w:rPr>
        <w:t>būtina vartoti tol, kol gydytojas nenurodys baigti gydymą.</w:t>
      </w:r>
    </w:p>
    <w:p w14:paraId="2653B764" w14:textId="77777777" w:rsidR="00C05C26" w:rsidRPr="00C05C26" w:rsidRDefault="00C05C26" w:rsidP="00C05C26">
      <w:pPr>
        <w:tabs>
          <w:tab w:val="left" w:pos="567"/>
        </w:tabs>
        <w:spacing w:after="0" w:line="240" w:lineRule="auto"/>
        <w:rPr>
          <w:rFonts w:ascii="Times New Roman" w:eastAsia="MS Mincho" w:hAnsi="Times New Roman" w:cs="Times New Roman"/>
          <w:kern w:val="0"/>
          <w:sz w:val="22"/>
          <w:szCs w:val="22"/>
          <w14:ligatures w14:val="none"/>
        </w:rPr>
      </w:pPr>
    </w:p>
    <w:p w14:paraId="74AF4AB8" w14:textId="77777777" w:rsidR="00C05C26" w:rsidRPr="00C05C26" w:rsidRDefault="00C05C26" w:rsidP="00C05C26">
      <w:pPr>
        <w:tabs>
          <w:tab w:val="left" w:pos="567"/>
        </w:tabs>
        <w:spacing w:after="0" w:line="240" w:lineRule="auto"/>
        <w:rPr>
          <w:rFonts w:ascii="Times New Roman" w:eastAsia="MS Mincho" w:hAnsi="Times New Roman" w:cs="Times New Roman"/>
          <w:kern w:val="0"/>
          <w:sz w:val="22"/>
          <w:szCs w:val="22"/>
          <w14:ligatures w14:val="none"/>
        </w:rPr>
      </w:pPr>
      <w:r w:rsidRPr="00C05C26">
        <w:rPr>
          <w:rFonts w:ascii="Times New Roman" w:eastAsia="MS Mincho" w:hAnsi="Times New Roman" w:cs="Times New Roman"/>
          <w:kern w:val="0"/>
          <w:sz w:val="22"/>
          <w:szCs w:val="22"/>
          <w14:ligatures w14:val="none"/>
        </w:rPr>
        <w:t>Jeigu kiltų daugiau klausimų dėl šio vaisto vartojimo, kreipkitės į gydytoją arba vaistininką.</w:t>
      </w:r>
    </w:p>
    <w:p w14:paraId="03D27B6B" w14:textId="77777777" w:rsidR="00C05C26" w:rsidRPr="00C05C26" w:rsidRDefault="00C05C26" w:rsidP="00C05C26">
      <w:pPr>
        <w:tabs>
          <w:tab w:val="left" w:pos="567"/>
        </w:tabs>
        <w:spacing w:after="0" w:line="240" w:lineRule="auto"/>
        <w:rPr>
          <w:rFonts w:ascii="Times New Roman" w:eastAsia="MS Mincho" w:hAnsi="Times New Roman" w:cs="Times New Roman"/>
          <w:kern w:val="0"/>
          <w:sz w:val="22"/>
          <w:szCs w:val="22"/>
          <w14:ligatures w14:val="none"/>
        </w:rPr>
      </w:pPr>
    </w:p>
    <w:p w14:paraId="3CD5740A"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63D17800"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4.</w:t>
      </w:r>
      <w:r w:rsidRPr="00C05C26">
        <w:rPr>
          <w:rFonts w:ascii="Times New Roman" w:eastAsia="Times New Roman" w:hAnsi="Times New Roman" w:cs="Times New Roman"/>
          <w:b/>
          <w:kern w:val="0"/>
          <w:sz w:val="22"/>
          <w:szCs w:val="22"/>
          <w14:ligatures w14:val="none"/>
        </w:rPr>
        <w:tab/>
        <w:t>Galimas šalutinis poveikis</w:t>
      </w:r>
    </w:p>
    <w:p w14:paraId="75F58611"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672533DB"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Šis vaistas, kaip ir visi kiti, gali sukelti šalutinį poveikį, nors jis pasireiškia ne visiems.</w:t>
      </w:r>
    </w:p>
    <w:p w14:paraId="1943582A"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479A038C"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b/>
          <w:noProof/>
          <w:kern w:val="0"/>
          <w:sz w:val="22"/>
          <w:szCs w:val="22"/>
          <w14:ligatures w14:val="none"/>
        </w:rPr>
      </w:pPr>
      <w:r w:rsidRPr="00C05C26">
        <w:rPr>
          <w:rFonts w:ascii="Times New Roman" w:eastAsia="Times New Roman" w:hAnsi="Times New Roman" w:cs="Times New Roman"/>
          <w:b/>
          <w:noProof/>
          <w:kern w:val="0"/>
          <w:sz w:val="22"/>
          <w:szCs w:val="22"/>
          <w14:ligatures w14:val="none"/>
        </w:rPr>
        <w:t>Nedelsdami pasakykite gydytojui, jeigu Jums pasireiškė bet kuris iš šių simptomų:</w:t>
      </w:r>
    </w:p>
    <w:p w14:paraId="7A86E5DA" w14:textId="77777777" w:rsidR="00C05C26" w:rsidRPr="00C05C26" w:rsidRDefault="00C05C26" w:rsidP="00B61E75">
      <w:pPr>
        <w:numPr>
          <w:ilvl w:val="0"/>
          <w:numId w:val="25"/>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 xml:space="preserve">Alerginės reakcijos </w:t>
      </w:r>
      <w:r w:rsidRPr="00C05C26">
        <w:rPr>
          <w:rFonts w:ascii="Times New Roman" w:eastAsia="Times New Roman" w:hAnsi="Times New Roman" w:cs="Times New Roman"/>
          <w:noProof/>
          <w:color w:val="000000"/>
          <w:kern w:val="0"/>
          <w:sz w:val="22"/>
          <w:szCs w:val="22"/>
          <w14:ligatures w14:val="none"/>
        </w:rPr>
        <w:t>(tarp jų kraujagyslių uždegimas, dažnai su odos išbėrimu), kurios gali tapti sunkios, kai pasidaro sunku kvėpuoti, sumažėja kraujospūdis ir kartais išsivysto šokas.</w:t>
      </w:r>
    </w:p>
    <w:p w14:paraId="242CCDCA" w14:textId="77777777" w:rsidR="00C05C26" w:rsidRPr="00C05C26" w:rsidRDefault="00C05C26" w:rsidP="00B61E75">
      <w:pPr>
        <w:numPr>
          <w:ilvl w:val="0"/>
          <w:numId w:val="25"/>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Nenormali kepenų funkcija, kai pagelsta oda ir akys (atsiranda gelta), sutrinka tulžies ištekėjimas (cholestazė), prasideda kepenų uždegimas (hepatitas) ar atsiranda kepenų funkcijos nepakankamumas.</w:t>
      </w:r>
    </w:p>
    <w:p w14:paraId="65DF7FF1" w14:textId="77777777" w:rsidR="00C05C26" w:rsidRPr="00C05C26" w:rsidRDefault="00C05C26" w:rsidP="00B61E75">
      <w:pPr>
        <w:numPr>
          <w:ilvl w:val="0"/>
          <w:numId w:val="25"/>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Alergija (padidėjęs jautrumas) odoje, pasireiškianti niežėjimu, išbėrimu, dilgėline ir padidėjusiu jautrumu saulei. Kai kurios lengvos alerginės reakcijos gali virsti sunkiomis.</w:t>
      </w:r>
    </w:p>
    <w:p w14:paraId="4A3C3E48" w14:textId="77777777" w:rsidR="00C05C26" w:rsidRPr="00C05C26" w:rsidRDefault="00C05C26" w:rsidP="00B61E75">
      <w:pPr>
        <w:numPr>
          <w:ilvl w:val="0"/>
          <w:numId w:val="25"/>
        </w:numPr>
        <w:tabs>
          <w:tab w:val="clear" w:pos="780"/>
        </w:tabs>
        <w:spacing w:after="0" w:line="260" w:lineRule="exact"/>
        <w:ind w:left="567" w:right="-2" w:hanging="283"/>
        <w:rPr>
          <w:rFonts w:ascii="Times New Roman" w:eastAsia="Times New Roman" w:hAnsi="Times New Roman" w:cs="Times New Roman"/>
          <w:noProof/>
          <w:kern w:val="0"/>
          <w:sz w:val="22"/>
          <w:szCs w:val="22"/>
          <w14:ligatures w14:val="none"/>
        </w:rPr>
      </w:pPr>
      <w:r w:rsidRPr="00C05C26">
        <w:rPr>
          <w:rFonts w:ascii="Times New Roman" w:eastAsia="Times New Roman" w:hAnsi="Times New Roman" w:cs="Times New Roman"/>
          <w:noProof/>
          <w:kern w:val="0"/>
          <w:sz w:val="22"/>
          <w:szCs w:val="22"/>
          <w14:ligatures w14:val="none"/>
        </w:rPr>
        <w:t>Sunki hipoglikemija, pasireiškianti sąmonės praradimu, traukuliais ar koma.</w:t>
      </w:r>
    </w:p>
    <w:p w14:paraId="042E220F"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78DD3B04"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Kai kuriems pacientams </w:t>
      </w: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vartojimo laikotarpiu gali pasireikšti toliau išvardinti šalutiniai poveikiai.</w:t>
      </w:r>
    </w:p>
    <w:p w14:paraId="5A2DF0AD"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2F77102A" w14:textId="77777777" w:rsidR="00C05C26" w:rsidRPr="00C05C26" w:rsidRDefault="00C05C26" w:rsidP="00C05C26">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b/>
          <w:bCs/>
          <w:kern w:val="0"/>
          <w:sz w:val="22"/>
          <w:szCs w:val="22"/>
          <w14:ligatures w14:val="none"/>
        </w:rPr>
        <w:t>Reti šalutinio poveikio reiškiniai</w:t>
      </w:r>
      <w:r w:rsidRPr="00C05C26">
        <w:rPr>
          <w:rFonts w:ascii="Times New Roman" w:eastAsia="Times New Roman" w:hAnsi="Times New Roman" w:cs="Times New Roman"/>
          <w:kern w:val="0"/>
          <w:sz w:val="22"/>
          <w:szCs w:val="22"/>
          <w14:ligatures w14:val="none"/>
        </w:rPr>
        <w:t xml:space="preserve"> (gali pasireikšti rečiau kaip 1 iš 1 000 asmenų): </w:t>
      </w:r>
    </w:p>
    <w:p w14:paraId="05B3E3A4" w14:textId="77777777" w:rsidR="00C05C26" w:rsidRPr="00C05C26" w:rsidRDefault="00C05C26" w:rsidP="00B61E75">
      <w:pPr>
        <w:numPr>
          <w:ilvl w:val="1"/>
          <w:numId w:val="24"/>
        </w:numPr>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Cukraus kiekio kraujyje sumažėjimas, žemiau normos ribos (hipoglikemija) (</w:t>
      </w:r>
      <w:r w:rsidRPr="00C05C26">
        <w:rPr>
          <w:rFonts w:ascii="Times New Roman" w:eastAsia="Times New Roman" w:hAnsi="Times New Roman" w:cs="Times New Roman"/>
          <w:bCs/>
          <w:color w:val="000000"/>
          <w:kern w:val="0"/>
          <w:sz w:val="22"/>
          <w:szCs w:val="22"/>
          <w14:ligatures w14:val="none"/>
        </w:rPr>
        <w:t>žr. 2 skyrių</w:t>
      </w:r>
      <w:r w:rsidRPr="00C05C26">
        <w:rPr>
          <w:rFonts w:ascii="Times New Roman" w:eastAsia="Times New Roman" w:hAnsi="Times New Roman" w:cs="Times New Roman"/>
          <w:color w:val="000000"/>
          <w:kern w:val="0"/>
          <w:sz w:val="22"/>
          <w:szCs w:val="22"/>
          <w14:ligatures w14:val="none"/>
        </w:rPr>
        <w:t>).</w:t>
      </w:r>
    </w:p>
    <w:p w14:paraId="6130CFE3" w14:textId="77777777" w:rsidR="00C05C26" w:rsidRPr="00C05C26" w:rsidRDefault="00C05C26" w:rsidP="00B61E75">
      <w:pPr>
        <w:numPr>
          <w:ilvl w:val="1"/>
          <w:numId w:val="24"/>
        </w:numPr>
        <w:tabs>
          <w:tab w:val="left" w:pos="567"/>
        </w:tabs>
        <w:spacing w:after="0" w:line="240" w:lineRule="auto"/>
        <w:ind w:left="567"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Kraujo ląstelių kiekio sumažėjimas: </w:t>
      </w:r>
    </w:p>
    <w:p w14:paraId="28A411FB" w14:textId="77777777" w:rsidR="00C05C26" w:rsidRPr="00C05C26" w:rsidRDefault="00C05C26" w:rsidP="00C05C26">
      <w:pPr>
        <w:numPr>
          <w:ilvl w:val="2"/>
          <w:numId w:val="13"/>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trombocitų (didėja kraujavimo ir kraujosruvų atsiradimo pavojus)</w:t>
      </w:r>
      <w:r w:rsidRPr="00C05C26">
        <w:rPr>
          <w:rFonts w:ascii="Times New Roman" w:eastAsia="Times New Roman" w:hAnsi="Times New Roman" w:cs="Times New Roman"/>
          <w:color w:val="0000FF"/>
          <w:kern w:val="0"/>
          <w:sz w:val="22"/>
          <w:szCs w:val="22"/>
          <w14:ligatures w14:val="none"/>
        </w:rPr>
        <w:t>;</w:t>
      </w:r>
    </w:p>
    <w:p w14:paraId="39528DD8" w14:textId="77777777" w:rsidR="00C05C26" w:rsidRPr="00C05C26" w:rsidRDefault="00C05C26" w:rsidP="00C05C26">
      <w:pPr>
        <w:numPr>
          <w:ilvl w:val="2"/>
          <w:numId w:val="13"/>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baltųjų kraujo ląstelių (gali dažniau atsirasti infekcija);</w:t>
      </w:r>
    </w:p>
    <w:p w14:paraId="2F187222" w14:textId="77777777" w:rsidR="00C05C26" w:rsidRPr="00C05C26" w:rsidRDefault="00C05C26" w:rsidP="00C05C26">
      <w:pPr>
        <w:numPr>
          <w:ilvl w:val="2"/>
          <w:numId w:val="13"/>
        </w:numPr>
        <w:tabs>
          <w:tab w:val="left" w:pos="567"/>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raudonųjų kraujo ląstelių (oda gali tapti blyški, gali pasireikšti silpnumas ar dusulys).</w:t>
      </w:r>
    </w:p>
    <w:p w14:paraId="57DF53F3" w14:textId="77777777" w:rsidR="00C05C26" w:rsidRPr="00C05C26" w:rsidRDefault="00C05C26" w:rsidP="00C05C26">
      <w:pPr>
        <w:tabs>
          <w:tab w:val="left" w:pos="567"/>
          <w:tab w:val="left" w:pos="8026"/>
        </w:tabs>
        <w:spacing w:after="0" w:line="240" w:lineRule="auto"/>
        <w:ind w:right="-2"/>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Nutraukus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vartojimą, tokie sutrikimai paprastai palengvėja.</w:t>
      </w:r>
    </w:p>
    <w:p w14:paraId="2DA463B3" w14:textId="77777777" w:rsidR="00C05C26" w:rsidRPr="00C05C26" w:rsidRDefault="00C05C26" w:rsidP="00B61E75">
      <w:pPr>
        <w:numPr>
          <w:ilvl w:val="1"/>
          <w:numId w:val="23"/>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Kūno svorio padidėjimas.</w:t>
      </w:r>
    </w:p>
    <w:p w14:paraId="16919C60" w14:textId="77777777" w:rsidR="00C05C26" w:rsidRPr="00C05C26" w:rsidRDefault="00C05C26" w:rsidP="00B61E75">
      <w:pPr>
        <w:numPr>
          <w:ilvl w:val="1"/>
          <w:numId w:val="23"/>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Plaukų slinkimas.</w:t>
      </w:r>
    </w:p>
    <w:p w14:paraId="6B28DA40" w14:textId="77777777" w:rsidR="00C05C26" w:rsidRPr="00C05C26" w:rsidRDefault="00C05C26" w:rsidP="00B61E75">
      <w:pPr>
        <w:numPr>
          <w:ilvl w:val="1"/>
          <w:numId w:val="23"/>
        </w:numPr>
        <w:tabs>
          <w:tab w:val="left" w:pos="8026"/>
        </w:tabs>
        <w:spacing w:after="0" w:line="240" w:lineRule="auto"/>
        <w:ind w:left="567" w:right="-2" w:hanging="283"/>
        <w:contextualSpacing/>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Pakitęs maisto skonis.</w:t>
      </w:r>
    </w:p>
    <w:p w14:paraId="1949BF1D" w14:textId="77777777" w:rsidR="00C05C26" w:rsidRPr="00C05C26" w:rsidRDefault="00C05C26" w:rsidP="00C05C26">
      <w:pPr>
        <w:keepNext/>
        <w:tabs>
          <w:tab w:val="left" w:pos="567"/>
        </w:tabs>
        <w:spacing w:after="0" w:line="240" w:lineRule="auto"/>
        <w:ind w:left="612" w:hanging="612"/>
        <w:rPr>
          <w:rFonts w:ascii="Times New Roman" w:eastAsia="Times New Roman" w:hAnsi="Times New Roman" w:cs="Times New Roman"/>
          <w:kern w:val="0"/>
          <w:sz w:val="22"/>
          <w:szCs w:val="22"/>
          <w14:ligatures w14:val="none"/>
        </w:rPr>
      </w:pPr>
    </w:p>
    <w:p w14:paraId="3D358ABC" w14:textId="77777777" w:rsidR="00C05C26" w:rsidRPr="00C05C26" w:rsidRDefault="00C05C26" w:rsidP="00C05C26">
      <w:pPr>
        <w:keepNext/>
        <w:tabs>
          <w:tab w:val="left" w:pos="567"/>
        </w:tabs>
        <w:spacing w:after="0" w:line="240" w:lineRule="auto"/>
        <w:ind w:left="612" w:hanging="61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b/>
          <w:bCs/>
          <w:kern w:val="0"/>
          <w:sz w:val="22"/>
          <w:szCs w:val="22"/>
          <w14:ligatures w14:val="none"/>
        </w:rPr>
        <w:t>Labai reti šalutinio poveikio reiškiniai</w:t>
      </w:r>
      <w:r w:rsidRPr="00C05C26">
        <w:rPr>
          <w:rFonts w:ascii="Times New Roman" w:eastAsia="Times New Roman" w:hAnsi="Times New Roman" w:cs="Times New Roman"/>
          <w:kern w:val="0"/>
          <w:sz w:val="22"/>
          <w:szCs w:val="22"/>
          <w14:ligatures w14:val="none"/>
        </w:rPr>
        <w:t xml:space="preserve"> (gali pasireikšti rečiau kaip 1 iš 10 000 asmenų):</w:t>
      </w:r>
    </w:p>
    <w:p w14:paraId="4A1827E9" w14:textId="77777777" w:rsidR="00C05C26" w:rsidRPr="00C05C26" w:rsidRDefault="00C05C26" w:rsidP="00B61E75">
      <w:pPr>
        <w:numPr>
          <w:ilvl w:val="0"/>
          <w:numId w:val="22"/>
        </w:numPr>
        <w:tabs>
          <w:tab w:val="clear" w:pos="567"/>
        </w:tabs>
        <w:spacing w:after="0" w:line="240" w:lineRule="auto"/>
        <w:ind w:right="-2" w:hanging="283"/>
        <w:rPr>
          <w:rFonts w:ascii="Times New Roman" w:eastAsia="Times New Roman" w:hAnsi="Times New Roman" w:cs="Times New Roman"/>
          <w:i/>
          <w:color w:val="000000"/>
          <w:kern w:val="0"/>
          <w:sz w:val="22"/>
          <w:szCs w:val="22"/>
          <w:u w:val="single"/>
          <w14:ligatures w14:val="none"/>
        </w:rPr>
      </w:pPr>
      <w:r w:rsidRPr="00C05C26">
        <w:rPr>
          <w:rFonts w:ascii="Times New Roman" w:eastAsia="Times New Roman" w:hAnsi="Times New Roman" w:cs="Times New Roman"/>
          <w:color w:val="000000"/>
          <w:kern w:val="0"/>
          <w:sz w:val="22"/>
          <w:szCs w:val="22"/>
          <w14:ligatures w14:val="none"/>
        </w:rPr>
        <w:t xml:space="preserve">Alerginės reakcijos (įskaitant alerginį kraujagyslių uždegimą, dažnai su odos išbėrimu), galinčios pasireikšti sunkiais sutrikimais: kvėpavimo pasunkėjimu, kraujo spaudimo sumažėjimu, kartais – šoku. Pasireiškus tokiems simptomams, </w:t>
      </w:r>
      <w:r w:rsidRPr="00C05C26">
        <w:rPr>
          <w:rFonts w:ascii="Times New Roman" w:eastAsia="Times New Roman" w:hAnsi="Times New Roman" w:cs="Times New Roman"/>
          <w:b/>
          <w:color w:val="000000"/>
          <w:kern w:val="0"/>
          <w:sz w:val="22"/>
          <w:szCs w:val="22"/>
          <w14:ligatures w14:val="none"/>
        </w:rPr>
        <w:t>būtina nedelsiant kreiptis į gydytoją.</w:t>
      </w:r>
    </w:p>
    <w:p w14:paraId="1BBFF8C7" w14:textId="77777777" w:rsidR="00C05C26" w:rsidRPr="00C05C26" w:rsidRDefault="00C05C26" w:rsidP="00B61E75">
      <w:pPr>
        <w:numPr>
          <w:ilvl w:val="0"/>
          <w:numId w:val="22"/>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Kepenų sutrikimai, kai pagelsta oda ir akys (atsiranda gelta), sutrinka tulžies nutekėjimas (</w:t>
      </w:r>
      <w:proofErr w:type="spellStart"/>
      <w:r w:rsidRPr="00C05C26">
        <w:rPr>
          <w:rFonts w:ascii="Times New Roman" w:eastAsia="Times New Roman" w:hAnsi="Times New Roman" w:cs="Times New Roman"/>
          <w:color w:val="000000"/>
          <w:kern w:val="0"/>
          <w:sz w:val="22"/>
          <w:szCs w:val="22"/>
          <w14:ligatures w14:val="none"/>
        </w:rPr>
        <w:t>cholestazė</w:t>
      </w:r>
      <w:proofErr w:type="spellEnd"/>
      <w:r w:rsidRPr="00C05C26">
        <w:rPr>
          <w:rFonts w:ascii="Times New Roman" w:eastAsia="Times New Roman" w:hAnsi="Times New Roman" w:cs="Times New Roman"/>
          <w:color w:val="000000"/>
          <w:kern w:val="0"/>
          <w:sz w:val="22"/>
          <w:szCs w:val="22"/>
          <w14:ligatures w14:val="none"/>
        </w:rPr>
        <w:t xml:space="preserve">), prasideda kepenų uždegimas (hepatitas) ir atsiranda kepenų funkcijos. nepakankamumas. </w:t>
      </w:r>
      <w:r w:rsidRPr="00C05C26">
        <w:rPr>
          <w:rFonts w:ascii="Times New Roman" w:eastAsia="Times New Roman" w:hAnsi="Times New Roman" w:cs="Times New Roman"/>
          <w:noProof/>
          <w:color w:val="000000"/>
          <w:kern w:val="0"/>
          <w:sz w:val="22"/>
          <w:szCs w:val="22"/>
          <w14:ligatures w14:val="none"/>
        </w:rPr>
        <w:t>Jeigu</w:t>
      </w:r>
      <w:r w:rsidRPr="00C05C26">
        <w:rPr>
          <w:rFonts w:ascii="Times New Roman" w:eastAsia="Times New Roman" w:hAnsi="Times New Roman" w:cs="Times New Roman"/>
          <w:color w:val="000000"/>
          <w:kern w:val="0"/>
          <w:sz w:val="22"/>
          <w:szCs w:val="22"/>
          <w14:ligatures w14:val="none"/>
        </w:rPr>
        <w:t xml:space="preserve"> Jums pasireiškė tokie simptomai, </w:t>
      </w:r>
      <w:r w:rsidRPr="00C05C26">
        <w:rPr>
          <w:rFonts w:ascii="Times New Roman" w:eastAsia="Times New Roman" w:hAnsi="Times New Roman" w:cs="Times New Roman"/>
          <w:b/>
          <w:color w:val="000000"/>
          <w:kern w:val="0"/>
          <w:sz w:val="22"/>
          <w:szCs w:val="22"/>
          <w14:ligatures w14:val="none"/>
        </w:rPr>
        <w:t>nedelsdami kreipkitės į gydytoją.</w:t>
      </w:r>
    </w:p>
    <w:p w14:paraId="2EB7A9AF" w14:textId="77777777" w:rsidR="00C05C26" w:rsidRPr="00C05C26" w:rsidRDefault="00C05C26" w:rsidP="00B61E75">
      <w:pPr>
        <w:numPr>
          <w:ilvl w:val="0"/>
          <w:numId w:val="22"/>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Pykinimas ar vėmimas, viduriavimas, pilnumo ar dujų kaupimosi pojūtis, pilvo skausmas.</w:t>
      </w:r>
    </w:p>
    <w:p w14:paraId="56F56BAD" w14:textId="77777777" w:rsidR="00C05C26" w:rsidRPr="00C05C26" w:rsidRDefault="00C05C26" w:rsidP="00B61E75">
      <w:pPr>
        <w:numPr>
          <w:ilvl w:val="0"/>
          <w:numId w:val="22"/>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Natrio kiekio kraujyje sumažėjimas (tai nustatoma kraujo tyrimu).</w:t>
      </w:r>
    </w:p>
    <w:p w14:paraId="2030A22B" w14:textId="77777777" w:rsidR="00C05C26" w:rsidRPr="00C05C26" w:rsidRDefault="00C05C26" w:rsidP="00C05C26">
      <w:pPr>
        <w:keepNext/>
        <w:tabs>
          <w:tab w:val="left" w:pos="567"/>
        </w:tabs>
        <w:spacing w:after="0" w:line="240" w:lineRule="auto"/>
        <w:rPr>
          <w:rFonts w:ascii="Times New Roman" w:eastAsia="Times New Roman" w:hAnsi="Times New Roman" w:cs="Times New Roman"/>
          <w:color w:val="000000"/>
          <w:kern w:val="0"/>
          <w:sz w:val="22"/>
          <w:szCs w:val="22"/>
          <w14:ligatures w14:val="none"/>
        </w:rPr>
      </w:pPr>
    </w:p>
    <w:p w14:paraId="04CA08B1" w14:textId="77777777" w:rsidR="00C05C26" w:rsidRPr="00C05C26" w:rsidRDefault="00C05C26" w:rsidP="00C05C26">
      <w:pPr>
        <w:keepNext/>
        <w:tabs>
          <w:tab w:val="left" w:pos="567"/>
        </w:tabs>
        <w:spacing w:after="0" w:line="240" w:lineRule="auto"/>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b/>
          <w:bCs/>
          <w:color w:val="000000"/>
          <w:kern w:val="0"/>
          <w:sz w:val="22"/>
          <w:szCs w:val="22"/>
          <w14:ligatures w14:val="none"/>
        </w:rPr>
        <w:t>Šalutinio poveikio reiškiniai, kurių dažnis nežinomas</w:t>
      </w:r>
      <w:r w:rsidRPr="00C05C26">
        <w:rPr>
          <w:rFonts w:ascii="Times New Roman" w:eastAsia="Times New Roman" w:hAnsi="Times New Roman" w:cs="Times New Roman"/>
          <w:color w:val="000000"/>
          <w:kern w:val="0"/>
          <w:sz w:val="22"/>
          <w:szCs w:val="22"/>
          <w14:ligatures w14:val="none"/>
        </w:rPr>
        <w:t xml:space="preserve"> (negali būti apskaičiuotas pagal turimus duomenis): </w:t>
      </w:r>
    </w:p>
    <w:p w14:paraId="55BC2333" w14:textId="77777777" w:rsidR="00C05C26" w:rsidRPr="00C05C26" w:rsidRDefault="00C05C26" w:rsidP="00B61E75">
      <w:pPr>
        <w:numPr>
          <w:ilvl w:val="0"/>
          <w:numId w:val="21"/>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noProof/>
          <w:color w:val="000000"/>
          <w:kern w:val="0"/>
          <w:sz w:val="22"/>
          <w:szCs w:val="22"/>
          <w14:ligatures w14:val="none"/>
        </w:rPr>
        <w:t>Alergija (padidėjęs jautrumas) odoje, pasireiškianti niežėjimu, išbėrimu, dilgėline ir padidėjusiu jautrumu saulei. Kai kurios lengvos alerginės reakcijos gali virsti sunkiomis, kai pasidaro sunku kvėpuoti, patinsta lūpos, gerklė ar liežuvis.</w:t>
      </w:r>
      <w:r w:rsidRPr="00C05C26">
        <w:rPr>
          <w:rFonts w:ascii="Times New Roman" w:eastAsia="Times New Roman" w:hAnsi="Times New Roman" w:cs="Times New Roman"/>
          <w:b/>
          <w:color w:val="000000"/>
          <w:kern w:val="0"/>
          <w:sz w:val="22"/>
          <w:szCs w:val="22"/>
          <w14:ligatures w14:val="none"/>
        </w:rPr>
        <w:t xml:space="preserve"> </w:t>
      </w:r>
      <w:r w:rsidRPr="00C05C26">
        <w:rPr>
          <w:rFonts w:ascii="Times New Roman" w:eastAsia="Times New Roman" w:hAnsi="Times New Roman" w:cs="Times New Roman"/>
          <w:color w:val="000000"/>
          <w:kern w:val="0"/>
          <w:sz w:val="22"/>
          <w:szCs w:val="22"/>
          <w14:ligatures w14:val="none"/>
        </w:rPr>
        <w:t xml:space="preserve">Jeigu Jums pasireiškė tokie simptomai, </w:t>
      </w:r>
      <w:r w:rsidRPr="00C05C26">
        <w:rPr>
          <w:rFonts w:ascii="Times New Roman" w:eastAsia="Times New Roman" w:hAnsi="Times New Roman" w:cs="Times New Roman"/>
          <w:b/>
          <w:color w:val="000000"/>
          <w:kern w:val="0"/>
          <w:sz w:val="22"/>
          <w:szCs w:val="22"/>
          <w14:ligatures w14:val="none"/>
        </w:rPr>
        <w:t>nedelsdami kreipkitės į gydytoją.</w:t>
      </w:r>
    </w:p>
    <w:p w14:paraId="2D9F3E82" w14:textId="77777777" w:rsidR="00C05C26" w:rsidRPr="00C05C26" w:rsidRDefault="00C05C26" w:rsidP="00B61E75">
      <w:pPr>
        <w:numPr>
          <w:ilvl w:val="0"/>
          <w:numId w:val="21"/>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Gali pasireikšti alerginė reakcija į </w:t>
      </w:r>
      <w:proofErr w:type="spellStart"/>
      <w:r w:rsidRPr="00C05C26">
        <w:rPr>
          <w:rFonts w:ascii="Times New Roman" w:eastAsia="Times New Roman" w:hAnsi="Times New Roman" w:cs="Times New Roman"/>
          <w:color w:val="000000"/>
          <w:kern w:val="0"/>
          <w:sz w:val="22"/>
          <w:szCs w:val="22"/>
          <w14:ligatures w14:val="none"/>
        </w:rPr>
        <w:t>sulfonilšlapalo</w:t>
      </w:r>
      <w:proofErr w:type="spellEnd"/>
      <w:r w:rsidRPr="00C05C26">
        <w:rPr>
          <w:rFonts w:ascii="Times New Roman" w:eastAsia="Times New Roman" w:hAnsi="Times New Roman" w:cs="Times New Roman"/>
          <w:color w:val="000000"/>
          <w:kern w:val="0"/>
          <w:sz w:val="22"/>
          <w:szCs w:val="22"/>
          <w14:ligatures w14:val="none"/>
        </w:rPr>
        <w:t xml:space="preserve"> preparatus, </w:t>
      </w:r>
      <w:proofErr w:type="spellStart"/>
      <w:r w:rsidRPr="00C05C26">
        <w:rPr>
          <w:rFonts w:ascii="Times New Roman" w:eastAsia="Times New Roman" w:hAnsi="Times New Roman" w:cs="Times New Roman"/>
          <w:color w:val="000000"/>
          <w:kern w:val="0"/>
          <w:sz w:val="22"/>
          <w:szCs w:val="22"/>
          <w14:ligatures w14:val="none"/>
        </w:rPr>
        <w:t>sulfanilamidus</w:t>
      </w:r>
      <w:proofErr w:type="spellEnd"/>
      <w:r w:rsidRPr="00C05C26">
        <w:rPr>
          <w:rFonts w:ascii="Times New Roman" w:eastAsia="Times New Roman" w:hAnsi="Times New Roman" w:cs="Times New Roman"/>
          <w:color w:val="000000"/>
          <w:kern w:val="0"/>
          <w:sz w:val="22"/>
          <w:szCs w:val="22"/>
          <w14:ligatures w14:val="none"/>
        </w:rPr>
        <w:t xml:space="preserve"> ar panašius vaistus.</w:t>
      </w:r>
    </w:p>
    <w:p w14:paraId="512DD90B" w14:textId="77777777" w:rsidR="00C05C26" w:rsidRPr="00C05C26" w:rsidRDefault="00C05C26" w:rsidP="00B61E75">
      <w:pPr>
        <w:numPr>
          <w:ilvl w:val="0"/>
          <w:numId w:val="21"/>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 xml:space="preserve">Gydymo </w:t>
      </w:r>
      <w:proofErr w:type="spellStart"/>
      <w:r w:rsidRPr="00C05C26">
        <w:rPr>
          <w:rFonts w:ascii="Times New Roman" w:eastAsia="Times New Roman" w:hAnsi="Times New Roman" w:cs="Times New Roman"/>
          <w:color w:val="000000"/>
          <w:kern w:val="0"/>
          <w:sz w:val="22"/>
          <w:szCs w:val="22"/>
          <w14:ligatures w14:val="none"/>
        </w:rPr>
        <w:t>Amaryl</w:t>
      </w:r>
      <w:proofErr w:type="spellEnd"/>
      <w:r w:rsidRPr="00C05C26">
        <w:rPr>
          <w:rFonts w:ascii="Times New Roman" w:eastAsia="Times New Roman" w:hAnsi="Times New Roman" w:cs="Times New Roman"/>
          <w:color w:val="000000"/>
          <w:kern w:val="0"/>
          <w:sz w:val="22"/>
          <w:szCs w:val="22"/>
          <w14:ligatures w14:val="none"/>
        </w:rPr>
        <w:t xml:space="preserve"> pradžioje gali atsirasti regos sutrikimų. Juos sukelia cukraus kiekio kraujyje pokytis, tokie sutrikimai paprastai greitai palengvėja.</w:t>
      </w:r>
    </w:p>
    <w:p w14:paraId="66EC5056" w14:textId="77777777" w:rsidR="00C05C26" w:rsidRPr="00C05C26" w:rsidRDefault="00C05C26" w:rsidP="00B61E75">
      <w:pPr>
        <w:numPr>
          <w:ilvl w:val="0"/>
          <w:numId w:val="21"/>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Gali padidėti kepenų fermentų koncentracija.</w:t>
      </w:r>
    </w:p>
    <w:p w14:paraId="12D2EF2D" w14:textId="77777777" w:rsidR="00C05C26" w:rsidRPr="00C05C26" w:rsidRDefault="00C05C26" w:rsidP="00B61E75">
      <w:pPr>
        <w:numPr>
          <w:ilvl w:val="0"/>
          <w:numId w:val="21"/>
        </w:numPr>
        <w:tabs>
          <w:tab w:val="clear" w:pos="567"/>
        </w:tabs>
        <w:spacing w:after="0" w:line="240" w:lineRule="auto"/>
        <w:ind w:right="-2" w:hanging="283"/>
        <w:rPr>
          <w:rFonts w:ascii="Times New Roman" w:eastAsia="Times New Roman" w:hAnsi="Times New Roman" w:cs="Times New Roman"/>
          <w:color w:val="000000"/>
          <w:kern w:val="0"/>
          <w:sz w:val="22"/>
          <w:szCs w:val="22"/>
          <w14:ligatures w14:val="none"/>
        </w:rPr>
      </w:pPr>
      <w:r w:rsidRPr="00C05C26">
        <w:rPr>
          <w:rFonts w:ascii="Times New Roman" w:eastAsia="Times New Roman" w:hAnsi="Times New Roman" w:cs="Times New Roman"/>
          <w:color w:val="000000"/>
          <w:kern w:val="0"/>
          <w:sz w:val="22"/>
          <w:szCs w:val="22"/>
          <w14:ligatures w14:val="none"/>
        </w:rPr>
        <w:t>Sunkus neįprastas kraujavimas ar mėlynių atsiradimas po oda.</w:t>
      </w:r>
    </w:p>
    <w:p w14:paraId="412E5575"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2991479E" w14:textId="77777777" w:rsidR="00C05C26" w:rsidRPr="00C05C26" w:rsidRDefault="00C05C26" w:rsidP="00C05C26">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C05C26">
        <w:rPr>
          <w:rFonts w:ascii="Times New Roman" w:eastAsia="Times New Roman" w:hAnsi="Times New Roman" w:cs="Times New Roman"/>
          <w:b/>
          <w:noProof/>
          <w:snapToGrid w:val="0"/>
          <w:kern w:val="0"/>
          <w:sz w:val="22"/>
          <w:szCs w:val="22"/>
          <w14:ligatures w14:val="none"/>
        </w:rPr>
        <w:t>Pranešimas apie šalutinį poveikį</w:t>
      </w:r>
    </w:p>
    <w:p w14:paraId="3BEFF8BC" w14:textId="6F446619" w:rsidR="00C05C26" w:rsidRDefault="00E45351" w:rsidP="00C05C26">
      <w:pPr>
        <w:tabs>
          <w:tab w:val="left" w:pos="567"/>
        </w:tabs>
        <w:spacing w:after="0" w:line="240" w:lineRule="auto"/>
        <w:rPr>
          <w:rFonts w:ascii="Times New Roman" w:eastAsia="Times New Roman" w:hAnsi="Times New Roman" w:cs="Times New Roman"/>
          <w:kern w:val="0"/>
          <w:sz w:val="22"/>
          <w:szCs w:val="20"/>
          <w14:ligatures w14:val="none"/>
        </w:rPr>
      </w:pPr>
      <w:r w:rsidRPr="00E4535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45351">
          <w:rPr>
            <w:rFonts w:ascii="Times New Roman" w:eastAsia="Times New Roman" w:hAnsi="Times New Roman" w:cs="Times New Roman"/>
            <w:color w:val="467886"/>
            <w:kern w:val="0"/>
            <w:sz w:val="22"/>
            <w:szCs w:val="20"/>
            <w:u w:val="single"/>
            <w:lang w:eastAsia="lt-LT"/>
            <w14:ligatures w14:val="none"/>
          </w:rPr>
          <w:t>https://vvkt.lrv.lt/lt/</w:t>
        </w:r>
      </w:hyperlink>
      <w:r w:rsidRPr="00E45351">
        <w:rPr>
          <w:rFonts w:ascii="Times New Roman" w:eastAsia="Times New Roman" w:hAnsi="Times New Roman" w:cs="Times New Roman"/>
          <w:kern w:val="0"/>
          <w:sz w:val="22"/>
          <w:szCs w:val="20"/>
          <w:lang w:eastAsia="lt-LT"/>
          <w14:ligatures w14:val="none"/>
        </w:rPr>
        <w:t xml:space="preserve"> nurodytais būdais arba paskambinti nemokamu telefonu </w:t>
      </w:r>
      <w:r w:rsidR="0017663C">
        <w:rPr>
          <w:rFonts w:ascii="Times New Roman" w:eastAsia="Times New Roman" w:hAnsi="Times New Roman" w:cs="Times New Roman"/>
          <w:kern w:val="0"/>
          <w:sz w:val="22"/>
          <w:szCs w:val="20"/>
          <w:lang w:eastAsia="lt-LT"/>
          <w14:ligatures w14:val="none"/>
        </w:rPr>
        <w:t>+370</w:t>
      </w:r>
      <w:r w:rsidRPr="00E45351">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E45351">
        <w:rPr>
          <w:rFonts w:ascii="Times New Roman" w:eastAsia="Times New Roman" w:hAnsi="Times New Roman" w:cs="Times New Roman"/>
          <w:kern w:val="0"/>
          <w:sz w:val="22"/>
          <w:szCs w:val="20"/>
          <w14:ligatures w14:val="none"/>
        </w:rPr>
        <w:t>.</w:t>
      </w:r>
    </w:p>
    <w:p w14:paraId="78F60E79" w14:textId="77777777" w:rsidR="00E45351" w:rsidRPr="00C05C26" w:rsidRDefault="00E45351"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002627E1" w14:textId="77777777" w:rsidR="00C05C26" w:rsidRPr="00C05C26" w:rsidRDefault="00C05C26" w:rsidP="00C05C26">
      <w:pPr>
        <w:tabs>
          <w:tab w:val="left" w:pos="567"/>
        </w:tabs>
        <w:spacing w:after="0" w:line="240" w:lineRule="auto"/>
        <w:rPr>
          <w:rFonts w:ascii="Times New Roman" w:eastAsia="Times New Roman" w:hAnsi="Times New Roman" w:cs="Times New Roman"/>
          <w:b/>
          <w:kern w:val="0"/>
          <w:sz w:val="22"/>
          <w:szCs w:val="22"/>
          <w14:ligatures w14:val="none"/>
        </w:rPr>
      </w:pPr>
    </w:p>
    <w:p w14:paraId="52D4A593"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kern w:val="0"/>
          <w:sz w:val="22"/>
          <w:szCs w:val="22"/>
          <w14:ligatures w14:val="none"/>
        </w:rPr>
      </w:pPr>
      <w:r w:rsidRPr="00C05C26">
        <w:rPr>
          <w:rFonts w:ascii="Times New Roman" w:eastAsia="Times New Roman" w:hAnsi="Times New Roman" w:cs="Times New Roman"/>
          <w:b/>
          <w:kern w:val="0"/>
          <w:sz w:val="22"/>
          <w:szCs w:val="22"/>
          <w14:ligatures w14:val="none"/>
        </w:rPr>
        <w:t>5.</w:t>
      </w:r>
      <w:r w:rsidRPr="00C05C26">
        <w:rPr>
          <w:rFonts w:ascii="Times New Roman" w:eastAsia="Times New Roman" w:hAnsi="Times New Roman" w:cs="Times New Roman"/>
          <w:b/>
          <w:kern w:val="0"/>
          <w:sz w:val="22"/>
          <w:szCs w:val="22"/>
          <w14:ligatures w14:val="none"/>
        </w:rPr>
        <w:tab/>
        <w:t xml:space="preserve">Kaip laikyti </w:t>
      </w:r>
      <w:proofErr w:type="spellStart"/>
      <w:r w:rsidRPr="00C05C26">
        <w:rPr>
          <w:rFonts w:ascii="Times New Roman" w:eastAsia="Times New Roman" w:hAnsi="Times New Roman" w:cs="Times New Roman"/>
          <w:b/>
          <w:kern w:val="0"/>
          <w:sz w:val="22"/>
          <w:szCs w:val="22"/>
          <w14:ligatures w14:val="none"/>
        </w:rPr>
        <w:t>Amaryl</w:t>
      </w:r>
      <w:proofErr w:type="spellEnd"/>
      <w:r w:rsidRPr="00C05C26">
        <w:rPr>
          <w:rFonts w:ascii="Times New Roman" w:eastAsia="Times New Roman" w:hAnsi="Times New Roman" w:cs="Times New Roman"/>
          <w:b/>
          <w:kern w:val="0"/>
          <w:sz w:val="22"/>
          <w:szCs w:val="22"/>
          <w14:ligatures w14:val="none"/>
        </w:rPr>
        <w:t xml:space="preserve"> </w:t>
      </w:r>
    </w:p>
    <w:p w14:paraId="42E0D324"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4610F308" w14:textId="77777777" w:rsidR="00C05C26" w:rsidRPr="00C05C26" w:rsidRDefault="00C05C26" w:rsidP="00C05C2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Šį vaistą laikykite vaikams nepastebimoje ir nepasiekiamoje vietoje.</w:t>
      </w:r>
    </w:p>
    <w:p w14:paraId="1348436A" w14:textId="77777777" w:rsidR="00C05C26" w:rsidRPr="00C05C26" w:rsidRDefault="00C05C26" w:rsidP="00C05C26">
      <w:pPr>
        <w:tabs>
          <w:tab w:val="left" w:pos="567"/>
        </w:tabs>
        <w:spacing w:after="0" w:line="240" w:lineRule="auto"/>
        <w:jc w:val="both"/>
        <w:rPr>
          <w:rFonts w:ascii="Times New Roman" w:eastAsia="Times New Roman" w:hAnsi="Times New Roman" w:cs="Times New Roman"/>
          <w:kern w:val="0"/>
          <w:sz w:val="22"/>
          <w:szCs w:val="22"/>
          <w14:ligatures w14:val="none"/>
        </w:rPr>
      </w:pPr>
    </w:p>
    <w:p w14:paraId="564EF440"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Ant dėžutės ir lizdinės plokštelės po „EXP“ nurodytam tinkamumo laikui pasibaigus, </w:t>
      </w:r>
      <w:bookmarkStart w:id="2" w:name="OLE_LINK4"/>
      <w:bookmarkStart w:id="3" w:name="OLE_LINK5"/>
      <w:r w:rsidRPr="00C05C26">
        <w:rPr>
          <w:rFonts w:ascii="Times New Roman" w:eastAsia="Times New Roman" w:hAnsi="Times New Roman" w:cs="Times New Roman"/>
          <w:kern w:val="0"/>
          <w:sz w:val="22"/>
          <w:szCs w:val="22"/>
          <w14:ligatures w14:val="none"/>
        </w:rPr>
        <w:t xml:space="preserve">šio vaisto </w:t>
      </w:r>
      <w:bookmarkEnd w:id="2"/>
      <w:bookmarkEnd w:id="3"/>
      <w:r w:rsidRPr="00C05C26">
        <w:rPr>
          <w:rFonts w:ascii="Times New Roman" w:eastAsia="Times New Roman" w:hAnsi="Times New Roman" w:cs="Times New Roman"/>
          <w:kern w:val="0"/>
          <w:sz w:val="22"/>
          <w:szCs w:val="22"/>
          <w14:ligatures w14:val="none"/>
        </w:rPr>
        <w:t>vartoti negalima. Vaistas tinkamas vartoti iki paskutinės nurodyto mėnesio dienos.</w:t>
      </w:r>
    </w:p>
    <w:p w14:paraId="2DFD24AD" w14:textId="77777777" w:rsidR="00C05C26" w:rsidRPr="00C05C26" w:rsidRDefault="00C05C26" w:rsidP="00C05C26">
      <w:pPr>
        <w:tabs>
          <w:tab w:val="left" w:pos="567"/>
        </w:tabs>
        <w:spacing w:after="0" w:line="240" w:lineRule="auto"/>
        <w:jc w:val="both"/>
        <w:rPr>
          <w:rFonts w:ascii="Times New Roman" w:eastAsia="Times New Roman" w:hAnsi="Times New Roman" w:cs="Times New Roman"/>
          <w:kern w:val="0"/>
          <w:sz w:val="22"/>
          <w:szCs w:val="22"/>
          <w14:ligatures w14:val="none"/>
        </w:rPr>
      </w:pPr>
    </w:p>
    <w:p w14:paraId="6374CA20" w14:textId="1E6E9E5D"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Laikyti ne aukštesnėje kaip 30 </w:t>
      </w:r>
      <w:r w:rsidR="00683C93" w:rsidRPr="00683C93">
        <w:rPr>
          <w:rFonts w:ascii="Times New Roman" w:eastAsia="Times New Roman" w:hAnsi="Times New Roman" w:cs="Times New Roman"/>
          <w:kern w:val="0"/>
          <w:sz w:val="22"/>
          <w:szCs w:val="22"/>
          <w14:ligatures w14:val="none"/>
        </w:rPr>
        <w:t>°</w:t>
      </w:r>
      <w:r w:rsidRPr="00C05C26">
        <w:rPr>
          <w:rFonts w:ascii="Times New Roman" w:eastAsia="Times New Roman" w:hAnsi="Times New Roman" w:cs="Times New Roman"/>
          <w:kern w:val="0"/>
          <w:sz w:val="22"/>
          <w:szCs w:val="22"/>
          <w14:ligatures w14:val="none"/>
        </w:rPr>
        <w:t>C temperatūroje.</w:t>
      </w:r>
    </w:p>
    <w:p w14:paraId="127B2032" w14:textId="77777777" w:rsidR="00C05C26" w:rsidRPr="00C05C26" w:rsidRDefault="00C05C26" w:rsidP="00C05C26">
      <w:pPr>
        <w:tabs>
          <w:tab w:val="left" w:pos="567"/>
        </w:tabs>
        <w:spacing w:after="0" w:line="240" w:lineRule="auto"/>
        <w:jc w:val="both"/>
        <w:outlineLvl w:val="0"/>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Laikyti gamintojo pakuotėje, kad vaistas būtų apsaugotas nuo drėgmės.</w:t>
      </w:r>
    </w:p>
    <w:p w14:paraId="188EC73A"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387DC43A" w14:textId="77777777" w:rsidR="00C05C26" w:rsidRPr="00C05C26" w:rsidRDefault="00C05C26" w:rsidP="00C05C26">
      <w:pPr>
        <w:tabs>
          <w:tab w:val="left" w:pos="567"/>
        </w:tabs>
        <w:spacing w:after="0" w:line="240" w:lineRule="auto"/>
        <w:rPr>
          <w:rFonts w:ascii="Times New Roman" w:eastAsia="MS Mincho" w:hAnsi="Times New Roman" w:cs="Times New Roman"/>
          <w:kern w:val="0"/>
          <w:sz w:val="22"/>
          <w:szCs w:val="22"/>
          <w14:ligatures w14:val="none"/>
        </w:rPr>
      </w:pPr>
      <w:r w:rsidRPr="00C05C26">
        <w:rPr>
          <w:rFonts w:ascii="Times New Roman" w:eastAsia="MS Mincho" w:hAnsi="Times New Roman" w:cs="Times New Roman"/>
          <w:kern w:val="0"/>
          <w:sz w:val="22"/>
          <w:szCs w:val="22"/>
          <w14:ligatures w14:val="none"/>
        </w:rPr>
        <w:t>Pastebėjus matomų gedimo požymių, šio vaisto vartoti negalima.</w:t>
      </w:r>
    </w:p>
    <w:p w14:paraId="4BDDBBD6"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147BE79F" w14:textId="77777777" w:rsidR="00C05C26" w:rsidRPr="00C05C26" w:rsidRDefault="00C05C26" w:rsidP="00C05C26">
      <w:pPr>
        <w:tabs>
          <w:tab w:val="left" w:pos="567"/>
        </w:tabs>
        <w:spacing w:after="0" w:line="240" w:lineRule="auto"/>
        <w:rPr>
          <w:rFonts w:ascii="Times New Roman" w:eastAsia="Times New Roman" w:hAnsi="Times New Roman" w:cs="Times New Roman"/>
          <w:i/>
          <w:kern w:val="0"/>
          <w:sz w:val="22"/>
          <w:szCs w:val="22"/>
          <w14:ligatures w14:val="none"/>
        </w:rPr>
      </w:pPr>
      <w:r w:rsidRPr="00C05C26">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071814C" w14:textId="77777777" w:rsidR="00C05C26" w:rsidRPr="00C05C26" w:rsidRDefault="00C05C26" w:rsidP="00C05C26">
      <w:pPr>
        <w:tabs>
          <w:tab w:val="left" w:pos="567"/>
        </w:tabs>
        <w:spacing w:after="0" w:line="240" w:lineRule="auto"/>
        <w:rPr>
          <w:rFonts w:ascii="Times New Roman" w:eastAsia="Times New Roman" w:hAnsi="Times New Roman" w:cs="Times New Roman"/>
          <w:i/>
          <w:kern w:val="0"/>
          <w:sz w:val="22"/>
          <w:szCs w:val="22"/>
          <w14:ligatures w14:val="none"/>
        </w:rPr>
      </w:pPr>
    </w:p>
    <w:p w14:paraId="4D7A25D6" w14:textId="77777777" w:rsidR="00C05C26" w:rsidRPr="00C05C26" w:rsidRDefault="00C05C26" w:rsidP="00C05C26">
      <w:pPr>
        <w:tabs>
          <w:tab w:val="left" w:pos="567"/>
        </w:tabs>
        <w:spacing w:after="0" w:line="240" w:lineRule="auto"/>
        <w:rPr>
          <w:rFonts w:ascii="Times New Roman" w:eastAsia="Times New Roman" w:hAnsi="Times New Roman" w:cs="Times New Roman"/>
          <w:i/>
          <w:kern w:val="0"/>
          <w:sz w:val="22"/>
          <w:szCs w:val="22"/>
          <w14:ligatures w14:val="none"/>
        </w:rPr>
      </w:pPr>
    </w:p>
    <w:p w14:paraId="620A6BDD" w14:textId="77777777" w:rsidR="00C05C26" w:rsidRPr="00C05C26" w:rsidRDefault="00C05C26" w:rsidP="00C05C26">
      <w:pPr>
        <w:tabs>
          <w:tab w:val="left" w:pos="567"/>
          <w:tab w:val="left" w:pos="709"/>
        </w:tabs>
        <w:spacing w:after="0" w:line="240" w:lineRule="auto"/>
        <w:rPr>
          <w:rFonts w:ascii="Times New Roman" w:eastAsia="Times New Roman" w:hAnsi="Times New Roman" w:cs="Times New Roman"/>
          <w:b/>
          <w:bCs/>
          <w:iCs/>
          <w:kern w:val="0"/>
          <w:sz w:val="22"/>
          <w:szCs w:val="22"/>
          <w14:ligatures w14:val="none"/>
        </w:rPr>
      </w:pPr>
      <w:r w:rsidRPr="00C05C26">
        <w:rPr>
          <w:rFonts w:ascii="Times New Roman" w:eastAsia="Times New Roman" w:hAnsi="Times New Roman" w:cs="Times New Roman"/>
          <w:b/>
          <w:bCs/>
          <w:iCs/>
          <w:kern w:val="0"/>
          <w:sz w:val="22"/>
          <w:szCs w:val="22"/>
          <w14:ligatures w14:val="none"/>
        </w:rPr>
        <w:t>6.</w:t>
      </w:r>
      <w:r w:rsidRPr="00C05C26">
        <w:rPr>
          <w:rFonts w:ascii="Times New Roman" w:eastAsia="Times New Roman" w:hAnsi="Times New Roman" w:cs="Times New Roman"/>
          <w:b/>
          <w:bCs/>
          <w:iCs/>
          <w:kern w:val="0"/>
          <w:sz w:val="22"/>
          <w:szCs w:val="22"/>
          <w14:ligatures w14:val="none"/>
        </w:rPr>
        <w:tab/>
        <w:t>Pakuotės turinys ir kita informacija</w:t>
      </w:r>
    </w:p>
    <w:p w14:paraId="44D8F76B" w14:textId="77777777" w:rsidR="00C05C26" w:rsidRPr="00C05C26" w:rsidRDefault="00C05C26" w:rsidP="00C05C26">
      <w:pPr>
        <w:tabs>
          <w:tab w:val="left" w:pos="567"/>
        </w:tabs>
        <w:spacing w:after="0" w:line="240" w:lineRule="auto"/>
        <w:rPr>
          <w:rFonts w:ascii="Times New Roman" w:eastAsia="Times New Roman" w:hAnsi="Times New Roman" w:cs="Times New Roman"/>
          <w:i/>
          <w:kern w:val="0"/>
          <w:sz w:val="22"/>
          <w:szCs w:val="22"/>
          <w14:ligatures w14:val="none"/>
        </w:rPr>
      </w:pPr>
    </w:p>
    <w:p w14:paraId="5298A08E" w14:textId="77777777" w:rsidR="00C05C26" w:rsidRPr="00C05C26" w:rsidRDefault="00C05C26" w:rsidP="00C05C26">
      <w:pPr>
        <w:numPr>
          <w:ilvl w:val="12"/>
          <w:numId w:val="0"/>
        </w:numPr>
        <w:tabs>
          <w:tab w:val="left" w:pos="567"/>
        </w:tabs>
        <w:spacing w:after="0" w:line="240" w:lineRule="auto"/>
        <w:ind w:right="-2"/>
        <w:jc w:val="both"/>
        <w:rPr>
          <w:rFonts w:ascii="Times New Roman" w:eastAsia="Times New Roman" w:hAnsi="Times New Roman" w:cs="Times New Roman"/>
          <w:b/>
          <w:bCs/>
          <w:noProof/>
          <w:kern w:val="0"/>
          <w:sz w:val="22"/>
          <w:szCs w:val="22"/>
          <w14:ligatures w14:val="none"/>
        </w:rPr>
      </w:pPr>
      <w:r w:rsidRPr="00C05C26">
        <w:rPr>
          <w:rFonts w:ascii="Times New Roman" w:eastAsia="Times New Roman" w:hAnsi="Times New Roman" w:cs="Times New Roman"/>
          <w:b/>
          <w:bCs/>
          <w:noProof/>
          <w:kern w:val="0"/>
          <w:sz w:val="22"/>
          <w:szCs w:val="22"/>
          <w14:ligatures w14:val="none"/>
        </w:rPr>
        <w:t>Amaryl sudėtis</w:t>
      </w:r>
    </w:p>
    <w:p w14:paraId="44545BE0" w14:textId="519A4304" w:rsidR="00C05C26" w:rsidRPr="00C05C26" w:rsidRDefault="00C05C26" w:rsidP="00906713">
      <w:pPr>
        <w:numPr>
          <w:ilvl w:val="0"/>
          <w:numId w:val="40"/>
        </w:numPr>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Veiklioji medžiaga yra </w:t>
      </w:r>
      <w:proofErr w:type="spellStart"/>
      <w:r w:rsidRPr="00C05C26">
        <w:rPr>
          <w:rFonts w:ascii="Times New Roman" w:eastAsia="Times New Roman" w:hAnsi="Times New Roman" w:cs="Times New Roman"/>
          <w:kern w:val="0"/>
          <w:sz w:val="22"/>
          <w:szCs w:val="22"/>
          <w14:ligatures w14:val="none"/>
        </w:rPr>
        <w:t>glimepiridas</w:t>
      </w:r>
      <w:proofErr w:type="spellEnd"/>
      <w:r w:rsidRPr="00C05C26">
        <w:rPr>
          <w:rFonts w:ascii="Times New Roman" w:eastAsia="Times New Roman" w:hAnsi="Times New Roman" w:cs="Times New Roman"/>
          <w:kern w:val="0"/>
          <w:sz w:val="22"/>
          <w:szCs w:val="22"/>
          <w14:ligatures w14:val="none"/>
        </w:rPr>
        <w:t>. Kiekvienoje tabletėje yra 1 mg</w:t>
      </w:r>
      <w:r w:rsidR="0005455C">
        <w:rPr>
          <w:rFonts w:ascii="Times New Roman" w:eastAsia="Times New Roman" w:hAnsi="Times New Roman" w:cs="Times New Roman"/>
          <w:kern w:val="0"/>
          <w:sz w:val="22"/>
          <w:szCs w:val="22"/>
          <w14:ligatures w14:val="none"/>
        </w:rPr>
        <w:t xml:space="preserve"> </w:t>
      </w:r>
      <w:proofErr w:type="spellStart"/>
      <w:r w:rsidRPr="00C05C26">
        <w:rPr>
          <w:rFonts w:ascii="Times New Roman" w:eastAsia="Times New Roman" w:hAnsi="Times New Roman" w:cs="Times New Roman"/>
          <w:kern w:val="0"/>
          <w:sz w:val="22"/>
          <w:szCs w:val="22"/>
          <w14:ligatures w14:val="none"/>
        </w:rPr>
        <w:t>glimepirido</w:t>
      </w:r>
      <w:proofErr w:type="spellEnd"/>
      <w:r w:rsidRPr="00C05C26">
        <w:rPr>
          <w:rFonts w:ascii="Times New Roman" w:eastAsia="Times New Roman" w:hAnsi="Times New Roman" w:cs="Times New Roman"/>
          <w:kern w:val="0"/>
          <w:sz w:val="22"/>
          <w:szCs w:val="22"/>
          <w14:ligatures w14:val="none"/>
        </w:rPr>
        <w:t>.</w:t>
      </w:r>
    </w:p>
    <w:p w14:paraId="14014275" w14:textId="7463D771" w:rsidR="00C05C26" w:rsidRPr="00C05C26" w:rsidRDefault="00C05C26" w:rsidP="00906713">
      <w:pPr>
        <w:numPr>
          <w:ilvl w:val="0"/>
          <w:numId w:val="40"/>
        </w:numPr>
        <w:spacing w:after="0" w:line="240" w:lineRule="auto"/>
        <w:ind w:left="567" w:hanging="283"/>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 xml:space="preserve">Pagalbinės medžiagos yra laktozės </w:t>
      </w:r>
      <w:proofErr w:type="spellStart"/>
      <w:r w:rsidRPr="00C05C26">
        <w:rPr>
          <w:rFonts w:ascii="Times New Roman" w:eastAsia="Times New Roman" w:hAnsi="Times New Roman" w:cs="Times New Roman"/>
          <w:kern w:val="0"/>
          <w:sz w:val="22"/>
          <w:szCs w:val="22"/>
          <w14:ligatures w14:val="none"/>
        </w:rPr>
        <w:t>monohidratas</w:t>
      </w:r>
      <w:proofErr w:type="spellEnd"/>
      <w:r w:rsidRPr="00C05C26">
        <w:rPr>
          <w:rFonts w:ascii="Times New Roman" w:eastAsia="Times New Roman" w:hAnsi="Times New Roman" w:cs="Times New Roman"/>
          <w:kern w:val="0"/>
          <w:sz w:val="22"/>
          <w:szCs w:val="22"/>
          <w14:ligatures w14:val="none"/>
        </w:rPr>
        <w:t xml:space="preserve">, </w:t>
      </w:r>
      <w:proofErr w:type="spellStart"/>
      <w:r w:rsidRPr="00C05C26">
        <w:rPr>
          <w:rFonts w:ascii="Times New Roman" w:eastAsia="Times New Roman" w:hAnsi="Times New Roman" w:cs="Times New Roman"/>
          <w:kern w:val="0"/>
          <w:sz w:val="22"/>
          <w:szCs w:val="22"/>
          <w14:ligatures w14:val="none"/>
        </w:rPr>
        <w:t>karboksimetilkrakmolo</w:t>
      </w:r>
      <w:proofErr w:type="spellEnd"/>
      <w:r w:rsidRPr="00C05C26">
        <w:rPr>
          <w:rFonts w:ascii="Times New Roman" w:eastAsia="Times New Roman" w:hAnsi="Times New Roman" w:cs="Times New Roman"/>
          <w:kern w:val="0"/>
          <w:sz w:val="22"/>
          <w:szCs w:val="22"/>
          <w14:ligatures w14:val="none"/>
        </w:rPr>
        <w:t xml:space="preserve"> A natrio druska, </w:t>
      </w:r>
      <w:proofErr w:type="spellStart"/>
      <w:r w:rsidRPr="00C05C26">
        <w:rPr>
          <w:rFonts w:ascii="Times New Roman" w:eastAsia="Times New Roman" w:hAnsi="Times New Roman" w:cs="Times New Roman"/>
          <w:kern w:val="0"/>
          <w:sz w:val="22"/>
          <w:szCs w:val="22"/>
          <w14:ligatures w14:val="none"/>
        </w:rPr>
        <w:t>povidonas</w:t>
      </w:r>
      <w:proofErr w:type="spellEnd"/>
      <w:r w:rsidRPr="00C05C26">
        <w:rPr>
          <w:rFonts w:ascii="Times New Roman" w:eastAsia="Times New Roman" w:hAnsi="Times New Roman" w:cs="Times New Roman"/>
          <w:kern w:val="0"/>
          <w:sz w:val="22"/>
          <w:szCs w:val="22"/>
          <w14:ligatures w14:val="none"/>
        </w:rPr>
        <w:t xml:space="preserve"> 25 000, </w:t>
      </w:r>
      <w:proofErr w:type="spellStart"/>
      <w:r w:rsidRPr="00C05C26">
        <w:rPr>
          <w:rFonts w:ascii="Times New Roman" w:eastAsia="Times New Roman" w:hAnsi="Times New Roman" w:cs="Times New Roman"/>
          <w:kern w:val="0"/>
          <w:sz w:val="22"/>
          <w:szCs w:val="22"/>
          <w14:ligatures w14:val="none"/>
        </w:rPr>
        <w:t>mikrokristalinė</w:t>
      </w:r>
      <w:proofErr w:type="spellEnd"/>
      <w:r w:rsidRPr="00C05C26">
        <w:rPr>
          <w:rFonts w:ascii="Times New Roman" w:eastAsia="Times New Roman" w:hAnsi="Times New Roman" w:cs="Times New Roman"/>
          <w:kern w:val="0"/>
          <w:sz w:val="22"/>
          <w:szCs w:val="22"/>
          <w14:ligatures w14:val="none"/>
        </w:rPr>
        <w:t xml:space="preserve"> celiuliozė, magnio </w:t>
      </w:r>
      <w:proofErr w:type="spellStart"/>
      <w:r w:rsidRPr="00C05C26">
        <w:rPr>
          <w:rFonts w:ascii="Times New Roman" w:eastAsia="Times New Roman" w:hAnsi="Times New Roman" w:cs="Times New Roman"/>
          <w:kern w:val="0"/>
          <w:sz w:val="22"/>
          <w:szCs w:val="22"/>
          <w14:ligatures w14:val="none"/>
        </w:rPr>
        <w:t>stearatas</w:t>
      </w:r>
      <w:proofErr w:type="spellEnd"/>
      <w:r w:rsidR="0005455C">
        <w:rPr>
          <w:rFonts w:ascii="Times New Roman" w:eastAsia="Times New Roman" w:hAnsi="Times New Roman" w:cs="Times New Roman"/>
          <w:kern w:val="0"/>
          <w:sz w:val="22"/>
          <w:szCs w:val="22"/>
          <w14:ligatures w14:val="none"/>
        </w:rPr>
        <w:t xml:space="preserve">, </w:t>
      </w:r>
      <w:r w:rsidR="0005455C" w:rsidRPr="00C05C26">
        <w:rPr>
          <w:rFonts w:ascii="Times New Roman" w:eastAsia="Times New Roman" w:hAnsi="Times New Roman" w:cs="Times New Roman"/>
          <w:kern w:val="0"/>
          <w:sz w:val="22"/>
          <w:szCs w:val="22"/>
          <w:lang w:eastAsia="en-GB"/>
          <w14:ligatures w14:val="none"/>
        </w:rPr>
        <w:t>raudon</w:t>
      </w:r>
      <w:r w:rsidR="0005455C">
        <w:rPr>
          <w:rFonts w:ascii="Times New Roman" w:eastAsia="Times New Roman" w:hAnsi="Times New Roman" w:cs="Times New Roman"/>
          <w:kern w:val="0"/>
          <w:sz w:val="22"/>
          <w:szCs w:val="22"/>
          <w:lang w:eastAsia="en-GB"/>
          <w14:ligatures w14:val="none"/>
        </w:rPr>
        <w:t>asis</w:t>
      </w:r>
      <w:r w:rsidR="0005455C" w:rsidRPr="00C05C26">
        <w:rPr>
          <w:rFonts w:ascii="Times New Roman" w:eastAsia="Times New Roman" w:hAnsi="Times New Roman" w:cs="Times New Roman"/>
          <w:kern w:val="0"/>
          <w:sz w:val="22"/>
          <w:szCs w:val="22"/>
          <w:lang w:eastAsia="en-GB"/>
          <w14:ligatures w14:val="none"/>
        </w:rPr>
        <w:t xml:space="preserve"> geležies oksid</w:t>
      </w:r>
      <w:r w:rsidR="0005455C">
        <w:rPr>
          <w:rFonts w:ascii="Times New Roman" w:eastAsia="Times New Roman" w:hAnsi="Times New Roman" w:cs="Times New Roman"/>
          <w:kern w:val="0"/>
          <w:sz w:val="22"/>
          <w:szCs w:val="22"/>
          <w:lang w:eastAsia="en-GB"/>
          <w14:ligatures w14:val="none"/>
        </w:rPr>
        <w:t>as</w:t>
      </w:r>
      <w:r w:rsidR="0005455C" w:rsidRPr="00C05C26">
        <w:rPr>
          <w:rFonts w:ascii="Times New Roman" w:eastAsia="Times New Roman" w:hAnsi="Times New Roman" w:cs="Times New Roman"/>
          <w:kern w:val="0"/>
          <w:sz w:val="22"/>
          <w:szCs w:val="22"/>
          <w:lang w:eastAsia="en-GB"/>
          <w14:ligatures w14:val="none"/>
        </w:rPr>
        <w:t xml:space="preserve"> (E 172).</w:t>
      </w:r>
      <w:r w:rsidRPr="00C05C26">
        <w:rPr>
          <w:rFonts w:ascii="Times New Roman" w:eastAsia="Times New Roman" w:hAnsi="Times New Roman" w:cs="Times New Roman"/>
          <w:kern w:val="0"/>
          <w:sz w:val="22"/>
          <w:szCs w:val="22"/>
          <w:lang w:eastAsia="en-GB"/>
          <w14:ligatures w14:val="none"/>
        </w:rPr>
        <w:t xml:space="preserve"> </w:t>
      </w:r>
    </w:p>
    <w:p w14:paraId="2E694EF1" w14:textId="77777777" w:rsidR="00C05C26" w:rsidRPr="00C05C26" w:rsidRDefault="00C05C26" w:rsidP="00C05C26">
      <w:pPr>
        <w:tabs>
          <w:tab w:val="left" w:pos="567"/>
        </w:tabs>
        <w:spacing w:after="0" w:line="240" w:lineRule="auto"/>
        <w:rPr>
          <w:rFonts w:ascii="Times New Roman" w:eastAsia="Times New Roman" w:hAnsi="Times New Roman" w:cs="Times New Roman"/>
          <w:iCs/>
          <w:kern w:val="0"/>
          <w:sz w:val="22"/>
          <w:szCs w:val="22"/>
          <w14:ligatures w14:val="none"/>
        </w:rPr>
      </w:pPr>
    </w:p>
    <w:p w14:paraId="1906466D" w14:textId="77777777" w:rsidR="00C05C26" w:rsidRPr="00C05C26" w:rsidRDefault="00C05C26" w:rsidP="00C05C26">
      <w:pPr>
        <w:keepNext/>
        <w:numPr>
          <w:ilvl w:val="12"/>
          <w:numId w:val="0"/>
        </w:numPr>
        <w:tabs>
          <w:tab w:val="left" w:pos="567"/>
        </w:tabs>
        <w:spacing w:after="0" w:line="240" w:lineRule="auto"/>
        <w:ind w:right="-2"/>
        <w:jc w:val="both"/>
        <w:outlineLvl w:val="7"/>
        <w:rPr>
          <w:rFonts w:ascii="Times New Roman" w:eastAsia="Times New Roman" w:hAnsi="Times New Roman" w:cs="Times New Roman"/>
          <w:b/>
          <w:bCs/>
          <w:noProof/>
          <w:kern w:val="0"/>
          <w:sz w:val="22"/>
          <w:szCs w:val="22"/>
          <w14:ligatures w14:val="none"/>
        </w:rPr>
      </w:pPr>
      <w:r w:rsidRPr="00C05C26">
        <w:rPr>
          <w:rFonts w:ascii="Times New Roman" w:eastAsia="Times New Roman" w:hAnsi="Times New Roman" w:cs="Times New Roman"/>
          <w:b/>
          <w:bCs/>
          <w:noProof/>
          <w:kern w:val="0"/>
          <w:sz w:val="22"/>
          <w:szCs w:val="22"/>
          <w14:ligatures w14:val="none"/>
        </w:rPr>
        <w:t xml:space="preserve">Amaryl išvaizda ir kiekis pakuotėje </w:t>
      </w:r>
    </w:p>
    <w:p w14:paraId="4AA770A1" w14:textId="22FE111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05C26">
        <w:rPr>
          <w:rFonts w:ascii="Times New Roman" w:eastAsia="Times New Roman" w:hAnsi="Times New Roman" w:cs="Times New Roman"/>
          <w:kern w:val="0"/>
          <w:sz w:val="22"/>
          <w:szCs w:val="22"/>
          <w14:ligatures w14:val="none"/>
        </w:rPr>
        <w:t>Amaryl</w:t>
      </w:r>
      <w:proofErr w:type="spellEnd"/>
      <w:r w:rsidRPr="00C05C26">
        <w:rPr>
          <w:rFonts w:ascii="Times New Roman" w:eastAsia="Times New Roman" w:hAnsi="Times New Roman" w:cs="Times New Roman"/>
          <w:kern w:val="0"/>
          <w:sz w:val="22"/>
          <w:szCs w:val="22"/>
          <w14:ligatures w14:val="none"/>
        </w:rPr>
        <w:t xml:space="preserve"> tabletės yra </w:t>
      </w:r>
      <w:r w:rsidR="00B1277C" w:rsidRPr="00B1277C">
        <w:rPr>
          <w:rFonts w:ascii="Times New Roman" w:eastAsia="Times New Roman" w:hAnsi="Times New Roman" w:cs="Times New Roman"/>
          <w:kern w:val="0"/>
          <w:sz w:val="22"/>
          <w:szCs w:val="22"/>
          <w14:ligatures w14:val="none"/>
        </w:rPr>
        <w:t>rausvos</w:t>
      </w:r>
      <w:r w:rsidR="00B1277C">
        <w:rPr>
          <w:rFonts w:ascii="Times New Roman" w:eastAsia="Times New Roman" w:hAnsi="Times New Roman" w:cs="Times New Roman"/>
          <w:kern w:val="0"/>
          <w:sz w:val="22"/>
          <w:szCs w:val="22"/>
          <w14:ligatures w14:val="none"/>
        </w:rPr>
        <w:t>,</w:t>
      </w:r>
      <w:r w:rsidR="00B1277C" w:rsidRPr="00B1277C">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bCs/>
          <w:kern w:val="0"/>
          <w:sz w:val="22"/>
          <w:szCs w:val="22"/>
          <w14:ligatures w14:val="none"/>
        </w:rPr>
        <w:t xml:space="preserve">pailgos, su </w:t>
      </w:r>
      <w:r w:rsidRPr="00C05C26">
        <w:rPr>
          <w:rFonts w:ascii="Times New Roman" w:eastAsia="Times New Roman" w:hAnsi="Times New Roman" w:cs="Times New Roman"/>
          <w:kern w:val="0"/>
          <w:sz w:val="22"/>
          <w:szCs w:val="22"/>
          <w14:ligatures w14:val="none"/>
        </w:rPr>
        <w:t>vagele abiejose pusėse. Kiekvieną tabletę galima padalyti į lygias dozes.</w:t>
      </w:r>
      <w:r w:rsidR="00B1277C">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Vagelė skirta tik tabletei perlaužti, kad būtų lengviau nuryti, bet ne jai padalyti į lygias dozes.</w:t>
      </w:r>
    </w:p>
    <w:p w14:paraId="1498BF03"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42E4867E" w14:textId="34E7E50E"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r w:rsidRPr="00C05C26">
        <w:rPr>
          <w:rFonts w:ascii="Times New Roman" w:eastAsia="Times New Roman" w:hAnsi="Times New Roman" w:cs="Times New Roman"/>
          <w:kern w:val="0"/>
          <w:sz w:val="22"/>
          <w:szCs w:val="22"/>
          <w14:ligatures w14:val="none"/>
        </w:rPr>
        <w:t>Tabletės supakuotos į lizdines plokšteles po 30</w:t>
      </w:r>
      <w:r w:rsidR="00B1277C">
        <w:rPr>
          <w:rFonts w:ascii="Times New Roman" w:eastAsia="Times New Roman" w:hAnsi="Times New Roman" w:cs="Times New Roman"/>
          <w:kern w:val="0"/>
          <w:sz w:val="22"/>
          <w:szCs w:val="22"/>
          <w14:ligatures w14:val="none"/>
        </w:rPr>
        <w:t xml:space="preserve"> </w:t>
      </w:r>
      <w:r w:rsidRPr="00C05C26">
        <w:rPr>
          <w:rFonts w:ascii="Times New Roman" w:eastAsia="Times New Roman" w:hAnsi="Times New Roman" w:cs="Times New Roman"/>
          <w:kern w:val="0"/>
          <w:sz w:val="22"/>
          <w:szCs w:val="22"/>
          <w14:ligatures w14:val="none"/>
        </w:rPr>
        <w:t xml:space="preserve">tablečių. </w:t>
      </w:r>
    </w:p>
    <w:p w14:paraId="63BCA734" w14:textId="77777777" w:rsidR="00C05C26" w:rsidRPr="00C05C26" w:rsidRDefault="00C05C26" w:rsidP="00C05C26">
      <w:pPr>
        <w:keepNext/>
        <w:numPr>
          <w:ilvl w:val="12"/>
          <w:numId w:val="0"/>
        </w:numPr>
        <w:tabs>
          <w:tab w:val="left" w:pos="567"/>
        </w:tabs>
        <w:spacing w:after="0" w:line="240" w:lineRule="auto"/>
        <w:ind w:right="-2"/>
        <w:jc w:val="both"/>
        <w:outlineLvl w:val="7"/>
        <w:rPr>
          <w:rFonts w:ascii="Times New Roman" w:eastAsia="Times New Roman" w:hAnsi="Times New Roman" w:cs="Times New Roman"/>
          <w:b/>
          <w:bCs/>
          <w:noProof/>
          <w:kern w:val="0"/>
          <w:sz w:val="22"/>
          <w:szCs w:val="22"/>
          <w14:ligatures w14:val="none"/>
        </w:rPr>
      </w:pPr>
    </w:p>
    <w:p w14:paraId="5E2D9B27" w14:textId="030D00FD" w:rsidR="00ED459B" w:rsidRDefault="00ED459B" w:rsidP="00ED459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D459B">
        <w:rPr>
          <w:rFonts w:ascii="Times New Roman" w:eastAsia="Times New Roman" w:hAnsi="Times New Roman" w:cs="Times New Roman"/>
          <w:b/>
          <w:noProof/>
          <w:kern w:val="0"/>
          <w:sz w:val="22"/>
          <w:szCs w:val="22"/>
          <w14:ligatures w14:val="none"/>
        </w:rPr>
        <w:t>Registruotojas eksportuojančioje valstybėje</w:t>
      </w:r>
      <w:r w:rsidR="00884054">
        <w:rPr>
          <w:rFonts w:ascii="Times New Roman" w:eastAsia="Times New Roman" w:hAnsi="Times New Roman" w:cs="Times New Roman"/>
          <w:b/>
          <w:noProof/>
          <w:kern w:val="0"/>
          <w:sz w:val="22"/>
          <w:szCs w:val="22"/>
          <w14:ligatures w14:val="none"/>
        </w:rPr>
        <w:t xml:space="preserve"> ir gamintojas</w:t>
      </w:r>
    </w:p>
    <w:p w14:paraId="7E4F4D25" w14:textId="77777777" w:rsidR="00884054" w:rsidRDefault="00884054" w:rsidP="00ED459B">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5AD49461" w14:textId="15054F81" w:rsidR="00884054" w:rsidRPr="00ED459B" w:rsidRDefault="00884054" w:rsidP="00ED459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3056316" w14:textId="77777777" w:rsidR="003B53BF" w:rsidRPr="003B53BF" w:rsidRDefault="003B53BF" w:rsidP="003B53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B53BF">
        <w:rPr>
          <w:rFonts w:ascii="Times New Roman" w:eastAsia="Aptos" w:hAnsi="Times New Roman" w:cs="Times New Roman"/>
          <w:bCs/>
          <w:color w:val="000000"/>
          <w:kern w:val="0"/>
          <w:sz w:val="22"/>
          <w:szCs w:val="22"/>
          <w14:ligatures w14:val="none"/>
        </w:rPr>
        <w:t xml:space="preserve">Sanofi </w:t>
      </w:r>
      <w:proofErr w:type="spellStart"/>
      <w:r w:rsidRPr="003B53BF">
        <w:rPr>
          <w:rFonts w:ascii="Times New Roman" w:eastAsia="Aptos" w:hAnsi="Times New Roman" w:cs="Times New Roman"/>
          <w:bCs/>
          <w:color w:val="000000"/>
          <w:kern w:val="0"/>
          <w:sz w:val="22"/>
          <w:szCs w:val="22"/>
          <w14:ligatures w14:val="none"/>
        </w:rPr>
        <w:t>Romania</w:t>
      </w:r>
      <w:proofErr w:type="spellEnd"/>
      <w:r w:rsidRPr="003B53BF">
        <w:rPr>
          <w:rFonts w:ascii="Times New Roman" w:eastAsia="Aptos" w:hAnsi="Times New Roman" w:cs="Times New Roman"/>
          <w:bCs/>
          <w:color w:val="000000"/>
          <w:kern w:val="0"/>
          <w:sz w:val="22"/>
          <w:szCs w:val="22"/>
          <w14:ligatures w14:val="none"/>
        </w:rPr>
        <w:t xml:space="preserve"> SRL</w:t>
      </w:r>
    </w:p>
    <w:p w14:paraId="00B6FFEA" w14:textId="77777777" w:rsidR="003B53BF" w:rsidRPr="003B53BF" w:rsidRDefault="003B53BF" w:rsidP="003B53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B53BF">
        <w:rPr>
          <w:rFonts w:ascii="Times New Roman" w:eastAsia="Aptos" w:hAnsi="Times New Roman" w:cs="Times New Roman"/>
          <w:bCs/>
          <w:color w:val="000000"/>
          <w:kern w:val="0"/>
          <w:sz w:val="22"/>
          <w:szCs w:val="22"/>
          <w14:ligatures w14:val="none"/>
        </w:rPr>
        <w:t>Strada</w:t>
      </w:r>
      <w:proofErr w:type="spellEnd"/>
      <w:r w:rsidRPr="003B53BF">
        <w:rPr>
          <w:rFonts w:ascii="Times New Roman" w:eastAsia="Aptos" w:hAnsi="Times New Roman" w:cs="Times New Roman"/>
          <w:bCs/>
          <w:color w:val="000000"/>
          <w:kern w:val="0"/>
          <w:sz w:val="22"/>
          <w:szCs w:val="22"/>
          <w14:ligatures w14:val="none"/>
        </w:rPr>
        <w:t xml:space="preserve"> </w:t>
      </w:r>
      <w:proofErr w:type="spellStart"/>
      <w:r w:rsidRPr="003B53BF">
        <w:rPr>
          <w:rFonts w:ascii="Times New Roman" w:eastAsia="Aptos" w:hAnsi="Times New Roman" w:cs="Times New Roman"/>
          <w:bCs/>
          <w:color w:val="000000"/>
          <w:kern w:val="0"/>
          <w:sz w:val="22"/>
          <w:szCs w:val="22"/>
          <w14:ligatures w14:val="none"/>
        </w:rPr>
        <w:t>Gara</w:t>
      </w:r>
      <w:proofErr w:type="spellEnd"/>
      <w:r w:rsidRPr="003B53BF">
        <w:rPr>
          <w:rFonts w:ascii="Times New Roman" w:eastAsia="Aptos" w:hAnsi="Times New Roman" w:cs="Times New Roman"/>
          <w:bCs/>
          <w:color w:val="000000"/>
          <w:kern w:val="0"/>
          <w:sz w:val="22"/>
          <w:szCs w:val="22"/>
          <w14:ligatures w14:val="none"/>
        </w:rPr>
        <w:t xml:space="preserve"> </w:t>
      </w:r>
      <w:proofErr w:type="spellStart"/>
      <w:r w:rsidRPr="003B53BF">
        <w:rPr>
          <w:rFonts w:ascii="Times New Roman" w:eastAsia="Aptos" w:hAnsi="Times New Roman" w:cs="Times New Roman"/>
          <w:bCs/>
          <w:color w:val="000000"/>
          <w:kern w:val="0"/>
          <w:sz w:val="22"/>
          <w:szCs w:val="22"/>
          <w14:ligatures w14:val="none"/>
        </w:rPr>
        <w:t>Herăstrău</w:t>
      </w:r>
      <w:proofErr w:type="spellEnd"/>
      <w:r w:rsidRPr="003B53BF">
        <w:rPr>
          <w:rFonts w:ascii="Times New Roman" w:eastAsia="Aptos" w:hAnsi="Times New Roman" w:cs="Times New Roman"/>
          <w:bCs/>
          <w:color w:val="000000"/>
          <w:kern w:val="0"/>
          <w:sz w:val="22"/>
          <w:szCs w:val="22"/>
          <w14:ligatures w14:val="none"/>
        </w:rPr>
        <w:t xml:space="preserve">, </w:t>
      </w:r>
      <w:proofErr w:type="spellStart"/>
      <w:r w:rsidRPr="003B53BF">
        <w:rPr>
          <w:rFonts w:ascii="Times New Roman" w:eastAsia="Aptos" w:hAnsi="Times New Roman" w:cs="Times New Roman"/>
          <w:bCs/>
          <w:color w:val="000000"/>
          <w:kern w:val="0"/>
          <w:sz w:val="22"/>
          <w:szCs w:val="22"/>
          <w14:ligatures w14:val="none"/>
        </w:rPr>
        <w:t>nr.</w:t>
      </w:r>
      <w:proofErr w:type="spellEnd"/>
      <w:r w:rsidRPr="003B53BF">
        <w:rPr>
          <w:rFonts w:ascii="Times New Roman" w:eastAsia="Aptos" w:hAnsi="Times New Roman" w:cs="Times New Roman"/>
          <w:bCs/>
          <w:color w:val="000000"/>
          <w:kern w:val="0"/>
          <w:sz w:val="22"/>
          <w:szCs w:val="22"/>
          <w14:ligatures w14:val="none"/>
        </w:rPr>
        <w:t xml:space="preserve"> 4, </w:t>
      </w:r>
      <w:proofErr w:type="spellStart"/>
      <w:r w:rsidRPr="003B53BF">
        <w:rPr>
          <w:rFonts w:ascii="Times New Roman" w:eastAsia="Aptos" w:hAnsi="Times New Roman" w:cs="Times New Roman"/>
          <w:bCs/>
          <w:color w:val="000000"/>
          <w:kern w:val="0"/>
          <w:sz w:val="22"/>
          <w:szCs w:val="22"/>
          <w14:ligatures w14:val="none"/>
        </w:rPr>
        <w:t>Clădirea</w:t>
      </w:r>
      <w:proofErr w:type="spellEnd"/>
      <w:r w:rsidRPr="003B53BF">
        <w:rPr>
          <w:rFonts w:ascii="Times New Roman" w:eastAsia="Aptos" w:hAnsi="Times New Roman" w:cs="Times New Roman"/>
          <w:bCs/>
          <w:color w:val="000000"/>
          <w:kern w:val="0"/>
          <w:sz w:val="22"/>
          <w:szCs w:val="22"/>
          <w14:ligatures w14:val="none"/>
        </w:rPr>
        <w:t xml:space="preserve"> B, </w:t>
      </w:r>
      <w:proofErr w:type="spellStart"/>
      <w:r w:rsidRPr="003B53BF">
        <w:rPr>
          <w:rFonts w:ascii="Times New Roman" w:eastAsia="Aptos" w:hAnsi="Times New Roman" w:cs="Times New Roman"/>
          <w:bCs/>
          <w:color w:val="000000"/>
          <w:kern w:val="0"/>
          <w:sz w:val="22"/>
          <w:szCs w:val="22"/>
          <w14:ligatures w14:val="none"/>
        </w:rPr>
        <w:t>etajele</w:t>
      </w:r>
      <w:proofErr w:type="spellEnd"/>
      <w:r w:rsidRPr="003B53BF">
        <w:rPr>
          <w:rFonts w:ascii="Times New Roman" w:eastAsia="Aptos" w:hAnsi="Times New Roman" w:cs="Times New Roman"/>
          <w:bCs/>
          <w:color w:val="000000"/>
          <w:kern w:val="0"/>
          <w:sz w:val="22"/>
          <w:szCs w:val="22"/>
          <w14:ligatures w14:val="none"/>
        </w:rPr>
        <w:t xml:space="preserve"> 8-9</w:t>
      </w:r>
    </w:p>
    <w:p w14:paraId="07845AFA" w14:textId="77777777" w:rsidR="003B53BF" w:rsidRPr="003B53BF" w:rsidRDefault="003B53BF" w:rsidP="003B53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B53BF">
        <w:rPr>
          <w:rFonts w:ascii="Times New Roman" w:eastAsia="Aptos" w:hAnsi="Times New Roman" w:cs="Times New Roman"/>
          <w:bCs/>
          <w:color w:val="000000"/>
          <w:kern w:val="0"/>
          <w:sz w:val="22"/>
          <w:szCs w:val="22"/>
          <w14:ligatures w14:val="none"/>
        </w:rPr>
        <w:t>Sector</w:t>
      </w:r>
      <w:proofErr w:type="spellEnd"/>
      <w:r w:rsidRPr="003B53BF">
        <w:rPr>
          <w:rFonts w:ascii="Times New Roman" w:eastAsia="Aptos" w:hAnsi="Times New Roman" w:cs="Times New Roman"/>
          <w:bCs/>
          <w:color w:val="000000"/>
          <w:kern w:val="0"/>
          <w:sz w:val="22"/>
          <w:szCs w:val="22"/>
          <w14:ligatures w14:val="none"/>
        </w:rPr>
        <w:t xml:space="preserve"> 2, </w:t>
      </w:r>
      <w:proofErr w:type="spellStart"/>
      <w:r w:rsidRPr="003B53BF">
        <w:rPr>
          <w:rFonts w:ascii="Times New Roman" w:eastAsia="Aptos" w:hAnsi="Times New Roman" w:cs="Times New Roman"/>
          <w:bCs/>
          <w:color w:val="000000"/>
          <w:kern w:val="0"/>
          <w:sz w:val="22"/>
          <w:szCs w:val="22"/>
          <w14:ligatures w14:val="none"/>
        </w:rPr>
        <w:t>Bucureşti</w:t>
      </w:r>
      <w:proofErr w:type="spellEnd"/>
    </w:p>
    <w:p w14:paraId="16A61790" w14:textId="7BA2DE4F" w:rsidR="00ED459B" w:rsidRPr="00ED459B" w:rsidRDefault="003B53BF" w:rsidP="003B53B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B53BF">
        <w:rPr>
          <w:rFonts w:ascii="Times New Roman" w:eastAsia="Aptos" w:hAnsi="Times New Roman" w:cs="Times New Roman"/>
          <w:bCs/>
          <w:color w:val="000000"/>
          <w:kern w:val="0"/>
          <w:sz w:val="22"/>
          <w:szCs w:val="22"/>
          <w14:ligatures w14:val="none"/>
        </w:rPr>
        <w:t>Rumunija</w:t>
      </w:r>
    </w:p>
    <w:p w14:paraId="7CE2B478"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325289"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D459B">
        <w:rPr>
          <w:rFonts w:ascii="Times New Roman" w:eastAsia="Aptos" w:hAnsi="Times New Roman" w:cs="Times New Roman"/>
          <w:b/>
          <w:color w:val="000000"/>
          <w:kern w:val="0"/>
          <w:sz w:val="22"/>
          <w:szCs w:val="22"/>
          <w14:ligatures w14:val="none"/>
        </w:rPr>
        <w:t>Gamintojas</w:t>
      </w:r>
    </w:p>
    <w:p w14:paraId="2539A3E8"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Sanofi </w:t>
      </w:r>
      <w:proofErr w:type="spellStart"/>
      <w:r w:rsidRPr="00ED459B">
        <w:rPr>
          <w:rFonts w:ascii="Times New Roman" w:eastAsia="Aptos" w:hAnsi="Times New Roman" w:cs="Times New Roman"/>
          <w:bCs/>
          <w:color w:val="000000"/>
          <w:kern w:val="0"/>
          <w:sz w:val="22"/>
          <w:szCs w:val="22"/>
          <w14:ligatures w14:val="none"/>
        </w:rPr>
        <w:t>S.r.l</w:t>
      </w:r>
      <w:proofErr w:type="spellEnd"/>
      <w:r w:rsidRPr="00ED459B">
        <w:rPr>
          <w:rFonts w:ascii="Times New Roman" w:eastAsia="Aptos" w:hAnsi="Times New Roman" w:cs="Times New Roman"/>
          <w:bCs/>
          <w:color w:val="000000"/>
          <w:kern w:val="0"/>
          <w:sz w:val="22"/>
          <w:szCs w:val="22"/>
          <w14:ligatures w14:val="none"/>
        </w:rPr>
        <w:t xml:space="preserve">., </w:t>
      </w:r>
    </w:p>
    <w:p w14:paraId="2F51B487"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D459B">
        <w:rPr>
          <w:rFonts w:ascii="Times New Roman" w:eastAsia="Aptos" w:hAnsi="Times New Roman" w:cs="Times New Roman"/>
          <w:bCs/>
          <w:color w:val="000000"/>
          <w:kern w:val="0"/>
          <w:sz w:val="22"/>
          <w:szCs w:val="22"/>
          <w14:ligatures w14:val="none"/>
        </w:rPr>
        <w:t>Strada</w:t>
      </w:r>
      <w:proofErr w:type="spellEnd"/>
      <w:r w:rsidRPr="00ED459B">
        <w:rPr>
          <w:rFonts w:ascii="Times New Roman" w:eastAsia="Aptos" w:hAnsi="Times New Roman" w:cs="Times New Roman"/>
          <w:bCs/>
          <w:color w:val="000000"/>
          <w:kern w:val="0"/>
          <w:sz w:val="22"/>
          <w:szCs w:val="22"/>
          <w14:ligatures w14:val="none"/>
        </w:rPr>
        <w:t xml:space="preserve"> </w:t>
      </w:r>
      <w:proofErr w:type="spellStart"/>
      <w:r w:rsidRPr="00ED459B">
        <w:rPr>
          <w:rFonts w:ascii="Times New Roman" w:eastAsia="Aptos" w:hAnsi="Times New Roman" w:cs="Times New Roman"/>
          <w:bCs/>
          <w:color w:val="000000"/>
          <w:kern w:val="0"/>
          <w:sz w:val="22"/>
          <w:szCs w:val="22"/>
          <w14:ligatures w14:val="none"/>
        </w:rPr>
        <w:t>Statale</w:t>
      </w:r>
      <w:proofErr w:type="spellEnd"/>
      <w:r w:rsidRPr="00ED459B">
        <w:rPr>
          <w:rFonts w:ascii="Times New Roman" w:eastAsia="Aptos" w:hAnsi="Times New Roman" w:cs="Times New Roman"/>
          <w:bCs/>
          <w:color w:val="000000"/>
          <w:kern w:val="0"/>
          <w:sz w:val="22"/>
          <w:szCs w:val="22"/>
          <w14:ligatures w14:val="none"/>
        </w:rPr>
        <w:t xml:space="preserve"> 17, Km. 22, </w:t>
      </w:r>
    </w:p>
    <w:p w14:paraId="6C877030"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67019 </w:t>
      </w:r>
      <w:proofErr w:type="spellStart"/>
      <w:r w:rsidRPr="00ED459B">
        <w:rPr>
          <w:rFonts w:ascii="Times New Roman" w:eastAsia="Aptos" w:hAnsi="Times New Roman" w:cs="Times New Roman"/>
          <w:bCs/>
          <w:color w:val="000000"/>
          <w:kern w:val="0"/>
          <w:sz w:val="22"/>
          <w:szCs w:val="22"/>
          <w14:ligatures w14:val="none"/>
        </w:rPr>
        <w:t>Scoppito</w:t>
      </w:r>
      <w:proofErr w:type="spellEnd"/>
      <w:r w:rsidRPr="00ED459B">
        <w:rPr>
          <w:rFonts w:ascii="Times New Roman" w:eastAsia="Aptos" w:hAnsi="Times New Roman" w:cs="Times New Roman"/>
          <w:bCs/>
          <w:color w:val="000000"/>
          <w:kern w:val="0"/>
          <w:sz w:val="22"/>
          <w:szCs w:val="22"/>
          <w14:ligatures w14:val="none"/>
        </w:rPr>
        <w:t xml:space="preserve"> (</w:t>
      </w:r>
      <w:proofErr w:type="spellStart"/>
      <w:r w:rsidRPr="00ED459B">
        <w:rPr>
          <w:rFonts w:ascii="Times New Roman" w:eastAsia="Aptos" w:hAnsi="Times New Roman" w:cs="Times New Roman"/>
          <w:bCs/>
          <w:color w:val="000000"/>
          <w:kern w:val="0"/>
          <w:sz w:val="22"/>
          <w:szCs w:val="22"/>
          <w14:ligatures w14:val="none"/>
        </w:rPr>
        <w:t>L’Aquila</w:t>
      </w:r>
      <w:proofErr w:type="spellEnd"/>
      <w:r w:rsidRPr="00ED459B">
        <w:rPr>
          <w:rFonts w:ascii="Times New Roman" w:eastAsia="Aptos" w:hAnsi="Times New Roman" w:cs="Times New Roman"/>
          <w:bCs/>
          <w:color w:val="000000"/>
          <w:kern w:val="0"/>
          <w:sz w:val="22"/>
          <w:szCs w:val="22"/>
          <w14:ligatures w14:val="none"/>
        </w:rPr>
        <w:t xml:space="preserve">), </w:t>
      </w:r>
    </w:p>
    <w:p w14:paraId="22E7D6C7"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Italija</w:t>
      </w:r>
    </w:p>
    <w:p w14:paraId="33275527"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FA903D"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arba</w:t>
      </w:r>
    </w:p>
    <w:p w14:paraId="557C2A2F"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6B257E"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Sanofi-</w:t>
      </w:r>
      <w:proofErr w:type="spellStart"/>
      <w:r w:rsidRPr="00ED459B">
        <w:rPr>
          <w:rFonts w:ascii="Times New Roman" w:eastAsia="Aptos" w:hAnsi="Times New Roman" w:cs="Times New Roman"/>
          <w:bCs/>
          <w:color w:val="000000"/>
          <w:kern w:val="0"/>
          <w:sz w:val="22"/>
          <w:szCs w:val="22"/>
          <w14:ligatures w14:val="none"/>
        </w:rPr>
        <w:t>Aventis</w:t>
      </w:r>
      <w:proofErr w:type="spellEnd"/>
      <w:r w:rsidRPr="00ED459B">
        <w:rPr>
          <w:rFonts w:ascii="Times New Roman" w:eastAsia="Aptos" w:hAnsi="Times New Roman" w:cs="Times New Roman"/>
          <w:bCs/>
          <w:color w:val="000000"/>
          <w:kern w:val="0"/>
          <w:sz w:val="22"/>
          <w:szCs w:val="22"/>
          <w14:ligatures w14:val="none"/>
        </w:rPr>
        <w:t xml:space="preserve"> </w:t>
      </w:r>
      <w:proofErr w:type="spellStart"/>
      <w:r w:rsidRPr="00ED459B">
        <w:rPr>
          <w:rFonts w:ascii="Times New Roman" w:eastAsia="Aptos" w:hAnsi="Times New Roman" w:cs="Times New Roman"/>
          <w:bCs/>
          <w:color w:val="000000"/>
          <w:kern w:val="0"/>
          <w:sz w:val="22"/>
          <w:szCs w:val="22"/>
          <w14:ligatures w14:val="none"/>
        </w:rPr>
        <w:t>Deutschland</w:t>
      </w:r>
      <w:proofErr w:type="spellEnd"/>
      <w:r w:rsidRPr="00ED459B">
        <w:rPr>
          <w:rFonts w:ascii="Times New Roman" w:eastAsia="Aptos" w:hAnsi="Times New Roman" w:cs="Times New Roman"/>
          <w:bCs/>
          <w:color w:val="000000"/>
          <w:kern w:val="0"/>
          <w:sz w:val="22"/>
          <w:szCs w:val="22"/>
          <w14:ligatures w14:val="none"/>
        </w:rPr>
        <w:t xml:space="preserve"> </w:t>
      </w:r>
      <w:proofErr w:type="spellStart"/>
      <w:r w:rsidRPr="00ED459B">
        <w:rPr>
          <w:rFonts w:ascii="Times New Roman" w:eastAsia="Aptos" w:hAnsi="Times New Roman" w:cs="Times New Roman"/>
          <w:bCs/>
          <w:color w:val="000000"/>
          <w:kern w:val="0"/>
          <w:sz w:val="22"/>
          <w:szCs w:val="22"/>
          <w14:ligatures w14:val="none"/>
        </w:rPr>
        <w:t>GmbH</w:t>
      </w:r>
      <w:proofErr w:type="spellEnd"/>
      <w:r w:rsidRPr="00ED459B">
        <w:rPr>
          <w:rFonts w:ascii="Times New Roman" w:eastAsia="Aptos" w:hAnsi="Times New Roman" w:cs="Times New Roman"/>
          <w:bCs/>
          <w:color w:val="000000"/>
          <w:kern w:val="0"/>
          <w:sz w:val="22"/>
          <w:szCs w:val="22"/>
          <w14:ligatures w14:val="none"/>
        </w:rPr>
        <w:t xml:space="preserve">, </w:t>
      </w:r>
    </w:p>
    <w:p w14:paraId="048A1324"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ED459B">
        <w:rPr>
          <w:rFonts w:ascii="Times New Roman" w:eastAsia="Aptos" w:hAnsi="Times New Roman" w:cs="Times New Roman"/>
          <w:bCs/>
          <w:color w:val="000000"/>
          <w:kern w:val="0"/>
          <w:sz w:val="22"/>
          <w:szCs w:val="22"/>
          <w14:ligatures w14:val="none"/>
        </w:rPr>
        <w:t>Industriepark</w:t>
      </w:r>
      <w:proofErr w:type="spellEnd"/>
      <w:r w:rsidRPr="00ED459B">
        <w:rPr>
          <w:rFonts w:ascii="Times New Roman" w:eastAsia="Aptos" w:hAnsi="Times New Roman" w:cs="Times New Roman"/>
          <w:bCs/>
          <w:color w:val="000000"/>
          <w:kern w:val="0"/>
          <w:sz w:val="22"/>
          <w:szCs w:val="22"/>
          <w14:ligatures w14:val="none"/>
        </w:rPr>
        <w:t xml:space="preserve"> Höchst-Brüningstraße50, </w:t>
      </w:r>
    </w:p>
    <w:p w14:paraId="400D00AE"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65926 </w:t>
      </w:r>
      <w:proofErr w:type="spellStart"/>
      <w:r w:rsidRPr="00ED459B">
        <w:rPr>
          <w:rFonts w:ascii="Times New Roman" w:eastAsia="Aptos" w:hAnsi="Times New Roman" w:cs="Times New Roman"/>
          <w:bCs/>
          <w:color w:val="000000"/>
          <w:kern w:val="0"/>
          <w:sz w:val="22"/>
          <w:szCs w:val="22"/>
          <w14:ligatures w14:val="none"/>
        </w:rPr>
        <w:t>Frankfurt</w:t>
      </w:r>
      <w:proofErr w:type="spellEnd"/>
      <w:r w:rsidRPr="00ED459B">
        <w:rPr>
          <w:rFonts w:ascii="Times New Roman" w:eastAsia="Aptos" w:hAnsi="Times New Roman" w:cs="Times New Roman"/>
          <w:bCs/>
          <w:color w:val="000000"/>
          <w:kern w:val="0"/>
          <w:sz w:val="22"/>
          <w:szCs w:val="22"/>
          <w14:ligatures w14:val="none"/>
        </w:rPr>
        <w:t xml:space="preserve"> am </w:t>
      </w:r>
      <w:proofErr w:type="spellStart"/>
      <w:r w:rsidRPr="00ED459B">
        <w:rPr>
          <w:rFonts w:ascii="Times New Roman" w:eastAsia="Aptos" w:hAnsi="Times New Roman" w:cs="Times New Roman"/>
          <w:bCs/>
          <w:color w:val="000000"/>
          <w:kern w:val="0"/>
          <w:sz w:val="22"/>
          <w:szCs w:val="22"/>
          <w14:ligatures w14:val="none"/>
        </w:rPr>
        <w:t>Main</w:t>
      </w:r>
      <w:proofErr w:type="spellEnd"/>
      <w:r w:rsidRPr="00ED459B">
        <w:rPr>
          <w:rFonts w:ascii="Times New Roman" w:eastAsia="Aptos" w:hAnsi="Times New Roman" w:cs="Times New Roman"/>
          <w:bCs/>
          <w:color w:val="000000"/>
          <w:kern w:val="0"/>
          <w:sz w:val="22"/>
          <w:szCs w:val="22"/>
          <w14:ligatures w14:val="none"/>
        </w:rPr>
        <w:t xml:space="preserve">, </w:t>
      </w:r>
    </w:p>
    <w:p w14:paraId="4DDFDA51"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Vokietija</w:t>
      </w:r>
    </w:p>
    <w:p w14:paraId="1FC73DBA"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97DC6A"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arba</w:t>
      </w:r>
    </w:p>
    <w:p w14:paraId="11EFB22A"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392BF10"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Sanofi </w:t>
      </w:r>
      <w:proofErr w:type="spellStart"/>
      <w:r w:rsidRPr="00ED459B">
        <w:rPr>
          <w:rFonts w:ascii="Times New Roman" w:eastAsia="Aptos" w:hAnsi="Times New Roman" w:cs="Times New Roman"/>
          <w:bCs/>
          <w:color w:val="000000"/>
          <w:kern w:val="0"/>
          <w:sz w:val="22"/>
          <w:szCs w:val="22"/>
          <w14:ligatures w14:val="none"/>
        </w:rPr>
        <w:t>Winthrop</w:t>
      </w:r>
      <w:proofErr w:type="spellEnd"/>
      <w:r w:rsidRPr="00ED459B">
        <w:rPr>
          <w:rFonts w:ascii="Times New Roman" w:eastAsia="Aptos" w:hAnsi="Times New Roman" w:cs="Times New Roman"/>
          <w:bCs/>
          <w:color w:val="000000"/>
          <w:kern w:val="0"/>
          <w:sz w:val="22"/>
          <w:szCs w:val="22"/>
          <w14:ligatures w14:val="none"/>
        </w:rPr>
        <w:t xml:space="preserve"> </w:t>
      </w:r>
      <w:proofErr w:type="spellStart"/>
      <w:r w:rsidRPr="00ED459B">
        <w:rPr>
          <w:rFonts w:ascii="Times New Roman" w:eastAsia="Aptos" w:hAnsi="Times New Roman" w:cs="Times New Roman"/>
          <w:bCs/>
          <w:color w:val="000000"/>
          <w:kern w:val="0"/>
          <w:sz w:val="22"/>
          <w:szCs w:val="22"/>
          <w14:ligatures w14:val="none"/>
        </w:rPr>
        <w:t>Industrie</w:t>
      </w:r>
      <w:proofErr w:type="spellEnd"/>
      <w:r w:rsidRPr="00ED459B">
        <w:rPr>
          <w:rFonts w:ascii="Times New Roman" w:eastAsia="Aptos" w:hAnsi="Times New Roman" w:cs="Times New Roman"/>
          <w:bCs/>
          <w:color w:val="000000"/>
          <w:kern w:val="0"/>
          <w:sz w:val="22"/>
          <w:szCs w:val="22"/>
          <w14:ligatures w14:val="none"/>
        </w:rPr>
        <w:t xml:space="preserve">, </w:t>
      </w:r>
    </w:p>
    <w:p w14:paraId="1FB89F6F"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30-36 </w:t>
      </w:r>
      <w:proofErr w:type="spellStart"/>
      <w:r w:rsidRPr="00ED459B">
        <w:rPr>
          <w:rFonts w:ascii="Times New Roman" w:eastAsia="Aptos" w:hAnsi="Times New Roman" w:cs="Times New Roman"/>
          <w:bCs/>
          <w:color w:val="000000"/>
          <w:kern w:val="0"/>
          <w:sz w:val="22"/>
          <w:szCs w:val="22"/>
          <w14:ligatures w14:val="none"/>
        </w:rPr>
        <w:t>avenue</w:t>
      </w:r>
      <w:proofErr w:type="spellEnd"/>
      <w:r w:rsidRPr="00ED459B">
        <w:rPr>
          <w:rFonts w:ascii="Times New Roman" w:eastAsia="Aptos" w:hAnsi="Times New Roman" w:cs="Times New Roman"/>
          <w:bCs/>
          <w:color w:val="000000"/>
          <w:kern w:val="0"/>
          <w:sz w:val="22"/>
          <w:szCs w:val="22"/>
          <w14:ligatures w14:val="none"/>
        </w:rPr>
        <w:t xml:space="preserve"> Gustave </w:t>
      </w:r>
      <w:proofErr w:type="spellStart"/>
      <w:r w:rsidRPr="00ED459B">
        <w:rPr>
          <w:rFonts w:ascii="Times New Roman" w:eastAsia="Aptos" w:hAnsi="Times New Roman" w:cs="Times New Roman"/>
          <w:bCs/>
          <w:color w:val="000000"/>
          <w:kern w:val="0"/>
          <w:sz w:val="22"/>
          <w:szCs w:val="22"/>
          <w14:ligatures w14:val="none"/>
        </w:rPr>
        <w:t>Eiffel</w:t>
      </w:r>
      <w:proofErr w:type="spellEnd"/>
      <w:r w:rsidRPr="00ED459B">
        <w:rPr>
          <w:rFonts w:ascii="Times New Roman" w:eastAsia="Aptos" w:hAnsi="Times New Roman" w:cs="Times New Roman"/>
          <w:bCs/>
          <w:color w:val="000000"/>
          <w:kern w:val="0"/>
          <w:sz w:val="22"/>
          <w:szCs w:val="22"/>
          <w14:ligatures w14:val="none"/>
        </w:rPr>
        <w:t xml:space="preserve">, </w:t>
      </w:r>
    </w:p>
    <w:p w14:paraId="08C917E8"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 xml:space="preserve">37100 Tours, </w:t>
      </w:r>
    </w:p>
    <w:p w14:paraId="45951DD2" w14:textId="25A6C3B3"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D459B">
        <w:rPr>
          <w:rFonts w:ascii="Times New Roman" w:eastAsia="Aptos" w:hAnsi="Times New Roman" w:cs="Times New Roman"/>
          <w:bCs/>
          <w:color w:val="000000"/>
          <w:kern w:val="0"/>
          <w:sz w:val="22"/>
          <w:szCs w:val="22"/>
          <w14:ligatures w14:val="none"/>
        </w:rPr>
        <w:t>Prancūzija</w:t>
      </w:r>
    </w:p>
    <w:p w14:paraId="04A5E925" w14:textId="77777777" w:rsidR="00ED459B" w:rsidRPr="00ED459B" w:rsidRDefault="00ED459B" w:rsidP="00ED459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BEDDA79" w14:textId="77777777" w:rsidR="00ED459B" w:rsidRPr="00ED459B" w:rsidRDefault="00ED459B" w:rsidP="00ED459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Aptos" w:hAnsi="Times New Roman" w:cs="Times New Roman"/>
          <w:b/>
          <w:color w:val="000000"/>
          <w:kern w:val="0"/>
          <w:sz w:val="22"/>
          <w:szCs w:val="22"/>
          <w14:ligatures w14:val="none"/>
        </w:rPr>
        <w:t xml:space="preserve">Lygiagretus importuotojas </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UAB „Niromed“</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Žirmūnų g. 139A</w:t>
      </w:r>
      <w:r w:rsidRPr="00ED459B">
        <w:rPr>
          <w:rFonts w:ascii="Times New Roman" w:eastAsia="Aptos" w:hAnsi="Times New Roman" w:cs="Times New Roman"/>
          <w:b/>
          <w:color w:val="000000"/>
          <w:kern w:val="0"/>
          <w:sz w:val="22"/>
          <w:szCs w:val="22"/>
          <w14:ligatures w14:val="none"/>
        </w:rPr>
        <w:br/>
      </w:r>
      <w:r w:rsidRPr="00ED459B">
        <w:rPr>
          <w:rFonts w:ascii="Times New Roman" w:eastAsia="TimesNewRoman" w:hAnsi="Times New Roman" w:cs="Times New Roman"/>
          <w:color w:val="000000"/>
          <w:kern w:val="0"/>
          <w:sz w:val="22"/>
          <w:szCs w:val="22"/>
          <w14:ligatures w14:val="none"/>
        </w:rPr>
        <w:t>LT-09120 Vilnius</w:t>
      </w:r>
      <w:r w:rsidRPr="00ED459B">
        <w:rPr>
          <w:rFonts w:ascii="Times New Roman" w:eastAsia="TimesNewRoman" w:hAnsi="Times New Roman" w:cs="Times New Roman"/>
          <w:color w:val="000000"/>
          <w:kern w:val="0"/>
          <w:sz w:val="22"/>
          <w:szCs w:val="22"/>
          <w14:ligatures w14:val="none"/>
        </w:rPr>
        <w:br/>
        <w:t>Lietuva</w:t>
      </w:r>
    </w:p>
    <w:p w14:paraId="1EE35057" w14:textId="77777777" w:rsidR="00ED459B" w:rsidRPr="00ED459B" w:rsidRDefault="00ED459B" w:rsidP="00ED459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18DE12A" w14:textId="77777777" w:rsidR="00ED459B" w:rsidRPr="00ED459B" w:rsidRDefault="00ED459B" w:rsidP="00ED459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D459B">
        <w:rPr>
          <w:rFonts w:ascii="Times New Roman" w:eastAsia="Times New Roman" w:hAnsi="Times New Roman" w:cs="Times New Roman"/>
          <w:b/>
          <w:bCs/>
          <w:kern w:val="0"/>
          <w:sz w:val="22"/>
          <w:szCs w:val="22"/>
          <w14:ligatures w14:val="none"/>
        </w:rPr>
        <w:t>Perpakavo</w:t>
      </w:r>
    </w:p>
    <w:p w14:paraId="0B03CDA5"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 xml:space="preserve">LABOR </w:t>
      </w:r>
      <w:proofErr w:type="spellStart"/>
      <w:r w:rsidRPr="00ED459B">
        <w:rPr>
          <w:rFonts w:ascii="Times New Roman" w:eastAsia="TimesNewRoman" w:hAnsi="Times New Roman" w:cs="Times New Roman"/>
          <w:color w:val="000000"/>
          <w:kern w:val="0"/>
          <w:sz w:val="22"/>
          <w:szCs w:val="22"/>
          <w14:ligatures w14:val="none"/>
        </w:rPr>
        <w:t>Przedsiębiorstwo</w:t>
      </w:r>
      <w:proofErr w:type="spellEnd"/>
      <w:r w:rsidRPr="00ED459B">
        <w:rPr>
          <w:rFonts w:ascii="Times New Roman" w:eastAsia="TimesNewRoman" w:hAnsi="Times New Roman" w:cs="Times New Roman"/>
          <w:color w:val="000000"/>
          <w:kern w:val="0"/>
          <w:sz w:val="22"/>
          <w:szCs w:val="22"/>
          <w14:ligatures w14:val="none"/>
        </w:rPr>
        <w:t xml:space="preserve"> </w:t>
      </w:r>
      <w:proofErr w:type="spellStart"/>
      <w:r w:rsidRPr="00ED459B">
        <w:rPr>
          <w:rFonts w:ascii="Times New Roman" w:eastAsia="TimesNewRoman" w:hAnsi="Times New Roman" w:cs="Times New Roman"/>
          <w:color w:val="000000"/>
          <w:kern w:val="0"/>
          <w:sz w:val="22"/>
          <w:szCs w:val="22"/>
          <w14:ligatures w14:val="none"/>
        </w:rPr>
        <w:t>Farmaceutyczno-Chemiczne</w:t>
      </w:r>
      <w:proofErr w:type="spellEnd"/>
      <w:r w:rsidRPr="00ED459B">
        <w:rPr>
          <w:rFonts w:ascii="Times New Roman" w:eastAsia="TimesNewRoman" w:hAnsi="Times New Roman" w:cs="Times New Roman"/>
          <w:color w:val="000000"/>
          <w:kern w:val="0"/>
          <w:sz w:val="22"/>
          <w:szCs w:val="22"/>
          <w14:ligatures w14:val="none"/>
        </w:rPr>
        <w:t xml:space="preserve"> sp. z </w:t>
      </w:r>
      <w:proofErr w:type="spellStart"/>
      <w:r w:rsidRPr="00ED459B">
        <w:rPr>
          <w:rFonts w:ascii="Times New Roman" w:eastAsia="TimesNewRoman" w:hAnsi="Times New Roman" w:cs="Times New Roman"/>
          <w:color w:val="000000"/>
          <w:kern w:val="0"/>
          <w:sz w:val="22"/>
          <w:szCs w:val="22"/>
          <w14:ligatures w14:val="none"/>
        </w:rPr>
        <w:t>o.o</w:t>
      </w:r>
      <w:proofErr w:type="spellEnd"/>
      <w:r w:rsidRPr="00ED459B">
        <w:rPr>
          <w:rFonts w:ascii="Times New Roman" w:eastAsia="TimesNewRoman" w:hAnsi="Times New Roman" w:cs="Times New Roman"/>
          <w:color w:val="000000"/>
          <w:kern w:val="0"/>
          <w:sz w:val="22"/>
          <w:szCs w:val="22"/>
          <w14:ligatures w14:val="none"/>
        </w:rPr>
        <w:t>.</w:t>
      </w:r>
    </w:p>
    <w:p w14:paraId="2BF4EE10"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D459B">
        <w:rPr>
          <w:rFonts w:ascii="Times New Roman" w:eastAsia="TimesNewRoman" w:hAnsi="Times New Roman" w:cs="Times New Roman"/>
          <w:color w:val="000000"/>
          <w:kern w:val="0"/>
          <w:sz w:val="22"/>
          <w:szCs w:val="22"/>
          <w14:ligatures w14:val="none"/>
        </w:rPr>
        <w:t>Ul</w:t>
      </w:r>
      <w:proofErr w:type="spellEnd"/>
      <w:r w:rsidRPr="00ED459B">
        <w:rPr>
          <w:rFonts w:ascii="Times New Roman" w:eastAsia="TimesNewRoman" w:hAnsi="Times New Roman" w:cs="Times New Roman"/>
          <w:color w:val="000000"/>
          <w:kern w:val="0"/>
          <w:sz w:val="22"/>
          <w:szCs w:val="22"/>
          <w14:ligatures w14:val="none"/>
        </w:rPr>
        <w:t xml:space="preserve">. </w:t>
      </w:r>
      <w:proofErr w:type="spellStart"/>
      <w:r w:rsidRPr="00ED459B">
        <w:rPr>
          <w:rFonts w:ascii="Times New Roman" w:eastAsia="TimesNewRoman" w:hAnsi="Times New Roman" w:cs="Times New Roman"/>
          <w:color w:val="000000"/>
          <w:kern w:val="0"/>
          <w:sz w:val="22"/>
          <w:szCs w:val="22"/>
          <w14:ligatures w14:val="none"/>
        </w:rPr>
        <w:t>Długosza</w:t>
      </w:r>
      <w:proofErr w:type="spellEnd"/>
      <w:r w:rsidRPr="00ED459B">
        <w:rPr>
          <w:rFonts w:ascii="Times New Roman" w:eastAsia="TimesNewRoman" w:hAnsi="Times New Roman" w:cs="Times New Roman"/>
          <w:color w:val="000000"/>
          <w:kern w:val="0"/>
          <w:sz w:val="22"/>
          <w:szCs w:val="22"/>
          <w14:ligatures w14:val="none"/>
        </w:rPr>
        <w:t xml:space="preserve"> 49,</w:t>
      </w:r>
    </w:p>
    <w:p w14:paraId="6E5D9B59"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 xml:space="preserve">51-162 </w:t>
      </w:r>
      <w:proofErr w:type="spellStart"/>
      <w:r w:rsidRPr="00ED459B">
        <w:rPr>
          <w:rFonts w:ascii="Times New Roman" w:eastAsia="TimesNewRoman" w:hAnsi="Times New Roman" w:cs="Times New Roman"/>
          <w:color w:val="000000"/>
          <w:kern w:val="0"/>
          <w:sz w:val="22"/>
          <w:szCs w:val="22"/>
          <w14:ligatures w14:val="none"/>
        </w:rPr>
        <w:t>Wrocław</w:t>
      </w:r>
      <w:proofErr w:type="spellEnd"/>
      <w:r w:rsidRPr="00ED459B">
        <w:rPr>
          <w:rFonts w:ascii="Times New Roman" w:eastAsia="TimesNewRoman" w:hAnsi="Times New Roman" w:cs="Times New Roman"/>
          <w:color w:val="000000"/>
          <w:kern w:val="0"/>
          <w:sz w:val="22"/>
          <w:szCs w:val="22"/>
          <w14:ligatures w14:val="none"/>
        </w:rPr>
        <w:t>,</w:t>
      </w:r>
    </w:p>
    <w:p w14:paraId="181DA6BC"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Lenkija</w:t>
      </w:r>
    </w:p>
    <w:p w14:paraId="44924872"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AF22890"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arba</w:t>
      </w:r>
    </w:p>
    <w:p w14:paraId="770AEC68" w14:textId="77777777" w:rsidR="00ED459B" w:rsidRPr="00ED459B" w:rsidRDefault="00ED459B" w:rsidP="00ED459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1C58A6" w14:textId="77777777" w:rsidR="00ED459B" w:rsidRPr="00ED459B" w:rsidRDefault="00ED459B" w:rsidP="00ED459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UAB „Entafarma“</w:t>
      </w:r>
    </w:p>
    <w:p w14:paraId="4F81D6B5" w14:textId="77777777" w:rsidR="00ED459B" w:rsidRPr="00ED459B" w:rsidRDefault="00ED459B" w:rsidP="00ED459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D459B">
        <w:rPr>
          <w:rFonts w:ascii="Times New Roman" w:eastAsia="TimesNewRoman" w:hAnsi="Times New Roman" w:cs="Times New Roman"/>
          <w:color w:val="000000"/>
          <w:kern w:val="0"/>
          <w:sz w:val="22"/>
          <w:szCs w:val="22"/>
          <w14:ligatures w14:val="none"/>
        </w:rPr>
        <w:t>Klonėnų</w:t>
      </w:r>
      <w:proofErr w:type="spellEnd"/>
      <w:r w:rsidRPr="00ED459B">
        <w:rPr>
          <w:rFonts w:ascii="Times New Roman" w:eastAsia="TimesNewRoman" w:hAnsi="Times New Roman" w:cs="Times New Roman"/>
          <w:color w:val="000000"/>
          <w:kern w:val="0"/>
          <w:sz w:val="22"/>
          <w:szCs w:val="22"/>
          <w14:ligatures w14:val="none"/>
        </w:rPr>
        <w:t xml:space="preserve"> vs. 1,</w:t>
      </w:r>
    </w:p>
    <w:p w14:paraId="4316C814" w14:textId="77777777" w:rsidR="00ED459B" w:rsidRPr="00ED459B" w:rsidRDefault="00ED459B" w:rsidP="00ED459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D459B">
        <w:rPr>
          <w:rFonts w:ascii="Times New Roman" w:eastAsia="TimesNewRoman" w:hAnsi="Times New Roman" w:cs="Times New Roman"/>
          <w:color w:val="000000"/>
          <w:kern w:val="0"/>
          <w:sz w:val="22"/>
          <w:szCs w:val="22"/>
          <w14:ligatures w14:val="none"/>
        </w:rPr>
        <w:t>LT-19156 Širvintų r. sav.</w:t>
      </w:r>
    </w:p>
    <w:p w14:paraId="5C067770" w14:textId="77777777" w:rsidR="00ED459B" w:rsidRPr="006463ED" w:rsidRDefault="00ED459B" w:rsidP="00ED459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D459B">
        <w:rPr>
          <w:rFonts w:ascii="Times New Roman" w:eastAsia="TimesNewRoman" w:hAnsi="Times New Roman" w:cs="Times New Roman"/>
          <w:color w:val="000000"/>
          <w:kern w:val="0"/>
          <w:sz w:val="22"/>
          <w:szCs w:val="22"/>
          <w14:ligatures w14:val="none"/>
        </w:rPr>
        <w:t>Lietuva</w:t>
      </w:r>
    </w:p>
    <w:p w14:paraId="623FB1DD" w14:textId="77777777" w:rsidR="00C05C26" w:rsidRPr="00C05C26" w:rsidRDefault="00C05C26" w:rsidP="00C05C26">
      <w:pPr>
        <w:tabs>
          <w:tab w:val="left" w:pos="567"/>
        </w:tabs>
        <w:spacing w:after="0" w:line="240" w:lineRule="auto"/>
        <w:rPr>
          <w:rFonts w:ascii="Times New Roman" w:eastAsia="Times New Roman" w:hAnsi="Times New Roman" w:cs="Times New Roman"/>
          <w:kern w:val="0"/>
          <w:sz w:val="22"/>
          <w:szCs w:val="22"/>
          <w14:ligatures w14:val="none"/>
        </w:rPr>
      </w:pPr>
    </w:p>
    <w:p w14:paraId="0A45E022" w14:textId="0304E3C6" w:rsidR="00C05C26" w:rsidRPr="00C05C26" w:rsidRDefault="00C05C26" w:rsidP="002863F3">
      <w:pPr>
        <w:spacing w:after="0" w:line="240" w:lineRule="auto"/>
        <w:rPr>
          <w:rFonts w:ascii="Times New Roman" w:eastAsia="MS Mincho" w:hAnsi="Times New Roman" w:cs="Times New Roman"/>
          <w:b/>
          <w:kern w:val="0"/>
          <w:sz w:val="22"/>
          <w:szCs w:val="22"/>
          <w14:ligatures w14:val="none"/>
        </w:rPr>
      </w:pPr>
      <w:r w:rsidRPr="00C05C26">
        <w:rPr>
          <w:rFonts w:ascii="Times New Roman" w:eastAsia="Times New Roman" w:hAnsi="Times New Roman" w:cs="Times New Roman"/>
          <w:b/>
          <w:bCs/>
          <w:kern w:val="0"/>
          <w:sz w:val="22"/>
          <w:szCs w:val="22"/>
          <w14:ligatures w14:val="none"/>
        </w:rPr>
        <w:t>Šis pakuotės lapelis</w:t>
      </w:r>
      <w:r w:rsidRPr="00C05C26">
        <w:rPr>
          <w:rFonts w:ascii="Times New Roman" w:eastAsia="Times New Roman" w:hAnsi="Times New Roman" w:cs="Times New Roman"/>
          <w:b/>
          <w:kern w:val="0"/>
          <w:sz w:val="22"/>
          <w:szCs w:val="22"/>
          <w14:ligatures w14:val="none"/>
        </w:rPr>
        <w:t xml:space="preserve"> paskutinį kartą peržiūrėtas</w:t>
      </w:r>
      <w:r w:rsidR="006463ED">
        <w:rPr>
          <w:rFonts w:ascii="Times New Roman" w:eastAsia="Times New Roman" w:hAnsi="Times New Roman" w:cs="Times New Roman"/>
          <w:b/>
          <w:kern w:val="0"/>
          <w:sz w:val="22"/>
          <w:szCs w:val="22"/>
          <w14:ligatures w14:val="none"/>
        </w:rPr>
        <w:t xml:space="preserve"> 2025-07-08.</w:t>
      </w:r>
    </w:p>
    <w:p w14:paraId="35B41DF7" w14:textId="77777777" w:rsidR="00C05C26" w:rsidRPr="00C05C26" w:rsidRDefault="00C05C26" w:rsidP="00C05C26">
      <w:pPr>
        <w:tabs>
          <w:tab w:val="left" w:pos="567"/>
        </w:tabs>
        <w:spacing w:after="0" w:line="240" w:lineRule="auto"/>
        <w:rPr>
          <w:rFonts w:ascii="Times New Roman" w:eastAsia="MS Mincho" w:hAnsi="Times New Roman" w:cs="Times New Roman"/>
          <w:b/>
          <w:kern w:val="0"/>
          <w:sz w:val="22"/>
          <w:szCs w:val="22"/>
          <w14:ligatures w14:val="none"/>
        </w:rPr>
      </w:pPr>
    </w:p>
    <w:p w14:paraId="43D26DC3" w14:textId="6DF647FE" w:rsidR="002863F3" w:rsidRPr="00095172" w:rsidRDefault="002863F3" w:rsidP="002863F3">
      <w:pPr>
        <w:numPr>
          <w:ilvl w:val="12"/>
          <w:numId w:val="0"/>
        </w:numPr>
        <w:tabs>
          <w:tab w:val="left" w:pos="567"/>
        </w:tabs>
        <w:spacing w:after="0" w:line="240" w:lineRule="auto"/>
        <w:ind w:right="-2"/>
        <w:rPr>
          <w:rFonts w:ascii="Times New Roman" w:eastAsia="Times New Roman" w:hAnsi="Times New Roman" w:cs="Times New Roman"/>
          <w:kern w:val="0"/>
          <w:sz w:val="22"/>
          <w:szCs w:val="20"/>
          <w:lang w:eastAsia="lt-LT" w:bidi="lt-LT"/>
          <w14:ligatures w14:val="none"/>
        </w:rPr>
      </w:pPr>
      <w:r w:rsidRPr="002863F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34084C">
          <w:rPr>
            <w:rStyle w:val="Hipersaitas"/>
            <w:rFonts w:ascii="Times New Roman" w:eastAsia="Times New Roman" w:hAnsi="Times New Roman" w:cs="Times New Roman"/>
            <w:kern w:val="0"/>
            <w:sz w:val="22"/>
            <w:szCs w:val="20"/>
            <w:lang w:eastAsia="lt-LT" w:bidi="lt-LT"/>
            <w14:ligatures w14:val="none"/>
          </w:rPr>
          <w:t>https://vvkt.lrv.lt/lt/</w:t>
        </w:r>
      </w:hyperlink>
      <w:r w:rsidRPr="002863F3">
        <w:rPr>
          <w:rFonts w:ascii="Times New Roman" w:eastAsia="Times New Roman" w:hAnsi="Times New Roman" w:cs="Times New Roman"/>
          <w:kern w:val="0"/>
          <w:sz w:val="22"/>
          <w:szCs w:val="20"/>
          <w:lang w:eastAsia="lt-LT" w:bidi="lt-LT"/>
          <w14:ligatures w14:val="none"/>
        </w:rPr>
        <w:t>.</w:t>
      </w:r>
    </w:p>
    <w:sectPr w:rsidR="002863F3" w:rsidRPr="00095172" w:rsidSect="0088405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5776"/>
    <w:multiLevelType w:val="hybridMultilevel"/>
    <w:tmpl w:val="5094A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0258"/>
    <w:multiLevelType w:val="hybridMultilevel"/>
    <w:tmpl w:val="CAFA51F8"/>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770BD"/>
    <w:multiLevelType w:val="hybridMultilevel"/>
    <w:tmpl w:val="9C805B42"/>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94BAE"/>
    <w:multiLevelType w:val="hybridMultilevel"/>
    <w:tmpl w:val="8A08C6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73325"/>
    <w:multiLevelType w:val="hybridMultilevel"/>
    <w:tmpl w:val="A1F01AA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D8444C"/>
    <w:multiLevelType w:val="hybridMultilevel"/>
    <w:tmpl w:val="C6F4232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122DD"/>
    <w:multiLevelType w:val="hybridMultilevel"/>
    <w:tmpl w:val="597C4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77134"/>
    <w:multiLevelType w:val="hybridMultilevel"/>
    <w:tmpl w:val="6B6C74E2"/>
    <w:lvl w:ilvl="0" w:tplc="FFFFFFFF">
      <w:start w:val="1"/>
      <w:numFmt w:val="bullet"/>
      <w:lvlText w:val="-"/>
      <w:lvlJc w:val="left"/>
      <w:pPr>
        <w:tabs>
          <w:tab w:val="num" w:pos="1134"/>
        </w:tabs>
        <w:ind w:left="1134"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27377"/>
    <w:multiLevelType w:val="hybridMultilevel"/>
    <w:tmpl w:val="68EEE19C"/>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C42A2"/>
    <w:multiLevelType w:val="hybridMultilevel"/>
    <w:tmpl w:val="6128C0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E2C2B"/>
    <w:multiLevelType w:val="hybridMultilevel"/>
    <w:tmpl w:val="C8C24AAE"/>
    <w:lvl w:ilvl="0" w:tplc="040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36474"/>
    <w:multiLevelType w:val="hybridMultilevel"/>
    <w:tmpl w:val="60A881C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C50BBA"/>
    <w:multiLevelType w:val="hybridMultilevel"/>
    <w:tmpl w:val="6C88014E"/>
    <w:lvl w:ilvl="0" w:tplc="D36EA8C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C7CF0"/>
    <w:multiLevelType w:val="hybridMultilevel"/>
    <w:tmpl w:val="C3BA593E"/>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10019"/>
    <w:multiLevelType w:val="singleLevel"/>
    <w:tmpl w:val="FFFFFFFF"/>
    <w:lvl w:ilvl="0">
      <w:start w:val="1"/>
      <w:numFmt w:val="bullet"/>
      <w:lvlText w:val="-"/>
      <w:lvlJc w:val="left"/>
      <w:pPr>
        <w:ind w:left="720" w:hanging="360"/>
      </w:pPr>
      <w:rPr>
        <w:rFonts w:hint="default"/>
      </w:rPr>
    </w:lvl>
  </w:abstractNum>
  <w:abstractNum w:abstractNumId="19" w15:restartNumberingAfterBreak="0">
    <w:nsid w:val="4BB2301E"/>
    <w:multiLevelType w:val="hybridMultilevel"/>
    <w:tmpl w:val="10B4389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30EF6"/>
    <w:multiLevelType w:val="hybridMultilevel"/>
    <w:tmpl w:val="467EB34A"/>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151A2"/>
    <w:multiLevelType w:val="hybridMultilevel"/>
    <w:tmpl w:val="94306494"/>
    <w:lvl w:ilvl="0" w:tplc="F7B0DBEA">
      <w:start w:val="1"/>
      <w:numFmt w:val="bullet"/>
      <w:lvlText w:val=""/>
      <w:lvlJc w:val="left"/>
      <w:pPr>
        <w:tabs>
          <w:tab w:val="num" w:pos="780"/>
        </w:tabs>
        <w:ind w:left="780" w:hanging="360"/>
      </w:pPr>
      <w:rPr>
        <w:rFonts w:ascii="Symbol" w:hAnsi="Symbol" w:hint="default"/>
        <w:lang w:val="lt-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3410C"/>
    <w:multiLevelType w:val="hybridMultilevel"/>
    <w:tmpl w:val="8806DE0C"/>
    <w:lvl w:ilvl="0" w:tplc="83BC2846">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5F3593"/>
    <w:multiLevelType w:val="hybridMultilevel"/>
    <w:tmpl w:val="70C6B5D4"/>
    <w:lvl w:ilvl="0" w:tplc="FFFFFFFF">
      <w:start w:val="1"/>
      <w:numFmt w:val="bullet"/>
      <w:lvlText w:val=""/>
      <w:lvlJc w:val="left"/>
      <w:pPr>
        <w:tabs>
          <w:tab w:val="num" w:pos="1287"/>
        </w:tabs>
        <w:ind w:left="1287" w:hanging="360"/>
      </w:pPr>
      <w:rPr>
        <w:rFonts w:ascii="Symbol" w:hAnsi="Symbol" w:hint="default"/>
        <w:sz w:val="16"/>
      </w:rPr>
    </w:lvl>
    <w:lvl w:ilvl="1" w:tplc="FFFFFFFF">
      <w:start w:val="1"/>
      <w:numFmt w:val="bullet"/>
      <w:lvlText w:val="-"/>
      <w:lvlJc w:val="left"/>
      <w:pPr>
        <w:ind w:left="360" w:hanging="360"/>
      </w:pPr>
      <w:rPr>
        <w:rFonts w:hint="default"/>
      </w:rPr>
    </w:lvl>
    <w:lvl w:ilvl="2" w:tplc="FFFFFFFF">
      <w:start w:val="1"/>
      <w:numFmt w:val="bullet"/>
      <w:lvlText w:val=""/>
      <w:lvlJc w:val="left"/>
      <w:pPr>
        <w:tabs>
          <w:tab w:val="num" w:pos="1134"/>
        </w:tabs>
        <w:ind w:left="1134" w:hanging="567"/>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12E0B"/>
    <w:multiLevelType w:val="hybridMultilevel"/>
    <w:tmpl w:val="548038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6E1982"/>
    <w:multiLevelType w:val="hybridMultilevel"/>
    <w:tmpl w:val="D9567674"/>
    <w:lvl w:ilvl="0" w:tplc="FFFFFFFF">
      <w:start w:val="1"/>
      <w:numFmt w:val="bullet"/>
      <w:lvlText w:val=""/>
      <w:lvlJc w:val="left"/>
      <w:pPr>
        <w:tabs>
          <w:tab w:val="num" w:pos="1287"/>
        </w:tabs>
        <w:ind w:left="1287" w:hanging="360"/>
      </w:pPr>
      <w:rPr>
        <w:rFonts w:ascii="Symbol" w:hAnsi="Symbol" w:hint="default"/>
        <w:sz w:val="16"/>
      </w:rPr>
    </w:lvl>
    <w:lvl w:ilvl="1" w:tplc="FFFFFFFF">
      <w:start w:val="1"/>
      <w:numFmt w:val="bullet"/>
      <w:lvlText w:val="-"/>
      <w:lvlJc w:val="left"/>
      <w:pPr>
        <w:ind w:left="720" w:hanging="360"/>
      </w:pPr>
      <w:rPr>
        <w:rFonts w:hint="default"/>
      </w:rPr>
    </w:lvl>
    <w:lvl w:ilvl="2" w:tplc="FFFFFFFF">
      <w:start w:val="1"/>
      <w:numFmt w:val="bullet"/>
      <w:lvlText w:val=""/>
      <w:lvlJc w:val="left"/>
      <w:pPr>
        <w:tabs>
          <w:tab w:val="num" w:pos="1134"/>
        </w:tabs>
        <w:ind w:left="1134" w:hanging="567"/>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62274D"/>
    <w:multiLevelType w:val="hybridMultilevel"/>
    <w:tmpl w:val="DE560B80"/>
    <w:lvl w:ilvl="0" w:tplc="04070001">
      <w:start w:val="1"/>
      <w:numFmt w:val="bullet"/>
      <w:lvlText w:val=""/>
      <w:lvlJc w:val="left"/>
      <w:pPr>
        <w:tabs>
          <w:tab w:val="num" w:pos="1287"/>
        </w:tabs>
        <w:ind w:left="1287" w:hanging="360"/>
      </w:pPr>
      <w:rPr>
        <w:rFonts w:ascii="Symbol" w:hAnsi="Symbol" w:hint="default"/>
        <w:sz w:val="16"/>
      </w:rPr>
    </w:lvl>
    <w:lvl w:ilvl="1" w:tplc="2BB8A61E">
      <w:start w:val="1"/>
      <w:numFmt w:val="bullet"/>
      <w:lvlText w:val="-"/>
      <w:lvlJc w:val="left"/>
      <w:pPr>
        <w:tabs>
          <w:tab w:val="num" w:pos="567"/>
        </w:tabs>
        <w:ind w:left="567" w:hanging="567"/>
      </w:pPr>
      <w:rPr>
        <w:rFonts w:hint="default"/>
        <w:sz w:val="16"/>
      </w:rPr>
    </w:lvl>
    <w:lvl w:ilvl="2" w:tplc="80106C66">
      <w:start w:val="1"/>
      <w:numFmt w:val="bullet"/>
      <w:lvlText w:val=""/>
      <w:lvlJc w:val="left"/>
      <w:pPr>
        <w:tabs>
          <w:tab w:val="num" w:pos="1134"/>
        </w:tabs>
        <w:ind w:left="1134" w:hanging="567"/>
      </w:pPr>
      <w:rPr>
        <w:rFonts w:ascii="Wingdings" w:hAnsi="Wingdings" w:hint="default"/>
        <w:sz w:val="16"/>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894ABA"/>
    <w:multiLevelType w:val="hybridMultilevel"/>
    <w:tmpl w:val="5D9CB23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DE61FC"/>
    <w:multiLevelType w:val="hybridMultilevel"/>
    <w:tmpl w:val="E0301654"/>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727BBB"/>
    <w:multiLevelType w:val="hybridMultilevel"/>
    <w:tmpl w:val="214EFDF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C015D2"/>
    <w:multiLevelType w:val="hybridMultilevel"/>
    <w:tmpl w:val="7764979A"/>
    <w:lvl w:ilvl="0" w:tplc="C40ECE9E">
      <w:start w:val="1"/>
      <w:numFmt w:val="bullet"/>
      <w:lvlText w:val="-"/>
      <w:lvlJc w:val="left"/>
      <w:pPr>
        <w:tabs>
          <w:tab w:val="num" w:pos="567"/>
        </w:tabs>
        <w:ind w:left="567" w:hanging="567"/>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06C55"/>
    <w:multiLevelType w:val="hybridMultilevel"/>
    <w:tmpl w:val="B704BC92"/>
    <w:lvl w:ilvl="0" w:tplc="FFFFFFFF">
      <w:start w:val="1"/>
      <w:numFmt w:val="bullet"/>
      <w:lvlText w:val="-"/>
      <w:lvlJc w:val="left"/>
      <w:pPr>
        <w:tabs>
          <w:tab w:val="num" w:pos="780"/>
        </w:tabs>
        <w:ind w:left="780" w:hanging="360"/>
      </w:pPr>
      <w:rPr>
        <w:rFonts w:hint="default"/>
        <w:lang w:val="lt-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A029EC"/>
    <w:multiLevelType w:val="hybridMultilevel"/>
    <w:tmpl w:val="91AA8E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72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91FB2"/>
    <w:multiLevelType w:val="hybridMultilevel"/>
    <w:tmpl w:val="D7E4F768"/>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8F5AB9"/>
    <w:multiLevelType w:val="hybridMultilevel"/>
    <w:tmpl w:val="822412B4"/>
    <w:lvl w:ilvl="0" w:tplc="36CC9268">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7225E4"/>
    <w:multiLevelType w:val="hybridMultilevel"/>
    <w:tmpl w:val="C22A373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5300962">
    <w:abstractNumId w:val="0"/>
    <w:lvlOverride w:ilvl="0">
      <w:lvl w:ilvl="0">
        <w:start w:val="1"/>
        <w:numFmt w:val="bullet"/>
        <w:lvlText w:val="-"/>
        <w:legacy w:legacy="1" w:legacySpace="0" w:legacyIndent="360"/>
        <w:lvlJc w:val="left"/>
        <w:pPr>
          <w:ind w:left="360" w:hanging="360"/>
        </w:pPr>
      </w:lvl>
    </w:lvlOverride>
  </w:num>
  <w:num w:numId="2" w16cid:durableId="2033871206">
    <w:abstractNumId w:val="18"/>
  </w:num>
  <w:num w:numId="3" w16cid:durableId="629819866">
    <w:abstractNumId w:val="11"/>
  </w:num>
  <w:num w:numId="4" w16cid:durableId="881791836">
    <w:abstractNumId w:val="1"/>
  </w:num>
  <w:num w:numId="5" w16cid:durableId="1967008066">
    <w:abstractNumId w:val="38"/>
  </w:num>
  <w:num w:numId="6" w16cid:durableId="1310329648">
    <w:abstractNumId w:val="32"/>
  </w:num>
  <w:num w:numId="7" w16cid:durableId="1838840806">
    <w:abstractNumId w:val="22"/>
  </w:num>
  <w:num w:numId="8" w16cid:durableId="1198472928">
    <w:abstractNumId w:val="9"/>
  </w:num>
  <w:num w:numId="9" w16cid:durableId="904997175">
    <w:abstractNumId w:val="16"/>
  </w:num>
  <w:num w:numId="10" w16cid:durableId="1921986926">
    <w:abstractNumId w:val="13"/>
  </w:num>
  <w:num w:numId="11" w16cid:durableId="860439329">
    <w:abstractNumId w:val="31"/>
  </w:num>
  <w:num w:numId="12" w16cid:durableId="273756058">
    <w:abstractNumId w:val="39"/>
  </w:num>
  <w:num w:numId="13" w16cid:durableId="666518968">
    <w:abstractNumId w:val="27"/>
  </w:num>
  <w:num w:numId="14" w16cid:durableId="287707810">
    <w:abstractNumId w:val="33"/>
  </w:num>
  <w:num w:numId="15" w16cid:durableId="638614921">
    <w:abstractNumId w:val="3"/>
  </w:num>
  <w:num w:numId="16" w16cid:durableId="1564564068">
    <w:abstractNumId w:val="6"/>
  </w:num>
  <w:num w:numId="17" w16cid:durableId="92094761">
    <w:abstractNumId w:val="21"/>
  </w:num>
  <w:num w:numId="18" w16cid:durableId="1856385742">
    <w:abstractNumId w:val="28"/>
  </w:num>
  <w:num w:numId="19" w16cid:durableId="359934342">
    <w:abstractNumId w:val="37"/>
  </w:num>
  <w:num w:numId="20" w16cid:durableId="758870472">
    <w:abstractNumId w:val="5"/>
  </w:num>
  <w:num w:numId="21" w16cid:durableId="1578831428">
    <w:abstractNumId w:val="30"/>
  </w:num>
  <w:num w:numId="22" w16cid:durableId="1991669588">
    <w:abstractNumId w:val="10"/>
  </w:num>
  <w:num w:numId="23" w16cid:durableId="15618945">
    <w:abstractNumId w:val="24"/>
  </w:num>
  <w:num w:numId="24" w16cid:durableId="1286423562">
    <w:abstractNumId w:val="26"/>
  </w:num>
  <w:num w:numId="25" w16cid:durableId="998580685">
    <w:abstractNumId w:val="34"/>
  </w:num>
  <w:num w:numId="26" w16cid:durableId="585000569">
    <w:abstractNumId w:val="19"/>
  </w:num>
  <w:num w:numId="27" w16cid:durableId="1903254381">
    <w:abstractNumId w:val="12"/>
  </w:num>
  <w:num w:numId="28" w16cid:durableId="1266814114">
    <w:abstractNumId w:val="17"/>
  </w:num>
  <w:num w:numId="29" w16cid:durableId="97457958">
    <w:abstractNumId w:val="35"/>
  </w:num>
  <w:num w:numId="30" w16cid:durableId="511186216">
    <w:abstractNumId w:val="4"/>
  </w:num>
  <w:num w:numId="31" w16cid:durableId="2027554616">
    <w:abstractNumId w:val="14"/>
  </w:num>
  <w:num w:numId="32" w16cid:durableId="571699922">
    <w:abstractNumId w:val="8"/>
  </w:num>
  <w:num w:numId="33" w16cid:durableId="560600767">
    <w:abstractNumId w:val="2"/>
  </w:num>
  <w:num w:numId="34" w16cid:durableId="901215509">
    <w:abstractNumId w:val="36"/>
  </w:num>
  <w:num w:numId="35" w16cid:durableId="898202776">
    <w:abstractNumId w:val="20"/>
  </w:num>
  <w:num w:numId="36" w16cid:durableId="1198935585">
    <w:abstractNumId w:val="7"/>
  </w:num>
  <w:num w:numId="37" w16cid:durableId="1818456754">
    <w:abstractNumId w:val="15"/>
  </w:num>
  <w:num w:numId="38" w16cid:durableId="1808038732">
    <w:abstractNumId w:val="25"/>
  </w:num>
  <w:num w:numId="39" w16cid:durableId="1418790076">
    <w:abstractNumId w:val="23"/>
  </w:num>
  <w:num w:numId="40" w16cid:durableId="504680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10"/>
    <w:rsid w:val="0005455C"/>
    <w:rsid w:val="00090DCA"/>
    <w:rsid w:val="00095172"/>
    <w:rsid w:val="000E75BE"/>
    <w:rsid w:val="0017663C"/>
    <w:rsid w:val="001D1256"/>
    <w:rsid w:val="002863F3"/>
    <w:rsid w:val="003B53BF"/>
    <w:rsid w:val="004B607A"/>
    <w:rsid w:val="006463ED"/>
    <w:rsid w:val="00683C93"/>
    <w:rsid w:val="00717499"/>
    <w:rsid w:val="00884054"/>
    <w:rsid w:val="00906713"/>
    <w:rsid w:val="009A7CAC"/>
    <w:rsid w:val="00A1286A"/>
    <w:rsid w:val="00B1277C"/>
    <w:rsid w:val="00B61E75"/>
    <w:rsid w:val="00C05C26"/>
    <w:rsid w:val="00DA5E18"/>
    <w:rsid w:val="00E45351"/>
    <w:rsid w:val="00ED459B"/>
    <w:rsid w:val="00EE47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08F4"/>
  <w15:chartTrackingRefBased/>
  <w15:docId w15:val="{5C554662-B7E9-4BF2-B1E1-B785D5DE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4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4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47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47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47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47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47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47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47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7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47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47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47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47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47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47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47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47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4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47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47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47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47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4710"/>
    <w:rPr>
      <w:i/>
      <w:iCs/>
      <w:color w:val="404040" w:themeColor="text1" w:themeTint="BF"/>
    </w:rPr>
  </w:style>
  <w:style w:type="paragraph" w:styleId="Sraopastraipa">
    <w:name w:val="List Paragraph"/>
    <w:basedOn w:val="prastasis"/>
    <w:uiPriority w:val="34"/>
    <w:qFormat/>
    <w:rsid w:val="00EE4710"/>
    <w:pPr>
      <w:ind w:left="720"/>
      <w:contextualSpacing/>
    </w:pPr>
  </w:style>
  <w:style w:type="character" w:styleId="Rykuspabraukimas">
    <w:name w:val="Intense Emphasis"/>
    <w:basedOn w:val="Numatytasispastraiposriftas"/>
    <w:uiPriority w:val="21"/>
    <w:qFormat/>
    <w:rsid w:val="00EE4710"/>
    <w:rPr>
      <w:i/>
      <w:iCs/>
      <w:color w:val="0F4761" w:themeColor="accent1" w:themeShade="BF"/>
    </w:rPr>
  </w:style>
  <w:style w:type="paragraph" w:styleId="Iskirtacitata">
    <w:name w:val="Intense Quote"/>
    <w:basedOn w:val="prastasis"/>
    <w:next w:val="prastasis"/>
    <w:link w:val="IskirtacitataDiagrama"/>
    <w:uiPriority w:val="30"/>
    <w:qFormat/>
    <w:rsid w:val="00EE4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4710"/>
    <w:rPr>
      <w:i/>
      <w:iCs/>
      <w:color w:val="0F4761" w:themeColor="accent1" w:themeShade="BF"/>
    </w:rPr>
  </w:style>
  <w:style w:type="character" w:styleId="Rykinuoroda">
    <w:name w:val="Intense Reference"/>
    <w:basedOn w:val="Numatytasispastraiposriftas"/>
    <w:uiPriority w:val="32"/>
    <w:qFormat/>
    <w:rsid w:val="00EE4710"/>
    <w:rPr>
      <w:b/>
      <w:bCs/>
      <w:smallCaps/>
      <w:color w:val="0F4761" w:themeColor="accent1" w:themeShade="BF"/>
      <w:spacing w:val="5"/>
    </w:rPr>
  </w:style>
  <w:style w:type="character" w:styleId="Hipersaitas">
    <w:name w:val="Hyperlink"/>
    <w:basedOn w:val="Numatytasispastraiposriftas"/>
    <w:uiPriority w:val="99"/>
    <w:unhideWhenUsed/>
    <w:rsid w:val="002863F3"/>
    <w:rPr>
      <w:color w:val="467886" w:themeColor="hyperlink"/>
      <w:u w:val="single"/>
    </w:rPr>
  </w:style>
  <w:style w:type="character" w:styleId="Neapdorotaspaminjimas">
    <w:name w:val="Unresolved Mention"/>
    <w:basedOn w:val="Numatytasispastraiposriftas"/>
    <w:uiPriority w:val="99"/>
    <w:semiHidden/>
    <w:unhideWhenUsed/>
    <w:rsid w:val="00286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12638</Words>
  <Characters>7204</Characters>
  <Application>Microsoft Office Word</Application>
  <DocSecurity>0</DocSecurity>
  <Lines>60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2025-01-05T21:05:00Z</dcterms:created>
  <dcterms:modified xsi:type="dcterms:W3CDTF">2025-07-11T15:31:00Z</dcterms:modified>
</cp:coreProperties>
</file>