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A982BA" w14:textId="77777777" w:rsidR="00F350A0" w:rsidRPr="00477A26" w:rsidRDefault="00F350A0" w:rsidP="00F350A0">
      <w:pPr>
        <w:tabs>
          <w:tab w:val="left" w:pos="567"/>
          <w:tab w:val="left" w:pos="3060"/>
        </w:tabs>
        <w:spacing w:after="0" w:line="240" w:lineRule="auto"/>
        <w:rPr>
          <w:rFonts w:ascii="Times New Roman" w:hAnsi="Times New Roman"/>
        </w:rPr>
      </w:pPr>
    </w:p>
    <w:p w14:paraId="5908F90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48466B1E"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088351D"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46A83DD"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5515F18"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DBA0332"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4196915"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DE1354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3C4C44B"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EAB6EC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1C49F2D"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F1B82F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D7C6D95"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984F93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D5AB323"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4B9729F8"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131EA6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2FB67E8"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1CE2958"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BF38A1A" w14:textId="77777777" w:rsidR="00F350A0" w:rsidRDefault="00F350A0" w:rsidP="00F350A0">
      <w:pPr>
        <w:tabs>
          <w:tab w:val="left" w:pos="567"/>
          <w:tab w:val="left" w:pos="3060"/>
        </w:tabs>
        <w:spacing w:after="0" w:line="240" w:lineRule="auto"/>
        <w:jc w:val="center"/>
        <w:rPr>
          <w:rFonts w:ascii="Times New Roman" w:hAnsi="Times New Roman"/>
          <w:lang w:val="lt-LT"/>
        </w:rPr>
      </w:pPr>
    </w:p>
    <w:p w14:paraId="08B3CD90" w14:textId="77777777" w:rsidR="0027783C" w:rsidRPr="007E2DC4" w:rsidRDefault="0027783C" w:rsidP="00F350A0">
      <w:pPr>
        <w:tabs>
          <w:tab w:val="left" w:pos="567"/>
          <w:tab w:val="left" w:pos="3060"/>
        </w:tabs>
        <w:spacing w:after="0" w:line="240" w:lineRule="auto"/>
        <w:jc w:val="center"/>
        <w:rPr>
          <w:rFonts w:ascii="Times New Roman" w:hAnsi="Times New Roman"/>
          <w:lang w:val="lt-LT"/>
        </w:rPr>
      </w:pPr>
    </w:p>
    <w:p w14:paraId="7905F2AA" w14:textId="77777777" w:rsidR="00F350A0" w:rsidRPr="007E2DC4" w:rsidRDefault="00F350A0" w:rsidP="00F350A0">
      <w:pPr>
        <w:tabs>
          <w:tab w:val="left" w:pos="567"/>
        </w:tabs>
        <w:spacing w:after="0" w:line="240" w:lineRule="auto"/>
        <w:ind w:left="567" w:hanging="567"/>
        <w:jc w:val="center"/>
        <w:outlineLvl w:val="0"/>
        <w:rPr>
          <w:rFonts w:ascii="Times New Roman" w:hAnsi="Times New Roman"/>
          <w:lang w:val="lt-LT"/>
        </w:rPr>
      </w:pPr>
      <w:bookmarkStart w:id="0" w:name="_Toc129243135"/>
      <w:bookmarkStart w:id="1" w:name="_Toc129243260"/>
      <w:r w:rsidRPr="004B6A9C">
        <w:rPr>
          <w:rFonts w:ascii="Times New Roman" w:hAnsi="Times New Roman" w:cs="Times New Roman"/>
          <w:b/>
          <w:caps/>
          <w:lang w:val="lt-LT"/>
        </w:rPr>
        <w:t>ŽENKLINIMAS IR PAKUOTĖS LAPELIS</w:t>
      </w:r>
      <w:bookmarkEnd w:id="0"/>
      <w:bookmarkEnd w:id="1"/>
    </w:p>
    <w:p w14:paraId="743B6143" w14:textId="77777777" w:rsidR="00F350A0" w:rsidRPr="007E2DC4" w:rsidRDefault="00F350A0" w:rsidP="00F350A0">
      <w:pPr>
        <w:tabs>
          <w:tab w:val="left" w:pos="567"/>
          <w:tab w:val="left" w:pos="3060"/>
        </w:tabs>
        <w:spacing w:after="0" w:line="240" w:lineRule="auto"/>
        <w:jc w:val="center"/>
        <w:rPr>
          <w:rFonts w:ascii="Times New Roman" w:hAnsi="Times New Roman"/>
          <w:lang w:val="lt-LT"/>
        </w:rPr>
      </w:pPr>
    </w:p>
    <w:p w14:paraId="250F2AC6"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1E8A2E7" w14:textId="77777777" w:rsidR="00F350A0" w:rsidRPr="007E2DC4" w:rsidRDefault="00F350A0" w:rsidP="00F350A0">
      <w:pPr>
        <w:tabs>
          <w:tab w:val="left" w:pos="567"/>
          <w:tab w:val="left" w:pos="3060"/>
        </w:tabs>
        <w:spacing w:after="0" w:line="240" w:lineRule="auto"/>
        <w:rPr>
          <w:rFonts w:ascii="Times New Roman" w:hAnsi="Times New Roman"/>
          <w:lang w:val="lt-LT"/>
        </w:rPr>
      </w:pPr>
      <w:r w:rsidRPr="004B6A9C">
        <w:rPr>
          <w:rFonts w:ascii="Times New Roman" w:hAnsi="Times New Roman" w:cs="Times New Roman"/>
          <w:lang w:val="lt-LT"/>
        </w:rPr>
        <w:br w:type="page"/>
      </w:r>
    </w:p>
    <w:p w14:paraId="64BE61DD"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6BD555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87FE6B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DC1BFFC"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4CEEFC6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7564E7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50E056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5F1FAC9"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F2EDDF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4062A9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B9DB9B9"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CEAF59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CDCF77B"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40ED7C4"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87848E1"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5990AEF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E9406CE"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FD5C99B"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7A3FEB3"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96EE621"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E7F564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61ED1C5"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7622777" w14:textId="77777777" w:rsidR="00F350A0" w:rsidRPr="007E2DC4" w:rsidRDefault="00F350A0" w:rsidP="00F350A0">
      <w:pPr>
        <w:tabs>
          <w:tab w:val="left" w:pos="567"/>
        </w:tabs>
        <w:spacing w:after="0" w:line="240" w:lineRule="auto"/>
        <w:ind w:left="567" w:hanging="567"/>
        <w:jc w:val="center"/>
        <w:outlineLvl w:val="0"/>
        <w:rPr>
          <w:rFonts w:ascii="Times New Roman" w:hAnsi="Times New Roman"/>
          <w:lang w:val="lt-LT"/>
        </w:rPr>
      </w:pPr>
      <w:bookmarkStart w:id="2" w:name="_Toc129243136"/>
      <w:bookmarkStart w:id="3" w:name="_Toc129243261"/>
      <w:r w:rsidRPr="004B6A9C">
        <w:rPr>
          <w:rFonts w:ascii="Times New Roman" w:hAnsi="Times New Roman" w:cs="Times New Roman"/>
          <w:b/>
          <w:caps/>
          <w:lang w:val="lt-LT"/>
        </w:rPr>
        <w:t>A. ŽENKLINIMAS</w:t>
      </w:r>
      <w:bookmarkEnd w:id="2"/>
      <w:bookmarkEnd w:id="3"/>
    </w:p>
    <w:p w14:paraId="4B90E336" w14:textId="77777777" w:rsidR="00F350A0" w:rsidRPr="007E2DC4" w:rsidRDefault="00F350A0" w:rsidP="00F350A0">
      <w:pPr>
        <w:tabs>
          <w:tab w:val="left" w:pos="567"/>
          <w:tab w:val="left" w:pos="3060"/>
        </w:tabs>
        <w:spacing w:after="0" w:line="240" w:lineRule="auto"/>
        <w:jc w:val="center"/>
        <w:rPr>
          <w:rFonts w:ascii="Times New Roman" w:hAnsi="Times New Roman"/>
          <w:lang w:val="lt-LT"/>
        </w:rPr>
      </w:pPr>
    </w:p>
    <w:p w14:paraId="1069667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68B85AB" w14:textId="77777777" w:rsidR="00F350A0" w:rsidRPr="007E2DC4" w:rsidRDefault="00F350A0" w:rsidP="00F350A0">
      <w:pPr>
        <w:tabs>
          <w:tab w:val="left" w:pos="567"/>
          <w:tab w:val="left" w:pos="3060"/>
        </w:tabs>
        <w:spacing w:after="0" w:line="240" w:lineRule="auto"/>
        <w:rPr>
          <w:rFonts w:ascii="Times New Roman" w:hAnsi="Times New Roman"/>
          <w:lang w:val="lt-LT"/>
        </w:rPr>
      </w:pPr>
      <w:r w:rsidRPr="004B6A9C">
        <w:rPr>
          <w:rFonts w:ascii="Times New Roman" w:hAnsi="Times New Roman" w:cs="Times New Roman"/>
          <w:lang w:val="lt-LT"/>
        </w:rPr>
        <w:br w:type="page"/>
      </w:r>
    </w:p>
    <w:p w14:paraId="2193C6B1"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lastRenderedPageBreak/>
        <w:t>INFORMACIJA ANT IŠORINĖS PAKUOTĖS</w:t>
      </w:r>
    </w:p>
    <w:p w14:paraId="3D3A3869"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p>
    <w:p w14:paraId="7D92F240"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 xml:space="preserve">KARTONO DĖŽUTĖ </w:t>
      </w:r>
    </w:p>
    <w:p w14:paraId="096486D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70960793"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46AD7CF3" w14:textId="77777777" w:rsidR="00F350A0" w:rsidRPr="00240C58"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rPr>
      </w:pPr>
      <w:r w:rsidRPr="004B6A9C">
        <w:rPr>
          <w:rFonts w:ascii="Times New Roman" w:hAnsi="Times New Roman" w:cs="Times New Roman"/>
          <w:b/>
          <w:lang w:val="lt-LT"/>
        </w:rPr>
        <w:t>1.</w:t>
      </w:r>
      <w:r w:rsidRPr="004B6A9C">
        <w:rPr>
          <w:rFonts w:ascii="Times New Roman" w:hAnsi="Times New Roman" w:cs="Times New Roman"/>
          <w:b/>
          <w:lang w:val="lt-LT"/>
        </w:rPr>
        <w:tab/>
        <w:t>VAISTINIO PREPARATO PAVADINIMAS</w:t>
      </w:r>
    </w:p>
    <w:p w14:paraId="089F5B82" w14:textId="77777777" w:rsidR="00F350A0" w:rsidRPr="00945CCC" w:rsidRDefault="00F350A0" w:rsidP="00F350A0">
      <w:pPr>
        <w:tabs>
          <w:tab w:val="left" w:pos="567"/>
          <w:tab w:val="left" w:pos="3060"/>
        </w:tabs>
        <w:spacing w:after="0" w:line="240" w:lineRule="auto"/>
        <w:rPr>
          <w:rFonts w:ascii="Times New Roman" w:hAnsi="Times New Roman" w:cs="Times New Roman"/>
          <w:lang w:val="lt-LT"/>
        </w:rPr>
      </w:pPr>
    </w:p>
    <w:p w14:paraId="0F4179D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7253DE">
        <w:rPr>
          <w:rFonts w:ascii="Times New Roman" w:hAnsi="Times New Roman" w:cs="Times New Roman"/>
          <w:lang w:val="lt-LT"/>
        </w:rPr>
        <w:t>Sildenafil Sandoz 100</w:t>
      </w:r>
      <w:r w:rsidRPr="007253DE">
        <w:rPr>
          <w:rFonts w:ascii="Times New Roman" w:eastAsia="Times New Roman" w:hAnsi="Times New Roman" w:cs="Times New Roman"/>
          <w:lang w:val="lt-LT" w:eastAsia="en-US"/>
        </w:rPr>
        <w:t> </w:t>
      </w:r>
      <w:r w:rsidRPr="007253DE">
        <w:rPr>
          <w:rFonts w:ascii="Times New Roman" w:hAnsi="Times New Roman" w:cs="Times New Roman"/>
          <w:lang w:val="lt-LT"/>
        </w:rPr>
        <w:t>mg tabletės</w:t>
      </w:r>
    </w:p>
    <w:p w14:paraId="15E0A948" w14:textId="5B1C3A13" w:rsidR="00F350A0" w:rsidRPr="004B6A9C" w:rsidRDefault="009543D2"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s</w:t>
      </w:r>
      <w:r w:rsidR="00F350A0" w:rsidRPr="004B6A9C">
        <w:rPr>
          <w:rFonts w:ascii="Times New Roman" w:hAnsi="Times New Roman" w:cs="Times New Roman"/>
          <w:lang w:val="lt-LT"/>
        </w:rPr>
        <w:t>ildenafil</w:t>
      </w:r>
      <w:r w:rsidR="00C76391">
        <w:rPr>
          <w:rFonts w:ascii="Times New Roman" w:hAnsi="Times New Roman" w:cs="Times New Roman"/>
          <w:lang w:val="lt-LT"/>
        </w:rPr>
        <w:t>is</w:t>
      </w:r>
    </w:p>
    <w:p w14:paraId="66CAE28E"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06252A8"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709AE2E" w14:textId="399F3203" w:rsidR="00F350A0" w:rsidRPr="0082642C"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2.</w:t>
      </w:r>
      <w:r w:rsidRPr="004B6A9C">
        <w:rPr>
          <w:rFonts w:ascii="Times New Roman" w:hAnsi="Times New Roman" w:cs="Times New Roman"/>
          <w:b/>
          <w:lang w:val="lt-LT"/>
        </w:rPr>
        <w:tab/>
        <w:t xml:space="preserve">VEIKLIOJI </w:t>
      </w:r>
      <w:r w:rsidR="00B82839" w:rsidRPr="0042647F">
        <w:rPr>
          <w:rFonts w:ascii="Times New Roman" w:eastAsia="Times New Roman" w:hAnsi="Times New Roman" w:cs="Times New Roman"/>
          <w:b/>
          <w:snapToGrid w:val="0"/>
          <w:lang w:val="lt-LT"/>
        </w:rPr>
        <w:t xml:space="preserve">(-IOS) </w:t>
      </w:r>
      <w:r w:rsidRPr="004B6A9C">
        <w:rPr>
          <w:rFonts w:ascii="Times New Roman" w:hAnsi="Times New Roman" w:cs="Times New Roman"/>
          <w:b/>
          <w:lang w:val="lt-LT"/>
        </w:rPr>
        <w:t>MEDŽIAGA</w:t>
      </w:r>
      <w:r w:rsidR="00625F01">
        <w:rPr>
          <w:rFonts w:ascii="Times New Roman" w:hAnsi="Times New Roman" w:cs="Times New Roman"/>
          <w:b/>
          <w:lang w:val="lt-LT"/>
        </w:rPr>
        <w:t xml:space="preserve"> </w:t>
      </w:r>
      <w:r w:rsidR="00B32EE8" w:rsidRPr="0042647F">
        <w:rPr>
          <w:rFonts w:ascii="Times New Roman" w:eastAsia="Times New Roman" w:hAnsi="Times New Roman" w:cs="Times New Roman"/>
          <w:b/>
          <w:snapToGrid w:val="0"/>
          <w:lang w:val="lt-LT"/>
        </w:rPr>
        <w:t>(-OS)</w:t>
      </w:r>
      <w:r w:rsidRPr="004B6A9C">
        <w:rPr>
          <w:rFonts w:ascii="Times New Roman" w:hAnsi="Times New Roman" w:cs="Times New Roman"/>
          <w:b/>
          <w:lang w:val="lt-LT"/>
        </w:rPr>
        <w:t xml:space="preserve"> IR JOS</w:t>
      </w:r>
      <w:r w:rsidR="00E071DF">
        <w:rPr>
          <w:rFonts w:ascii="Times New Roman" w:hAnsi="Times New Roman" w:cs="Times New Roman"/>
          <w:b/>
          <w:lang w:val="lt-LT"/>
        </w:rPr>
        <w:t xml:space="preserve"> </w:t>
      </w:r>
      <w:r w:rsidR="00E071DF" w:rsidRPr="0042647F">
        <w:rPr>
          <w:rFonts w:ascii="Times New Roman" w:eastAsia="Times New Roman" w:hAnsi="Times New Roman" w:cs="Times New Roman"/>
          <w:b/>
          <w:snapToGrid w:val="0"/>
          <w:lang w:val="lt-LT"/>
        </w:rPr>
        <w:t>(-Ų)</w:t>
      </w:r>
      <w:r w:rsidRPr="004B6A9C">
        <w:rPr>
          <w:rFonts w:ascii="Times New Roman" w:hAnsi="Times New Roman" w:cs="Times New Roman"/>
          <w:b/>
          <w:lang w:val="lt-LT"/>
        </w:rPr>
        <w:t xml:space="preserve"> KIEKIS</w:t>
      </w:r>
      <w:r w:rsidR="0082642C">
        <w:rPr>
          <w:rFonts w:ascii="Times New Roman" w:hAnsi="Times New Roman" w:cs="Times New Roman"/>
          <w:b/>
          <w:lang w:val="lt-LT"/>
        </w:rPr>
        <w:t xml:space="preserve"> </w:t>
      </w:r>
      <w:r w:rsidR="0082642C" w:rsidRPr="0042647F">
        <w:rPr>
          <w:rFonts w:ascii="Times New Roman" w:eastAsia="Times New Roman" w:hAnsi="Times New Roman" w:cs="Times New Roman"/>
          <w:b/>
          <w:snapToGrid w:val="0"/>
          <w:lang w:val="lt-LT"/>
        </w:rPr>
        <w:t>(-IAI)</w:t>
      </w:r>
    </w:p>
    <w:p w14:paraId="396BE890"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9547A1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7253DE">
        <w:rPr>
          <w:rFonts w:ascii="Times New Roman" w:hAnsi="Times New Roman" w:cs="Times New Roman"/>
          <w:lang w:val="lt-LT"/>
        </w:rPr>
        <w:t>Kiekvienoje tabletėje yra 100</w:t>
      </w:r>
      <w:r w:rsidRPr="007253DE">
        <w:rPr>
          <w:rFonts w:ascii="Times New Roman" w:eastAsia="Times New Roman" w:hAnsi="Times New Roman" w:cs="Times New Roman"/>
          <w:lang w:val="lt-LT" w:eastAsia="en-US"/>
        </w:rPr>
        <w:t> </w:t>
      </w:r>
      <w:r w:rsidRPr="007253DE">
        <w:rPr>
          <w:rFonts w:ascii="Times New Roman" w:hAnsi="Times New Roman" w:cs="Times New Roman"/>
          <w:lang w:val="lt-LT"/>
        </w:rPr>
        <w:t>mg sildenafilio (sildenafilio citrato pavidalu).</w:t>
      </w:r>
    </w:p>
    <w:p w14:paraId="68DC09FC" w14:textId="77777777" w:rsidR="00F350A0" w:rsidRPr="007253DE" w:rsidRDefault="00F350A0" w:rsidP="00F350A0">
      <w:pPr>
        <w:tabs>
          <w:tab w:val="left" w:pos="567"/>
          <w:tab w:val="left" w:pos="3060"/>
        </w:tabs>
        <w:spacing w:after="0" w:line="240" w:lineRule="auto"/>
        <w:rPr>
          <w:rFonts w:ascii="Times New Roman" w:hAnsi="Times New Roman" w:cs="Times New Roman"/>
          <w:lang w:val="lt-LT"/>
        </w:rPr>
      </w:pPr>
    </w:p>
    <w:p w14:paraId="5C77F5A4" w14:textId="77777777" w:rsidR="00F350A0" w:rsidRPr="007253DE" w:rsidRDefault="00F350A0" w:rsidP="00F350A0">
      <w:pPr>
        <w:tabs>
          <w:tab w:val="left" w:pos="567"/>
          <w:tab w:val="left" w:pos="3060"/>
        </w:tabs>
        <w:spacing w:after="0" w:line="240" w:lineRule="auto"/>
        <w:rPr>
          <w:rFonts w:ascii="Times New Roman" w:hAnsi="Times New Roman" w:cs="Times New Roman"/>
          <w:lang w:val="lt-LT"/>
        </w:rPr>
      </w:pPr>
    </w:p>
    <w:p w14:paraId="01178067" w14:textId="77777777" w:rsidR="00F350A0" w:rsidRPr="007253DE"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highlight w:val="lightGray"/>
          <w:lang w:val="lt-LT"/>
        </w:rPr>
      </w:pPr>
      <w:r w:rsidRPr="004B6A9C">
        <w:rPr>
          <w:rFonts w:ascii="Times New Roman" w:hAnsi="Times New Roman" w:cs="Times New Roman"/>
          <w:b/>
          <w:lang w:val="lt-LT"/>
        </w:rPr>
        <w:t>3.</w:t>
      </w:r>
      <w:r w:rsidRPr="004B6A9C">
        <w:rPr>
          <w:rFonts w:ascii="Times New Roman" w:hAnsi="Times New Roman" w:cs="Times New Roman"/>
          <w:b/>
          <w:lang w:val="lt-LT"/>
        </w:rPr>
        <w:tab/>
        <w:t>PAGALBINIŲ MEDŽIAGŲ SĄRAŠAS</w:t>
      </w:r>
    </w:p>
    <w:p w14:paraId="7DA5B180" w14:textId="77777777" w:rsidR="00F350A0" w:rsidRPr="007253DE" w:rsidRDefault="00F350A0" w:rsidP="00F350A0">
      <w:pPr>
        <w:tabs>
          <w:tab w:val="left" w:pos="567"/>
          <w:tab w:val="left" w:pos="3060"/>
        </w:tabs>
        <w:spacing w:after="0" w:line="240" w:lineRule="auto"/>
        <w:rPr>
          <w:rFonts w:ascii="Times New Roman" w:hAnsi="Times New Roman" w:cs="Times New Roman"/>
          <w:lang w:val="lt-LT"/>
        </w:rPr>
      </w:pPr>
    </w:p>
    <w:p w14:paraId="589783A5" w14:textId="77777777" w:rsidR="00F350A0" w:rsidRPr="007253DE" w:rsidRDefault="00F350A0" w:rsidP="00F350A0">
      <w:pPr>
        <w:tabs>
          <w:tab w:val="left" w:pos="567"/>
          <w:tab w:val="left" w:pos="3060"/>
        </w:tabs>
        <w:spacing w:after="0" w:line="240" w:lineRule="auto"/>
        <w:rPr>
          <w:rFonts w:ascii="Times New Roman" w:hAnsi="Times New Roman" w:cs="Times New Roman"/>
          <w:lang w:val="lt-LT"/>
        </w:rPr>
      </w:pPr>
    </w:p>
    <w:p w14:paraId="47A237F8" w14:textId="77777777" w:rsidR="00F350A0" w:rsidRPr="007253DE"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b/>
          <w:lang w:val="lt-LT"/>
        </w:rPr>
        <w:t>4.</w:t>
      </w:r>
      <w:r w:rsidRPr="004B6A9C">
        <w:rPr>
          <w:rFonts w:ascii="Times New Roman" w:hAnsi="Times New Roman" w:cs="Times New Roman"/>
          <w:b/>
          <w:lang w:val="lt-LT"/>
        </w:rPr>
        <w:tab/>
        <w:t>FARMACINĖ FORMA IR KIEKIS PAKUOTĖJE</w:t>
      </w:r>
    </w:p>
    <w:p w14:paraId="3549F591" w14:textId="77777777" w:rsidR="00F350A0" w:rsidRPr="007253DE" w:rsidRDefault="00F350A0" w:rsidP="00F350A0">
      <w:pPr>
        <w:tabs>
          <w:tab w:val="left" w:pos="567"/>
          <w:tab w:val="left" w:pos="3060"/>
        </w:tabs>
        <w:spacing w:after="0" w:line="240" w:lineRule="auto"/>
        <w:rPr>
          <w:rFonts w:ascii="Times New Roman" w:hAnsi="Times New Roman" w:cs="Times New Roman"/>
          <w:lang w:val="lt-LT"/>
        </w:rPr>
      </w:pPr>
    </w:p>
    <w:p w14:paraId="715E98A9" w14:textId="77777777" w:rsidR="00F350A0" w:rsidRPr="00B82839"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highlight w:val="lightGray"/>
          <w:lang w:val="lt-LT"/>
        </w:rPr>
        <w:t>Tabletė</w:t>
      </w:r>
    </w:p>
    <w:p w14:paraId="55137531"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u w:val="single"/>
          <w:lang w:val="lt-LT"/>
        </w:rPr>
      </w:pPr>
    </w:p>
    <w:p w14:paraId="2597D0F7" w14:textId="62331F96" w:rsidR="00F350A0" w:rsidRPr="007253DE"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7253DE">
        <w:rPr>
          <w:rFonts w:ascii="Times New Roman" w:hAnsi="Times New Roman" w:cs="Times New Roman"/>
          <w:lang w:val="lt-LT"/>
        </w:rPr>
        <w:t>4</w:t>
      </w:r>
      <w:r w:rsidR="00A252A2">
        <w:rPr>
          <w:rFonts w:ascii="Times New Roman" w:hAnsi="Times New Roman" w:cs="Times New Roman"/>
          <w:lang w:val="lt-LT"/>
        </w:rPr>
        <w:t> </w:t>
      </w:r>
      <w:r w:rsidRPr="007253DE">
        <w:rPr>
          <w:rFonts w:ascii="Times New Roman" w:hAnsi="Times New Roman" w:cs="Times New Roman"/>
          <w:lang w:val="lt-LT"/>
        </w:rPr>
        <w:t>tabletės</w:t>
      </w:r>
    </w:p>
    <w:p w14:paraId="6CD21277" w14:textId="77777777" w:rsidR="00F350A0" w:rsidRPr="00B82839" w:rsidRDefault="00F350A0" w:rsidP="00F350A0">
      <w:pPr>
        <w:tabs>
          <w:tab w:val="left" w:pos="567"/>
          <w:tab w:val="left" w:pos="3060"/>
        </w:tabs>
        <w:spacing w:after="0" w:line="240" w:lineRule="auto"/>
        <w:rPr>
          <w:rFonts w:ascii="Times New Roman" w:hAnsi="Times New Roman" w:cs="Times New Roman"/>
          <w:lang w:val="lt-LT"/>
        </w:rPr>
      </w:pPr>
    </w:p>
    <w:p w14:paraId="521B510C" w14:textId="77777777" w:rsidR="00F350A0" w:rsidRPr="00B82839" w:rsidRDefault="00F350A0" w:rsidP="00F350A0">
      <w:pPr>
        <w:tabs>
          <w:tab w:val="left" w:pos="567"/>
          <w:tab w:val="left" w:pos="3060"/>
        </w:tabs>
        <w:spacing w:after="0" w:line="240" w:lineRule="auto"/>
        <w:rPr>
          <w:rFonts w:ascii="Times New Roman" w:hAnsi="Times New Roman" w:cs="Times New Roman"/>
          <w:lang w:val="lt-LT"/>
        </w:rPr>
      </w:pPr>
    </w:p>
    <w:p w14:paraId="7D010FE6" w14:textId="77777777" w:rsidR="00F350A0" w:rsidRPr="00B82839"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highlight w:val="lightGray"/>
          <w:lang w:val="lt-LT"/>
        </w:rPr>
      </w:pPr>
      <w:r w:rsidRPr="004B6A9C">
        <w:rPr>
          <w:rFonts w:ascii="Times New Roman" w:hAnsi="Times New Roman" w:cs="Times New Roman"/>
          <w:b/>
          <w:lang w:val="lt-LT"/>
        </w:rPr>
        <w:t>5.</w:t>
      </w:r>
      <w:r w:rsidRPr="004B6A9C">
        <w:rPr>
          <w:rFonts w:ascii="Times New Roman" w:hAnsi="Times New Roman" w:cs="Times New Roman"/>
          <w:b/>
          <w:lang w:val="lt-LT"/>
        </w:rPr>
        <w:tab/>
        <w:t>VARTOJIMO METODAS IR BŪDAS (-AI)</w:t>
      </w:r>
    </w:p>
    <w:p w14:paraId="2CCBE2E4" w14:textId="77777777" w:rsidR="00F350A0" w:rsidRPr="00B82839" w:rsidRDefault="00F350A0" w:rsidP="00F350A0">
      <w:pPr>
        <w:tabs>
          <w:tab w:val="left" w:pos="567"/>
          <w:tab w:val="left" w:pos="3060"/>
        </w:tabs>
        <w:spacing w:after="0" w:line="240" w:lineRule="auto"/>
        <w:rPr>
          <w:rFonts w:ascii="Times New Roman" w:hAnsi="Times New Roman" w:cs="Times New Roman"/>
          <w:lang w:val="lt-LT"/>
        </w:rPr>
      </w:pPr>
    </w:p>
    <w:p w14:paraId="24CC13E1" w14:textId="77777777" w:rsidR="00F350A0" w:rsidRPr="00B82839"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Vartoti per burną.</w:t>
      </w:r>
    </w:p>
    <w:p w14:paraId="44236A6A" w14:textId="77777777" w:rsidR="00F350A0" w:rsidRPr="00B82839"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Prieš vartojimą perskaitykite pakuotės lapelį.</w:t>
      </w:r>
    </w:p>
    <w:p w14:paraId="1DB64FE2" w14:textId="77777777" w:rsidR="00F350A0" w:rsidRPr="00B82839" w:rsidRDefault="00F350A0" w:rsidP="00F350A0">
      <w:pPr>
        <w:tabs>
          <w:tab w:val="left" w:pos="567"/>
          <w:tab w:val="left" w:pos="3060"/>
        </w:tabs>
        <w:spacing w:after="0" w:line="240" w:lineRule="auto"/>
        <w:rPr>
          <w:rFonts w:ascii="Times New Roman" w:hAnsi="Times New Roman" w:cs="Times New Roman"/>
          <w:lang w:val="lt-LT"/>
        </w:rPr>
      </w:pPr>
    </w:p>
    <w:p w14:paraId="76234FBD" w14:textId="77777777" w:rsidR="00F350A0" w:rsidRPr="00B82839" w:rsidRDefault="00F350A0" w:rsidP="00F350A0">
      <w:pPr>
        <w:tabs>
          <w:tab w:val="left" w:pos="567"/>
          <w:tab w:val="left" w:pos="3060"/>
        </w:tabs>
        <w:spacing w:after="0" w:line="240" w:lineRule="auto"/>
        <w:rPr>
          <w:rFonts w:ascii="Times New Roman" w:hAnsi="Times New Roman" w:cs="Times New Roman"/>
          <w:lang w:val="lt-LT"/>
        </w:rPr>
      </w:pPr>
    </w:p>
    <w:p w14:paraId="43B7002B" w14:textId="77777777" w:rsidR="00F350A0" w:rsidRPr="00B82839"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ind w:left="540" w:hanging="540"/>
        <w:rPr>
          <w:rFonts w:ascii="Times New Roman" w:hAnsi="Times New Roman" w:cs="Times New Roman"/>
          <w:lang w:val="lt-LT"/>
        </w:rPr>
      </w:pPr>
      <w:r w:rsidRPr="004B6A9C">
        <w:rPr>
          <w:rFonts w:ascii="Times New Roman" w:hAnsi="Times New Roman" w:cs="Times New Roman"/>
          <w:b/>
          <w:lang w:val="lt-LT"/>
        </w:rPr>
        <w:t>6.</w:t>
      </w:r>
      <w:r w:rsidRPr="004B6A9C">
        <w:rPr>
          <w:rFonts w:ascii="Times New Roman" w:hAnsi="Times New Roman" w:cs="Times New Roman"/>
          <w:b/>
          <w:lang w:val="lt-LT"/>
        </w:rPr>
        <w:tab/>
        <w:t>SPECIALUS ĮSPĖJIMAS, KAD VAISTINĮ PREPARATĄ BŪTINA LAIKYTI VAIKAMS NEPASTEBIMOJE IR NEPASIEKIAMOJE VIETOJE</w:t>
      </w:r>
    </w:p>
    <w:p w14:paraId="5E8E4ADC" w14:textId="77777777" w:rsidR="00F350A0" w:rsidRPr="00B82839" w:rsidRDefault="00F350A0" w:rsidP="00F350A0">
      <w:pPr>
        <w:tabs>
          <w:tab w:val="left" w:pos="567"/>
          <w:tab w:val="left" w:pos="3060"/>
        </w:tabs>
        <w:spacing w:after="0" w:line="240" w:lineRule="auto"/>
        <w:rPr>
          <w:rFonts w:ascii="Times New Roman" w:hAnsi="Times New Roman" w:cs="Times New Roman"/>
          <w:lang w:val="lt-LT"/>
        </w:rPr>
      </w:pPr>
    </w:p>
    <w:p w14:paraId="13DAC094" w14:textId="77777777" w:rsidR="00F350A0" w:rsidRPr="00B82839"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Laikyti vaikams nepastebimoje ir nepasiekiamoje vietoje.</w:t>
      </w:r>
    </w:p>
    <w:p w14:paraId="4A1A9B66" w14:textId="77777777" w:rsidR="00F350A0" w:rsidRPr="00B82839" w:rsidRDefault="00F350A0" w:rsidP="00F350A0">
      <w:pPr>
        <w:tabs>
          <w:tab w:val="left" w:pos="567"/>
          <w:tab w:val="left" w:pos="3060"/>
        </w:tabs>
        <w:spacing w:after="0" w:line="240" w:lineRule="auto"/>
        <w:rPr>
          <w:rFonts w:ascii="Times New Roman" w:hAnsi="Times New Roman" w:cs="Times New Roman"/>
          <w:lang w:val="lt-LT"/>
        </w:rPr>
      </w:pPr>
    </w:p>
    <w:p w14:paraId="79C86348" w14:textId="77777777" w:rsidR="00F350A0" w:rsidRPr="00B82839" w:rsidRDefault="00F350A0" w:rsidP="00F350A0">
      <w:pPr>
        <w:tabs>
          <w:tab w:val="left" w:pos="567"/>
          <w:tab w:val="left" w:pos="3060"/>
        </w:tabs>
        <w:spacing w:after="0" w:line="240" w:lineRule="auto"/>
        <w:rPr>
          <w:rFonts w:ascii="Times New Roman" w:hAnsi="Times New Roman" w:cs="Times New Roman"/>
          <w:lang w:val="lt-LT"/>
        </w:rPr>
      </w:pPr>
    </w:p>
    <w:p w14:paraId="1795A916" w14:textId="77777777" w:rsidR="00F350A0" w:rsidRPr="0042647F"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highlight w:val="lightGray"/>
          <w:lang w:val="lt-LT"/>
        </w:rPr>
      </w:pPr>
      <w:r w:rsidRPr="004B6A9C">
        <w:rPr>
          <w:rFonts w:ascii="Times New Roman" w:hAnsi="Times New Roman" w:cs="Times New Roman"/>
          <w:b/>
          <w:lang w:val="lt-LT"/>
        </w:rPr>
        <w:t>7.</w:t>
      </w:r>
      <w:r w:rsidRPr="004B6A9C">
        <w:rPr>
          <w:rFonts w:ascii="Times New Roman" w:hAnsi="Times New Roman" w:cs="Times New Roman"/>
          <w:b/>
          <w:lang w:val="lt-LT"/>
        </w:rPr>
        <w:tab/>
        <w:t>KITAS (-I) SPECIALUS (-ŪS) ĮSPĖJIMAS (-AI) (JEI REIKIA)</w:t>
      </w:r>
    </w:p>
    <w:p w14:paraId="63846212" w14:textId="77777777" w:rsidR="00F350A0" w:rsidRPr="004B6A9C" w:rsidRDefault="00F350A0" w:rsidP="00F350A0">
      <w:pPr>
        <w:tabs>
          <w:tab w:val="left" w:pos="567"/>
        </w:tabs>
        <w:spacing w:after="0" w:line="240" w:lineRule="auto"/>
        <w:rPr>
          <w:rFonts w:ascii="Times New Roman" w:hAnsi="Times New Roman" w:cs="Times New Roman"/>
          <w:highlight w:val="yellow"/>
          <w:lang w:val="lt-LT"/>
        </w:rPr>
      </w:pPr>
    </w:p>
    <w:p w14:paraId="68B32567" w14:textId="1205997B" w:rsidR="00F350A0" w:rsidRPr="004B6A9C" w:rsidRDefault="00F350A0" w:rsidP="00F350A0">
      <w:pPr>
        <w:tabs>
          <w:tab w:val="left" w:pos="567"/>
        </w:tabs>
        <w:spacing w:after="0" w:line="240" w:lineRule="auto"/>
        <w:rPr>
          <w:rFonts w:ascii="Times New Roman" w:hAnsi="Times New Roman" w:cs="Times New Roman"/>
          <w:lang w:val="lt-LT"/>
        </w:rPr>
      </w:pPr>
      <w:r w:rsidRPr="004B6A9C">
        <w:rPr>
          <w:rFonts w:ascii="Times New Roman" w:hAnsi="Times New Roman" w:cs="Times New Roman"/>
          <w:lang w:val="lt-LT"/>
        </w:rPr>
        <w:t>Užantspauduota pakuotė. Nenaudoti</w:t>
      </w:r>
      <w:r w:rsidR="00891102">
        <w:rPr>
          <w:rFonts w:ascii="Times New Roman" w:hAnsi="Times New Roman" w:cs="Times New Roman"/>
          <w:lang w:val="lt-LT"/>
        </w:rPr>
        <w:t>,</w:t>
      </w:r>
      <w:r w:rsidRPr="004B6A9C">
        <w:rPr>
          <w:rFonts w:ascii="Times New Roman" w:hAnsi="Times New Roman" w:cs="Times New Roman"/>
          <w:lang w:val="lt-LT"/>
        </w:rPr>
        <w:t xml:space="preserve"> jei pakuotė buvo pažeista.</w:t>
      </w:r>
    </w:p>
    <w:p w14:paraId="3BAECA98" w14:textId="77777777" w:rsidR="00F350A0" w:rsidRPr="000F6EAC" w:rsidRDefault="00F350A0" w:rsidP="00F350A0">
      <w:pPr>
        <w:tabs>
          <w:tab w:val="left" w:pos="567"/>
          <w:tab w:val="left" w:pos="3060"/>
        </w:tabs>
        <w:spacing w:after="0" w:line="240" w:lineRule="auto"/>
        <w:rPr>
          <w:rFonts w:ascii="Times New Roman" w:hAnsi="Times New Roman" w:cs="Times New Roman"/>
          <w:lang w:val="lt-LT"/>
        </w:rPr>
      </w:pPr>
    </w:p>
    <w:p w14:paraId="3B9EEB75" w14:textId="77777777" w:rsidR="00F350A0" w:rsidRPr="000F6EAC" w:rsidRDefault="00F350A0" w:rsidP="00F350A0">
      <w:pPr>
        <w:tabs>
          <w:tab w:val="left" w:pos="567"/>
          <w:tab w:val="left" w:pos="3060"/>
        </w:tabs>
        <w:spacing w:after="0" w:line="240" w:lineRule="auto"/>
        <w:rPr>
          <w:rFonts w:ascii="Times New Roman" w:hAnsi="Times New Roman" w:cs="Times New Roman"/>
          <w:lang w:val="lt-LT"/>
        </w:rPr>
      </w:pPr>
    </w:p>
    <w:p w14:paraId="5ABBB0DB"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highlight w:val="lightGray"/>
          <w:lang w:val="lt-LT"/>
        </w:rPr>
      </w:pPr>
      <w:r w:rsidRPr="004B6A9C">
        <w:rPr>
          <w:rFonts w:ascii="Times New Roman" w:hAnsi="Times New Roman" w:cs="Times New Roman"/>
          <w:b/>
          <w:lang w:val="lt-LT"/>
        </w:rPr>
        <w:t>8.</w:t>
      </w:r>
      <w:r w:rsidRPr="004B6A9C">
        <w:rPr>
          <w:rFonts w:ascii="Times New Roman" w:hAnsi="Times New Roman" w:cs="Times New Roman"/>
          <w:b/>
          <w:lang w:val="lt-LT"/>
        </w:rPr>
        <w:tab/>
        <w:t>TINKAMUMO LAIKAS</w:t>
      </w:r>
    </w:p>
    <w:p w14:paraId="6D7CBB1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5225305" w14:textId="590C4D6C" w:rsidR="00F350A0" w:rsidRPr="007E2DC4" w:rsidRDefault="00F350A0" w:rsidP="00F350A0">
      <w:pPr>
        <w:tabs>
          <w:tab w:val="left" w:pos="567"/>
          <w:tab w:val="left" w:pos="3060"/>
        </w:tabs>
        <w:spacing w:after="0" w:line="240" w:lineRule="auto"/>
        <w:rPr>
          <w:rFonts w:ascii="Times New Roman" w:hAnsi="Times New Roman"/>
          <w:lang w:val="lt-LT"/>
        </w:rPr>
      </w:pPr>
      <w:r w:rsidRPr="004B6A9C">
        <w:rPr>
          <w:rFonts w:ascii="Times New Roman" w:eastAsiaTheme="minorHAnsi" w:hAnsi="Times New Roman" w:cs="Times New Roman"/>
          <w:noProof/>
          <w:lang w:val="lt-LT" w:eastAsia="en-US"/>
        </w:rPr>
        <w:t>EXP</w:t>
      </w:r>
      <w:r w:rsidR="00496AF7">
        <w:rPr>
          <w:rFonts w:ascii="Times New Roman" w:eastAsiaTheme="minorHAnsi" w:hAnsi="Times New Roman" w:cs="Times New Roman"/>
          <w:noProof/>
          <w:lang w:val="lt-LT" w:eastAsia="en-US"/>
        </w:rPr>
        <w:t>:</w:t>
      </w:r>
      <w:r w:rsidRPr="004B6A9C">
        <w:rPr>
          <w:rFonts w:ascii="Times New Roman" w:hAnsi="Times New Roman" w:cs="Times New Roman"/>
          <w:lang w:val="lt-LT"/>
        </w:rPr>
        <w:t xml:space="preserve"> </w:t>
      </w:r>
      <w:r w:rsidRPr="007253DE">
        <w:rPr>
          <w:rFonts w:ascii="Times New Roman" w:hAnsi="Times New Roman" w:cs="Times New Roman"/>
          <w:highlight w:val="lightGray"/>
          <w:lang w:val="lt-LT"/>
        </w:rPr>
        <w:t>{mm</w:t>
      </w:r>
      <w:r w:rsidRPr="007253DE">
        <w:rPr>
          <w:rFonts w:ascii="Times New Roman" w:eastAsiaTheme="minorHAnsi" w:hAnsi="Times New Roman" w:cs="Times New Roman"/>
          <w:noProof/>
          <w:highlight w:val="lightGray"/>
          <w:lang w:val="lt-LT" w:eastAsia="en-US"/>
        </w:rPr>
        <w:t xml:space="preserve"> </w:t>
      </w:r>
      <w:r w:rsidRPr="007253DE">
        <w:rPr>
          <w:rFonts w:ascii="Times New Roman" w:hAnsi="Times New Roman" w:cs="Times New Roman"/>
          <w:highlight w:val="lightGray"/>
          <w:lang w:val="lt-LT"/>
        </w:rPr>
        <w:t>MMMM}</w:t>
      </w:r>
    </w:p>
    <w:p w14:paraId="70D7D5C8" w14:textId="77777777" w:rsidR="00F350A0" w:rsidRPr="007E2DC4" w:rsidRDefault="00F350A0" w:rsidP="00F350A0">
      <w:pPr>
        <w:tabs>
          <w:tab w:val="left" w:pos="567"/>
          <w:tab w:val="left" w:pos="3060"/>
        </w:tabs>
        <w:spacing w:after="0" w:line="240" w:lineRule="auto"/>
        <w:rPr>
          <w:rFonts w:ascii="Times New Roman" w:hAnsi="Times New Roman"/>
          <w:highlight w:val="lightGray"/>
          <w:lang w:val="lt-LT"/>
        </w:rPr>
      </w:pPr>
    </w:p>
    <w:p w14:paraId="23315A3C"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375F7DF3"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9.</w:t>
      </w:r>
      <w:r w:rsidRPr="004B6A9C">
        <w:rPr>
          <w:rFonts w:ascii="Times New Roman" w:hAnsi="Times New Roman" w:cs="Times New Roman"/>
          <w:b/>
          <w:lang w:val="lt-LT"/>
        </w:rPr>
        <w:tab/>
        <w:t>SPECIALIOS LAIKYMO SĄLYGOS</w:t>
      </w:r>
    </w:p>
    <w:p w14:paraId="656F980F"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05296DEA"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216A6428"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ind w:left="540" w:hanging="540"/>
        <w:rPr>
          <w:rFonts w:ascii="Times New Roman" w:hAnsi="Times New Roman"/>
          <w:lang w:val="lt-LT"/>
        </w:rPr>
      </w:pPr>
      <w:r w:rsidRPr="004B6A9C">
        <w:rPr>
          <w:rFonts w:ascii="Times New Roman" w:hAnsi="Times New Roman" w:cs="Times New Roman"/>
          <w:b/>
          <w:lang w:val="lt-LT"/>
        </w:rPr>
        <w:t>10.</w:t>
      </w:r>
      <w:r w:rsidRPr="004B6A9C">
        <w:rPr>
          <w:rFonts w:ascii="Times New Roman" w:hAnsi="Times New Roman" w:cs="Times New Roman"/>
          <w:b/>
          <w:lang w:val="lt-LT"/>
        </w:rPr>
        <w:tab/>
        <w:t>SPECIALIOS ATSARGUMO PRIEMONĖS DĖL NESUVARTOTO VAISTINIO PREPARATO AR JO ATLIEKŲ TVARKYMO (JEI REIKIA)</w:t>
      </w:r>
    </w:p>
    <w:p w14:paraId="09910436"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B5B4F81"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905D112" w14:textId="346DDF62"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11.</w:t>
      </w:r>
      <w:r w:rsidRPr="004B6A9C">
        <w:rPr>
          <w:rFonts w:ascii="Times New Roman" w:hAnsi="Times New Roman" w:cs="Times New Roman"/>
          <w:b/>
          <w:lang w:val="lt-LT"/>
        </w:rPr>
        <w:tab/>
      </w:r>
      <w:r w:rsidR="009B3388" w:rsidRPr="00625F01">
        <w:rPr>
          <w:rFonts w:ascii="Times New Roman" w:hAnsi="Times New Roman" w:cs="Times New Roman"/>
          <w:b/>
        </w:rPr>
        <w:t>LYGIAGRETUS IMPORTUOTOJAS</w:t>
      </w:r>
    </w:p>
    <w:p w14:paraId="0F3264C7"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4A9273EA" w14:textId="77777777" w:rsidR="0037352A" w:rsidRPr="00625F01" w:rsidRDefault="0037352A" w:rsidP="0037352A">
      <w:pPr>
        <w:tabs>
          <w:tab w:val="left" w:pos="567"/>
        </w:tabs>
        <w:spacing w:after="0" w:line="240" w:lineRule="auto"/>
        <w:rPr>
          <w:rFonts w:ascii="Times New Roman" w:hAnsi="Times New Roman" w:cs="Times New Roman"/>
        </w:rPr>
      </w:pPr>
      <w:r w:rsidRPr="00625F01">
        <w:rPr>
          <w:rFonts w:ascii="Times New Roman" w:hAnsi="Times New Roman" w:cs="Times New Roman"/>
        </w:rPr>
        <w:t>UAB „</w:t>
      </w:r>
      <w:proofErr w:type="spellStart"/>
      <w:r w:rsidRPr="00625F01">
        <w:rPr>
          <w:rFonts w:ascii="Times New Roman" w:hAnsi="Times New Roman" w:cs="Times New Roman"/>
        </w:rPr>
        <w:t>Nemuno</w:t>
      </w:r>
      <w:proofErr w:type="spellEnd"/>
      <w:r w:rsidRPr="00625F01">
        <w:rPr>
          <w:rFonts w:ascii="Times New Roman" w:hAnsi="Times New Roman" w:cs="Times New Roman"/>
        </w:rPr>
        <w:t xml:space="preserve"> </w:t>
      </w:r>
      <w:proofErr w:type="spellStart"/>
      <w:r w:rsidRPr="00625F01">
        <w:rPr>
          <w:rFonts w:ascii="Times New Roman" w:hAnsi="Times New Roman" w:cs="Times New Roman"/>
        </w:rPr>
        <w:t>vaistinė</w:t>
      </w:r>
      <w:proofErr w:type="spellEnd"/>
      <w:r w:rsidRPr="00625F01">
        <w:rPr>
          <w:rFonts w:ascii="Times New Roman" w:hAnsi="Times New Roman" w:cs="Times New Roman"/>
        </w:rPr>
        <w:t>“</w:t>
      </w:r>
    </w:p>
    <w:p w14:paraId="6F75C192" w14:textId="77777777" w:rsidR="0037352A" w:rsidRPr="00625F01" w:rsidRDefault="0037352A" w:rsidP="0037352A">
      <w:pPr>
        <w:tabs>
          <w:tab w:val="left" w:pos="567"/>
        </w:tabs>
        <w:spacing w:after="0" w:line="240" w:lineRule="auto"/>
        <w:rPr>
          <w:rFonts w:ascii="Times New Roman" w:hAnsi="Times New Roman" w:cs="Times New Roman"/>
        </w:rPr>
      </w:pPr>
      <w:r w:rsidRPr="00625F01">
        <w:rPr>
          <w:rFonts w:ascii="Times New Roman" w:hAnsi="Times New Roman" w:cs="Times New Roman"/>
        </w:rPr>
        <w:t xml:space="preserve">9-ojo Forto g. 70, </w:t>
      </w:r>
    </w:p>
    <w:p w14:paraId="138FEC56" w14:textId="77777777" w:rsidR="0037352A" w:rsidRPr="00625F01" w:rsidRDefault="0037352A" w:rsidP="0037352A">
      <w:pPr>
        <w:tabs>
          <w:tab w:val="left" w:pos="567"/>
        </w:tabs>
        <w:spacing w:after="0" w:line="240" w:lineRule="auto"/>
        <w:rPr>
          <w:rFonts w:ascii="Times New Roman" w:hAnsi="Times New Roman" w:cs="Times New Roman"/>
        </w:rPr>
      </w:pPr>
      <w:r w:rsidRPr="00625F01">
        <w:rPr>
          <w:rFonts w:ascii="Times New Roman" w:hAnsi="Times New Roman" w:cs="Times New Roman"/>
        </w:rPr>
        <w:t>LT-48179 Kaunas</w:t>
      </w:r>
    </w:p>
    <w:p w14:paraId="136A611B" w14:textId="77777777" w:rsidR="0037352A" w:rsidRPr="00625F01" w:rsidRDefault="0037352A" w:rsidP="0037352A">
      <w:pPr>
        <w:tabs>
          <w:tab w:val="left" w:pos="567"/>
        </w:tabs>
        <w:spacing w:after="0" w:line="240" w:lineRule="auto"/>
        <w:rPr>
          <w:rFonts w:ascii="Times New Roman" w:hAnsi="Times New Roman" w:cs="Times New Roman"/>
        </w:rPr>
      </w:pPr>
      <w:r w:rsidRPr="00625F01">
        <w:rPr>
          <w:rFonts w:ascii="Times New Roman" w:hAnsi="Times New Roman" w:cs="Times New Roman"/>
        </w:rPr>
        <w:t>Lietuva</w:t>
      </w:r>
    </w:p>
    <w:p w14:paraId="5B4DB088" w14:textId="77777777" w:rsidR="00F350A0" w:rsidRPr="00625F01" w:rsidRDefault="00F350A0" w:rsidP="00F350A0">
      <w:pPr>
        <w:tabs>
          <w:tab w:val="left" w:pos="567"/>
          <w:tab w:val="left" w:pos="3060"/>
        </w:tabs>
        <w:spacing w:after="0" w:line="240" w:lineRule="auto"/>
        <w:rPr>
          <w:rFonts w:ascii="Times New Roman" w:hAnsi="Times New Roman" w:cs="Times New Roman"/>
        </w:rPr>
      </w:pPr>
    </w:p>
    <w:p w14:paraId="4E7A483E" w14:textId="77777777" w:rsidR="00F350A0" w:rsidRPr="00625F01" w:rsidRDefault="00F350A0" w:rsidP="00F350A0">
      <w:pPr>
        <w:tabs>
          <w:tab w:val="left" w:pos="567"/>
          <w:tab w:val="left" w:pos="3060"/>
        </w:tabs>
        <w:spacing w:after="0" w:line="240" w:lineRule="auto"/>
        <w:rPr>
          <w:rFonts w:ascii="Times New Roman" w:hAnsi="Times New Roman" w:cs="Times New Roman"/>
        </w:rPr>
      </w:pPr>
    </w:p>
    <w:p w14:paraId="44324F82" w14:textId="175AA317" w:rsidR="00F350A0" w:rsidRPr="00625F01" w:rsidRDefault="00F350A0" w:rsidP="00652AC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cs="Times New Roman"/>
          <w:b/>
        </w:rPr>
      </w:pPr>
      <w:r w:rsidRPr="004B6A9C">
        <w:rPr>
          <w:rFonts w:ascii="Times New Roman" w:hAnsi="Times New Roman" w:cs="Times New Roman"/>
          <w:b/>
          <w:lang w:val="lt-LT"/>
        </w:rPr>
        <w:t>12.</w:t>
      </w:r>
      <w:r w:rsidRPr="004B6A9C">
        <w:rPr>
          <w:rFonts w:ascii="Times New Roman" w:hAnsi="Times New Roman" w:cs="Times New Roman"/>
          <w:b/>
          <w:lang w:val="lt-LT"/>
        </w:rPr>
        <w:tab/>
      </w:r>
      <w:r w:rsidR="00652AC9" w:rsidRPr="00625F01">
        <w:rPr>
          <w:rFonts w:ascii="Times New Roman" w:hAnsi="Times New Roman" w:cs="Times New Roman"/>
          <w:b/>
        </w:rPr>
        <w:t>LYGIAGRETAUS IMPORTO LEIDIMO NUMERIS (-IAI)</w:t>
      </w:r>
    </w:p>
    <w:p w14:paraId="59211806" w14:textId="77777777" w:rsidR="00F350A0" w:rsidRPr="00625F01" w:rsidRDefault="00F350A0" w:rsidP="00F350A0">
      <w:pPr>
        <w:tabs>
          <w:tab w:val="left" w:pos="567"/>
          <w:tab w:val="left" w:pos="3060"/>
        </w:tabs>
        <w:spacing w:after="0" w:line="240" w:lineRule="auto"/>
        <w:rPr>
          <w:rFonts w:ascii="Times New Roman" w:hAnsi="Times New Roman" w:cs="Times New Roman"/>
        </w:rPr>
      </w:pPr>
    </w:p>
    <w:p w14:paraId="5C83597B" w14:textId="06D37E5E" w:rsidR="00F350A0" w:rsidRPr="005C2D62" w:rsidRDefault="005C2D62" w:rsidP="00F350A0">
      <w:pPr>
        <w:tabs>
          <w:tab w:val="left" w:pos="567"/>
          <w:tab w:val="left" w:pos="3060"/>
        </w:tabs>
        <w:spacing w:after="0" w:line="240" w:lineRule="auto"/>
        <w:rPr>
          <w:rFonts w:asciiTheme="majorBidi" w:hAnsiTheme="majorBidi" w:cstheme="majorBidi"/>
          <w:lang w:val="lt-LT"/>
        </w:rPr>
      </w:pPr>
      <w:r w:rsidRPr="005C2D62">
        <w:rPr>
          <w:rFonts w:asciiTheme="majorBidi" w:hAnsiTheme="majorBidi" w:cstheme="majorBidi"/>
          <w:highlight w:val="lightGray"/>
          <w:lang w:val="lt-LT"/>
        </w:rPr>
        <w:t>N4</w:t>
      </w:r>
      <w:r w:rsidRPr="005C2D62">
        <w:rPr>
          <w:rFonts w:asciiTheme="majorBidi" w:hAnsiTheme="majorBidi" w:cstheme="majorBidi"/>
          <w:lang w:val="lt-LT"/>
        </w:rPr>
        <w:t xml:space="preserve"> - </w:t>
      </w:r>
      <w:sdt>
        <w:sdtPr>
          <w:rPr>
            <w:rFonts w:asciiTheme="majorBidi" w:hAnsiTheme="majorBidi" w:cstheme="majorBidi"/>
          </w:rPr>
          <w:alias w:val="Leidimo numeris"/>
          <w:tag w:val="LI_NO"/>
          <w:id w:val="1523506016"/>
          <w:placeholder>
            <w:docPart w:val="B8AEE58B4FFF4B5E92E56689B6E5193A"/>
          </w:placeholder>
          <w:text/>
        </w:sdtPr>
        <w:sdtContent>
          <w:r w:rsidRPr="005C2D62">
            <w:rPr>
              <w:rFonts w:asciiTheme="majorBidi" w:hAnsiTheme="majorBidi" w:cstheme="majorBidi"/>
            </w:rPr>
            <w:t>LT/L/25/2684/001</w:t>
          </w:r>
        </w:sdtContent>
      </w:sdt>
    </w:p>
    <w:p w14:paraId="360CAC22"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1F347623" w14:textId="77777777" w:rsidR="00F350A0" w:rsidRPr="007E2DC4"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lang w:val="lt-LT"/>
        </w:rPr>
      </w:pPr>
      <w:r w:rsidRPr="004B6A9C">
        <w:rPr>
          <w:rFonts w:ascii="Times New Roman" w:hAnsi="Times New Roman" w:cs="Times New Roman"/>
          <w:b/>
          <w:lang w:val="lt-LT"/>
        </w:rPr>
        <w:t>13.</w:t>
      </w:r>
      <w:r w:rsidRPr="004B6A9C">
        <w:rPr>
          <w:rFonts w:ascii="Times New Roman" w:hAnsi="Times New Roman" w:cs="Times New Roman"/>
          <w:b/>
          <w:lang w:val="lt-LT"/>
        </w:rPr>
        <w:tab/>
        <w:t>SERIJOS NUMERIS</w:t>
      </w:r>
    </w:p>
    <w:p w14:paraId="3AA4D1C4" w14:textId="77777777" w:rsidR="00F350A0" w:rsidRPr="007E2DC4" w:rsidRDefault="00F350A0" w:rsidP="00F350A0">
      <w:pPr>
        <w:tabs>
          <w:tab w:val="left" w:pos="567"/>
          <w:tab w:val="left" w:pos="3060"/>
        </w:tabs>
        <w:spacing w:after="0" w:line="240" w:lineRule="auto"/>
        <w:rPr>
          <w:rFonts w:ascii="Times New Roman" w:hAnsi="Times New Roman"/>
          <w:lang w:val="lt-LT"/>
        </w:rPr>
      </w:pPr>
    </w:p>
    <w:p w14:paraId="601016C1" w14:textId="74128D08"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Lot</w:t>
      </w:r>
      <w:r w:rsidR="00496AF7">
        <w:rPr>
          <w:rFonts w:ascii="Times New Roman" w:eastAsiaTheme="minorHAnsi" w:hAnsi="Times New Roman" w:cs="Times New Roman"/>
          <w:noProof/>
          <w:lang w:val="lt-LT" w:eastAsia="en-US"/>
        </w:rPr>
        <w:t xml:space="preserve">: </w:t>
      </w:r>
      <w:r w:rsidR="00496AF7" w:rsidRPr="007253DE">
        <w:rPr>
          <w:rFonts w:ascii="Times New Roman" w:eastAsiaTheme="minorHAnsi" w:hAnsi="Times New Roman" w:cs="Times New Roman"/>
          <w:noProof/>
          <w:highlight w:val="lightGray"/>
          <w:lang w:val="lt-LT" w:eastAsia="en-US"/>
        </w:rPr>
        <w:t>{numeris}</w:t>
      </w:r>
    </w:p>
    <w:p w14:paraId="6445E00C" w14:textId="77777777" w:rsidR="00F350A0" w:rsidRPr="00625F01" w:rsidRDefault="00F350A0" w:rsidP="00F350A0">
      <w:pPr>
        <w:tabs>
          <w:tab w:val="left" w:pos="567"/>
          <w:tab w:val="left" w:pos="3060"/>
        </w:tabs>
        <w:spacing w:after="0" w:line="240" w:lineRule="auto"/>
        <w:rPr>
          <w:rFonts w:ascii="Times New Roman" w:hAnsi="Times New Roman" w:cs="Times New Roman"/>
        </w:rPr>
      </w:pPr>
    </w:p>
    <w:p w14:paraId="67B128D0" w14:textId="77777777" w:rsidR="00F350A0" w:rsidRPr="00625F01" w:rsidRDefault="00F350A0" w:rsidP="00F350A0">
      <w:pPr>
        <w:tabs>
          <w:tab w:val="left" w:pos="567"/>
          <w:tab w:val="left" w:pos="3060"/>
        </w:tabs>
        <w:spacing w:after="0" w:line="240" w:lineRule="auto"/>
        <w:rPr>
          <w:rFonts w:ascii="Times New Roman" w:hAnsi="Times New Roman" w:cs="Times New Roman"/>
        </w:rPr>
      </w:pPr>
    </w:p>
    <w:p w14:paraId="1277A874" w14:textId="77777777" w:rsidR="00F350A0" w:rsidRPr="00625F01"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rPr>
      </w:pPr>
      <w:r w:rsidRPr="004B6A9C">
        <w:rPr>
          <w:rFonts w:ascii="Times New Roman" w:hAnsi="Times New Roman" w:cs="Times New Roman"/>
          <w:b/>
          <w:lang w:val="lt-LT"/>
        </w:rPr>
        <w:t>14.</w:t>
      </w:r>
      <w:r w:rsidRPr="004B6A9C">
        <w:rPr>
          <w:rFonts w:ascii="Times New Roman" w:hAnsi="Times New Roman" w:cs="Times New Roman"/>
          <w:b/>
          <w:lang w:val="lt-LT"/>
        </w:rPr>
        <w:tab/>
        <w:t>PARDAVIMO (IŠDAVIMO) TVARKA</w:t>
      </w:r>
    </w:p>
    <w:p w14:paraId="13862B68" w14:textId="77777777" w:rsidR="00F350A0" w:rsidRPr="00625F01" w:rsidRDefault="00F350A0" w:rsidP="00F350A0">
      <w:pPr>
        <w:tabs>
          <w:tab w:val="left" w:pos="567"/>
          <w:tab w:val="left" w:pos="3060"/>
        </w:tabs>
        <w:spacing w:after="0" w:line="240" w:lineRule="auto"/>
        <w:rPr>
          <w:rFonts w:ascii="Times New Roman" w:hAnsi="Times New Roman" w:cs="Times New Roman"/>
        </w:rPr>
      </w:pPr>
    </w:p>
    <w:p w14:paraId="1D3BF047" w14:textId="77777777" w:rsidR="00F350A0" w:rsidRPr="00625F01" w:rsidRDefault="00F350A0" w:rsidP="00F350A0">
      <w:pPr>
        <w:tabs>
          <w:tab w:val="left" w:pos="567"/>
          <w:tab w:val="left" w:pos="3060"/>
        </w:tabs>
        <w:spacing w:after="0" w:line="240" w:lineRule="auto"/>
        <w:rPr>
          <w:rFonts w:ascii="Times New Roman" w:hAnsi="Times New Roman" w:cs="Times New Roman"/>
        </w:rPr>
      </w:pPr>
      <w:r w:rsidRPr="004B6A9C">
        <w:rPr>
          <w:rFonts w:ascii="Times New Roman" w:hAnsi="Times New Roman" w:cs="Times New Roman"/>
          <w:lang w:val="lt-LT"/>
        </w:rPr>
        <w:t xml:space="preserve">Receptinis </w:t>
      </w:r>
      <w:r w:rsidRPr="004B6A9C">
        <w:rPr>
          <w:rFonts w:ascii="Times New Roman" w:eastAsiaTheme="minorHAnsi" w:hAnsi="Times New Roman" w:cs="Times New Roman"/>
          <w:noProof/>
          <w:lang w:val="lt-LT" w:eastAsia="en-US"/>
        </w:rPr>
        <w:t>vaistas</w:t>
      </w:r>
      <w:r w:rsidRPr="004B6A9C">
        <w:rPr>
          <w:rFonts w:ascii="Times New Roman" w:hAnsi="Times New Roman" w:cs="Times New Roman"/>
          <w:lang w:val="lt-LT"/>
        </w:rPr>
        <w:t>.</w:t>
      </w:r>
    </w:p>
    <w:p w14:paraId="1F7D8FD0" w14:textId="77777777" w:rsidR="00F350A0" w:rsidRPr="00625F01" w:rsidRDefault="00F350A0" w:rsidP="00F350A0">
      <w:pPr>
        <w:tabs>
          <w:tab w:val="left" w:pos="567"/>
          <w:tab w:val="left" w:pos="3060"/>
        </w:tabs>
        <w:spacing w:after="0" w:line="240" w:lineRule="auto"/>
        <w:rPr>
          <w:rFonts w:ascii="Times New Roman" w:hAnsi="Times New Roman" w:cs="Times New Roman"/>
        </w:rPr>
      </w:pPr>
    </w:p>
    <w:p w14:paraId="2F02E4FF" w14:textId="77777777" w:rsidR="00F350A0" w:rsidRPr="00625F01" w:rsidRDefault="00F350A0" w:rsidP="00F350A0">
      <w:pPr>
        <w:tabs>
          <w:tab w:val="left" w:pos="567"/>
          <w:tab w:val="left" w:pos="3060"/>
        </w:tabs>
        <w:spacing w:after="0" w:line="240" w:lineRule="auto"/>
        <w:rPr>
          <w:rFonts w:ascii="Times New Roman" w:hAnsi="Times New Roman" w:cs="Times New Roman"/>
        </w:rPr>
      </w:pPr>
    </w:p>
    <w:p w14:paraId="1D17DA96" w14:textId="77777777" w:rsidR="00F350A0" w:rsidRPr="007253DE"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pl-PL"/>
        </w:rPr>
      </w:pPr>
      <w:r w:rsidRPr="004B6A9C">
        <w:rPr>
          <w:rFonts w:ascii="Times New Roman" w:hAnsi="Times New Roman" w:cs="Times New Roman"/>
          <w:b/>
          <w:lang w:val="lt-LT"/>
        </w:rPr>
        <w:t>15.</w:t>
      </w:r>
      <w:r w:rsidRPr="004B6A9C">
        <w:rPr>
          <w:rFonts w:ascii="Times New Roman" w:hAnsi="Times New Roman" w:cs="Times New Roman"/>
          <w:b/>
          <w:lang w:val="lt-LT"/>
        </w:rPr>
        <w:tab/>
        <w:t>VARTOJIMO INSTRUKCIJA</w:t>
      </w:r>
    </w:p>
    <w:p w14:paraId="37297F10" w14:textId="77777777" w:rsidR="00F350A0" w:rsidRPr="007253DE" w:rsidRDefault="00F350A0" w:rsidP="00F350A0">
      <w:pPr>
        <w:tabs>
          <w:tab w:val="left" w:pos="567"/>
          <w:tab w:val="left" w:pos="3060"/>
        </w:tabs>
        <w:spacing w:after="0" w:line="240" w:lineRule="auto"/>
        <w:rPr>
          <w:rFonts w:ascii="Times New Roman" w:hAnsi="Times New Roman" w:cs="Times New Roman"/>
          <w:lang w:val="pl-PL"/>
        </w:rPr>
      </w:pPr>
    </w:p>
    <w:p w14:paraId="4DFC6918" w14:textId="77777777" w:rsidR="00F350A0" w:rsidRPr="007253DE" w:rsidRDefault="00F350A0" w:rsidP="00F350A0">
      <w:pPr>
        <w:tabs>
          <w:tab w:val="left" w:pos="567"/>
          <w:tab w:val="left" w:pos="3060"/>
        </w:tabs>
        <w:spacing w:after="0" w:line="240" w:lineRule="auto"/>
        <w:rPr>
          <w:rFonts w:ascii="Times New Roman" w:hAnsi="Times New Roman" w:cs="Times New Roman"/>
          <w:lang w:val="pl-PL"/>
        </w:rPr>
      </w:pPr>
    </w:p>
    <w:p w14:paraId="6758A737" w14:textId="77777777" w:rsidR="00F350A0" w:rsidRPr="007253DE" w:rsidRDefault="00F350A0" w:rsidP="00F350A0">
      <w:pPr>
        <w:pBdr>
          <w:top w:val="single" w:sz="4" w:space="1" w:color="auto"/>
          <w:left w:val="single" w:sz="4" w:space="4" w:color="auto"/>
          <w:bottom w:val="single" w:sz="4" w:space="1" w:color="auto"/>
          <w:right w:val="single" w:sz="4" w:space="4" w:color="auto"/>
        </w:pBdr>
        <w:tabs>
          <w:tab w:val="left" w:pos="540"/>
          <w:tab w:val="left" w:pos="567"/>
          <w:tab w:val="left" w:pos="3060"/>
        </w:tabs>
        <w:spacing w:after="0" w:line="240" w:lineRule="auto"/>
        <w:rPr>
          <w:rFonts w:ascii="Times New Roman" w:hAnsi="Times New Roman" w:cs="Times New Roman"/>
          <w:lang w:val="pl-PL"/>
        </w:rPr>
      </w:pPr>
      <w:r w:rsidRPr="004B6A9C">
        <w:rPr>
          <w:rFonts w:ascii="Times New Roman" w:hAnsi="Times New Roman" w:cs="Times New Roman"/>
          <w:b/>
          <w:lang w:val="lt-LT"/>
        </w:rPr>
        <w:t>16.</w:t>
      </w:r>
      <w:r w:rsidRPr="004B6A9C">
        <w:rPr>
          <w:rFonts w:ascii="Times New Roman" w:hAnsi="Times New Roman" w:cs="Times New Roman"/>
          <w:b/>
          <w:lang w:val="lt-LT"/>
        </w:rPr>
        <w:tab/>
        <w:t>INFORMACIJA BRAILIO RAŠTU</w:t>
      </w:r>
    </w:p>
    <w:p w14:paraId="4F13DF97" w14:textId="77777777" w:rsidR="00F350A0" w:rsidRPr="007253DE" w:rsidRDefault="00F350A0" w:rsidP="00F350A0">
      <w:pPr>
        <w:tabs>
          <w:tab w:val="left" w:pos="567"/>
          <w:tab w:val="left" w:pos="3060"/>
        </w:tabs>
        <w:spacing w:after="0" w:line="240" w:lineRule="auto"/>
        <w:rPr>
          <w:rFonts w:ascii="Times New Roman" w:hAnsi="Times New Roman" w:cs="Times New Roman"/>
          <w:lang w:val="pl-PL"/>
        </w:rPr>
      </w:pPr>
    </w:p>
    <w:p w14:paraId="617A63C5" w14:textId="3991D088" w:rsidR="00F350A0" w:rsidRPr="004B6A9C" w:rsidRDefault="00496AF7"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Pr>
          <w:rFonts w:ascii="Times New Roman" w:hAnsi="Times New Roman" w:cs="Times New Roman"/>
          <w:lang w:val="lt-LT"/>
        </w:rPr>
        <w:t>s</w:t>
      </w:r>
      <w:r w:rsidR="00F350A0" w:rsidRPr="007253DE">
        <w:rPr>
          <w:rFonts w:ascii="Times New Roman" w:hAnsi="Times New Roman" w:cs="Times New Roman"/>
          <w:lang w:val="lt-LT"/>
        </w:rPr>
        <w:t xml:space="preserve">ildenafil </w:t>
      </w:r>
      <w:r w:rsidR="00A15D0D">
        <w:rPr>
          <w:rFonts w:ascii="Times New Roman" w:hAnsi="Times New Roman" w:cs="Times New Roman"/>
          <w:lang w:val="lt-LT"/>
        </w:rPr>
        <w:t>s</w:t>
      </w:r>
      <w:r w:rsidR="00F350A0" w:rsidRPr="007253DE">
        <w:rPr>
          <w:rFonts w:ascii="Times New Roman" w:hAnsi="Times New Roman" w:cs="Times New Roman"/>
          <w:lang w:val="lt-LT"/>
        </w:rPr>
        <w:t>andoz 100</w:t>
      </w:r>
      <w:r w:rsidR="00F350A0" w:rsidRPr="007253DE">
        <w:rPr>
          <w:rFonts w:ascii="Times New Roman" w:eastAsia="Times New Roman" w:hAnsi="Times New Roman" w:cs="Times New Roman"/>
          <w:lang w:val="lt-LT" w:eastAsia="en-US"/>
        </w:rPr>
        <w:t> </w:t>
      </w:r>
      <w:r w:rsidR="00F350A0" w:rsidRPr="007253DE">
        <w:rPr>
          <w:rFonts w:ascii="Times New Roman" w:hAnsi="Times New Roman" w:cs="Times New Roman"/>
          <w:lang w:val="lt-LT"/>
        </w:rPr>
        <w:t>mg</w:t>
      </w:r>
    </w:p>
    <w:p w14:paraId="2F526791"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075BE7D7" w14:textId="77777777" w:rsidR="00F350A0" w:rsidRPr="007E2DC4" w:rsidRDefault="00F350A0" w:rsidP="00F350A0">
      <w:pPr>
        <w:tabs>
          <w:tab w:val="left" w:pos="567"/>
          <w:tab w:val="left" w:pos="3060"/>
        </w:tabs>
        <w:spacing w:after="0" w:line="240" w:lineRule="auto"/>
        <w:rPr>
          <w:rFonts w:ascii="Times New Roman" w:hAnsi="Times New Roman"/>
          <w:lang w:val="de-DE"/>
        </w:rPr>
      </w:pPr>
    </w:p>
    <w:p w14:paraId="6BD9E57D" w14:textId="77777777" w:rsidR="00F350A0" w:rsidRPr="004B6A9C" w:rsidRDefault="00F350A0" w:rsidP="009F2872">
      <w:pPr>
        <w:keepNext/>
        <w:pBdr>
          <w:top w:val="single" w:sz="4" w:space="1" w:color="auto"/>
          <w:left w:val="single" w:sz="4" w:space="4" w:color="auto"/>
          <w:bottom w:val="single" w:sz="4" w:space="1" w:color="auto"/>
          <w:right w:val="single" w:sz="4" w:space="4" w:color="auto"/>
        </w:pBdr>
        <w:tabs>
          <w:tab w:val="left" w:pos="567"/>
        </w:tabs>
        <w:spacing w:after="0" w:line="240" w:lineRule="auto"/>
        <w:ind w:left="-3"/>
        <w:outlineLvl w:val="0"/>
        <w:rPr>
          <w:rFonts w:ascii="Times New Roman" w:hAnsi="Times New Roman" w:cs="Times New Roman"/>
          <w:i/>
          <w:lang w:val="lt-LT"/>
        </w:rPr>
      </w:pPr>
      <w:r w:rsidRPr="004B6A9C">
        <w:rPr>
          <w:rFonts w:ascii="Times New Roman" w:hAnsi="Times New Roman" w:cs="Times New Roman"/>
          <w:b/>
          <w:lang w:val="lt-LT"/>
        </w:rPr>
        <w:t>17.</w:t>
      </w:r>
      <w:r w:rsidRPr="004B6A9C">
        <w:rPr>
          <w:rFonts w:ascii="Times New Roman" w:hAnsi="Times New Roman" w:cs="Times New Roman"/>
          <w:b/>
          <w:lang w:val="lt-LT"/>
        </w:rPr>
        <w:tab/>
        <w:t>UNIKALUS IDENTIFIKATORIUS – 2D BRŪKŠNINIS KODAS</w:t>
      </w:r>
    </w:p>
    <w:p w14:paraId="2145EA11" w14:textId="77777777" w:rsidR="00F350A0" w:rsidRPr="004B6A9C" w:rsidRDefault="00F350A0" w:rsidP="00F350A0">
      <w:pPr>
        <w:spacing w:after="0" w:line="240" w:lineRule="auto"/>
        <w:rPr>
          <w:rFonts w:ascii="Times New Roman" w:hAnsi="Times New Roman" w:cs="Times New Roman"/>
          <w:lang w:val="lt-LT"/>
        </w:rPr>
      </w:pPr>
    </w:p>
    <w:p w14:paraId="1231592F" w14:textId="77777777" w:rsidR="00F350A0" w:rsidRPr="004B6A9C" w:rsidRDefault="00F350A0" w:rsidP="00F350A0">
      <w:pPr>
        <w:spacing w:after="0" w:line="240" w:lineRule="auto"/>
        <w:rPr>
          <w:rFonts w:ascii="Times New Roman" w:hAnsi="Times New Roman" w:cs="Times New Roman"/>
          <w:shd w:val="clear" w:color="auto" w:fill="CCCCCC"/>
          <w:lang w:val="lt-LT"/>
        </w:rPr>
      </w:pPr>
      <w:r w:rsidRPr="004B6A9C">
        <w:rPr>
          <w:rFonts w:ascii="Times New Roman" w:hAnsi="Times New Roman" w:cs="Times New Roman"/>
          <w:highlight w:val="lightGray"/>
          <w:lang w:val="lt-LT"/>
        </w:rPr>
        <w:t>2D brūkšninis kodas su nurodytu unikaliu identifikatoriumi.</w:t>
      </w:r>
    </w:p>
    <w:p w14:paraId="0A370CBC" w14:textId="77777777" w:rsidR="00F350A0" w:rsidRPr="004B6A9C" w:rsidRDefault="00F350A0" w:rsidP="00F350A0">
      <w:pPr>
        <w:spacing w:after="0" w:line="240" w:lineRule="auto"/>
        <w:rPr>
          <w:rFonts w:ascii="Times New Roman" w:hAnsi="Times New Roman" w:cs="Times New Roman"/>
          <w:lang w:val="lt-LT"/>
        </w:rPr>
      </w:pPr>
    </w:p>
    <w:p w14:paraId="7CF045A9" w14:textId="77777777" w:rsidR="00F350A0" w:rsidRPr="004B6A9C" w:rsidRDefault="00F350A0" w:rsidP="00F350A0">
      <w:pPr>
        <w:spacing w:after="0" w:line="240" w:lineRule="auto"/>
        <w:rPr>
          <w:rFonts w:ascii="Times New Roman" w:hAnsi="Times New Roman" w:cs="Times New Roman"/>
          <w:lang w:val="lt-LT"/>
        </w:rPr>
      </w:pPr>
    </w:p>
    <w:p w14:paraId="28AD5B88" w14:textId="77777777" w:rsidR="00F350A0" w:rsidRPr="004B6A9C" w:rsidRDefault="00F350A0" w:rsidP="007253DE">
      <w:pPr>
        <w:keepNext/>
        <w:pBdr>
          <w:top w:val="single" w:sz="4" w:space="1" w:color="auto"/>
          <w:left w:val="single" w:sz="4" w:space="4" w:color="auto"/>
          <w:bottom w:val="single" w:sz="4" w:space="1" w:color="auto"/>
          <w:right w:val="single" w:sz="4" w:space="4" w:color="auto"/>
        </w:pBdr>
        <w:tabs>
          <w:tab w:val="left" w:pos="567"/>
        </w:tabs>
        <w:spacing w:after="0" w:line="240" w:lineRule="auto"/>
        <w:ind w:left="-3"/>
        <w:outlineLvl w:val="0"/>
        <w:rPr>
          <w:rFonts w:ascii="Times New Roman" w:hAnsi="Times New Roman" w:cs="Times New Roman"/>
          <w:i/>
          <w:lang w:val="lt-LT"/>
        </w:rPr>
      </w:pPr>
      <w:r w:rsidRPr="004B6A9C">
        <w:rPr>
          <w:rFonts w:ascii="Times New Roman" w:hAnsi="Times New Roman" w:cs="Times New Roman"/>
          <w:b/>
          <w:lang w:val="lt-LT"/>
        </w:rPr>
        <w:t>18.</w:t>
      </w:r>
      <w:r w:rsidRPr="004B6A9C">
        <w:rPr>
          <w:rFonts w:ascii="Times New Roman" w:hAnsi="Times New Roman" w:cs="Times New Roman"/>
          <w:b/>
          <w:lang w:val="lt-LT"/>
        </w:rPr>
        <w:tab/>
        <w:t>UNIKALUS IDENTIFIKATORIUS – ŽMONĖMS SUPRANTAMI DUOMENYS</w:t>
      </w:r>
    </w:p>
    <w:p w14:paraId="1D9D430E" w14:textId="77777777" w:rsidR="00F350A0" w:rsidRPr="004B6A9C" w:rsidRDefault="00F350A0" w:rsidP="00F350A0">
      <w:pPr>
        <w:spacing w:after="0" w:line="240" w:lineRule="auto"/>
        <w:rPr>
          <w:rFonts w:ascii="Times New Roman" w:hAnsi="Times New Roman" w:cs="Times New Roman"/>
          <w:lang w:val="lt-LT"/>
        </w:rPr>
      </w:pPr>
    </w:p>
    <w:p w14:paraId="352230FA" w14:textId="29F9B990" w:rsidR="00F350A0" w:rsidRPr="007253DE" w:rsidRDefault="00F350A0" w:rsidP="00F350A0">
      <w:pPr>
        <w:spacing w:after="0" w:line="240" w:lineRule="auto"/>
        <w:rPr>
          <w:rFonts w:ascii="Times New Roman" w:hAnsi="Times New Roman" w:cs="Times New Roman"/>
          <w:lang w:val="lt-LT"/>
        </w:rPr>
      </w:pPr>
      <w:r w:rsidRPr="004B6A9C">
        <w:rPr>
          <w:rFonts w:ascii="Times New Roman" w:hAnsi="Times New Roman" w:cs="Times New Roman"/>
          <w:lang w:val="lt-LT"/>
        </w:rPr>
        <w:t xml:space="preserve">PC </w:t>
      </w:r>
      <w:r w:rsidRPr="007253DE">
        <w:rPr>
          <w:rFonts w:ascii="Times New Roman" w:hAnsi="Times New Roman" w:cs="Times New Roman"/>
          <w:highlight w:val="lightGray"/>
          <w:lang w:val="lt-LT"/>
        </w:rPr>
        <w:t>{numeris}</w:t>
      </w:r>
    </w:p>
    <w:p w14:paraId="7BBDA5D5" w14:textId="6C50A014" w:rsidR="00F350A0" w:rsidRPr="004B6A9C" w:rsidRDefault="00F350A0" w:rsidP="00F350A0">
      <w:pPr>
        <w:spacing w:after="0" w:line="240" w:lineRule="auto"/>
        <w:rPr>
          <w:rFonts w:ascii="Times New Roman" w:hAnsi="Times New Roman" w:cs="Times New Roman"/>
          <w:lang w:val="lt-LT"/>
        </w:rPr>
      </w:pPr>
      <w:r w:rsidRPr="004B6A9C">
        <w:rPr>
          <w:rFonts w:ascii="Times New Roman" w:hAnsi="Times New Roman" w:cs="Times New Roman"/>
          <w:lang w:val="lt-LT"/>
        </w:rPr>
        <w:t xml:space="preserve">SN </w:t>
      </w:r>
      <w:r w:rsidRPr="007253DE">
        <w:rPr>
          <w:rFonts w:ascii="Times New Roman" w:hAnsi="Times New Roman" w:cs="Times New Roman"/>
          <w:highlight w:val="lightGray"/>
          <w:lang w:val="lt-LT"/>
        </w:rPr>
        <w:t>{numeris}</w:t>
      </w:r>
    </w:p>
    <w:p w14:paraId="358FD35E" w14:textId="6C1A0624" w:rsidR="00F350A0" w:rsidRDefault="00F350A0" w:rsidP="00F350A0">
      <w:pPr>
        <w:spacing w:after="0" w:line="240" w:lineRule="auto"/>
        <w:rPr>
          <w:rFonts w:ascii="Times New Roman" w:hAnsi="Times New Roman" w:cs="Times New Roman"/>
          <w:lang w:val="lt-LT"/>
        </w:rPr>
      </w:pPr>
      <w:r w:rsidRPr="004B6A9C">
        <w:rPr>
          <w:rFonts w:ascii="Times New Roman" w:hAnsi="Times New Roman" w:cs="Times New Roman"/>
          <w:highlight w:val="lightGray"/>
          <w:lang w:val="lt-LT"/>
        </w:rPr>
        <w:t>NN {numeris}</w:t>
      </w:r>
    </w:p>
    <w:p w14:paraId="281BCABD" w14:textId="77777777" w:rsidR="00496AF7" w:rsidRDefault="00496AF7" w:rsidP="00F350A0">
      <w:pPr>
        <w:spacing w:after="0" w:line="240" w:lineRule="auto"/>
        <w:rPr>
          <w:rFonts w:ascii="Times New Roman" w:hAnsi="Times New Roman" w:cs="Times New Roman"/>
          <w:vanish/>
          <w:lang w:val="lt-LT"/>
        </w:rPr>
      </w:pPr>
    </w:p>
    <w:p w14:paraId="6E7B02BF" w14:textId="77777777" w:rsidR="00A24445" w:rsidRPr="00625F01" w:rsidRDefault="00A24445" w:rsidP="00A24445">
      <w:pPr>
        <w:tabs>
          <w:tab w:val="left" w:pos="567"/>
        </w:tabs>
        <w:spacing w:after="0" w:line="240" w:lineRule="auto"/>
        <w:rPr>
          <w:rFonts w:ascii="Times New Roman" w:hAnsi="Times New Roman" w:cs="Times New Roman"/>
        </w:rPr>
      </w:pPr>
      <w:r w:rsidRPr="00625F01">
        <w:rPr>
          <w:rFonts w:ascii="Times New Roman" w:hAnsi="Times New Roman" w:cs="Times New Roman"/>
        </w:rPr>
        <w:t>------------------------------------------------------------------------------------------------------------------------</w:t>
      </w:r>
    </w:p>
    <w:p w14:paraId="002540DE" w14:textId="77777777" w:rsidR="00A24445" w:rsidRPr="00625F01" w:rsidRDefault="00A24445" w:rsidP="00A24445">
      <w:pPr>
        <w:tabs>
          <w:tab w:val="left" w:pos="567"/>
        </w:tabs>
        <w:spacing w:after="0" w:line="240" w:lineRule="auto"/>
        <w:rPr>
          <w:rFonts w:ascii="Times New Roman" w:hAnsi="Times New Roman" w:cs="Times New Roman"/>
          <w:b/>
          <w:bCs/>
        </w:rPr>
      </w:pPr>
      <w:r w:rsidRPr="00625F01">
        <w:rPr>
          <w:rFonts w:ascii="Times New Roman" w:hAnsi="Times New Roman" w:cs="Times New Roman"/>
          <w:b/>
          <w:bCs/>
        </w:rPr>
        <w:t>Gamintojas:</w:t>
      </w:r>
    </w:p>
    <w:p w14:paraId="2ACDE205" w14:textId="77777777" w:rsidR="00F63E42" w:rsidRPr="004B6A9C" w:rsidRDefault="00F63E42" w:rsidP="00F63E4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Salutas Pharma GmbH</w:t>
      </w:r>
    </w:p>
    <w:p w14:paraId="3764B00F" w14:textId="77777777" w:rsidR="00F63E42" w:rsidRPr="004B6A9C" w:rsidRDefault="00F63E42" w:rsidP="00F63E4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Otto-von-Guericke-Allee 1</w:t>
      </w:r>
    </w:p>
    <w:p w14:paraId="2CC30BEA" w14:textId="77777777" w:rsidR="00F63E42" w:rsidRPr="004B6A9C" w:rsidRDefault="00F63E42" w:rsidP="00F63E4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39179 Barleben</w:t>
      </w:r>
    </w:p>
    <w:p w14:paraId="51ACC907" w14:textId="77777777" w:rsidR="00F63E42" w:rsidRPr="004B6A9C" w:rsidRDefault="00F63E42" w:rsidP="00F63E4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Vokietija</w:t>
      </w:r>
    </w:p>
    <w:p w14:paraId="6CA8F425" w14:textId="77777777" w:rsidR="00F63E42" w:rsidRPr="004B6A9C" w:rsidRDefault="00F63E42" w:rsidP="00F63E42">
      <w:pPr>
        <w:tabs>
          <w:tab w:val="left" w:pos="567"/>
          <w:tab w:val="left" w:pos="3060"/>
        </w:tabs>
        <w:spacing w:after="0" w:line="240" w:lineRule="auto"/>
        <w:ind w:left="567" w:hanging="567"/>
        <w:rPr>
          <w:rFonts w:ascii="Times New Roman" w:hAnsi="Times New Roman" w:cs="Times New Roman"/>
          <w:lang w:val="lt-LT"/>
        </w:rPr>
      </w:pPr>
    </w:p>
    <w:p w14:paraId="28AB3125" w14:textId="77777777" w:rsidR="00F63E42" w:rsidRPr="004B6A9C" w:rsidRDefault="00F63E42" w:rsidP="00F63E42">
      <w:pPr>
        <w:keepNext/>
        <w:spacing w:after="0" w:line="240" w:lineRule="auto"/>
        <w:outlineLvl w:val="0"/>
        <w:rPr>
          <w:rFonts w:ascii="Times New Roman" w:hAnsi="Times New Roman" w:cs="Times New Roman"/>
          <w:lang w:val="lt-LT"/>
        </w:rPr>
      </w:pPr>
      <w:r w:rsidRPr="004B6A9C">
        <w:rPr>
          <w:rFonts w:ascii="Times New Roman" w:hAnsi="Times New Roman" w:cs="Times New Roman"/>
          <w:lang w:val="lt-LT"/>
        </w:rPr>
        <w:t>arba</w:t>
      </w:r>
    </w:p>
    <w:p w14:paraId="4A891C1A" w14:textId="77777777" w:rsidR="00F63E42" w:rsidRPr="004B6A9C" w:rsidRDefault="00F63E42" w:rsidP="00F63E42">
      <w:pPr>
        <w:spacing w:after="0" w:line="240" w:lineRule="auto"/>
        <w:rPr>
          <w:rFonts w:ascii="Times New Roman" w:hAnsi="Times New Roman" w:cs="Times New Roman"/>
          <w:lang w:val="lt-LT"/>
        </w:rPr>
      </w:pPr>
    </w:p>
    <w:p w14:paraId="0907EC1D" w14:textId="77777777" w:rsidR="00F63E42" w:rsidRPr="004B6A9C" w:rsidRDefault="00F63E42" w:rsidP="00F63E42">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Lek Pharmaceuticals d.d.</w:t>
      </w:r>
    </w:p>
    <w:p w14:paraId="0FF9BFC6" w14:textId="77777777" w:rsidR="00F63E42" w:rsidRPr="004B6A9C" w:rsidRDefault="00F63E42" w:rsidP="00F63E42">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Verovškova 57</w:t>
      </w:r>
    </w:p>
    <w:p w14:paraId="7B3EBAFC" w14:textId="77777777" w:rsidR="00F63E42" w:rsidRPr="004B6A9C" w:rsidRDefault="00F63E42" w:rsidP="00F63E42">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1526 Ljubljana</w:t>
      </w:r>
    </w:p>
    <w:p w14:paraId="30984E42" w14:textId="77777777" w:rsidR="00F63E42" w:rsidRPr="004B6A9C" w:rsidRDefault="00F63E42" w:rsidP="00F63E42">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 xml:space="preserve">Slovėnija </w:t>
      </w:r>
    </w:p>
    <w:p w14:paraId="5DFF056E" w14:textId="77777777" w:rsidR="00F63E42" w:rsidRPr="004B6A9C" w:rsidRDefault="00F63E42" w:rsidP="00F63E42">
      <w:pPr>
        <w:tabs>
          <w:tab w:val="left" w:pos="567"/>
          <w:tab w:val="left" w:pos="3060"/>
        </w:tabs>
        <w:spacing w:after="0" w:line="240" w:lineRule="auto"/>
        <w:rPr>
          <w:rFonts w:ascii="Times New Roman" w:hAnsi="Times New Roman" w:cs="Times New Roman"/>
          <w:color w:val="000000"/>
          <w:lang w:val="lt-LT"/>
        </w:rPr>
      </w:pPr>
    </w:p>
    <w:p w14:paraId="1B80236E" w14:textId="77777777" w:rsidR="00F63E42" w:rsidRPr="004B6A9C" w:rsidRDefault="00F63E42" w:rsidP="00F63E42">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lastRenderedPageBreak/>
        <w:t>arba</w:t>
      </w:r>
    </w:p>
    <w:p w14:paraId="1DDBFDF7" w14:textId="77777777" w:rsidR="00F63E42" w:rsidRPr="004B6A9C" w:rsidRDefault="00F63E42" w:rsidP="00F63E42">
      <w:pPr>
        <w:tabs>
          <w:tab w:val="left" w:pos="567"/>
          <w:tab w:val="left" w:pos="3060"/>
        </w:tabs>
        <w:spacing w:after="0" w:line="240" w:lineRule="auto"/>
        <w:rPr>
          <w:rFonts w:ascii="Times New Roman" w:hAnsi="Times New Roman" w:cs="Times New Roman"/>
          <w:lang w:val="lt-LT"/>
        </w:rPr>
      </w:pPr>
    </w:p>
    <w:p w14:paraId="1BAABFC1" w14:textId="77777777" w:rsidR="00F63E42" w:rsidRPr="004B6A9C" w:rsidRDefault="00F63E42" w:rsidP="00F63E42">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LEK S.A.</w:t>
      </w:r>
    </w:p>
    <w:p w14:paraId="008B0C7C" w14:textId="77777777" w:rsidR="00F63E42" w:rsidRPr="004B6A9C" w:rsidRDefault="00F63E42" w:rsidP="00F63E4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Ul. Domaniewska 50 C</w:t>
      </w:r>
    </w:p>
    <w:p w14:paraId="716A9B74" w14:textId="77777777" w:rsidR="00F63E42" w:rsidRPr="004B6A9C" w:rsidRDefault="00F63E42" w:rsidP="00F63E4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02-672 Warszawa</w:t>
      </w:r>
    </w:p>
    <w:p w14:paraId="21DAAA01" w14:textId="77777777" w:rsidR="00F63E42" w:rsidRPr="004B6A9C" w:rsidRDefault="00F63E42" w:rsidP="00F63E4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Lenkija</w:t>
      </w:r>
    </w:p>
    <w:p w14:paraId="5CB8A6ED" w14:textId="77777777" w:rsidR="00F63E42" w:rsidRPr="004B6A9C" w:rsidRDefault="00F63E42" w:rsidP="00F63E42">
      <w:pPr>
        <w:tabs>
          <w:tab w:val="left" w:pos="567"/>
          <w:tab w:val="left" w:pos="3060"/>
        </w:tabs>
        <w:spacing w:after="0" w:line="240" w:lineRule="auto"/>
        <w:rPr>
          <w:rFonts w:ascii="Times New Roman" w:hAnsi="Times New Roman" w:cs="Times New Roman"/>
          <w:i/>
          <w:color w:val="000000"/>
          <w:lang w:val="lt-LT"/>
        </w:rPr>
      </w:pPr>
    </w:p>
    <w:p w14:paraId="32E8C5A3" w14:textId="77777777" w:rsidR="00F63E42" w:rsidRPr="004B6A9C" w:rsidRDefault="00F63E42" w:rsidP="00F63E42">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arba</w:t>
      </w:r>
    </w:p>
    <w:p w14:paraId="26F2DB81" w14:textId="77777777" w:rsidR="00F63E42" w:rsidRPr="004B6A9C" w:rsidRDefault="00F63E42" w:rsidP="00F63E42">
      <w:pPr>
        <w:tabs>
          <w:tab w:val="left" w:pos="567"/>
          <w:tab w:val="left" w:pos="3060"/>
        </w:tabs>
        <w:spacing w:after="0" w:line="240" w:lineRule="auto"/>
        <w:ind w:left="567" w:hanging="567"/>
        <w:rPr>
          <w:rFonts w:ascii="Times New Roman" w:hAnsi="Times New Roman" w:cs="Times New Roman"/>
          <w:lang w:val="lt-LT"/>
        </w:rPr>
      </w:pPr>
    </w:p>
    <w:p w14:paraId="4DDB9CCF" w14:textId="77777777" w:rsidR="00F63E42" w:rsidRPr="004B6A9C" w:rsidRDefault="00F63E42" w:rsidP="00F63E4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S.C. Sandoz S.R.L</w:t>
      </w:r>
    </w:p>
    <w:p w14:paraId="7D1B8CD5" w14:textId="77777777" w:rsidR="00F63E42" w:rsidRPr="004B6A9C" w:rsidRDefault="00F63E42" w:rsidP="00F63E4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7A Livezeni Street,</w:t>
      </w:r>
    </w:p>
    <w:p w14:paraId="24F6CD34" w14:textId="77777777" w:rsidR="00F63E42" w:rsidRPr="004B6A9C" w:rsidRDefault="00F63E42" w:rsidP="00F63E4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540472 Targu Mures, Jud. Mures</w:t>
      </w:r>
    </w:p>
    <w:p w14:paraId="2B2B0741" w14:textId="77777777" w:rsidR="00F63E42" w:rsidRPr="004B6A9C" w:rsidRDefault="00F63E42" w:rsidP="00F63E42">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Rumunija</w:t>
      </w:r>
    </w:p>
    <w:p w14:paraId="2CC20768" w14:textId="77777777" w:rsidR="00F63E42" w:rsidRPr="00B82839" w:rsidRDefault="00F63E42" w:rsidP="00F63E42">
      <w:pPr>
        <w:tabs>
          <w:tab w:val="left" w:pos="567"/>
          <w:tab w:val="left" w:pos="3060"/>
        </w:tabs>
        <w:spacing w:after="0" w:line="240" w:lineRule="auto"/>
        <w:rPr>
          <w:rFonts w:ascii="Times New Roman" w:hAnsi="Times New Roman" w:cs="Times New Roman"/>
          <w:lang w:val="fr-FR"/>
        </w:rPr>
      </w:pPr>
    </w:p>
    <w:p w14:paraId="2AA2DC80" w14:textId="77777777" w:rsidR="00F63E42" w:rsidRPr="004B6A9C" w:rsidRDefault="00F63E42" w:rsidP="00F63E42">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arba</w:t>
      </w:r>
    </w:p>
    <w:p w14:paraId="44F1EB6C" w14:textId="77777777" w:rsidR="00F63E42" w:rsidRPr="004B6A9C" w:rsidRDefault="00F63E42" w:rsidP="00F63E42">
      <w:pPr>
        <w:tabs>
          <w:tab w:val="left" w:pos="567"/>
          <w:tab w:val="left" w:pos="3060"/>
        </w:tabs>
        <w:spacing w:after="0" w:line="240" w:lineRule="auto"/>
        <w:rPr>
          <w:rFonts w:ascii="Times New Roman" w:eastAsiaTheme="minorHAnsi" w:hAnsi="Times New Roman" w:cs="Times New Roman"/>
          <w:noProof/>
          <w:lang w:val="lt-LT" w:eastAsia="en-US"/>
        </w:rPr>
      </w:pPr>
    </w:p>
    <w:p w14:paraId="0FE16EAC" w14:textId="77777777" w:rsidR="00F63E42" w:rsidRPr="004B6A9C" w:rsidRDefault="00F63E42" w:rsidP="00F63E42">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Lek Pharmaceuticals d.d.</w:t>
      </w:r>
    </w:p>
    <w:p w14:paraId="565F6731" w14:textId="77777777" w:rsidR="00F63E42" w:rsidRPr="004B6A9C" w:rsidRDefault="00F63E42" w:rsidP="00F63E42">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Trimlini 2D</w:t>
      </w:r>
    </w:p>
    <w:p w14:paraId="2506B12C" w14:textId="77777777" w:rsidR="00F63E42" w:rsidRPr="004B6A9C" w:rsidRDefault="00F63E42" w:rsidP="00F63E42">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SI-9220 Lendava</w:t>
      </w:r>
    </w:p>
    <w:p w14:paraId="0CC7ADD1" w14:textId="77777777" w:rsidR="00F63E42" w:rsidRPr="004B6A9C" w:rsidRDefault="00F63E42" w:rsidP="00F63E42">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Slovėnija</w:t>
      </w:r>
    </w:p>
    <w:p w14:paraId="10FACD0D" w14:textId="77777777" w:rsidR="00A24445" w:rsidRPr="007253DE" w:rsidRDefault="00A24445" w:rsidP="00A24445">
      <w:pPr>
        <w:tabs>
          <w:tab w:val="left" w:pos="567"/>
        </w:tabs>
        <w:spacing w:after="0" w:line="240" w:lineRule="auto"/>
        <w:rPr>
          <w:rFonts w:ascii="Times New Roman" w:hAnsi="Times New Roman" w:cs="Times New Roman"/>
          <w:lang w:val="lt-LT"/>
        </w:rPr>
      </w:pPr>
    </w:p>
    <w:p w14:paraId="00992EDD" w14:textId="2F03DE9A" w:rsidR="00A24445" w:rsidRPr="007253DE" w:rsidRDefault="00A24445" w:rsidP="00A24445">
      <w:pPr>
        <w:tabs>
          <w:tab w:val="left" w:pos="567"/>
        </w:tabs>
        <w:spacing w:after="0" w:line="240" w:lineRule="auto"/>
        <w:rPr>
          <w:rFonts w:ascii="Times New Roman" w:hAnsi="Times New Roman" w:cs="Times New Roman"/>
          <w:lang w:val="lt-LT"/>
        </w:rPr>
      </w:pPr>
      <w:r w:rsidRPr="007253DE">
        <w:rPr>
          <w:rFonts w:ascii="Times New Roman" w:hAnsi="Times New Roman" w:cs="Times New Roman"/>
          <w:lang w:val="lt-LT"/>
        </w:rPr>
        <w:t>Perpakavo</w:t>
      </w:r>
      <w:r w:rsidR="0082642C">
        <w:rPr>
          <w:rFonts w:ascii="Times New Roman" w:hAnsi="Times New Roman" w:cs="Times New Roman"/>
          <w:lang w:val="lt-LT"/>
        </w:rPr>
        <w:t>:</w:t>
      </w:r>
      <w:r w:rsidRPr="007253DE">
        <w:rPr>
          <w:rFonts w:ascii="Times New Roman" w:hAnsi="Times New Roman" w:cs="Times New Roman"/>
          <w:lang w:val="lt-LT"/>
        </w:rPr>
        <w:t xml:space="preserve"> UAB „Entafarma“</w:t>
      </w:r>
    </w:p>
    <w:p w14:paraId="0FA77E2C" w14:textId="77777777" w:rsidR="00A24445" w:rsidRPr="007253DE" w:rsidRDefault="00A24445" w:rsidP="00A24445">
      <w:pPr>
        <w:tabs>
          <w:tab w:val="left" w:pos="567"/>
        </w:tabs>
        <w:spacing w:after="0" w:line="240" w:lineRule="auto"/>
        <w:rPr>
          <w:rFonts w:ascii="Times New Roman" w:hAnsi="Times New Roman" w:cs="Times New Roman"/>
          <w:lang w:val="lt-LT"/>
        </w:rPr>
      </w:pPr>
    </w:p>
    <w:p w14:paraId="4E6AEDFC" w14:textId="27A02612" w:rsidR="00A24445" w:rsidRPr="004B6A9C" w:rsidRDefault="00A24445" w:rsidP="00A24445">
      <w:pPr>
        <w:spacing w:after="0" w:line="240" w:lineRule="auto"/>
        <w:rPr>
          <w:rFonts w:ascii="Times New Roman" w:hAnsi="Times New Roman" w:cs="Times New Roman"/>
          <w:vanish/>
          <w:lang w:val="lt-LT"/>
        </w:rPr>
      </w:pPr>
      <w:r w:rsidRPr="007253DE">
        <w:rPr>
          <w:rFonts w:ascii="Times New Roman" w:hAnsi="Times New Roman" w:cs="Times New Roman"/>
          <w:highlight w:val="lightGray"/>
          <w:lang w:val="lt-LT"/>
        </w:rPr>
        <w:t>Perpakavimo serija: {numeris}</w:t>
      </w:r>
    </w:p>
    <w:p w14:paraId="69AC81B5" w14:textId="77777777" w:rsidR="00F350A0" w:rsidRPr="000F6EA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br w:type="page"/>
      </w:r>
    </w:p>
    <w:p w14:paraId="175E6070" w14:textId="03F3AB52"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bookmarkStart w:id="4" w:name="_Toc129243137"/>
      <w:bookmarkStart w:id="5" w:name="_Toc129243262"/>
    </w:p>
    <w:p w14:paraId="1AA6665B"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7CB17757"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3F3C2CFB"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02967413"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60EFBD0A"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6834150E"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3118A48F"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196DE010"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27397EAF"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63BDD43E"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0484321B"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5E82F8A5"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6189ACAE"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79B267C6"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4C440B98"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697D9903"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1263FD48"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20F869EE"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7504A0D5"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4D9AEF42"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4BD995C3"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75532B0F"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p>
    <w:p w14:paraId="12A7DAC2" w14:textId="77777777" w:rsidR="00F350A0" w:rsidRPr="007253DE" w:rsidRDefault="00F350A0" w:rsidP="00F350A0">
      <w:pPr>
        <w:tabs>
          <w:tab w:val="left" w:pos="567"/>
        </w:tabs>
        <w:spacing w:after="0" w:line="240" w:lineRule="auto"/>
        <w:ind w:left="567" w:hanging="567"/>
        <w:jc w:val="center"/>
        <w:outlineLvl w:val="0"/>
        <w:rPr>
          <w:rFonts w:ascii="Times New Roman" w:hAnsi="Times New Roman" w:cs="Times New Roman"/>
          <w:lang w:val="lt-LT"/>
        </w:rPr>
      </w:pPr>
      <w:r w:rsidRPr="004B6A9C">
        <w:rPr>
          <w:rFonts w:ascii="Times New Roman" w:hAnsi="Times New Roman" w:cs="Times New Roman"/>
          <w:b/>
          <w:caps/>
          <w:lang w:val="lt-LT"/>
        </w:rPr>
        <w:t>B. PAKUOTĖS LAPELIS</w:t>
      </w:r>
      <w:bookmarkEnd w:id="4"/>
      <w:bookmarkEnd w:id="5"/>
    </w:p>
    <w:p w14:paraId="4C800524"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b/>
          <w:lang w:val="lt-LT"/>
        </w:rPr>
      </w:pPr>
      <w:r w:rsidRPr="004B6A9C">
        <w:rPr>
          <w:rFonts w:ascii="Times New Roman" w:hAnsi="Times New Roman" w:cs="Times New Roman"/>
          <w:lang w:val="lt-LT"/>
        </w:rPr>
        <w:br w:type="page"/>
      </w:r>
      <w:r w:rsidRPr="004B6A9C">
        <w:rPr>
          <w:rFonts w:ascii="Times New Roman" w:hAnsi="Times New Roman" w:cs="Times New Roman"/>
          <w:b/>
          <w:lang w:val="lt-LT"/>
        </w:rPr>
        <w:lastRenderedPageBreak/>
        <w:t>Pakuotės lapelis: informacija pacientui</w:t>
      </w:r>
    </w:p>
    <w:p w14:paraId="6652068D"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p>
    <w:p w14:paraId="60F6D70D"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b/>
          <w:lang w:val="lt-LT"/>
        </w:rPr>
      </w:pPr>
      <w:r w:rsidRPr="00A24445">
        <w:rPr>
          <w:rFonts w:ascii="Times New Roman" w:hAnsi="Times New Roman" w:cs="Times New Roman"/>
          <w:b/>
          <w:lang w:val="lt-LT"/>
        </w:rPr>
        <w:t>Sildenafil Sandoz 100</w:t>
      </w:r>
      <w:r w:rsidRPr="00A24445">
        <w:rPr>
          <w:rFonts w:ascii="Times New Roman" w:eastAsia="Times New Roman" w:hAnsi="Times New Roman" w:cs="Times New Roman"/>
          <w:b/>
          <w:lang w:val="lt-LT" w:eastAsia="en-US"/>
        </w:rPr>
        <w:t> </w:t>
      </w:r>
      <w:r w:rsidRPr="00A24445">
        <w:rPr>
          <w:rFonts w:ascii="Times New Roman" w:hAnsi="Times New Roman" w:cs="Times New Roman"/>
          <w:b/>
          <w:lang w:val="lt-LT"/>
        </w:rPr>
        <w:t>mg tabletės</w:t>
      </w:r>
    </w:p>
    <w:p w14:paraId="78A4F9D7" w14:textId="4B6D7956" w:rsidR="00F350A0" w:rsidRPr="004B6A9C" w:rsidRDefault="009543D2" w:rsidP="00F350A0">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r>
        <w:rPr>
          <w:rFonts w:ascii="Times New Roman" w:hAnsi="Times New Roman" w:cs="Times New Roman"/>
          <w:lang w:val="lt-LT"/>
        </w:rPr>
        <w:t>s</w:t>
      </w:r>
      <w:r w:rsidR="00F350A0" w:rsidRPr="004B6A9C">
        <w:rPr>
          <w:rFonts w:ascii="Times New Roman" w:hAnsi="Times New Roman" w:cs="Times New Roman"/>
          <w:lang w:val="lt-LT"/>
        </w:rPr>
        <w:t>ildenafilis</w:t>
      </w:r>
    </w:p>
    <w:p w14:paraId="6C11B16D" w14:textId="77777777" w:rsidR="00F350A0" w:rsidRPr="004B6A9C" w:rsidRDefault="00F350A0" w:rsidP="00F350A0">
      <w:pPr>
        <w:tabs>
          <w:tab w:val="left" w:pos="567"/>
          <w:tab w:val="left" w:pos="3060"/>
        </w:tabs>
        <w:autoSpaceDE w:val="0"/>
        <w:autoSpaceDN w:val="0"/>
        <w:adjustRightInd w:val="0"/>
        <w:spacing w:after="0" w:line="240" w:lineRule="auto"/>
        <w:jc w:val="center"/>
        <w:rPr>
          <w:rFonts w:ascii="Times New Roman" w:hAnsi="Times New Roman" w:cs="Times New Roman"/>
          <w:lang w:val="lt-LT"/>
        </w:rPr>
      </w:pPr>
    </w:p>
    <w:p w14:paraId="7DD09A6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Atidžiai perskaitykite visą šį lapelį, prieš pradėdami vartoti vaistą, nes jame pateikiama Jums svarbi informacija.</w:t>
      </w:r>
    </w:p>
    <w:p w14:paraId="46C072B4" w14:textId="77777777" w:rsidR="00F350A0" w:rsidRPr="004B6A9C" w:rsidRDefault="00F350A0"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Neišmeskite šio lapelio, nes vėl gali prireikti jį perskaityti.</w:t>
      </w:r>
    </w:p>
    <w:p w14:paraId="5FFD4505" w14:textId="77777777" w:rsidR="00F350A0" w:rsidRPr="004B6A9C" w:rsidRDefault="00F350A0"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kiltų daugiau klausimų, kreipkitės į gydytoją, vaistininką arba slaugytoją.</w:t>
      </w:r>
    </w:p>
    <w:p w14:paraId="124DC4A9" w14:textId="77777777" w:rsidR="00F350A0" w:rsidRPr="004B6A9C" w:rsidRDefault="00F350A0" w:rsidP="004F1C4A">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Šis vaistas skirtas tik Jums, todėl kitiems žmonėms jo duoti negalima. Vaistas gali jiems pakenkti (net tiems, kurių ligos požymiai yra tokie patys kaip Jūsų).</w:t>
      </w:r>
    </w:p>
    <w:p w14:paraId="4C7E33D4" w14:textId="092F199F" w:rsidR="00F350A0" w:rsidRPr="004B6A9C" w:rsidRDefault="00F350A0" w:rsidP="004F1C4A">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pasireiškė šalutinis poveikis (net jeigu jis šiame lapelyje nenurodytas), kreipkitės į gydytoją, vaistininką arba slaugytoją. Žr. 4</w:t>
      </w:r>
      <w:r w:rsidR="00783EF4">
        <w:rPr>
          <w:rFonts w:ascii="Times New Roman" w:hAnsi="Times New Roman" w:cs="Times New Roman"/>
          <w:lang w:val="lt-LT"/>
        </w:rPr>
        <w:t> </w:t>
      </w:r>
      <w:r w:rsidRPr="004B6A9C">
        <w:rPr>
          <w:rFonts w:ascii="Times New Roman" w:hAnsi="Times New Roman" w:cs="Times New Roman"/>
          <w:lang w:val="lt-LT"/>
        </w:rPr>
        <w:t>skyrių.</w:t>
      </w:r>
    </w:p>
    <w:p w14:paraId="20971AD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FED873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Apie ką rašoma šiame lapelyje?</w:t>
      </w:r>
    </w:p>
    <w:p w14:paraId="366A26E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163031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1.</w:t>
      </w:r>
      <w:r w:rsidRPr="004B6A9C">
        <w:rPr>
          <w:rFonts w:ascii="Times New Roman" w:hAnsi="Times New Roman" w:cs="Times New Roman"/>
          <w:lang w:val="lt-LT"/>
        </w:rPr>
        <w:tab/>
        <w:t>Kas yra Sildenafil Sandoz ir kam jis vartojamas</w:t>
      </w:r>
    </w:p>
    <w:p w14:paraId="6E79A83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2.</w:t>
      </w:r>
      <w:r w:rsidRPr="004B6A9C">
        <w:rPr>
          <w:rFonts w:ascii="Times New Roman" w:hAnsi="Times New Roman" w:cs="Times New Roman"/>
          <w:lang w:val="lt-LT"/>
        </w:rPr>
        <w:tab/>
        <w:t>Kas žinotina prieš vartojant Sildenafil Sandoz</w:t>
      </w:r>
    </w:p>
    <w:p w14:paraId="4C38698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3.</w:t>
      </w:r>
      <w:r w:rsidRPr="004B6A9C">
        <w:rPr>
          <w:rFonts w:ascii="Times New Roman" w:hAnsi="Times New Roman" w:cs="Times New Roman"/>
          <w:lang w:val="lt-LT"/>
        </w:rPr>
        <w:tab/>
        <w:t>Kaip vartoti Sildenafil Sandoz</w:t>
      </w:r>
    </w:p>
    <w:p w14:paraId="2B34540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4.</w:t>
      </w:r>
      <w:r w:rsidRPr="004B6A9C">
        <w:rPr>
          <w:rFonts w:ascii="Times New Roman" w:hAnsi="Times New Roman" w:cs="Times New Roman"/>
          <w:lang w:val="lt-LT"/>
        </w:rPr>
        <w:tab/>
        <w:t>Galimas šalutinis poveikis</w:t>
      </w:r>
    </w:p>
    <w:p w14:paraId="1187718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5.</w:t>
      </w:r>
      <w:r w:rsidRPr="004B6A9C">
        <w:rPr>
          <w:rFonts w:ascii="Times New Roman" w:hAnsi="Times New Roman" w:cs="Times New Roman"/>
          <w:lang w:val="lt-LT"/>
        </w:rPr>
        <w:tab/>
        <w:t>Kaip laikyti Sildenafil Sandoz</w:t>
      </w:r>
    </w:p>
    <w:p w14:paraId="141BD0C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6.</w:t>
      </w:r>
      <w:r w:rsidRPr="004B6A9C">
        <w:rPr>
          <w:rFonts w:ascii="Times New Roman" w:hAnsi="Times New Roman" w:cs="Times New Roman"/>
          <w:lang w:val="lt-LT"/>
        </w:rPr>
        <w:tab/>
        <w:t>Pakuotės turinys ir kita informacija</w:t>
      </w:r>
    </w:p>
    <w:p w14:paraId="0A24BEE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EBD6E2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436AE46"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1.</w:t>
      </w:r>
      <w:r w:rsidRPr="004B6A9C">
        <w:rPr>
          <w:rFonts w:ascii="Times New Roman" w:hAnsi="Times New Roman" w:cs="Times New Roman"/>
          <w:b/>
          <w:lang w:val="lt-LT"/>
        </w:rPr>
        <w:tab/>
        <w:t>Kas yra Sildenafil Sandoz ir kam jis vartojamas</w:t>
      </w:r>
    </w:p>
    <w:p w14:paraId="40C8757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54E4ADD" w14:textId="77777777" w:rsidR="00F350A0" w:rsidRPr="004B6A9C" w:rsidRDefault="00F350A0" w:rsidP="00F350A0">
      <w:pPr>
        <w:autoSpaceDE w:val="0"/>
        <w:autoSpaceDN w:val="0"/>
        <w:adjustRightInd w:val="0"/>
        <w:spacing w:after="0" w:line="240" w:lineRule="auto"/>
        <w:ind w:left="11" w:right="-23"/>
        <w:rPr>
          <w:rFonts w:ascii="Times New Roman" w:hAnsi="Times New Roman" w:cs="Times New Roman"/>
          <w:lang w:val="lt-LT"/>
        </w:rPr>
      </w:pPr>
      <w:r w:rsidRPr="004B6A9C">
        <w:rPr>
          <w:rFonts w:ascii="Times New Roman" w:hAnsi="Times New Roman" w:cs="Times New Roman"/>
          <w:lang w:val="lt-LT"/>
        </w:rPr>
        <w:t>Sildenafil Sandoz sudėtyje yra veikliosios medžiagos sildenafilio, kuris priklauso vaistų, vadinamų 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tipo fosfodiesterazės (FDE5) inhibitoriais, grupei. Seksualinės stimuliacijos metu vaistas skatina varpos kraujagyslių išsiplėtimą, todėl į varpą priteka daugiau kraujo. Sildenafil Sandoz skatina varpos erekciją tik tokiu atveju, jeigu yra lytinė stimuliacija. </w:t>
      </w:r>
    </w:p>
    <w:p w14:paraId="079ADFD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B89457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tabletėmis gydomi suaugę vyrai, kuriems yra sutrikusi erekcija, kartais dar vadinama impotencija. Tai tokia būklė, kai vyro varpa nesustandėja arba standi neišlieka tiek laiko, kiek reikia lytiniam aktui atlikti.</w:t>
      </w:r>
    </w:p>
    <w:p w14:paraId="3C3ADFB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9A44DA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F4332DD"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2.</w:t>
      </w:r>
      <w:r w:rsidRPr="004B6A9C">
        <w:rPr>
          <w:rFonts w:ascii="Times New Roman" w:hAnsi="Times New Roman" w:cs="Times New Roman"/>
          <w:b/>
          <w:lang w:val="lt-LT"/>
        </w:rPr>
        <w:tab/>
        <w:t>Kas žinotina prieš vartojant Sildenafil Sandoz</w:t>
      </w:r>
    </w:p>
    <w:p w14:paraId="0003418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17F56143" w14:textId="41D4A8CB"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 xml:space="preserve">Sildenafil Sandoz vartoti </w:t>
      </w:r>
      <w:r w:rsidR="009543D2">
        <w:rPr>
          <w:rFonts w:ascii="Times New Roman" w:hAnsi="Times New Roman" w:cs="Times New Roman"/>
          <w:b/>
          <w:lang w:val="lt-LT"/>
        </w:rPr>
        <w:t>draudžiama</w:t>
      </w:r>
      <w:r w:rsidR="0032333B">
        <w:rPr>
          <w:rFonts w:ascii="Times New Roman" w:hAnsi="Times New Roman" w:cs="Times New Roman"/>
          <w:b/>
          <w:lang w:val="lt-LT"/>
        </w:rPr>
        <w:t>:</w:t>
      </w:r>
    </w:p>
    <w:p w14:paraId="3BA107EE" w14:textId="6EF6A29B"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yra alergija sildenafiliui arba bet kuriai pagalbinei šio vaisto medžiagai (jos išvardytos 6</w:t>
      </w:r>
      <w:r w:rsidR="00BC2C7F">
        <w:rPr>
          <w:rFonts w:ascii="Times New Roman" w:hAnsi="Times New Roman" w:cs="Times New Roman"/>
          <w:lang w:val="lt-LT"/>
        </w:rPr>
        <w:t> </w:t>
      </w:r>
      <w:r w:rsidR="00F350A0" w:rsidRPr="004B6A9C">
        <w:rPr>
          <w:rFonts w:ascii="Times New Roman" w:hAnsi="Times New Roman" w:cs="Times New Roman"/>
          <w:lang w:val="lt-LT"/>
        </w:rPr>
        <w:t>skyriuje)</w:t>
      </w:r>
      <w:r>
        <w:rPr>
          <w:rFonts w:ascii="Times New Roman" w:hAnsi="Times New Roman" w:cs="Times New Roman"/>
          <w:lang w:val="lt-LT"/>
        </w:rPr>
        <w:t>;</w:t>
      </w:r>
    </w:p>
    <w:p w14:paraId="2BBA0CCB" w14:textId="790A1751"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vartojate vaistų, kurie vadinami nitratais, nes vartojant šiuos vaistus kartu su Sildenafil Sandoz gali pavojingai nukristi Jūsų kraujospūdis. Pasakykite gydytojui, jeigu vartojate šių vaistų, kuriais dažnai malšinama krūtinės angina (krūtinės skausmas). Jei abejojate, kreipkitės į gydytoją arba vaistininką</w:t>
      </w:r>
      <w:r>
        <w:rPr>
          <w:rFonts w:ascii="Times New Roman" w:hAnsi="Times New Roman" w:cs="Times New Roman"/>
          <w:lang w:val="lt-LT"/>
        </w:rPr>
        <w:t>;</w:t>
      </w:r>
      <w:r w:rsidR="00F350A0" w:rsidRPr="004B6A9C">
        <w:rPr>
          <w:rFonts w:ascii="Times New Roman" w:hAnsi="Times New Roman" w:cs="Times New Roman"/>
          <w:lang w:val="lt-LT"/>
        </w:rPr>
        <w:t xml:space="preserve"> </w:t>
      </w:r>
    </w:p>
    <w:p w14:paraId="1B8982F1" w14:textId="5506454C"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vartojate vaistų, kurie vadinami azoto oksido donorais, pavyzdžiui, amilo nitrito, nes vartojant šiuos vaistus kartu, gali pavojingai nukristi kraujospūdis</w:t>
      </w:r>
      <w:r>
        <w:rPr>
          <w:rFonts w:ascii="Times New Roman" w:hAnsi="Times New Roman" w:cs="Times New Roman"/>
          <w:lang w:val="lt-LT"/>
        </w:rPr>
        <w:t>;</w:t>
      </w:r>
    </w:p>
    <w:p w14:paraId="05711E10" w14:textId="6D105E55"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Jūs vartojate riociguato. Šiuo vaistu yra gydoma plautinė arterinė hipertenzija (t. y. kraujospūdžio plaučiuose padidėjimas) ir lėtinė tromboembolinė plautinė hipertenzija (t. y. kraujo krešulių sukeltas kraujospūdžio plaučiuose padidėjimas). Įrodyta, kad FDE5 inhibitoriai (pavyzdžiui, Sildenafil Sandoz) padidina šio vaisto hipotenzinį poveikį. Jeigu vartojate riociguato arba abejojate dėl to, pasakykite savo gydytojui</w:t>
      </w:r>
      <w:r>
        <w:rPr>
          <w:rFonts w:ascii="Times New Roman" w:hAnsi="Times New Roman" w:cs="Times New Roman"/>
          <w:lang w:val="lt-LT"/>
        </w:rPr>
        <w:t>;</w:t>
      </w:r>
    </w:p>
    <w:p w14:paraId="5F9AFC5D" w14:textId="19E365FD" w:rsidR="00F350A0" w:rsidRPr="004B6A9C" w:rsidRDefault="0032333B" w:rsidP="00A87AF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sergate sunkia širdies ar kepenų liga</w:t>
      </w:r>
      <w:r>
        <w:rPr>
          <w:rFonts w:ascii="Times New Roman" w:hAnsi="Times New Roman" w:cs="Times New Roman"/>
          <w:lang w:val="lt-LT"/>
        </w:rPr>
        <w:t>;</w:t>
      </w:r>
    </w:p>
    <w:p w14:paraId="57D07099" w14:textId="11FBC5B7"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neseniai ištiko smegenų insultas ar širdies priepuolis arba jeigu yra mažas kraujospūdis</w:t>
      </w:r>
      <w:r>
        <w:rPr>
          <w:rFonts w:ascii="Times New Roman" w:hAnsi="Times New Roman" w:cs="Times New Roman"/>
          <w:lang w:val="lt-LT"/>
        </w:rPr>
        <w:t>;</w:t>
      </w:r>
    </w:p>
    <w:p w14:paraId="727C7E3D" w14:textId="6827110B" w:rsidR="00F350A0" w:rsidRPr="004B6A9C" w:rsidRDefault="0032333B" w:rsidP="00F350A0">
      <w:pPr>
        <w:numPr>
          <w:ilvl w:val="0"/>
          <w:numId w:val="20"/>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sergate tam tikra paveldima akių liga (pigmentiniu retinitu)</w:t>
      </w:r>
      <w:r>
        <w:rPr>
          <w:rFonts w:ascii="Times New Roman" w:hAnsi="Times New Roman" w:cs="Times New Roman"/>
          <w:lang w:val="lt-LT"/>
        </w:rPr>
        <w:t>;</w:t>
      </w:r>
    </w:p>
    <w:p w14:paraId="2D03D024" w14:textId="3DC5C5CA" w:rsidR="00F350A0" w:rsidRPr="004B6A9C" w:rsidRDefault="0032333B"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Pr>
          <w:rFonts w:ascii="Times New Roman" w:hAnsi="Times New Roman" w:cs="Times New Roman"/>
          <w:lang w:val="lt-LT"/>
        </w:rPr>
        <w:t>j</w:t>
      </w:r>
      <w:r w:rsidR="00F350A0" w:rsidRPr="004B6A9C">
        <w:rPr>
          <w:rFonts w:ascii="Times New Roman" w:hAnsi="Times New Roman" w:cs="Times New Roman"/>
          <w:lang w:val="lt-LT"/>
        </w:rPr>
        <w:t>eigu anksčiau buvote netekęs regėjimo dėl ne arterito sukeltos priekinės išeminės regos nervo neuropatijos.</w:t>
      </w:r>
    </w:p>
    <w:p w14:paraId="0654B0C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A0F530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Įspėjimai ir atsargumo priemonės</w:t>
      </w:r>
    </w:p>
    <w:p w14:paraId="38F13A5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Pasitarkite su gydytoju arba vaistininku, prieš pradėdami vartoti Sildenafil Sandoz:</w:t>
      </w:r>
    </w:p>
    <w:p w14:paraId="1957ECC1"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sergate pjautuvo pavidalo ląstelių mažakraujyste (sergant šia liga, atsiranda pakitusios formos eritrocitų), leukemija (kraujo ląstelių vėžiu), daugine mieloma (kaulų čiulpų vėžiu);</w:t>
      </w:r>
    </w:p>
    <w:p w14:paraId="5D227716"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yra varpos deformacija arba sergate Peironi (</w:t>
      </w:r>
      <w:r w:rsidRPr="004B6A9C">
        <w:rPr>
          <w:rFonts w:ascii="Times New Roman" w:hAnsi="Times New Roman" w:cs="Times New Roman"/>
          <w:i/>
          <w:lang w:val="lt-LT"/>
        </w:rPr>
        <w:t>Peyronie</w:t>
      </w:r>
      <w:r w:rsidRPr="004B6A9C">
        <w:rPr>
          <w:rFonts w:ascii="Times New Roman" w:hAnsi="Times New Roman" w:cs="Times New Roman"/>
          <w:lang w:val="lt-LT"/>
        </w:rPr>
        <w:t>)</w:t>
      </w:r>
      <w:r w:rsidRPr="004B6A9C">
        <w:rPr>
          <w:rFonts w:ascii="Times New Roman" w:hAnsi="Times New Roman" w:cs="Times New Roman"/>
          <w:i/>
          <w:lang w:val="lt-LT"/>
        </w:rPr>
        <w:t xml:space="preserve"> </w:t>
      </w:r>
      <w:r w:rsidRPr="004B6A9C">
        <w:rPr>
          <w:rFonts w:ascii="Times New Roman" w:hAnsi="Times New Roman" w:cs="Times New Roman"/>
          <w:lang w:val="lt-LT"/>
        </w:rPr>
        <w:t>liga;</w:t>
      </w:r>
    </w:p>
    <w:p w14:paraId="0E3F7211"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sergate širdies liga. Tokiu atveju gydytojas turi labai atidžiai patikrinti, ar Jūsų širdis išlaikys papildomą krūvį, kuris atsiranda lytinių santykių metu;</w:t>
      </w:r>
    </w:p>
    <w:p w14:paraId="3307BF4F"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sergate skrandžio opa arba yra kraujavimo sutrikimas (pvz., hemofilija);</w:t>
      </w:r>
    </w:p>
    <w:p w14:paraId="4B42F7F7" w14:textId="77777777" w:rsidR="00F350A0" w:rsidRPr="004B6A9C" w:rsidRDefault="00F350A0" w:rsidP="00F350A0">
      <w:pPr>
        <w:numPr>
          <w:ilvl w:val="0"/>
          <w:numId w:val="21"/>
        </w:numPr>
        <w:tabs>
          <w:tab w:val="num" w:pos="540"/>
          <w:tab w:val="left" w:pos="567"/>
          <w:tab w:val="left" w:pos="3060"/>
        </w:tabs>
        <w:autoSpaceDE w:val="0"/>
        <w:autoSpaceDN w:val="0"/>
        <w:adjustRightInd w:val="0"/>
        <w:spacing w:after="0" w:line="240" w:lineRule="auto"/>
        <w:ind w:left="540" w:hanging="540"/>
        <w:rPr>
          <w:rFonts w:ascii="Times New Roman" w:hAnsi="Times New Roman" w:cs="Times New Roman"/>
          <w:lang w:val="lt-LT"/>
        </w:rPr>
      </w:pPr>
      <w:r w:rsidRPr="004B6A9C">
        <w:rPr>
          <w:rFonts w:ascii="Times New Roman" w:hAnsi="Times New Roman" w:cs="Times New Roman"/>
          <w:lang w:val="lt-LT"/>
        </w:rPr>
        <w:t>jeigu staiga susilpnėja arba išnyksta regėjimas, nutraukite Sildenafil Sandoz vartojimą ir nedelsdami kreipkitės į gydytoją.</w:t>
      </w:r>
    </w:p>
    <w:p w14:paraId="632F966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33A98E7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Kartu su kitais geriamaisiais vaistais ir lokaliai taikomu gydymu nuo erekcijos sutrikimo Sildenafil Sandoz tablečių vartoti negalima.</w:t>
      </w:r>
    </w:p>
    <w:p w14:paraId="0ACB22A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p>
    <w:p w14:paraId="0B9A3632" w14:textId="65AE71E5" w:rsidR="00F350A0" w:rsidRPr="004B6A9C" w:rsidRDefault="00F350A0" w:rsidP="00F350A0">
      <w:pPr>
        <w:autoSpaceDE w:val="0"/>
        <w:autoSpaceDN w:val="0"/>
        <w:adjustRightInd w:val="0"/>
        <w:spacing w:after="0" w:line="240" w:lineRule="auto"/>
        <w:ind w:left="12" w:right="-20"/>
        <w:rPr>
          <w:rFonts w:ascii="Times New Roman" w:hAnsi="Times New Roman" w:cs="Times New Roman"/>
          <w:lang w:val="lt-LT"/>
        </w:rPr>
      </w:pPr>
      <w:r w:rsidRPr="004B6A9C">
        <w:rPr>
          <w:rFonts w:ascii="Times New Roman" w:hAnsi="Times New Roman" w:cs="Times New Roman"/>
          <w:spacing w:val="1"/>
          <w:lang w:val="lt-LT"/>
        </w:rPr>
        <w:t>Sildenafil Sandoz n</w:t>
      </w:r>
      <w:r w:rsidRPr="004B6A9C">
        <w:rPr>
          <w:rFonts w:ascii="Times New Roman" w:hAnsi="Times New Roman" w:cs="Times New Roman"/>
          <w:spacing w:val="3"/>
          <w:lang w:val="lt-LT"/>
        </w:rPr>
        <w:t>e</w:t>
      </w:r>
      <w:r w:rsidRPr="004B6A9C">
        <w:rPr>
          <w:rFonts w:ascii="Times New Roman" w:hAnsi="Times New Roman" w:cs="Times New Roman"/>
          <w:spacing w:val="-2"/>
          <w:lang w:val="lt-LT"/>
        </w:rPr>
        <w:t>g</w:t>
      </w:r>
      <w:r w:rsidRPr="004B6A9C">
        <w:rPr>
          <w:rFonts w:ascii="Times New Roman" w:hAnsi="Times New Roman" w:cs="Times New Roman"/>
          <w:lang w:val="lt-LT"/>
        </w:rPr>
        <w:t>a</w:t>
      </w:r>
      <w:r w:rsidRPr="004B6A9C">
        <w:rPr>
          <w:rFonts w:ascii="Times New Roman" w:hAnsi="Times New Roman" w:cs="Times New Roman"/>
          <w:spacing w:val="1"/>
          <w:lang w:val="lt-LT"/>
        </w:rPr>
        <w:t>li</w:t>
      </w:r>
      <w:r w:rsidRPr="004B6A9C">
        <w:rPr>
          <w:rFonts w:ascii="Times New Roman" w:hAnsi="Times New Roman" w:cs="Times New Roman"/>
          <w:spacing w:val="-4"/>
          <w:lang w:val="lt-LT"/>
        </w:rPr>
        <w:t>m</w:t>
      </w:r>
      <w:r w:rsidRPr="004B6A9C">
        <w:rPr>
          <w:rFonts w:ascii="Times New Roman" w:hAnsi="Times New Roman" w:cs="Times New Roman"/>
          <w:lang w:val="lt-LT"/>
        </w:rPr>
        <w:t>a</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v</w:t>
      </w:r>
      <w:r w:rsidRPr="004B6A9C">
        <w:rPr>
          <w:rFonts w:ascii="Times New Roman" w:hAnsi="Times New Roman" w:cs="Times New Roman"/>
          <w:lang w:val="lt-LT"/>
        </w:rPr>
        <w:t>a</w:t>
      </w:r>
      <w:r w:rsidRPr="004B6A9C">
        <w:rPr>
          <w:rFonts w:ascii="Times New Roman" w:hAnsi="Times New Roman" w:cs="Times New Roman"/>
          <w:spacing w:val="1"/>
          <w:lang w:val="lt-LT"/>
        </w:rPr>
        <w:t>rtot</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k</w:t>
      </w:r>
      <w:r w:rsidRPr="004B6A9C">
        <w:rPr>
          <w:rFonts w:ascii="Times New Roman" w:hAnsi="Times New Roman" w:cs="Times New Roman"/>
          <w:lang w:val="lt-LT"/>
        </w:rPr>
        <w:t>a</w:t>
      </w:r>
      <w:r w:rsidRPr="004B6A9C">
        <w:rPr>
          <w:rFonts w:ascii="Times New Roman" w:hAnsi="Times New Roman" w:cs="Times New Roman"/>
          <w:spacing w:val="1"/>
          <w:lang w:val="lt-LT"/>
        </w:rPr>
        <w:t>rt</w:t>
      </w:r>
      <w:r w:rsidRPr="004B6A9C">
        <w:rPr>
          <w:rFonts w:ascii="Times New Roman" w:hAnsi="Times New Roman" w:cs="Times New Roman"/>
          <w:lang w:val="lt-LT"/>
        </w:rPr>
        <w:t>u</w:t>
      </w:r>
      <w:r w:rsidRPr="004B6A9C">
        <w:rPr>
          <w:rFonts w:ascii="Times New Roman" w:hAnsi="Times New Roman" w:cs="Times New Roman"/>
          <w:spacing w:val="1"/>
          <w:lang w:val="lt-LT"/>
        </w:rPr>
        <w:t xml:space="preserve"> s</w:t>
      </w:r>
      <w:r w:rsidRPr="004B6A9C">
        <w:rPr>
          <w:rFonts w:ascii="Times New Roman" w:hAnsi="Times New Roman" w:cs="Times New Roman"/>
          <w:lang w:val="lt-LT"/>
        </w:rPr>
        <w:t>u</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p</w:t>
      </w:r>
      <w:r w:rsidRPr="004B6A9C">
        <w:rPr>
          <w:rFonts w:ascii="Times New Roman" w:hAnsi="Times New Roman" w:cs="Times New Roman"/>
          <w:spacing w:val="1"/>
          <w:lang w:val="lt-LT"/>
        </w:rPr>
        <w:t>la</w:t>
      </w:r>
      <w:r w:rsidRPr="004B6A9C">
        <w:rPr>
          <w:rFonts w:ascii="Times New Roman" w:hAnsi="Times New Roman" w:cs="Times New Roman"/>
          <w:spacing w:val="-2"/>
          <w:lang w:val="lt-LT"/>
        </w:rPr>
        <w:t>u</w:t>
      </w:r>
      <w:r w:rsidRPr="004B6A9C">
        <w:rPr>
          <w:rFonts w:ascii="Times New Roman" w:hAnsi="Times New Roman" w:cs="Times New Roman"/>
          <w:spacing w:val="-1"/>
          <w:lang w:val="lt-LT"/>
        </w:rPr>
        <w:t>t</w:t>
      </w:r>
      <w:r w:rsidRPr="004B6A9C">
        <w:rPr>
          <w:rFonts w:ascii="Times New Roman" w:hAnsi="Times New Roman" w:cs="Times New Roman"/>
          <w:spacing w:val="1"/>
          <w:lang w:val="lt-LT"/>
        </w:rPr>
        <w:t>in</w:t>
      </w:r>
      <w:r w:rsidRPr="004B6A9C">
        <w:rPr>
          <w:rFonts w:ascii="Times New Roman" w:hAnsi="Times New Roman" w:cs="Times New Roman"/>
          <w:spacing w:val="-2"/>
          <w:lang w:val="lt-LT"/>
        </w:rPr>
        <w:t>e</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a</w:t>
      </w:r>
      <w:r w:rsidRPr="004B6A9C">
        <w:rPr>
          <w:rFonts w:ascii="Times New Roman" w:hAnsi="Times New Roman" w:cs="Times New Roman"/>
          <w:spacing w:val="-2"/>
          <w:lang w:val="lt-LT"/>
        </w:rPr>
        <w:t>r</w:t>
      </w:r>
      <w:r w:rsidRPr="004B6A9C">
        <w:rPr>
          <w:rFonts w:ascii="Times New Roman" w:hAnsi="Times New Roman" w:cs="Times New Roman"/>
          <w:spacing w:val="1"/>
          <w:lang w:val="lt-LT"/>
        </w:rPr>
        <w:t>t</w:t>
      </w:r>
      <w:r w:rsidRPr="004B6A9C">
        <w:rPr>
          <w:rFonts w:ascii="Times New Roman" w:hAnsi="Times New Roman" w:cs="Times New Roman"/>
          <w:spacing w:val="-2"/>
          <w:lang w:val="lt-LT"/>
        </w:rPr>
        <w:t>e</w:t>
      </w:r>
      <w:r w:rsidRPr="004B6A9C">
        <w:rPr>
          <w:rFonts w:ascii="Times New Roman" w:hAnsi="Times New Roman" w:cs="Times New Roman"/>
          <w:spacing w:val="1"/>
          <w:lang w:val="lt-LT"/>
        </w:rPr>
        <w:t>ri</w:t>
      </w:r>
      <w:r w:rsidRPr="004B6A9C">
        <w:rPr>
          <w:rFonts w:ascii="Times New Roman" w:hAnsi="Times New Roman" w:cs="Times New Roman"/>
          <w:spacing w:val="-2"/>
          <w:lang w:val="lt-LT"/>
        </w:rPr>
        <w:t>n</w:t>
      </w:r>
      <w:r w:rsidRPr="004B6A9C">
        <w:rPr>
          <w:rFonts w:ascii="Times New Roman" w:hAnsi="Times New Roman" w:cs="Times New Roman"/>
          <w:lang w:val="lt-LT"/>
        </w:rPr>
        <w:t>ei</w:t>
      </w:r>
      <w:r w:rsidRPr="004B6A9C">
        <w:rPr>
          <w:rFonts w:ascii="Times New Roman" w:hAnsi="Times New Roman" w:cs="Times New Roman"/>
          <w:spacing w:val="-2"/>
          <w:lang w:val="lt-LT"/>
        </w:rPr>
        <w:t xml:space="preserve"> </w:t>
      </w:r>
      <w:r w:rsidRPr="004B6A9C">
        <w:rPr>
          <w:rFonts w:ascii="Times New Roman" w:hAnsi="Times New Roman" w:cs="Times New Roman"/>
          <w:spacing w:val="1"/>
          <w:lang w:val="lt-LT"/>
        </w:rPr>
        <w:t>hip</w:t>
      </w:r>
      <w:r w:rsidRPr="004B6A9C">
        <w:rPr>
          <w:rFonts w:ascii="Times New Roman" w:hAnsi="Times New Roman" w:cs="Times New Roman"/>
          <w:spacing w:val="-2"/>
          <w:lang w:val="lt-LT"/>
        </w:rPr>
        <w:t>e</w:t>
      </w:r>
      <w:r w:rsidRPr="004B6A9C">
        <w:rPr>
          <w:rFonts w:ascii="Times New Roman" w:hAnsi="Times New Roman" w:cs="Times New Roman"/>
          <w:spacing w:val="1"/>
          <w:lang w:val="lt-LT"/>
        </w:rPr>
        <w:t>rt</w:t>
      </w:r>
      <w:r w:rsidRPr="004B6A9C">
        <w:rPr>
          <w:rFonts w:ascii="Times New Roman" w:hAnsi="Times New Roman" w:cs="Times New Roman"/>
          <w:spacing w:val="-2"/>
          <w:lang w:val="lt-LT"/>
        </w:rPr>
        <w:t>e</w:t>
      </w:r>
      <w:r w:rsidRPr="004B6A9C">
        <w:rPr>
          <w:rFonts w:ascii="Times New Roman" w:hAnsi="Times New Roman" w:cs="Times New Roman"/>
          <w:lang w:val="lt-LT"/>
        </w:rPr>
        <w:t>n</w:t>
      </w:r>
      <w:r w:rsidRPr="004B6A9C">
        <w:rPr>
          <w:rFonts w:ascii="Times New Roman" w:hAnsi="Times New Roman" w:cs="Times New Roman"/>
          <w:spacing w:val="-2"/>
          <w:lang w:val="lt-LT"/>
        </w:rPr>
        <w:t>z</w:t>
      </w:r>
      <w:r w:rsidRPr="004B6A9C">
        <w:rPr>
          <w:rFonts w:ascii="Times New Roman" w:hAnsi="Times New Roman" w:cs="Times New Roman"/>
          <w:spacing w:val="-1"/>
          <w:lang w:val="lt-LT"/>
        </w:rPr>
        <w:t>i</w:t>
      </w:r>
      <w:r w:rsidRPr="004B6A9C">
        <w:rPr>
          <w:rFonts w:ascii="Times New Roman" w:hAnsi="Times New Roman" w:cs="Times New Roman"/>
          <w:spacing w:val="4"/>
          <w:lang w:val="lt-LT"/>
        </w:rPr>
        <w:t>j</w:t>
      </w:r>
      <w:r w:rsidRPr="004B6A9C">
        <w:rPr>
          <w:rFonts w:ascii="Times New Roman" w:hAnsi="Times New Roman" w:cs="Times New Roman"/>
          <w:spacing w:val="-2"/>
          <w:lang w:val="lt-LT"/>
        </w:rPr>
        <w:t>a</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w:t>
      </w:r>
      <w:r w:rsidRPr="004B6A9C">
        <w:rPr>
          <w:rFonts w:ascii="Times New Roman" w:hAnsi="Times New Roman" w:cs="Times New Roman"/>
          <w:lang w:val="lt-LT"/>
        </w:rPr>
        <w:t>P</w:t>
      </w:r>
      <w:r w:rsidRPr="004B6A9C">
        <w:rPr>
          <w:rFonts w:ascii="Times New Roman" w:hAnsi="Times New Roman" w:cs="Times New Roman"/>
          <w:spacing w:val="-1"/>
          <w:lang w:val="lt-LT"/>
        </w:rPr>
        <w:t>AH</w:t>
      </w:r>
      <w:r w:rsidRPr="004B6A9C">
        <w:rPr>
          <w:rFonts w:ascii="Times New Roman" w:hAnsi="Times New Roman" w:cs="Times New Roman"/>
          <w:lang w:val="lt-LT"/>
        </w:rPr>
        <w:t>)</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gy</w:t>
      </w:r>
      <w:r w:rsidRPr="004B6A9C">
        <w:rPr>
          <w:rFonts w:ascii="Times New Roman" w:hAnsi="Times New Roman" w:cs="Times New Roman"/>
          <w:spacing w:val="2"/>
          <w:lang w:val="lt-LT"/>
        </w:rPr>
        <w:t>d</w:t>
      </w:r>
      <w:r w:rsidRPr="004B6A9C">
        <w:rPr>
          <w:rFonts w:ascii="Times New Roman" w:hAnsi="Times New Roman" w:cs="Times New Roman"/>
          <w:spacing w:val="-2"/>
          <w:lang w:val="lt-LT"/>
        </w:rPr>
        <w:t>y</w:t>
      </w:r>
      <w:r w:rsidRPr="004B6A9C">
        <w:rPr>
          <w:rFonts w:ascii="Times New Roman" w:hAnsi="Times New Roman" w:cs="Times New Roman"/>
          <w:spacing w:val="1"/>
          <w:lang w:val="lt-LT"/>
        </w:rPr>
        <w:t>t</w:t>
      </w:r>
      <w:r w:rsidRPr="004B6A9C">
        <w:rPr>
          <w:rFonts w:ascii="Times New Roman" w:hAnsi="Times New Roman" w:cs="Times New Roman"/>
          <w:lang w:val="lt-LT"/>
        </w:rPr>
        <w:t>i</w:t>
      </w:r>
      <w:r w:rsidRPr="004B6A9C">
        <w:rPr>
          <w:rFonts w:ascii="Times New Roman" w:hAnsi="Times New Roman" w:cs="Times New Roman"/>
          <w:spacing w:val="1"/>
          <w:lang w:val="lt-LT"/>
        </w:rPr>
        <w:t xml:space="preserve"> s</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irto</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lang w:val="lt-LT"/>
        </w:rPr>
        <w:t>s</w:t>
      </w:r>
      <w:r w:rsidR="001B6BAA">
        <w:rPr>
          <w:rFonts w:ascii="Times New Roman" w:hAnsi="Times New Roman" w:cs="Times New Roman"/>
          <w:lang w:val="lt-LT"/>
        </w:rPr>
        <w:t xml:space="preserve"> </w:t>
      </w:r>
      <w:r w:rsidRPr="004B6A9C">
        <w:rPr>
          <w:rFonts w:ascii="Times New Roman" w:hAnsi="Times New Roman" w:cs="Times New Roman"/>
          <w:spacing w:val="1"/>
          <w:lang w:val="lt-LT"/>
        </w:rPr>
        <w:t>prie</w:t>
      </w:r>
      <w:r w:rsidRPr="004B6A9C">
        <w:rPr>
          <w:rFonts w:ascii="Times New Roman" w:hAnsi="Times New Roman" w:cs="Times New Roman"/>
          <w:spacing w:val="-4"/>
          <w:lang w:val="lt-LT"/>
        </w:rPr>
        <w:t>m</w:t>
      </w:r>
      <w:r w:rsidRPr="004B6A9C">
        <w:rPr>
          <w:rFonts w:ascii="Times New Roman" w:hAnsi="Times New Roman" w:cs="Times New Roman"/>
          <w:lang w:val="lt-LT"/>
        </w:rPr>
        <w:t>onė</w:t>
      </w:r>
      <w:r w:rsidRPr="004B6A9C">
        <w:rPr>
          <w:rFonts w:ascii="Times New Roman" w:hAnsi="Times New Roman" w:cs="Times New Roman"/>
          <w:spacing w:val="-4"/>
          <w:lang w:val="lt-LT"/>
        </w:rPr>
        <w:t>m</w:t>
      </w:r>
      <w:r w:rsidRPr="004B6A9C">
        <w:rPr>
          <w:rFonts w:ascii="Times New Roman" w:hAnsi="Times New Roman" w:cs="Times New Roman"/>
          <w:spacing w:val="1"/>
          <w:lang w:val="lt-LT"/>
        </w:rPr>
        <w:t>i</w:t>
      </w:r>
      <w:r w:rsidRPr="004B6A9C">
        <w:rPr>
          <w:rFonts w:ascii="Times New Roman" w:hAnsi="Times New Roman" w:cs="Times New Roman"/>
          <w:lang w:val="lt-LT"/>
        </w:rPr>
        <w:t xml:space="preserve">s, </w:t>
      </w:r>
      <w:r w:rsidRPr="004B6A9C">
        <w:rPr>
          <w:rFonts w:ascii="Times New Roman" w:hAnsi="Times New Roman" w:cs="Times New Roman"/>
          <w:spacing w:val="-2"/>
          <w:lang w:val="lt-LT"/>
        </w:rPr>
        <w:t>k</w:t>
      </w:r>
      <w:r w:rsidRPr="004B6A9C">
        <w:rPr>
          <w:rFonts w:ascii="Times New Roman" w:hAnsi="Times New Roman" w:cs="Times New Roman"/>
          <w:lang w:val="lt-LT"/>
        </w:rPr>
        <w:t>u</w:t>
      </w:r>
      <w:r w:rsidRPr="004B6A9C">
        <w:rPr>
          <w:rFonts w:ascii="Times New Roman" w:hAnsi="Times New Roman" w:cs="Times New Roman"/>
          <w:spacing w:val="1"/>
          <w:lang w:val="lt-LT"/>
        </w:rPr>
        <w:t>ri</w:t>
      </w:r>
      <w:r w:rsidRPr="004B6A9C">
        <w:rPr>
          <w:rFonts w:ascii="Times New Roman" w:hAnsi="Times New Roman" w:cs="Times New Roman"/>
          <w:lang w:val="lt-LT"/>
        </w:rPr>
        <w:t xml:space="preserve">ų </w:t>
      </w:r>
      <w:r w:rsidRPr="004B6A9C">
        <w:rPr>
          <w:rFonts w:ascii="Times New Roman" w:hAnsi="Times New Roman" w:cs="Times New Roman"/>
          <w:spacing w:val="-2"/>
          <w:lang w:val="lt-LT"/>
        </w:rPr>
        <w:t>s</w:t>
      </w:r>
      <w:r w:rsidRPr="004B6A9C">
        <w:rPr>
          <w:rFonts w:ascii="Times New Roman" w:hAnsi="Times New Roman" w:cs="Times New Roman"/>
          <w:lang w:val="lt-LT"/>
        </w:rPr>
        <w:t>ud</w:t>
      </w:r>
      <w:r w:rsidRPr="004B6A9C">
        <w:rPr>
          <w:rFonts w:ascii="Times New Roman" w:hAnsi="Times New Roman" w:cs="Times New Roman"/>
          <w:spacing w:val="-2"/>
          <w:lang w:val="lt-LT"/>
        </w:rPr>
        <w:t>ė</w:t>
      </w:r>
      <w:r w:rsidRPr="004B6A9C">
        <w:rPr>
          <w:rFonts w:ascii="Times New Roman" w:hAnsi="Times New Roman" w:cs="Times New Roman"/>
          <w:spacing w:val="1"/>
          <w:lang w:val="lt-LT"/>
        </w:rPr>
        <w:t>t</w:t>
      </w:r>
      <w:r w:rsidRPr="004B6A9C">
        <w:rPr>
          <w:rFonts w:ascii="Times New Roman" w:hAnsi="Times New Roman" w:cs="Times New Roman"/>
          <w:spacing w:val="-2"/>
          <w:lang w:val="lt-LT"/>
        </w:rPr>
        <w:t>y</w:t>
      </w:r>
      <w:r w:rsidRPr="004B6A9C">
        <w:rPr>
          <w:rFonts w:ascii="Times New Roman" w:hAnsi="Times New Roman" w:cs="Times New Roman"/>
          <w:spacing w:val="1"/>
          <w:lang w:val="lt-LT"/>
        </w:rPr>
        <w:t>j</w:t>
      </w:r>
      <w:r w:rsidRPr="004B6A9C">
        <w:rPr>
          <w:rFonts w:ascii="Times New Roman" w:hAnsi="Times New Roman" w:cs="Times New Roman"/>
          <w:lang w:val="lt-LT"/>
        </w:rPr>
        <w:t>e</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y</w:t>
      </w:r>
      <w:r w:rsidRPr="004B6A9C">
        <w:rPr>
          <w:rFonts w:ascii="Times New Roman" w:hAnsi="Times New Roman" w:cs="Times New Roman"/>
          <w:spacing w:val="1"/>
          <w:lang w:val="lt-LT"/>
        </w:rPr>
        <w:t>r</w:t>
      </w:r>
      <w:r w:rsidRPr="004B6A9C">
        <w:rPr>
          <w:rFonts w:ascii="Times New Roman" w:hAnsi="Times New Roman" w:cs="Times New Roman"/>
          <w:lang w:val="lt-LT"/>
        </w:rPr>
        <w:t>a</w:t>
      </w:r>
      <w:r w:rsidRPr="004B6A9C">
        <w:rPr>
          <w:rFonts w:ascii="Times New Roman" w:hAnsi="Times New Roman" w:cs="Times New Roman"/>
          <w:spacing w:val="1"/>
          <w:lang w:val="lt-LT"/>
        </w:rPr>
        <w:t xml:space="preserve"> s</w:t>
      </w:r>
      <w:r w:rsidRPr="004B6A9C">
        <w:rPr>
          <w:rFonts w:ascii="Times New Roman" w:hAnsi="Times New Roman" w:cs="Times New Roman"/>
          <w:spacing w:val="-1"/>
          <w:lang w:val="lt-LT"/>
        </w:rPr>
        <w:t>i</w:t>
      </w:r>
      <w:r w:rsidRPr="004B6A9C">
        <w:rPr>
          <w:rFonts w:ascii="Times New Roman" w:hAnsi="Times New Roman" w:cs="Times New Roman"/>
          <w:spacing w:val="1"/>
          <w:lang w:val="lt-LT"/>
        </w:rPr>
        <w:t>lde</w:t>
      </w:r>
      <w:r w:rsidRPr="004B6A9C">
        <w:rPr>
          <w:rFonts w:ascii="Times New Roman" w:hAnsi="Times New Roman" w:cs="Times New Roman"/>
          <w:spacing w:val="-2"/>
          <w:lang w:val="lt-LT"/>
        </w:rPr>
        <w:t>n</w:t>
      </w:r>
      <w:r w:rsidRPr="004B6A9C">
        <w:rPr>
          <w:rFonts w:ascii="Times New Roman" w:hAnsi="Times New Roman" w:cs="Times New Roman"/>
          <w:spacing w:val="1"/>
          <w:lang w:val="lt-LT"/>
        </w:rPr>
        <w:t>a</w:t>
      </w:r>
      <w:r w:rsidRPr="004B6A9C">
        <w:rPr>
          <w:rFonts w:ascii="Times New Roman" w:hAnsi="Times New Roman" w:cs="Times New Roman"/>
          <w:spacing w:val="-1"/>
          <w:lang w:val="lt-LT"/>
        </w:rPr>
        <w:t>f</w:t>
      </w:r>
      <w:r w:rsidRPr="004B6A9C">
        <w:rPr>
          <w:rFonts w:ascii="Times New Roman" w:hAnsi="Times New Roman" w:cs="Times New Roman"/>
          <w:spacing w:val="1"/>
          <w:lang w:val="lt-LT"/>
        </w:rPr>
        <w:t>i</w:t>
      </w:r>
      <w:r w:rsidRPr="004B6A9C">
        <w:rPr>
          <w:rFonts w:ascii="Times New Roman" w:hAnsi="Times New Roman" w:cs="Times New Roman"/>
          <w:spacing w:val="-1"/>
          <w:lang w:val="lt-LT"/>
        </w:rPr>
        <w:t>l</w:t>
      </w:r>
      <w:r w:rsidRPr="004B6A9C">
        <w:rPr>
          <w:rFonts w:ascii="Times New Roman" w:hAnsi="Times New Roman" w:cs="Times New Roman"/>
          <w:spacing w:val="1"/>
          <w:lang w:val="lt-LT"/>
        </w:rPr>
        <w:t>i</w:t>
      </w:r>
      <w:r w:rsidRPr="004B6A9C">
        <w:rPr>
          <w:rFonts w:ascii="Times New Roman" w:hAnsi="Times New Roman" w:cs="Times New Roman"/>
          <w:lang w:val="lt-LT"/>
        </w:rPr>
        <w:t>o</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a</w:t>
      </w:r>
      <w:r w:rsidRPr="004B6A9C">
        <w:rPr>
          <w:rFonts w:ascii="Times New Roman" w:hAnsi="Times New Roman" w:cs="Times New Roman"/>
          <w:spacing w:val="1"/>
          <w:lang w:val="lt-LT"/>
        </w:rPr>
        <w:t>rb</w:t>
      </w:r>
      <w:r w:rsidRPr="004B6A9C">
        <w:rPr>
          <w:rFonts w:ascii="Times New Roman" w:hAnsi="Times New Roman" w:cs="Times New Roman"/>
          <w:lang w:val="lt-LT"/>
        </w:rPr>
        <w:t>a</w:t>
      </w:r>
      <w:r w:rsidRPr="004B6A9C">
        <w:rPr>
          <w:rFonts w:ascii="Times New Roman" w:hAnsi="Times New Roman" w:cs="Times New Roman"/>
          <w:spacing w:val="1"/>
          <w:lang w:val="lt-LT"/>
        </w:rPr>
        <w:t xml:space="preserve"> </w:t>
      </w:r>
      <w:r w:rsidRPr="004B6A9C">
        <w:rPr>
          <w:rFonts w:ascii="Times New Roman" w:hAnsi="Times New Roman" w:cs="Times New Roman"/>
          <w:spacing w:val="-2"/>
          <w:lang w:val="lt-LT"/>
        </w:rPr>
        <w:t>k</w:t>
      </w:r>
      <w:r w:rsidRPr="004B6A9C">
        <w:rPr>
          <w:rFonts w:ascii="Times New Roman" w:hAnsi="Times New Roman" w:cs="Times New Roman"/>
          <w:spacing w:val="-1"/>
          <w:lang w:val="lt-LT"/>
        </w:rPr>
        <w:t>i</w:t>
      </w:r>
      <w:r w:rsidRPr="004B6A9C">
        <w:rPr>
          <w:rFonts w:ascii="Times New Roman" w:hAnsi="Times New Roman" w:cs="Times New Roman"/>
          <w:spacing w:val="1"/>
          <w:lang w:val="lt-LT"/>
        </w:rPr>
        <w:t>t</w:t>
      </w:r>
      <w:r w:rsidRPr="004B6A9C">
        <w:rPr>
          <w:rFonts w:ascii="Times New Roman" w:hAnsi="Times New Roman" w:cs="Times New Roman"/>
          <w:lang w:val="lt-LT"/>
        </w:rPr>
        <w:t>ų</w:t>
      </w:r>
      <w:r w:rsidRPr="004B6A9C">
        <w:rPr>
          <w:rFonts w:ascii="Times New Roman" w:hAnsi="Times New Roman" w:cs="Times New Roman"/>
          <w:spacing w:val="-2"/>
          <w:lang w:val="lt-LT"/>
        </w:rPr>
        <w:t xml:space="preserve"> </w:t>
      </w:r>
      <w:r w:rsidRPr="004B6A9C">
        <w:rPr>
          <w:rFonts w:ascii="Times New Roman" w:hAnsi="Times New Roman" w:cs="Times New Roman"/>
          <w:lang w:val="lt-LT"/>
        </w:rPr>
        <w:t>FDE5 inh</w:t>
      </w:r>
      <w:r w:rsidRPr="004B6A9C">
        <w:rPr>
          <w:rFonts w:ascii="Times New Roman" w:hAnsi="Times New Roman" w:cs="Times New Roman"/>
          <w:spacing w:val="-1"/>
          <w:lang w:val="lt-LT"/>
        </w:rPr>
        <w:t>i</w:t>
      </w:r>
      <w:r w:rsidRPr="004B6A9C">
        <w:rPr>
          <w:rFonts w:ascii="Times New Roman" w:hAnsi="Times New Roman" w:cs="Times New Roman"/>
          <w:lang w:val="lt-LT"/>
        </w:rPr>
        <w:t>b</w:t>
      </w:r>
      <w:r w:rsidRPr="004B6A9C">
        <w:rPr>
          <w:rFonts w:ascii="Times New Roman" w:hAnsi="Times New Roman" w:cs="Times New Roman"/>
          <w:spacing w:val="-1"/>
          <w:lang w:val="lt-LT"/>
        </w:rPr>
        <w:t>i</w:t>
      </w:r>
      <w:r w:rsidRPr="004B6A9C">
        <w:rPr>
          <w:rFonts w:ascii="Times New Roman" w:hAnsi="Times New Roman" w:cs="Times New Roman"/>
          <w:lang w:val="lt-LT"/>
        </w:rPr>
        <w:t>to</w:t>
      </w:r>
      <w:r w:rsidRPr="004B6A9C">
        <w:rPr>
          <w:rFonts w:ascii="Times New Roman" w:hAnsi="Times New Roman" w:cs="Times New Roman"/>
          <w:spacing w:val="-1"/>
          <w:lang w:val="lt-LT"/>
        </w:rPr>
        <w:t>r</w:t>
      </w:r>
      <w:r w:rsidRPr="004B6A9C">
        <w:rPr>
          <w:rFonts w:ascii="Times New Roman" w:hAnsi="Times New Roman" w:cs="Times New Roman"/>
          <w:spacing w:val="1"/>
          <w:lang w:val="lt-LT"/>
        </w:rPr>
        <w:t>i</w:t>
      </w:r>
      <w:r w:rsidRPr="004B6A9C">
        <w:rPr>
          <w:rFonts w:ascii="Times New Roman" w:hAnsi="Times New Roman" w:cs="Times New Roman"/>
          <w:lang w:val="lt-LT"/>
        </w:rPr>
        <w:t>ų.</w:t>
      </w:r>
    </w:p>
    <w:p w14:paraId="361DD7E2" w14:textId="77777777" w:rsidR="00F350A0" w:rsidRPr="004B6A9C" w:rsidRDefault="00F350A0" w:rsidP="00F350A0">
      <w:pPr>
        <w:keepNext/>
        <w:spacing w:after="0" w:line="240" w:lineRule="auto"/>
        <w:outlineLvl w:val="0"/>
        <w:rPr>
          <w:rFonts w:ascii="Times New Roman" w:hAnsi="Times New Roman" w:cs="Times New Roman"/>
          <w:lang w:val="lt-LT"/>
        </w:rPr>
      </w:pPr>
    </w:p>
    <w:p w14:paraId="31EFCA06" w14:textId="36813B34" w:rsidR="00F350A0" w:rsidRPr="004B6A9C" w:rsidRDefault="00F350A0" w:rsidP="00F350A0">
      <w:pPr>
        <w:keepNext/>
        <w:spacing w:after="0" w:line="240" w:lineRule="auto"/>
        <w:outlineLvl w:val="0"/>
        <w:rPr>
          <w:rFonts w:ascii="Times New Roman" w:hAnsi="Times New Roman" w:cs="Times New Roman"/>
          <w:lang w:val="lt-LT"/>
        </w:rPr>
      </w:pPr>
      <w:r w:rsidRPr="004B6A9C">
        <w:rPr>
          <w:rFonts w:ascii="Times New Roman" w:hAnsi="Times New Roman" w:cs="Times New Roman"/>
          <w:lang w:val="lt-LT"/>
        </w:rPr>
        <w:t>Jei</w:t>
      </w:r>
      <w:r w:rsidR="00CF16CC">
        <w:rPr>
          <w:rFonts w:ascii="Times New Roman" w:hAnsi="Times New Roman" w:cs="Times New Roman"/>
          <w:lang w:val="lt-LT"/>
        </w:rPr>
        <w:t>gu</w:t>
      </w:r>
      <w:r w:rsidRPr="004B6A9C">
        <w:rPr>
          <w:rFonts w:ascii="Times New Roman" w:hAnsi="Times New Roman" w:cs="Times New Roman"/>
          <w:lang w:val="lt-LT"/>
        </w:rPr>
        <w:t xml:space="preserve"> erekcijos sutrikimo nėra, Sildenafil Sandoz vartoti negalima.</w:t>
      </w:r>
    </w:p>
    <w:p w14:paraId="5726289C" w14:textId="77777777" w:rsidR="00F350A0" w:rsidRPr="004B6A9C" w:rsidRDefault="00F350A0" w:rsidP="00F350A0">
      <w:pPr>
        <w:keepNext/>
        <w:spacing w:after="0" w:line="240" w:lineRule="auto"/>
        <w:outlineLvl w:val="0"/>
        <w:rPr>
          <w:rFonts w:ascii="Times New Roman" w:hAnsi="Times New Roman" w:cs="Times New Roman"/>
          <w:lang w:val="lt-LT"/>
        </w:rPr>
      </w:pPr>
    </w:p>
    <w:p w14:paraId="6DF0E01B" w14:textId="77777777" w:rsidR="00F350A0" w:rsidRPr="004B6A9C" w:rsidRDefault="00F350A0" w:rsidP="00F350A0">
      <w:pPr>
        <w:keepNext/>
        <w:spacing w:after="0" w:line="240" w:lineRule="auto"/>
        <w:outlineLvl w:val="0"/>
        <w:rPr>
          <w:rFonts w:ascii="Times New Roman" w:hAnsi="Times New Roman" w:cs="Times New Roman"/>
          <w:lang w:val="lt-LT"/>
        </w:rPr>
      </w:pPr>
      <w:r w:rsidRPr="004B6A9C">
        <w:rPr>
          <w:rFonts w:ascii="Times New Roman" w:hAnsi="Times New Roman" w:cs="Times New Roman"/>
          <w:lang w:val="lt-LT"/>
        </w:rPr>
        <w:t>Turite nevartoti Sildenafil Sandoz, jeigu esate moteris.</w:t>
      </w:r>
    </w:p>
    <w:p w14:paraId="4CD25A2D" w14:textId="77777777" w:rsidR="00F350A0" w:rsidRPr="004B6A9C" w:rsidRDefault="00F350A0" w:rsidP="00F350A0">
      <w:pPr>
        <w:spacing w:after="0" w:line="240" w:lineRule="auto"/>
        <w:rPr>
          <w:rFonts w:ascii="Times New Roman" w:hAnsi="Times New Roman" w:cs="Times New Roman"/>
          <w:lang w:val="lt-LT"/>
        </w:rPr>
      </w:pPr>
    </w:p>
    <w:p w14:paraId="3CDA5F9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u w:val="single"/>
          <w:lang w:val="lt-LT"/>
        </w:rPr>
      </w:pPr>
      <w:r w:rsidRPr="004B6A9C">
        <w:rPr>
          <w:rFonts w:ascii="Times New Roman" w:hAnsi="Times New Roman" w:cs="Times New Roman"/>
          <w:u w:val="single"/>
          <w:lang w:val="lt-LT"/>
        </w:rPr>
        <w:t>Specialus nurodymas pacientams, sergantiems inkstų ar kepenų liga</w:t>
      </w:r>
    </w:p>
    <w:p w14:paraId="2093002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Pasakykite gydytojui, jeigu sergate kepenų ar inkstų liga. Jis nustatys, ar Jums reikia vartoti mažesnę dozę.</w:t>
      </w:r>
    </w:p>
    <w:p w14:paraId="4278894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537C88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Vaikams ir paaugliams</w:t>
      </w:r>
    </w:p>
    <w:p w14:paraId="6814CB6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Jaunesniems kaip 18</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metų asmenims Sildenafil Sandoz vartoti negalima.</w:t>
      </w:r>
    </w:p>
    <w:p w14:paraId="00CCA2B0" w14:textId="77777777" w:rsidR="00F350A0" w:rsidRPr="004B6A9C" w:rsidRDefault="00F350A0" w:rsidP="00F350A0">
      <w:pPr>
        <w:keepNext/>
        <w:spacing w:after="0" w:line="240" w:lineRule="auto"/>
        <w:outlineLvl w:val="0"/>
        <w:rPr>
          <w:rFonts w:ascii="Times New Roman" w:hAnsi="Times New Roman" w:cs="Times New Roman"/>
          <w:lang w:val="lt-LT"/>
        </w:rPr>
      </w:pPr>
    </w:p>
    <w:p w14:paraId="4589F31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Kiti vaistai ir Sildenafil Sandoz</w:t>
      </w:r>
    </w:p>
    <w:p w14:paraId="5840435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vartojate ar neseniai vartojote kitų vaistų arba dėl to nesate tikri, apie tai pasakykite gydytojui arba vaistininkui.</w:t>
      </w:r>
    </w:p>
    <w:p w14:paraId="3464B24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6174A4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tabletės gali sąveikauti su kai kuriais vaistais, ypač tais, kurie vartojami nuo krūtinės skausmo. Ištikus priepuoliui, pasakykite gydytojui, vaistininkui ar slaugytojui, kad vartojote Sildenafil Sandoz ir kada išgėrėte vaisto. Kartu su kitais vaistais Sildenafil Sandoz vartoti negalima, nebent tik gydytojo leidimu.</w:t>
      </w:r>
    </w:p>
    <w:p w14:paraId="168A018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76A640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vartoti negalima, jeigu vartojate vaistų, vadinamų nitratais, nes vartojant šiuos vaistus kartu gali pavojingai nukristi Jūsų kraujospūdis. Jeigu vartojate bet kurių vaistų, kurie dažnai vartojami krūtinės anginos (krūtinės skausmo) priepuoliams šalinti, būtinai pasakykite gydytojui, vaistininkui arba slaugytojui.</w:t>
      </w:r>
    </w:p>
    <w:p w14:paraId="578D1ACB" w14:textId="77777777" w:rsidR="00F350A0" w:rsidRPr="004B6A9C" w:rsidRDefault="00F350A0" w:rsidP="00F350A0">
      <w:pPr>
        <w:keepNext/>
        <w:spacing w:after="0" w:line="240" w:lineRule="auto"/>
        <w:outlineLvl w:val="0"/>
        <w:rPr>
          <w:rFonts w:ascii="Times New Roman" w:hAnsi="Times New Roman" w:cs="Times New Roman"/>
          <w:lang w:val="lt-LT"/>
        </w:rPr>
      </w:pPr>
    </w:p>
    <w:p w14:paraId="5B49AFF1" w14:textId="705453C0"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vartoti negalima, jeigu vartojate vaistų, vadinamų azoto monoksido donorais, pavyzdžiui, amilo nitrit</w:t>
      </w:r>
      <w:r w:rsidR="00860C23">
        <w:rPr>
          <w:rFonts w:ascii="Times New Roman" w:hAnsi="Times New Roman" w:cs="Times New Roman"/>
          <w:lang w:val="lt-LT"/>
        </w:rPr>
        <w:t>o</w:t>
      </w:r>
      <w:r w:rsidRPr="004B6A9C">
        <w:rPr>
          <w:rFonts w:ascii="Times New Roman" w:hAnsi="Times New Roman" w:cs="Times New Roman"/>
          <w:lang w:val="lt-LT"/>
        </w:rPr>
        <w:t>, nes vartojant šiuos vaistus kartu, gali pavojingai nukristi Jūsų kraujospūdis.</w:t>
      </w:r>
    </w:p>
    <w:p w14:paraId="34EF945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61B3EC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Pasakykite savo gydytojui ar vaistininkui, jeigu jau vartojate riociguato.</w:t>
      </w:r>
    </w:p>
    <w:p w14:paraId="3E450CD9" w14:textId="77777777" w:rsidR="00F350A0" w:rsidRPr="004B6A9C" w:rsidRDefault="00F350A0" w:rsidP="00F350A0">
      <w:pPr>
        <w:keepNext/>
        <w:spacing w:after="0" w:line="240" w:lineRule="auto"/>
        <w:outlineLvl w:val="0"/>
        <w:rPr>
          <w:rFonts w:ascii="Times New Roman" w:hAnsi="Times New Roman" w:cs="Times New Roman"/>
          <w:lang w:val="lt-LT"/>
        </w:rPr>
      </w:pPr>
    </w:p>
    <w:p w14:paraId="7A0ABA85" w14:textId="0E6C558F"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w:t>
      </w:r>
      <w:r w:rsidR="007E52D3">
        <w:rPr>
          <w:rFonts w:ascii="Times New Roman" w:hAnsi="Times New Roman" w:cs="Times New Roman"/>
          <w:lang w:val="lt-LT"/>
        </w:rPr>
        <w:t>gu</w:t>
      </w:r>
      <w:r w:rsidRPr="004B6A9C">
        <w:rPr>
          <w:rFonts w:ascii="Times New Roman" w:hAnsi="Times New Roman" w:cs="Times New Roman"/>
          <w:lang w:val="lt-LT"/>
        </w:rPr>
        <w:t xml:space="preserve"> vartojate vaistų, vadinamų proteazės inhibitoriais, pavyzdžiui, ŽIV infekcijos gydymui, gydytojas gali iš pradžių skirti vartoti mažesnę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Sildenafil Sandoz dozę.</w:t>
      </w:r>
    </w:p>
    <w:p w14:paraId="08A26A6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9D94623" w14:textId="328587A1" w:rsidR="00F350A0"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Kai kuriems pacientams, vartojantiems alfa adrenoreceptorių blokatorių nuo padidėjusio kraujospūdžio arba prostatos išvešėjimo, gali svaigti galva arba atsirasti nesunkus galvos svaigulys, kuris pasireiškia dėl kraujospūdžio sumažėjimo per greitai atsisėdant arba atsistojant. Kai kurie pacientai, kuriems pasireiškė šių simptomų, Sildenafil Sandoz vartojo kartu su alfa adrenoreceptorių blokatoriais. Išgėrus Sildenafil Sandoz, jie dažniausiai pasireiškia per 4</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valandas. Kad sumažėtų šių simptomų tikimybė, turite reguliariai vartoti alfa adrenoreceptorių blokatorių paros dozę prieš </w:t>
      </w:r>
      <w:r w:rsidRPr="004B6A9C">
        <w:rPr>
          <w:rFonts w:ascii="Times New Roman" w:hAnsi="Times New Roman" w:cs="Times New Roman"/>
          <w:lang w:val="lt-LT"/>
        </w:rPr>
        <w:lastRenderedPageBreak/>
        <w:t>pradedant gerti Sildenafil Sandoz. Gydytojas gali iš pradžių skirti mažesnę (25</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 Sildenafil Sandoz dozę.</w:t>
      </w:r>
    </w:p>
    <w:p w14:paraId="47B10AB9" w14:textId="6D500E37" w:rsidR="009543D2" w:rsidRPr="00D029A3" w:rsidRDefault="009543D2" w:rsidP="007A162E">
      <w:pPr>
        <w:pStyle w:val="Antrat1"/>
        <w:rPr>
          <w:lang w:val="lt-LT"/>
        </w:rPr>
      </w:pPr>
      <w:r w:rsidRPr="001514CF">
        <w:rPr>
          <w:szCs w:val="22"/>
          <w:lang w:val="lt-LT" w:eastAsia="zh-TW"/>
        </w:rPr>
        <w:t>Pasakykite savo gydytojui ar vaistininkui, jeigu jau vartojate</w:t>
      </w:r>
      <w:r>
        <w:rPr>
          <w:szCs w:val="22"/>
          <w:lang w:val="lt-LT" w:eastAsia="zh-TW"/>
        </w:rPr>
        <w:t>, neseniai vartojote arba</w:t>
      </w:r>
      <w:r w:rsidRPr="001514CF">
        <w:rPr>
          <w:szCs w:val="22"/>
          <w:lang w:val="lt-LT" w:eastAsia="zh-TW"/>
        </w:rPr>
        <w:t xml:space="preserve"> </w:t>
      </w:r>
      <w:r>
        <w:rPr>
          <w:szCs w:val="22"/>
          <w:lang w:val="lt-LT" w:eastAsia="zh-TW"/>
        </w:rPr>
        <w:t>ketinate vartoti kitų v</w:t>
      </w:r>
      <w:r w:rsidRPr="004A3E6D">
        <w:rPr>
          <w:lang w:val="lt-LT"/>
        </w:rPr>
        <w:t>aist</w:t>
      </w:r>
      <w:r>
        <w:rPr>
          <w:lang w:val="lt-LT"/>
        </w:rPr>
        <w:t>ų</w:t>
      </w:r>
      <w:r w:rsidRPr="004A3E6D">
        <w:rPr>
          <w:lang w:val="lt-LT"/>
        </w:rPr>
        <w:t>, kurių sudėtyje yra sakubitrilo / valsartano, vartojam</w:t>
      </w:r>
      <w:r w:rsidR="00EF10C8">
        <w:rPr>
          <w:lang w:val="lt-LT"/>
        </w:rPr>
        <w:t>ų</w:t>
      </w:r>
      <w:r w:rsidRPr="004A3E6D">
        <w:rPr>
          <w:lang w:val="lt-LT"/>
        </w:rPr>
        <w:t xml:space="preserve"> širdies nepakankamumui gydyti.</w:t>
      </w:r>
    </w:p>
    <w:p w14:paraId="7F64A08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2703A6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Sildenafil Sandoz vartojimas su maistu, gėrimais ir alkoholiu</w:t>
      </w:r>
    </w:p>
    <w:p w14:paraId="367C908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galima gerti valgio metu ir nevalgius. Vis dėlto jeigu Sildenafil Sandoz gersite valgydami sotų maistą, poveikis gali pasireikšti šiek tiek vėliau.</w:t>
      </w:r>
    </w:p>
    <w:p w14:paraId="63C0629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693A18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Alkoholio vartojimas gali laikinai sutrikdyti gebėjimą patirti erekciją. Kad vaisto poveikis būtų kuo geriausias, rekomenduojama prieš vartojant Sildenafil Sandoz negerti pernelyg daug alkoholio.</w:t>
      </w:r>
    </w:p>
    <w:p w14:paraId="48A9CF3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357ED91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Nėštumas, žindymo laikotarpis ir vaisingumas</w:t>
      </w:r>
    </w:p>
    <w:p w14:paraId="5E5AB04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nėra skirtas vartoti moterims.</w:t>
      </w:r>
    </w:p>
    <w:p w14:paraId="58296FB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48B02DE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Vairavimas ir mechanizmų valdymas</w:t>
      </w:r>
    </w:p>
    <w:p w14:paraId="29DDD00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gali sukelti galvos svaigimą ir veikti regą. Prieš vairuodami ir valdydami mechanizmus pasitikrinkite, ar Sildenafil Sandoz tokio poveikio nesukėlė.</w:t>
      </w:r>
    </w:p>
    <w:p w14:paraId="3D81B571" w14:textId="77777777" w:rsidR="00F350A0" w:rsidRPr="000452BB" w:rsidRDefault="00F350A0" w:rsidP="00F350A0">
      <w:pPr>
        <w:tabs>
          <w:tab w:val="left" w:pos="567"/>
          <w:tab w:val="left" w:pos="3060"/>
        </w:tabs>
        <w:autoSpaceDE w:val="0"/>
        <w:autoSpaceDN w:val="0"/>
        <w:adjustRightInd w:val="0"/>
        <w:spacing w:after="0" w:line="240" w:lineRule="auto"/>
        <w:rPr>
          <w:rFonts w:ascii="Times New Roman" w:hAnsi="Times New Roman"/>
          <w:b/>
          <w:lang w:val="lt-LT"/>
        </w:rPr>
      </w:pPr>
    </w:p>
    <w:p w14:paraId="341A8C4A" w14:textId="77777777" w:rsidR="0032333B" w:rsidRPr="005475B4" w:rsidRDefault="0032333B" w:rsidP="0032333B">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5475B4">
        <w:rPr>
          <w:rFonts w:ascii="Times New Roman" w:hAnsi="Times New Roman" w:cs="Times New Roman"/>
          <w:b/>
          <w:lang w:val="lt-LT"/>
        </w:rPr>
        <w:t>Sildenafil Sandoz sudėtyje yra natrio</w:t>
      </w:r>
    </w:p>
    <w:p w14:paraId="7984BD5C" w14:textId="0D0F7EB4" w:rsidR="0032333B" w:rsidRPr="0032723E" w:rsidRDefault="0032333B" w:rsidP="0032723E">
      <w:pPr>
        <w:tabs>
          <w:tab w:val="left" w:pos="567"/>
          <w:tab w:val="left" w:pos="3060"/>
          <w:tab w:val="left" w:pos="8789"/>
        </w:tabs>
        <w:autoSpaceDE w:val="0"/>
        <w:autoSpaceDN w:val="0"/>
        <w:adjustRightInd w:val="0"/>
        <w:spacing w:after="0" w:line="240" w:lineRule="auto"/>
        <w:rPr>
          <w:rFonts w:ascii="Times New Roman" w:hAnsi="Times New Roman" w:cs="Times New Roman"/>
          <w:lang w:val="lt-LT"/>
        </w:rPr>
      </w:pPr>
      <w:r w:rsidRPr="00E10B04">
        <w:rPr>
          <w:rFonts w:ascii="Times New Roman" w:hAnsi="Times New Roman" w:cs="Times New Roman"/>
          <w:lang w:val="lt-LT"/>
        </w:rPr>
        <w:t>Šio vaisto vienoje tabletėje yra mažiau kaip 1</w:t>
      </w:r>
      <w:r w:rsidR="00AC6056">
        <w:rPr>
          <w:rFonts w:ascii="Times New Roman" w:hAnsi="Times New Roman" w:cs="Times New Roman"/>
          <w:lang w:val="lt-LT"/>
        </w:rPr>
        <w:t> </w:t>
      </w:r>
      <w:r w:rsidRPr="00E10B04">
        <w:rPr>
          <w:rFonts w:ascii="Times New Roman" w:hAnsi="Times New Roman" w:cs="Times New Roman"/>
          <w:lang w:val="lt-LT"/>
        </w:rPr>
        <w:t>mmol (23</w:t>
      </w:r>
      <w:r w:rsidR="00AC6056">
        <w:rPr>
          <w:rFonts w:ascii="Times New Roman" w:hAnsi="Times New Roman" w:cs="Times New Roman"/>
          <w:lang w:val="lt-LT"/>
        </w:rPr>
        <w:t> </w:t>
      </w:r>
      <w:r w:rsidRPr="00E10B04">
        <w:rPr>
          <w:rFonts w:ascii="Times New Roman" w:hAnsi="Times New Roman" w:cs="Times New Roman"/>
          <w:lang w:val="lt-LT"/>
        </w:rPr>
        <w:t>mg) natrio, t.</w:t>
      </w:r>
      <w:r w:rsidR="00AC6056">
        <w:rPr>
          <w:rFonts w:ascii="Times New Roman" w:hAnsi="Times New Roman" w:cs="Times New Roman"/>
          <w:lang w:val="lt-LT"/>
        </w:rPr>
        <w:t xml:space="preserve"> </w:t>
      </w:r>
      <w:r w:rsidRPr="00E10B04">
        <w:rPr>
          <w:rFonts w:ascii="Times New Roman" w:hAnsi="Times New Roman" w:cs="Times New Roman"/>
          <w:lang w:val="lt-LT"/>
        </w:rPr>
        <w:t>y. jis beveik</w:t>
      </w:r>
      <w:r w:rsidR="00DE60D5">
        <w:rPr>
          <w:rFonts w:ascii="Times New Roman" w:hAnsi="Times New Roman" w:cs="Times New Roman"/>
          <w:lang w:val="lt-LT"/>
        </w:rPr>
        <w:t xml:space="preserve"> </w:t>
      </w:r>
      <w:r w:rsidRPr="00E10B04">
        <w:rPr>
          <w:rFonts w:ascii="Times New Roman" w:hAnsi="Times New Roman" w:cs="Times New Roman"/>
          <w:lang w:val="lt-LT"/>
        </w:rPr>
        <w:t>neturi reikšmės.</w:t>
      </w:r>
    </w:p>
    <w:p w14:paraId="74616163" w14:textId="77777777" w:rsidR="00F350A0"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B4C7129" w14:textId="77777777" w:rsidR="00D2097A" w:rsidRPr="004B6A9C" w:rsidRDefault="00D2097A"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6E2139E"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3.</w:t>
      </w:r>
      <w:r w:rsidRPr="004B6A9C">
        <w:rPr>
          <w:rFonts w:ascii="Times New Roman" w:hAnsi="Times New Roman" w:cs="Times New Roman"/>
          <w:b/>
          <w:lang w:val="lt-LT"/>
        </w:rPr>
        <w:tab/>
        <w:t>Kaip vartoti Sildenafil Sandoz</w:t>
      </w:r>
    </w:p>
    <w:p w14:paraId="3A17699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F3AB3DA" w14:textId="68149521"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Visada vartokite šį vaistą tiksliai</w:t>
      </w:r>
      <w:r w:rsidR="00D2097A">
        <w:rPr>
          <w:rFonts w:ascii="Times New Roman" w:hAnsi="Times New Roman" w:cs="Times New Roman"/>
          <w:lang w:val="lt-LT"/>
        </w:rPr>
        <w:t>,</w:t>
      </w:r>
      <w:r w:rsidRPr="004B6A9C">
        <w:rPr>
          <w:rFonts w:ascii="Times New Roman" w:hAnsi="Times New Roman" w:cs="Times New Roman"/>
          <w:lang w:val="lt-LT"/>
        </w:rPr>
        <w:t xml:space="preserve"> kaip nurodė gydytojas arba vaistininkas. Jeigu abejojate, kreipkitės į gydytoją arba vaistininką. Rekomenduojama pradinė dozė yra 50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mg.</w:t>
      </w:r>
    </w:p>
    <w:p w14:paraId="7A127E8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i/>
          <w:lang w:val="lt-LT"/>
        </w:rPr>
      </w:pPr>
    </w:p>
    <w:p w14:paraId="328D9E3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i/>
          <w:lang w:val="lt-LT"/>
        </w:rPr>
      </w:pPr>
      <w:r w:rsidRPr="004B6A9C">
        <w:rPr>
          <w:rFonts w:ascii="Times New Roman" w:hAnsi="Times New Roman" w:cs="Times New Roman"/>
          <w:b/>
          <w:i/>
          <w:lang w:val="lt-LT"/>
        </w:rPr>
        <w:t>Dažniau negu vieną kartą per parą Sildenafil Sandoz gerti negalima.</w:t>
      </w:r>
    </w:p>
    <w:p w14:paraId="7DFBB0C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Sildenafil Sandoz tablečių negalima vartoti kartu su burnoje disperguojamais vaistais, kurių sudėtyje yra </w:t>
      </w:r>
      <w:r w:rsidRPr="004B6A9C">
        <w:rPr>
          <w:rFonts w:ascii="Times New Roman" w:eastAsia="Times New Roman" w:hAnsi="Times New Roman" w:cs="Times New Roman"/>
          <w:lang w:val="lt-LT" w:eastAsia="en-US"/>
        </w:rPr>
        <w:t>sildenafilio</w:t>
      </w:r>
      <w:r w:rsidRPr="004B6A9C">
        <w:rPr>
          <w:rFonts w:ascii="Times New Roman" w:hAnsi="Times New Roman" w:cs="Times New Roman"/>
          <w:lang w:val="lt-LT"/>
        </w:rPr>
        <w:t xml:space="preserve">. </w:t>
      </w:r>
    </w:p>
    <w:p w14:paraId="3BB95B0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0E5A68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reikia išgerti likus maždaug vienai valandai iki numatomų lytinių santykių. Tabletę reikia nuryti nesukramtytą užsigeriant stikline vandens.</w:t>
      </w:r>
    </w:p>
    <w:p w14:paraId="15338A5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54E6BD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r w:rsidRPr="004B6A9C">
        <w:rPr>
          <w:rFonts w:ascii="Times New Roman" w:hAnsi="Times New Roman" w:cs="Times New Roman"/>
          <w:i/>
          <w:lang w:val="lt-LT"/>
        </w:rPr>
        <w:t>Sildenafil Sandoz 50</w:t>
      </w:r>
      <w:r w:rsidRPr="004B6A9C">
        <w:rPr>
          <w:rFonts w:ascii="Times New Roman" w:eastAsia="Times New Roman" w:hAnsi="Times New Roman" w:cs="Times New Roman"/>
          <w:i/>
          <w:lang w:val="lt-LT" w:eastAsia="en-US"/>
        </w:rPr>
        <w:t> </w:t>
      </w:r>
      <w:r w:rsidRPr="004B6A9C">
        <w:rPr>
          <w:rFonts w:ascii="Times New Roman" w:hAnsi="Times New Roman" w:cs="Times New Roman"/>
          <w:i/>
          <w:lang w:val="lt-LT"/>
        </w:rPr>
        <w:t>mg tabletės</w:t>
      </w:r>
    </w:p>
    <w:p w14:paraId="5C8C0134"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Tabletę galima padalyti į keturias lygias dozes. Jūs turite suvartoti mažiausiai du ketvirčius tabletės (atitinka 25 mg sildenafilio), kurie sudaro mažiausią veiksmingą dozę.</w:t>
      </w:r>
    </w:p>
    <w:p w14:paraId="02170987" w14:textId="77777777" w:rsidR="00F350A0" w:rsidRPr="000452BB" w:rsidRDefault="00F350A0" w:rsidP="00F350A0">
      <w:pPr>
        <w:tabs>
          <w:tab w:val="left" w:pos="567"/>
          <w:tab w:val="left" w:pos="3060"/>
        </w:tabs>
        <w:autoSpaceDE w:val="0"/>
        <w:autoSpaceDN w:val="0"/>
        <w:adjustRightInd w:val="0"/>
        <w:spacing w:after="0" w:line="240" w:lineRule="auto"/>
        <w:rPr>
          <w:rFonts w:ascii="Times New Roman" w:hAnsi="Times New Roman"/>
          <w:b/>
          <w:lang w:val="lt-LT"/>
        </w:rPr>
      </w:pPr>
      <w:r w:rsidRPr="0032723E">
        <w:rPr>
          <w:rFonts w:ascii="Times New Roman" w:hAnsi="Times New Roman" w:cs="Times New Roman"/>
          <w:b/>
          <w:lang w:val="lt-LT"/>
        </w:rPr>
        <w:t>Tabletės dalijimas</w:t>
      </w:r>
      <w:r w:rsidRPr="000452BB">
        <w:rPr>
          <w:rFonts w:ascii="Times New Roman" w:hAnsi="Times New Roman"/>
          <w:b/>
          <w:lang w:val="lt-LT"/>
        </w:rPr>
        <w:t>.</w:t>
      </w:r>
    </w:p>
    <w:p w14:paraId="48D5272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Tabletę padėkite ant kieto, plokščio paviršiaus taip, kad įranta būtų viršuje. Nykščiais paspauskite tabletės vidurį ir tabletė </w:t>
      </w:r>
      <w:r w:rsidRPr="004B6A9C">
        <w:rPr>
          <w:rFonts w:ascii="Times New Roman" w:eastAsia="Times New Roman" w:hAnsi="Times New Roman" w:cs="Times New Roman"/>
          <w:lang w:val="lt-LT" w:eastAsia="en-US"/>
        </w:rPr>
        <w:t>sulūš</w:t>
      </w:r>
      <w:r w:rsidRPr="004B6A9C">
        <w:rPr>
          <w:rFonts w:ascii="Times New Roman" w:hAnsi="Times New Roman" w:cs="Times New Roman"/>
          <w:lang w:val="lt-LT"/>
        </w:rPr>
        <w:t xml:space="preserve"> į keturias lygias dalis.</w:t>
      </w:r>
    </w:p>
    <w:p w14:paraId="344BFC5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21C085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r w:rsidRPr="004B6A9C">
        <w:rPr>
          <w:rFonts w:ascii="Times New Roman" w:hAnsi="Times New Roman" w:cs="Times New Roman"/>
          <w:i/>
          <w:lang w:val="lt-LT"/>
        </w:rPr>
        <w:t>Sildenafil Sandoz 100</w:t>
      </w:r>
      <w:r w:rsidRPr="004B6A9C">
        <w:rPr>
          <w:rFonts w:ascii="Times New Roman" w:eastAsia="Times New Roman" w:hAnsi="Times New Roman" w:cs="Times New Roman"/>
          <w:i/>
          <w:lang w:val="lt-LT" w:eastAsia="en-US"/>
        </w:rPr>
        <w:t> </w:t>
      </w:r>
      <w:r w:rsidRPr="004B6A9C">
        <w:rPr>
          <w:rFonts w:ascii="Times New Roman" w:hAnsi="Times New Roman" w:cs="Times New Roman"/>
          <w:i/>
          <w:lang w:val="lt-LT"/>
        </w:rPr>
        <w:t>mg tabletės</w:t>
      </w:r>
    </w:p>
    <w:p w14:paraId="6878EC09"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Tabletę galima padalyti į keturias lygias dozes. </w:t>
      </w:r>
    </w:p>
    <w:p w14:paraId="02040DD5" w14:textId="77777777" w:rsidR="00F350A0" w:rsidRPr="000452BB" w:rsidRDefault="00F350A0" w:rsidP="00F350A0">
      <w:pPr>
        <w:tabs>
          <w:tab w:val="left" w:pos="567"/>
          <w:tab w:val="left" w:pos="3060"/>
        </w:tabs>
        <w:autoSpaceDE w:val="0"/>
        <w:autoSpaceDN w:val="0"/>
        <w:adjustRightInd w:val="0"/>
        <w:spacing w:after="0" w:line="240" w:lineRule="auto"/>
        <w:rPr>
          <w:rFonts w:ascii="Times New Roman" w:hAnsi="Times New Roman"/>
          <w:b/>
          <w:lang w:val="lt-LT"/>
        </w:rPr>
      </w:pPr>
      <w:r w:rsidRPr="0032723E">
        <w:rPr>
          <w:rFonts w:ascii="Times New Roman" w:hAnsi="Times New Roman" w:cs="Times New Roman"/>
          <w:b/>
          <w:lang w:val="lt-LT"/>
        </w:rPr>
        <w:t>Tabletės dalijimas</w:t>
      </w:r>
      <w:r w:rsidRPr="000452BB">
        <w:rPr>
          <w:rFonts w:ascii="Times New Roman" w:hAnsi="Times New Roman"/>
          <w:b/>
          <w:lang w:val="lt-LT"/>
        </w:rPr>
        <w:t>.</w:t>
      </w:r>
    </w:p>
    <w:p w14:paraId="709361D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 xml:space="preserve">Tabletę padėkite ant kieto, plokščio paviršiaus taip, kad gilesnė įranta būtų viršuje. Nykščiais paspauskite tabletės vidurį ir tabletė </w:t>
      </w:r>
      <w:r w:rsidRPr="004B6A9C">
        <w:rPr>
          <w:rFonts w:ascii="Times New Roman" w:eastAsia="Times New Roman" w:hAnsi="Times New Roman" w:cs="Times New Roman"/>
          <w:lang w:val="lt-LT" w:eastAsia="en-US"/>
        </w:rPr>
        <w:t>sulūš</w:t>
      </w:r>
      <w:r w:rsidRPr="004B6A9C">
        <w:rPr>
          <w:rFonts w:ascii="Times New Roman" w:hAnsi="Times New Roman" w:cs="Times New Roman"/>
          <w:lang w:val="lt-LT"/>
        </w:rPr>
        <w:t xml:space="preserve"> į keturias lygias dalis.</w:t>
      </w:r>
    </w:p>
    <w:p w14:paraId="611C8D08"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F5B514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manote, kad Sildenafil Sandoz veikia per stipriai arba per silpnai, kreipkitės į gydytoją arba vaistininką.</w:t>
      </w:r>
    </w:p>
    <w:p w14:paraId="0D4A2E2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1D90600" w14:textId="267C7EDB"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gali padėti sukelti erekciją tik esant seksualinei stimuliacijai. Poveikio pradžia kiekvienam pacientui yra skirtinga, tačiau paprastai jis pasireiškia praėjus 0,5</w:t>
      </w:r>
      <w:r w:rsidR="00F915AE">
        <w:rPr>
          <w:rFonts w:ascii="Times New Roman" w:hAnsi="Times New Roman" w:cs="Times New Roman"/>
          <w:lang w:val="lt-LT"/>
        </w:rPr>
        <w:t>–</w:t>
      </w:r>
      <w:r w:rsidRPr="004B6A9C">
        <w:rPr>
          <w:rFonts w:ascii="Times New Roman" w:hAnsi="Times New Roman" w:cs="Times New Roman"/>
          <w:lang w:val="lt-LT"/>
        </w:rPr>
        <w:t>1</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valandai po vaisto pavartojimo. Jeigu Sildenafil Sandoz tabletė geriama valgant sotų maistą, poveikis gali pasireikšti šiek tiek vėliau.</w:t>
      </w:r>
    </w:p>
    <w:p w14:paraId="2DC80F8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F09A79B" w14:textId="575A7174"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lastRenderedPageBreak/>
        <w:t>Jei</w:t>
      </w:r>
      <w:r w:rsidR="001359A4">
        <w:rPr>
          <w:rFonts w:ascii="Times New Roman" w:hAnsi="Times New Roman" w:cs="Times New Roman"/>
          <w:lang w:val="lt-LT"/>
        </w:rPr>
        <w:t>gu</w:t>
      </w:r>
      <w:r w:rsidRPr="004B6A9C">
        <w:rPr>
          <w:rFonts w:ascii="Times New Roman" w:hAnsi="Times New Roman" w:cs="Times New Roman"/>
          <w:lang w:val="lt-LT"/>
        </w:rPr>
        <w:t xml:space="preserve"> išgėrus Sildenafil Sandoz erekcijos sukelti nepavyksta arba jei</w:t>
      </w:r>
      <w:r w:rsidR="001359A4">
        <w:rPr>
          <w:rFonts w:ascii="Times New Roman" w:hAnsi="Times New Roman" w:cs="Times New Roman"/>
          <w:lang w:val="lt-LT"/>
        </w:rPr>
        <w:t>gu</w:t>
      </w:r>
      <w:r w:rsidRPr="004B6A9C">
        <w:rPr>
          <w:rFonts w:ascii="Times New Roman" w:hAnsi="Times New Roman" w:cs="Times New Roman"/>
          <w:lang w:val="lt-LT"/>
        </w:rPr>
        <w:t xml:space="preserve"> erekcija neišsilaiko tiek laiko, kiek reikia lytiniam aktui atlikti, kreipkitės į gydytoją.</w:t>
      </w:r>
    </w:p>
    <w:p w14:paraId="606FCA2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BAB739E" w14:textId="111B6BA2"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Ką daryti pavartojus per didelę Sildenafil Sandoz dozę</w:t>
      </w:r>
    </w:p>
    <w:p w14:paraId="3B7F3D61" w14:textId="63FCD1AF"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Gali dažniau pasireikšti ir pasunkėti šalutinis poveikis. Geriant didesnę kaip 100</w:t>
      </w:r>
      <w:r w:rsidR="00546D52">
        <w:rPr>
          <w:rFonts w:ascii="Times New Roman" w:hAnsi="Times New Roman" w:cs="Times New Roman"/>
          <w:lang w:val="lt-LT"/>
        </w:rPr>
        <w:t> </w:t>
      </w:r>
      <w:r w:rsidRPr="004B6A9C">
        <w:rPr>
          <w:rFonts w:ascii="Times New Roman" w:hAnsi="Times New Roman" w:cs="Times New Roman"/>
          <w:lang w:val="lt-LT"/>
        </w:rPr>
        <w:t>mg dozę, vaisto veiksmingumas nepadidėja.</w:t>
      </w:r>
    </w:p>
    <w:p w14:paraId="1B6288E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i/>
          <w:lang w:val="lt-LT"/>
        </w:rPr>
      </w:pPr>
    </w:p>
    <w:p w14:paraId="2E2BF25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i/>
          <w:lang w:val="lt-LT"/>
        </w:rPr>
        <w:t>Daugiau tablečių, nei skyrė gydytojas, gerti negalima</w:t>
      </w:r>
      <w:r w:rsidRPr="004B6A9C">
        <w:rPr>
          <w:rFonts w:ascii="Times New Roman" w:hAnsi="Times New Roman" w:cs="Times New Roman"/>
          <w:b/>
          <w:lang w:val="lt-LT"/>
        </w:rPr>
        <w:t>.</w:t>
      </w:r>
    </w:p>
    <w:p w14:paraId="66FDED2B" w14:textId="77777777" w:rsidR="00F350A0" w:rsidRPr="000452BB" w:rsidRDefault="00F350A0" w:rsidP="00F350A0">
      <w:pPr>
        <w:tabs>
          <w:tab w:val="left" w:pos="567"/>
          <w:tab w:val="left" w:pos="3060"/>
        </w:tabs>
        <w:autoSpaceDE w:val="0"/>
        <w:autoSpaceDN w:val="0"/>
        <w:adjustRightInd w:val="0"/>
        <w:spacing w:after="0" w:line="240" w:lineRule="auto"/>
        <w:rPr>
          <w:rFonts w:ascii="Times New Roman" w:hAnsi="Times New Roman"/>
          <w:lang w:val="lt-LT"/>
        </w:rPr>
      </w:pPr>
    </w:p>
    <w:p w14:paraId="36806F7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išgėrėte per daug tablečių, reikia kreiptis į gydytoją.</w:t>
      </w:r>
    </w:p>
    <w:p w14:paraId="7841618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7F47597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kiltų daugiau klausimų dėl šio vaisto vartojimo, kreipkitės į gydytoją, vaistininką arba slaugytoją.</w:t>
      </w:r>
    </w:p>
    <w:p w14:paraId="6F3F6FB5"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FAD7859"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CEEE970" w14:textId="77777777" w:rsidR="00F350A0" w:rsidRPr="004B6A9C" w:rsidRDefault="00F350A0" w:rsidP="00F350A0">
      <w:pPr>
        <w:tabs>
          <w:tab w:val="left" w:pos="540"/>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4.</w:t>
      </w:r>
      <w:r w:rsidRPr="004B6A9C">
        <w:rPr>
          <w:rFonts w:ascii="Times New Roman" w:hAnsi="Times New Roman" w:cs="Times New Roman"/>
          <w:b/>
          <w:lang w:val="lt-LT"/>
        </w:rPr>
        <w:tab/>
        <w:t>Galimas šalutinis poveikis</w:t>
      </w:r>
    </w:p>
    <w:p w14:paraId="247E585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E0EBAD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Šis vaistas, kaip ir visi kiti, gali sukelti šalutinį poveikį, nors jis pasireiškia ne visiems žmonėms. Su Sildenafil Sandoz vartojimu susijęs šalutinis poveikis dažniausiai būna lengvas ar vidutinio sunkumo ir trumpalaikis.</w:t>
      </w:r>
    </w:p>
    <w:p w14:paraId="3621E840" w14:textId="77777777" w:rsidR="00F350A0" w:rsidRPr="004B6A9C" w:rsidRDefault="00F350A0" w:rsidP="00F350A0">
      <w:pPr>
        <w:autoSpaceDE w:val="0"/>
        <w:autoSpaceDN w:val="0"/>
        <w:adjustRightInd w:val="0"/>
        <w:spacing w:after="0" w:line="240" w:lineRule="auto"/>
        <w:rPr>
          <w:rFonts w:ascii="Times New Roman" w:hAnsi="Times New Roman" w:cs="Times New Roman"/>
          <w:lang w:val="lt-LT"/>
        </w:rPr>
      </w:pPr>
    </w:p>
    <w:p w14:paraId="4DD7B08C" w14:textId="77777777" w:rsidR="00F350A0" w:rsidRPr="004B6A9C" w:rsidRDefault="00F350A0" w:rsidP="00F350A0">
      <w:pPr>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Jeigu pasireiškė bet kuris toliau nurodytas sunkus šalutinis poveikis, nutraukite Sildenafil Sandoz vartojimą ir nedelsdami kreipkitės medicininės pagalbos.</w:t>
      </w:r>
    </w:p>
    <w:p w14:paraId="669CC7C5" w14:textId="77777777" w:rsidR="00F350A0" w:rsidRPr="004B6A9C" w:rsidRDefault="00F350A0" w:rsidP="00F350A0">
      <w:pPr>
        <w:autoSpaceDE w:val="0"/>
        <w:autoSpaceDN w:val="0"/>
        <w:adjustRightInd w:val="0"/>
        <w:spacing w:after="0" w:line="240" w:lineRule="auto"/>
        <w:rPr>
          <w:rFonts w:ascii="Times New Roman" w:hAnsi="Times New Roman" w:cs="Times New Roman"/>
          <w:lang w:val="lt-LT"/>
        </w:rPr>
      </w:pPr>
    </w:p>
    <w:p w14:paraId="27A8B366" w14:textId="5D6C02FA"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Alerginė reakcija (tai pasireiškia </w:t>
      </w:r>
      <w:r w:rsidRPr="004B6A9C">
        <w:rPr>
          <w:rFonts w:ascii="Times New Roman" w:hAnsi="Times New Roman" w:cs="Times New Roman"/>
          <w:b/>
          <w:lang w:val="lt-LT"/>
        </w:rPr>
        <w:t>nedažnai</w:t>
      </w:r>
      <w:r w:rsidRPr="004B6A9C">
        <w:rPr>
          <w:rFonts w:ascii="Times New Roman" w:hAnsi="Times New Roman" w:cs="Times New Roman"/>
          <w:lang w:val="lt-LT"/>
        </w:rPr>
        <w:t xml:space="preserve"> (gali pasireikšti </w:t>
      </w:r>
      <w:r w:rsidR="00954643">
        <w:rPr>
          <w:rFonts w:ascii="Times New Roman" w:hAnsi="Times New Roman" w:cs="Times New Roman"/>
          <w:lang w:val="lt-LT"/>
        </w:rPr>
        <w:t>rečiau</w:t>
      </w:r>
      <w:r w:rsidRPr="004B6A9C">
        <w:rPr>
          <w:rFonts w:ascii="Times New Roman" w:hAnsi="Times New Roman" w:cs="Times New Roman"/>
          <w:lang w:val="lt-LT"/>
        </w:rPr>
        <w:t xml:space="preserve"> kaip 1 iš 100</w:t>
      </w:r>
      <w:r w:rsidR="00DE57D7">
        <w:rPr>
          <w:rFonts w:ascii="Times New Roman" w:hAnsi="Times New Roman" w:cs="Times New Roman"/>
          <w:lang w:val="lt-LT"/>
        </w:rPr>
        <w:t> asmenų</w:t>
      </w:r>
      <w:r w:rsidRPr="004B6A9C">
        <w:rPr>
          <w:rFonts w:ascii="Times New Roman" w:hAnsi="Times New Roman" w:cs="Times New Roman"/>
          <w:lang w:val="lt-LT"/>
        </w:rPr>
        <w:t>))</w:t>
      </w:r>
      <w:r w:rsidR="00DE57D7">
        <w:rPr>
          <w:rFonts w:ascii="Times New Roman" w:hAnsi="Times New Roman" w:cs="Times New Roman"/>
          <w:lang w:val="lt-LT"/>
        </w:rPr>
        <w:t>.</w:t>
      </w:r>
    </w:p>
    <w:p w14:paraId="0DF719F0"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Simptomai yra staigus švokštimas, pasunkėjęs kvėpavimas ar galvos svaigimas, akių vokų, veido, lūpų ar gerklės patinimas.</w:t>
      </w:r>
    </w:p>
    <w:p w14:paraId="5BAAC369" w14:textId="77777777"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 xml:space="preserve">Krūtinės skausmai (jie pasireiškia </w:t>
      </w:r>
      <w:r w:rsidRPr="004B6A9C">
        <w:rPr>
          <w:rFonts w:ascii="Times New Roman" w:hAnsi="Times New Roman" w:cs="Times New Roman"/>
          <w:b/>
          <w:lang w:val="lt-LT"/>
        </w:rPr>
        <w:t>nedažnai</w:t>
      </w:r>
      <w:r w:rsidRPr="004B6A9C">
        <w:rPr>
          <w:rFonts w:ascii="Times New Roman" w:eastAsia="TimesNewRoman" w:hAnsi="Times New Roman" w:cs="Times New Roman"/>
          <w:lang w:val="lt-LT" w:eastAsia="lt-LT"/>
        </w:rPr>
        <w:t>).</w:t>
      </w:r>
    </w:p>
    <w:p w14:paraId="411767F7" w14:textId="7777777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Jeigu tai pasireiškia lytinio akto metu arba po jo:</w:t>
      </w:r>
    </w:p>
    <w:p w14:paraId="39FC39E2" w14:textId="13BB25A3" w:rsidR="00F350A0" w:rsidRPr="00FC7608" w:rsidRDefault="00F350A0" w:rsidP="007253DE">
      <w:pPr>
        <w:pStyle w:val="Sraopastraipa"/>
        <w:numPr>
          <w:ilvl w:val="0"/>
          <w:numId w:val="26"/>
        </w:numPr>
        <w:autoSpaceDE w:val="0"/>
        <w:autoSpaceDN w:val="0"/>
        <w:adjustRightInd w:val="0"/>
        <w:ind w:left="1134" w:hanging="567"/>
        <w:rPr>
          <w:lang w:val="lt-LT"/>
        </w:rPr>
      </w:pPr>
      <w:r w:rsidRPr="00FC7608">
        <w:rPr>
          <w:lang w:val="lt-LT"/>
        </w:rPr>
        <w:t>atsisėskite į pusiau sėdimą padėtį ir stenkitės atsipalaiduoti;</w:t>
      </w:r>
    </w:p>
    <w:p w14:paraId="1C457410" w14:textId="0D9F9883" w:rsidR="00F350A0" w:rsidRPr="00FC7608" w:rsidRDefault="00F350A0" w:rsidP="007253DE">
      <w:pPr>
        <w:pStyle w:val="Sraopastraipa"/>
        <w:numPr>
          <w:ilvl w:val="0"/>
          <w:numId w:val="26"/>
        </w:numPr>
        <w:autoSpaceDE w:val="0"/>
        <w:autoSpaceDN w:val="0"/>
        <w:adjustRightInd w:val="0"/>
        <w:ind w:left="1134" w:hanging="567"/>
        <w:rPr>
          <w:lang w:val="lt-LT"/>
        </w:rPr>
      </w:pPr>
      <w:r w:rsidRPr="00FC7608">
        <w:rPr>
          <w:lang w:val="lt-LT"/>
        </w:rPr>
        <w:t>nevartokite nitratų krūtinės skausmui malšinti.</w:t>
      </w:r>
    </w:p>
    <w:p w14:paraId="2F823EF0" w14:textId="5120DE82"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Ilgalaikė ir kartais skausminga erekcija (tai pasireiškia</w:t>
      </w:r>
      <w:r w:rsidRPr="004B6A9C">
        <w:rPr>
          <w:rFonts w:ascii="Times New Roman" w:hAnsi="Times New Roman" w:cs="Times New Roman"/>
          <w:b/>
          <w:lang w:val="lt-LT"/>
        </w:rPr>
        <w:t xml:space="preserve"> retai </w:t>
      </w:r>
      <w:r w:rsidRPr="004B6A9C">
        <w:rPr>
          <w:rFonts w:ascii="Times New Roman" w:hAnsi="Times New Roman" w:cs="Times New Roman"/>
          <w:lang w:val="lt-LT"/>
        </w:rPr>
        <w:t xml:space="preserve">(gali </w:t>
      </w:r>
      <w:r w:rsidRPr="004B6A9C">
        <w:rPr>
          <w:rFonts w:ascii="Times New Roman" w:eastAsia="TimesNewRoman" w:hAnsi="Times New Roman" w:cs="Times New Roman"/>
          <w:lang w:val="lt-LT" w:eastAsia="lt-LT"/>
        </w:rPr>
        <w:t>pasireikšti</w:t>
      </w:r>
      <w:r w:rsidRPr="004B6A9C">
        <w:rPr>
          <w:rFonts w:ascii="Times New Roman" w:hAnsi="Times New Roman" w:cs="Times New Roman"/>
          <w:lang w:val="lt-LT"/>
        </w:rPr>
        <w:t xml:space="preserve"> </w:t>
      </w:r>
      <w:r w:rsidR="00DF4435">
        <w:rPr>
          <w:rFonts w:ascii="Times New Roman" w:hAnsi="Times New Roman" w:cs="Times New Roman"/>
          <w:lang w:val="lt-LT"/>
        </w:rPr>
        <w:t>rečiau</w:t>
      </w:r>
      <w:r w:rsidRPr="004B6A9C">
        <w:rPr>
          <w:rFonts w:ascii="Times New Roman" w:hAnsi="Times New Roman" w:cs="Times New Roman"/>
          <w:lang w:val="lt-LT"/>
        </w:rPr>
        <w:t xml:space="preserve"> kaip 1 iš 1</w:t>
      </w:r>
      <w:r w:rsidR="00DF4435">
        <w:rPr>
          <w:rFonts w:ascii="Times New Roman" w:hAnsi="Times New Roman" w:cs="Times New Roman"/>
          <w:lang w:val="lt-LT"/>
        </w:rPr>
        <w:t> </w:t>
      </w:r>
      <w:r w:rsidRPr="004B6A9C">
        <w:rPr>
          <w:rFonts w:ascii="Times New Roman" w:hAnsi="Times New Roman" w:cs="Times New Roman"/>
          <w:lang w:val="lt-LT"/>
        </w:rPr>
        <w:t>000</w:t>
      </w:r>
      <w:r w:rsidR="00FC7608">
        <w:rPr>
          <w:rFonts w:ascii="Times New Roman" w:hAnsi="Times New Roman" w:cs="Times New Roman"/>
          <w:lang w:val="lt-LT"/>
        </w:rPr>
        <w:t> </w:t>
      </w:r>
      <w:r w:rsidR="00DF4435">
        <w:rPr>
          <w:rFonts w:ascii="Times New Roman" w:hAnsi="Times New Roman" w:cs="Times New Roman"/>
          <w:lang w:val="lt-LT"/>
        </w:rPr>
        <w:t>asmenų</w:t>
      </w:r>
      <w:r w:rsidRPr="004B6A9C">
        <w:rPr>
          <w:rFonts w:ascii="Times New Roman" w:eastAsia="TimesNewRoman" w:hAnsi="Times New Roman" w:cs="Times New Roman"/>
          <w:lang w:val="lt-LT" w:eastAsia="lt-LT"/>
        </w:rPr>
        <w:t>)).</w:t>
      </w:r>
    </w:p>
    <w:p w14:paraId="32B54EB6" w14:textId="750505C7"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Jeigu erekcija trunka ilgiau kaip 4</w:t>
      </w:r>
      <w:r w:rsidR="00FC7608">
        <w:rPr>
          <w:rFonts w:ascii="Times New Roman" w:hAnsi="Times New Roman" w:cs="Times New Roman"/>
          <w:lang w:val="lt-LT"/>
        </w:rPr>
        <w:t> </w:t>
      </w:r>
      <w:r w:rsidRPr="004B6A9C">
        <w:rPr>
          <w:rFonts w:ascii="Times New Roman" w:hAnsi="Times New Roman" w:cs="Times New Roman"/>
          <w:lang w:val="lt-LT"/>
        </w:rPr>
        <w:t>valandas, turite nedelsdami kreiptis į gydytoją.</w:t>
      </w:r>
    </w:p>
    <w:p w14:paraId="70996791" w14:textId="77777777"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Staiga susilpnėjęs regėjimas arba apakimas (tai pasireiškia</w:t>
      </w:r>
      <w:r w:rsidRPr="004B6A9C">
        <w:rPr>
          <w:rFonts w:ascii="Times New Roman" w:hAnsi="Times New Roman" w:cs="Times New Roman"/>
          <w:b/>
          <w:lang w:val="lt-LT"/>
        </w:rPr>
        <w:t xml:space="preserve"> retai</w:t>
      </w:r>
      <w:r w:rsidRPr="004B6A9C">
        <w:rPr>
          <w:rFonts w:ascii="Times New Roman" w:eastAsiaTheme="minorHAnsi" w:hAnsi="Times New Roman" w:cs="Times New Roman"/>
          <w:bCs/>
          <w:lang w:val="lt-LT" w:eastAsia="en-US"/>
        </w:rPr>
        <w:t>).</w:t>
      </w:r>
    </w:p>
    <w:p w14:paraId="48272282" w14:textId="77777777"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Sunkios odos reakcijos (tai pasireiškia</w:t>
      </w:r>
      <w:r w:rsidRPr="004B6A9C">
        <w:rPr>
          <w:rFonts w:ascii="Times New Roman" w:hAnsi="Times New Roman" w:cs="Times New Roman"/>
          <w:b/>
          <w:lang w:val="lt-LT"/>
        </w:rPr>
        <w:t xml:space="preserve"> retai</w:t>
      </w:r>
      <w:r w:rsidRPr="004B6A9C">
        <w:rPr>
          <w:rFonts w:ascii="Times New Roman" w:hAnsi="Times New Roman" w:cs="Times New Roman"/>
          <w:lang w:val="lt-LT"/>
        </w:rPr>
        <w:t>).</w:t>
      </w:r>
    </w:p>
    <w:p w14:paraId="290C8A32" w14:textId="161217CD" w:rsidR="00F350A0" w:rsidRPr="004B6A9C" w:rsidRDefault="00F350A0" w:rsidP="00F350A0">
      <w:pPr>
        <w:autoSpaceDE w:val="0"/>
        <w:autoSpaceDN w:val="0"/>
        <w:adjustRightInd w:val="0"/>
        <w:spacing w:after="0" w:line="240" w:lineRule="auto"/>
        <w:ind w:left="567"/>
        <w:rPr>
          <w:rFonts w:ascii="Times New Roman" w:hAnsi="Times New Roman" w:cs="Times New Roman"/>
          <w:lang w:val="lt-LT"/>
        </w:rPr>
      </w:pPr>
      <w:r w:rsidRPr="004B6A9C">
        <w:rPr>
          <w:rFonts w:ascii="Times New Roman" w:hAnsi="Times New Roman" w:cs="Times New Roman"/>
          <w:lang w:val="lt-LT"/>
        </w:rPr>
        <w:t>Simptomai yra stiprus odos lupimasis ir patinimas, burnos, lytinių organų ir odos aplink akis</w:t>
      </w:r>
      <w:r w:rsidR="00FC7608">
        <w:rPr>
          <w:rFonts w:ascii="Times New Roman" w:hAnsi="Times New Roman" w:cs="Times New Roman"/>
          <w:lang w:val="lt-LT"/>
        </w:rPr>
        <w:t xml:space="preserve"> </w:t>
      </w:r>
      <w:r w:rsidRPr="004B6A9C">
        <w:rPr>
          <w:rFonts w:ascii="Times New Roman" w:hAnsi="Times New Roman" w:cs="Times New Roman"/>
          <w:lang w:val="lt-LT"/>
        </w:rPr>
        <w:t>išopėjimas, karščiavimas.</w:t>
      </w:r>
    </w:p>
    <w:p w14:paraId="611E7BA6" w14:textId="77777777" w:rsidR="00F350A0" w:rsidRPr="004B6A9C" w:rsidRDefault="00F350A0" w:rsidP="00F350A0">
      <w:pPr>
        <w:numPr>
          <w:ilvl w:val="0"/>
          <w:numId w:val="23"/>
        </w:numPr>
        <w:autoSpaceDE w:val="0"/>
        <w:autoSpaceDN w:val="0"/>
        <w:adjustRightInd w:val="0"/>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Traukuliai arba priepuoliai (tai pasireiškia</w:t>
      </w:r>
      <w:r w:rsidRPr="004B6A9C">
        <w:rPr>
          <w:rFonts w:ascii="Times New Roman" w:hAnsi="Times New Roman" w:cs="Times New Roman"/>
          <w:b/>
          <w:lang w:val="lt-LT"/>
        </w:rPr>
        <w:t xml:space="preserve"> retai</w:t>
      </w:r>
      <w:r w:rsidRPr="004B6A9C">
        <w:rPr>
          <w:rFonts w:ascii="Times New Roman" w:hAnsi="Times New Roman" w:cs="Times New Roman"/>
          <w:lang w:val="lt-LT"/>
        </w:rPr>
        <w:t>).</w:t>
      </w:r>
    </w:p>
    <w:p w14:paraId="697A873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CA12E4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Kitas šalutinis poveikis</w:t>
      </w:r>
    </w:p>
    <w:p w14:paraId="6E784A1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B073DC5" w14:textId="685A8A5C" w:rsidR="00072FF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b/>
          <w:lang w:val="lt-LT"/>
        </w:rPr>
        <w:t>Labai dažn</w:t>
      </w:r>
      <w:r w:rsidR="009543D2">
        <w:rPr>
          <w:rFonts w:ascii="Times New Roman" w:hAnsi="Times New Roman" w:cs="Times New Roman"/>
          <w:b/>
          <w:lang w:val="lt-LT"/>
        </w:rPr>
        <w:t>i</w:t>
      </w:r>
      <w:r w:rsidRPr="004B6A9C">
        <w:rPr>
          <w:rFonts w:ascii="Times New Roman" w:hAnsi="Times New Roman" w:cs="Times New Roman"/>
          <w:b/>
          <w:lang w:val="lt-LT"/>
        </w:rPr>
        <w:t xml:space="preserve"> šalutini</w:t>
      </w:r>
      <w:r w:rsidR="009543D2">
        <w:rPr>
          <w:rFonts w:ascii="Times New Roman" w:hAnsi="Times New Roman" w:cs="Times New Roman"/>
          <w:b/>
          <w:lang w:val="lt-LT"/>
        </w:rPr>
        <w:t>o</w:t>
      </w:r>
      <w:r w:rsidRPr="004B6A9C">
        <w:rPr>
          <w:rFonts w:ascii="Times New Roman" w:hAnsi="Times New Roman" w:cs="Times New Roman"/>
          <w:b/>
          <w:lang w:val="lt-LT"/>
        </w:rPr>
        <w:t xml:space="preserve"> poveiki</w:t>
      </w:r>
      <w:r w:rsidR="009543D2">
        <w:rPr>
          <w:rFonts w:ascii="Times New Roman" w:hAnsi="Times New Roman" w:cs="Times New Roman"/>
          <w:b/>
          <w:lang w:val="lt-LT"/>
        </w:rPr>
        <w:t>o reiškiniai</w:t>
      </w:r>
      <w:r w:rsidRPr="004B6A9C">
        <w:rPr>
          <w:rFonts w:ascii="Times New Roman" w:hAnsi="Times New Roman" w:cs="Times New Roman"/>
          <w:b/>
          <w:lang w:val="lt-LT"/>
        </w:rPr>
        <w:t xml:space="preserve"> </w:t>
      </w:r>
      <w:r w:rsidRPr="004B6A9C">
        <w:rPr>
          <w:rFonts w:ascii="Times New Roman" w:hAnsi="Times New Roman" w:cs="Times New Roman"/>
          <w:lang w:val="lt-LT"/>
        </w:rPr>
        <w:t xml:space="preserve">(gali pasireikšti </w:t>
      </w:r>
      <w:r w:rsidR="009543D2">
        <w:rPr>
          <w:rFonts w:ascii="Times New Roman" w:hAnsi="Times New Roman" w:cs="Times New Roman"/>
          <w:lang w:val="lt-LT"/>
        </w:rPr>
        <w:t>n</w:t>
      </w:r>
      <w:r w:rsidR="00B73AB9">
        <w:rPr>
          <w:rFonts w:ascii="Times New Roman" w:hAnsi="Times New Roman" w:cs="Times New Roman"/>
          <w:lang w:val="lt-LT"/>
        </w:rPr>
        <w:t>e</w:t>
      </w:r>
      <w:r w:rsidR="009543D2">
        <w:rPr>
          <w:rFonts w:ascii="Times New Roman" w:hAnsi="Times New Roman" w:cs="Times New Roman"/>
          <w:lang w:val="lt-LT"/>
        </w:rPr>
        <w:t xml:space="preserve"> rečiau </w:t>
      </w:r>
      <w:r w:rsidRPr="004B6A9C">
        <w:rPr>
          <w:rFonts w:ascii="Times New Roman" w:hAnsi="Times New Roman" w:cs="Times New Roman"/>
          <w:lang w:val="lt-LT"/>
        </w:rPr>
        <w:t>kaip 1 iš 10</w:t>
      </w:r>
      <w:r w:rsidR="0072697E">
        <w:rPr>
          <w:rFonts w:ascii="Times New Roman" w:hAnsi="Times New Roman" w:cs="Times New Roman"/>
          <w:lang w:val="lt-LT"/>
        </w:rPr>
        <w:t> </w:t>
      </w:r>
      <w:r w:rsidR="009543D2">
        <w:rPr>
          <w:rFonts w:ascii="Times New Roman" w:hAnsi="Times New Roman" w:cs="Times New Roman"/>
          <w:lang w:val="lt-LT"/>
        </w:rPr>
        <w:t>asmen</w:t>
      </w:r>
      <w:r w:rsidRPr="004B6A9C">
        <w:rPr>
          <w:rFonts w:ascii="Times New Roman" w:hAnsi="Times New Roman" w:cs="Times New Roman"/>
          <w:lang w:val="lt-LT"/>
        </w:rPr>
        <w:t>ų):</w:t>
      </w:r>
    </w:p>
    <w:p w14:paraId="17BED2A3" w14:textId="28E51F5D" w:rsidR="00F350A0" w:rsidRPr="0072697E" w:rsidRDefault="00F350A0" w:rsidP="007253DE">
      <w:pPr>
        <w:pStyle w:val="Sraopastraipa"/>
        <w:numPr>
          <w:ilvl w:val="0"/>
          <w:numId w:val="27"/>
        </w:numPr>
        <w:tabs>
          <w:tab w:val="left" w:pos="567"/>
          <w:tab w:val="left" w:pos="3060"/>
        </w:tabs>
        <w:autoSpaceDE w:val="0"/>
        <w:autoSpaceDN w:val="0"/>
        <w:adjustRightInd w:val="0"/>
        <w:ind w:left="567" w:hanging="567"/>
        <w:rPr>
          <w:lang w:val="lt-LT"/>
        </w:rPr>
      </w:pPr>
      <w:r w:rsidRPr="0072697E">
        <w:rPr>
          <w:lang w:val="lt-LT"/>
        </w:rPr>
        <w:t>galvos skausmas.</w:t>
      </w:r>
    </w:p>
    <w:p w14:paraId="0EA363F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0D88B100" w14:textId="78F0E8F5" w:rsidR="00E42CCC" w:rsidRDefault="00AE664F" w:rsidP="007A162E">
      <w:pPr>
        <w:tabs>
          <w:tab w:val="left" w:pos="567"/>
        </w:tabs>
        <w:spacing w:after="0" w:line="240" w:lineRule="auto"/>
        <w:ind w:right="-29"/>
        <w:rPr>
          <w:rFonts w:ascii="Times New Roman" w:hAnsi="Times New Roman" w:cs="Times New Roman"/>
          <w:lang w:val="lt-LT"/>
        </w:rPr>
      </w:pPr>
      <w:r w:rsidRPr="00AE664F">
        <w:rPr>
          <w:rFonts w:ascii="Times New Roman" w:eastAsia="Times New Roman" w:hAnsi="Times New Roman" w:cs="Times New Roman"/>
          <w:b/>
          <w:bCs/>
          <w:noProof/>
          <w:snapToGrid w:val="0"/>
          <w:lang w:val="lt-LT" w:eastAsia="en-US"/>
        </w:rPr>
        <w:t xml:space="preserve">Dažni šalutinio poveikio reiškiniai </w:t>
      </w:r>
      <w:r w:rsidRPr="007253DE">
        <w:rPr>
          <w:rFonts w:ascii="Times New Roman" w:eastAsia="Times New Roman" w:hAnsi="Times New Roman" w:cs="Times New Roman"/>
          <w:noProof/>
          <w:snapToGrid w:val="0"/>
          <w:lang w:val="lt-LT" w:eastAsia="en-US"/>
        </w:rPr>
        <w:t>(gali pasireikšti rečiau kaip 1 iš 10</w:t>
      </w:r>
      <w:r w:rsidR="001E4B45">
        <w:rPr>
          <w:rFonts w:ascii="Times New Roman" w:eastAsia="Times New Roman" w:hAnsi="Times New Roman" w:cs="Times New Roman"/>
          <w:noProof/>
          <w:snapToGrid w:val="0"/>
          <w:lang w:val="lt-LT" w:eastAsia="en-US"/>
        </w:rPr>
        <w:t> </w:t>
      </w:r>
      <w:r w:rsidRPr="007253DE">
        <w:rPr>
          <w:rFonts w:ascii="Times New Roman" w:eastAsia="Times New Roman" w:hAnsi="Times New Roman" w:cs="Times New Roman"/>
          <w:noProof/>
          <w:snapToGrid w:val="0"/>
          <w:lang w:val="lt-LT" w:eastAsia="en-US"/>
        </w:rPr>
        <w:t>asmenų)</w:t>
      </w:r>
      <w:r w:rsidR="004D76A4" w:rsidRPr="007253DE">
        <w:rPr>
          <w:rFonts w:ascii="Times New Roman" w:eastAsia="Times New Roman" w:hAnsi="Times New Roman" w:cs="Times New Roman"/>
          <w:noProof/>
          <w:snapToGrid w:val="0"/>
          <w:lang w:val="lt-LT" w:eastAsia="en-US"/>
        </w:rPr>
        <w:t>:</w:t>
      </w:r>
      <w:r w:rsidRPr="007253DE">
        <w:rPr>
          <w:rFonts w:ascii="Times New Roman" w:hAnsi="Times New Roman" w:cs="Times New Roman"/>
          <w:lang w:val="lt-LT"/>
        </w:rPr>
        <w:t xml:space="preserve"> </w:t>
      </w:r>
    </w:p>
    <w:p w14:paraId="5000E1DC" w14:textId="4D25E55B" w:rsidR="00072FFC" w:rsidRPr="00D37383" w:rsidRDefault="00072FFC" w:rsidP="007253DE">
      <w:pPr>
        <w:pStyle w:val="Sraopastraipa"/>
        <w:numPr>
          <w:ilvl w:val="2"/>
          <w:numId w:val="29"/>
        </w:numPr>
        <w:autoSpaceDE w:val="0"/>
        <w:autoSpaceDN w:val="0"/>
        <w:adjustRightInd w:val="0"/>
        <w:ind w:left="567" w:hanging="567"/>
        <w:rPr>
          <w:lang w:val="lt-LT"/>
        </w:rPr>
      </w:pPr>
      <w:r w:rsidRPr="00D37383">
        <w:rPr>
          <w:lang w:val="lt-LT"/>
        </w:rPr>
        <w:t>p</w:t>
      </w:r>
      <w:r w:rsidR="00F350A0" w:rsidRPr="00D37383">
        <w:rPr>
          <w:lang w:val="lt-LT"/>
        </w:rPr>
        <w:t>ykinimas</w:t>
      </w:r>
      <w:r w:rsidR="00D37383">
        <w:rPr>
          <w:lang w:val="lt-LT"/>
        </w:rPr>
        <w:t>;</w:t>
      </w:r>
    </w:p>
    <w:p w14:paraId="6E5FD8AC" w14:textId="4AC019F3" w:rsidR="00072FFC" w:rsidRPr="00D37383" w:rsidRDefault="00F350A0" w:rsidP="007253DE">
      <w:pPr>
        <w:pStyle w:val="Sraopastraipa"/>
        <w:numPr>
          <w:ilvl w:val="2"/>
          <w:numId w:val="29"/>
        </w:numPr>
        <w:autoSpaceDE w:val="0"/>
        <w:autoSpaceDN w:val="0"/>
        <w:adjustRightInd w:val="0"/>
        <w:ind w:left="567" w:hanging="567"/>
        <w:rPr>
          <w:lang w:val="lt-LT"/>
        </w:rPr>
      </w:pPr>
      <w:r w:rsidRPr="00D37383">
        <w:rPr>
          <w:lang w:val="lt-LT"/>
        </w:rPr>
        <w:t>staigus veido paraudimas</w:t>
      </w:r>
      <w:r w:rsidR="00D37383">
        <w:rPr>
          <w:lang w:val="lt-LT"/>
        </w:rPr>
        <w:t>;</w:t>
      </w:r>
    </w:p>
    <w:p w14:paraId="4547CC14" w14:textId="176BA917" w:rsidR="00437335" w:rsidRDefault="00F350A0" w:rsidP="00D37383">
      <w:pPr>
        <w:pStyle w:val="Sraopastraipa"/>
        <w:numPr>
          <w:ilvl w:val="2"/>
          <w:numId w:val="29"/>
        </w:numPr>
        <w:autoSpaceDE w:val="0"/>
        <w:autoSpaceDN w:val="0"/>
        <w:adjustRightInd w:val="0"/>
        <w:ind w:left="567" w:hanging="567"/>
        <w:rPr>
          <w:lang w:val="lt-LT"/>
        </w:rPr>
      </w:pPr>
      <w:r w:rsidRPr="00D37383">
        <w:rPr>
          <w:lang w:val="lt-LT"/>
        </w:rPr>
        <w:t>karščio pylimas (taip pat pasireiškia staigus karščio pojūtis viršutinėje kūno dalyje)</w:t>
      </w:r>
      <w:r w:rsidR="00437335">
        <w:rPr>
          <w:lang w:val="lt-LT"/>
        </w:rPr>
        <w:t>;</w:t>
      </w:r>
    </w:p>
    <w:p w14:paraId="268503E1" w14:textId="55E6103E" w:rsidR="00072FFC" w:rsidRPr="00D37383" w:rsidRDefault="00072FFC" w:rsidP="007253DE">
      <w:pPr>
        <w:pStyle w:val="Sraopastraipa"/>
        <w:numPr>
          <w:ilvl w:val="2"/>
          <w:numId w:val="29"/>
        </w:numPr>
        <w:autoSpaceDE w:val="0"/>
        <w:autoSpaceDN w:val="0"/>
        <w:adjustRightInd w:val="0"/>
        <w:ind w:left="567" w:hanging="567"/>
        <w:rPr>
          <w:lang w:val="lt-LT"/>
        </w:rPr>
      </w:pPr>
      <w:r w:rsidRPr="00D37383">
        <w:rPr>
          <w:lang w:val="lt-LT"/>
        </w:rPr>
        <w:t>nevirškinimas</w:t>
      </w:r>
      <w:r w:rsidR="00D37383">
        <w:rPr>
          <w:lang w:val="lt-LT"/>
        </w:rPr>
        <w:t>;</w:t>
      </w:r>
    </w:p>
    <w:p w14:paraId="506D3967" w14:textId="7609F555" w:rsidR="00072FFC" w:rsidRPr="00D37383" w:rsidRDefault="00F350A0" w:rsidP="007253DE">
      <w:pPr>
        <w:pStyle w:val="Sraopastraipa"/>
        <w:numPr>
          <w:ilvl w:val="2"/>
          <w:numId w:val="29"/>
        </w:numPr>
        <w:autoSpaceDE w:val="0"/>
        <w:autoSpaceDN w:val="0"/>
        <w:adjustRightInd w:val="0"/>
        <w:ind w:left="567" w:hanging="567"/>
        <w:rPr>
          <w:lang w:val="lt-LT"/>
        </w:rPr>
      </w:pPr>
      <w:r w:rsidRPr="00D37383">
        <w:rPr>
          <w:lang w:val="lt-LT"/>
        </w:rPr>
        <w:t>matomo vaizdo spalvoto atspalvio atsiradimas</w:t>
      </w:r>
      <w:r w:rsidR="00072FFC" w:rsidRPr="00D37383">
        <w:rPr>
          <w:lang w:val="lt-LT"/>
        </w:rPr>
        <w:t xml:space="preserve">, </w:t>
      </w:r>
      <w:r w:rsidR="000B669E" w:rsidRPr="00D37383">
        <w:rPr>
          <w:lang w:val="lt-LT"/>
        </w:rPr>
        <w:t>neryškus</w:t>
      </w:r>
      <w:r w:rsidR="00072FFC" w:rsidRPr="00D37383">
        <w:rPr>
          <w:lang w:val="lt-LT"/>
        </w:rPr>
        <w:t xml:space="preserve"> matymas, regėjimo sutrikimai</w:t>
      </w:r>
      <w:r w:rsidR="00D37383">
        <w:rPr>
          <w:lang w:val="lt-LT"/>
        </w:rPr>
        <w:t>;</w:t>
      </w:r>
    </w:p>
    <w:p w14:paraId="5A294A9A" w14:textId="7715C3C6" w:rsidR="00072FFC" w:rsidRPr="00D37383" w:rsidRDefault="00F350A0" w:rsidP="007253DE">
      <w:pPr>
        <w:pStyle w:val="Sraopastraipa"/>
        <w:numPr>
          <w:ilvl w:val="2"/>
          <w:numId w:val="29"/>
        </w:numPr>
        <w:autoSpaceDE w:val="0"/>
        <w:autoSpaceDN w:val="0"/>
        <w:adjustRightInd w:val="0"/>
        <w:ind w:left="567" w:hanging="567"/>
        <w:rPr>
          <w:lang w:val="lt-LT"/>
        </w:rPr>
      </w:pPr>
      <w:r w:rsidRPr="00D37383">
        <w:rPr>
          <w:lang w:val="lt-LT"/>
        </w:rPr>
        <w:t>nosies užgulimas</w:t>
      </w:r>
      <w:r w:rsidR="00D37383">
        <w:rPr>
          <w:lang w:val="lt-LT"/>
        </w:rPr>
        <w:t>;</w:t>
      </w:r>
    </w:p>
    <w:p w14:paraId="2D3E259D" w14:textId="1904738D" w:rsidR="00F350A0" w:rsidRPr="00D37383" w:rsidRDefault="00F350A0" w:rsidP="007253DE">
      <w:pPr>
        <w:pStyle w:val="Sraopastraipa"/>
        <w:numPr>
          <w:ilvl w:val="2"/>
          <w:numId w:val="29"/>
        </w:numPr>
        <w:autoSpaceDE w:val="0"/>
        <w:autoSpaceDN w:val="0"/>
        <w:adjustRightInd w:val="0"/>
        <w:ind w:left="567" w:hanging="567"/>
        <w:rPr>
          <w:lang w:val="lt-LT"/>
        </w:rPr>
      </w:pPr>
      <w:r w:rsidRPr="00D37383">
        <w:rPr>
          <w:lang w:val="lt-LT"/>
        </w:rPr>
        <w:t>svaigulys.</w:t>
      </w:r>
    </w:p>
    <w:p w14:paraId="4435C4B0"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40523765" w14:textId="365A732F" w:rsidR="00072FF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b/>
          <w:lang w:val="lt-LT"/>
        </w:rPr>
        <w:t>Nedažn</w:t>
      </w:r>
      <w:r w:rsidR="009543D2">
        <w:rPr>
          <w:rFonts w:ascii="Times New Roman" w:hAnsi="Times New Roman" w:cs="Times New Roman"/>
          <w:b/>
          <w:lang w:val="lt-LT"/>
        </w:rPr>
        <w:t>i</w:t>
      </w:r>
      <w:r w:rsidRPr="004B6A9C">
        <w:rPr>
          <w:rFonts w:ascii="Times New Roman" w:hAnsi="Times New Roman" w:cs="Times New Roman"/>
          <w:b/>
          <w:lang w:val="lt-LT"/>
        </w:rPr>
        <w:t xml:space="preserve"> šalutini</w:t>
      </w:r>
      <w:r w:rsidR="009543D2">
        <w:rPr>
          <w:rFonts w:ascii="Times New Roman" w:hAnsi="Times New Roman" w:cs="Times New Roman"/>
          <w:b/>
          <w:lang w:val="lt-LT"/>
        </w:rPr>
        <w:t>o</w:t>
      </w:r>
      <w:r w:rsidRPr="004B6A9C">
        <w:rPr>
          <w:rFonts w:ascii="Times New Roman" w:hAnsi="Times New Roman" w:cs="Times New Roman"/>
          <w:b/>
          <w:lang w:val="lt-LT"/>
        </w:rPr>
        <w:t xml:space="preserve"> poveiki</w:t>
      </w:r>
      <w:r w:rsidR="009543D2">
        <w:rPr>
          <w:rFonts w:ascii="Times New Roman" w:hAnsi="Times New Roman" w:cs="Times New Roman"/>
          <w:b/>
          <w:lang w:val="lt-LT"/>
        </w:rPr>
        <w:t>o reiškiniai</w:t>
      </w:r>
      <w:r w:rsidRPr="004B6A9C">
        <w:rPr>
          <w:rFonts w:ascii="Times New Roman" w:hAnsi="Times New Roman" w:cs="Times New Roman"/>
          <w:b/>
          <w:lang w:val="lt-LT"/>
        </w:rPr>
        <w:t xml:space="preserve"> </w:t>
      </w:r>
      <w:r w:rsidRPr="004B6A9C">
        <w:rPr>
          <w:rFonts w:ascii="Times New Roman" w:hAnsi="Times New Roman" w:cs="Times New Roman"/>
          <w:lang w:val="lt-LT"/>
        </w:rPr>
        <w:t xml:space="preserve">(gali pasireikšti </w:t>
      </w:r>
      <w:r w:rsidR="009543D2">
        <w:rPr>
          <w:rFonts w:ascii="Times New Roman" w:hAnsi="Times New Roman" w:cs="Times New Roman"/>
          <w:lang w:val="lt-LT"/>
        </w:rPr>
        <w:t>re</w:t>
      </w:r>
      <w:r w:rsidR="00B73AB9">
        <w:rPr>
          <w:rFonts w:ascii="Times New Roman" w:hAnsi="Times New Roman" w:cs="Times New Roman"/>
          <w:lang w:val="lt-LT"/>
        </w:rPr>
        <w:t>č</w:t>
      </w:r>
      <w:r w:rsidR="009543D2">
        <w:rPr>
          <w:rFonts w:ascii="Times New Roman" w:hAnsi="Times New Roman" w:cs="Times New Roman"/>
          <w:lang w:val="lt-LT"/>
        </w:rPr>
        <w:t>iau</w:t>
      </w:r>
      <w:r w:rsidRPr="004B6A9C">
        <w:rPr>
          <w:rFonts w:ascii="Times New Roman" w:hAnsi="Times New Roman" w:cs="Times New Roman"/>
          <w:lang w:val="lt-LT"/>
        </w:rPr>
        <w:t xml:space="preserve"> kaip 1 iš 100</w:t>
      </w:r>
      <w:r w:rsidR="001E4B45">
        <w:rPr>
          <w:rFonts w:ascii="Times New Roman" w:hAnsi="Times New Roman" w:cs="Times New Roman"/>
          <w:lang w:val="lt-LT"/>
        </w:rPr>
        <w:t> </w:t>
      </w:r>
      <w:r w:rsidR="009543D2">
        <w:rPr>
          <w:rFonts w:ascii="Times New Roman" w:hAnsi="Times New Roman" w:cs="Times New Roman"/>
          <w:lang w:val="lt-LT"/>
        </w:rPr>
        <w:t>asmen</w:t>
      </w:r>
      <w:r w:rsidRPr="004B6A9C">
        <w:rPr>
          <w:rFonts w:ascii="Times New Roman" w:hAnsi="Times New Roman" w:cs="Times New Roman"/>
          <w:lang w:val="lt-LT"/>
        </w:rPr>
        <w:t>ų):</w:t>
      </w:r>
    </w:p>
    <w:p w14:paraId="5C8EF2CD" w14:textId="47019AFB" w:rsidR="00072FFC"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vėmimas</w:t>
      </w:r>
      <w:r w:rsidR="00B776A1">
        <w:rPr>
          <w:lang w:val="lt-LT"/>
        </w:rPr>
        <w:t>;</w:t>
      </w:r>
    </w:p>
    <w:p w14:paraId="06BAF0FA" w14:textId="23A35EE9" w:rsidR="00072FFC"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lastRenderedPageBreak/>
        <w:t>odos išbėrimas</w:t>
      </w:r>
      <w:r w:rsidR="00B776A1">
        <w:rPr>
          <w:lang w:val="lt-LT"/>
        </w:rPr>
        <w:t>;</w:t>
      </w:r>
    </w:p>
    <w:p w14:paraId="24BF7C3D" w14:textId="4D7CCE4F" w:rsidR="00072FFC"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akių dirginimas</w:t>
      </w:r>
      <w:r w:rsidR="00896E49" w:rsidRPr="00B776A1">
        <w:rPr>
          <w:lang w:val="lt-LT"/>
        </w:rPr>
        <w:t xml:space="preserve">, </w:t>
      </w:r>
      <w:r w:rsidRPr="00B776A1">
        <w:rPr>
          <w:lang w:val="lt-LT"/>
        </w:rPr>
        <w:t>kraujosruvos akyse</w:t>
      </w:r>
      <w:r w:rsidR="00F66160">
        <w:rPr>
          <w:lang w:val="lt-LT"/>
        </w:rPr>
        <w:t xml:space="preserve"> </w:t>
      </w:r>
      <w:r w:rsidRPr="00B776A1">
        <w:rPr>
          <w:lang w:val="lt-LT"/>
        </w:rPr>
        <w:t>/</w:t>
      </w:r>
      <w:r w:rsidR="00F66160">
        <w:rPr>
          <w:lang w:val="lt-LT"/>
        </w:rPr>
        <w:t xml:space="preserve"> </w:t>
      </w:r>
      <w:r w:rsidRPr="00B776A1">
        <w:rPr>
          <w:lang w:val="lt-LT"/>
        </w:rPr>
        <w:t>raudonos akys, akių skausmas, matomi šviesos žybsniai, regėjimo ryškumas, jautrumas šviesai, ašarojančios akys</w:t>
      </w:r>
      <w:r w:rsidR="00B776A1">
        <w:rPr>
          <w:lang w:val="lt-LT"/>
        </w:rPr>
        <w:t>;</w:t>
      </w:r>
    </w:p>
    <w:p w14:paraId="54997433" w14:textId="48039958" w:rsidR="00072FFC"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sustiprėjęs širdies plakimas, dažnas širdies plakimas</w:t>
      </w:r>
      <w:r w:rsidR="00B776A1">
        <w:rPr>
          <w:lang w:val="lt-LT"/>
        </w:rPr>
        <w:t>;</w:t>
      </w:r>
    </w:p>
    <w:p w14:paraId="77F727EC" w14:textId="4D1EAD58" w:rsidR="00072FFC"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kraujospūdžio padidėjimas, kraujospūdžio sumažėjimas</w:t>
      </w:r>
      <w:r w:rsidR="00B776A1">
        <w:rPr>
          <w:lang w:val="lt-LT"/>
        </w:rPr>
        <w:t>;</w:t>
      </w:r>
    </w:p>
    <w:p w14:paraId="3FFCED20" w14:textId="2CECE3C9" w:rsidR="00072FFC"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raumenų skausmas</w:t>
      </w:r>
      <w:r w:rsidR="00B776A1">
        <w:rPr>
          <w:lang w:val="lt-LT"/>
        </w:rPr>
        <w:t>;</w:t>
      </w:r>
    </w:p>
    <w:p w14:paraId="32996C25" w14:textId="16EB4F31" w:rsidR="00072FFC"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didelis mieguistumas</w:t>
      </w:r>
      <w:r w:rsidR="00B776A1">
        <w:rPr>
          <w:lang w:val="lt-LT"/>
        </w:rPr>
        <w:t>;</w:t>
      </w:r>
    </w:p>
    <w:p w14:paraId="4D214115" w14:textId="5C49D4FA" w:rsidR="00072FFC"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prisilietimo jutimo susilpnėjimas</w:t>
      </w:r>
      <w:r w:rsidR="00B776A1">
        <w:rPr>
          <w:lang w:val="lt-LT"/>
        </w:rPr>
        <w:t>;</w:t>
      </w:r>
    </w:p>
    <w:p w14:paraId="1238B4E4" w14:textId="177C7448" w:rsidR="00072FFC"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galvos sukimasis</w:t>
      </w:r>
      <w:r w:rsidR="00B776A1">
        <w:rPr>
          <w:lang w:val="lt-LT"/>
        </w:rPr>
        <w:t>;</w:t>
      </w:r>
    </w:p>
    <w:p w14:paraId="1A25089F" w14:textId="1C85B27E" w:rsidR="00072FFC"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skambėjimas ausyse</w:t>
      </w:r>
      <w:r w:rsidR="00B776A1">
        <w:rPr>
          <w:lang w:val="lt-LT"/>
        </w:rPr>
        <w:t>;</w:t>
      </w:r>
    </w:p>
    <w:p w14:paraId="6D186D1D" w14:textId="501D586D" w:rsidR="00072FFC"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burnos džiūvimas</w:t>
      </w:r>
      <w:r w:rsidR="00B776A1">
        <w:rPr>
          <w:lang w:val="lt-LT"/>
        </w:rPr>
        <w:t>;</w:t>
      </w:r>
    </w:p>
    <w:p w14:paraId="1DEA66FB" w14:textId="10D62079" w:rsidR="00072FFC"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užgulti nosies ančiai, nosies gleivinės uždegimas (taip pat pasireiškia sloga, čiaudulys ir nosies užgulimas)</w:t>
      </w:r>
      <w:r w:rsidR="00B776A1">
        <w:rPr>
          <w:lang w:val="lt-LT"/>
        </w:rPr>
        <w:t>;</w:t>
      </w:r>
    </w:p>
    <w:p w14:paraId="3302646C" w14:textId="01A87164" w:rsidR="00896E49"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skausmas viršutinėje pilvo dalyje, skrandžio-stemplės refliukso liga (taip pat pasireiškia rėmuo</w:t>
      </w:r>
      <w:r w:rsidR="00896E49" w:rsidRPr="00B776A1">
        <w:rPr>
          <w:lang w:val="lt-LT"/>
        </w:rPr>
        <w:t>)</w:t>
      </w:r>
      <w:r w:rsidR="00B776A1">
        <w:rPr>
          <w:lang w:val="lt-LT"/>
        </w:rPr>
        <w:t>;</w:t>
      </w:r>
    </w:p>
    <w:p w14:paraId="0B94C76F" w14:textId="3612BBFB" w:rsidR="004331AE"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kraujas šlapime</w:t>
      </w:r>
      <w:r w:rsidR="00B776A1">
        <w:rPr>
          <w:lang w:val="lt-LT"/>
        </w:rPr>
        <w:t>;</w:t>
      </w:r>
    </w:p>
    <w:p w14:paraId="58FF396B" w14:textId="07C25DEF" w:rsidR="004331AE"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rankų ar kojų skausmas</w:t>
      </w:r>
      <w:r w:rsidR="00B776A1">
        <w:rPr>
          <w:lang w:val="lt-LT"/>
        </w:rPr>
        <w:t>;</w:t>
      </w:r>
    </w:p>
    <w:p w14:paraId="0C38A979" w14:textId="469A5F48" w:rsidR="004331AE"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kraujavimas iš nosies</w:t>
      </w:r>
      <w:r w:rsidR="00B776A1">
        <w:rPr>
          <w:lang w:val="lt-LT"/>
        </w:rPr>
        <w:t>;</w:t>
      </w:r>
    </w:p>
    <w:p w14:paraId="0D446724" w14:textId="2B46359C" w:rsidR="004331AE"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karščio pojūtis</w:t>
      </w:r>
      <w:r w:rsidR="00B776A1">
        <w:rPr>
          <w:lang w:val="lt-LT"/>
        </w:rPr>
        <w:t>;</w:t>
      </w:r>
    </w:p>
    <w:p w14:paraId="5DC766CF" w14:textId="2D9716C5" w:rsidR="00F350A0" w:rsidRPr="00B776A1" w:rsidRDefault="00F350A0" w:rsidP="007253DE">
      <w:pPr>
        <w:pStyle w:val="Sraopastraipa"/>
        <w:numPr>
          <w:ilvl w:val="0"/>
          <w:numId w:val="30"/>
        </w:numPr>
        <w:tabs>
          <w:tab w:val="left" w:pos="567"/>
          <w:tab w:val="left" w:pos="3060"/>
        </w:tabs>
        <w:autoSpaceDE w:val="0"/>
        <w:autoSpaceDN w:val="0"/>
        <w:adjustRightInd w:val="0"/>
        <w:ind w:left="567" w:hanging="567"/>
        <w:rPr>
          <w:lang w:val="lt-LT"/>
        </w:rPr>
      </w:pPr>
      <w:r w:rsidRPr="00B776A1">
        <w:rPr>
          <w:lang w:val="lt-LT"/>
        </w:rPr>
        <w:t>nuovargis.</w:t>
      </w:r>
    </w:p>
    <w:p w14:paraId="45BFE8FE" w14:textId="77777777" w:rsidR="00F350A0" w:rsidRPr="004B6A9C" w:rsidRDefault="00F350A0" w:rsidP="00F350A0">
      <w:pPr>
        <w:keepNext/>
        <w:spacing w:after="0" w:line="240" w:lineRule="auto"/>
        <w:outlineLvl w:val="0"/>
        <w:rPr>
          <w:rFonts w:ascii="Times New Roman" w:hAnsi="Times New Roman" w:cs="Times New Roman"/>
          <w:lang w:val="lt-LT"/>
        </w:rPr>
      </w:pPr>
    </w:p>
    <w:p w14:paraId="54F04CCE" w14:textId="022ECAD7" w:rsidR="004331AE" w:rsidRDefault="00F350A0" w:rsidP="00F350A0">
      <w:pPr>
        <w:tabs>
          <w:tab w:val="left" w:pos="567"/>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b/>
          <w:lang w:val="lt-LT"/>
        </w:rPr>
        <w:t>Ret</w:t>
      </w:r>
      <w:r w:rsidR="009543D2">
        <w:rPr>
          <w:rFonts w:ascii="Times New Roman" w:hAnsi="Times New Roman" w:cs="Times New Roman"/>
          <w:b/>
          <w:lang w:val="lt-LT"/>
        </w:rPr>
        <w:t>i</w:t>
      </w:r>
      <w:r w:rsidRPr="004B6A9C">
        <w:rPr>
          <w:rFonts w:ascii="Times New Roman" w:hAnsi="Times New Roman" w:cs="Times New Roman"/>
          <w:b/>
          <w:lang w:val="lt-LT"/>
        </w:rPr>
        <w:t xml:space="preserve"> šalutini</w:t>
      </w:r>
      <w:r w:rsidR="009543D2">
        <w:rPr>
          <w:rFonts w:ascii="Times New Roman" w:hAnsi="Times New Roman" w:cs="Times New Roman"/>
          <w:b/>
          <w:lang w:val="lt-LT"/>
        </w:rPr>
        <w:t>o</w:t>
      </w:r>
      <w:r w:rsidRPr="004B6A9C">
        <w:rPr>
          <w:rFonts w:ascii="Times New Roman" w:hAnsi="Times New Roman" w:cs="Times New Roman"/>
          <w:b/>
          <w:lang w:val="lt-LT"/>
        </w:rPr>
        <w:t xml:space="preserve"> poveiki</w:t>
      </w:r>
      <w:r w:rsidR="009543D2">
        <w:rPr>
          <w:rFonts w:ascii="Times New Roman" w:hAnsi="Times New Roman" w:cs="Times New Roman"/>
          <w:b/>
          <w:lang w:val="lt-LT"/>
        </w:rPr>
        <w:t>o reiškiniai</w:t>
      </w:r>
      <w:r w:rsidRPr="004B6A9C">
        <w:rPr>
          <w:rFonts w:ascii="Times New Roman" w:hAnsi="Times New Roman" w:cs="Times New Roman"/>
          <w:b/>
          <w:lang w:val="lt-LT"/>
        </w:rPr>
        <w:t xml:space="preserve"> </w:t>
      </w:r>
      <w:r w:rsidRPr="004B6A9C">
        <w:rPr>
          <w:rFonts w:ascii="Times New Roman" w:hAnsi="Times New Roman" w:cs="Times New Roman"/>
          <w:lang w:val="lt-LT"/>
        </w:rPr>
        <w:t xml:space="preserve">(gali pasireikšti </w:t>
      </w:r>
      <w:r w:rsidR="009543D2">
        <w:rPr>
          <w:rFonts w:ascii="Times New Roman" w:hAnsi="Times New Roman" w:cs="Times New Roman"/>
          <w:lang w:val="lt-LT"/>
        </w:rPr>
        <w:t>rečiau</w:t>
      </w:r>
      <w:r w:rsidRPr="004B6A9C">
        <w:rPr>
          <w:rFonts w:ascii="Times New Roman" w:hAnsi="Times New Roman" w:cs="Times New Roman"/>
          <w:lang w:val="lt-LT"/>
        </w:rPr>
        <w:t xml:space="preserve"> kaip 1 iš 1</w:t>
      </w:r>
      <w:r w:rsidR="00FB08EB">
        <w:rPr>
          <w:rFonts w:ascii="Times New Roman" w:hAnsi="Times New Roman" w:cs="Times New Roman"/>
          <w:lang w:val="lt-LT"/>
        </w:rPr>
        <w:t> </w:t>
      </w:r>
      <w:r w:rsidRPr="004B6A9C">
        <w:rPr>
          <w:rFonts w:ascii="Times New Roman" w:hAnsi="Times New Roman" w:cs="Times New Roman"/>
          <w:lang w:val="lt-LT"/>
        </w:rPr>
        <w:t>000</w:t>
      </w:r>
      <w:r w:rsidR="00FB08EB">
        <w:rPr>
          <w:rFonts w:ascii="Times New Roman" w:hAnsi="Times New Roman" w:cs="Times New Roman"/>
          <w:lang w:val="lt-LT"/>
        </w:rPr>
        <w:t> </w:t>
      </w:r>
      <w:r w:rsidR="004D76A4">
        <w:rPr>
          <w:rFonts w:ascii="Times New Roman" w:hAnsi="Times New Roman" w:cs="Times New Roman"/>
          <w:lang w:val="lt-LT"/>
        </w:rPr>
        <w:t>asmenų</w:t>
      </w:r>
      <w:r w:rsidRPr="004B6A9C">
        <w:rPr>
          <w:rFonts w:ascii="Times New Roman" w:hAnsi="Times New Roman" w:cs="Times New Roman"/>
          <w:lang w:val="lt-LT"/>
        </w:rPr>
        <w:t>):</w:t>
      </w:r>
    </w:p>
    <w:p w14:paraId="6C6063B4" w14:textId="582849D5" w:rsidR="004331AE" w:rsidRPr="006B77CC" w:rsidRDefault="00F350A0" w:rsidP="007253DE">
      <w:pPr>
        <w:pStyle w:val="Sraopastraipa"/>
        <w:numPr>
          <w:ilvl w:val="0"/>
          <w:numId w:val="31"/>
        </w:numPr>
        <w:tabs>
          <w:tab w:val="left" w:pos="567"/>
        </w:tabs>
        <w:autoSpaceDE w:val="0"/>
        <w:autoSpaceDN w:val="0"/>
        <w:adjustRightInd w:val="0"/>
        <w:ind w:left="567" w:hanging="567"/>
        <w:rPr>
          <w:lang w:val="lt-LT"/>
        </w:rPr>
      </w:pPr>
      <w:r w:rsidRPr="006B77CC">
        <w:rPr>
          <w:lang w:val="lt-LT"/>
        </w:rPr>
        <w:t>apalpimas</w:t>
      </w:r>
      <w:r w:rsidR="006B77CC">
        <w:rPr>
          <w:lang w:val="lt-LT"/>
        </w:rPr>
        <w:t>;</w:t>
      </w:r>
    </w:p>
    <w:p w14:paraId="22FE2D78" w14:textId="1CA56546" w:rsidR="004331AE" w:rsidRPr="006B77CC" w:rsidRDefault="00F350A0" w:rsidP="007253DE">
      <w:pPr>
        <w:pStyle w:val="Sraopastraipa"/>
        <w:numPr>
          <w:ilvl w:val="0"/>
          <w:numId w:val="31"/>
        </w:numPr>
        <w:tabs>
          <w:tab w:val="left" w:pos="567"/>
        </w:tabs>
        <w:autoSpaceDE w:val="0"/>
        <w:autoSpaceDN w:val="0"/>
        <w:adjustRightInd w:val="0"/>
        <w:ind w:left="567" w:hanging="567"/>
        <w:rPr>
          <w:lang w:val="lt-LT"/>
        </w:rPr>
      </w:pPr>
      <w:r w:rsidRPr="006B77CC">
        <w:rPr>
          <w:lang w:val="lt-LT"/>
        </w:rPr>
        <w:t>insultas, miokardo infarktas, nereguliarus širdies plakimas</w:t>
      </w:r>
      <w:r w:rsidR="006B77CC">
        <w:rPr>
          <w:lang w:val="lt-LT"/>
        </w:rPr>
        <w:t>;</w:t>
      </w:r>
    </w:p>
    <w:p w14:paraId="3B160487" w14:textId="102AE056" w:rsidR="004331AE" w:rsidRPr="006B77CC" w:rsidRDefault="00F350A0" w:rsidP="007253DE">
      <w:pPr>
        <w:pStyle w:val="Sraopastraipa"/>
        <w:numPr>
          <w:ilvl w:val="0"/>
          <w:numId w:val="31"/>
        </w:numPr>
        <w:tabs>
          <w:tab w:val="left" w:pos="567"/>
        </w:tabs>
        <w:autoSpaceDE w:val="0"/>
        <w:autoSpaceDN w:val="0"/>
        <w:adjustRightInd w:val="0"/>
        <w:ind w:left="567" w:hanging="567"/>
        <w:rPr>
          <w:lang w:val="lt-LT"/>
        </w:rPr>
      </w:pPr>
      <w:r w:rsidRPr="006B77CC">
        <w:rPr>
          <w:lang w:val="lt-LT"/>
        </w:rPr>
        <w:t>trumpalaikis kurios nors smegenų dalies kraujotakos sutrikimas</w:t>
      </w:r>
      <w:r w:rsidR="006B77CC">
        <w:rPr>
          <w:lang w:val="lt-LT"/>
        </w:rPr>
        <w:t>;</w:t>
      </w:r>
    </w:p>
    <w:p w14:paraId="08D2E0DA" w14:textId="57ECF5AB" w:rsidR="004331AE" w:rsidRPr="006B77CC" w:rsidRDefault="00F350A0" w:rsidP="007253DE">
      <w:pPr>
        <w:pStyle w:val="Sraopastraipa"/>
        <w:numPr>
          <w:ilvl w:val="0"/>
          <w:numId w:val="31"/>
        </w:numPr>
        <w:tabs>
          <w:tab w:val="left" w:pos="567"/>
        </w:tabs>
        <w:autoSpaceDE w:val="0"/>
        <w:autoSpaceDN w:val="0"/>
        <w:adjustRightInd w:val="0"/>
        <w:ind w:left="567" w:hanging="567"/>
        <w:rPr>
          <w:lang w:val="lt-LT"/>
        </w:rPr>
      </w:pPr>
      <w:r w:rsidRPr="006B77CC">
        <w:rPr>
          <w:lang w:val="lt-LT"/>
        </w:rPr>
        <w:t>gerklės veržimo pojūtis</w:t>
      </w:r>
      <w:r w:rsidR="006B77CC">
        <w:rPr>
          <w:lang w:val="lt-LT"/>
        </w:rPr>
        <w:t>;</w:t>
      </w:r>
    </w:p>
    <w:p w14:paraId="1C6384A3" w14:textId="38998454" w:rsidR="004331AE" w:rsidRPr="006B77CC" w:rsidRDefault="00F350A0" w:rsidP="007253DE">
      <w:pPr>
        <w:pStyle w:val="Sraopastraipa"/>
        <w:numPr>
          <w:ilvl w:val="0"/>
          <w:numId w:val="31"/>
        </w:numPr>
        <w:tabs>
          <w:tab w:val="left" w:pos="567"/>
        </w:tabs>
        <w:autoSpaceDE w:val="0"/>
        <w:autoSpaceDN w:val="0"/>
        <w:adjustRightInd w:val="0"/>
        <w:ind w:left="567" w:hanging="567"/>
        <w:rPr>
          <w:lang w:val="lt-LT"/>
        </w:rPr>
      </w:pPr>
      <w:r w:rsidRPr="006B77CC">
        <w:rPr>
          <w:lang w:val="lt-LT"/>
        </w:rPr>
        <w:t>burnos tirpimas</w:t>
      </w:r>
      <w:r w:rsidR="006B77CC">
        <w:rPr>
          <w:lang w:val="lt-LT"/>
        </w:rPr>
        <w:t>;</w:t>
      </w:r>
    </w:p>
    <w:p w14:paraId="49DD534A" w14:textId="7A096A5A" w:rsidR="004331AE" w:rsidRPr="006B77CC" w:rsidRDefault="00F350A0" w:rsidP="007253DE">
      <w:pPr>
        <w:pStyle w:val="Sraopastraipa"/>
        <w:numPr>
          <w:ilvl w:val="0"/>
          <w:numId w:val="31"/>
        </w:numPr>
        <w:tabs>
          <w:tab w:val="left" w:pos="567"/>
        </w:tabs>
        <w:autoSpaceDE w:val="0"/>
        <w:autoSpaceDN w:val="0"/>
        <w:adjustRightInd w:val="0"/>
        <w:ind w:left="567" w:hanging="567"/>
        <w:rPr>
          <w:lang w:val="lt-LT"/>
        </w:rPr>
      </w:pPr>
      <w:r w:rsidRPr="006B77CC">
        <w:rPr>
          <w:lang w:val="lt-LT"/>
        </w:rPr>
        <w:t xml:space="preserve">kraujavimas akių dugne, dvejinimasis akyse, regos aštrumo sumažėjimas, nenormalūs jutimai akyse, akių ar akių vokų patinimas, matomos smulkios dalelės ar dėmelės, matomi vaivorykštiniai ratai </w:t>
      </w:r>
      <w:r w:rsidR="00FB08EB">
        <w:rPr>
          <w:lang w:val="lt-LT"/>
        </w:rPr>
        <w:t xml:space="preserve">– </w:t>
      </w:r>
      <w:r w:rsidRPr="006B77CC">
        <w:rPr>
          <w:lang w:val="lt-LT"/>
        </w:rPr>
        <w:t>aplink šviesą, akių vyzdžių išsiplėtimas, akių odenos spalvos pakitimai</w:t>
      </w:r>
      <w:r w:rsidR="006B77CC">
        <w:rPr>
          <w:lang w:val="lt-LT"/>
        </w:rPr>
        <w:t>;</w:t>
      </w:r>
    </w:p>
    <w:p w14:paraId="69F1C3E1" w14:textId="5641FBE6" w:rsidR="004331AE" w:rsidRPr="006B77CC" w:rsidRDefault="00F350A0" w:rsidP="007253DE">
      <w:pPr>
        <w:pStyle w:val="Sraopastraipa"/>
        <w:numPr>
          <w:ilvl w:val="0"/>
          <w:numId w:val="31"/>
        </w:numPr>
        <w:tabs>
          <w:tab w:val="left" w:pos="567"/>
        </w:tabs>
        <w:autoSpaceDE w:val="0"/>
        <w:autoSpaceDN w:val="0"/>
        <w:adjustRightInd w:val="0"/>
        <w:ind w:left="567" w:hanging="567"/>
        <w:rPr>
          <w:lang w:val="lt-LT"/>
        </w:rPr>
      </w:pPr>
      <w:r w:rsidRPr="006B77CC">
        <w:rPr>
          <w:lang w:val="lt-LT"/>
        </w:rPr>
        <w:t>kraujavimas iš varpos</w:t>
      </w:r>
      <w:r w:rsidR="006B77CC">
        <w:rPr>
          <w:lang w:val="lt-LT"/>
        </w:rPr>
        <w:t>;</w:t>
      </w:r>
    </w:p>
    <w:p w14:paraId="2FE00BCC" w14:textId="3C69947A" w:rsidR="004331AE" w:rsidRPr="006B77CC" w:rsidRDefault="00F350A0" w:rsidP="007253DE">
      <w:pPr>
        <w:pStyle w:val="Sraopastraipa"/>
        <w:numPr>
          <w:ilvl w:val="0"/>
          <w:numId w:val="31"/>
        </w:numPr>
        <w:tabs>
          <w:tab w:val="left" w:pos="567"/>
        </w:tabs>
        <w:autoSpaceDE w:val="0"/>
        <w:autoSpaceDN w:val="0"/>
        <w:adjustRightInd w:val="0"/>
        <w:ind w:left="567" w:hanging="567"/>
        <w:rPr>
          <w:lang w:val="lt-LT"/>
        </w:rPr>
      </w:pPr>
      <w:r w:rsidRPr="006B77CC">
        <w:rPr>
          <w:lang w:val="lt-LT"/>
        </w:rPr>
        <w:t>kraujas spermoje</w:t>
      </w:r>
      <w:r w:rsidR="006B77CC">
        <w:rPr>
          <w:lang w:val="lt-LT"/>
        </w:rPr>
        <w:t>;</w:t>
      </w:r>
    </w:p>
    <w:p w14:paraId="03857F4D" w14:textId="3971D1B4" w:rsidR="004331AE" w:rsidRPr="006B77CC" w:rsidRDefault="00F350A0" w:rsidP="007253DE">
      <w:pPr>
        <w:pStyle w:val="Sraopastraipa"/>
        <w:numPr>
          <w:ilvl w:val="0"/>
          <w:numId w:val="31"/>
        </w:numPr>
        <w:tabs>
          <w:tab w:val="left" w:pos="567"/>
        </w:tabs>
        <w:autoSpaceDE w:val="0"/>
        <w:autoSpaceDN w:val="0"/>
        <w:adjustRightInd w:val="0"/>
        <w:ind w:left="567" w:hanging="567"/>
        <w:rPr>
          <w:lang w:val="lt-LT"/>
        </w:rPr>
      </w:pPr>
      <w:r w:rsidRPr="006B77CC">
        <w:rPr>
          <w:lang w:val="lt-LT"/>
        </w:rPr>
        <w:t>nosies džiūvimas</w:t>
      </w:r>
      <w:r w:rsidR="006B77CC">
        <w:rPr>
          <w:lang w:val="lt-LT"/>
        </w:rPr>
        <w:t>;</w:t>
      </w:r>
    </w:p>
    <w:p w14:paraId="167C7E2E" w14:textId="5E86C7DF" w:rsidR="004331AE" w:rsidRPr="006B77CC" w:rsidRDefault="00F350A0" w:rsidP="007253DE">
      <w:pPr>
        <w:pStyle w:val="Sraopastraipa"/>
        <w:numPr>
          <w:ilvl w:val="0"/>
          <w:numId w:val="31"/>
        </w:numPr>
        <w:tabs>
          <w:tab w:val="left" w:pos="567"/>
        </w:tabs>
        <w:autoSpaceDE w:val="0"/>
        <w:autoSpaceDN w:val="0"/>
        <w:adjustRightInd w:val="0"/>
        <w:ind w:left="567" w:hanging="567"/>
        <w:rPr>
          <w:lang w:val="lt-LT"/>
        </w:rPr>
      </w:pPr>
      <w:r w:rsidRPr="006B77CC">
        <w:rPr>
          <w:lang w:val="lt-LT"/>
        </w:rPr>
        <w:t>tinimas nosies viduje</w:t>
      </w:r>
      <w:r w:rsidR="006B77CC">
        <w:rPr>
          <w:lang w:val="lt-LT"/>
        </w:rPr>
        <w:t>;</w:t>
      </w:r>
    </w:p>
    <w:p w14:paraId="7C77CE3F" w14:textId="73AE9BE9" w:rsidR="004331AE" w:rsidRPr="006B77CC" w:rsidRDefault="00F350A0" w:rsidP="007253DE">
      <w:pPr>
        <w:pStyle w:val="Sraopastraipa"/>
        <w:numPr>
          <w:ilvl w:val="0"/>
          <w:numId w:val="31"/>
        </w:numPr>
        <w:tabs>
          <w:tab w:val="left" w:pos="567"/>
        </w:tabs>
        <w:autoSpaceDE w:val="0"/>
        <w:autoSpaceDN w:val="0"/>
        <w:adjustRightInd w:val="0"/>
        <w:ind w:left="567" w:hanging="567"/>
        <w:rPr>
          <w:lang w:val="lt-LT"/>
        </w:rPr>
      </w:pPr>
      <w:r w:rsidRPr="006B77CC">
        <w:rPr>
          <w:lang w:val="lt-LT"/>
        </w:rPr>
        <w:t>dirglumas</w:t>
      </w:r>
      <w:r w:rsidR="006B77CC">
        <w:rPr>
          <w:lang w:val="lt-LT"/>
        </w:rPr>
        <w:t>;</w:t>
      </w:r>
    </w:p>
    <w:p w14:paraId="6E5A3149" w14:textId="0CA03B0D" w:rsidR="00F350A0" w:rsidRPr="006B77CC" w:rsidRDefault="00F350A0" w:rsidP="007253DE">
      <w:pPr>
        <w:pStyle w:val="Sraopastraipa"/>
        <w:numPr>
          <w:ilvl w:val="0"/>
          <w:numId w:val="31"/>
        </w:numPr>
        <w:tabs>
          <w:tab w:val="left" w:pos="567"/>
        </w:tabs>
        <w:autoSpaceDE w:val="0"/>
        <w:autoSpaceDN w:val="0"/>
        <w:adjustRightInd w:val="0"/>
        <w:ind w:left="567" w:hanging="567"/>
        <w:rPr>
          <w:lang w:val="lt-LT"/>
        </w:rPr>
      </w:pPr>
      <w:r w:rsidRPr="006B77CC">
        <w:rPr>
          <w:lang w:val="lt-LT"/>
        </w:rPr>
        <w:t>staigus prikurtimas.</w:t>
      </w:r>
    </w:p>
    <w:p w14:paraId="1521B5A2" w14:textId="77777777" w:rsidR="00F350A0" w:rsidRPr="004B6A9C" w:rsidRDefault="00F350A0" w:rsidP="00F350A0">
      <w:pPr>
        <w:keepNext/>
        <w:spacing w:after="0" w:line="240" w:lineRule="auto"/>
        <w:outlineLvl w:val="0"/>
        <w:rPr>
          <w:rFonts w:ascii="Times New Roman" w:hAnsi="Times New Roman" w:cs="Times New Roman"/>
          <w:lang w:val="lt-LT"/>
        </w:rPr>
      </w:pPr>
    </w:p>
    <w:p w14:paraId="4941C1EC" w14:textId="77777777" w:rsidR="00F350A0" w:rsidRPr="004B6A9C" w:rsidRDefault="00F350A0" w:rsidP="00F350A0">
      <w:pPr>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Vaistui esant rinkoje, retai pasireiškė nestabili krūtinės angina (širdies būklė) ir staigi mirtis. Reikia pažymėti, kad daugumai, bet ne visiems vyrams, kuriems pasireiškė šis šalutinis poveikis, buvo širdies sutrikimų prieš pradedant vartoti šį vaistą. Ar minėti sutrikimai yra tiesiogiai susiję su Sildenafil Sandoz poveikiu, nustatyti neįmanoma.</w:t>
      </w:r>
    </w:p>
    <w:p w14:paraId="7AB94BCE" w14:textId="77777777" w:rsidR="00F350A0" w:rsidRPr="004B6A9C" w:rsidRDefault="00F350A0" w:rsidP="00F350A0">
      <w:pPr>
        <w:tabs>
          <w:tab w:val="left" w:pos="567"/>
        </w:tabs>
        <w:spacing w:after="0" w:line="240" w:lineRule="auto"/>
        <w:rPr>
          <w:rFonts w:ascii="Times New Roman" w:hAnsi="Times New Roman" w:cs="Times New Roman"/>
          <w:b/>
          <w:lang w:val="lt-LT"/>
        </w:rPr>
      </w:pPr>
    </w:p>
    <w:p w14:paraId="319E0C35" w14:textId="096094B9" w:rsidR="00F350A0" w:rsidRDefault="00F350A0" w:rsidP="00F350A0">
      <w:pPr>
        <w:tabs>
          <w:tab w:val="left" w:pos="567"/>
        </w:tabs>
        <w:spacing w:after="0" w:line="240" w:lineRule="auto"/>
        <w:rPr>
          <w:rFonts w:ascii="Times New Roman" w:hAnsi="Times New Roman" w:cs="Times New Roman"/>
          <w:b/>
          <w:lang w:val="lt-LT"/>
        </w:rPr>
      </w:pPr>
      <w:r w:rsidRPr="004B6A9C">
        <w:rPr>
          <w:rFonts w:ascii="Times New Roman" w:hAnsi="Times New Roman" w:cs="Times New Roman"/>
          <w:b/>
          <w:lang w:val="lt-LT"/>
        </w:rPr>
        <w:t>Pranešimas apie šalutinį poveikį</w:t>
      </w:r>
    </w:p>
    <w:p w14:paraId="0F09CDC0" w14:textId="47D86053" w:rsidR="00A24E1F" w:rsidRPr="007A162E" w:rsidRDefault="00A24E1F" w:rsidP="007A162E">
      <w:pPr>
        <w:autoSpaceDE w:val="0"/>
        <w:autoSpaceDN w:val="0"/>
        <w:adjustRightInd w:val="0"/>
        <w:spacing w:after="0" w:line="240" w:lineRule="auto"/>
        <w:rPr>
          <w:rFonts w:eastAsia="Times New Roman"/>
          <w:snapToGrid w:val="0"/>
          <w:lang w:val="lt-LT" w:eastAsia="lt-LT"/>
        </w:rPr>
      </w:pPr>
      <w:r w:rsidRPr="007A162E">
        <w:rPr>
          <w:rFonts w:ascii="Times New Roman" w:hAnsi="Times New Roman" w:cs="Times New Roman"/>
          <w:lang w:val="lt-LT"/>
        </w:rPr>
        <w:t xml:space="preserve">Jeigu pasireiškė šalutinis poveikis, įskaitant šiame lapelyje nenurodytą, pasakykite gydytojui arba vaistininkui. </w:t>
      </w:r>
      <w:r w:rsidR="0065030C" w:rsidRPr="007253DE">
        <w:rPr>
          <w:rFonts w:ascii="Times New Roman" w:hAnsi="Times New Roman" w:cs="Times New Roman"/>
          <w:lang w:val="lt-LT"/>
        </w:rPr>
        <w:t>Pranešimą apie šalutinį poveikį galite užpildyti ir pateikti Valstybinės vaistų kontrolės tarnybos prie Lietuvos Respublikos sveikatos apsaugos ministerijos tinklalapyje https://vvkt.lrv.lt/lt/ nurodytais būdais arba paskambinti nemokamu telefonu</w:t>
      </w:r>
      <w:r w:rsidR="00625F01">
        <w:rPr>
          <w:rFonts w:ascii="Times New Roman" w:hAnsi="Times New Roman" w:cs="Times New Roman"/>
          <w:lang w:val="lt-LT"/>
        </w:rPr>
        <w:t xml:space="preserve"> </w:t>
      </w:r>
      <w:r w:rsidR="00F750B0" w:rsidRPr="0042647F">
        <w:rPr>
          <w:rFonts w:asciiTheme="majorBidi" w:hAnsiTheme="majorBidi" w:cstheme="majorBidi"/>
          <w:shd w:val="clear" w:color="auto" w:fill="FFFFFF"/>
          <w:lang w:val="lt-LT"/>
        </w:rPr>
        <w:t>+370 800 73568</w:t>
      </w:r>
      <w:r w:rsidR="0065030C" w:rsidRPr="007253DE">
        <w:rPr>
          <w:rFonts w:ascii="Times New Roman" w:hAnsi="Times New Roman" w:cs="Times New Roman"/>
          <w:lang w:val="lt-LT"/>
        </w:rPr>
        <w:t>. Pranešdami apie šalutinį poveikį galite mums padėti gauti daugiau informacijos apie šio vaisto saugumą.</w:t>
      </w:r>
    </w:p>
    <w:p w14:paraId="6D4D7B6D" w14:textId="77777777" w:rsidR="00F350A0"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1AF86D3" w14:textId="77777777" w:rsidR="0065030C" w:rsidRPr="004B6A9C" w:rsidRDefault="0065030C"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5084F13E" w14:textId="77777777" w:rsidR="00F350A0" w:rsidRPr="000F6EAC" w:rsidRDefault="00F350A0" w:rsidP="00F350A0">
      <w:pPr>
        <w:tabs>
          <w:tab w:val="left" w:pos="567"/>
        </w:tabs>
        <w:spacing w:after="0" w:line="240" w:lineRule="auto"/>
        <w:ind w:left="567" w:hanging="567"/>
        <w:outlineLvl w:val="0"/>
        <w:rPr>
          <w:rFonts w:ascii="Times New Roman" w:hAnsi="Times New Roman" w:cs="Times New Roman"/>
          <w:lang w:val="lt-LT"/>
        </w:rPr>
      </w:pPr>
      <w:r w:rsidRPr="004B6A9C">
        <w:rPr>
          <w:rFonts w:ascii="Times New Roman" w:hAnsi="Times New Roman" w:cs="Times New Roman"/>
          <w:b/>
          <w:caps/>
          <w:lang w:val="lt-LT"/>
        </w:rPr>
        <w:t>5.</w:t>
      </w:r>
      <w:r w:rsidRPr="004B6A9C">
        <w:rPr>
          <w:rFonts w:ascii="Times New Roman" w:hAnsi="Times New Roman" w:cs="Times New Roman"/>
          <w:b/>
          <w:caps/>
          <w:lang w:val="lt-LT"/>
        </w:rPr>
        <w:tab/>
      </w:r>
      <w:r w:rsidRPr="004B6A9C">
        <w:rPr>
          <w:rFonts w:ascii="Times New Roman" w:hAnsi="Times New Roman" w:cs="Times New Roman"/>
          <w:b/>
          <w:lang w:val="lt-LT"/>
        </w:rPr>
        <w:t>Kaip laikyti Sildenafil Sandoz</w:t>
      </w:r>
    </w:p>
    <w:p w14:paraId="1727C00D"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6AFF751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Šį vaistą laikykite vaikams nepastebimoje ir nepasiekiamoje vietoje.</w:t>
      </w:r>
    </w:p>
    <w:p w14:paraId="653C8A7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5E98C23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Šiam vaistui specialių laikymo sąlygų nereikia.</w:t>
      </w:r>
    </w:p>
    <w:p w14:paraId="25604AD2" w14:textId="77777777" w:rsidR="00F350A0" w:rsidRPr="004B6A9C" w:rsidRDefault="00F350A0" w:rsidP="00F350A0">
      <w:pPr>
        <w:keepNext/>
        <w:spacing w:after="0" w:line="240" w:lineRule="auto"/>
        <w:outlineLvl w:val="0"/>
        <w:rPr>
          <w:rFonts w:ascii="Times New Roman" w:hAnsi="Times New Roman" w:cs="Times New Roman"/>
          <w:lang w:val="lt-LT"/>
        </w:rPr>
      </w:pPr>
    </w:p>
    <w:p w14:paraId="7A2317A7"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Ant kartono dėžutės</w:t>
      </w:r>
      <w:r w:rsidR="00354D04">
        <w:rPr>
          <w:rFonts w:ascii="Times New Roman" w:hAnsi="Times New Roman" w:cs="Times New Roman"/>
          <w:lang w:val="lt-LT"/>
        </w:rPr>
        <w:t xml:space="preserve"> po „EXP“</w:t>
      </w:r>
      <w:r w:rsidRPr="004B6A9C">
        <w:rPr>
          <w:rFonts w:ascii="Times New Roman" w:hAnsi="Times New Roman" w:cs="Times New Roman"/>
          <w:lang w:val="lt-LT"/>
        </w:rPr>
        <w:t xml:space="preserve"> ar lizdinės plokštelės nurodytam tinkamumo laikui pasibaigus, šio vaisto vartoti negalima. Vaistas tinkamas vartoti iki paskutinės nurodyto mėnesio dienos.</w:t>
      </w:r>
    </w:p>
    <w:p w14:paraId="2F4F58CE"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120EA97C"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Vaistų negalima išmesti į kanalizaciją arba su buitinėmis atliekomis. Kaip išmesti</w:t>
      </w:r>
      <w:r w:rsidRPr="004B6A9C" w:rsidDel="00760DE7">
        <w:rPr>
          <w:rFonts w:ascii="Times New Roman" w:hAnsi="Times New Roman" w:cs="Times New Roman"/>
          <w:lang w:val="lt-LT"/>
        </w:rPr>
        <w:t xml:space="preserve"> </w:t>
      </w:r>
      <w:r w:rsidRPr="004B6A9C">
        <w:rPr>
          <w:rFonts w:ascii="Times New Roman" w:hAnsi="Times New Roman" w:cs="Times New Roman"/>
          <w:lang w:val="lt-LT"/>
        </w:rPr>
        <w:t>nereikalingus vaistus, klauskite vaistininko. Šios priemonės padės apsaugoti aplinką.</w:t>
      </w:r>
    </w:p>
    <w:p w14:paraId="5788BAEF"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378483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2876C384"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6.</w:t>
      </w:r>
      <w:r w:rsidRPr="004B6A9C">
        <w:rPr>
          <w:rFonts w:ascii="Times New Roman" w:hAnsi="Times New Roman" w:cs="Times New Roman"/>
          <w:b/>
          <w:lang w:val="lt-LT"/>
        </w:rPr>
        <w:tab/>
        <w:t>Pakuotės turinys ir kita informacija</w:t>
      </w:r>
    </w:p>
    <w:p w14:paraId="6F376383"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3AF17A26"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Sildenafil Sandoz</w:t>
      </w:r>
      <w:r w:rsidRPr="004B6A9C">
        <w:rPr>
          <w:rFonts w:ascii="Times New Roman" w:hAnsi="Times New Roman" w:cs="Times New Roman"/>
          <w:lang w:val="lt-LT"/>
        </w:rPr>
        <w:t xml:space="preserve"> </w:t>
      </w:r>
      <w:r w:rsidRPr="004B6A9C">
        <w:rPr>
          <w:rFonts w:ascii="Times New Roman" w:hAnsi="Times New Roman" w:cs="Times New Roman"/>
          <w:b/>
          <w:lang w:val="lt-LT"/>
        </w:rPr>
        <w:t>sudėtis</w:t>
      </w:r>
    </w:p>
    <w:p w14:paraId="5CE7CA76" w14:textId="77777777" w:rsidR="00F350A0" w:rsidRPr="004B6A9C" w:rsidRDefault="00F350A0" w:rsidP="00F350A0">
      <w:pPr>
        <w:pStyle w:val="Sraopastraipa"/>
        <w:numPr>
          <w:ilvl w:val="0"/>
          <w:numId w:val="25"/>
        </w:numPr>
        <w:tabs>
          <w:tab w:val="left" w:pos="567"/>
          <w:tab w:val="left" w:pos="3060"/>
        </w:tabs>
        <w:autoSpaceDE w:val="0"/>
        <w:autoSpaceDN w:val="0"/>
        <w:adjustRightInd w:val="0"/>
        <w:ind w:left="567" w:hanging="567"/>
        <w:rPr>
          <w:lang w:val="lt-LT"/>
        </w:rPr>
      </w:pPr>
      <w:r w:rsidRPr="004B6A9C">
        <w:rPr>
          <w:lang w:val="lt-LT"/>
        </w:rPr>
        <w:t>Veiklioji medžiaga yra sildenafilis. Kiekvienoje tabletėje yra 50 mg arba 100 mg sildenafilio (citrato pavidalu).</w:t>
      </w:r>
    </w:p>
    <w:p w14:paraId="434EF5B9" w14:textId="77777777" w:rsidR="00F350A0" w:rsidRPr="004B6A9C" w:rsidRDefault="00F350A0" w:rsidP="00F350A0">
      <w:pPr>
        <w:pStyle w:val="Sraopastraipa"/>
        <w:numPr>
          <w:ilvl w:val="0"/>
          <w:numId w:val="25"/>
        </w:numPr>
        <w:tabs>
          <w:tab w:val="left" w:pos="567"/>
          <w:tab w:val="left" w:pos="3060"/>
        </w:tabs>
        <w:autoSpaceDE w:val="0"/>
        <w:autoSpaceDN w:val="0"/>
        <w:adjustRightInd w:val="0"/>
        <w:ind w:left="567" w:hanging="567"/>
        <w:rPr>
          <w:lang w:val="lt-LT"/>
        </w:rPr>
      </w:pPr>
      <w:r w:rsidRPr="004B6A9C">
        <w:rPr>
          <w:lang w:val="lt-LT"/>
        </w:rPr>
        <w:t>Pagalbinės medžiagos yra bevandenis kalcio-vandenilio fosfatas, mikrokristalinė celiuliozė, kopovidonas, kroskarmeliozės natrio druska, magnio stearatas, sacharino natrio druska, indigokarmino aliuminio kraplakas (E132).</w:t>
      </w:r>
    </w:p>
    <w:p w14:paraId="4735806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p>
    <w:p w14:paraId="6A8C43EA"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Sildenafil Sandoz išvaizda ir kiekis pakuotėje</w:t>
      </w:r>
    </w:p>
    <w:p w14:paraId="308695D2"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i/>
          <w:lang w:val="lt-LT"/>
        </w:rPr>
      </w:pPr>
      <w:r w:rsidRPr="004B6A9C">
        <w:rPr>
          <w:rFonts w:ascii="Times New Roman" w:hAnsi="Times New Roman" w:cs="Times New Roman"/>
          <w:lang w:val="lt-LT"/>
        </w:rPr>
        <w:t>Sildenafil Sandoz 100</w:t>
      </w:r>
      <w:r w:rsidRPr="004B6A9C">
        <w:rPr>
          <w:rFonts w:ascii="Times New Roman" w:eastAsia="Times New Roman" w:hAnsi="Times New Roman" w:cs="Times New Roman"/>
          <w:lang w:val="lt-LT" w:eastAsia="en-US"/>
        </w:rPr>
        <w:t> </w:t>
      </w:r>
      <w:r w:rsidRPr="004B6A9C">
        <w:rPr>
          <w:rFonts w:ascii="Times New Roman" w:hAnsi="Times New Roman" w:cs="Times New Roman"/>
          <w:lang w:val="lt-LT"/>
        </w:rPr>
        <w:t xml:space="preserve">mg tabletės yra žydros, apvalios, šiek tiek taškuotos, su kryžmine laužimo vagele abiejose pusėse ir įspaudu </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100</w:t>
      </w:r>
      <w:r w:rsidRPr="004B6A9C">
        <w:rPr>
          <w:rFonts w:ascii="Times New Roman" w:eastAsia="Times New Roman" w:hAnsi="Times New Roman" w:cs="Times New Roman"/>
          <w:lang w:val="lt-LT" w:eastAsia="en-US"/>
        </w:rPr>
        <w:t>“</w:t>
      </w:r>
      <w:r w:rsidRPr="004B6A9C">
        <w:rPr>
          <w:rFonts w:ascii="Times New Roman" w:hAnsi="Times New Roman" w:cs="Times New Roman"/>
          <w:lang w:val="lt-LT"/>
        </w:rPr>
        <w:t xml:space="preserve"> – vienoje pusėje.</w:t>
      </w:r>
    </w:p>
    <w:p w14:paraId="362E5AA1"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2B5794F4" w14:textId="07F8F465"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r w:rsidRPr="004B6A9C">
        <w:rPr>
          <w:rFonts w:ascii="Times New Roman" w:hAnsi="Times New Roman" w:cs="Times New Roman"/>
          <w:lang w:val="lt-LT"/>
        </w:rPr>
        <w:t>Sildenafil Sandoz tiekiamas lizdinėse plokštelėse po</w:t>
      </w:r>
      <w:r w:rsidR="006E0955">
        <w:rPr>
          <w:rFonts w:ascii="Times New Roman" w:hAnsi="Times New Roman" w:cs="Times New Roman"/>
          <w:lang w:val="lt-LT"/>
        </w:rPr>
        <w:t xml:space="preserve"> </w:t>
      </w:r>
      <w:r w:rsidRPr="004B6A9C">
        <w:rPr>
          <w:rFonts w:ascii="Times New Roman" w:hAnsi="Times New Roman" w:cs="Times New Roman"/>
          <w:lang w:val="lt-LT"/>
        </w:rPr>
        <w:t>4</w:t>
      </w:r>
      <w:r w:rsidR="0077612A">
        <w:rPr>
          <w:rFonts w:ascii="Times New Roman" w:hAnsi="Times New Roman" w:cs="Times New Roman"/>
          <w:lang w:val="lt-LT"/>
        </w:rPr>
        <w:t> </w:t>
      </w:r>
      <w:r w:rsidRPr="004B6A9C">
        <w:rPr>
          <w:rFonts w:ascii="Times New Roman" w:hAnsi="Times New Roman" w:cs="Times New Roman"/>
          <w:lang w:val="lt-LT"/>
        </w:rPr>
        <w:t>tabletes.</w:t>
      </w:r>
    </w:p>
    <w:p w14:paraId="21BF79FB" w14:textId="77777777"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lang w:val="lt-LT"/>
        </w:rPr>
      </w:pPr>
    </w:p>
    <w:p w14:paraId="49B75026" w14:textId="6F405795" w:rsidR="00F350A0" w:rsidRPr="004B6A9C" w:rsidRDefault="00F350A0" w:rsidP="00F350A0">
      <w:pPr>
        <w:tabs>
          <w:tab w:val="left" w:pos="567"/>
          <w:tab w:val="left" w:pos="3060"/>
        </w:tabs>
        <w:autoSpaceDE w:val="0"/>
        <w:autoSpaceDN w:val="0"/>
        <w:adjustRightInd w:val="0"/>
        <w:spacing w:after="0" w:line="240" w:lineRule="auto"/>
        <w:rPr>
          <w:rFonts w:ascii="Times New Roman" w:hAnsi="Times New Roman" w:cs="Times New Roman"/>
          <w:b/>
          <w:lang w:val="lt-LT"/>
        </w:rPr>
      </w:pPr>
      <w:r w:rsidRPr="004B6A9C">
        <w:rPr>
          <w:rFonts w:ascii="Times New Roman" w:hAnsi="Times New Roman" w:cs="Times New Roman"/>
          <w:b/>
          <w:lang w:val="lt-LT"/>
        </w:rPr>
        <w:t>Registruotojas ir gamintojas</w:t>
      </w:r>
      <w:r w:rsidR="006E0955">
        <w:rPr>
          <w:rFonts w:ascii="Times New Roman" w:hAnsi="Times New Roman" w:cs="Times New Roman"/>
          <w:b/>
          <w:lang w:val="lt-LT"/>
        </w:rPr>
        <w:t xml:space="preserve"> eksportuojančioje valstybėje</w:t>
      </w:r>
    </w:p>
    <w:p w14:paraId="188AA3F7"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
    <w:p w14:paraId="19C0EC43" w14:textId="77777777" w:rsidR="00F350A0" w:rsidRPr="004B6A9C" w:rsidRDefault="00F350A0" w:rsidP="00F350A0">
      <w:pPr>
        <w:tabs>
          <w:tab w:val="left" w:pos="567"/>
          <w:tab w:val="left" w:pos="3060"/>
        </w:tabs>
        <w:spacing w:after="0" w:line="240" w:lineRule="auto"/>
        <w:rPr>
          <w:rFonts w:ascii="Times New Roman" w:hAnsi="Times New Roman" w:cs="Times New Roman"/>
          <w:i/>
          <w:lang w:val="lt-LT"/>
        </w:rPr>
      </w:pPr>
      <w:r w:rsidRPr="004B6A9C">
        <w:rPr>
          <w:rFonts w:ascii="Times New Roman" w:hAnsi="Times New Roman" w:cs="Times New Roman"/>
          <w:i/>
          <w:lang w:val="lt-LT"/>
        </w:rPr>
        <w:t>Registruotojas</w:t>
      </w:r>
    </w:p>
    <w:p w14:paraId="4D0371B4" w14:textId="64FE9ED8" w:rsidR="008C066F" w:rsidRPr="007253DE" w:rsidRDefault="00F350A0" w:rsidP="008C066F">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 xml:space="preserve">Sandoz </w:t>
      </w:r>
      <w:r w:rsidR="008C066F" w:rsidRPr="007253DE">
        <w:rPr>
          <w:rFonts w:ascii="Times New Roman" w:hAnsi="Times New Roman" w:cs="Times New Roman"/>
          <w:lang w:val="lt-LT"/>
        </w:rPr>
        <w:t xml:space="preserve">GmbH </w:t>
      </w:r>
    </w:p>
    <w:p w14:paraId="182DD298" w14:textId="77777777" w:rsidR="008C066F" w:rsidRPr="007253DE" w:rsidRDefault="008C066F" w:rsidP="008C066F">
      <w:pPr>
        <w:tabs>
          <w:tab w:val="left" w:pos="567"/>
          <w:tab w:val="left" w:pos="3060"/>
        </w:tabs>
        <w:spacing w:after="0" w:line="240" w:lineRule="auto"/>
        <w:rPr>
          <w:rFonts w:ascii="Times New Roman" w:hAnsi="Times New Roman" w:cs="Times New Roman"/>
          <w:lang w:val="lt-LT"/>
        </w:rPr>
      </w:pPr>
      <w:r w:rsidRPr="007253DE">
        <w:rPr>
          <w:rFonts w:ascii="Times New Roman" w:hAnsi="Times New Roman" w:cs="Times New Roman"/>
          <w:lang w:val="lt-LT"/>
        </w:rPr>
        <w:t xml:space="preserve">Biochemiestrasse 10 </w:t>
      </w:r>
    </w:p>
    <w:p w14:paraId="239E8CB7" w14:textId="3BA7AC3B" w:rsidR="008C066F" w:rsidRPr="007253DE" w:rsidRDefault="008C066F" w:rsidP="008C066F">
      <w:pPr>
        <w:tabs>
          <w:tab w:val="left" w:pos="567"/>
          <w:tab w:val="left" w:pos="3060"/>
        </w:tabs>
        <w:spacing w:after="0" w:line="240" w:lineRule="auto"/>
        <w:rPr>
          <w:rFonts w:ascii="Times New Roman" w:hAnsi="Times New Roman" w:cs="Times New Roman"/>
          <w:lang w:val="lt-LT"/>
        </w:rPr>
      </w:pPr>
      <w:r w:rsidRPr="007253DE">
        <w:rPr>
          <w:rFonts w:ascii="Times New Roman" w:hAnsi="Times New Roman" w:cs="Times New Roman"/>
          <w:lang w:val="lt-LT"/>
        </w:rPr>
        <w:t>6250 Kundl,</w:t>
      </w:r>
    </w:p>
    <w:p w14:paraId="465D9BB9" w14:textId="7908404B" w:rsidR="008C066F" w:rsidRPr="004B6A9C" w:rsidRDefault="008C066F" w:rsidP="008C066F">
      <w:pPr>
        <w:tabs>
          <w:tab w:val="left" w:pos="567"/>
          <w:tab w:val="left" w:pos="3060"/>
        </w:tabs>
        <w:spacing w:after="0" w:line="240" w:lineRule="auto"/>
        <w:rPr>
          <w:rFonts w:ascii="Times New Roman" w:hAnsi="Times New Roman" w:cs="Times New Roman"/>
          <w:lang w:val="lt-LT"/>
        </w:rPr>
      </w:pPr>
      <w:r>
        <w:rPr>
          <w:rFonts w:ascii="Times New Roman" w:hAnsi="Times New Roman" w:cs="Times New Roman"/>
          <w:lang w:val="lt-LT"/>
        </w:rPr>
        <w:t>Austrija</w:t>
      </w:r>
    </w:p>
    <w:p w14:paraId="668A9C80" w14:textId="77777777" w:rsidR="00F350A0" w:rsidRPr="004B6A9C" w:rsidRDefault="00F350A0" w:rsidP="008C066F">
      <w:pPr>
        <w:tabs>
          <w:tab w:val="left" w:pos="567"/>
          <w:tab w:val="left" w:pos="3060"/>
        </w:tabs>
        <w:spacing w:after="0" w:line="240" w:lineRule="auto"/>
        <w:rPr>
          <w:rFonts w:ascii="Times New Roman" w:hAnsi="Times New Roman" w:cs="Times New Roman"/>
          <w:lang w:val="lt-LT"/>
        </w:rPr>
      </w:pPr>
    </w:p>
    <w:p w14:paraId="6EA2D767" w14:textId="3FE503EC" w:rsidR="00F350A0" w:rsidRPr="004B6A9C" w:rsidRDefault="00F350A0" w:rsidP="00F350A0">
      <w:pPr>
        <w:tabs>
          <w:tab w:val="left" w:pos="567"/>
          <w:tab w:val="left" w:pos="3060"/>
        </w:tabs>
        <w:autoSpaceDE w:val="0"/>
        <w:autoSpaceDN w:val="0"/>
        <w:adjustRightInd w:val="0"/>
        <w:spacing w:after="0" w:line="240" w:lineRule="auto"/>
        <w:rPr>
          <w:rFonts w:ascii="Times New Roman" w:eastAsia="Times New Roman" w:hAnsi="Times New Roman" w:cs="Times New Roman"/>
          <w:bCs/>
          <w:i/>
          <w:lang w:val="lt-LT" w:eastAsia="en-US"/>
        </w:rPr>
      </w:pPr>
      <w:r w:rsidRPr="004B6A9C">
        <w:rPr>
          <w:rFonts w:ascii="Times New Roman" w:eastAsia="Times New Roman" w:hAnsi="Times New Roman" w:cs="Times New Roman"/>
          <w:bCs/>
          <w:i/>
          <w:lang w:val="lt-LT" w:eastAsia="en-US"/>
        </w:rPr>
        <w:t>Gamintoja</w:t>
      </w:r>
      <w:r w:rsidR="00883451">
        <w:rPr>
          <w:rFonts w:ascii="Times New Roman" w:eastAsia="Times New Roman" w:hAnsi="Times New Roman" w:cs="Times New Roman"/>
          <w:bCs/>
          <w:i/>
          <w:lang w:val="lt-LT" w:eastAsia="en-US"/>
        </w:rPr>
        <w:t>s</w:t>
      </w:r>
    </w:p>
    <w:p w14:paraId="782E82C0"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Salutas Pharma GmbH</w:t>
      </w:r>
    </w:p>
    <w:p w14:paraId="2B5AF52A"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Otto-von-Guericke-Allee 1</w:t>
      </w:r>
    </w:p>
    <w:p w14:paraId="5B7C1802"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39179 Barleben</w:t>
      </w:r>
    </w:p>
    <w:p w14:paraId="42B1F711"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Vokietija</w:t>
      </w:r>
    </w:p>
    <w:p w14:paraId="4060280F"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p>
    <w:p w14:paraId="43ED9BF8" w14:textId="77777777" w:rsidR="00F350A0" w:rsidRPr="004B6A9C" w:rsidRDefault="00F350A0" w:rsidP="00F350A0">
      <w:pPr>
        <w:keepNext/>
        <w:spacing w:after="0" w:line="240" w:lineRule="auto"/>
        <w:outlineLvl w:val="0"/>
        <w:rPr>
          <w:rFonts w:ascii="Times New Roman" w:hAnsi="Times New Roman" w:cs="Times New Roman"/>
          <w:lang w:val="lt-LT"/>
        </w:rPr>
      </w:pPr>
      <w:r w:rsidRPr="004B6A9C">
        <w:rPr>
          <w:rFonts w:ascii="Times New Roman" w:hAnsi="Times New Roman" w:cs="Times New Roman"/>
          <w:lang w:val="lt-LT"/>
        </w:rPr>
        <w:t>arba</w:t>
      </w:r>
    </w:p>
    <w:p w14:paraId="0D854EBD" w14:textId="77777777" w:rsidR="00F350A0" w:rsidRPr="004B6A9C" w:rsidRDefault="00F350A0" w:rsidP="00F350A0">
      <w:pPr>
        <w:spacing w:after="0" w:line="240" w:lineRule="auto"/>
        <w:rPr>
          <w:rFonts w:ascii="Times New Roman" w:hAnsi="Times New Roman" w:cs="Times New Roman"/>
          <w:lang w:val="lt-LT"/>
        </w:rPr>
      </w:pPr>
    </w:p>
    <w:p w14:paraId="4E2A73BD"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Lek Pharmaceuticals d.d.</w:t>
      </w:r>
    </w:p>
    <w:p w14:paraId="4DA6F3A6"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Verovškova 57</w:t>
      </w:r>
    </w:p>
    <w:p w14:paraId="18DE06EA"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1526 Ljubljana</w:t>
      </w:r>
    </w:p>
    <w:p w14:paraId="18BC1028"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 xml:space="preserve">Slovėnija </w:t>
      </w:r>
    </w:p>
    <w:p w14:paraId="01C49D83"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p>
    <w:p w14:paraId="6EDB48EF"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arba</w:t>
      </w:r>
    </w:p>
    <w:p w14:paraId="6D89E851"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p>
    <w:p w14:paraId="5EA26721" w14:textId="77777777" w:rsidR="00F350A0" w:rsidRPr="004B6A9C" w:rsidRDefault="00F350A0" w:rsidP="00F350A0">
      <w:pPr>
        <w:tabs>
          <w:tab w:val="left" w:pos="567"/>
          <w:tab w:val="left" w:pos="3060"/>
        </w:tabs>
        <w:spacing w:after="0" w:line="240" w:lineRule="auto"/>
        <w:rPr>
          <w:rFonts w:ascii="Times New Roman" w:hAnsi="Times New Roman" w:cs="Times New Roman"/>
          <w:lang w:val="lt-LT"/>
        </w:rPr>
      </w:pPr>
      <w:r w:rsidRPr="004B6A9C">
        <w:rPr>
          <w:rFonts w:ascii="Times New Roman" w:hAnsi="Times New Roman" w:cs="Times New Roman"/>
          <w:lang w:val="lt-LT"/>
        </w:rPr>
        <w:t>LEK S.A.</w:t>
      </w:r>
    </w:p>
    <w:p w14:paraId="57DAFE09"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Ul. Domaniewska 50 C</w:t>
      </w:r>
    </w:p>
    <w:p w14:paraId="0750949C"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02-672 Warszawa</w:t>
      </w:r>
    </w:p>
    <w:p w14:paraId="3961E962"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Lenkija</w:t>
      </w:r>
    </w:p>
    <w:p w14:paraId="7C431DBA" w14:textId="77777777" w:rsidR="00F350A0" w:rsidRPr="004B6A9C" w:rsidRDefault="00F350A0" w:rsidP="00F350A0">
      <w:pPr>
        <w:tabs>
          <w:tab w:val="left" w:pos="567"/>
          <w:tab w:val="left" w:pos="3060"/>
        </w:tabs>
        <w:spacing w:after="0" w:line="240" w:lineRule="auto"/>
        <w:rPr>
          <w:rFonts w:ascii="Times New Roman" w:hAnsi="Times New Roman" w:cs="Times New Roman"/>
          <w:i/>
          <w:color w:val="000000"/>
          <w:lang w:val="lt-LT"/>
        </w:rPr>
      </w:pPr>
    </w:p>
    <w:p w14:paraId="35D87390" w14:textId="77777777" w:rsidR="00F350A0" w:rsidRPr="004B6A9C" w:rsidRDefault="00F350A0" w:rsidP="00F350A0">
      <w:pPr>
        <w:tabs>
          <w:tab w:val="left" w:pos="567"/>
          <w:tab w:val="left" w:pos="3060"/>
        </w:tabs>
        <w:spacing w:after="0" w:line="240" w:lineRule="auto"/>
        <w:rPr>
          <w:rFonts w:ascii="Times New Roman" w:hAnsi="Times New Roman" w:cs="Times New Roman"/>
          <w:color w:val="000000"/>
          <w:lang w:val="lt-LT"/>
        </w:rPr>
      </w:pPr>
      <w:r w:rsidRPr="004B6A9C">
        <w:rPr>
          <w:rFonts w:ascii="Times New Roman" w:hAnsi="Times New Roman" w:cs="Times New Roman"/>
          <w:color w:val="000000"/>
          <w:lang w:val="lt-LT"/>
        </w:rPr>
        <w:t>arba</w:t>
      </w:r>
    </w:p>
    <w:p w14:paraId="4BD6330E"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p>
    <w:p w14:paraId="73716E75"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S.C. Sandoz S.R.L</w:t>
      </w:r>
    </w:p>
    <w:p w14:paraId="61A77E8E"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7A Livezeni Street,</w:t>
      </w:r>
    </w:p>
    <w:p w14:paraId="71AEF7C2"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540472 Targu Mures, Jud. Mures</w:t>
      </w:r>
    </w:p>
    <w:p w14:paraId="6063B613" w14:textId="77777777" w:rsidR="00F350A0" w:rsidRPr="004B6A9C" w:rsidRDefault="00F350A0" w:rsidP="00F350A0">
      <w:pPr>
        <w:tabs>
          <w:tab w:val="left" w:pos="567"/>
          <w:tab w:val="left" w:pos="3060"/>
        </w:tabs>
        <w:spacing w:after="0" w:line="240" w:lineRule="auto"/>
        <w:ind w:left="567" w:hanging="567"/>
        <w:rPr>
          <w:rFonts w:ascii="Times New Roman" w:hAnsi="Times New Roman" w:cs="Times New Roman"/>
          <w:lang w:val="lt-LT"/>
        </w:rPr>
      </w:pPr>
      <w:r w:rsidRPr="004B6A9C">
        <w:rPr>
          <w:rFonts w:ascii="Times New Roman" w:hAnsi="Times New Roman" w:cs="Times New Roman"/>
          <w:lang w:val="lt-LT"/>
        </w:rPr>
        <w:t>Rumunija</w:t>
      </w:r>
    </w:p>
    <w:p w14:paraId="6C4CE69E" w14:textId="77777777" w:rsidR="00F350A0" w:rsidRPr="00B82839" w:rsidRDefault="00F350A0" w:rsidP="00F350A0">
      <w:pPr>
        <w:tabs>
          <w:tab w:val="left" w:pos="567"/>
          <w:tab w:val="left" w:pos="3060"/>
        </w:tabs>
        <w:spacing w:after="0" w:line="240" w:lineRule="auto"/>
        <w:rPr>
          <w:rFonts w:ascii="Times New Roman" w:hAnsi="Times New Roman" w:cs="Times New Roman"/>
          <w:lang w:val="fr-FR"/>
        </w:rPr>
      </w:pPr>
    </w:p>
    <w:p w14:paraId="5D3834EE"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arba</w:t>
      </w:r>
    </w:p>
    <w:p w14:paraId="50538047"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p>
    <w:p w14:paraId="2E6CFA43"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Lek Pharmaceuticals d.d.</w:t>
      </w:r>
    </w:p>
    <w:p w14:paraId="25C9A758"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Trimlini 2D</w:t>
      </w:r>
    </w:p>
    <w:p w14:paraId="4425ADFD"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SI-9220 Lendava</w:t>
      </w:r>
    </w:p>
    <w:p w14:paraId="7490A6A3"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lang w:val="lt-LT" w:eastAsia="en-US"/>
        </w:rPr>
      </w:pPr>
      <w:r w:rsidRPr="004B6A9C">
        <w:rPr>
          <w:rFonts w:ascii="Times New Roman" w:eastAsiaTheme="minorHAnsi" w:hAnsi="Times New Roman" w:cs="Times New Roman"/>
          <w:noProof/>
          <w:lang w:val="lt-LT" w:eastAsia="en-US"/>
        </w:rPr>
        <w:t>Slovėnija</w:t>
      </w:r>
    </w:p>
    <w:p w14:paraId="6C55B259" w14:textId="77777777" w:rsidR="00F350A0" w:rsidRPr="004B6A9C" w:rsidRDefault="00F350A0" w:rsidP="00F350A0">
      <w:pPr>
        <w:tabs>
          <w:tab w:val="left" w:pos="567"/>
          <w:tab w:val="left" w:pos="3060"/>
        </w:tabs>
        <w:spacing w:after="0" w:line="240" w:lineRule="auto"/>
        <w:rPr>
          <w:rFonts w:ascii="Times New Roman" w:eastAsiaTheme="minorHAnsi" w:hAnsi="Times New Roman" w:cs="Times New Roman"/>
          <w:noProof/>
          <w:highlight w:val="yellow"/>
          <w:lang w:val="lt-LT" w:eastAsia="en-US"/>
        </w:rPr>
      </w:pPr>
    </w:p>
    <w:p w14:paraId="2F11369E" w14:textId="77777777" w:rsidR="00F63E42" w:rsidRPr="00B82839" w:rsidRDefault="00F63E42" w:rsidP="00F63E42">
      <w:pPr>
        <w:keepNext/>
        <w:numPr>
          <w:ilvl w:val="12"/>
          <w:numId w:val="0"/>
        </w:numPr>
        <w:spacing w:after="0" w:line="240" w:lineRule="auto"/>
        <w:rPr>
          <w:rFonts w:ascii="Times New Roman" w:hAnsi="Times New Roman" w:cs="Times New Roman"/>
          <w:b/>
          <w:bCs/>
          <w:lang w:val="lt-LT"/>
        </w:rPr>
      </w:pPr>
      <w:r w:rsidRPr="00B82839">
        <w:rPr>
          <w:rFonts w:ascii="Times New Roman" w:hAnsi="Times New Roman" w:cs="Times New Roman"/>
          <w:b/>
          <w:bCs/>
          <w:lang w:val="lt-LT"/>
        </w:rPr>
        <w:t>Lygiagretus importuotojas</w:t>
      </w:r>
    </w:p>
    <w:p w14:paraId="426915E1" w14:textId="77777777" w:rsidR="00F63E42" w:rsidRPr="00B82839" w:rsidRDefault="00F63E42" w:rsidP="00F63E42">
      <w:pPr>
        <w:keepNext/>
        <w:numPr>
          <w:ilvl w:val="12"/>
          <w:numId w:val="0"/>
        </w:numPr>
        <w:spacing w:after="0" w:line="240" w:lineRule="auto"/>
        <w:rPr>
          <w:rFonts w:ascii="Times New Roman" w:hAnsi="Times New Roman" w:cs="Times New Roman"/>
          <w:lang w:val="lt-LT"/>
        </w:rPr>
      </w:pPr>
      <w:r w:rsidRPr="00B82839">
        <w:rPr>
          <w:rFonts w:ascii="Times New Roman" w:hAnsi="Times New Roman" w:cs="Times New Roman"/>
          <w:lang w:val="lt-LT"/>
        </w:rPr>
        <w:t>UAB „Nemuno vaistinė“</w:t>
      </w:r>
    </w:p>
    <w:p w14:paraId="54792158" w14:textId="77777777" w:rsidR="00F63E42" w:rsidRPr="00B82839" w:rsidRDefault="00F63E42" w:rsidP="00F63E42">
      <w:pPr>
        <w:numPr>
          <w:ilvl w:val="12"/>
          <w:numId w:val="0"/>
        </w:numPr>
        <w:spacing w:after="0" w:line="240" w:lineRule="auto"/>
        <w:rPr>
          <w:rFonts w:ascii="Times New Roman" w:hAnsi="Times New Roman" w:cs="Times New Roman"/>
          <w:lang w:val="lt-LT"/>
        </w:rPr>
      </w:pPr>
      <w:r w:rsidRPr="00B82839">
        <w:rPr>
          <w:rFonts w:ascii="Times New Roman" w:hAnsi="Times New Roman" w:cs="Times New Roman"/>
          <w:lang w:val="lt-LT"/>
        </w:rPr>
        <w:t xml:space="preserve">9-ojo Forto g. 70, </w:t>
      </w:r>
    </w:p>
    <w:p w14:paraId="4601072F" w14:textId="77777777" w:rsidR="00F63E42" w:rsidRPr="00B82839" w:rsidRDefault="00F63E42" w:rsidP="00F63E42">
      <w:pPr>
        <w:numPr>
          <w:ilvl w:val="12"/>
          <w:numId w:val="0"/>
        </w:numPr>
        <w:spacing w:after="0" w:line="240" w:lineRule="auto"/>
        <w:rPr>
          <w:rFonts w:ascii="Times New Roman" w:hAnsi="Times New Roman" w:cs="Times New Roman"/>
          <w:lang w:val="lt-LT"/>
        </w:rPr>
      </w:pPr>
      <w:r w:rsidRPr="00B82839">
        <w:rPr>
          <w:rFonts w:ascii="Times New Roman" w:hAnsi="Times New Roman" w:cs="Times New Roman"/>
          <w:lang w:val="lt-LT"/>
        </w:rPr>
        <w:t>LT-48179 Kaunas</w:t>
      </w:r>
    </w:p>
    <w:p w14:paraId="307D643A" w14:textId="77777777" w:rsidR="00F63E42" w:rsidRPr="00B82839" w:rsidRDefault="00F63E42" w:rsidP="00F63E42">
      <w:pPr>
        <w:numPr>
          <w:ilvl w:val="12"/>
          <w:numId w:val="0"/>
        </w:numPr>
        <w:spacing w:after="0" w:line="240" w:lineRule="auto"/>
        <w:rPr>
          <w:rFonts w:ascii="Times New Roman" w:hAnsi="Times New Roman" w:cs="Times New Roman"/>
          <w:lang w:val="lt-LT"/>
        </w:rPr>
      </w:pPr>
      <w:r w:rsidRPr="00B82839">
        <w:rPr>
          <w:rFonts w:ascii="Times New Roman" w:hAnsi="Times New Roman" w:cs="Times New Roman"/>
          <w:lang w:val="lt-LT"/>
        </w:rPr>
        <w:t>Lietuva</w:t>
      </w:r>
    </w:p>
    <w:p w14:paraId="557AC9DA" w14:textId="77777777" w:rsidR="00F63E42" w:rsidRPr="00B82839" w:rsidRDefault="00F63E42" w:rsidP="00F63E42">
      <w:pPr>
        <w:numPr>
          <w:ilvl w:val="12"/>
          <w:numId w:val="0"/>
        </w:numPr>
        <w:spacing w:after="0" w:line="240" w:lineRule="auto"/>
        <w:rPr>
          <w:rFonts w:ascii="Times New Roman" w:hAnsi="Times New Roman" w:cs="Times New Roman"/>
          <w:lang w:val="lt-LT"/>
        </w:rPr>
      </w:pPr>
    </w:p>
    <w:p w14:paraId="629EA6A8" w14:textId="77777777" w:rsidR="00F63E42" w:rsidRPr="00B82839" w:rsidRDefault="00F63E42" w:rsidP="00F63E42">
      <w:pPr>
        <w:numPr>
          <w:ilvl w:val="12"/>
          <w:numId w:val="0"/>
        </w:numPr>
        <w:spacing w:after="0" w:line="240" w:lineRule="auto"/>
        <w:rPr>
          <w:rFonts w:ascii="Times New Roman" w:hAnsi="Times New Roman" w:cs="Times New Roman"/>
          <w:b/>
          <w:bCs/>
          <w:lang w:val="lt-LT"/>
        </w:rPr>
      </w:pPr>
      <w:r w:rsidRPr="00B82839">
        <w:rPr>
          <w:rFonts w:ascii="Times New Roman" w:hAnsi="Times New Roman" w:cs="Times New Roman"/>
          <w:b/>
          <w:bCs/>
          <w:lang w:val="lt-LT"/>
        </w:rPr>
        <w:t xml:space="preserve">Perpakavo </w:t>
      </w:r>
    </w:p>
    <w:p w14:paraId="7B6C5B89" w14:textId="77777777" w:rsidR="00F63E42" w:rsidRPr="00B82839" w:rsidRDefault="00F63E42" w:rsidP="00F63E42">
      <w:pPr>
        <w:numPr>
          <w:ilvl w:val="12"/>
          <w:numId w:val="0"/>
        </w:numPr>
        <w:spacing w:after="0" w:line="240" w:lineRule="auto"/>
        <w:rPr>
          <w:rFonts w:ascii="Times New Roman" w:hAnsi="Times New Roman" w:cs="Times New Roman"/>
          <w:lang w:val="lt-LT"/>
        </w:rPr>
      </w:pPr>
      <w:r w:rsidRPr="00B82839">
        <w:rPr>
          <w:rFonts w:ascii="Times New Roman" w:hAnsi="Times New Roman" w:cs="Times New Roman"/>
          <w:lang w:val="lt-LT"/>
        </w:rPr>
        <w:t>UAB „Entafarma“</w:t>
      </w:r>
    </w:p>
    <w:p w14:paraId="0700952D" w14:textId="77777777" w:rsidR="00F63E42" w:rsidRPr="00B82839" w:rsidRDefault="00F63E42" w:rsidP="00F63E42">
      <w:pPr>
        <w:numPr>
          <w:ilvl w:val="12"/>
          <w:numId w:val="0"/>
        </w:numPr>
        <w:spacing w:after="0" w:line="240" w:lineRule="auto"/>
        <w:rPr>
          <w:rFonts w:ascii="Times New Roman" w:hAnsi="Times New Roman" w:cs="Times New Roman"/>
          <w:lang w:val="lt-LT"/>
        </w:rPr>
      </w:pPr>
      <w:r w:rsidRPr="00B82839">
        <w:rPr>
          <w:rFonts w:ascii="Times New Roman" w:hAnsi="Times New Roman" w:cs="Times New Roman"/>
          <w:lang w:val="lt-LT"/>
        </w:rPr>
        <w:t>Klonėnų vs. 1</w:t>
      </w:r>
    </w:p>
    <w:p w14:paraId="3C67A34F" w14:textId="78E55AC1" w:rsidR="00F63E42" w:rsidRPr="00B82839" w:rsidRDefault="00F63E42" w:rsidP="00F63E42">
      <w:pPr>
        <w:numPr>
          <w:ilvl w:val="12"/>
          <w:numId w:val="0"/>
        </w:numPr>
        <w:spacing w:after="0" w:line="240" w:lineRule="auto"/>
        <w:rPr>
          <w:rFonts w:ascii="Times New Roman" w:hAnsi="Times New Roman" w:cs="Times New Roman"/>
          <w:lang w:val="lt-LT"/>
        </w:rPr>
      </w:pPr>
      <w:r w:rsidRPr="00B82839">
        <w:rPr>
          <w:rFonts w:ascii="Times New Roman" w:hAnsi="Times New Roman" w:cs="Times New Roman"/>
          <w:lang w:val="lt-LT"/>
        </w:rPr>
        <w:t>LT-19156 Širvintų r. sav.,</w:t>
      </w:r>
    </w:p>
    <w:p w14:paraId="6EF0DDDF" w14:textId="77777777" w:rsidR="00F63E42" w:rsidRPr="00B82839" w:rsidRDefault="00F63E42" w:rsidP="00F63E42">
      <w:pPr>
        <w:numPr>
          <w:ilvl w:val="12"/>
          <w:numId w:val="0"/>
        </w:numPr>
        <w:spacing w:after="0" w:line="240" w:lineRule="auto"/>
        <w:rPr>
          <w:rFonts w:ascii="Times New Roman" w:hAnsi="Times New Roman" w:cs="Times New Roman"/>
          <w:lang w:val="lt-LT"/>
        </w:rPr>
      </w:pPr>
      <w:r w:rsidRPr="00B82839">
        <w:rPr>
          <w:rFonts w:ascii="Times New Roman" w:hAnsi="Times New Roman" w:cs="Times New Roman"/>
          <w:lang w:val="lt-LT"/>
        </w:rPr>
        <w:t>Lietuva</w:t>
      </w:r>
    </w:p>
    <w:p w14:paraId="66581395" w14:textId="77777777" w:rsidR="00F63E42" w:rsidRPr="00B82839" w:rsidRDefault="00F63E42" w:rsidP="00F350A0">
      <w:pPr>
        <w:tabs>
          <w:tab w:val="left" w:pos="567"/>
        </w:tabs>
        <w:spacing w:after="0" w:line="240" w:lineRule="auto"/>
        <w:rPr>
          <w:rFonts w:ascii="Times New Roman" w:hAnsi="Times New Roman" w:cs="Times New Roman"/>
          <w:lang w:val="lt-LT"/>
        </w:rPr>
      </w:pPr>
    </w:p>
    <w:p w14:paraId="6876C35B" w14:textId="1725C2D4" w:rsidR="00F350A0" w:rsidRPr="00B82839" w:rsidRDefault="00F350A0" w:rsidP="00F350A0">
      <w:pPr>
        <w:tabs>
          <w:tab w:val="left" w:pos="567"/>
        </w:tabs>
        <w:spacing w:after="0" w:line="240" w:lineRule="auto"/>
        <w:rPr>
          <w:rFonts w:ascii="Times New Roman" w:hAnsi="Times New Roman"/>
          <w:b/>
          <w:lang w:val="lt-LT"/>
        </w:rPr>
      </w:pPr>
      <w:r w:rsidRPr="004B6A9C">
        <w:rPr>
          <w:rFonts w:ascii="Times New Roman" w:hAnsi="Times New Roman" w:cs="Times New Roman"/>
          <w:b/>
          <w:lang w:val="lt-LT"/>
        </w:rPr>
        <w:t>Šis pakuotės lapelis paskutinį kartą peržiūrėtas</w:t>
      </w:r>
      <w:r w:rsidR="006E0955">
        <w:rPr>
          <w:rFonts w:ascii="Times New Roman" w:hAnsi="Times New Roman" w:cs="Times New Roman"/>
          <w:b/>
          <w:lang w:val="lt-LT"/>
        </w:rPr>
        <w:t xml:space="preserve"> </w:t>
      </w:r>
      <w:r w:rsidR="005C2D62">
        <w:rPr>
          <w:rFonts w:ascii="Times New Roman" w:hAnsi="Times New Roman" w:cs="Times New Roman"/>
          <w:b/>
          <w:lang w:val="lt-LT"/>
        </w:rPr>
        <w:t>2025-07-08</w:t>
      </w:r>
      <w:r w:rsidR="00350184">
        <w:rPr>
          <w:rFonts w:ascii="Times New Roman" w:hAnsi="Times New Roman" w:cs="Times New Roman"/>
          <w:b/>
          <w:lang w:val="lt-LT"/>
        </w:rPr>
        <w:t>.</w:t>
      </w:r>
    </w:p>
    <w:p w14:paraId="2F3176E4" w14:textId="77777777" w:rsidR="00F350A0" w:rsidRPr="00B82839" w:rsidRDefault="00F350A0" w:rsidP="00F350A0">
      <w:pPr>
        <w:tabs>
          <w:tab w:val="left" w:pos="567"/>
        </w:tabs>
        <w:spacing w:after="0" w:line="240" w:lineRule="auto"/>
        <w:rPr>
          <w:rFonts w:ascii="Times New Roman" w:hAnsi="Times New Roman"/>
          <w:lang w:val="lt-LT"/>
        </w:rPr>
      </w:pPr>
    </w:p>
    <w:p w14:paraId="17AAD3D6" w14:textId="77777777" w:rsidR="00F350A0" w:rsidRPr="00B82839" w:rsidRDefault="00F350A0" w:rsidP="00F350A0">
      <w:pPr>
        <w:tabs>
          <w:tab w:val="left" w:pos="567"/>
        </w:tabs>
        <w:spacing w:after="0" w:line="240" w:lineRule="auto"/>
        <w:rPr>
          <w:rFonts w:ascii="Times New Roman" w:hAnsi="Times New Roman"/>
          <w:lang w:val="lt-LT"/>
        </w:rPr>
      </w:pPr>
    </w:p>
    <w:p w14:paraId="0F8D6567" w14:textId="36D185EB" w:rsidR="00F350A0" w:rsidRPr="00B82839" w:rsidRDefault="00F350A0" w:rsidP="00F350A0">
      <w:pPr>
        <w:tabs>
          <w:tab w:val="left" w:pos="567"/>
        </w:tabs>
        <w:spacing w:after="0" w:line="240" w:lineRule="auto"/>
        <w:rPr>
          <w:rFonts w:ascii="Times New Roman" w:hAnsi="Times New Roman"/>
          <w:lang w:val="lt-LT"/>
        </w:rPr>
      </w:pPr>
      <w:r w:rsidRPr="004B6A9C">
        <w:rPr>
          <w:rFonts w:ascii="Times New Roman" w:hAnsi="Times New Roman" w:cs="Times New Roman"/>
          <w:lang w:val="lt-LT"/>
        </w:rPr>
        <w:t>Išsami informacija apie šį vaistą pateikiama Valstybinės vaistų kontrolės tarnybos prie Lietuvos Respublikos sveikatos apsaugos ministerijos tinklalapyje</w:t>
      </w:r>
      <w:r w:rsidRPr="006E0955">
        <w:rPr>
          <w:rFonts w:ascii="Times New Roman" w:hAnsi="Times New Roman" w:cs="Times New Roman"/>
          <w:i/>
          <w:lang w:val="lt-LT"/>
        </w:rPr>
        <w:t xml:space="preserve"> </w:t>
      </w:r>
      <w:hyperlink r:id="rId10" w:history="1">
        <w:r w:rsidR="006E0955" w:rsidRPr="00B82839">
          <w:rPr>
            <w:rStyle w:val="Hipersaitas"/>
            <w:rFonts w:ascii="Times New Roman" w:hAnsi="Times New Roman" w:cs="Times New Roman"/>
            <w:iCs/>
            <w:lang w:val="lt-LT"/>
          </w:rPr>
          <w:t>https://vvkt.lrv.lt/lt/</w:t>
        </w:r>
      </w:hyperlink>
      <w:r w:rsidR="00C439C7" w:rsidRPr="00B82839">
        <w:rPr>
          <w:rStyle w:val="Hipersaitas"/>
          <w:rFonts w:ascii="Times New Roman" w:hAnsi="Times New Roman" w:cs="Times New Roman"/>
          <w:iCs/>
          <w:color w:val="auto"/>
          <w:u w:val="none"/>
          <w:lang w:val="lt-LT"/>
        </w:rPr>
        <w:t>.</w:t>
      </w:r>
    </w:p>
    <w:p w14:paraId="3E77DDC9" w14:textId="77777777" w:rsidR="00F350A0" w:rsidRPr="000452BB" w:rsidRDefault="00F350A0" w:rsidP="000452BB">
      <w:pPr>
        <w:rPr>
          <w:rFonts w:ascii="Times New Roman" w:hAnsi="Times New Roman"/>
          <w:sz w:val="20"/>
          <w:lang w:val="lt-LT"/>
        </w:rPr>
      </w:pPr>
    </w:p>
    <w:p w14:paraId="178438CC" w14:textId="77777777" w:rsidR="007E2722" w:rsidRPr="00B82839" w:rsidRDefault="007E2722">
      <w:pPr>
        <w:rPr>
          <w:lang w:val="lt-LT"/>
        </w:rPr>
      </w:pPr>
    </w:p>
    <w:sectPr w:rsidR="007E2722" w:rsidRPr="00B82839" w:rsidSect="00E42CCC">
      <w:footerReference w:type="even" r:id="rId11"/>
      <w:footerReference w:type="default" r:id="rId12"/>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76D7C" w14:textId="77777777" w:rsidR="001A47D8" w:rsidRDefault="001A47D8">
      <w:pPr>
        <w:spacing w:after="0" w:line="240" w:lineRule="auto"/>
      </w:pPr>
      <w:r>
        <w:separator/>
      </w:r>
    </w:p>
  </w:endnote>
  <w:endnote w:type="continuationSeparator" w:id="0">
    <w:p w14:paraId="7AC8B2ED" w14:textId="77777777" w:rsidR="001A47D8" w:rsidRDefault="001A47D8">
      <w:pPr>
        <w:spacing w:after="0" w:line="240" w:lineRule="auto"/>
      </w:pPr>
      <w:r>
        <w:continuationSeparator/>
      </w:r>
    </w:p>
  </w:endnote>
  <w:endnote w:type="continuationNotice" w:id="1">
    <w:p w14:paraId="0C8B2B5C" w14:textId="77777777" w:rsidR="001A47D8" w:rsidRDefault="001A47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NewRoman">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7524F" w14:textId="77777777" w:rsidR="00AE664F" w:rsidRDefault="00AE664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A7D8AE0" w14:textId="77777777" w:rsidR="00AE664F" w:rsidRDefault="00AE664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DD163" w14:textId="1B43424D" w:rsidR="00AE664F" w:rsidRDefault="00AE664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525A5A">
      <w:rPr>
        <w:rStyle w:val="Puslapionumeris"/>
        <w:noProof/>
      </w:rPr>
      <w:t>30</w:t>
    </w:r>
    <w:r>
      <w:rPr>
        <w:rStyle w:val="Puslapionumeris"/>
      </w:rPr>
      <w:fldChar w:fldCharType="end"/>
    </w:r>
  </w:p>
  <w:p w14:paraId="7916BC7F" w14:textId="77777777" w:rsidR="00AE664F" w:rsidRDefault="00AE664F">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4AF7E0" w14:textId="77777777" w:rsidR="001A47D8" w:rsidRDefault="001A47D8">
      <w:pPr>
        <w:spacing w:after="0" w:line="240" w:lineRule="auto"/>
      </w:pPr>
      <w:r>
        <w:separator/>
      </w:r>
    </w:p>
  </w:footnote>
  <w:footnote w:type="continuationSeparator" w:id="0">
    <w:p w14:paraId="1CDC31C2" w14:textId="77777777" w:rsidR="001A47D8" w:rsidRDefault="001A47D8">
      <w:pPr>
        <w:spacing w:after="0" w:line="240" w:lineRule="auto"/>
      </w:pPr>
      <w:r>
        <w:continuationSeparator/>
      </w:r>
    </w:p>
  </w:footnote>
  <w:footnote w:type="continuationNotice" w:id="1">
    <w:p w14:paraId="7862E181" w14:textId="77777777" w:rsidR="001A47D8" w:rsidRDefault="001A47D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710DF"/>
    <w:multiLevelType w:val="hybridMultilevel"/>
    <w:tmpl w:val="BE44AB38"/>
    <w:lvl w:ilvl="0" w:tplc="C68CA226">
      <w:start w:val="1"/>
      <w:numFmt w:val="bullet"/>
      <w:lvlText w:val=""/>
      <w:lvlJc w:val="left"/>
      <w:pPr>
        <w:tabs>
          <w:tab w:val="num" w:pos="1167"/>
        </w:tabs>
        <w:ind w:left="1167" w:hanging="607"/>
      </w:pPr>
      <w:rPr>
        <w:rFonts w:ascii="Symbol" w:hAnsi="Symbol" w:hint="default"/>
        <w:color w:val="auto"/>
        <w:sz w:val="22"/>
        <w:szCs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DE4539"/>
    <w:multiLevelType w:val="hybridMultilevel"/>
    <w:tmpl w:val="6D9A0D20"/>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FA2724"/>
    <w:multiLevelType w:val="hybridMultilevel"/>
    <w:tmpl w:val="A6FA69D4"/>
    <w:lvl w:ilvl="0" w:tplc="FFFFFFFF">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FFFFFFFF" w:tentative="1">
      <w:start w:val="1"/>
      <w:numFmt w:val="bullet"/>
      <w:lvlText w:val="o"/>
      <w:lvlJc w:val="left"/>
      <w:pPr>
        <w:ind w:left="1440" w:hanging="360"/>
      </w:pPr>
      <w:rPr>
        <w:rFonts w:ascii="Courier New" w:hAnsi="Courier New" w:cs="Courier New" w:hint="default"/>
      </w:rPr>
    </w:lvl>
    <w:lvl w:ilvl="2" w:tplc="29ECAFFC">
      <w:start w:val="1"/>
      <w:numFmt w:val="bullet"/>
      <w:lvlText w:val="-"/>
      <w:lvlJc w:val="left"/>
      <w:pPr>
        <w:ind w:left="771" w:hanging="360"/>
      </w:pPr>
      <w:rPr>
        <w:rFonts w:ascii="Times New Roman" w:hAnsi="Times New Roman" w:cs="Times New Roman" w:hint="default"/>
        <w:caps w:val="0"/>
        <w:strike w:val="0"/>
        <w:dstrike w:val="0"/>
        <w:vanish w:val="0"/>
        <w:color w:val="auto"/>
        <w:sz w:val="24"/>
        <w:vertAlign w:val="baseline"/>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A6C72CE"/>
    <w:multiLevelType w:val="hybridMultilevel"/>
    <w:tmpl w:val="43E288B8"/>
    <w:lvl w:ilvl="0" w:tplc="13503B3A">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15250E"/>
    <w:multiLevelType w:val="hybridMultilevel"/>
    <w:tmpl w:val="9D3808EC"/>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0F1252"/>
    <w:multiLevelType w:val="multilevel"/>
    <w:tmpl w:val="FD5675AE"/>
    <w:lvl w:ilvl="0">
      <w:start w:val="5"/>
      <w:numFmt w:val="decimal"/>
      <w:lvlText w:val="%1"/>
      <w:lvlJc w:val="left"/>
      <w:pPr>
        <w:tabs>
          <w:tab w:val="num" w:pos="570"/>
        </w:tabs>
        <w:ind w:left="570" w:hanging="570"/>
      </w:pPr>
      <w:rPr>
        <w:rFonts w:hint="default"/>
      </w:rPr>
    </w:lvl>
    <w:lvl w:ilvl="1">
      <w:start w:val="3"/>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1C1910CF"/>
    <w:multiLevelType w:val="hybridMultilevel"/>
    <w:tmpl w:val="16C02000"/>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9D582C"/>
    <w:multiLevelType w:val="hybridMultilevel"/>
    <w:tmpl w:val="A19ECB64"/>
    <w:lvl w:ilvl="0" w:tplc="29ECAFFC">
      <w:start w:val="1"/>
      <w:numFmt w:val="bullet"/>
      <w:lvlText w:val="-"/>
      <w:lvlJc w:val="left"/>
      <w:pPr>
        <w:ind w:left="771"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91" w:hanging="360"/>
      </w:pPr>
      <w:rPr>
        <w:rFonts w:ascii="Courier New" w:hAnsi="Courier New" w:cs="Courier New" w:hint="default"/>
      </w:rPr>
    </w:lvl>
    <w:lvl w:ilvl="2" w:tplc="04270005" w:tentative="1">
      <w:start w:val="1"/>
      <w:numFmt w:val="bullet"/>
      <w:lvlText w:val=""/>
      <w:lvlJc w:val="left"/>
      <w:pPr>
        <w:ind w:left="2211" w:hanging="360"/>
      </w:pPr>
      <w:rPr>
        <w:rFonts w:ascii="Wingdings" w:hAnsi="Wingdings" w:hint="default"/>
      </w:rPr>
    </w:lvl>
    <w:lvl w:ilvl="3" w:tplc="04270001" w:tentative="1">
      <w:start w:val="1"/>
      <w:numFmt w:val="bullet"/>
      <w:lvlText w:val=""/>
      <w:lvlJc w:val="left"/>
      <w:pPr>
        <w:ind w:left="2931" w:hanging="360"/>
      </w:pPr>
      <w:rPr>
        <w:rFonts w:ascii="Symbol" w:hAnsi="Symbol" w:hint="default"/>
      </w:rPr>
    </w:lvl>
    <w:lvl w:ilvl="4" w:tplc="04270003" w:tentative="1">
      <w:start w:val="1"/>
      <w:numFmt w:val="bullet"/>
      <w:lvlText w:val="o"/>
      <w:lvlJc w:val="left"/>
      <w:pPr>
        <w:ind w:left="3651" w:hanging="360"/>
      </w:pPr>
      <w:rPr>
        <w:rFonts w:ascii="Courier New" w:hAnsi="Courier New" w:cs="Courier New" w:hint="default"/>
      </w:rPr>
    </w:lvl>
    <w:lvl w:ilvl="5" w:tplc="04270005" w:tentative="1">
      <w:start w:val="1"/>
      <w:numFmt w:val="bullet"/>
      <w:lvlText w:val=""/>
      <w:lvlJc w:val="left"/>
      <w:pPr>
        <w:ind w:left="4371" w:hanging="360"/>
      </w:pPr>
      <w:rPr>
        <w:rFonts w:ascii="Wingdings" w:hAnsi="Wingdings" w:hint="default"/>
      </w:rPr>
    </w:lvl>
    <w:lvl w:ilvl="6" w:tplc="04270001" w:tentative="1">
      <w:start w:val="1"/>
      <w:numFmt w:val="bullet"/>
      <w:lvlText w:val=""/>
      <w:lvlJc w:val="left"/>
      <w:pPr>
        <w:ind w:left="5091" w:hanging="360"/>
      </w:pPr>
      <w:rPr>
        <w:rFonts w:ascii="Symbol" w:hAnsi="Symbol" w:hint="default"/>
      </w:rPr>
    </w:lvl>
    <w:lvl w:ilvl="7" w:tplc="04270003" w:tentative="1">
      <w:start w:val="1"/>
      <w:numFmt w:val="bullet"/>
      <w:lvlText w:val="o"/>
      <w:lvlJc w:val="left"/>
      <w:pPr>
        <w:ind w:left="5811" w:hanging="360"/>
      </w:pPr>
      <w:rPr>
        <w:rFonts w:ascii="Courier New" w:hAnsi="Courier New" w:cs="Courier New" w:hint="default"/>
      </w:rPr>
    </w:lvl>
    <w:lvl w:ilvl="8" w:tplc="04270005" w:tentative="1">
      <w:start w:val="1"/>
      <w:numFmt w:val="bullet"/>
      <w:lvlText w:val=""/>
      <w:lvlJc w:val="left"/>
      <w:pPr>
        <w:ind w:left="6531" w:hanging="360"/>
      </w:pPr>
      <w:rPr>
        <w:rFonts w:ascii="Wingdings" w:hAnsi="Wingdings" w:hint="default"/>
      </w:rPr>
    </w:lvl>
  </w:abstractNum>
  <w:abstractNum w:abstractNumId="8" w15:restartNumberingAfterBreak="0">
    <w:nsid w:val="1DA6308B"/>
    <w:multiLevelType w:val="hybridMultilevel"/>
    <w:tmpl w:val="6592F3C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F651DEA"/>
    <w:multiLevelType w:val="multilevel"/>
    <w:tmpl w:val="C4E2B86E"/>
    <w:lvl w:ilvl="0">
      <w:start w:val="4"/>
      <w:numFmt w:val="decimal"/>
      <w:lvlText w:val="%1"/>
      <w:lvlJc w:val="left"/>
      <w:pPr>
        <w:tabs>
          <w:tab w:val="num" w:pos="570"/>
        </w:tabs>
        <w:ind w:left="570" w:hanging="570"/>
      </w:pPr>
      <w:rPr>
        <w:rFonts w:hint="default"/>
      </w:rPr>
    </w:lvl>
    <w:lvl w:ilvl="1">
      <w:start w:val="7"/>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23C9166D"/>
    <w:multiLevelType w:val="hybridMultilevel"/>
    <w:tmpl w:val="2FF2A3D2"/>
    <w:lvl w:ilvl="0" w:tplc="13503B3A">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4AC0242"/>
    <w:multiLevelType w:val="hybridMultilevel"/>
    <w:tmpl w:val="94D2A368"/>
    <w:lvl w:ilvl="0" w:tplc="0C7A17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8C6116"/>
    <w:multiLevelType w:val="hybridMultilevel"/>
    <w:tmpl w:val="C4DA93E2"/>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20F3409"/>
    <w:multiLevelType w:val="hybridMultilevel"/>
    <w:tmpl w:val="FFB8D106"/>
    <w:lvl w:ilvl="0" w:tplc="C18817EC">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2137F3"/>
    <w:multiLevelType w:val="hybridMultilevel"/>
    <w:tmpl w:val="888CF7EA"/>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7D15FB6"/>
    <w:multiLevelType w:val="hybridMultilevel"/>
    <w:tmpl w:val="06CE7382"/>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7E971BB"/>
    <w:multiLevelType w:val="multilevel"/>
    <w:tmpl w:val="E4CC25B6"/>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15:restartNumberingAfterBreak="0">
    <w:nsid w:val="49771765"/>
    <w:multiLevelType w:val="hybridMultilevel"/>
    <w:tmpl w:val="6DC0C5F2"/>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D27126B"/>
    <w:multiLevelType w:val="hybridMultilevel"/>
    <w:tmpl w:val="89C832C2"/>
    <w:lvl w:ilvl="0" w:tplc="EE5CD45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Wingdings"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Wingdings"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Wingdings"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3CD3280"/>
    <w:multiLevelType w:val="hybridMultilevel"/>
    <w:tmpl w:val="1304E580"/>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52B1EF6"/>
    <w:multiLevelType w:val="multilevel"/>
    <w:tmpl w:val="DAAEF4B6"/>
    <w:lvl w:ilvl="0">
      <w:start w:val="6"/>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2" w15:restartNumberingAfterBreak="0">
    <w:nsid w:val="55851C5D"/>
    <w:multiLevelType w:val="hybridMultilevel"/>
    <w:tmpl w:val="A6382CAC"/>
    <w:lvl w:ilvl="0" w:tplc="29ECAFFC">
      <w:start w:val="1"/>
      <w:numFmt w:val="bullet"/>
      <w:lvlText w:val="-"/>
      <w:lvlJc w:val="left"/>
      <w:pPr>
        <w:ind w:left="1287"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3" w15:restartNumberingAfterBreak="0">
    <w:nsid w:val="5EF82BC1"/>
    <w:multiLevelType w:val="hybridMultilevel"/>
    <w:tmpl w:val="F606001C"/>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025330A"/>
    <w:multiLevelType w:val="hybridMultilevel"/>
    <w:tmpl w:val="AB00D422"/>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615F4C8B"/>
    <w:multiLevelType w:val="hybridMultilevel"/>
    <w:tmpl w:val="70C82A0C"/>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5D2046A"/>
    <w:multiLevelType w:val="hybridMultilevel"/>
    <w:tmpl w:val="102A88D8"/>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767072A5"/>
    <w:multiLevelType w:val="hybridMultilevel"/>
    <w:tmpl w:val="E696A238"/>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7413B1E"/>
    <w:multiLevelType w:val="hybridMultilevel"/>
    <w:tmpl w:val="81647356"/>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0" w15:restartNumberingAfterBreak="0">
    <w:nsid w:val="7DE16866"/>
    <w:multiLevelType w:val="hybridMultilevel"/>
    <w:tmpl w:val="C6B49168"/>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402684192">
    <w:abstractNumId w:val="14"/>
  </w:num>
  <w:num w:numId="2" w16cid:durableId="39331528">
    <w:abstractNumId w:val="21"/>
  </w:num>
  <w:num w:numId="3" w16cid:durableId="1198540017">
    <w:abstractNumId w:val="17"/>
  </w:num>
  <w:num w:numId="4" w16cid:durableId="412436950">
    <w:abstractNumId w:val="9"/>
  </w:num>
  <w:num w:numId="5" w16cid:durableId="868031671">
    <w:abstractNumId w:val="5"/>
  </w:num>
  <w:num w:numId="6" w16cid:durableId="48458768">
    <w:abstractNumId w:val="10"/>
  </w:num>
  <w:num w:numId="7" w16cid:durableId="1650012731">
    <w:abstractNumId w:val="3"/>
  </w:num>
  <w:num w:numId="8" w16cid:durableId="1708067183">
    <w:abstractNumId w:val="13"/>
  </w:num>
  <w:num w:numId="9" w16cid:durableId="1799490016">
    <w:abstractNumId w:val="19"/>
  </w:num>
  <w:num w:numId="10" w16cid:durableId="998844645">
    <w:abstractNumId w:val="20"/>
  </w:num>
  <w:num w:numId="11" w16cid:durableId="216281230">
    <w:abstractNumId w:val="27"/>
  </w:num>
  <w:num w:numId="12" w16cid:durableId="1512143550">
    <w:abstractNumId w:val="15"/>
  </w:num>
  <w:num w:numId="13" w16cid:durableId="1657760400">
    <w:abstractNumId w:val="6"/>
  </w:num>
  <w:num w:numId="14" w16cid:durableId="1754858832">
    <w:abstractNumId w:val="28"/>
  </w:num>
  <w:num w:numId="15" w16cid:durableId="2093816220">
    <w:abstractNumId w:val="4"/>
  </w:num>
  <w:num w:numId="16" w16cid:durableId="1384791238">
    <w:abstractNumId w:val="25"/>
  </w:num>
  <w:num w:numId="17" w16cid:durableId="1415971612">
    <w:abstractNumId w:val="12"/>
  </w:num>
  <w:num w:numId="18" w16cid:durableId="2000190477">
    <w:abstractNumId w:val="23"/>
  </w:num>
  <w:num w:numId="19" w16cid:durableId="364334415">
    <w:abstractNumId w:val="0"/>
  </w:num>
  <w:num w:numId="20" w16cid:durableId="1173685185">
    <w:abstractNumId w:val="1"/>
  </w:num>
  <w:num w:numId="21" w16cid:durableId="756249018">
    <w:abstractNumId w:val="16"/>
  </w:num>
  <w:num w:numId="22" w16cid:durableId="520820010">
    <w:abstractNumId w:val="18"/>
  </w:num>
  <w:num w:numId="23" w16cid:durableId="377169862">
    <w:abstractNumId w:val="8"/>
  </w:num>
  <w:num w:numId="24" w16cid:durableId="1050962622">
    <w:abstractNumId w:val="29"/>
  </w:num>
  <w:num w:numId="25" w16cid:durableId="1903758035">
    <w:abstractNumId w:val="11"/>
  </w:num>
  <w:num w:numId="26" w16cid:durableId="16784317">
    <w:abstractNumId w:val="22"/>
  </w:num>
  <w:num w:numId="27" w16cid:durableId="1853911338">
    <w:abstractNumId w:val="7"/>
  </w:num>
  <w:num w:numId="28" w16cid:durableId="2084256403">
    <w:abstractNumId w:val="24"/>
  </w:num>
  <w:num w:numId="29" w16cid:durableId="1010523697">
    <w:abstractNumId w:val="2"/>
  </w:num>
  <w:num w:numId="30" w16cid:durableId="1998067605">
    <w:abstractNumId w:val="26"/>
  </w:num>
  <w:num w:numId="31" w16cid:durableId="10454490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5F0B"/>
    <w:rsid w:val="000154D6"/>
    <w:rsid w:val="000452BB"/>
    <w:rsid w:val="00071527"/>
    <w:rsid w:val="00072FFC"/>
    <w:rsid w:val="000B669E"/>
    <w:rsid w:val="000C0D51"/>
    <w:rsid w:val="000C39CF"/>
    <w:rsid w:val="000D7C41"/>
    <w:rsid w:val="00114FCB"/>
    <w:rsid w:val="001359A4"/>
    <w:rsid w:val="0015786E"/>
    <w:rsid w:val="001948C0"/>
    <w:rsid w:val="001A47D8"/>
    <w:rsid w:val="001B6BAA"/>
    <w:rsid w:val="001D1F22"/>
    <w:rsid w:val="001E4B45"/>
    <w:rsid w:val="00240C58"/>
    <w:rsid w:val="00257CD8"/>
    <w:rsid w:val="0027783C"/>
    <w:rsid w:val="002B1A82"/>
    <w:rsid w:val="0032333B"/>
    <w:rsid w:val="0032723E"/>
    <w:rsid w:val="00350184"/>
    <w:rsid w:val="00354D04"/>
    <w:rsid w:val="0037352A"/>
    <w:rsid w:val="0042647F"/>
    <w:rsid w:val="004305E8"/>
    <w:rsid w:val="004331AE"/>
    <w:rsid w:val="00437335"/>
    <w:rsid w:val="00465C57"/>
    <w:rsid w:val="00477A26"/>
    <w:rsid w:val="0049335C"/>
    <w:rsid w:val="00496AF7"/>
    <w:rsid w:val="004A12B4"/>
    <w:rsid w:val="004A15DB"/>
    <w:rsid w:val="004D76A4"/>
    <w:rsid w:val="004F1C4A"/>
    <w:rsid w:val="0051297B"/>
    <w:rsid w:val="00525A5A"/>
    <w:rsid w:val="00546D52"/>
    <w:rsid w:val="00565572"/>
    <w:rsid w:val="00592367"/>
    <w:rsid w:val="005A1E6E"/>
    <w:rsid w:val="005C2D62"/>
    <w:rsid w:val="005F0740"/>
    <w:rsid w:val="00605F0B"/>
    <w:rsid w:val="00625F01"/>
    <w:rsid w:val="006260B6"/>
    <w:rsid w:val="0065030C"/>
    <w:rsid w:val="00652AC9"/>
    <w:rsid w:val="006B77CC"/>
    <w:rsid w:val="006D1719"/>
    <w:rsid w:val="006E0955"/>
    <w:rsid w:val="006E1BAD"/>
    <w:rsid w:val="00713F47"/>
    <w:rsid w:val="007253DE"/>
    <w:rsid w:val="0072697E"/>
    <w:rsid w:val="00733AF9"/>
    <w:rsid w:val="00752708"/>
    <w:rsid w:val="0077612A"/>
    <w:rsid w:val="00783EF4"/>
    <w:rsid w:val="00797230"/>
    <w:rsid w:val="007A162E"/>
    <w:rsid w:val="007A777E"/>
    <w:rsid w:val="007E2722"/>
    <w:rsid w:val="007E2DC4"/>
    <w:rsid w:val="007E52D3"/>
    <w:rsid w:val="00806986"/>
    <w:rsid w:val="00822E6A"/>
    <w:rsid w:val="0082642C"/>
    <w:rsid w:val="00846FC6"/>
    <w:rsid w:val="00860C23"/>
    <w:rsid w:val="00883451"/>
    <w:rsid w:val="00885F9A"/>
    <w:rsid w:val="0088771F"/>
    <w:rsid w:val="00891102"/>
    <w:rsid w:val="00896E49"/>
    <w:rsid w:val="008A3D9C"/>
    <w:rsid w:val="008B117E"/>
    <w:rsid w:val="008C066F"/>
    <w:rsid w:val="00945CCC"/>
    <w:rsid w:val="009543D2"/>
    <w:rsid w:val="00954643"/>
    <w:rsid w:val="00967B8C"/>
    <w:rsid w:val="00980E0D"/>
    <w:rsid w:val="009B12BF"/>
    <w:rsid w:val="009B3388"/>
    <w:rsid w:val="009D3A03"/>
    <w:rsid w:val="009E529F"/>
    <w:rsid w:val="009F2872"/>
    <w:rsid w:val="00A04E38"/>
    <w:rsid w:val="00A15D0D"/>
    <w:rsid w:val="00A24445"/>
    <w:rsid w:val="00A24E1F"/>
    <w:rsid w:val="00A252A2"/>
    <w:rsid w:val="00A40560"/>
    <w:rsid w:val="00A87AF0"/>
    <w:rsid w:val="00AC6056"/>
    <w:rsid w:val="00AE664F"/>
    <w:rsid w:val="00B26840"/>
    <w:rsid w:val="00B315C5"/>
    <w:rsid w:val="00B32EE8"/>
    <w:rsid w:val="00B73AB9"/>
    <w:rsid w:val="00B776A1"/>
    <w:rsid w:val="00B82839"/>
    <w:rsid w:val="00BC2C7F"/>
    <w:rsid w:val="00BD2BFC"/>
    <w:rsid w:val="00C00187"/>
    <w:rsid w:val="00C439C7"/>
    <w:rsid w:val="00C714DE"/>
    <w:rsid w:val="00C75E44"/>
    <w:rsid w:val="00C76391"/>
    <w:rsid w:val="00CB3CC9"/>
    <w:rsid w:val="00CD77A9"/>
    <w:rsid w:val="00CE302D"/>
    <w:rsid w:val="00CF16CC"/>
    <w:rsid w:val="00D029A3"/>
    <w:rsid w:val="00D2097A"/>
    <w:rsid w:val="00D37383"/>
    <w:rsid w:val="00DE57D7"/>
    <w:rsid w:val="00DE60D5"/>
    <w:rsid w:val="00DF4435"/>
    <w:rsid w:val="00E037F9"/>
    <w:rsid w:val="00E071DF"/>
    <w:rsid w:val="00E42CCC"/>
    <w:rsid w:val="00E60E0C"/>
    <w:rsid w:val="00E6182F"/>
    <w:rsid w:val="00E65517"/>
    <w:rsid w:val="00E90FE4"/>
    <w:rsid w:val="00EF10C8"/>
    <w:rsid w:val="00F25C87"/>
    <w:rsid w:val="00F350A0"/>
    <w:rsid w:val="00F50734"/>
    <w:rsid w:val="00F63E42"/>
    <w:rsid w:val="00F66160"/>
    <w:rsid w:val="00F750B0"/>
    <w:rsid w:val="00F915AE"/>
    <w:rsid w:val="00FA42D0"/>
    <w:rsid w:val="00FB08EB"/>
    <w:rsid w:val="00FB0B15"/>
    <w:rsid w:val="00FB2B97"/>
    <w:rsid w:val="00FC7608"/>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E5BB9"/>
  <w15:chartTrackingRefBased/>
  <w15:docId w15:val="{B005D423-4CCC-4E7D-A283-24BFD1DD5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63E42"/>
    <w:pPr>
      <w:spacing w:after="200" w:line="276" w:lineRule="auto"/>
    </w:pPr>
    <w:rPr>
      <w:rFonts w:eastAsiaTheme="minorEastAsia"/>
      <w:lang w:val="en-US" w:eastAsia="zh-TW"/>
    </w:rPr>
  </w:style>
  <w:style w:type="paragraph" w:styleId="Antrat1">
    <w:name w:val="heading 1"/>
    <w:basedOn w:val="prastasis"/>
    <w:next w:val="prastasis"/>
    <w:link w:val="Antrat1Diagrama"/>
    <w:qFormat/>
    <w:rsid w:val="00F350A0"/>
    <w:pPr>
      <w:keepNext/>
      <w:spacing w:after="0" w:line="240" w:lineRule="auto"/>
      <w:outlineLvl w:val="0"/>
    </w:pPr>
    <w:rPr>
      <w:rFonts w:ascii="Times New Roman" w:eastAsia="Times New Roman" w:hAnsi="Times New Roman" w:cs="Arial"/>
      <w:bCs/>
      <w:szCs w:val="32"/>
      <w:lang w:eastAsia="en-US"/>
    </w:rPr>
  </w:style>
  <w:style w:type="paragraph" w:styleId="Antrat2">
    <w:name w:val="heading 2"/>
    <w:basedOn w:val="prastasis"/>
    <w:next w:val="prastasis"/>
    <w:link w:val="Antrat2Diagrama"/>
    <w:qFormat/>
    <w:rsid w:val="00F350A0"/>
    <w:pPr>
      <w:keepNext/>
      <w:spacing w:before="240" w:after="60" w:line="240" w:lineRule="auto"/>
      <w:outlineLvl w:val="1"/>
    </w:pPr>
    <w:rPr>
      <w:rFonts w:ascii="Arial" w:eastAsia="Times New Roman" w:hAnsi="Arial" w:cs="Times New Roman"/>
      <w:b/>
      <w:bCs/>
      <w:i/>
      <w:iCs/>
      <w:sz w:val="28"/>
      <w:szCs w:val="28"/>
      <w:lang w:val="lt-LT" w:eastAsia="x-none"/>
    </w:rPr>
  </w:style>
  <w:style w:type="paragraph" w:styleId="Antrat3">
    <w:name w:val="heading 3"/>
    <w:basedOn w:val="prastasis"/>
    <w:next w:val="prastasis"/>
    <w:link w:val="Antrat3Diagrama"/>
    <w:qFormat/>
    <w:rsid w:val="00F350A0"/>
    <w:pPr>
      <w:keepNext/>
      <w:spacing w:before="240" w:after="60" w:line="240" w:lineRule="auto"/>
      <w:outlineLvl w:val="2"/>
    </w:pPr>
    <w:rPr>
      <w:rFonts w:ascii="Arial" w:eastAsia="Times New Roman" w:hAnsi="Arial" w:cs="Times New Roman"/>
      <w:b/>
      <w:bCs/>
      <w:sz w:val="26"/>
      <w:szCs w:val="26"/>
      <w:lang w:val="lt-LT" w:eastAsia="x-none"/>
    </w:rPr>
  </w:style>
  <w:style w:type="paragraph" w:styleId="Antrat4">
    <w:name w:val="heading 4"/>
    <w:basedOn w:val="prastasis"/>
    <w:next w:val="prastasis"/>
    <w:link w:val="Antrat4Diagrama"/>
    <w:qFormat/>
    <w:rsid w:val="00F350A0"/>
    <w:pPr>
      <w:keepNext/>
      <w:spacing w:before="240" w:after="60" w:line="240" w:lineRule="auto"/>
      <w:outlineLvl w:val="3"/>
    </w:pPr>
    <w:rPr>
      <w:rFonts w:ascii="Times New Roman" w:eastAsia="Times New Roman" w:hAnsi="Times New Roman" w:cs="Times New Roman"/>
      <w:b/>
      <w:bCs/>
      <w:sz w:val="28"/>
      <w:szCs w:val="28"/>
      <w:lang w:eastAsia="en-US"/>
    </w:rPr>
  </w:style>
  <w:style w:type="paragraph" w:styleId="Antrat6">
    <w:name w:val="heading 6"/>
    <w:basedOn w:val="prastasis"/>
    <w:next w:val="prastasis"/>
    <w:link w:val="Antrat6Diagrama"/>
    <w:qFormat/>
    <w:rsid w:val="00F350A0"/>
    <w:pPr>
      <w:keepNext/>
      <w:spacing w:after="0" w:line="360" w:lineRule="auto"/>
      <w:jc w:val="both"/>
      <w:outlineLvl w:val="5"/>
    </w:pPr>
    <w:rPr>
      <w:rFonts w:ascii="Times New Roman" w:eastAsia="Times New Roman" w:hAnsi="Times New Roman" w:cs="Times New Roman"/>
      <w:i/>
      <w:iCs/>
      <w:szCs w:val="24"/>
      <w:lang w:val="lt-LT" w:eastAsia="x-none"/>
    </w:rPr>
  </w:style>
  <w:style w:type="paragraph" w:styleId="Antrat8">
    <w:name w:val="heading 8"/>
    <w:basedOn w:val="prastasis"/>
    <w:next w:val="prastasis"/>
    <w:link w:val="Antrat8Diagrama"/>
    <w:qFormat/>
    <w:rsid w:val="00F350A0"/>
    <w:pPr>
      <w:spacing w:before="240" w:after="60" w:line="240" w:lineRule="auto"/>
      <w:outlineLvl w:val="7"/>
    </w:pPr>
    <w:rPr>
      <w:rFonts w:ascii="Times New Roman" w:eastAsia="Times New Roman" w:hAnsi="Times New Roman" w:cs="Times New Roman"/>
      <w:i/>
      <w:iCs/>
      <w:sz w:val="24"/>
      <w:szCs w:val="24"/>
      <w:lang w:val="lt-LT"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350A0"/>
    <w:rPr>
      <w:rFonts w:ascii="Times New Roman" w:eastAsia="Times New Roman" w:hAnsi="Times New Roman" w:cs="Arial"/>
      <w:bCs/>
      <w:szCs w:val="32"/>
      <w:lang w:val="en-US"/>
    </w:rPr>
  </w:style>
  <w:style w:type="character" w:customStyle="1" w:styleId="Antrat2Diagrama">
    <w:name w:val="Antraštė 2 Diagrama"/>
    <w:basedOn w:val="Numatytasispastraiposriftas"/>
    <w:link w:val="Antrat2"/>
    <w:rsid w:val="00F350A0"/>
    <w:rPr>
      <w:rFonts w:ascii="Arial" w:eastAsia="Times New Roman" w:hAnsi="Arial" w:cs="Times New Roman"/>
      <w:b/>
      <w:bCs/>
      <w:i/>
      <w:iCs/>
      <w:sz w:val="28"/>
      <w:szCs w:val="28"/>
      <w:lang w:eastAsia="x-none"/>
    </w:rPr>
  </w:style>
  <w:style w:type="character" w:customStyle="1" w:styleId="Antrat3Diagrama">
    <w:name w:val="Antraštė 3 Diagrama"/>
    <w:basedOn w:val="Numatytasispastraiposriftas"/>
    <w:link w:val="Antrat3"/>
    <w:rsid w:val="00F350A0"/>
    <w:rPr>
      <w:rFonts w:ascii="Arial" w:eastAsia="Times New Roman" w:hAnsi="Arial" w:cs="Times New Roman"/>
      <w:b/>
      <w:bCs/>
      <w:sz w:val="26"/>
      <w:szCs w:val="26"/>
      <w:lang w:eastAsia="x-none"/>
    </w:rPr>
  </w:style>
  <w:style w:type="character" w:customStyle="1" w:styleId="Antrat4Diagrama">
    <w:name w:val="Antraštė 4 Diagrama"/>
    <w:basedOn w:val="Numatytasispastraiposriftas"/>
    <w:link w:val="Antrat4"/>
    <w:rsid w:val="00F350A0"/>
    <w:rPr>
      <w:rFonts w:ascii="Times New Roman" w:eastAsia="Times New Roman" w:hAnsi="Times New Roman" w:cs="Times New Roman"/>
      <w:b/>
      <w:bCs/>
      <w:sz w:val="28"/>
      <w:szCs w:val="28"/>
      <w:lang w:val="en-US"/>
    </w:rPr>
  </w:style>
  <w:style w:type="character" w:customStyle="1" w:styleId="Antrat6Diagrama">
    <w:name w:val="Antraštė 6 Diagrama"/>
    <w:basedOn w:val="Numatytasispastraiposriftas"/>
    <w:link w:val="Antrat6"/>
    <w:rsid w:val="00F350A0"/>
    <w:rPr>
      <w:rFonts w:ascii="Times New Roman" w:eastAsia="Times New Roman" w:hAnsi="Times New Roman" w:cs="Times New Roman"/>
      <w:i/>
      <w:iCs/>
      <w:szCs w:val="24"/>
      <w:lang w:eastAsia="x-none"/>
    </w:rPr>
  </w:style>
  <w:style w:type="character" w:customStyle="1" w:styleId="Antrat8Diagrama">
    <w:name w:val="Antraštė 8 Diagrama"/>
    <w:basedOn w:val="Numatytasispastraiposriftas"/>
    <w:link w:val="Antrat8"/>
    <w:rsid w:val="00F350A0"/>
    <w:rPr>
      <w:rFonts w:ascii="Times New Roman" w:eastAsia="Times New Roman" w:hAnsi="Times New Roman" w:cs="Times New Roman"/>
      <w:i/>
      <w:iCs/>
      <w:sz w:val="24"/>
      <w:szCs w:val="24"/>
      <w:lang w:eastAsia="x-none"/>
    </w:rPr>
  </w:style>
  <w:style w:type="numbering" w:customStyle="1" w:styleId="NoList1">
    <w:name w:val="No List1"/>
    <w:next w:val="Sraonra"/>
    <w:uiPriority w:val="99"/>
    <w:semiHidden/>
    <w:unhideWhenUsed/>
    <w:rsid w:val="00F350A0"/>
  </w:style>
  <w:style w:type="paragraph" w:styleId="Porat">
    <w:name w:val="footer"/>
    <w:basedOn w:val="prastasis"/>
    <w:link w:val="PoratDiagrama"/>
    <w:rsid w:val="00F350A0"/>
    <w:pPr>
      <w:tabs>
        <w:tab w:val="center" w:pos="4153"/>
        <w:tab w:val="right" w:pos="8306"/>
      </w:tabs>
      <w:spacing w:after="0" w:line="240" w:lineRule="auto"/>
    </w:pPr>
    <w:rPr>
      <w:rFonts w:ascii="Times New Roman" w:eastAsia="Times New Roman" w:hAnsi="Times New Roman" w:cs="Times New Roman"/>
      <w:szCs w:val="24"/>
      <w:lang w:eastAsia="en-US"/>
    </w:rPr>
  </w:style>
  <w:style w:type="character" w:customStyle="1" w:styleId="PoratDiagrama">
    <w:name w:val="Poraštė Diagrama"/>
    <w:basedOn w:val="Numatytasispastraiposriftas"/>
    <w:link w:val="Porat"/>
    <w:rsid w:val="00F350A0"/>
    <w:rPr>
      <w:rFonts w:ascii="Times New Roman" w:eastAsia="Times New Roman" w:hAnsi="Times New Roman" w:cs="Times New Roman"/>
      <w:szCs w:val="24"/>
      <w:lang w:val="en-US"/>
    </w:rPr>
  </w:style>
  <w:style w:type="character" w:styleId="Puslapionumeris">
    <w:name w:val="page number"/>
    <w:basedOn w:val="Numatytasispastraiposriftas"/>
    <w:rsid w:val="00F350A0"/>
  </w:style>
  <w:style w:type="paragraph" w:styleId="Pagrindinistekstas">
    <w:name w:val="Body Text"/>
    <w:basedOn w:val="prastasis"/>
    <w:link w:val="PagrindinistekstasDiagrama"/>
    <w:rsid w:val="00F350A0"/>
    <w:pPr>
      <w:spacing w:after="120" w:line="240" w:lineRule="auto"/>
    </w:pPr>
    <w:rPr>
      <w:rFonts w:ascii="Times New Roman" w:eastAsia="Times New Roman" w:hAnsi="Times New Roman" w:cs="Times New Roman"/>
      <w:szCs w:val="20"/>
      <w:lang w:val="lt-LT" w:eastAsia="lt-LT"/>
    </w:rPr>
  </w:style>
  <w:style w:type="character" w:customStyle="1" w:styleId="PagrindinistekstasDiagrama">
    <w:name w:val="Pagrindinis tekstas Diagrama"/>
    <w:basedOn w:val="Numatytasispastraiposriftas"/>
    <w:link w:val="Pagrindinistekstas"/>
    <w:rsid w:val="00F350A0"/>
    <w:rPr>
      <w:rFonts w:ascii="Times New Roman" w:eastAsia="Times New Roman" w:hAnsi="Times New Roman" w:cs="Times New Roman"/>
      <w:szCs w:val="20"/>
      <w:lang w:eastAsia="lt-LT"/>
    </w:rPr>
  </w:style>
  <w:style w:type="paragraph" w:styleId="Debesliotekstas">
    <w:name w:val="Balloon Text"/>
    <w:basedOn w:val="prastasis"/>
    <w:link w:val="DebesliotekstasDiagrama"/>
    <w:semiHidden/>
    <w:rsid w:val="00F350A0"/>
    <w:pPr>
      <w:spacing w:after="0" w:line="240" w:lineRule="auto"/>
    </w:pPr>
    <w:rPr>
      <w:rFonts w:ascii="Tahoma" w:eastAsia="Times New Roman" w:hAnsi="Tahoma" w:cs="Tahoma"/>
      <w:sz w:val="16"/>
      <w:szCs w:val="16"/>
      <w:lang w:eastAsia="en-US"/>
    </w:rPr>
  </w:style>
  <w:style w:type="character" w:customStyle="1" w:styleId="DebesliotekstasDiagrama">
    <w:name w:val="Debesėlio tekstas Diagrama"/>
    <w:basedOn w:val="Numatytasispastraiposriftas"/>
    <w:link w:val="Debesliotekstas"/>
    <w:semiHidden/>
    <w:rsid w:val="00F350A0"/>
    <w:rPr>
      <w:rFonts w:ascii="Tahoma" w:eastAsia="Times New Roman" w:hAnsi="Tahoma" w:cs="Tahoma"/>
      <w:sz w:val="16"/>
      <w:szCs w:val="16"/>
      <w:lang w:val="en-US"/>
    </w:rPr>
  </w:style>
  <w:style w:type="paragraph" w:customStyle="1" w:styleId="PI-1labEMEASMCA">
    <w:name w:val="PI-1_lab EMEA_SMCA"/>
    <w:basedOn w:val="prastasis"/>
    <w:link w:val="PI-1labEMEASMCAChar"/>
    <w:autoRedefine/>
    <w:rsid w:val="00F350A0"/>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lang w:val="lt-LT" w:eastAsia="en-US"/>
    </w:rPr>
  </w:style>
  <w:style w:type="character" w:customStyle="1" w:styleId="PI-1labEMEASMCAChar">
    <w:name w:val="PI-1_lab EMEA_SMCA Char"/>
    <w:link w:val="PI-1labEMEASMCA"/>
    <w:rsid w:val="00F350A0"/>
    <w:rPr>
      <w:rFonts w:ascii="Times New Roman" w:eastAsia="Times New Roman" w:hAnsi="Times New Roman" w:cs="Times New Roman"/>
      <w:b/>
      <w:noProof/>
    </w:rPr>
  </w:style>
  <w:style w:type="character" w:styleId="Komentaronuoroda">
    <w:name w:val="annotation reference"/>
    <w:semiHidden/>
    <w:rsid w:val="00F350A0"/>
    <w:rPr>
      <w:sz w:val="16"/>
      <w:szCs w:val="16"/>
    </w:rPr>
  </w:style>
  <w:style w:type="paragraph" w:styleId="Komentarotekstas">
    <w:name w:val="annotation text"/>
    <w:basedOn w:val="prastasis"/>
    <w:link w:val="KomentarotekstasDiagrama"/>
    <w:semiHidden/>
    <w:rsid w:val="00F350A0"/>
    <w:pPr>
      <w:spacing w:after="0" w:line="240" w:lineRule="auto"/>
    </w:pPr>
    <w:rPr>
      <w:rFonts w:ascii="Times New Roman" w:eastAsia="Times New Roman" w:hAnsi="Times New Roman" w:cs="Times New Roman"/>
      <w:sz w:val="20"/>
      <w:szCs w:val="20"/>
      <w:lang w:eastAsia="en-US"/>
    </w:rPr>
  </w:style>
  <w:style w:type="character" w:customStyle="1" w:styleId="KomentarotekstasDiagrama">
    <w:name w:val="Komentaro tekstas Diagrama"/>
    <w:basedOn w:val="Numatytasispastraiposriftas"/>
    <w:link w:val="Komentarotekstas"/>
    <w:semiHidden/>
    <w:rsid w:val="00F350A0"/>
    <w:rPr>
      <w:rFonts w:ascii="Times New Roman" w:eastAsia="Times New Roman" w:hAnsi="Times New Roman" w:cs="Times New Roman"/>
      <w:sz w:val="20"/>
      <w:szCs w:val="20"/>
      <w:lang w:val="en-US"/>
    </w:rPr>
  </w:style>
  <w:style w:type="paragraph" w:styleId="Komentarotema">
    <w:name w:val="annotation subject"/>
    <w:basedOn w:val="Komentarotekstas"/>
    <w:next w:val="Komentarotekstas"/>
    <w:link w:val="KomentarotemaDiagrama1"/>
    <w:semiHidden/>
    <w:rsid w:val="00F350A0"/>
    <w:rPr>
      <w:b/>
      <w:bCs/>
    </w:rPr>
  </w:style>
  <w:style w:type="character" w:customStyle="1" w:styleId="KomentarotemaDiagrama1">
    <w:name w:val="Komentaro tema Diagrama1"/>
    <w:basedOn w:val="KomentarotekstasDiagrama"/>
    <w:link w:val="Komentarotema"/>
    <w:semiHidden/>
    <w:rsid w:val="00F350A0"/>
    <w:rPr>
      <w:rFonts w:ascii="Times New Roman" w:eastAsia="Times New Roman" w:hAnsi="Times New Roman" w:cs="Times New Roman"/>
      <w:b/>
      <w:bCs/>
      <w:sz w:val="20"/>
      <w:szCs w:val="20"/>
      <w:lang w:val="en-US"/>
    </w:rPr>
  </w:style>
  <w:style w:type="paragraph" w:customStyle="1" w:styleId="BT-EMEASMCA">
    <w:name w:val="BT- EMEA_SMCA"/>
    <w:basedOn w:val="prastasis"/>
    <w:autoRedefine/>
    <w:rsid w:val="0032723E"/>
    <w:pPr>
      <w:numPr>
        <w:numId w:val="8"/>
      </w:numPr>
      <w:tabs>
        <w:tab w:val="clear" w:pos="720"/>
        <w:tab w:val="num" w:pos="360"/>
      </w:tabs>
      <w:spacing w:after="0" w:line="240" w:lineRule="auto"/>
      <w:ind w:left="0" w:firstLine="0"/>
    </w:pPr>
    <w:rPr>
      <w:rFonts w:ascii="Times New Roman" w:eastAsia="Times New Roman" w:hAnsi="Times New Roman" w:cs="Times New Roman"/>
      <w:noProof/>
      <w:lang w:val="lt-LT" w:eastAsia="en-US"/>
    </w:rPr>
  </w:style>
  <w:style w:type="paragraph" w:customStyle="1" w:styleId="BTbEMEASMCA">
    <w:name w:val="BT(b) EMEA_SMCA"/>
    <w:basedOn w:val="prastasis"/>
    <w:autoRedefine/>
    <w:rsid w:val="00F350A0"/>
    <w:pPr>
      <w:spacing w:after="0" w:line="240" w:lineRule="auto"/>
    </w:pPr>
    <w:rPr>
      <w:rFonts w:ascii="Times New Roman" w:eastAsia="Times New Roman" w:hAnsi="Times New Roman" w:cs="Times New Roman"/>
      <w:b/>
      <w:noProof/>
      <w:lang w:val="lt-LT" w:eastAsia="en-US"/>
    </w:rPr>
  </w:style>
  <w:style w:type="character" w:styleId="Hipersaitas">
    <w:name w:val="Hyperlink"/>
    <w:uiPriority w:val="99"/>
    <w:rsid w:val="00F350A0"/>
    <w:rPr>
      <w:color w:val="0000FF"/>
      <w:u w:val="single"/>
    </w:rPr>
  </w:style>
  <w:style w:type="paragraph" w:customStyle="1" w:styleId="Normal11pt">
    <w:name w:val="Normal + 11 pt"/>
    <w:basedOn w:val="Pagrindinistekstas"/>
    <w:rsid w:val="00F350A0"/>
    <w:pPr>
      <w:widowControl w:val="0"/>
      <w:overflowPunct w:val="0"/>
      <w:autoSpaceDE w:val="0"/>
      <w:autoSpaceDN w:val="0"/>
      <w:adjustRightInd w:val="0"/>
      <w:spacing w:after="0" w:line="312" w:lineRule="auto"/>
      <w:textAlignment w:val="baseline"/>
    </w:pPr>
    <w:rPr>
      <w:rFonts w:ascii="TimesLT" w:hAnsi="TimesLT"/>
      <w:szCs w:val="22"/>
      <w:lang w:val="en-US" w:eastAsia="ar-SA"/>
    </w:rPr>
  </w:style>
  <w:style w:type="paragraph" w:styleId="Antrats">
    <w:name w:val="header"/>
    <w:basedOn w:val="prastasis"/>
    <w:link w:val="AntratsDiagrama"/>
    <w:unhideWhenUsed/>
    <w:rsid w:val="00F350A0"/>
    <w:pPr>
      <w:tabs>
        <w:tab w:val="center" w:pos="4153"/>
        <w:tab w:val="right" w:pos="8306"/>
      </w:tabs>
      <w:spacing w:after="0" w:line="240" w:lineRule="auto"/>
    </w:pPr>
    <w:rPr>
      <w:rFonts w:ascii="TimesLT" w:eastAsia="Times New Roman" w:hAnsi="TimesLT" w:cs="Times New Roman"/>
      <w:sz w:val="24"/>
      <w:szCs w:val="20"/>
      <w:lang w:val="x-none" w:eastAsia="x-none"/>
    </w:rPr>
  </w:style>
  <w:style w:type="character" w:customStyle="1" w:styleId="AntratsDiagrama">
    <w:name w:val="Antraštės Diagrama"/>
    <w:basedOn w:val="Numatytasispastraiposriftas"/>
    <w:link w:val="Antrats"/>
    <w:rsid w:val="00F350A0"/>
    <w:rPr>
      <w:rFonts w:ascii="TimesLT" w:eastAsia="Times New Roman" w:hAnsi="TimesLT" w:cs="Times New Roman"/>
      <w:sz w:val="24"/>
      <w:szCs w:val="20"/>
      <w:lang w:val="x-none" w:eastAsia="x-none"/>
    </w:rPr>
  </w:style>
  <w:style w:type="paragraph" w:styleId="Pavadinimas">
    <w:name w:val="Title"/>
    <w:basedOn w:val="prastasis"/>
    <w:link w:val="PavadinimasDiagrama"/>
    <w:qFormat/>
    <w:rsid w:val="00F350A0"/>
    <w:pPr>
      <w:spacing w:after="0" w:line="240" w:lineRule="auto"/>
      <w:jc w:val="center"/>
    </w:pPr>
    <w:rPr>
      <w:rFonts w:ascii="Times New Roman" w:eastAsia="Times New Roman" w:hAnsi="Times New Roman" w:cs="Times New Roman"/>
      <w:b/>
      <w:szCs w:val="20"/>
      <w:lang w:val="en-GB" w:eastAsia="x-none"/>
    </w:rPr>
  </w:style>
  <w:style w:type="character" w:customStyle="1" w:styleId="PavadinimasDiagrama">
    <w:name w:val="Pavadinimas Diagrama"/>
    <w:basedOn w:val="Numatytasispastraiposriftas"/>
    <w:link w:val="Pavadinimas"/>
    <w:rsid w:val="00F350A0"/>
    <w:rPr>
      <w:rFonts w:ascii="Times New Roman" w:eastAsia="Times New Roman" w:hAnsi="Times New Roman" w:cs="Times New Roman"/>
      <w:b/>
      <w:szCs w:val="20"/>
      <w:lang w:val="en-GB" w:eastAsia="x-none"/>
    </w:rPr>
  </w:style>
  <w:style w:type="paragraph" w:styleId="Pagrindiniotekstotrauka">
    <w:name w:val="Body Text Indent"/>
    <w:basedOn w:val="prastasis"/>
    <w:link w:val="PagrindiniotekstotraukaDiagrama"/>
    <w:unhideWhenUsed/>
    <w:rsid w:val="00F350A0"/>
    <w:pPr>
      <w:tabs>
        <w:tab w:val="left" w:pos="567"/>
      </w:tabs>
      <w:spacing w:after="120" w:line="260" w:lineRule="exact"/>
      <w:ind w:left="283"/>
    </w:pPr>
    <w:rPr>
      <w:rFonts w:ascii="Times New Roman" w:eastAsia="Times New Roman" w:hAnsi="Times New Roman" w:cs="Times New Roman"/>
      <w:szCs w:val="20"/>
      <w:lang w:val="en-GB" w:eastAsia="x-none"/>
    </w:rPr>
  </w:style>
  <w:style w:type="character" w:customStyle="1" w:styleId="PagrindiniotekstotraukaDiagrama">
    <w:name w:val="Pagrindinio teksto įtrauka Diagrama"/>
    <w:basedOn w:val="Numatytasispastraiposriftas"/>
    <w:link w:val="Pagrindiniotekstotrauka"/>
    <w:rsid w:val="00F350A0"/>
    <w:rPr>
      <w:rFonts w:ascii="Times New Roman" w:eastAsia="Times New Roman" w:hAnsi="Times New Roman" w:cs="Times New Roman"/>
      <w:szCs w:val="20"/>
      <w:lang w:val="en-GB" w:eastAsia="x-none"/>
    </w:rPr>
  </w:style>
  <w:style w:type="paragraph" w:styleId="Pagrindinistekstas2">
    <w:name w:val="Body Text 2"/>
    <w:basedOn w:val="prastasis"/>
    <w:link w:val="Pagrindinistekstas2Diagrama"/>
    <w:unhideWhenUsed/>
    <w:rsid w:val="00F350A0"/>
    <w:pPr>
      <w:spacing w:after="120" w:line="480" w:lineRule="auto"/>
    </w:pPr>
    <w:rPr>
      <w:rFonts w:ascii="Times New Roman" w:eastAsia="Times New Roman" w:hAnsi="Times New Roman" w:cs="Times New Roman"/>
      <w:sz w:val="24"/>
      <w:szCs w:val="24"/>
      <w:lang w:val="lt-LT" w:eastAsia="x-none"/>
    </w:rPr>
  </w:style>
  <w:style w:type="character" w:customStyle="1" w:styleId="Pagrindinistekstas2Diagrama">
    <w:name w:val="Pagrindinis tekstas 2 Diagrama"/>
    <w:basedOn w:val="Numatytasispastraiposriftas"/>
    <w:link w:val="Pagrindinistekstas2"/>
    <w:rsid w:val="00F350A0"/>
    <w:rPr>
      <w:rFonts w:ascii="Times New Roman" w:eastAsia="Times New Roman" w:hAnsi="Times New Roman" w:cs="Times New Roman"/>
      <w:sz w:val="24"/>
      <w:szCs w:val="24"/>
      <w:lang w:eastAsia="x-none"/>
    </w:rPr>
  </w:style>
  <w:style w:type="paragraph" w:styleId="Pagrindinistekstas3">
    <w:name w:val="Body Text 3"/>
    <w:basedOn w:val="prastasis"/>
    <w:link w:val="Pagrindinistekstas3Diagrama"/>
    <w:unhideWhenUsed/>
    <w:rsid w:val="00F350A0"/>
    <w:pPr>
      <w:spacing w:after="120" w:line="240" w:lineRule="auto"/>
    </w:pPr>
    <w:rPr>
      <w:rFonts w:ascii="Times New Roman" w:eastAsia="Times New Roman" w:hAnsi="Times New Roman" w:cs="Times New Roman"/>
      <w:sz w:val="16"/>
      <w:szCs w:val="16"/>
      <w:lang w:val="lt-LT" w:eastAsia="x-none"/>
    </w:rPr>
  </w:style>
  <w:style w:type="character" w:customStyle="1" w:styleId="Pagrindinistekstas3Diagrama">
    <w:name w:val="Pagrindinis tekstas 3 Diagrama"/>
    <w:basedOn w:val="Numatytasispastraiposriftas"/>
    <w:link w:val="Pagrindinistekstas3"/>
    <w:rsid w:val="00F350A0"/>
    <w:rPr>
      <w:rFonts w:ascii="Times New Roman" w:eastAsia="Times New Roman" w:hAnsi="Times New Roman" w:cs="Times New Roman"/>
      <w:sz w:val="16"/>
      <w:szCs w:val="16"/>
      <w:lang w:eastAsia="x-none"/>
    </w:rPr>
  </w:style>
  <w:style w:type="paragraph" w:styleId="Pagrindiniotekstotrauka2">
    <w:name w:val="Body Text Indent 2"/>
    <w:basedOn w:val="prastasis"/>
    <w:link w:val="Pagrindiniotekstotrauka2Diagrama"/>
    <w:unhideWhenUsed/>
    <w:rsid w:val="00F350A0"/>
    <w:pPr>
      <w:spacing w:after="120" w:line="480" w:lineRule="auto"/>
      <w:ind w:left="360"/>
    </w:pPr>
    <w:rPr>
      <w:rFonts w:ascii="Times New Roman" w:eastAsia="Times New Roman" w:hAnsi="Times New Roman" w:cs="Times New Roman"/>
      <w:sz w:val="24"/>
      <w:szCs w:val="24"/>
      <w:lang w:val="lt-LT" w:eastAsia="x-none"/>
    </w:rPr>
  </w:style>
  <w:style w:type="character" w:customStyle="1" w:styleId="Pagrindiniotekstotrauka2Diagrama">
    <w:name w:val="Pagrindinio teksto įtrauka 2 Diagrama"/>
    <w:basedOn w:val="Numatytasispastraiposriftas"/>
    <w:link w:val="Pagrindiniotekstotrauka2"/>
    <w:rsid w:val="00F350A0"/>
    <w:rPr>
      <w:rFonts w:ascii="Times New Roman" w:eastAsia="Times New Roman" w:hAnsi="Times New Roman" w:cs="Times New Roman"/>
      <w:sz w:val="24"/>
      <w:szCs w:val="24"/>
      <w:lang w:eastAsia="x-none"/>
    </w:rPr>
  </w:style>
  <w:style w:type="paragraph" w:styleId="Dokumentostruktra">
    <w:name w:val="Document Map"/>
    <w:basedOn w:val="prastasis"/>
    <w:link w:val="DokumentostruktraDiagrama"/>
    <w:unhideWhenUsed/>
    <w:rsid w:val="00F350A0"/>
    <w:pPr>
      <w:shd w:val="clear" w:color="auto" w:fill="000080"/>
      <w:spacing w:after="0" w:line="240" w:lineRule="auto"/>
    </w:pPr>
    <w:rPr>
      <w:rFonts w:ascii="Tahoma" w:eastAsia="Times New Roman" w:hAnsi="Tahoma" w:cs="Times New Roman"/>
      <w:sz w:val="20"/>
      <w:szCs w:val="20"/>
      <w:lang w:val="lt-LT" w:eastAsia="x-none"/>
    </w:rPr>
  </w:style>
  <w:style w:type="character" w:customStyle="1" w:styleId="DokumentostruktraDiagrama">
    <w:name w:val="Dokumento struktūra Diagrama"/>
    <w:basedOn w:val="Numatytasispastraiposriftas"/>
    <w:link w:val="Dokumentostruktra"/>
    <w:rsid w:val="00F350A0"/>
    <w:rPr>
      <w:rFonts w:ascii="Tahoma" w:eastAsia="Times New Roman" w:hAnsi="Tahoma" w:cs="Times New Roman"/>
      <w:sz w:val="20"/>
      <w:szCs w:val="20"/>
      <w:shd w:val="clear" w:color="auto" w:fill="000080"/>
      <w:lang w:eastAsia="x-none"/>
    </w:rPr>
  </w:style>
  <w:style w:type="paragraph" w:customStyle="1" w:styleId="PI-1EMEASMCA">
    <w:name w:val="PI-1 EMEA_SMCA"/>
    <w:basedOn w:val="Antrat2"/>
    <w:link w:val="PI-1EMEASMCAChar"/>
    <w:autoRedefine/>
    <w:rsid w:val="00F350A0"/>
    <w:pPr>
      <w:tabs>
        <w:tab w:val="left" w:pos="567"/>
      </w:tabs>
      <w:spacing w:before="0" w:after="0"/>
      <w:ind w:left="567" w:hanging="567"/>
    </w:pPr>
    <w:rPr>
      <w:rFonts w:ascii="Times New Roman" w:hAnsi="Times New Roman"/>
      <w:bCs w:val="0"/>
      <w:i w:val="0"/>
      <w:iCs w:val="0"/>
      <w:sz w:val="22"/>
      <w:szCs w:val="22"/>
    </w:rPr>
  </w:style>
  <w:style w:type="character" w:customStyle="1" w:styleId="PI-1EMEASMCAChar">
    <w:name w:val="PI-1 EMEA_SMCA Char"/>
    <w:link w:val="PI-1EMEASMCA"/>
    <w:rsid w:val="00F350A0"/>
    <w:rPr>
      <w:rFonts w:ascii="Times New Roman" w:eastAsia="Times New Roman" w:hAnsi="Times New Roman" w:cs="Times New Roman"/>
      <w:b/>
      <w:lang w:eastAsia="x-none"/>
    </w:rPr>
  </w:style>
  <w:style w:type="paragraph" w:customStyle="1" w:styleId="PI-2EMEASMCA">
    <w:name w:val="PI-2 EMEA_SMCA"/>
    <w:basedOn w:val="Antrat3"/>
    <w:autoRedefine/>
    <w:rsid w:val="00F350A0"/>
    <w:pPr>
      <w:keepLines/>
      <w:tabs>
        <w:tab w:val="left" w:pos="567"/>
      </w:tabs>
      <w:spacing w:before="0" w:after="0"/>
      <w:ind w:left="567" w:hanging="567"/>
    </w:pPr>
    <w:rPr>
      <w:rFonts w:ascii="Times New Roman" w:hAnsi="Times New Roman"/>
      <w:bCs w:val="0"/>
      <w:kern w:val="28"/>
      <w:sz w:val="22"/>
      <w:szCs w:val="22"/>
    </w:rPr>
  </w:style>
  <w:style w:type="character" w:customStyle="1" w:styleId="BTEMEASMCAChar">
    <w:name w:val="BT EMEA_SMCA Char"/>
    <w:link w:val="BTEMEASMCA"/>
    <w:locked/>
    <w:rsid w:val="00F350A0"/>
    <w:rPr>
      <w:noProof/>
    </w:rPr>
  </w:style>
  <w:style w:type="paragraph" w:customStyle="1" w:styleId="BTEMEASMCA">
    <w:name w:val="BT EMEA_SMCA"/>
    <w:basedOn w:val="prastasis"/>
    <w:link w:val="BTEMEASMCAChar"/>
    <w:autoRedefine/>
    <w:rsid w:val="00F350A0"/>
    <w:pPr>
      <w:spacing w:after="0" w:line="240" w:lineRule="auto"/>
    </w:pPr>
    <w:rPr>
      <w:rFonts w:eastAsiaTheme="minorHAnsi"/>
      <w:noProof/>
      <w:lang w:val="lt-LT" w:eastAsia="en-US"/>
    </w:rPr>
  </w:style>
  <w:style w:type="character" w:customStyle="1" w:styleId="TTEMEASMCAChar">
    <w:name w:val="TT EMEA_SMCA Char"/>
    <w:link w:val="TTEMEASMCA"/>
    <w:locked/>
    <w:rsid w:val="00F350A0"/>
    <w:rPr>
      <w:b/>
      <w:caps/>
      <w:lang w:eastAsia="lt-LT"/>
    </w:rPr>
  </w:style>
  <w:style w:type="paragraph" w:customStyle="1" w:styleId="TTEMEASMCA">
    <w:name w:val="TT EMEA_SMCA"/>
    <w:basedOn w:val="Antrat1"/>
    <w:link w:val="TTEMEASMCAChar"/>
    <w:autoRedefine/>
    <w:rsid w:val="00F350A0"/>
    <w:pPr>
      <w:keepNext w:val="0"/>
      <w:tabs>
        <w:tab w:val="left" w:pos="567"/>
      </w:tabs>
      <w:ind w:left="567" w:hanging="567"/>
      <w:jc w:val="center"/>
    </w:pPr>
    <w:rPr>
      <w:rFonts w:asciiTheme="minorHAnsi" w:eastAsiaTheme="minorHAnsi" w:hAnsiTheme="minorHAnsi" w:cstheme="minorBidi"/>
      <w:b/>
      <w:bCs w:val="0"/>
      <w:caps/>
      <w:szCs w:val="22"/>
      <w:lang w:val="lt-LT" w:eastAsia="lt-LT"/>
    </w:rPr>
  </w:style>
  <w:style w:type="paragraph" w:customStyle="1" w:styleId="BTAnIIEMEASMCA">
    <w:name w:val="BT(AnII) EMEA_SMCA"/>
    <w:basedOn w:val="Debesliotekstas"/>
    <w:autoRedefine/>
    <w:rsid w:val="00F350A0"/>
    <w:pPr>
      <w:tabs>
        <w:tab w:val="left" w:pos="1701"/>
      </w:tabs>
      <w:ind w:left="1701" w:hanging="567"/>
    </w:pPr>
    <w:rPr>
      <w:rFonts w:ascii="Times New Roman" w:hAnsi="Times New Roman" w:cs="Times New Roman"/>
      <w:b/>
      <w:sz w:val="22"/>
      <w:szCs w:val="22"/>
      <w:lang w:val="en-GB" w:eastAsia="x-none"/>
    </w:rPr>
  </w:style>
  <w:style w:type="paragraph" w:customStyle="1" w:styleId="PI-3EMEASMCA">
    <w:name w:val="PI-3 EMEA_SMCA"/>
    <w:basedOn w:val="prastasis"/>
    <w:autoRedefine/>
    <w:rsid w:val="00F350A0"/>
    <w:pPr>
      <w:spacing w:after="0" w:line="220" w:lineRule="exact"/>
    </w:pPr>
    <w:rPr>
      <w:rFonts w:ascii="Times New Roman" w:eastAsia="Times New Roman" w:hAnsi="Times New Roman" w:cs="Times New Roman"/>
      <w:b/>
      <w:bCs/>
      <w:lang w:val="lt-LT" w:eastAsia="en-US"/>
    </w:rPr>
  </w:style>
  <w:style w:type="character" w:customStyle="1" w:styleId="BTgEMEASMCAChar">
    <w:name w:val="BT(g) EMEA_SMCA Char"/>
    <w:link w:val="BTgEMEASMCA"/>
    <w:locked/>
    <w:rsid w:val="00F350A0"/>
    <w:rPr>
      <w:i/>
      <w:noProof/>
      <w:color w:val="008000"/>
    </w:rPr>
  </w:style>
  <w:style w:type="paragraph" w:customStyle="1" w:styleId="BTgEMEASMCA">
    <w:name w:val="BT(g) EMEA_SMCA"/>
    <w:basedOn w:val="BTEMEASMCA"/>
    <w:link w:val="BTgEMEASMCAChar"/>
    <w:autoRedefine/>
    <w:rsid w:val="00F350A0"/>
    <w:rPr>
      <w:i/>
      <w:color w:val="008000"/>
    </w:rPr>
  </w:style>
  <w:style w:type="paragraph" w:customStyle="1" w:styleId="TableText">
    <w:name w:val="Table Text"/>
    <w:basedOn w:val="prastasis"/>
    <w:rsid w:val="00F350A0"/>
    <w:pPr>
      <w:spacing w:after="0" w:line="240" w:lineRule="auto"/>
    </w:pPr>
    <w:rPr>
      <w:rFonts w:ascii="CG Times (W1)" w:eastAsia="Times New Roman" w:hAnsi="CG Times (W1)" w:cs="Times New Roman"/>
      <w:sz w:val="20"/>
      <w:szCs w:val="20"/>
      <w:lang w:val="en-GB" w:eastAsia="en-US"/>
    </w:rPr>
  </w:style>
  <w:style w:type="character" w:customStyle="1" w:styleId="Normal11ptCar">
    <w:name w:val="Normal + 11pt Car"/>
    <w:link w:val="Normal11pt0"/>
    <w:locked/>
    <w:rsid w:val="00F350A0"/>
    <w:rPr>
      <w:lang w:val="en-GB"/>
    </w:rPr>
  </w:style>
  <w:style w:type="paragraph" w:customStyle="1" w:styleId="Normal11pt0">
    <w:name w:val="Normal + 11pt"/>
    <w:basedOn w:val="prastasis"/>
    <w:link w:val="Normal11ptCar"/>
    <w:rsid w:val="00F350A0"/>
    <w:pPr>
      <w:spacing w:after="0" w:line="240" w:lineRule="auto"/>
    </w:pPr>
    <w:rPr>
      <w:rFonts w:eastAsiaTheme="minorHAnsi"/>
      <w:lang w:val="en-GB" w:eastAsia="en-US"/>
    </w:rPr>
  </w:style>
  <w:style w:type="paragraph" w:customStyle="1" w:styleId="NormaLT">
    <w:name w:val="NormaLT"/>
    <w:basedOn w:val="prastasis"/>
    <w:rsid w:val="00F350A0"/>
    <w:pPr>
      <w:tabs>
        <w:tab w:val="left" w:pos="425"/>
      </w:tabs>
      <w:spacing w:after="0" w:line="240" w:lineRule="auto"/>
      <w:jc w:val="both"/>
    </w:pPr>
    <w:rPr>
      <w:rFonts w:ascii="Arial" w:eastAsia="Times New Roman" w:hAnsi="Arial" w:cs="Times New Roman"/>
      <w:sz w:val="24"/>
      <w:szCs w:val="20"/>
      <w:lang w:val="lt-LT" w:eastAsia="en-US"/>
    </w:rPr>
  </w:style>
  <w:style w:type="paragraph" w:styleId="Paprastasistekstas">
    <w:name w:val="Plain Text"/>
    <w:basedOn w:val="prastasis"/>
    <w:link w:val="PaprastasistekstasDiagrama"/>
    <w:rsid w:val="00F350A0"/>
    <w:pPr>
      <w:spacing w:after="0" w:line="240" w:lineRule="auto"/>
    </w:pPr>
    <w:rPr>
      <w:rFonts w:ascii="Courier New" w:eastAsia="Times New Roman" w:hAnsi="Courier New" w:cs="Times New Roman"/>
      <w:sz w:val="20"/>
      <w:szCs w:val="20"/>
      <w:lang w:val="lt-LT" w:eastAsia="lt-LT"/>
    </w:rPr>
  </w:style>
  <w:style w:type="character" w:customStyle="1" w:styleId="PaprastasistekstasDiagrama">
    <w:name w:val="Paprastasis tekstas Diagrama"/>
    <w:basedOn w:val="Numatytasispastraiposriftas"/>
    <w:link w:val="Paprastasistekstas"/>
    <w:rsid w:val="00F350A0"/>
    <w:rPr>
      <w:rFonts w:ascii="Courier New" w:eastAsia="Times New Roman" w:hAnsi="Courier New" w:cs="Times New Roman"/>
      <w:sz w:val="20"/>
      <w:szCs w:val="20"/>
      <w:lang w:eastAsia="lt-LT"/>
    </w:rPr>
  </w:style>
  <w:style w:type="paragraph" w:customStyle="1" w:styleId="AHeader2">
    <w:name w:val="AHeader 2"/>
    <w:basedOn w:val="prastasis"/>
    <w:rsid w:val="00F350A0"/>
    <w:pPr>
      <w:tabs>
        <w:tab w:val="num" w:pos="360"/>
      </w:tabs>
      <w:spacing w:after="120" w:line="240" w:lineRule="auto"/>
      <w:ind w:left="709" w:hanging="425"/>
    </w:pPr>
    <w:rPr>
      <w:rFonts w:ascii="Arial" w:eastAsia="SimSun" w:hAnsi="Arial" w:cs="Arial"/>
      <w:b/>
      <w:bCs/>
      <w:szCs w:val="20"/>
      <w:lang w:val="en-GB" w:eastAsia="en-US"/>
    </w:rPr>
  </w:style>
  <w:style w:type="paragraph" w:customStyle="1" w:styleId="BTuEMEASMCA">
    <w:name w:val="BT(u) EMEA_SMCA"/>
    <w:basedOn w:val="BTEMEASMCA"/>
    <w:autoRedefine/>
    <w:rsid w:val="00F350A0"/>
    <w:rPr>
      <w:u w:val="single"/>
    </w:rPr>
  </w:style>
  <w:style w:type="character" w:customStyle="1" w:styleId="KomentarotemaDiagrama">
    <w:name w:val="Komentaro tema Diagrama"/>
    <w:basedOn w:val="DebesliotekstasDiagrama"/>
    <w:rsid w:val="00F350A0"/>
    <w:rPr>
      <w:rFonts w:ascii="Tahoma" w:eastAsia="Times New Roman" w:hAnsi="Tahoma" w:cs="Tahoma"/>
      <w:sz w:val="16"/>
      <w:szCs w:val="16"/>
      <w:lang w:val="en-US" w:eastAsia="en-US" w:bidi="ar-SA"/>
    </w:rPr>
  </w:style>
  <w:style w:type="paragraph" w:customStyle="1" w:styleId="Default">
    <w:name w:val="Default"/>
    <w:rsid w:val="00F350A0"/>
    <w:pPr>
      <w:autoSpaceDE w:val="0"/>
      <w:autoSpaceDN w:val="0"/>
      <w:adjustRightInd w:val="0"/>
      <w:spacing w:after="0" w:line="240" w:lineRule="auto"/>
    </w:pPr>
    <w:rPr>
      <w:rFonts w:ascii="Arial" w:eastAsia="Times New Roman" w:hAnsi="Arial" w:cs="Arial"/>
      <w:color w:val="000000"/>
      <w:sz w:val="24"/>
      <w:szCs w:val="24"/>
      <w:lang w:val="en-US"/>
    </w:rPr>
  </w:style>
  <w:style w:type="paragraph" w:styleId="Pataisymai">
    <w:name w:val="Revision"/>
    <w:hidden/>
    <w:uiPriority w:val="99"/>
    <w:semiHidden/>
    <w:rsid w:val="00F350A0"/>
    <w:pPr>
      <w:spacing w:after="0" w:line="240" w:lineRule="auto"/>
    </w:pPr>
    <w:rPr>
      <w:rFonts w:ascii="Times New Roman" w:eastAsia="Times New Roman" w:hAnsi="Times New Roman" w:cs="Times New Roman"/>
      <w:szCs w:val="24"/>
      <w:lang w:val="en-US"/>
    </w:rPr>
  </w:style>
  <w:style w:type="paragraph" w:styleId="Sraopastraipa">
    <w:name w:val="List Paragraph"/>
    <w:basedOn w:val="prastasis"/>
    <w:uiPriority w:val="34"/>
    <w:qFormat/>
    <w:rsid w:val="00F350A0"/>
    <w:pPr>
      <w:spacing w:after="0" w:line="240" w:lineRule="auto"/>
      <w:ind w:left="720"/>
      <w:contextualSpacing/>
    </w:pPr>
    <w:rPr>
      <w:rFonts w:ascii="Times New Roman" w:eastAsia="Times New Roman" w:hAnsi="Times New Roman" w:cs="Times New Roman"/>
      <w:szCs w:val="24"/>
      <w:lang w:eastAsia="en-US"/>
    </w:rPr>
  </w:style>
  <w:style w:type="table" w:styleId="Lentelstinklelis">
    <w:name w:val="Table Grid"/>
    <w:basedOn w:val="prastojilentel"/>
    <w:uiPriority w:val="59"/>
    <w:rsid w:val="00BD2BFC"/>
    <w:pPr>
      <w:spacing w:after="0" w:line="240" w:lineRule="auto"/>
    </w:pPr>
    <w:rPr>
      <w:rFonts w:eastAsiaTheme="minorEastAsia"/>
      <w:lang w:val="en-US"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256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8AEE58B4FFF4B5E92E56689B6E5193A"/>
        <w:category>
          <w:name w:val="Bendrosios nuostatos"/>
          <w:gallery w:val="placeholder"/>
        </w:category>
        <w:types>
          <w:type w:val="bbPlcHdr"/>
        </w:types>
        <w:behaviors>
          <w:behavior w:val="content"/>
        </w:behaviors>
        <w:guid w:val="{49637AA8-2259-48EB-8EB2-B2E439F1769E}"/>
      </w:docPartPr>
      <w:docPartBody>
        <w:p w:rsidR="00C14501" w:rsidRDefault="00C14501" w:rsidP="00C14501">
          <w:pPr>
            <w:pStyle w:val="B8AEE58B4FFF4B5E92E56689B6E5193A"/>
          </w:pPr>
          <w:r>
            <w:rPr>
              <w:rStyle w:val="Vietosrezervavimoenklotekstas"/>
            </w:rPr>
            <w:t>Leidimo Nr</w:t>
          </w:r>
          <w:r w:rsidRPr="00573C2C">
            <w:rPr>
              <w:rStyle w:val="Vietosrezervavimoenklotekstas"/>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NewRoman">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501"/>
    <w:rsid w:val="00565572"/>
    <w:rsid w:val="00C14501"/>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t-LT" w:eastAsia="lt-L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C14501"/>
    <w:rPr>
      <w:color w:val="808080"/>
    </w:rPr>
  </w:style>
  <w:style w:type="paragraph" w:customStyle="1" w:styleId="B8AEE58B4FFF4B5E92E56689B6E5193A">
    <w:name w:val="B8AEE58B4FFF4B5E92E56689B6E5193A"/>
    <w:rsid w:val="00C1450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781249D-E317-4D72-94C0-EF0F070FC3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0B3E39-1309-4373-B827-00F52B175302}">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customXml/itemProps3.xml><?xml version="1.0" encoding="utf-8"?>
<ds:datastoreItem xmlns:ds="http://schemas.openxmlformats.org/officeDocument/2006/customXml" ds:itemID="{6FEF0F91-73E5-4EA2-8371-2D4ACD6056F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11601</Words>
  <Characters>6614</Characters>
  <Application>Microsoft Office Word</Application>
  <DocSecurity>0</DocSecurity>
  <Lines>55</Lines>
  <Paragraphs>36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Karolina Kontrauskaitė</cp:lastModifiedBy>
  <cp:revision>4</cp:revision>
  <dcterms:created xsi:type="dcterms:W3CDTF">2025-06-25T12:29:00Z</dcterms:created>
  <dcterms:modified xsi:type="dcterms:W3CDTF">2025-07-14T09:54:00Z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2022-04-15T14:11:53Z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de80734c-5c05-4179-b880-bf956ece27d2</vt:lpwstr>
  </property>
  <property fmtid="{D5CDD505-2E9C-101B-9397-08002B2CF9AE}" pid="8" name="MSIP_Label_3c9bec58-8084-492e-8360-0e1cfe36408c_ContentBits">
    <vt:lpwstr>0</vt:lpwstr>
  </property>
  <property fmtid="{D5CDD505-2E9C-101B-9397-08002B2CF9AE}" pid="9" name="ContentTypeId">
    <vt:lpwstr>0x01010050324D25C55556468575EE48CC328619</vt:lpwstr>
  </property>
  <property fmtid="{D5CDD505-2E9C-101B-9397-08002B2CF9AE}" pid="10" name="MediaServiceImageTags">
    <vt:lpwstr/>
  </property>
</Properties>
</file>