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5191" w14:textId="77777777" w:rsidR="00F409A9" w:rsidRPr="00F409A9" w:rsidRDefault="00F409A9" w:rsidP="00F409A9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55FDE112" w14:textId="77777777" w:rsidR="00F409A9" w:rsidRPr="00F409A9" w:rsidRDefault="00F409A9" w:rsidP="00F409A9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A. ŽENKLINIMAS</w:t>
      </w:r>
    </w:p>
    <w:p w14:paraId="07B04EA0" w14:textId="77777777" w:rsidR="00F409A9" w:rsidRPr="00F409A9" w:rsidRDefault="00F409A9" w:rsidP="00F409A9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</w:pPr>
    </w:p>
    <w:p w14:paraId="11C516DC" w14:textId="77777777" w:rsidR="00F409A9" w:rsidRPr="00F409A9" w:rsidRDefault="00F409A9" w:rsidP="00F409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510ABB61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23C360B1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196121B9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3E576B42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ABA8D88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21D469F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CF29846" w14:textId="43353903" w:rsidR="00F409A9" w:rsidRPr="00F409A9" w:rsidRDefault="00F409A9" w:rsidP="00F409A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Ezetimiba</w:t>
      </w:r>
      <w:proofErr w:type="spellEnd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10 mg tabletės</w:t>
      </w:r>
    </w:p>
    <w:p w14:paraId="31C8AA52" w14:textId="661CE0A2" w:rsid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="00F409A9"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zetimibas</w:t>
      </w:r>
      <w:proofErr w:type="spellEnd"/>
    </w:p>
    <w:p w14:paraId="546950F1" w14:textId="77777777" w:rsidR="009F1011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A3ACD0C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D94D94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VEIKLIOJI (-IOS) MEDŽIAGA (-OS) IR JOS (-Ų) KIEKIS (-IAI)</w:t>
      </w:r>
    </w:p>
    <w:p w14:paraId="7782094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E6710B" w14:textId="55CC78D5" w:rsid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Kiekvienoje tabletėje yra 10 mg </w:t>
      </w:r>
      <w:proofErr w:type="spellStart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ezetimibo</w:t>
      </w:r>
      <w:proofErr w:type="spellEnd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5DC2EEC9" w14:textId="77777777" w:rsidR="009F1011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E8B6DE3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0394D3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12714A22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87759E7" w14:textId="1AE9EF7C" w:rsid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Sudėtyje yra laktozės </w:t>
      </w:r>
      <w:proofErr w:type="spellStart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monohidrato</w:t>
      </w:r>
      <w:proofErr w:type="spellEnd"/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73BEA6B4" w14:textId="77777777" w:rsidR="009F1011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5C0DEF7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33680BA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2CF50EA0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03EECA9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  <w:t>Tabletės</w:t>
      </w:r>
    </w:p>
    <w:p w14:paraId="6F810CB9" w14:textId="28F3674A" w:rsid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  <w:t>28 tabletės</w:t>
      </w:r>
    </w:p>
    <w:p w14:paraId="62450AE5" w14:textId="77777777" w:rsidR="009F1011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sl-SI"/>
          <w14:ligatures w14:val="none"/>
        </w:rPr>
      </w:pPr>
    </w:p>
    <w:p w14:paraId="44D1FBA2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AF5B61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505176CC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604752CA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4F27D2C4" w14:textId="1B4CA98F" w:rsid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126E7A7A" w14:textId="77777777" w:rsidR="009F1011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5CD7D46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74BB89F" w14:textId="77777777" w:rsidR="00F409A9" w:rsidRPr="00F409A9" w:rsidRDefault="00F409A9" w:rsidP="00F409A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SPECIALUS ĮSPĖJIMAS, KAD VAISTINĮ PREPARATĄ BŪTINA LAIKYTI VAIKAMS NEPASTEBIMOJE IR NEPASIEKIAMOJE VIETOJE</w:t>
      </w:r>
    </w:p>
    <w:p w14:paraId="2EF6B5EE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FDA01A0" w14:textId="0841E86B" w:rsidR="009F1011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7E923A64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AD6F86D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KITAS (-I) SPECIALUS (-ŪS) ĮSPĖJIMAS (-AI) (JEI REIKIA)</w:t>
      </w:r>
    </w:p>
    <w:p w14:paraId="34054F3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ABD57E9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CE25870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TINKAMUMO LAIKAS</w:t>
      </w:r>
    </w:p>
    <w:p w14:paraId="7267B5DF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E608609" w14:textId="0579D075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EXP: (mm/MMMM)</w:t>
      </w:r>
    </w:p>
    <w:p w14:paraId="6802F21D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40F437C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SPECIALIOS laikymo sąlygos</w:t>
      </w:r>
    </w:p>
    <w:p w14:paraId="689CDD09" w14:textId="77777777" w:rsid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4B3D560" w14:textId="4585CDBF" w:rsidR="00F9235B" w:rsidRDefault="00F9235B" w:rsidP="003E7968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9235B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ne aukštesn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ėje</w:t>
      </w:r>
      <w:r w:rsidRPr="00F9235B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kaip 25 ºC temperatūroje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5DE66E3A" w14:textId="79B08A3A" w:rsidR="003E7968" w:rsidRPr="00F409A9" w:rsidRDefault="003E7968" w:rsidP="003E7968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72D3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Laikyti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gamintojo</w:t>
      </w:r>
      <w:r w:rsidRPr="00F72D3A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pakuotėje, kad preparatas būtų apsaugotas nuo drėgmės.</w:t>
      </w:r>
    </w:p>
    <w:p w14:paraId="64D89F2C" w14:textId="77777777" w:rsidR="00F409A9" w:rsidRPr="00F409A9" w:rsidRDefault="00F409A9" w:rsidP="00F409A9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55F5351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specialios atsargumo priemonės DĖL NESUVARTOTO</w:t>
      </w:r>
      <w:r w:rsidRPr="00F409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F409A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sl-SI"/>
          <w14:ligatures w14:val="none"/>
        </w:rPr>
        <w:t>VAISTINIO PREPARATO AR JO ATLIEKŲ</w:t>
      </w:r>
      <w:r w:rsidRPr="00F409A9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sl-SI"/>
          <w14:ligatures w14:val="none"/>
        </w:rPr>
        <w:t xml:space="preserve"> </w:t>
      </w:r>
      <w:r w:rsidRPr="00F409A9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sl-SI"/>
          <w14:ligatures w14:val="none"/>
        </w:rPr>
        <w:t>TVARKYMO</w:t>
      </w: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 (jei reikia)</w:t>
      </w:r>
    </w:p>
    <w:p w14:paraId="150C3FB1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1F4270B" w14:textId="77777777" w:rsidR="00F409A9" w:rsidRPr="00F409A9" w:rsidRDefault="00F409A9" w:rsidP="00F409A9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E8A9E3F" w14:textId="77777777" w:rsidR="00F409A9" w:rsidRPr="00F409A9" w:rsidRDefault="00F409A9" w:rsidP="00F4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F409A9">
        <w:rPr>
          <w:rFonts w:ascii="Times New Roman" w:eastAsia="Aptos" w:hAnsi="Times New Roman" w:cs="Times New Roman"/>
          <w:b/>
          <w:kern w:val="0"/>
          <w:sz w:val="22"/>
          <w:szCs w:val="22"/>
          <w:lang w:eastAsia="x-none"/>
          <w14:ligatures w14:val="none"/>
        </w:rPr>
        <w:t>11.</w:t>
      </w:r>
      <w:r w:rsidRPr="00F409A9">
        <w:rPr>
          <w:rFonts w:ascii="Times New Roman" w:eastAsia="Aptos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06E5BB25" w14:textId="77777777" w:rsidR="00F409A9" w:rsidRPr="00F409A9" w:rsidRDefault="00F409A9" w:rsidP="00F409A9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A6F9A8A" w14:textId="77777777" w:rsidR="009F1011" w:rsidRPr="009F1011" w:rsidRDefault="009F1011" w:rsidP="009F10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F101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6889912" w14:textId="77777777" w:rsidR="009F1011" w:rsidRPr="009F1011" w:rsidRDefault="009F1011" w:rsidP="009F10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F101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165019B" w14:textId="77777777" w:rsidR="009F1011" w:rsidRPr="009F1011" w:rsidRDefault="009F1011" w:rsidP="009F10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F101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AFB8EBE" w14:textId="77777777" w:rsidR="009F1011" w:rsidRPr="009F1011" w:rsidRDefault="009F1011" w:rsidP="009F101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F101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0A71FB7" w14:textId="77777777" w:rsidR="00F409A9" w:rsidRPr="00F409A9" w:rsidRDefault="00F409A9" w:rsidP="00F409A9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6788B6C" w14:textId="77777777" w:rsidR="00F409A9" w:rsidRPr="00F409A9" w:rsidRDefault="00F409A9" w:rsidP="00F4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F409A9">
        <w:rPr>
          <w:rFonts w:ascii="Times New Roman" w:eastAsia="Aptos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F409A9">
        <w:rPr>
          <w:rFonts w:ascii="Times New Roman" w:eastAsia="Aptos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29895CD7" w14:textId="77777777" w:rsidR="00F409A9" w:rsidRPr="00F409A9" w:rsidRDefault="00F409A9" w:rsidP="00F409A9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Aptos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4BEBFE1" w14:textId="6420EE34" w:rsidR="00F409A9" w:rsidRPr="00551BE2" w:rsidRDefault="008D2BB8" w:rsidP="009F1011">
      <w:pPr>
        <w:tabs>
          <w:tab w:val="left" w:pos="540"/>
        </w:tabs>
        <w:spacing w:after="0" w:line="240" w:lineRule="auto"/>
        <w:ind w:left="567" w:hanging="567"/>
        <w:rPr>
          <w:rFonts w:asciiTheme="majorBidi" w:eastAsia="Times New Roman" w:hAnsiTheme="majorBidi" w:cstheme="majorBidi"/>
          <w:kern w:val="0"/>
          <w:sz w:val="22"/>
          <w:szCs w:val="22"/>
          <w:lang w:eastAsia="sl-SI"/>
          <w14:ligatures w14:val="none"/>
        </w:rPr>
      </w:pPr>
      <w:r w:rsidRPr="00551BE2">
        <w:rPr>
          <w:rFonts w:asciiTheme="majorBidi" w:eastAsia="Aptos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551BE2">
        <w:rPr>
          <w:rFonts w:asciiTheme="majorBidi" w:eastAsia="Aptos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F409A9" w:rsidRPr="00551BE2">
        <w:rPr>
          <w:rFonts w:asciiTheme="majorBidi" w:eastAsia="Aptos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551BE2" w:rsidRPr="00551BE2">
        <w:rPr>
          <w:rFonts w:asciiTheme="majorBidi" w:hAnsiTheme="majorBidi" w:cstheme="majorBidi"/>
          <w:sz w:val="22"/>
          <w:szCs w:val="22"/>
        </w:rPr>
        <w:t>25/2816/001</w:t>
      </w:r>
    </w:p>
    <w:p w14:paraId="34D3F6FA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2B69F4D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730A1593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9617356" w14:textId="00755CFF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Lot:</w:t>
      </w:r>
    </w:p>
    <w:p w14:paraId="4A926F07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EBA2FA4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</w:t>
      </w: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 tvarka</w:t>
      </w:r>
    </w:p>
    <w:p w14:paraId="77C28715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3AA303B" w14:textId="60CF514E" w:rsidR="00F409A9" w:rsidRPr="00F409A9" w:rsidRDefault="00F409A9" w:rsidP="009F1011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230917AF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EDE5CA8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F409A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vartojimo instrukcijA</w:t>
      </w:r>
    </w:p>
    <w:p w14:paraId="239568D5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5E37804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27FF39D" w14:textId="77777777" w:rsidR="00F409A9" w:rsidRPr="00F409A9" w:rsidRDefault="00F409A9" w:rsidP="00F409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F409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31B1B6C9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BE1477" w14:textId="7E15A65F" w:rsidR="00F409A9" w:rsidRPr="00F409A9" w:rsidRDefault="009F1011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9F101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zetimiba</w:t>
      </w:r>
      <w:proofErr w:type="spellEnd"/>
      <w:r w:rsidRPr="009F101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</w:t>
      </w:r>
      <w:r w:rsidRPr="009F101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risto</w:t>
      </w:r>
      <w:proofErr w:type="spellEnd"/>
      <w:r w:rsidRPr="009F101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F409A9" w:rsidRPr="00F409A9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10 mg</w:t>
      </w:r>
    </w:p>
    <w:p w14:paraId="5C23CBB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44BAF1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6898769" w14:textId="77777777" w:rsidR="00F409A9" w:rsidRPr="00F409A9" w:rsidRDefault="00F409A9" w:rsidP="00F409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F409A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251C9080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53E051AB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F409A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5FA9FEC9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A053EB" w14:textId="77777777" w:rsidR="00F409A9" w:rsidRPr="00F409A9" w:rsidRDefault="00F409A9" w:rsidP="00F409A9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</w:p>
    <w:p w14:paraId="7CC00B40" w14:textId="77777777" w:rsidR="00F409A9" w:rsidRPr="00F409A9" w:rsidRDefault="00F409A9" w:rsidP="00F409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409A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F409A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6E7C8EE2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825F06" w14:textId="77777777" w:rsidR="00F409A9" w:rsidRPr="00F409A9" w:rsidRDefault="00F409A9" w:rsidP="00F409A9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13844AD0" w14:textId="77777777" w:rsidR="00F409A9" w:rsidRPr="00F409A9" w:rsidRDefault="00F409A9" w:rsidP="00F409A9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5536DB0A" w14:textId="77777777" w:rsidR="00F409A9" w:rsidRPr="00F409A9" w:rsidRDefault="00F409A9" w:rsidP="00F409A9">
      <w:pPr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09A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347DE16E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5C3E07C9" w14:textId="0F9E1C1A" w:rsidR="00F409A9" w:rsidRPr="00F409A9" w:rsidRDefault="00F409A9" w:rsidP="00EA653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Gamintojas: </w:t>
      </w:r>
      <w:proofErr w:type="spellStart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Aristo</w:t>
      </w:r>
      <w:proofErr w:type="spellEnd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Pharma </w:t>
      </w:r>
      <w:proofErr w:type="spellStart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GmbH</w:t>
      </w:r>
      <w:proofErr w:type="spellEnd"/>
      <w:r w:rsid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, </w:t>
      </w:r>
      <w:proofErr w:type="spellStart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Wallenroder</w:t>
      </w:r>
      <w:proofErr w:type="spellEnd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Strasse</w:t>
      </w:r>
      <w:proofErr w:type="spellEnd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, 8-10</w:t>
      </w:r>
      <w:r w:rsid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, </w:t>
      </w:r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13435 </w:t>
      </w:r>
      <w:r w:rsidR="00AE00B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-</w:t>
      </w:r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Berlin</w:t>
      </w:r>
      <w:proofErr w:type="spellEnd"/>
      <w:r w:rsid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, </w:t>
      </w:r>
      <w:r w:rsidR="00EA6534" w:rsidRP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Vokietija</w:t>
      </w:r>
      <w:r w:rsidR="00EA653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.</w:t>
      </w:r>
    </w:p>
    <w:p w14:paraId="52BD8728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4BF6DAE7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Perpakavo: LABOR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Przedsiębiorstwo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Farmaceutyczno-Chemiczne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sp. z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o.o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.,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Ul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.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Długosza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49, 51-162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Wrocław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, Lenkija arba UAB „Entafarma“, </w:t>
      </w:r>
      <w:proofErr w:type="spellStart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Klonėnų</w:t>
      </w:r>
      <w:proofErr w:type="spellEnd"/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 xml:space="preserve"> vs. 1, LT-19156 Širvintų r. sav., Lietuva.</w:t>
      </w:r>
    </w:p>
    <w:p w14:paraId="5838B3CC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125677D2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  <w:r w:rsidRPr="00F409A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  <w:t>Perpakavimo serija</w:t>
      </w:r>
    </w:p>
    <w:p w14:paraId="1A3F7D8C" w14:textId="77777777" w:rsidR="00F409A9" w:rsidRPr="00F409A9" w:rsidRDefault="00F409A9" w:rsidP="00F409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sl-SI"/>
          <w14:ligatures w14:val="none"/>
        </w:rPr>
      </w:pPr>
    </w:p>
    <w:p w14:paraId="16A8F3E2" w14:textId="7C87DB9C" w:rsidR="000E75BE" w:rsidRPr="00F409A9" w:rsidRDefault="00B51572" w:rsidP="00B51572">
      <w:r w:rsidRPr="00F3365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 tinkamumo laiku: referencinio vaisto – 3 metai, lygiagrečiai importuojamo – 2 metai; pagalbinėmis medžiagomis lygiagrečiai importuojamo vaisto sudėtyje yra koloidinis bevandenis silicio dioksidas (E 551); laikymo sąlygomis: lygiagrečiai importuojamą vaistą laikyti </w:t>
      </w:r>
      <w:r w:rsidRPr="00845B57">
        <w:rPr>
          <w:rFonts w:ascii="Times New Roman" w:eastAsia="Aptos" w:hAnsi="Times New Roman" w:cs="Times New Roman"/>
          <w:i/>
          <w:iCs/>
          <w:sz w:val="22"/>
          <w:szCs w:val="22"/>
        </w:rPr>
        <w:t>ne aukštesn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ėje</w:t>
      </w:r>
      <w:r w:rsidRPr="00845B5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kaip 25 ºC temperatūroje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845B5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F3365E">
        <w:rPr>
          <w:rFonts w:ascii="Times New Roman" w:eastAsia="Aptos" w:hAnsi="Times New Roman" w:cs="Times New Roman"/>
          <w:i/>
          <w:iCs/>
          <w:sz w:val="22"/>
          <w:szCs w:val="22"/>
        </w:rPr>
        <w:t>gamintojo pakuotėje, kad preparatas būtų apsaugotas nuo drėgmės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A0125E">
        <w:rPr>
          <w:rFonts w:ascii="Times New Roman" w:eastAsia="Aptos" w:hAnsi="Times New Roman" w:cs="Times New Roman"/>
          <w:i/>
          <w:iCs/>
          <w:sz w:val="22"/>
          <w:szCs w:val="22"/>
        </w:rPr>
        <w:t>referenciniam vaistiniam preparatui specialių laikymo sąlygų nereikia</w:t>
      </w:r>
      <w:r w:rsidRPr="00F3365E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0E75BE" w:rsidRPr="00F409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3C"/>
    <w:rsid w:val="00090DCA"/>
    <w:rsid w:val="000E75BE"/>
    <w:rsid w:val="003E7968"/>
    <w:rsid w:val="00551BE2"/>
    <w:rsid w:val="006B4BC1"/>
    <w:rsid w:val="0075157B"/>
    <w:rsid w:val="008502CE"/>
    <w:rsid w:val="008D2BB8"/>
    <w:rsid w:val="00912538"/>
    <w:rsid w:val="009F1011"/>
    <w:rsid w:val="00AB4A3C"/>
    <w:rsid w:val="00AE00B8"/>
    <w:rsid w:val="00B076F1"/>
    <w:rsid w:val="00B51572"/>
    <w:rsid w:val="00DC363D"/>
    <w:rsid w:val="00EA6534"/>
    <w:rsid w:val="00F409A9"/>
    <w:rsid w:val="00F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29BB"/>
  <w15:chartTrackingRefBased/>
  <w15:docId w15:val="{502D66F1-9F1B-4E01-948F-C85BE941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B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B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B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4A3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4A3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4A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4A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4A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4A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4A3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4A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B4A3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4A3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4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2025-01-23T22:17:00Z</dcterms:created>
  <dcterms:modified xsi:type="dcterms:W3CDTF">2025-09-04T07:36:00Z</dcterms:modified>
</cp:coreProperties>
</file>