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CDFB01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C729BA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C910F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39D4E7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D7163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7B718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CBE269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5DA9E8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F00AC0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7D4ACF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4FB3A9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503B707"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91714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8B322D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B4D0DA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111D8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9A597E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C27CE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3E4B8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0E59C3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3A6E02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3F1B013"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61DDE">
        <w:rPr>
          <w:rFonts w:ascii="Times New Roman" w:eastAsia="Times New Roman" w:hAnsi="Times New Roman" w:cs="Times New Roman"/>
          <w:b/>
          <w:caps/>
          <w:lang w:val="lt-LT"/>
        </w:rPr>
        <w:t>PRIEDAS</w:t>
      </w:r>
      <w:bookmarkEnd w:id="0"/>
      <w:bookmarkEnd w:id="1"/>
    </w:p>
    <w:p w14:paraId="79FCB16D" w14:textId="77777777" w:rsidR="006F5D75" w:rsidRPr="00661DDE" w:rsidRDefault="006F5D75" w:rsidP="00661DDE">
      <w:pPr>
        <w:numPr>
          <w:ilvl w:val="1"/>
          <w:numId w:val="0"/>
        </w:numPr>
        <w:spacing w:after="0" w:line="240" w:lineRule="auto"/>
        <w:rPr>
          <w:rFonts w:ascii="Times New Roman" w:eastAsia="Times New Roman" w:hAnsi="Times New Roman" w:cs="Times New Roman"/>
          <w:lang w:val="lt-LT"/>
        </w:rPr>
      </w:pPr>
    </w:p>
    <w:p w14:paraId="6E2F8B58"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61DDE">
        <w:rPr>
          <w:rFonts w:ascii="Times New Roman" w:eastAsia="Times New Roman" w:hAnsi="Times New Roman" w:cs="Times New Roman"/>
          <w:b/>
          <w:caps/>
          <w:lang w:val="lt-LT"/>
        </w:rPr>
        <w:t>ŽENKLINIMAS IR PAKUOTĖS LAPELIS</w:t>
      </w:r>
      <w:bookmarkEnd w:id="2"/>
      <w:bookmarkEnd w:id="3"/>
    </w:p>
    <w:p w14:paraId="3101ACC6" w14:textId="77777777"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284E00D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A. ŽENKLINIMAS</w:t>
      </w:r>
    </w:p>
    <w:p w14:paraId="6AC90E7D" w14:textId="77777777" w:rsidR="006F5D75" w:rsidRPr="00661DDE" w:rsidRDefault="006F5D75" w:rsidP="00661DDE">
      <w:pPr>
        <w:shd w:val="clear" w:color="auto" w:fill="FFFFFF"/>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3E3DB4FE" w14:textId="6A2ED60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lastRenderedPageBreak/>
        <w:t>INFORMACIJA ANT IŠORINĖS PAKUOTĖS</w:t>
      </w:r>
    </w:p>
    <w:p w14:paraId="6055372F"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61DDE" w:rsidRDefault="00AE7B39"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61DDE">
        <w:rPr>
          <w:rFonts w:ascii="Times New Roman" w:eastAsia="Times New Roman" w:hAnsi="Times New Roman" w:cs="Times New Roman"/>
          <w:b/>
          <w:bCs/>
          <w:caps/>
          <w:lang w:val="lt-LT"/>
        </w:rPr>
        <w:t>Kartono dėžutė</w:t>
      </w:r>
    </w:p>
    <w:p w14:paraId="7BF2B81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98D8C1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45509D"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w:t>
      </w:r>
      <w:r w:rsidRPr="00661DDE">
        <w:rPr>
          <w:rFonts w:ascii="Times New Roman" w:eastAsia="Times New Roman" w:hAnsi="Times New Roman" w:cs="Times New Roman"/>
          <w:b/>
          <w:lang w:val="lt-LT" w:eastAsia="lt-LT"/>
        </w:rPr>
        <w:tab/>
        <w:t>VAISTINIO PREPARATO PAVADINIMAS</w:t>
      </w:r>
    </w:p>
    <w:p w14:paraId="1C32583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5C6EE91" w14:textId="0F602137" w:rsidR="0087051E" w:rsidRPr="00661DDE" w:rsidRDefault="006309C1" w:rsidP="00661DDE">
      <w:pPr>
        <w:spacing w:after="0" w:line="240" w:lineRule="auto"/>
        <w:rPr>
          <w:rFonts w:ascii="Times New Roman" w:eastAsia="Times New Roman" w:hAnsi="Times New Roman" w:cs="Times New Roman"/>
          <w:snapToGrid w:val="0"/>
          <w:lang w:val="lt-LT"/>
        </w:rPr>
      </w:pPr>
      <w:proofErr w:type="spellStart"/>
      <w:r w:rsidRPr="006309C1">
        <w:rPr>
          <w:rFonts w:ascii="Times New Roman" w:eastAsia="Times New Roman" w:hAnsi="Times New Roman" w:cs="Times New Roman"/>
          <w:snapToGrid w:val="0"/>
          <w:lang w:val="lt-LT"/>
        </w:rPr>
        <w:t>Amoksiklav</w:t>
      </w:r>
      <w:proofErr w:type="spellEnd"/>
      <w:r w:rsidRPr="006309C1">
        <w:rPr>
          <w:rFonts w:ascii="Times New Roman" w:eastAsia="Times New Roman" w:hAnsi="Times New Roman" w:cs="Times New Roman"/>
          <w:snapToGrid w:val="0"/>
          <w:lang w:val="lt-LT"/>
        </w:rPr>
        <w:t xml:space="preserve"> 875</w:t>
      </w:r>
      <w:r w:rsidR="00675A52">
        <w:rPr>
          <w:rFonts w:ascii="Times New Roman" w:eastAsia="Times New Roman" w:hAnsi="Times New Roman" w:cs="Times New Roman"/>
          <w:snapToGrid w:val="0"/>
          <w:lang w:val="lt-LT"/>
        </w:rPr>
        <w:t> </w:t>
      </w:r>
      <w:r w:rsidRPr="006309C1">
        <w:rPr>
          <w:rFonts w:ascii="Times New Roman" w:eastAsia="Times New Roman" w:hAnsi="Times New Roman" w:cs="Times New Roman"/>
          <w:snapToGrid w:val="0"/>
          <w:lang w:val="lt-LT"/>
        </w:rPr>
        <w:t>mg/125</w:t>
      </w:r>
      <w:r w:rsidR="00675A52">
        <w:rPr>
          <w:rFonts w:ascii="Times New Roman" w:eastAsia="Times New Roman" w:hAnsi="Times New Roman" w:cs="Times New Roman"/>
          <w:snapToGrid w:val="0"/>
          <w:lang w:val="lt-LT"/>
        </w:rPr>
        <w:t> </w:t>
      </w:r>
      <w:r w:rsidRPr="006309C1">
        <w:rPr>
          <w:rFonts w:ascii="Times New Roman" w:eastAsia="Times New Roman" w:hAnsi="Times New Roman" w:cs="Times New Roman"/>
          <w:snapToGrid w:val="0"/>
          <w:lang w:val="lt-LT"/>
        </w:rPr>
        <w:t>mg plėvele dengtos tabletės</w:t>
      </w:r>
    </w:p>
    <w:p w14:paraId="3C5310F9" w14:textId="3035A193" w:rsidR="00C74ABF" w:rsidRPr="00661DDE" w:rsidRDefault="006309C1" w:rsidP="00661DDE">
      <w:pPr>
        <w:spacing w:after="0" w:line="240" w:lineRule="auto"/>
        <w:rPr>
          <w:rFonts w:ascii="Times New Roman" w:eastAsia="Times New Roman" w:hAnsi="Times New Roman" w:cs="Times New Roman"/>
          <w:snapToGrid w:val="0"/>
          <w:lang w:val="lt-LT"/>
        </w:rPr>
      </w:pPr>
      <w:proofErr w:type="spellStart"/>
      <w:r w:rsidRPr="006309C1">
        <w:rPr>
          <w:rFonts w:ascii="Times New Roman" w:eastAsia="Times New Roman" w:hAnsi="Times New Roman" w:cs="Times New Roman"/>
          <w:snapToGrid w:val="0"/>
          <w:lang w:val="lt-LT"/>
        </w:rPr>
        <w:t>amoksicilinas</w:t>
      </w:r>
      <w:proofErr w:type="spellEnd"/>
      <w:r w:rsidRPr="006309C1">
        <w:rPr>
          <w:rFonts w:ascii="Times New Roman" w:eastAsia="Times New Roman" w:hAnsi="Times New Roman" w:cs="Times New Roman"/>
          <w:snapToGrid w:val="0"/>
          <w:lang w:val="lt-LT"/>
        </w:rPr>
        <w:t xml:space="preserve"> ir </w:t>
      </w:r>
      <w:proofErr w:type="spellStart"/>
      <w:r w:rsidRPr="006309C1">
        <w:rPr>
          <w:rFonts w:ascii="Times New Roman" w:eastAsia="Times New Roman" w:hAnsi="Times New Roman" w:cs="Times New Roman"/>
          <w:snapToGrid w:val="0"/>
          <w:lang w:val="lt-LT"/>
        </w:rPr>
        <w:t>klavulano</w:t>
      </w:r>
      <w:proofErr w:type="spellEnd"/>
      <w:r w:rsidRPr="006309C1">
        <w:rPr>
          <w:rFonts w:ascii="Times New Roman" w:eastAsia="Times New Roman" w:hAnsi="Times New Roman" w:cs="Times New Roman"/>
          <w:snapToGrid w:val="0"/>
          <w:lang w:val="lt-LT"/>
        </w:rPr>
        <w:t xml:space="preserve"> rūgštis</w:t>
      </w:r>
    </w:p>
    <w:p w14:paraId="3156863C" w14:textId="77777777" w:rsidR="00DE6133" w:rsidRPr="00661DDE" w:rsidRDefault="00DE6133" w:rsidP="00661DDE">
      <w:pPr>
        <w:spacing w:after="0" w:line="240" w:lineRule="auto"/>
        <w:rPr>
          <w:rFonts w:ascii="Times New Roman" w:eastAsia="Times New Roman" w:hAnsi="Times New Roman" w:cs="Times New Roman"/>
          <w:lang w:val="lt-LT" w:eastAsia="lt-LT"/>
        </w:rPr>
      </w:pPr>
    </w:p>
    <w:p w14:paraId="3390AC7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837CD2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2.</w:t>
      </w:r>
      <w:r w:rsidRPr="00661DDE">
        <w:rPr>
          <w:rFonts w:ascii="Times New Roman" w:eastAsia="Times New Roman" w:hAnsi="Times New Roman" w:cs="Times New Roman"/>
          <w:b/>
          <w:lang w:val="lt-LT" w:eastAsia="lt-LT"/>
        </w:rPr>
        <w:tab/>
      </w:r>
      <w:r w:rsidR="006E20BA" w:rsidRPr="00661DDE">
        <w:rPr>
          <w:rFonts w:ascii="Times New Roman" w:hAnsi="Times New Roman" w:cs="Times New Roman"/>
          <w:b/>
          <w:bCs/>
          <w:lang w:val="lt-LT" w:eastAsia="zh-CN" w:bidi="lo-LA"/>
        </w:rPr>
        <w:t>VEIKLIOJI (-IOS) MEDŽIAGA (-OS) IR JOS (-Ų) KIEKIS (-IAI)</w:t>
      </w:r>
    </w:p>
    <w:p w14:paraId="0FC6F8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E8F23BA" w14:textId="011849CA" w:rsidR="000420EF" w:rsidRPr="00661DDE" w:rsidRDefault="006309C1" w:rsidP="00661DDE">
      <w:pPr>
        <w:spacing w:after="0" w:line="240" w:lineRule="auto"/>
        <w:rPr>
          <w:rFonts w:ascii="Times New Roman" w:eastAsia="Times New Roman" w:hAnsi="Times New Roman" w:cs="Times New Roman"/>
          <w:snapToGrid w:val="0"/>
          <w:lang w:val="lt-LT"/>
        </w:rPr>
      </w:pPr>
      <w:r w:rsidRPr="006309C1">
        <w:rPr>
          <w:rFonts w:ascii="Times New Roman" w:eastAsia="Times New Roman" w:hAnsi="Times New Roman" w:cs="Times New Roman"/>
          <w:snapToGrid w:val="0"/>
          <w:lang w:val="lt-LT"/>
        </w:rPr>
        <w:t>Kiekvienoje plėvele dengtoje tabletėje yra 875</w:t>
      </w:r>
      <w:r w:rsidR="00675A52">
        <w:rPr>
          <w:rFonts w:ascii="Times New Roman" w:eastAsia="Times New Roman" w:hAnsi="Times New Roman" w:cs="Times New Roman"/>
          <w:snapToGrid w:val="0"/>
          <w:lang w:val="lt-LT"/>
        </w:rPr>
        <w:t> </w:t>
      </w:r>
      <w:r w:rsidRPr="006309C1">
        <w:rPr>
          <w:rFonts w:ascii="Times New Roman" w:eastAsia="Times New Roman" w:hAnsi="Times New Roman" w:cs="Times New Roman"/>
          <w:snapToGrid w:val="0"/>
          <w:lang w:val="lt-LT"/>
        </w:rPr>
        <w:t xml:space="preserve">mg </w:t>
      </w:r>
      <w:proofErr w:type="spellStart"/>
      <w:r w:rsidRPr="006309C1">
        <w:rPr>
          <w:rFonts w:ascii="Times New Roman" w:eastAsia="Times New Roman" w:hAnsi="Times New Roman" w:cs="Times New Roman"/>
          <w:snapToGrid w:val="0"/>
          <w:lang w:val="lt-LT"/>
        </w:rPr>
        <w:t>amoksicilino</w:t>
      </w:r>
      <w:proofErr w:type="spellEnd"/>
      <w:r w:rsidRPr="006309C1">
        <w:rPr>
          <w:rFonts w:ascii="Times New Roman" w:eastAsia="Times New Roman" w:hAnsi="Times New Roman" w:cs="Times New Roman"/>
          <w:snapToGrid w:val="0"/>
          <w:lang w:val="lt-LT"/>
        </w:rPr>
        <w:t xml:space="preserve"> (</w:t>
      </w:r>
      <w:proofErr w:type="spellStart"/>
      <w:r w:rsidRPr="006309C1">
        <w:rPr>
          <w:rFonts w:ascii="Times New Roman" w:eastAsia="Times New Roman" w:hAnsi="Times New Roman" w:cs="Times New Roman"/>
          <w:snapToGrid w:val="0"/>
          <w:lang w:val="lt-LT"/>
        </w:rPr>
        <w:t>trihidrato</w:t>
      </w:r>
      <w:proofErr w:type="spellEnd"/>
      <w:r w:rsidRPr="006309C1">
        <w:rPr>
          <w:rFonts w:ascii="Times New Roman" w:eastAsia="Times New Roman" w:hAnsi="Times New Roman" w:cs="Times New Roman"/>
          <w:snapToGrid w:val="0"/>
          <w:lang w:val="lt-LT"/>
        </w:rPr>
        <w:t xml:space="preserve"> pavidalu) ir 125</w:t>
      </w:r>
      <w:r w:rsidR="00675A52">
        <w:rPr>
          <w:rFonts w:ascii="Times New Roman" w:eastAsia="Times New Roman" w:hAnsi="Times New Roman" w:cs="Times New Roman"/>
          <w:snapToGrid w:val="0"/>
          <w:lang w:val="lt-LT"/>
        </w:rPr>
        <w:t> </w:t>
      </w:r>
      <w:r w:rsidRPr="006309C1">
        <w:rPr>
          <w:rFonts w:ascii="Times New Roman" w:eastAsia="Times New Roman" w:hAnsi="Times New Roman" w:cs="Times New Roman"/>
          <w:snapToGrid w:val="0"/>
          <w:lang w:val="lt-LT"/>
        </w:rPr>
        <w:t xml:space="preserve">mg </w:t>
      </w:r>
      <w:proofErr w:type="spellStart"/>
      <w:r w:rsidRPr="006309C1">
        <w:rPr>
          <w:rFonts w:ascii="Times New Roman" w:eastAsia="Times New Roman" w:hAnsi="Times New Roman" w:cs="Times New Roman"/>
          <w:snapToGrid w:val="0"/>
          <w:lang w:val="lt-LT"/>
        </w:rPr>
        <w:t>klavulano</w:t>
      </w:r>
      <w:proofErr w:type="spellEnd"/>
      <w:r w:rsidRPr="006309C1">
        <w:rPr>
          <w:rFonts w:ascii="Times New Roman" w:eastAsia="Times New Roman" w:hAnsi="Times New Roman" w:cs="Times New Roman"/>
          <w:snapToGrid w:val="0"/>
          <w:lang w:val="lt-LT"/>
        </w:rPr>
        <w:t xml:space="preserve"> rūgšties (kalio druskos pavidalu).</w:t>
      </w:r>
    </w:p>
    <w:p w14:paraId="4F109CCC" w14:textId="77777777" w:rsidR="005A10B1" w:rsidRPr="00661DDE" w:rsidRDefault="005A10B1" w:rsidP="00661DDE">
      <w:pPr>
        <w:spacing w:after="0" w:line="240" w:lineRule="auto"/>
        <w:rPr>
          <w:rFonts w:ascii="Times New Roman" w:eastAsia="Times New Roman" w:hAnsi="Times New Roman" w:cs="Times New Roman"/>
          <w:lang w:val="lt-LT" w:eastAsia="lt-LT"/>
        </w:rPr>
      </w:pPr>
    </w:p>
    <w:p w14:paraId="5034B83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5C3D7B5"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3.</w:t>
      </w:r>
      <w:r w:rsidRPr="00661DDE">
        <w:rPr>
          <w:rFonts w:ascii="Times New Roman" w:eastAsia="Times New Roman" w:hAnsi="Times New Roman" w:cs="Times New Roman"/>
          <w:b/>
          <w:lang w:val="lt-LT" w:eastAsia="lt-LT"/>
        </w:rPr>
        <w:tab/>
        <w:t>PAGALBINIŲ MEDŽIAGŲ SĄRAŠAS</w:t>
      </w:r>
    </w:p>
    <w:p w14:paraId="67D05B4F" w14:textId="4B18EF04" w:rsidR="00741EE2" w:rsidRPr="00661DDE" w:rsidRDefault="00741EE2" w:rsidP="00661DDE">
      <w:pPr>
        <w:tabs>
          <w:tab w:val="left" w:pos="567"/>
        </w:tabs>
        <w:spacing w:after="0" w:line="240" w:lineRule="auto"/>
        <w:rPr>
          <w:rFonts w:ascii="Times New Roman" w:hAnsi="Times New Roman" w:cs="Times New Roman"/>
          <w:lang w:val="lt-LT"/>
        </w:rPr>
      </w:pPr>
    </w:p>
    <w:p w14:paraId="3F4BCB61" w14:textId="77777777" w:rsidR="00741EE2" w:rsidRPr="00661DDE" w:rsidRDefault="00741EE2" w:rsidP="00661DDE">
      <w:pPr>
        <w:tabs>
          <w:tab w:val="left" w:pos="567"/>
        </w:tabs>
        <w:spacing w:after="0" w:line="240" w:lineRule="auto"/>
        <w:rPr>
          <w:rFonts w:ascii="Times New Roman" w:hAnsi="Times New Roman" w:cs="Times New Roman"/>
          <w:lang w:val="lt-LT"/>
        </w:rPr>
      </w:pPr>
    </w:p>
    <w:p w14:paraId="68338A2E"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FARMACINĖ FORMA IR KIEKIS PAKUOTĖJE</w:t>
      </w:r>
    </w:p>
    <w:p w14:paraId="1C48F010" w14:textId="77777777" w:rsidR="00895BBC" w:rsidRPr="00661DDE" w:rsidRDefault="00895BBC" w:rsidP="00661DDE">
      <w:pPr>
        <w:spacing w:after="0" w:line="240" w:lineRule="auto"/>
        <w:rPr>
          <w:rFonts w:ascii="Times New Roman" w:eastAsia="Times New Roman" w:hAnsi="Times New Roman" w:cs="Times New Roman"/>
          <w:lang w:val="lt-LT" w:eastAsia="lt-LT"/>
        </w:rPr>
      </w:pPr>
    </w:p>
    <w:p w14:paraId="23A4989A" w14:textId="7ABE8943" w:rsidR="001F16F3" w:rsidRPr="00661DDE" w:rsidRDefault="005834AD" w:rsidP="00661DDE">
      <w:pPr>
        <w:tabs>
          <w:tab w:val="left" w:pos="567"/>
        </w:tabs>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Plėvele dengtos tabletės</w:t>
      </w:r>
    </w:p>
    <w:p w14:paraId="1D67AFD9" w14:textId="3DC12048" w:rsidR="00DE6133" w:rsidRPr="00661DDE" w:rsidRDefault="005834AD" w:rsidP="00661DDE">
      <w:pPr>
        <w:spacing w:after="0" w:line="240" w:lineRule="auto"/>
        <w:rPr>
          <w:rFonts w:ascii="Times New Roman" w:hAnsi="Times New Roman" w:cs="Times New Roman"/>
          <w:lang w:val="lt-LT"/>
        </w:rPr>
      </w:pPr>
      <w:r w:rsidRPr="00661DDE">
        <w:rPr>
          <w:rFonts w:ascii="Times New Roman" w:eastAsia="Times New Roman" w:hAnsi="Times New Roman" w:cs="Times New Roman"/>
          <w:lang w:val="lt-LT"/>
        </w:rPr>
        <w:t>1</w:t>
      </w:r>
      <w:r w:rsidR="006309C1">
        <w:rPr>
          <w:rFonts w:ascii="Times New Roman" w:eastAsia="Times New Roman" w:hAnsi="Times New Roman" w:cs="Times New Roman"/>
          <w:lang w:val="lt-LT"/>
        </w:rPr>
        <w:t>4</w:t>
      </w:r>
      <w:r w:rsidRPr="00661DDE">
        <w:rPr>
          <w:rFonts w:ascii="Times New Roman" w:eastAsia="Times New Roman" w:hAnsi="Times New Roman" w:cs="Times New Roman"/>
          <w:lang w:val="lt-LT"/>
        </w:rPr>
        <w:t xml:space="preserve"> tablečių</w:t>
      </w:r>
    </w:p>
    <w:p w14:paraId="5D4FAEAB" w14:textId="77777777" w:rsidR="0087051E" w:rsidRPr="00661DDE" w:rsidRDefault="0087051E" w:rsidP="00661DDE">
      <w:pPr>
        <w:spacing w:after="0" w:line="240" w:lineRule="auto"/>
        <w:rPr>
          <w:rFonts w:ascii="Times New Roman" w:eastAsia="Times New Roman" w:hAnsi="Times New Roman" w:cs="Times New Roman"/>
          <w:lang w:val="lt-LT" w:eastAsia="lt-LT"/>
        </w:rPr>
      </w:pPr>
    </w:p>
    <w:p w14:paraId="62F20D94"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765A8231"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VARTOJIMO METODAS IR BŪDAS (-AI)</w:t>
      </w:r>
    </w:p>
    <w:p w14:paraId="09417D2D" w14:textId="77777777" w:rsidR="006F5D75" w:rsidRPr="00661DDE" w:rsidRDefault="006F5D75" w:rsidP="00661DDE">
      <w:pPr>
        <w:spacing w:after="0" w:line="240" w:lineRule="auto"/>
        <w:rPr>
          <w:rFonts w:ascii="Times New Roman" w:eastAsia="Times New Roman" w:hAnsi="Times New Roman" w:cs="Times New Roman"/>
          <w:i/>
          <w:lang w:val="lt-LT" w:eastAsia="lt-LT"/>
        </w:rPr>
      </w:pPr>
    </w:p>
    <w:p w14:paraId="19113847" w14:textId="77777777" w:rsidR="005834AD"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Vartoti per burną.</w:t>
      </w:r>
    </w:p>
    <w:p w14:paraId="0A0810C3" w14:textId="44A8BB7B" w:rsidR="003925D3"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Prieš vartojimą perskaitykite pakuotės lapelį</w:t>
      </w:r>
      <w:r w:rsidR="005A10B1" w:rsidRPr="00661DDE">
        <w:rPr>
          <w:rFonts w:ascii="Times New Roman" w:eastAsia="Times New Roman" w:hAnsi="Times New Roman" w:cs="Times New Roman"/>
          <w:snapToGrid w:val="0"/>
          <w:lang w:val="lt-LT"/>
        </w:rPr>
        <w:t>.</w:t>
      </w:r>
    </w:p>
    <w:p w14:paraId="00FE8FBD" w14:textId="77777777" w:rsidR="00A95827" w:rsidRPr="00661DDE" w:rsidRDefault="00A95827" w:rsidP="00661DDE">
      <w:pPr>
        <w:spacing w:after="0" w:line="240" w:lineRule="auto"/>
        <w:rPr>
          <w:rFonts w:ascii="Times New Roman" w:eastAsia="Times New Roman" w:hAnsi="Times New Roman" w:cs="Times New Roman"/>
          <w:lang w:val="lt-LT" w:eastAsia="lt-LT"/>
        </w:rPr>
      </w:pPr>
    </w:p>
    <w:p w14:paraId="08B6DC1D"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9DD5823" w14:textId="77777777" w:rsidR="006F5D75" w:rsidRPr="00661DDE" w:rsidRDefault="006F5D75" w:rsidP="00661DD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6.</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 xml:space="preserve">SPECIALUS ĮSPĖJIMAS, KAD VAISTINĮ PREPARATĄ BŪTINA LAIKYTI VAIKAMS </w:t>
      </w:r>
      <w:r w:rsidR="00C34F49" w:rsidRPr="00661DDE">
        <w:rPr>
          <w:rFonts w:ascii="Times New Roman" w:eastAsia="Times New Roman" w:hAnsi="Times New Roman" w:cs="Times New Roman"/>
          <w:b/>
          <w:bCs/>
          <w:lang w:val="lt-LT"/>
        </w:rPr>
        <w:t>NEPASTEBIMOJE IR NEPASIEKIAMOJE</w:t>
      </w:r>
      <w:r w:rsidRPr="00661DDE">
        <w:rPr>
          <w:rFonts w:ascii="Times New Roman" w:eastAsia="Times New Roman" w:hAnsi="Times New Roman" w:cs="Times New Roman"/>
          <w:b/>
          <w:bCs/>
          <w:lang w:val="lt-LT" w:eastAsia="lt-LT"/>
        </w:rPr>
        <w:t xml:space="preserve"> VIETOJE</w:t>
      </w:r>
    </w:p>
    <w:p w14:paraId="7B8B0B7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67B41F3" w14:textId="7D73472E" w:rsidR="006F5D75" w:rsidRPr="00661DDE" w:rsidRDefault="005834AD" w:rsidP="00661DDE">
      <w:pPr>
        <w:spacing w:after="0" w:line="240" w:lineRule="auto"/>
        <w:rPr>
          <w:rFonts w:ascii="Times New Roman" w:hAnsi="Times New Roman" w:cs="Times New Roman"/>
          <w:lang w:val="lt-LT"/>
        </w:rPr>
      </w:pPr>
      <w:r w:rsidRPr="00661DDE">
        <w:rPr>
          <w:rFonts w:ascii="Times New Roman" w:hAnsi="Times New Roman" w:cs="Times New Roman"/>
          <w:lang w:val="lt-LT"/>
        </w:rPr>
        <w:t>Laikyti vaikams nepastebimoje ir nepasiekiamoje vietoje</w:t>
      </w:r>
      <w:r w:rsidR="00DB10AA" w:rsidRPr="00661DDE">
        <w:rPr>
          <w:rFonts w:ascii="Times New Roman" w:hAnsi="Times New Roman" w:cs="Times New Roman"/>
          <w:lang w:val="lt-LT"/>
        </w:rPr>
        <w:t>.</w:t>
      </w:r>
    </w:p>
    <w:p w14:paraId="48846EEF"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A2705B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519DF053"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7.</w:t>
      </w:r>
      <w:r w:rsidRPr="00661DDE">
        <w:rPr>
          <w:rFonts w:ascii="Times New Roman" w:eastAsia="Times New Roman" w:hAnsi="Times New Roman" w:cs="Times New Roman"/>
          <w:b/>
          <w:bCs/>
          <w:lang w:val="lt-LT" w:eastAsia="lt-LT"/>
        </w:rPr>
        <w:tab/>
        <w:t>KITAS (-I) SPECIALUS (-ŪS) ĮSPĖJIMAS (-AI) (JEI REIKIA)</w:t>
      </w:r>
    </w:p>
    <w:p w14:paraId="3319935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2C40AFD"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575FAA59"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8.</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TINKAMUMO LAIKAS</w:t>
      </w:r>
    </w:p>
    <w:p w14:paraId="0C16F22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75553A7" w14:textId="11C9C589"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Tinka iki</w:t>
      </w:r>
      <w:r w:rsidR="0034786A" w:rsidRPr="00661DDE">
        <w:rPr>
          <w:rFonts w:ascii="Times New Roman" w:eastAsia="Times New Roman" w:hAnsi="Times New Roman" w:cs="Times New Roman"/>
          <w:highlight w:val="lightGray"/>
          <w:lang w:val="lt-LT" w:eastAsia="lt-LT"/>
        </w:rPr>
        <w:t xml:space="preserve"> </w:t>
      </w:r>
      <w:r w:rsidR="00AE7B39" w:rsidRPr="00661DDE">
        <w:rPr>
          <w:rFonts w:ascii="Times New Roman" w:eastAsia="Times New Roman" w:hAnsi="Times New Roman" w:cs="Times New Roman"/>
          <w:highlight w:val="lightGray"/>
          <w:lang w:val="lt-LT" w:eastAsia="lt-LT"/>
        </w:rPr>
        <w:t>/</w:t>
      </w:r>
      <w:r w:rsidR="0034786A" w:rsidRPr="00661DDE">
        <w:rPr>
          <w:rFonts w:ascii="Times New Roman" w:eastAsia="Times New Roman" w:hAnsi="Times New Roman" w:cs="Times New Roman"/>
          <w:lang w:val="lt-LT" w:eastAsia="lt-LT"/>
        </w:rPr>
        <w:t xml:space="preserve"> </w:t>
      </w:r>
      <w:r w:rsidR="00AE7B39" w:rsidRPr="00661DDE">
        <w:rPr>
          <w:rFonts w:ascii="Times New Roman" w:eastAsia="Times New Roman" w:hAnsi="Times New Roman" w:cs="Times New Roman"/>
          <w:lang w:val="lt-LT" w:eastAsia="lt-LT"/>
        </w:rPr>
        <w:t>EXP</w:t>
      </w:r>
      <w:r w:rsidR="001D7199" w:rsidRPr="00661DDE">
        <w:rPr>
          <w:rFonts w:ascii="Times New Roman" w:eastAsia="Times New Roman" w:hAnsi="Times New Roman" w:cs="Times New Roman"/>
          <w:lang w:val="lt-LT" w:eastAsia="lt-LT"/>
        </w:rPr>
        <w:t xml:space="preserve">: </w:t>
      </w:r>
      <w:r w:rsidR="00E94E16" w:rsidRPr="00661DDE">
        <w:rPr>
          <w:rFonts w:ascii="Times New Roman" w:eastAsia="Times New Roman" w:hAnsi="Times New Roman" w:cs="Times New Roman"/>
          <w:lang w:val="lt-LT" w:eastAsia="lt-LT"/>
        </w:rPr>
        <w:t>MMMM</w:t>
      </w:r>
      <w:r w:rsidR="006135E4" w:rsidRPr="00661DDE">
        <w:rPr>
          <w:rFonts w:ascii="Times New Roman" w:eastAsia="Times New Roman" w:hAnsi="Times New Roman" w:cs="Times New Roman"/>
          <w:lang w:val="lt-LT" w:eastAsia="lt-LT"/>
        </w:rPr>
        <w:t>-</w:t>
      </w:r>
      <w:r w:rsidR="00E94E16" w:rsidRPr="00661DDE">
        <w:rPr>
          <w:rFonts w:ascii="Times New Roman" w:eastAsia="Times New Roman" w:hAnsi="Times New Roman" w:cs="Times New Roman"/>
          <w:lang w:val="lt-LT" w:eastAsia="lt-LT"/>
        </w:rPr>
        <w:t>mm</w:t>
      </w:r>
    </w:p>
    <w:p w14:paraId="26977744" w14:textId="77777777" w:rsidR="000E35A6" w:rsidRPr="00661DDE" w:rsidRDefault="000E35A6" w:rsidP="00661DDE">
      <w:pPr>
        <w:spacing w:after="0" w:line="240" w:lineRule="auto"/>
        <w:rPr>
          <w:rFonts w:ascii="Times New Roman" w:eastAsia="Times New Roman" w:hAnsi="Times New Roman" w:cs="Times New Roman"/>
          <w:lang w:val="lt-LT" w:eastAsia="lt-LT"/>
        </w:rPr>
      </w:pPr>
    </w:p>
    <w:p w14:paraId="7613651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2A16567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9.</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SPECIALIOS laikymo sąlygos</w:t>
      </w:r>
    </w:p>
    <w:p w14:paraId="35FFB89F" w14:textId="77777777" w:rsidR="006C7CE1" w:rsidRPr="00661DDE" w:rsidRDefault="006C7CE1" w:rsidP="00661DDE">
      <w:pPr>
        <w:spacing w:after="0" w:line="240" w:lineRule="auto"/>
        <w:rPr>
          <w:rFonts w:ascii="Times New Roman" w:hAnsi="Times New Roman" w:cs="Times New Roman"/>
          <w:lang w:val="lt-LT"/>
        </w:rPr>
      </w:pPr>
    </w:p>
    <w:p w14:paraId="39E78099" w14:textId="19C4474A" w:rsidR="005834AD" w:rsidRPr="00661DDE" w:rsidRDefault="005834AD" w:rsidP="00661DDE">
      <w:pPr>
        <w:spacing w:after="0" w:line="240" w:lineRule="auto"/>
        <w:ind w:left="567" w:hanging="567"/>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Laikyti ne aukštesnėje kaip 25</w:t>
      </w:r>
      <w:r w:rsidR="00675A52">
        <w:rPr>
          <w:rFonts w:ascii="Times New Roman" w:eastAsia="Times New Roman" w:hAnsi="Times New Roman" w:cs="Times New Roman"/>
          <w:lang w:val="lt-LT" w:eastAsia="lt-LT"/>
        </w:rPr>
        <w:t> </w:t>
      </w:r>
      <w:r w:rsidRPr="00661DDE">
        <w:rPr>
          <w:rFonts w:ascii="Times New Roman" w:eastAsia="Times New Roman" w:hAnsi="Times New Roman" w:cs="Times New Roman"/>
          <w:lang w:val="lt-LT" w:eastAsia="lt-LT"/>
        </w:rPr>
        <w:t xml:space="preserve">°C temperatūroje. </w:t>
      </w:r>
    </w:p>
    <w:p w14:paraId="21CD84E9" w14:textId="5572F9C0" w:rsidR="00741EE2" w:rsidRPr="00661DDE" w:rsidRDefault="006309C1" w:rsidP="00661DDE">
      <w:pPr>
        <w:spacing w:after="0" w:line="240" w:lineRule="auto"/>
        <w:ind w:left="567" w:hanging="567"/>
        <w:rPr>
          <w:rFonts w:ascii="Times New Roman" w:eastAsia="Times New Roman" w:hAnsi="Times New Roman" w:cs="Times New Roman"/>
          <w:lang w:val="lt-LT" w:eastAsia="lt-LT"/>
        </w:rPr>
      </w:pPr>
      <w:r w:rsidRPr="006309C1">
        <w:rPr>
          <w:rFonts w:ascii="Times New Roman" w:eastAsia="Times New Roman" w:hAnsi="Times New Roman" w:cs="Times New Roman"/>
          <w:lang w:val="lt-LT" w:eastAsia="lt-LT"/>
        </w:rPr>
        <w:t>Laikyti gamintojo pakuotėje, kad vaistas būtų apsaugotas nuo drėgmės.</w:t>
      </w:r>
    </w:p>
    <w:p w14:paraId="4AA1D013"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02E29057"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10.</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C62E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E3A57B5" w14:textId="77777777" w:rsidR="006F5D75" w:rsidRPr="00661DDE" w:rsidRDefault="006F5D75" w:rsidP="00661D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61DDE">
        <w:rPr>
          <w:rFonts w:ascii="Times New Roman" w:eastAsia="Times New Roman" w:hAnsi="Times New Roman" w:cs="Times New Roman"/>
          <w:b/>
          <w:bCs/>
          <w:lang w:val="lt-LT"/>
        </w:rPr>
        <w:t>11.</w:t>
      </w:r>
      <w:r w:rsidRPr="00661DDE">
        <w:rPr>
          <w:rFonts w:ascii="Times New Roman" w:eastAsia="Times New Roman" w:hAnsi="Times New Roman" w:cs="Times New Roman"/>
          <w:b/>
          <w:bCs/>
          <w:lang w:val="lt-LT"/>
        </w:rPr>
        <w:tab/>
      </w:r>
      <w:r w:rsidR="00F978F9" w:rsidRPr="00661DDE">
        <w:rPr>
          <w:rFonts w:ascii="Times New Roman" w:eastAsia="Times New Roman" w:hAnsi="Times New Roman" w:cs="Times New Roman"/>
          <w:b/>
          <w:bCs/>
          <w:lang w:val="lt-LT"/>
        </w:rPr>
        <w:t>LYGIAGRETUS IMPORTUOTOJAS</w:t>
      </w:r>
    </w:p>
    <w:p w14:paraId="4F43B244"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1AA9C0" w14:textId="44971B77" w:rsidR="006F5D75"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Lygiagretus importuotojas: UAB „Limedika“</w:t>
      </w:r>
      <w:r w:rsidR="00A0288C" w:rsidRPr="00661DDE">
        <w:rPr>
          <w:rFonts w:ascii="Times New Roman" w:eastAsia="Times New Roman" w:hAnsi="Times New Roman" w:cs="Times New Roman"/>
          <w:highlight w:val="lightGray"/>
          <w:lang w:val="lt-LT" w:eastAsia="lt-LT"/>
        </w:rPr>
        <w:t>, Erdvės g. 2, Ramučių k., Karmėlavos sen., LT-52114 Kauno r. sav., Lietuva</w:t>
      </w:r>
      <w:r w:rsidR="00A0288C" w:rsidRPr="00661DDE">
        <w:rPr>
          <w:rFonts w:ascii="Times New Roman" w:eastAsia="Times New Roman" w:hAnsi="Times New Roman" w:cs="Times New Roman"/>
          <w:lang w:val="lt-LT" w:eastAsia="lt-LT"/>
        </w:rPr>
        <w:t>.</w:t>
      </w:r>
    </w:p>
    <w:p w14:paraId="60EF1CC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B8C0C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6A68FCDB" w14:textId="32C06B59"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12.</w:t>
      </w:r>
      <w:r w:rsidRPr="00661DDE">
        <w:rPr>
          <w:rFonts w:ascii="Times New Roman" w:eastAsia="Times New Roman" w:hAnsi="Times New Roman" w:cs="Times New Roman"/>
          <w:b/>
          <w:lang w:val="lt-LT" w:eastAsia="lt-LT"/>
        </w:rPr>
        <w:tab/>
      </w:r>
      <w:r w:rsidR="00367108" w:rsidRPr="00661DDE">
        <w:rPr>
          <w:rFonts w:ascii="Times New Roman" w:eastAsia="Times New Roman" w:hAnsi="Times New Roman" w:cs="Times New Roman"/>
          <w:b/>
          <w:bCs/>
          <w:lang w:val="lt-LT" w:eastAsia="lt-LT"/>
        </w:rPr>
        <w:t>LYGIAGRETAUS IMPORTO LEIDIMO NUMERIS (-IAI)</w:t>
      </w:r>
    </w:p>
    <w:p w14:paraId="110C7C37" w14:textId="77777777" w:rsidR="00367108" w:rsidRPr="00661DDE" w:rsidRDefault="00367108" w:rsidP="00661DDE">
      <w:pPr>
        <w:tabs>
          <w:tab w:val="left" w:pos="567"/>
        </w:tabs>
        <w:spacing w:after="0" w:line="240" w:lineRule="auto"/>
        <w:rPr>
          <w:rFonts w:ascii="Times New Roman" w:eastAsia="Times New Roman" w:hAnsi="Times New Roman" w:cs="Times New Roman"/>
          <w:lang w:val="lt-LT"/>
        </w:rPr>
      </w:pPr>
    </w:p>
    <w:p w14:paraId="7EC7F2AB" w14:textId="08898410" w:rsidR="00141446" w:rsidRPr="00477140" w:rsidRDefault="00B87944" w:rsidP="00477140">
      <w:pPr>
        <w:tabs>
          <w:tab w:val="left" w:pos="567"/>
        </w:tabs>
        <w:spacing w:after="0" w:line="240" w:lineRule="auto"/>
        <w:rPr>
          <w:rFonts w:asciiTheme="majorBidi" w:eastAsia="Times New Roman" w:hAnsiTheme="majorBidi" w:cstheme="majorBidi"/>
          <w:lang w:val="lt-LT"/>
        </w:rPr>
      </w:pPr>
      <w:r w:rsidRPr="00477140">
        <w:rPr>
          <w:rFonts w:asciiTheme="majorBidi" w:eastAsia="Times New Roman" w:hAnsiTheme="majorBidi" w:cstheme="majorBidi"/>
          <w:highlight w:val="lightGray"/>
          <w:lang w:val="lt-LT"/>
        </w:rPr>
        <w:t>N14</w:t>
      </w:r>
      <w:r w:rsidRPr="00477140">
        <w:rPr>
          <w:rFonts w:asciiTheme="majorBidi" w:eastAsia="Times New Roman" w:hAnsiTheme="majorBidi" w:cstheme="majorBidi"/>
          <w:lang w:val="lt-LT"/>
        </w:rPr>
        <w:t xml:space="preserve"> - </w:t>
      </w:r>
      <w:r w:rsidR="001F16F3" w:rsidRPr="00477140">
        <w:rPr>
          <w:rFonts w:asciiTheme="majorBidi" w:eastAsia="Times New Roman" w:hAnsiTheme="majorBidi" w:cstheme="majorBidi"/>
          <w:lang w:val="lt-LT"/>
        </w:rPr>
        <w:t>LT/L/</w:t>
      </w:r>
      <w:r w:rsidR="00477140" w:rsidRPr="00477140">
        <w:rPr>
          <w:rFonts w:asciiTheme="majorBidi" w:hAnsiTheme="majorBidi" w:cstheme="majorBidi"/>
        </w:rPr>
        <w:t>25/2822/001</w:t>
      </w:r>
    </w:p>
    <w:p w14:paraId="538B7F22" w14:textId="77777777" w:rsidR="0006124B" w:rsidRPr="00661DDE" w:rsidRDefault="0006124B" w:rsidP="00661DDE">
      <w:pPr>
        <w:spacing w:after="0" w:line="240" w:lineRule="auto"/>
        <w:rPr>
          <w:rFonts w:ascii="Times New Roman" w:eastAsia="Times New Roman" w:hAnsi="Times New Roman" w:cs="Times New Roman"/>
          <w:lang w:val="lt-LT" w:eastAsia="lt-LT"/>
        </w:rPr>
      </w:pPr>
    </w:p>
    <w:p w14:paraId="7DEC3250"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13.</w:t>
      </w:r>
      <w:r w:rsidRPr="00661DDE">
        <w:rPr>
          <w:rFonts w:ascii="Times New Roman" w:eastAsia="Times New Roman" w:hAnsi="Times New Roman" w:cs="Times New Roman"/>
          <w:b/>
          <w:lang w:val="lt-LT" w:eastAsia="lt-LT"/>
        </w:rPr>
        <w:tab/>
        <w:t>SERIJOS NUMERIS</w:t>
      </w:r>
    </w:p>
    <w:p w14:paraId="695322B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566D56A" w14:textId="37C68FC6"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Serija</w:t>
      </w:r>
      <w:r w:rsidR="008E5DC9" w:rsidRPr="00661DDE">
        <w:rPr>
          <w:rFonts w:ascii="Times New Roman" w:eastAsia="Times New Roman" w:hAnsi="Times New Roman" w:cs="Times New Roman"/>
          <w:highlight w:val="lightGray"/>
          <w:lang w:val="lt-LT" w:eastAsia="lt-LT"/>
        </w:rPr>
        <w:t xml:space="preserve"> </w:t>
      </w:r>
      <w:r w:rsidR="00C34F49" w:rsidRPr="00661DDE">
        <w:rPr>
          <w:rFonts w:ascii="Times New Roman" w:eastAsia="Times New Roman" w:hAnsi="Times New Roman" w:cs="Times New Roman"/>
          <w:highlight w:val="lightGray"/>
          <w:lang w:val="lt-LT" w:eastAsia="lt-LT"/>
        </w:rPr>
        <w:t>/</w:t>
      </w:r>
      <w:r w:rsidR="008E5DC9" w:rsidRPr="00661DDE">
        <w:rPr>
          <w:rFonts w:ascii="Times New Roman" w:eastAsia="Times New Roman" w:hAnsi="Times New Roman" w:cs="Times New Roman"/>
          <w:lang w:val="lt-LT" w:eastAsia="lt-LT"/>
        </w:rPr>
        <w:t xml:space="preserve"> </w:t>
      </w:r>
      <w:r w:rsidR="00C34F49" w:rsidRPr="00661DDE">
        <w:rPr>
          <w:rFonts w:ascii="Times New Roman" w:eastAsia="Times New Roman" w:hAnsi="Times New Roman" w:cs="Times New Roman"/>
          <w:lang w:val="lt-LT" w:eastAsia="lt-LT"/>
        </w:rPr>
        <w:t>L</w:t>
      </w:r>
      <w:r w:rsidR="006135E4" w:rsidRPr="00661DDE">
        <w:rPr>
          <w:rFonts w:ascii="Times New Roman" w:eastAsia="Times New Roman" w:hAnsi="Times New Roman" w:cs="Times New Roman"/>
          <w:lang w:val="lt-LT" w:eastAsia="lt-LT"/>
        </w:rPr>
        <w:t>ot</w:t>
      </w:r>
      <w:r w:rsidR="00CF08C2" w:rsidRPr="00661DDE">
        <w:rPr>
          <w:rFonts w:ascii="Times New Roman" w:eastAsia="Times New Roman" w:hAnsi="Times New Roman" w:cs="Times New Roman"/>
          <w:lang w:val="lt-LT" w:eastAsia="lt-LT"/>
        </w:rPr>
        <w:t xml:space="preserve">: </w:t>
      </w:r>
    </w:p>
    <w:p w14:paraId="451619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7B597A9"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BE3D75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PARDAVIMO (IŠDAVIMO) TVARKA</w:t>
      </w:r>
    </w:p>
    <w:p w14:paraId="6EC9081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7DA5A" w14:textId="73CA7DFE" w:rsidR="006F5D75" w:rsidRPr="00661DDE" w:rsidRDefault="00C74AB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Receptinis vaistas.</w:t>
      </w:r>
    </w:p>
    <w:p w14:paraId="3A505E0D"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C880CE0"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40508DDB"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vartojimo instrukcijA</w:t>
      </w:r>
    </w:p>
    <w:p w14:paraId="6D5ED84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A9B43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1802CA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16.</w:t>
      </w:r>
      <w:r w:rsidRPr="00661DDE">
        <w:rPr>
          <w:rFonts w:ascii="Times New Roman" w:eastAsia="Times New Roman" w:hAnsi="Times New Roman" w:cs="Times New Roman"/>
          <w:b/>
          <w:lang w:val="lt-LT" w:eastAsia="lt-LT"/>
        </w:rPr>
        <w:tab/>
        <w:t>INFORMACIJA BRAILIO RAŠTU</w:t>
      </w:r>
    </w:p>
    <w:p w14:paraId="0D3EA0BF" w14:textId="77777777" w:rsidR="00883F5D" w:rsidRPr="00661DDE" w:rsidRDefault="00883F5D" w:rsidP="00661DDE">
      <w:pPr>
        <w:pStyle w:val="Pagrindinistekstas"/>
        <w:spacing w:after="0"/>
        <w:rPr>
          <w:szCs w:val="22"/>
        </w:rPr>
      </w:pPr>
    </w:p>
    <w:p w14:paraId="39A9E53B" w14:textId="576BE301" w:rsidR="001F16F3" w:rsidRPr="00661DDE" w:rsidRDefault="006309C1" w:rsidP="00661DDE">
      <w:pPr>
        <w:spacing w:after="0" w:line="240" w:lineRule="auto"/>
        <w:rPr>
          <w:rFonts w:ascii="Times New Roman" w:hAnsi="Times New Roman" w:cs="Times New Roman"/>
          <w:lang w:val="lt-LT"/>
        </w:rPr>
      </w:pPr>
      <w:proofErr w:type="spellStart"/>
      <w:r>
        <w:rPr>
          <w:rFonts w:ascii="Times New Roman" w:hAnsi="Times New Roman" w:cs="Times New Roman"/>
          <w:lang w:val="lt-LT"/>
        </w:rPr>
        <w:t>a</w:t>
      </w:r>
      <w:r w:rsidRPr="006309C1">
        <w:rPr>
          <w:rFonts w:ascii="Times New Roman" w:hAnsi="Times New Roman" w:cs="Times New Roman"/>
          <w:lang w:val="lt-LT"/>
        </w:rPr>
        <w:t>moksiklav</w:t>
      </w:r>
      <w:proofErr w:type="spellEnd"/>
      <w:r w:rsidRPr="006309C1">
        <w:rPr>
          <w:rFonts w:ascii="Times New Roman" w:hAnsi="Times New Roman" w:cs="Times New Roman"/>
          <w:lang w:val="lt-LT"/>
        </w:rPr>
        <w:t xml:space="preserve"> 875 mg/125 mg tabletės</w:t>
      </w:r>
    </w:p>
    <w:p w14:paraId="1584A5F7" w14:textId="77777777" w:rsidR="005834AD" w:rsidRPr="00661DDE" w:rsidRDefault="005834AD" w:rsidP="00661DDE">
      <w:pPr>
        <w:spacing w:after="0" w:line="240" w:lineRule="auto"/>
        <w:rPr>
          <w:rFonts w:ascii="Times New Roman" w:eastAsia="Times New Roman" w:hAnsi="Times New Roman" w:cs="Times New Roman"/>
          <w:lang w:val="lt-LT" w:eastAsia="lt-LT"/>
        </w:rPr>
      </w:pPr>
    </w:p>
    <w:p w14:paraId="01869D30" w14:textId="77777777" w:rsidR="00105934" w:rsidRPr="00661DDE" w:rsidRDefault="00105934" w:rsidP="00661DDE">
      <w:pPr>
        <w:spacing w:after="0" w:line="240" w:lineRule="auto"/>
        <w:rPr>
          <w:rFonts w:ascii="Times New Roman" w:eastAsia="Times New Roman" w:hAnsi="Times New Roman" w:cs="Times New Roman"/>
          <w:lang w:val="lt-LT" w:eastAsia="lt-LT"/>
        </w:rPr>
      </w:pPr>
    </w:p>
    <w:p w14:paraId="2448F63B"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17.</w:t>
      </w:r>
      <w:r w:rsidRPr="00661DDE">
        <w:rPr>
          <w:rFonts w:ascii="Times New Roman" w:eastAsia="Times New Roman" w:hAnsi="Times New Roman" w:cs="Times New Roman"/>
          <w:b/>
          <w:lang w:val="lt-LT"/>
        </w:rPr>
        <w:tab/>
        <w:t>UNIKALUS IDENTIFIKATORIUS – 2D BRŪKŠNINIS KODAS</w:t>
      </w:r>
    </w:p>
    <w:p w14:paraId="1E1B0D54" w14:textId="77777777" w:rsidR="00105934" w:rsidRPr="00661DDE" w:rsidRDefault="00105934" w:rsidP="00661DDE">
      <w:pPr>
        <w:spacing w:after="0" w:line="240" w:lineRule="auto"/>
        <w:rPr>
          <w:rFonts w:ascii="Times New Roman" w:eastAsia="Times New Roman" w:hAnsi="Times New Roman" w:cs="Times New Roman"/>
          <w:lang w:val="lt-LT"/>
        </w:rPr>
      </w:pPr>
    </w:p>
    <w:p w14:paraId="0EDB10F8" w14:textId="77777777" w:rsidR="00105934" w:rsidRPr="00661DDE" w:rsidRDefault="00105934" w:rsidP="00661DDE">
      <w:pPr>
        <w:spacing w:after="0" w:line="240" w:lineRule="auto"/>
        <w:rPr>
          <w:rFonts w:ascii="Times New Roman" w:eastAsia="Times New Roman" w:hAnsi="Times New Roman" w:cs="Times New Roman"/>
          <w:shd w:val="clear" w:color="auto" w:fill="CCCCCC"/>
          <w:lang w:val="lt-LT"/>
        </w:rPr>
      </w:pPr>
      <w:r w:rsidRPr="00661DD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61DDE" w:rsidRDefault="00105934" w:rsidP="00661DDE">
      <w:pPr>
        <w:spacing w:after="0" w:line="240" w:lineRule="auto"/>
        <w:rPr>
          <w:rFonts w:ascii="Times New Roman" w:eastAsia="Times New Roman" w:hAnsi="Times New Roman" w:cs="Times New Roman"/>
          <w:lang w:val="lt-LT"/>
        </w:rPr>
      </w:pPr>
    </w:p>
    <w:p w14:paraId="0537A33A" w14:textId="77777777" w:rsidR="000003BA" w:rsidRPr="00661DDE" w:rsidRDefault="000003BA" w:rsidP="00661DDE">
      <w:pPr>
        <w:spacing w:after="0" w:line="240" w:lineRule="auto"/>
        <w:rPr>
          <w:rFonts w:ascii="Times New Roman" w:eastAsia="Times New Roman" w:hAnsi="Times New Roman" w:cs="Times New Roman"/>
          <w:lang w:val="lt-LT"/>
        </w:rPr>
      </w:pPr>
    </w:p>
    <w:p w14:paraId="413D2861"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18.</w:t>
      </w:r>
      <w:r w:rsidRPr="00661DDE">
        <w:rPr>
          <w:rFonts w:ascii="Times New Roman" w:eastAsia="Times New Roman" w:hAnsi="Times New Roman" w:cs="Times New Roman"/>
          <w:b/>
          <w:lang w:val="lt-LT"/>
        </w:rPr>
        <w:tab/>
        <w:t>UNIKALUS IDENTIFIKATORIUS – ŽMONĖMS SUPRANTAMI DUOMENYS</w:t>
      </w:r>
    </w:p>
    <w:p w14:paraId="6242D86B" w14:textId="77777777" w:rsidR="00105934" w:rsidRPr="00661DDE" w:rsidRDefault="00105934" w:rsidP="00661DDE">
      <w:pPr>
        <w:spacing w:after="0" w:line="240" w:lineRule="auto"/>
        <w:rPr>
          <w:rFonts w:ascii="Times New Roman" w:eastAsia="Times New Roman" w:hAnsi="Times New Roman" w:cs="Times New Roman"/>
          <w:lang w:val="lt-LT"/>
        </w:rPr>
      </w:pPr>
    </w:p>
    <w:p w14:paraId="39757024"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PC: {numeris} </w:t>
      </w:r>
    </w:p>
    <w:p w14:paraId="695BE4CD"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SN: {numeris} </w:t>
      </w:r>
    </w:p>
    <w:p w14:paraId="05657081"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NN: {numeris}</w:t>
      </w:r>
      <w:r w:rsidRPr="00661DDE">
        <w:rPr>
          <w:rFonts w:ascii="Times New Roman" w:eastAsia="Times New Roman" w:hAnsi="Times New Roman" w:cs="Times New Roman"/>
          <w:lang w:val="lt-LT"/>
        </w:rPr>
        <w:t xml:space="preserve"> </w:t>
      </w:r>
    </w:p>
    <w:p w14:paraId="6A1332D0" w14:textId="77777777" w:rsidR="00105934" w:rsidRPr="00661DDE" w:rsidRDefault="00105934" w:rsidP="00661DDE">
      <w:pPr>
        <w:autoSpaceDE w:val="0"/>
        <w:autoSpaceDN w:val="0"/>
        <w:adjustRightInd w:val="0"/>
        <w:spacing w:after="0" w:line="240" w:lineRule="auto"/>
        <w:rPr>
          <w:rFonts w:ascii="Times New Roman" w:hAnsi="Times New Roman" w:cs="Times New Roman"/>
          <w:lang w:val="lt-LT"/>
        </w:rPr>
      </w:pPr>
    </w:p>
    <w:p w14:paraId="52A52391" w14:textId="0B551013" w:rsidR="00C74ABF" w:rsidRPr="00661DDE" w:rsidRDefault="00F978F9" w:rsidP="00066C57">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Gamintoja</w:t>
      </w:r>
      <w:r w:rsidR="00D64DEE" w:rsidRPr="00661DDE">
        <w:rPr>
          <w:rFonts w:ascii="Times New Roman" w:hAnsi="Times New Roman" w:cs="Times New Roman"/>
          <w:lang w:val="lt-LT"/>
        </w:rPr>
        <w:t>s</w:t>
      </w:r>
      <w:r w:rsidRPr="00661DDE">
        <w:rPr>
          <w:rFonts w:ascii="Times New Roman" w:hAnsi="Times New Roman" w:cs="Times New Roman"/>
          <w:lang w:val="lt-LT"/>
        </w:rPr>
        <w:t>:</w:t>
      </w:r>
      <w:r w:rsidR="00066C57" w:rsidRPr="00B201D7">
        <w:rPr>
          <w:lang w:val="lt-LT"/>
        </w:rPr>
        <w:t xml:space="preserve"> </w:t>
      </w:r>
      <w:proofErr w:type="spellStart"/>
      <w:r w:rsidR="00066C57" w:rsidRPr="00066C57">
        <w:rPr>
          <w:rFonts w:ascii="Times New Roman" w:hAnsi="Times New Roman" w:cs="Times New Roman"/>
          <w:lang w:val="lt-LT"/>
        </w:rPr>
        <w:t>Sandoz</w:t>
      </w:r>
      <w:proofErr w:type="spellEnd"/>
      <w:r w:rsidR="00066C57" w:rsidRPr="00066C57">
        <w:rPr>
          <w:rFonts w:ascii="Times New Roman" w:hAnsi="Times New Roman" w:cs="Times New Roman"/>
          <w:lang w:val="lt-LT"/>
        </w:rPr>
        <w:t xml:space="preserve"> </w:t>
      </w:r>
      <w:proofErr w:type="spellStart"/>
      <w:r w:rsidR="00066C57" w:rsidRPr="00066C57">
        <w:rPr>
          <w:rFonts w:ascii="Times New Roman" w:hAnsi="Times New Roman" w:cs="Times New Roman"/>
          <w:lang w:val="lt-LT"/>
        </w:rPr>
        <w:t>GmbH</w:t>
      </w:r>
      <w:proofErr w:type="spellEnd"/>
      <w:r w:rsidR="00066C57">
        <w:rPr>
          <w:rFonts w:ascii="Times New Roman" w:hAnsi="Times New Roman" w:cs="Times New Roman"/>
          <w:lang w:val="lt-LT"/>
        </w:rPr>
        <w:t xml:space="preserve">, </w:t>
      </w:r>
      <w:proofErr w:type="spellStart"/>
      <w:r w:rsidR="00066C57" w:rsidRPr="00066C57">
        <w:rPr>
          <w:rFonts w:ascii="Times New Roman" w:hAnsi="Times New Roman" w:cs="Times New Roman"/>
          <w:lang w:val="lt-LT"/>
        </w:rPr>
        <w:t>Biochemiestraße</w:t>
      </w:r>
      <w:proofErr w:type="spellEnd"/>
      <w:r w:rsidR="00066C57" w:rsidRPr="00066C57">
        <w:rPr>
          <w:rFonts w:ascii="Times New Roman" w:hAnsi="Times New Roman" w:cs="Times New Roman"/>
          <w:lang w:val="lt-LT"/>
        </w:rPr>
        <w:t xml:space="preserve"> 10</w:t>
      </w:r>
      <w:r w:rsidR="00066C57">
        <w:rPr>
          <w:rFonts w:ascii="Times New Roman" w:hAnsi="Times New Roman" w:cs="Times New Roman"/>
          <w:lang w:val="lt-LT"/>
        </w:rPr>
        <w:t xml:space="preserve">, </w:t>
      </w:r>
      <w:r w:rsidR="00066C57" w:rsidRPr="00066C57">
        <w:rPr>
          <w:rFonts w:ascii="Times New Roman" w:hAnsi="Times New Roman" w:cs="Times New Roman"/>
          <w:lang w:val="lt-LT"/>
        </w:rPr>
        <w:t xml:space="preserve">6250 </w:t>
      </w:r>
      <w:proofErr w:type="spellStart"/>
      <w:r w:rsidR="00066C57" w:rsidRPr="00066C57">
        <w:rPr>
          <w:rFonts w:ascii="Times New Roman" w:hAnsi="Times New Roman" w:cs="Times New Roman"/>
          <w:lang w:val="lt-LT"/>
        </w:rPr>
        <w:t>Kundl</w:t>
      </w:r>
      <w:proofErr w:type="spellEnd"/>
      <w:r w:rsidR="00066C57">
        <w:rPr>
          <w:rFonts w:ascii="Times New Roman" w:hAnsi="Times New Roman" w:cs="Times New Roman"/>
          <w:lang w:val="lt-LT"/>
        </w:rPr>
        <w:t xml:space="preserve">, </w:t>
      </w:r>
      <w:r w:rsidR="00066C57" w:rsidRPr="00066C57">
        <w:rPr>
          <w:rFonts w:ascii="Times New Roman" w:hAnsi="Times New Roman" w:cs="Times New Roman"/>
          <w:lang w:val="lt-LT"/>
        </w:rPr>
        <w:t>Austrija</w:t>
      </w:r>
      <w:r w:rsidR="00CB1C53" w:rsidRPr="00661DDE">
        <w:rPr>
          <w:rFonts w:ascii="Times New Roman" w:hAnsi="Times New Roman" w:cs="Times New Roman"/>
          <w:lang w:val="lt-LT"/>
        </w:rPr>
        <w:t>.</w:t>
      </w:r>
    </w:p>
    <w:p w14:paraId="04415A94" w14:textId="7996EE25" w:rsidR="003E3C1D" w:rsidRPr="00661DDE" w:rsidRDefault="003E3C1D" w:rsidP="00661DDE">
      <w:pPr>
        <w:spacing w:after="0" w:line="240" w:lineRule="auto"/>
        <w:jc w:val="both"/>
        <w:rPr>
          <w:rFonts w:ascii="Times New Roman" w:hAnsi="Times New Roman" w:cs="Times New Roman"/>
          <w:lang w:val="lt-LT"/>
        </w:rPr>
      </w:pPr>
    </w:p>
    <w:p w14:paraId="4BB97031" w14:textId="2CAA4192" w:rsidR="00F978F9" w:rsidRPr="00661DDE" w:rsidRDefault="0026485D"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Perpakavo</w:t>
      </w:r>
      <w:r w:rsidR="001B5C19" w:rsidRPr="00661DDE">
        <w:rPr>
          <w:rFonts w:ascii="Times New Roman" w:eastAsia="Times New Roman" w:hAnsi="Times New Roman" w:cs="Times New Roman"/>
          <w:lang w:val="lt-LT" w:eastAsia="lt-LT"/>
        </w:rPr>
        <w:t>:</w:t>
      </w:r>
      <w:r w:rsidR="001131D1" w:rsidRPr="00661DDE">
        <w:rPr>
          <w:rFonts w:ascii="Times New Roman" w:eastAsia="Times New Roman" w:hAnsi="Times New Roman" w:cs="Times New Roman"/>
          <w:lang w:val="lt-LT" w:eastAsia="lt-LT"/>
        </w:rPr>
        <w:t xml:space="preserve"> UAB „</w:t>
      </w:r>
      <w:proofErr w:type="spellStart"/>
      <w:r w:rsidR="001131D1" w:rsidRPr="00661DDE">
        <w:rPr>
          <w:rFonts w:ascii="Times New Roman" w:eastAsia="Times New Roman" w:hAnsi="Times New Roman" w:cs="Times New Roman"/>
          <w:lang w:val="lt-LT" w:eastAsia="lt-LT"/>
        </w:rPr>
        <w:t>Norfachema</w:t>
      </w:r>
      <w:proofErr w:type="spellEnd"/>
      <w:r w:rsidR="001131D1" w:rsidRPr="00661DDE">
        <w:rPr>
          <w:rFonts w:ascii="Times New Roman" w:eastAsia="Times New Roman" w:hAnsi="Times New Roman" w:cs="Times New Roman"/>
          <w:lang w:val="lt-LT" w:eastAsia="lt-LT"/>
        </w:rPr>
        <w:t>“</w:t>
      </w:r>
      <w:r w:rsidR="00A0288C" w:rsidRPr="00661DDE">
        <w:rPr>
          <w:rFonts w:ascii="Times New Roman" w:eastAsia="Times New Roman" w:hAnsi="Times New Roman" w:cs="Times New Roman"/>
          <w:highlight w:val="lightGray"/>
          <w:lang w:val="lt-LT" w:eastAsia="lt-LT"/>
        </w:rPr>
        <w:t xml:space="preserve">, </w:t>
      </w:r>
      <w:bookmarkStart w:id="4" w:name="_Hlk176264419"/>
      <w:r w:rsidR="00A0288C" w:rsidRPr="00661DDE">
        <w:rPr>
          <w:rFonts w:ascii="Times New Roman" w:eastAsia="Times New Roman" w:hAnsi="Times New Roman" w:cs="Times New Roman"/>
          <w:highlight w:val="lightGray"/>
          <w:lang w:val="lt-LT" w:eastAsia="lt-LT"/>
        </w:rPr>
        <w:t>Vytauto g. 6, LT-55175 Jonava, Lietuva</w:t>
      </w:r>
      <w:bookmarkEnd w:id="4"/>
      <w:r w:rsidR="00A0288C" w:rsidRPr="00661DDE">
        <w:rPr>
          <w:rFonts w:ascii="Times New Roman" w:eastAsia="Times New Roman" w:hAnsi="Times New Roman" w:cs="Times New Roman"/>
          <w:highlight w:val="lightGray"/>
          <w:lang w:val="lt-LT" w:eastAsia="lt-LT"/>
        </w:rPr>
        <w:t>.</w:t>
      </w:r>
    </w:p>
    <w:p w14:paraId="2411F86C" w14:textId="61C02DFB" w:rsidR="00105934" w:rsidRPr="00661DDE" w:rsidRDefault="0026485D" w:rsidP="00661DDE">
      <w:pPr>
        <w:spacing w:after="0" w:line="240" w:lineRule="auto"/>
        <w:rPr>
          <w:rFonts w:ascii="Times New Roman" w:eastAsia="Times New Roman" w:hAnsi="Times New Roman" w:cs="Times New Roman"/>
          <w:highlight w:val="lightGray"/>
          <w:lang w:val="lt-LT" w:eastAsia="lt-LT"/>
        </w:rPr>
      </w:pPr>
      <w:r w:rsidRPr="00661DDE">
        <w:rPr>
          <w:rFonts w:ascii="Times New Roman" w:eastAsia="Times New Roman" w:hAnsi="Times New Roman" w:cs="Times New Roman"/>
          <w:highlight w:val="lightGray"/>
          <w:lang w:val="lt-LT" w:eastAsia="lt-LT"/>
        </w:rPr>
        <w:t>Perpakavo</w:t>
      </w:r>
      <w:r w:rsidR="001B5C19" w:rsidRPr="00661DDE">
        <w:rPr>
          <w:rFonts w:ascii="Times New Roman" w:eastAsia="Times New Roman" w:hAnsi="Times New Roman" w:cs="Times New Roman"/>
          <w:highlight w:val="lightGray"/>
          <w:lang w:val="lt-LT" w:eastAsia="lt-LT"/>
        </w:rPr>
        <w:t>:</w:t>
      </w:r>
      <w:r w:rsidRPr="00661DDE">
        <w:rPr>
          <w:rFonts w:ascii="Times New Roman" w:eastAsia="Times New Roman" w:hAnsi="Times New Roman" w:cs="Times New Roman"/>
          <w:highlight w:val="lightGray"/>
          <w:lang w:val="lt-LT" w:eastAsia="lt-LT"/>
        </w:rPr>
        <w:t xml:space="preserve"> </w:t>
      </w:r>
      <w:r w:rsidR="009713D2" w:rsidRPr="00661DDE">
        <w:rPr>
          <w:rFonts w:ascii="Times New Roman" w:eastAsia="Times New Roman" w:hAnsi="Times New Roman" w:cs="Times New Roman"/>
          <w:highlight w:val="lightGray"/>
          <w:lang w:val="lt-LT" w:eastAsia="lt-LT"/>
        </w:rPr>
        <w:t xml:space="preserve">UAB „Entafarma“, </w:t>
      </w:r>
      <w:proofErr w:type="spellStart"/>
      <w:r w:rsidR="009713D2" w:rsidRPr="00661DDE">
        <w:rPr>
          <w:rFonts w:ascii="Times New Roman" w:eastAsia="Times New Roman" w:hAnsi="Times New Roman" w:cs="Times New Roman"/>
          <w:highlight w:val="lightGray"/>
          <w:lang w:val="lt-LT" w:eastAsia="lt-LT"/>
        </w:rPr>
        <w:t>Klonėnų</w:t>
      </w:r>
      <w:proofErr w:type="spellEnd"/>
      <w:r w:rsidR="009713D2" w:rsidRPr="00661DDE">
        <w:rPr>
          <w:rFonts w:ascii="Times New Roman" w:eastAsia="Times New Roman" w:hAnsi="Times New Roman" w:cs="Times New Roman"/>
          <w:highlight w:val="lightGray"/>
          <w:lang w:val="lt-LT" w:eastAsia="lt-LT"/>
        </w:rPr>
        <w:t xml:space="preserve"> vs. 1, LT-19156 Širvintų r. sav., Lietuva</w:t>
      </w:r>
      <w:r w:rsidR="00A0288C" w:rsidRPr="00661DDE">
        <w:rPr>
          <w:rFonts w:ascii="Times New Roman" w:eastAsia="Times New Roman" w:hAnsi="Times New Roman" w:cs="Times New Roman"/>
          <w:bCs/>
          <w:iCs/>
          <w:highlight w:val="lightGray"/>
          <w:lang w:val="lt-LT" w:eastAsia="lt-LT"/>
        </w:rPr>
        <w:t>.</w:t>
      </w:r>
    </w:p>
    <w:p w14:paraId="05F452F3" w14:textId="50E0019F" w:rsidR="001B11ED" w:rsidRPr="00661DDE" w:rsidRDefault="0026485D" w:rsidP="00661DDE">
      <w:pPr>
        <w:pStyle w:val="Pagrindinistekstas"/>
        <w:spacing w:after="0"/>
        <w:rPr>
          <w:szCs w:val="22"/>
          <w:highlight w:val="lightGray"/>
        </w:rPr>
      </w:pPr>
      <w:r w:rsidRPr="00661DDE">
        <w:rPr>
          <w:szCs w:val="22"/>
          <w:highlight w:val="lightGray"/>
        </w:rPr>
        <w:t>Perpakavo</w:t>
      </w:r>
      <w:r w:rsidR="001B5C19" w:rsidRPr="00661DDE">
        <w:rPr>
          <w:szCs w:val="22"/>
          <w:highlight w:val="lightGray"/>
        </w:rPr>
        <w:t>:</w:t>
      </w:r>
      <w:r w:rsidR="001B11ED" w:rsidRPr="00661DDE">
        <w:rPr>
          <w:szCs w:val="22"/>
          <w:highlight w:val="lightGray"/>
        </w:rPr>
        <w:t xml:space="preserve"> Medezin Sp. z </w:t>
      </w:r>
      <w:proofErr w:type="spellStart"/>
      <w:r w:rsidR="001B11ED" w:rsidRPr="00661DDE">
        <w:rPr>
          <w:szCs w:val="22"/>
          <w:highlight w:val="lightGray"/>
        </w:rPr>
        <w:t>o.o</w:t>
      </w:r>
      <w:proofErr w:type="spellEnd"/>
      <w:r w:rsidR="001B11ED" w:rsidRPr="00661DDE">
        <w:rPr>
          <w:szCs w:val="22"/>
          <w:highlight w:val="lightGray"/>
        </w:rPr>
        <w:t>.</w:t>
      </w:r>
      <w:r w:rsidR="00A0288C" w:rsidRPr="00661DDE">
        <w:rPr>
          <w:szCs w:val="22"/>
          <w:highlight w:val="lightGray"/>
        </w:rPr>
        <w:t xml:space="preserve">, </w:t>
      </w:r>
      <w:bookmarkStart w:id="5" w:name="_Hlk176264438"/>
      <w:proofErr w:type="spellStart"/>
      <w:r w:rsidR="00A0288C" w:rsidRPr="00661DDE">
        <w:rPr>
          <w:szCs w:val="22"/>
          <w:highlight w:val="lightGray"/>
        </w:rPr>
        <w:t>ul</w:t>
      </w:r>
      <w:proofErr w:type="spellEnd"/>
      <w:r w:rsidR="00A0288C" w:rsidRPr="00661DDE">
        <w:rPr>
          <w:szCs w:val="22"/>
          <w:highlight w:val="lightGray"/>
        </w:rPr>
        <w:t xml:space="preserve">. </w:t>
      </w:r>
      <w:proofErr w:type="spellStart"/>
      <w:r w:rsidR="00A0288C" w:rsidRPr="00661DDE">
        <w:rPr>
          <w:szCs w:val="22"/>
          <w:highlight w:val="lightGray"/>
        </w:rPr>
        <w:t>Zbąszyńska</w:t>
      </w:r>
      <w:proofErr w:type="spellEnd"/>
      <w:r w:rsidR="00A0288C" w:rsidRPr="00661DDE">
        <w:rPr>
          <w:szCs w:val="22"/>
          <w:highlight w:val="lightGray"/>
        </w:rPr>
        <w:t xml:space="preserve"> 3, 91-342 </w:t>
      </w:r>
      <w:proofErr w:type="spellStart"/>
      <w:r w:rsidR="00A0288C" w:rsidRPr="00661DDE">
        <w:rPr>
          <w:szCs w:val="22"/>
          <w:highlight w:val="lightGray"/>
        </w:rPr>
        <w:t>Łódź</w:t>
      </w:r>
      <w:proofErr w:type="spellEnd"/>
      <w:r w:rsidR="00A0288C" w:rsidRPr="00661DDE">
        <w:rPr>
          <w:szCs w:val="22"/>
          <w:highlight w:val="lightGray"/>
        </w:rPr>
        <w:t>, Lenkija</w:t>
      </w:r>
      <w:bookmarkEnd w:id="5"/>
      <w:r w:rsidR="00A0288C" w:rsidRPr="00661DDE">
        <w:rPr>
          <w:szCs w:val="22"/>
          <w:highlight w:val="lightGray"/>
        </w:rPr>
        <w:t>.</w:t>
      </w:r>
    </w:p>
    <w:p w14:paraId="4E26CD5F" w14:textId="4B5EA9C3" w:rsidR="008F257C"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Perpak</w:t>
      </w:r>
      <w:r w:rsidR="00F32F9C" w:rsidRPr="00661DDE">
        <w:rPr>
          <w:rFonts w:ascii="Times New Roman" w:eastAsia="Times New Roman" w:hAnsi="Times New Roman" w:cs="Times New Roman"/>
          <w:highlight w:val="lightGray"/>
          <w:lang w:val="lt-LT" w:eastAsia="lt-LT"/>
        </w:rPr>
        <w:t>avimo</w:t>
      </w:r>
      <w:r w:rsidRPr="00661DDE">
        <w:rPr>
          <w:rFonts w:ascii="Times New Roman" w:eastAsia="Times New Roman" w:hAnsi="Times New Roman" w:cs="Times New Roman"/>
          <w:highlight w:val="lightGray"/>
          <w:lang w:val="lt-LT" w:eastAsia="lt-LT"/>
        </w:rPr>
        <w:t xml:space="preserve"> serija</w:t>
      </w:r>
      <w:r w:rsidR="00CF08C2" w:rsidRPr="00661DDE">
        <w:rPr>
          <w:rFonts w:ascii="Times New Roman" w:eastAsia="Times New Roman" w:hAnsi="Times New Roman" w:cs="Times New Roman"/>
          <w:highlight w:val="lightGray"/>
          <w:lang w:val="lt-LT" w:eastAsia="lt-LT"/>
        </w:rPr>
        <w:t xml:space="preserve">: </w:t>
      </w:r>
    </w:p>
    <w:p w14:paraId="6E921B07" w14:textId="77777777" w:rsidR="008F257C" w:rsidRPr="00661DDE" w:rsidRDefault="008F257C" w:rsidP="00661DDE">
      <w:pPr>
        <w:spacing w:after="0" w:line="240" w:lineRule="auto"/>
        <w:rPr>
          <w:rFonts w:ascii="Times New Roman" w:eastAsia="Times New Roman" w:hAnsi="Times New Roman" w:cs="Times New Roman"/>
          <w:lang w:val="lt-LT" w:eastAsia="lt-LT"/>
        </w:rPr>
      </w:pPr>
    </w:p>
    <w:p w14:paraId="07E946E1" w14:textId="05504999" w:rsidR="001B11ED" w:rsidRPr="00661DDE" w:rsidRDefault="001B11ED"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i/>
          <w:iCs/>
          <w:lang w:val="lt-LT" w:eastAsia="lt-LT"/>
        </w:rPr>
        <w:br w:type="page"/>
      </w:r>
    </w:p>
    <w:p w14:paraId="6EE1B247"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61DDE">
        <w:rPr>
          <w:rFonts w:ascii="Times New Roman" w:eastAsia="Times New Roman" w:hAnsi="Times New Roman" w:cs="Times New Roman"/>
          <w:b/>
          <w:caps/>
          <w:lang w:val="lt-LT"/>
        </w:rPr>
        <w:t>B. PAKUOTĖS LAPELIS</w:t>
      </w:r>
      <w:bookmarkEnd w:id="6"/>
      <w:bookmarkEnd w:id="7"/>
    </w:p>
    <w:p w14:paraId="2809274B"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1AE43FB0" w14:textId="4CE9E7FE" w:rsidR="00F61977" w:rsidRPr="00661DDE" w:rsidRDefault="00F61977" w:rsidP="00661DDE">
      <w:pPr>
        <w:keepNext/>
        <w:spacing w:after="0" w:line="240" w:lineRule="auto"/>
        <w:jc w:val="center"/>
        <w:outlineLvl w:val="1"/>
        <w:rPr>
          <w:rFonts w:ascii="Times New Roman" w:eastAsia="Calibri" w:hAnsi="Times New Roman" w:cs="Times New Roman"/>
          <w:b/>
          <w:bCs/>
          <w:iCs/>
          <w:lang w:val="lt-LT" w:eastAsia="lt-LT"/>
        </w:rPr>
      </w:pPr>
      <w:r w:rsidRPr="00661DDE">
        <w:rPr>
          <w:rFonts w:ascii="Times New Roman" w:eastAsia="Calibri" w:hAnsi="Times New Roman" w:cs="Times New Roman"/>
          <w:b/>
          <w:bCs/>
          <w:lang w:val="lt-LT" w:eastAsia="lt-LT"/>
        </w:rPr>
        <w:t xml:space="preserve">Pakuotės lapelis: informacija </w:t>
      </w:r>
      <w:r w:rsidR="006309C1" w:rsidRPr="006309C1">
        <w:rPr>
          <w:rFonts w:ascii="Times New Roman" w:hAnsi="Times New Roman" w:cs="Times New Roman"/>
          <w:b/>
          <w:lang w:val="lt-LT"/>
        </w:rPr>
        <w:t>pacientui</w:t>
      </w:r>
    </w:p>
    <w:p w14:paraId="7AF967D3"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63DF63EE" w14:textId="77777777" w:rsidR="006309C1" w:rsidRPr="006309C1" w:rsidRDefault="006309C1" w:rsidP="006309C1">
      <w:pPr>
        <w:tabs>
          <w:tab w:val="left" w:pos="567"/>
        </w:tabs>
        <w:spacing w:after="0" w:line="240" w:lineRule="auto"/>
        <w:jc w:val="center"/>
        <w:rPr>
          <w:rFonts w:ascii="Times New Roman" w:hAnsi="Times New Roman" w:cs="Times New Roman"/>
          <w:b/>
          <w:lang w:val="lt-LT"/>
        </w:rPr>
      </w:pP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875 mg/125 mg plėvele dengtos tabletės</w:t>
      </w:r>
    </w:p>
    <w:p w14:paraId="0C0981BF" w14:textId="77777777" w:rsidR="006309C1" w:rsidRPr="006309C1" w:rsidRDefault="006309C1" w:rsidP="006309C1">
      <w:pPr>
        <w:spacing w:after="0" w:line="240" w:lineRule="auto"/>
        <w:ind w:left="567" w:hanging="567"/>
        <w:jc w:val="center"/>
        <w:rPr>
          <w:rFonts w:ascii="Times New Roman" w:hAnsi="Times New Roman" w:cs="Times New Roman"/>
          <w:lang w:val="lt-LT"/>
        </w:rPr>
      </w:pPr>
      <w:proofErr w:type="spellStart"/>
      <w:r w:rsidRPr="006309C1">
        <w:rPr>
          <w:rFonts w:ascii="Times New Roman" w:hAnsi="Times New Roman" w:cs="Times New Roman"/>
          <w:lang w:val="lt-LT"/>
        </w:rPr>
        <w:t>amoksicilinas</w:t>
      </w:r>
      <w:proofErr w:type="spellEnd"/>
      <w:r w:rsidRPr="006309C1">
        <w:rPr>
          <w:rFonts w:ascii="Times New Roman" w:hAnsi="Times New Roman" w:cs="Times New Roman"/>
          <w:lang w:val="lt-LT"/>
        </w:rPr>
        <w:t xml:space="preserve"> ir </w:t>
      </w:r>
      <w:proofErr w:type="spellStart"/>
      <w:r w:rsidRPr="006309C1">
        <w:rPr>
          <w:rFonts w:ascii="Times New Roman" w:hAnsi="Times New Roman" w:cs="Times New Roman"/>
          <w:lang w:val="lt-LT"/>
        </w:rPr>
        <w:t>klavulano</w:t>
      </w:r>
      <w:proofErr w:type="spellEnd"/>
      <w:r w:rsidRPr="006309C1">
        <w:rPr>
          <w:rFonts w:ascii="Times New Roman" w:hAnsi="Times New Roman" w:cs="Times New Roman"/>
          <w:lang w:val="lt-LT"/>
        </w:rPr>
        <w:t xml:space="preserve"> rūgštis</w:t>
      </w:r>
    </w:p>
    <w:p w14:paraId="63C33F85" w14:textId="77777777" w:rsidR="006309C1" w:rsidRPr="006309C1" w:rsidRDefault="006309C1" w:rsidP="006309C1">
      <w:pPr>
        <w:spacing w:after="0" w:line="240" w:lineRule="auto"/>
        <w:rPr>
          <w:rFonts w:ascii="Times New Roman" w:hAnsi="Times New Roman" w:cs="Times New Roman"/>
          <w:lang w:val="lt-LT"/>
        </w:rPr>
      </w:pPr>
    </w:p>
    <w:p w14:paraId="5468C7ED" w14:textId="77777777" w:rsidR="006309C1" w:rsidRPr="006309C1" w:rsidRDefault="006309C1" w:rsidP="006309C1">
      <w:pPr>
        <w:spacing w:after="0" w:line="240" w:lineRule="auto"/>
        <w:rPr>
          <w:rFonts w:ascii="Times New Roman" w:hAnsi="Times New Roman" w:cs="Times New Roman"/>
          <w:b/>
          <w:lang w:val="lt-LT"/>
        </w:rPr>
      </w:pPr>
      <w:r w:rsidRPr="006309C1">
        <w:rPr>
          <w:rFonts w:ascii="Times New Roman" w:hAnsi="Times New Roman" w:cs="Times New Roman"/>
          <w:b/>
          <w:lang w:val="lt-LT"/>
        </w:rPr>
        <w:t>Atidžiai perskaitykite visą šį lapelį, prieš pradėdami vartoti vaistą, nes jame pateikiama Jums svarbi informacija.</w:t>
      </w:r>
    </w:p>
    <w:p w14:paraId="52CABD8B" w14:textId="77777777" w:rsidR="006309C1" w:rsidRPr="006309C1" w:rsidRDefault="006309C1" w:rsidP="006309C1">
      <w:pPr>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w:t>
      </w:r>
      <w:r w:rsidRPr="006309C1">
        <w:rPr>
          <w:rFonts w:ascii="Times New Roman" w:hAnsi="Times New Roman" w:cs="Times New Roman"/>
          <w:lang w:val="lt-LT"/>
        </w:rPr>
        <w:tab/>
        <w:t>Neišmeskite šio lapelio, nes vėl gali prireikti jį perskaityti.</w:t>
      </w:r>
    </w:p>
    <w:p w14:paraId="46D64D4B" w14:textId="77777777" w:rsidR="006309C1" w:rsidRPr="006309C1" w:rsidRDefault="006309C1" w:rsidP="006309C1">
      <w:pPr>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w:t>
      </w:r>
      <w:r w:rsidRPr="006309C1">
        <w:rPr>
          <w:rFonts w:ascii="Times New Roman" w:hAnsi="Times New Roman" w:cs="Times New Roman"/>
          <w:lang w:val="lt-LT"/>
        </w:rPr>
        <w:tab/>
        <w:t>Jeigu kiltų daugiau klausimų, kreipkitės į gydytoją arba vaistininką.</w:t>
      </w:r>
    </w:p>
    <w:p w14:paraId="2660213F" w14:textId="77777777" w:rsidR="006309C1" w:rsidRPr="006309C1" w:rsidRDefault="006309C1" w:rsidP="006F66E4">
      <w:pPr>
        <w:numPr>
          <w:ilvl w:val="0"/>
          <w:numId w:val="3"/>
        </w:numPr>
        <w:tabs>
          <w:tab w:val="left" w:pos="567"/>
        </w:tabs>
        <w:spacing w:after="0" w:line="260" w:lineRule="exact"/>
        <w:ind w:left="567" w:hanging="567"/>
        <w:rPr>
          <w:rFonts w:ascii="Times New Roman" w:hAnsi="Times New Roman" w:cs="Times New Roman"/>
          <w:lang w:val="lt-LT"/>
        </w:rPr>
      </w:pPr>
      <w:r w:rsidRPr="006309C1">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0E8300C" w14:textId="77777777" w:rsidR="006309C1" w:rsidRPr="006309C1" w:rsidRDefault="006309C1" w:rsidP="006F66E4">
      <w:pPr>
        <w:numPr>
          <w:ilvl w:val="0"/>
          <w:numId w:val="3"/>
        </w:numPr>
        <w:tabs>
          <w:tab w:val="left" w:pos="567"/>
        </w:tabs>
        <w:spacing w:after="0" w:line="260" w:lineRule="exact"/>
        <w:ind w:left="567" w:hanging="567"/>
        <w:rPr>
          <w:rFonts w:ascii="Times New Roman" w:hAnsi="Times New Roman" w:cs="Times New Roman"/>
          <w:lang w:val="lt-LT"/>
        </w:rPr>
      </w:pPr>
      <w:r w:rsidRPr="006309C1">
        <w:rPr>
          <w:rFonts w:ascii="Times New Roman" w:hAnsi="Times New Roman" w:cs="Times New Roman"/>
          <w:lang w:val="lt-LT"/>
        </w:rPr>
        <w:t>Jeigu pasireiškė šalutinis poveikis (net jeigu jis šiame lapelyje nenurodytas), kreipkitės į gydytoją arba vaistininką. Žr. 4 skyrių.</w:t>
      </w:r>
    </w:p>
    <w:p w14:paraId="7688251B" w14:textId="77777777" w:rsidR="006309C1" w:rsidRPr="006309C1" w:rsidRDefault="006309C1" w:rsidP="006309C1">
      <w:pPr>
        <w:spacing w:after="0" w:line="240" w:lineRule="auto"/>
        <w:rPr>
          <w:rFonts w:ascii="Times New Roman" w:hAnsi="Times New Roman" w:cs="Times New Roman"/>
          <w:lang w:val="lt-LT"/>
        </w:rPr>
      </w:pPr>
    </w:p>
    <w:p w14:paraId="60047A76" w14:textId="77777777" w:rsidR="006309C1" w:rsidRPr="006309C1" w:rsidRDefault="006309C1" w:rsidP="006309C1">
      <w:pPr>
        <w:spacing w:after="0" w:line="240" w:lineRule="auto"/>
        <w:rPr>
          <w:rFonts w:ascii="Times New Roman" w:hAnsi="Times New Roman" w:cs="Times New Roman"/>
          <w:b/>
          <w:lang w:val="lt-LT"/>
        </w:rPr>
      </w:pPr>
      <w:r w:rsidRPr="006309C1">
        <w:rPr>
          <w:rFonts w:ascii="Times New Roman" w:hAnsi="Times New Roman" w:cs="Times New Roman"/>
          <w:b/>
          <w:lang w:val="lt-LT"/>
        </w:rPr>
        <w:t>Apie ką rašoma šiame lapelyje?</w:t>
      </w:r>
    </w:p>
    <w:p w14:paraId="26DAF23C" w14:textId="77777777" w:rsidR="006309C1" w:rsidRPr="006309C1" w:rsidRDefault="006309C1" w:rsidP="006309C1">
      <w:pPr>
        <w:spacing w:after="0" w:line="240" w:lineRule="auto"/>
        <w:rPr>
          <w:rFonts w:ascii="Times New Roman" w:hAnsi="Times New Roman" w:cs="Times New Roman"/>
          <w:b/>
          <w:lang w:val="lt-LT"/>
        </w:rPr>
      </w:pPr>
    </w:p>
    <w:p w14:paraId="388BBAD1"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1.</w:t>
      </w:r>
      <w:r w:rsidRPr="006309C1">
        <w:rPr>
          <w:rFonts w:ascii="Times New Roman" w:hAnsi="Times New Roman" w:cs="Times New Roman"/>
          <w:lang w:val="lt-LT"/>
        </w:rPr>
        <w:tab/>
        <w:t xml:space="preserve">Kas yra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ir kam jis vartojamas</w:t>
      </w:r>
    </w:p>
    <w:p w14:paraId="638AC7A7"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2.</w:t>
      </w:r>
      <w:r w:rsidRPr="006309C1">
        <w:rPr>
          <w:rFonts w:ascii="Times New Roman" w:hAnsi="Times New Roman" w:cs="Times New Roman"/>
          <w:lang w:val="lt-LT"/>
        </w:rPr>
        <w:tab/>
        <w:t xml:space="preserve">Kas žinotina prieš vartojant </w:t>
      </w:r>
      <w:proofErr w:type="spellStart"/>
      <w:r w:rsidRPr="006309C1">
        <w:rPr>
          <w:rFonts w:ascii="Times New Roman" w:hAnsi="Times New Roman" w:cs="Times New Roman"/>
          <w:lang w:val="lt-LT"/>
        </w:rPr>
        <w:t>Amoksiklav</w:t>
      </w:r>
      <w:proofErr w:type="spellEnd"/>
    </w:p>
    <w:p w14:paraId="5E1A48CD"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3.</w:t>
      </w:r>
      <w:r w:rsidRPr="006309C1">
        <w:rPr>
          <w:rFonts w:ascii="Times New Roman" w:hAnsi="Times New Roman" w:cs="Times New Roman"/>
          <w:lang w:val="lt-LT"/>
        </w:rPr>
        <w:tab/>
        <w:t xml:space="preserve">Kaip vartoti </w:t>
      </w:r>
      <w:proofErr w:type="spellStart"/>
      <w:r w:rsidRPr="006309C1">
        <w:rPr>
          <w:rFonts w:ascii="Times New Roman" w:hAnsi="Times New Roman" w:cs="Times New Roman"/>
          <w:lang w:val="lt-LT"/>
        </w:rPr>
        <w:t>Amoksiklav</w:t>
      </w:r>
      <w:proofErr w:type="spellEnd"/>
    </w:p>
    <w:p w14:paraId="3167D955"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4.</w:t>
      </w:r>
      <w:r w:rsidRPr="006309C1">
        <w:rPr>
          <w:rFonts w:ascii="Times New Roman" w:hAnsi="Times New Roman" w:cs="Times New Roman"/>
          <w:lang w:val="lt-LT"/>
        </w:rPr>
        <w:tab/>
        <w:t>Galimas šalutinis poveikis</w:t>
      </w:r>
    </w:p>
    <w:p w14:paraId="78096B31"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5.</w:t>
      </w:r>
      <w:r w:rsidRPr="006309C1">
        <w:rPr>
          <w:rFonts w:ascii="Times New Roman" w:hAnsi="Times New Roman" w:cs="Times New Roman"/>
          <w:lang w:val="lt-LT"/>
        </w:rPr>
        <w:tab/>
        <w:t xml:space="preserve">Kaip laikyti </w:t>
      </w:r>
      <w:proofErr w:type="spellStart"/>
      <w:r w:rsidRPr="006309C1">
        <w:rPr>
          <w:rFonts w:ascii="Times New Roman" w:hAnsi="Times New Roman" w:cs="Times New Roman"/>
          <w:lang w:val="lt-LT"/>
        </w:rPr>
        <w:t>Amoksiklav</w:t>
      </w:r>
      <w:proofErr w:type="spellEnd"/>
    </w:p>
    <w:p w14:paraId="1C62246C" w14:textId="77777777" w:rsidR="006309C1" w:rsidRPr="006309C1" w:rsidRDefault="006309C1" w:rsidP="006309C1">
      <w:pPr>
        <w:spacing w:after="0" w:line="240" w:lineRule="auto"/>
        <w:ind w:left="540" w:hanging="540"/>
        <w:rPr>
          <w:rFonts w:ascii="Times New Roman" w:hAnsi="Times New Roman" w:cs="Times New Roman"/>
          <w:lang w:val="lt-LT"/>
        </w:rPr>
      </w:pPr>
      <w:r w:rsidRPr="006309C1">
        <w:rPr>
          <w:rFonts w:ascii="Times New Roman" w:hAnsi="Times New Roman" w:cs="Times New Roman"/>
          <w:lang w:val="lt-LT"/>
        </w:rPr>
        <w:t>6.</w:t>
      </w:r>
      <w:r w:rsidRPr="006309C1">
        <w:rPr>
          <w:rFonts w:ascii="Times New Roman" w:hAnsi="Times New Roman" w:cs="Times New Roman"/>
          <w:lang w:val="lt-LT"/>
        </w:rPr>
        <w:tab/>
        <w:t>Pakuotės turinys ir kita informacija</w:t>
      </w:r>
    </w:p>
    <w:p w14:paraId="7C1C132E" w14:textId="77777777" w:rsidR="006309C1" w:rsidRPr="006309C1" w:rsidRDefault="006309C1" w:rsidP="006309C1">
      <w:pPr>
        <w:spacing w:after="0" w:line="240" w:lineRule="auto"/>
        <w:rPr>
          <w:rFonts w:ascii="Times New Roman" w:hAnsi="Times New Roman" w:cs="Times New Roman"/>
          <w:lang w:val="lt-LT"/>
        </w:rPr>
      </w:pPr>
    </w:p>
    <w:p w14:paraId="5C18C4A5" w14:textId="77777777" w:rsidR="006309C1" w:rsidRPr="006309C1" w:rsidRDefault="006309C1" w:rsidP="006309C1">
      <w:pPr>
        <w:spacing w:after="0" w:line="240" w:lineRule="auto"/>
        <w:rPr>
          <w:rFonts w:ascii="Times New Roman" w:hAnsi="Times New Roman" w:cs="Times New Roman"/>
          <w:lang w:val="lt-LT"/>
        </w:rPr>
      </w:pPr>
    </w:p>
    <w:p w14:paraId="3D3CCE60" w14:textId="77777777" w:rsidR="006309C1" w:rsidRPr="006309C1" w:rsidRDefault="006309C1" w:rsidP="006309C1">
      <w:pPr>
        <w:keepNext/>
        <w:tabs>
          <w:tab w:val="left" w:pos="567"/>
        </w:tabs>
        <w:spacing w:after="0" w:line="240" w:lineRule="auto"/>
        <w:ind w:left="567" w:hanging="567"/>
        <w:outlineLvl w:val="1"/>
        <w:rPr>
          <w:rFonts w:ascii="Times New Roman" w:hAnsi="Times New Roman" w:cs="Times New Roman"/>
          <w:b/>
          <w:lang w:val="lt-LT"/>
        </w:rPr>
      </w:pPr>
      <w:bookmarkStart w:id="10" w:name="_Toc129243264"/>
      <w:bookmarkStart w:id="11" w:name="_Toc129243139"/>
      <w:r w:rsidRPr="006309C1">
        <w:rPr>
          <w:rFonts w:ascii="Times New Roman" w:hAnsi="Times New Roman" w:cs="Times New Roman"/>
          <w:b/>
          <w:lang w:val="lt-LT"/>
        </w:rPr>
        <w:t>1.</w:t>
      </w:r>
      <w:r w:rsidRPr="006309C1">
        <w:rPr>
          <w:rFonts w:ascii="Times New Roman" w:hAnsi="Times New Roman" w:cs="Times New Roman"/>
          <w:b/>
          <w:lang w:val="lt-LT"/>
        </w:rPr>
        <w:tab/>
        <w:t xml:space="preserve">Kas yra </w:t>
      </w: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ir kam jis vartojamas</w:t>
      </w:r>
      <w:bookmarkEnd w:id="10"/>
      <w:bookmarkEnd w:id="11"/>
    </w:p>
    <w:p w14:paraId="60C609F2" w14:textId="77777777" w:rsidR="006309C1" w:rsidRPr="006309C1" w:rsidRDefault="006309C1" w:rsidP="006309C1">
      <w:pPr>
        <w:spacing w:after="0" w:line="240" w:lineRule="auto"/>
        <w:rPr>
          <w:rFonts w:ascii="Times New Roman" w:hAnsi="Times New Roman" w:cs="Times New Roman"/>
          <w:lang w:val="lt-LT"/>
        </w:rPr>
      </w:pPr>
    </w:p>
    <w:p w14:paraId="28787749"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yra antibiotikas, kuris naikina bakterijas, sukeliančias infekcines ligas. Vaisto sudėtyje yra du skirtingi vaistai: </w:t>
      </w:r>
      <w:proofErr w:type="spellStart"/>
      <w:r w:rsidRPr="006309C1">
        <w:rPr>
          <w:rFonts w:ascii="Times New Roman" w:hAnsi="Times New Roman" w:cs="Times New Roman"/>
          <w:lang w:val="lt-LT"/>
        </w:rPr>
        <w:t>amoksicilinas</w:t>
      </w:r>
      <w:proofErr w:type="spellEnd"/>
      <w:r w:rsidRPr="006309C1">
        <w:rPr>
          <w:rFonts w:ascii="Times New Roman" w:hAnsi="Times New Roman" w:cs="Times New Roman"/>
          <w:lang w:val="lt-LT"/>
        </w:rPr>
        <w:t xml:space="preserve"> ir </w:t>
      </w:r>
      <w:proofErr w:type="spellStart"/>
      <w:r w:rsidRPr="006309C1">
        <w:rPr>
          <w:rFonts w:ascii="Times New Roman" w:hAnsi="Times New Roman" w:cs="Times New Roman"/>
          <w:lang w:val="lt-LT"/>
        </w:rPr>
        <w:t>klavulano</w:t>
      </w:r>
      <w:proofErr w:type="spellEnd"/>
      <w:r w:rsidRPr="006309C1">
        <w:rPr>
          <w:rFonts w:ascii="Times New Roman" w:hAnsi="Times New Roman" w:cs="Times New Roman"/>
          <w:lang w:val="lt-LT"/>
        </w:rPr>
        <w:t xml:space="preserve"> rūgštis. </w:t>
      </w:r>
      <w:proofErr w:type="spellStart"/>
      <w:r w:rsidRPr="006309C1">
        <w:rPr>
          <w:rFonts w:ascii="Times New Roman" w:hAnsi="Times New Roman" w:cs="Times New Roman"/>
          <w:lang w:val="lt-LT"/>
        </w:rPr>
        <w:t>Amoksicilinas</w:t>
      </w:r>
      <w:proofErr w:type="spellEnd"/>
      <w:r w:rsidRPr="006309C1">
        <w:rPr>
          <w:rFonts w:ascii="Times New Roman" w:hAnsi="Times New Roman" w:cs="Times New Roman"/>
          <w:lang w:val="lt-LT"/>
        </w:rPr>
        <w:t xml:space="preserve"> priklauso vaistų, vadinamų penicilinais, grupei. Kartais šis vaistas gali neveikti (tapti neveiksmingu). Kita veiklioji medžiaga (</w:t>
      </w:r>
      <w:proofErr w:type="spellStart"/>
      <w:r w:rsidRPr="006309C1">
        <w:rPr>
          <w:rFonts w:ascii="Times New Roman" w:hAnsi="Times New Roman" w:cs="Times New Roman"/>
          <w:lang w:val="lt-LT"/>
        </w:rPr>
        <w:t>klavulano</w:t>
      </w:r>
      <w:proofErr w:type="spellEnd"/>
      <w:r w:rsidRPr="006309C1">
        <w:rPr>
          <w:rFonts w:ascii="Times New Roman" w:hAnsi="Times New Roman" w:cs="Times New Roman"/>
          <w:lang w:val="lt-LT"/>
        </w:rPr>
        <w:t xml:space="preserve"> rūgštis) neleidžia taip atsitikti.</w:t>
      </w:r>
    </w:p>
    <w:p w14:paraId="3084F45A"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779EE973"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gydomos šios suaugusiųjų ir vaikų infekcinės ligos:</w:t>
      </w:r>
    </w:p>
    <w:p w14:paraId="266EC8EE"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eastAsia="Times New Roman" w:hAnsi="Times New Roman" w:cs="Times New Roman"/>
          <w:lang w:val="lt-LT"/>
        </w:rPr>
        <w:t xml:space="preserve">vidurinės ausies, kaukolės ir veido kaulų ertmių </w:t>
      </w:r>
      <w:r w:rsidRPr="006309C1">
        <w:rPr>
          <w:rFonts w:ascii="Times New Roman" w:hAnsi="Times New Roman" w:cs="Times New Roman"/>
          <w:lang w:val="lt-LT"/>
        </w:rPr>
        <w:t>(sinusų) infekcinės ligos;</w:t>
      </w:r>
    </w:p>
    <w:p w14:paraId="031F1886"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kvėpavimo takų infekcinės ligos;</w:t>
      </w:r>
    </w:p>
    <w:p w14:paraId="5AFC79C9"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šlapimo takų infekcinės ligos;</w:t>
      </w:r>
    </w:p>
    <w:p w14:paraId="22D8FB33"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odos ir minkštųjų audinių infekcinės ligos;</w:t>
      </w:r>
    </w:p>
    <w:p w14:paraId="7929A293"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dantų infekcinės ligos;</w:t>
      </w:r>
    </w:p>
    <w:p w14:paraId="4D4ED371" w14:textId="77777777" w:rsidR="006309C1" w:rsidRPr="006309C1" w:rsidRDefault="006309C1" w:rsidP="006F66E4">
      <w:pPr>
        <w:numPr>
          <w:ilvl w:val="0"/>
          <w:numId w:val="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kaulų ir sąnarių infekcinės ligos.</w:t>
      </w:r>
    </w:p>
    <w:p w14:paraId="64128192" w14:textId="77777777" w:rsidR="006309C1" w:rsidRPr="006309C1" w:rsidRDefault="006309C1" w:rsidP="006309C1">
      <w:pPr>
        <w:spacing w:after="0" w:line="240" w:lineRule="auto"/>
        <w:rPr>
          <w:rFonts w:ascii="Times New Roman" w:hAnsi="Times New Roman" w:cs="Times New Roman"/>
          <w:lang w:val="lt-LT"/>
        </w:rPr>
      </w:pPr>
    </w:p>
    <w:p w14:paraId="3501B0FB" w14:textId="77777777" w:rsidR="006309C1" w:rsidRPr="006309C1" w:rsidRDefault="006309C1" w:rsidP="006309C1">
      <w:pPr>
        <w:spacing w:after="0" w:line="240" w:lineRule="auto"/>
        <w:rPr>
          <w:rFonts w:ascii="Times New Roman" w:hAnsi="Times New Roman" w:cs="Times New Roman"/>
          <w:lang w:val="lt-LT"/>
        </w:rPr>
      </w:pPr>
    </w:p>
    <w:p w14:paraId="1CEF5917" w14:textId="19EFA79B" w:rsidR="006309C1" w:rsidRPr="006309C1" w:rsidRDefault="006309C1" w:rsidP="006309C1">
      <w:pPr>
        <w:keepNext/>
        <w:tabs>
          <w:tab w:val="left" w:pos="567"/>
        </w:tabs>
        <w:spacing w:after="0" w:line="240" w:lineRule="auto"/>
        <w:ind w:left="567" w:hanging="567"/>
        <w:outlineLvl w:val="1"/>
        <w:rPr>
          <w:rFonts w:ascii="Times New Roman" w:hAnsi="Times New Roman" w:cs="Times New Roman"/>
          <w:b/>
          <w:lang w:val="lt-LT"/>
        </w:rPr>
      </w:pPr>
      <w:bookmarkStart w:id="12" w:name="_Toc129243266"/>
      <w:bookmarkStart w:id="13" w:name="_Toc129243141"/>
      <w:r w:rsidRPr="006309C1">
        <w:rPr>
          <w:rFonts w:ascii="Times New Roman" w:hAnsi="Times New Roman" w:cs="Times New Roman"/>
          <w:b/>
          <w:lang w:val="lt-LT"/>
        </w:rPr>
        <w:t>2.</w:t>
      </w:r>
      <w:r w:rsidRPr="006309C1">
        <w:rPr>
          <w:rFonts w:ascii="Times New Roman" w:hAnsi="Times New Roman" w:cs="Times New Roman"/>
          <w:b/>
          <w:lang w:val="lt-LT"/>
        </w:rPr>
        <w:tab/>
        <w:t xml:space="preserve">Kas žinotina prieš vartojant </w:t>
      </w:r>
      <w:proofErr w:type="spellStart"/>
      <w:r w:rsidRPr="006309C1">
        <w:rPr>
          <w:rFonts w:ascii="Times New Roman" w:hAnsi="Times New Roman" w:cs="Times New Roman"/>
          <w:b/>
          <w:lang w:val="lt-LT"/>
        </w:rPr>
        <w:t>Amoksiklav</w:t>
      </w:r>
      <w:proofErr w:type="spellEnd"/>
    </w:p>
    <w:p w14:paraId="25397AE8" w14:textId="77777777" w:rsidR="006309C1" w:rsidRPr="006309C1" w:rsidRDefault="006309C1" w:rsidP="006309C1">
      <w:pPr>
        <w:spacing w:after="0" w:line="240" w:lineRule="auto"/>
        <w:rPr>
          <w:rFonts w:ascii="Times New Roman" w:hAnsi="Times New Roman" w:cs="Times New Roman"/>
          <w:lang w:val="lt-LT"/>
        </w:rPr>
      </w:pPr>
    </w:p>
    <w:p w14:paraId="292CEEEC" w14:textId="77777777" w:rsidR="006309C1" w:rsidRPr="006309C1" w:rsidRDefault="006309C1" w:rsidP="006309C1">
      <w:pPr>
        <w:tabs>
          <w:tab w:val="left" w:pos="567"/>
        </w:tabs>
        <w:spacing w:after="0" w:line="220" w:lineRule="exact"/>
        <w:rPr>
          <w:rFonts w:ascii="Times New Roman" w:hAnsi="Times New Roman" w:cs="Times New Roman"/>
          <w:b/>
          <w:lang w:val="lt-LT"/>
        </w:rPr>
      </w:pP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vartoti draudžiama:</w:t>
      </w:r>
    </w:p>
    <w:p w14:paraId="3BD6A901" w14:textId="77777777" w:rsidR="006309C1" w:rsidRPr="006309C1" w:rsidRDefault="006309C1" w:rsidP="006F66E4">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jeigu yra alergija veikliosioms medžiagoms arba bet kuriai pagalbinei šio vaisto medžiagai (jos išvardytos 6 skyriuje);</w:t>
      </w:r>
    </w:p>
    <w:p w14:paraId="351E59F7" w14:textId="77777777" w:rsidR="006309C1" w:rsidRPr="006309C1" w:rsidRDefault="006309C1" w:rsidP="006F66E4">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jeigu yra alergija penicilinui;</w:t>
      </w:r>
    </w:p>
    <w:p w14:paraId="686E20F6" w14:textId="77777777" w:rsidR="006309C1" w:rsidRPr="006309C1" w:rsidRDefault="006309C1" w:rsidP="006F66E4">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jeigu anksčiau pasireiškė sunki alerginė (padidėjusio jautrumo) reakcija bet kuriam kitam antibiotikui. Tokios reakcijos gali pasireikšti išbėrimu arba veido ar kaklo patinimu;</w:t>
      </w:r>
    </w:p>
    <w:p w14:paraId="63F35B1A" w14:textId="77777777" w:rsidR="006309C1" w:rsidRPr="006309C1" w:rsidRDefault="006309C1" w:rsidP="006F66E4">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jeigu anksčiau vartojant antibiotikų, pasireiškė kepenų sutrikimas ar gelta (odos pageltimas).</w:t>
      </w:r>
    </w:p>
    <w:p w14:paraId="09FAD734"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771EA8CC"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b/>
          <w:lang w:val="lt-LT"/>
        </w:rPr>
        <w:t xml:space="preserve">Jeigu yra anksčiau nurodytų aplinkybių, </w:t>
      </w: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vartoti negalima</w:t>
      </w:r>
      <w:r w:rsidRPr="006309C1">
        <w:rPr>
          <w:rFonts w:ascii="Times New Roman" w:hAnsi="Times New Roman" w:cs="Times New Roman"/>
          <w:lang w:val="lt-LT"/>
        </w:rPr>
        <w:t>. Jeigu abejojate, pasitarkite su gydytoju arba vaistininku.</w:t>
      </w:r>
    </w:p>
    <w:p w14:paraId="6E3EA22D"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73E09327"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Įspėjimai ir atsargumo priemonės</w:t>
      </w:r>
    </w:p>
    <w:p w14:paraId="097A3449"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Pasitarkite su gydytoju arba vaistininku prieš pradėdami vartoti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w:t>
      </w:r>
    </w:p>
    <w:p w14:paraId="30348466" w14:textId="77777777" w:rsidR="006309C1" w:rsidRPr="006309C1" w:rsidRDefault="006309C1" w:rsidP="006F66E4">
      <w:pPr>
        <w:numPr>
          <w:ilvl w:val="0"/>
          <w:numId w:val="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lastRenderedPageBreak/>
        <w:t>jeigu sergate infekcine mononukleoze (ūmine virusine infekcija, pasireiškiančia karščiavimu, gerklės skausmu ir limfmazgių padidėjimu);</w:t>
      </w:r>
    </w:p>
    <w:p w14:paraId="69C81984" w14:textId="77777777" w:rsidR="006309C1" w:rsidRPr="006309C1" w:rsidRDefault="006309C1" w:rsidP="006F66E4">
      <w:pPr>
        <w:numPr>
          <w:ilvl w:val="0"/>
          <w:numId w:val="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esate gydomas nuo kepenų ar inkstų sutrikimų;</w:t>
      </w:r>
    </w:p>
    <w:p w14:paraId="3C87BC56" w14:textId="77777777" w:rsidR="006309C1" w:rsidRPr="006309C1" w:rsidRDefault="006309C1" w:rsidP="006F66E4">
      <w:pPr>
        <w:numPr>
          <w:ilvl w:val="0"/>
          <w:numId w:val="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nereguliariai šlapinatės.</w:t>
      </w:r>
    </w:p>
    <w:p w14:paraId="3E5111D9"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47268D2B"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Jeigu abejojate, ar yra anksčiau nurodytų aplinkybių, pasitarkite su gydytoju arba vaistininku.</w:t>
      </w:r>
    </w:p>
    <w:p w14:paraId="2D029492"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570A78BC" w14:textId="589D93C6"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Tam tikrais atvejais gydytojas gali ištirti, kokios rūšies bakterijos sukėlė infekcinę ligą.</w:t>
      </w:r>
      <w:r w:rsidR="00675A52">
        <w:rPr>
          <w:rFonts w:ascii="Times New Roman" w:hAnsi="Times New Roman" w:cs="Times New Roman"/>
          <w:lang w:val="lt-LT"/>
        </w:rPr>
        <w:t xml:space="preserve"> </w:t>
      </w:r>
      <w:r w:rsidRPr="006309C1">
        <w:rPr>
          <w:rFonts w:ascii="Times New Roman" w:hAnsi="Times New Roman" w:cs="Times New Roman"/>
          <w:lang w:val="lt-LT"/>
        </w:rPr>
        <w:t xml:space="preserve">Atsižvelgdamas į tyrimo rezultatus, gydytojas gali skirti kitokio stiprumo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arba kitą vaistą.</w:t>
      </w:r>
    </w:p>
    <w:p w14:paraId="47C69A04"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290F5D80" w14:textId="77777777" w:rsidR="006309C1" w:rsidRPr="006309C1" w:rsidRDefault="006309C1" w:rsidP="006309C1">
      <w:pPr>
        <w:autoSpaceDE w:val="0"/>
        <w:autoSpaceDN w:val="0"/>
        <w:adjustRightInd w:val="0"/>
        <w:spacing w:after="0" w:line="240" w:lineRule="auto"/>
        <w:rPr>
          <w:rFonts w:ascii="Times New Roman" w:hAnsi="Times New Roman" w:cs="Times New Roman"/>
          <w:i/>
          <w:lang w:val="lt-LT"/>
        </w:rPr>
      </w:pPr>
      <w:r w:rsidRPr="006309C1">
        <w:rPr>
          <w:rFonts w:ascii="Times New Roman" w:hAnsi="Times New Roman" w:cs="Times New Roman"/>
          <w:i/>
          <w:lang w:val="lt-LT"/>
        </w:rPr>
        <w:t>Būklės, kurių turite saugotis</w:t>
      </w:r>
    </w:p>
    <w:p w14:paraId="4D82CD5E"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gali pasunkinti kai kurias esamas būkles arba sukelti sunkų šalutinį poveikį. Tokios būklės</w:t>
      </w:r>
      <w:r w:rsidRPr="006309C1">
        <w:rPr>
          <w:rFonts w:ascii="Times New Roman" w:eastAsia="Times New Roman" w:hAnsi="Times New Roman" w:cs="Times New Roman"/>
          <w:lang w:val="lt-LT"/>
        </w:rPr>
        <w:t xml:space="preserve"> </w:t>
      </w:r>
      <w:r w:rsidRPr="006309C1">
        <w:rPr>
          <w:rFonts w:ascii="Times New Roman" w:hAnsi="Times New Roman" w:cs="Times New Roman"/>
          <w:lang w:val="lt-LT"/>
        </w:rPr>
        <w:t xml:space="preserve">yra alerginės reakcijos, traukuliai (priepuoliai) ir storosios žarnos uždegimas. Turite stebėti, ar vartojant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neatsiranda tam tikrų simptomų, kad būtų kuo mažesnė bet kurių komplikacijų rizika. Žr. 4 skyriaus</w:t>
      </w:r>
      <w:r w:rsidRPr="006309C1">
        <w:rPr>
          <w:rFonts w:ascii="Times New Roman" w:hAnsi="Times New Roman" w:cs="Times New Roman"/>
          <w:b/>
          <w:lang w:val="lt-LT"/>
        </w:rPr>
        <w:t xml:space="preserve"> </w:t>
      </w:r>
      <w:r w:rsidRPr="006309C1">
        <w:rPr>
          <w:rFonts w:ascii="Times New Roman" w:hAnsi="Times New Roman" w:cs="Times New Roman"/>
          <w:lang w:val="lt-LT"/>
        </w:rPr>
        <w:t>poskyrį ,,</w:t>
      </w:r>
      <w:r w:rsidRPr="006309C1">
        <w:rPr>
          <w:rFonts w:ascii="Times New Roman" w:hAnsi="Times New Roman" w:cs="Times New Roman"/>
          <w:i/>
          <w:lang w:val="lt-LT"/>
        </w:rPr>
        <w:t>Būklės, kurių turite saugotis</w:t>
      </w:r>
      <w:r w:rsidRPr="006309C1">
        <w:rPr>
          <w:rFonts w:ascii="Times New Roman" w:hAnsi="Times New Roman" w:cs="Times New Roman"/>
          <w:lang w:val="lt-LT"/>
        </w:rPr>
        <w:t>“.</w:t>
      </w:r>
    </w:p>
    <w:p w14:paraId="2E0D6F22"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546D38FA" w14:textId="77777777" w:rsidR="006309C1" w:rsidRPr="006309C1" w:rsidRDefault="006309C1" w:rsidP="006309C1">
      <w:pPr>
        <w:autoSpaceDE w:val="0"/>
        <w:autoSpaceDN w:val="0"/>
        <w:adjustRightInd w:val="0"/>
        <w:spacing w:after="0" w:line="240" w:lineRule="auto"/>
        <w:rPr>
          <w:rFonts w:ascii="Times New Roman" w:hAnsi="Times New Roman" w:cs="Times New Roman"/>
          <w:i/>
          <w:lang w:val="lt-LT"/>
        </w:rPr>
      </w:pPr>
      <w:r w:rsidRPr="006309C1">
        <w:rPr>
          <w:rFonts w:ascii="Times New Roman" w:hAnsi="Times New Roman" w:cs="Times New Roman"/>
          <w:i/>
          <w:lang w:val="lt-LT"/>
        </w:rPr>
        <w:t>Kraujo ir šlapimo tyrimai</w:t>
      </w:r>
    </w:p>
    <w:p w14:paraId="7D2FAF8D"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Jeigu bus atliekami kraujo (pvz., raudonųjų kraujo ląstelių kiekiui nustatyti arba kepenų veiklai ištirti) arba šlapimo tyrimai (gliukozei nustatyti), pasakykite gydytojui arba slaugytojai, kad vartojate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Tai padaryti reikia dėl to, kad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gali veikti šių tyrimų rodmenis.</w:t>
      </w:r>
    </w:p>
    <w:p w14:paraId="296EA12C"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1429CCA9"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Kiti vaistai ir </w:t>
      </w:r>
      <w:proofErr w:type="spellStart"/>
      <w:r w:rsidRPr="006309C1">
        <w:rPr>
          <w:rFonts w:ascii="Times New Roman" w:hAnsi="Times New Roman" w:cs="Times New Roman"/>
          <w:b/>
          <w:lang w:val="lt-LT"/>
        </w:rPr>
        <w:t>Amoksiklav</w:t>
      </w:r>
      <w:proofErr w:type="spellEnd"/>
    </w:p>
    <w:p w14:paraId="229D214D"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Jeigu vartojate ar neseniai vartojote kitų vaistų arba dėl to nesate tikri, apie tai pasakykite gydytojui arba vaistininkui.</w:t>
      </w:r>
    </w:p>
    <w:p w14:paraId="01133967"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598DE142"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Pasakykite gydytojui arba vaistininkui, jeigu vartojate kurio nors iš šių vaistų:</w:t>
      </w:r>
    </w:p>
    <w:p w14:paraId="33078DB3" w14:textId="2A13975A" w:rsidR="006309C1" w:rsidRPr="006309C1" w:rsidRDefault="006309C1" w:rsidP="006F66E4">
      <w:pPr>
        <w:numPr>
          <w:ilvl w:val="0"/>
          <w:numId w:val="7"/>
        </w:numPr>
        <w:autoSpaceDE w:val="0"/>
        <w:autoSpaceDN w:val="0"/>
        <w:adjustRightInd w:val="0"/>
        <w:spacing w:after="0" w:line="240" w:lineRule="auto"/>
        <w:ind w:left="567" w:hanging="567"/>
        <w:rPr>
          <w:rFonts w:ascii="Times New Roman" w:hAnsi="Times New Roman" w:cs="Times New Roman"/>
          <w:lang w:val="lt-LT"/>
        </w:rPr>
      </w:pPr>
      <w:proofErr w:type="spellStart"/>
      <w:r w:rsidRPr="006309C1">
        <w:rPr>
          <w:rFonts w:ascii="Times New Roman" w:hAnsi="Times New Roman" w:cs="Times New Roman"/>
          <w:lang w:val="lt-LT"/>
        </w:rPr>
        <w:t>alopurinolio</w:t>
      </w:r>
      <w:proofErr w:type="spellEnd"/>
      <w:r w:rsidRPr="006309C1">
        <w:rPr>
          <w:rFonts w:ascii="Times New Roman" w:hAnsi="Times New Roman" w:cs="Times New Roman"/>
          <w:lang w:val="lt-LT"/>
        </w:rPr>
        <w:t xml:space="preserve"> (gydoma podagra). Vartojant šio vaisto kartu su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padidėja alerginės odos reakcijos rizika</w:t>
      </w:r>
      <w:r w:rsidR="009647F8">
        <w:rPr>
          <w:rFonts w:ascii="Times New Roman" w:hAnsi="Times New Roman" w:cs="Times New Roman"/>
          <w:lang w:val="lt-LT"/>
        </w:rPr>
        <w:t>;</w:t>
      </w:r>
    </w:p>
    <w:p w14:paraId="43D3E079" w14:textId="04E30B7D" w:rsidR="006309C1" w:rsidRPr="006309C1" w:rsidRDefault="006309C1" w:rsidP="006F66E4">
      <w:pPr>
        <w:numPr>
          <w:ilvl w:val="0"/>
          <w:numId w:val="7"/>
        </w:numPr>
        <w:autoSpaceDE w:val="0"/>
        <w:autoSpaceDN w:val="0"/>
        <w:adjustRightInd w:val="0"/>
        <w:spacing w:after="0" w:line="240" w:lineRule="auto"/>
        <w:ind w:left="567" w:hanging="567"/>
        <w:rPr>
          <w:rFonts w:ascii="Times New Roman" w:hAnsi="Times New Roman" w:cs="Times New Roman"/>
          <w:lang w:val="lt-LT"/>
        </w:rPr>
      </w:pPr>
      <w:proofErr w:type="spellStart"/>
      <w:r w:rsidRPr="006309C1">
        <w:rPr>
          <w:rFonts w:ascii="Times New Roman" w:hAnsi="Times New Roman" w:cs="Times New Roman"/>
          <w:lang w:val="lt-LT"/>
        </w:rPr>
        <w:t>probenecido</w:t>
      </w:r>
      <w:proofErr w:type="spellEnd"/>
      <w:r w:rsidRPr="006309C1">
        <w:rPr>
          <w:rFonts w:ascii="Times New Roman" w:hAnsi="Times New Roman" w:cs="Times New Roman"/>
          <w:lang w:val="lt-LT"/>
        </w:rPr>
        <w:t xml:space="preserve"> (vartojamo podagrai gydyti): kartu vartojamas </w:t>
      </w:r>
      <w:proofErr w:type="spellStart"/>
      <w:r w:rsidRPr="006309C1">
        <w:rPr>
          <w:rFonts w:ascii="Times New Roman" w:hAnsi="Times New Roman" w:cs="Times New Roman"/>
          <w:lang w:val="lt-LT"/>
        </w:rPr>
        <w:t>probenecidas</w:t>
      </w:r>
      <w:proofErr w:type="spellEnd"/>
      <w:r w:rsidRPr="006309C1">
        <w:rPr>
          <w:rFonts w:ascii="Times New Roman" w:hAnsi="Times New Roman" w:cs="Times New Roman"/>
          <w:lang w:val="lt-LT"/>
        </w:rPr>
        <w:t xml:space="preserve"> gali mažinti </w:t>
      </w:r>
      <w:proofErr w:type="spellStart"/>
      <w:r w:rsidRPr="006309C1">
        <w:rPr>
          <w:rFonts w:ascii="Times New Roman" w:hAnsi="Times New Roman" w:cs="Times New Roman"/>
          <w:lang w:val="lt-LT"/>
        </w:rPr>
        <w:t>amoksicilino</w:t>
      </w:r>
      <w:proofErr w:type="spellEnd"/>
      <w:r w:rsidRPr="006309C1">
        <w:rPr>
          <w:rFonts w:ascii="Times New Roman" w:hAnsi="Times New Roman" w:cs="Times New Roman"/>
          <w:lang w:val="lt-LT"/>
        </w:rPr>
        <w:t xml:space="preserve"> šalinimą iš organizmo, todėl jį ir vartoti kartu nerekomenduojama</w:t>
      </w:r>
      <w:r w:rsidR="009647F8">
        <w:rPr>
          <w:rFonts w:ascii="Times New Roman" w:hAnsi="Times New Roman" w:cs="Times New Roman"/>
          <w:lang w:val="lt-LT"/>
        </w:rPr>
        <w:t>;</w:t>
      </w:r>
    </w:p>
    <w:p w14:paraId="325750A2" w14:textId="4B56035E" w:rsidR="006309C1" w:rsidRPr="006309C1" w:rsidRDefault="006309C1" w:rsidP="006F66E4">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vaistų, kurie neleidžia susiformuoti kraujo krešuliams (pvz., varfarino). Gali prireikti papildomų kraujo tyrimų</w:t>
      </w:r>
      <w:r w:rsidR="009647F8">
        <w:rPr>
          <w:rFonts w:ascii="Times New Roman" w:hAnsi="Times New Roman" w:cs="Times New Roman"/>
          <w:lang w:val="lt-LT"/>
        </w:rPr>
        <w:t>;</w:t>
      </w:r>
    </w:p>
    <w:p w14:paraId="5ABD260D" w14:textId="586E3B7C" w:rsidR="006309C1" w:rsidRPr="006309C1" w:rsidRDefault="006309C1" w:rsidP="006F66E4">
      <w:pPr>
        <w:numPr>
          <w:ilvl w:val="0"/>
          <w:numId w:val="7"/>
        </w:numPr>
        <w:autoSpaceDE w:val="0"/>
        <w:autoSpaceDN w:val="0"/>
        <w:adjustRightInd w:val="0"/>
        <w:spacing w:after="0" w:line="240" w:lineRule="auto"/>
        <w:ind w:left="567" w:hanging="567"/>
        <w:rPr>
          <w:rFonts w:ascii="Times New Roman" w:hAnsi="Times New Roman" w:cs="Times New Roman"/>
          <w:lang w:val="lt-LT"/>
        </w:rPr>
      </w:pPr>
      <w:proofErr w:type="spellStart"/>
      <w:r w:rsidRPr="006309C1">
        <w:rPr>
          <w:rFonts w:ascii="Times New Roman" w:hAnsi="Times New Roman" w:cs="Times New Roman"/>
          <w:lang w:val="lt-LT"/>
        </w:rPr>
        <w:t>metotreksato</w:t>
      </w:r>
      <w:proofErr w:type="spellEnd"/>
      <w:r w:rsidRPr="006309C1">
        <w:rPr>
          <w:rFonts w:ascii="Times New Roman" w:hAnsi="Times New Roman" w:cs="Times New Roman"/>
          <w:lang w:val="lt-LT"/>
        </w:rPr>
        <w:t xml:space="preserve"> (vartojamo vėžiui ir sunkiai žvynelinei gydyti): penicilinai gali mažinti </w:t>
      </w:r>
      <w:proofErr w:type="spellStart"/>
      <w:r w:rsidRPr="006309C1">
        <w:rPr>
          <w:rFonts w:ascii="Times New Roman" w:hAnsi="Times New Roman" w:cs="Times New Roman"/>
          <w:lang w:val="lt-LT"/>
        </w:rPr>
        <w:t>metotreksato</w:t>
      </w:r>
      <w:proofErr w:type="spellEnd"/>
      <w:r w:rsidRPr="006309C1">
        <w:rPr>
          <w:rFonts w:ascii="Times New Roman" w:hAnsi="Times New Roman" w:cs="Times New Roman"/>
          <w:lang w:val="lt-LT"/>
        </w:rPr>
        <w:t xml:space="preserve"> šalinimą iš organizmo ir dėl to gali sukelti šalutinio poveikio padidėjimą</w:t>
      </w:r>
      <w:r w:rsidR="009647F8">
        <w:rPr>
          <w:rFonts w:ascii="Times New Roman" w:hAnsi="Times New Roman" w:cs="Times New Roman"/>
          <w:lang w:val="lt-LT"/>
        </w:rPr>
        <w:t>;</w:t>
      </w:r>
    </w:p>
    <w:p w14:paraId="25699A57" w14:textId="13518179" w:rsidR="006309C1" w:rsidRPr="006309C1" w:rsidRDefault="006309C1" w:rsidP="006F66E4">
      <w:pPr>
        <w:numPr>
          <w:ilvl w:val="0"/>
          <w:numId w:val="7"/>
        </w:numPr>
        <w:autoSpaceDE w:val="0"/>
        <w:autoSpaceDN w:val="0"/>
        <w:adjustRightInd w:val="0"/>
        <w:spacing w:after="0" w:line="240" w:lineRule="auto"/>
        <w:ind w:left="567" w:hanging="567"/>
        <w:rPr>
          <w:rFonts w:ascii="Times New Roman" w:hAnsi="Times New Roman" w:cs="Times New Roman"/>
          <w:lang w:val="lt-LT"/>
        </w:rPr>
      </w:pPr>
      <w:proofErr w:type="spellStart"/>
      <w:r w:rsidRPr="006309C1">
        <w:rPr>
          <w:rFonts w:ascii="Times New Roman" w:hAnsi="Times New Roman" w:cs="Times New Roman"/>
          <w:lang w:val="lt-LT"/>
        </w:rPr>
        <w:t>mikofenolato</w:t>
      </w:r>
      <w:proofErr w:type="spellEnd"/>
      <w:r w:rsidRPr="006309C1">
        <w:rPr>
          <w:rFonts w:ascii="Times New Roman" w:hAnsi="Times New Roman" w:cs="Times New Roman"/>
          <w:lang w:val="lt-LT"/>
        </w:rPr>
        <w:t xml:space="preserve"> </w:t>
      </w:r>
      <w:proofErr w:type="spellStart"/>
      <w:r w:rsidRPr="006309C1">
        <w:rPr>
          <w:rFonts w:ascii="Times New Roman" w:hAnsi="Times New Roman" w:cs="Times New Roman"/>
          <w:lang w:val="lt-LT"/>
        </w:rPr>
        <w:t>mofetilio</w:t>
      </w:r>
      <w:proofErr w:type="spellEnd"/>
      <w:r w:rsidRPr="006309C1">
        <w:rPr>
          <w:rFonts w:ascii="Times New Roman" w:hAnsi="Times New Roman" w:cs="Times New Roman"/>
          <w:lang w:val="lt-LT"/>
        </w:rPr>
        <w:t xml:space="preserve"> (imuninę sistemą slopinantis vaistas). Vartojant šio vaisto kartu su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gydytojas atidžiai stebės Jūsų sveikatos būklę</w:t>
      </w:r>
      <w:r w:rsidR="009647F8">
        <w:rPr>
          <w:rFonts w:ascii="Times New Roman" w:hAnsi="Times New Roman" w:cs="Times New Roman"/>
          <w:lang w:val="lt-LT"/>
        </w:rPr>
        <w:t>;</w:t>
      </w:r>
    </w:p>
    <w:p w14:paraId="5F52B85F" w14:textId="7F42AC83" w:rsidR="006309C1" w:rsidRPr="006309C1" w:rsidRDefault="006309C1" w:rsidP="009647F8">
      <w:pPr>
        <w:numPr>
          <w:ilvl w:val="0"/>
          <w:numId w:val="7"/>
        </w:numPr>
        <w:spacing w:after="0" w:line="240" w:lineRule="auto"/>
        <w:ind w:left="567" w:hanging="567"/>
        <w:rPr>
          <w:rFonts w:ascii="Times New Roman" w:eastAsia="Times New Roman" w:hAnsi="Times New Roman" w:cs="Times New Roman"/>
          <w:lang w:val="lt-LT"/>
        </w:rPr>
      </w:pPr>
      <w:proofErr w:type="spellStart"/>
      <w:r w:rsidRPr="006309C1">
        <w:rPr>
          <w:rFonts w:ascii="Times New Roman" w:hAnsi="Times New Roman" w:cs="Times New Roman"/>
          <w:lang w:val="lt-LT"/>
        </w:rPr>
        <w:t>sulfasalazino</w:t>
      </w:r>
      <w:proofErr w:type="spellEnd"/>
      <w:r w:rsidRPr="006309C1">
        <w:rPr>
          <w:rFonts w:ascii="Times New Roman" w:hAnsi="Times New Roman" w:cs="Times New Roman"/>
          <w:lang w:val="lt-LT"/>
        </w:rPr>
        <w:t xml:space="preserve"> (vartojamo gydyti žarnyno uždegimą (Krono liga)). Šio vaisto koncentracija </w:t>
      </w:r>
      <w:r w:rsidR="009647F8">
        <w:rPr>
          <w:rFonts w:ascii="Times New Roman" w:hAnsi="Times New Roman" w:cs="Times New Roman"/>
          <w:lang w:val="lt-LT"/>
        </w:rPr>
        <w:t>J</w:t>
      </w:r>
      <w:r w:rsidRPr="006309C1">
        <w:rPr>
          <w:rFonts w:ascii="Times New Roman" w:hAnsi="Times New Roman" w:cs="Times New Roman"/>
          <w:lang w:val="lt-LT"/>
        </w:rPr>
        <w:t>ūsų organizme gali sumažėti</w:t>
      </w:r>
      <w:r w:rsidR="009647F8">
        <w:rPr>
          <w:rFonts w:ascii="Times New Roman" w:hAnsi="Times New Roman" w:cs="Times New Roman"/>
          <w:lang w:val="lt-LT"/>
        </w:rPr>
        <w:t>,</w:t>
      </w:r>
      <w:r w:rsidRPr="006309C1">
        <w:rPr>
          <w:rFonts w:ascii="Times New Roman" w:hAnsi="Times New Roman" w:cs="Times New Roman"/>
          <w:lang w:val="lt-LT"/>
        </w:rPr>
        <w:t xml:space="preserve"> kai kartu vartojama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w:t>
      </w:r>
    </w:p>
    <w:p w14:paraId="0377FA45" w14:textId="77777777" w:rsidR="006309C1" w:rsidRPr="006309C1" w:rsidRDefault="006309C1" w:rsidP="009647F8">
      <w:pPr>
        <w:autoSpaceDE w:val="0"/>
        <w:autoSpaceDN w:val="0"/>
        <w:adjustRightInd w:val="0"/>
        <w:spacing w:after="0" w:line="240" w:lineRule="auto"/>
        <w:ind w:left="567"/>
        <w:rPr>
          <w:rFonts w:ascii="Times New Roman" w:hAnsi="Times New Roman" w:cs="Times New Roman"/>
          <w:lang w:val="lt-LT"/>
        </w:rPr>
      </w:pPr>
    </w:p>
    <w:p w14:paraId="2CC8CFCE"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2ED8E828"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Nėštumas ir žindymo laikotarpis</w:t>
      </w:r>
    </w:p>
    <w:p w14:paraId="524F0399"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Jeigu esate nėščia, žindote kūdikį, manote, kad galbūt esate nėščia, arba planuojate pastoti, tai prieš vartodama šį vaistą, pasitarkite su gydytoju arba vaistininku</w:t>
      </w:r>
      <w:r w:rsidRPr="006309C1">
        <w:rPr>
          <w:rFonts w:ascii="Times New Roman" w:eastAsia="Times New Roman" w:hAnsi="Times New Roman" w:cs="Times New Roman"/>
          <w:lang w:val="lt-LT"/>
        </w:rPr>
        <w:t>.</w:t>
      </w:r>
    </w:p>
    <w:p w14:paraId="3C49DFD8"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791D4472"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Vairavimas ir mechanizmų valdymas</w:t>
      </w:r>
    </w:p>
    <w:p w14:paraId="72D7C797"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gali sukelti šalutinius poveikius, kurie gali trikdyti gebėjimą vairuoti. Jeigu jaučiatės blogai, vairuoti ar mechanizmų valdyti negalima.</w:t>
      </w:r>
    </w:p>
    <w:p w14:paraId="5B10E790" w14:textId="77777777" w:rsidR="006309C1" w:rsidRPr="006309C1" w:rsidRDefault="006309C1" w:rsidP="006309C1">
      <w:pPr>
        <w:spacing w:after="0" w:line="240" w:lineRule="auto"/>
        <w:rPr>
          <w:rFonts w:ascii="Times New Roman" w:hAnsi="Times New Roman" w:cs="Times New Roman"/>
          <w:lang w:val="lt-LT"/>
        </w:rPr>
      </w:pPr>
    </w:p>
    <w:p w14:paraId="329054F5" w14:textId="77777777" w:rsidR="006309C1" w:rsidRPr="006309C1" w:rsidRDefault="006309C1" w:rsidP="006309C1">
      <w:pPr>
        <w:spacing w:after="0" w:line="240" w:lineRule="auto"/>
        <w:rPr>
          <w:rFonts w:ascii="Times New Roman" w:hAnsi="Times New Roman" w:cs="Times New Roman"/>
          <w:b/>
          <w:lang w:val="lt-LT"/>
        </w:rPr>
      </w:pP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sudėtyje yra natrio</w:t>
      </w:r>
    </w:p>
    <w:p w14:paraId="66180614" w14:textId="77777777" w:rsidR="006309C1" w:rsidRPr="006309C1" w:rsidRDefault="006309C1" w:rsidP="006309C1">
      <w:pPr>
        <w:spacing w:after="0" w:line="240" w:lineRule="auto"/>
        <w:rPr>
          <w:rFonts w:ascii="Times New Roman" w:hAnsi="Times New Roman" w:cs="Times New Roman"/>
          <w:lang w:val="lt-LT"/>
        </w:rPr>
      </w:pPr>
      <w:r w:rsidRPr="006309C1">
        <w:rPr>
          <w:rFonts w:ascii="Times New Roman" w:hAnsi="Times New Roman" w:cs="Times New Roman"/>
          <w:lang w:val="lt-LT"/>
        </w:rPr>
        <w:t>Šio vaisto tabletėje yra mažiau kaip 1 </w:t>
      </w:r>
      <w:proofErr w:type="spellStart"/>
      <w:r w:rsidRPr="006309C1">
        <w:rPr>
          <w:rFonts w:ascii="Times New Roman" w:hAnsi="Times New Roman" w:cs="Times New Roman"/>
          <w:lang w:val="lt-LT"/>
        </w:rPr>
        <w:t>mmol</w:t>
      </w:r>
      <w:proofErr w:type="spellEnd"/>
      <w:r w:rsidRPr="006309C1">
        <w:rPr>
          <w:rFonts w:ascii="Times New Roman" w:hAnsi="Times New Roman" w:cs="Times New Roman"/>
          <w:lang w:val="lt-LT"/>
        </w:rPr>
        <w:t xml:space="preserve"> natrio (23 mg), t. y. jis beveik neturi reikšmės.</w:t>
      </w:r>
    </w:p>
    <w:p w14:paraId="42AE2D9E" w14:textId="77777777" w:rsidR="006309C1" w:rsidRDefault="006309C1" w:rsidP="006309C1">
      <w:pPr>
        <w:spacing w:after="0" w:line="240" w:lineRule="auto"/>
        <w:rPr>
          <w:rFonts w:ascii="Times New Roman" w:hAnsi="Times New Roman" w:cs="Times New Roman"/>
          <w:lang w:val="lt-LT"/>
        </w:rPr>
      </w:pPr>
    </w:p>
    <w:p w14:paraId="1FB417CA" w14:textId="77777777" w:rsidR="009647F8" w:rsidRPr="006309C1" w:rsidRDefault="009647F8" w:rsidP="006309C1">
      <w:pPr>
        <w:spacing w:after="0" w:line="240" w:lineRule="auto"/>
        <w:rPr>
          <w:rFonts w:ascii="Times New Roman" w:hAnsi="Times New Roman" w:cs="Times New Roman"/>
          <w:lang w:val="lt-LT"/>
        </w:rPr>
      </w:pPr>
    </w:p>
    <w:p w14:paraId="2F18E602" w14:textId="77777777" w:rsidR="006309C1" w:rsidRPr="006309C1" w:rsidRDefault="006309C1" w:rsidP="006309C1">
      <w:pPr>
        <w:keepNext/>
        <w:tabs>
          <w:tab w:val="left" w:pos="567"/>
        </w:tabs>
        <w:spacing w:after="0" w:line="240" w:lineRule="auto"/>
        <w:ind w:left="567" w:hanging="567"/>
        <w:outlineLvl w:val="1"/>
        <w:rPr>
          <w:rFonts w:ascii="Times New Roman" w:hAnsi="Times New Roman" w:cs="Times New Roman"/>
          <w:b/>
          <w:lang w:val="lt-LT"/>
        </w:rPr>
      </w:pPr>
      <w:r w:rsidRPr="006309C1">
        <w:rPr>
          <w:rFonts w:ascii="Times New Roman" w:hAnsi="Times New Roman" w:cs="Times New Roman"/>
          <w:b/>
          <w:lang w:val="lt-LT"/>
        </w:rPr>
        <w:t>3.</w:t>
      </w:r>
      <w:r w:rsidRPr="006309C1">
        <w:rPr>
          <w:rFonts w:ascii="Times New Roman" w:hAnsi="Times New Roman" w:cs="Times New Roman"/>
          <w:b/>
          <w:lang w:val="lt-LT"/>
        </w:rPr>
        <w:tab/>
        <w:t xml:space="preserve">Kaip vartoti </w:t>
      </w:r>
      <w:proofErr w:type="spellStart"/>
      <w:r w:rsidRPr="006309C1">
        <w:rPr>
          <w:rFonts w:ascii="Times New Roman" w:hAnsi="Times New Roman" w:cs="Times New Roman"/>
          <w:b/>
          <w:lang w:val="lt-LT"/>
        </w:rPr>
        <w:t>Amoksiklav</w:t>
      </w:r>
      <w:bookmarkEnd w:id="12"/>
      <w:bookmarkEnd w:id="13"/>
      <w:proofErr w:type="spellEnd"/>
    </w:p>
    <w:p w14:paraId="693CABDF"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579A7F59" w14:textId="23190608" w:rsidR="006309C1" w:rsidRPr="006309C1" w:rsidRDefault="006309C1" w:rsidP="006309C1">
      <w:pPr>
        <w:spacing w:after="0" w:line="240" w:lineRule="auto"/>
        <w:rPr>
          <w:rFonts w:ascii="Times New Roman" w:hAnsi="Times New Roman" w:cs="Times New Roman"/>
          <w:lang w:val="lt-LT"/>
        </w:rPr>
      </w:pPr>
      <w:r w:rsidRPr="006309C1">
        <w:rPr>
          <w:rFonts w:ascii="Times New Roman" w:hAnsi="Times New Roman" w:cs="Times New Roman"/>
          <w:lang w:val="lt-LT"/>
        </w:rPr>
        <w:t>Visada vartokite šį vaistą tiksliai kaip nurodė gydytojas. Jeigu abejojate, kreipkitės į gydytoją arba vaistininką.</w:t>
      </w:r>
    </w:p>
    <w:p w14:paraId="5D146467" w14:textId="77777777" w:rsidR="006309C1" w:rsidRPr="006309C1" w:rsidRDefault="006309C1" w:rsidP="006309C1">
      <w:pPr>
        <w:spacing w:after="0" w:line="240" w:lineRule="auto"/>
        <w:rPr>
          <w:rFonts w:ascii="Times New Roman" w:hAnsi="Times New Roman" w:cs="Times New Roman"/>
          <w:lang w:val="lt-LT"/>
        </w:rPr>
      </w:pPr>
    </w:p>
    <w:p w14:paraId="725CB2E9"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lastRenderedPageBreak/>
        <w:t>Vartojimo metodas</w:t>
      </w:r>
    </w:p>
    <w:p w14:paraId="69487945"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Tabletę nurykite visą, užsigerdami stikline vandens. Tabletes vartokite pradėję valgyti arba prieš pat valgį.</w:t>
      </w:r>
    </w:p>
    <w:p w14:paraId="1C614A2C"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5B67485C" w14:textId="77777777" w:rsidR="006309C1" w:rsidRPr="006309C1" w:rsidRDefault="006309C1" w:rsidP="006309C1">
      <w:pPr>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Dozavimas </w:t>
      </w:r>
    </w:p>
    <w:p w14:paraId="244FCB1D" w14:textId="77777777" w:rsidR="006309C1" w:rsidRPr="006309C1" w:rsidRDefault="006309C1" w:rsidP="006309C1">
      <w:pPr>
        <w:spacing w:after="0" w:line="240" w:lineRule="auto"/>
        <w:rPr>
          <w:rFonts w:ascii="Times New Roman" w:hAnsi="Times New Roman" w:cs="Times New Roman"/>
          <w:lang w:val="lt-LT"/>
        </w:rPr>
      </w:pPr>
    </w:p>
    <w:p w14:paraId="242FDB46" w14:textId="77777777" w:rsidR="006309C1" w:rsidRPr="006309C1" w:rsidRDefault="006309C1" w:rsidP="006309C1">
      <w:pPr>
        <w:autoSpaceDE w:val="0"/>
        <w:autoSpaceDN w:val="0"/>
        <w:adjustRightInd w:val="0"/>
        <w:spacing w:after="0" w:line="240" w:lineRule="auto"/>
        <w:rPr>
          <w:rFonts w:ascii="Times New Roman" w:hAnsi="Times New Roman" w:cs="Times New Roman"/>
          <w:b/>
          <w:i/>
          <w:lang w:val="lt-LT"/>
        </w:rPr>
      </w:pPr>
      <w:r w:rsidRPr="006309C1">
        <w:rPr>
          <w:rFonts w:ascii="Times New Roman" w:hAnsi="Times New Roman" w:cs="Times New Roman"/>
          <w:b/>
          <w:i/>
          <w:lang w:val="lt-LT"/>
        </w:rPr>
        <w:t>Suaugusiesiems ir vaikams, kurie sveria 40 kg ir daugiau</w:t>
      </w:r>
    </w:p>
    <w:p w14:paraId="2E3DD038"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875 mg/125 mg plėvele dengtos tabletės</w:t>
      </w:r>
    </w:p>
    <w:p w14:paraId="1469D17C" w14:textId="77777777" w:rsidR="006309C1" w:rsidRPr="006309C1" w:rsidRDefault="006309C1" w:rsidP="006F66E4">
      <w:pPr>
        <w:numPr>
          <w:ilvl w:val="0"/>
          <w:numId w:val="8"/>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Įprasta dozė yra po 1 tabletę du kartus per parą.</w:t>
      </w:r>
    </w:p>
    <w:p w14:paraId="3A962D0E" w14:textId="77777777" w:rsidR="006309C1" w:rsidRPr="006309C1" w:rsidRDefault="006309C1" w:rsidP="006F66E4">
      <w:pPr>
        <w:numPr>
          <w:ilvl w:val="0"/>
          <w:numId w:val="8"/>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Esant reikalui, gydytojas gali paskirti didesnę dozę – po 1 tabletę tris kartus per parą.</w:t>
      </w:r>
    </w:p>
    <w:p w14:paraId="2E4B55F7"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1B2DC371"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Tabletes reikia gerti vienodais laiko tarpais, ne dažniau kaip kas 4 valandas. Dviejų dozių per vieną valandą vartoti negalima.</w:t>
      </w:r>
    </w:p>
    <w:p w14:paraId="45AF904E"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7B3FDA65" w14:textId="77777777" w:rsidR="006309C1" w:rsidRPr="006309C1" w:rsidRDefault="006309C1" w:rsidP="006309C1">
      <w:pPr>
        <w:autoSpaceDE w:val="0"/>
        <w:autoSpaceDN w:val="0"/>
        <w:adjustRightInd w:val="0"/>
        <w:spacing w:after="0" w:line="240" w:lineRule="auto"/>
        <w:rPr>
          <w:rFonts w:ascii="Times New Roman" w:hAnsi="Times New Roman" w:cs="Times New Roman"/>
          <w:b/>
          <w:i/>
          <w:lang w:val="lt-LT"/>
        </w:rPr>
      </w:pPr>
      <w:r w:rsidRPr="006309C1">
        <w:rPr>
          <w:rFonts w:ascii="Times New Roman" w:hAnsi="Times New Roman" w:cs="Times New Roman"/>
          <w:b/>
          <w:i/>
          <w:lang w:val="lt-LT"/>
        </w:rPr>
        <w:t>Vaikams, kurie sveria mažiau kaip 40 kg</w:t>
      </w:r>
    </w:p>
    <w:p w14:paraId="5BAA61A1"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Jaunesnius kaip 6 metų vaikus geriau gydyti kitos rūšies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vaistu - geriamąja suspensija.</w:t>
      </w:r>
    </w:p>
    <w:p w14:paraId="327050F4"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Prieš vartojant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tabletes vaikams, kurie sveria mažiau kaip 40 kg, pasitarkite su gydytoju.</w:t>
      </w:r>
    </w:p>
    <w:p w14:paraId="19DE76F6"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06867870" w14:textId="77777777" w:rsidR="006309C1" w:rsidRPr="006309C1" w:rsidRDefault="006309C1" w:rsidP="006309C1">
      <w:pPr>
        <w:autoSpaceDE w:val="0"/>
        <w:autoSpaceDN w:val="0"/>
        <w:adjustRightInd w:val="0"/>
        <w:spacing w:after="0" w:line="240" w:lineRule="auto"/>
        <w:rPr>
          <w:rFonts w:ascii="Times New Roman" w:hAnsi="Times New Roman" w:cs="Times New Roman"/>
          <w:b/>
          <w:i/>
          <w:lang w:val="lt-LT"/>
        </w:rPr>
      </w:pPr>
      <w:r w:rsidRPr="006309C1">
        <w:rPr>
          <w:rFonts w:ascii="Times New Roman" w:hAnsi="Times New Roman" w:cs="Times New Roman"/>
          <w:b/>
          <w:i/>
          <w:lang w:val="lt-LT"/>
        </w:rPr>
        <w:t>Pacientams kurių inkstų ir kepenų funkcija sutrikusi</w:t>
      </w:r>
    </w:p>
    <w:p w14:paraId="6FC71596" w14:textId="77777777" w:rsidR="006309C1" w:rsidRPr="006309C1" w:rsidRDefault="006309C1" w:rsidP="006F66E4">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Jeigu inkstų veikla yra sutrikusi, dozę gali tekti sumažinti. Gydytojas gali skirti kitokio stiprumo arba kitokį vaistą.</w:t>
      </w:r>
    </w:p>
    <w:p w14:paraId="4393FE79" w14:textId="77777777" w:rsidR="006309C1" w:rsidRPr="006309C1" w:rsidRDefault="006309C1" w:rsidP="006F66E4">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 xml:space="preserve">Jeigu kepenų veikla yra sutrikusi, gali tekti dažniau tirti kraują </w:t>
      </w:r>
      <w:r w:rsidRPr="006309C1">
        <w:rPr>
          <w:rFonts w:ascii="Times New Roman" w:eastAsia="Times New Roman" w:hAnsi="Times New Roman" w:cs="Times New Roman"/>
          <w:lang w:val="lt-LT"/>
        </w:rPr>
        <w:t>ir kepenų</w:t>
      </w:r>
      <w:r w:rsidRPr="006309C1">
        <w:rPr>
          <w:rFonts w:ascii="Times New Roman" w:hAnsi="Times New Roman" w:cs="Times New Roman"/>
          <w:lang w:val="lt-LT"/>
        </w:rPr>
        <w:t xml:space="preserve"> veiklą.</w:t>
      </w:r>
    </w:p>
    <w:p w14:paraId="1F963FDA"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621C4424" w14:textId="77777777" w:rsidR="006309C1" w:rsidRPr="006309C1" w:rsidRDefault="006309C1" w:rsidP="006309C1">
      <w:pPr>
        <w:spacing w:before="120" w:after="0" w:line="240" w:lineRule="auto"/>
        <w:rPr>
          <w:rFonts w:ascii="Times New Roman" w:hAnsi="Times New Roman" w:cs="Times New Roman"/>
          <w:b/>
          <w:lang w:val="lt-LT"/>
        </w:rPr>
      </w:pPr>
      <w:r w:rsidRPr="006309C1">
        <w:rPr>
          <w:rFonts w:ascii="Times New Roman" w:hAnsi="Times New Roman" w:cs="Times New Roman"/>
          <w:b/>
          <w:lang w:val="lt-LT"/>
        </w:rPr>
        <w:t>Gydymo trukmė</w:t>
      </w:r>
    </w:p>
    <w:p w14:paraId="716F10E3"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vartoti ilgiau kaip 2 savaites nerekomenduojama. Jeigu vis dar jaučiatės blogai, kreipkitės į gydytoją.</w:t>
      </w:r>
    </w:p>
    <w:p w14:paraId="4CE7BF50" w14:textId="77777777" w:rsidR="006309C1" w:rsidRPr="006309C1" w:rsidRDefault="006309C1" w:rsidP="006309C1">
      <w:pPr>
        <w:spacing w:after="0" w:line="240" w:lineRule="auto"/>
        <w:ind w:left="540" w:hanging="540"/>
        <w:rPr>
          <w:rFonts w:ascii="Times New Roman" w:hAnsi="Times New Roman" w:cs="Times New Roman"/>
          <w:u w:val="single"/>
          <w:lang w:val="lt-LT"/>
        </w:rPr>
      </w:pPr>
    </w:p>
    <w:p w14:paraId="71A33ACC" w14:textId="77777777" w:rsidR="006309C1" w:rsidRPr="006309C1" w:rsidRDefault="006309C1" w:rsidP="006309C1">
      <w:pPr>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Ką daryti pavartojus per didelę </w:t>
      </w:r>
      <w:proofErr w:type="spellStart"/>
      <w:r w:rsidRPr="006309C1">
        <w:rPr>
          <w:rFonts w:ascii="Times New Roman" w:hAnsi="Times New Roman" w:cs="Times New Roman"/>
          <w:b/>
          <w:lang w:val="lt-LT"/>
        </w:rPr>
        <w:t>Amoksiklav</w:t>
      </w:r>
      <w:proofErr w:type="spellEnd"/>
      <w:r w:rsidRPr="006309C1">
        <w:rPr>
          <w:rFonts w:ascii="Times New Roman" w:hAnsi="Times New Roman" w:cs="Times New Roman"/>
          <w:b/>
          <w:lang w:val="lt-LT"/>
        </w:rPr>
        <w:t xml:space="preserve"> dozę</w:t>
      </w:r>
    </w:p>
    <w:p w14:paraId="1E13A30A"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Jeigu išgėrėte per daug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nedelsdami kreipkitės į gydytoją. Pasiimkite vaisto pakuotę, kad galėtumėte parodyti gydytojui.</w:t>
      </w:r>
    </w:p>
    <w:p w14:paraId="72628514" w14:textId="2DDE4C29"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 xml:space="preserve">Pavartojus per didelę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dozę, gali pasireikšti skrandžio negalavimas (pykinimas, vėmimas ar</w:t>
      </w:r>
      <w:r w:rsidRPr="006309C1">
        <w:rPr>
          <w:rFonts w:ascii="Times New Roman" w:eastAsia="Times New Roman" w:hAnsi="Times New Roman" w:cs="Times New Roman"/>
          <w:lang w:val="lt-LT"/>
        </w:rPr>
        <w:t xml:space="preserve"> </w:t>
      </w:r>
      <w:r w:rsidRPr="006309C1">
        <w:rPr>
          <w:rFonts w:ascii="Times New Roman" w:hAnsi="Times New Roman" w:cs="Times New Roman"/>
          <w:lang w:val="lt-LT"/>
        </w:rPr>
        <w:t>viduriavimas) ar traukuliai.</w:t>
      </w:r>
    </w:p>
    <w:p w14:paraId="48985749" w14:textId="77777777" w:rsidR="006309C1" w:rsidRPr="006309C1" w:rsidRDefault="006309C1" w:rsidP="006309C1">
      <w:pPr>
        <w:spacing w:after="0" w:line="240" w:lineRule="auto"/>
        <w:ind w:left="567" w:hanging="567"/>
        <w:rPr>
          <w:rFonts w:ascii="Times New Roman" w:hAnsi="Times New Roman" w:cs="Times New Roman"/>
          <w:u w:val="single"/>
          <w:lang w:val="lt-LT"/>
        </w:rPr>
      </w:pPr>
    </w:p>
    <w:p w14:paraId="175971A6" w14:textId="441C96EA" w:rsidR="006309C1" w:rsidRPr="006309C1" w:rsidRDefault="006309C1" w:rsidP="006309C1">
      <w:pPr>
        <w:spacing w:after="0" w:line="240" w:lineRule="auto"/>
        <w:ind w:left="567" w:hanging="567"/>
        <w:rPr>
          <w:rFonts w:ascii="Times New Roman" w:hAnsi="Times New Roman" w:cs="Times New Roman"/>
          <w:b/>
          <w:lang w:val="lt-LT"/>
        </w:rPr>
      </w:pPr>
      <w:r w:rsidRPr="006309C1">
        <w:rPr>
          <w:rFonts w:ascii="Times New Roman" w:hAnsi="Times New Roman" w:cs="Times New Roman"/>
          <w:b/>
          <w:lang w:val="lt-LT"/>
        </w:rPr>
        <w:t xml:space="preserve">Pamiršus pavartoti </w:t>
      </w:r>
      <w:proofErr w:type="spellStart"/>
      <w:r w:rsidRPr="006309C1">
        <w:rPr>
          <w:rFonts w:ascii="Times New Roman" w:hAnsi="Times New Roman" w:cs="Times New Roman"/>
          <w:b/>
          <w:lang w:val="lt-LT"/>
        </w:rPr>
        <w:t>Amoksiklav</w:t>
      </w:r>
      <w:proofErr w:type="spellEnd"/>
    </w:p>
    <w:p w14:paraId="5D69B6E2"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t>Jeigu pamiršote išgerti dozę, išgerkite ją kai tik prisiminsite. Kitą dozę galima gerti ne anksčiau, kaip po maždaug 4 valandų.</w:t>
      </w:r>
    </w:p>
    <w:p w14:paraId="3B99E42D"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19D377A7"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Nustojus vartoti </w:t>
      </w:r>
      <w:proofErr w:type="spellStart"/>
      <w:r w:rsidRPr="006309C1">
        <w:rPr>
          <w:rFonts w:ascii="Times New Roman" w:hAnsi="Times New Roman" w:cs="Times New Roman"/>
          <w:b/>
          <w:lang w:val="lt-LT"/>
        </w:rPr>
        <w:t>Amoksiklav</w:t>
      </w:r>
      <w:proofErr w:type="spellEnd"/>
    </w:p>
    <w:p w14:paraId="60A20B52"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reikia vartoti tiek laiko, kiek nurodė gydytojas, net jeigu jaučiatės gerai. Kad įveiktumėte infekcinę ligą, turite išgerti kiekvieną dozę. Jeigu organizme išlieka bakterijų, liga gali atsinaujinti.</w:t>
      </w:r>
    </w:p>
    <w:p w14:paraId="439937D5" w14:textId="77777777" w:rsidR="006309C1" w:rsidRPr="006309C1" w:rsidRDefault="006309C1" w:rsidP="006309C1">
      <w:pPr>
        <w:spacing w:after="0" w:line="240" w:lineRule="auto"/>
        <w:rPr>
          <w:rFonts w:ascii="Times New Roman" w:hAnsi="Times New Roman" w:cs="Times New Roman"/>
          <w:lang w:val="lt-LT"/>
        </w:rPr>
      </w:pPr>
    </w:p>
    <w:p w14:paraId="67FFC78F" w14:textId="77777777" w:rsidR="006309C1" w:rsidRPr="006309C1" w:rsidRDefault="006309C1" w:rsidP="006309C1">
      <w:pPr>
        <w:spacing w:after="0" w:line="240" w:lineRule="auto"/>
        <w:rPr>
          <w:rFonts w:ascii="Times New Roman" w:hAnsi="Times New Roman" w:cs="Times New Roman"/>
          <w:lang w:val="lt-LT"/>
        </w:rPr>
      </w:pPr>
      <w:r w:rsidRPr="006309C1">
        <w:rPr>
          <w:rFonts w:ascii="Times New Roman" w:hAnsi="Times New Roman" w:cs="Times New Roman"/>
          <w:lang w:val="lt-LT"/>
        </w:rPr>
        <w:t>Jeigu kiltų daugiau klausimų dėl šio vaisto vartojimo, kreipkitės į gydytoją arba vaistininką.</w:t>
      </w:r>
    </w:p>
    <w:p w14:paraId="5A97A957" w14:textId="77777777" w:rsidR="006309C1" w:rsidRPr="006309C1" w:rsidRDefault="006309C1" w:rsidP="006309C1">
      <w:pPr>
        <w:spacing w:after="0" w:line="240" w:lineRule="auto"/>
        <w:rPr>
          <w:rFonts w:ascii="Times New Roman" w:hAnsi="Times New Roman" w:cs="Times New Roman"/>
          <w:lang w:val="lt-LT"/>
        </w:rPr>
      </w:pPr>
    </w:p>
    <w:p w14:paraId="07485A22" w14:textId="77777777" w:rsidR="006309C1" w:rsidRPr="006309C1" w:rsidRDefault="006309C1" w:rsidP="006309C1">
      <w:pPr>
        <w:spacing w:after="0" w:line="240" w:lineRule="auto"/>
        <w:rPr>
          <w:rFonts w:ascii="Times New Roman" w:eastAsia="Times New Roman" w:hAnsi="Times New Roman" w:cs="Times New Roman"/>
          <w:lang w:val="lt-LT" w:eastAsia="lt-LT"/>
        </w:rPr>
      </w:pPr>
    </w:p>
    <w:p w14:paraId="7DB67090" w14:textId="77777777" w:rsidR="006309C1" w:rsidRPr="006309C1" w:rsidRDefault="006309C1" w:rsidP="006309C1">
      <w:pPr>
        <w:keepNext/>
        <w:tabs>
          <w:tab w:val="left" w:pos="567"/>
        </w:tabs>
        <w:spacing w:after="0" w:line="240" w:lineRule="auto"/>
        <w:ind w:left="567" w:hanging="567"/>
        <w:outlineLvl w:val="1"/>
        <w:rPr>
          <w:rFonts w:ascii="Times New Roman" w:hAnsi="Times New Roman" w:cs="Times New Roman"/>
          <w:b/>
          <w:lang w:val="lt-LT"/>
        </w:rPr>
      </w:pPr>
      <w:bookmarkStart w:id="14" w:name="_Toc129243267"/>
      <w:bookmarkStart w:id="15" w:name="_Toc129243142"/>
      <w:r w:rsidRPr="006309C1">
        <w:rPr>
          <w:rFonts w:ascii="Times New Roman" w:hAnsi="Times New Roman" w:cs="Times New Roman"/>
          <w:b/>
          <w:lang w:val="lt-LT"/>
        </w:rPr>
        <w:t>4.</w:t>
      </w:r>
      <w:r w:rsidRPr="006309C1">
        <w:rPr>
          <w:rFonts w:ascii="Times New Roman" w:hAnsi="Times New Roman" w:cs="Times New Roman"/>
          <w:b/>
          <w:lang w:val="lt-LT"/>
        </w:rPr>
        <w:tab/>
        <w:t>Galimas šalutinis poveikis</w:t>
      </w:r>
      <w:bookmarkEnd w:id="14"/>
      <w:bookmarkEnd w:id="15"/>
    </w:p>
    <w:p w14:paraId="5B093694" w14:textId="77777777" w:rsidR="006309C1" w:rsidRPr="006309C1" w:rsidRDefault="006309C1" w:rsidP="006309C1">
      <w:pPr>
        <w:spacing w:after="0" w:line="240" w:lineRule="auto"/>
        <w:rPr>
          <w:rFonts w:ascii="Times New Roman" w:hAnsi="Times New Roman" w:cs="Times New Roman"/>
          <w:lang w:val="lt-LT"/>
        </w:rPr>
      </w:pPr>
    </w:p>
    <w:p w14:paraId="0B7FA5C2" w14:textId="77777777" w:rsidR="006309C1" w:rsidRPr="006309C1" w:rsidRDefault="006309C1" w:rsidP="006309C1">
      <w:pPr>
        <w:spacing w:after="0" w:line="240" w:lineRule="auto"/>
        <w:rPr>
          <w:rFonts w:ascii="Times New Roman" w:hAnsi="Times New Roman" w:cs="Times New Roman"/>
          <w:lang w:val="lt-LT"/>
        </w:rPr>
      </w:pPr>
      <w:r w:rsidRPr="006309C1">
        <w:rPr>
          <w:rFonts w:ascii="Times New Roman" w:hAnsi="Times New Roman" w:cs="Times New Roman"/>
          <w:lang w:val="lt-LT"/>
        </w:rPr>
        <w:t>Šis vaistas, kaip ir visi kiti, gali sukelti šalutinį poveikį, nors jis pasireiškia ne visiems žmonėms.</w:t>
      </w:r>
    </w:p>
    <w:p w14:paraId="3B06BCB9"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0C82D65C"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Būklės, kurių turite saugotis</w:t>
      </w:r>
    </w:p>
    <w:p w14:paraId="12663009"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754D8DFA"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Alerginės reakcijos</w:t>
      </w:r>
    </w:p>
    <w:p w14:paraId="3B4C9F50"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0588A4B2"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Jeigu pasireiškė bet kuris iš išvardytų simptomų, nutraukite vaisto vartojimą ir nedelsdami kreipkitės į gydytoją:</w:t>
      </w:r>
    </w:p>
    <w:p w14:paraId="6622F1F7" w14:textId="14C3BE10" w:rsidR="006309C1" w:rsidRPr="006309C1" w:rsidRDefault="006309C1" w:rsidP="006F66E4">
      <w:pPr>
        <w:numPr>
          <w:ilvl w:val="0"/>
          <w:numId w:val="11"/>
        </w:numPr>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odos išbėrimas, ypač jei</w:t>
      </w:r>
      <w:r w:rsidR="00CD59B5">
        <w:rPr>
          <w:rFonts w:ascii="Times New Roman" w:hAnsi="Times New Roman" w:cs="Times New Roman"/>
          <w:lang w:val="lt-LT"/>
        </w:rPr>
        <w:t>:</w:t>
      </w:r>
    </w:p>
    <w:p w14:paraId="65A97E80" w14:textId="77777777" w:rsidR="006309C1" w:rsidRPr="006309C1" w:rsidRDefault="006309C1" w:rsidP="006F66E4">
      <w:pPr>
        <w:numPr>
          <w:ilvl w:val="0"/>
          <w:numId w:val="12"/>
        </w:numPr>
        <w:autoSpaceDE w:val="0"/>
        <w:autoSpaceDN w:val="0"/>
        <w:adjustRightInd w:val="0"/>
        <w:spacing w:after="0" w:line="240" w:lineRule="auto"/>
        <w:rPr>
          <w:rFonts w:ascii="Times New Roman" w:hAnsi="Times New Roman" w:cs="Times New Roman"/>
          <w:lang w:val="lt-LT"/>
        </w:rPr>
      </w:pPr>
      <w:r w:rsidRPr="006309C1">
        <w:rPr>
          <w:rFonts w:ascii="Times New Roman" w:hAnsi="Times New Roman" w:cs="Times New Roman"/>
          <w:lang w:val="lt-LT"/>
        </w:rPr>
        <w:lastRenderedPageBreak/>
        <w:t xml:space="preserve">odos išbėrimas pasireiškia pūslėmis ar yra panašus į mažus taikinius (viduryje tamsi dėmelė, apsupta blyškesnės srities, kurią supa tamsus žiedas – daugiaformė </w:t>
      </w:r>
      <w:proofErr w:type="spellStart"/>
      <w:r w:rsidRPr="006309C1">
        <w:rPr>
          <w:rFonts w:ascii="Times New Roman" w:hAnsi="Times New Roman" w:cs="Times New Roman"/>
          <w:lang w:val="lt-LT"/>
        </w:rPr>
        <w:t>eritema</w:t>
      </w:r>
      <w:proofErr w:type="spellEnd"/>
      <w:r w:rsidRPr="006309C1">
        <w:rPr>
          <w:rFonts w:ascii="Times New Roman" w:eastAsia="Times New Roman" w:hAnsi="Times New Roman" w:cs="Times New Roman"/>
          <w:lang w:val="lt-LT"/>
        </w:rPr>
        <w:t>);</w:t>
      </w:r>
    </w:p>
    <w:p w14:paraId="3266D250" w14:textId="12078B80" w:rsidR="006309C1" w:rsidRPr="006309C1" w:rsidRDefault="006309C1" w:rsidP="006F66E4">
      <w:pPr>
        <w:numPr>
          <w:ilvl w:val="0"/>
          <w:numId w:val="12"/>
        </w:numPr>
        <w:autoSpaceDE w:val="0"/>
        <w:autoSpaceDN w:val="0"/>
        <w:adjustRightInd w:val="0"/>
        <w:spacing w:after="0" w:line="240" w:lineRule="auto"/>
        <w:contextualSpacing/>
        <w:rPr>
          <w:rFonts w:ascii="Times New Roman" w:hAnsi="Times New Roman" w:cs="Times New Roman"/>
          <w:lang w:val="lt-LT"/>
        </w:rPr>
      </w:pPr>
      <w:r w:rsidRPr="006309C1">
        <w:rPr>
          <w:rFonts w:ascii="Times New Roman" w:hAnsi="Times New Roman" w:cs="Times New Roman"/>
          <w:lang w:val="lt-LT"/>
        </w:rPr>
        <w:t>odos išbėrimas plačiai išplitęs, pasireiškia pūslėmis ar odos lupimusi, ypač apie burną, nosį, akis ir lytinius organus (</w:t>
      </w:r>
      <w:proofErr w:type="spellStart"/>
      <w:r w:rsidRPr="006309C1">
        <w:rPr>
          <w:rFonts w:ascii="Times New Roman" w:hAnsi="Times New Roman" w:cs="Times New Roman"/>
          <w:lang w:val="lt-LT"/>
        </w:rPr>
        <w:t>Stivenso</w:t>
      </w:r>
      <w:proofErr w:type="spellEnd"/>
      <w:r w:rsidRPr="006309C1">
        <w:rPr>
          <w:rFonts w:ascii="Times New Roman" w:hAnsi="Times New Roman" w:cs="Times New Roman"/>
          <w:lang w:val="lt-LT"/>
        </w:rPr>
        <w:t>-Džonsono [</w:t>
      </w:r>
      <w:proofErr w:type="spellStart"/>
      <w:r w:rsidRPr="006309C1">
        <w:rPr>
          <w:rFonts w:ascii="Times New Roman" w:hAnsi="Times New Roman" w:cs="Times New Roman"/>
          <w:lang w:val="lt-LT"/>
        </w:rPr>
        <w:t>Stevens-Johnson</w:t>
      </w:r>
      <w:proofErr w:type="spellEnd"/>
      <w:r w:rsidRPr="006309C1">
        <w:rPr>
          <w:rFonts w:ascii="Times New Roman" w:hAnsi="Times New Roman" w:cs="Times New Roman"/>
          <w:lang w:val="lt-LT"/>
        </w:rPr>
        <w:t>] sindromas) ir sunkesnės formos, dėl kurių pasireiškia odos lupimasis dideliame kūno paviršiaus plot</w:t>
      </w:r>
      <w:r w:rsidR="007575DC">
        <w:rPr>
          <w:rFonts w:ascii="Times New Roman" w:hAnsi="Times New Roman" w:cs="Times New Roman"/>
          <w:lang w:val="lt-LT"/>
        </w:rPr>
        <w:t>e</w:t>
      </w:r>
      <w:r w:rsidRPr="006309C1">
        <w:rPr>
          <w:rFonts w:ascii="Times New Roman" w:hAnsi="Times New Roman" w:cs="Times New Roman"/>
          <w:lang w:val="lt-LT"/>
        </w:rPr>
        <w:t xml:space="preserve"> (toksinė epidermio </w:t>
      </w:r>
      <w:proofErr w:type="spellStart"/>
      <w:r w:rsidRPr="006309C1">
        <w:rPr>
          <w:rFonts w:ascii="Times New Roman" w:hAnsi="Times New Roman" w:cs="Times New Roman"/>
          <w:lang w:val="lt-LT"/>
        </w:rPr>
        <w:t>nekrolizė</w:t>
      </w:r>
      <w:proofErr w:type="spellEnd"/>
      <w:r w:rsidRPr="006309C1">
        <w:rPr>
          <w:rFonts w:ascii="Times New Roman" w:hAnsi="Times New Roman" w:cs="Times New Roman"/>
          <w:lang w:val="lt-LT"/>
        </w:rPr>
        <w:t>);</w:t>
      </w:r>
    </w:p>
    <w:p w14:paraId="2D9F0A6D" w14:textId="77777777" w:rsidR="006309C1" w:rsidRPr="006309C1" w:rsidRDefault="006309C1" w:rsidP="006F66E4">
      <w:pPr>
        <w:numPr>
          <w:ilvl w:val="0"/>
          <w:numId w:val="12"/>
        </w:numPr>
        <w:autoSpaceDE w:val="0"/>
        <w:autoSpaceDN w:val="0"/>
        <w:adjustRightInd w:val="0"/>
        <w:spacing w:after="0" w:line="240" w:lineRule="auto"/>
        <w:contextualSpacing/>
        <w:rPr>
          <w:rFonts w:ascii="Times New Roman" w:hAnsi="Times New Roman" w:cs="Times New Roman"/>
          <w:lang w:val="lt-LT"/>
        </w:rPr>
      </w:pPr>
      <w:r w:rsidRPr="006309C1">
        <w:rPr>
          <w:rFonts w:ascii="Times New Roman" w:hAnsi="Times New Roman" w:cs="Times New Roman"/>
          <w:lang w:val="lt-LT"/>
        </w:rPr>
        <w:t>plačiai išplitęs raudonas odos išbėrimas, pasireiškiantis mažomis pūlingomis pūslėmis (</w:t>
      </w:r>
      <w:proofErr w:type="spellStart"/>
      <w:r w:rsidRPr="006309C1">
        <w:rPr>
          <w:rFonts w:ascii="Times New Roman" w:hAnsi="Times New Roman" w:cs="Times New Roman"/>
          <w:lang w:val="lt-LT"/>
        </w:rPr>
        <w:t>buliozinis</w:t>
      </w:r>
      <w:proofErr w:type="spellEnd"/>
      <w:r w:rsidRPr="006309C1">
        <w:rPr>
          <w:rFonts w:ascii="Times New Roman" w:hAnsi="Times New Roman" w:cs="Times New Roman"/>
          <w:lang w:val="lt-LT"/>
        </w:rPr>
        <w:t xml:space="preserve"> (</w:t>
      </w:r>
      <w:proofErr w:type="spellStart"/>
      <w:r w:rsidRPr="006309C1">
        <w:rPr>
          <w:rFonts w:ascii="Times New Roman" w:hAnsi="Times New Roman" w:cs="Times New Roman"/>
          <w:lang w:val="lt-LT"/>
        </w:rPr>
        <w:t>pūslinis</w:t>
      </w:r>
      <w:proofErr w:type="spellEnd"/>
      <w:r w:rsidRPr="006309C1">
        <w:rPr>
          <w:rFonts w:ascii="Times New Roman" w:hAnsi="Times New Roman" w:cs="Times New Roman"/>
          <w:lang w:val="lt-LT"/>
        </w:rPr>
        <w:t xml:space="preserve">) </w:t>
      </w:r>
      <w:proofErr w:type="spellStart"/>
      <w:r w:rsidRPr="006309C1">
        <w:rPr>
          <w:rFonts w:ascii="Times New Roman" w:hAnsi="Times New Roman" w:cs="Times New Roman"/>
          <w:lang w:val="lt-LT"/>
        </w:rPr>
        <w:t>eksfoliacinis</w:t>
      </w:r>
      <w:proofErr w:type="spellEnd"/>
      <w:r w:rsidRPr="006309C1">
        <w:rPr>
          <w:rFonts w:ascii="Times New Roman" w:hAnsi="Times New Roman" w:cs="Times New Roman"/>
          <w:lang w:val="lt-LT"/>
        </w:rPr>
        <w:t xml:space="preserve"> dermatitas);</w:t>
      </w:r>
    </w:p>
    <w:p w14:paraId="495FB663" w14:textId="08884081" w:rsidR="006309C1" w:rsidRPr="006309C1" w:rsidRDefault="006309C1" w:rsidP="006F66E4">
      <w:pPr>
        <w:numPr>
          <w:ilvl w:val="0"/>
          <w:numId w:val="12"/>
        </w:numPr>
        <w:autoSpaceDE w:val="0"/>
        <w:autoSpaceDN w:val="0"/>
        <w:adjustRightInd w:val="0"/>
        <w:spacing w:after="0" w:line="240" w:lineRule="auto"/>
        <w:contextualSpacing/>
        <w:rPr>
          <w:rFonts w:ascii="Times New Roman" w:hAnsi="Times New Roman" w:cs="Times New Roman"/>
          <w:lang w:val="lt-LT"/>
        </w:rPr>
      </w:pPr>
      <w:r w:rsidRPr="006309C1">
        <w:rPr>
          <w:rFonts w:ascii="Times New Roman" w:hAnsi="Times New Roman" w:cs="Times New Roman"/>
          <w:lang w:val="lt-LT"/>
        </w:rPr>
        <w:t>išbėrimas raudonas, žvynuotas, pasireiškiantis gumbais po oda ir pūslėmis (</w:t>
      </w:r>
      <w:proofErr w:type="spellStart"/>
      <w:r w:rsidRPr="006309C1">
        <w:rPr>
          <w:rFonts w:ascii="Times New Roman" w:hAnsi="Times New Roman" w:cs="Times New Roman"/>
          <w:lang w:val="lt-LT"/>
        </w:rPr>
        <w:t>egzanteminė</w:t>
      </w:r>
      <w:proofErr w:type="spellEnd"/>
      <w:r w:rsidRPr="006309C1">
        <w:rPr>
          <w:rFonts w:ascii="Times New Roman" w:hAnsi="Times New Roman" w:cs="Times New Roman"/>
          <w:lang w:val="lt-LT"/>
        </w:rPr>
        <w:t xml:space="preserve"> </w:t>
      </w:r>
      <w:proofErr w:type="spellStart"/>
      <w:r w:rsidRPr="006309C1">
        <w:rPr>
          <w:rFonts w:ascii="Times New Roman" w:hAnsi="Times New Roman" w:cs="Times New Roman"/>
          <w:lang w:val="lt-LT"/>
        </w:rPr>
        <w:t>pustuliozė</w:t>
      </w:r>
      <w:proofErr w:type="spellEnd"/>
      <w:r w:rsidRPr="006309C1">
        <w:rPr>
          <w:rFonts w:ascii="Times New Roman" w:eastAsia="Times New Roman" w:hAnsi="Times New Roman" w:cs="Times New Roman"/>
          <w:lang w:val="lt-LT"/>
        </w:rPr>
        <w:t>);</w:t>
      </w:r>
    </w:p>
    <w:p w14:paraId="77E4D60B" w14:textId="77777777" w:rsidR="006309C1" w:rsidRPr="006309C1" w:rsidRDefault="006309C1" w:rsidP="006F66E4">
      <w:pPr>
        <w:numPr>
          <w:ilvl w:val="0"/>
          <w:numId w:val="12"/>
        </w:numPr>
        <w:autoSpaceDE w:val="0"/>
        <w:autoSpaceDN w:val="0"/>
        <w:adjustRightInd w:val="0"/>
        <w:spacing w:after="0" w:line="240" w:lineRule="auto"/>
        <w:contextualSpacing/>
        <w:rPr>
          <w:rFonts w:ascii="Times New Roman" w:hAnsi="Times New Roman" w:cs="Times New Roman"/>
          <w:lang w:val="lt-LT"/>
        </w:rPr>
      </w:pPr>
      <w:r w:rsidRPr="006309C1">
        <w:rPr>
          <w:rFonts w:ascii="Times New Roman" w:hAnsi="Times New Roman" w:cs="Times New Roman"/>
          <w:lang w:val="lt-LT"/>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6309C1">
        <w:rPr>
          <w:rFonts w:ascii="Times New Roman" w:hAnsi="Times New Roman" w:cs="Times New Roman"/>
          <w:lang w:val="lt-LT"/>
        </w:rPr>
        <w:t>eozinofiliją</w:t>
      </w:r>
      <w:proofErr w:type="spellEnd"/>
      <w:r w:rsidRPr="006309C1">
        <w:rPr>
          <w:rFonts w:ascii="Times New Roman" w:hAnsi="Times New Roman" w:cs="Times New Roman"/>
          <w:lang w:val="lt-LT"/>
        </w:rPr>
        <w:t xml:space="preserve">) ir kepenų fermentų kiekio padidėjimą) (reakcija į vaistą su </w:t>
      </w:r>
      <w:proofErr w:type="spellStart"/>
      <w:r w:rsidRPr="006309C1">
        <w:rPr>
          <w:rFonts w:ascii="Times New Roman" w:hAnsi="Times New Roman" w:cs="Times New Roman"/>
          <w:lang w:val="lt-LT"/>
        </w:rPr>
        <w:t>eozinofilija</w:t>
      </w:r>
      <w:proofErr w:type="spellEnd"/>
      <w:r w:rsidRPr="006309C1">
        <w:rPr>
          <w:rFonts w:ascii="Times New Roman" w:hAnsi="Times New Roman" w:cs="Times New Roman"/>
          <w:lang w:val="lt-LT"/>
        </w:rPr>
        <w:t xml:space="preserve"> ir sisteminiais simptomais (DRESS));</w:t>
      </w:r>
    </w:p>
    <w:p w14:paraId="20F45B49" w14:textId="77777777" w:rsidR="006309C1" w:rsidRPr="006309C1" w:rsidRDefault="006309C1" w:rsidP="006F66E4">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kraujagyslių uždegimas (</w:t>
      </w:r>
      <w:proofErr w:type="spellStart"/>
      <w:r w:rsidRPr="006309C1">
        <w:rPr>
          <w:rFonts w:ascii="Times New Roman" w:hAnsi="Times New Roman" w:cs="Times New Roman"/>
          <w:lang w:val="lt-LT"/>
        </w:rPr>
        <w:t>vaskulitas</w:t>
      </w:r>
      <w:proofErr w:type="spellEnd"/>
      <w:r w:rsidRPr="006309C1">
        <w:rPr>
          <w:rFonts w:ascii="Times New Roman" w:hAnsi="Times New Roman" w:cs="Times New Roman"/>
          <w:lang w:val="lt-LT"/>
        </w:rPr>
        <w:t>), kuris gali pasireikšti raudonomis ar purpurinėmis iškiliomis dėmėmis odoje, bet gali paveikti ir kitas organizmo vietas;</w:t>
      </w:r>
    </w:p>
    <w:p w14:paraId="595EB996" w14:textId="77777777" w:rsidR="006309C1" w:rsidRPr="006309C1" w:rsidRDefault="006309C1" w:rsidP="006F66E4">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karščiavimas, sąnarių skausmas, kaklo, pažastų ar kirkšnių limfmazgių padidėjimas;</w:t>
      </w:r>
    </w:p>
    <w:p w14:paraId="2202A6EE" w14:textId="77777777" w:rsidR="006309C1" w:rsidRPr="006309C1" w:rsidRDefault="006309C1" w:rsidP="006F66E4">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patinimas, kartais veido ar burnos (</w:t>
      </w:r>
      <w:proofErr w:type="spellStart"/>
      <w:r w:rsidRPr="006309C1">
        <w:rPr>
          <w:rFonts w:ascii="Times New Roman" w:hAnsi="Times New Roman" w:cs="Times New Roman"/>
          <w:lang w:val="lt-LT"/>
        </w:rPr>
        <w:t>angioneurozinė</w:t>
      </w:r>
      <w:proofErr w:type="spellEnd"/>
      <w:r w:rsidRPr="006309C1">
        <w:rPr>
          <w:rFonts w:ascii="Times New Roman" w:hAnsi="Times New Roman" w:cs="Times New Roman"/>
          <w:lang w:val="lt-LT"/>
        </w:rPr>
        <w:t xml:space="preserve"> edema), dėl kurio gali pasunkėti kvėpavimas;</w:t>
      </w:r>
    </w:p>
    <w:p w14:paraId="5ACAC077" w14:textId="77777777" w:rsidR="006309C1" w:rsidRPr="006309C1" w:rsidRDefault="006309C1" w:rsidP="006F66E4">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6309C1">
        <w:rPr>
          <w:rFonts w:ascii="Times New Roman" w:hAnsi="Times New Roman" w:cs="Times New Roman"/>
          <w:lang w:val="lt-LT"/>
        </w:rPr>
        <w:t>ūminis kraujotakos nepakankamumas (</w:t>
      </w:r>
      <w:proofErr w:type="spellStart"/>
      <w:r w:rsidRPr="006309C1">
        <w:rPr>
          <w:rFonts w:ascii="Times New Roman" w:hAnsi="Times New Roman" w:cs="Times New Roman"/>
          <w:lang w:val="lt-LT"/>
        </w:rPr>
        <w:t>kolapsas</w:t>
      </w:r>
      <w:proofErr w:type="spellEnd"/>
      <w:r w:rsidRPr="006309C1">
        <w:rPr>
          <w:rFonts w:ascii="Times New Roman" w:eastAsia="Times New Roman" w:hAnsi="Times New Roman" w:cs="Times New Roman"/>
          <w:lang w:val="lt-LT"/>
        </w:rPr>
        <w:t>);</w:t>
      </w:r>
    </w:p>
    <w:p w14:paraId="2F46846D" w14:textId="77777777" w:rsidR="006309C1" w:rsidRPr="006309C1" w:rsidRDefault="006309C1" w:rsidP="006F66E4">
      <w:pPr>
        <w:numPr>
          <w:ilvl w:val="0"/>
          <w:numId w:val="11"/>
        </w:numPr>
        <w:autoSpaceDE w:val="0"/>
        <w:autoSpaceDN w:val="0"/>
        <w:adjustRightInd w:val="0"/>
        <w:spacing w:after="0" w:line="240" w:lineRule="auto"/>
        <w:ind w:left="567" w:hanging="567"/>
        <w:contextualSpacing/>
        <w:rPr>
          <w:rFonts w:ascii="Times New Roman" w:hAnsi="Times New Roman" w:cs="Times New Roman"/>
          <w:szCs w:val="20"/>
          <w:lang w:val="lt-LT"/>
        </w:rPr>
      </w:pPr>
      <w:r w:rsidRPr="006309C1">
        <w:rPr>
          <w:rFonts w:ascii="Times New Roman" w:hAnsi="Times New Roman" w:cs="Times New Roman"/>
          <w:lang w:val="lt-LT"/>
        </w:rPr>
        <w:t>krūtinės skausmas pasireiškus alerginėms reakcijoms, kuris gali būti alergijos sukelto širdies smūgio (širdies priepuolio) simptomas (</w:t>
      </w:r>
      <w:proofErr w:type="spellStart"/>
      <w:r w:rsidRPr="006309C1">
        <w:rPr>
          <w:rFonts w:ascii="Times New Roman" w:hAnsi="Times New Roman" w:cs="Times New Roman"/>
          <w:lang w:val="lt-LT"/>
        </w:rPr>
        <w:t>Kounis</w:t>
      </w:r>
      <w:proofErr w:type="spellEnd"/>
      <w:r w:rsidRPr="006309C1">
        <w:rPr>
          <w:rFonts w:ascii="Times New Roman" w:hAnsi="Times New Roman" w:cs="Times New Roman"/>
          <w:lang w:val="lt-LT"/>
        </w:rPr>
        <w:t xml:space="preserve"> sindromas).</w:t>
      </w:r>
    </w:p>
    <w:p w14:paraId="3F53125A"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70F3EED8" w14:textId="77777777" w:rsidR="006309C1" w:rsidRPr="006309C1" w:rsidRDefault="006309C1" w:rsidP="006309C1">
      <w:pPr>
        <w:spacing w:after="0" w:line="240" w:lineRule="auto"/>
        <w:contextualSpacing/>
        <w:rPr>
          <w:rFonts w:ascii="Times New Roman" w:eastAsia="Times New Roman" w:hAnsi="Times New Roman" w:cs="Times New Roman"/>
          <w:b/>
          <w:bCs/>
          <w:lang w:val="lt-LT"/>
        </w:rPr>
      </w:pPr>
      <w:r w:rsidRPr="006309C1">
        <w:rPr>
          <w:rFonts w:ascii="Times New Roman" w:eastAsia="Times New Roman" w:hAnsi="Times New Roman" w:cs="Times New Roman"/>
          <w:b/>
          <w:bCs/>
          <w:lang w:val="lt-LT"/>
        </w:rPr>
        <w:t>Storosios žarnos uždegimas</w:t>
      </w:r>
    </w:p>
    <w:p w14:paraId="591EC0BD"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eastAsia="Times New Roman" w:hAnsi="Times New Roman" w:cs="Times New Roman"/>
          <w:lang w:val="lt-LT"/>
        </w:rPr>
        <w:t xml:space="preserve">Dėl storosios žarnos uždegimo gali pasireikšti </w:t>
      </w:r>
      <w:r w:rsidRPr="006309C1">
        <w:rPr>
          <w:rFonts w:ascii="Times New Roman" w:hAnsi="Times New Roman" w:cs="Times New Roman"/>
          <w:lang w:val="lt-LT"/>
        </w:rPr>
        <w:t>viduriavimas vandeningomis išmatomis su krauju ir gleivėmis, pilvo skausmas ir (arba) karščiavimas.</w:t>
      </w:r>
    </w:p>
    <w:p w14:paraId="0BD4FEA3"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05395CE1" w14:textId="6E1F5A9E" w:rsidR="006309C1" w:rsidRPr="006309C1" w:rsidRDefault="006309C1" w:rsidP="006309C1">
      <w:pPr>
        <w:spacing w:after="0" w:line="240" w:lineRule="auto"/>
        <w:rPr>
          <w:rFonts w:ascii="Times New Roman" w:eastAsia="Times New Roman" w:hAnsi="Times New Roman" w:cs="Times New Roman"/>
          <w:b/>
          <w:bCs/>
          <w:lang w:val="fi-FI"/>
        </w:rPr>
      </w:pPr>
      <w:r w:rsidRPr="006309C1">
        <w:rPr>
          <w:rFonts w:ascii="Times New Roman" w:eastAsia="Times New Roman" w:hAnsi="Times New Roman" w:cs="Times New Roman"/>
          <w:b/>
          <w:bCs/>
          <w:lang w:val="fi-FI"/>
        </w:rPr>
        <w:t>Ūminis kasos uždegimas (ūminis pankreatitas)</w:t>
      </w:r>
    </w:p>
    <w:p w14:paraId="04ACD6EB" w14:textId="43E463B9" w:rsidR="006309C1" w:rsidRPr="006309C1" w:rsidRDefault="006309C1" w:rsidP="006309C1">
      <w:pPr>
        <w:spacing w:after="0" w:line="240" w:lineRule="auto"/>
        <w:rPr>
          <w:rFonts w:ascii="Times New Roman" w:eastAsia="Times New Roman" w:hAnsi="Times New Roman" w:cs="Times New Roman"/>
          <w:lang w:val="fi-FI"/>
        </w:rPr>
      </w:pPr>
      <w:r w:rsidRPr="006309C1">
        <w:rPr>
          <w:rFonts w:ascii="Times New Roman" w:eastAsia="Times New Roman" w:hAnsi="Times New Roman" w:cs="Times New Roman"/>
          <w:lang w:val="fi-FI"/>
        </w:rPr>
        <w:t>Jei pajutote stiprų ir nepraeinantį skausmą pilvo srityje, tai gali būti ūminio pankreatito požymis.</w:t>
      </w:r>
    </w:p>
    <w:p w14:paraId="75BDAB2B" w14:textId="77777777" w:rsidR="006309C1" w:rsidRPr="006309C1" w:rsidRDefault="006309C1" w:rsidP="006309C1">
      <w:pPr>
        <w:spacing w:after="0" w:line="240" w:lineRule="auto"/>
        <w:rPr>
          <w:rFonts w:ascii="Times New Roman" w:eastAsia="Times New Roman" w:hAnsi="Times New Roman" w:cs="Times New Roman"/>
          <w:lang w:val="fi-FI"/>
        </w:rPr>
      </w:pPr>
    </w:p>
    <w:p w14:paraId="085C7A80" w14:textId="13A43721" w:rsidR="006309C1" w:rsidRPr="006309C1" w:rsidRDefault="006309C1" w:rsidP="006309C1">
      <w:pPr>
        <w:spacing w:after="0" w:line="240" w:lineRule="auto"/>
        <w:rPr>
          <w:rFonts w:ascii="Times New Roman" w:eastAsia="Times New Roman" w:hAnsi="Times New Roman" w:cs="Times New Roman"/>
          <w:b/>
          <w:bCs/>
          <w:lang w:val="fi-FI"/>
        </w:rPr>
      </w:pPr>
      <w:r w:rsidRPr="006309C1">
        <w:rPr>
          <w:rFonts w:ascii="Times New Roman" w:eastAsia="Times New Roman" w:hAnsi="Times New Roman" w:cs="Times New Roman"/>
          <w:b/>
          <w:bCs/>
          <w:lang w:val="fi-FI"/>
        </w:rPr>
        <w:t>Vaistų s</w:t>
      </w:r>
      <w:r w:rsidR="00396952">
        <w:rPr>
          <w:rFonts w:ascii="Times New Roman" w:eastAsia="Times New Roman" w:hAnsi="Times New Roman" w:cs="Times New Roman"/>
          <w:b/>
          <w:bCs/>
          <w:lang w:val="fi-FI"/>
        </w:rPr>
        <w:t>u</w:t>
      </w:r>
      <w:r w:rsidRPr="006309C1">
        <w:rPr>
          <w:rFonts w:ascii="Times New Roman" w:eastAsia="Times New Roman" w:hAnsi="Times New Roman" w:cs="Times New Roman"/>
          <w:b/>
          <w:bCs/>
          <w:lang w:val="fi-FI"/>
        </w:rPr>
        <w:t>kelto enterokolito sindromas (VSES)</w:t>
      </w:r>
    </w:p>
    <w:p w14:paraId="5ED426F0" w14:textId="1DE39D2B" w:rsidR="006309C1" w:rsidRPr="006309C1" w:rsidRDefault="006309C1" w:rsidP="006309C1">
      <w:pPr>
        <w:spacing w:after="0" w:line="240" w:lineRule="auto"/>
        <w:rPr>
          <w:rFonts w:ascii="Times New Roman" w:eastAsia="Times New Roman" w:hAnsi="Times New Roman" w:cs="Times New Roman"/>
          <w:lang w:val="fi-FI"/>
        </w:rPr>
      </w:pPr>
      <w:r w:rsidRPr="006309C1">
        <w:rPr>
          <w:rFonts w:ascii="Times New Roman" w:eastAsia="Times New Roman" w:hAnsi="Times New Roman" w:cs="Times New Roman"/>
          <w:lang w:val="fi-FI"/>
        </w:rPr>
        <w:t>Gauta pranešimų apie VSES, kuris daugiausiai pasireiškė amoksiciliną / klavulano rūgštį vartojantiems vaikams. Tai yra tam tikro tipo alerginė reakcija, kurios pagrindinis simptomas yra pasikartojantis vėmimas (1-4 valandas po vaisto išgėrimo). Kiti simptomai gali būti pilvo skausmas, letargija, viduriavimas ir kraujospūdžio sumažėjimas.</w:t>
      </w:r>
    </w:p>
    <w:p w14:paraId="0BE6A600" w14:textId="77777777" w:rsidR="006309C1" w:rsidRPr="006309C1" w:rsidRDefault="006309C1" w:rsidP="006309C1">
      <w:pPr>
        <w:spacing w:after="0" w:line="240" w:lineRule="auto"/>
        <w:rPr>
          <w:rFonts w:ascii="Times New Roman" w:eastAsia="Times New Roman" w:hAnsi="Times New Roman" w:cs="Times New Roman"/>
          <w:lang w:val="fi-FI"/>
        </w:rPr>
      </w:pPr>
    </w:p>
    <w:p w14:paraId="2A7AF530" w14:textId="77777777" w:rsidR="006309C1" w:rsidRPr="006309C1" w:rsidRDefault="006309C1" w:rsidP="006309C1">
      <w:pPr>
        <w:spacing w:after="0" w:line="240" w:lineRule="auto"/>
        <w:rPr>
          <w:rFonts w:ascii="Times New Roman" w:eastAsia="Times New Roman" w:hAnsi="Times New Roman" w:cs="Times New Roman"/>
          <w:lang w:val="lt-LT"/>
        </w:rPr>
      </w:pPr>
      <w:r w:rsidRPr="006309C1">
        <w:rPr>
          <w:rFonts w:ascii="Segoe UI Symbol" w:eastAsia="Times New Roman" w:hAnsi="Segoe UI Symbol" w:cs="Segoe UI Symbol"/>
          <w:lang w:val="fi-FI"/>
        </w:rPr>
        <w:t>➔</w:t>
      </w:r>
      <w:r w:rsidRPr="006309C1">
        <w:rPr>
          <w:rFonts w:ascii="Times New Roman" w:eastAsia="Times New Roman" w:hAnsi="Times New Roman" w:cs="Times New Roman"/>
          <w:lang w:val="fi-FI"/>
        </w:rPr>
        <w:t xml:space="preserve"> Jeigu atsirado tokių simptomų, kiek galima greičiau kreipkitės patarimo į gydytoją.</w:t>
      </w:r>
    </w:p>
    <w:p w14:paraId="4A1D0C34"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p>
    <w:p w14:paraId="5769F198"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Kitas šalutinis poveikis</w:t>
      </w:r>
    </w:p>
    <w:p w14:paraId="166631BB"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Labai dažni šalutinio poveikio reiškiniai </w:t>
      </w:r>
      <w:r w:rsidRPr="006309C1">
        <w:rPr>
          <w:rFonts w:ascii="Times New Roman" w:hAnsi="Times New Roman" w:cs="Times New Roman"/>
          <w:lang w:val="lt-LT"/>
        </w:rPr>
        <w:t>(gali pasireikšti ne rečiau kaip 1 iš 10 asmenų):</w:t>
      </w:r>
    </w:p>
    <w:p w14:paraId="698EA0C8" w14:textId="77777777" w:rsidR="006309C1" w:rsidRPr="006309C1" w:rsidRDefault="006309C1" w:rsidP="006F66E4">
      <w:pPr>
        <w:numPr>
          <w:ilvl w:val="0"/>
          <w:numId w:val="13"/>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viduriavimas (suaugusiesiems).</w:t>
      </w:r>
    </w:p>
    <w:p w14:paraId="1FBB0E4C"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662033D4"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Dažni šalutinio poveikio reiškiniai </w:t>
      </w:r>
      <w:r w:rsidRPr="006309C1">
        <w:rPr>
          <w:rFonts w:ascii="Times New Roman" w:hAnsi="Times New Roman" w:cs="Times New Roman"/>
          <w:lang w:val="lt-LT"/>
        </w:rPr>
        <w:t>(gali pasireikšti rečiau kaip 1 iš 10 asmenų):</w:t>
      </w:r>
    </w:p>
    <w:p w14:paraId="7C712B05" w14:textId="77777777" w:rsidR="006309C1" w:rsidRPr="00396952" w:rsidRDefault="006309C1" w:rsidP="00396952">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396952">
        <w:rPr>
          <w:rFonts w:ascii="Times New Roman" w:hAnsi="Times New Roman" w:cs="Times New Roman"/>
          <w:lang w:val="lt-LT"/>
        </w:rPr>
        <w:t>pienligė (</w:t>
      </w:r>
      <w:proofErr w:type="spellStart"/>
      <w:r w:rsidRPr="00396952">
        <w:rPr>
          <w:rFonts w:ascii="Times New Roman" w:hAnsi="Times New Roman" w:cs="Times New Roman"/>
          <w:lang w:val="lt-LT"/>
        </w:rPr>
        <w:t>kandidozė</w:t>
      </w:r>
      <w:proofErr w:type="spellEnd"/>
      <w:r w:rsidRPr="00396952">
        <w:rPr>
          <w:rFonts w:ascii="Times New Roman" w:hAnsi="Times New Roman" w:cs="Times New Roman"/>
          <w:lang w:val="lt-LT"/>
        </w:rPr>
        <w:t xml:space="preserve"> – </w:t>
      </w:r>
      <w:proofErr w:type="spellStart"/>
      <w:r w:rsidRPr="00396952">
        <w:rPr>
          <w:rFonts w:ascii="Times New Roman" w:hAnsi="Times New Roman" w:cs="Times New Roman"/>
          <w:lang w:val="lt-LT"/>
        </w:rPr>
        <w:t>mieliagrybių</w:t>
      </w:r>
      <w:proofErr w:type="spellEnd"/>
      <w:r w:rsidRPr="00396952">
        <w:rPr>
          <w:rFonts w:ascii="Times New Roman" w:hAnsi="Times New Roman" w:cs="Times New Roman"/>
          <w:lang w:val="lt-LT"/>
        </w:rPr>
        <w:t xml:space="preserve"> sukelta makšties, burnos ar odos raukšlių infekcinė liga);</w:t>
      </w:r>
    </w:p>
    <w:p w14:paraId="1C8C6B4F" w14:textId="77777777" w:rsidR="006309C1" w:rsidRPr="006309C1" w:rsidRDefault="006309C1" w:rsidP="006F66E4">
      <w:pPr>
        <w:numPr>
          <w:ilvl w:val="0"/>
          <w:numId w:val="13"/>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 xml:space="preserve">pykinimas, ypač geriant dideles dozes. Jeigu pasireiškia toks poveikis, gerkite </w:t>
      </w:r>
      <w:proofErr w:type="spellStart"/>
      <w:r w:rsidRPr="006309C1">
        <w:rPr>
          <w:rFonts w:ascii="Times New Roman" w:hAnsi="Times New Roman" w:cs="Times New Roman"/>
          <w:lang w:val="lt-LT"/>
        </w:rPr>
        <w:t>Amoksiklav</w:t>
      </w:r>
      <w:proofErr w:type="spellEnd"/>
      <w:r w:rsidRPr="006309C1">
        <w:rPr>
          <w:rFonts w:ascii="Times New Roman" w:hAnsi="Times New Roman" w:cs="Times New Roman"/>
          <w:lang w:val="lt-LT"/>
        </w:rPr>
        <w:t xml:space="preserve"> prieš valgį;</w:t>
      </w:r>
    </w:p>
    <w:p w14:paraId="51FD7F5A" w14:textId="77777777" w:rsidR="006309C1" w:rsidRPr="006309C1" w:rsidRDefault="006309C1" w:rsidP="006F66E4">
      <w:pPr>
        <w:numPr>
          <w:ilvl w:val="0"/>
          <w:numId w:val="13"/>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vėmimas;</w:t>
      </w:r>
    </w:p>
    <w:p w14:paraId="050B8EBE" w14:textId="77777777" w:rsidR="006309C1" w:rsidRPr="006309C1" w:rsidRDefault="006309C1" w:rsidP="006F66E4">
      <w:pPr>
        <w:numPr>
          <w:ilvl w:val="0"/>
          <w:numId w:val="13"/>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viduriavimas (vaikams).</w:t>
      </w:r>
    </w:p>
    <w:p w14:paraId="276FC9D8"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069F2D80"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Nedažni šalutinio poveikio reiškiniai </w:t>
      </w:r>
      <w:r w:rsidRPr="006309C1">
        <w:rPr>
          <w:rFonts w:ascii="Times New Roman" w:hAnsi="Times New Roman" w:cs="Times New Roman"/>
          <w:lang w:val="lt-LT"/>
        </w:rPr>
        <w:t>(gali pasireikšti rečiau kaip 1 iš 100 asmenų):</w:t>
      </w:r>
    </w:p>
    <w:p w14:paraId="23A14CA9" w14:textId="77777777" w:rsidR="006309C1" w:rsidRPr="006309C1" w:rsidRDefault="006309C1" w:rsidP="006F66E4">
      <w:pPr>
        <w:numPr>
          <w:ilvl w:val="0"/>
          <w:numId w:val="14"/>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odos išbėrimas, niežulys;</w:t>
      </w:r>
    </w:p>
    <w:p w14:paraId="7E06BBF8" w14:textId="77777777" w:rsidR="006309C1" w:rsidRPr="006309C1" w:rsidRDefault="006309C1" w:rsidP="006F66E4">
      <w:pPr>
        <w:numPr>
          <w:ilvl w:val="0"/>
          <w:numId w:val="14"/>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iškilus niežtintysis išbėrimas (dilgėlinė);</w:t>
      </w:r>
    </w:p>
    <w:p w14:paraId="63660B5C" w14:textId="77777777" w:rsidR="006309C1" w:rsidRPr="006309C1" w:rsidRDefault="006309C1" w:rsidP="006F66E4">
      <w:pPr>
        <w:numPr>
          <w:ilvl w:val="0"/>
          <w:numId w:val="14"/>
        </w:numPr>
        <w:autoSpaceDE w:val="0"/>
        <w:autoSpaceDN w:val="0"/>
        <w:adjustRightInd w:val="0"/>
        <w:spacing w:after="0" w:line="240" w:lineRule="auto"/>
        <w:ind w:left="567" w:hanging="567"/>
        <w:contextualSpacing/>
        <w:rPr>
          <w:rFonts w:ascii="Times New Roman" w:hAnsi="Times New Roman" w:cs="Times New Roman"/>
          <w:lang w:val="lt-LT"/>
        </w:rPr>
      </w:pPr>
      <w:proofErr w:type="spellStart"/>
      <w:r w:rsidRPr="006309C1">
        <w:rPr>
          <w:rFonts w:ascii="Times New Roman" w:hAnsi="Times New Roman" w:cs="Times New Roman"/>
          <w:lang w:val="lt-LT"/>
        </w:rPr>
        <w:t>nevirškinimas</w:t>
      </w:r>
      <w:proofErr w:type="spellEnd"/>
      <w:r w:rsidRPr="006309C1">
        <w:rPr>
          <w:rFonts w:ascii="Times New Roman" w:hAnsi="Times New Roman" w:cs="Times New Roman"/>
          <w:lang w:val="lt-LT"/>
        </w:rPr>
        <w:t>;</w:t>
      </w:r>
    </w:p>
    <w:p w14:paraId="5CCEA269" w14:textId="77777777" w:rsidR="006309C1" w:rsidRPr="006309C1" w:rsidRDefault="006309C1" w:rsidP="006F66E4">
      <w:pPr>
        <w:numPr>
          <w:ilvl w:val="0"/>
          <w:numId w:val="14"/>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galvos svaigimas;</w:t>
      </w:r>
    </w:p>
    <w:p w14:paraId="7E3975C0" w14:textId="77777777" w:rsidR="006309C1" w:rsidRPr="006309C1" w:rsidRDefault="006309C1" w:rsidP="006F66E4">
      <w:pPr>
        <w:numPr>
          <w:ilvl w:val="0"/>
          <w:numId w:val="14"/>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galvos skausmas</w:t>
      </w:r>
      <w:r w:rsidRPr="006309C1">
        <w:rPr>
          <w:rFonts w:ascii="Times New Roman" w:eastAsia="Times New Roman" w:hAnsi="Times New Roman" w:cs="Times New Roman"/>
          <w:lang w:val="lt-LT"/>
        </w:rPr>
        <w:t>;</w:t>
      </w:r>
    </w:p>
    <w:p w14:paraId="7D673E42" w14:textId="77777777" w:rsidR="006309C1" w:rsidRPr="006309C1" w:rsidRDefault="006309C1" w:rsidP="006F66E4">
      <w:pPr>
        <w:numPr>
          <w:ilvl w:val="0"/>
          <w:numId w:val="1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lastRenderedPageBreak/>
        <w:t>tam tikrų medžiagų (fermentų), kurios gaminamos kepenyse, padaugėjimas (nustatomas kraujo tyrimais).</w:t>
      </w:r>
    </w:p>
    <w:p w14:paraId="7CCC5F63"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47744B15" w14:textId="5BEC4D65"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r w:rsidRPr="006309C1">
        <w:rPr>
          <w:rFonts w:ascii="Times New Roman" w:hAnsi="Times New Roman" w:cs="Times New Roman"/>
          <w:b/>
          <w:lang w:val="lt-LT"/>
        </w:rPr>
        <w:t xml:space="preserve">Reti šalutinio poveikio reiškiniai </w:t>
      </w:r>
      <w:r w:rsidRPr="006309C1">
        <w:rPr>
          <w:rFonts w:ascii="Times New Roman" w:hAnsi="Times New Roman" w:cs="Times New Roman"/>
          <w:lang w:val="lt-LT"/>
        </w:rPr>
        <w:t>(gali pasireikšti rečiau kaip 1 iš 1 000 asmenų):</w:t>
      </w:r>
    </w:p>
    <w:p w14:paraId="537130AE" w14:textId="77777777" w:rsidR="006309C1" w:rsidRPr="006309C1" w:rsidRDefault="006309C1" w:rsidP="006F66E4">
      <w:pPr>
        <w:numPr>
          <w:ilvl w:val="0"/>
          <w:numId w:val="1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mažas kraujo ląstelių, kurios dalyvauja kraujo krešėjime, kiekis (nustatomas kraujo tyrimais);</w:t>
      </w:r>
    </w:p>
    <w:p w14:paraId="38656B10" w14:textId="77777777" w:rsidR="006309C1" w:rsidRPr="006309C1" w:rsidRDefault="006309C1" w:rsidP="006F66E4">
      <w:pPr>
        <w:numPr>
          <w:ilvl w:val="0"/>
          <w:numId w:val="15"/>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mažas baltųjų kraujo ląstelių kiekis (nustatomas kraujo tyrimais).</w:t>
      </w:r>
    </w:p>
    <w:p w14:paraId="25C91536" w14:textId="77777777" w:rsidR="006309C1" w:rsidRPr="006309C1" w:rsidRDefault="006309C1" w:rsidP="006309C1">
      <w:pPr>
        <w:autoSpaceDE w:val="0"/>
        <w:autoSpaceDN w:val="0"/>
        <w:adjustRightInd w:val="0"/>
        <w:spacing w:after="0" w:line="240" w:lineRule="auto"/>
        <w:rPr>
          <w:rFonts w:ascii="Times New Roman" w:hAnsi="Times New Roman" w:cs="Times New Roman"/>
          <w:b/>
          <w:lang w:val="lt-LT"/>
        </w:rPr>
      </w:pPr>
    </w:p>
    <w:p w14:paraId="2E3F8EA3" w14:textId="77777777" w:rsidR="006309C1" w:rsidRPr="006309C1" w:rsidRDefault="006309C1" w:rsidP="006309C1">
      <w:pPr>
        <w:autoSpaceDE w:val="0"/>
        <w:autoSpaceDN w:val="0"/>
        <w:adjustRightInd w:val="0"/>
        <w:spacing w:after="0" w:line="240" w:lineRule="auto"/>
        <w:rPr>
          <w:rFonts w:ascii="Times New Roman" w:hAnsi="Times New Roman" w:cs="Times New Roman"/>
          <w:lang w:val="lt-LT"/>
        </w:rPr>
      </w:pPr>
      <w:r w:rsidRPr="006309C1">
        <w:rPr>
          <w:rFonts w:ascii="Times New Roman" w:eastAsia="Times New Roman" w:hAnsi="Times New Roman" w:cs="Times New Roman"/>
          <w:b/>
          <w:bCs/>
          <w:noProof/>
          <w:snapToGrid w:val="0"/>
          <w:lang w:val="lt-LT"/>
        </w:rPr>
        <w:t>Šalutinio poveikio reiškiniai, kurių dažnis nežinomas (negali būti apskaičiuotas pagal turimus duomenis):</w:t>
      </w:r>
    </w:p>
    <w:p w14:paraId="574FCAC5"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kepenų uždegimas (hepatitas);</w:t>
      </w:r>
    </w:p>
    <w:p w14:paraId="2B22D351"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 xml:space="preserve">gelta dėl </w:t>
      </w:r>
      <w:proofErr w:type="spellStart"/>
      <w:r w:rsidRPr="006309C1">
        <w:rPr>
          <w:rFonts w:ascii="Times New Roman" w:hAnsi="Times New Roman" w:cs="Times New Roman"/>
          <w:lang w:val="lt-LT"/>
        </w:rPr>
        <w:t>bilirubino</w:t>
      </w:r>
      <w:proofErr w:type="spellEnd"/>
      <w:r w:rsidRPr="006309C1">
        <w:rPr>
          <w:rFonts w:ascii="Times New Roman" w:hAnsi="Times New Roman" w:cs="Times New Roman"/>
          <w:lang w:val="lt-LT"/>
        </w:rPr>
        <w:t xml:space="preserve"> padaugėjimo kraujyje (kepenyse gaminama medžiaga), kuri gali pasireikšti odos ir akių baltymo pageltimu;</w:t>
      </w:r>
    </w:p>
    <w:p w14:paraId="7211858B"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inkstų kanalėlių uždegimas;</w:t>
      </w:r>
    </w:p>
    <w:p w14:paraId="253D0B67"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kraujo krešėjimo pailgėjimas;</w:t>
      </w:r>
    </w:p>
    <w:p w14:paraId="31EB2318"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pernelyg didelis aktyvumas;</w:t>
      </w:r>
    </w:p>
    <w:p w14:paraId="46B9D8ED" w14:textId="1977942C" w:rsidR="006309C1" w:rsidRPr="008B3EA4" w:rsidRDefault="006309C1" w:rsidP="00FB146F">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8B3EA4">
        <w:rPr>
          <w:rFonts w:ascii="Times New Roman" w:hAnsi="Times New Roman" w:cs="Times New Roman"/>
          <w:lang w:val="lt-LT"/>
        </w:rPr>
        <w:t xml:space="preserve">traukuliai (dideles </w:t>
      </w:r>
      <w:proofErr w:type="spellStart"/>
      <w:r w:rsidRPr="008B3EA4">
        <w:rPr>
          <w:rFonts w:ascii="Times New Roman" w:hAnsi="Times New Roman" w:cs="Times New Roman"/>
          <w:lang w:val="lt-LT"/>
        </w:rPr>
        <w:t>Amoksiklav</w:t>
      </w:r>
      <w:proofErr w:type="spellEnd"/>
      <w:r w:rsidRPr="008B3EA4">
        <w:rPr>
          <w:rFonts w:ascii="Times New Roman" w:hAnsi="Times New Roman" w:cs="Times New Roman"/>
          <w:lang w:val="lt-LT"/>
        </w:rPr>
        <w:t xml:space="preserve"> dozes vartojantiems ar inkstų funkcijos sutrikimais sergantiems žmonėms);</w:t>
      </w:r>
    </w:p>
    <w:p w14:paraId="62C3D051"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juodas liežuvis, kuris atrodo tarsi gauruotas;</w:t>
      </w:r>
    </w:p>
    <w:p w14:paraId="0D1B9390" w14:textId="77777777" w:rsidR="006309C1" w:rsidRPr="006309C1" w:rsidRDefault="006309C1" w:rsidP="006F66E4">
      <w:pPr>
        <w:numPr>
          <w:ilvl w:val="0"/>
          <w:numId w:val="16"/>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dantų spalvos pokyčiai (vaikams), kurie paprastai pašalinami, valant dantis šepetėliu</w:t>
      </w:r>
      <w:r w:rsidRPr="006309C1">
        <w:rPr>
          <w:rFonts w:ascii="Times New Roman" w:eastAsia="Times New Roman" w:hAnsi="Times New Roman" w:cs="Times New Roman"/>
          <w:lang w:val="lt-LT"/>
        </w:rPr>
        <w:t>;</w:t>
      </w:r>
    </w:p>
    <w:p w14:paraId="75F8B082" w14:textId="77777777" w:rsidR="006309C1" w:rsidRPr="006309C1" w:rsidRDefault="006309C1" w:rsidP="006F66E4">
      <w:pPr>
        <w:numPr>
          <w:ilvl w:val="0"/>
          <w:numId w:val="17"/>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sunkus baltųjų kraujo ląstelių kiekio sumažėjimas (nustatomas kraujo tyrimais);</w:t>
      </w:r>
    </w:p>
    <w:p w14:paraId="60986A14" w14:textId="77777777" w:rsidR="006309C1" w:rsidRPr="006309C1" w:rsidRDefault="006309C1" w:rsidP="006F66E4">
      <w:pPr>
        <w:numPr>
          <w:ilvl w:val="0"/>
          <w:numId w:val="17"/>
        </w:numPr>
        <w:autoSpaceDE w:val="0"/>
        <w:autoSpaceDN w:val="0"/>
        <w:adjustRightInd w:val="0"/>
        <w:spacing w:after="0" w:line="240" w:lineRule="auto"/>
        <w:ind w:left="567" w:hanging="567"/>
        <w:contextualSpacing/>
        <w:rPr>
          <w:rFonts w:ascii="Times New Roman" w:hAnsi="Times New Roman" w:cs="Times New Roman"/>
          <w:lang w:val="lt-LT"/>
        </w:rPr>
      </w:pPr>
      <w:r w:rsidRPr="006309C1">
        <w:rPr>
          <w:rFonts w:ascii="Times New Roman" w:hAnsi="Times New Roman" w:cs="Times New Roman"/>
          <w:lang w:val="lt-LT"/>
        </w:rPr>
        <w:t>mažas raudonųjų kraujo ląstelių kiekis (</w:t>
      </w:r>
      <w:r w:rsidRPr="006309C1">
        <w:rPr>
          <w:rFonts w:ascii="Times New Roman" w:hAnsi="Times New Roman" w:cs="Times New Roman"/>
          <w:i/>
          <w:lang w:val="lt-LT"/>
        </w:rPr>
        <w:t>hemolizinė anemija</w:t>
      </w:r>
      <w:r w:rsidRPr="006309C1">
        <w:rPr>
          <w:rFonts w:ascii="Times New Roman" w:hAnsi="Times New Roman" w:cs="Times New Roman"/>
          <w:lang w:val="lt-LT"/>
        </w:rPr>
        <w:t>) (nustatomas kraujo tyrimais);</w:t>
      </w:r>
    </w:p>
    <w:p w14:paraId="522A6F09" w14:textId="4AC10331" w:rsidR="006309C1" w:rsidRPr="006309C1" w:rsidRDefault="006309C1" w:rsidP="006F66E4">
      <w:pPr>
        <w:numPr>
          <w:ilvl w:val="0"/>
          <w:numId w:val="18"/>
        </w:numPr>
        <w:spacing w:after="0" w:line="240" w:lineRule="auto"/>
        <w:ind w:left="567" w:hanging="567"/>
        <w:contextualSpacing/>
        <w:rPr>
          <w:rFonts w:ascii="Times New Roman" w:eastAsia="Times New Roman" w:hAnsi="Times New Roman" w:cs="Times New Roman"/>
          <w:lang w:val="lt-LT"/>
        </w:rPr>
      </w:pPr>
      <w:r w:rsidRPr="006309C1">
        <w:rPr>
          <w:rFonts w:ascii="Times New Roman" w:hAnsi="Times New Roman" w:cs="Times New Roman"/>
          <w:lang w:val="lt-LT"/>
        </w:rPr>
        <w:t>kristalai šlapime</w:t>
      </w:r>
      <w:r w:rsidR="00875CB7">
        <w:rPr>
          <w:rFonts w:ascii="Times New Roman" w:hAnsi="Times New Roman" w:cs="Times New Roman"/>
          <w:lang w:val="lt-LT"/>
        </w:rPr>
        <w:t>,</w:t>
      </w:r>
      <w:r w:rsidRPr="006309C1">
        <w:rPr>
          <w:rFonts w:ascii="Times New Roman" w:hAnsi="Times New Roman" w:cs="Times New Roman"/>
          <w:lang w:val="lt-LT"/>
        </w:rPr>
        <w:t xml:space="preserve"> </w:t>
      </w:r>
      <w:r w:rsidRPr="006309C1">
        <w:rPr>
          <w:rFonts w:ascii="Times New Roman" w:eastAsia="Times New Roman" w:hAnsi="Times New Roman" w:cs="Times New Roman"/>
          <w:lang w:val="lt-LT"/>
        </w:rPr>
        <w:t>kurie gali sukelti ūminę inkstų pažaidą;</w:t>
      </w:r>
    </w:p>
    <w:p w14:paraId="40F28A14" w14:textId="1B7C26C4" w:rsidR="006309C1" w:rsidRPr="006309C1" w:rsidRDefault="006309C1" w:rsidP="006F66E4">
      <w:pPr>
        <w:numPr>
          <w:ilvl w:val="0"/>
          <w:numId w:val="18"/>
        </w:numPr>
        <w:spacing w:after="0" w:line="240" w:lineRule="auto"/>
        <w:ind w:left="567" w:hanging="567"/>
        <w:contextualSpacing/>
        <w:rPr>
          <w:rFonts w:ascii="Times New Roman" w:eastAsia="Times New Roman" w:hAnsi="Times New Roman" w:cs="Times New Roman"/>
          <w:lang w:val="lt-LT"/>
        </w:rPr>
      </w:pPr>
      <w:r w:rsidRPr="006309C1">
        <w:rPr>
          <w:rFonts w:ascii="Times New Roman" w:eastAsia="Times New Roman" w:hAnsi="Times New Roman" w:cs="Times New Roman"/>
          <w:lang w:val="lt-LT"/>
        </w:rPr>
        <w:t xml:space="preserve">išbėrimas su pūslėmis, kurios išsidėsto ratu arba kaip perlų grandinėlės aplink centrinėje dalyje susiformavusį šašą (linijinė </w:t>
      </w:r>
      <w:proofErr w:type="spellStart"/>
      <w:r w:rsidRPr="006309C1">
        <w:rPr>
          <w:rFonts w:ascii="Times New Roman" w:eastAsia="Times New Roman" w:hAnsi="Times New Roman" w:cs="Times New Roman"/>
          <w:lang w:val="lt-LT"/>
        </w:rPr>
        <w:t>IgA</w:t>
      </w:r>
      <w:proofErr w:type="spellEnd"/>
      <w:r w:rsidRPr="006309C1">
        <w:rPr>
          <w:rFonts w:ascii="Times New Roman" w:eastAsia="Times New Roman" w:hAnsi="Times New Roman" w:cs="Times New Roman"/>
          <w:lang w:val="lt-LT"/>
        </w:rPr>
        <w:t xml:space="preserve"> liga);</w:t>
      </w:r>
    </w:p>
    <w:p w14:paraId="7AD1F27D" w14:textId="4CF105B2" w:rsidR="00AA4600" w:rsidRPr="006309C1" w:rsidRDefault="006309C1" w:rsidP="006F66E4">
      <w:pPr>
        <w:numPr>
          <w:ilvl w:val="0"/>
          <w:numId w:val="18"/>
        </w:numPr>
        <w:spacing w:after="0" w:line="240" w:lineRule="auto"/>
        <w:ind w:left="567" w:hanging="567"/>
        <w:contextualSpacing/>
        <w:rPr>
          <w:rFonts w:ascii="Times New Roman" w:eastAsia="Times New Roman" w:hAnsi="Times New Roman" w:cs="Times New Roman"/>
          <w:lang w:val="lt-LT"/>
        </w:rPr>
      </w:pPr>
      <w:r w:rsidRPr="006309C1">
        <w:rPr>
          <w:rFonts w:ascii="Times New Roman" w:eastAsia="Times New Roman" w:hAnsi="Times New Roman" w:cs="Times New Roman"/>
          <w:lang w:val="lt-LT"/>
        </w:rPr>
        <w:t>galvos ir nugaros smegenis gaubiančių membranų uždegimas (</w:t>
      </w:r>
      <w:proofErr w:type="spellStart"/>
      <w:r w:rsidRPr="006309C1">
        <w:rPr>
          <w:rFonts w:ascii="Times New Roman" w:eastAsia="Times New Roman" w:hAnsi="Times New Roman" w:cs="Times New Roman"/>
          <w:lang w:val="lt-LT"/>
        </w:rPr>
        <w:t>aseptinis</w:t>
      </w:r>
      <w:proofErr w:type="spellEnd"/>
      <w:r w:rsidRPr="006309C1">
        <w:rPr>
          <w:rFonts w:ascii="Times New Roman" w:eastAsia="Times New Roman" w:hAnsi="Times New Roman" w:cs="Times New Roman"/>
          <w:lang w:val="lt-LT"/>
        </w:rPr>
        <w:t xml:space="preserve"> meningitas).</w:t>
      </w:r>
    </w:p>
    <w:p w14:paraId="6350A982" w14:textId="77777777" w:rsidR="00AA4600" w:rsidRDefault="00AA4600" w:rsidP="00661DDE">
      <w:pPr>
        <w:spacing w:after="0" w:line="240" w:lineRule="auto"/>
        <w:rPr>
          <w:rFonts w:ascii="Times New Roman" w:eastAsia="Calibri" w:hAnsi="Times New Roman" w:cs="Times New Roman"/>
          <w:lang w:val="lt-LT"/>
        </w:rPr>
      </w:pPr>
    </w:p>
    <w:p w14:paraId="2883C30F" w14:textId="77777777" w:rsidR="00AA4600" w:rsidRPr="00661DDE" w:rsidRDefault="00AA4600" w:rsidP="00661DDE">
      <w:pPr>
        <w:spacing w:after="0" w:line="240" w:lineRule="auto"/>
        <w:rPr>
          <w:rFonts w:ascii="Times New Roman" w:eastAsia="Calibri" w:hAnsi="Times New Roman" w:cs="Times New Roman"/>
          <w:b/>
          <w:lang w:val="lt-LT" w:eastAsia="lt-LT"/>
        </w:rPr>
      </w:pPr>
      <w:r w:rsidRPr="00661DDE">
        <w:rPr>
          <w:rFonts w:ascii="Times New Roman" w:eastAsia="Calibri" w:hAnsi="Times New Roman" w:cs="Times New Roman"/>
          <w:b/>
          <w:lang w:val="lt-LT" w:eastAsia="lt-LT"/>
        </w:rPr>
        <w:t>Pranešimas apie šalutinį poveikį</w:t>
      </w:r>
    </w:p>
    <w:p w14:paraId="61DEE054" w14:textId="1ABBC057" w:rsidR="00AA4600" w:rsidRPr="00661DDE" w:rsidRDefault="00DF6EB6" w:rsidP="00661DDE">
      <w:pPr>
        <w:spacing w:after="0" w:line="240" w:lineRule="auto"/>
        <w:rPr>
          <w:rFonts w:ascii="Times New Roman" w:eastAsia="Calibri" w:hAnsi="Times New Roman" w:cs="Times New Roman"/>
          <w:lang w:val="lt-LT" w:eastAsia="lt-LT"/>
        </w:rPr>
      </w:pPr>
      <w:r w:rsidRPr="00661DD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61DDE">
        <w:rPr>
          <w:rFonts w:ascii="Times New Roman" w:hAnsi="Times New Roman" w:cs="Times New Roman"/>
          <w:color w:val="0000EE"/>
          <w:u w:val="single"/>
          <w:lang w:val="lt-LT" w:eastAsia="lt-LT"/>
        </w:rPr>
        <w:t>https://vvkt.lrv.lt/lt/</w:t>
      </w:r>
      <w:r w:rsidRPr="00661DDE">
        <w:rPr>
          <w:rFonts w:ascii="Times New Roman" w:hAnsi="Times New Roman" w:cs="Times New Roman"/>
          <w:lang w:val="lt-LT" w:eastAsia="lt-LT"/>
        </w:rPr>
        <w:t xml:space="preserve"> nurodytais būdais arba paskambinti nemokamu telefonu</w:t>
      </w:r>
      <w:r w:rsidR="00B201D7">
        <w:rPr>
          <w:rFonts w:ascii="Times New Roman" w:hAnsi="Times New Roman" w:cs="Times New Roman"/>
          <w:lang w:val="lt-LT" w:eastAsia="lt-LT"/>
        </w:rPr>
        <w:t xml:space="preserve"> </w:t>
      </w:r>
      <w:r w:rsidR="000607E8" w:rsidRPr="00B201D7">
        <w:rPr>
          <w:rFonts w:asciiTheme="majorBidi" w:hAnsiTheme="majorBidi" w:cstheme="majorBidi"/>
          <w:shd w:val="clear" w:color="auto" w:fill="FFFFFF"/>
          <w:lang w:val="lt-LT"/>
        </w:rPr>
        <w:t>+370 800 73568</w:t>
      </w:r>
      <w:r w:rsidRPr="00661DDE">
        <w:rPr>
          <w:rFonts w:ascii="Times New Roman" w:hAnsi="Times New Roman" w:cs="Times New Roman"/>
          <w:lang w:val="lt-LT" w:eastAsia="lt-LT"/>
        </w:rPr>
        <w:t>. Pranešdami apie šalutinį poveikį galite mums padėti gauti daugiau informacijos apie šio vaisto saugumą</w:t>
      </w:r>
      <w:r w:rsidR="00AA4600" w:rsidRPr="00661DDE">
        <w:rPr>
          <w:rFonts w:ascii="Times New Roman" w:eastAsia="Calibri" w:hAnsi="Times New Roman" w:cs="Times New Roman"/>
          <w:lang w:val="lt-LT" w:eastAsia="lt-LT"/>
        </w:rPr>
        <w:t>.</w:t>
      </w:r>
    </w:p>
    <w:p w14:paraId="3E50D41A" w14:textId="77777777" w:rsidR="00AA4600" w:rsidRPr="00661DDE" w:rsidRDefault="00AA4600" w:rsidP="00661DDE">
      <w:pPr>
        <w:spacing w:after="0" w:line="240" w:lineRule="auto"/>
        <w:rPr>
          <w:rFonts w:ascii="Times New Roman" w:eastAsia="Calibri" w:hAnsi="Times New Roman" w:cs="Times New Roman"/>
          <w:lang w:val="lt-LT"/>
        </w:rPr>
      </w:pPr>
    </w:p>
    <w:p w14:paraId="3DE5BE44" w14:textId="77777777" w:rsidR="00AA4600" w:rsidRPr="00661DDE" w:rsidRDefault="00AA4600" w:rsidP="00661DDE">
      <w:pPr>
        <w:spacing w:after="0" w:line="240" w:lineRule="auto"/>
        <w:rPr>
          <w:rFonts w:ascii="Times New Roman" w:eastAsia="Calibri" w:hAnsi="Times New Roman" w:cs="Times New Roman"/>
          <w:bCs/>
          <w:lang w:val="lt-LT"/>
        </w:rPr>
      </w:pPr>
    </w:p>
    <w:p w14:paraId="31C101DB" w14:textId="412C270C" w:rsidR="00AA4600" w:rsidRPr="00661DDE" w:rsidRDefault="00AA4600" w:rsidP="00661DDE">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6" w:name="_Toc129243268"/>
      <w:bookmarkStart w:id="17" w:name="_Toc129243143"/>
      <w:r w:rsidRPr="00661DDE">
        <w:rPr>
          <w:rFonts w:ascii="Times New Roman" w:eastAsia="Calibri" w:hAnsi="Times New Roman" w:cs="Times New Roman"/>
          <w:b/>
          <w:lang w:val="lt-LT"/>
        </w:rPr>
        <w:t>5.</w:t>
      </w:r>
      <w:r w:rsidRPr="00661DDE">
        <w:rPr>
          <w:rFonts w:ascii="Times New Roman" w:eastAsia="Calibri" w:hAnsi="Times New Roman" w:cs="Times New Roman"/>
          <w:b/>
          <w:lang w:val="lt-LT"/>
        </w:rPr>
        <w:tab/>
      </w:r>
      <w:bookmarkEnd w:id="16"/>
      <w:bookmarkEnd w:id="17"/>
      <w:r w:rsidR="001F16F3" w:rsidRPr="00661DDE">
        <w:rPr>
          <w:rFonts w:ascii="Times New Roman" w:eastAsia="Calibri" w:hAnsi="Times New Roman" w:cs="Times New Roman"/>
          <w:b/>
          <w:lang w:val="lt-LT"/>
        </w:rPr>
        <w:t xml:space="preserve">Kaip laikyti </w:t>
      </w:r>
      <w:proofErr w:type="spellStart"/>
      <w:r w:rsidR="006F66E4" w:rsidRPr="006F66E4">
        <w:rPr>
          <w:rFonts w:ascii="Times New Roman" w:eastAsia="Calibri" w:hAnsi="Times New Roman" w:cs="Times New Roman"/>
          <w:b/>
          <w:lang w:val="lt-LT"/>
        </w:rPr>
        <w:t>Amoksiklav</w:t>
      </w:r>
      <w:proofErr w:type="spellEnd"/>
    </w:p>
    <w:p w14:paraId="54710F84" w14:textId="77777777" w:rsidR="00AA4600" w:rsidRPr="00661DDE" w:rsidRDefault="00AA4600" w:rsidP="00661DDE">
      <w:pPr>
        <w:spacing w:after="0" w:line="240" w:lineRule="auto"/>
        <w:rPr>
          <w:rFonts w:ascii="Times New Roman" w:eastAsia="Calibri" w:hAnsi="Times New Roman" w:cs="Times New Roman"/>
          <w:b/>
          <w:i/>
          <w:lang w:val="lt-LT"/>
        </w:rPr>
      </w:pPr>
    </w:p>
    <w:p w14:paraId="4C7AE168" w14:textId="77777777" w:rsidR="001F16F3" w:rsidRPr="00661DDE" w:rsidRDefault="001F16F3"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Šį vaistą laikykite vaikams nepastebimoje ir nepasiekiamoje vietoje.</w:t>
      </w:r>
    </w:p>
    <w:p w14:paraId="21262E7F" w14:textId="77777777" w:rsidR="001F16F3" w:rsidRPr="00661DDE" w:rsidRDefault="001F16F3" w:rsidP="00661DDE">
      <w:pPr>
        <w:spacing w:after="0" w:line="240" w:lineRule="auto"/>
        <w:rPr>
          <w:rFonts w:ascii="Times New Roman" w:eastAsia="Calibri" w:hAnsi="Times New Roman" w:cs="Times New Roman"/>
          <w:lang w:val="lt-LT"/>
        </w:rPr>
      </w:pPr>
    </w:p>
    <w:p w14:paraId="35BDD261" w14:textId="503B7285" w:rsidR="00F8410C"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Laikyti ne aukštesnėje kaip 25</w:t>
      </w:r>
      <w:r w:rsidR="008B3EA4">
        <w:rPr>
          <w:rFonts w:ascii="Times New Roman" w:eastAsia="Calibri" w:hAnsi="Times New Roman" w:cs="Times New Roman"/>
          <w:lang w:val="lt-LT"/>
        </w:rPr>
        <w:t> </w:t>
      </w:r>
      <w:r w:rsidRPr="00661DDE">
        <w:rPr>
          <w:rFonts w:ascii="Times New Roman" w:eastAsia="Calibri" w:hAnsi="Times New Roman" w:cs="Times New Roman"/>
          <w:lang w:val="lt-LT"/>
        </w:rPr>
        <w:t>°C temperatūroje.</w:t>
      </w:r>
    </w:p>
    <w:p w14:paraId="4402BE93" w14:textId="0191E18D" w:rsidR="00AA4600" w:rsidRDefault="006F66E4" w:rsidP="00661DDE">
      <w:pPr>
        <w:spacing w:after="0" w:line="240" w:lineRule="auto"/>
        <w:rPr>
          <w:rFonts w:ascii="Times New Roman" w:eastAsia="Calibri" w:hAnsi="Times New Roman" w:cs="Times New Roman"/>
          <w:lang w:val="lt-LT"/>
        </w:rPr>
      </w:pPr>
      <w:r w:rsidRPr="006F66E4">
        <w:rPr>
          <w:rFonts w:ascii="Times New Roman" w:eastAsia="Calibri" w:hAnsi="Times New Roman" w:cs="Times New Roman"/>
          <w:lang w:val="lt-LT"/>
        </w:rPr>
        <w:t>Laikyti gamintojo pakuotėje, kad vaistas būtų apsaugotas nuo drėgmės.</w:t>
      </w:r>
    </w:p>
    <w:p w14:paraId="47C74643" w14:textId="77777777" w:rsidR="006F66E4" w:rsidRPr="00661DDE" w:rsidRDefault="006F66E4" w:rsidP="00661DDE">
      <w:pPr>
        <w:spacing w:after="0" w:line="240" w:lineRule="auto"/>
        <w:rPr>
          <w:rFonts w:ascii="Times New Roman" w:eastAsia="Calibri" w:hAnsi="Times New Roman" w:cs="Times New Roman"/>
          <w:lang w:val="lt-LT"/>
        </w:rPr>
      </w:pPr>
    </w:p>
    <w:p w14:paraId="0572778D" w14:textId="59996034" w:rsidR="00AA4600"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 xml:space="preserve">Ant dėžutės ir lizdinės plokštelės po </w:t>
      </w:r>
      <w:r w:rsidR="00AA4600" w:rsidRPr="00661DDE">
        <w:rPr>
          <w:rFonts w:ascii="Times New Roman" w:eastAsia="Calibri" w:hAnsi="Times New Roman" w:cs="Times New Roman"/>
          <w:lang w:val="lt-LT"/>
        </w:rPr>
        <w:t>„</w:t>
      </w:r>
      <w:r w:rsidR="00DC4B52" w:rsidRPr="00661DDE">
        <w:rPr>
          <w:rFonts w:ascii="Times New Roman" w:eastAsia="Calibri" w:hAnsi="Times New Roman" w:cs="Times New Roman"/>
          <w:lang w:val="lt-LT"/>
        </w:rPr>
        <w:t xml:space="preserve">Tinka iki / </w:t>
      </w:r>
      <w:r w:rsidR="00AA4600" w:rsidRPr="00661DDE">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661DDE" w:rsidRDefault="0087051E" w:rsidP="00661DDE">
      <w:pPr>
        <w:spacing w:after="0" w:line="240" w:lineRule="auto"/>
        <w:rPr>
          <w:rFonts w:ascii="Times New Roman" w:hAnsi="Times New Roman" w:cs="Times New Roman"/>
          <w:lang w:val="lt-LT"/>
        </w:rPr>
      </w:pPr>
    </w:p>
    <w:p w14:paraId="0C9E8379" w14:textId="33ADF465" w:rsidR="00AA4600" w:rsidRPr="00661DDE" w:rsidRDefault="00DE6133" w:rsidP="00661DDE">
      <w:pPr>
        <w:spacing w:after="0" w:line="240" w:lineRule="auto"/>
        <w:rPr>
          <w:rFonts w:ascii="Times New Roman" w:eastAsia="Calibri" w:hAnsi="Times New Roman" w:cs="Times New Roman"/>
          <w:bCs/>
          <w:iCs/>
          <w:lang w:val="lt-LT"/>
        </w:rPr>
      </w:pPr>
      <w:r w:rsidRPr="00661DD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661DDE">
        <w:rPr>
          <w:rFonts w:ascii="Times New Roman" w:eastAsia="Calibri" w:hAnsi="Times New Roman" w:cs="Times New Roman"/>
          <w:lang w:val="lt-LT"/>
        </w:rPr>
        <w:t>.</w:t>
      </w:r>
    </w:p>
    <w:p w14:paraId="3826635E"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3BEDFA5"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C969642" w14:textId="113B549E" w:rsidR="00AA4600" w:rsidRPr="00661DDE" w:rsidRDefault="00AA4600" w:rsidP="00661DDE">
      <w:pPr>
        <w:spacing w:after="0" w:line="240" w:lineRule="auto"/>
        <w:ind w:left="540" w:hanging="540"/>
        <w:rPr>
          <w:rFonts w:ascii="Times New Roman" w:eastAsia="Calibri" w:hAnsi="Times New Roman" w:cs="Times New Roman"/>
          <w:b/>
          <w:bCs/>
          <w:iCs/>
          <w:lang w:val="lt-LT"/>
        </w:rPr>
      </w:pPr>
      <w:r w:rsidRPr="00661DDE">
        <w:rPr>
          <w:rFonts w:ascii="Times New Roman" w:eastAsia="Calibri" w:hAnsi="Times New Roman" w:cs="Times New Roman"/>
          <w:b/>
          <w:bCs/>
          <w:iCs/>
          <w:lang w:val="lt-LT"/>
        </w:rPr>
        <w:t>6.</w:t>
      </w:r>
      <w:r w:rsidRPr="00661DDE">
        <w:rPr>
          <w:rFonts w:ascii="Times New Roman" w:eastAsia="Calibri" w:hAnsi="Times New Roman" w:cs="Times New Roman"/>
          <w:b/>
          <w:bCs/>
          <w:iCs/>
          <w:lang w:val="lt-LT"/>
        </w:rPr>
        <w:tab/>
      </w:r>
      <w:r w:rsidRPr="00661DDE">
        <w:rPr>
          <w:rFonts w:ascii="Times New Roman" w:eastAsia="Calibri" w:hAnsi="Times New Roman" w:cs="Times New Roman"/>
          <w:b/>
          <w:lang w:val="lt-LT"/>
        </w:rPr>
        <w:t>Pakuotės turinys ir kita informacija</w:t>
      </w:r>
    </w:p>
    <w:p w14:paraId="780F293B" w14:textId="77777777" w:rsidR="00AA4600" w:rsidRPr="00661DDE" w:rsidRDefault="00AA4600" w:rsidP="00661DDE">
      <w:pPr>
        <w:spacing w:after="0" w:line="240" w:lineRule="auto"/>
        <w:rPr>
          <w:rFonts w:ascii="Times New Roman" w:eastAsia="Calibri" w:hAnsi="Times New Roman" w:cs="Times New Roman"/>
          <w:bCs/>
          <w:iCs/>
          <w:lang w:val="lt-LT"/>
        </w:rPr>
      </w:pPr>
    </w:p>
    <w:p w14:paraId="5E46D4DD" w14:textId="77777777" w:rsidR="006F66E4" w:rsidRPr="006F66E4" w:rsidRDefault="006F66E4" w:rsidP="006F66E4">
      <w:pPr>
        <w:tabs>
          <w:tab w:val="left" w:pos="567"/>
        </w:tabs>
        <w:spacing w:after="0" w:line="240" w:lineRule="auto"/>
        <w:rPr>
          <w:rFonts w:ascii="Times New Roman" w:hAnsi="Times New Roman" w:cs="Times New Roman"/>
          <w:b/>
          <w:lang w:val="lt-LT"/>
        </w:rPr>
      </w:pPr>
      <w:proofErr w:type="spellStart"/>
      <w:r w:rsidRPr="006F66E4">
        <w:rPr>
          <w:rFonts w:ascii="Times New Roman" w:hAnsi="Times New Roman" w:cs="Times New Roman"/>
          <w:b/>
          <w:lang w:val="lt-LT"/>
        </w:rPr>
        <w:t>Amoksiklav</w:t>
      </w:r>
      <w:proofErr w:type="spellEnd"/>
      <w:r w:rsidRPr="006F66E4">
        <w:rPr>
          <w:rFonts w:ascii="Times New Roman" w:hAnsi="Times New Roman" w:cs="Times New Roman"/>
          <w:b/>
          <w:lang w:val="lt-LT"/>
        </w:rPr>
        <w:t xml:space="preserve"> sudėtis</w:t>
      </w:r>
    </w:p>
    <w:p w14:paraId="5E60FB00" w14:textId="77777777" w:rsidR="006F66E4" w:rsidRPr="006F66E4" w:rsidRDefault="006F66E4" w:rsidP="006F66E4">
      <w:pPr>
        <w:tabs>
          <w:tab w:val="left" w:pos="567"/>
        </w:tabs>
        <w:spacing w:after="0" w:line="240" w:lineRule="auto"/>
        <w:rPr>
          <w:rFonts w:ascii="Times New Roman" w:hAnsi="Times New Roman" w:cs="Times New Roman"/>
          <w:u w:val="single"/>
          <w:lang w:val="lt-LT"/>
        </w:rPr>
      </w:pPr>
      <w:r w:rsidRPr="006F66E4">
        <w:rPr>
          <w:rFonts w:ascii="Times New Roman" w:hAnsi="Times New Roman" w:cs="Times New Roman"/>
          <w:lang w:val="lt-LT"/>
        </w:rPr>
        <w:t>-</w:t>
      </w:r>
      <w:r w:rsidRPr="006F66E4">
        <w:rPr>
          <w:rFonts w:ascii="Times New Roman" w:hAnsi="Times New Roman" w:cs="Times New Roman"/>
          <w:lang w:val="lt-LT"/>
        </w:rPr>
        <w:tab/>
        <w:t xml:space="preserve">Veikliosios medžiagos yra </w:t>
      </w:r>
      <w:proofErr w:type="spellStart"/>
      <w:r w:rsidRPr="006F66E4">
        <w:rPr>
          <w:rFonts w:ascii="Times New Roman" w:hAnsi="Times New Roman" w:cs="Times New Roman"/>
          <w:lang w:val="lt-LT"/>
        </w:rPr>
        <w:t>amoksicilinas</w:t>
      </w:r>
      <w:proofErr w:type="spellEnd"/>
      <w:r w:rsidRPr="006F66E4">
        <w:rPr>
          <w:rFonts w:ascii="Times New Roman" w:hAnsi="Times New Roman" w:cs="Times New Roman"/>
          <w:lang w:val="lt-LT"/>
        </w:rPr>
        <w:t xml:space="preserve"> ir </w:t>
      </w:r>
      <w:proofErr w:type="spellStart"/>
      <w:r w:rsidRPr="006F66E4">
        <w:rPr>
          <w:rFonts w:ascii="Times New Roman" w:hAnsi="Times New Roman" w:cs="Times New Roman"/>
          <w:lang w:val="lt-LT"/>
        </w:rPr>
        <w:t>klavulano</w:t>
      </w:r>
      <w:proofErr w:type="spellEnd"/>
      <w:r w:rsidRPr="006F66E4">
        <w:rPr>
          <w:rFonts w:ascii="Times New Roman" w:hAnsi="Times New Roman" w:cs="Times New Roman"/>
          <w:lang w:val="lt-LT"/>
        </w:rPr>
        <w:t xml:space="preserve"> rūgštis.</w:t>
      </w:r>
    </w:p>
    <w:p w14:paraId="4FDDEDA3" w14:textId="77777777" w:rsidR="006F66E4" w:rsidRPr="006F66E4" w:rsidRDefault="006F66E4" w:rsidP="006F66E4">
      <w:pPr>
        <w:tabs>
          <w:tab w:val="left" w:pos="567"/>
        </w:tabs>
        <w:spacing w:after="0" w:line="240" w:lineRule="auto"/>
        <w:ind w:left="540"/>
        <w:rPr>
          <w:rFonts w:ascii="Times New Roman" w:hAnsi="Times New Roman" w:cs="Times New Roman"/>
          <w:i/>
          <w:lang w:val="lt-LT"/>
        </w:rPr>
      </w:pPr>
      <w:r w:rsidRPr="006F66E4">
        <w:rPr>
          <w:rFonts w:ascii="Times New Roman" w:hAnsi="Times New Roman" w:cs="Times New Roman"/>
          <w:lang w:val="lt-LT"/>
        </w:rPr>
        <w:t xml:space="preserve">Kiekvienoje </w:t>
      </w:r>
      <w:proofErr w:type="spellStart"/>
      <w:r w:rsidRPr="006F66E4">
        <w:rPr>
          <w:rFonts w:ascii="Times New Roman" w:hAnsi="Times New Roman" w:cs="Times New Roman"/>
          <w:lang w:val="lt-LT"/>
        </w:rPr>
        <w:t>Amoksiklav</w:t>
      </w:r>
      <w:proofErr w:type="spellEnd"/>
      <w:r w:rsidRPr="006F66E4">
        <w:rPr>
          <w:rFonts w:ascii="Times New Roman" w:hAnsi="Times New Roman" w:cs="Times New Roman"/>
          <w:lang w:val="lt-LT"/>
        </w:rPr>
        <w:t xml:space="preserve"> 875 mg/125 mg tabletėje yra 875 mg </w:t>
      </w:r>
      <w:proofErr w:type="spellStart"/>
      <w:r w:rsidRPr="006F66E4">
        <w:rPr>
          <w:rFonts w:ascii="Times New Roman" w:hAnsi="Times New Roman" w:cs="Times New Roman"/>
          <w:lang w:val="lt-LT"/>
        </w:rPr>
        <w:t>amoksicilino</w:t>
      </w:r>
      <w:proofErr w:type="spellEnd"/>
      <w:r w:rsidRPr="006F66E4">
        <w:rPr>
          <w:rFonts w:ascii="Times New Roman" w:hAnsi="Times New Roman" w:cs="Times New Roman"/>
          <w:lang w:val="lt-LT"/>
        </w:rPr>
        <w:t xml:space="preserve"> (</w:t>
      </w:r>
      <w:proofErr w:type="spellStart"/>
      <w:r w:rsidRPr="006F66E4">
        <w:rPr>
          <w:rFonts w:ascii="Times New Roman" w:hAnsi="Times New Roman" w:cs="Times New Roman"/>
          <w:lang w:val="lt-LT"/>
        </w:rPr>
        <w:t>amoksicilino</w:t>
      </w:r>
      <w:proofErr w:type="spellEnd"/>
      <w:r w:rsidRPr="006F66E4">
        <w:rPr>
          <w:rFonts w:ascii="Times New Roman" w:hAnsi="Times New Roman" w:cs="Times New Roman"/>
          <w:lang w:val="lt-LT"/>
        </w:rPr>
        <w:t xml:space="preserve"> </w:t>
      </w:r>
      <w:proofErr w:type="spellStart"/>
      <w:r w:rsidRPr="006F66E4">
        <w:rPr>
          <w:rFonts w:ascii="Times New Roman" w:hAnsi="Times New Roman" w:cs="Times New Roman"/>
          <w:lang w:val="lt-LT"/>
        </w:rPr>
        <w:t>trihidrato</w:t>
      </w:r>
      <w:proofErr w:type="spellEnd"/>
      <w:r w:rsidRPr="006F66E4">
        <w:rPr>
          <w:rFonts w:ascii="Times New Roman" w:hAnsi="Times New Roman" w:cs="Times New Roman"/>
          <w:lang w:val="lt-LT"/>
        </w:rPr>
        <w:t xml:space="preserve"> pavidalu) ir 125 mg </w:t>
      </w:r>
      <w:proofErr w:type="spellStart"/>
      <w:r w:rsidRPr="006F66E4">
        <w:rPr>
          <w:rFonts w:ascii="Times New Roman" w:hAnsi="Times New Roman" w:cs="Times New Roman"/>
          <w:lang w:val="lt-LT"/>
        </w:rPr>
        <w:t>klavulano</w:t>
      </w:r>
      <w:proofErr w:type="spellEnd"/>
      <w:r w:rsidRPr="006F66E4">
        <w:rPr>
          <w:rFonts w:ascii="Times New Roman" w:hAnsi="Times New Roman" w:cs="Times New Roman"/>
          <w:lang w:val="lt-LT"/>
        </w:rPr>
        <w:t xml:space="preserve"> rūgšties (kalio </w:t>
      </w:r>
      <w:proofErr w:type="spellStart"/>
      <w:r w:rsidRPr="006F66E4">
        <w:rPr>
          <w:rFonts w:ascii="Times New Roman" w:hAnsi="Times New Roman" w:cs="Times New Roman"/>
          <w:lang w:val="lt-LT"/>
        </w:rPr>
        <w:t>klavulanato</w:t>
      </w:r>
      <w:proofErr w:type="spellEnd"/>
      <w:r w:rsidRPr="006F66E4">
        <w:rPr>
          <w:rFonts w:ascii="Times New Roman" w:hAnsi="Times New Roman" w:cs="Times New Roman"/>
          <w:lang w:val="lt-LT"/>
        </w:rPr>
        <w:t xml:space="preserve"> pavidalu).</w:t>
      </w:r>
    </w:p>
    <w:p w14:paraId="0FF27530" w14:textId="73882614" w:rsidR="006F66E4" w:rsidRPr="006F66E4" w:rsidRDefault="006F66E4" w:rsidP="006F66E4">
      <w:pPr>
        <w:tabs>
          <w:tab w:val="left" w:pos="567"/>
        </w:tabs>
        <w:spacing w:after="0" w:line="240" w:lineRule="auto"/>
        <w:ind w:left="540" w:hanging="540"/>
        <w:rPr>
          <w:rFonts w:ascii="Times New Roman" w:eastAsiaTheme="minorEastAsia" w:hAnsi="Times New Roman"/>
          <w:lang w:val="lt-LT" w:eastAsia="zh-TW"/>
        </w:rPr>
      </w:pPr>
      <w:r w:rsidRPr="006F66E4">
        <w:rPr>
          <w:rFonts w:ascii="Times New Roman" w:hAnsi="Times New Roman" w:cs="Times New Roman"/>
          <w:lang w:val="lt-LT"/>
        </w:rPr>
        <w:t>-</w:t>
      </w:r>
      <w:r w:rsidRPr="006F66E4">
        <w:rPr>
          <w:rFonts w:ascii="Times New Roman" w:hAnsi="Times New Roman" w:cs="Times New Roman"/>
          <w:lang w:val="lt-LT"/>
        </w:rPr>
        <w:tab/>
        <w:t>Pagalbinės medžiagos</w:t>
      </w:r>
      <w:r w:rsidR="008B3EA4">
        <w:rPr>
          <w:rFonts w:ascii="Times New Roman" w:hAnsi="Times New Roman" w:cs="Times New Roman"/>
          <w:lang w:val="lt-LT"/>
        </w:rPr>
        <w:t>.</w:t>
      </w:r>
      <w:r w:rsidRPr="006F66E4">
        <w:rPr>
          <w:rFonts w:ascii="Times New Roman" w:hAnsi="Times New Roman" w:cs="Times New Roman"/>
          <w:lang w:val="lt-LT"/>
        </w:rPr>
        <w:t xml:space="preserve"> </w:t>
      </w:r>
    </w:p>
    <w:p w14:paraId="63866649" w14:textId="26C0A054" w:rsidR="006F66E4" w:rsidRPr="006F66E4" w:rsidRDefault="006F66E4" w:rsidP="006F66E4">
      <w:pPr>
        <w:tabs>
          <w:tab w:val="left" w:pos="567"/>
        </w:tabs>
        <w:spacing w:after="0" w:line="240" w:lineRule="auto"/>
        <w:ind w:left="540" w:firstLine="27"/>
        <w:rPr>
          <w:rFonts w:ascii="Times New Roman" w:hAnsi="Times New Roman" w:cs="Times New Roman"/>
          <w:i/>
          <w:lang w:val="lt-LT"/>
        </w:rPr>
      </w:pPr>
      <w:r w:rsidRPr="006F66E4">
        <w:rPr>
          <w:rFonts w:ascii="Times New Roman" w:hAnsi="Times New Roman" w:cs="Times New Roman"/>
          <w:lang w:val="lt-LT"/>
        </w:rPr>
        <w:lastRenderedPageBreak/>
        <w:t xml:space="preserve">Kiekvienoje </w:t>
      </w:r>
      <w:proofErr w:type="spellStart"/>
      <w:r w:rsidRPr="006F66E4">
        <w:rPr>
          <w:rFonts w:ascii="Times New Roman" w:hAnsi="Times New Roman" w:cs="Times New Roman"/>
          <w:lang w:val="lt-LT"/>
        </w:rPr>
        <w:t>Amoksiklav</w:t>
      </w:r>
      <w:proofErr w:type="spellEnd"/>
      <w:r w:rsidRPr="006F66E4">
        <w:rPr>
          <w:rFonts w:ascii="Times New Roman" w:hAnsi="Times New Roman" w:cs="Times New Roman"/>
          <w:lang w:val="lt-LT"/>
        </w:rPr>
        <w:t xml:space="preserve"> 875</w:t>
      </w:r>
      <w:r w:rsidR="008B3EA4">
        <w:rPr>
          <w:rFonts w:ascii="Times New Roman" w:hAnsi="Times New Roman" w:cs="Times New Roman"/>
          <w:lang w:val="lt-LT"/>
        </w:rPr>
        <w:t> </w:t>
      </w:r>
      <w:r w:rsidRPr="006F66E4">
        <w:rPr>
          <w:rFonts w:ascii="Times New Roman" w:hAnsi="Times New Roman" w:cs="Times New Roman"/>
          <w:lang w:val="lt-LT"/>
        </w:rPr>
        <w:t>mg/125</w:t>
      </w:r>
      <w:r w:rsidR="008B3EA4">
        <w:rPr>
          <w:rFonts w:ascii="Times New Roman" w:hAnsi="Times New Roman" w:cs="Times New Roman"/>
          <w:lang w:val="lt-LT"/>
        </w:rPr>
        <w:t> </w:t>
      </w:r>
      <w:r w:rsidRPr="006F66E4">
        <w:rPr>
          <w:rFonts w:ascii="Times New Roman" w:hAnsi="Times New Roman" w:cs="Times New Roman"/>
          <w:lang w:val="lt-LT"/>
        </w:rPr>
        <w:t>mg tabletės šerdyje yra koloidinis silicio dioksidas,</w:t>
      </w:r>
      <w:r w:rsidRPr="006F66E4">
        <w:rPr>
          <w:rFonts w:eastAsiaTheme="minorEastAsia"/>
          <w:lang w:val="lt-LT" w:eastAsia="zh-TW"/>
        </w:rPr>
        <w:t xml:space="preserve"> </w:t>
      </w:r>
      <w:r w:rsidRPr="006F66E4">
        <w:rPr>
          <w:rFonts w:ascii="Times New Roman" w:hAnsi="Times New Roman" w:cs="Times New Roman"/>
          <w:lang w:val="lt-LT"/>
        </w:rPr>
        <w:t xml:space="preserve">bevandenis, </w:t>
      </w:r>
      <w:proofErr w:type="spellStart"/>
      <w:r w:rsidRPr="006F66E4">
        <w:rPr>
          <w:rFonts w:ascii="Times New Roman" w:hAnsi="Times New Roman" w:cs="Times New Roman"/>
          <w:lang w:val="lt-LT"/>
        </w:rPr>
        <w:t>krospovidonas</w:t>
      </w:r>
      <w:proofErr w:type="spellEnd"/>
      <w:r w:rsidRPr="006F66E4">
        <w:rPr>
          <w:rFonts w:ascii="Times New Roman" w:hAnsi="Times New Roman" w:cs="Times New Roman"/>
          <w:lang w:val="lt-LT"/>
        </w:rPr>
        <w:t xml:space="preserve">, magnio </w:t>
      </w:r>
      <w:proofErr w:type="spellStart"/>
      <w:r w:rsidRPr="006F66E4">
        <w:rPr>
          <w:rFonts w:ascii="Times New Roman" w:hAnsi="Times New Roman" w:cs="Times New Roman"/>
          <w:lang w:val="lt-LT"/>
        </w:rPr>
        <w:t>stearatas</w:t>
      </w:r>
      <w:proofErr w:type="spellEnd"/>
      <w:r w:rsidRPr="006F66E4">
        <w:rPr>
          <w:rFonts w:ascii="Times New Roman" w:hAnsi="Times New Roman" w:cs="Times New Roman"/>
          <w:lang w:val="lt-LT"/>
        </w:rPr>
        <w:t xml:space="preserve">, </w:t>
      </w:r>
      <w:proofErr w:type="spellStart"/>
      <w:r w:rsidRPr="006F66E4">
        <w:rPr>
          <w:rFonts w:ascii="Times New Roman" w:hAnsi="Times New Roman" w:cs="Times New Roman"/>
          <w:lang w:val="lt-LT"/>
        </w:rPr>
        <w:t>mikrokristalinė</w:t>
      </w:r>
      <w:proofErr w:type="spellEnd"/>
      <w:r w:rsidRPr="006F66E4">
        <w:rPr>
          <w:rFonts w:ascii="Times New Roman" w:hAnsi="Times New Roman" w:cs="Times New Roman"/>
          <w:lang w:val="lt-LT"/>
        </w:rPr>
        <w:t xml:space="preserve"> celiuliozė, talkas, </w:t>
      </w:r>
      <w:proofErr w:type="spellStart"/>
      <w:r w:rsidRPr="006F66E4">
        <w:rPr>
          <w:rFonts w:ascii="Times New Roman" w:hAnsi="Times New Roman" w:cs="Times New Roman"/>
          <w:lang w:val="lt-LT"/>
        </w:rPr>
        <w:t>povidonas</w:t>
      </w:r>
      <w:proofErr w:type="spellEnd"/>
      <w:r w:rsidRPr="006F66E4">
        <w:rPr>
          <w:rFonts w:ascii="Times New Roman" w:hAnsi="Times New Roman" w:cs="Times New Roman"/>
          <w:lang w:val="lt-LT"/>
        </w:rPr>
        <w:t xml:space="preserve">; plėvelėje - </w:t>
      </w:r>
      <w:proofErr w:type="spellStart"/>
      <w:r w:rsidRPr="006F66E4">
        <w:rPr>
          <w:rFonts w:ascii="Times New Roman" w:hAnsi="Times New Roman" w:cs="Times New Roman"/>
          <w:lang w:val="lt-LT"/>
        </w:rPr>
        <w:t>hipromeliozė</w:t>
      </w:r>
      <w:proofErr w:type="spellEnd"/>
      <w:r w:rsidRPr="006F66E4">
        <w:rPr>
          <w:rFonts w:ascii="Times New Roman" w:hAnsi="Times New Roman" w:cs="Times New Roman"/>
          <w:lang w:val="lt-LT"/>
        </w:rPr>
        <w:t xml:space="preserve">, </w:t>
      </w:r>
      <w:proofErr w:type="spellStart"/>
      <w:r w:rsidRPr="006F66E4">
        <w:rPr>
          <w:rFonts w:ascii="Times New Roman" w:hAnsi="Times New Roman" w:cs="Times New Roman"/>
          <w:lang w:val="lt-LT"/>
        </w:rPr>
        <w:t>etilceliuliozė</w:t>
      </w:r>
      <w:proofErr w:type="spellEnd"/>
      <w:r w:rsidRPr="006F66E4">
        <w:rPr>
          <w:rFonts w:ascii="Times New Roman" w:hAnsi="Times New Roman" w:cs="Times New Roman"/>
          <w:lang w:val="lt-LT"/>
        </w:rPr>
        <w:t xml:space="preserve">, </w:t>
      </w:r>
      <w:bookmarkStart w:id="18" w:name="_Hlk82522712"/>
      <w:proofErr w:type="spellStart"/>
      <w:r w:rsidRPr="006F66E4">
        <w:rPr>
          <w:rFonts w:ascii="Times New Roman" w:hAnsi="Times New Roman" w:cs="Times New Roman"/>
          <w:lang w:val="lt-LT"/>
        </w:rPr>
        <w:t>cetilo</w:t>
      </w:r>
      <w:proofErr w:type="spellEnd"/>
      <w:r w:rsidRPr="006F66E4">
        <w:rPr>
          <w:rFonts w:ascii="Times New Roman" w:hAnsi="Times New Roman" w:cs="Times New Roman"/>
          <w:lang w:val="lt-LT"/>
        </w:rPr>
        <w:t xml:space="preserve"> alkoholis, natrio </w:t>
      </w:r>
      <w:proofErr w:type="spellStart"/>
      <w:r w:rsidRPr="006F66E4">
        <w:rPr>
          <w:rFonts w:ascii="Times New Roman" w:hAnsi="Times New Roman" w:cs="Times New Roman"/>
          <w:lang w:val="lt-LT"/>
        </w:rPr>
        <w:t>laurilo</w:t>
      </w:r>
      <w:proofErr w:type="spellEnd"/>
      <w:r w:rsidRPr="006F66E4">
        <w:rPr>
          <w:rFonts w:ascii="Times New Roman" w:hAnsi="Times New Roman" w:cs="Times New Roman"/>
          <w:lang w:val="lt-LT"/>
        </w:rPr>
        <w:t xml:space="preserve"> sulfatas</w:t>
      </w:r>
      <w:bookmarkEnd w:id="18"/>
      <w:r w:rsidRPr="006F66E4">
        <w:rPr>
          <w:rFonts w:ascii="Times New Roman" w:hAnsi="Times New Roman" w:cs="Times New Roman"/>
          <w:lang w:val="lt-LT"/>
        </w:rPr>
        <w:t xml:space="preserve">, </w:t>
      </w:r>
      <w:proofErr w:type="spellStart"/>
      <w:r w:rsidRPr="006F66E4">
        <w:rPr>
          <w:rFonts w:ascii="Times New Roman" w:hAnsi="Times New Roman" w:cs="Times New Roman"/>
          <w:lang w:val="lt-LT"/>
        </w:rPr>
        <w:t>trietilo</w:t>
      </w:r>
      <w:proofErr w:type="spellEnd"/>
      <w:r w:rsidRPr="006F66E4">
        <w:rPr>
          <w:rFonts w:ascii="Times New Roman" w:hAnsi="Times New Roman" w:cs="Times New Roman"/>
          <w:lang w:val="lt-LT"/>
        </w:rPr>
        <w:t xml:space="preserve"> citratas, titano dioksidas (E171), talkas.</w:t>
      </w:r>
    </w:p>
    <w:p w14:paraId="360EF309" w14:textId="77777777" w:rsidR="006F66E4" w:rsidRPr="006F66E4" w:rsidRDefault="006F66E4" w:rsidP="006F66E4">
      <w:pPr>
        <w:spacing w:after="0" w:line="240" w:lineRule="auto"/>
        <w:rPr>
          <w:rFonts w:ascii="Times New Roman" w:hAnsi="Times New Roman" w:cs="Times New Roman"/>
          <w:lang w:val="lt-LT"/>
        </w:rPr>
      </w:pPr>
    </w:p>
    <w:p w14:paraId="768E650D" w14:textId="77777777" w:rsidR="006F66E4" w:rsidRPr="006F66E4" w:rsidRDefault="006F66E4" w:rsidP="006F66E4">
      <w:pPr>
        <w:tabs>
          <w:tab w:val="left" w:pos="567"/>
        </w:tabs>
        <w:spacing w:after="0" w:line="240" w:lineRule="auto"/>
        <w:rPr>
          <w:rFonts w:ascii="Times New Roman" w:hAnsi="Times New Roman" w:cs="Times New Roman"/>
          <w:b/>
          <w:lang w:val="lt-LT"/>
        </w:rPr>
      </w:pPr>
      <w:proofErr w:type="spellStart"/>
      <w:r w:rsidRPr="006F66E4">
        <w:rPr>
          <w:rFonts w:ascii="Times New Roman" w:hAnsi="Times New Roman" w:cs="Times New Roman"/>
          <w:b/>
          <w:lang w:val="lt-LT"/>
        </w:rPr>
        <w:t>Amoksiklav</w:t>
      </w:r>
      <w:proofErr w:type="spellEnd"/>
      <w:r w:rsidRPr="006F66E4">
        <w:rPr>
          <w:rFonts w:ascii="Times New Roman" w:hAnsi="Times New Roman" w:cs="Times New Roman"/>
          <w:b/>
          <w:lang w:val="lt-LT"/>
        </w:rPr>
        <w:t xml:space="preserve"> išvaizda ir kiekis pakuotėje</w:t>
      </w:r>
    </w:p>
    <w:p w14:paraId="3772DDA8" w14:textId="77777777" w:rsidR="006F66E4" w:rsidRPr="006F66E4" w:rsidRDefault="006F66E4" w:rsidP="006F66E4">
      <w:pPr>
        <w:tabs>
          <w:tab w:val="left" w:pos="567"/>
        </w:tabs>
        <w:spacing w:after="0" w:line="240" w:lineRule="auto"/>
        <w:rPr>
          <w:rFonts w:ascii="Times New Roman" w:hAnsi="Times New Roman" w:cs="Times New Roman"/>
          <w:lang w:val="lt-LT"/>
        </w:rPr>
      </w:pPr>
      <w:proofErr w:type="spellStart"/>
      <w:r w:rsidRPr="006F66E4">
        <w:rPr>
          <w:rFonts w:ascii="Times New Roman" w:hAnsi="Times New Roman" w:cs="Times New Roman"/>
          <w:lang w:val="lt-LT"/>
        </w:rPr>
        <w:t>Amoksiklav</w:t>
      </w:r>
      <w:proofErr w:type="spellEnd"/>
      <w:r w:rsidRPr="006F66E4">
        <w:rPr>
          <w:rFonts w:ascii="Times New Roman" w:hAnsi="Times New Roman" w:cs="Times New Roman"/>
          <w:lang w:val="lt-LT"/>
        </w:rPr>
        <w:t xml:space="preserve"> 875 mg/125 mg yra baltos arba kreminės spalvos, ovalios, abipusiai išgaubtos ir su vagele iš abiejų pusių. Maždaug 22,5 mm ilgio ir 10,5 mm pločio.</w:t>
      </w:r>
    </w:p>
    <w:p w14:paraId="4CAE550A" w14:textId="77777777" w:rsidR="006F66E4" w:rsidRPr="006F66E4" w:rsidRDefault="006F66E4" w:rsidP="006F66E4">
      <w:pPr>
        <w:tabs>
          <w:tab w:val="left" w:pos="567"/>
        </w:tabs>
        <w:spacing w:after="0" w:line="240" w:lineRule="auto"/>
        <w:rPr>
          <w:rFonts w:ascii="Times New Roman" w:hAnsi="Times New Roman" w:cs="Times New Roman"/>
          <w:lang w:val="lt-LT"/>
        </w:rPr>
      </w:pPr>
      <w:r w:rsidRPr="006F66E4">
        <w:rPr>
          <w:rFonts w:ascii="Times New Roman" w:hAnsi="Times New Roman" w:cs="Times New Roman"/>
          <w:lang w:val="lt-LT"/>
        </w:rPr>
        <w:t>Vagelė skirta tik tabletei perlaužti, kad būtų lengviau nuryti, bet ne jai padalyti į lygias dozes.</w:t>
      </w:r>
    </w:p>
    <w:p w14:paraId="570146C2" w14:textId="77777777" w:rsidR="006F66E4" w:rsidRPr="006F66E4" w:rsidRDefault="006F66E4" w:rsidP="006F66E4">
      <w:pPr>
        <w:tabs>
          <w:tab w:val="left" w:pos="567"/>
        </w:tabs>
        <w:spacing w:after="0" w:line="240" w:lineRule="auto"/>
        <w:jc w:val="both"/>
        <w:rPr>
          <w:rFonts w:ascii="Times New Roman" w:hAnsi="Times New Roman" w:cs="Times New Roman"/>
          <w:lang w:val="lt-LT"/>
        </w:rPr>
      </w:pPr>
    </w:p>
    <w:p w14:paraId="49072992" w14:textId="77777777" w:rsidR="006F66E4" w:rsidRPr="006F66E4" w:rsidRDefault="006F66E4" w:rsidP="006F66E4">
      <w:pPr>
        <w:spacing w:after="0" w:line="240" w:lineRule="auto"/>
        <w:rPr>
          <w:rFonts w:ascii="Times New Roman" w:hAnsi="Times New Roman" w:cs="Times New Roman"/>
          <w:lang w:val="lt-LT"/>
        </w:rPr>
      </w:pPr>
      <w:r w:rsidRPr="006F66E4">
        <w:rPr>
          <w:rFonts w:ascii="Times New Roman" w:hAnsi="Times New Roman" w:cs="Times New Roman"/>
          <w:lang w:val="lt-LT"/>
        </w:rPr>
        <w:t>Kartono dėžutėje yra dvi lizdinės plokštelės. Kiekvienoje jų yra 7 plėvele dengtos tabletės (14 tablečių).</w:t>
      </w:r>
    </w:p>
    <w:p w14:paraId="55730EFD" w14:textId="77777777" w:rsidR="001F16F3" w:rsidRPr="00661DDE" w:rsidRDefault="001F16F3" w:rsidP="00661DDE">
      <w:pPr>
        <w:tabs>
          <w:tab w:val="left" w:pos="567"/>
        </w:tabs>
        <w:spacing w:after="0" w:line="240" w:lineRule="auto"/>
        <w:rPr>
          <w:rFonts w:ascii="Times New Roman" w:eastAsia="Times New Roman" w:hAnsi="Times New Roman" w:cs="Times New Roman"/>
          <w:lang w:val="lt-LT"/>
        </w:rPr>
      </w:pPr>
    </w:p>
    <w:p w14:paraId="047C950C" w14:textId="77777777" w:rsidR="0081745F" w:rsidRDefault="0081745F" w:rsidP="0084054D">
      <w:pPr>
        <w:tabs>
          <w:tab w:val="left" w:pos="450"/>
          <w:tab w:val="left" w:pos="567"/>
        </w:tabs>
        <w:spacing w:after="0" w:line="260" w:lineRule="exact"/>
        <w:rPr>
          <w:rFonts w:ascii="Times New Roman" w:eastAsia="SimSun" w:hAnsi="Times New Roman" w:cs="Times New Roman"/>
          <w:b/>
          <w:lang w:val="lt-LT" w:eastAsia="lt-LT"/>
        </w:rPr>
      </w:pPr>
    </w:p>
    <w:p w14:paraId="3FAA420C" w14:textId="377AFE5A" w:rsidR="0084054D" w:rsidRPr="00B87944" w:rsidRDefault="008F1DCF" w:rsidP="0084054D">
      <w:pPr>
        <w:tabs>
          <w:tab w:val="left" w:pos="450"/>
          <w:tab w:val="left" w:pos="567"/>
        </w:tabs>
        <w:spacing w:after="0" w:line="260" w:lineRule="exact"/>
        <w:rPr>
          <w:rFonts w:ascii="Times New Roman" w:eastAsia="SimSun" w:hAnsi="Times New Roman" w:cs="Times New Roman"/>
          <w:b/>
          <w:bCs/>
          <w:lang w:val="lt-LT" w:eastAsia="zh-CN"/>
        </w:rPr>
      </w:pPr>
      <w:r w:rsidRPr="00661DDE">
        <w:rPr>
          <w:rFonts w:ascii="Times New Roman" w:eastAsia="SimSun" w:hAnsi="Times New Roman" w:cs="Times New Roman"/>
          <w:b/>
          <w:lang w:val="lt-LT" w:eastAsia="lt-LT"/>
        </w:rPr>
        <w:t xml:space="preserve">Registruotojas </w:t>
      </w:r>
      <w:r w:rsidR="0084054D" w:rsidRPr="00B87944">
        <w:rPr>
          <w:rFonts w:ascii="Times New Roman" w:eastAsia="SimSun" w:hAnsi="Times New Roman" w:cs="Times New Roman"/>
          <w:b/>
          <w:bCs/>
          <w:lang w:val="lt-LT" w:eastAsia="zh-CN"/>
        </w:rPr>
        <w:t>eksportuojančioje valstybėje</w:t>
      </w:r>
    </w:p>
    <w:p w14:paraId="4B92C3AA" w14:textId="07960117" w:rsidR="00066C57" w:rsidRPr="00066C57" w:rsidRDefault="00066C57" w:rsidP="00066C57">
      <w:pPr>
        <w:spacing w:after="0" w:line="240" w:lineRule="auto"/>
        <w:ind w:left="567" w:hanging="567"/>
        <w:rPr>
          <w:rFonts w:ascii="Times New Roman" w:eastAsia="Times New Roman" w:hAnsi="Times New Roman" w:cs="Times New Roman"/>
          <w:bCs/>
          <w:lang w:val="lt-LT" w:eastAsia="lt-LT"/>
        </w:rPr>
      </w:pPr>
      <w:r w:rsidRPr="00066C57">
        <w:rPr>
          <w:rFonts w:ascii="Times New Roman" w:eastAsia="Times New Roman" w:hAnsi="Times New Roman" w:cs="Times New Roman"/>
          <w:bCs/>
          <w:lang w:val="lt-LT" w:eastAsia="lt-LT"/>
        </w:rPr>
        <w:t xml:space="preserve">LEK </w:t>
      </w:r>
      <w:proofErr w:type="spellStart"/>
      <w:r w:rsidRPr="00066C57">
        <w:rPr>
          <w:rFonts w:ascii="Times New Roman" w:eastAsia="Times New Roman" w:hAnsi="Times New Roman" w:cs="Times New Roman"/>
          <w:bCs/>
          <w:lang w:val="lt-LT" w:eastAsia="lt-LT"/>
        </w:rPr>
        <w:t>Pharmaceuticals</w:t>
      </w:r>
      <w:proofErr w:type="spellEnd"/>
      <w:r w:rsidRPr="00066C57">
        <w:rPr>
          <w:rFonts w:ascii="Times New Roman" w:eastAsia="Times New Roman" w:hAnsi="Times New Roman" w:cs="Times New Roman"/>
          <w:bCs/>
          <w:lang w:val="lt-LT" w:eastAsia="lt-LT"/>
        </w:rPr>
        <w:t xml:space="preserve"> </w:t>
      </w:r>
      <w:proofErr w:type="spellStart"/>
      <w:r w:rsidRPr="00066C57">
        <w:rPr>
          <w:rFonts w:ascii="Times New Roman" w:eastAsia="Times New Roman" w:hAnsi="Times New Roman" w:cs="Times New Roman"/>
          <w:bCs/>
          <w:lang w:val="lt-LT" w:eastAsia="lt-LT"/>
        </w:rPr>
        <w:t>dd</w:t>
      </w:r>
      <w:proofErr w:type="spellEnd"/>
    </w:p>
    <w:p w14:paraId="0431BB7A" w14:textId="77777777" w:rsidR="00066C57" w:rsidRDefault="00066C57" w:rsidP="00066C57">
      <w:pPr>
        <w:spacing w:after="0" w:line="240" w:lineRule="auto"/>
        <w:ind w:left="567" w:hanging="567"/>
        <w:rPr>
          <w:rFonts w:ascii="Times New Roman" w:eastAsia="Times New Roman" w:hAnsi="Times New Roman" w:cs="Times New Roman"/>
          <w:bCs/>
          <w:lang w:val="lt-LT" w:eastAsia="lt-LT"/>
        </w:rPr>
      </w:pPr>
      <w:proofErr w:type="spellStart"/>
      <w:r w:rsidRPr="00066C57">
        <w:rPr>
          <w:rFonts w:ascii="Times New Roman" w:eastAsia="Times New Roman" w:hAnsi="Times New Roman" w:cs="Times New Roman"/>
          <w:bCs/>
          <w:lang w:val="lt-LT" w:eastAsia="lt-LT"/>
        </w:rPr>
        <w:t>Verovskova</w:t>
      </w:r>
      <w:proofErr w:type="spellEnd"/>
      <w:r w:rsidRPr="00066C57">
        <w:rPr>
          <w:rFonts w:ascii="Times New Roman" w:eastAsia="Times New Roman" w:hAnsi="Times New Roman" w:cs="Times New Roman"/>
          <w:bCs/>
          <w:lang w:val="lt-LT" w:eastAsia="lt-LT"/>
        </w:rPr>
        <w:t xml:space="preserve"> 57</w:t>
      </w:r>
    </w:p>
    <w:p w14:paraId="72A1385D" w14:textId="77777777" w:rsidR="00066C57" w:rsidRDefault="00066C57" w:rsidP="00066C57">
      <w:pPr>
        <w:spacing w:after="0" w:line="240" w:lineRule="auto"/>
        <w:ind w:left="567" w:hanging="567"/>
        <w:rPr>
          <w:rFonts w:ascii="Times New Roman" w:eastAsia="Times New Roman" w:hAnsi="Times New Roman" w:cs="Times New Roman"/>
          <w:bCs/>
          <w:lang w:val="lt-LT" w:eastAsia="lt-LT"/>
        </w:rPr>
      </w:pPr>
      <w:r w:rsidRPr="00066C57">
        <w:rPr>
          <w:rFonts w:ascii="Times New Roman" w:eastAsia="Times New Roman" w:hAnsi="Times New Roman" w:cs="Times New Roman"/>
          <w:bCs/>
          <w:lang w:val="lt-LT" w:eastAsia="lt-LT"/>
        </w:rPr>
        <w:t xml:space="preserve">1526, </w:t>
      </w:r>
      <w:proofErr w:type="spellStart"/>
      <w:r w:rsidRPr="00066C57">
        <w:rPr>
          <w:rFonts w:ascii="Times New Roman" w:eastAsia="Times New Roman" w:hAnsi="Times New Roman" w:cs="Times New Roman"/>
          <w:bCs/>
          <w:lang w:val="lt-LT" w:eastAsia="lt-LT"/>
        </w:rPr>
        <w:t>Ljubljana</w:t>
      </w:r>
      <w:proofErr w:type="spellEnd"/>
    </w:p>
    <w:p w14:paraId="355B49BA" w14:textId="3320A06D" w:rsidR="00F8410C" w:rsidRDefault="00066C57" w:rsidP="00066C57">
      <w:pPr>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Slovėnija </w:t>
      </w:r>
    </w:p>
    <w:p w14:paraId="026003B5" w14:textId="77777777" w:rsidR="006F66E4" w:rsidRDefault="006F66E4" w:rsidP="00661DDE">
      <w:pPr>
        <w:spacing w:after="0" w:line="240" w:lineRule="auto"/>
        <w:ind w:left="567" w:hanging="567"/>
        <w:rPr>
          <w:rFonts w:ascii="Times New Roman" w:eastAsia="Times New Roman" w:hAnsi="Times New Roman" w:cs="Times New Roman"/>
          <w:bCs/>
          <w:lang w:val="lt-LT" w:eastAsia="lt-LT"/>
        </w:rPr>
      </w:pPr>
    </w:p>
    <w:p w14:paraId="4A826B7F" w14:textId="510A978D" w:rsidR="006F66E4" w:rsidRPr="00661DDE" w:rsidRDefault="006F66E4" w:rsidP="006F66E4">
      <w:pPr>
        <w:keepNext/>
        <w:tabs>
          <w:tab w:val="left" w:pos="142"/>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G</w:t>
      </w:r>
      <w:r w:rsidRPr="00661DDE">
        <w:rPr>
          <w:rFonts w:ascii="Times New Roman" w:eastAsia="SimSun" w:hAnsi="Times New Roman" w:cs="Times New Roman"/>
          <w:b/>
          <w:lang w:val="lt-LT" w:eastAsia="lt-LT"/>
        </w:rPr>
        <w:t>amintojas</w:t>
      </w:r>
    </w:p>
    <w:p w14:paraId="52E25FC0" w14:textId="77777777" w:rsidR="00066C57" w:rsidRPr="00066C57" w:rsidRDefault="00066C57" w:rsidP="00066C57">
      <w:pPr>
        <w:spacing w:after="0" w:line="240" w:lineRule="auto"/>
        <w:ind w:left="567" w:hanging="567"/>
        <w:rPr>
          <w:rFonts w:ascii="Times New Roman" w:eastAsia="Times New Roman" w:hAnsi="Times New Roman" w:cs="Times New Roman"/>
          <w:bCs/>
          <w:lang w:val="lt-LT" w:eastAsia="lt-LT"/>
        </w:rPr>
      </w:pPr>
      <w:proofErr w:type="spellStart"/>
      <w:r w:rsidRPr="00066C57">
        <w:rPr>
          <w:rFonts w:ascii="Times New Roman" w:eastAsia="Times New Roman" w:hAnsi="Times New Roman" w:cs="Times New Roman"/>
          <w:bCs/>
          <w:lang w:val="lt-LT" w:eastAsia="lt-LT"/>
        </w:rPr>
        <w:t>Sandoz</w:t>
      </w:r>
      <w:proofErr w:type="spellEnd"/>
      <w:r w:rsidRPr="00066C57">
        <w:rPr>
          <w:rFonts w:ascii="Times New Roman" w:eastAsia="Times New Roman" w:hAnsi="Times New Roman" w:cs="Times New Roman"/>
          <w:bCs/>
          <w:lang w:val="lt-LT" w:eastAsia="lt-LT"/>
        </w:rPr>
        <w:t xml:space="preserve"> </w:t>
      </w:r>
      <w:proofErr w:type="spellStart"/>
      <w:r w:rsidRPr="00066C57">
        <w:rPr>
          <w:rFonts w:ascii="Times New Roman" w:eastAsia="Times New Roman" w:hAnsi="Times New Roman" w:cs="Times New Roman"/>
          <w:bCs/>
          <w:lang w:val="lt-LT" w:eastAsia="lt-LT"/>
        </w:rPr>
        <w:t>GmbH</w:t>
      </w:r>
      <w:proofErr w:type="spellEnd"/>
    </w:p>
    <w:p w14:paraId="41D971A3" w14:textId="77777777" w:rsidR="00066C57" w:rsidRDefault="00066C57" w:rsidP="00066C57">
      <w:pPr>
        <w:spacing w:after="0" w:line="240" w:lineRule="auto"/>
        <w:ind w:left="567" w:hanging="567"/>
        <w:rPr>
          <w:rFonts w:ascii="Times New Roman" w:eastAsia="Times New Roman" w:hAnsi="Times New Roman" w:cs="Times New Roman"/>
          <w:bCs/>
          <w:lang w:val="lt-LT" w:eastAsia="lt-LT"/>
        </w:rPr>
      </w:pPr>
      <w:proofErr w:type="spellStart"/>
      <w:r w:rsidRPr="00066C57">
        <w:rPr>
          <w:rFonts w:ascii="Times New Roman" w:eastAsia="Times New Roman" w:hAnsi="Times New Roman" w:cs="Times New Roman"/>
          <w:bCs/>
          <w:lang w:val="lt-LT" w:eastAsia="lt-LT"/>
        </w:rPr>
        <w:t>Biochemiestraße</w:t>
      </w:r>
      <w:proofErr w:type="spellEnd"/>
      <w:r w:rsidRPr="00066C57">
        <w:rPr>
          <w:rFonts w:ascii="Times New Roman" w:eastAsia="Times New Roman" w:hAnsi="Times New Roman" w:cs="Times New Roman"/>
          <w:bCs/>
          <w:lang w:val="lt-LT" w:eastAsia="lt-LT"/>
        </w:rPr>
        <w:t xml:space="preserve"> 10</w:t>
      </w:r>
    </w:p>
    <w:p w14:paraId="2F6BE9DD" w14:textId="765F4EF8" w:rsidR="00066C57" w:rsidRDefault="00066C57" w:rsidP="00066C57">
      <w:pPr>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6250 </w:t>
      </w:r>
      <w:proofErr w:type="spellStart"/>
      <w:r w:rsidRPr="00066C57">
        <w:rPr>
          <w:rFonts w:ascii="Times New Roman" w:eastAsia="Times New Roman" w:hAnsi="Times New Roman" w:cs="Times New Roman"/>
          <w:bCs/>
          <w:lang w:val="lt-LT" w:eastAsia="lt-LT"/>
        </w:rPr>
        <w:t>Kundl</w:t>
      </w:r>
      <w:proofErr w:type="spellEnd"/>
    </w:p>
    <w:p w14:paraId="5E3C4DD2" w14:textId="5DFFAE0A" w:rsidR="006F66E4" w:rsidRPr="00661DDE" w:rsidRDefault="00066C57" w:rsidP="00066C57">
      <w:pPr>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Austrija</w:t>
      </w:r>
    </w:p>
    <w:p w14:paraId="7BC38BB3" w14:textId="14761DEE" w:rsidR="00D1110E" w:rsidRPr="00661DDE" w:rsidRDefault="00D1110E" w:rsidP="00661DDE">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Lygiagretus importuotojas</w:t>
      </w:r>
    </w:p>
    <w:p w14:paraId="1DAD5BC8"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UAB ,,Limedika“</w:t>
      </w:r>
    </w:p>
    <w:p w14:paraId="1EA6B823" w14:textId="5578DAE6"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Erdvės g. </w:t>
      </w:r>
      <w:r w:rsidR="000F6A3F" w:rsidRPr="00661DDE">
        <w:rPr>
          <w:rFonts w:ascii="Times New Roman" w:eastAsia="Times New Roman" w:hAnsi="Times New Roman" w:cs="Times New Roman"/>
          <w:lang w:val="lt-LT" w:eastAsia="lt-LT"/>
        </w:rPr>
        <w:t>2</w:t>
      </w:r>
    </w:p>
    <w:p w14:paraId="7CF2DE31"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Ramučių k., Karmėlavos sen.</w:t>
      </w:r>
    </w:p>
    <w:p w14:paraId="0C4308F2" w14:textId="11590770"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LT-52114 Kauno r. sav.</w:t>
      </w:r>
    </w:p>
    <w:p w14:paraId="29BA277E" w14:textId="02BAEB3C" w:rsidR="008F1DCF"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6589C425" w14:textId="77777777" w:rsidR="008F1DCF" w:rsidRPr="00661DDE" w:rsidRDefault="008F1DCF" w:rsidP="00661DDE">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Perpakavo</w:t>
      </w:r>
    </w:p>
    <w:p w14:paraId="57F94170" w14:textId="2D964F18"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Lietuvos ir Norvegijos UAB ,,</w:t>
      </w:r>
      <w:proofErr w:type="spellStart"/>
      <w:r w:rsidRPr="00661DDE">
        <w:rPr>
          <w:rFonts w:ascii="Times New Roman" w:eastAsia="Times New Roman" w:hAnsi="Times New Roman" w:cs="Times New Roman"/>
          <w:lang w:val="lt-LT" w:eastAsia="lt-LT"/>
        </w:rPr>
        <w:t>Norfachema</w:t>
      </w:r>
      <w:proofErr w:type="spellEnd"/>
      <w:r w:rsidR="008B73FE" w:rsidRPr="00661DDE">
        <w:rPr>
          <w:rFonts w:ascii="Times New Roman" w:eastAsia="Times New Roman" w:hAnsi="Times New Roman" w:cs="Times New Roman"/>
          <w:lang w:val="lt-LT" w:eastAsia="lt-LT"/>
        </w:rPr>
        <w:t>“</w:t>
      </w:r>
    </w:p>
    <w:p w14:paraId="66319437" w14:textId="77777777" w:rsidR="00807814"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Vytauto g. 6</w:t>
      </w:r>
    </w:p>
    <w:p w14:paraId="10504779" w14:textId="47984139" w:rsidR="008F1DCF"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LT-55175</w:t>
      </w:r>
      <w:r w:rsidR="008F1DCF" w:rsidRPr="00661DDE">
        <w:rPr>
          <w:rFonts w:ascii="Times New Roman" w:eastAsia="Times New Roman" w:hAnsi="Times New Roman" w:cs="Times New Roman"/>
          <w:lang w:val="lt-LT" w:eastAsia="lt-LT"/>
        </w:rPr>
        <w:t xml:space="preserve"> Jonava</w:t>
      </w:r>
    </w:p>
    <w:p w14:paraId="72D2A201" w14:textId="77777777"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159DF148" w14:textId="77777777" w:rsidR="008F1DCF" w:rsidRPr="00661DDE" w:rsidRDefault="008F1DCF" w:rsidP="00661DDE">
      <w:pPr>
        <w:spacing w:after="0" w:line="240" w:lineRule="auto"/>
        <w:rPr>
          <w:rFonts w:ascii="Times New Roman" w:eastAsia="Times New Roman" w:hAnsi="Times New Roman" w:cs="Times New Roman"/>
          <w:lang w:val="lt-LT" w:eastAsia="lt-LT"/>
        </w:rPr>
      </w:pPr>
    </w:p>
    <w:p w14:paraId="673E26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566389E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p>
    <w:p w14:paraId="43AE06F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UAB „Entafarma“</w:t>
      </w:r>
    </w:p>
    <w:p w14:paraId="064DCD02"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proofErr w:type="spellStart"/>
      <w:r w:rsidRPr="00661DDE">
        <w:rPr>
          <w:rFonts w:ascii="Times New Roman" w:eastAsia="Times New Roman" w:hAnsi="Times New Roman" w:cs="Times New Roman"/>
          <w:bCs/>
          <w:iCs/>
          <w:lang w:val="lt-LT" w:eastAsia="lt-LT"/>
        </w:rPr>
        <w:t>Klonėnų</w:t>
      </w:r>
      <w:proofErr w:type="spellEnd"/>
      <w:r w:rsidRPr="00661DDE">
        <w:rPr>
          <w:rFonts w:ascii="Times New Roman" w:eastAsia="Times New Roman" w:hAnsi="Times New Roman" w:cs="Times New Roman"/>
          <w:bCs/>
          <w:iCs/>
          <w:lang w:val="lt-LT" w:eastAsia="lt-LT"/>
        </w:rPr>
        <w:t xml:space="preserve"> vs. 1</w:t>
      </w:r>
    </w:p>
    <w:p w14:paraId="71BE7DB2" w14:textId="77FFEED2" w:rsidR="008F1DCF" w:rsidRPr="00661DDE" w:rsidRDefault="00807814"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lang w:val="lt-LT"/>
        </w:rPr>
        <w:t xml:space="preserve">LT-19156 </w:t>
      </w:r>
      <w:r w:rsidR="008F1DCF" w:rsidRPr="00661DDE">
        <w:rPr>
          <w:rFonts w:ascii="Times New Roman" w:eastAsia="Times New Roman" w:hAnsi="Times New Roman" w:cs="Times New Roman"/>
          <w:bCs/>
          <w:iCs/>
          <w:lang w:val="lt-LT" w:eastAsia="lt-LT"/>
        </w:rPr>
        <w:t>Širvintų r. sav.</w:t>
      </w:r>
    </w:p>
    <w:p w14:paraId="33E909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Lietuva</w:t>
      </w:r>
    </w:p>
    <w:p w14:paraId="741CD7DA" w14:textId="77777777" w:rsidR="00A34217" w:rsidRPr="00661DDE" w:rsidRDefault="00A34217" w:rsidP="00661DDE">
      <w:pPr>
        <w:spacing w:after="0" w:line="240" w:lineRule="auto"/>
        <w:rPr>
          <w:rFonts w:ascii="Times New Roman" w:eastAsia="Times New Roman" w:hAnsi="Times New Roman" w:cs="Times New Roman"/>
          <w:bCs/>
          <w:iCs/>
          <w:lang w:val="lt-LT" w:eastAsia="lt-LT"/>
        </w:rPr>
      </w:pPr>
    </w:p>
    <w:p w14:paraId="1DBBB53B" w14:textId="6D85DCA2" w:rsidR="001B11ED" w:rsidRPr="00661DDE" w:rsidRDefault="001B11ED"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1EE25FE7"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49507261" w14:textId="77777777" w:rsidR="001B11ED" w:rsidRPr="00661DDE" w:rsidRDefault="001B11ED" w:rsidP="00661DDE">
      <w:pPr>
        <w:pStyle w:val="Pagrindinistekstas"/>
        <w:spacing w:after="0"/>
        <w:rPr>
          <w:szCs w:val="22"/>
        </w:rPr>
      </w:pPr>
      <w:r w:rsidRPr="00661DDE">
        <w:rPr>
          <w:szCs w:val="22"/>
        </w:rPr>
        <w:t xml:space="preserve">Medezin Sp. z </w:t>
      </w:r>
      <w:proofErr w:type="spellStart"/>
      <w:r w:rsidRPr="00661DDE">
        <w:rPr>
          <w:szCs w:val="22"/>
        </w:rPr>
        <w:t>o.o</w:t>
      </w:r>
      <w:proofErr w:type="spellEnd"/>
      <w:r w:rsidRPr="00661DDE">
        <w:rPr>
          <w:szCs w:val="22"/>
        </w:rPr>
        <w:t>.</w:t>
      </w:r>
    </w:p>
    <w:p w14:paraId="2E40D03A" w14:textId="3FA8B99D" w:rsidR="001B11ED" w:rsidRPr="00661DDE" w:rsidRDefault="001B11ED" w:rsidP="00661DDE">
      <w:pPr>
        <w:pStyle w:val="Pagrindinistekstas"/>
        <w:spacing w:after="0"/>
        <w:rPr>
          <w:szCs w:val="22"/>
        </w:rPr>
      </w:pPr>
      <w:proofErr w:type="spellStart"/>
      <w:r w:rsidRPr="00661DDE">
        <w:rPr>
          <w:szCs w:val="22"/>
        </w:rPr>
        <w:t>ul</w:t>
      </w:r>
      <w:proofErr w:type="spellEnd"/>
      <w:r w:rsidRPr="00661DDE">
        <w:rPr>
          <w:szCs w:val="22"/>
        </w:rPr>
        <w:t xml:space="preserve">. </w:t>
      </w:r>
      <w:proofErr w:type="spellStart"/>
      <w:r w:rsidRPr="00661DDE">
        <w:rPr>
          <w:szCs w:val="22"/>
        </w:rPr>
        <w:t>Zbąszyńska</w:t>
      </w:r>
      <w:proofErr w:type="spellEnd"/>
      <w:r w:rsidRPr="00661DDE">
        <w:rPr>
          <w:szCs w:val="22"/>
        </w:rPr>
        <w:t xml:space="preserve"> 3</w:t>
      </w:r>
    </w:p>
    <w:p w14:paraId="07810482" w14:textId="77777777" w:rsidR="001B11ED" w:rsidRPr="00661DDE" w:rsidRDefault="001B11ED" w:rsidP="00661DDE">
      <w:pPr>
        <w:pStyle w:val="Pagrindinistekstas"/>
        <w:spacing w:after="0"/>
        <w:rPr>
          <w:szCs w:val="22"/>
        </w:rPr>
      </w:pPr>
      <w:r w:rsidRPr="00661DDE">
        <w:rPr>
          <w:szCs w:val="22"/>
        </w:rPr>
        <w:t xml:space="preserve">91-342 </w:t>
      </w:r>
      <w:proofErr w:type="spellStart"/>
      <w:r w:rsidRPr="00661DDE">
        <w:rPr>
          <w:szCs w:val="22"/>
        </w:rPr>
        <w:t>Łódź</w:t>
      </w:r>
      <w:proofErr w:type="spellEnd"/>
    </w:p>
    <w:p w14:paraId="7B96B4FB" w14:textId="77777777" w:rsidR="001B11ED" w:rsidRPr="00661DDE" w:rsidRDefault="001B11ED" w:rsidP="00661DDE">
      <w:pPr>
        <w:pStyle w:val="Pagrindinistekstas"/>
        <w:spacing w:after="0"/>
        <w:rPr>
          <w:szCs w:val="22"/>
        </w:rPr>
      </w:pPr>
      <w:r w:rsidRPr="00661DDE">
        <w:rPr>
          <w:szCs w:val="22"/>
        </w:rPr>
        <w:t>Lenkija</w:t>
      </w:r>
    </w:p>
    <w:p w14:paraId="45245BCB"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38648451" w14:textId="77777777" w:rsidR="00A95827" w:rsidRPr="00661DDE" w:rsidRDefault="00A95827" w:rsidP="00661DDE">
      <w:pPr>
        <w:spacing w:after="0" w:line="240" w:lineRule="auto"/>
        <w:rPr>
          <w:rFonts w:ascii="Times New Roman" w:hAnsi="Times New Roman" w:cs="Times New Roman"/>
          <w:b/>
          <w:strike/>
          <w:lang w:val="lt-LT"/>
        </w:rPr>
      </w:pPr>
    </w:p>
    <w:p w14:paraId="2A483869" w14:textId="690DEFEA" w:rsidR="008F1DCF" w:rsidRPr="00661DDE" w:rsidRDefault="008F1DCF" w:rsidP="00661DDE">
      <w:pP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 xml:space="preserve">Šis pakuotės lapelis paskutinį kartą peržiūrėtas </w:t>
      </w:r>
      <w:r w:rsidR="00246795">
        <w:rPr>
          <w:rFonts w:ascii="Times New Roman" w:eastAsia="Times New Roman" w:hAnsi="Times New Roman" w:cs="Times New Roman"/>
          <w:b/>
          <w:lang w:val="lt-LT" w:eastAsia="lt-LT"/>
        </w:rPr>
        <w:t>2025-08-29.</w:t>
      </w:r>
    </w:p>
    <w:p w14:paraId="2FA8EAFD" w14:textId="77777777" w:rsidR="008F1DCF" w:rsidRPr="00661DDE" w:rsidRDefault="008F1DCF" w:rsidP="00661DDE">
      <w:pPr>
        <w:spacing w:after="0" w:line="240" w:lineRule="auto"/>
        <w:rPr>
          <w:rFonts w:ascii="Times New Roman" w:eastAsia="Times New Roman" w:hAnsi="Times New Roman" w:cs="Times New Roman"/>
          <w:lang w:val="lt-LT"/>
        </w:rPr>
      </w:pPr>
    </w:p>
    <w:p w14:paraId="0E3C0E1E" w14:textId="77777777" w:rsidR="00AF1F46" w:rsidRPr="00661DDE" w:rsidRDefault="00AF1F46" w:rsidP="00661DDE">
      <w:pPr>
        <w:spacing w:after="0" w:line="240" w:lineRule="auto"/>
        <w:jc w:val="both"/>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lastRenderedPageBreak/>
        <w:t xml:space="preserve">Išsami informacija apie šį vaistą pateikiama Valstybinės vaistų kontrolės tarnybos prie Lietuvos Respublikos sveikatos apsaugos ministerijos tinklalapyje </w:t>
      </w:r>
      <w:r w:rsidRPr="00661DDE">
        <w:rPr>
          <w:rFonts w:ascii="Times New Roman" w:eastAsia="Times New Roman" w:hAnsi="Times New Roman" w:cs="Times New Roman"/>
          <w:color w:val="0000EE"/>
          <w:u w:val="single"/>
          <w:lang w:val="lt-LT" w:eastAsia="lt-LT"/>
        </w:rPr>
        <w:t>https://vvkt.lrv.lt/lt/</w:t>
      </w:r>
      <w:r w:rsidRPr="00661DDE">
        <w:rPr>
          <w:rFonts w:ascii="Times New Roman" w:eastAsia="Times New Roman" w:hAnsi="Times New Roman" w:cs="Times New Roman"/>
          <w:lang w:val="lt-LT" w:eastAsia="lt-LT"/>
        </w:rPr>
        <w:t>.</w:t>
      </w:r>
    </w:p>
    <w:p w14:paraId="17AC0CBB" w14:textId="77777777" w:rsidR="00EA6399" w:rsidRPr="00661DDE" w:rsidRDefault="00EA6399" w:rsidP="00661DDE">
      <w:pPr>
        <w:spacing w:after="0" w:line="240" w:lineRule="auto"/>
        <w:rPr>
          <w:rFonts w:ascii="Times New Roman" w:eastAsia="Times New Roman" w:hAnsi="Times New Roman" w:cs="Times New Roman"/>
          <w:color w:val="000000" w:themeColor="text1"/>
          <w:lang w:val="lt-LT"/>
        </w:rPr>
      </w:pPr>
    </w:p>
    <w:p w14:paraId="7C86B174" w14:textId="77777777" w:rsidR="00F8410C" w:rsidRPr="00661DDE" w:rsidRDefault="00F8410C" w:rsidP="00661DDE">
      <w:pPr>
        <w:keepNext/>
        <w:spacing w:after="0" w:line="240" w:lineRule="auto"/>
        <w:outlineLvl w:val="0"/>
        <w:rPr>
          <w:rFonts w:ascii="Times New Roman" w:eastAsia="Calibri" w:hAnsi="Times New Roman" w:cs="Times New Roman"/>
          <w:bCs/>
          <w:lang w:val="lt-LT"/>
        </w:rPr>
      </w:pPr>
    </w:p>
    <w:p w14:paraId="5BC0F831"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lang w:val="lt-LT"/>
        </w:rPr>
      </w:pPr>
    </w:p>
    <w:p w14:paraId="14FE68BD" w14:textId="3C7B4E8F"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lang w:val="lt-LT" w:eastAsia="lt-LT"/>
        </w:rPr>
      </w:pPr>
      <w:r w:rsidRPr="006F66E4">
        <w:rPr>
          <w:rFonts w:ascii="Times New Roman" w:hAnsi="Times New Roman" w:cs="Times New Roman"/>
          <w:b/>
          <w:lang w:val="lt-LT"/>
        </w:rPr>
        <w:t>Patarimas</w:t>
      </w:r>
      <w:r w:rsidR="008B3EA4">
        <w:rPr>
          <w:rFonts w:ascii="Times New Roman" w:hAnsi="Times New Roman" w:cs="Times New Roman"/>
          <w:b/>
          <w:lang w:val="lt-LT"/>
        </w:rPr>
        <w:t xml:space="preserve"> </w:t>
      </w:r>
      <w:r w:rsidRPr="006F66E4">
        <w:rPr>
          <w:rFonts w:ascii="Times New Roman" w:hAnsi="Times New Roman" w:cs="Times New Roman"/>
          <w:b/>
          <w:lang w:val="lt-LT"/>
        </w:rPr>
        <w:t>/</w:t>
      </w:r>
      <w:r w:rsidR="008B3EA4">
        <w:rPr>
          <w:rFonts w:ascii="Times New Roman" w:hAnsi="Times New Roman" w:cs="Times New Roman"/>
          <w:b/>
          <w:lang w:val="lt-LT"/>
        </w:rPr>
        <w:t xml:space="preserve"> </w:t>
      </w:r>
      <w:r w:rsidRPr="006F66E4">
        <w:rPr>
          <w:rFonts w:ascii="Times New Roman" w:hAnsi="Times New Roman" w:cs="Times New Roman"/>
          <w:b/>
          <w:lang w:val="lt-LT"/>
        </w:rPr>
        <w:t>medicininis švietimas</w:t>
      </w:r>
    </w:p>
    <w:p w14:paraId="7F04D494"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lt-LT"/>
        </w:rPr>
      </w:pPr>
    </w:p>
    <w:p w14:paraId="775C1B43"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Antibiotikais gydomos bakterijų sukeliamos infekcinės ligos. Jie neveikia virusų sukeltų infekcinių ligų.</w:t>
      </w:r>
    </w:p>
    <w:p w14:paraId="238ECFF4"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lt-LT"/>
        </w:rPr>
      </w:pPr>
    </w:p>
    <w:p w14:paraId="38CC8BCC"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 xml:space="preserve">Kartais infekcinės ligos, kurias sukėlė bakterijos, nereaguoja į antibiotikų kursą. </w:t>
      </w:r>
      <w:r w:rsidRPr="006F66E4">
        <w:rPr>
          <w:rFonts w:ascii="Times New Roman" w:eastAsia="Times New Roman" w:hAnsi="Times New Roman" w:cs="Times New Roman"/>
          <w:lang w:val="lt-LT"/>
        </w:rPr>
        <w:t>Viena iš dažniausių</w:t>
      </w:r>
      <w:r w:rsidRPr="006F66E4">
        <w:rPr>
          <w:rFonts w:ascii="Times New Roman" w:hAnsi="Times New Roman" w:cs="Times New Roman"/>
          <w:lang w:val="lt-LT"/>
        </w:rPr>
        <w:t xml:space="preserve"> šio reiškinio priežasčių yra ta, kad bakterijos, kurios sukelia infekcines ligas, yra atsparios vartojamam antibiotikui. Tai reiškia, kad jos išgyvena ir net dauginasi, nepaisant antibiotiko vartojimo.</w:t>
      </w:r>
    </w:p>
    <w:p w14:paraId="1A1BE7E1"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lt-LT"/>
        </w:rPr>
      </w:pPr>
    </w:p>
    <w:p w14:paraId="3B9B6341"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Bakterijos gali tapti atspariomis antibiotikams dėl įvairių priežasčių. Atidus antibiotikų vartojimas</w:t>
      </w:r>
      <w:r w:rsidRPr="006F66E4">
        <w:rPr>
          <w:rFonts w:ascii="Times New Roman" w:eastAsia="Times New Roman" w:hAnsi="Times New Roman" w:cs="Times New Roman"/>
          <w:lang w:val="lt-LT"/>
        </w:rPr>
        <w:t xml:space="preserve"> </w:t>
      </w:r>
      <w:r w:rsidRPr="006F66E4">
        <w:rPr>
          <w:rFonts w:ascii="Times New Roman" w:hAnsi="Times New Roman" w:cs="Times New Roman"/>
          <w:lang w:val="lt-LT"/>
        </w:rPr>
        <w:t>gali padėti sumažinti bakterijų atsparumo jiems atsiradimo tikimybę.</w:t>
      </w:r>
    </w:p>
    <w:p w14:paraId="533B7726"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lt-LT"/>
        </w:rPr>
      </w:pPr>
    </w:p>
    <w:p w14:paraId="2B56D209"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 xml:space="preserve">Jeigu gydytojas skiria antibiotikų kursą, tai ketina gydyti tik ligą, kuria sergate šiuo metu. Išvardytų </w:t>
      </w:r>
      <w:r w:rsidRPr="006F66E4">
        <w:rPr>
          <w:rFonts w:ascii="Times New Roman" w:eastAsia="Times New Roman" w:hAnsi="Times New Roman" w:cs="Times New Roman"/>
          <w:lang w:val="lt-LT"/>
        </w:rPr>
        <w:t>rekomendacijų paisymas padės išvengti atsparių bakterijų, kurios padaro antibiotiką neveiksmingu,</w:t>
      </w:r>
      <w:r w:rsidRPr="006F66E4">
        <w:rPr>
          <w:rFonts w:ascii="Times New Roman" w:hAnsi="Times New Roman" w:cs="Times New Roman"/>
          <w:lang w:val="lt-LT"/>
        </w:rPr>
        <w:t xml:space="preserve"> atsiradimo.</w:t>
      </w:r>
    </w:p>
    <w:p w14:paraId="3CC465F5"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lt-LT"/>
        </w:rPr>
      </w:pPr>
    </w:p>
    <w:p w14:paraId="558834CE"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1. Labai svarbu, kad vartotumėte tikslią antibiotiko dozę reikiamu laiku tiek dienų, kiek paskirta.</w:t>
      </w:r>
    </w:p>
    <w:p w14:paraId="655EA3A4"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Perskaitykite vartojimo instrukciją etiketėje ir, jeigu ko nors nesupratote, paprašykite gydytojo arba vaistininko, kad paaiškintų.</w:t>
      </w:r>
    </w:p>
    <w:p w14:paraId="7AB8BE7D"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2. Antibiotiko vartoti negalima, jeigu jis nepaskirtas būtent Jums. Antibiotiką galima vartoti tik tai infekcinei ligai gydyti, kurios gydymui jis buvo paskirtas.</w:t>
      </w:r>
    </w:p>
    <w:p w14:paraId="1C70C18A"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3. Antibiotikų, kurie buvo paskirti kitiems žmonėms, vartoti negalima, net jeigu jie sirgo panašia infekcine liga, kaip Jūs.</w:t>
      </w:r>
    </w:p>
    <w:p w14:paraId="2CBD95FD"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4. Antibiotikų, kurie buvo paskirti Jums, perduoti vartoti kitiems žmonėms negalima.</w:t>
      </w:r>
    </w:p>
    <w:p w14:paraId="002FD000" w14:textId="77777777" w:rsidR="006F66E4" w:rsidRPr="006F66E4" w:rsidRDefault="006F66E4" w:rsidP="006F66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6F66E4">
        <w:rPr>
          <w:rFonts w:ascii="Times New Roman" w:hAnsi="Times New Roman" w:cs="Times New Roman"/>
          <w:lang w:val="lt-LT"/>
        </w:rPr>
        <w:t>5. Jeigu vartojant pagal gydytojo nurodymus baigus kursą liko antibiotiko, likučius reikia grąžinti į</w:t>
      </w:r>
      <w:r w:rsidRPr="006F66E4">
        <w:rPr>
          <w:rFonts w:ascii="Times New Roman" w:eastAsia="Times New Roman" w:hAnsi="Times New Roman" w:cs="Times New Roman"/>
          <w:lang w:val="lt-LT"/>
        </w:rPr>
        <w:t xml:space="preserve"> vaistinę tinkamam sunaikinimui.</w:t>
      </w:r>
    </w:p>
    <w:p w14:paraId="454B2F3F" w14:textId="77777777" w:rsidR="006F66E4" w:rsidRPr="006F66E4" w:rsidRDefault="006F66E4" w:rsidP="006F66E4">
      <w:pPr>
        <w:rPr>
          <w:rFonts w:ascii="Arial" w:eastAsiaTheme="minorEastAsia" w:hAnsi="Arial"/>
          <w:sz w:val="20"/>
          <w:lang w:val="lt-LT" w:eastAsia="zh-TW"/>
        </w:rPr>
      </w:pPr>
    </w:p>
    <w:p w14:paraId="706053E9" w14:textId="77777777" w:rsidR="006F66E4" w:rsidRPr="006F66E4" w:rsidRDefault="006F66E4" w:rsidP="006F66E4">
      <w:pPr>
        <w:rPr>
          <w:rFonts w:ascii="Arial" w:eastAsiaTheme="minorEastAsia" w:hAnsi="Arial"/>
          <w:sz w:val="20"/>
          <w:lang w:val="lt-LT" w:eastAsia="zh-TW"/>
        </w:rPr>
      </w:pPr>
    </w:p>
    <w:p w14:paraId="3A7FF992" w14:textId="77777777" w:rsidR="006F66E4" w:rsidRPr="006F66E4" w:rsidRDefault="006F66E4" w:rsidP="006F66E4">
      <w:pPr>
        <w:rPr>
          <w:rFonts w:ascii="Arial" w:eastAsiaTheme="minorEastAsia" w:hAnsi="Arial"/>
          <w:sz w:val="20"/>
          <w:lang w:val="lt-LT" w:eastAsia="zh-TW"/>
        </w:rPr>
      </w:pPr>
    </w:p>
    <w:sectPr w:rsidR="006F66E4" w:rsidRPr="006F66E4" w:rsidSect="00944194">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1F63" w14:textId="77777777" w:rsidR="003C3A86" w:rsidRDefault="003C3A86">
      <w:pPr>
        <w:spacing w:after="0" w:line="240" w:lineRule="auto"/>
      </w:pPr>
      <w:r>
        <w:separator/>
      </w:r>
    </w:p>
  </w:endnote>
  <w:endnote w:type="continuationSeparator" w:id="0">
    <w:p w14:paraId="1A55E415" w14:textId="77777777" w:rsidR="003C3A86" w:rsidRDefault="003C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D9C9" w14:textId="77777777" w:rsidR="003C3A86" w:rsidRDefault="003C3A86">
      <w:pPr>
        <w:spacing w:after="0" w:line="240" w:lineRule="auto"/>
      </w:pPr>
      <w:r>
        <w:separator/>
      </w:r>
    </w:p>
  </w:footnote>
  <w:footnote w:type="continuationSeparator" w:id="0">
    <w:p w14:paraId="5481C654" w14:textId="77777777" w:rsidR="003C3A86" w:rsidRDefault="003C3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27BF3"/>
    <w:multiLevelType w:val="hybridMultilevel"/>
    <w:tmpl w:val="F4A4DF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823ED7"/>
    <w:multiLevelType w:val="hybridMultilevel"/>
    <w:tmpl w:val="DE3891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930F89"/>
    <w:multiLevelType w:val="hybridMultilevel"/>
    <w:tmpl w:val="B02AB6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936BA1"/>
    <w:multiLevelType w:val="hybridMultilevel"/>
    <w:tmpl w:val="A29CDED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146BF"/>
    <w:multiLevelType w:val="hybridMultilevel"/>
    <w:tmpl w:val="7DF0E2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7A3"/>
    <w:multiLevelType w:val="hybridMultilevel"/>
    <w:tmpl w:val="656A021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7445ADB"/>
    <w:multiLevelType w:val="hybridMultilevel"/>
    <w:tmpl w:val="8D4C2FE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3B40B23"/>
    <w:multiLevelType w:val="hybridMultilevel"/>
    <w:tmpl w:val="F24CE7C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52D03361"/>
    <w:multiLevelType w:val="hybridMultilevel"/>
    <w:tmpl w:val="BE72AB1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3EB2623"/>
    <w:multiLevelType w:val="hybridMultilevel"/>
    <w:tmpl w:val="9F8674F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6FF2E6F"/>
    <w:multiLevelType w:val="hybridMultilevel"/>
    <w:tmpl w:val="0CEE684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A064A7"/>
    <w:multiLevelType w:val="hybridMultilevel"/>
    <w:tmpl w:val="2BB2C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C653279"/>
    <w:multiLevelType w:val="hybridMultilevel"/>
    <w:tmpl w:val="1A6288C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8F81B92"/>
    <w:multiLevelType w:val="hybridMultilevel"/>
    <w:tmpl w:val="BCDA95C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983630466">
    <w:abstractNumId w:val="7"/>
  </w:num>
  <w:num w:numId="2" w16cid:durableId="223221942">
    <w:abstractNumId w:val="8"/>
  </w:num>
  <w:num w:numId="3" w16cid:durableId="1819154205">
    <w:abstractNumId w:val="0"/>
    <w:lvlOverride w:ilvl="0">
      <w:lvl w:ilvl="0">
        <w:start w:val="1"/>
        <w:numFmt w:val="bullet"/>
        <w:lvlText w:val="-"/>
        <w:legacy w:legacy="1" w:legacySpace="0" w:legacyIndent="360"/>
        <w:lvlJc w:val="left"/>
        <w:pPr>
          <w:ind w:left="360" w:hanging="360"/>
        </w:pPr>
      </w:lvl>
    </w:lvlOverride>
  </w:num>
  <w:num w:numId="4" w16cid:durableId="204876713">
    <w:abstractNumId w:val="13"/>
  </w:num>
  <w:num w:numId="5" w16cid:durableId="830565615">
    <w:abstractNumId w:val="2"/>
  </w:num>
  <w:num w:numId="6" w16cid:durableId="1153908690">
    <w:abstractNumId w:val="18"/>
  </w:num>
  <w:num w:numId="7" w16cid:durableId="870605023">
    <w:abstractNumId w:val="14"/>
  </w:num>
  <w:num w:numId="8" w16cid:durableId="1321496248">
    <w:abstractNumId w:val="1"/>
  </w:num>
  <w:num w:numId="9" w16cid:durableId="401754409">
    <w:abstractNumId w:val="10"/>
  </w:num>
  <w:num w:numId="10" w16cid:durableId="90249927">
    <w:abstractNumId w:val="17"/>
  </w:num>
  <w:num w:numId="11" w16cid:durableId="2066952319">
    <w:abstractNumId w:val="16"/>
  </w:num>
  <w:num w:numId="12" w16cid:durableId="1680891238">
    <w:abstractNumId w:val="4"/>
  </w:num>
  <w:num w:numId="13" w16cid:durableId="735320061">
    <w:abstractNumId w:val="9"/>
  </w:num>
  <w:num w:numId="14" w16cid:durableId="1946188344">
    <w:abstractNumId w:val="6"/>
  </w:num>
  <w:num w:numId="15" w16cid:durableId="1468740259">
    <w:abstractNumId w:val="3"/>
  </w:num>
  <w:num w:numId="16" w16cid:durableId="119493806">
    <w:abstractNumId w:val="5"/>
  </w:num>
  <w:num w:numId="17" w16cid:durableId="1069116020">
    <w:abstractNumId w:val="11"/>
  </w:num>
  <w:num w:numId="18" w16cid:durableId="394082487">
    <w:abstractNumId w:val="12"/>
  </w:num>
  <w:num w:numId="19" w16cid:durableId="93705907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0473"/>
    <w:rsid w:val="000420EF"/>
    <w:rsid w:val="000475D8"/>
    <w:rsid w:val="000567CF"/>
    <w:rsid w:val="00057924"/>
    <w:rsid w:val="000607E8"/>
    <w:rsid w:val="0006124B"/>
    <w:rsid w:val="0006396D"/>
    <w:rsid w:val="00063A80"/>
    <w:rsid w:val="000652DB"/>
    <w:rsid w:val="00065BC3"/>
    <w:rsid w:val="00066C57"/>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016"/>
    <w:rsid w:val="0019379A"/>
    <w:rsid w:val="00196A5A"/>
    <w:rsid w:val="001A24DB"/>
    <w:rsid w:val="001A5E19"/>
    <w:rsid w:val="001A719F"/>
    <w:rsid w:val="001B11ED"/>
    <w:rsid w:val="001B3390"/>
    <w:rsid w:val="001B5C19"/>
    <w:rsid w:val="001B6BDA"/>
    <w:rsid w:val="001C3B97"/>
    <w:rsid w:val="001D7199"/>
    <w:rsid w:val="001F16F3"/>
    <w:rsid w:val="001F39AA"/>
    <w:rsid w:val="001F3F41"/>
    <w:rsid w:val="00210F9B"/>
    <w:rsid w:val="00213697"/>
    <w:rsid w:val="00234F39"/>
    <w:rsid w:val="002441E6"/>
    <w:rsid w:val="00245291"/>
    <w:rsid w:val="00246147"/>
    <w:rsid w:val="00246795"/>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96952"/>
    <w:rsid w:val="003A3861"/>
    <w:rsid w:val="003A3C73"/>
    <w:rsid w:val="003C2133"/>
    <w:rsid w:val="003C3A86"/>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2B68"/>
    <w:rsid w:val="00455DAF"/>
    <w:rsid w:val="0046113B"/>
    <w:rsid w:val="00461B44"/>
    <w:rsid w:val="004711A2"/>
    <w:rsid w:val="004733E7"/>
    <w:rsid w:val="00475E89"/>
    <w:rsid w:val="0047650E"/>
    <w:rsid w:val="00477140"/>
    <w:rsid w:val="00477A2E"/>
    <w:rsid w:val="004871DC"/>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4251"/>
    <w:rsid w:val="004F7807"/>
    <w:rsid w:val="00556F68"/>
    <w:rsid w:val="00557B32"/>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309C1"/>
    <w:rsid w:val="0064121C"/>
    <w:rsid w:val="006412A0"/>
    <w:rsid w:val="00661DDE"/>
    <w:rsid w:val="00671709"/>
    <w:rsid w:val="00675A52"/>
    <w:rsid w:val="00681C05"/>
    <w:rsid w:val="006A18C8"/>
    <w:rsid w:val="006B1919"/>
    <w:rsid w:val="006C4487"/>
    <w:rsid w:val="006C7CE1"/>
    <w:rsid w:val="006D3CEC"/>
    <w:rsid w:val="006E0B43"/>
    <w:rsid w:val="006E20BA"/>
    <w:rsid w:val="006F5A32"/>
    <w:rsid w:val="006F5D75"/>
    <w:rsid w:val="006F6363"/>
    <w:rsid w:val="006F66E4"/>
    <w:rsid w:val="006F7D5E"/>
    <w:rsid w:val="00701255"/>
    <w:rsid w:val="007038E5"/>
    <w:rsid w:val="00741EE2"/>
    <w:rsid w:val="00747681"/>
    <w:rsid w:val="007575DC"/>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1745F"/>
    <w:rsid w:val="0083348D"/>
    <w:rsid w:val="00833600"/>
    <w:rsid w:val="00836EB1"/>
    <w:rsid w:val="0084054D"/>
    <w:rsid w:val="008521F6"/>
    <w:rsid w:val="008533F9"/>
    <w:rsid w:val="00854FCD"/>
    <w:rsid w:val="00857250"/>
    <w:rsid w:val="0087051E"/>
    <w:rsid w:val="0087555A"/>
    <w:rsid w:val="00875CB7"/>
    <w:rsid w:val="00876EF3"/>
    <w:rsid w:val="00882AAE"/>
    <w:rsid w:val="00883F5D"/>
    <w:rsid w:val="00885C53"/>
    <w:rsid w:val="00886454"/>
    <w:rsid w:val="00895BBC"/>
    <w:rsid w:val="008A0156"/>
    <w:rsid w:val="008A1524"/>
    <w:rsid w:val="008B3EA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647F8"/>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F46"/>
    <w:rsid w:val="00AF7787"/>
    <w:rsid w:val="00B04AD1"/>
    <w:rsid w:val="00B1421E"/>
    <w:rsid w:val="00B15408"/>
    <w:rsid w:val="00B201D7"/>
    <w:rsid w:val="00B35830"/>
    <w:rsid w:val="00B46006"/>
    <w:rsid w:val="00B558F5"/>
    <w:rsid w:val="00B55F46"/>
    <w:rsid w:val="00B61671"/>
    <w:rsid w:val="00B61A2A"/>
    <w:rsid w:val="00B74804"/>
    <w:rsid w:val="00B754CA"/>
    <w:rsid w:val="00B7782A"/>
    <w:rsid w:val="00B87944"/>
    <w:rsid w:val="00B905E7"/>
    <w:rsid w:val="00BA1440"/>
    <w:rsid w:val="00BA2AD1"/>
    <w:rsid w:val="00BA76D4"/>
    <w:rsid w:val="00BB033C"/>
    <w:rsid w:val="00BB5821"/>
    <w:rsid w:val="00BB78A3"/>
    <w:rsid w:val="00BC104F"/>
    <w:rsid w:val="00BC34F4"/>
    <w:rsid w:val="00BD525F"/>
    <w:rsid w:val="00BF04D2"/>
    <w:rsid w:val="00BF74AF"/>
    <w:rsid w:val="00C0617B"/>
    <w:rsid w:val="00C16FA6"/>
    <w:rsid w:val="00C32092"/>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D59B5"/>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3AAE"/>
    <w:rsid w:val="00D94D53"/>
    <w:rsid w:val="00DA5BD9"/>
    <w:rsid w:val="00DA6D54"/>
    <w:rsid w:val="00DA7717"/>
    <w:rsid w:val="00DB10AA"/>
    <w:rsid w:val="00DB3820"/>
    <w:rsid w:val="00DB5AD3"/>
    <w:rsid w:val="00DC3E59"/>
    <w:rsid w:val="00DC4B52"/>
    <w:rsid w:val="00DC5003"/>
    <w:rsid w:val="00DD3D7C"/>
    <w:rsid w:val="00DD5B30"/>
    <w:rsid w:val="00DE2B77"/>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A52"/>
    <w:rsid w:val="00E83847"/>
    <w:rsid w:val="00E9000B"/>
    <w:rsid w:val="00E939D3"/>
    <w:rsid w:val="00E94E16"/>
    <w:rsid w:val="00EA4890"/>
    <w:rsid w:val="00EA6399"/>
    <w:rsid w:val="00EB511D"/>
    <w:rsid w:val="00ED08A0"/>
    <w:rsid w:val="00ED1736"/>
    <w:rsid w:val="00EF4626"/>
    <w:rsid w:val="00F04D20"/>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C5CC8"/>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11958</Words>
  <Characters>6817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7</cp:revision>
  <cp:lastPrinted>2016-06-23T11:13:00Z</cp:lastPrinted>
  <dcterms:created xsi:type="dcterms:W3CDTF">2025-08-28T09:23:00Z</dcterms:created>
  <dcterms:modified xsi:type="dcterms:W3CDTF">2025-09-04T08:07:00Z</dcterms:modified>
</cp:coreProperties>
</file>