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6A7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0B66E22" w14:textId="77777777" w:rsidR="00BF6674" w:rsidRPr="00BF6674" w:rsidRDefault="00BF6674" w:rsidP="00BF667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A. ŽENKLINIMAS</w:t>
      </w:r>
    </w:p>
    <w:p w14:paraId="51AC07CF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 w:type="page"/>
      </w:r>
    </w:p>
    <w:p w14:paraId="4FB47AE5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lastRenderedPageBreak/>
        <w:t>INFORMACIJA ANT IŠORINĖS PAKUOTĖS</w:t>
      </w:r>
    </w:p>
    <w:p w14:paraId="59DB9635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</w:p>
    <w:p w14:paraId="581E4220" w14:textId="5080B1E8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KARTONO DĖŽUTĖ</w:t>
      </w:r>
    </w:p>
    <w:p w14:paraId="1BDB9B6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2E630E3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3EE4636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VAISTINIO PREPARATO PAVADINIMAS</w:t>
      </w:r>
    </w:p>
    <w:p w14:paraId="470865FA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83CF1ED" w14:textId="2E7FB43C" w:rsidR="00BF6674" w:rsidRPr="00BF6674" w:rsidRDefault="00834BEF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 w:rsidRPr="00834BEF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Esomeprazol</w:t>
      </w:r>
      <w:proofErr w:type="spellEnd"/>
      <w:r w:rsidRPr="00834BEF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</w:t>
      </w:r>
      <w:r w:rsidR="00C16A38" w:rsidRPr="00C16A38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ARISTO </w:t>
      </w:r>
      <w:r w:rsidR="00BF6674"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20 mg skrandyje neirios kietosios kapsulės</w:t>
      </w:r>
    </w:p>
    <w:p w14:paraId="0C48C288" w14:textId="5CD9574E" w:rsidR="00BF6674" w:rsidRPr="00BF6674" w:rsidRDefault="00834BEF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 w:rsidRPr="00C16A3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Esomeprazol</w:t>
      </w:r>
      <w:proofErr w:type="spellEnd"/>
      <w:r w:rsidRPr="00C16A3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r w:rsidR="00C16A38" w:rsidRPr="00C16A3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ARISTO </w:t>
      </w:r>
      <w:r w:rsidR="00BF6674" w:rsidRPr="00C16A3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40 mg skrandyje neirios kietosios kapsulės</w:t>
      </w:r>
    </w:p>
    <w:p w14:paraId="1109B81D" w14:textId="0D96911D" w:rsidR="00BF6674" w:rsidRDefault="00F555D1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</w:t>
      </w:r>
      <w:r w:rsidRPr="00F555D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zomeprazolas</w:t>
      </w:r>
      <w:proofErr w:type="spellEnd"/>
    </w:p>
    <w:p w14:paraId="6815A238" w14:textId="77777777" w:rsidR="00F555D1" w:rsidRPr="00BF6674" w:rsidRDefault="00F555D1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E8E150" w14:textId="2BFF9FE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2.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</w:r>
      <w:r w:rsidR="00F11086" w:rsidRPr="00F1108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KIEKISVEIKLIOJI (-IOS) MEDŽIAGA (-OS) IR JOS (-Ų) KIEKIS (-IAI)</w:t>
      </w:r>
    </w:p>
    <w:p w14:paraId="4D189D6B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45BE62A" w14:textId="77777777" w:rsidR="00BF6674" w:rsidRPr="00BF6674" w:rsidRDefault="00BF6674" w:rsidP="00BF6674">
      <w:pPr>
        <w:widowControl w:val="0"/>
        <w:numPr>
          <w:ilvl w:val="12"/>
          <w:numId w:val="0"/>
        </w:numPr>
        <w:tabs>
          <w:tab w:val="left" w:pos="8505"/>
        </w:tabs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Kiekvienoje skrandyje neirioje kietojoje kapsulėje yra 20 mg </w:t>
      </w:r>
      <w:proofErr w:type="spellStart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ezomeprazolo</w:t>
      </w:r>
      <w:proofErr w:type="spellEnd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(magnio druskos </w:t>
      </w:r>
      <w:proofErr w:type="spellStart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dihidrato</w:t>
      </w:r>
      <w:proofErr w:type="spellEnd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 xml:space="preserve"> pavidalu).</w:t>
      </w:r>
    </w:p>
    <w:p w14:paraId="697560DC" w14:textId="7F625533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skrandyje neirioje kietojoje kapsulėje yra 40 mg </w:t>
      </w:r>
      <w:proofErr w:type="spellStart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ezomeprazolo</w:t>
      </w:r>
      <w:proofErr w:type="spellEnd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(magnio </w:t>
      </w: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druskos</w:t>
      </w: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dihidrato</w:t>
      </w:r>
      <w:proofErr w:type="spellEnd"/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pavidalu).</w:t>
      </w:r>
    </w:p>
    <w:p w14:paraId="5711D72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277B6FA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3.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PAGALBINIŲ MEDŽIAGŲ SĄRAŠAS</w:t>
      </w:r>
    </w:p>
    <w:p w14:paraId="25B37D6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4C3211B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CD9D3F6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4.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FARMACINĖ FORMA IR KIEKIS PAKUOTĖJE</w:t>
      </w:r>
    </w:p>
    <w:p w14:paraId="0BA5655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32CFCA3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Skrandyje neiri kietoji kapsulė</w:t>
      </w:r>
    </w:p>
    <w:p w14:paraId="719BEC2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 skrandyje neirių kietųjų kapsulių</w:t>
      </w:r>
    </w:p>
    <w:p w14:paraId="48E74E65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30 skrandyje neirių kietųjų kapsulių</w:t>
      </w:r>
    </w:p>
    <w:p w14:paraId="04566CCF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60 skrandyje neirių kietųjų kapsulių</w:t>
      </w:r>
    </w:p>
    <w:p w14:paraId="59359526" w14:textId="72CC0C93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90 skrandyje neirių kietųjų kapsulių</w:t>
      </w:r>
    </w:p>
    <w:p w14:paraId="77A7A752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5CAF0CB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5.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METODAS IR BŪDAS (-AI)</w:t>
      </w:r>
    </w:p>
    <w:p w14:paraId="05848D4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492C245F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Prieš vartojimą perskaitykite pakuotės lapelį.</w:t>
      </w:r>
    </w:p>
    <w:p w14:paraId="3D7C32F8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Vartoti per burną.</w:t>
      </w:r>
    </w:p>
    <w:p w14:paraId="2C5DD0F7" w14:textId="30F1972D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Kapsules reikia nuryti sveikas. Kapsulių kramtyti ar traiškyti negalima.</w:t>
      </w:r>
    </w:p>
    <w:p w14:paraId="262666A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A3DD79C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6.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SPECIALUS ĮSPĖJIMAS, KAD VAISTINĮ PREPARATĄ BŪTINA LAIKYTI VAIKAMS NEPASTEBIMOJE IR NEPASIEKIAMOJE VIETOJE</w:t>
      </w:r>
    </w:p>
    <w:p w14:paraId="21855091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53C1AF3" w14:textId="18971D1B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vaikams nepastebimoje ir nepasiekiamoje vietoje.</w:t>
      </w:r>
    </w:p>
    <w:p w14:paraId="6DE291C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7FF4D4C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7.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KITAS (-I) SPECIALUS (-ŪS) ĮSPĖJIMAS (-AI) (JEI REIKIA)</w:t>
      </w:r>
    </w:p>
    <w:p w14:paraId="0845138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D0B27B7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FFF731F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8.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TINKAMUMO LAIKAS</w:t>
      </w:r>
    </w:p>
    <w:p w14:paraId="55F0255B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8D5FDA1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EXP (mm/MMMM)</w:t>
      </w:r>
    </w:p>
    <w:p w14:paraId="18CC0180" w14:textId="08549C90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Tinka iki (mm/MMMM)</w:t>
      </w:r>
    </w:p>
    <w:p w14:paraId="65625BA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963BCF7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9.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LAIKYMO SĄLYGOS</w:t>
      </w:r>
    </w:p>
    <w:p w14:paraId="5254FD4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5B376D3" w14:textId="77777777" w:rsidR="00BB3438" w:rsidRDefault="00BB3438" w:rsidP="009B0D8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B3438">
        <w:rPr>
          <w:rFonts w:ascii="Times New Roman" w:eastAsia="Times New Roman" w:hAnsi="Times New Roman" w:cs="Times New Roman"/>
          <w:kern w:val="0"/>
          <w:sz w:val="22"/>
          <w:szCs w:val="22"/>
          <w:lang w:val="sl-SI" w:eastAsia="sl-SI"/>
          <w14:ligatures w14:val="none"/>
        </w:rPr>
        <w:t>Laikyti ne aukštesnėje kaip 25 °C temperatūroje.</w:t>
      </w:r>
    </w:p>
    <w:p w14:paraId="44934EB3" w14:textId="22D4B86A" w:rsidR="00BF6674" w:rsidRPr="00BF6674" w:rsidRDefault="00BF6674" w:rsidP="009B0D8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Laikyti gamintojo pakuotėje, kad preparatas būtų apsaugotas nuo drėgmės.</w:t>
      </w:r>
    </w:p>
    <w:p w14:paraId="623F009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6079434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10.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SPECIALIOS ATSARGUMO PRIEMONĖS DĖL NESUVARTOTO VAISTINIO PREPARATO AR JO ATLIEKŲ TVARKYMO (JEI REIKIA)</w:t>
      </w:r>
    </w:p>
    <w:p w14:paraId="0BCD4A7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5DAE53DA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BCF7D47" w14:textId="77777777" w:rsidR="00AD4846" w:rsidRPr="00AD4846" w:rsidRDefault="00AD4846" w:rsidP="00AD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206093F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9DAADA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7B0356D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DFE7455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5C1C3A2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48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57B0748" w14:textId="77777777" w:rsidR="00AD4846" w:rsidRPr="00AD4846" w:rsidRDefault="00AD4846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BD2F812" w14:textId="77777777" w:rsidR="00AD4846" w:rsidRPr="00AD4846" w:rsidRDefault="00AD4846" w:rsidP="00AD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D48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4F792C4" w14:textId="77777777" w:rsidR="00FB2AE5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783BD1B" w14:textId="576F5408" w:rsidR="00AD4846" w:rsidRPr="00AD4846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20 mg</w:t>
      </w:r>
    </w:p>
    <w:p w14:paraId="23FA843C" w14:textId="23823B4F" w:rsidR="00AD4846" w:rsidRPr="00B7453A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7453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N15</w:t>
      </w:r>
      <w:r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</w:t>
      </w:r>
      <w:r w:rsidR="00AD4846"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B7453A" w:rsidRPr="00B7453A">
        <w:rPr>
          <w:rFonts w:asciiTheme="majorBidi" w:hAnsiTheme="majorBidi" w:cstheme="majorBidi"/>
          <w:sz w:val="22"/>
          <w:szCs w:val="22"/>
        </w:rPr>
        <w:t>25/2819/001</w:t>
      </w:r>
    </w:p>
    <w:p w14:paraId="17A41A4D" w14:textId="1340BBE9" w:rsidR="001A4162" w:rsidRPr="00B7453A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7453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– </w:t>
      </w:r>
      <w:r w:rsidR="00B7453A"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B7453A" w:rsidRPr="00B7453A">
        <w:rPr>
          <w:rFonts w:asciiTheme="majorBidi" w:hAnsiTheme="majorBidi" w:cstheme="majorBidi"/>
          <w:sz w:val="22"/>
          <w:szCs w:val="22"/>
        </w:rPr>
        <w:t>25/2819/002</w:t>
      </w:r>
    </w:p>
    <w:p w14:paraId="50925811" w14:textId="797FF242" w:rsidR="001A4162" w:rsidRPr="00B7453A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B7453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N60</w:t>
      </w:r>
      <w:r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– </w:t>
      </w:r>
      <w:r w:rsidR="00B7453A"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B7453A" w:rsidRPr="00B7453A">
        <w:rPr>
          <w:rFonts w:asciiTheme="majorBidi" w:hAnsiTheme="majorBidi" w:cstheme="majorBidi"/>
          <w:sz w:val="22"/>
          <w:szCs w:val="22"/>
        </w:rPr>
        <w:t>25/2819/003</w:t>
      </w:r>
    </w:p>
    <w:p w14:paraId="28D4A70C" w14:textId="40E891A2" w:rsidR="001A4162" w:rsidRDefault="001A4162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B7453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N90</w:t>
      </w:r>
      <w:r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B7453A" w:rsidRPr="00B7453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B7453A" w:rsidRPr="00B7453A">
        <w:rPr>
          <w:rFonts w:asciiTheme="majorBidi" w:hAnsiTheme="majorBidi" w:cstheme="majorBidi"/>
          <w:sz w:val="22"/>
          <w:szCs w:val="22"/>
        </w:rPr>
        <w:t>25/2819/004</w:t>
      </w:r>
    </w:p>
    <w:p w14:paraId="3D0060E3" w14:textId="77777777" w:rsidR="00FB2AE5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3C050A98" w14:textId="55113116" w:rsidR="00FB2AE5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40mg</w:t>
      </w:r>
    </w:p>
    <w:p w14:paraId="11EC6AE3" w14:textId="3B21F58E" w:rsidR="00FB2AE5" w:rsidRPr="00FB2AE5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FB2AE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N15 -LT/L/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25/28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20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/001</w:t>
      </w:r>
    </w:p>
    <w:p w14:paraId="35CD39F1" w14:textId="0891BD0B" w:rsidR="00FB2AE5" w:rsidRPr="00FB2AE5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FB2AE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 – LT/L/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25/28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20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/002</w:t>
      </w:r>
    </w:p>
    <w:p w14:paraId="1D34A43A" w14:textId="7E51C491" w:rsidR="00FB2AE5" w:rsidRPr="00FB2AE5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</w:pPr>
      <w:r w:rsidRPr="00FB2AE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N60 – LT/L/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25/28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20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/003</w:t>
      </w:r>
    </w:p>
    <w:p w14:paraId="078CF81A" w14:textId="5C8594AD" w:rsidR="00FB2AE5" w:rsidRDefault="00FB2AE5" w:rsidP="00FB2AE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FB2AE5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N90 - LT/L/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25/28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20</w:t>
      </w:r>
      <w:r w:rsidRPr="00FB2AE5">
        <w:rPr>
          <w:rFonts w:asciiTheme="majorBidi" w:hAnsiTheme="majorBidi" w:cstheme="majorBidi"/>
          <w:sz w:val="22"/>
          <w:szCs w:val="22"/>
          <w:highlight w:val="lightGray"/>
        </w:rPr>
        <w:t>/004</w:t>
      </w:r>
    </w:p>
    <w:p w14:paraId="61655957" w14:textId="77777777" w:rsidR="00FB2AE5" w:rsidRPr="00B7453A" w:rsidRDefault="00FB2AE5" w:rsidP="00AD48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</w:p>
    <w:p w14:paraId="5E150B7A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8661F36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13.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SERIJOS NUMERIS</w:t>
      </w:r>
    </w:p>
    <w:p w14:paraId="30C836E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BF019E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Lot {numeris}</w:t>
      </w:r>
    </w:p>
    <w:p w14:paraId="58570093" w14:textId="07450C16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sl-SI"/>
          <w14:ligatures w14:val="none"/>
        </w:rPr>
        <w:t>Serija {numeris}</w:t>
      </w:r>
    </w:p>
    <w:p w14:paraId="1CBDF86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3EEF113C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14.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PARDAVIMO (IŠDAVIMO) TVARKA</w:t>
      </w:r>
    </w:p>
    <w:p w14:paraId="7474FCC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13DD196A" w14:textId="657D81F1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t>Receptinis vaistas.</w:t>
      </w:r>
    </w:p>
    <w:p w14:paraId="2424A55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2CE8C0EB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15.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VARTOJIMO INSTRUKCIJA</w:t>
      </w:r>
    </w:p>
    <w:p w14:paraId="783DD2EE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76D1F350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6F7031D4" w14:textId="77777777" w:rsidR="00BF6674" w:rsidRPr="00BF6674" w:rsidRDefault="00BF6674" w:rsidP="00BF667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>16.</w:t>
      </w:r>
      <w:r w:rsidRPr="00BF667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sl-SI"/>
          <w14:ligatures w14:val="none"/>
        </w:rPr>
        <w:tab/>
        <w:t>INFORMACIJA BRAILIO RAŠTU</w:t>
      </w:r>
    </w:p>
    <w:p w14:paraId="3E34964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</w:p>
    <w:p w14:paraId="0275791C" w14:textId="106FCF46" w:rsidR="00BF6674" w:rsidRPr="00BF6674" w:rsidRDefault="00B415A8" w:rsidP="00BF667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l-SI"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e</w:t>
      </w:r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someprazol</w:t>
      </w:r>
      <w:proofErr w:type="spellEnd"/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a</w:t>
      </w:r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risto</w:t>
      </w:r>
      <w:proofErr w:type="spellEnd"/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="00BF6674" w:rsidRPr="00BF6674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20 mg</w:t>
      </w:r>
    </w:p>
    <w:p w14:paraId="63F72B89" w14:textId="4B2D2588" w:rsidR="00BF6674" w:rsidRPr="00BF6674" w:rsidRDefault="00B415A8" w:rsidP="00BF667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shd w:val="clear" w:color="auto" w:fill="E6E6E6"/>
          <w:lang w:val="sl-SI" w:eastAsia="sl-SI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e</w:t>
      </w:r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someprazol</w:t>
      </w:r>
      <w:proofErr w:type="spellEnd"/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a</w:t>
      </w:r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risto</w:t>
      </w:r>
      <w:proofErr w:type="spellEnd"/>
      <w:r w:rsidRPr="00B415A8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 xml:space="preserve"> </w:t>
      </w:r>
      <w:r w:rsidR="00BF6674" w:rsidRPr="00BF6674">
        <w:rPr>
          <w:rFonts w:ascii="Times New Roman" w:eastAsia="Times New Roman" w:hAnsi="Times New Roman" w:cs="Times New Roman"/>
          <w:bCs/>
          <w:kern w:val="0"/>
          <w:sz w:val="22"/>
          <w:szCs w:val="22"/>
          <w:shd w:val="clear" w:color="auto" w:fill="E6E6E6"/>
          <w14:ligatures w14:val="none"/>
        </w:rPr>
        <w:t>40 mg</w:t>
      </w:r>
    </w:p>
    <w:p w14:paraId="1C4E0B8D" w14:textId="77777777" w:rsidR="00BF6674" w:rsidRPr="00BF6674" w:rsidRDefault="00BF6674" w:rsidP="00BF6674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0"/>
          <w:shd w:val="clear" w:color="auto" w:fill="E6E6E6"/>
          <w:lang w:val="sl-SI" w:eastAsia="sl-SI"/>
          <w14:ligatures w14:val="none"/>
        </w:rPr>
      </w:pPr>
    </w:p>
    <w:p w14:paraId="791DDF75" w14:textId="77777777" w:rsidR="00BF6674" w:rsidRPr="00BF6674" w:rsidRDefault="00BF6674" w:rsidP="00BF6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en-GB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GB" w:eastAsia="sl-SI"/>
          <w14:ligatures w14:val="none"/>
        </w:rPr>
        <w:t>17.</w:t>
      </w: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en-GB" w:eastAsia="sl-SI"/>
          <w14:ligatures w14:val="none"/>
        </w:rPr>
        <w:tab/>
        <w:t>UNIKALUS IDENTIFIKATORIUS – 2D BRŪKŠNINIS KODAS</w:t>
      </w:r>
    </w:p>
    <w:p w14:paraId="0A129766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677F45CD" w14:textId="262BAA59" w:rsidR="00BF6674" w:rsidRDefault="00BF6674" w:rsidP="00BA5F2D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t>&lt;2D brūkšninis kodas su nurodytu unikaliu identifikatoriumi.&gt;</w:t>
      </w:r>
    </w:p>
    <w:p w14:paraId="34397E21" w14:textId="77777777" w:rsidR="00805053" w:rsidRPr="00BF6674" w:rsidRDefault="00805053" w:rsidP="00BA5F2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18A5A7A9" w14:textId="77777777" w:rsidR="00BF6674" w:rsidRPr="00BF6674" w:rsidRDefault="00BF6674" w:rsidP="00BF667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sl-SI" w:eastAsia="zh-CN"/>
          <w14:ligatures w14:val="none"/>
        </w:rPr>
      </w:pPr>
    </w:p>
    <w:p w14:paraId="261DBE3C" w14:textId="77777777" w:rsidR="00BF6674" w:rsidRPr="00BF6674" w:rsidRDefault="00BF6674" w:rsidP="00BF66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>18.</w:t>
      </w:r>
      <w:r w:rsidRPr="00BF6674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val="sl-SI" w:eastAsia="sl-SI"/>
          <w14:ligatures w14:val="none"/>
        </w:rPr>
        <w:tab/>
        <w:t>UNIKALUS IDENTIFIKATORIUS – ŽMONĖMS SUPRANTAMI DUOMENYS</w:t>
      </w:r>
    </w:p>
    <w:p w14:paraId="5E17D458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533A17EC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PC{numeris}</w:t>
      </w:r>
    </w:p>
    <w:p w14:paraId="76B49E69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  <w:t>SN {numeris}</w:t>
      </w:r>
    </w:p>
    <w:p w14:paraId="3BEA87F7" w14:textId="64D58FB8" w:rsidR="000E75BE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  <w:r w:rsidRPr="00BF6674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val="sl-SI" w:eastAsia="sl-SI"/>
          <w14:ligatures w14:val="none"/>
        </w:rPr>
        <w:lastRenderedPageBreak/>
        <w:t>NN {numeris}</w:t>
      </w:r>
    </w:p>
    <w:p w14:paraId="220180FD" w14:textId="77777777" w:rsidR="00805053" w:rsidRDefault="00805053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01AE1C46" w14:textId="77777777" w:rsid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p w14:paraId="175C2869" w14:textId="5832CDCC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-</w:t>
      </w: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58714B1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A31AE41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EF6D94B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EFAD861" w14:textId="77777777" w:rsid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83D2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353F8C4" w14:textId="77777777" w:rsidR="00805053" w:rsidRPr="00383D24" w:rsidRDefault="00805053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84BDBAD" w14:textId="77777777" w:rsidR="00383D24" w:rsidRPr="00383D24" w:rsidRDefault="00383D24" w:rsidP="00383D2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068A66" w14:textId="77777777" w:rsidR="001C528C" w:rsidRPr="001C528C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Esomeprazol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ARISTO 20 mg skrandyje neirios kietos kapsulės</w:t>
      </w:r>
    </w:p>
    <w:p w14:paraId="70F82905" w14:textId="77777777" w:rsidR="001C528C" w:rsidRPr="001C528C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2 metai, lygiagrečiai importuojamo – 3 metai; išvaizda: referencinio vaisto kapsulės korpusas ir dangtelis yra šviesiai rožiniai, lygiagrečiai importuojamo vaisto kapsulės korpusas yra baltas, kapsulės dangtelis - šviesiai geltonas; pagalbinėmis medžiagomis: referencinio vaisto sudėtyje yra sacharozė, kukurūzų krakmolas,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povidonas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K30, natrio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polivinilo alkoholis,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3000,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6000, sunkusis magnio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subkarbonatas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polisorbatas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80, lygiagrečiai importuojamo – kapsulės turinyje: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karagenanas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manitolis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hidroksidas, natrio vandenilio karbonatas, izoliacinėje dangoje: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makrogolio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polivinilo alkoholio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hidroksidas, koloidinis hidratuotas silicio dioksidas, rūgštims atsparioje dangoje: </w:t>
      </w:r>
      <w:proofErr w:type="spellStart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1C528C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citratas, geltonasis geležies oksidas; laikymo sąlygomis: referencinį vaistą laikyti ne aukštesnėje kaip 30 °C temperatūroje, lygiagrečiai importuojamą - ne aukštesnėje kaip 25 °C temperatūroje.</w:t>
      </w:r>
    </w:p>
    <w:p w14:paraId="7B4A86F8" w14:textId="77777777" w:rsidR="001C528C" w:rsidRPr="001C528C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</w:p>
    <w:p w14:paraId="7528D67F" w14:textId="77777777" w:rsidR="001C528C" w:rsidRPr="005778EA" w:rsidRDefault="001C528C" w:rsidP="001C528C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</w:pP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Esomeprazol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ARISTO 40 mg skrandyje neirios kietos kapsulės</w:t>
      </w:r>
    </w:p>
    <w:p w14:paraId="267B2541" w14:textId="3AB9B076" w:rsidR="00B415A8" w:rsidRPr="00AF47AF" w:rsidRDefault="001C528C" w:rsidP="001C528C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Lygiagrečiai importuojamas vaistas nuo referencinio vaisto skiriasi tinkamumo laiku: referencinio vaisto – 2 metai, lygiagrečiai importuojamo – 3 metai; išvaizda: referencinio vaisto kapsulės korpusas ir dangtelis yra rožiniai, lygiagrečiai importuojamo vaisto kapsulės korpusas yra baltas, kapsulės dangtelis - šviesiai oranžinis; pagalbinėmis medžiagomis: referencinio vaisto sudėtyje yra sacharozė, kukurūzų krakmolas,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povidonas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K30, natrio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laurilsulfatas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polivinilo alkoholis,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makrogolis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3000,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makrogolis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6000, sunkusis magnio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subkarbonatas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polisorbatas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80, lygiagrečiai importuojamo – kapsulės turinyje: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karagenanas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mikrokristalinė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celiuliozė,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manitolis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natrio hidroksidas, natrio vandenilio karbonatas, izoliacinėje dangoje: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makrogolio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polivinilo alkoholio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kopolimeras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, natrio hidroksidas, koloidinis hidratuotas silicio dioksidas, rūgštims atsparioje dangoje: </w:t>
      </w:r>
      <w:proofErr w:type="spellStart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trietilo</w:t>
      </w:r>
      <w:proofErr w:type="spellEnd"/>
      <w:r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 xml:space="preserve"> citratas, geltonasis geležies oksidas; laikymo sąlygomis: referencinį vaistą laikyti ne aukštesnėje kaip 30 °C temperatūroje, lygiagrečiai importuojamą - ne aukštesnėje kaip 25 °C temperatūroje.</w:t>
      </w:r>
      <w:r w:rsidR="00B415A8" w:rsidRPr="005778EA">
        <w:rPr>
          <w:rFonts w:ascii="Times New Roman" w:eastAsia="Aptos" w:hAnsi="Times New Roman" w:cs="Times New Roman"/>
          <w:i/>
          <w:iCs/>
          <w:sz w:val="22"/>
          <w:szCs w:val="22"/>
          <w:highlight w:val="lightGray"/>
        </w:rPr>
        <w:t>.</w:t>
      </w:r>
    </w:p>
    <w:p w14:paraId="24723E14" w14:textId="77777777" w:rsidR="00BF6674" w:rsidRPr="00BF6674" w:rsidRDefault="00BF6674" w:rsidP="00BF6674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sl-SI" w:eastAsia="sl-SI"/>
          <w14:ligatures w14:val="none"/>
        </w:rPr>
      </w:pPr>
    </w:p>
    <w:sectPr w:rsidR="00BF6674" w:rsidRPr="00BF66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DD"/>
    <w:rsid w:val="00051DB3"/>
    <w:rsid w:val="00090DCA"/>
    <w:rsid w:val="000E75BE"/>
    <w:rsid w:val="001A4162"/>
    <w:rsid w:val="001C528C"/>
    <w:rsid w:val="00314F30"/>
    <w:rsid w:val="00383D24"/>
    <w:rsid w:val="005778EA"/>
    <w:rsid w:val="0075157B"/>
    <w:rsid w:val="00805053"/>
    <w:rsid w:val="00834BEF"/>
    <w:rsid w:val="00994CC7"/>
    <w:rsid w:val="009B0D84"/>
    <w:rsid w:val="00A41EDD"/>
    <w:rsid w:val="00AB28FB"/>
    <w:rsid w:val="00AD4846"/>
    <w:rsid w:val="00B415A8"/>
    <w:rsid w:val="00B7453A"/>
    <w:rsid w:val="00BA5F2D"/>
    <w:rsid w:val="00BB3438"/>
    <w:rsid w:val="00BF6674"/>
    <w:rsid w:val="00C16A38"/>
    <w:rsid w:val="00F11086"/>
    <w:rsid w:val="00F555D1"/>
    <w:rsid w:val="00FB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DE72"/>
  <w15:chartTrackingRefBased/>
  <w15:docId w15:val="{8558F1F2-EF81-4196-A625-D0EF53B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1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1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1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1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1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1ED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1ED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1E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1E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1E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1E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1E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1E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1ED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1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1ED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1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3090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19</cp:revision>
  <dcterms:created xsi:type="dcterms:W3CDTF">2025-01-26T18:25:00Z</dcterms:created>
  <dcterms:modified xsi:type="dcterms:W3CDTF">2025-09-04T08:00:00Z</dcterms:modified>
</cp:coreProperties>
</file>