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27B2E" w14:textId="77777777" w:rsidR="00FE124B" w:rsidRPr="001373F9" w:rsidRDefault="00FE124B" w:rsidP="00FE124B">
      <w:pPr>
        <w:ind w:left="180"/>
        <w:jc w:val="center"/>
        <w:rPr>
          <w:b/>
          <w:sz w:val="22"/>
          <w:szCs w:val="22"/>
        </w:rPr>
      </w:pPr>
      <w:r w:rsidRPr="001373F9">
        <w:rPr>
          <w:b/>
          <w:sz w:val="22"/>
          <w:szCs w:val="22"/>
        </w:rPr>
        <w:t>Pakuotės lapelis: informacija vartotojui</w:t>
      </w:r>
    </w:p>
    <w:p w14:paraId="77CC9376" w14:textId="77777777" w:rsidR="00FE124B" w:rsidRPr="001373F9" w:rsidRDefault="00FE124B" w:rsidP="00FE124B">
      <w:pPr>
        <w:jc w:val="center"/>
        <w:rPr>
          <w:b/>
          <w:sz w:val="22"/>
          <w:szCs w:val="22"/>
        </w:rPr>
      </w:pPr>
    </w:p>
    <w:p w14:paraId="7E420A87" w14:textId="77777777" w:rsidR="00FE124B" w:rsidRPr="001373F9" w:rsidRDefault="00CB5629" w:rsidP="00FE124B">
      <w:pPr>
        <w:jc w:val="center"/>
        <w:rPr>
          <w:b/>
          <w:sz w:val="22"/>
          <w:szCs w:val="22"/>
        </w:rPr>
      </w:pPr>
      <w:r w:rsidRPr="001373F9">
        <w:rPr>
          <w:b/>
          <w:sz w:val="22"/>
          <w:szCs w:val="22"/>
        </w:rPr>
        <w:t>Flurbiprofen Maxpharma</w:t>
      </w:r>
      <w:r w:rsidR="00FE124B" w:rsidRPr="001373F9">
        <w:rPr>
          <w:b/>
          <w:sz w:val="22"/>
          <w:szCs w:val="22"/>
        </w:rPr>
        <w:t xml:space="preserve"> 8,75</w:t>
      </w:r>
      <w:r w:rsidRPr="001373F9">
        <w:rPr>
          <w:b/>
          <w:sz w:val="22"/>
          <w:szCs w:val="22"/>
        </w:rPr>
        <w:t> mg</w:t>
      </w:r>
      <w:r w:rsidR="00FE124B" w:rsidRPr="001373F9">
        <w:rPr>
          <w:b/>
          <w:sz w:val="22"/>
          <w:szCs w:val="22"/>
        </w:rPr>
        <w:t xml:space="preserve"> </w:t>
      </w:r>
      <w:r w:rsidR="00EE48E1">
        <w:rPr>
          <w:b/>
          <w:sz w:val="22"/>
          <w:szCs w:val="22"/>
        </w:rPr>
        <w:t xml:space="preserve">kietosios </w:t>
      </w:r>
      <w:r w:rsidR="00FE124B" w:rsidRPr="001373F9">
        <w:rPr>
          <w:b/>
          <w:sz w:val="22"/>
          <w:szCs w:val="22"/>
        </w:rPr>
        <w:t>pastilės</w:t>
      </w:r>
    </w:p>
    <w:p w14:paraId="469AD634" w14:textId="77777777" w:rsidR="00FE124B" w:rsidRPr="001373F9" w:rsidRDefault="00523C1E" w:rsidP="00FE124B">
      <w:pPr>
        <w:jc w:val="center"/>
        <w:rPr>
          <w:sz w:val="22"/>
          <w:szCs w:val="22"/>
        </w:rPr>
      </w:pPr>
      <w:r w:rsidRPr="001373F9">
        <w:rPr>
          <w:sz w:val="22"/>
          <w:szCs w:val="22"/>
        </w:rPr>
        <w:t>f</w:t>
      </w:r>
      <w:r w:rsidR="00FE124B" w:rsidRPr="001373F9">
        <w:rPr>
          <w:sz w:val="22"/>
          <w:szCs w:val="22"/>
        </w:rPr>
        <w:t>lurbiprofenas</w:t>
      </w:r>
    </w:p>
    <w:p w14:paraId="3D1857CA" w14:textId="77777777" w:rsidR="00FE124B" w:rsidRPr="001373F9" w:rsidRDefault="00FE124B" w:rsidP="00FE124B">
      <w:pPr>
        <w:rPr>
          <w:sz w:val="22"/>
          <w:szCs w:val="22"/>
        </w:rPr>
      </w:pPr>
    </w:p>
    <w:p w14:paraId="69ECC47C" w14:textId="77777777" w:rsidR="00FE124B" w:rsidRPr="00772E0F" w:rsidRDefault="00FE124B" w:rsidP="00FE124B">
      <w:pPr>
        <w:rPr>
          <w:rFonts w:eastAsia="Calibri"/>
          <w:b/>
          <w:sz w:val="22"/>
          <w:szCs w:val="22"/>
        </w:rPr>
      </w:pPr>
      <w:r w:rsidRPr="001373F9">
        <w:rPr>
          <w:b/>
          <w:sz w:val="22"/>
          <w:szCs w:val="22"/>
        </w:rPr>
        <w:t>Atidžiai perskaitykite visą šį lapelį, prieš pradėdami vartoti vaistą, nes jame pateikiama Jums svarbi informacija.</w:t>
      </w:r>
    </w:p>
    <w:p w14:paraId="3B3ABCA9"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Neišmeskite šio lapelio, nes vėl gali prireikti jį perskaityti.</w:t>
      </w:r>
    </w:p>
    <w:p w14:paraId="576483A6" w14:textId="77777777" w:rsidR="00FE124B" w:rsidRDefault="00FE124B" w:rsidP="00FE124B">
      <w:pPr>
        <w:ind w:left="540" w:hanging="540"/>
        <w:rPr>
          <w:sz w:val="22"/>
          <w:szCs w:val="22"/>
        </w:rPr>
      </w:pPr>
      <w:r w:rsidRPr="001373F9">
        <w:rPr>
          <w:sz w:val="22"/>
          <w:szCs w:val="22"/>
        </w:rPr>
        <w:t>-</w:t>
      </w:r>
      <w:r w:rsidRPr="001373F9">
        <w:rPr>
          <w:sz w:val="22"/>
          <w:szCs w:val="22"/>
        </w:rPr>
        <w:tab/>
      </w:r>
      <w:r w:rsidR="007D7156" w:rsidRPr="007D7156">
        <w:rPr>
          <w:sz w:val="22"/>
          <w:szCs w:val="22"/>
        </w:rPr>
        <w:t>Jeigu kiltų daugiau klausimų</w:t>
      </w:r>
      <w:r w:rsidRPr="001373F9">
        <w:rPr>
          <w:sz w:val="22"/>
          <w:szCs w:val="22"/>
        </w:rPr>
        <w:t xml:space="preserve">, kreipkitės į </w:t>
      </w:r>
      <w:r w:rsidR="007D7156">
        <w:rPr>
          <w:sz w:val="22"/>
          <w:szCs w:val="22"/>
        </w:rPr>
        <w:t xml:space="preserve">gydytoją, </w:t>
      </w:r>
      <w:r w:rsidRPr="001373F9">
        <w:rPr>
          <w:sz w:val="22"/>
          <w:szCs w:val="22"/>
        </w:rPr>
        <w:t>vaistininką</w:t>
      </w:r>
      <w:r w:rsidR="007D7156" w:rsidRPr="007D7156">
        <w:rPr>
          <w:sz w:val="22"/>
          <w:szCs w:val="22"/>
        </w:rPr>
        <w:t xml:space="preserve"> </w:t>
      </w:r>
      <w:r w:rsidR="007D7156">
        <w:rPr>
          <w:sz w:val="22"/>
          <w:szCs w:val="22"/>
        </w:rPr>
        <w:t xml:space="preserve">arba </w:t>
      </w:r>
      <w:r w:rsidR="007D7156" w:rsidRPr="001373F9">
        <w:rPr>
          <w:sz w:val="22"/>
          <w:szCs w:val="22"/>
        </w:rPr>
        <w:t>slaugytoją</w:t>
      </w:r>
      <w:r w:rsidRPr="001373F9">
        <w:rPr>
          <w:sz w:val="22"/>
          <w:szCs w:val="22"/>
        </w:rPr>
        <w:t>.</w:t>
      </w:r>
    </w:p>
    <w:p w14:paraId="461B527E" w14:textId="77777777" w:rsidR="007D7156" w:rsidRPr="001373F9" w:rsidRDefault="007D7156" w:rsidP="00FE124B">
      <w:pPr>
        <w:ind w:left="540" w:hanging="540"/>
        <w:rPr>
          <w:sz w:val="22"/>
          <w:szCs w:val="22"/>
        </w:rPr>
      </w:pPr>
      <w:r>
        <w:rPr>
          <w:sz w:val="22"/>
        </w:rPr>
        <w:t>-</w:t>
      </w:r>
      <w:r w:rsidRPr="001373F9">
        <w:rPr>
          <w:sz w:val="22"/>
          <w:szCs w:val="22"/>
        </w:rPr>
        <w:tab/>
      </w:r>
      <w:r>
        <w:rPr>
          <w:sz w:val="22"/>
        </w:rPr>
        <w:t>Šis vaistas skirtas tik Jums, todėl kitiems žmonėms jo duoti negalima. Vaistas gali jiems pakenkti (net tiems, kurių ligos požymiai yra tokie patys kaip Jūsų).</w:t>
      </w:r>
    </w:p>
    <w:p w14:paraId="213887CA"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Jeigu pasireiškė šalutinis poveikis (net jeigu</w:t>
      </w:r>
      <w:r w:rsidRPr="00772E0F">
        <w:rPr>
          <w:sz w:val="22"/>
          <w:szCs w:val="22"/>
        </w:rPr>
        <w:t xml:space="preserve"> </w:t>
      </w:r>
      <w:r w:rsidRPr="001373F9">
        <w:rPr>
          <w:sz w:val="22"/>
          <w:szCs w:val="22"/>
        </w:rPr>
        <w:t>jis šiame lapelyje nenurodytas), kreipkitės į gydytoją</w:t>
      </w:r>
      <w:r w:rsidR="00AE3BFC" w:rsidRPr="001373F9">
        <w:rPr>
          <w:sz w:val="22"/>
          <w:szCs w:val="22"/>
        </w:rPr>
        <w:t>, vaistininką arba slaugytoją</w:t>
      </w:r>
      <w:r w:rsidRPr="001373F9">
        <w:rPr>
          <w:sz w:val="22"/>
          <w:szCs w:val="22"/>
        </w:rPr>
        <w:t>. Žr. 4</w:t>
      </w:r>
      <w:r w:rsidR="00CB5629" w:rsidRPr="001373F9">
        <w:rPr>
          <w:sz w:val="22"/>
          <w:szCs w:val="22"/>
        </w:rPr>
        <w:t> skyr</w:t>
      </w:r>
      <w:r w:rsidRPr="001373F9">
        <w:rPr>
          <w:sz w:val="22"/>
          <w:szCs w:val="22"/>
        </w:rPr>
        <w:t>ių.</w:t>
      </w:r>
    </w:p>
    <w:p w14:paraId="10BE05F6" w14:textId="77777777" w:rsidR="00FE124B" w:rsidRPr="001373F9" w:rsidRDefault="00FE124B" w:rsidP="00DC724A">
      <w:pPr>
        <w:ind w:left="540" w:hanging="540"/>
        <w:rPr>
          <w:sz w:val="22"/>
          <w:szCs w:val="22"/>
        </w:rPr>
      </w:pPr>
    </w:p>
    <w:p w14:paraId="64F75CF8" w14:textId="77777777" w:rsidR="00FE124B" w:rsidRPr="00772E0F" w:rsidRDefault="00FE124B" w:rsidP="00FE124B">
      <w:pPr>
        <w:rPr>
          <w:rFonts w:eastAsia="Calibri"/>
          <w:b/>
          <w:sz w:val="22"/>
          <w:szCs w:val="22"/>
        </w:rPr>
      </w:pPr>
      <w:r w:rsidRPr="001373F9">
        <w:rPr>
          <w:b/>
          <w:sz w:val="22"/>
          <w:szCs w:val="22"/>
        </w:rPr>
        <w:t>Apie ką rašoma šiame lapelyje?</w:t>
      </w:r>
    </w:p>
    <w:p w14:paraId="00B6958D" w14:textId="77777777" w:rsidR="00FE124B" w:rsidRPr="001373F9" w:rsidRDefault="00FE124B" w:rsidP="00FE124B">
      <w:pPr>
        <w:rPr>
          <w:b/>
          <w:sz w:val="22"/>
          <w:szCs w:val="22"/>
        </w:rPr>
      </w:pPr>
    </w:p>
    <w:p w14:paraId="7793F492" w14:textId="77777777" w:rsidR="00FE124B" w:rsidRPr="001373F9" w:rsidRDefault="00FE124B" w:rsidP="00FE124B">
      <w:pPr>
        <w:ind w:left="540" w:hanging="540"/>
        <w:rPr>
          <w:sz w:val="22"/>
          <w:szCs w:val="22"/>
        </w:rPr>
      </w:pPr>
      <w:r w:rsidRPr="001373F9">
        <w:rPr>
          <w:sz w:val="22"/>
          <w:szCs w:val="22"/>
        </w:rPr>
        <w:t>1.</w:t>
      </w:r>
      <w:r w:rsidRPr="001373F9">
        <w:rPr>
          <w:sz w:val="22"/>
          <w:szCs w:val="22"/>
        </w:rPr>
        <w:tab/>
        <w:t xml:space="preserve">Kas yra </w:t>
      </w:r>
      <w:r w:rsidR="00CB5629" w:rsidRPr="001373F9">
        <w:rPr>
          <w:sz w:val="22"/>
          <w:szCs w:val="22"/>
        </w:rPr>
        <w:t>Flurbiprofen Maxpharma</w:t>
      </w:r>
      <w:r w:rsidRPr="001373F9">
        <w:rPr>
          <w:sz w:val="22"/>
          <w:szCs w:val="22"/>
        </w:rPr>
        <w:t xml:space="preserve"> ir kam jis </w:t>
      </w:r>
      <w:r w:rsidRPr="00772E0F">
        <w:rPr>
          <w:sz w:val="22"/>
          <w:szCs w:val="22"/>
        </w:rPr>
        <w:t>vartojamas</w:t>
      </w:r>
    </w:p>
    <w:p w14:paraId="021A87A5" w14:textId="77777777" w:rsidR="00FE124B" w:rsidRPr="001373F9" w:rsidRDefault="00FE124B" w:rsidP="00FE124B">
      <w:pPr>
        <w:ind w:left="540" w:hanging="540"/>
        <w:rPr>
          <w:sz w:val="22"/>
          <w:szCs w:val="22"/>
        </w:rPr>
      </w:pPr>
      <w:r w:rsidRPr="001373F9">
        <w:rPr>
          <w:sz w:val="22"/>
          <w:szCs w:val="22"/>
        </w:rPr>
        <w:t>2.</w:t>
      </w:r>
      <w:r w:rsidRPr="001373F9">
        <w:rPr>
          <w:sz w:val="22"/>
          <w:szCs w:val="22"/>
        </w:rPr>
        <w:tab/>
        <w:t xml:space="preserve">Kas žinotina prieš vartojant </w:t>
      </w:r>
      <w:r w:rsidR="00CB5629" w:rsidRPr="001373F9">
        <w:rPr>
          <w:sz w:val="22"/>
          <w:szCs w:val="22"/>
        </w:rPr>
        <w:t>Flurbiprofen Maxpharma</w:t>
      </w:r>
      <w:r w:rsidRPr="001373F9">
        <w:rPr>
          <w:sz w:val="22"/>
          <w:szCs w:val="22"/>
        </w:rPr>
        <w:t xml:space="preserve"> </w:t>
      </w:r>
    </w:p>
    <w:p w14:paraId="4ED274AC" w14:textId="77777777" w:rsidR="00FE124B" w:rsidRPr="001373F9" w:rsidRDefault="00FE124B" w:rsidP="00FE124B">
      <w:pPr>
        <w:ind w:left="540" w:hanging="540"/>
        <w:rPr>
          <w:sz w:val="22"/>
          <w:szCs w:val="22"/>
        </w:rPr>
      </w:pPr>
      <w:r w:rsidRPr="001373F9">
        <w:rPr>
          <w:sz w:val="22"/>
          <w:szCs w:val="22"/>
        </w:rPr>
        <w:t>3.</w:t>
      </w:r>
      <w:r w:rsidRPr="001373F9">
        <w:rPr>
          <w:sz w:val="22"/>
          <w:szCs w:val="22"/>
        </w:rPr>
        <w:tab/>
        <w:t xml:space="preserve">Kaip vartoti </w:t>
      </w:r>
      <w:r w:rsidR="00CB5629" w:rsidRPr="001373F9">
        <w:rPr>
          <w:sz w:val="22"/>
          <w:szCs w:val="22"/>
        </w:rPr>
        <w:t>Flurbiprofen Maxpharma</w:t>
      </w:r>
    </w:p>
    <w:p w14:paraId="7AD2B902" w14:textId="77777777" w:rsidR="00FE124B" w:rsidRPr="00772E0F" w:rsidRDefault="00FE124B" w:rsidP="00FE124B">
      <w:pPr>
        <w:ind w:left="540" w:hanging="540"/>
        <w:rPr>
          <w:rFonts w:eastAsia="Calibri"/>
          <w:sz w:val="22"/>
          <w:szCs w:val="22"/>
        </w:rPr>
      </w:pPr>
      <w:r w:rsidRPr="001373F9">
        <w:rPr>
          <w:sz w:val="22"/>
          <w:szCs w:val="22"/>
        </w:rPr>
        <w:t>4.</w:t>
      </w:r>
      <w:r w:rsidRPr="001373F9">
        <w:rPr>
          <w:sz w:val="22"/>
          <w:szCs w:val="22"/>
        </w:rPr>
        <w:tab/>
        <w:t>Galimas šalutinis poveikis</w:t>
      </w:r>
    </w:p>
    <w:p w14:paraId="0110805C" w14:textId="77777777" w:rsidR="00FE124B" w:rsidRPr="001373F9" w:rsidRDefault="00FE124B" w:rsidP="00FE124B">
      <w:pPr>
        <w:ind w:left="540" w:hanging="540"/>
        <w:rPr>
          <w:sz w:val="22"/>
          <w:szCs w:val="22"/>
        </w:rPr>
      </w:pPr>
      <w:r w:rsidRPr="001373F9">
        <w:rPr>
          <w:sz w:val="22"/>
          <w:szCs w:val="22"/>
        </w:rPr>
        <w:t>5.</w:t>
      </w:r>
      <w:r w:rsidRPr="001373F9">
        <w:rPr>
          <w:sz w:val="22"/>
          <w:szCs w:val="22"/>
        </w:rPr>
        <w:tab/>
        <w:t xml:space="preserve">Kaip laikyti </w:t>
      </w:r>
      <w:r w:rsidR="00CB5629" w:rsidRPr="001373F9">
        <w:rPr>
          <w:sz w:val="22"/>
          <w:szCs w:val="22"/>
        </w:rPr>
        <w:t>Flurbiprofen Maxpharma</w:t>
      </w:r>
    </w:p>
    <w:p w14:paraId="7118FBFF" w14:textId="77777777" w:rsidR="00FE124B" w:rsidRPr="00772E0F" w:rsidRDefault="00FE124B" w:rsidP="00FE124B">
      <w:pPr>
        <w:ind w:left="540" w:hanging="540"/>
        <w:rPr>
          <w:rFonts w:eastAsia="Calibri"/>
          <w:sz w:val="22"/>
          <w:szCs w:val="22"/>
        </w:rPr>
      </w:pPr>
      <w:r w:rsidRPr="001373F9">
        <w:rPr>
          <w:sz w:val="22"/>
          <w:szCs w:val="22"/>
        </w:rPr>
        <w:t>6.</w:t>
      </w:r>
      <w:r w:rsidRPr="001373F9">
        <w:rPr>
          <w:sz w:val="22"/>
          <w:szCs w:val="22"/>
        </w:rPr>
        <w:tab/>
        <w:t>Pakuotės turinys ir kita informacija</w:t>
      </w:r>
    </w:p>
    <w:p w14:paraId="668856C7" w14:textId="77777777" w:rsidR="00FE124B" w:rsidRPr="001373F9" w:rsidRDefault="00FE124B" w:rsidP="00FE124B">
      <w:pPr>
        <w:rPr>
          <w:sz w:val="22"/>
          <w:szCs w:val="22"/>
        </w:rPr>
      </w:pPr>
    </w:p>
    <w:p w14:paraId="17760050" w14:textId="77777777" w:rsidR="00FE124B" w:rsidRPr="001373F9" w:rsidRDefault="00FE124B" w:rsidP="00FE124B">
      <w:pPr>
        <w:rPr>
          <w:sz w:val="22"/>
          <w:szCs w:val="22"/>
        </w:rPr>
      </w:pPr>
    </w:p>
    <w:p w14:paraId="24F6C5BF" w14:textId="77777777" w:rsidR="00FE124B" w:rsidRPr="001373F9" w:rsidRDefault="00FE124B" w:rsidP="00FE124B">
      <w:pPr>
        <w:ind w:left="540" w:hanging="540"/>
        <w:rPr>
          <w:b/>
          <w:sz w:val="22"/>
          <w:szCs w:val="22"/>
        </w:rPr>
      </w:pPr>
      <w:r w:rsidRPr="001373F9">
        <w:rPr>
          <w:b/>
          <w:sz w:val="22"/>
          <w:szCs w:val="22"/>
        </w:rPr>
        <w:t>1.</w:t>
      </w:r>
      <w:r w:rsidRPr="001373F9">
        <w:rPr>
          <w:b/>
          <w:sz w:val="22"/>
          <w:szCs w:val="22"/>
        </w:rPr>
        <w:tab/>
        <w:t xml:space="preserve">Kas yra </w:t>
      </w:r>
      <w:r w:rsidR="00CB5629" w:rsidRPr="001373F9">
        <w:rPr>
          <w:b/>
          <w:sz w:val="22"/>
          <w:szCs w:val="22"/>
        </w:rPr>
        <w:t>Flurbiprofen Maxpharma</w:t>
      </w:r>
      <w:r w:rsidRPr="001373F9">
        <w:rPr>
          <w:b/>
          <w:sz w:val="22"/>
          <w:szCs w:val="22"/>
        </w:rPr>
        <w:t xml:space="preserve"> ir kam jis </w:t>
      </w:r>
      <w:r w:rsidRPr="00772E0F">
        <w:rPr>
          <w:b/>
          <w:sz w:val="22"/>
          <w:szCs w:val="22"/>
        </w:rPr>
        <w:t>vartojamas</w:t>
      </w:r>
    </w:p>
    <w:p w14:paraId="2A0CEB35" w14:textId="77777777" w:rsidR="00FE124B" w:rsidRPr="001373F9" w:rsidRDefault="00FE124B" w:rsidP="00FE124B">
      <w:pPr>
        <w:rPr>
          <w:sz w:val="22"/>
          <w:szCs w:val="22"/>
        </w:rPr>
      </w:pPr>
    </w:p>
    <w:p w14:paraId="4CA81A48" w14:textId="77777777" w:rsidR="00AE3BFC" w:rsidRPr="001373F9" w:rsidRDefault="00CB5629" w:rsidP="00FE124B">
      <w:pPr>
        <w:autoSpaceDE w:val="0"/>
        <w:autoSpaceDN w:val="0"/>
        <w:adjustRightInd w:val="0"/>
        <w:rPr>
          <w:sz w:val="22"/>
          <w:szCs w:val="22"/>
        </w:rPr>
      </w:pPr>
      <w:r w:rsidRPr="001373F9">
        <w:rPr>
          <w:sz w:val="22"/>
          <w:szCs w:val="22"/>
        </w:rPr>
        <w:t>Flurbiprofen Maxpharma</w:t>
      </w:r>
      <w:r w:rsidR="00FE124B" w:rsidRPr="001373F9">
        <w:rPr>
          <w:sz w:val="22"/>
          <w:szCs w:val="22"/>
        </w:rPr>
        <w:t xml:space="preserve"> </w:t>
      </w:r>
      <w:r w:rsidR="00AE3BFC" w:rsidRPr="001373F9">
        <w:rPr>
          <w:sz w:val="22"/>
          <w:szCs w:val="22"/>
        </w:rPr>
        <w:t>sudėtyje</w:t>
      </w:r>
      <w:r w:rsidR="00FE124B" w:rsidRPr="001373F9">
        <w:rPr>
          <w:sz w:val="22"/>
          <w:szCs w:val="22"/>
        </w:rPr>
        <w:t xml:space="preserve"> yra flurbiprofeno. Flurbiprofenas priklauso vaistų</w:t>
      </w:r>
      <w:r w:rsidR="004371D4">
        <w:rPr>
          <w:sz w:val="22"/>
          <w:szCs w:val="22"/>
        </w:rPr>
        <w:t xml:space="preserve"> grupei</w:t>
      </w:r>
      <w:r w:rsidR="00FE124B" w:rsidRPr="001373F9">
        <w:rPr>
          <w:sz w:val="22"/>
          <w:szCs w:val="22"/>
        </w:rPr>
        <w:t>, kurie vadinami nesteroidiniais vaistais nuo uždegimo (NVNU)</w:t>
      </w:r>
      <w:r w:rsidR="00AE3BFC" w:rsidRPr="001373F9">
        <w:rPr>
          <w:sz w:val="22"/>
          <w:szCs w:val="22"/>
        </w:rPr>
        <w:t xml:space="preserve"> ir pasižymi skausmą ma</w:t>
      </w:r>
      <w:r w:rsidR="004371D4">
        <w:rPr>
          <w:sz w:val="22"/>
          <w:szCs w:val="22"/>
        </w:rPr>
        <w:t xml:space="preserve">lšinančiomis </w:t>
      </w:r>
      <w:r w:rsidR="00AE3BFC" w:rsidRPr="001373F9">
        <w:rPr>
          <w:sz w:val="22"/>
          <w:szCs w:val="22"/>
        </w:rPr>
        <w:t>bei priešuždegimin</w:t>
      </w:r>
      <w:r w:rsidR="008035F3" w:rsidRPr="001373F9">
        <w:rPr>
          <w:sz w:val="22"/>
          <w:szCs w:val="22"/>
        </w:rPr>
        <w:t>ėmis savybėmis</w:t>
      </w:r>
      <w:r w:rsidR="00AE3BFC" w:rsidRPr="001373F9">
        <w:rPr>
          <w:sz w:val="22"/>
          <w:szCs w:val="22"/>
        </w:rPr>
        <w:t xml:space="preserve"> gydant gerklės skausmą</w:t>
      </w:r>
      <w:r w:rsidR="00FE124B" w:rsidRPr="001373F9">
        <w:rPr>
          <w:sz w:val="22"/>
          <w:szCs w:val="22"/>
        </w:rPr>
        <w:t xml:space="preserve">. </w:t>
      </w:r>
      <w:r w:rsidR="00AE3BFC" w:rsidRPr="001373F9">
        <w:rPr>
          <w:sz w:val="22"/>
          <w:szCs w:val="22"/>
        </w:rPr>
        <w:t>Šie vaistai keičia organizmo reakciją į skausmą, patinimą ir aukštą temperatūrą.</w:t>
      </w:r>
    </w:p>
    <w:p w14:paraId="680527AD" w14:textId="77777777" w:rsidR="00FE124B" w:rsidRPr="001373F9" w:rsidRDefault="00CB5629" w:rsidP="00FE124B">
      <w:pPr>
        <w:autoSpaceDE w:val="0"/>
        <w:autoSpaceDN w:val="0"/>
        <w:adjustRightInd w:val="0"/>
        <w:rPr>
          <w:sz w:val="22"/>
          <w:szCs w:val="22"/>
        </w:rPr>
      </w:pPr>
      <w:r w:rsidRPr="001373F9">
        <w:rPr>
          <w:sz w:val="22"/>
          <w:szCs w:val="22"/>
        </w:rPr>
        <w:t>Flurbiprofen Maxpharma</w:t>
      </w:r>
      <w:r w:rsidR="00FE124B" w:rsidRPr="001373F9">
        <w:rPr>
          <w:sz w:val="22"/>
          <w:szCs w:val="22"/>
        </w:rPr>
        <w:t xml:space="preserve"> yra vartojam</w:t>
      </w:r>
      <w:r w:rsidR="00AE3BFC" w:rsidRPr="001373F9">
        <w:rPr>
          <w:sz w:val="22"/>
          <w:szCs w:val="22"/>
        </w:rPr>
        <w:t>a</w:t>
      </w:r>
      <w:r w:rsidR="00FE124B" w:rsidRPr="001373F9">
        <w:rPr>
          <w:sz w:val="22"/>
          <w:szCs w:val="22"/>
        </w:rPr>
        <w:t xml:space="preserve">s </w:t>
      </w:r>
      <w:r w:rsidR="0087457D" w:rsidRPr="001373F9">
        <w:rPr>
          <w:sz w:val="22"/>
          <w:szCs w:val="22"/>
        </w:rPr>
        <w:t xml:space="preserve">trumpalaikiam </w:t>
      </w:r>
      <w:r w:rsidR="004371D4">
        <w:rPr>
          <w:sz w:val="22"/>
          <w:szCs w:val="22"/>
        </w:rPr>
        <w:t xml:space="preserve">skaudančios </w:t>
      </w:r>
      <w:r w:rsidR="0087457D" w:rsidRPr="001373F9">
        <w:rPr>
          <w:sz w:val="22"/>
          <w:szCs w:val="22"/>
        </w:rPr>
        <w:t xml:space="preserve">gerklės simptomų, tokių kaip gerklės </w:t>
      </w:r>
      <w:r w:rsidR="004371D4">
        <w:rPr>
          <w:sz w:val="22"/>
          <w:szCs w:val="22"/>
        </w:rPr>
        <w:t xml:space="preserve">perštėjimas, </w:t>
      </w:r>
      <w:r w:rsidR="0087457D" w:rsidRPr="001373F9">
        <w:rPr>
          <w:sz w:val="22"/>
          <w:szCs w:val="22"/>
        </w:rPr>
        <w:t>skausmas ir patinimas bei sunkumas nuryti, malšinimui suaugusiesiems ir vyresniems kaip 12 metų vaikams</w:t>
      </w:r>
      <w:r w:rsidR="00FE124B" w:rsidRPr="001373F9">
        <w:rPr>
          <w:sz w:val="22"/>
          <w:szCs w:val="22"/>
        </w:rPr>
        <w:t>.</w:t>
      </w:r>
    </w:p>
    <w:p w14:paraId="28D00ACA" w14:textId="77777777" w:rsidR="0087457D" w:rsidRPr="001373F9" w:rsidRDefault="0087457D" w:rsidP="00FE124B">
      <w:pPr>
        <w:rPr>
          <w:sz w:val="22"/>
          <w:szCs w:val="22"/>
        </w:rPr>
      </w:pPr>
    </w:p>
    <w:p w14:paraId="503AB349" w14:textId="77777777" w:rsidR="0087457D" w:rsidRPr="001373F9" w:rsidRDefault="0087457D" w:rsidP="00FE124B">
      <w:pPr>
        <w:rPr>
          <w:sz w:val="22"/>
          <w:szCs w:val="22"/>
        </w:rPr>
      </w:pPr>
    </w:p>
    <w:p w14:paraId="76FCD16E" w14:textId="77777777" w:rsidR="00FE124B" w:rsidRPr="00772E0F" w:rsidRDefault="00FE124B" w:rsidP="00FE124B">
      <w:pPr>
        <w:ind w:left="540" w:hanging="540"/>
        <w:rPr>
          <w:rFonts w:eastAsia="Calibri"/>
          <w:b/>
          <w:sz w:val="22"/>
          <w:szCs w:val="22"/>
        </w:rPr>
      </w:pPr>
      <w:r w:rsidRPr="001373F9">
        <w:rPr>
          <w:b/>
          <w:sz w:val="22"/>
          <w:szCs w:val="22"/>
        </w:rPr>
        <w:t>2.</w:t>
      </w:r>
      <w:r w:rsidRPr="001373F9">
        <w:rPr>
          <w:b/>
          <w:sz w:val="22"/>
          <w:szCs w:val="22"/>
        </w:rPr>
        <w:tab/>
        <w:t>Kas žinotina p</w:t>
      </w:r>
      <w:r w:rsidRPr="00772E0F">
        <w:rPr>
          <w:b/>
          <w:sz w:val="22"/>
          <w:szCs w:val="22"/>
        </w:rPr>
        <w:t xml:space="preserve">rieš vartojant </w:t>
      </w:r>
      <w:r w:rsidR="00CB5629" w:rsidRPr="001373F9">
        <w:rPr>
          <w:b/>
          <w:sz w:val="22"/>
          <w:szCs w:val="22"/>
        </w:rPr>
        <w:t>Flurbiprofen Maxpharma</w:t>
      </w:r>
    </w:p>
    <w:p w14:paraId="5BFB67F7" w14:textId="77777777" w:rsidR="00FE124B" w:rsidRPr="001373F9" w:rsidRDefault="00FE124B" w:rsidP="00FE124B">
      <w:pPr>
        <w:rPr>
          <w:sz w:val="22"/>
          <w:szCs w:val="22"/>
        </w:rPr>
      </w:pPr>
    </w:p>
    <w:p w14:paraId="56D04413" w14:textId="77777777" w:rsidR="00FE124B" w:rsidRPr="001373F9" w:rsidRDefault="00CB5629" w:rsidP="00FE124B">
      <w:pPr>
        <w:rPr>
          <w:b/>
          <w:sz w:val="22"/>
          <w:szCs w:val="22"/>
        </w:rPr>
      </w:pPr>
      <w:r w:rsidRPr="00772E0F">
        <w:rPr>
          <w:bCs/>
          <w:sz w:val="22"/>
          <w:szCs w:val="22"/>
        </w:rPr>
        <w:t>Flurbiprofen Maxpharma</w:t>
      </w:r>
      <w:r w:rsidR="00FE124B" w:rsidRPr="00772E0F">
        <w:rPr>
          <w:bCs/>
          <w:sz w:val="22"/>
          <w:szCs w:val="22"/>
        </w:rPr>
        <w:t xml:space="preserve"> </w:t>
      </w:r>
      <w:r w:rsidR="00FE124B" w:rsidRPr="001373F9">
        <w:rPr>
          <w:b/>
          <w:sz w:val="22"/>
          <w:szCs w:val="22"/>
        </w:rPr>
        <w:t xml:space="preserve">vartoti </w:t>
      </w:r>
      <w:r w:rsidR="00BE5786" w:rsidRPr="001373F9">
        <w:rPr>
          <w:b/>
          <w:sz w:val="22"/>
          <w:szCs w:val="22"/>
        </w:rPr>
        <w:t>draudžiama</w:t>
      </w:r>
      <w:r w:rsidR="00FE124B" w:rsidRPr="001373F9">
        <w:rPr>
          <w:b/>
          <w:sz w:val="22"/>
          <w:szCs w:val="22"/>
        </w:rPr>
        <w:t>:</w:t>
      </w:r>
    </w:p>
    <w:p w14:paraId="0ED06279" w14:textId="77777777" w:rsidR="00FE124B" w:rsidRPr="001373F9" w:rsidRDefault="00FE124B" w:rsidP="00772E0F">
      <w:pPr>
        <w:ind w:left="567" w:hanging="540"/>
        <w:rPr>
          <w:sz w:val="22"/>
          <w:szCs w:val="22"/>
        </w:rPr>
      </w:pPr>
      <w:r w:rsidRPr="001373F9">
        <w:rPr>
          <w:sz w:val="22"/>
          <w:szCs w:val="22"/>
        </w:rPr>
        <w:t>-</w:t>
      </w:r>
      <w:r w:rsidRPr="001373F9">
        <w:rPr>
          <w:sz w:val="22"/>
          <w:szCs w:val="22"/>
        </w:rPr>
        <w:tab/>
        <w:t xml:space="preserve">jeigu </w:t>
      </w:r>
      <w:r w:rsidR="0087457D" w:rsidRPr="001373F9">
        <w:rPr>
          <w:sz w:val="22"/>
          <w:szCs w:val="22"/>
        </w:rPr>
        <w:t xml:space="preserve">Jums </w:t>
      </w:r>
      <w:r w:rsidRPr="001373F9">
        <w:rPr>
          <w:sz w:val="22"/>
          <w:szCs w:val="22"/>
        </w:rPr>
        <w:t>yra alergija flurbiprofenui arba bet kuriai pagalbinei šio vaisto medžiagai (jos išvardytos 6</w:t>
      </w:r>
      <w:r w:rsidR="00CB5629" w:rsidRPr="001373F9">
        <w:rPr>
          <w:sz w:val="22"/>
          <w:szCs w:val="22"/>
        </w:rPr>
        <w:t> skyr</w:t>
      </w:r>
      <w:r w:rsidRPr="001373F9">
        <w:rPr>
          <w:sz w:val="22"/>
          <w:szCs w:val="22"/>
        </w:rPr>
        <w:t>iuje);</w:t>
      </w:r>
    </w:p>
    <w:p w14:paraId="6B5E8011" w14:textId="77777777" w:rsidR="00BE5786" w:rsidRPr="001373F9" w:rsidRDefault="00FE124B" w:rsidP="00772E0F">
      <w:pPr>
        <w:ind w:left="567" w:hanging="540"/>
        <w:rPr>
          <w:sz w:val="22"/>
          <w:szCs w:val="22"/>
        </w:rPr>
      </w:pPr>
      <w:r w:rsidRPr="001373F9">
        <w:rPr>
          <w:sz w:val="22"/>
          <w:szCs w:val="22"/>
        </w:rPr>
        <w:t>-</w:t>
      </w:r>
      <w:r w:rsidRPr="001373F9">
        <w:rPr>
          <w:sz w:val="22"/>
          <w:szCs w:val="22"/>
        </w:rPr>
        <w:tab/>
        <w:t xml:space="preserve">jeigu </w:t>
      </w:r>
      <w:r w:rsidR="0087457D" w:rsidRPr="001373F9">
        <w:rPr>
          <w:sz w:val="22"/>
          <w:szCs w:val="22"/>
        </w:rPr>
        <w:t xml:space="preserve">Jums </w:t>
      </w:r>
      <w:r w:rsidRPr="001373F9">
        <w:rPr>
          <w:sz w:val="22"/>
          <w:szCs w:val="22"/>
        </w:rPr>
        <w:t>buvo pasireiškusi astma, netikėtas švokštimas ar dusulys, sloga, veido patinimas ar niežtintis</w:t>
      </w:r>
      <w:r w:rsidR="0087457D" w:rsidRPr="001373F9">
        <w:rPr>
          <w:sz w:val="22"/>
          <w:szCs w:val="22"/>
        </w:rPr>
        <w:t xml:space="preserve"> odos</w:t>
      </w:r>
      <w:r w:rsidRPr="001373F9">
        <w:rPr>
          <w:sz w:val="22"/>
          <w:szCs w:val="22"/>
        </w:rPr>
        <w:t xml:space="preserve"> </w:t>
      </w:r>
      <w:r w:rsidR="001C65C3">
        <w:rPr>
          <w:sz w:val="22"/>
          <w:szCs w:val="22"/>
        </w:rPr>
        <w:t>iš</w:t>
      </w:r>
      <w:r w:rsidRPr="001373F9">
        <w:rPr>
          <w:sz w:val="22"/>
          <w:szCs w:val="22"/>
        </w:rPr>
        <w:t xml:space="preserve">bėrimas (dilgėlinė) pavartojus </w:t>
      </w:r>
      <w:r w:rsidR="008724D3" w:rsidRPr="001373F9">
        <w:rPr>
          <w:sz w:val="22"/>
          <w:szCs w:val="22"/>
        </w:rPr>
        <w:t>acetilsalicilo rūgšties</w:t>
      </w:r>
      <w:r w:rsidR="008724D3" w:rsidRPr="001373F9" w:rsidDel="008724D3">
        <w:rPr>
          <w:sz w:val="22"/>
          <w:szCs w:val="22"/>
        </w:rPr>
        <w:t xml:space="preserve"> </w:t>
      </w:r>
      <w:r w:rsidRPr="001373F9">
        <w:rPr>
          <w:sz w:val="22"/>
          <w:szCs w:val="22"/>
        </w:rPr>
        <w:t>ar kitų NVNU;</w:t>
      </w:r>
    </w:p>
    <w:p w14:paraId="2363EA4A" w14:textId="77777777" w:rsidR="00FE124B" w:rsidRPr="001373F9" w:rsidRDefault="00FE124B" w:rsidP="00772E0F">
      <w:pPr>
        <w:ind w:left="567" w:hanging="540"/>
        <w:rPr>
          <w:sz w:val="22"/>
          <w:szCs w:val="22"/>
        </w:rPr>
      </w:pPr>
      <w:r w:rsidRPr="001373F9">
        <w:rPr>
          <w:sz w:val="22"/>
          <w:szCs w:val="22"/>
        </w:rPr>
        <w:t>-</w:t>
      </w:r>
      <w:r w:rsidRPr="001373F9">
        <w:rPr>
          <w:sz w:val="22"/>
          <w:szCs w:val="22"/>
        </w:rPr>
        <w:tab/>
        <w:t xml:space="preserve">jeigu </w:t>
      </w:r>
      <w:r w:rsidR="0087457D" w:rsidRPr="001373F9">
        <w:rPr>
          <w:sz w:val="22"/>
          <w:szCs w:val="22"/>
        </w:rPr>
        <w:t xml:space="preserve">Jums </w:t>
      </w:r>
      <w:r w:rsidRPr="001373F9">
        <w:rPr>
          <w:sz w:val="22"/>
          <w:szCs w:val="22"/>
        </w:rPr>
        <w:t xml:space="preserve">yra arba buvo skrandžio ar žarnų opa (du ar daugiau skrandžio </w:t>
      </w:r>
      <w:r w:rsidR="00F26D9E" w:rsidRPr="001373F9">
        <w:rPr>
          <w:sz w:val="22"/>
          <w:szCs w:val="22"/>
        </w:rPr>
        <w:t xml:space="preserve">ar dvylikapirštės žarnos </w:t>
      </w:r>
      <w:r w:rsidRPr="001373F9">
        <w:rPr>
          <w:sz w:val="22"/>
          <w:szCs w:val="22"/>
        </w:rPr>
        <w:t>opos atvejai);</w:t>
      </w:r>
    </w:p>
    <w:p w14:paraId="4B1FD1C1" w14:textId="77777777" w:rsidR="00FE124B" w:rsidRDefault="00FE124B" w:rsidP="00772E0F">
      <w:pPr>
        <w:ind w:left="567" w:hanging="540"/>
        <w:rPr>
          <w:sz w:val="22"/>
          <w:szCs w:val="22"/>
        </w:rPr>
      </w:pPr>
      <w:r w:rsidRPr="001373F9">
        <w:rPr>
          <w:sz w:val="22"/>
          <w:szCs w:val="22"/>
        </w:rPr>
        <w:t>-</w:t>
      </w:r>
      <w:r w:rsidRPr="001373F9">
        <w:rPr>
          <w:sz w:val="22"/>
          <w:szCs w:val="22"/>
        </w:rPr>
        <w:tab/>
        <w:t xml:space="preserve">jeigu anksčiau vartojant </w:t>
      </w:r>
      <w:r w:rsidR="00F26D9E" w:rsidRPr="001373F9">
        <w:rPr>
          <w:sz w:val="22"/>
          <w:szCs w:val="22"/>
        </w:rPr>
        <w:t xml:space="preserve">kitų </w:t>
      </w:r>
      <w:r w:rsidRPr="001373F9">
        <w:rPr>
          <w:sz w:val="22"/>
          <w:szCs w:val="22"/>
        </w:rPr>
        <w:t xml:space="preserve">NVNU </w:t>
      </w:r>
      <w:r w:rsidR="00F26D9E" w:rsidRPr="001373F9">
        <w:rPr>
          <w:sz w:val="22"/>
          <w:szCs w:val="22"/>
        </w:rPr>
        <w:t xml:space="preserve">Jums </w:t>
      </w:r>
      <w:r w:rsidRPr="001373F9">
        <w:rPr>
          <w:sz w:val="22"/>
          <w:szCs w:val="22"/>
        </w:rPr>
        <w:t>pasireiškė kraujavimas iš virškinimo trakto ar jo prakiurimas, sunkus storosios žarnos uždegimas arba kraujavimo sutrikimų;</w:t>
      </w:r>
    </w:p>
    <w:p w14:paraId="1EBEADC9" w14:textId="77777777" w:rsidR="008B722B" w:rsidRPr="008B722B" w:rsidRDefault="008B722B" w:rsidP="00EC7659">
      <w:pPr>
        <w:numPr>
          <w:ilvl w:val="0"/>
          <w:numId w:val="27"/>
        </w:numPr>
        <w:ind w:left="567" w:hanging="567"/>
        <w:rPr>
          <w:sz w:val="22"/>
          <w:szCs w:val="22"/>
        </w:rPr>
      </w:pPr>
      <w:r>
        <w:rPr>
          <w:sz w:val="22"/>
          <w:szCs w:val="22"/>
        </w:rPr>
        <w:t xml:space="preserve">jeigu </w:t>
      </w:r>
      <w:r w:rsidRPr="009C1746">
        <w:rPr>
          <w:sz w:val="22"/>
          <w:szCs w:val="22"/>
        </w:rPr>
        <w:t>esate paskutiniame nėštumo trimestre</w:t>
      </w:r>
      <w:r>
        <w:rPr>
          <w:sz w:val="22"/>
          <w:szCs w:val="22"/>
        </w:rPr>
        <w:t>;</w:t>
      </w:r>
    </w:p>
    <w:p w14:paraId="141DB53D" w14:textId="77777777" w:rsidR="00F26D9E" w:rsidRPr="001373F9" w:rsidRDefault="00FE124B" w:rsidP="00772E0F">
      <w:pPr>
        <w:ind w:left="567" w:hanging="540"/>
        <w:rPr>
          <w:sz w:val="22"/>
          <w:szCs w:val="22"/>
        </w:rPr>
      </w:pPr>
      <w:r w:rsidRPr="001373F9">
        <w:rPr>
          <w:sz w:val="22"/>
          <w:szCs w:val="22"/>
        </w:rPr>
        <w:t>-</w:t>
      </w:r>
      <w:r w:rsidRPr="001373F9">
        <w:rPr>
          <w:sz w:val="22"/>
          <w:szCs w:val="22"/>
        </w:rPr>
        <w:tab/>
        <w:t xml:space="preserve">jeigu Jums yra ar buvo pasireiškę sunkių širdies, </w:t>
      </w:r>
      <w:r w:rsidR="00F26D9E" w:rsidRPr="001373F9">
        <w:rPr>
          <w:sz w:val="22"/>
          <w:szCs w:val="22"/>
        </w:rPr>
        <w:t xml:space="preserve">kepenų ar </w:t>
      </w:r>
      <w:r w:rsidRPr="001373F9">
        <w:rPr>
          <w:sz w:val="22"/>
          <w:szCs w:val="22"/>
        </w:rPr>
        <w:t>inkstų sutrikimų</w:t>
      </w:r>
      <w:r w:rsidR="00F67AFD">
        <w:rPr>
          <w:sz w:val="22"/>
          <w:szCs w:val="22"/>
        </w:rPr>
        <w:t>.</w:t>
      </w:r>
    </w:p>
    <w:p w14:paraId="52BEA7FF" w14:textId="77777777" w:rsidR="005E79DD" w:rsidRPr="001373F9" w:rsidRDefault="005E79DD" w:rsidP="00FE124B">
      <w:pPr>
        <w:ind w:left="540" w:hanging="540"/>
        <w:rPr>
          <w:sz w:val="22"/>
          <w:szCs w:val="22"/>
        </w:rPr>
      </w:pPr>
    </w:p>
    <w:p w14:paraId="773FBC5F" w14:textId="77777777" w:rsidR="00FE124B" w:rsidRPr="00772E0F" w:rsidRDefault="00FE124B" w:rsidP="00FE124B">
      <w:pPr>
        <w:rPr>
          <w:rFonts w:eastAsia="Calibri"/>
          <w:b/>
          <w:sz w:val="22"/>
          <w:szCs w:val="22"/>
        </w:rPr>
      </w:pPr>
      <w:r w:rsidRPr="001373F9">
        <w:rPr>
          <w:b/>
          <w:sz w:val="22"/>
          <w:szCs w:val="22"/>
        </w:rPr>
        <w:t>Įspėjimai ir atsargumo priemonės</w:t>
      </w:r>
    </w:p>
    <w:p w14:paraId="632A8770" w14:textId="77777777" w:rsidR="00FE124B" w:rsidRPr="001373F9" w:rsidRDefault="00FE124B" w:rsidP="00FE124B">
      <w:pPr>
        <w:rPr>
          <w:sz w:val="22"/>
          <w:szCs w:val="22"/>
        </w:rPr>
      </w:pPr>
      <w:r w:rsidRPr="001373F9">
        <w:rPr>
          <w:sz w:val="22"/>
          <w:szCs w:val="22"/>
        </w:rPr>
        <w:t xml:space="preserve">Pasitarkite su gydytoju arba vaistininku, prieš pradėdami vartoti </w:t>
      </w:r>
      <w:r w:rsidR="00CB5629" w:rsidRPr="001373F9">
        <w:rPr>
          <w:sz w:val="22"/>
          <w:szCs w:val="22"/>
        </w:rPr>
        <w:t>Flurbiprofen Maxpharma</w:t>
      </w:r>
      <w:r w:rsidR="00F26D9E" w:rsidRPr="001373F9">
        <w:rPr>
          <w:sz w:val="22"/>
          <w:szCs w:val="22"/>
        </w:rPr>
        <w:t>:</w:t>
      </w:r>
    </w:p>
    <w:p w14:paraId="719AC87F"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 xml:space="preserve">jeigu </w:t>
      </w:r>
      <w:r w:rsidR="00AB382F" w:rsidRPr="001373F9">
        <w:rPr>
          <w:sz w:val="22"/>
          <w:szCs w:val="22"/>
        </w:rPr>
        <w:t>Jums kada nors buvo</w:t>
      </w:r>
      <w:r w:rsidRPr="001373F9">
        <w:rPr>
          <w:sz w:val="22"/>
          <w:szCs w:val="22"/>
        </w:rPr>
        <w:t xml:space="preserve"> astma arba Jums pasireišk</w:t>
      </w:r>
      <w:r w:rsidR="00AB382F" w:rsidRPr="001373F9">
        <w:rPr>
          <w:sz w:val="22"/>
          <w:szCs w:val="22"/>
        </w:rPr>
        <w:t>ė</w:t>
      </w:r>
      <w:r w:rsidRPr="001373F9">
        <w:rPr>
          <w:sz w:val="22"/>
          <w:szCs w:val="22"/>
        </w:rPr>
        <w:t xml:space="preserve"> alerginės reakcijos;</w:t>
      </w:r>
    </w:p>
    <w:p w14:paraId="5A0AB728" w14:textId="77777777" w:rsidR="00267176" w:rsidRPr="001373F9" w:rsidRDefault="00FE124B" w:rsidP="00267176">
      <w:pPr>
        <w:ind w:left="540" w:hanging="540"/>
        <w:rPr>
          <w:sz w:val="22"/>
          <w:szCs w:val="22"/>
        </w:rPr>
      </w:pPr>
      <w:r w:rsidRPr="001373F9">
        <w:rPr>
          <w:sz w:val="22"/>
          <w:szCs w:val="22"/>
        </w:rPr>
        <w:t>-</w:t>
      </w:r>
      <w:r w:rsidRPr="001373F9">
        <w:rPr>
          <w:sz w:val="22"/>
          <w:szCs w:val="22"/>
        </w:rPr>
        <w:tab/>
      </w:r>
      <w:r w:rsidR="00AB382F" w:rsidRPr="001373F9">
        <w:rPr>
          <w:sz w:val="22"/>
          <w:szCs w:val="22"/>
        </w:rPr>
        <w:t xml:space="preserve">jeigu </w:t>
      </w:r>
      <w:r w:rsidRPr="001373F9">
        <w:rPr>
          <w:sz w:val="22"/>
          <w:szCs w:val="22"/>
        </w:rPr>
        <w:t>Jums yra tonzilitas (tonzilių uždegimas) arba manote, kad sergate bakterijų sukelta gerklės infekcine liga (nes Jums gali prireikti antibioti</w:t>
      </w:r>
      <w:r w:rsidRPr="00772E0F">
        <w:rPr>
          <w:sz w:val="22"/>
          <w:szCs w:val="22"/>
        </w:rPr>
        <w:t xml:space="preserve">kų); </w:t>
      </w:r>
    </w:p>
    <w:p w14:paraId="68215FA8"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 xml:space="preserve">jeigu </w:t>
      </w:r>
      <w:r w:rsidR="00AB382F" w:rsidRPr="001373F9">
        <w:rPr>
          <w:sz w:val="22"/>
          <w:szCs w:val="22"/>
        </w:rPr>
        <w:t>Jums yra</w:t>
      </w:r>
      <w:r w:rsidRPr="001373F9">
        <w:rPr>
          <w:sz w:val="22"/>
          <w:szCs w:val="22"/>
        </w:rPr>
        <w:t xml:space="preserve"> širdies, </w:t>
      </w:r>
      <w:r w:rsidR="00AB382F" w:rsidRPr="001373F9">
        <w:rPr>
          <w:sz w:val="22"/>
          <w:szCs w:val="22"/>
        </w:rPr>
        <w:t xml:space="preserve">kraujagyslių, kepenų ar </w:t>
      </w:r>
      <w:r w:rsidRPr="001373F9">
        <w:rPr>
          <w:sz w:val="22"/>
          <w:szCs w:val="22"/>
        </w:rPr>
        <w:t>inkstų funkcijos sutrikimų;</w:t>
      </w:r>
    </w:p>
    <w:p w14:paraId="635F9FF9" w14:textId="77777777" w:rsidR="00FE124B" w:rsidRPr="00772E0F" w:rsidRDefault="00FE124B" w:rsidP="00FE124B">
      <w:pPr>
        <w:ind w:left="540" w:hanging="540"/>
        <w:rPr>
          <w:rFonts w:eastAsia="Calibri"/>
          <w:sz w:val="22"/>
          <w:szCs w:val="22"/>
        </w:rPr>
      </w:pPr>
      <w:r w:rsidRPr="001373F9">
        <w:rPr>
          <w:sz w:val="22"/>
          <w:szCs w:val="22"/>
        </w:rPr>
        <w:t>-</w:t>
      </w:r>
      <w:r w:rsidRPr="001373F9">
        <w:rPr>
          <w:sz w:val="22"/>
          <w:szCs w:val="22"/>
        </w:rPr>
        <w:tab/>
        <w:t>jeigu patyrėte insultą;</w:t>
      </w:r>
    </w:p>
    <w:p w14:paraId="6688FB88"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r>
      <w:r w:rsidR="00AB382F" w:rsidRPr="001373F9">
        <w:rPr>
          <w:sz w:val="22"/>
          <w:szCs w:val="22"/>
        </w:rPr>
        <w:t xml:space="preserve">jeigu </w:t>
      </w:r>
      <w:r w:rsidRPr="001373F9">
        <w:rPr>
          <w:sz w:val="22"/>
          <w:szCs w:val="22"/>
        </w:rPr>
        <w:t>esate sirgę žarnyno ligomis (opinis kolitas, Krono liga);</w:t>
      </w:r>
    </w:p>
    <w:p w14:paraId="302675B6" w14:textId="77777777" w:rsidR="00AB382F" w:rsidRPr="001373F9" w:rsidRDefault="00AB382F" w:rsidP="00FE124B">
      <w:pPr>
        <w:ind w:left="540" w:hanging="540"/>
        <w:rPr>
          <w:sz w:val="22"/>
          <w:szCs w:val="22"/>
        </w:rPr>
      </w:pPr>
      <w:r w:rsidRPr="001373F9">
        <w:rPr>
          <w:sz w:val="22"/>
          <w:szCs w:val="22"/>
        </w:rPr>
        <w:lastRenderedPageBreak/>
        <w:t>-</w:t>
      </w:r>
      <w:r w:rsidRPr="001373F9">
        <w:rPr>
          <w:sz w:val="22"/>
          <w:szCs w:val="22"/>
        </w:rPr>
        <w:tab/>
        <w:t>jeigu Jūsų kraujospūdis</w:t>
      </w:r>
      <w:r w:rsidR="00D3011A" w:rsidRPr="001373F9">
        <w:rPr>
          <w:sz w:val="22"/>
          <w:szCs w:val="22"/>
        </w:rPr>
        <w:t xml:space="preserve"> aukštas</w:t>
      </w:r>
      <w:r w:rsidRPr="001373F9">
        <w:rPr>
          <w:sz w:val="22"/>
          <w:szCs w:val="22"/>
        </w:rPr>
        <w:t>;</w:t>
      </w:r>
    </w:p>
    <w:p w14:paraId="4E7E90C5"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jeigu sergate lėtinėmis autoimuninėmis ligomis (</w:t>
      </w:r>
      <w:r w:rsidR="00D3011A" w:rsidRPr="001373F9">
        <w:rPr>
          <w:sz w:val="22"/>
          <w:szCs w:val="22"/>
        </w:rPr>
        <w:t>įskaitant</w:t>
      </w:r>
      <w:r w:rsidRPr="001373F9">
        <w:rPr>
          <w:sz w:val="22"/>
          <w:szCs w:val="22"/>
        </w:rPr>
        <w:t xml:space="preserve"> sistemin</w:t>
      </w:r>
      <w:r w:rsidR="00D3011A" w:rsidRPr="001373F9">
        <w:rPr>
          <w:sz w:val="22"/>
          <w:szCs w:val="22"/>
        </w:rPr>
        <w:t>ę</w:t>
      </w:r>
      <w:r w:rsidRPr="001373F9">
        <w:rPr>
          <w:sz w:val="22"/>
          <w:szCs w:val="22"/>
        </w:rPr>
        <w:t xml:space="preserve"> raudon</w:t>
      </w:r>
      <w:r w:rsidR="00D3011A" w:rsidRPr="001373F9">
        <w:rPr>
          <w:sz w:val="22"/>
          <w:szCs w:val="22"/>
        </w:rPr>
        <w:t>ąją</w:t>
      </w:r>
      <w:r w:rsidRPr="001373F9">
        <w:rPr>
          <w:sz w:val="22"/>
          <w:szCs w:val="22"/>
        </w:rPr>
        <w:t xml:space="preserve"> vilklig</w:t>
      </w:r>
      <w:r w:rsidR="00D3011A" w:rsidRPr="001373F9">
        <w:rPr>
          <w:sz w:val="22"/>
          <w:szCs w:val="22"/>
        </w:rPr>
        <w:t>ę</w:t>
      </w:r>
      <w:r w:rsidRPr="001373F9">
        <w:rPr>
          <w:sz w:val="22"/>
          <w:szCs w:val="22"/>
        </w:rPr>
        <w:t xml:space="preserve"> ir mišri</w:t>
      </w:r>
      <w:r w:rsidR="00D3011A" w:rsidRPr="001373F9">
        <w:rPr>
          <w:sz w:val="22"/>
          <w:szCs w:val="22"/>
        </w:rPr>
        <w:t>ą</w:t>
      </w:r>
      <w:r w:rsidRPr="00772E0F">
        <w:rPr>
          <w:sz w:val="22"/>
          <w:szCs w:val="22"/>
        </w:rPr>
        <w:t xml:space="preserve"> jungiamojo audinio lig</w:t>
      </w:r>
      <w:r w:rsidR="00D3011A" w:rsidRPr="001373F9">
        <w:rPr>
          <w:sz w:val="22"/>
          <w:szCs w:val="22"/>
        </w:rPr>
        <w:t>ą</w:t>
      </w:r>
      <w:r w:rsidRPr="00772E0F">
        <w:rPr>
          <w:sz w:val="22"/>
          <w:szCs w:val="22"/>
        </w:rPr>
        <w:t>);</w:t>
      </w:r>
    </w:p>
    <w:p w14:paraId="6884C49C"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jeigu esate senyvo amžiaus, yra didesnė tikimybė, kad Jums pasireikš nepageidaujamos reakcijos, išvardintos</w:t>
      </w:r>
      <w:r w:rsidR="00D3011A" w:rsidRPr="001373F9">
        <w:rPr>
          <w:sz w:val="22"/>
          <w:szCs w:val="22"/>
        </w:rPr>
        <w:t xml:space="preserve"> šiame</w:t>
      </w:r>
      <w:r w:rsidRPr="001373F9">
        <w:rPr>
          <w:sz w:val="22"/>
          <w:szCs w:val="22"/>
        </w:rPr>
        <w:t xml:space="preserve"> lapelyje;</w:t>
      </w:r>
    </w:p>
    <w:p w14:paraId="487775DB" w14:textId="77777777" w:rsidR="000727FF" w:rsidRPr="001373F9" w:rsidRDefault="00FE124B" w:rsidP="00FE124B">
      <w:pPr>
        <w:ind w:left="540" w:hanging="540"/>
        <w:rPr>
          <w:sz w:val="22"/>
          <w:szCs w:val="22"/>
        </w:rPr>
      </w:pPr>
      <w:r w:rsidRPr="001373F9">
        <w:rPr>
          <w:sz w:val="22"/>
          <w:szCs w:val="22"/>
        </w:rPr>
        <w:t>-</w:t>
      </w:r>
      <w:r w:rsidRPr="001373F9">
        <w:rPr>
          <w:sz w:val="22"/>
          <w:szCs w:val="22"/>
        </w:rPr>
        <w:tab/>
      </w:r>
      <w:r w:rsidR="00D3011A" w:rsidRPr="001373F9">
        <w:rPr>
          <w:sz w:val="22"/>
          <w:szCs w:val="22"/>
        </w:rPr>
        <w:t xml:space="preserve">jeigu </w:t>
      </w:r>
      <w:r w:rsidRPr="001373F9">
        <w:rPr>
          <w:sz w:val="22"/>
          <w:szCs w:val="22"/>
        </w:rPr>
        <w:t>esate nėščia pirmuosius 6</w:t>
      </w:r>
      <w:r w:rsidR="00D3011A" w:rsidRPr="001373F9">
        <w:rPr>
          <w:sz w:val="22"/>
          <w:szCs w:val="22"/>
        </w:rPr>
        <w:t> </w:t>
      </w:r>
      <w:r w:rsidRPr="001373F9">
        <w:rPr>
          <w:sz w:val="22"/>
          <w:szCs w:val="22"/>
        </w:rPr>
        <w:t>mėnesius arba maitinate krūtimi</w:t>
      </w:r>
      <w:r w:rsidR="000727FF" w:rsidRPr="001373F9">
        <w:rPr>
          <w:sz w:val="22"/>
          <w:szCs w:val="22"/>
        </w:rPr>
        <w:t>;</w:t>
      </w:r>
    </w:p>
    <w:p w14:paraId="29F11C97" w14:textId="77777777" w:rsidR="00FE124B" w:rsidRPr="001373F9" w:rsidRDefault="000727FF" w:rsidP="00FE124B">
      <w:pPr>
        <w:ind w:left="540" w:hanging="540"/>
        <w:rPr>
          <w:sz w:val="22"/>
          <w:szCs w:val="22"/>
        </w:rPr>
      </w:pPr>
      <w:r w:rsidRPr="001373F9">
        <w:rPr>
          <w:sz w:val="22"/>
          <w:szCs w:val="22"/>
        </w:rPr>
        <w:t>-</w:t>
      </w:r>
      <w:r w:rsidRPr="001373F9">
        <w:rPr>
          <w:sz w:val="22"/>
          <w:szCs w:val="22"/>
        </w:rPr>
        <w:tab/>
        <w:t xml:space="preserve">jeigu </w:t>
      </w:r>
      <w:r w:rsidR="00D3011A" w:rsidRPr="001373F9">
        <w:rPr>
          <w:sz w:val="22"/>
          <w:szCs w:val="22"/>
        </w:rPr>
        <w:t>Jums pasireiškia skausmą malšinančių vaistų sukeltas galvos skausmas;</w:t>
      </w:r>
    </w:p>
    <w:p w14:paraId="21E29204" w14:textId="77777777" w:rsidR="00AB382F" w:rsidRPr="001373F9" w:rsidRDefault="00AB382F" w:rsidP="00AB382F">
      <w:pPr>
        <w:ind w:left="540" w:hanging="540"/>
        <w:rPr>
          <w:sz w:val="22"/>
          <w:szCs w:val="22"/>
        </w:rPr>
      </w:pPr>
      <w:r w:rsidRPr="001373F9">
        <w:rPr>
          <w:sz w:val="22"/>
          <w:szCs w:val="22"/>
        </w:rPr>
        <w:t>-</w:t>
      </w:r>
      <w:r w:rsidRPr="001373F9">
        <w:rPr>
          <w:sz w:val="22"/>
          <w:szCs w:val="22"/>
        </w:rPr>
        <w:tab/>
      </w:r>
      <w:r w:rsidR="00D3011A" w:rsidRPr="001373F9">
        <w:rPr>
          <w:sz w:val="22"/>
          <w:szCs w:val="22"/>
        </w:rPr>
        <w:t xml:space="preserve">jeigu </w:t>
      </w:r>
      <w:r w:rsidRPr="001373F9">
        <w:rPr>
          <w:sz w:val="22"/>
          <w:szCs w:val="22"/>
        </w:rPr>
        <w:t>sergate infekcija – žr. toliau esan</w:t>
      </w:r>
      <w:r w:rsidR="00D3011A" w:rsidRPr="001373F9">
        <w:rPr>
          <w:sz w:val="22"/>
          <w:szCs w:val="22"/>
        </w:rPr>
        <w:t>čią antraštę</w:t>
      </w:r>
      <w:r w:rsidRPr="001373F9">
        <w:rPr>
          <w:sz w:val="22"/>
          <w:szCs w:val="22"/>
        </w:rPr>
        <w:t xml:space="preserve"> „Infekcijos“;</w:t>
      </w:r>
    </w:p>
    <w:p w14:paraId="0C087009" w14:textId="77777777" w:rsidR="00267176" w:rsidRPr="001373F9" w:rsidRDefault="00267176" w:rsidP="00FE124B">
      <w:pPr>
        <w:ind w:left="540" w:hanging="540"/>
        <w:rPr>
          <w:sz w:val="22"/>
          <w:szCs w:val="22"/>
        </w:rPr>
      </w:pPr>
    </w:p>
    <w:p w14:paraId="3ABEAECF" w14:textId="77777777" w:rsidR="00D3011A" w:rsidRPr="001373F9" w:rsidRDefault="00D3011A" w:rsidP="00D3011A">
      <w:pPr>
        <w:rPr>
          <w:sz w:val="22"/>
          <w:szCs w:val="22"/>
        </w:rPr>
      </w:pPr>
      <w:r w:rsidRPr="001373F9">
        <w:rPr>
          <w:sz w:val="22"/>
          <w:szCs w:val="22"/>
        </w:rPr>
        <w:t>Venkite kartu vartoti du ar daugiau NVNU arba kortikosteroidų (tokių kaip celekoksibas, ibuprofenas, diklofenako natrio druska arba prednizolonas), nes tai gali padidinti nepageidaujamo poveikio, ypač virškinimo trakto nepageidaujamų reiškinių, tokių kaip opos ir kraujavimas, riziką (žr. toliau esantį skyrių „Kiti vaistai ir Flurbiprofen Maxpharma“).</w:t>
      </w:r>
    </w:p>
    <w:p w14:paraId="4045151D" w14:textId="77777777" w:rsidR="00D3011A" w:rsidRPr="001373F9" w:rsidRDefault="00D3011A" w:rsidP="00D3011A">
      <w:pPr>
        <w:rPr>
          <w:sz w:val="22"/>
          <w:szCs w:val="22"/>
        </w:rPr>
      </w:pPr>
    </w:p>
    <w:p w14:paraId="3547D22D" w14:textId="77777777" w:rsidR="00D3011A" w:rsidRPr="001373F9" w:rsidRDefault="00D3011A" w:rsidP="00D3011A">
      <w:pPr>
        <w:ind w:left="540" w:hanging="540"/>
        <w:rPr>
          <w:b/>
          <w:sz w:val="22"/>
          <w:szCs w:val="22"/>
        </w:rPr>
      </w:pPr>
      <w:r w:rsidRPr="001373F9">
        <w:rPr>
          <w:b/>
          <w:sz w:val="22"/>
          <w:szCs w:val="22"/>
        </w:rPr>
        <w:t xml:space="preserve">Vartojant </w:t>
      </w:r>
      <w:r w:rsidRPr="00772E0F">
        <w:rPr>
          <w:b/>
          <w:sz w:val="22"/>
          <w:szCs w:val="22"/>
        </w:rPr>
        <w:t>Flurbiprofen Maxpharma</w:t>
      </w:r>
    </w:p>
    <w:p w14:paraId="1F56DD9E" w14:textId="77777777" w:rsidR="00D3011A" w:rsidRPr="001373F9" w:rsidRDefault="00D3011A" w:rsidP="00772E0F">
      <w:pPr>
        <w:pStyle w:val="Sraopastraipa"/>
        <w:numPr>
          <w:ilvl w:val="0"/>
          <w:numId w:val="6"/>
        </w:numPr>
        <w:tabs>
          <w:tab w:val="clear" w:pos="720"/>
          <w:tab w:val="num" w:pos="567"/>
        </w:tabs>
        <w:ind w:left="567" w:hanging="567"/>
        <w:rPr>
          <w:sz w:val="22"/>
          <w:szCs w:val="22"/>
        </w:rPr>
      </w:pPr>
      <w:r w:rsidRPr="001373F9">
        <w:rPr>
          <w:sz w:val="22"/>
          <w:szCs w:val="22"/>
        </w:rPr>
        <w:t>Tik pasireiškus pirmi</w:t>
      </w:r>
      <w:r w:rsidR="002E4F88" w:rsidRPr="001373F9">
        <w:rPr>
          <w:sz w:val="22"/>
          <w:szCs w:val="22"/>
        </w:rPr>
        <w:t>esiems</w:t>
      </w:r>
      <w:r w:rsidRPr="001373F9">
        <w:rPr>
          <w:sz w:val="22"/>
          <w:szCs w:val="22"/>
        </w:rPr>
        <w:t xml:space="preserve"> odos reakcij</w:t>
      </w:r>
      <w:r w:rsidR="002E4F88" w:rsidRPr="001373F9">
        <w:rPr>
          <w:sz w:val="22"/>
          <w:szCs w:val="22"/>
        </w:rPr>
        <w:t>ų požymiams</w:t>
      </w:r>
      <w:r w:rsidRPr="001373F9">
        <w:rPr>
          <w:sz w:val="22"/>
          <w:szCs w:val="22"/>
        </w:rPr>
        <w:t xml:space="preserve"> (išbėrimas, lupimasis) arba kitokiems alerginės reakcijos požymiams, nutraukite </w:t>
      </w:r>
      <w:r w:rsidR="002E4F88" w:rsidRPr="001373F9">
        <w:rPr>
          <w:sz w:val="22"/>
          <w:szCs w:val="22"/>
        </w:rPr>
        <w:t>šio vaisto</w:t>
      </w:r>
      <w:r w:rsidRPr="001373F9">
        <w:rPr>
          <w:sz w:val="22"/>
          <w:szCs w:val="22"/>
        </w:rPr>
        <w:t xml:space="preserve"> vartojimą ir nedelsiant kreipkitės į gydytoją.</w:t>
      </w:r>
    </w:p>
    <w:p w14:paraId="6280C4FF" w14:textId="77777777" w:rsidR="00D3011A" w:rsidRPr="001373F9" w:rsidRDefault="00D3011A" w:rsidP="00772E0F">
      <w:pPr>
        <w:pStyle w:val="Sraopastraipa"/>
        <w:numPr>
          <w:ilvl w:val="0"/>
          <w:numId w:val="6"/>
        </w:numPr>
        <w:tabs>
          <w:tab w:val="num" w:pos="567"/>
        </w:tabs>
        <w:ind w:left="567" w:hanging="567"/>
        <w:rPr>
          <w:sz w:val="22"/>
          <w:szCs w:val="22"/>
        </w:rPr>
      </w:pPr>
      <w:r w:rsidRPr="001373F9">
        <w:rPr>
          <w:sz w:val="22"/>
          <w:szCs w:val="22"/>
        </w:rPr>
        <w:t>Informuokite gydytoją apie visus neįprastus pilvo simptomus (ypač kraujavimą).</w:t>
      </w:r>
      <w:r w:rsidR="002E4F88" w:rsidRPr="001373F9">
        <w:rPr>
          <w:sz w:val="22"/>
          <w:szCs w:val="22"/>
        </w:rPr>
        <w:t xml:space="preserve"> </w:t>
      </w:r>
      <w:r w:rsidRPr="001373F9">
        <w:rPr>
          <w:sz w:val="22"/>
          <w:szCs w:val="22"/>
        </w:rPr>
        <w:t>Jei nepasijutote geriau, Jums pasidarė blogiau ar atsirado naujų simptomų, pasakykite gydytojui.</w:t>
      </w:r>
    </w:p>
    <w:p w14:paraId="0112593C" w14:textId="77777777" w:rsidR="00D3011A" w:rsidRPr="001373F9" w:rsidRDefault="002E4F88" w:rsidP="00772E0F">
      <w:pPr>
        <w:pStyle w:val="Sraopastraipa"/>
        <w:numPr>
          <w:ilvl w:val="0"/>
          <w:numId w:val="6"/>
        </w:numPr>
        <w:tabs>
          <w:tab w:val="num" w:pos="567"/>
        </w:tabs>
        <w:ind w:left="567" w:hanging="567"/>
        <w:rPr>
          <w:sz w:val="22"/>
          <w:szCs w:val="22"/>
        </w:rPr>
      </w:pPr>
      <w:r w:rsidRPr="001373F9">
        <w:rPr>
          <w:sz w:val="22"/>
          <w:szCs w:val="22"/>
        </w:rPr>
        <w:t>Vaistų, kurių sudėtyje yra flurbiprofeno, vartojimas</w:t>
      </w:r>
      <w:r w:rsidR="00D3011A" w:rsidRPr="001373F9">
        <w:rPr>
          <w:sz w:val="22"/>
          <w:szCs w:val="22"/>
        </w:rPr>
        <w:t xml:space="preserve"> gali būti susiję</w:t>
      </w:r>
      <w:r w:rsidRPr="001373F9">
        <w:rPr>
          <w:sz w:val="22"/>
          <w:szCs w:val="22"/>
        </w:rPr>
        <w:t>s</w:t>
      </w:r>
      <w:r w:rsidR="00D3011A" w:rsidRPr="001373F9">
        <w:rPr>
          <w:sz w:val="22"/>
          <w:szCs w:val="22"/>
        </w:rPr>
        <w:t xml:space="preserve"> su nedideliu širdies priepuolio (miokardo infarkto) ar insulto rizikos padidėjimu. Bet koks pavojus yra labiau tikėtinas ilgą laiką vartojant vaistą didelėmis dozėmis. Neviršykite rekomenduotos dozės ar gydymo laiko (3</w:t>
      </w:r>
      <w:r w:rsidRPr="001373F9">
        <w:rPr>
          <w:sz w:val="22"/>
          <w:szCs w:val="22"/>
        </w:rPr>
        <w:t> dienų</w:t>
      </w:r>
      <w:r w:rsidR="00D3011A" w:rsidRPr="001373F9">
        <w:rPr>
          <w:sz w:val="22"/>
          <w:szCs w:val="22"/>
        </w:rPr>
        <w:t>).</w:t>
      </w:r>
    </w:p>
    <w:p w14:paraId="37F60A2B" w14:textId="77777777" w:rsidR="00D3011A" w:rsidRPr="001373F9" w:rsidRDefault="00D3011A" w:rsidP="00772E0F">
      <w:pPr>
        <w:rPr>
          <w:sz w:val="22"/>
          <w:szCs w:val="22"/>
        </w:rPr>
      </w:pPr>
    </w:p>
    <w:p w14:paraId="74F0F660" w14:textId="77777777" w:rsidR="00267176" w:rsidRPr="001373F9" w:rsidRDefault="00267176" w:rsidP="00267176">
      <w:pPr>
        <w:ind w:left="540" w:hanging="540"/>
        <w:rPr>
          <w:b/>
          <w:sz w:val="22"/>
          <w:szCs w:val="22"/>
        </w:rPr>
      </w:pPr>
      <w:r w:rsidRPr="001373F9">
        <w:rPr>
          <w:b/>
          <w:sz w:val="22"/>
          <w:szCs w:val="22"/>
        </w:rPr>
        <w:t>Infekcijos</w:t>
      </w:r>
    </w:p>
    <w:p w14:paraId="5B28B59D" w14:textId="77777777" w:rsidR="00267176" w:rsidRPr="001373F9" w:rsidRDefault="00267176" w:rsidP="00772E0F">
      <w:pPr>
        <w:rPr>
          <w:sz w:val="22"/>
          <w:szCs w:val="22"/>
        </w:rPr>
      </w:pPr>
      <w:r w:rsidRPr="001373F9">
        <w:rPr>
          <w:sz w:val="22"/>
          <w:szCs w:val="22"/>
        </w:rPr>
        <w:t>Nesteroidiniai vaistai nuo uždegimo (NVNU) gali slėpti infekcijų požymius, tokius kaip karščiavimas</w:t>
      </w:r>
      <w:r w:rsidR="002E4F88" w:rsidRPr="001373F9">
        <w:rPr>
          <w:sz w:val="22"/>
          <w:szCs w:val="22"/>
        </w:rPr>
        <w:t xml:space="preserve"> </w:t>
      </w:r>
      <w:r w:rsidRPr="001373F9">
        <w:rPr>
          <w:sz w:val="22"/>
          <w:szCs w:val="22"/>
        </w:rPr>
        <w:t>ir skausmas. Dėl to gali užtrukti tinkamas infekcijos gydymas, todėl gali padidėti komplikacijų rizika.</w:t>
      </w:r>
      <w:r w:rsidR="00687F5E" w:rsidRPr="001373F9">
        <w:rPr>
          <w:sz w:val="22"/>
          <w:szCs w:val="22"/>
        </w:rPr>
        <w:t xml:space="preserve"> </w:t>
      </w:r>
      <w:r w:rsidRPr="001373F9">
        <w:rPr>
          <w:sz w:val="22"/>
          <w:szCs w:val="22"/>
        </w:rPr>
        <w:t>Jeigu vartojate šį vaistą infekcijos</w:t>
      </w:r>
      <w:r w:rsidR="00BE7F12" w:rsidRPr="001373F9">
        <w:rPr>
          <w:sz w:val="22"/>
          <w:szCs w:val="22"/>
        </w:rPr>
        <w:t xml:space="preserve"> </w:t>
      </w:r>
      <w:r w:rsidR="00CB5629" w:rsidRPr="001373F9">
        <w:rPr>
          <w:sz w:val="22"/>
          <w:szCs w:val="22"/>
        </w:rPr>
        <w:t>met</w:t>
      </w:r>
      <w:r w:rsidRPr="001373F9">
        <w:rPr>
          <w:sz w:val="22"/>
          <w:szCs w:val="22"/>
        </w:rPr>
        <w:t>u ir infekcijos simptomai išlieka arba pasunkėja, nedelsdami</w:t>
      </w:r>
      <w:r w:rsidR="002E4F88" w:rsidRPr="001373F9">
        <w:rPr>
          <w:sz w:val="22"/>
          <w:szCs w:val="22"/>
        </w:rPr>
        <w:t xml:space="preserve"> </w:t>
      </w:r>
      <w:r w:rsidRPr="001373F9">
        <w:rPr>
          <w:sz w:val="22"/>
          <w:szCs w:val="22"/>
        </w:rPr>
        <w:t>kreipkitės į gydytoją arba vaistininką.</w:t>
      </w:r>
    </w:p>
    <w:p w14:paraId="43CC21E0" w14:textId="77777777" w:rsidR="00FE124B" w:rsidRPr="001373F9" w:rsidRDefault="00FE124B" w:rsidP="00FE124B">
      <w:pPr>
        <w:ind w:left="540" w:hanging="540"/>
        <w:rPr>
          <w:sz w:val="22"/>
          <w:szCs w:val="22"/>
        </w:rPr>
      </w:pPr>
    </w:p>
    <w:p w14:paraId="093C600D" w14:textId="77777777" w:rsidR="00FE124B" w:rsidRPr="00772E0F" w:rsidRDefault="00FE124B" w:rsidP="00FE124B">
      <w:pPr>
        <w:rPr>
          <w:rFonts w:eastAsia="Calibri"/>
          <w:b/>
          <w:sz w:val="22"/>
          <w:szCs w:val="22"/>
        </w:rPr>
      </w:pPr>
      <w:r w:rsidRPr="001373F9">
        <w:rPr>
          <w:b/>
          <w:sz w:val="22"/>
          <w:szCs w:val="22"/>
        </w:rPr>
        <w:t>Vaikams</w:t>
      </w:r>
      <w:r w:rsidR="00687F5E" w:rsidRPr="001373F9">
        <w:rPr>
          <w:b/>
          <w:sz w:val="22"/>
          <w:szCs w:val="22"/>
        </w:rPr>
        <w:t xml:space="preserve"> ir paaugliams</w:t>
      </w:r>
    </w:p>
    <w:p w14:paraId="6C3D85BF" w14:textId="77777777" w:rsidR="00FE124B" w:rsidRPr="00772E0F" w:rsidRDefault="00FE124B" w:rsidP="00FE124B">
      <w:pPr>
        <w:autoSpaceDE w:val="0"/>
        <w:autoSpaceDN w:val="0"/>
        <w:adjustRightInd w:val="0"/>
        <w:rPr>
          <w:rFonts w:eastAsia="Calibri"/>
          <w:sz w:val="22"/>
          <w:szCs w:val="22"/>
        </w:rPr>
      </w:pPr>
      <w:r w:rsidRPr="001373F9">
        <w:rPr>
          <w:sz w:val="22"/>
          <w:szCs w:val="22"/>
        </w:rPr>
        <w:t>Jaunesniems kaip 12</w:t>
      </w:r>
      <w:r w:rsidR="00CB5629" w:rsidRPr="001373F9">
        <w:rPr>
          <w:sz w:val="22"/>
          <w:szCs w:val="22"/>
        </w:rPr>
        <w:t> met</w:t>
      </w:r>
      <w:r w:rsidRPr="001373F9">
        <w:rPr>
          <w:sz w:val="22"/>
          <w:szCs w:val="22"/>
        </w:rPr>
        <w:t xml:space="preserve">ų vaikams </w:t>
      </w:r>
      <w:r w:rsidR="008724D3" w:rsidRPr="001373F9">
        <w:rPr>
          <w:sz w:val="22"/>
          <w:szCs w:val="22"/>
        </w:rPr>
        <w:t xml:space="preserve">ir paaugliams </w:t>
      </w:r>
      <w:r w:rsidRPr="001373F9">
        <w:rPr>
          <w:sz w:val="22"/>
          <w:szCs w:val="22"/>
        </w:rPr>
        <w:t>šio vaisto vartoti negalima.</w:t>
      </w:r>
    </w:p>
    <w:p w14:paraId="0F40E4FA" w14:textId="77777777" w:rsidR="00FE124B" w:rsidRPr="001373F9" w:rsidRDefault="00FE124B" w:rsidP="00FE124B">
      <w:pPr>
        <w:rPr>
          <w:sz w:val="22"/>
          <w:szCs w:val="22"/>
        </w:rPr>
      </w:pPr>
    </w:p>
    <w:p w14:paraId="479D1693" w14:textId="77777777" w:rsidR="00FE124B" w:rsidRPr="001373F9" w:rsidRDefault="00FE124B" w:rsidP="00FE124B">
      <w:pPr>
        <w:rPr>
          <w:b/>
          <w:sz w:val="22"/>
          <w:szCs w:val="22"/>
        </w:rPr>
      </w:pPr>
      <w:r w:rsidRPr="001373F9">
        <w:rPr>
          <w:b/>
          <w:sz w:val="22"/>
          <w:szCs w:val="22"/>
        </w:rPr>
        <w:t xml:space="preserve">Kiti vaistai ir </w:t>
      </w:r>
      <w:r w:rsidR="00CB5629" w:rsidRPr="001373F9">
        <w:rPr>
          <w:b/>
          <w:sz w:val="22"/>
          <w:szCs w:val="22"/>
        </w:rPr>
        <w:t>Flurbiprofen Maxpharma</w:t>
      </w:r>
    </w:p>
    <w:p w14:paraId="7077D161" w14:textId="77777777" w:rsidR="00FE124B" w:rsidRPr="00772E0F" w:rsidRDefault="00FE124B" w:rsidP="00772E0F">
      <w:pPr>
        <w:rPr>
          <w:rFonts w:eastAsia="Calibri"/>
          <w:sz w:val="22"/>
          <w:szCs w:val="22"/>
        </w:rPr>
      </w:pPr>
      <w:r w:rsidRPr="001373F9">
        <w:rPr>
          <w:sz w:val="22"/>
          <w:szCs w:val="22"/>
        </w:rPr>
        <w:t>Jeigu vartojate ar neseniai vartojote kitų vaistų</w:t>
      </w:r>
      <w:r w:rsidR="008724D3" w:rsidRPr="001373F9">
        <w:rPr>
          <w:sz w:val="22"/>
          <w:szCs w:val="22"/>
        </w:rPr>
        <w:t>, įskaitant įsigytus be recepto,</w:t>
      </w:r>
      <w:r w:rsidRPr="001373F9">
        <w:rPr>
          <w:sz w:val="22"/>
          <w:szCs w:val="22"/>
        </w:rPr>
        <w:t xml:space="preserve"> arba dėl to nesate tikri, apie tai pasakykite gydytojui arba vaistininkui.</w:t>
      </w:r>
      <w:r w:rsidR="008724D3" w:rsidRPr="001373F9">
        <w:rPr>
          <w:sz w:val="22"/>
          <w:szCs w:val="22"/>
        </w:rPr>
        <w:t xml:space="preserve"> Ypač svarbu pasakyti jiems</w:t>
      </w:r>
      <w:r w:rsidRPr="001373F9">
        <w:rPr>
          <w:sz w:val="22"/>
          <w:szCs w:val="22"/>
        </w:rPr>
        <w:t>, jeigu vartojate:</w:t>
      </w:r>
    </w:p>
    <w:p w14:paraId="3FA8571F" w14:textId="77777777" w:rsidR="00FE124B" w:rsidRPr="00772E0F" w:rsidRDefault="00FE124B" w:rsidP="00FE124B">
      <w:pPr>
        <w:ind w:left="540" w:hanging="540"/>
        <w:rPr>
          <w:sz w:val="22"/>
          <w:szCs w:val="22"/>
        </w:rPr>
      </w:pPr>
      <w:r w:rsidRPr="001373F9">
        <w:rPr>
          <w:sz w:val="22"/>
          <w:szCs w:val="22"/>
        </w:rPr>
        <w:t>-</w:t>
      </w:r>
      <w:r w:rsidRPr="001373F9">
        <w:rPr>
          <w:sz w:val="22"/>
          <w:szCs w:val="22"/>
        </w:rPr>
        <w:tab/>
        <w:t>acetilsalicilo rūgšties nedidelėmis dozėmis (iki 75</w:t>
      </w:r>
      <w:r w:rsidR="00CB5629" w:rsidRPr="001373F9">
        <w:rPr>
          <w:sz w:val="22"/>
          <w:szCs w:val="22"/>
        </w:rPr>
        <w:t> mg</w:t>
      </w:r>
      <w:r w:rsidRPr="001373F9">
        <w:rPr>
          <w:sz w:val="22"/>
          <w:szCs w:val="22"/>
        </w:rPr>
        <w:t xml:space="preserve"> per</w:t>
      </w:r>
      <w:r w:rsidR="008724D3" w:rsidRPr="001373F9">
        <w:rPr>
          <w:sz w:val="22"/>
          <w:szCs w:val="22"/>
        </w:rPr>
        <w:t xml:space="preserve"> </w:t>
      </w:r>
      <w:r w:rsidR="0050163B">
        <w:rPr>
          <w:sz w:val="22"/>
          <w:szCs w:val="22"/>
        </w:rPr>
        <w:t>parą</w:t>
      </w:r>
      <w:r w:rsidRPr="001373F9">
        <w:rPr>
          <w:sz w:val="22"/>
          <w:szCs w:val="22"/>
        </w:rPr>
        <w:t>);</w:t>
      </w:r>
    </w:p>
    <w:p w14:paraId="382314DB"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vaistų nuo padidėjusio kraujospūdžio ar širdies nepakankamumo (antihipertenzinių vaistų, širdį veikianči</w:t>
      </w:r>
      <w:r w:rsidR="008724D3" w:rsidRPr="001373F9">
        <w:rPr>
          <w:sz w:val="22"/>
          <w:szCs w:val="22"/>
        </w:rPr>
        <w:t>ų</w:t>
      </w:r>
      <w:r w:rsidRPr="001373F9">
        <w:rPr>
          <w:sz w:val="22"/>
          <w:szCs w:val="22"/>
        </w:rPr>
        <w:t xml:space="preserve"> glikozid</w:t>
      </w:r>
      <w:r w:rsidR="008724D3" w:rsidRPr="001373F9">
        <w:rPr>
          <w:sz w:val="22"/>
          <w:szCs w:val="22"/>
        </w:rPr>
        <w:t>ų</w:t>
      </w:r>
      <w:r w:rsidRPr="001373F9">
        <w:rPr>
          <w:sz w:val="22"/>
          <w:szCs w:val="22"/>
        </w:rPr>
        <w:t>);</w:t>
      </w:r>
    </w:p>
    <w:p w14:paraId="34E3F22C"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šlapimą varančių tablečių (diuretikų, įskaitant kalį organizme sulaikančius vaistus);</w:t>
      </w:r>
    </w:p>
    <w:p w14:paraId="27CE48F1"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vaistų, kurie mažina kraujo krešėjimą (antikoaguliantų, trombocitų agregaciją slopinančių vaistų);</w:t>
      </w:r>
    </w:p>
    <w:p w14:paraId="2FD11FEA"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vaistų nuo podagros (probenecid</w:t>
      </w:r>
      <w:r w:rsidR="008724D3" w:rsidRPr="001373F9">
        <w:rPr>
          <w:sz w:val="22"/>
          <w:szCs w:val="22"/>
        </w:rPr>
        <w:t>o</w:t>
      </w:r>
      <w:r w:rsidRPr="001373F9">
        <w:rPr>
          <w:sz w:val="22"/>
          <w:szCs w:val="22"/>
        </w:rPr>
        <w:t>, sulfinpirazon</w:t>
      </w:r>
      <w:r w:rsidR="008724D3" w:rsidRPr="001373F9">
        <w:rPr>
          <w:sz w:val="22"/>
          <w:szCs w:val="22"/>
        </w:rPr>
        <w:t>o</w:t>
      </w:r>
      <w:r w:rsidRPr="001373F9">
        <w:rPr>
          <w:sz w:val="22"/>
          <w:szCs w:val="22"/>
        </w:rPr>
        <w:t>);</w:t>
      </w:r>
    </w:p>
    <w:p w14:paraId="04C23019"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 xml:space="preserve">kitokių NVNU ar </w:t>
      </w:r>
      <w:r w:rsidR="008724D3" w:rsidRPr="001373F9">
        <w:rPr>
          <w:sz w:val="22"/>
          <w:szCs w:val="22"/>
        </w:rPr>
        <w:t>kortiko</w:t>
      </w:r>
      <w:r w:rsidRPr="001373F9">
        <w:rPr>
          <w:sz w:val="22"/>
          <w:szCs w:val="22"/>
        </w:rPr>
        <w:t>steroidų (pvz., celekoksib</w:t>
      </w:r>
      <w:r w:rsidR="008724D3" w:rsidRPr="001373F9">
        <w:rPr>
          <w:sz w:val="22"/>
          <w:szCs w:val="22"/>
        </w:rPr>
        <w:t>o</w:t>
      </w:r>
      <w:r w:rsidRPr="001373F9">
        <w:rPr>
          <w:sz w:val="22"/>
          <w:szCs w:val="22"/>
        </w:rPr>
        <w:t>, ibuprofen</w:t>
      </w:r>
      <w:r w:rsidR="008724D3" w:rsidRPr="001373F9">
        <w:rPr>
          <w:sz w:val="22"/>
          <w:szCs w:val="22"/>
        </w:rPr>
        <w:t>o</w:t>
      </w:r>
      <w:r w:rsidRPr="001373F9">
        <w:rPr>
          <w:sz w:val="22"/>
          <w:szCs w:val="22"/>
        </w:rPr>
        <w:t xml:space="preserve">, </w:t>
      </w:r>
      <w:r w:rsidR="008724D3" w:rsidRPr="001373F9">
        <w:rPr>
          <w:sz w:val="22"/>
          <w:szCs w:val="22"/>
        </w:rPr>
        <w:t>diklofenako natrio druskos</w:t>
      </w:r>
      <w:r w:rsidRPr="001373F9">
        <w:rPr>
          <w:sz w:val="22"/>
          <w:szCs w:val="22"/>
        </w:rPr>
        <w:t xml:space="preserve"> arba prednizolon</w:t>
      </w:r>
      <w:r w:rsidR="008724D3" w:rsidRPr="001373F9">
        <w:rPr>
          <w:sz w:val="22"/>
          <w:szCs w:val="22"/>
        </w:rPr>
        <w:t>o</w:t>
      </w:r>
      <w:r w:rsidRPr="001373F9">
        <w:rPr>
          <w:sz w:val="22"/>
          <w:szCs w:val="22"/>
        </w:rPr>
        <w:t>)</w:t>
      </w:r>
      <w:r w:rsidR="008724D3" w:rsidRPr="001373F9">
        <w:t xml:space="preserve"> </w:t>
      </w:r>
      <w:r w:rsidR="008724D3" w:rsidRPr="001373F9">
        <w:rPr>
          <w:sz w:val="22"/>
          <w:szCs w:val="22"/>
        </w:rPr>
        <w:t>(žr. aukščiau esantį skyrių „Įspėjimai ir atsargumo priemonės“)</w:t>
      </w:r>
      <w:r w:rsidRPr="001373F9">
        <w:rPr>
          <w:sz w:val="22"/>
          <w:szCs w:val="22"/>
        </w:rPr>
        <w:t>;</w:t>
      </w:r>
    </w:p>
    <w:p w14:paraId="28BBEBA0"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mifepriston</w:t>
      </w:r>
      <w:r w:rsidR="008724D3" w:rsidRPr="001373F9">
        <w:rPr>
          <w:sz w:val="22"/>
          <w:szCs w:val="22"/>
        </w:rPr>
        <w:t>o</w:t>
      </w:r>
      <w:r w:rsidRPr="001373F9">
        <w:rPr>
          <w:sz w:val="22"/>
          <w:szCs w:val="22"/>
        </w:rPr>
        <w:t xml:space="preserve"> (vaist</w:t>
      </w:r>
      <w:r w:rsidR="008724D3" w:rsidRPr="001373F9">
        <w:rPr>
          <w:sz w:val="22"/>
          <w:szCs w:val="22"/>
        </w:rPr>
        <w:t>o</w:t>
      </w:r>
      <w:r w:rsidRPr="001373F9">
        <w:rPr>
          <w:sz w:val="22"/>
          <w:szCs w:val="22"/>
        </w:rPr>
        <w:t xml:space="preserve"> nėštumo nutraukimui);</w:t>
      </w:r>
    </w:p>
    <w:p w14:paraId="4C4B29F9"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chinolonų grupės antibiotik</w:t>
      </w:r>
      <w:r w:rsidR="008724D3" w:rsidRPr="001373F9">
        <w:rPr>
          <w:sz w:val="22"/>
          <w:szCs w:val="22"/>
        </w:rPr>
        <w:t>ų</w:t>
      </w:r>
      <w:r w:rsidRPr="001373F9">
        <w:rPr>
          <w:sz w:val="22"/>
          <w:szCs w:val="22"/>
        </w:rPr>
        <w:t xml:space="preserve"> (toki</w:t>
      </w:r>
      <w:r w:rsidR="003B1454" w:rsidRPr="001373F9">
        <w:rPr>
          <w:sz w:val="22"/>
          <w:szCs w:val="22"/>
        </w:rPr>
        <w:t>ų</w:t>
      </w:r>
      <w:r w:rsidRPr="001373F9">
        <w:rPr>
          <w:sz w:val="22"/>
          <w:szCs w:val="22"/>
        </w:rPr>
        <w:t xml:space="preserve"> kaip ciprofloksacin</w:t>
      </w:r>
      <w:r w:rsidR="003B1454" w:rsidRPr="001373F9">
        <w:rPr>
          <w:sz w:val="22"/>
          <w:szCs w:val="22"/>
        </w:rPr>
        <w:t>o</w:t>
      </w:r>
      <w:r w:rsidRPr="001373F9">
        <w:rPr>
          <w:sz w:val="22"/>
          <w:szCs w:val="22"/>
        </w:rPr>
        <w:t>);</w:t>
      </w:r>
    </w:p>
    <w:p w14:paraId="7A960EEB"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ciklosporin</w:t>
      </w:r>
      <w:r w:rsidR="003B1454" w:rsidRPr="001373F9">
        <w:rPr>
          <w:sz w:val="22"/>
          <w:szCs w:val="22"/>
        </w:rPr>
        <w:t>o</w:t>
      </w:r>
      <w:r w:rsidRPr="001373F9">
        <w:rPr>
          <w:sz w:val="22"/>
          <w:szCs w:val="22"/>
        </w:rPr>
        <w:t xml:space="preserve"> ar takrolimuz</w:t>
      </w:r>
      <w:r w:rsidR="003B1454" w:rsidRPr="001373F9">
        <w:rPr>
          <w:sz w:val="22"/>
          <w:szCs w:val="22"/>
        </w:rPr>
        <w:t>o</w:t>
      </w:r>
      <w:r w:rsidRPr="001373F9">
        <w:rPr>
          <w:sz w:val="22"/>
          <w:szCs w:val="22"/>
        </w:rPr>
        <w:t xml:space="preserve"> (vaist</w:t>
      </w:r>
      <w:r w:rsidR="003B1454" w:rsidRPr="001373F9">
        <w:rPr>
          <w:sz w:val="22"/>
          <w:szCs w:val="22"/>
        </w:rPr>
        <w:t>ų</w:t>
      </w:r>
      <w:r w:rsidRPr="001373F9">
        <w:rPr>
          <w:sz w:val="22"/>
          <w:szCs w:val="22"/>
        </w:rPr>
        <w:t xml:space="preserve"> imuninei sistemai</w:t>
      </w:r>
      <w:r w:rsidRPr="00772E0F" w:rsidDel="0010092C">
        <w:rPr>
          <w:sz w:val="22"/>
          <w:szCs w:val="22"/>
        </w:rPr>
        <w:t xml:space="preserve"> </w:t>
      </w:r>
      <w:r w:rsidRPr="001373F9">
        <w:rPr>
          <w:sz w:val="22"/>
          <w:szCs w:val="22"/>
        </w:rPr>
        <w:t>slopinti);</w:t>
      </w:r>
    </w:p>
    <w:p w14:paraId="69C748ED"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fenitoin</w:t>
      </w:r>
      <w:r w:rsidR="003B1454" w:rsidRPr="001373F9">
        <w:rPr>
          <w:sz w:val="22"/>
          <w:szCs w:val="22"/>
        </w:rPr>
        <w:t>o</w:t>
      </w:r>
      <w:r w:rsidRPr="001373F9">
        <w:rPr>
          <w:sz w:val="22"/>
          <w:szCs w:val="22"/>
        </w:rPr>
        <w:t xml:space="preserve"> (vaist</w:t>
      </w:r>
      <w:r w:rsidR="003B1454" w:rsidRPr="001373F9">
        <w:rPr>
          <w:sz w:val="22"/>
          <w:szCs w:val="22"/>
        </w:rPr>
        <w:t>o</w:t>
      </w:r>
      <w:r w:rsidRPr="001373F9">
        <w:rPr>
          <w:sz w:val="22"/>
          <w:szCs w:val="22"/>
        </w:rPr>
        <w:t>, kuriuo gydoma epilepsija);</w:t>
      </w:r>
    </w:p>
    <w:p w14:paraId="1D459A2B"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metotreksat</w:t>
      </w:r>
      <w:r w:rsidR="003B1454" w:rsidRPr="001373F9">
        <w:rPr>
          <w:sz w:val="22"/>
          <w:szCs w:val="22"/>
        </w:rPr>
        <w:t>o</w:t>
      </w:r>
      <w:r w:rsidRPr="001373F9">
        <w:rPr>
          <w:sz w:val="22"/>
          <w:szCs w:val="22"/>
        </w:rPr>
        <w:t xml:space="preserve"> (vaist</w:t>
      </w:r>
      <w:r w:rsidR="003B1454" w:rsidRPr="001373F9">
        <w:rPr>
          <w:sz w:val="22"/>
          <w:szCs w:val="22"/>
        </w:rPr>
        <w:t>o</w:t>
      </w:r>
      <w:r w:rsidRPr="001373F9">
        <w:rPr>
          <w:sz w:val="22"/>
          <w:szCs w:val="22"/>
        </w:rPr>
        <w:t xml:space="preserve"> autoimuninių reakcijų arba vėžiui gydyti);</w:t>
      </w:r>
    </w:p>
    <w:p w14:paraId="123836F2"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li</w:t>
      </w:r>
      <w:r w:rsidR="003B1454" w:rsidRPr="001373F9">
        <w:rPr>
          <w:sz w:val="22"/>
          <w:szCs w:val="22"/>
        </w:rPr>
        <w:t>čio</w:t>
      </w:r>
      <w:r w:rsidRPr="001373F9">
        <w:rPr>
          <w:sz w:val="22"/>
          <w:szCs w:val="22"/>
        </w:rPr>
        <w:t xml:space="preserve"> ar</w:t>
      </w:r>
      <w:r w:rsidR="003B1454" w:rsidRPr="001373F9">
        <w:rPr>
          <w:sz w:val="22"/>
          <w:szCs w:val="22"/>
        </w:rPr>
        <w:t>ba</w:t>
      </w:r>
      <w:r w:rsidRPr="001373F9">
        <w:rPr>
          <w:sz w:val="22"/>
          <w:szCs w:val="22"/>
        </w:rPr>
        <w:t xml:space="preserve"> </w:t>
      </w:r>
      <w:r w:rsidR="003B1454" w:rsidRPr="001373F9">
        <w:rPr>
          <w:sz w:val="22"/>
          <w:szCs w:val="22"/>
        </w:rPr>
        <w:t xml:space="preserve">selektyviųjų serotonino reabsorbcijos inhibitorių </w:t>
      </w:r>
      <w:r w:rsidRPr="001373F9">
        <w:rPr>
          <w:sz w:val="22"/>
          <w:szCs w:val="22"/>
        </w:rPr>
        <w:t>(vaist</w:t>
      </w:r>
      <w:r w:rsidR="003B1454" w:rsidRPr="001373F9">
        <w:rPr>
          <w:sz w:val="22"/>
          <w:szCs w:val="22"/>
        </w:rPr>
        <w:t>ų</w:t>
      </w:r>
      <w:r w:rsidRPr="001373F9">
        <w:rPr>
          <w:sz w:val="22"/>
          <w:szCs w:val="22"/>
        </w:rPr>
        <w:t xml:space="preserve"> depresijai gydyti);</w:t>
      </w:r>
    </w:p>
    <w:p w14:paraId="11A094CB"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geriam</w:t>
      </w:r>
      <w:r w:rsidR="003B1454" w:rsidRPr="001373F9">
        <w:rPr>
          <w:sz w:val="22"/>
          <w:szCs w:val="22"/>
        </w:rPr>
        <w:t>ųjų</w:t>
      </w:r>
      <w:r w:rsidRPr="001373F9">
        <w:rPr>
          <w:sz w:val="22"/>
          <w:szCs w:val="22"/>
        </w:rPr>
        <w:t xml:space="preserve"> antidiabetini</w:t>
      </w:r>
      <w:r w:rsidR="003B1454" w:rsidRPr="001373F9">
        <w:rPr>
          <w:sz w:val="22"/>
          <w:szCs w:val="22"/>
        </w:rPr>
        <w:t>ų</w:t>
      </w:r>
      <w:r w:rsidRPr="001373F9">
        <w:rPr>
          <w:sz w:val="22"/>
          <w:szCs w:val="22"/>
        </w:rPr>
        <w:t xml:space="preserve"> vaist</w:t>
      </w:r>
      <w:r w:rsidR="003B1454" w:rsidRPr="001373F9">
        <w:rPr>
          <w:sz w:val="22"/>
          <w:szCs w:val="22"/>
        </w:rPr>
        <w:t>ų (diabetui gydyti)</w:t>
      </w:r>
      <w:r w:rsidRPr="001373F9">
        <w:rPr>
          <w:sz w:val="22"/>
          <w:szCs w:val="22"/>
        </w:rPr>
        <w:t>;</w:t>
      </w:r>
    </w:p>
    <w:p w14:paraId="5878F009"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zidovudin</w:t>
      </w:r>
      <w:r w:rsidR="003B1454" w:rsidRPr="001373F9">
        <w:rPr>
          <w:sz w:val="22"/>
          <w:szCs w:val="22"/>
        </w:rPr>
        <w:t>o</w:t>
      </w:r>
      <w:r w:rsidRPr="001373F9">
        <w:rPr>
          <w:sz w:val="22"/>
          <w:szCs w:val="22"/>
        </w:rPr>
        <w:t xml:space="preserve"> (ŽIV</w:t>
      </w:r>
      <w:r w:rsidR="003B1454" w:rsidRPr="001373F9">
        <w:rPr>
          <w:sz w:val="22"/>
          <w:szCs w:val="22"/>
        </w:rPr>
        <w:t xml:space="preserve"> infekcijai gydyti</w:t>
      </w:r>
      <w:r w:rsidRPr="001373F9">
        <w:rPr>
          <w:sz w:val="22"/>
          <w:szCs w:val="22"/>
        </w:rPr>
        <w:t>).</w:t>
      </w:r>
    </w:p>
    <w:p w14:paraId="329D5D44" w14:textId="77777777" w:rsidR="00FE124B" w:rsidRPr="001373F9" w:rsidRDefault="00FE124B" w:rsidP="00FE124B">
      <w:pPr>
        <w:ind w:left="540" w:hanging="540"/>
        <w:rPr>
          <w:sz w:val="22"/>
          <w:szCs w:val="22"/>
        </w:rPr>
      </w:pPr>
    </w:p>
    <w:p w14:paraId="5A0FC4EE" w14:textId="77777777" w:rsidR="00FE124B" w:rsidRPr="001373F9" w:rsidRDefault="00CB5629" w:rsidP="00DC724A">
      <w:pPr>
        <w:keepNext/>
        <w:ind w:left="540" w:hanging="540"/>
        <w:rPr>
          <w:b/>
          <w:sz w:val="22"/>
          <w:szCs w:val="22"/>
        </w:rPr>
      </w:pPr>
      <w:r w:rsidRPr="001373F9">
        <w:rPr>
          <w:b/>
          <w:sz w:val="22"/>
          <w:szCs w:val="22"/>
        </w:rPr>
        <w:lastRenderedPageBreak/>
        <w:t>Flurbiprofen Maxpharma</w:t>
      </w:r>
      <w:r w:rsidR="00FE124B" w:rsidRPr="001373F9">
        <w:rPr>
          <w:b/>
          <w:sz w:val="22"/>
          <w:szCs w:val="22"/>
        </w:rPr>
        <w:t xml:space="preserve"> vartojimas su </w:t>
      </w:r>
      <w:r w:rsidR="003B1454" w:rsidRPr="001373F9">
        <w:rPr>
          <w:b/>
          <w:sz w:val="22"/>
          <w:szCs w:val="22"/>
        </w:rPr>
        <w:t xml:space="preserve">maistu, gėrimais ir </w:t>
      </w:r>
      <w:r w:rsidR="00FE124B" w:rsidRPr="001373F9">
        <w:rPr>
          <w:b/>
          <w:sz w:val="22"/>
          <w:szCs w:val="22"/>
        </w:rPr>
        <w:t>alkoholiu</w:t>
      </w:r>
    </w:p>
    <w:p w14:paraId="2A02C663" w14:textId="77777777" w:rsidR="00FE124B" w:rsidRPr="001373F9" w:rsidRDefault="00FE124B" w:rsidP="00DC724A">
      <w:pPr>
        <w:keepNext/>
        <w:rPr>
          <w:sz w:val="22"/>
          <w:szCs w:val="22"/>
        </w:rPr>
      </w:pPr>
      <w:r w:rsidRPr="001373F9">
        <w:rPr>
          <w:sz w:val="22"/>
          <w:szCs w:val="22"/>
        </w:rPr>
        <w:t xml:space="preserve">Venkite alkoholio vartojimo </w:t>
      </w:r>
      <w:r w:rsidR="00CB5629" w:rsidRPr="001373F9">
        <w:rPr>
          <w:sz w:val="22"/>
          <w:szCs w:val="22"/>
        </w:rPr>
        <w:t>Flurbiprofen Maxpharma</w:t>
      </w:r>
      <w:r w:rsidRPr="001373F9">
        <w:rPr>
          <w:sz w:val="22"/>
          <w:szCs w:val="22"/>
        </w:rPr>
        <w:t xml:space="preserve"> gydymo</w:t>
      </w:r>
      <w:r w:rsidR="003B1454" w:rsidRPr="001373F9">
        <w:rPr>
          <w:sz w:val="22"/>
          <w:szCs w:val="22"/>
        </w:rPr>
        <w:t xml:space="preserve"> </w:t>
      </w:r>
      <w:r w:rsidR="00CB5629" w:rsidRPr="001373F9">
        <w:rPr>
          <w:sz w:val="22"/>
          <w:szCs w:val="22"/>
        </w:rPr>
        <w:t>met</w:t>
      </w:r>
      <w:r w:rsidRPr="001373F9">
        <w:rPr>
          <w:sz w:val="22"/>
          <w:szCs w:val="22"/>
        </w:rPr>
        <w:t>u, kadangi jis padidina kraujavimo iš skrandžio arba žarnyno pavojų.</w:t>
      </w:r>
    </w:p>
    <w:p w14:paraId="47819B55" w14:textId="77777777" w:rsidR="00FE124B" w:rsidRPr="001373F9" w:rsidRDefault="00FE124B" w:rsidP="00FE124B">
      <w:pPr>
        <w:rPr>
          <w:sz w:val="22"/>
          <w:szCs w:val="22"/>
        </w:rPr>
      </w:pPr>
    </w:p>
    <w:p w14:paraId="5230DDC6" w14:textId="77777777" w:rsidR="00FE124B" w:rsidRPr="00772E0F" w:rsidRDefault="00FE124B" w:rsidP="00FE124B">
      <w:pPr>
        <w:rPr>
          <w:rFonts w:eastAsia="Calibri"/>
          <w:b/>
          <w:sz w:val="22"/>
          <w:szCs w:val="22"/>
        </w:rPr>
      </w:pPr>
      <w:r w:rsidRPr="001373F9">
        <w:rPr>
          <w:b/>
          <w:sz w:val="22"/>
          <w:szCs w:val="22"/>
        </w:rPr>
        <w:t>Nėštumas, žindymo laikotarpis ir vaisingumas</w:t>
      </w:r>
    </w:p>
    <w:p w14:paraId="37B8E33A" w14:textId="77777777" w:rsidR="003B1454" w:rsidRPr="001373F9" w:rsidRDefault="003B1454" w:rsidP="00FE124B">
      <w:pPr>
        <w:rPr>
          <w:sz w:val="22"/>
        </w:rPr>
      </w:pPr>
      <w:r w:rsidRPr="001373F9">
        <w:rPr>
          <w:sz w:val="22"/>
        </w:rPr>
        <w:t>Jeigu esate nėščia, žindote kūdikį, manote, kad galbūt esate nėščia, arba planuojate pastoti, tai prieš vartodama šį vaistą pasitarkite su gydytoju arba vaistininku.</w:t>
      </w:r>
    </w:p>
    <w:p w14:paraId="4AF1E9EF" w14:textId="77777777" w:rsidR="003B1454" w:rsidRPr="001373F9" w:rsidRDefault="003B1454" w:rsidP="00FE124B">
      <w:pPr>
        <w:rPr>
          <w:sz w:val="22"/>
        </w:rPr>
      </w:pPr>
    </w:p>
    <w:p w14:paraId="3DA842B3" w14:textId="77777777" w:rsidR="001A47A5" w:rsidRPr="001373F9" w:rsidRDefault="001A47A5" w:rsidP="001A47A5">
      <w:pPr>
        <w:rPr>
          <w:sz w:val="22"/>
        </w:rPr>
      </w:pPr>
      <w:r w:rsidRPr="001373F9">
        <w:rPr>
          <w:sz w:val="22"/>
        </w:rPr>
        <w:t xml:space="preserve">Geriamosios flurbiprofeno formos (pvz., tabletės) gali sukelti nepageidaujamą poveikį Jūsų negimusiam kūdikiui. Ar tokia pati rizika galioja ir vartojant </w:t>
      </w:r>
      <w:r w:rsidRPr="001373F9">
        <w:rPr>
          <w:sz w:val="22"/>
          <w:szCs w:val="22"/>
        </w:rPr>
        <w:t>Flurbiprofen Maxpharma, nėra žinoma</w:t>
      </w:r>
      <w:r w:rsidRPr="001373F9">
        <w:rPr>
          <w:sz w:val="22"/>
        </w:rPr>
        <w:t>.</w:t>
      </w:r>
    </w:p>
    <w:p w14:paraId="7B13B4CD" w14:textId="77777777" w:rsidR="001A47A5" w:rsidRPr="001373F9" w:rsidRDefault="001A47A5" w:rsidP="001A47A5">
      <w:pPr>
        <w:rPr>
          <w:sz w:val="22"/>
        </w:rPr>
      </w:pPr>
    </w:p>
    <w:p w14:paraId="3E0C0C44" w14:textId="77777777" w:rsidR="001A47A5" w:rsidRPr="001373F9" w:rsidRDefault="001A47A5" w:rsidP="001A47A5">
      <w:pPr>
        <w:rPr>
          <w:sz w:val="22"/>
        </w:rPr>
      </w:pPr>
      <w:r w:rsidRPr="001373F9">
        <w:rPr>
          <w:sz w:val="22"/>
        </w:rPr>
        <w:t>Nevartokite šio vaisto paskutini</w:t>
      </w:r>
      <w:r w:rsidR="002E43FE" w:rsidRPr="001373F9">
        <w:rPr>
          <w:sz w:val="22"/>
        </w:rPr>
        <w:t>o</w:t>
      </w:r>
      <w:r w:rsidRPr="001373F9">
        <w:rPr>
          <w:sz w:val="22"/>
        </w:rPr>
        <w:t xml:space="preserve"> nėštumo trimestr</w:t>
      </w:r>
      <w:r w:rsidR="002E43FE" w:rsidRPr="001373F9">
        <w:rPr>
          <w:sz w:val="22"/>
        </w:rPr>
        <w:t>o metu</w:t>
      </w:r>
      <w:r w:rsidRPr="001373F9">
        <w:rPr>
          <w:sz w:val="22"/>
        </w:rPr>
        <w:t>. Jei</w:t>
      </w:r>
      <w:r w:rsidR="002E43FE" w:rsidRPr="001373F9">
        <w:rPr>
          <w:sz w:val="22"/>
        </w:rPr>
        <w:t>gu</w:t>
      </w:r>
      <w:r w:rsidRPr="001373F9">
        <w:rPr>
          <w:sz w:val="22"/>
        </w:rPr>
        <w:t xml:space="preserve"> esate </w:t>
      </w:r>
      <w:r w:rsidR="002E43FE" w:rsidRPr="001373F9">
        <w:rPr>
          <w:sz w:val="22"/>
        </w:rPr>
        <w:t xml:space="preserve">nėščia </w:t>
      </w:r>
      <w:r w:rsidRPr="001373F9">
        <w:rPr>
          <w:sz w:val="22"/>
        </w:rPr>
        <w:t>pirmuosius 6</w:t>
      </w:r>
      <w:r w:rsidR="002E43FE" w:rsidRPr="001373F9">
        <w:rPr>
          <w:sz w:val="22"/>
        </w:rPr>
        <w:t> </w:t>
      </w:r>
      <w:r w:rsidRPr="001373F9">
        <w:rPr>
          <w:sz w:val="22"/>
        </w:rPr>
        <w:t>mėnesius arba maitinate krūtimi, prieš pradėdam</w:t>
      </w:r>
      <w:r w:rsidR="002E43FE" w:rsidRPr="001373F9">
        <w:rPr>
          <w:sz w:val="22"/>
        </w:rPr>
        <w:t>a</w:t>
      </w:r>
      <w:r w:rsidRPr="001373F9">
        <w:rPr>
          <w:sz w:val="22"/>
        </w:rPr>
        <w:t xml:space="preserve"> vartoti šį vaistą pasitarkite su gydytoju. Pirmus 6 nėštumo mėnesius </w:t>
      </w:r>
      <w:r w:rsidRPr="001373F9">
        <w:rPr>
          <w:sz w:val="22"/>
          <w:szCs w:val="22"/>
        </w:rPr>
        <w:t>Flurbiprofen Maxpharma</w:t>
      </w:r>
      <w:r w:rsidRPr="001373F9">
        <w:rPr>
          <w:sz w:val="22"/>
        </w:rPr>
        <w:t xml:space="preserve"> vartoti negalima, išskyrus atvejus, kai tai neabejotinai būtina ir taip pataria gydytojas. Jei šiuo laikotarpiu </w:t>
      </w:r>
      <w:r w:rsidR="002E43FE" w:rsidRPr="001373F9">
        <w:rPr>
          <w:sz w:val="22"/>
        </w:rPr>
        <w:t>J</w:t>
      </w:r>
      <w:r w:rsidRPr="001373F9">
        <w:rPr>
          <w:sz w:val="22"/>
        </w:rPr>
        <w:t>ums reik</w:t>
      </w:r>
      <w:r w:rsidR="002E43FE" w:rsidRPr="001373F9">
        <w:rPr>
          <w:sz w:val="22"/>
        </w:rPr>
        <w:t>alingas gydymas,</w:t>
      </w:r>
      <w:r w:rsidRPr="001373F9">
        <w:rPr>
          <w:sz w:val="22"/>
        </w:rPr>
        <w:t xml:space="preserve"> reikia vartoti mažiausią dozę trumpiausią įmanomą laiką.</w:t>
      </w:r>
    </w:p>
    <w:p w14:paraId="6F3F66D7" w14:textId="77777777" w:rsidR="001A47A5" w:rsidRPr="001373F9" w:rsidRDefault="001A47A5" w:rsidP="001A47A5">
      <w:pPr>
        <w:rPr>
          <w:sz w:val="22"/>
        </w:rPr>
      </w:pPr>
    </w:p>
    <w:p w14:paraId="6E5933A6" w14:textId="77777777" w:rsidR="00FE124B" w:rsidRPr="001373F9" w:rsidRDefault="00CB5629" w:rsidP="00FE124B">
      <w:pPr>
        <w:rPr>
          <w:sz w:val="22"/>
          <w:szCs w:val="22"/>
        </w:rPr>
      </w:pPr>
      <w:r w:rsidRPr="001373F9">
        <w:rPr>
          <w:sz w:val="22"/>
          <w:szCs w:val="22"/>
        </w:rPr>
        <w:t>Flurbiprofen</w:t>
      </w:r>
      <w:r w:rsidR="001A47A5" w:rsidRPr="001373F9">
        <w:rPr>
          <w:sz w:val="22"/>
          <w:szCs w:val="22"/>
        </w:rPr>
        <w:t>as</w:t>
      </w:r>
      <w:r w:rsidR="00FE124B" w:rsidRPr="00772E0F" w:rsidDel="00C11480">
        <w:rPr>
          <w:sz w:val="22"/>
          <w:szCs w:val="22"/>
        </w:rPr>
        <w:t xml:space="preserve"> </w:t>
      </w:r>
      <w:r w:rsidR="001A47A5" w:rsidRPr="00772E0F">
        <w:rPr>
          <w:sz w:val="22"/>
          <w:szCs w:val="22"/>
        </w:rPr>
        <w:t>priklauso vaistų, kurie gali daryti poveikį moterų vaisingumui, grupei.</w:t>
      </w:r>
      <w:r w:rsidR="00FE124B" w:rsidRPr="001373F9">
        <w:rPr>
          <w:sz w:val="22"/>
          <w:szCs w:val="22"/>
        </w:rPr>
        <w:t xml:space="preserve"> </w:t>
      </w:r>
      <w:r w:rsidR="001A47A5" w:rsidRPr="00772E0F">
        <w:rPr>
          <w:sz w:val="22"/>
          <w:szCs w:val="22"/>
        </w:rPr>
        <w:t xml:space="preserve">Šis poveikis išnyksta nutraukus vaisto vartojimą. </w:t>
      </w:r>
      <w:r w:rsidR="002E43FE" w:rsidRPr="00772E0F">
        <w:rPr>
          <w:sz w:val="22"/>
          <w:szCs w:val="22"/>
        </w:rPr>
        <w:t xml:space="preserve">Mažai tikėtina, kad </w:t>
      </w:r>
      <w:r w:rsidR="002E43FE" w:rsidRPr="00772E0F">
        <w:rPr>
          <w:noProof/>
          <w:sz w:val="22"/>
          <w:szCs w:val="22"/>
        </w:rPr>
        <w:t>ši</w:t>
      </w:r>
      <w:r w:rsidR="002E43FE" w:rsidRPr="001373F9">
        <w:rPr>
          <w:noProof/>
          <w:sz w:val="22"/>
          <w:szCs w:val="22"/>
        </w:rPr>
        <w:t>os</w:t>
      </w:r>
      <w:r w:rsidR="002E43FE" w:rsidRPr="00772E0F">
        <w:rPr>
          <w:noProof/>
          <w:sz w:val="22"/>
          <w:szCs w:val="22"/>
        </w:rPr>
        <w:t xml:space="preserve"> </w:t>
      </w:r>
      <w:r w:rsidR="00EE48E1">
        <w:rPr>
          <w:noProof/>
          <w:sz w:val="22"/>
          <w:szCs w:val="22"/>
        </w:rPr>
        <w:t xml:space="preserve">kietosios </w:t>
      </w:r>
      <w:r w:rsidR="002E43FE" w:rsidRPr="00772E0F">
        <w:rPr>
          <w:noProof/>
          <w:sz w:val="22"/>
          <w:szCs w:val="22"/>
        </w:rPr>
        <w:t>pastilės</w:t>
      </w:r>
      <w:r w:rsidR="002E43FE" w:rsidRPr="00772E0F">
        <w:rPr>
          <w:sz w:val="22"/>
          <w:szCs w:val="22"/>
        </w:rPr>
        <w:t>, vartojamos retkarčiais, galėtų turėti įtakos Jūsų galimybei pastoti</w:t>
      </w:r>
      <w:r w:rsidR="00FE124B" w:rsidRPr="001373F9">
        <w:rPr>
          <w:sz w:val="22"/>
          <w:szCs w:val="22"/>
        </w:rPr>
        <w:t>, tačiau, jei</w:t>
      </w:r>
      <w:r w:rsidR="002E43FE" w:rsidRPr="001373F9">
        <w:rPr>
          <w:sz w:val="22"/>
          <w:szCs w:val="22"/>
        </w:rPr>
        <w:t>gu</w:t>
      </w:r>
      <w:r w:rsidR="00FE124B" w:rsidRPr="001373F9">
        <w:rPr>
          <w:sz w:val="22"/>
          <w:szCs w:val="22"/>
        </w:rPr>
        <w:t xml:space="preserve"> Jums sunku pastoti, prieš vartodama šio vaisto pasitarkite su gydytoju.</w:t>
      </w:r>
    </w:p>
    <w:p w14:paraId="6F1F56B8" w14:textId="77777777" w:rsidR="00FE124B" w:rsidRPr="001373F9" w:rsidRDefault="00FE124B" w:rsidP="00FE124B">
      <w:pPr>
        <w:rPr>
          <w:b/>
          <w:sz w:val="22"/>
          <w:szCs w:val="22"/>
        </w:rPr>
      </w:pPr>
    </w:p>
    <w:p w14:paraId="204ED4F2" w14:textId="77777777" w:rsidR="00FE124B" w:rsidRPr="00772E0F" w:rsidRDefault="00FE124B" w:rsidP="00FE124B">
      <w:pPr>
        <w:rPr>
          <w:rFonts w:eastAsia="Calibri"/>
          <w:b/>
          <w:sz w:val="22"/>
          <w:szCs w:val="22"/>
        </w:rPr>
      </w:pPr>
      <w:r w:rsidRPr="001373F9">
        <w:rPr>
          <w:b/>
          <w:sz w:val="22"/>
          <w:szCs w:val="22"/>
        </w:rPr>
        <w:t>Vairavimas ir mechanizmų</w:t>
      </w:r>
      <w:r w:rsidR="001A47A5" w:rsidRPr="001373F9">
        <w:rPr>
          <w:b/>
          <w:sz w:val="22"/>
          <w:szCs w:val="22"/>
        </w:rPr>
        <w:t xml:space="preserve"> </w:t>
      </w:r>
      <w:r w:rsidR="00CB5629" w:rsidRPr="001373F9">
        <w:rPr>
          <w:b/>
          <w:sz w:val="22"/>
          <w:szCs w:val="22"/>
        </w:rPr>
        <w:t>val</w:t>
      </w:r>
      <w:r w:rsidRPr="001373F9">
        <w:rPr>
          <w:b/>
          <w:sz w:val="22"/>
          <w:szCs w:val="22"/>
        </w:rPr>
        <w:t>dymas</w:t>
      </w:r>
    </w:p>
    <w:p w14:paraId="0B4C0462" w14:textId="77777777" w:rsidR="00FE124B" w:rsidRPr="00772E0F" w:rsidRDefault="00435873" w:rsidP="00FE124B">
      <w:pPr>
        <w:rPr>
          <w:rFonts w:eastAsia="Calibri"/>
          <w:sz w:val="22"/>
          <w:szCs w:val="22"/>
        </w:rPr>
      </w:pPr>
      <w:r w:rsidRPr="001373F9">
        <w:rPr>
          <w:bCs/>
          <w:sz w:val="22"/>
          <w:szCs w:val="22"/>
        </w:rPr>
        <w:t xml:space="preserve">Flurbiprofen Maxpharma </w:t>
      </w:r>
      <w:r w:rsidR="00FE124B" w:rsidRPr="001373F9">
        <w:rPr>
          <w:sz w:val="22"/>
          <w:szCs w:val="22"/>
        </w:rPr>
        <w:t>poveiki</w:t>
      </w:r>
      <w:r w:rsidRPr="001373F9">
        <w:rPr>
          <w:sz w:val="22"/>
          <w:szCs w:val="22"/>
        </w:rPr>
        <w:t>s</w:t>
      </w:r>
      <w:r w:rsidR="00FE124B" w:rsidRPr="001373F9">
        <w:rPr>
          <w:sz w:val="22"/>
          <w:szCs w:val="22"/>
        </w:rPr>
        <w:t xml:space="preserve"> gebėjimui vairuoti ir</w:t>
      </w:r>
      <w:r w:rsidRPr="001373F9">
        <w:rPr>
          <w:sz w:val="22"/>
          <w:szCs w:val="22"/>
        </w:rPr>
        <w:t xml:space="preserve"> </w:t>
      </w:r>
      <w:r w:rsidR="00CB5629" w:rsidRPr="001373F9">
        <w:rPr>
          <w:sz w:val="22"/>
          <w:szCs w:val="22"/>
        </w:rPr>
        <w:t>val</w:t>
      </w:r>
      <w:r w:rsidR="00FE124B" w:rsidRPr="001373F9">
        <w:rPr>
          <w:sz w:val="22"/>
          <w:szCs w:val="22"/>
        </w:rPr>
        <w:t>dyti mechanizmus ne</w:t>
      </w:r>
      <w:r w:rsidRPr="001373F9">
        <w:rPr>
          <w:sz w:val="22"/>
          <w:szCs w:val="22"/>
        </w:rPr>
        <w:t>žinomas</w:t>
      </w:r>
      <w:r w:rsidR="00FE124B" w:rsidRPr="001373F9">
        <w:rPr>
          <w:sz w:val="22"/>
          <w:szCs w:val="22"/>
        </w:rPr>
        <w:t>.</w:t>
      </w:r>
      <w:r w:rsidRPr="001373F9">
        <w:rPr>
          <w:sz w:val="22"/>
          <w:szCs w:val="22"/>
        </w:rPr>
        <w:t xml:space="preserve"> </w:t>
      </w:r>
      <w:r w:rsidR="00FE124B" w:rsidRPr="001373F9">
        <w:rPr>
          <w:sz w:val="22"/>
          <w:szCs w:val="22"/>
        </w:rPr>
        <w:t xml:space="preserve">Tačiau </w:t>
      </w:r>
      <w:r w:rsidR="001C65C3">
        <w:rPr>
          <w:sz w:val="22"/>
          <w:szCs w:val="22"/>
        </w:rPr>
        <w:t>svaigulys</w:t>
      </w:r>
      <w:r w:rsidR="00FE124B" w:rsidRPr="001373F9">
        <w:rPr>
          <w:sz w:val="22"/>
          <w:szCs w:val="22"/>
        </w:rPr>
        <w:t xml:space="preserve"> ir regos sutrikimai yra galimi šalutiniai poveikiai pavartojus nesteroidinių vaistų nuo uždegimo. Jeigu tokių pasireikštų, nevairuokite ir nevaldykite mechanizmų.</w:t>
      </w:r>
    </w:p>
    <w:p w14:paraId="7E50ED7A" w14:textId="77777777" w:rsidR="00FE124B" w:rsidRPr="001373F9" w:rsidRDefault="00FE124B" w:rsidP="00FE124B">
      <w:pPr>
        <w:rPr>
          <w:sz w:val="22"/>
          <w:szCs w:val="22"/>
        </w:rPr>
      </w:pPr>
    </w:p>
    <w:p w14:paraId="01B36546" w14:textId="77777777" w:rsidR="00641B0C" w:rsidRPr="001373F9" w:rsidRDefault="00CB5629" w:rsidP="00641B0C">
      <w:pPr>
        <w:rPr>
          <w:b/>
          <w:bCs/>
          <w:sz w:val="22"/>
          <w:szCs w:val="22"/>
        </w:rPr>
      </w:pPr>
      <w:r w:rsidRPr="001373F9">
        <w:rPr>
          <w:b/>
          <w:bCs/>
          <w:sz w:val="22"/>
          <w:szCs w:val="22"/>
        </w:rPr>
        <w:t>Flurbiprofen Maxpharma</w:t>
      </w:r>
      <w:r w:rsidR="00641B0C" w:rsidRPr="001373F9">
        <w:rPr>
          <w:b/>
          <w:bCs/>
          <w:sz w:val="22"/>
          <w:szCs w:val="22"/>
        </w:rPr>
        <w:t xml:space="preserve"> </w:t>
      </w:r>
      <w:r w:rsidR="00D3232C" w:rsidRPr="001373F9">
        <w:rPr>
          <w:b/>
          <w:bCs/>
          <w:sz w:val="22"/>
          <w:szCs w:val="22"/>
        </w:rPr>
        <w:t>sudėtyje yra izomalto</w:t>
      </w:r>
      <w:r w:rsidR="00EF07E5">
        <w:rPr>
          <w:b/>
          <w:bCs/>
          <w:sz w:val="22"/>
          <w:szCs w:val="22"/>
        </w:rPr>
        <w:t xml:space="preserve"> (E953)</w:t>
      </w:r>
      <w:r w:rsidR="00D3232C" w:rsidRPr="001373F9">
        <w:rPr>
          <w:b/>
          <w:bCs/>
          <w:sz w:val="22"/>
          <w:szCs w:val="22"/>
        </w:rPr>
        <w:t xml:space="preserve"> ir </w:t>
      </w:r>
      <w:r w:rsidR="00EF07E5">
        <w:rPr>
          <w:b/>
          <w:bCs/>
          <w:sz w:val="22"/>
          <w:szCs w:val="22"/>
        </w:rPr>
        <w:t xml:space="preserve">skystojo </w:t>
      </w:r>
      <w:r w:rsidR="00D3232C" w:rsidRPr="001373F9">
        <w:rPr>
          <w:b/>
          <w:bCs/>
          <w:sz w:val="22"/>
          <w:szCs w:val="22"/>
        </w:rPr>
        <w:t>maltitolio</w:t>
      </w:r>
    </w:p>
    <w:p w14:paraId="5A40DCF5" w14:textId="77777777" w:rsidR="00D3232C" w:rsidRPr="001373F9" w:rsidRDefault="00D3232C" w:rsidP="00D3232C">
      <w:pPr>
        <w:pStyle w:val="Default"/>
        <w:rPr>
          <w:rFonts w:ascii="Times New Roman" w:hAnsi="Times New Roman" w:cs="Times New Roman"/>
          <w:sz w:val="22"/>
          <w:szCs w:val="22"/>
          <w:lang w:val="lt-LT"/>
        </w:rPr>
      </w:pPr>
      <w:r w:rsidRPr="001373F9">
        <w:rPr>
          <w:rFonts w:ascii="Times New Roman" w:hAnsi="Times New Roman" w:cs="Times New Roman"/>
          <w:sz w:val="22"/>
          <w:szCs w:val="22"/>
          <w:lang w:val="lt-LT"/>
        </w:rPr>
        <w:t xml:space="preserve">Jeigu gydytojas Jums yra sakęs, kad netoleruojate kokių nors angliavandenių, kreipkitės į jį prieš pradėdami vartoti šį </w:t>
      </w:r>
      <w:r w:rsidRPr="00EF07E5">
        <w:rPr>
          <w:rFonts w:ascii="Times New Roman" w:hAnsi="Times New Roman" w:cs="Times New Roman"/>
          <w:sz w:val="22"/>
          <w:szCs w:val="22"/>
          <w:lang w:val="lt-LT"/>
        </w:rPr>
        <w:t>vaistą.</w:t>
      </w:r>
      <w:r w:rsidR="00EF07E5" w:rsidRPr="00EF07E5">
        <w:rPr>
          <w:rFonts w:ascii="Times New Roman" w:hAnsi="Times New Roman" w:cs="Times New Roman"/>
          <w:lang w:val="lt-LT"/>
        </w:rPr>
        <w:t xml:space="preserve"> </w:t>
      </w:r>
      <w:r w:rsidR="00EF07E5" w:rsidRPr="00EF07E5">
        <w:rPr>
          <w:rFonts w:ascii="Times New Roman" w:hAnsi="Times New Roman" w:cs="Times New Roman"/>
          <w:sz w:val="22"/>
          <w:szCs w:val="22"/>
          <w:lang w:val="lt-LT"/>
        </w:rPr>
        <w:t>Gali truputį laisvinti vidurius. 1</w:t>
      </w:r>
      <w:r w:rsidR="001F2CB4">
        <w:rPr>
          <w:rFonts w:ascii="Times New Roman" w:hAnsi="Times New Roman" w:cs="Times New Roman"/>
          <w:sz w:val="22"/>
          <w:szCs w:val="22"/>
          <w:lang w:val="lt-LT"/>
        </w:rPr>
        <w:t> </w:t>
      </w:r>
      <w:r w:rsidR="00EF07E5" w:rsidRPr="00EF07E5">
        <w:rPr>
          <w:rFonts w:ascii="Times New Roman" w:hAnsi="Times New Roman" w:cs="Times New Roman"/>
          <w:sz w:val="22"/>
          <w:szCs w:val="22"/>
          <w:lang w:val="lt-LT"/>
        </w:rPr>
        <w:t>g skystojo maltitolio ir izomalto energinė vertė – 2,3</w:t>
      </w:r>
      <w:r w:rsidR="001F2CB4">
        <w:rPr>
          <w:rFonts w:ascii="Times New Roman" w:hAnsi="Times New Roman" w:cs="Times New Roman"/>
          <w:sz w:val="22"/>
          <w:szCs w:val="22"/>
          <w:lang w:val="lt-LT"/>
        </w:rPr>
        <w:t> </w:t>
      </w:r>
      <w:r w:rsidR="00EF07E5" w:rsidRPr="00EF07E5">
        <w:rPr>
          <w:rFonts w:ascii="Times New Roman" w:hAnsi="Times New Roman" w:cs="Times New Roman"/>
          <w:sz w:val="22"/>
          <w:szCs w:val="22"/>
          <w:lang w:val="lt-LT"/>
        </w:rPr>
        <w:t>kcal.</w:t>
      </w:r>
    </w:p>
    <w:p w14:paraId="05699B7F" w14:textId="77777777" w:rsidR="00D3232C" w:rsidRPr="001373F9" w:rsidRDefault="00D3232C" w:rsidP="00D3232C">
      <w:pPr>
        <w:ind w:left="540" w:hanging="540"/>
        <w:rPr>
          <w:bCs/>
          <w:sz w:val="22"/>
          <w:szCs w:val="22"/>
        </w:rPr>
      </w:pPr>
    </w:p>
    <w:p w14:paraId="3F7EFE40" w14:textId="77777777" w:rsidR="00D3232C" w:rsidRPr="00772E0F" w:rsidRDefault="00D3232C" w:rsidP="00D3232C">
      <w:pPr>
        <w:rPr>
          <w:b/>
          <w:bCs/>
          <w:sz w:val="22"/>
          <w:szCs w:val="22"/>
        </w:rPr>
      </w:pPr>
      <w:r w:rsidRPr="001373F9">
        <w:rPr>
          <w:b/>
          <w:bCs/>
          <w:sz w:val="22"/>
          <w:szCs w:val="22"/>
        </w:rPr>
        <w:t xml:space="preserve">Flurbiprofen Maxpharma sudėtyje yra </w:t>
      </w:r>
      <w:r w:rsidRPr="00772E0F">
        <w:rPr>
          <w:b/>
          <w:bCs/>
          <w:sz w:val="22"/>
          <w:szCs w:val="22"/>
        </w:rPr>
        <w:t>košenilio raudonojo</w:t>
      </w:r>
      <w:r w:rsidR="00EF07E5">
        <w:rPr>
          <w:b/>
          <w:bCs/>
          <w:sz w:val="22"/>
          <w:szCs w:val="22"/>
        </w:rPr>
        <w:t> A</w:t>
      </w:r>
      <w:r w:rsidRPr="00772E0F">
        <w:rPr>
          <w:b/>
          <w:bCs/>
          <w:sz w:val="22"/>
          <w:szCs w:val="22"/>
        </w:rPr>
        <w:t xml:space="preserve"> (E124) ir </w:t>
      </w:r>
      <w:r w:rsidR="00794E24">
        <w:rPr>
          <w:b/>
          <w:bCs/>
          <w:sz w:val="22"/>
          <w:szCs w:val="22"/>
        </w:rPr>
        <w:t>saulėlydžio</w:t>
      </w:r>
      <w:r w:rsidRPr="00772E0F">
        <w:rPr>
          <w:b/>
          <w:bCs/>
          <w:sz w:val="22"/>
          <w:szCs w:val="22"/>
        </w:rPr>
        <w:t xml:space="preserve"> geltonojo </w:t>
      </w:r>
      <w:r w:rsidR="006565D8">
        <w:rPr>
          <w:b/>
          <w:bCs/>
          <w:sz w:val="22"/>
          <w:szCs w:val="22"/>
        </w:rPr>
        <w:t xml:space="preserve">FCF </w:t>
      </w:r>
      <w:r w:rsidRPr="00772E0F">
        <w:rPr>
          <w:b/>
          <w:bCs/>
          <w:sz w:val="22"/>
          <w:szCs w:val="22"/>
        </w:rPr>
        <w:t>(E110)</w:t>
      </w:r>
    </w:p>
    <w:p w14:paraId="05ECB00D" w14:textId="77777777" w:rsidR="00D3232C" w:rsidRPr="001373F9" w:rsidRDefault="00EF07E5" w:rsidP="00D3232C">
      <w:pPr>
        <w:rPr>
          <w:bCs/>
          <w:sz w:val="22"/>
          <w:szCs w:val="22"/>
        </w:rPr>
      </w:pPr>
      <w:r w:rsidRPr="00EF07E5">
        <w:rPr>
          <w:bCs/>
          <w:sz w:val="22"/>
          <w:szCs w:val="22"/>
        </w:rPr>
        <w:t>Košenilis raudonasis</w:t>
      </w:r>
      <w:r>
        <w:rPr>
          <w:bCs/>
          <w:sz w:val="22"/>
          <w:szCs w:val="22"/>
        </w:rPr>
        <w:t> </w:t>
      </w:r>
      <w:r w:rsidRPr="00EF07E5">
        <w:rPr>
          <w:bCs/>
          <w:sz w:val="22"/>
          <w:szCs w:val="22"/>
        </w:rPr>
        <w:t xml:space="preserve">A (E124) ir saulėlydžio geltonasis </w:t>
      </w:r>
      <w:r w:rsidR="006627AA">
        <w:rPr>
          <w:bCs/>
          <w:sz w:val="22"/>
          <w:szCs w:val="22"/>
        </w:rPr>
        <w:t xml:space="preserve">FCF </w:t>
      </w:r>
      <w:r w:rsidRPr="00EF07E5">
        <w:rPr>
          <w:bCs/>
          <w:sz w:val="22"/>
          <w:szCs w:val="22"/>
        </w:rPr>
        <w:t xml:space="preserve">(E110) </w:t>
      </w:r>
      <w:r>
        <w:rPr>
          <w:bCs/>
          <w:sz w:val="22"/>
          <w:szCs w:val="22"/>
        </w:rPr>
        <w:t>g</w:t>
      </w:r>
      <w:r w:rsidR="00D3232C" w:rsidRPr="001373F9">
        <w:rPr>
          <w:bCs/>
          <w:sz w:val="22"/>
          <w:szCs w:val="22"/>
        </w:rPr>
        <w:t>ali sukelti alerginių reakcijų.</w:t>
      </w:r>
    </w:p>
    <w:p w14:paraId="642A8B2F" w14:textId="77777777" w:rsidR="00EF07E5" w:rsidRDefault="00EF07E5" w:rsidP="00EF07E5">
      <w:pPr>
        <w:rPr>
          <w:b/>
          <w:bCs/>
          <w:sz w:val="22"/>
          <w:szCs w:val="22"/>
        </w:rPr>
      </w:pPr>
    </w:p>
    <w:p w14:paraId="4F2A6736" w14:textId="77777777" w:rsidR="00EF07E5" w:rsidRPr="001373F9" w:rsidRDefault="00EF07E5" w:rsidP="00EF07E5">
      <w:pPr>
        <w:rPr>
          <w:b/>
          <w:bCs/>
          <w:sz w:val="22"/>
          <w:szCs w:val="22"/>
        </w:rPr>
      </w:pPr>
      <w:r w:rsidRPr="001373F9">
        <w:rPr>
          <w:b/>
          <w:bCs/>
          <w:sz w:val="22"/>
          <w:szCs w:val="22"/>
        </w:rPr>
        <w:t xml:space="preserve">Flurbiprofen Maxpharma </w:t>
      </w:r>
      <w:r>
        <w:rPr>
          <w:b/>
          <w:bCs/>
          <w:sz w:val="22"/>
          <w:szCs w:val="22"/>
        </w:rPr>
        <w:t xml:space="preserve">sudėtyje yra apelsinų skonio aromatinės medžiagos, kurioje </w:t>
      </w:r>
      <w:r w:rsidRPr="001373F9">
        <w:rPr>
          <w:b/>
          <w:bCs/>
          <w:sz w:val="22"/>
          <w:szCs w:val="22"/>
        </w:rPr>
        <w:t xml:space="preserve">yra </w:t>
      </w:r>
      <w:r w:rsidRPr="0025622F">
        <w:rPr>
          <w:b/>
          <w:bCs/>
          <w:sz w:val="22"/>
          <w:szCs w:val="22"/>
        </w:rPr>
        <w:t>limoneno, citralio ir citronelolio</w:t>
      </w:r>
    </w:p>
    <w:p w14:paraId="28C653FE" w14:textId="77777777" w:rsidR="00EF07E5" w:rsidRPr="00937982" w:rsidRDefault="00EF07E5" w:rsidP="00EF07E5">
      <w:pPr>
        <w:rPr>
          <w:bCs/>
          <w:sz w:val="22"/>
          <w:szCs w:val="22"/>
        </w:rPr>
      </w:pPr>
      <w:r>
        <w:rPr>
          <w:bCs/>
          <w:sz w:val="22"/>
          <w:szCs w:val="22"/>
        </w:rPr>
        <w:t>Šio vaisto apelsinų skonio aromatinės medžiagos sudėtyje yra limoneno, citralio ir citronelolio. L</w:t>
      </w:r>
      <w:r w:rsidRPr="008972D6">
        <w:rPr>
          <w:bCs/>
          <w:sz w:val="22"/>
          <w:szCs w:val="22"/>
        </w:rPr>
        <w:t>imonen</w:t>
      </w:r>
      <w:r>
        <w:rPr>
          <w:bCs/>
          <w:sz w:val="22"/>
          <w:szCs w:val="22"/>
        </w:rPr>
        <w:t>as</w:t>
      </w:r>
      <w:r w:rsidRPr="008972D6">
        <w:rPr>
          <w:bCs/>
          <w:sz w:val="22"/>
          <w:szCs w:val="22"/>
        </w:rPr>
        <w:t>, citrali</w:t>
      </w:r>
      <w:r>
        <w:rPr>
          <w:bCs/>
          <w:sz w:val="22"/>
          <w:szCs w:val="22"/>
        </w:rPr>
        <w:t>s</w:t>
      </w:r>
      <w:r w:rsidRPr="008972D6">
        <w:rPr>
          <w:bCs/>
          <w:sz w:val="22"/>
          <w:szCs w:val="22"/>
        </w:rPr>
        <w:t xml:space="preserve"> ir citroneloli</w:t>
      </w:r>
      <w:r>
        <w:rPr>
          <w:bCs/>
          <w:sz w:val="22"/>
          <w:szCs w:val="22"/>
        </w:rPr>
        <w:t>s gali sukelti alerginių reakcijų.</w:t>
      </w:r>
    </w:p>
    <w:p w14:paraId="5B90F4CA" w14:textId="77777777" w:rsidR="000727FF" w:rsidRPr="00EF07E5" w:rsidRDefault="000727FF" w:rsidP="00DF481C">
      <w:pPr>
        <w:pStyle w:val="Default"/>
        <w:rPr>
          <w:rFonts w:ascii="Times New Roman" w:hAnsi="Times New Roman" w:cs="Times New Roman"/>
          <w:sz w:val="22"/>
          <w:szCs w:val="22"/>
          <w:lang w:val="lt-LT"/>
        </w:rPr>
      </w:pPr>
    </w:p>
    <w:p w14:paraId="630BC817" w14:textId="77777777" w:rsidR="00FE124B" w:rsidRPr="00EF07E5" w:rsidRDefault="00FE124B" w:rsidP="00FE124B">
      <w:pPr>
        <w:ind w:left="540" w:hanging="540"/>
        <w:rPr>
          <w:sz w:val="22"/>
          <w:szCs w:val="22"/>
        </w:rPr>
      </w:pPr>
    </w:p>
    <w:p w14:paraId="56080AF9" w14:textId="77777777" w:rsidR="00FE124B" w:rsidRPr="001373F9" w:rsidRDefault="00FE124B" w:rsidP="00FE124B">
      <w:pPr>
        <w:ind w:left="540" w:hanging="540"/>
        <w:rPr>
          <w:b/>
          <w:caps/>
          <w:sz w:val="22"/>
          <w:szCs w:val="22"/>
        </w:rPr>
      </w:pPr>
      <w:r w:rsidRPr="001373F9">
        <w:rPr>
          <w:b/>
          <w:sz w:val="22"/>
          <w:szCs w:val="22"/>
        </w:rPr>
        <w:t>3.</w:t>
      </w:r>
      <w:r w:rsidRPr="001373F9">
        <w:rPr>
          <w:b/>
          <w:sz w:val="22"/>
          <w:szCs w:val="22"/>
        </w:rPr>
        <w:tab/>
        <w:t xml:space="preserve">Kaip vartoti </w:t>
      </w:r>
      <w:r w:rsidR="00CB5629" w:rsidRPr="001373F9">
        <w:rPr>
          <w:b/>
          <w:sz w:val="22"/>
          <w:szCs w:val="22"/>
        </w:rPr>
        <w:t>Flurbiprofen Maxpharma</w:t>
      </w:r>
      <w:r w:rsidRPr="001373F9">
        <w:rPr>
          <w:b/>
          <w:caps/>
          <w:sz w:val="22"/>
          <w:szCs w:val="22"/>
        </w:rPr>
        <w:t xml:space="preserve"> </w:t>
      </w:r>
    </w:p>
    <w:p w14:paraId="0D99CC86" w14:textId="77777777" w:rsidR="00FE124B" w:rsidRPr="001373F9" w:rsidRDefault="00FE124B" w:rsidP="00FE124B">
      <w:pPr>
        <w:rPr>
          <w:sz w:val="22"/>
          <w:szCs w:val="22"/>
        </w:rPr>
      </w:pPr>
    </w:p>
    <w:p w14:paraId="6047F0E4" w14:textId="77777777" w:rsidR="00D3232C" w:rsidRPr="00772E0F" w:rsidRDefault="00D3232C" w:rsidP="00FE124B">
      <w:pPr>
        <w:rPr>
          <w:rFonts w:eastAsia="Calibri"/>
          <w:sz w:val="22"/>
          <w:szCs w:val="22"/>
        </w:rPr>
      </w:pPr>
      <w:r w:rsidRPr="001373F9">
        <w:rPr>
          <w:sz w:val="22"/>
        </w:rPr>
        <w:t>Visada vartokite šį vaistą tiksliai, kaip nurodė gydytojas arba vaistininkas. Jeigu abejojate, kreipkitės į gydytoją arba vaistininką.</w:t>
      </w:r>
    </w:p>
    <w:p w14:paraId="42F14E38" w14:textId="77777777" w:rsidR="00FE124B" w:rsidRPr="001373F9" w:rsidRDefault="00FE124B" w:rsidP="00FE124B">
      <w:pPr>
        <w:rPr>
          <w:sz w:val="22"/>
          <w:szCs w:val="22"/>
        </w:rPr>
      </w:pPr>
    </w:p>
    <w:p w14:paraId="3E5289B1" w14:textId="77777777" w:rsidR="00D3232C" w:rsidRPr="001373F9" w:rsidRDefault="005E79DD" w:rsidP="00FE124B">
      <w:pPr>
        <w:rPr>
          <w:sz w:val="22"/>
          <w:szCs w:val="22"/>
        </w:rPr>
      </w:pPr>
      <w:r w:rsidRPr="001373F9">
        <w:rPr>
          <w:sz w:val="22"/>
          <w:szCs w:val="22"/>
        </w:rPr>
        <w:t>Mažiausią veiksmingą dozę</w:t>
      </w:r>
      <w:r w:rsidR="00D3232C" w:rsidRPr="001373F9">
        <w:rPr>
          <w:sz w:val="22"/>
          <w:szCs w:val="22"/>
        </w:rPr>
        <w:t>,</w:t>
      </w:r>
      <w:r w:rsidRPr="001373F9">
        <w:rPr>
          <w:sz w:val="22"/>
          <w:szCs w:val="22"/>
        </w:rPr>
        <w:t xml:space="preserve"> būtiną simptomams palengvinti</w:t>
      </w:r>
      <w:r w:rsidR="00D3232C" w:rsidRPr="001373F9">
        <w:rPr>
          <w:sz w:val="22"/>
          <w:szCs w:val="22"/>
        </w:rPr>
        <w:t>,</w:t>
      </w:r>
      <w:r w:rsidRPr="001373F9">
        <w:rPr>
          <w:sz w:val="22"/>
          <w:szCs w:val="22"/>
        </w:rPr>
        <w:t xml:space="preserve"> reikia vartoti trumpiausią laiką. Jeigu turite infekciją, nedelsdami kreipkitės į gydytoją arba vaistininką, jeigu simptomai (pvz., karščiavimas ir skausmas) išlieka arba pasunkėja (žr. 2</w:t>
      </w:r>
      <w:r w:rsidR="00CB5629" w:rsidRPr="001373F9">
        <w:rPr>
          <w:sz w:val="22"/>
          <w:szCs w:val="22"/>
        </w:rPr>
        <w:t> skyr</w:t>
      </w:r>
      <w:r w:rsidRPr="001373F9">
        <w:rPr>
          <w:sz w:val="22"/>
          <w:szCs w:val="22"/>
        </w:rPr>
        <w:t>ių).</w:t>
      </w:r>
    </w:p>
    <w:p w14:paraId="7F7932D9" w14:textId="77777777" w:rsidR="00D3232C" w:rsidRPr="001373F9" w:rsidRDefault="00D3232C" w:rsidP="00FE124B">
      <w:pPr>
        <w:rPr>
          <w:sz w:val="22"/>
          <w:szCs w:val="22"/>
        </w:rPr>
      </w:pPr>
    </w:p>
    <w:p w14:paraId="67A0B015" w14:textId="77777777" w:rsidR="00D3232C" w:rsidRPr="00772E0F" w:rsidRDefault="00D3232C" w:rsidP="00FE124B">
      <w:pPr>
        <w:rPr>
          <w:sz w:val="22"/>
          <w:szCs w:val="22"/>
          <w:u w:val="single"/>
        </w:rPr>
      </w:pPr>
      <w:r w:rsidRPr="00772E0F">
        <w:rPr>
          <w:sz w:val="22"/>
          <w:szCs w:val="22"/>
          <w:u w:val="single"/>
        </w:rPr>
        <w:t>Rekomenduojama dozė yra:</w:t>
      </w:r>
    </w:p>
    <w:p w14:paraId="1A8FFC35" w14:textId="77777777" w:rsidR="00D3232C" w:rsidRPr="001373F9" w:rsidRDefault="00D3232C" w:rsidP="00D3232C">
      <w:pPr>
        <w:rPr>
          <w:sz w:val="22"/>
          <w:szCs w:val="22"/>
        </w:rPr>
      </w:pPr>
      <w:r w:rsidRPr="00772E0F">
        <w:rPr>
          <w:sz w:val="22"/>
          <w:szCs w:val="22"/>
        </w:rPr>
        <w:t>Suaugusiesiems ir vyresniems kaip 12 metų vaikams:</w:t>
      </w:r>
    </w:p>
    <w:p w14:paraId="20CB4A48" w14:textId="77777777" w:rsidR="00D3232C" w:rsidRPr="001373F9" w:rsidRDefault="00D3232C" w:rsidP="00772E0F">
      <w:pPr>
        <w:numPr>
          <w:ilvl w:val="0"/>
          <w:numId w:val="20"/>
        </w:numPr>
        <w:autoSpaceDE w:val="0"/>
        <w:autoSpaceDN w:val="0"/>
        <w:adjustRightInd w:val="0"/>
        <w:ind w:left="567" w:hanging="567"/>
        <w:rPr>
          <w:sz w:val="22"/>
          <w:szCs w:val="22"/>
        </w:rPr>
      </w:pPr>
      <w:r w:rsidRPr="001373F9">
        <w:rPr>
          <w:sz w:val="22"/>
          <w:szCs w:val="22"/>
        </w:rPr>
        <w:t xml:space="preserve">kas 3–6 valandas (kai reikia) vartoti po vieną </w:t>
      </w:r>
      <w:r w:rsidR="00EE48E1">
        <w:rPr>
          <w:sz w:val="22"/>
          <w:szCs w:val="22"/>
        </w:rPr>
        <w:t xml:space="preserve">kietąją </w:t>
      </w:r>
      <w:r w:rsidRPr="001373F9">
        <w:rPr>
          <w:sz w:val="22"/>
          <w:szCs w:val="22"/>
        </w:rPr>
        <w:t>pastilę;</w:t>
      </w:r>
    </w:p>
    <w:p w14:paraId="31ED7B82" w14:textId="77777777" w:rsidR="00D3232C" w:rsidRPr="001373F9" w:rsidRDefault="00D3232C" w:rsidP="00D3232C">
      <w:pPr>
        <w:tabs>
          <w:tab w:val="left" w:pos="540"/>
        </w:tabs>
        <w:rPr>
          <w:b/>
          <w:sz w:val="22"/>
          <w:szCs w:val="22"/>
        </w:rPr>
      </w:pPr>
      <w:r w:rsidRPr="001373F9">
        <w:rPr>
          <w:sz w:val="22"/>
          <w:szCs w:val="22"/>
        </w:rPr>
        <w:t>-</w:t>
      </w:r>
      <w:r w:rsidRPr="001373F9">
        <w:rPr>
          <w:sz w:val="22"/>
          <w:szCs w:val="22"/>
        </w:rPr>
        <w:tab/>
        <w:t>v</w:t>
      </w:r>
      <w:r w:rsidRPr="00772E0F">
        <w:rPr>
          <w:bCs/>
          <w:sz w:val="22"/>
          <w:szCs w:val="22"/>
        </w:rPr>
        <w:t>artoti daugiau kaip 5 </w:t>
      </w:r>
      <w:r w:rsidR="00EE48E1">
        <w:rPr>
          <w:bCs/>
          <w:sz w:val="22"/>
          <w:szCs w:val="22"/>
        </w:rPr>
        <w:t xml:space="preserve">kietąsias </w:t>
      </w:r>
      <w:r w:rsidRPr="00772E0F">
        <w:rPr>
          <w:bCs/>
          <w:sz w:val="22"/>
          <w:szCs w:val="22"/>
        </w:rPr>
        <w:t>pastiles per 24 valandas negalima.</w:t>
      </w:r>
    </w:p>
    <w:p w14:paraId="7EA7EB69" w14:textId="77777777" w:rsidR="00D3232C" w:rsidRPr="001373F9" w:rsidRDefault="00D3232C" w:rsidP="00D3232C">
      <w:pPr>
        <w:ind w:left="540" w:hanging="540"/>
        <w:rPr>
          <w:sz w:val="22"/>
          <w:szCs w:val="22"/>
        </w:rPr>
      </w:pPr>
    </w:p>
    <w:p w14:paraId="0AFF1C66" w14:textId="77777777" w:rsidR="00FF32DF" w:rsidRPr="00772E0F" w:rsidRDefault="00FF32DF" w:rsidP="00DC724A">
      <w:pPr>
        <w:keepNext/>
        <w:ind w:left="540" w:hanging="540"/>
        <w:rPr>
          <w:sz w:val="22"/>
          <w:szCs w:val="22"/>
          <w:u w:val="single"/>
        </w:rPr>
      </w:pPr>
      <w:r w:rsidRPr="00772E0F">
        <w:rPr>
          <w:sz w:val="22"/>
          <w:szCs w:val="22"/>
          <w:u w:val="single"/>
        </w:rPr>
        <w:lastRenderedPageBreak/>
        <w:t>Vartojimo metodas:</w:t>
      </w:r>
    </w:p>
    <w:p w14:paraId="77F13544" w14:textId="77777777" w:rsidR="00FF32DF" w:rsidRPr="00BE27D7" w:rsidRDefault="00FF32DF" w:rsidP="00DC724A">
      <w:pPr>
        <w:keepNext/>
        <w:autoSpaceDE w:val="0"/>
        <w:autoSpaceDN w:val="0"/>
        <w:adjustRightInd w:val="0"/>
        <w:rPr>
          <w:sz w:val="22"/>
          <w:szCs w:val="22"/>
        </w:rPr>
      </w:pPr>
      <w:r w:rsidRPr="00BE27D7">
        <w:rPr>
          <w:rFonts w:eastAsia="Calibri"/>
          <w:color w:val="000000"/>
          <w:sz w:val="22"/>
          <w:szCs w:val="22"/>
          <w:lang w:eastAsia="lt-LT"/>
        </w:rPr>
        <w:t>Vartoti ant burnos gleivinės.</w:t>
      </w:r>
    </w:p>
    <w:p w14:paraId="7B956517" w14:textId="77777777" w:rsidR="00FF32DF" w:rsidRPr="001373F9" w:rsidRDefault="00FF32DF" w:rsidP="00FF32DF">
      <w:pPr>
        <w:rPr>
          <w:sz w:val="22"/>
          <w:szCs w:val="22"/>
        </w:rPr>
      </w:pPr>
      <w:r w:rsidRPr="001373F9">
        <w:rPr>
          <w:sz w:val="22"/>
          <w:szCs w:val="22"/>
        </w:rPr>
        <w:t xml:space="preserve">Leiskite </w:t>
      </w:r>
      <w:r w:rsidR="00EE48E1">
        <w:rPr>
          <w:sz w:val="22"/>
          <w:szCs w:val="22"/>
        </w:rPr>
        <w:t xml:space="preserve">kietajai </w:t>
      </w:r>
      <w:r w:rsidRPr="001373F9">
        <w:rPr>
          <w:sz w:val="22"/>
          <w:szCs w:val="22"/>
        </w:rPr>
        <w:t xml:space="preserve">pastilei lėtai ištirpti burnoje, </w:t>
      </w:r>
      <w:r w:rsidR="00EE48E1">
        <w:rPr>
          <w:sz w:val="22"/>
          <w:szCs w:val="22"/>
        </w:rPr>
        <w:t xml:space="preserve">kietosios </w:t>
      </w:r>
      <w:r w:rsidRPr="001373F9">
        <w:rPr>
          <w:sz w:val="22"/>
          <w:szCs w:val="22"/>
        </w:rPr>
        <w:t>pastilės nenurykite ir nekramtykite.</w:t>
      </w:r>
    </w:p>
    <w:p w14:paraId="2D541912" w14:textId="77777777" w:rsidR="00FF32DF" w:rsidRPr="001373F9" w:rsidRDefault="00EE48E1" w:rsidP="00FF32DF">
      <w:pPr>
        <w:rPr>
          <w:rFonts w:eastAsia="Calibri"/>
          <w:sz w:val="22"/>
          <w:szCs w:val="22"/>
        </w:rPr>
      </w:pPr>
      <w:r>
        <w:rPr>
          <w:sz w:val="22"/>
          <w:szCs w:val="22"/>
        </w:rPr>
        <w:t>Kietąją p</w:t>
      </w:r>
      <w:r w:rsidR="00FF32DF" w:rsidRPr="001373F9">
        <w:rPr>
          <w:sz w:val="22"/>
          <w:szCs w:val="22"/>
        </w:rPr>
        <w:t>astilę visada judinkite burnoje, kol ji ištirps.</w:t>
      </w:r>
    </w:p>
    <w:p w14:paraId="0E5288CE" w14:textId="77777777" w:rsidR="00FF32DF" w:rsidRPr="001373F9" w:rsidRDefault="00FF32DF" w:rsidP="00D3232C">
      <w:pPr>
        <w:ind w:left="540" w:hanging="540"/>
        <w:rPr>
          <w:sz w:val="22"/>
          <w:szCs w:val="22"/>
        </w:rPr>
      </w:pPr>
    </w:p>
    <w:p w14:paraId="0F570255" w14:textId="77777777" w:rsidR="00FF32DF" w:rsidRPr="00772E0F" w:rsidRDefault="00FF32DF" w:rsidP="00772E0F">
      <w:pPr>
        <w:keepNext/>
        <w:keepLines/>
        <w:ind w:left="540" w:hanging="540"/>
        <w:rPr>
          <w:b/>
          <w:bCs/>
          <w:sz w:val="22"/>
          <w:szCs w:val="22"/>
        </w:rPr>
      </w:pPr>
      <w:r w:rsidRPr="00772E0F">
        <w:rPr>
          <w:b/>
          <w:bCs/>
          <w:sz w:val="22"/>
          <w:szCs w:val="22"/>
        </w:rPr>
        <w:t>Vartojimas vaikams:</w:t>
      </w:r>
    </w:p>
    <w:p w14:paraId="180132E6" w14:textId="77777777" w:rsidR="00D3232C" w:rsidRDefault="0050163B" w:rsidP="00772E0F">
      <w:pPr>
        <w:keepNext/>
        <w:keepLines/>
        <w:autoSpaceDE w:val="0"/>
        <w:autoSpaceDN w:val="0"/>
        <w:adjustRightInd w:val="0"/>
        <w:rPr>
          <w:sz w:val="22"/>
          <w:szCs w:val="22"/>
        </w:rPr>
      </w:pPr>
      <w:r w:rsidRPr="001373F9">
        <w:rPr>
          <w:sz w:val="22"/>
          <w:szCs w:val="22"/>
        </w:rPr>
        <w:t>Ši</w:t>
      </w:r>
      <w:r>
        <w:rPr>
          <w:sz w:val="22"/>
          <w:szCs w:val="22"/>
        </w:rPr>
        <w:t>ų</w:t>
      </w:r>
      <w:r w:rsidRPr="001373F9">
        <w:rPr>
          <w:sz w:val="22"/>
          <w:szCs w:val="22"/>
        </w:rPr>
        <w:t xml:space="preserve"> </w:t>
      </w:r>
      <w:r>
        <w:rPr>
          <w:sz w:val="22"/>
          <w:szCs w:val="22"/>
        </w:rPr>
        <w:t>k</w:t>
      </w:r>
      <w:r w:rsidRPr="00336A1F">
        <w:rPr>
          <w:sz w:val="22"/>
          <w:szCs w:val="22"/>
        </w:rPr>
        <w:t>iet</w:t>
      </w:r>
      <w:r>
        <w:rPr>
          <w:sz w:val="22"/>
          <w:szCs w:val="22"/>
        </w:rPr>
        <w:t>ųjų</w:t>
      </w:r>
      <w:r w:rsidRPr="00336A1F">
        <w:rPr>
          <w:sz w:val="22"/>
          <w:szCs w:val="22"/>
        </w:rPr>
        <w:t xml:space="preserve"> pastil</w:t>
      </w:r>
      <w:r>
        <w:rPr>
          <w:sz w:val="22"/>
          <w:szCs w:val="22"/>
        </w:rPr>
        <w:t>ių</w:t>
      </w:r>
      <w:r w:rsidRPr="001373F9">
        <w:rPr>
          <w:sz w:val="22"/>
          <w:szCs w:val="22"/>
        </w:rPr>
        <w:t xml:space="preserve"> ne</w:t>
      </w:r>
      <w:r>
        <w:rPr>
          <w:sz w:val="22"/>
          <w:szCs w:val="22"/>
        </w:rPr>
        <w:t>galima</w:t>
      </w:r>
      <w:r w:rsidR="00FF32DF" w:rsidRPr="001373F9">
        <w:rPr>
          <w:sz w:val="22"/>
          <w:szCs w:val="22"/>
        </w:rPr>
        <w:t xml:space="preserve"> vartoti j</w:t>
      </w:r>
      <w:r w:rsidR="00D3232C" w:rsidRPr="001373F9">
        <w:rPr>
          <w:sz w:val="22"/>
          <w:szCs w:val="22"/>
        </w:rPr>
        <w:t>aunesniems kaip 12 metų vaikams.</w:t>
      </w:r>
    </w:p>
    <w:p w14:paraId="010A67FE" w14:textId="77777777" w:rsidR="0050163B" w:rsidRDefault="0050163B" w:rsidP="00772E0F">
      <w:pPr>
        <w:keepNext/>
        <w:keepLines/>
        <w:autoSpaceDE w:val="0"/>
        <w:autoSpaceDN w:val="0"/>
        <w:adjustRightInd w:val="0"/>
        <w:rPr>
          <w:sz w:val="22"/>
          <w:szCs w:val="22"/>
        </w:rPr>
      </w:pPr>
    </w:p>
    <w:p w14:paraId="074424DD" w14:textId="77777777" w:rsidR="0050163B" w:rsidRPr="00EC7659" w:rsidRDefault="0050163B" w:rsidP="00772E0F">
      <w:pPr>
        <w:keepNext/>
        <w:keepLines/>
        <w:autoSpaceDE w:val="0"/>
        <w:autoSpaceDN w:val="0"/>
        <w:adjustRightInd w:val="0"/>
        <w:rPr>
          <w:rFonts w:eastAsia="Calibri"/>
          <w:sz w:val="22"/>
          <w:szCs w:val="22"/>
        </w:rPr>
      </w:pPr>
      <w:r w:rsidRPr="0025755B">
        <w:rPr>
          <w:rFonts w:eastAsia="Calibri"/>
          <w:b/>
          <w:bCs/>
          <w:sz w:val="22"/>
          <w:szCs w:val="22"/>
        </w:rPr>
        <w:t xml:space="preserve">Šios </w:t>
      </w:r>
      <w:r>
        <w:rPr>
          <w:rFonts w:eastAsia="Calibri"/>
          <w:b/>
          <w:bCs/>
          <w:sz w:val="22"/>
          <w:szCs w:val="22"/>
        </w:rPr>
        <w:t xml:space="preserve">kietosios </w:t>
      </w:r>
      <w:r w:rsidRPr="0025755B">
        <w:rPr>
          <w:rFonts w:eastAsia="Calibri"/>
          <w:b/>
          <w:bCs/>
          <w:sz w:val="22"/>
          <w:szCs w:val="22"/>
        </w:rPr>
        <w:t>pastilės skirtos tik trumpalaikiam gydymui.</w:t>
      </w:r>
      <w:r w:rsidRPr="00336A1F">
        <w:rPr>
          <w:rFonts w:eastAsia="Calibri"/>
          <w:sz w:val="22"/>
          <w:szCs w:val="22"/>
        </w:rPr>
        <w:t xml:space="preserve"> </w:t>
      </w:r>
      <w:r>
        <w:rPr>
          <w:rFonts w:eastAsia="Calibri"/>
          <w:sz w:val="22"/>
          <w:szCs w:val="22"/>
        </w:rPr>
        <w:t>M</w:t>
      </w:r>
      <w:r w:rsidRPr="00336A1F">
        <w:rPr>
          <w:rFonts w:eastAsia="Calibri"/>
          <w:sz w:val="22"/>
          <w:szCs w:val="22"/>
        </w:rPr>
        <w:t xml:space="preserve">ažiausią </w:t>
      </w:r>
      <w:r>
        <w:rPr>
          <w:rFonts w:eastAsia="Calibri"/>
          <w:sz w:val="22"/>
          <w:szCs w:val="22"/>
        </w:rPr>
        <w:t xml:space="preserve">kietųjų </w:t>
      </w:r>
      <w:r w:rsidRPr="00336A1F">
        <w:rPr>
          <w:rFonts w:eastAsia="Calibri"/>
          <w:sz w:val="22"/>
          <w:szCs w:val="22"/>
        </w:rPr>
        <w:t xml:space="preserve">pastilių </w:t>
      </w:r>
      <w:r>
        <w:rPr>
          <w:rFonts w:eastAsia="Calibri"/>
          <w:sz w:val="22"/>
          <w:szCs w:val="22"/>
        </w:rPr>
        <w:t>dozę,</w:t>
      </w:r>
      <w:r w:rsidRPr="00336A1F">
        <w:rPr>
          <w:rFonts w:eastAsia="Calibri"/>
          <w:sz w:val="22"/>
          <w:szCs w:val="22"/>
        </w:rPr>
        <w:t xml:space="preserve"> </w:t>
      </w:r>
      <w:r w:rsidRPr="001373F9">
        <w:rPr>
          <w:sz w:val="22"/>
          <w:szCs w:val="22"/>
        </w:rPr>
        <w:t>būtiną simptomams palengvinti, reikia</w:t>
      </w:r>
      <w:r w:rsidRPr="00336A1F">
        <w:rPr>
          <w:rFonts w:eastAsia="Calibri"/>
          <w:sz w:val="22"/>
          <w:szCs w:val="22"/>
        </w:rPr>
        <w:t xml:space="preserve"> </w:t>
      </w:r>
      <w:r>
        <w:rPr>
          <w:rFonts w:eastAsia="Calibri"/>
          <w:sz w:val="22"/>
          <w:szCs w:val="22"/>
        </w:rPr>
        <w:t>vartoti</w:t>
      </w:r>
      <w:r w:rsidRPr="00336A1F">
        <w:rPr>
          <w:rFonts w:eastAsia="Calibri"/>
          <w:sz w:val="22"/>
          <w:szCs w:val="22"/>
        </w:rPr>
        <w:t xml:space="preserve"> trumpiausią laiką</w:t>
      </w:r>
      <w:r>
        <w:rPr>
          <w:rFonts w:eastAsia="Calibri"/>
          <w:sz w:val="22"/>
          <w:szCs w:val="22"/>
        </w:rPr>
        <w:t>.</w:t>
      </w:r>
      <w:r w:rsidRPr="00336A1F">
        <w:rPr>
          <w:rFonts w:eastAsia="Calibri"/>
          <w:sz w:val="22"/>
          <w:szCs w:val="22"/>
        </w:rPr>
        <w:t xml:space="preserve"> </w:t>
      </w:r>
      <w:r w:rsidRPr="001373F9">
        <w:rPr>
          <w:sz w:val="22"/>
          <w:szCs w:val="22"/>
        </w:rPr>
        <w:t>Jeigu pasireiškia burnos dirginimas, gydymą flurbiprofen</w:t>
      </w:r>
      <w:r>
        <w:rPr>
          <w:sz w:val="22"/>
          <w:szCs w:val="22"/>
        </w:rPr>
        <w:t>u</w:t>
      </w:r>
      <w:r w:rsidRPr="001373F9">
        <w:rPr>
          <w:sz w:val="22"/>
          <w:szCs w:val="22"/>
        </w:rPr>
        <w:t xml:space="preserve"> reikia nutraukti.</w:t>
      </w:r>
    </w:p>
    <w:p w14:paraId="5C46DE7E" w14:textId="77777777" w:rsidR="00FF32DF" w:rsidRPr="001373F9" w:rsidRDefault="00FF32DF" w:rsidP="00772E0F">
      <w:pPr>
        <w:keepNext/>
        <w:keepLines/>
        <w:autoSpaceDE w:val="0"/>
        <w:autoSpaceDN w:val="0"/>
        <w:adjustRightInd w:val="0"/>
        <w:rPr>
          <w:rFonts w:eastAsia="Calibri"/>
          <w:sz w:val="22"/>
          <w:szCs w:val="22"/>
        </w:rPr>
      </w:pPr>
    </w:p>
    <w:p w14:paraId="25D2738F" w14:textId="77777777" w:rsidR="00FE124B" w:rsidRPr="001373F9" w:rsidRDefault="00CB5629" w:rsidP="00772E0F">
      <w:pPr>
        <w:keepNext/>
        <w:keepLines/>
        <w:rPr>
          <w:sz w:val="22"/>
          <w:szCs w:val="22"/>
        </w:rPr>
      </w:pPr>
      <w:r w:rsidRPr="001373F9">
        <w:rPr>
          <w:b/>
          <w:sz w:val="22"/>
          <w:szCs w:val="22"/>
        </w:rPr>
        <w:t>Flurbiprofen Maxpharma</w:t>
      </w:r>
      <w:r w:rsidR="00FE124B" w:rsidRPr="001373F9">
        <w:rPr>
          <w:b/>
          <w:sz w:val="22"/>
          <w:szCs w:val="22"/>
        </w:rPr>
        <w:t xml:space="preserve"> </w:t>
      </w:r>
      <w:r w:rsidR="00FF32DF" w:rsidRPr="001373F9">
        <w:rPr>
          <w:b/>
          <w:sz w:val="22"/>
          <w:szCs w:val="22"/>
        </w:rPr>
        <w:t xml:space="preserve">negalima </w:t>
      </w:r>
      <w:r w:rsidR="00FE124B" w:rsidRPr="001373F9">
        <w:rPr>
          <w:b/>
          <w:sz w:val="22"/>
          <w:szCs w:val="22"/>
        </w:rPr>
        <w:t xml:space="preserve">vartoti ilgiau </w:t>
      </w:r>
      <w:r w:rsidR="00FF32DF" w:rsidRPr="001373F9">
        <w:rPr>
          <w:b/>
          <w:sz w:val="22"/>
          <w:szCs w:val="22"/>
        </w:rPr>
        <w:t>kaip</w:t>
      </w:r>
      <w:r w:rsidR="00FE124B" w:rsidRPr="001373F9">
        <w:rPr>
          <w:b/>
          <w:sz w:val="22"/>
          <w:szCs w:val="22"/>
        </w:rPr>
        <w:t xml:space="preserve"> 3</w:t>
      </w:r>
      <w:r w:rsidRPr="001373F9">
        <w:rPr>
          <w:b/>
          <w:sz w:val="22"/>
          <w:szCs w:val="22"/>
        </w:rPr>
        <w:t> </w:t>
      </w:r>
      <w:r w:rsidR="00FF32DF" w:rsidRPr="001373F9">
        <w:rPr>
          <w:b/>
          <w:sz w:val="22"/>
          <w:szCs w:val="22"/>
        </w:rPr>
        <w:t>dienas</w:t>
      </w:r>
      <w:r w:rsidR="00FE124B" w:rsidRPr="00772E0F">
        <w:rPr>
          <w:b/>
          <w:bCs/>
          <w:sz w:val="22"/>
          <w:szCs w:val="22"/>
        </w:rPr>
        <w:t>.</w:t>
      </w:r>
      <w:r w:rsidR="00FE124B" w:rsidRPr="00772E0F">
        <w:rPr>
          <w:sz w:val="22"/>
          <w:szCs w:val="22"/>
        </w:rPr>
        <w:t xml:space="preserve"> </w:t>
      </w:r>
      <w:r w:rsidR="00FF32DF" w:rsidRPr="001373F9">
        <w:rPr>
          <w:sz w:val="22"/>
          <w:szCs w:val="22"/>
        </w:rPr>
        <w:t xml:space="preserve">Jeigu Jūsų savijauta nepagerėjo, pablogėjo </w:t>
      </w:r>
      <w:r w:rsidR="00FE124B" w:rsidRPr="001373F9">
        <w:rPr>
          <w:sz w:val="22"/>
          <w:szCs w:val="22"/>
        </w:rPr>
        <w:t xml:space="preserve">arba </w:t>
      </w:r>
      <w:r w:rsidR="00FF32DF" w:rsidRPr="001373F9">
        <w:rPr>
          <w:sz w:val="22"/>
          <w:szCs w:val="22"/>
        </w:rPr>
        <w:t xml:space="preserve">Jums </w:t>
      </w:r>
      <w:r w:rsidR="00FE124B" w:rsidRPr="001373F9">
        <w:rPr>
          <w:sz w:val="22"/>
          <w:szCs w:val="22"/>
        </w:rPr>
        <w:t>atsira</w:t>
      </w:r>
      <w:r w:rsidR="00FF32DF" w:rsidRPr="001373F9">
        <w:rPr>
          <w:sz w:val="22"/>
          <w:szCs w:val="22"/>
        </w:rPr>
        <w:t>do</w:t>
      </w:r>
      <w:r w:rsidR="00FE124B" w:rsidRPr="001373F9">
        <w:rPr>
          <w:sz w:val="22"/>
          <w:szCs w:val="22"/>
        </w:rPr>
        <w:t xml:space="preserve"> naujų simptomų, pasitarkite su gydytoju arba vaistininku.</w:t>
      </w:r>
    </w:p>
    <w:p w14:paraId="15A806C6" w14:textId="77777777" w:rsidR="00FE124B" w:rsidRPr="001373F9" w:rsidRDefault="00FE124B" w:rsidP="00FE124B">
      <w:pPr>
        <w:rPr>
          <w:sz w:val="22"/>
          <w:szCs w:val="22"/>
        </w:rPr>
      </w:pPr>
    </w:p>
    <w:p w14:paraId="6A189AE4" w14:textId="77777777" w:rsidR="00FE124B" w:rsidRPr="001373F9" w:rsidRDefault="00FE124B" w:rsidP="00FE124B">
      <w:pPr>
        <w:rPr>
          <w:b/>
          <w:sz w:val="22"/>
          <w:szCs w:val="22"/>
        </w:rPr>
      </w:pPr>
      <w:r w:rsidRPr="001373F9">
        <w:rPr>
          <w:b/>
          <w:sz w:val="22"/>
          <w:szCs w:val="22"/>
        </w:rPr>
        <w:t xml:space="preserve">Ką daryti pavartojus per didelę </w:t>
      </w:r>
      <w:r w:rsidR="00CB5629" w:rsidRPr="001373F9">
        <w:rPr>
          <w:b/>
          <w:sz w:val="22"/>
          <w:szCs w:val="22"/>
        </w:rPr>
        <w:t>Flurbiprofen Maxpharma</w:t>
      </w:r>
      <w:r w:rsidRPr="001373F9">
        <w:rPr>
          <w:b/>
          <w:sz w:val="22"/>
          <w:szCs w:val="22"/>
        </w:rPr>
        <w:t xml:space="preserve"> dozę</w:t>
      </w:r>
    </w:p>
    <w:p w14:paraId="4CFB092D" w14:textId="77777777" w:rsidR="00FE124B" w:rsidRPr="00772E0F" w:rsidRDefault="00FE124B" w:rsidP="00FE124B">
      <w:pPr>
        <w:rPr>
          <w:rFonts w:eastAsia="Calibri"/>
          <w:sz w:val="22"/>
          <w:szCs w:val="22"/>
        </w:rPr>
      </w:pPr>
      <w:r w:rsidRPr="001373F9">
        <w:rPr>
          <w:sz w:val="22"/>
          <w:szCs w:val="22"/>
        </w:rPr>
        <w:t xml:space="preserve">Nedelsdami pasakykite gydytojui ar vaistininkui arba vykite į artimiausią </w:t>
      </w:r>
      <w:r w:rsidR="00FF32DF" w:rsidRPr="001373F9">
        <w:rPr>
          <w:sz w:val="22"/>
          <w:szCs w:val="22"/>
        </w:rPr>
        <w:t>ligoninę</w:t>
      </w:r>
      <w:r w:rsidRPr="001373F9">
        <w:rPr>
          <w:sz w:val="22"/>
          <w:szCs w:val="22"/>
        </w:rPr>
        <w:t xml:space="preserve">. Perdozavimo </w:t>
      </w:r>
      <w:r w:rsidR="00546417" w:rsidRPr="001373F9">
        <w:rPr>
          <w:sz w:val="22"/>
          <w:szCs w:val="22"/>
        </w:rPr>
        <w:t>simptomai</w:t>
      </w:r>
      <w:r w:rsidRPr="001373F9">
        <w:rPr>
          <w:sz w:val="22"/>
          <w:szCs w:val="22"/>
        </w:rPr>
        <w:t xml:space="preserve"> gali būti</w:t>
      </w:r>
      <w:r w:rsidR="00546417" w:rsidRPr="001373F9">
        <w:rPr>
          <w:sz w:val="22"/>
          <w:szCs w:val="22"/>
        </w:rPr>
        <w:t>:</w:t>
      </w:r>
      <w:r w:rsidRPr="001373F9">
        <w:rPr>
          <w:sz w:val="22"/>
          <w:szCs w:val="22"/>
        </w:rPr>
        <w:t xml:space="preserve"> pykinimas ar vėmimas, skrandžio skausmas ar rečiau viduriavimas</w:t>
      </w:r>
      <w:r w:rsidR="00546417" w:rsidRPr="001373F9">
        <w:rPr>
          <w:sz w:val="22"/>
          <w:szCs w:val="22"/>
        </w:rPr>
        <w:t xml:space="preserve">. Taip pat gali pasireikšti </w:t>
      </w:r>
      <w:r w:rsidR="00E64C67">
        <w:rPr>
          <w:sz w:val="22"/>
          <w:szCs w:val="22"/>
        </w:rPr>
        <w:t>spengimas</w:t>
      </w:r>
      <w:r w:rsidRPr="001373F9">
        <w:rPr>
          <w:sz w:val="22"/>
          <w:szCs w:val="22"/>
        </w:rPr>
        <w:t xml:space="preserve"> ausyse</w:t>
      </w:r>
      <w:r w:rsidR="0050163B">
        <w:rPr>
          <w:sz w:val="22"/>
          <w:szCs w:val="22"/>
        </w:rPr>
        <w:t xml:space="preserve"> </w:t>
      </w:r>
      <w:r w:rsidR="0050163B" w:rsidRPr="00DB4024">
        <w:rPr>
          <w:sz w:val="22"/>
          <w:szCs w:val="22"/>
        </w:rPr>
        <w:t>(ūžesys</w:t>
      </w:r>
      <w:r w:rsidR="0050163B">
        <w:rPr>
          <w:i/>
          <w:iCs/>
          <w:sz w:val="22"/>
          <w:szCs w:val="22"/>
        </w:rPr>
        <w:t xml:space="preserve"> [</w:t>
      </w:r>
      <w:r w:rsidR="0050163B" w:rsidRPr="00DB4024">
        <w:rPr>
          <w:i/>
          <w:iCs/>
          <w:sz w:val="22"/>
          <w:szCs w:val="22"/>
        </w:rPr>
        <w:t>tinnitus</w:t>
      </w:r>
      <w:r w:rsidR="0050163B">
        <w:rPr>
          <w:i/>
          <w:iCs/>
          <w:sz w:val="22"/>
          <w:szCs w:val="22"/>
        </w:rPr>
        <w:t>]</w:t>
      </w:r>
      <w:r w:rsidR="0050163B" w:rsidRPr="003C647D">
        <w:rPr>
          <w:sz w:val="22"/>
          <w:szCs w:val="22"/>
        </w:rPr>
        <w:t>)</w:t>
      </w:r>
      <w:r w:rsidRPr="001373F9">
        <w:rPr>
          <w:sz w:val="22"/>
          <w:szCs w:val="22"/>
        </w:rPr>
        <w:t>, galvos skausma</w:t>
      </w:r>
      <w:r w:rsidR="00546417" w:rsidRPr="001373F9">
        <w:rPr>
          <w:sz w:val="22"/>
          <w:szCs w:val="22"/>
        </w:rPr>
        <w:t>s</w:t>
      </w:r>
      <w:r w:rsidRPr="001373F9">
        <w:rPr>
          <w:sz w:val="22"/>
          <w:szCs w:val="22"/>
        </w:rPr>
        <w:t xml:space="preserve"> bei kraujavimas iš virškinimo trakto.</w:t>
      </w:r>
    </w:p>
    <w:p w14:paraId="559BCFD9" w14:textId="77777777" w:rsidR="00FE124B" w:rsidRPr="001373F9" w:rsidRDefault="00FE124B" w:rsidP="00FE124B">
      <w:pPr>
        <w:rPr>
          <w:sz w:val="22"/>
          <w:szCs w:val="22"/>
        </w:rPr>
      </w:pPr>
    </w:p>
    <w:p w14:paraId="5581A321" w14:textId="77777777" w:rsidR="00FE124B" w:rsidRPr="00772E0F" w:rsidRDefault="00FE124B" w:rsidP="00FE124B">
      <w:pPr>
        <w:rPr>
          <w:rFonts w:eastAsia="Calibri"/>
          <w:sz w:val="22"/>
          <w:szCs w:val="22"/>
        </w:rPr>
      </w:pPr>
      <w:r w:rsidRPr="001373F9">
        <w:rPr>
          <w:sz w:val="22"/>
          <w:szCs w:val="22"/>
        </w:rPr>
        <w:t>Jeigu kiltų daugiau klausimų dėl šio vaisto vartojimo, kreipkitės į gydytoją arba vaistininką.</w:t>
      </w:r>
    </w:p>
    <w:p w14:paraId="695C0705" w14:textId="77777777" w:rsidR="00FE124B" w:rsidRPr="001373F9" w:rsidRDefault="00FE124B" w:rsidP="00FE124B">
      <w:pPr>
        <w:rPr>
          <w:sz w:val="22"/>
          <w:szCs w:val="22"/>
        </w:rPr>
      </w:pPr>
    </w:p>
    <w:p w14:paraId="0A864973" w14:textId="77777777" w:rsidR="00FE124B" w:rsidRPr="001373F9" w:rsidRDefault="00FE124B" w:rsidP="00FE124B">
      <w:pPr>
        <w:rPr>
          <w:sz w:val="22"/>
          <w:szCs w:val="22"/>
        </w:rPr>
      </w:pPr>
    </w:p>
    <w:p w14:paraId="5CBC7334" w14:textId="77777777" w:rsidR="00FE124B" w:rsidRPr="00772E0F" w:rsidRDefault="00FE124B" w:rsidP="00FE124B">
      <w:pPr>
        <w:ind w:left="540" w:hanging="540"/>
        <w:rPr>
          <w:rFonts w:eastAsia="Calibri"/>
          <w:b/>
          <w:sz w:val="22"/>
          <w:szCs w:val="22"/>
        </w:rPr>
      </w:pPr>
      <w:r w:rsidRPr="001373F9">
        <w:rPr>
          <w:b/>
          <w:sz w:val="22"/>
          <w:szCs w:val="22"/>
        </w:rPr>
        <w:t>4.</w:t>
      </w:r>
      <w:r w:rsidRPr="001373F9">
        <w:rPr>
          <w:b/>
          <w:sz w:val="22"/>
          <w:szCs w:val="22"/>
        </w:rPr>
        <w:tab/>
        <w:t>Galimas šalutinis poveikis</w:t>
      </w:r>
    </w:p>
    <w:p w14:paraId="449C7519" w14:textId="77777777" w:rsidR="00FE124B" w:rsidRPr="001373F9" w:rsidRDefault="00FE124B" w:rsidP="00FE124B">
      <w:pPr>
        <w:rPr>
          <w:sz w:val="22"/>
          <w:szCs w:val="22"/>
        </w:rPr>
      </w:pPr>
    </w:p>
    <w:p w14:paraId="41450671" w14:textId="77777777" w:rsidR="00FE124B" w:rsidRPr="00772E0F" w:rsidRDefault="00FE124B" w:rsidP="00FE124B">
      <w:pPr>
        <w:rPr>
          <w:rFonts w:eastAsia="Calibri"/>
          <w:sz w:val="22"/>
          <w:szCs w:val="22"/>
        </w:rPr>
      </w:pPr>
      <w:r w:rsidRPr="001373F9">
        <w:rPr>
          <w:sz w:val="22"/>
          <w:szCs w:val="22"/>
        </w:rPr>
        <w:t>Šis vaistas, kaip ir visi kiti, gali sukelti šalutinį poveikį, nors jis pasireiškia ne visiems žmonėms.</w:t>
      </w:r>
    </w:p>
    <w:p w14:paraId="1014E609" w14:textId="77777777" w:rsidR="00FE124B" w:rsidRPr="001373F9" w:rsidRDefault="00FE124B" w:rsidP="00FE124B">
      <w:pPr>
        <w:rPr>
          <w:b/>
          <w:sz w:val="22"/>
          <w:szCs w:val="22"/>
        </w:rPr>
      </w:pPr>
    </w:p>
    <w:p w14:paraId="0CC9979A" w14:textId="77777777" w:rsidR="00FE124B" w:rsidRPr="00772E0F" w:rsidRDefault="00546417" w:rsidP="00FE124B">
      <w:pPr>
        <w:rPr>
          <w:rFonts w:eastAsia="Calibri"/>
          <w:bCs/>
          <w:sz w:val="22"/>
          <w:szCs w:val="22"/>
        </w:rPr>
      </w:pPr>
      <w:r w:rsidRPr="00772E0F">
        <w:rPr>
          <w:bCs/>
          <w:sz w:val="22"/>
          <w:szCs w:val="22"/>
        </w:rPr>
        <w:t>NUTRAUKITE</w:t>
      </w:r>
      <w:r w:rsidR="00FE124B" w:rsidRPr="00772E0F">
        <w:rPr>
          <w:bCs/>
          <w:sz w:val="22"/>
          <w:szCs w:val="22"/>
        </w:rPr>
        <w:t xml:space="preserve"> šio vaisto </w:t>
      </w:r>
      <w:r w:rsidRPr="00772E0F">
        <w:rPr>
          <w:bCs/>
          <w:sz w:val="22"/>
          <w:szCs w:val="22"/>
        </w:rPr>
        <w:t>VARTOJIMĄ</w:t>
      </w:r>
      <w:r w:rsidR="00FE124B" w:rsidRPr="00772E0F">
        <w:rPr>
          <w:bCs/>
          <w:sz w:val="22"/>
          <w:szCs w:val="22"/>
        </w:rPr>
        <w:t xml:space="preserve"> ir nedelsiant susisiekite su gydytoju, jeigu Jums pasireiškia:</w:t>
      </w:r>
    </w:p>
    <w:p w14:paraId="2CC9A87E" w14:textId="77777777" w:rsidR="00FE124B" w:rsidRPr="00772E0F" w:rsidRDefault="00FE124B" w:rsidP="00772E0F">
      <w:pPr>
        <w:numPr>
          <w:ilvl w:val="0"/>
          <w:numId w:val="21"/>
        </w:numPr>
        <w:tabs>
          <w:tab w:val="clear" w:pos="720"/>
          <w:tab w:val="num" w:pos="567"/>
        </w:tabs>
        <w:ind w:left="567" w:hanging="567"/>
        <w:rPr>
          <w:rFonts w:eastAsia="Calibri"/>
          <w:sz w:val="22"/>
          <w:szCs w:val="22"/>
        </w:rPr>
      </w:pPr>
      <w:r w:rsidRPr="001373F9">
        <w:rPr>
          <w:sz w:val="22"/>
          <w:szCs w:val="22"/>
        </w:rPr>
        <w:t>alergin</w:t>
      </w:r>
      <w:r w:rsidR="00546417" w:rsidRPr="001373F9">
        <w:rPr>
          <w:sz w:val="22"/>
          <w:szCs w:val="22"/>
        </w:rPr>
        <w:t>ių</w:t>
      </w:r>
      <w:r w:rsidRPr="001373F9">
        <w:rPr>
          <w:sz w:val="22"/>
          <w:szCs w:val="22"/>
        </w:rPr>
        <w:t xml:space="preserve"> reakcij</w:t>
      </w:r>
      <w:r w:rsidR="00546417" w:rsidRPr="001373F9">
        <w:rPr>
          <w:sz w:val="22"/>
          <w:szCs w:val="22"/>
        </w:rPr>
        <w:t>ų</w:t>
      </w:r>
      <w:r w:rsidRPr="001373F9">
        <w:rPr>
          <w:sz w:val="22"/>
          <w:szCs w:val="22"/>
        </w:rPr>
        <w:t>, toki</w:t>
      </w:r>
      <w:r w:rsidR="00546417" w:rsidRPr="001373F9">
        <w:rPr>
          <w:sz w:val="22"/>
          <w:szCs w:val="22"/>
        </w:rPr>
        <w:t>ų</w:t>
      </w:r>
      <w:r w:rsidRPr="001373F9">
        <w:rPr>
          <w:sz w:val="22"/>
          <w:szCs w:val="22"/>
        </w:rPr>
        <w:t xml:space="preserve"> kaip astma, netikėtas</w:t>
      </w:r>
      <w:r w:rsidR="00546417" w:rsidRPr="001373F9">
        <w:rPr>
          <w:sz w:val="22"/>
          <w:szCs w:val="22"/>
        </w:rPr>
        <w:t xml:space="preserve"> švokštimas ar </w:t>
      </w:r>
      <w:r w:rsidRPr="001373F9">
        <w:rPr>
          <w:sz w:val="22"/>
          <w:szCs w:val="22"/>
        </w:rPr>
        <w:t>dusulys, niež</w:t>
      </w:r>
      <w:r w:rsidR="0050163B">
        <w:rPr>
          <w:sz w:val="22"/>
          <w:szCs w:val="22"/>
        </w:rPr>
        <w:t>ėjimas</w:t>
      </w:r>
      <w:r w:rsidRPr="001373F9">
        <w:rPr>
          <w:sz w:val="22"/>
          <w:szCs w:val="22"/>
        </w:rPr>
        <w:t xml:space="preserve">, sloga, odos </w:t>
      </w:r>
      <w:r w:rsidR="001C65C3">
        <w:rPr>
          <w:sz w:val="22"/>
          <w:szCs w:val="22"/>
        </w:rPr>
        <w:t>iš</w:t>
      </w:r>
      <w:r w:rsidRPr="001373F9">
        <w:rPr>
          <w:sz w:val="22"/>
          <w:szCs w:val="22"/>
        </w:rPr>
        <w:t>bėrimai ir t.</w:t>
      </w:r>
      <w:r w:rsidR="00CB5629" w:rsidRPr="001373F9">
        <w:rPr>
          <w:sz w:val="22"/>
          <w:szCs w:val="22"/>
        </w:rPr>
        <w:t xml:space="preserve"> </w:t>
      </w:r>
      <w:r w:rsidRPr="001373F9">
        <w:rPr>
          <w:sz w:val="22"/>
          <w:szCs w:val="22"/>
        </w:rPr>
        <w:t>t.</w:t>
      </w:r>
      <w:r w:rsidR="00546417" w:rsidRPr="001373F9">
        <w:rPr>
          <w:sz w:val="22"/>
          <w:szCs w:val="22"/>
        </w:rPr>
        <w:t>, požymių</w:t>
      </w:r>
      <w:r w:rsidRPr="001373F9">
        <w:rPr>
          <w:sz w:val="22"/>
          <w:szCs w:val="22"/>
        </w:rPr>
        <w:t>;</w:t>
      </w:r>
    </w:p>
    <w:p w14:paraId="4F51B06E" w14:textId="77777777" w:rsidR="00FE124B" w:rsidRPr="00772E0F" w:rsidRDefault="00FE124B" w:rsidP="00772E0F">
      <w:pPr>
        <w:numPr>
          <w:ilvl w:val="0"/>
          <w:numId w:val="21"/>
        </w:numPr>
        <w:tabs>
          <w:tab w:val="clear" w:pos="720"/>
          <w:tab w:val="num" w:pos="567"/>
        </w:tabs>
        <w:ind w:left="567" w:hanging="567"/>
        <w:rPr>
          <w:rFonts w:eastAsia="Calibri"/>
          <w:sz w:val="22"/>
          <w:szCs w:val="22"/>
        </w:rPr>
      </w:pPr>
      <w:r w:rsidRPr="001373F9">
        <w:rPr>
          <w:sz w:val="22"/>
          <w:szCs w:val="22"/>
        </w:rPr>
        <w:t>veido, liežuvio ar gerklės patinimas, sukeliantis kvėpavimo pasunkėjimą, širdies ritmo padažnėjimas ir kraujo spaudimo kritimas, galintys sukelti šoką (tai gali atsitikti net pirmą kartą pavartojus vaisto);</w:t>
      </w:r>
    </w:p>
    <w:p w14:paraId="0BEA50D1" w14:textId="77777777" w:rsidR="00FE124B" w:rsidRPr="00772E0F" w:rsidRDefault="00FE124B" w:rsidP="00772E0F">
      <w:pPr>
        <w:numPr>
          <w:ilvl w:val="0"/>
          <w:numId w:val="21"/>
        </w:numPr>
        <w:tabs>
          <w:tab w:val="clear" w:pos="720"/>
          <w:tab w:val="num" w:pos="567"/>
        </w:tabs>
        <w:ind w:left="567" w:hanging="567"/>
        <w:rPr>
          <w:rFonts w:eastAsia="Calibri"/>
          <w:sz w:val="22"/>
          <w:szCs w:val="22"/>
        </w:rPr>
      </w:pPr>
      <w:r w:rsidRPr="001373F9">
        <w:rPr>
          <w:sz w:val="22"/>
          <w:szCs w:val="22"/>
        </w:rPr>
        <w:t xml:space="preserve">sunkios odos reakcijos, pavyzdžiui, lupimasis, pūslių susidarymas arba pleiskanojimas. </w:t>
      </w:r>
    </w:p>
    <w:p w14:paraId="372B2822" w14:textId="77777777" w:rsidR="00FE124B" w:rsidRPr="001373F9" w:rsidRDefault="00FE124B" w:rsidP="00FE124B">
      <w:pPr>
        <w:rPr>
          <w:sz w:val="22"/>
          <w:szCs w:val="22"/>
        </w:rPr>
      </w:pPr>
    </w:p>
    <w:p w14:paraId="0DAF81C3" w14:textId="77777777" w:rsidR="00FE124B" w:rsidRPr="00772E0F" w:rsidRDefault="00FE124B" w:rsidP="00FE124B">
      <w:pPr>
        <w:rPr>
          <w:rFonts w:eastAsia="Calibri"/>
          <w:bCs/>
          <w:sz w:val="22"/>
          <w:szCs w:val="22"/>
        </w:rPr>
      </w:pPr>
      <w:r w:rsidRPr="00772E0F">
        <w:rPr>
          <w:bCs/>
          <w:sz w:val="22"/>
          <w:szCs w:val="22"/>
        </w:rPr>
        <w:t xml:space="preserve">Pasakykite gydytojui arba vaistininkui, jeigu </w:t>
      </w:r>
      <w:r w:rsidR="00546417" w:rsidRPr="001373F9">
        <w:rPr>
          <w:bCs/>
          <w:sz w:val="22"/>
          <w:szCs w:val="22"/>
        </w:rPr>
        <w:t xml:space="preserve">Jums pasireiškė bet kuris iš toliau išvardytų reiškinių arba bet kuris kitas </w:t>
      </w:r>
      <w:r w:rsidR="009D660E" w:rsidRPr="001373F9">
        <w:rPr>
          <w:bCs/>
          <w:sz w:val="22"/>
          <w:szCs w:val="22"/>
        </w:rPr>
        <w:t>nenurodytas reiškinys</w:t>
      </w:r>
      <w:r w:rsidRPr="00772E0F">
        <w:rPr>
          <w:bCs/>
          <w:sz w:val="22"/>
          <w:szCs w:val="22"/>
        </w:rPr>
        <w:t>:</w:t>
      </w:r>
    </w:p>
    <w:p w14:paraId="2111CE6A" w14:textId="77777777" w:rsidR="00FE124B" w:rsidRPr="001373F9" w:rsidRDefault="00FE124B" w:rsidP="00FE124B">
      <w:pPr>
        <w:rPr>
          <w:sz w:val="22"/>
          <w:szCs w:val="22"/>
        </w:rPr>
      </w:pPr>
    </w:p>
    <w:p w14:paraId="4328714E" w14:textId="77777777" w:rsidR="00546417" w:rsidRPr="001373F9" w:rsidRDefault="00546417" w:rsidP="00FE124B">
      <w:pPr>
        <w:rPr>
          <w:sz w:val="22"/>
          <w:szCs w:val="22"/>
        </w:rPr>
      </w:pPr>
      <w:r w:rsidRPr="001373F9">
        <w:rPr>
          <w:sz w:val="22"/>
          <w:szCs w:val="22"/>
        </w:rPr>
        <w:t>Kiti galimi šalutinio poveikio reiškiniai:</w:t>
      </w:r>
    </w:p>
    <w:p w14:paraId="018F8B0A" w14:textId="77777777" w:rsidR="00546417" w:rsidRPr="001373F9" w:rsidRDefault="00546417" w:rsidP="00FE124B">
      <w:pPr>
        <w:rPr>
          <w:sz w:val="22"/>
          <w:szCs w:val="22"/>
        </w:rPr>
      </w:pPr>
    </w:p>
    <w:p w14:paraId="7AD5BFF8" w14:textId="77777777" w:rsidR="00FE124B" w:rsidRPr="00772E0F" w:rsidRDefault="005E79DD" w:rsidP="00FE124B">
      <w:pPr>
        <w:tabs>
          <w:tab w:val="left" w:pos="0"/>
        </w:tabs>
        <w:rPr>
          <w:rFonts w:eastAsia="Calibri"/>
          <w:sz w:val="22"/>
          <w:szCs w:val="22"/>
        </w:rPr>
      </w:pPr>
      <w:r w:rsidRPr="001373F9">
        <w:rPr>
          <w:b/>
          <w:bCs/>
          <w:noProof/>
          <w:snapToGrid w:val="0"/>
          <w:sz w:val="22"/>
          <w:szCs w:val="22"/>
        </w:rPr>
        <w:t xml:space="preserve">Dažni šalutinio poveikio reiškiniai </w:t>
      </w:r>
      <w:r w:rsidRPr="00772E0F">
        <w:rPr>
          <w:i/>
          <w:iCs/>
          <w:noProof/>
          <w:snapToGrid w:val="0"/>
          <w:sz w:val="22"/>
          <w:szCs w:val="22"/>
        </w:rPr>
        <w:t>(gali pasireikšti rečiau kaip 1 iš 10</w:t>
      </w:r>
      <w:r w:rsidR="00546417" w:rsidRPr="00772E0F">
        <w:rPr>
          <w:i/>
          <w:iCs/>
          <w:noProof/>
          <w:snapToGrid w:val="0"/>
          <w:sz w:val="22"/>
          <w:szCs w:val="22"/>
        </w:rPr>
        <w:t> </w:t>
      </w:r>
      <w:r w:rsidRPr="00772E0F">
        <w:rPr>
          <w:i/>
          <w:iCs/>
          <w:noProof/>
          <w:snapToGrid w:val="0"/>
          <w:sz w:val="22"/>
          <w:szCs w:val="22"/>
        </w:rPr>
        <w:t>asmenų)</w:t>
      </w:r>
      <w:r w:rsidRPr="00772E0F">
        <w:rPr>
          <w:i/>
          <w:iCs/>
          <w:sz w:val="22"/>
          <w:szCs w:val="22"/>
        </w:rPr>
        <w:t>:</w:t>
      </w:r>
    </w:p>
    <w:p w14:paraId="753275EB" w14:textId="77777777" w:rsidR="00FE124B" w:rsidRPr="00772E0F" w:rsidRDefault="001C65C3" w:rsidP="00772E0F">
      <w:pPr>
        <w:numPr>
          <w:ilvl w:val="0"/>
          <w:numId w:val="22"/>
        </w:numPr>
        <w:tabs>
          <w:tab w:val="clear" w:pos="720"/>
          <w:tab w:val="num" w:pos="567"/>
        </w:tabs>
        <w:ind w:left="567" w:hanging="567"/>
        <w:rPr>
          <w:rFonts w:eastAsia="Calibri"/>
          <w:sz w:val="22"/>
          <w:szCs w:val="22"/>
        </w:rPr>
      </w:pPr>
      <w:r>
        <w:rPr>
          <w:sz w:val="22"/>
          <w:szCs w:val="22"/>
        </w:rPr>
        <w:t>svaigulys</w:t>
      </w:r>
      <w:r w:rsidR="00FE124B" w:rsidRPr="001373F9">
        <w:rPr>
          <w:sz w:val="22"/>
          <w:szCs w:val="22"/>
        </w:rPr>
        <w:t>, galvos skausmas</w:t>
      </w:r>
      <w:r w:rsidR="009D660E" w:rsidRPr="001373F9">
        <w:rPr>
          <w:sz w:val="22"/>
          <w:szCs w:val="22"/>
        </w:rPr>
        <w:t>;</w:t>
      </w:r>
    </w:p>
    <w:p w14:paraId="2BE2A23F" w14:textId="77777777" w:rsidR="00FE124B" w:rsidRPr="00772E0F" w:rsidRDefault="00FE124B" w:rsidP="00772E0F">
      <w:pPr>
        <w:numPr>
          <w:ilvl w:val="0"/>
          <w:numId w:val="22"/>
        </w:numPr>
        <w:tabs>
          <w:tab w:val="clear" w:pos="720"/>
          <w:tab w:val="num" w:pos="567"/>
        </w:tabs>
        <w:ind w:left="567" w:hanging="567"/>
        <w:rPr>
          <w:rFonts w:eastAsia="Calibri"/>
          <w:sz w:val="22"/>
          <w:szCs w:val="22"/>
        </w:rPr>
      </w:pPr>
      <w:r w:rsidRPr="001373F9">
        <w:rPr>
          <w:sz w:val="22"/>
          <w:szCs w:val="22"/>
        </w:rPr>
        <w:t>gerklės dirginimas</w:t>
      </w:r>
      <w:r w:rsidR="009D660E" w:rsidRPr="001373F9">
        <w:rPr>
          <w:sz w:val="22"/>
          <w:szCs w:val="22"/>
        </w:rPr>
        <w:t>;</w:t>
      </w:r>
    </w:p>
    <w:p w14:paraId="307717B1" w14:textId="77777777" w:rsidR="00FE124B" w:rsidRPr="00772E0F" w:rsidRDefault="00FE124B" w:rsidP="00772E0F">
      <w:pPr>
        <w:numPr>
          <w:ilvl w:val="0"/>
          <w:numId w:val="22"/>
        </w:numPr>
        <w:tabs>
          <w:tab w:val="clear" w:pos="720"/>
          <w:tab w:val="num" w:pos="567"/>
        </w:tabs>
        <w:ind w:left="567" w:hanging="567"/>
        <w:rPr>
          <w:rFonts w:eastAsia="Calibri"/>
          <w:sz w:val="22"/>
          <w:szCs w:val="22"/>
        </w:rPr>
      </w:pPr>
      <w:r w:rsidRPr="001373F9">
        <w:rPr>
          <w:sz w:val="22"/>
          <w:szCs w:val="22"/>
        </w:rPr>
        <w:t>burnos išopėjimai ar burnos skausma</w:t>
      </w:r>
      <w:r w:rsidR="0050163B">
        <w:rPr>
          <w:sz w:val="22"/>
          <w:szCs w:val="22"/>
        </w:rPr>
        <w:t>s</w:t>
      </w:r>
      <w:r w:rsidR="009D660E" w:rsidRPr="001373F9">
        <w:rPr>
          <w:sz w:val="22"/>
          <w:szCs w:val="22"/>
        </w:rPr>
        <w:t>;</w:t>
      </w:r>
    </w:p>
    <w:p w14:paraId="63D49BBE" w14:textId="77777777" w:rsidR="00FE124B" w:rsidRPr="00772E0F" w:rsidRDefault="00FE124B" w:rsidP="00772E0F">
      <w:pPr>
        <w:numPr>
          <w:ilvl w:val="0"/>
          <w:numId w:val="22"/>
        </w:numPr>
        <w:tabs>
          <w:tab w:val="clear" w:pos="720"/>
          <w:tab w:val="num" w:pos="567"/>
        </w:tabs>
        <w:ind w:left="567" w:hanging="567"/>
        <w:rPr>
          <w:rFonts w:eastAsia="Calibri"/>
          <w:sz w:val="22"/>
          <w:szCs w:val="22"/>
        </w:rPr>
      </w:pPr>
      <w:r w:rsidRPr="001373F9">
        <w:rPr>
          <w:sz w:val="22"/>
          <w:szCs w:val="22"/>
        </w:rPr>
        <w:t>gerklės skausmas</w:t>
      </w:r>
      <w:r w:rsidR="009D660E" w:rsidRPr="001373F9">
        <w:rPr>
          <w:sz w:val="22"/>
          <w:szCs w:val="22"/>
        </w:rPr>
        <w:t>;</w:t>
      </w:r>
    </w:p>
    <w:p w14:paraId="6E67BBEF" w14:textId="77777777" w:rsidR="00FE124B" w:rsidRPr="00772E0F" w:rsidRDefault="00FE124B" w:rsidP="00772E0F">
      <w:pPr>
        <w:numPr>
          <w:ilvl w:val="0"/>
          <w:numId w:val="22"/>
        </w:numPr>
        <w:tabs>
          <w:tab w:val="clear" w:pos="720"/>
          <w:tab w:val="num" w:pos="567"/>
        </w:tabs>
        <w:ind w:left="567" w:hanging="567"/>
        <w:rPr>
          <w:rFonts w:eastAsia="Calibri"/>
          <w:sz w:val="22"/>
          <w:szCs w:val="22"/>
        </w:rPr>
      </w:pPr>
      <w:r w:rsidRPr="001373F9">
        <w:rPr>
          <w:sz w:val="22"/>
          <w:szCs w:val="22"/>
        </w:rPr>
        <w:t>diskomfortas ar neįprastas pojūtis burnoje (pvz.</w:t>
      </w:r>
      <w:r w:rsidR="009D660E" w:rsidRPr="001373F9">
        <w:rPr>
          <w:sz w:val="22"/>
          <w:szCs w:val="22"/>
        </w:rPr>
        <w:t>,</w:t>
      </w:r>
      <w:r w:rsidRPr="001373F9">
        <w:rPr>
          <w:sz w:val="22"/>
          <w:szCs w:val="22"/>
        </w:rPr>
        <w:t xml:space="preserve"> šiluma, deginimas, dilgčiojimas, diegimas ir t.</w:t>
      </w:r>
      <w:r w:rsidR="009D660E" w:rsidRPr="001373F9">
        <w:rPr>
          <w:sz w:val="22"/>
          <w:szCs w:val="22"/>
        </w:rPr>
        <w:t> </w:t>
      </w:r>
      <w:r w:rsidRPr="001373F9">
        <w:rPr>
          <w:sz w:val="22"/>
          <w:szCs w:val="22"/>
        </w:rPr>
        <w:t>t.)</w:t>
      </w:r>
      <w:r w:rsidR="009D660E" w:rsidRPr="001373F9">
        <w:rPr>
          <w:sz w:val="22"/>
          <w:szCs w:val="22"/>
        </w:rPr>
        <w:t>;</w:t>
      </w:r>
    </w:p>
    <w:p w14:paraId="1CA1BFF4" w14:textId="77777777" w:rsidR="00FE124B" w:rsidRPr="00772E0F" w:rsidRDefault="00FE124B" w:rsidP="00772E0F">
      <w:pPr>
        <w:numPr>
          <w:ilvl w:val="0"/>
          <w:numId w:val="22"/>
        </w:numPr>
        <w:tabs>
          <w:tab w:val="clear" w:pos="720"/>
          <w:tab w:val="num" w:pos="567"/>
        </w:tabs>
        <w:ind w:left="567" w:hanging="567"/>
        <w:rPr>
          <w:rFonts w:eastAsia="Calibri"/>
          <w:sz w:val="22"/>
          <w:szCs w:val="22"/>
        </w:rPr>
      </w:pPr>
      <w:r w:rsidRPr="001373F9">
        <w:rPr>
          <w:sz w:val="22"/>
          <w:szCs w:val="22"/>
        </w:rPr>
        <w:t>pykinimas ir viduriavimas</w:t>
      </w:r>
      <w:r w:rsidR="009D660E" w:rsidRPr="001373F9">
        <w:rPr>
          <w:sz w:val="22"/>
          <w:szCs w:val="22"/>
        </w:rPr>
        <w:t>;</w:t>
      </w:r>
    </w:p>
    <w:p w14:paraId="044DBE7F" w14:textId="77777777" w:rsidR="00FE124B" w:rsidRPr="00772E0F" w:rsidRDefault="00FE124B" w:rsidP="00772E0F">
      <w:pPr>
        <w:numPr>
          <w:ilvl w:val="0"/>
          <w:numId w:val="22"/>
        </w:numPr>
        <w:tabs>
          <w:tab w:val="clear" w:pos="720"/>
          <w:tab w:val="num" w:pos="567"/>
        </w:tabs>
        <w:ind w:left="567" w:hanging="567"/>
        <w:rPr>
          <w:rFonts w:eastAsia="Calibri"/>
          <w:sz w:val="22"/>
          <w:szCs w:val="22"/>
        </w:rPr>
      </w:pPr>
      <w:r w:rsidRPr="001373F9">
        <w:rPr>
          <w:sz w:val="22"/>
          <w:szCs w:val="22"/>
        </w:rPr>
        <w:t>peršėjimas ir niež</w:t>
      </w:r>
      <w:r w:rsidR="0050163B">
        <w:rPr>
          <w:sz w:val="22"/>
          <w:szCs w:val="22"/>
        </w:rPr>
        <w:t>ėjimo</w:t>
      </w:r>
      <w:r w:rsidRPr="001373F9">
        <w:rPr>
          <w:sz w:val="22"/>
          <w:szCs w:val="22"/>
        </w:rPr>
        <w:t xml:space="preserve"> pojūtis ant odos</w:t>
      </w:r>
      <w:r w:rsidR="009D660E" w:rsidRPr="001373F9">
        <w:rPr>
          <w:sz w:val="22"/>
          <w:szCs w:val="22"/>
        </w:rPr>
        <w:t>.</w:t>
      </w:r>
    </w:p>
    <w:p w14:paraId="3591D339" w14:textId="77777777" w:rsidR="00FE124B" w:rsidRPr="001373F9" w:rsidRDefault="00FE124B" w:rsidP="00FE124B">
      <w:pPr>
        <w:rPr>
          <w:sz w:val="22"/>
          <w:szCs w:val="22"/>
        </w:rPr>
      </w:pPr>
    </w:p>
    <w:p w14:paraId="3660F751" w14:textId="77777777" w:rsidR="00A73FDB" w:rsidRPr="00772E0F" w:rsidRDefault="00A73FDB" w:rsidP="00FE124B">
      <w:pPr>
        <w:rPr>
          <w:rFonts w:eastAsia="Calibri"/>
          <w:i/>
          <w:sz w:val="22"/>
          <w:szCs w:val="22"/>
        </w:rPr>
      </w:pPr>
      <w:r w:rsidRPr="001373F9">
        <w:rPr>
          <w:b/>
          <w:bCs/>
          <w:noProof/>
          <w:snapToGrid w:val="0"/>
          <w:sz w:val="22"/>
          <w:szCs w:val="22"/>
        </w:rPr>
        <w:t xml:space="preserve">Nedažni šalutinio poveikio reiškiniai </w:t>
      </w:r>
      <w:r w:rsidRPr="00772E0F">
        <w:rPr>
          <w:i/>
          <w:iCs/>
          <w:noProof/>
          <w:snapToGrid w:val="0"/>
          <w:sz w:val="22"/>
          <w:szCs w:val="22"/>
        </w:rPr>
        <w:t>(gali pasireikšti rečiau kaip 1 iš 100</w:t>
      </w:r>
      <w:r w:rsidR="009D660E" w:rsidRPr="00772E0F">
        <w:rPr>
          <w:i/>
          <w:iCs/>
          <w:noProof/>
          <w:snapToGrid w:val="0"/>
          <w:sz w:val="22"/>
          <w:szCs w:val="22"/>
        </w:rPr>
        <w:t> </w:t>
      </w:r>
      <w:r w:rsidRPr="00772E0F">
        <w:rPr>
          <w:i/>
          <w:iCs/>
          <w:noProof/>
          <w:snapToGrid w:val="0"/>
          <w:sz w:val="22"/>
          <w:szCs w:val="22"/>
        </w:rPr>
        <w:t>asmenų):</w:t>
      </w:r>
    </w:p>
    <w:p w14:paraId="40FCAE73" w14:textId="77777777" w:rsidR="00FE124B" w:rsidRPr="00772E0F" w:rsidRDefault="00FE124B" w:rsidP="00772E0F">
      <w:pPr>
        <w:numPr>
          <w:ilvl w:val="0"/>
          <w:numId w:val="23"/>
        </w:numPr>
        <w:tabs>
          <w:tab w:val="clear" w:pos="720"/>
          <w:tab w:val="num" w:pos="567"/>
        </w:tabs>
        <w:ind w:left="567" w:hanging="567"/>
        <w:rPr>
          <w:rFonts w:eastAsia="Calibri"/>
          <w:sz w:val="22"/>
          <w:szCs w:val="22"/>
        </w:rPr>
      </w:pPr>
      <w:r w:rsidRPr="001373F9">
        <w:rPr>
          <w:sz w:val="22"/>
          <w:szCs w:val="22"/>
        </w:rPr>
        <w:t>mieguistumas</w:t>
      </w:r>
      <w:r w:rsidR="009D660E" w:rsidRPr="001373F9">
        <w:rPr>
          <w:sz w:val="22"/>
          <w:szCs w:val="22"/>
        </w:rPr>
        <w:t>;</w:t>
      </w:r>
    </w:p>
    <w:p w14:paraId="38BD4B51" w14:textId="77777777" w:rsidR="009D660E" w:rsidRPr="001373F9" w:rsidRDefault="009D660E" w:rsidP="00772E0F">
      <w:pPr>
        <w:numPr>
          <w:ilvl w:val="0"/>
          <w:numId w:val="23"/>
        </w:numPr>
        <w:tabs>
          <w:tab w:val="clear" w:pos="720"/>
          <w:tab w:val="num" w:pos="567"/>
        </w:tabs>
        <w:ind w:left="567" w:hanging="567"/>
        <w:rPr>
          <w:rFonts w:eastAsia="Calibri"/>
          <w:sz w:val="22"/>
          <w:szCs w:val="22"/>
        </w:rPr>
      </w:pPr>
      <w:r w:rsidRPr="001373F9">
        <w:rPr>
          <w:sz w:val="22"/>
          <w:szCs w:val="22"/>
        </w:rPr>
        <w:t>mieguistum</w:t>
      </w:r>
      <w:r w:rsidR="00C066D4">
        <w:rPr>
          <w:sz w:val="22"/>
          <w:szCs w:val="22"/>
        </w:rPr>
        <w:t>o pojūti</w:t>
      </w:r>
      <w:r w:rsidRPr="001373F9">
        <w:rPr>
          <w:sz w:val="22"/>
          <w:szCs w:val="22"/>
        </w:rPr>
        <w:t>s ar sunkumas užmigti;</w:t>
      </w:r>
    </w:p>
    <w:p w14:paraId="50FF3E96" w14:textId="77777777" w:rsidR="009D660E" w:rsidRPr="001373F9" w:rsidRDefault="009D660E" w:rsidP="00772E0F">
      <w:pPr>
        <w:numPr>
          <w:ilvl w:val="0"/>
          <w:numId w:val="23"/>
        </w:numPr>
        <w:tabs>
          <w:tab w:val="clear" w:pos="720"/>
          <w:tab w:val="num" w:pos="567"/>
        </w:tabs>
        <w:ind w:left="567" w:hanging="567"/>
        <w:rPr>
          <w:rFonts w:eastAsia="Calibri"/>
          <w:sz w:val="22"/>
          <w:szCs w:val="22"/>
        </w:rPr>
      </w:pPr>
      <w:r w:rsidRPr="001373F9">
        <w:rPr>
          <w:sz w:val="22"/>
          <w:szCs w:val="22"/>
        </w:rPr>
        <w:t>astmos pasunkėjimas, švokštimas, dusulys;</w:t>
      </w:r>
    </w:p>
    <w:p w14:paraId="6B10EA5D" w14:textId="77777777" w:rsidR="00FE124B" w:rsidRPr="00772E0F" w:rsidRDefault="00FE124B" w:rsidP="00772E0F">
      <w:pPr>
        <w:numPr>
          <w:ilvl w:val="0"/>
          <w:numId w:val="23"/>
        </w:numPr>
        <w:tabs>
          <w:tab w:val="clear" w:pos="720"/>
          <w:tab w:val="num" w:pos="567"/>
        </w:tabs>
        <w:ind w:left="567" w:hanging="567"/>
        <w:rPr>
          <w:rFonts w:eastAsia="Calibri"/>
          <w:sz w:val="22"/>
          <w:szCs w:val="22"/>
        </w:rPr>
      </w:pPr>
      <w:r w:rsidRPr="001373F9">
        <w:rPr>
          <w:sz w:val="22"/>
          <w:szCs w:val="22"/>
        </w:rPr>
        <w:t>burnos ar gerklės pūslės, sustingimo pojūtis gerklėje</w:t>
      </w:r>
      <w:r w:rsidR="009D660E" w:rsidRPr="001373F9">
        <w:rPr>
          <w:sz w:val="22"/>
          <w:szCs w:val="22"/>
        </w:rPr>
        <w:t>;</w:t>
      </w:r>
    </w:p>
    <w:p w14:paraId="02FBE4E1" w14:textId="77777777" w:rsidR="009D660E" w:rsidRPr="001373F9" w:rsidRDefault="009D660E" w:rsidP="00772E0F">
      <w:pPr>
        <w:numPr>
          <w:ilvl w:val="0"/>
          <w:numId w:val="23"/>
        </w:numPr>
        <w:tabs>
          <w:tab w:val="clear" w:pos="720"/>
          <w:tab w:val="num" w:pos="567"/>
        </w:tabs>
        <w:ind w:left="567" w:hanging="567"/>
        <w:rPr>
          <w:rFonts w:eastAsia="Calibri"/>
          <w:sz w:val="22"/>
          <w:szCs w:val="22"/>
        </w:rPr>
      </w:pPr>
      <w:r w:rsidRPr="001373F9">
        <w:rPr>
          <w:sz w:val="22"/>
          <w:szCs w:val="22"/>
        </w:rPr>
        <w:lastRenderedPageBreak/>
        <w:t>burnos džiūvimas;</w:t>
      </w:r>
    </w:p>
    <w:p w14:paraId="14883F38" w14:textId="77777777" w:rsidR="009D660E" w:rsidRPr="001373F9" w:rsidRDefault="009D660E" w:rsidP="00772E0F">
      <w:pPr>
        <w:numPr>
          <w:ilvl w:val="0"/>
          <w:numId w:val="23"/>
        </w:numPr>
        <w:tabs>
          <w:tab w:val="clear" w:pos="720"/>
          <w:tab w:val="num" w:pos="567"/>
        </w:tabs>
        <w:ind w:left="567" w:hanging="567"/>
        <w:rPr>
          <w:rFonts w:eastAsia="Calibri"/>
          <w:i/>
          <w:sz w:val="22"/>
          <w:szCs w:val="22"/>
        </w:rPr>
      </w:pPr>
      <w:r w:rsidRPr="001373F9">
        <w:rPr>
          <w:sz w:val="22"/>
          <w:szCs w:val="22"/>
        </w:rPr>
        <w:t>deginimo pojūtis burnoje, pakitęs skonio pojūtis;</w:t>
      </w:r>
    </w:p>
    <w:p w14:paraId="49EDF2A8" w14:textId="77777777" w:rsidR="00FE124B" w:rsidRPr="00772E0F" w:rsidRDefault="0050163B" w:rsidP="00772E0F">
      <w:pPr>
        <w:numPr>
          <w:ilvl w:val="0"/>
          <w:numId w:val="23"/>
        </w:numPr>
        <w:tabs>
          <w:tab w:val="clear" w:pos="720"/>
          <w:tab w:val="num" w:pos="567"/>
        </w:tabs>
        <w:ind w:left="567" w:hanging="567"/>
        <w:rPr>
          <w:rFonts w:eastAsia="Calibri"/>
          <w:sz w:val="22"/>
          <w:szCs w:val="22"/>
        </w:rPr>
      </w:pPr>
      <w:r>
        <w:rPr>
          <w:sz w:val="22"/>
          <w:szCs w:val="22"/>
        </w:rPr>
        <w:t xml:space="preserve">pilvo pūtimas, </w:t>
      </w:r>
      <w:r w:rsidR="00FE124B" w:rsidRPr="001373F9">
        <w:rPr>
          <w:sz w:val="22"/>
          <w:szCs w:val="22"/>
        </w:rPr>
        <w:t>pilvo skausmas,</w:t>
      </w:r>
      <w:r w:rsidR="00E97449" w:rsidRPr="001373F9">
        <w:rPr>
          <w:sz w:val="22"/>
          <w:szCs w:val="22"/>
        </w:rPr>
        <w:t xml:space="preserve"> </w:t>
      </w:r>
      <w:r w:rsidR="00CB5629" w:rsidRPr="001373F9">
        <w:rPr>
          <w:sz w:val="22"/>
          <w:szCs w:val="22"/>
        </w:rPr>
        <w:t>met</w:t>
      </w:r>
      <w:r w:rsidR="00FE124B" w:rsidRPr="001373F9">
        <w:rPr>
          <w:sz w:val="22"/>
          <w:szCs w:val="22"/>
        </w:rPr>
        <w:t>eorizmas, vidurių užkietėjimas, nevirškinimas, vėmimas</w:t>
      </w:r>
      <w:r w:rsidR="00E97449" w:rsidRPr="001373F9">
        <w:rPr>
          <w:sz w:val="22"/>
          <w:szCs w:val="22"/>
        </w:rPr>
        <w:t>;</w:t>
      </w:r>
    </w:p>
    <w:p w14:paraId="4882E10F" w14:textId="77777777" w:rsidR="00E97449" w:rsidRPr="001373F9" w:rsidRDefault="00E97449" w:rsidP="00772E0F">
      <w:pPr>
        <w:numPr>
          <w:ilvl w:val="0"/>
          <w:numId w:val="23"/>
        </w:numPr>
        <w:tabs>
          <w:tab w:val="clear" w:pos="720"/>
          <w:tab w:val="num" w:pos="567"/>
        </w:tabs>
        <w:ind w:left="567" w:hanging="567"/>
        <w:rPr>
          <w:rFonts w:eastAsia="Calibri"/>
          <w:sz w:val="22"/>
          <w:szCs w:val="22"/>
        </w:rPr>
      </w:pPr>
      <w:r w:rsidRPr="001373F9">
        <w:rPr>
          <w:sz w:val="22"/>
          <w:szCs w:val="22"/>
        </w:rPr>
        <w:t>pojūčių sumažėjimas gerklėje;</w:t>
      </w:r>
    </w:p>
    <w:p w14:paraId="6000E7F8" w14:textId="77777777" w:rsidR="00E97449" w:rsidRPr="001373F9" w:rsidRDefault="00E97449" w:rsidP="00772E0F">
      <w:pPr>
        <w:numPr>
          <w:ilvl w:val="0"/>
          <w:numId w:val="23"/>
        </w:numPr>
        <w:tabs>
          <w:tab w:val="clear" w:pos="720"/>
          <w:tab w:val="num" w:pos="567"/>
        </w:tabs>
        <w:ind w:left="567" w:hanging="567"/>
        <w:rPr>
          <w:rFonts w:eastAsia="Calibri"/>
          <w:sz w:val="22"/>
          <w:szCs w:val="22"/>
        </w:rPr>
      </w:pPr>
      <w:r w:rsidRPr="001373F9">
        <w:rPr>
          <w:sz w:val="22"/>
          <w:szCs w:val="22"/>
        </w:rPr>
        <w:t>karščiavimas, skausmas;</w:t>
      </w:r>
    </w:p>
    <w:p w14:paraId="1DD00809" w14:textId="77777777" w:rsidR="00FE124B" w:rsidRPr="00772E0F" w:rsidRDefault="00FE124B" w:rsidP="00772E0F">
      <w:pPr>
        <w:numPr>
          <w:ilvl w:val="0"/>
          <w:numId w:val="23"/>
        </w:numPr>
        <w:tabs>
          <w:tab w:val="clear" w:pos="720"/>
          <w:tab w:val="num" w:pos="567"/>
        </w:tabs>
        <w:ind w:left="567" w:hanging="567"/>
        <w:rPr>
          <w:rFonts w:eastAsia="Calibri"/>
          <w:sz w:val="22"/>
          <w:szCs w:val="22"/>
        </w:rPr>
      </w:pPr>
      <w:r w:rsidRPr="001373F9">
        <w:rPr>
          <w:sz w:val="22"/>
          <w:szCs w:val="22"/>
        </w:rPr>
        <w:t xml:space="preserve">odos </w:t>
      </w:r>
      <w:r w:rsidR="001C65C3">
        <w:rPr>
          <w:sz w:val="22"/>
          <w:szCs w:val="22"/>
        </w:rPr>
        <w:t>iš</w:t>
      </w:r>
      <w:r w:rsidRPr="001373F9">
        <w:rPr>
          <w:sz w:val="22"/>
          <w:szCs w:val="22"/>
        </w:rPr>
        <w:t>bėrimas, odos niež</w:t>
      </w:r>
      <w:r w:rsidR="0050163B">
        <w:rPr>
          <w:sz w:val="22"/>
          <w:szCs w:val="22"/>
        </w:rPr>
        <w:t>ėjimas</w:t>
      </w:r>
      <w:r w:rsidR="00E97449" w:rsidRPr="001373F9">
        <w:rPr>
          <w:sz w:val="22"/>
          <w:szCs w:val="22"/>
        </w:rPr>
        <w:t>.</w:t>
      </w:r>
    </w:p>
    <w:p w14:paraId="50D10D2C" w14:textId="77777777" w:rsidR="00FE124B" w:rsidRPr="001373F9" w:rsidRDefault="00FE124B" w:rsidP="00FE124B">
      <w:pPr>
        <w:rPr>
          <w:sz w:val="22"/>
          <w:szCs w:val="22"/>
        </w:rPr>
      </w:pPr>
    </w:p>
    <w:p w14:paraId="7EF32AE5" w14:textId="77777777" w:rsidR="00A73FDB" w:rsidRPr="00772E0F" w:rsidRDefault="00A73FDB" w:rsidP="00FE124B">
      <w:pPr>
        <w:rPr>
          <w:rFonts w:eastAsia="Calibri"/>
          <w:i/>
          <w:sz w:val="22"/>
          <w:szCs w:val="22"/>
        </w:rPr>
      </w:pPr>
      <w:r w:rsidRPr="001373F9">
        <w:rPr>
          <w:b/>
          <w:bCs/>
          <w:noProof/>
          <w:snapToGrid w:val="0"/>
          <w:sz w:val="22"/>
          <w:szCs w:val="22"/>
        </w:rPr>
        <w:t xml:space="preserve">Reti šalutinio poveikio reiškiniai </w:t>
      </w:r>
      <w:r w:rsidRPr="00772E0F">
        <w:rPr>
          <w:i/>
          <w:iCs/>
          <w:noProof/>
          <w:snapToGrid w:val="0"/>
          <w:sz w:val="22"/>
          <w:szCs w:val="22"/>
        </w:rPr>
        <w:t>(gali pasireikšti rečiau kaip 1 iš 1</w:t>
      </w:r>
      <w:r w:rsidR="00CB5629" w:rsidRPr="00772E0F">
        <w:rPr>
          <w:i/>
          <w:iCs/>
          <w:noProof/>
          <w:snapToGrid w:val="0"/>
          <w:sz w:val="22"/>
          <w:szCs w:val="22"/>
        </w:rPr>
        <w:t> </w:t>
      </w:r>
      <w:r w:rsidRPr="00772E0F">
        <w:rPr>
          <w:i/>
          <w:iCs/>
          <w:noProof/>
          <w:snapToGrid w:val="0"/>
          <w:sz w:val="22"/>
          <w:szCs w:val="22"/>
        </w:rPr>
        <w:t>000</w:t>
      </w:r>
      <w:r w:rsidR="00CB5629" w:rsidRPr="00772E0F">
        <w:rPr>
          <w:i/>
          <w:iCs/>
          <w:noProof/>
          <w:snapToGrid w:val="0"/>
          <w:sz w:val="22"/>
          <w:szCs w:val="22"/>
        </w:rPr>
        <w:t> </w:t>
      </w:r>
      <w:r w:rsidRPr="00772E0F">
        <w:rPr>
          <w:i/>
          <w:iCs/>
          <w:noProof/>
          <w:snapToGrid w:val="0"/>
          <w:sz w:val="22"/>
          <w:szCs w:val="22"/>
        </w:rPr>
        <w:t>asmenų):</w:t>
      </w:r>
    </w:p>
    <w:p w14:paraId="51C19232" w14:textId="77777777" w:rsidR="00FE124B" w:rsidRPr="00772E0F" w:rsidRDefault="00FE124B" w:rsidP="00772E0F">
      <w:pPr>
        <w:numPr>
          <w:ilvl w:val="0"/>
          <w:numId w:val="24"/>
        </w:numPr>
        <w:tabs>
          <w:tab w:val="clear" w:pos="720"/>
          <w:tab w:val="num" w:pos="567"/>
        </w:tabs>
        <w:ind w:left="567" w:hanging="567"/>
        <w:rPr>
          <w:rFonts w:eastAsia="Calibri"/>
          <w:sz w:val="22"/>
          <w:szCs w:val="22"/>
        </w:rPr>
      </w:pPr>
      <w:r w:rsidRPr="001373F9">
        <w:rPr>
          <w:sz w:val="22"/>
          <w:szCs w:val="22"/>
        </w:rPr>
        <w:t>anafilaksinė reakcija</w:t>
      </w:r>
      <w:r w:rsidR="00E97449" w:rsidRPr="001373F9">
        <w:rPr>
          <w:sz w:val="22"/>
          <w:szCs w:val="22"/>
        </w:rPr>
        <w:t>.</w:t>
      </w:r>
    </w:p>
    <w:p w14:paraId="0A125D83" w14:textId="77777777" w:rsidR="00FE124B" w:rsidRPr="001373F9" w:rsidRDefault="00FE124B" w:rsidP="00FE124B">
      <w:pPr>
        <w:rPr>
          <w:sz w:val="22"/>
          <w:szCs w:val="22"/>
        </w:rPr>
      </w:pPr>
    </w:p>
    <w:p w14:paraId="7D9A19CB" w14:textId="77777777" w:rsidR="00FE124B" w:rsidRPr="00772E0F" w:rsidRDefault="00A73FDB" w:rsidP="00772E0F">
      <w:pPr>
        <w:keepNext/>
        <w:rPr>
          <w:rFonts w:eastAsia="Calibri"/>
          <w:sz w:val="22"/>
          <w:szCs w:val="22"/>
        </w:rPr>
      </w:pPr>
      <w:r w:rsidRPr="001373F9">
        <w:rPr>
          <w:b/>
          <w:bCs/>
          <w:noProof/>
          <w:snapToGrid w:val="0"/>
          <w:sz w:val="22"/>
          <w:szCs w:val="22"/>
        </w:rPr>
        <w:t>Šalutinio poveikio reiškiniai, kurių dažnis nežinomas (negali būti apskaičiuotas pagal turimus duomenis):</w:t>
      </w:r>
    </w:p>
    <w:p w14:paraId="1BDC6B39" w14:textId="77777777" w:rsidR="00FE124B" w:rsidRPr="001373F9" w:rsidRDefault="00FE124B" w:rsidP="00772E0F">
      <w:pPr>
        <w:keepNext/>
        <w:numPr>
          <w:ilvl w:val="0"/>
          <w:numId w:val="25"/>
        </w:numPr>
        <w:tabs>
          <w:tab w:val="clear" w:pos="720"/>
          <w:tab w:val="num" w:pos="567"/>
        </w:tabs>
        <w:ind w:left="567" w:hanging="567"/>
        <w:rPr>
          <w:sz w:val="22"/>
          <w:szCs w:val="22"/>
        </w:rPr>
      </w:pPr>
      <w:r w:rsidRPr="001373F9">
        <w:rPr>
          <w:sz w:val="22"/>
          <w:szCs w:val="22"/>
        </w:rPr>
        <w:t>anemija, trombocitopenija (mažas trombocitų skaičius kraujyje, kuris</w:t>
      </w:r>
      <w:r w:rsidRPr="00772E0F">
        <w:rPr>
          <w:sz w:val="22"/>
          <w:szCs w:val="22"/>
        </w:rPr>
        <w:t xml:space="preserve"> gali sukelti kraujosruvas ir kraujavimą)</w:t>
      </w:r>
      <w:r w:rsidR="00E97449" w:rsidRPr="001373F9">
        <w:rPr>
          <w:sz w:val="22"/>
          <w:szCs w:val="22"/>
        </w:rPr>
        <w:t>;</w:t>
      </w:r>
    </w:p>
    <w:p w14:paraId="720A2187" w14:textId="77777777" w:rsidR="00FE124B" w:rsidRPr="00772E0F" w:rsidRDefault="00FE124B" w:rsidP="00772E0F">
      <w:pPr>
        <w:numPr>
          <w:ilvl w:val="0"/>
          <w:numId w:val="25"/>
        </w:numPr>
        <w:tabs>
          <w:tab w:val="clear" w:pos="720"/>
          <w:tab w:val="num" w:pos="567"/>
        </w:tabs>
        <w:ind w:left="567" w:hanging="567"/>
        <w:rPr>
          <w:rFonts w:eastAsia="Calibri"/>
          <w:sz w:val="22"/>
          <w:szCs w:val="22"/>
        </w:rPr>
      </w:pPr>
      <w:r w:rsidRPr="001373F9">
        <w:rPr>
          <w:sz w:val="22"/>
          <w:szCs w:val="22"/>
        </w:rPr>
        <w:t>pabrinkimas (edema), padidėjęs kraujospūdis, širdies nepakankamumas ar širdies priepuolis</w:t>
      </w:r>
      <w:r w:rsidR="00E97449" w:rsidRPr="001373F9">
        <w:rPr>
          <w:sz w:val="22"/>
          <w:szCs w:val="22"/>
        </w:rPr>
        <w:t>;</w:t>
      </w:r>
    </w:p>
    <w:p w14:paraId="09B51E40" w14:textId="77777777" w:rsidR="00FE124B" w:rsidRPr="001373F9" w:rsidRDefault="00FE124B" w:rsidP="00772E0F">
      <w:pPr>
        <w:numPr>
          <w:ilvl w:val="0"/>
          <w:numId w:val="25"/>
        </w:numPr>
        <w:tabs>
          <w:tab w:val="clear" w:pos="720"/>
          <w:tab w:val="num" w:pos="567"/>
        </w:tabs>
        <w:ind w:left="567" w:hanging="567"/>
        <w:rPr>
          <w:sz w:val="22"/>
          <w:szCs w:val="22"/>
        </w:rPr>
      </w:pPr>
      <w:r w:rsidRPr="001373F9">
        <w:rPr>
          <w:sz w:val="22"/>
          <w:szCs w:val="22"/>
        </w:rPr>
        <w:t>sunkios odos būklės, tokios kaip pūslinės reakcijos, įskaitant Stivenso-Džonsono (</w:t>
      </w:r>
      <w:r w:rsidRPr="001373F9">
        <w:rPr>
          <w:i/>
          <w:sz w:val="22"/>
          <w:szCs w:val="22"/>
        </w:rPr>
        <w:t>Stevens-Johnson</w:t>
      </w:r>
      <w:r w:rsidRPr="001373F9">
        <w:rPr>
          <w:sz w:val="22"/>
          <w:szCs w:val="22"/>
        </w:rPr>
        <w:t>) sindromą, Lajelio (</w:t>
      </w:r>
      <w:r w:rsidRPr="001373F9">
        <w:rPr>
          <w:i/>
          <w:sz w:val="22"/>
          <w:szCs w:val="22"/>
        </w:rPr>
        <w:t>Lyell</w:t>
      </w:r>
      <w:r w:rsidRPr="001373F9">
        <w:rPr>
          <w:sz w:val="22"/>
          <w:szCs w:val="22"/>
        </w:rPr>
        <w:t>) sindromą bei toksinę epidermio nekrolizę</w:t>
      </w:r>
      <w:r w:rsidR="00E97449" w:rsidRPr="001373F9">
        <w:rPr>
          <w:sz w:val="22"/>
          <w:szCs w:val="22"/>
        </w:rPr>
        <w:t>;</w:t>
      </w:r>
    </w:p>
    <w:p w14:paraId="04562770" w14:textId="77777777" w:rsidR="00FE124B" w:rsidRPr="00772E0F" w:rsidRDefault="00FE124B" w:rsidP="00772E0F">
      <w:pPr>
        <w:numPr>
          <w:ilvl w:val="0"/>
          <w:numId w:val="25"/>
        </w:numPr>
        <w:tabs>
          <w:tab w:val="clear" w:pos="720"/>
          <w:tab w:val="num" w:pos="567"/>
        </w:tabs>
        <w:ind w:left="567" w:hanging="567"/>
        <w:rPr>
          <w:rFonts w:eastAsia="Calibri"/>
          <w:sz w:val="22"/>
          <w:szCs w:val="22"/>
        </w:rPr>
      </w:pPr>
      <w:r w:rsidRPr="001373F9">
        <w:rPr>
          <w:sz w:val="22"/>
          <w:szCs w:val="22"/>
        </w:rPr>
        <w:t>hepatitas (kepenų uždegimas)</w:t>
      </w:r>
      <w:r w:rsidR="00E97449" w:rsidRPr="001373F9">
        <w:rPr>
          <w:sz w:val="22"/>
          <w:szCs w:val="22"/>
        </w:rPr>
        <w:t>.</w:t>
      </w:r>
    </w:p>
    <w:p w14:paraId="7833B147" w14:textId="77777777" w:rsidR="00FE124B" w:rsidRPr="001373F9" w:rsidRDefault="00FE124B" w:rsidP="00FE124B">
      <w:pPr>
        <w:rPr>
          <w:sz w:val="22"/>
          <w:szCs w:val="22"/>
        </w:rPr>
      </w:pPr>
    </w:p>
    <w:p w14:paraId="7224D678" w14:textId="77777777" w:rsidR="00A73FDB" w:rsidRPr="001373F9" w:rsidRDefault="00A73FDB" w:rsidP="006379F7">
      <w:pPr>
        <w:jc w:val="both"/>
        <w:rPr>
          <w:b/>
          <w:bCs/>
          <w:sz w:val="22"/>
          <w:szCs w:val="22"/>
        </w:rPr>
      </w:pPr>
      <w:r w:rsidRPr="001373F9">
        <w:rPr>
          <w:b/>
          <w:bCs/>
          <w:sz w:val="22"/>
          <w:szCs w:val="22"/>
        </w:rPr>
        <w:t>Pranešimas apie šalutinį poveikį</w:t>
      </w:r>
    </w:p>
    <w:p w14:paraId="0A44A62B" w14:textId="77777777" w:rsidR="00A73FDB" w:rsidRPr="001373F9" w:rsidRDefault="00A73FDB" w:rsidP="00FE0B8C">
      <w:pPr>
        <w:tabs>
          <w:tab w:val="left" w:pos="567"/>
        </w:tabs>
        <w:spacing w:line="260" w:lineRule="exact"/>
        <w:ind w:right="-1"/>
        <w:rPr>
          <w:snapToGrid w:val="0"/>
          <w:sz w:val="22"/>
          <w:szCs w:val="22"/>
        </w:rPr>
      </w:pPr>
      <w:r w:rsidRPr="001373F9">
        <w:rPr>
          <w:snapToGrid w:val="0"/>
          <w:sz w:val="22"/>
          <w:szCs w:val="22"/>
        </w:rPr>
        <w:t xml:space="preserve">Jeigu pasireiškė šalutinis poveikis, įskaitant šiame lapelyje nenurodytą, pasakykite gydytojui arba vaistininkui. </w:t>
      </w:r>
      <w:r w:rsidR="0065752C" w:rsidRPr="0065752C">
        <w:rPr>
          <w:snapToGrid w:val="0"/>
          <w:sz w:val="22"/>
          <w:szCs w:val="22"/>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1F2CB4">
        <w:rPr>
          <w:snapToGrid w:val="0"/>
          <w:sz w:val="22"/>
          <w:szCs w:val="22"/>
        </w:rPr>
        <w:t>+370</w:t>
      </w:r>
      <w:r w:rsidR="0065752C" w:rsidRPr="0065752C">
        <w:rPr>
          <w:snapToGrid w:val="0"/>
          <w:sz w:val="22"/>
          <w:szCs w:val="22"/>
        </w:rPr>
        <w:t xml:space="preserve"> 800 73 568. Pranešdami apie šalutinį poveikį galite mums padėti gauti daugiau informacijos apie šio vaisto saugumą.</w:t>
      </w:r>
    </w:p>
    <w:p w14:paraId="06A77ABE" w14:textId="77777777" w:rsidR="00FE124B" w:rsidRPr="001373F9" w:rsidRDefault="00FE124B" w:rsidP="00FE124B">
      <w:pPr>
        <w:rPr>
          <w:sz w:val="22"/>
          <w:szCs w:val="22"/>
        </w:rPr>
      </w:pPr>
    </w:p>
    <w:p w14:paraId="621C8A90" w14:textId="77777777" w:rsidR="00FE124B" w:rsidRPr="001373F9" w:rsidRDefault="00FE124B" w:rsidP="00FE124B">
      <w:pPr>
        <w:rPr>
          <w:sz w:val="22"/>
          <w:szCs w:val="22"/>
        </w:rPr>
      </w:pPr>
    </w:p>
    <w:p w14:paraId="7BFC9159" w14:textId="77777777" w:rsidR="00FE124B" w:rsidRPr="001373F9" w:rsidRDefault="00FE124B" w:rsidP="00FE124B">
      <w:pPr>
        <w:ind w:left="540" w:hanging="540"/>
        <w:rPr>
          <w:b/>
          <w:sz w:val="22"/>
          <w:szCs w:val="22"/>
        </w:rPr>
      </w:pPr>
      <w:r w:rsidRPr="001373F9">
        <w:rPr>
          <w:b/>
          <w:sz w:val="22"/>
          <w:szCs w:val="22"/>
        </w:rPr>
        <w:t>5.</w:t>
      </w:r>
      <w:r w:rsidRPr="001373F9">
        <w:rPr>
          <w:b/>
          <w:sz w:val="22"/>
          <w:szCs w:val="22"/>
        </w:rPr>
        <w:tab/>
        <w:t xml:space="preserve">Kaip laikyti </w:t>
      </w:r>
      <w:r w:rsidR="00CB5629" w:rsidRPr="001373F9">
        <w:rPr>
          <w:b/>
          <w:sz w:val="22"/>
          <w:szCs w:val="22"/>
        </w:rPr>
        <w:t>Flurbiprofen Maxpharma</w:t>
      </w:r>
    </w:p>
    <w:p w14:paraId="2360F7C6" w14:textId="77777777" w:rsidR="00FE124B" w:rsidRPr="001373F9" w:rsidRDefault="00FE124B" w:rsidP="00FE124B">
      <w:pPr>
        <w:rPr>
          <w:sz w:val="22"/>
          <w:szCs w:val="22"/>
        </w:rPr>
      </w:pPr>
    </w:p>
    <w:p w14:paraId="5A0E24E5" w14:textId="77777777" w:rsidR="00FE124B" w:rsidRPr="001373F9" w:rsidRDefault="00FE124B" w:rsidP="00FE124B">
      <w:pPr>
        <w:rPr>
          <w:sz w:val="22"/>
          <w:szCs w:val="22"/>
        </w:rPr>
      </w:pPr>
      <w:r w:rsidRPr="001373F9">
        <w:rPr>
          <w:sz w:val="22"/>
          <w:szCs w:val="22"/>
        </w:rPr>
        <w:t>Šį vaistą laikykite vaikams nepastebimoje ir nepasiekiamoje vietoje.</w:t>
      </w:r>
    </w:p>
    <w:p w14:paraId="6BAA4758" w14:textId="77777777" w:rsidR="00E97449" w:rsidRPr="00772E0F" w:rsidRDefault="00E97449" w:rsidP="00FE124B">
      <w:pPr>
        <w:rPr>
          <w:rFonts w:eastAsia="Calibri"/>
          <w:sz w:val="22"/>
          <w:szCs w:val="22"/>
        </w:rPr>
      </w:pPr>
    </w:p>
    <w:p w14:paraId="7E7FF938" w14:textId="77777777" w:rsidR="00FE124B" w:rsidRPr="001373F9" w:rsidRDefault="00FE124B" w:rsidP="00FE124B">
      <w:pPr>
        <w:pStyle w:val="Sraassuenkleliais"/>
        <w:numPr>
          <w:ilvl w:val="0"/>
          <w:numId w:val="0"/>
        </w:numPr>
        <w:rPr>
          <w:sz w:val="22"/>
          <w:szCs w:val="22"/>
          <w:lang w:val="lt-LT"/>
        </w:rPr>
      </w:pPr>
      <w:r w:rsidRPr="001373F9">
        <w:rPr>
          <w:sz w:val="22"/>
          <w:szCs w:val="22"/>
          <w:lang w:val="lt-LT"/>
        </w:rPr>
        <w:t xml:space="preserve">Ant </w:t>
      </w:r>
      <w:r w:rsidR="00E97449" w:rsidRPr="001373F9">
        <w:rPr>
          <w:sz w:val="22"/>
          <w:szCs w:val="22"/>
          <w:lang w:val="lt-LT"/>
        </w:rPr>
        <w:t xml:space="preserve">kartono dėžutės ir lizdinės plokštelės folijos </w:t>
      </w:r>
      <w:r w:rsidRPr="001373F9">
        <w:rPr>
          <w:sz w:val="22"/>
          <w:szCs w:val="22"/>
          <w:lang w:val="lt-LT"/>
        </w:rPr>
        <w:t>po „</w:t>
      </w:r>
      <w:r w:rsidR="00EF07E5">
        <w:rPr>
          <w:sz w:val="22"/>
          <w:szCs w:val="22"/>
          <w:lang w:val="lt-LT"/>
        </w:rPr>
        <w:t>Tinka iki</w:t>
      </w:r>
      <w:r w:rsidRPr="001373F9">
        <w:rPr>
          <w:sz w:val="22"/>
          <w:szCs w:val="22"/>
          <w:lang w:val="lt-LT"/>
        </w:rPr>
        <w:t>“ nurodytam tinkamumo laikui pasibaigus, šio vaisto vartoti negalima.</w:t>
      </w:r>
      <w:r w:rsidRPr="001373F9">
        <w:rPr>
          <w:color w:val="231F20"/>
          <w:sz w:val="22"/>
          <w:szCs w:val="22"/>
          <w:lang w:val="lt-LT"/>
        </w:rPr>
        <w:t xml:space="preserve"> </w:t>
      </w:r>
      <w:r w:rsidRPr="001373F9">
        <w:rPr>
          <w:sz w:val="22"/>
          <w:szCs w:val="22"/>
          <w:lang w:val="lt-LT"/>
        </w:rPr>
        <w:t>Vaistas tinkamas vartoti iki paskutinės nurodyto mėnesio</w:t>
      </w:r>
      <w:r w:rsidR="00E97449" w:rsidRPr="001373F9">
        <w:rPr>
          <w:sz w:val="22"/>
          <w:szCs w:val="22"/>
          <w:lang w:val="lt-LT"/>
        </w:rPr>
        <w:t xml:space="preserve"> </w:t>
      </w:r>
      <w:r w:rsidR="00CB5629" w:rsidRPr="001373F9">
        <w:rPr>
          <w:sz w:val="22"/>
          <w:szCs w:val="22"/>
          <w:lang w:val="lt-LT"/>
        </w:rPr>
        <w:t>dien</w:t>
      </w:r>
      <w:r w:rsidRPr="001373F9">
        <w:rPr>
          <w:sz w:val="22"/>
          <w:szCs w:val="22"/>
          <w:lang w:val="lt-LT"/>
        </w:rPr>
        <w:t>os.</w:t>
      </w:r>
    </w:p>
    <w:p w14:paraId="0E88DC19" w14:textId="77777777" w:rsidR="00E97449" w:rsidRPr="001373F9" w:rsidRDefault="00E97449" w:rsidP="00E97449">
      <w:pPr>
        <w:rPr>
          <w:sz w:val="22"/>
          <w:szCs w:val="22"/>
        </w:rPr>
      </w:pPr>
    </w:p>
    <w:p w14:paraId="33705D36" w14:textId="77777777" w:rsidR="00E97449" w:rsidRDefault="00E97449" w:rsidP="00E97449">
      <w:pPr>
        <w:rPr>
          <w:sz w:val="22"/>
          <w:szCs w:val="22"/>
        </w:rPr>
      </w:pPr>
      <w:r w:rsidRPr="001373F9">
        <w:rPr>
          <w:sz w:val="22"/>
          <w:szCs w:val="22"/>
        </w:rPr>
        <w:t>Šiam vaistui specialių laikymo sąlygų nereikia.</w:t>
      </w:r>
    </w:p>
    <w:p w14:paraId="78B4A7F2" w14:textId="77777777" w:rsidR="00EF07E5" w:rsidRPr="001373F9" w:rsidRDefault="00EF07E5" w:rsidP="00E97449">
      <w:pPr>
        <w:rPr>
          <w:rFonts w:eastAsia="Calibri"/>
          <w:sz w:val="22"/>
          <w:szCs w:val="22"/>
        </w:rPr>
      </w:pPr>
    </w:p>
    <w:p w14:paraId="459BEC1F" w14:textId="77777777" w:rsidR="00FE124B" w:rsidRPr="00772E0F" w:rsidRDefault="00FE124B" w:rsidP="00FE124B">
      <w:pPr>
        <w:rPr>
          <w:rFonts w:eastAsia="Calibri"/>
          <w:sz w:val="22"/>
          <w:szCs w:val="22"/>
        </w:rPr>
      </w:pPr>
      <w:r w:rsidRPr="001373F9">
        <w:rPr>
          <w:sz w:val="22"/>
          <w:szCs w:val="22"/>
        </w:rPr>
        <w:t>Vaistų negalima išmesti į kanalizaciją arba su buitinėmis atliekomis. Kaip išmesti nereikalingus vaistus, klauskite vaistininko. Šios priemonės padės apsaugoti aplinką.</w:t>
      </w:r>
    </w:p>
    <w:p w14:paraId="09BE28D2" w14:textId="77777777" w:rsidR="00FE124B" w:rsidRPr="001373F9" w:rsidRDefault="00FE124B" w:rsidP="00FE124B">
      <w:pPr>
        <w:rPr>
          <w:sz w:val="22"/>
          <w:szCs w:val="22"/>
        </w:rPr>
      </w:pPr>
    </w:p>
    <w:p w14:paraId="5F30C5AC" w14:textId="77777777" w:rsidR="00FE124B" w:rsidRPr="001373F9" w:rsidRDefault="00FE124B" w:rsidP="00FE124B">
      <w:pPr>
        <w:rPr>
          <w:sz w:val="22"/>
          <w:szCs w:val="22"/>
        </w:rPr>
      </w:pPr>
    </w:p>
    <w:p w14:paraId="6D1C38F7" w14:textId="77777777" w:rsidR="00FE124B" w:rsidRPr="00772E0F" w:rsidRDefault="00FE124B" w:rsidP="00FE124B">
      <w:pPr>
        <w:ind w:left="540" w:hanging="540"/>
        <w:rPr>
          <w:rFonts w:eastAsia="Calibri"/>
          <w:b/>
          <w:sz w:val="22"/>
          <w:szCs w:val="22"/>
        </w:rPr>
      </w:pPr>
      <w:r w:rsidRPr="001373F9">
        <w:rPr>
          <w:b/>
          <w:sz w:val="22"/>
          <w:szCs w:val="22"/>
        </w:rPr>
        <w:t>6.</w:t>
      </w:r>
      <w:r w:rsidRPr="001373F9">
        <w:rPr>
          <w:b/>
          <w:sz w:val="22"/>
          <w:szCs w:val="22"/>
        </w:rPr>
        <w:tab/>
        <w:t>Pakuotės turinys ir kita informacija</w:t>
      </w:r>
    </w:p>
    <w:p w14:paraId="6EC241A1" w14:textId="77777777" w:rsidR="00FE124B" w:rsidRPr="001373F9" w:rsidRDefault="00FE124B" w:rsidP="00FE124B">
      <w:pPr>
        <w:rPr>
          <w:sz w:val="22"/>
          <w:szCs w:val="22"/>
        </w:rPr>
      </w:pPr>
    </w:p>
    <w:p w14:paraId="2D5CBEE4" w14:textId="77777777" w:rsidR="00FE124B" w:rsidRPr="001373F9" w:rsidRDefault="00CB5629" w:rsidP="00FE124B">
      <w:pPr>
        <w:rPr>
          <w:sz w:val="22"/>
          <w:szCs w:val="22"/>
          <w:u w:val="single"/>
        </w:rPr>
      </w:pPr>
      <w:r w:rsidRPr="001373F9">
        <w:rPr>
          <w:b/>
          <w:sz w:val="22"/>
          <w:szCs w:val="22"/>
        </w:rPr>
        <w:t>Flurbiprofen Maxpharma</w:t>
      </w:r>
      <w:r w:rsidR="00FE124B" w:rsidRPr="001373F9">
        <w:rPr>
          <w:b/>
          <w:sz w:val="22"/>
          <w:szCs w:val="22"/>
        </w:rPr>
        <w:t xml:space="preserve"> sudėtis</w:t>
      </w:r>
    </w:p>
    <w:p w14:paraId="5A13FEFA"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 xml:space="preserve">Veiklioji medžiaga yra flurbiprofenas. </w:t>
      </w:r>
      <w:r w:rsidR="00EF07E5">
        <w:rPr>
          <w:sz w:val="22"/>
          <w:szCs w:val="22"/>
        </w:rPr>
        <w:t>Kiek</w:t>
      </w:r>
      <w:r w:rsidR="00EF07E5" w:rsidRPr="001373F9">
        <w:rPr>
          <w:sz w:val="22"/>
          <w:szCs w:val="22"/>
        </w:rPr>
        <w:t xml:space="preserve">vienoje </w:t>
      </w:r>
      <w:r w:rsidR="00EE48E1">
        <w:rPr>
          <w:sz w:val="22"/>
          <w:szCs w:val="22"/>
        </w:rPr>
        <w:t xml:space="preserve">kietojoje </w:t>
      </w:r>
      <w:r w:rsidRPr="001373F9">
        <w:rPr>
          <w:sz w:val="22"/>
          <w:szCs w:val="22"/>
        </w:rPr>
        <w:t>pastilėje yra 8,75</w:t>
      </w:r>
      <w:r w:rsidR="00CB5629" w:rsidRPr="001373F9">
        <w:rPr>
          <w:sz w:val="22"/>
          <w:szCs w:val="22"/>
        </w:rPr>
        <w:t> mg</w:t>
      </w:r>
      <w:r w:rsidRPr="001373F9">
        <w:rPr>
          <w:sz w:val="22"/>
          <w:szCs w:val="22"/>
        </w:rPr>
        <w:t xml:space="preserve"> flurbiprofeno.</w:t>
      </w:r>
    </w:p>
    <w:p w14:paraId="4C29A7F8" w14:textId="77777777" w:rsidR="00E97449" w:rsidRPr="001373F9" w:rsidRDefault="00E97449" w:rsidP="00FE124B">
      <w:pPr>
        <w:ind w:left="540" w:hanging="540"/>
        <w:rPr>
          <w:sz w:val="22"/>
          <w:szCs w:val="22"/>
        </w:rPr>
      </w:pPr>
    </w:p>
    <w:p w14:paraId="751DA530" w14:textId="77777777" w:rsidR="00E97449" w:rsidRPr="001373F9" w:rsidRDefault="00FE124B" w:rsidP="00FE124B">
      <w:pPr>
        <w:ind w:left="540" w:hanging="540"/>
        <w:rPr>
          <w:sz w:val="22"/>
          <w:szCs w:val="22"/>
        </w:rPr>
      </w:pPr>
      <w:r w:rsidRPr="001373F9">
        <w:rPr>
          <w:sz w:val="22"/>
          <w:szCs w:val="22"/>
        </w:rPr>
        <w:t>-</w:t>
      </w:r>
      <w:r w:rsidRPr="001373F9">
        <w:rPr>
          <w:sz w:val="22"/>
          <w:szCs w:val="22"/>
        </w:rPr>
        <w:tab/>
        <w:t>Pagalbinės medžiagos yra</w:t>
      </w:r>
      <w:r w:rsidR="00E97449" w:rsidRPr="001373F9">
        <w:rPr>
          <w:sz w:val="22"/>
          <w:szCs w:val="22"/>
        </w:rPr>
        <w:t>:</w:t>
      </w:r>
    </w:p>
    <w:p w14:paraId="0D572950" w14:textId="77777777" w:rsidR="00E97449" w:rsidRPr="001373F9" w:rsidRDefault="00E97449" w:rsidP="00772E0F">
      <w:pPr>
        <w:ind w:left="567"/>
        <w:rPr>
          <w:sz w:val="22"/>
          <w:szCs w:val="22"/>
        </w:rPr>
      </w:pPr>
      <w:r w:rsidRPr="001373F9">
        <w:rPr>
          <w:sz w:val="22"/>
          <w:szCs w:val="22"/>
        </w:rPr>
        <w:t>Izomaltas (E953)</w:t>
      </w:r>
    </w:p>
    <w:p w14:paraId="63D893BD" w14:textId="77777777" w:rsidR="00E97449" w:rsidRPr="001373F9" w:rsidRDefault="00EF07E5" w:rsidP="00772E0F">
      <w:pPr>
        <w:ind w:left="567"/>
        <w:rPr>
          <w:sz w:val="22"/>
          <w:szCs w:val="22"/>
        </w:rPr>
      </w:pPr>
      <w:r>
        <w:rPr>
          <w:sz w:val="22"/>
          <w:szCs w:val="22"/>
        </w:rPr>
        <w:t>Skystasis m</w:t>
      </w:r>
      <w:r w:rsidR="00E97449" w:rsidRPr="001373F9">
        <w:rPr>
          <w:sz w:val="22"/>
          <w:szCs w:val="22"/>
        </w:rPr>
        <w:t>altitolis</w:t>
      </w:r>
    </w:p>
    <w:p w14:paraId="06A8A3EA" w14:textId="77777777" w:rsidR="00E97449" w:rsidRPr="001373F9" w:rsidRDefault="00E97449" w:rsidP="00772E0F">
      <w:pPr>
        <w:ind w:left="567"/>
        <w:rPr>
          <w:sz w:val="22"/>
          <w:szCs w:val="22"/>
        </w:rPr>
      </w:pPr>
      <w:r w:rsidRPr="001373F9">
        <w:rPr>
          <w:sz w:val="22"/>
          <w:szCs w:val="22"/>
        </w:rPr>
        <w:t>Košenilis raudonasis</w:t>
      </w:r>
      <w:r w:rsidR="00EF07E5">
        <w:rPr>
          <w:sz w:val="22"/>
          <w:szCs w:val="22"/>
        </w:rPr>
        <w:t> A</w:t>
      </w:r>
      <w:r w:rsidRPr="001373F9">
        <w:rPr>
          <w:sz w:val="22"/>
          <w:szCs w:val="22"/>
        </w:rPr>
        <w:t xml:space="preserve"> (E124)</w:t>
      </w:r>
    </w:p>
    <w:p w14:paraId="0EA4EADA" w14:textId="77777777" w:rsidR="00E97449" w:rsidRPr="001373F9" w:rsidRDefault="00794E24" w:rsidP="00772E0F">
      <w:pPr>
        <w:ind w:left="567"/>
        <w:rPr>
          <w:sz w:val="22"/>
          <w:szCs w:val="22"/>
        </w:rPr>
      </w:pPr>
      <w:r>
        <w:rPr>
          <w:sz w:val="22"/>
          <w:szCs w:val="22"/>
          <w:shd w:val="clear" w:color="auto" w:fill="FFFFFF"/>
        </w:rPr>
        <w:t xml:space="preserve">Saulėlydžio </w:t>
      </w:r>
      <w:r w:rsidR="00E97449" w:rsidRPr="001373F9">
        <w:rPr>
          <w:sz w:val="22"/>
          <w:szCs w:val="22"/>
          <w:shd w:val="clear" w:color="auto" w:fill="FFFFFF"/>
        </w:rPr>
        <w:t>geltonasis</w:t>
      </w:r>
      <w:r w:rsidR="00E97449" w:rsidRPr="001373F9">
        <w:rPr>
          <w:sz w:val="22"/>
          <w:szCs w:val="22"/>
        </w:rPr>
        <w:t xml:space="preserve"> </w:t>
      </w:r>
      <w:r w:rsidR="006565D8">
        <w:rPr>
          <w:sz w:val="22"/>
          <w:szCs w:val="22"/>
        </w:rPr>
        <w:t xml:space="preserve">FCF </w:t>
      </w:r>
      <w:r w:rsidR="00E97449" w:rsidRPr="001373F9">
        <w:rPr>
          <w:sz w:val="22"/>
          <w:szCs w:val="22"/>
        </w:rPr>
        <w:t>(E110)</w:t>
      </w:r>
    </w:p>
    <w:p w14:paraId="67D2726D" w14:textId="77777777" w:rsidR="00E97449" w:rsidRPr="001373F9" w:rsidRDefault="00EF07E5" w:rsidP="00772E0F">
      <w:pPr>
        <w:ind w:left="567"/>
        <w:rPr>
          <w:sz w:val="22"/>
          <w:szCs w:val="22"/>
        </w:rPr>
      </w:pPr>
      <w:r>
        <w:rPr>
          <w:sz w:val="22"/>
          <w:szCs w:val="22"/>
        </w:rPr>
        <w:t>A</w:t>
      </w:r>
      <w:r w:rsidR="00E97449" w:rsidRPr="001373F9">
        <w:rPr>
          <w:sz w:val="22"/>
          <w:szCs w:val="22"/>
        </w:rPr>
        <w:t>cesulfam</w:t>
      </w:r>
      <w:r>
        <w:rPr>
          <w:sz w:val="22"/>
          <w:szCs w:val="22"/>
        </w:rPr>
        <w:t>o kalio druska</w:t>
      </w:r>
      <w:r w:rsidR="00E97449" w:rsidRPr="001373F9">
        <w:rPr>
          <w:sz w:val="22"/>
          <w:szCs w:val="22"/>
        </w:rPr>
        <w:t xml:space="preserve"> (E950)</w:t>
      </w:r>
    </w:p>
    <w:p w14:paraId="0F7CB982" w14:textId="77777777" w:rsidR="00E97449" w:rsidRPr="001373F9" w:rsidRDefault="00E97449" w:rsidP="00772E0F">
      <w:pPr>
        <w:ind w:left="567"/>
        <w:rPr>
          <w:sz w:val="22"/>
          <w:szCs w:val="22"/>
        </w:rPr>
      </w:pPr>
      <w:r w:rsidRPr="001373F9">
        <w:rPr>
          <w:sz w:val="22"/>
          <w:szCs w:val="22"/>
        </w:rPr>
        <w:t>Makrogolis 300 (E1521)</w:t>
      </w:r>
    </w:p>
    <w:p w14:paraId="3EE57802" w14:textId="77777777" w:rsidR="00E97449" w:rsidRPr="001373F9" w:rsidRDefault="00E97449" w:rsidP="00772E0F">
      <w:pPr>
        <w:ind w:left="567"/>
        <w:rPr>
          <w:sz w:val="22"/>
          <w:szCs w:val="22"/>
        </w:rPr>
      </w:pPr>
      <w:r w:rsidRPr="001373F9">
        <w:rPr>
          <w:sz w:val="22"/>
          <w:szCs w:val="22"/>
        </w:rPr>
        <w:t xml:space="preserve">Apelsinų </w:t>
      </w:r>
      <w:r w:rsidR="00EF07E5">
        <w:rPr>
          <w:sz w:val="22"/>
          <w:szCs w:val="22"/>
        </w:rPr>
        <w:t xml:space="preserve">skonio </w:t>
      </w:r>
      <w:r w:rsidRPr="001373F9">
        <w:rPr>
          <w:sz w:val="22"/>
          <w:szCs w:val="22"/>
        </w:rPr>
        <w:t>aromatinė medžiaga (</w:t>
      </w:r>
      <w:r w:rsidR="00EF07E5">
        <w:rPr>
          <w:sz w:val="22"/>
          <w:szCs w:val="22"/>
        </w:rPr>
        <w:t xml:space="preserve">sudėtyje yra </w:t>
      </w:r>
      <w:r w:rsidRPr="001373F9">
        <w:rPr>
          <w:sz w:val="22"/>
          <w:szCs w:val="22"/>
        </w:rPr>
        <w:t>limonen</w:t>
      </w:r>
      <w:r w:rsidR="00EF07E5">
        <w:rPr>
          <w:sz w:val="22"/>
          <w:szCs w:val="22"/>
        </w:rPr>
        <w:t>o</w:t>
      </w:r>
      <w:r w:rsidRPr="001373F9">
        <w:rPr>
          <w:sz w:val="22"/>
          <w:szCs w:val="22"/>
        </w:rPr>
        <w:t>, dekanalio</w:t>
      </w:r>
      <w:r w:rsidR="00EF07E5">
        <w:rPr>
          <w:sz w:val="22"/>
          <w:szCs w:val="22"/>
        </w:rPr>
        <w:t>,</w:t>
      </w:r>
      <w:r w:rsidRPr="001373F9">
        <w:rPr>
          <w:sz w:val="22"/>
          <w:szCs w:val="22"/>
        </w:rPr>
        <w:t xml:space="preserve"> citrali</w:t>
      </w:r>
      <w:r w:rsidR="00EF07E5">
        <w:rPr>
          <w:sz w:val="22"/>
          <w:szCs w:val="22"/>
        </w:rPr>
        <w:t>o ir</w:t>
      </w:r>
      <w:r w:rsidRPr="001373F9">
        <w:rPr>
          <w:sz w:val="22"/>
          <w:szCs w:val="22"/>
        </w:rPr>
        <w:t xml:space="preserve"> citroneloli</w:t>
      </w:r>
      <w:r w:rsidR="00EF07E5">
        <w:rPr>
          <w:sz w:val="22"/>
          <w:szCs w:val="22"/>
        </w:rPr>
        <w:t>o</w:t>
      </w:r>
      <w:r w:rsidRPr="001373F9">
        <w:rPr>
          <w:sz w:val="22"/>
          <w:szCs w:val="22"/>
        </w:rPr>
        <w:t>)</w:t>
      </w:r>
    </w:p>
    <w:p w14:paraId="0439BF05" w14:textId="77777777" w:rsidR="00E97449" w:rsidRPr="001373F9" w:rsidRDefault="00E97449" w:rsidP="00772E0F">
      <w:pPr>
        <w:ind w:left="567"/>
        <w:rPr>
          <w:sz w:val="22"/>
          <w:szCs w:val="22"/>
        </w:rPr>
      </w:pPr>
      <w:r w:rsidRPr="001373F9">
        <w:rPr>
          <w:sz w:val="22"/>
          <w:szCs w:val="22"/>
        </w:rPr>
        <w:t>Levomentolis</w:t>
      </w:r>
    </w:p>
    <w:p w14:paraId="3661D193" w14:textId="77777777" w:rsidR="00E97449" w:rsidRPr="001373F9" w:rsidRDefault="00E97449" w:rsidP="00FE124B">
      <w:pPr>
        <w:ind w:left="540" w:hanging="540"/>
        <w:rPr>
          <w:sz w:val="22"/>
          <w:szCs w:val="22"/>
        </w:rPr>
      </w:pPr>
    </w:p>
    <w:p w14:paraId="61B1B510" w14:textId="77777777" w:rsidR="00FE124B" w:rsidRPr="001373F9" w:rsidRDefault="00CB5629" w:rsidP="00FE124B">
      <w:pPr>
        <w:rPr>
          <w:b/>
          <w:sz w:val="22"/>
          <w:szCs w:val="22"/>
        </w:rPr>
      </w:pPr>
      <w:r w:rsidRPr="001373F9">
        <w:rPr>
          <w:b/>
          <w:sz w:val="22"/>
          <w:szCs w:val="22"/>
        </w:rPr>
        <w:lastRenderedPageBreak/>
        <w:t>Flurbiprofen Maxpharma</w:t>
      </w:r>
      <w:r w:rsidR="00FE124B" w:rsidRPr="001373F9">
        <w:rPr>
          <w:b/>
          <w:sz w:val="22"/>
          <w:szCs w:val="22"/>
        </w:rPr>
        <w:t xml:space="preserve"> išvaizda ir kiekis pakuotėje</w:t>
      </w:r>
    </w:p>
    <w:p w14:paraId="797C1DA5" w14:textId="77777777" w:rsidR="00E97449" w:rsidRPr="001373F9" w:rsidRDefault="00E97449" w:rsidP="00E97449">
      <w:pPr>
        <w:pStyle w:val="Default"/>
        <w:rPr>
          <w:rFonts w:ascii="Times New Roman" w:hAnsi="Times New Roman" w:cs="Times New Roman"/>
          <w:sz w:val="22"/>
          <w:szCs w:val="22"/>
          <w:lang w:val="lt-LT"/>
        </w:rPr>
      </w:pPr>
      <w:r w:rsidRPr="001373F9">
        <w:rPr>
          <w:rFonts w:ascii="Times New Roman" w:hAnsi="Times New Roman" w:cs="Times New Roman"/>
          <w:sz w:val="22"/>
          <w:szCs w:val="22"/>
          <w:lang w:val="lt-LT"/>
        </w:rPr>
        <w:t xml:space="preserve">Flurbiprofen Maxpharma 8,75 mg </w:t>
      </w:r>
      <w:r w:rsidR="00EE48E1">
        <w:rPr>
          <w:rFonts w:ascii="Times New Roman" w:hAnsi="Times New Roman" w:cs="Times New Roman"/>
          <w:sz w:val="22"/>
          <w:szCs w:val="22"/>
          <w:lang w:val="lt-LT"/>
        </w:rPr>
        <w:t xml:space="preserve">kietosios </w:t>
      </w:r>
      <w:r w:rsidRPr="001373F9">
        <w:rPr>
          <w:rFonts w:ascii="Times New Roman" w:hAnsi="Times New Roman" w:cs="Times New Roman"/>
          <w:sz w:val="22"/>
          <w:szCs w:val="22"/>
          <w:lang w:val="lt-LT"/>
        </w:rPr>
        <w:t>pastilės yra tiekiamos kaip oranžinės spalvos, apvalios apelsinų skonio</w:t>
      </w:r>
      <w:r w:rsidRPr="001373F9" w:rsidDel="004D0F01">
        <w:rPr>
          <w:rFonts w:ascii="Times New Roman" w:hAnsi="Times New Roman" w:cs="Times New Roman"/>
          <w:sz w:val="22"/>
          <w:szCs w:val="22"/>
          <w:lang w:val="lt-LT"/>
        </w:rPr>
        <w:t xml:space="preserve"> </w:t>
      </w:r>
      <w:r w:rsidR="00EF07E5">
        <w:rPr>
          <w:rFonts w:ascii="Times New Roman" w:hAnsi="Times New Roman" w:cs="Times New Roman"/>
          <w:sz w:val="22"/>
          <w:szCs w:val="22"/>
          <w:lang w:val="lt-LT"/>
        </w:rPr>
        <w:t xml:space="preserve">kietosios </w:t>
      </w:r>
      <w:r w:rsidRPr="001373F9">
        <w:rPr>
          <w:rFonts w:ascii="Times New Roman" w:hAnsi="Times New Roman" w:cs="Times New Roman"/>
          <w:sz w:val="22"/>
          <w:szCs w:val="22"/>
          <w:lang w:val="lt-LT"/>
        </w:rPr>
        <w:t>pastilės, kurių skersmuo 19 </w:t>
      </w:r>
      <w:r w:rsidRPr="001373F9">
        <w:rPr>
          <w:rFonts w:ascii="Times New Roman" w:hAnsi="Times New Roman" w:cs="Times New Roman"/>
          <w:sz w:val="22"/>
          <w:szCs w:val="22"/>
          <w:lang w:val="lt-LT" w:eastAsia="lt-LT"/>
        </w:rPr>
        <w:t>± </w:t>
      </w:r>
      <w:r w:rsidRPr="001373F9">
        <w:rPr>
          <w:rFonts w:ascii="Times New Roman" w:hAnsi="Times New Roman" w:cs="Times New Roman"/>
          <w:sz w:val="22"/>
          <w:szCs w:val="22"/>
          <w:lang w:val="lt-LT"/>
        </w:rPr>
        <w:t>1 mm.</w:t>
      </w:r>
    </w:p>
    <w:p w14:paraId="298A464B" w14:textId="77777777" w:rsidR="001E0A78" w:rsidRPr="001373F9" w:rsidRDefault="001E0A78" w:rsidP="00E97449">
      <w:pPr>
        <w:pStyle w:val="Default"/>
        <w:rPr>
          <w:rFonts w:ascii="Times New Roman" w:hAnsi="Times New Roman" w:cs="Times New Roman"/>
          <w:sz w:val="22"/>
          <w:szCs w:val="22"/>
          <w:lang w:val="lt-LT"/>
        </w:rPr>
      </w:pPr>
    </w:p>
    <w:p w14:paraId="38B76EC2" w14:textId="77777777" w:rsidR="001E0A78" w:rsidRPr="001373F9" w:rsidRDefault="00EE48E1" w:rsidP="001E0A78">
      <w:pPr>
        <w:rPr>
          <w:sz w:val="22"/>
          <w:szCs w:val="22"/>
        </w:rPr>
      </w:pPr>
      <w:r>
        <w:rPr>
          <w:sz w:val="22"/>
          <w:szCs w:val="22"/>
        </w:rPr>
        <w:t>Kietosios p</w:t>
      </w:r>
      <w:r w:rsidR="001E0A78" w:rsidRPr="001373F9">
        <w:rPr>
          <w:sz w:val="22"/>
          <w:szCs w:val="22"/>
        </w:rPr>
        <w:t xml:space="preserve">astilės tiekiamos PVC-PVDC / aliuminio </w:t>
      </w:r>
      <w:r w:rsidR="00EF07E5">
        <w:rPr>
          <w:sz w:val="22"/>
          <w:szCs w:val="22"/>
        </w:rPr>
        <w:t xml:space="preserve">folijos </w:t>
      </w:r>
      <w:r w:rsidR="001E0A78" w:rsidRPr="001373F9">
        <w:rPr>
          <w:sz w:val="22"/>
          <w:szCs w:val="22"/>
        </w:rPr>
        <w:t>lizdinėse plokštelėse kartono dėžutėje</w:t>
      </w:r>
      <w:r w:rsidR="00546CA9">
        <w:rPr>
          <w:sz w:val="22"/>
          <w:szCs w:val="22"/>
        </w:rPr>
        <w:t>.</w:t>
      </w:r>
    </w:p>
    <w:p w14:paraId="7020D533" w14:textId="77777777" w:rsidR="001E0A78" w:rsidRPr="001373F9" w:rsidRDefault="001E0A78" w:rsidP="001E0A78">
      <w:pPr>
        <w:rPr>
          <w:sz w:val="22"/>
          <w:szCs w:val="22"/>
        </w:rPr>
      </w:pPr>
    </w:p>
    <w:p w14:paraId="36A005BB" w14:textId="77777777" w:rsidR="001E0A78" w:rsidRPr="001373F9" w:rsidRDefault="001E0A78" w:rsidP="001E0A78">
      <w:pPr>
        <w:rPr>
          <w:sz w:val="22"/>
          <w:szCs w:val="22"/>
        </w:rPr>
      </w:pPr>
      <w:r w:rsidRPr="001373F9">
        <w:rPr>
          <w:sz w:val="22"/>
          <w:szCs w:val="22"/>
        </w:rPr>
        <w:t>Pakuotės dydžiai: 20</w:t>
      </w:r>
      <w:r w:rsidR="00EF07E5">
        <w:rPr>
          <w:sz w:val="22"/>
          <w:szCs w:val="22"/>
        </w:rPr>
        <w:t xml:space="preserve"> arba</w:t>
      </w:r>
      <w:r w:rsidRPr="001373F9">
        <w:rPr>
          <w:sz w:val="22"/>
          <w:szCs w:val="22"/>
        </w:rPr>
        <w:t xml:space="preserve"> 24 </w:t>
      </w:r>
      <w:r w:rsidR="00EE48E1">
        <w:rPr>
          <w:sz w:val="22"/>
          <w:szCs w:val="22"/>
        </w:rPr>
        <w:t xml:space="preserve">kietosios </w:t>
      </w:r>
      <w:r w:rsidRPr="001373F9">
        <w:rPr>
          <w:sz w:val="22"/>
          <w:szCs w:val="22"/>
        </w:rPr>
        <w:t>pastilės.</w:t>
      </w:r>
    </w:p>
    <w:p w14:paraId="3408A8AE" w14:textId="77777777" w:rsidR="001E0A78" w:rsidRPr="001373F9" w:rsidRDefault="001E0A78" w:rsidP="001E0A78">
      <w:pPr>
        <w:rPr>
          <w:rFonts w:eastAsia="Calibri"/>
          <w:sz w:val="22"/>
          <w:szCs w:val="22"/>
        </w:rPr>
      </w:pPr>
      <w:r w:rsidRPr="001373F9">
        <w:rPr>
          <w:sz w:val="22"/>
          <w:szCs w:val="22"/>
        </w:rPr>
        <w:t>Gali būti tiekiamos ne visų dydžių pakuotės.</w:t>
      </w:r>
    </w:p>
    <w:p w14:paraId="4B3BFB92" w14:textId="77777777" w:rsidR="00FE124B" w:rsidRPr="001373F9" w:rsidRDefault="00FE124B" w:rsidP="00FE124B">
      <w:pPr>
        <w:rPr>
          <w:b/>
          <w:sz w:val="22"/>
          <w:szCs w:val="22"/>
        </w:rPr>
      </w:pPr>
    </w:p>
    <w:p w14:paraId="572EDA24" w14:textId="77777777" w:rsidR="00FE124B" w:rsidRPr="00772E0F" w:rsidRDefault="00FE124B" w:rsidP="00FE124B">
      <w:pPr>
        <w:rPr>
          <w:rFonts w:eastAsia="Calibri"/>
          <w:b/>
          <w:sz w:val="22"/>
          <w:szCs w:val="22"/>
        </w:rPr>
      </w:pPr>
      <w:r w:rsidRPr="001373F9">
        <w:rPr>
          <w:b/>
          <w:sz w:val="22"/>
          <w:szCs w:val="22"/>
        </w:rPr>
        <w:t>Registruotojas ir gamintojas</w:t>
      </w:r>
    </w:p>
    <w:p w14:paraId="3B738992" w14:textId="77777777" w:rsidR="00FE124B" w:rsidRPr="001373F9" w:rsidRDefault="00FE124B" w:rsidP="00FE124B">
      <w:pPr>
        <w:rPr>
          <w:rFonts w:eastAsia="Arial Unicode MS"/>
          <w:sz w:val="22"/>
          <w:szCs w:val="22"/>
        </w:rPr>
      </w:pPr>
    </w:p>
    <w:p w14:paraId="5A716E7E" w14:textId="77777777" w:rsidR="00FE124B" w:rsidRPr="00772E0F" w:rsidRDefault="00FE124B" w:rsidP="00FE124B">
      <w:pPr>
        <w:rPr>
          <w:rFonts w:eastAsia="Arial Unicode MS"/>
          <w:i/>
          <w:sz w:val="22"/>
          <w:szCs w:val="22"/>
        </w:rPr>
      </w:pPr>
      <w:r w:rsidRPr="001373F9">
        <w:rPr>
          <w:i/>
          <w:sz w:val="22"/>
          <w:szCs w:val="22"/>
        </w:rPr>
        <w:t>Registruotojas</w:t>
      </w:r>
    </w:p>
    <w:p w14:paraId="4CA8CA6A" w14:textId="77777777" w:rsidR="00135FA6" w:rsidRPr="001373F9" w:rsidRDefault="00135FA6" w:rsidP="00135FA6">
      <w:pPr>
        <w:rPr>
          <w:rStyle w:val="Grietas"/>
          <w:b w:val="0"/>
          <w:bCs w:val="0"/>
          <w:sz w:val="22"/>
          <w:szCs w:val="22"/>
          <w:shd w:val="clear" w:color="auto" w:fill="FFFFFF"/>
        </w:rPr>
      </w:pPr>
      <w:r w:rsidRPr="001373F9">
        <w:rPr>
          <w:rStyle w:val="Grietas"/>
          <w:b w:val="0"/>
          <w:bCs w:val="0"/>
          <w:sz w:val="22"/>
          <w:szCs w:val="22"/>
          <w:shd w:val="clear" w:color="auto" w:fill="FFFFFF"/>
        </w:rPr>
        <w:t>UAB Maxpharma Baltija</w:t>
      </w:r>
    </w:p>
    <w:p w14:paraId="026A1AE7" w14:textId="77777777" w:rsidR="00135FA6" w:rsidRPr="001373F9" w:rsidRDefault="00135FA6" w:rsidP="00135FA6">
      <w:pPr>
        <w:rPr>
          <w:sz w:val="22"/>
          <w:szCs w:val="22"/>
          <w:shd w:val="clear" w:color="auto" w:fill="FFFFFF"/>
        </w:rPr>
      </w:pPr>
      <w:r w:rsidRPr="001373F9">
        <w:rPr>
          <w:sz w:val="22"/>
          <w:szCs w:val="22"/>
          <w:shd w:val="clear" w:color="auto" w:fill="FFFFFF"/>
        </w:rPr>
        <w:t>Vito Gerulaičio g. 10</w:t>
      </w:r>
      <w:r w:rsidR="00EF07E5">
        <w:rPr>
          <w:sz w:val="22"/>
          <w:szCs w:val="22"/>
          <w:shd w:val="clear" w:color="auto" w:fill="FFFFFF"/>
        </w:rPr>
        <w:t>-101</w:t>
      </w:r>
    </w:p>
    <w:p w14:paraId="3B96D3F4" w14:textId="77777777" w:rsidR="00135FA6" w:rsidRPr="001373F9" w:rsidRDefault="00135FA6" w:rsidP="00135FA6">
      <w:pPr>
        <w:rPr>
          <w:sz w:val="22"/>
          <w:szCs w:val="22"/>
          <w:shd w:val="clear" w:color="auto" w:fill="FFFFFF"/>
        </w:rPr>
      </w:pPr>
      <w:r w:rsidRPr="001373F9">
        <w:rPr>
          <w:sz w:val="22"/>
          <w:szCs w:val="22"/>
          <w:shd w:val="clear" w:color="auto" w:fill="FFFFFF"/>
        </w:rPr>
        <w:t>LT-08200 Vilnius</w:t>
      </w:r>
    </w:p>
    <w:p w14:paraId="244E0EC9" w14:textId="77777777" w:rsidR="00135FA6" w:rsidRPr="001373F9" w:rsidRDefault="00135FA6" w:rsidP="00135FA6">
      <w:pPr>
        <w:rPr>
          <w:rFonts w:eastAsia="Arial Unicode MS"/>
          <w:sz w:val="22"/>
          <w:szCs w:val="22"/>
        </w:rPr>
      </w:pPr>
      <w:r w:rsidRPr="001373F9">
        <w:rPr>
          <w:sz w:val="22"/>
          <w:szCs w:val="22"/>
          <w:shd w:val="clear" w:color="auto" w:fill="FFFFFF"/>
        </w:rPr>
        <w:t>Lietuva</w:t>
      </w:r>
    </w:p>
    <w:p w14:paraId="619A0903" w14:textId="77777777" w:rsidR="00EF07E5" w:rsidRPr="00EE1915" w:rsidRDefault="00EF07E5" w:rsidP="00EF07E5">
      <w:pPr>
        <w:jc w:val="both"/>
        <w:rPr>
          <w:sz w:val="22"/>
          <w:szCs w:val="22"/>
          <w:lang w:eastAsia="lt-LT"/>
        </w:rPr>
      </w:pPr>
      <w:r w:rsidRPr="00EE1915">
        <w:rPr>
          <w:sz w:val="22"/>
          <w:szCs w:val="22"/>
          <w:lang w:eastAsia="lt-LT"/>
        </w:rPr>
        <w:t>Tel.</w:t>
      </w:r>
      <w:r w:rsidR="00C449D4">
        <w:rPr>
          <w:sz w:val="22"/>
          <w:szCs w:val="22"/>
          <w:lang w:eastAsia="lt-LT"/>
        </w:rPr>
        <w:t xml:space="preserve"> </w:t>
      </w:r>
      <w:r w:rsidR="00C449D4" w:rsidRPr="00C449D4">
        <w:rPr>
          <w:sz w:val="22"/>
          <w:szCs w:val="22"/>
          <w:lang w:val="en-GB" w:eastAsia="lt-LT"/>
        </w:rPr>
        <w:t>+370 5 273 08 93</w:t>
      </w:r>
    </w:p>
    <w:p w14:paraId="6D58A9AE" w14:textId="77777777" w:rsidR="00C449D4" w:rsidRPr="00C449D4" w:rsidRDefault="00EF07E5" w:rsidP="00C449D4">
      <w:pPr>
        <w:jc w:val="both"/>
        <w:rPr>
          <w:sz w:val="22"/>
          <w:szCs w:val="22"/>
          <w:lang w:val="en-GB" w:eastAsia="lt-LT"/>
        </w:rPr>
      </w:pPr>
      <w:r w:rsidRPr="00EE1915">
        <w:rPr>
          <w:sz w:val="22"/>
          <w:szCs w:val="22"/>
          <w:lang w:eastAsia="lt-LT"/>
        </w:rPr>
        <w:t>El. paštas</w:t>
      </w:r>
      <w:r w:rsidR="00C449D4">
        <w:rPr>
          <w:sz w:val="22"/>
          <w:szCs w:val="22"/>
          <w:lang w:eastAsia="lt-LT"/>
        </w:rPr>
        <w:t xml:space="preserve"> </w:t>
      </w:r>
      <w:hyperlink r:id="rId12" w:history="1">
        <w:r w:rsidR="00C449D4" w:rsidRPr="00C449D4">
          <w:rPr>
            <w:rStyle w:val="Hipersaitas"/>
            <w:sz w:val="22"/>
            <w:szCs w:val="22"/>
            <w:lang w:val="en-GB" w:eastAsia="lt-LT"/>
          </w:rPr>
          <w:t>office@maxpharma.lt</w:t>
        </w:r>
      </w:hyperlink>
    </w:p>
    <w:p w14:paraId="7D726022" w14:textId="77777777" w:rsidR="00FE124B" w:rsidRPr="001373F9" w:rsidRDefault="00FE124B" w:rsidP="00FE124B">
      <w:pPr>
        <w:rPr>
          <w:b/>
          <w:sz w:val="22"/>
          <w:szCs w:val="22"/>
        </w:rPr>
      </w:pPr>
    </w:p>
    <w:p w14:paraId="27DEF628" w14:textId="77777777" w:rsidR="00FE124B" w:rsidRPr="001373F9" w:rsidRDefault="00FE124B" w:rsidP="00FE124B">
      <w:pPr>
        <w:rPr>
          <w:i/>
          <w:sz w:val="22"/>
          <w:szCs w:val="22"/>
        </w:rPr>
      </w:pPr>
      <w:r w:rsidRPr="001373F9">
        <w:rPr>
          <w:i/>
          <w:sz w:val="22"/>
          <w:szCs w:val="22"/>
        </w:rPr>
        <w:t>Gamintoja</w:t>
      </w:r>
      <w:r w:rsidR="00E13B1D" w:rsidRPr="001373F9">
        <w:rPr>
          <w:i/>
          <w:sz w:val="22"/>
          <w:szCs w:val="22"/>
        </w:rPr>
        <w:t>s</w:t>
      </w:r>
    </w:p>
    <w:p w14:paraId="2F963579" w14:textId="77777777" w:rsidR="001E0A78" w:rsidRPr="00772E0F" w:rsidRDefault="001E0A78" w:rsidP="001E0A78">
      <w:pPr>
        <w:autoSpaceDE w:val="0"/>
        <w:autoSpaceDN w:val="0"/>
        <w:adjustRightInd w:val="0"/>
        <w:rPr>
          <w:rFonts w:eastAsia="Calibri"/>
          <w:color w:val="000000"/>
          <w:sz w:val="22"/>
          <w:szCs w:val="22"/>
          <w:lang w:eastAsia="lt-LT"/>
        </w:rPr>
      </w:pPr>
      <w:r w:rsidRPr="00772E0F">
        <w:rPr>
          <w:rFonts w:eastAsia="Calibri"/>
          <w:color w:val="000000"/>
          <w:sz w:val="22"/>
          <w:szCs w:val="22"/>
          <w:lang w:eastAsia="lt-LT"/>
        </w:rPr>
        <w:t>Lozy’s Pharmaceuticals S</w:t>
      </w:r>
      <w:r w:rsidR="00EF07E5">
        <w:rPr>
          <w:rFonts w:eastAsia="Calibri"/>
          <w:color w:val="000000"/>
          <w:sz w:val="22"/>
          <w:szCs w:val="22"/>
          <w:lang w:eastAsia="lt-LT"/>
        </w:rPr>
        <w:t>.</w:t>
      </w:r>
      <w:r w:rsidRPr="00772E0F">
        <w:rPr>
          <w:rFonts w:eastAsia="Calibri"/>
          <w:color w:val="000000"/>
          <w:sz w:val="22"/>
          <w:szCs w:val="22"/>
          <w:lang w:eastAsia="lt-LT"/>
        </w:rPr>
        <w:t>L</w:t>
      </w:r>
      <w:r w:rsidR="00EF07E5">
        <w:rPr>
          <w:rFonts w:eastAsia="Calibri"/>
          <w:color w:val="000000"/>
          <w:sz w:val="22"/>
          <w:szCs w:val="22"/>
          <w:lang w:eastAsia="lt-LT"/>
        </w:rPr>
        <w:t>.</w:t>
      </w:r>
    </w:p>
    <w:p w14:paraId="308E2DBD" w14:textId="77777777" w:rsidR="001E0A78" w:rsidRPr="00772E0F" w:rsidRDefault="001E0A78" w:rsidP="001E0A78">
      <w:pPr>
        <w:autoSpaceDE w:val="0"/>
        <w:autoSpaceDN w:val="0"/>
        <w:adjustRightInd w:val="0"/>
        <w:rPr>
          <w:rFonts w:eastAsia="Calibri"/>
          <w:color w:val="000000"/>
          <w:sz w:val="22"/>
          <w:szCs w:val="22"/>
          <w:lang w:eastAsia="lt-LT"/>
        </w:rPr>
      </w:pPr>
      <w:r w:rsidRPr="00772E0F">
        <w:rPr>
          <w:rFonts w:eastAsia="Calibri"/>
          <w:color w:val="000000"/>
          <w:sz w:val="22"/>
          <w:szCs w:val="22"/>
          <w:lang w:eastAsia="lt-LT"/>
        </w:rPr>
        <w:t>Zona Campus Empresarial Lekaroz 1</w:t>
      </w:r>
    </w:p>
    <w:p w14:paraId="597D69C6" w14:textId="77777777" w:rsidR="001E0A78" w:rsidRPr="00772E0F" w:rsidRDefault="001E0A78" w:rsidP="001E0A78">
      <w:pPr>
        <w:autoSpaceDE w:val="0"/>
        <w:autoSpaceDN w:val="0"/>
        <w:adjustRightInd w:val="0"/>
        <w:rPr>
          <w:rFonts w:eastAsia="Calibri"/>
          <w:color w:val="000000"/>
          <w:sz w:val="22"/>
          <w:szCs w:val="22"/>
          <w:lang w:eastAsia="lt-LT"/>
        </w:rPr>
      </w:pPr>
      <w:r w:rsidRPr="00772E0F">
        <w:rPr>
          <w:rFonts w:eastAsia="Calibri"/>
          <w:color w:val="000000"/>
          <w:sz w:val="22"/>
          <w:szCs w:val="22"/>
          <w:lang w:eastAsia="lt-LT"/>
        </w:rPr>
        <w:t>31795 Lekaroz, Navarra</w:t>
      </w:r>
    </w:p>
    <w:p w14:paraId="3B4FC106" w14:textId="77777777" w:rsidR="001E0A78" w:rsidRPr="001373F9" w:rsidRDefault="001E0A78" w:rsidP="001E0A78">
      <w:pPr>
        <w:autoSpaceDE w:val="0"/>
        <w:autoSpaceDN w:val="0"/>
        <w:adjustRightInd w:val="0"/>
        <w:rPr>
          <w:rFonts w:eastAsia="Calibri"/>
          <w:color w:val="000000"/>
          <w:sz w:val="22"/>
          <w:szCs w:val="22"/>
          <w:lang w:eastAsia="lt-LT"/>
        </w:rPr>
      </w:pPr>
      <w:r w:rsidRPr="001373F9">
        <w:rPr>
          <w:rFonts w:eastAsia="Calibri"/>
          <w:color w:val="000000"/>
          <w:sz w:val="22"/>
          <w:szCs w:val="22"/>
          <w:lang w:eastAsia="lt-LT"/>
        </w:rPr>
        <w:t>Ispanija</w:t>
      </w:r>
    </w:p>
    <w:p w14:paraId="7DACD2D3" w14:textId="77777777" w:rsidR="001E0A78" w:rsidRPr="001373F9" w:rsidRDefault="001E0A78" w:rsidP="001E0A78">
      <w:pPr>
        <w:autoSpaceDE w:val="0"/>
        <w:autoSpaceDN w:val="0"/>
        <w:adjustRightInd w:val="0"/>
        <w:rPr>
          <w:rFonts w:eastAsia="Calibri"/>
          <w:color w:val="000000"/>
          <w:sz w:val="22"/>
          <w:szCs w:val="22"/>
          <w:lang w:eastAsia="lt-LT"/>
        </w:rPr>
      </w:pPr>
    </w:p>
    <w:p w14:paraId="6A20EC13" w14:textId="77777777" w:rsidR="00FE124B" w:rsidRPr="001373F9" w:rsidRDefault="00FE124B" w:rsidP="00FE124B">
      <w:pPr>
        <w:rPr>
          <w:sz w:val="22"/>
          <w:szCs w:val="22"/>
        </w:rPr>
      </w:pPr>
      <w:r w:rsidRPr="001373F9">
        <w:rPr>
          <w:sz w:val="22"/>
          <w:szCs w:val="22"/>
        </w:rPr>
        <w:t>Jeigu apie šį vaistą norite sužinoti daugiau, kreipkitės į registruotoj</w:t>
      </w:r>
      <w:r w:rsidR="001E0A78" w:rsidRPr="001373F9">
        <w:rPr>
          <w:sz w:val="22"/>
          <w:szCs w:val="22"/>
        </w:rPr>
        <w:t>ą</w:t>
      </w:r>
      <w:r w:rsidR="00EF07E5">
        <w:rPr>
          <w:sz w:val="22"/>
          <w:szCs w:val="22"/>
        </w:rPr>
        <w:t>.</w:t>
      </w:r>
    </w:p>
    <w:p w14:paraId="0C0D85D3" w14:textId="77777777" w:rsidR="00FE124B" w:rsidRPr="001373F9" w:rsidRDefault="00FE124B" w:rsidP="00FE124B">
      <w:pPr>
        <w:rPr>
          <w:sz w:val="22"/>
          <w:szCs w:val="22"/>
        </w:rPr>
      </w:pPr>
    </w:p>
    <w:p w14:paraId="7DD398DC" w14:textId="77777777" w:rsidR="00FE124B" w:rsidRPr="00772E0F" w:rsidRDefault="00FE124B" w:rsidP="00FE124B">
      <w:pPr>
        <w:rPr>
          <w:rFonts w:eastAsia="Calibri"/>
          <w:sz w:val="22"/>
          <w:szCs w:val="22"/>
        </w:rPr>
      </w:pPr>
      <w:r w:rsidRPr="001373F9">
        <w:rPr>
          <w:b/>
          <w:sz w:val="22"/>
          <w:szCs w:val="22"/>
        </w:rPr>
        <w:t>Šis pakuotės lapelis paskutinį kartą peržiūrėtas</w:t>
      </w:r>
      <w:r w:rsidR="00073E7F" w:rsidRPr="001373F9">
        <w:rPr>
          <w:b/>
          <w:sz w:val="22"/>
          <w:szCs w:val="22"/>
        </w:rPr>
        <w:t xml:space="preserve"> </w:t>
      </w:r>
      <w:r w:rsidR="00372C09">
        <w:rPr>
          <w:b/>
          <w:spacing w:val="-2"/>
          <w:sz w:val="22"/>
          <w:szCs w:val="22"/>
        </w:rPr>
        <w:t>2026-05-07.</w:t>
      </w:r>
    </w:p>
    <w:p w14:paraId="399C2C61" w14:textId="77777777" w:rsidR="00073E7F" w:rsidRPr="001373F9" w:rsidRDefault="00073E7F" w:rsidP="00FE124B">
      <w:pPr>
        <w:rPr>
          <w:sz w:val="22"/>
          <w:szCs w:val="22"/>
        </w:rPr>
      </w:pPr>
    </w:p>
    <w:p w14:paraId="375F53D7" w14:textId="77777777" w:rsidR="00FE124B" w:rsidRPr="00772E0F" w:rsidRDefault="00FE124B" w:rsidP="00FE124B">
      <w:pPr>
        <w:rPr>
          <w:rFonts w:eastAsia="Calibri"/>
          <w:sz w:val="22"/>
          <w:szCs w:val="22"/>
        </w:rPr>
      </w:pPr>
      <w:r w:rsidRPr="001373F9">
        <w:rPr>
          <w:sz w:val="22"/>
          <w:szCs w:val="22"/>
        </w:rPr>
        <w:t>Išsami informacija apie šį vaistą pateikiama Valstybinės vaistų kontrolės tarnybos prie Lietuvos Respublikos sveikatos apsaugos</w:t>
      </w:r>
      <w:r w:rsidR="00073E7F" w:rsidRPr="001373F9">
        <w:rPr>
          <w:sz w:val="22"/>
          <w:szCs w:val="22"/>
        </w:rPr>
        <w:t xml:space="preserve"> </w:t>
      </w:r>
      <w:r w:rsidR="00CB5629" w:rsidRPr="001373F9">
        <w:rPr>
          <w:sz w:val="22"/>
          <w:szCs w:val="22"/>
        </w:rPr>
        <w:t>min</w:t>
      </w:r>
      <w:r w:rsidRPr="001373F9">
        <w:rPr>
          <w:sz w:val="22"/>
          <w:szCs w:val="22"/>
        </w:rPr>
        <w:t xml:space="preserve">isterijos tinklalapyje </w:t>
      </w:r>
      <w:hyperlink r:id="rId13" w:history="1">
        <w:r w:rsidR="0065752C" w:rsidRPr="008E788D">
          <w:rPr>
            <w:rStyle w:val="Hipersaitas"/>
            <w:sz w:val="22"/>
            <w:szCs w:val="22"/>
          </w:rPr>
          <w:t>https://www.vvkt.lrv.lt/</w:t>
        </w:r>
      </w:hyperlink>
      <w:r w:rsidR="0065752C" w:rsidRPr="0065752C">
        <w:rPr>
          <w:rStyle w:val="Hipersaitas"/>
          <w:sz w:val="22"/>
          <w:szCs w:val="22"/>
        </w:rPr>
        <w:t>lt</w:t>
      </w:r>
      <w:r w:rsidR="0065752C">
        <w:rPr>
          <w:rStyle w:val="Hipersaitas"/>
          <w:sz w:val="22"/>
          <w:szCs w:val="22"/>
        </w:rPr>
        <w:t>/</w:t>
      </w:r>
      <w:r w:rsidRPr="001373F9">
        <w:rPr>
          <w:rStyle w:val="Hipersaitas"/>
          <w:sz w:val="22"/>
          <w:szCs w:val="22"/>
        </w:rPr>
        <w:t>.</w:t>
      </w:r>
    </w:p>
    <w:p w14:paraId="5F202756" w14:textId="77777777" w:rsidR="00FE124B" w:rsidRPr="00772E0F" w:rsidRDefault="00FE124B" w:rsidP="00FE124B">
      <w:pPr>
        <w:rPr>
          <w:sz w:val="22"/>
          <w:szCs w:val="22"/>
        </w:rPr>
      </w:pPr>
    </w:p>
    <w:p w14:paraId="6F91EBFA" w14:textId="77777777" w:rsidR="008A1F13" w:rsidRPr="00772E0F" w:rsidRDefault="008A1F13">
      <w:pPr>
        <w:rPr>
          <w:sz w:val="22"/>
          <w:szCs w:val="22"/>
        </w:rPr>
      </w:pPr>
    </w:p>
    <w:sectPr w:rsidR="008A1F13" w:rsidRPr="00772E0F" w:rsidSect="00B86F95">
      <w:footerReference w:type="even" r:id="rId14"/>
      <w:footerReference w:type="default" r:id="rId15"/>
      <w:pgSz w:w="11906" w:h="16838" w:code="9"/>
      <w:pgMar w:top="1134" w:right="1418" w:bottom="1134" w:left="1418"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C101B" w14:textId="77777777" w:rsidR="007138D9" w:rsidRDefault="007138D9">
      <w:r>
        <w:separator/>
      </w:r>
    </w:p>
  </w:endnote>
  <w:endnote w:type="continuationSeparator" w:id="0">
    <w:p w14:paraId="20A6273A" w14:textId="77777777" w:rsidR="007138D9" w:rsidRDefault="007138D9">
      <w:r>
        <w:continuationSeparator/>
      </w:r>
    </w:p>
  </w:endnote>
  <w:endnote w:type="continuationNotice" w:id="1">
    <w:p w14:paraId="0737E5EE" w14:textId="77777777" w:rsidR="007138D9" w:rsidRDefault="007138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5BB83" w14:textId="77777777" w:rsidR="00FA6F1F" w:rsidRDefault="00FA6F1F" w:rsidP="00FA6F1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7179A29" w14:textId="77777777" w:rsidR="00FA6F1F" w:rsidRDefault="00FA6F1F" w:rsidP="00FA6F1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1CF98" w14:textId="77777777" w:rsidR="00FA6F1F" w:rsidRDefault="00CB5629" w:rsidP="00772E0F">
    <w:pPr>
      <w:pStyle w:val="Porat"/>
      <w:jc w:val="center"/>
    </w:pPr>
    <w:r w:rsidRPr="00772E0F">
      <w:rPr>
        <w:sz w:val="22"/>
        <w:szCs w:val="22"/>
      </w:rPr>
      <w:fldChar w:fldCharType="begin"/>
    </w:r>
    <w:r w:rsidRPr="00772E0F">
      <w:rPr>
        <w:sz w:val="22"/>
        <w:szCs w:val="22"/>
      </w:rPr>
      <w:instrText>PAGE   \* MERGEFORMAT</w:instrText>
    </w:r>
    <w:r w:rsidRPr="00772E0F">
      <w:rPr>
        <w:sz w:val="22"/>
        <w:szCs w:val="22"/>
      </w:rPr>
      <w:fldChar w:fldCharType="separate"/>
    </w:r>
    <w:r w:rsidRPr="00772E0F">
      <w:rPr>
        <w:sz w:val="22"/>
        <w:szCs w:val="22"/>
      </w:rPr>
      <w:t>2</w:t>
    </w:r>
    <w:r w:rsidRPr="00772E0F">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FA5CD" w14:textId="77777777" w:rsidR="007138D9" w:rsidRDefault="007138D9">
      <w:r>
        <w:separator/>
      </w:r>
    </w:p>
  </w:footnote>
  <w:footnote w:type="continuationSeparator" w:id="0">
    <w:p w14:paraId="7AEA3E3F" w14:textId="77777777" w:rsidR="007138D9" w:rsidRDefault="007138D9">
      <w:r>
        <w:continuationSeparator/>
      </w:r>
    </w:p>
  </w:footnote>
  <w:footnote w:type="continuationNotice" w:id="1">
    <w:p w14:paraId="7A49638D" w14:textId="77777777" w:rsidR="007138D9" w:rsidRDefault="007138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6E4F9A2"/>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4625BC"/>
    <w:multiLevelType w:val="hybridMultilevel"/>
    <w:tmpl w:val="7AE065F6"/>
    <w:lvl w:ilvl="0" w:tplc="29ECAFFC">
      <w:start w:val="1"/>
      <w:numFmt w:val="bullet"/>
      <w:lvlText w:val="-"/>
      <w:lvlJc w:val="left"/>
      <w:pPr>
        <w:tabs>
          <w:tab w:val="num" w:pos="720"/>
        </w:tabs>
        <w:ind w:left="720" w:hanging="360"/>
      </w:pPr>
      <w:rPr>
        <w:rFonts w:ascii="Times New Roman" w:hAnsi="Times New Roman" w:cs="Times New Roman" w:hint="default"/>
        <w:caps w:val="0"/>
        <w:strike w:val="0"/>
        <w:dstrike w:val="0"/>
        <w:vanish w:val="0"/>
        <w:color w:val="auto"/>
        <w:sz w:val="24"/>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3C1E"/>
    <w:multiLevelType w:val="hybridMultilevel"/>
    <w:tmpl w:val="4F5025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B94D5C"/>
    <w:multiLevelType w:val="hybridMultilevel"/>
    <w:tmpl w:val="0EC06008"/>
    <w:lvl w:ilvl="0" w:tplc="04209BD0">
      <w:start w:val="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26285B"/>
    <w:multiLevelType w:val="hybridMultilevel"/>
    <w:tmpl w:val="3E9E8BBA"/>
    <w:lvl w:ilvl="0" w:tplc="29ECAFFC">
      <w:start w:val="1"/>
      <w:numFmt w:val="bullet"/>
      <w:lvlText w:val="-"/>
      <w:lvlJc w:val="left"/>
      <w:pPr>
        <w:tabs>
          <w:tab w:val="num" w:pos="720"/>
        </w:tabs>
        <w:ind w:left="720" w:hanging="360"/>
      </w:pPr>
      <w:rPr>
        <w:rFonts w:ascii="Times New Roman" w:hAnsi="Times New Roman" w:cs="Times New Roman" w:hint="default"/>
        <w:caps w:val="0"/>
        <w:strike w:val="0"/>
        <w:dstrike w:val="0"/>
        <w:vanish w:val="0"/>
        <w:color w:val="auto"/>
        <w:sz w:val="24"/>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684A46"/>
    <w:multiLevelType w:val="hybridMultilevel"/>
    <w:tmpl w:val="4DF8B7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74266E"/>
    <w:multiLevelType w:val="hybridMultilevel"/>
    <w:tmpl w:val="0DB413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F9648D"/>
    <w:multiLevelType w:val="hybridMultilevel"/>
    <w:tmpl w:val="45C87E0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8F6495"/>
    <w:multiLevelType w:val="hybridMultilevel"/>
    <w:tmpl w:val="DD5A4D7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131F6D"/>
    <w:multiLevelType w:val="hybridMultilevel"/>
    <w:tmpl w:val="9ED2716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005451"/>
    <w:multiLevelType w:val="hybridMultilevel"/>
    <w:tmpl w:val="FB0815E4"/>
    <w:lvl w:ilvl="0" w:tplc="29ECAFFC">
      <w:start w:val="1"/>
      <w:numFmt w:val="bullet"/>
      <w:lvlText w:val="-"/>
      <w:lvlJc w:val="left"/>
      <w:pPr>
        <w:tabs>
          <w:tab w:val="num" w:pos="720"/>
        </w:tabs>
        <w:ind w:left="720" w:hanging="360"/>
      </w:pPr>
      <w:rPr>
        <w:rFonts w:ascii="Times New Roman" w:hAnsi="Times New Roman" w:cs="Times New Roman" w:hint="default"/>
        <w:caps w:val="0"/>
        <w:strike w:val="0"/>
        <w:dstrike w:val="0"/>
        <w:vanish w:val="0"/>
        <w:color w:val="auto"/>
        <w:sz w:val="24"/>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DF01C2"/>
    <w:multiLevelType w:val="hybridMultilevel"/>
    <w:tmpl w:val="6876EEF0"/>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21D6638"/>
    <w:multiLevelType w:val="hybridMultilevel"/>
    <w:tmpl w:val="9E9418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CB32AD"/>
    <w:multiLevelType w:val="hybridMultilevel"/>
    <w:tmpl w:val="B24E0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DA50BC"/>
    <w:multiLevelType w:val="hybridMultilevel"/>
    <w:tmpl w:val="065C6BC0"/>
    <w:lvl w:ilvl="0" w:tplc="E0EE8BB8">
      <w:start w:val="500"/>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780B9B"/>
    <w:multiLevelType w:val="hybridMultilevel"/>
    <w:tmpl w:val="85185CAA"/>
    <w:lvl w:ilvl="0" w:tplc="29ECAFFC">
      <w:start w:val="1"/>
      <w:numFmt w:val="bullet"/>
      <w:lvlText w:val="-"/>
      <w:lvlJc w:val="left"/>
      <w:pPr>
        <w:tabs>
          <w:tab w:val="num" w:pos="720"/>
        </w:tabs>
        <w:ind w:left="720" w:hanging="360"/>
      </w:pPr>
      <w:rPr>
        <w:rFonts w:ascii="Times New Roman" w:hAnsi="Times New Roman" w:cs="Times New Roman" w:hint="default"/>
        <w:caps w:val="0"/>
        <w:strike w:val="0"/>
        <w:dstrike w:val="0"/>
        <w:vanish w:val="0"/>
        <w:color w:val="auto"/>
        <w:sz w:val="24"/>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592E43"/>
    <w:multiLevelType w:val="hybridMultilevel"/>
    <w:tmpl w:val="142E91C0"/>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70551DC"/>
    <w:multiLevelType w:val="hybridMultilevel"/>
    <w:tmpl w:val="ABBCEF8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1A683B"/>
    <w:multiLevelType w:val="hybridMultilevel"/>
    <w:tmpl w:val="C120A4D8"/>
    <w:lvl w:ilvl="0" w:tplc="04209BD0">
      <w:start w:val="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BE0B14"/>
    <w:multiLevelType w:val="hybridMultilevel"/>
    <w:tmpl w:val="E950602E"/>
    <w:lvl w:ilvl="0" w:tplc="206E80FC">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7D3B21"/>
    <w:multiLevelType w:val="hybridMultilevel"/>
    <w:tmpl w:val="2834CD10"/>
    <w:lvl w:ilvl="0" w:tplc="29ECAFFC">
      <w:start w:val="1"/>
      <w:numFmt w:val="bullet"/>
      <w:lvlText w:val="-"/>
      <w:lvlJc w:val="left"/>
      <w:pPr>
        <w:ind w:left="747"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67" w:hanging="360"/>
      </w:pPr>
      <w:rPr>
        <w:rFonts w:ascii="Courier New" w:hAnsi="Courier New" w:cs="Courier New" w:hint="default"/>
      </w:rPr>
    </w:lvl>
    <w:lvl w:ilvl="2" w:tplc="04270005" w:tentative="1">
      <w:start w:val="1"/>
      <w:numFmt w:val="bullet"/>
      <w:lvlText w:val=""/>
      <w:lvlJc w:val="left"/>
      <w:pPr>
        <w:ind w:left="2187" w:hanging="360"/>
      </w:pPr>
      <w:rPr>
        <w:rFonts w:ascii="Wingdings" w:hAnsi="Wingdings" w:hint="default"/>
      </w:rPr>
    </w:lvl>
    <w:lvl w:ilvl="3" w:tplc="04270001" w:tentative="1">
      <w:start w:val="1"/>
      <w:numFmt w:val="bullet"/>
      <w:lvlText w:val=""/>
      <w:lvlJc w:val="left"/>
      <w:pPr>
        <w:ind w:left="2907" w:hanging="360"/>
      </w:pPr>
      <w:rPr>
        <w:rFonts w:ascii="Symbol" w:hAnsi="Symbol" w:hint="default"/>
      </w:rPr>
    </w:lvl>
    <w:lvl w:ilvl="4" w:tplc="04270003" w:tentative="1">
      <w:start w:val="1"/>
      <w:numFmt w:val="bullet"/>
      <w:lvlText w:val="o"/>
      <w:lvlJc w:val="left"/>
      <w:pPr>
        <w:ind w:left="3627" w:hanging="360"/>
      </w:pPr>
      <w:rPr>
        <w:rFonts w:ascii="Courier New" w:hAnsi="Courier New" w:cs="Courier New" w:hint="default"/>
      </w:rPr>
    </w:lvl>
    <w:lvl w:ilvl="5" w:tplc="04270005" w:tentative="1">
      <w:start w:val="1"/>
      <w:numFmt w:val="bullet"/>
      <w:lvlText w:val=""/>
      <w:lvlJc w:val="left"/>
      <w:pPr>
        <w:ind w:left="4347" w:hanging="360"/>
      </w:pPr>
      <w:rPr>
        <w:rFonts w:ascii="Wingdings" w:hAnsi="Wingdings" w:hint="default"/>
      </w:rPr>
    </w:lvl>
    <w:lvl w:ilvl="6" w:tplc="04270001" w:tentative="1">
      <w:start w:val="1"/>
      <w:numFmt w:val="bullet"/>
      <w:lvlText w:val=""/>
      <w:lvlJc w:val="left"/>
      <w:pPr>
        <w:ind w:left="5067" w:hanging="360"/>
      </w:pPr>
      <w:rPr>
        <w:rFonts w:ascii="Symbol" w:hAnsi="Symbol" w:hint="default"/>
      </w:rPr>
    </w:lvl>
    <w:lvl w:ilvl="7" w:tplc="04270003" w:tentative="1">
      <w:start w:val="1"/>
      <w:numFmt w:val="bullet"/>
      <w:lvlText w:val="o"/>
      <w:lvlJc w:val="left"/>
      <w:pPr>
        <w:ind w:left="5787" w:hanging="360"/>
      </w:pPr>
      <w:rPr>
        <w:rFonts w:ascii="Courier New" w:hAnsi="Courier New" w:cs="Courier New" w:hint="default"/>
      </w:rPr>
    </w:lvl>
    <w:lvl w:ilvl="8" w:tplc="04270005" w:tentative="1">
      <w:start w:val="1"/>
      <w:numFmt w:val="bullet"/>
      <w:lvlText w:val=""/>
      <w:lvlJc w:val="left"/>
      <w:pPr>
        <w:ind w:left="6507" w:hanging="360"/>
      </w:pPr>
      <w:rPr>
        <w:rFonts w:ascii="Wingdings" w:hAnsi="Wingdings" w:hint="default"/>
      </w:rPr>
    </w:lvl>
  </w:abstractNum>
  <w:abstractNum w:abstractNumId="2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067109"/>
    <w:multiLevelType w:val="hybridMultilevel"/>
    <w:tmpl w:val="77E4E6FC"/>
    <w:lvl w:ilvl="0" w:tplc="29ECAFFC">
      <w:start w:val="1"/>
      <w:numFmt w:val="bullet"/>
      <w:lvlText w:val="-"/>
      <w:lvlJc w:val="left"/>
      <w:pPr>
        <w:ind w:left="108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73CC2C3C"/>
    <w:multiLevelType w:val="hybridMultilevel"/>
    <w:tmpl w:val="7626FDF0"/>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4AB03F7"/>
    <w:multiLevelType w:val="hybridMultilevel"/>
    <w:tmpl w:val="7A22E082"/>
    <w:lvl w:ilvl="0" w:tplc="29ECAFFC">
      <w:start w:val="1"/>
      <w:numFmt w:val="bullet"/>
      <w:lvlText w:val="-"/>
      <w:lvlJc w:val="left"/>
      <w:pPr>
        <w:tabs>
          <w:tab w:val="num" w:pos="720"/>
        </w:tabs>
        <w:ind w:left="720" w:hanging="360"/>
      </w:pPr>
      <w:rPr>
        <w:rFonts w:ascii="Times New Roman" w:hAnsi="Times New Roman" w:cs="Times New Roman" w:hint="default"/>
        <w:caps w:val="0"/>
        <w:strike w:val="0"/>
        <w:dstrike w:val="0"/>
        <w:vanish w:val="0"/>
        <w:color w:val="auto"/>
        <w:sz w:val="24"/>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4E3D40"/>
    <w:multiLevelType w:val="hybridMultilevel"/>
    <w:tmpl w:val="F2D459D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2022080022">
    <w:abstractNumId w:val="14"/>
  </w:num>
  <w:num w:numId="2" w16cid:durableId="1753433686">
    <w:abstractNumId w:val="5"/>
  </w:num>
  <w:num w:numId="3" w16cid:durableId="58526561">
    <w:abstractNumId w:val="6"/>
  </w:num>
  <w:num w:numId="4" w16cid:durableId="1191533036">
    <w:abstractNumId w:val="20"/>
  </w:num>
  <w:num w:numId="5" w16cid:durableId="1927037750">
    <w:abstractNumId w:val="3"/>
  </w:num>
  <w:num w:numId="6" w16cid:durableId="906260254">
    <w:abstractNumId w:val="19"/>
  </w:num>
  <w:num w:numId="7" w16cid:durableId="871306386">
    <w:abstractNumId w:val="12"/>
  </w:num>
  <w:num w:numId="8" w16cid:durableId="1596665229">
    <w:abstractNumId w:val="15"/>
  </w:num>
  <w:num w:numId="9" w16cid:durableId="919869822">
    <w:abstractNumId w:val="26"/>
  </w:num>
  <w:num w:numId="10" w16cid:durableId="591284066">
    <w:abstractNumId w:val="18"/>
  </w:num>
  <w:num w:numId="11" w16cid:durableId="748576067">
    <w:abstractNumId w:val="7"/>
  </w:num>
  <w:num w:numId="12" w16cid:durableId="505753760">
    <w:abstractNumId w:val="9"/>
  </w:num>
  <w:num w:numId="13" w16cid:durableId="935939380">
    <w:abstractNumId w:val="8"/>
  </w:num>
  <w:num w:numId="14" w16cid:durableId="28917412">
    <w:abstractNumId w:val="17"/>
  </w:num>
  <w:num w:numId="15" w16cid:durableId="1445033232">
    <w:abstractNumId w:val="24"/>
  </w:num>
  <w:num w:numId="16" w16cid:durableId="1029455735">
    <w:abstractNumId w:val="22"/>
  </w:num>
  <w:num w:numId="17" w16cid:durableId="201678353">
    <w:abstractNumId w:val="0"/>
  </w:num>
  <w:num w:numId="18" w16cid:durableId="205024087">
    <w:abstractNumId w:val="13"/>
  </w:num>
  <w:num w:numId="19" w16cid:durableId="782072644">
    <w:abstractNumId w:val="23"/>
  </w:num>
  <w:num w:numId="20" w16cid:durableId="963850586">
    <w:abstractNumId w:val="11"/>
  </w:num>
  <w:num w:numId="21" w16cid:durableId="73936761">
    <w:abstractNumId w:val="10"/>
  </w:num>
  <w:num w:numId="22" w16cid:durableId="1707179053">
    <w:abstractNumId w:val="1"/>
  </w:num>
  <w:num w:numId="23" w16cid:durableId="398017570">
    <w:abstractNumId w:val="4"/>
  </w:num>
  <w:num w:numId="24" w16cid:durableId="103157360">
    <w:abstractNumId w:val="16"/>
  </w:num>
  <w:num w:numId="25" w16cid:durableId="569123207">
    <w:abstractNumId w:val="25"/>
  </w:num>
  <w:num w:numId="26" w16cid:durableId="1848399622">
    <w:abstractNumId w:val="2"/>
  </w:num>
  <w:num w:numId="27" w16cid:durableId="11616973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24B"/>
    <w:rsid w:val="00006BFB"/>
    <w:rsid w:val="00011BFE"/>
    <w:rsid w:val="00012601"/>
    <w:rsid w:val="000203A0"/>
    <w:rsid w:val="000215A1"/>
    <w:rsid w:val="00022C28"/>
    <w:rsid w:val="00044356"/>
    <w:rsid w:val="00050916"/>
    <w:rsid w:val="000512EF"/>
    <w:rsid w:val="00053CEB"/>
    <w:rsid w:val="000727FF"/>
    <w:rsid w:val="00073C77"/>
    <w:rsid w:val="00073E7F"/>
    <w:rsid w:val="000841D1"/>
    <w:rsid w:val="000846D6"/>
    <w:rsid w:val="000C366F"/>
    <w:rsid w:val="000E40F4"/>
    <w:rsid w:val="00103756"/>
    <w:rsid w:val="00120DD1"/>
    <w:rsid w:val="001323F5"/>
    <w:rsid w:val="00134881"/>
    <w:rsid w:val="00135FA6"/>
    <w:rsid w:val="001373F9"/>
    <w:rsid w:val="00141BD1"/>
    <w:rsid w:val="0014594D"/>
    <w:rsid w:val="001459B8"/>
    <w:rsid w:val="00147482"/>
    <w:rsid w:val="00147A64"/>
    <w:rsid w:val="00154ECA"/>
    <w:rsid w:val="00157C18"/>
    <w:rsid w:val="001623A3"/>
    <w:rsid w:val="00171211"/>
    <w:rsid w:val="00175B4A"/>
    <w:rsid w:val="00193AC3"/>
    <w:rsid w:val="001951F0"/>
    <w:rsid w:val="001960EF"/>
    <w:rsid w:val="001A3F2B"/>
    <w:rsid w:val="001A47A5"/>
    <w:rsid w:val="001B454B"/>
    <w:rsid w:val="001C65C3"/>
    <w:rsid w:val="001D09F8"/>
    <w:rsid w:val="001D6895"/>
    <w:rsid w:val="001E0A78"/>
    <w:rsid w:val="001F2CB4"/>
    <w:rsid w:val="00201219"/>
    <w:rsid w:val="00203F6D"/>
    <w:rsid w:val="00206081"/>
    <w:rsid w:val="00211CF6"/>
    <w:rsid w:val="002204B7"/>
    <w:rsid w:val="002358BF"/>
    <w:rsid w:val="00267176"/>
    <w:rsid w:val="00290FD1"/>
    <w:rsid w:val="002B24AF"/>
    <w:rsid w:val="002D624C"/>
    <w:rsid w:val="002E43FE"/>
    <w:rsid w:val="002E4F88"/>
    <w:rsid w:val="0033591E"/>
    <w:rsid w:val="00343FB7"/>
    <w:rsid w:val="00345CB4"/>
    <w:rsid w:val="00355307"/>
    <w:rsid w:val="003559B6"/>
    <w:rsid w:val="00366AFF"/>
    <w:rsid w:val="00372C09"/>
    <w:rsid w:val="00375836"/>
    <w:rsid w:val="00383096"/>
    <w:rsid w:val="00384386"/>
    <w:rsid w:val="0039660D"/>
    <w:rsid w:val="003A5AFE"/>
    <w:rsid w:val="003B1454"/>
    <w:rsid w:val="003C3D70"/>
    <w:rsid w:val="003F6E4C"/>
    <w:rsid w:val="004055FD"/>
    <w:rsid w:val="00431A21"/>
    <w:rsid w:val="00432012"/>
    <w:rsid w:val="00435873"/>
    <w:rsid w:val="00436C43"/>
    <w:rsid w:val="004371D4"/>
    <w:rsid w:val="00450538"/>
    <w:rsid w:val="004641D0"/>
    <w:rsid w:val="0047230C"/>
    <w:rsid w:val="0047449E"/>
    <w:rsid w:val="00487933"/>
    <w:rsid w:val="00496B01"/>
    <w:rsid w:val="004A26A2"/>
    <w:rsid w:val="004C4085"/>
    <w:rsid w:val="004D0F01"/>
    <w:rsid w:val="004E3D6E"/>
    <w:rsid w:val="004F2D62"/>
    <w:rsid w:val="004F3D56"/>
    <w:rsid w:val="0050163B"/>
    <w:rsid w:val="005068B7"/>
    <w:rsid w:val="005102F6"/>
    <w:rsid w:val="00511B22"/>
    <w:rsid w:val="00523C1E"/>
    <w:rsid w:val="005307D1"/>
    <w:rsid w:val="005346E5"/>
    <w:rsid w:val="00534964"/>
    <w:rsid w:val="00535751"/>
    <w:rsid w:val="00546417"/>
    <w:rsid w:val="00546CA9"/>
    <w:rsid w:val="00550A7A"/>
    <w:rsid w:val="005664CC"/>
    <w:rsid w:val="00585467"/>
    <w:rsid w:val="00586769"/>
    <w:rsid w:val="00593F48"/>
    <w:rsid w:val="005A6B09"/>
    <w:rsid w:val="005C6996"/>
    <w:rsid w:val="005D165A"/>
    <w:rsid w:val="005D62D3"/>
    <w:rsid w:val="005E79DD"/>
    <w:rsid w:val="006149A3"/>
    <w:rsid w:val="00620D3B"/>
    <w:rsid w:val="006356FF"/>
    <w:rsid w:val="006379F7"/>
    <w:rsid w:val="00641B0C"/>
    <w:rsid w:val="006565D8"/>
    <w:rsid w:val="0065752C"/>
    <w:rsid w:val="0066094D"/>
    <w:rsid w:val="006627AA"/>
    <w:rsid w:val="00686A09"/>
    <w:rsid w:val="00687F5E"/>
    <w:rsid w:val="006C40E7"/>
    <w:rsid w:val="006E7C60"/>
    <w:rsid w:val="007138D9"/>
    <w:rsid w:val="00726CA4"/>
    <w:rsid w:val="00732765"/>
    <w:rsid w:val="00732FF3"/>
    <w:rsid w:val="00733756"/>
    <w:rsid w:val="00735E5B"/>
    <w:rsid w:val="0075298F"/>
    <w:rsid w:val="00767A25"/>
    <w:rsid w:val="00772E0F"/>
    <w:rsid w:val="00777132"/>
    <w:rsid w:val="00794E24"/>
    <w:rsid w:val="00796F6A"/>
    <w:rsid w:val="007A175F"/>
    <w:rsid w:val="007A220F"/>
    <w:rsid w:val="007D7156"/>
    <w:rsid w:val="008035F3"/>
    <w:rsid w:val="0080706A"/>
    <w:rsid w:val="0084400C"/>
    <w:rsid w:val="0086432A"/>
    <w:rsid w:val="008724D3"/>
    <w:rsid w:val="0087457D"/>
    <w:rsid w:val="008A02E2"/>
    <w:rsid w:val="008A1594"/>
    <w:rsid w:val="008A1F13"/>
    <w:rsid w:val="008A242D"/>
    <w:rsid w:val="008A5397"/>
    <w:rsid w:val="008A60C9"/>
    <w:rsid w:val="008B49A5"/>
    <w:rsid w:val="008B55A2"/>
    <w:rsid w:val="008B722B"/>
    <w:rsid w:val="008C12DB"/>
    <w:rsid w:val="008C4296"/>
    <w:rsid w:val="008D18AB"/>
    <w:rsid w:val="008D5409"/>
    <w:rsid w:val="00967760"/>
    <w:rsid w:val="00972016"/>
    <w:rsid w:val="00995115"/>
    <w:rsid w:val="0099638A"/>
    <w:rsid w:val="009D660E"/>
    <w:rsid w:val="009E188E"/>
    <w:rsid w:val="00A030E3"/>
    <w:rsid w:val="00A108D1"/>
    <w:rsid w:val="00A14A22"/>
    <w:rsid w:val="00A1502D"/>
    <w:rsid w:val="00A22781"/>
    <w:rsid w:val="00A56916"/>
    <w:rsid w:val="00A56FCD"/>
    <w:rsid w:val="00A726A2"/>
    <w:rsid w:val="00A73FDB"/>
    <w:rsid w:val="00AA0C6E"/>
    <w:rsid w:val="00AA4E18"/>
    <w:rsid w:val="00AB382F"/>
    <w:rsid w:val="00AE22CF"/>
    <w:rsid w:val="00AE3BFC"/>
    <w:rsid w:val="00AF6CDC"/>
    <w:rsid w:val="00B04A4B"/>
    <w:rsid w:val="00B27300"/>
    <w:rsid w:val="00B40F3E"/>
    <w:rsid w:val="00B54A0A"/>
    <w:rsid w:val="00B60960"/>
    <w:rsid w:val="00B83DE2"/>
    <w:rsid w:val="00B86F95"/>
    <w:rsid w:val="00BA2197"/>
    <w:rsid w:val="00BA75E6"/>
    <w:rsid w:val="00BD10DB"/>
    <w:rsid w:val="00BE27D7"/>
    <w:rsid w:val="00BE5786"/>
    <w:rsid w:val="00BE7F12"/>
    <w:rsid w:val="00BF0075"/>
    <w:rsid w:val="00BF4809"/>
    <w:rsid w:val="00BF6C9B"/>
    <w:rsid w:val="00C05F99"/>
    <w:rsid w:val="00C066D4"/>
    <w:rsid w:val="00C077B1"/>
    <w:rsid w:val="00C107E3"/>
    <w:rsid w:val="00C12556"/>
    <w:rsid w:val="00C146CE"/>
    <w:rsid w:val="00C17DDA"/>
    <w:rsid w:val="00C2404E"/>
    <w:rsid w:val="00C449D4"/>
    <w:rsid w:val="00C4540B"/>
    <w:rsid w:val="00C56125"/>
    <w:rsid w:val="00C910B9"/>
    <w:rsid w:val="00C95C9C"/>
    <w:rsid w:val="00CB5629"/>
    <w:rsid w:val="00CC5020"/>
    <w:rsid w:val="00CD7E60"/>
    <w:rsid w:val="00CE0CEE"/>
    <w:rsid w:val="00D21173"/>
    <w:rsid w:val="00D3011A"/>
    <w:rsid w:val="00D3232C"/>
    <w:rsid w:val="00D340CA"/>
    <w:rsid w:val="00D46298"/>
    <w:rsid w:val="00D722CB"/>
    <w:rsid w:val="00D84AEC"/>
    <w:rsid w:val="00DC724A"/>
    <w:rsid w:val="00DE0171"/>
    <w:rsid w:val="00DF481C"/>
    <w:rsid w:val="00E13B1D"/>
    <w:rsid w:val="00E1656B"/>
    <w:rsid w:val="00E17D66"/>
    <w:rsid w:val="00E239D2"/>
    <w:rsid w:val="00E2649D"/>
    <w:rsid w:val="00E4707E"/>
    <w:rsid w:val="00E64C67"/>
    <w:rsid w:val="00E64ED0"/>
    <w:rsid w:val="00E70F85"/>
    <w:rsid w:val="00E92712"/>
    <w:rsid w:val="00E97449"/>
    <w:rsid w:val="00EC7659"/>
    <w:rsid w:val="00EE48E1"/>
    <w:rsid w:val="00EF07E5"/>
    <w:rsid w:val="00F1594F"/>
    <w:rsid w:val="00F26D9E"/>
    <w:rsid w:val="00F34290"/>
    <w:rsid w:val="00F361CC"/>
    <w:rsid w:val="00F406DE"/>
    <w:rsid w:val="00F67AFD"/>
    <w:rsid w:val="00F74AFF"/>
    <w:rsid w:val="00F9400F"/>
    <w:rsid w:val="00FA6F1F"/>
    <w:rsid w:val="00FC4C1F"/>
    <w:rsid w:val="00FC783D"/>
    <w:rsid w:val="00FE0B8C"/>
    <w:rsid w:val="00FE124B"/>
    <w:rsid w:val="00FF32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DEF60"/>
  <w15:docId w15:val="{0F571499-9FE5-4D54-A5B2-7A294331C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124B"/>
    <w:rPr>
      <w:rFonts w:ascii="Times New Roman" w:eastAsia="Times New Roman" w:hAnsi="Times New Roman" w:cs="Times New Roman"/>
      <w:sz w:val="24"/>
      <w:szCs w:val="24"/>
      <w:lang w:eastAsia="en-US"/>
    </w:rPr>
  </w:style>
  <w:style w:type="paragraph" w:styleId="Antrat1">
    <w:name w:val="heading 1"/>
    <w:basedOn w:val="prastasis"/>
    <w:next w:val="prastasis"/>
    <w:link w:val="Antrat1Diagrama"/>
    <w:uiPriority w:val="99"/>
    <w:qFormat/>
    <w:rsid w:val="00FE124B"/>
    <w:pPr>
      <w:keepNext/>
      <w:spacing w:before="240" w:after="60"/>
      <w:outlineLvl w:val="0"/>
    </w:pPr>
    <w:rPr>
      <w:rFonts w:ascii="Arial" w:hAnsi="Arial"/>
      <w:b/>
      <w:bCs/>
      <w:kern w:val="32"/>
      <w:sz w:val="32"/>
      <w:szCs w:val="32"/>
      <w:lang w:eastAsia="lt-LT"/>
    </w:rPr>
  </w:style>
  <w:style w:type="paragraph" w:styleId="Antrat2">
    <w:name w:val="heading 2"/>
    <w:basedOn w:val="prastasis"/>
    <w:next w:val="prastasis"/>
    <w:link w:val="Antrat2Diagrama"/>
    <w:uiPriority w:val="99"/>
    <w:qFormat/>
    <w:rsid w:val="00FE124B"/>
    <w:pPr>
      <w:keepNext/>
      <w:spacing w:before="240" w:after="60"/>
      <w:outlineLvl w:val="1"/>
    </w:pPr>
    <w:rPr>
      <w:rFonts w:ascii="Arial" w:hAnsi="Arial"/>
      <w:b/>
      <w:bCs/>
      <w:i/>
      <w:iCs/>
      <w:sz w:val="28"/>
      <w:szCs w:val="28"/>
      <w:lang w:eastAsia="lt-LT"/>
    </w:rPr>
  </w:style>
  <w:style w:type="paragraph" w:styleId="Antrat3">
    <w:name w:val="heading 3"/>
    <w:basedOn w:val="prastasis"/>
    <w:next w:val="prastasis"/>
    <w:link w:val="Antrat3Diagrama"/>
    <w:uiPriority w:val="99"/>
    <w:qFormat/>
    <w:rsid w:val="00FE124B"/>
    <w:pPr>
      <w:keepNext/>
      <w:spacing w:before="240" w:after="60"/>
      <w:outlineLvl w:val="2"/>
    </w:pPr>
    <w:rPr>
      <w:rFonts w:ascii="Arial" w:hAnsi="Arial"/>
      <w:b/>
      <w:bCs/>
      <w:sz w:val="26"/>
      <w:szCs w:val="26"/>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E124B"/>
    <w:rPr>
      <w:rFonts w:ascii="Arial" w:eastAsia="Times New Roman" w:hAnsi="Arial" w:cs="Times New Roman"/>
      <w:b/>
      <w:bCs/>
      <w:kern w:val="32"/>
      <w:sz w:val="32"/>
      <w:szCs w:val="32"/>
      <w:lang w:val="lt-LT" w:eastAsia="lt-LT"/>
    </w:rPr>
  </w:style>
  <w:style w:type="character" w:customStyle="1" w:styleId="Antrat2Diagrama">
    <w:name w:val="Antraštė 2 Diagrama"/>
    <w:link w:val="Antrat2"/>
    <w:uiPriority w:val="99"/>
    <w:rsid w:val="00FE124B"/>
    <w:rPr>
      <w:rFonts w:ascii="Arial" w:eastAsia="Times New Roman" w:hAnsi="Arial" w:cs="Times New Roman"/>
      <w:b/>
      <w:bCs/>
      <w:i/>
      <w:iCs/>
      <w:sz w:val="28"/>
      <w:szCs w:val="28"/>
      <w:lang w:val="lt-LT" w:eastAsia="lt-LT"/>
    </w:rPr>
  </w:style>
  <w:style w:type="character" w:customStyle="1" w:styleId="Antrat3Diagrama">
    <w:name w:val="Antraštė 3 Diagrama"/>
    <w:link w:val="Antrat3"/>
    <w:uiPriority w:val="99"/>
    <w:rsid w:val="00FE124B"/>
    <w:rPr>
      <w:rFonts w:ascii="Arial" w:eastAsia="Times New Roman" w:hAnsi="Arial" w:cs="Times New Roman"/>
      <w:b/>
      <w:bCs/>
      <w:sz w:val="26"/>
      <w:szCs w:val="26"/>
      <w:lang w:val="lt-LT" w:eastAsia="lt-LT"/>
    </w:rPr>
  </w:style>
  <w:style w:type="character" w:styleId="Hipersaitas">
    <w:name w:val="Hyperlink"/>
    <w:uiPriority w:val="99"/>
    <w:rsid w:val="00FE124B"/>
    <w:rPr>
      <w:rFonts w:cs="Times New Roman"/>
      <w:color w:val="0000FF"/>
      <w:u w:val="single"/>
    </w:rPr>
  </w:style>
  <w:style w:type="paragraph" w:customStyle="1" w:styleId="PI-1EMEASMCA">
    <w:name w:val="PI-1 EMEA_SMCA"/>
    <w:basedOn w:val="Antrat2"/>
    <w:autoRedefine/>
    <w:uiPriority w:val="99"/>
    <w:rsid w:val="00FE124B"/>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uiPriority w:val="99"/>
    <w:rsid w:val="00044356"/>
    <w:pPr>
      <w:pBdr>
        <w:top w:val="single" w:sz="4" w:space="1" w:color="auto"/>
        <w:left w:val="single" w:sz="4" w:space="4" w:color="auto"/>
        <w:bottom w:val="single" w:sz="4" w:space="1" w:color="auto"/>
        <w:right w:val="single" w:sz="4" w:space="4" w:color="auto"/>
      </w:pBdr>
      <w:tabs>
        <w:tab w:val="left" w:pos="540"/>
      </w:tabs>
      <w:ind w:left="567" w:hanging="567"/>
    </w:pPr>
    <w:rPr>
      <w:rFonts w:eastAsia="Calibri"/>
      <w:b/>
      <w:noProof/>
      <w:sz w:val="20"/>
      <w:szCs w:val="20"/>
      <w:lang w:val="x-none" w:eastAsia="x-none"/>
    </w:rPr>
  </w:style>
  <w:style w:type="character" w:customStyle="1" w:styleId="PI-1labEMEASMCAChar">
    <w:name w:val="PI-1_lab EMEA_SMCA Char"/>
    <w:link w:val="PI-1labEMEASMCA"/>
    <w:uiPriority w:val="99"/>
    <w:locked/>
    <w:rsid w:val="00044356"/>
    <w:rPr>
      <w:rFonts w:ascii="Times New Roman" w:hAnsi="Times New Roman" w:cs="Times New Roman"/>
      <w:b/>
      <w:noProof/>
      <w:lang w:val="x-none" w:eastAsia="x-none"/>
    </w:rPr>
  </w:style>
  <w:style w:type="paragraph" w:customStyle="1" w:styleId="PI-2EMEASMCA">
    <w:name w:val="PI-2 EMEA_SMCA"/>
    <w:basedOn w:val="Antrat3"/>
    <w:autoRedefine/>
    <w:uiPriority w:val="99"/>
    <w:rsid w:val="00FE124B"/>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uiPriority w:val="99"/>
    <w:rsid w:val="00044356"/>
    <w:pPr>
      <w:ind w:left="567" w:hanging="567"/>
    </w:pPr>
    <w:rPr>
      <w:rFonts w:eastAsia="Calibri"/>
      <w:noProof/>
      <w:sz w:val="20"/>
      <w:szCs w:val="20"/>
      <w:lang w:val="x-none" w:eastAsia="x-none"/>
    </w:rPr>
  </w:style>
  <w:style w:type="character" w:customStyle="1" w:styleId="BTEMEASMCAChar">
    <w:name w:val="BT EMEA_SMCA Char"/>
    <w:link w:val="BTEMEASMCA"/>
    <w:uiPriority w:val="99"/>
    <w:locked/>
    <w:rsid w:val="00044356"/>
    <w:rPr>
      <w:rFonts w:ascii="Times New Roman" w:hAnsi="Times New Roman" w:cs="Times New Roman"/>
      <w:noProof/>
      <w:lang w:val="x-none" w:eastAsia="x-none"/>
    </w:rPr>
  </w:style>
  <w:style w:type="paragraph" w:customStyle="1" w:styleId="TTEMEASMCA">
    <w:name w:val="TT EMEA_SMCA"/>
    <w:basedOn w:val="Antrat1"/>
    <w:link w:val="TTEMEASMCAChar"/>
    <w:autoRedefine/>
    <w:uiPriority w:val="99"/>
    <w:rsid w:val="00FE124B"/>
    <w:pPr>
      <w:keepNext w:val="0"/>
      <w:tabs>
        <w:tab w:val="left" w:pos="567"/>
      </w:tabs>
      <w:spacing w:before="0" w:after="0"/>
      <w:ind w:left="567" w:hanging="567"/>
      <w:jc w:val="center"/>
    </w:pPr>
    <w:rPr>
      <w:rFonts w:ascii="Times New Roman" w:eastAsia="Calibri" w:hAnsi="Times New Roman"/>
      <w:bCs w:val="0"/>
      <w:caps/>
      <w:kern w:val="0"/>
      <w:sz w:val="20"/>
      <w:szCs w:val="20"/>
      <w:lang w:val="en-US" w:eastAsia="x-none"/>
    </w:rPr>
  </w:style>
  <w:style w:type="character" w:customStyle="1" w:styleId="TTEMEASMCAChar">
    <w:name w:val="TT EMEA_SMCA Char"/>
    <w:link w:val="TTEMEASMCA"/>
    <w:uiPriority w:val="99"/>
    <w:locked/>
    <w:rsid w:val="00FE124B"/>
    <w:rPr>
      <w:rFonts w:ascii="Times New Roman" w:eastAsia="Calibri" w:hAnsi="Times New Roman" w:cs="Times New Roman"/>
      <w:b/>
      <w:caps/>
      <w:sz w:val="20"/>
      <w:szCs w:val="20"/>
      <w:lang w:eastAsia="x-none"/>
    </w:rPr>
  </w:style>
  <w:style w:type="paragraph" w:customStyle="1" w:styleId="BTAnIIEMEASMCA">
    <w:name w:val="BT(AnII) EMEA_SMCA"/>
    <w:basedOn w:val="Debesliotekstas"/>
    <w:autoRedefine/>
    <w:uiPriority w:val="99"/>
    <w:rsid w:val="00FE124B"/>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semiHidden/>
    <w:rsid w:val="00FE124B"/>
    <w:rPr>
      <w:rFonts w:ascii="Tahoma" w:hAnsi="Tahoma"/>
      <w:sz w:val="16"/>
      <w:szCs w:val="16"/>
      <w:lang w:eastAsia="lt-LT"/>
    </w:rPr>
  </w:style>
  <w:style w:type="character" w:customStyle="1" w:styleId="DebesliotekstasDiagrama">
    <w:name w:val="Debesėlio tekstas Diagrama"/>
    <w:link w:val="Debesliotekstas"/>
    <w:uiPriority w:val="99"/>
    <w:semiHidden/>
    <w:rsid w:val="00FE124B"/>
    <w:rPr>
      <w:rFonts w:ascii="Tahoma" w:eastAsia="Times New Roman" w:hAnsi="Tahoma" w:cs="Times New Roman"/>
      <w:sz w:val="16"/>
      <w:szCs w:val="16"/>
      <w:lang w:val="lt-LT" w:eastAsia="lt-LT"/>
    </w:rPr>
  </w:style>
  <w:style w:type="paragraph" w:customStyle="1" w:styleId="BT-EMEASMCA">
    <w:name w:val="BT- EMEA_SMCA"/>
    <w:basedOn w:val="BTEMEASMCA"/>
    <w:autoRedefine/>
    <w:uiPriority w:val="99"/>
    <w:rsid w:val="00FE124B"/>
    <w:pPr>
      <w:numPr>
        <w:numId w:val="1"/>
      </w:numPr>
      <w:tabs>
        <w:tab w:val="clear" w:pos="720"/>
        <w:tab w:val="num" w:pos="360"/>
      </w:tabs>
      <w:ind w:left="0" w:firstLine="0"/>
    </w:pPr>
  </w:style>
  <w:style w:type="paragraph" w:customStyle="1" w:styleId="PI-3EMEASMCA">
    <w:name w:val="PI-3 EMEA_SMCA"/>
    <w:basedOn w:val="prastasis"/>
    <w:autoRedefine/>
    <w:uiPriority w:val="99"/>
    <w:rsid w:val="00FE124B"/>
    <w:pPr>
      <w:spacing w:line="220" w:lineRule="exact"/>
    </w:pPr>
    <w:rPr>
      <w:b/>
      <w:bCs/>
      <w:sz w:val="22"/>
      <w:szCs w:val="22"/>
    </w:rPr>
  </w:style>
  <w:style w:type="paragraph" w:customStyle="1" w:styleId="BTbEMEASMCA">
    <w:name w:val="BT(b) EMEA_SMCA"/>
    <w:basedOn w:val="BTEMEASMCA"/>
    <w:autoRedefine/>
    <w:uiPriority w:val="99"/>
    <w:rsid w:val="00FE124B"/>
    <w:rPr>
      <w:b/>
    </w:rPr>
  </w:style>
  <w:style w:type="paragraph" w:customStyle="1" w:styleId="BTbeEMEASMCA">
    <w:name w:val="BT(be) EMEA_SMCA"/>
    <w:basedOn w:val="BTEMEASMCA"/>
    <w:autoRedefine/>
    <w:uiPriority w:val="99"/>
    <w:rsid w:val="00FE124B"/>
    <w:pPr>
      <w:jc w:val="center"/>
    </w:pPr>
    <w:rPr>
      <w:b/>
    </w:rPr>
  </w:style>
  <w:style w:type="paragraph" w:customStyle="1" w:styleId="BTeEMEASMCA">
    <w:name w:val="BT(e) EMEA_SMCA"/>
    <w:basedOn w:val="BTEMEASMCA"/>
    <w:autoRedefine/>
    <w:uiPriority w:val="99"/>
    <w:rsid w:val="00FE124B"/>
    <w:pPr>
      <w:jc w:val="center"/>
    </w:pPr>
  </w:style>
  <w:style w:type="paragraph" w:customStyle="1" w:styleId="BTgEMEASMCA">
    <w:name w:val="BT(g) EMEA_SMCA"/>
    <w:basedOn w:val="BTEMEASMCA"/>
    <w:link w:val="BTgEMEASMCAChar"/>
    <w:autoRedefine/>
    <w:uiPriority w:val="99"/>
    <w:rsid w:val="00FE124B"/>
    <w:rPr>
      <w:i/>
      <w:color w:val="008000"/>
    </w:rPr>
  </w:style>
  <w:style w:type="character" w:customStyle="1" w:styleId="BTgEMEASMCAChar">
    <w:name w:val="BT(g) EMEA_SMCA Char"/>
    <w:link w:val="BTgEMEASMCA"/>
    <w:uiPriority w:val="99"/>
    <w:locked/>
    <w:rsid w:val="00FE124B"/>
    <w:rPr>
      <w:rFonts w:ascii="Times New Roman" w:eastAsia="Calibri" w:hAnsi="Times New Roman" w:cs="Times New Roman"/>
      <w:i/>
      <w:noProof/>
      <w:color w:val="008000"/>
      <w:sz w:val="20"/>
      <w:szCs w:val="20"/>
      <w:lang w:val="x-none" w:eastAsia="x-none"/>
    </w:rPr>
  </w:style>
  <w:style w:type="paragraph" w:customStyle="1" w:styleId="BTuEMEASMCA">
    <w:name w:val="BT(u) EMEA_SMCA"/>
    <w:basedOn w:val="BTEMEASMCA"/>
    <w:autoRedefine/>
    <w:uiPriority w:val="99"/>
    <w:rsid w:val="00FE124B"/>
    <w:rPr>
      <w:u w:val="single"/>
    </w:rPr>
  </w:style>
  <w:style w:type="character" w:customStyle="1" w:styleId="DokumentostruktraDiagrama">
    <w:name w:val="Dokumento struktūra Diagrama"/>
    <w:link w:val="Dokumentostruktra"/>
    <w:uiPriority w:val="99"/>
    <w:semiHidden/>
    <w:rsid w:val="00FE124B"/>
    <w:rPr>
      <w:rFonts w:ascii="Tahoma" w:eastAsia="Times New Roman" w:hAnsi="Tahoma" w:cs="Times New Roman"/>
      <w:sz w:val="20"/>
      <w:szCs w:val="20"/>
      <w:shd w:val="clear" w:color="auto" w:fill="000080"/>
      <w:lang w:val="lt-LT" w:eastAsia="lt-LT"/>
    </w:rPr>
  </w:style>
  <w:style w:type="paragraph" w:styleId="Dokumentostruktra">
    <w:name w:val="Document Map"/>
    <w:basedOn w:val="prastasis"/>
    <w:link w:val="DokumentostruktraDiagrama"/>
    <w:uiPriority w:val="99"/>
    <w:semiHidden/>
    <w:rsid w:val="00FE124B"/>
    <w:pPr>
      <w:shd w:val="clear" w:color="auto" w:fill="000080"/>
    </w:pPr>
    <w:rPr>
      <w:rFonts w:ascii="Tahoma" w:hAnsi="Tahoma"/>
      <w:sz w:val="20"/>
      <w:szCs w:val="20"/>
      <w:lang w:eastAsia="lt-LT"/>
    </w:rPr>
  </w:style>
  <w:style w:type="character" w:customStyle="1" w:styleId="DocumentMapChar1">
    <w:name w:val="Document Map Char1"/>
    <w:uiPriority w:val="99"/>
    <w:semiHidden/>
    <w:rsid w:val="00FE124B"/>
    <w:rPr>
      <w:rFonts w:ascii="Tahoma" w:eastAsia="Times New Roman" w:hAnsi="Tahoma" w:cs="Tahoma"/>
      <w:sz w:val="16"/>
      <w:szCs w:val="16"/>
      <w:lang w:val="lt-LT"/>
    </w:rPr>
  </w:style>
  <w:style w:type="character" w:customStyle="1" w:styleId="KomentarotekstasDiagrama">
    <w:name w:val="Komentaro tekstas Diagrama"/>
    <w:link w:val="Komentarotekstas"/>
    <w:uiPriority w:val="99"/>
    <w:semiHidden/>
    <w:rsid w:val="00FE124B"/>
    <w:rPr>
      <w:rFonts w:ascii="Times New Roman" w:eastAsia="Times New Roman" w:hAnsi="Times New Roman" w:cs="Times New Roman"/>
      <w:sz w:val="20"/>
      <w:szCs w:val="20"/>
      <w:lang w:val="lt-LT" w:eastAsia="lt-LT"/>
    </w:rPr>
  </w:style>
  <w:style w:type="paragraph" w:styleId="Komentarotekstas">
    <w:name w:val="annotation text"/>
    <w:basedOn w:val="prastasis"/>
    <w:link w:val="KomentarotekstasDiagrama"/>
    <w:uiPriority w:val="99"/>
    <w:semiHidden/>
    <w:rsid w:val="00FE124B"/>
    <w:rPr>
      <w:sz w:val="20"/>
      <w:szCs w:val="20"/>
      <w:lang w:eastAsia="lt-LT"/>
    </w:rPr>
  </w:style>
  <w:style w:type="character" w:customStyle="1" w:styleId="CommentTextChar1">
    <w:name w:val="Comment Text Char1"/>
    <w:uiPriority w:val="99"/>
    <w:semiHidden/>
    <w:rsid w:val="00FE124B"/>
    <w:rPr>
      <w:rFonts w:ascii="Times New Roman" w:eastAsia="Times New Roman" w:hAnsi="Times New Roman" w:cs="Times New Roman"/>
      <w:sz w:val="20"/>
      <w:szCs w:val="20"/>
      <w:lang w:val="lt-LT"/>
    </w:rPr>
  </w:style>
  <w:style w:type="paragraph" w:styleId="prastojitrauka">
    <w:name w:val="Normal Indent"/>
    <w:basedOn w:val="prastasis"/>
    <w:uiPriority w:val="99"/>
    <w:rsid w:val="00FE124B"/>
    <w:pPr>
      <w:spacing w:after="120"/>
      <w:ind w:left="720"/>
    </w:pPr>
    <w:rPr>
      <w:sz w:val="22"/>
      <w:szCs w:val="20"/>
      <w:lang w:val="en-GB" w:eastAsia="en-GB"/>
    </w:rPr>
  </w:style>
  <w:style w:type="paragraph" w:styleId="Pagrindinistekstas">
    <w:name w:val="Body Text"/>
    <w:basedOn w:val="prastasis"/>
    <w:link w:val="PagrindinistekstasDiagrama"/>
    <w:uiPriority w:val="99"/>
    <w:rsid w:val="00FE124B"/>
    <w:pPr>
      <w:widowControl w:val="0"/>
      <w:spacing w:line="360" w:lineRule="auto"/>
      <w:jc w:val="both"/>
    </w:pPr>
    <w:rPr>
      <w:szCs w:val="20"/>
      <w:lang w:eastAsia="lt-LT"/>
    </w:rPr>
  </w:style>
  <w:style w:type="character" w:customStyle="1" w:styleId="PagrindinistekstasDiagrama">
    <w:name w:val="Pagrindinis tekstas Diagrama"/>
    <w:link w:val="Pagrindinistekstas"/>
    <w:uiPriority w:val="99"/>
    <w:rsid w:val="00FE124B"/>
    <w:rPr>
      <w:rFonts w:ascii="Times New Roman" w:eastAsia="Times New Roman" w:hAnsi="Times New Roman" w:cs="Times New Roman"/>
      <w:sz w:val="24"/>
      <w:szCs w:val="20"/>
      <w:lang w:val="lt-LT" w:eastAsia="lt-LT"/>
    </w:rPr>
  </w:style>
  <w:style w:type="character" w:customStyle="1" w:styleId="DokumentoinaostekstasDiagrama">
    <w:name w:val="Dokumento išnašos tekstas Diagrama"/>
    <w:link w:val="Dokumentoinaostekstas"/>
    <w:uiPriority w:val="99"/>
    <w:semiHidden/>
    <w:rsid w:val="00FE124B"/>
    <w:rPr>
      <w:rFonts w:ascii="Times New Roman" w:eastAsia="Times New Roman" w:hAnsi="Times New Roman" w:cs="Times New Roman"/>
      <w:sz w:val="20"/>
      <w:szCs w:val="20"/>
      <w:lang w:val="en-GB" w:eastAsia="lt-LT"/>
    </w:rPr>
  </w:style>
  <w:style w:type="paragraph" w:styleId="Dokumentoinaostekstas">
    <w:name w:val="endnote text"/>
    <w:basedOn w:val="prastasis"/>
    <w:link w:val="DokumentoinaostekstasDiagrama"/>
    <w:uiPriority w:val="99"/>
    <w:semiHidden/>
    <w:rsid w:val="00FE124B"/>
    <w:pPr>
      <w:tabs>
        <w:tab w:val="left" w:pos="567"/>
      </w:tabs>
    </w:pPr>
    <w:rPr>
      <w:sz w:val="20"/>
      <w:szCs w:val="20"/>
      <w:lang w:val="en-GB" w:eastAsia="lt-LT"/>
    </w:rPr>
  </w:style>
  <w:style w:type="character" w:customStyle="1" w:styleId="EndnoteTextChar1">
    <w:name w:val="Endnote Text Char1"/>
    <w:uiPriority w:val="99"/>
    <w:semiHidden/>
    <w:rsid w:val="00FE124B"/>
    <w:rPr>
      <w:rFonts w:ascii="Times New Roman" w:eastAsia="Times New Roman" w:hAnsi="Times New Roman" w:cs="Times New Roman"/>
      <w:sz w:val="20"/>
      <w:szCs w:val="20"/>
      <w:lang w:val="lt-LT"/>
    </w:rPr>
  </w:style>
  <w:style w:type="paragraph" w:styleId="Pavadinimas">
    <w:name w:val="Title"/>
    <w:basedOn w:val="prastasis"/>
    <w:link w:val="PavadinimasDiagrama"/>
    <w:uiPriority w:val="99"/>
    <w:qFormat/>
    <w:rsid w:val="00FE124B"/>
    <w:pPr>
      <w:jc w:val="center"/>
    </w:pPr>
    <w:rPr>
      <w:b/>
      <w:sz w:val="20"/>
      <w:szCs w:val="20"/>
      <w:lang w:val="en-GB" w:eastAsia="lt-LT"/>
    </w:rPr>
  </w:style>
  <w:style w:type="character" w:customStyle="1" w:styleId="PavadinimasDiagrama">
    <w:name w:val="Pavadinimas Diagrama"/>
    <w:link w:val="Pavadinimas"/>
    <w:uiPriority w:val="99"/>
    <w:rsid w:val="00FE124B"/>
    <w:rPr>
      <w:rFonts w:ascii="Times New Roman" w:eastAsia="Times New Roman" w:hAnsi="Times New Roman" w:cs="Times New Roman"/>
      <w:b/>
      <w:sz w:val="20"/>
      <w:szCs w:val="20"/>
      <w:lang w:val="en-GB" w:eastAsia="lt-LT"/>
    </w:rPr>
  </w:style>
  <w:style w:type="paragraph" w:styleId="Pagrindiniotekstotrauka3">
    <w:name w:val="Body Text Indent 3"/>
    <w:basedOn w:val="prastasis"/>
    <w:link w:val="Pagrindiniotekstotrauka3Diagrama"/>
    <w:uiPriority w:val="99"/>
    <w:rsid w:val="00FE124B"/>
    <w:pPr>
      <w:spacing w:after="120"/>
      <w:ind w:left="283"/>
    </w:pPr>
    <w:rPr>
      <w:sz w:val="16"/>
      <w:szCs w:val="16"/>
      <w:lang w:eastAsia="lt-LT"/>
    </w:rPr>
  </w:style>
  <w:style w:type="character" w:customStyle="1" w:styleId="Pagrindiniotekstotrauka3Diagrama">
    <w:name w:val="Pagrindinio teksto įtrauka 3 Diagrama"/>
    <w:link w:val="Pagrindiniotekstotrauka3"/>
    <w:uiPriority w:val="99"/>
    <w:rsid w:val="00FE124B"/>
    <w:rPr>
      <w:rFonts w:ascii="Times New Roman" w:eastAsia="Times New Roman" w:hAnsi="Times New Roman" w:cs="Times New Roman"/>
      <w:sz w:val="16"/>
      <w:szCs w:val="16"/>
      <w:lang w:val="lt-LT" w:eastAsia="lt-LT"/>
    </w:rPr>
  </w:style>
  <w:style w:type="character" w:customStyle="1" w:styleId="KomentarotemaDiagrama">
    <w:name w:val="Komentaro tema Diagrama"/>
    <w:link w:val="Komentarotema"/>
    <w:uiPriority w:val="99"/>
    <w:semiHidden/>
    <w:rsid w:val="00FE124B"/>
    <w:rPr>
      <w:rFonts w:ascii="Times New Roman" w:eastAsia="Times New Roman" w:hAnsi="Times New Roman" w:cs="Times New Roman"/>
      <w:b/>
      <w:bCs/>
      <w:sz w:val="20"/>
      <w:szCs w:val="20"/>
      <w:lang w:val="lt-LT" w:eastAsia="lt-LT"/>
    </w:rPr>
  </w:style>
  <w:style w:type="paragraph" w:styleId="Komentarotema">
    <w:name w:val="annotation subject"/>
    <w:basedOn w:val="Komentarotekstas"/>
    <w:next w:val="Komentarotekstas"/>
    <w:link w:val="KomentarotemaDiagrama"/>
    <w:uiPriority w:val="99"/>
    <w:semiHidden/>
    <w:rsid w:val="00FE124B"/>
    <w:rPr>
      <w:b/>
      <w:bCs/>
    </w:rPr>
  </w:style>
  <w:style w:type="character" w:customStyle="1" w:styleId="CommentSubjectChar1">
    <w:name w:val="Comment Subject Char1"/>
    <w:uiPriority w:val="99"/>
    <w:semiHidden/>
    <w:rsid w:val="00FE124B"/>
    <w:rPr>
      <w:rFonts w:ascii="Times New Roman" w:eastAsia="Times New Roman" w:hAnsi="Times New Roman" w:cs="Times New Roman"/>
      <w:b/>
      <w:bCs/>
      <w:sz w:val="20"/>
      <w:szCs w:val="20"/>
      <w:lang w:val="lt-LT"/>
    </w:rPr>
  </w:style>
  <w:style w:type="paragraph" w:styleId="Porat">
    <w:name w:val="footer"/>
    <w:basedOn w:val="prastasis"/>
    <w:link w:val="PoratDiagrama"/>
    <w:uiPriority w:val="99"/>
    <w:rsid w:val="00FE124B"/>
    <w:pPr>
      <w:tabs>
        <w:tab w:val="center" w:pos="4819"/>
        <w:tab w:val="right" w:pos="9638"/>
      </w:tabs>
    </w:pPr>
  </w:style>
  <w:style w:type="character" w:customStyle="1" w:styleId="PoratDiagrama">
    <w:name w:val="Poraštė Diagrama"/>
    <w:link w:val="Porat"/>
    <w:uiPriority w:val="99"/>
    <w:rsid w:val="00FE124B"/>
    <w:rPr>
      <w:rFonts w:ascii="Times New Roman" w:eastAsia="Times New Roman" w:hAnsi="Times New Roman" w:cs="Times New Roman"/>
      <w:sz w:val="24"/>
      <w:szCs w:val="24"/>
      <w:lang w:val="lt-LT"/>
    </w:rPr>
  </w:style>
  <w:style w:type="character" w:styleId="Puslapionumeris">
    <w:name w:val="page number"/>
    <w:uiPriority w:val="99"/>
    <w:rsid w:val="00FE124B"/>
    <w:rPr>
      <w:rFonts w:cs="Times New Roman"/>
    </w:rPr>
  </w:style>
  <w:style w:type="paragraph" w:styleId="Antrats">
    <w:name w:val="header"/>
    <w:basedOn w:val="prastasis"/>
    <w:link w:val="AntratsDiagrama"/>
    <w:uiPriority w:val="99"/>
    <w:rsid w:val="00FE124B"/>
    <w:pPr>
      <w:tabs>
        <w:tab w:val="center" w:pos="4819"/>
        <w:tab w:val="right" w:pos="9638"/>
      </w:tabs>
    </w:pPr>
  </w:style>
  <w:style w:type="character" w:customStyle="1" w:styleId="AntratsDiagrama">
    <w:name w:val="Antraštės Diagrama"/>
    <w:link w:val="Antrats"/>
    <w:uiPriority w:val="99"/>
    <w:rsid w:val="00FE124B"/>
    <w:rPr>
      <w:rFonts w:ascii="Times New Roman" w:eastAsia="Times New Roman" w:hAnsi="Times New Roman" w:cs="Times New Roman"/>
      <w:sz w:val="24"/>
      <w:szCs w:val="24"/>
      <w:lang w:val="lt-LT"/>
    </w:rPr>
  </w:style>
  <w:style w:type="paragraph" w:styleId="Sraopastraipa">
    <w:name w:val="List Paragraph"/>
    <w:basedOn w:val="prastasis"/>
    <w:uiPriority w:val="99"/>
    <w:qFormat/>
    <w:rsid w:val="00FE124B"/>
    <w:pPr>
      <w:ind w:left="720"/>
      <w:contextualSpacing/>
    </w:pPr>
  </w:style>
  <w:style w:type="paragraph" w:styleId="Sraassuenkleliais">
    <w:name w:val="List Bullet"/>
    <w:basedOn w:val="prastasis"/>
    <w:rsid w:val="00FE124B"/>
    <w:pPr>
      <w:numPr>
        <w:numId w:val="17"/>
      </w:numPr>
    </w:pPr>
    <w:rPr>
      <w:lang w:val="en-GB" w:eastAsia="en-GB"/>
    </w:rPr>
  </w:style>
  <w:style w:type="character" w:customStyle="1" w:styleId="hps">
    <w:name w:val="hps"/>
    <w:basedOn w:val="Numatytasispastraiposriftas"/>
    <w:rsid w:val="00FE124B"/>
  </w:style>
  <w:style w:type="numbering" w:customStyle="1" w:styleId="NoList1">
    <w:name w:val="No List1"/>
    <w:next w:val="Sraonra"/>
    <w:uiPriority w:val="99"/>
    <w:semiHidden/>
    <w:unhideWhenUsed/>
    <w:rsid w:val="00FE124B"/>
  </w:style>
  <w:style w:type="paragraph" w:styleId="Pataisymai">
    <w:name w:val="Revision"/>
    <w:hidden/>
    <w:uiPriority w:val="99"/>
    <w:semiHidden/>
    <w:rsid w:val="00FE124B"/>
    <w:rPr>
      <w:rFonts w:ascii="Times New Roman" w:eastAsia="Times New Roman" w:hAnsi="Times New Roman" w:cs="Times New Roman"/>
      <w:sz w:val="24"/>
      <w:szCs w:val="24"/>
      <w:lang w:eastAsia="en-US"/>
    </w:rPr>
  </w:style>
  <w:style w:type="paragraph" w:customStyle="1" w:styleId="Default">
    <w:name w:val="Default"/>
    <w:rsid w:val="005664CC"/>
    <w:pPr>
      <w:autoSpaceDE w:val="0"/>
      <w:autoSpaceDN w:val="0"/>
      <w:adjustRightInd w:val="0"/>
    </w:pPr>
    <w:rPr>
      <w:rFonts w:ascii="Verdana" w:hAnsi="Verdana" w:cs="Verdana"/>
      <w:color w:val="000000"/>
      <w:sz w:val="24"/>
      <w:szCs w:val="24"/>
      <w:lang w:val="en-US" w:eastAsia="en-US"/>
    </w:rPr>
  </w:style>
  <w:style w:type="character" w:styleId="Komentaronuoroda">
    <w:name w:val="annotation reference"/>
    <w:uiPriority w:val="99"/>
    <w:semiHidden/>
    <w:unhideWhenUsed/>
    <w:rsid w:val="00267176"/>
    <w:rPr>
      <w:sz w:val="16"/>
      <w:szCs w:val="16"/>
    </w:rPr>
  </w:style>
  <w:style w:type="character" w:styleId="Grietas">
    <w:name w:val="Strong"/>
    <w:uiPriority w:val="22"/>
    <w:qFormat/>
    <w:rsid w:val="005068B7"/>
    <w:rPr>
      <w:b/>
      <w:bCs/>
    </w:rPr>
  </w:style>
  <w:style w:type="table" w:styleId="Lentelstinklelis">
    <w:name w:val="Table Grid"/>
    <w:basedOn w:val="prastojilentel"/>
    <w:uiPriority w:val="59"/>
    <w:rsid w:val="00135F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657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vkt.lrv.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ffice@maxpharm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D1094E1D67C244B2B9D323DCEBFDE6" ma:contentTypeVersion="17" ma:contentTypeDescription="Create a new document." ma:contentTypeScope="" ma:versionID="7b80f91259cff32129dd056ff3ae3f4d">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8d768dab693f05f28f2904a7c5e74fc2"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3d98277-b568-4321-acd1-cf8d9ed1705e">
      <Terms xmlns="http://schemas.microsoft.com/office/infopath/2007/PartnerControls"/>
    </lcf76f155ced4ddcb4097134ff3c332f>
    <TaxCatchAll xmlns="ff5f4417-2d5d-42dc-b3a8-e2d9082e304c"/>
  </documentManagement>
</p:properties>
</file>

<file path=customXml/itemProps1.xml><?xml version="1.0" encoding="utf-8"?>
<ds:datastoreItem xmlns:ds="http://schemas.openxmlformats.org/officeDocument/2006/customXml" ds:itemID="{76CCB431-E17A-4DD1-897A-D9824D1CAE0B}">
  <ds:schemaRefs>
    <ds:schemaRef ds:uri="http://schemas.microsoft.com/sharepoint/v3/contenttype/forms"/>
  </ds:schemaRefs>
</ds:datastoreItem>
</file>

<file path=customXml/itemProps2.xml><?xml version="1.0" encoding="utf-8"?>
<ds:datastoreItem xmlns:ds="http://schemas.openxmlformats.org/officeDocument/2006/customXml" ds:itemID="{0139E866-E04E-416C-BBC9-579930BCA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AFFFB4-2E53-42D1-BE96-AE61A204EAFB}">
  <ds:schemaRefs>
    <ds:schemaRef ds:uri="http://schemas.microsoft.com/sharepoint/v3/contenttype/forms"/>
  </ds:schemaRefs>
</ds:datastoreItem>
</file>

<file path=customXml/itemProps4.xml><?xml version="1.0" encoding="utf-8"?>
<ds:datastoreItem xmlns:ds="http://schemas.openxmlformats.org/officeDocument/2006/customXml" ds:itemID="{BD2C49E5-8A4B-4A3C-93F3-9C552241F260}">
  <ds:schemaRefs>
    <ds:schemaRef ds:uri="http://schemas.openxmlformats.org/officeDocument/2006/bibliography"/>
  </ds:schemaRefs>
</ds:datastoreItem>
</file>

<file path=customXml/itemProps5.xml><?xml version="1.0" encoding="utf-8"?>
<ds:datastoreItem xmlns:ds="http://schemas.openxmlformats.org/officeDocument/2006/customXml" ds:itemID="{BA68959D-3614-4E75-985C-832EAF4A5148}">
  <ds:schemaRefs>
    <ds:schemaRef ds:uri="http://schemas.microsoft.com/office/2006/metadata/properties"/>
    <ds:schemaRef ds:uri="http://schemas.microsoft.com/office/infopath/2007/PartnerControls"/>
    <ds:schemaRef ds:uri="13d98277-b568-4321-acd1-cf8d9ed1705e"/>
    <ds:schemaRef ds:uri="ff5f4417-2d5d-42dc-b3a8-e2d9082e304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9820</Words>
  <Characters>5598</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15388</CharactersWithSpaces>
  <SharedDoc>false</SharedDoc>
  <HLinks>
    <vt:vector size="12" baseType="variant">
      <vt:variant>
        <vt:i4>1245275</vt:i4>
      </vt:variant>
      <vt:variant>
        <vt:i4>3</vt:i4>
      </vt:variant>
      <vt:variant>
        <vt:i4>0</vt:i4>
      </vt:variant>
      <vt:variant>
        <vt:i4>5</vt:i4>
      </vt:variant>
      <vt:variant>
        <vt:lpwstr>https://www.vvkt.lrv.lt/</vt:lpwstr>
      </vt:variant>
      <vt:variant>
        <vt:lpwstr/>
      </vt:variant>
      <vt:variant>
        <vt:i4>983074</vt:i4>
      </vt:variant>
      <vt:variant>
        <vt:i4>0</vt:i4>
      </vt:variant>
      <vt:variant>
        <vt:i4>0</vt:i4>
      </vt:variant>
      <vt:variant>
        <vt:i4>5</vt:i4>
      </vt:variant>
      <vt:variant>
        <vt:lpwstr>mailto:office@maxpharma.lt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Saulius_S</dc:creator>
  <cp:keywords/>
  <cp:lastModifiedBy>Birutė Valkauskaitė</cp:lastModifiedBy>
  <cp:revision>2</cp:revision>
  <dcterms:created xsi:type="dcterms:W3CDTF">2026-05-08T04:39:00Z</dcterms:created>
  <dcterms:modified xsi:type="dcterms:W3CDTF">2026-05-08T04:39:00Z</dcterms:modified>
</cp:coreProperties>
</file>