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A60E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2F34259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9453351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ECE5BE1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DA79C16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21BA732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9EA13A4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4003267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69A5941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A5F0986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AFD3DA2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0325588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608088A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D3C7092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2B77418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2ED9B80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0737516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785FA2EF" w14:textId="71A36DEF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25BD6994" w14:textId="6E882110" w:rsidR="005014B2" w:rsidRDefault="005014B2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77695BE5" w14:textId="1FF74E6A" w:rsidR="005014B2" w:rsidRDefault="005014B2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D87F379" w14:textId="1394674A" w:rsidR="005014B2" w:rsidRDefault="005014B2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3F4B3EF3" w14:textId="44BACB8A" w:rsidR="005014B2" w:rsidRDefault="005014B2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4D1F501D" w14:textId="4551405A" w:rsidR="005014B2" w:rsidRDefault="005014B2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0E2DEB3" w14:textId="77777777" w:rsidR="005014B2" w:rsidRDefault="005014B2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14:paraId="12F1491A" w14:textId="77777777" w:rsidR="005014B2" w:rsidRDefault="005014B2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3C765AF5" w14:textId="7A8672DC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B. PAKUOTĖS LAPELIS</w:t>
      </w:r>
    </w:p>
    <w:p w14:paraId="238C4A30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5806DD77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br w:type="page"/>
      </w:r>
      <w:r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</w:t>
      </w:r>
      <w:r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lang w:eastAsia="lt-LT"/>
        </w:rPr>
        <w:t>informacija vartotojui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6B09C1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1761FDB1" w14:textId="6DAADC3E" w:rsidR="00D63C04" w:rsidRDefault="00474021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Cetirizine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Sandoz</w:t>
      </w:r>
      <w:proofErr w:type="spellEnd"/>
      <w:r w:rsidR="00D63C04">
        <w:rPr>
          <w:rFonts w:ascii="Times New Roman" w:eastAsia="Times New Roman" w:hAnsi="Times New Roman" w:cs="Times New Roman"/>
          <w:b/>
        </w:rPr>
        <w:t xml:space="preserve"> 10 mg plėvele dengtos tabletės</w:t>
      </w:r>
    </w:p>
    <w:p w14:paraId="254E3B35" w14:textId="1E28EC96" w:rsidR="00D63C04" w:rsidRDefault="0031642D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center"/>
        <w:textAlignment w:val="baseline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="00D63C04">
        <w:rPr>
          <w:rFonts w:ascii="Times New Roman" w:eastAsia="Times New Roman" w:hAnsi="Times New Roman" w:cs="Times New Roman"/>
        </w:rPr>
        <w:t>etirizino</w:t>
      </w:r>
      <w:proofErr w:type="spellEnd"/>
      <w:r w:rsidR="00D63C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3C04">
        <w:rPr>
          <w:rFonts w:ascii="Times New Roman" w:eastAsia="Times New Roman" w:hAnsi="Times New Roman" w:cs="Times New Roman"/>
        </w:rPr>
        <w:t>dihidrochloridas</w:t>
      </w:r>
      <w:proofErr w:type="spellEnd"/>
    </w:p>
    <w:p w14:paraId="454213CE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2FE9E7B" w14:textId="77777777" w:rsidR="00D63C04" w:rsidRDefault="00D63C04" w:rsidP="00D63C0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noProof/>
          <w:snapToGrid w:val="0"/>
        </w:rPr>
        <w:t>Atidžiai perskaitykite visą šį lapelį, prieš pradėdami vartoti šį vaistą, nes jame pateikiama Jums svarbi informacija.</w:t>
      </w:r>
    </w:p>
    <w:p w14:paraId="4D128397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5A4F0674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noProof/>
          <w:lang w:eastAsia="lt-LT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noProof/>
          <w:lang w:eastAsia="lt-LT"/>
        </w:rPr>
        <w:t>Jeigu kiltų daugiau klausimų,</w:t>
      </w:r>
      <w:r>
        <w:rPr>
          <w:rFonts w:ascii="Times New Roman" w:eastAsia="Times New Roman" w:hAnsi="Times New Roman" w:cs="Times New Roman"/>
        </w:rPr>
        <w:t xml:space="preserve"> kreipkitės į gydytoją arba vaistininką.</w:t>
      </w:r>
      <w:r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</w:p>
    <w:p w14:paraId="24B77EBD" w14:textId="77777777" w:rsidR="00D63C04" w:rsidRDefault="00D63C04" w:rsidP="00D63C04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lt-LT"/>
        </w:rPr>
        <w:t>Šis vaistas skirtas tik Jums, todėl kitiems žmonėms jo duoti negalima.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lt-LT"/>
        </w:rPr>
        <w:t>Vaistas gali jiems pakenkti (net tiems, kurių ligos požymiai yra tokie patys kaip Jūsų).</w:t>
      </w:r>
    </w:p>
    <w:p w14:paraId="2E85D009" w14:textId="77777777" w:rsidR="00D63C04" w:rsidRDefault="00D63C04" w:rsidP="00D63C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 xml:space="preserve">Jeigu pasireiškė šalutinis poveikis </w:t>
      </w:r>
      <w:r>
        <w:rPr>
          <w:rFonts w:ascii="Times New Roman" w:eastAsia="Times New Roman" w:hAnsi="Times New Roman" w:cs="Times New Roman"/>
          <w:noProof/>
          <w:snapToGrid w:val="0"/>
        </w:rPr>
        <w:t>(net jeigu jis šiame lapelyje nenurodytas), kreipkitės į gydytoją arba vaistininką. Žr. 4 skyrių.</w:t>
      </w:r>
    </w:p>
    <w:p w14:paraId="5E8AA5A9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8022DAC" w14:textId="77777777" w:rsidR="00D63C04" w:rsidRDefault="00D63C04" w:rsidP="00D63C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Apie ką rašoma šiame lapelyje?</w:t>
      </w:r>
    </w:p>
    <w:p w14:paraId="569EDAD4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73DCB76" w14:textId="4ED02830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>
        <w:rPr>
          <w:rFonts w:ascii="Times New Roman" w:eastAsia="Times New Roman" w:hAnsi="Times New Roman" w:cs="Times New Roman"/>
        </w:rPr>
        <w:t xml:space="preserve"> ir kam jis vartojamas</w:t>
      </w:r>
    </w:p>
    <w:p w14:paraId="08B33C8C" w14:textId="22A2A869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</w:p>
    <w:p w14:paraId="5F266FB2" w14:textId="552377FE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6097D947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>Galimas šalutinis poveikis</w:t>
      </w:r>
    </w:p>
    <w:p w14:paraId="3C775BEC" w14:textId="4CBF3FC9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4A0E527D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227F5283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98D41E9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B2644B7" w14:textId="5FFEED2A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Sandoz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5626D561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2AD4CD38" w14:textId="51DD5AB8" w:rsidR="00D63C04" w:rsidRDefault="00474021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Cetirizine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Sandoz</w:t>
      </w:r>
      <w:proofErr w:type="spellEnd"/>
      <w:r w:rsidR="00D63C04">
        <w:rPr>
          <w:rFonts w:ascii="Times New Roman" w:eastAsia="Times New Roman" w:hAnsi="Times New Roman" w:cs="Times New Roman"/>
        </w:rPr>
        <w:t xml:space="preserve"> yra vaistas nuo alergijos. Jis malšina alerginę reakciją ir jos simptomus.</w:t>
      </w:r>
    </w:p>
    <w:p w14:paraId="40D1B529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81FBB3D" w14:textId="77777777" w:rsidR="00D63C04" w:rsidRPr="00081A43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</w:rPr>
      </w:pPr>
      <w:r w:rsidRPr="00081A43">
        <w:rPr>
          <w:rFonts w:ascii="Times New Roman" w:eastAsia="Times New Roman" w:hAnsi="Times New Roman" w:cs="Times New Roman"/>
          <w:u w:val="single"/>
        </w:rPr>
        <w:t xml:space="preserve">Suaugusiems žmonėms ir 6 metų bei vyresniems vaikams </w:t>
      </w:r>
    </w:p>
    <w:p w14:paraId="045EE8BB" w14:textId="33EE255A" w:rsidR="00D63C04" w:rsidRDefault="00474021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Cetirizine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Sandoz</w:t>
      </w:r>
      <w:proofErr w:type="spellEnd"/>
      <w:r w:rsidR="00D63C04">
        <w:rPr>
          <w:rFonts w:ascii="Times New Roman" w:eastAsia="Times New Roman" w:hAnsi="Times New Roman" w:cs="Times New Roman"/>
        </w:rPr>
        <w:t xml:space="preserve"> vartojamas palengvinti:</w:t>
      </w:r>
    </w:p>
    <w:p w14:paraId="4813120B" w14:textId="31EAE6B2" w:rsidR="00D63C04" w:rsidRDefault="00D63C04" w:rsidP="00D63C04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sezoninio ar nuolatinio alerginio rinito simptomams (nosies ir akių); </w:t>
      </w:r>
    </w:p>
    <w:p w14:paraId="1EA80E1C" w14:textId="77777777" w:rsidR="00D63C04" w:rsidRDefault="00D63C04" w:rsidP="00D63C04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lėtiniam nežinomos kilmės dilgėliniam išbėrimui (lėtinei idiopatinei dilgėlinei).</w:t>
      </w:r>
    </w:p>
    <w:p w14:paraId="383C4761" w14:textId="77777777" w:rsidR="007C2CA4" w:rsidRDefault="007C2CA4" w:rsidP="008266A1">
      <w:pPr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noProof/>
          <w:snapToGrid w:val="0"/>
        </w:rPr>
      </w:pPr>
    </w:p>
    <w:p w14:paraId="25A6F3F8" w14:textId="77777777" w:rsidR="007C2CA4" w:rsidRPr="008266A1" w:rsidRDefault="007C2CA4" w:rsidP="008266A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8266A1">
        <w:rPr>
          <w:rFonts w:ascii="Times New Roman" w:eastAsia="Times New Roman" w:hAnsi="Times New Roman" w:cs="Times New Roman"/>
          <w:noProof/>
          <w:snapToGrid w:val="0"/>
        </w:rPr>
        <w:t>Jeigu per 5 dienas Jūsų savijauta nepagerėjo arba net pablogėjo, kreipkitės į gydytoją.</w:t>
      </w:r>
    </w:p>
    <w:p w14:paraId="3032010B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  <w:caps/>
        </w:rPr>
      </w:pPr>
    </w:p>
    <w:p w14:paraId="095ED7AB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  <w:caps/>
        </w:rPr>
      </w:pPr>
    </w:p>
    <w:p w14:paraId="16847857" w14:textId="521BC5BC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aps/>
        </w:rPr>
        <w:t>2.</w:t>
      </w:r>
      <w:r>
        <w:rPr>
          <w:rFonts w:ascii="Times New Roman" w:eastAsia="Times New Roman" w:hAnsi="Times New Roman" w:cs="Times New Roman"/>
          <w:b/>
          <w:caps/>
        </w:rPr>
        <w:tab/>
      </w:r>
      <w:r>
        <w:rPr>
          <w:rFonts w:ascii="Times New Roman" w:eastAsia="Times New Roman" w:hAnsi="Times New Roman" w:cs="Times New Roman"/>
          <w:b/>
        </w:rPr>
        <w:t xml:space="preserve">Kas žinotina prieš vartojant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Sandoz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73096470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  <w:caps/>
        </w:rPr>
      </w:pPr>
    </w:p>
    <w:p w14:paraId="4A5F1DCA" w14:textId="0E7DA78C" w:rsidR="00D63C04" w:rsidRDefault="00474021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Cetirizine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Sandoz</w:t>
      </w:r>
      <w:proofErr w:type="spellEnd"/>
      <w:r w:rsidR="00D63C04">
        <w:rPr>
          <w:rFonts w:ascii="Times New Roman" w:eastAsia="Times New Roman" w:hAnsi="Times New Roman" w:cs="Times New Roman"/>
          <w:b/>
        </w:rPr>
        <w:t xml:space="preserve"> vartoti</w:t>
      </w:r>
      <w:r w:rsidR="009E6502">
        <w:rPr>
          <w:rFonts w:ascii="Times New Roman" w:eastAsia="Times New Roman" w:hAnsi="Times New Roman" w:cs="Times New Roman"/>
          <w:b/>
        </w:rPr>
        <w:t xml:space="preserve"> draudžiama</w:t>
      </w:r>
      <w:r w:rsidR="00D63C04">
        <w:rPr>
          <w:rFonts w:ascii="Times New Roman" w:eastAsia="Times New Roman" w:hAnsi="Times New Roman" w:cs="Times New Roman"/>
          <w:b/>
        </w:rPr>
        <w:t>:</w:t>
      </w:r>
    </w:p>
    <w:p w14:paraId="3E06A706" w14:textId="77777777" w:rsidR="00D63C04" w:rsidRPr="009052AD" w:rsidRDefault="00D63C04" w:rsidP="009E6502">
      <w:pPr>
        <w:pStyle w:val="Sraopastraipa"/>
        <w:numPr>
          <w:ilvl w:val="0"/>
          <w:numId w:val="1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textAlignment w:val="baseline"/>
        <w:rPr>
          <w:rFonts w:ascii="Times New Roman" w:eastAsia="Times New Roman" w:hAnsi="Times New Roman" w:cs="Times New Roman"/>
        </w:rPr>
      </w:pPr>
      <w:r w:rsidRPr="009052AD">
        <w:rPr>
          <w:rFonts w:ascii="Times New Roman" w:eastAsia="Times New Roman" w:hAnsi="Times New Roman" w:cs="Times New Roman"/>
          <w:lang w:eastAsia="fr-BE"/>
        </w:rPr>
        <w:t xml:space="preserve">jeigu yra alergija </w:t>
      </w:r>
      <w:r w:rsidRPr="009052AD">
        <w:rPr>
          <w:rFonts w:ascii="Times New Roman" w:eastAsia="Times New Roman" w:hAnsi="Times New Roman" w:cs="Times New Roman"/>
          <w:noProof/>
          <w:lang w:eastAsia="lt-LT"/>
        </w:rPr>
        <w:t>cetirizino dihidrochloridui</w:t>
      </w:r>
      <w:r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9052AD">
        <w:rPr>
          <w:rFonts w:ascii="Times New Roman" w:eastAsia="Times New Roman" w:hAnsi="Times New Roman" w:cs="Times New Roman"/>
          <w:noProof/>
          <w:lang w:eastAsia="lt-LT"/>
        </w:rPr>
        <w:t>arba bet kuriai pagalbinei šio vaisto medžiagai (jos išvardytos 6 skyriuje)</w:t>
      </w:r>
      <w:r w:rsidRPr="009052AD">
        <w:rPr>
          <w:rFonts w:ascii="Times New Roman" w:eastAsia="Times New Roman" w:hAnsi="Times New Roman" w:cs="Times New Roman"/>
          <w:lang w:eastAsia="fr-BE"/>
        </w:rPr>
        <w:t xml:space="preserve">; </w:t>
      </w:r>
    </w:p>
    <w:p w14:paraId="20426673" w14:textId="77777777" w:rsidR="00D63C04" w:rsidRPr="009052AD" w:rsidRDefault="00D63C04" w:rsidP="009E6502">
      <w:pPr>
        <w:pStyle w:val="Sraopastraipa"/>
        <w:numPr>
          <w:ilvl w:val="0"/>
          <w:numId w:val="1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textAlignment w:val="baseline"/>
        <w:rPr>
          <w:rFonts w:ascii="Times New Roman" w:eastAsia="Times New Roman" w:hAnsi="Times New Roman" w:cs="Times New Roman"/>
        </w:rPr>
      </w:pPr>
      <w:r w:rsidRPr="009052AD">
        <w:rPr>
          <w:rFonts w:ascii="Times New Roman" w:eastAsia="Times New Roman" w:hAnsi="Times New Roman" w:cs="Times New Roman"/>
          <w:lang w:eastAsia="fr-BE"/>
        </w:rPr>
        <w:t>jeigu yra alergija</w:t>
      </w:r>
      <w:r>
        <w:rPr>
          <w:rFonts w:ascii="Times New Roman" w:eastAsia="Times New Roman" w:hAnsi="Times New Roman" w:cs="Times New Roman"/>
          <w:lang w:eastAsia="fr-BE"/>
        </w:rPr>
        <w:t xml:space="preserve"> kitiems panašiems vaistams nuo alergijos (</w:t>
      </w:r>
      <w:proofErr w:type="spellStart"/>
      <w:r w:rsidRPr="009052AD">
        <w:rPr>
          <w:rFonts w:ascii="Times New Roman" w:eastAsia="Times New Roman" w:hAnsi="Times New Roman" w:cs="Times New Roman"/>
          <w:lang w:eastAsia="fr-BE"/>
        </w:rPr>
        <w:t>hidroksizinui</w:t>
      </w:r>
      <w:proofErr w:type="spellEnd"/>
      <w:r w:rsidRPr="009052AD">
        <w:rPr>
          <w:rFonts w:ascii="Times New Roman" w:eastAsia="Times New Roman" w:hAnsi="Times New Roman" w:cs="Times New Roman"/>
          <w:lang w:eastAsia="fr-BE"/>
        </w:rPr>
        <w:t xml:space="preserve"> ar bet kuriam </w:t>
      </w:r>
      <w:proofErr w:type="spellStart"/>
      <w:r w:rsidRPr="009052AD">
        <w:rPr>
          <w:rFonts w:ascii="Times New Roman" w:eastAsia="Times New Roman" w:hAnsi="Times New Roman" w:cs="Times New Roman"/>
          <w:lang w:eastAsia="fr-BE"/>
        </w:rPr>
        <w:t>piperazino</w:t>
      </w:r>
      <w:proofErr w:type="spellEnd"/>
      <w:r w:rsidRPr="009052AD">
        <w:rPr>
          <w:rFonts w:ascii="Times New Roman" w:eastAsia="Times New Roman" w:hAnsi="Times New Roman" w:cs="Times New Roman"/>
          <w:lang w:eastAsia="fr-BE"/>
        </w:rPr>
        <w:t xml:space="preserve"> dariniui)</w:t>
      </w:r>
      <w:r w:rsidRPr="009052AD">
        <w:rPr>
          <w:rFonts w:ascii="Times New Roman" w:eastAsia="Times New Roman" w:hAnsi="Times New Roman" w:cs="Times New Roman"/>
          <w:noProof/>
          <w:lang w:eastAsia="lt-LT"/>
        </w:rPr>
        <w:t>;</w:t>
      </w:r>
    </w:p>
    <w:p w14:paraId="2E611861" w14:textId="77777777" w:rsidR="00D63C04" w:rsidRPr="009052AD" w:rsidRDefault="00D63C04" w:rsidP="009E6502">
      <w:pPr>
        <w:pStyle w:val="Sraopastraipa"/>
        <w:numPr>
          <w:ilvl w:val="0"/>
          <w:numId w:val="1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textAlignment w:val="baseline"/>
        <w:rPr>
          <w:rFonts w:ascii="Times New Roman" w:eastAsia="Times New Roman" w:hAnsi="Times New Roman" w:cs="Times New Roman"/>
        </w:rPr>
      </w:pPr>
      <w:r w:rsidRPr="009052AD">
        <w:rPr>
          <w:rFonts w:ascii="Times New Roman" w:eastAsia="Times New Roman" w:hAnsi="Times New Roman" w:cs="Times New Roman"/>
        </w:rPr>
        <w:t>jeigu sergate sunkia inkstų liga</w:t>
      </w:r>
      <w:r>
        <w:rPr>
          <w:rFonts w:ascii="Times New Roman" w:eastAsia="Times New Roman" w:hAnsi="Times New Roman" w:cs="Times New Roman"/>
        </w:rPr>
        <w:t>.</w:t>
      </w:r>
    </w:p>
    <w:p w14:paraId="5DF10978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03051E55" w14:textId="77777777" w:rsidR="00D63C04" w:rsidRDefault="00D63C04" w:rsidP="00D63C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Įspėjimai ir atsargumo priemonės </w:t>
      </w:r>
    </w:p>
    <w:p w14:paraId="76695F45" w14:textId="05916F11" w:rsidR="00D63C04" w:rsidRDefault="00D63C04" w:rsidP="00D63C0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 xml:space="preserve">Pasitarkite su gydytoju arba vaistininku, prieš pradėdami vartoti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>
        <w:rPr>
          <w:rFonts w:ascii="Times New Roman" w:eastAsia="Times New Roman" w:hAnsi="Times New Roman" w:cs="Times New Roman"/>
        </w:rPr>
        <w:t>, ypač jeigu:</w:t>
      </w:r>
    </w:p>
    <w:p w14:paraId="4378C358" w14:textId="77777777" w:rsidR="00D63C04" w:rsidRPr="009D771E" w:rsidRDefault="00D63C04" w:rsidP="009E6502">
      <w:pPr>
        <w:pStyle w:val="Sraopastraipa"/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textAlignment w:val="baseline"/>
        <w:rPr>
          <w:rFonts w:ascii="Times New Roman" w:eastAsia="Times New Roman" w:hAnsi="Times New Roman" w:cs="Times New Roman"/>
        </w:rPr>
      </w:pPr>
      <w:r w:rsidRPr="009D771E">
        <w:rPr>
          <w:rFonts w:ascii="Times New Roman" w:hAnsi="Times New Roman" w:cs="Times New Roman"/>
        </w:rPr>
        <w:t>sergate inkstų liga. Jums gali prireikti parinkti kitokią dozę</w:t>
      </w:r>
      <w:r w:rsidRPr="009D771E">
        <w:rPr>
          <w:rFonts w:ascii="Times New Roman" w:eastAsia="Times New Roman" w:hAnsi="Times New Roman" w:cs="Times New Roman"/>
        </w:rPr>
        <w:t>;</w:t>
      </w:r>
    </w:p>
    <w:p w14:paraId="0AEAD952" w14:textId="77777777" w:rsidR="00D63C04" w:rsidRPr="00B176BC" w:rsidRDefault="00D63C04" w:rsidP="009E6502">
      <w:pPr>
        <w:pStyle w:val="Sraopastraipa"/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textAlignment w:val="baseline"/>
        <w:rPr>
          <w:rFonts w:ascii="Times New Roman" w:eastAsia="Times New Roman" w:hAnsi="Times New Roman" w:cs="Times New Roman"/>
        </w:rPr>
      </w:pPr>
      <w:r w:rsidRPr="00B176BC">
        <w:rPr>
          <w:rFonts w:ascii="Times New Roman" w:eastAsia="Times New Roman" w:hAnsi="Times New Roman" w:cs="Times New Roman"/>
        </w:rPr>
        <w:t>sergate epilepsija ar Jums gali būti traukulių</w:t>
      </w:r>
      <w:r>
        <w:rPr>
          <w:rFonts w:ascii="Times New Roman" w:eastAsia="Times New Roman" w:hAnsi="Times New Roman" w:cs="Times New Roman"/>
        </w:rPr>
        <w:t>;</w:t>
      </w:r>
    </w:p>
    <w:p w14:paraId="6E9FC3CD" w14:textId="542ACBA1" w:rsidR="00D63C04" w:rsidRPr="00B176BC" w:rsidRDefault="00D63C04" w:rsidP="009E6502">
      <w:pPr>
        <w:pStyle w:val="Sraopastraipa"/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textAlignment w:val="baseline"/>
        <w:rPr>
          <w:rFonts w:ascii="Times New Roman" w:eastAsia="Times New Roman" w:hAnsi="Times New Roman" w:cs="Times New Roman"/>
        </w:rPr>
      </w:pPr>
      <w:r w:rsidRPr="00B176BC">
        <w:rPr>
          <w:rFonts w:ascii="Times New Roman" w:eastAsia="Times New Roman" w:hAnsi="Times New Roman" w:cs="Times New Roman"/>
        </w:rPr>
        <w:t>yra polinki</w:t>
      </w:r>
      <w:r>
        <w:rPr>
          <w:rFonts w:ascii="Times New Roman" w:eastAsia="Times New Roman" w:hAnsi="Times New Roman" w:cs="Times New Roman"/>
        </w:rPr>
        <w:t>s</w:t>
      </w:r>
      <w:r w:rsidRPr="00B176BC">
        <w:rPr>
          <w:rFonts w:ascii="Times New Roman" w:eastAsia="Times New Roman" w:hAnsi="Times New Roman" w:cs="Times New Roman"/>
        </w:rPr>
        <w:t xml:space="preserve"> šlapimo susilaikymui (pvz., pažeist</w:t>
      </w:r>
      <w:r w:rsidR="00711428">
        <w:rPr>
          <w:rFonts w:ascii="Times New Roman" w:eastAsia="Times New Roman" w:hAnsi="Times New Roman" w:cs="Times New Roman"/>
        </w:rPr>
        <w:t>os</w:t>
      </w:r>
      <w:r w:rsidRPr="00B176BC">
        <w:rPr>
          <w:rFonts w:ascii="Times New Roman" w:eastAsia="Times New Roman" w:hAnsi="Times New Roman" w:cs="Times New Roman"/>
        </w:rPr>
        <w:t xml:space="preserve"> stuburo smegenys, padidėjusi priešinė liauka), kadangi šis vaistas didina šlapimo susilaikymo riziką. </w:t>
      </w:r>
    </w:p>
    <w:p w14:paraId="02278557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1330371" w14:textId="375EA469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Vartodami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>
        <w:rPr>
          <w:rFonts w:ascii="Times New Roman" w:eastAsia="Times New Roman" w:hAnsi="Times New Roman" w:cs="Times New Roman"/>
        </w:rPr>
        <w:t>, venkite alkoholio.</w:t>
      </w:r>
    </w:p>
    <w:p w14:paraId="5D17DFAA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77EC76E3" w14:textId="44D623B1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Jums planuojama atlikti odos alerginius mėginius, 3 paras iki </w:t>
      </w:r>
      <w:r w:rsidR="00AF6D31">
        <w:rPr>
          <w:rFonts w:ascii="Times New Roman" w:eastAsia="Times New Roman" w:hAnsi="Times New Roman" w:cs="Times New Roman"/>
        </w:rPr>
        <w:t>tyrimo</w:t>
      </w:r>
      <w:r>
        <w:rPr>
          <w:rFonts w:ascii="Times New Roman" w:eastAsia="Times New Roman" w:hAnsi="Times New Roman" w:cs="Times New Roman"/>
        </w:rPr>
        <w:t xml:space="preserve"> nevartokite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A50F6DC" w14:textId="77777777" w:rsidR="00E653E5" w:rsidRDefault="00E653E5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42C8653" w14:textId="66240515" w:rsidR="00E653E5" w:rsidRPr="00FD6FB5" w:rsidRDefault="00E653E5" w:rsidP="00E653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6FB5">
        <w:rPr>
          <w:rFonts w:ascii="Times New Roman" w:eastAsia="Times New Roman" w:hAnsi="Times New Roman" w:cs="Times New Roman"/>
        </w:rPr>
        <w:lastRenderedPageBreak/>
        <w:t xml:space="preserve">Vartojant rekomenduojamas </w:t>
      </w:r>
      <w:proofErr w:type="spellStart"/>
      <w:r w:rsidRPr="00FD6FB5">
        <w:rPr>
          <w:rFonts w:ascii="Times New Roman" w:eastAsia="Times New Roman" w:hAnsi="Times New Roman" w:cs="Times New Roman"/>
        </w:rPr>
        <w:t>cetirizino</w:t>
      </w:r>
      <w:proofErr w:type="spellEnd"/>
      <w:r w:rsidRPr="00FD6FB5">
        <w:rPr>
          <w:rFonts w:ascii="Times New Roman" w:eastAsia="Times New Roman" w:hAnsi="Times New Roman" w:cs="Times New Roman"/>
        </w:rPr>
        <w:t xml:space="preserve"> dozes nepastebėta jokios kliniškai reikšmingos sąveikos su alkoholiu (kai alkoholio kiekis kraujyje 0,5 promilės (g/l), tai atitinka vieną taurę vyno).</w:t>
      </w:r>
      <w:r w:rsidRPr="00FD6FB5">
        <w:rPr>
          <w:rFonts w:ascii="Times New Roman" w:eastAsia="Times New Roman" w:hAnsi="Times New Roman" w:cs="Times New Roman"/>
          <w:noProof/>
        </w:rPr>
        <w:t xml:space="preserve"> </w:t>
      </w:r>
      <w:r w:rsidRPr="00FD6FB5">
        <w:rPr>
          <w:rFonts w:ascii="Times New Roman" w:eastAsia="Times New Roman" w:hAnsi="Times New Roman" w:cs="Times New Roman"/>
        </w:rPr>
        <w:t xml:space="preserve">Tačiau nėra duomenų apie saugumą, kai didesnės </w:t>
      </w:r>
      <w:proofErr w:type="spellStart"/>
      <w:r w:rsidRPr="00FD6FB5">
        <w:rPr>
          <w:rFonts w:ascii="Times New Roman" w:eastAsia="Times New Roman" w:hAnsi="Times New Roman" w:cs="Times New Roman"/>
        </w:rPr>
        <w:t>cetirizino</w:t>
      </w:r>
      <w:proofErr w:type="spellEnd"/>
      <w:r w:rsidRPr="00FD6FB5">
        <w:rPr>
          <w:rFonts w:ascii="Times New Roman" w:eastAsia="Times New Roman" w:hAnsi="Times New Roman" w:cs="Times New Roman"/>
        </w:rPr>
        <w:t xml:space="preserve"> dozės yra vartojamos kartu su alkoholiu. Todėl kartu su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 w:rsidRPr="00FD6FB5">
        <w:rPr>
          <w:rFonts w:ascii="Times New Roman" w:eastAsia="Times New Roman" w:hAnsi="Times New Roman" w:cs="Times New Roman"/>
        </w:rPr>
        <w:t xml:space="preserve"> vartoti alkoholio nerekomenduojama, kaip ir su kitais </w:t>
      </w:r>
      <w:proofErr w:type="spellStart"/>
      <w:r w:rsidRPr="00FD6FB5">
        <w:rPr>
          <w:rFonts w:ascii="Times New Roman" w:eastAsia="Times New Roman" w:hAnsi="Times New Roman" w:cs="Times New Roman"/>
        </w:rPr>
        <w:t>antihistamininiais</w:t>
      </w:r>
      <w:proofErr w:type="spellEnd"/>
      <w:r w:rsidRPr="00FD6FB5">
        <w:rPr>
          <w:rFonts w:ascii="Times New Roman" w:eastAsia="Times New Roman" w:hAnsi="Times New Roman" w:cs="Times New Roman"/>
        </w:rPr>
        <w:t xml:space="preserve"> vaistais.</w:t>
      </w:r>
    </w:p>
    <w:p w14:paraId="3B29C437" w14:textId="77777777" w:rsidR="00E653E5" w:rsidRPr="00FD6FB5" w:rsidRDefault="00E653E5" w:rsidP="00E653E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59564F" w14:textId="0EE3D0EC" w:rsidR="00E653E5" w:rsidRPr="00FD6FB5" w:rsidRDefault="00E653E5" w:rsidP="00E653E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D6FB5">
        <w:rPr>
          <w:rFonts w:ascii="Times New Roman" w:eastAsia="Times New Roman" w:hAnsi="Times New Roman" w:cs="Times New Roman"/>
          <w:noProof/>
        </w:rPr>
        <w:t>Jei Jums planuojama atlikti alerg</w:t>
      </w:r>
      <w:r w:rsidR="00991301">
        <w:rPr>
          <w:rFonts w:ascii="Times New Roman" w:eastAsia="Times New Roman" w:hAnsi="Times New Roman" w:cs="Times New Roman"/>
          <w:noProof/>
        </w:rPr>
        <w:t>ijos mėginį</w:t>
      </w:r>
      <w:r w:rsidRPr="00FD6FB5">
        <w:rPr>
          <w:rFonts w:ascii="Times New Roman" w:eastAsia="Times New Roman" w:hAnsi="Times New Roman" w:cs="Times New Roman"/>
          <w:noProof/>
        </w:rPr>
        <w:t xml:space="preserve">, paklauskite gydytojo ar Jums reikia nutraukti </w:t>
      </w:r>
      <w:r w:rsidR="00474021">
        <w:rPr>
          <w:rFonts w:ascii="Times New Roman" w:eastAsia="Times New Roman" w:hAnsi="Times New Roman" w:cs="Times New Roman"/>
          <w:noProof/>
        </w:rPr>
        <w:t>Cetirizine Sandoz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FD6FB5">
        <w:rPr>
          <w:rFonts w:ascii="Times New Roman" w:eastAsia="Times New Roman" w:hAnsi="Times New Roman" w:cs="Times New Roman"/>
          <w:noProof/>
        </w:rPr>
        <w:t xml:space="preserve">vartojimą keletui dienų prieš </w:t>
      </w:r>
      <w:r w:rsidR="00991301">
        <w:rPr>
          <w:rFonts w:ascii="Times New Roman" w:eastAsia="Times New Roman" w:hAnsi="Times New Roman" w:cs="Times New Roman"/>
          <w:noProof/>
        </w:rPr>
        <w:t xml:space="preserve">mėginio </w:t>
      </w:r>
      <w:r w:rsidRPr="00FD6FB5">
        <w:rPr>
          <w:rFonts w:ascii="Times New Roman" w:eastAsia="Times New Roman" w:hAnsi="Times New Roman" w:cs="Times New Roman"/>
          <w:noProof/>
        </w:rPr>
        <w:t xml:space="preserve">atlikimą. Šis vaistas gali </w:t>
      </w:r>
      <w:r w:rsidR="00991301">
        <w:rPr>
          <w:rFonts w:ascii="Times New Roman" w:eastAsia="Times New Roman" w:hAnsi="Times New Roman" w:cs="Times New Roman"/>
          <w:noProof/>
        </w:rPr>
        <w:t xml:space="preserve">turėti </w:t>
      </w:r>
      <w:r w:rsidRPr="00FD6FB5">
        <w:rPr>
          <w:rFonts w:ascii="Times New Roman" w:eastAsia="Times New Roman" w:hAnsi="Times New Roman" w:cs="Times New Roman"/>
          <w:noProof/>
        </w:rPr>
        <w:t>įtako</w:t>
      </w:r>
      <w:r w:rsidR="00991301">
        <w:rPr>
          <w:rFonts w:ascii="Times New Roman" w:eastAsia="Times New Roman" w:hAnsi="Times New Roman" w:cs="Times New Roman"/>
          <w:noProof/>
        </w:rPr>
        <w:t>s</w:t>
      </w:r>
      <w:r w:rsidRPr="00FD6FB5">
        <w:rPr>
          <w:rFonts w:ascii="Times New Roman" w:eastAsia="Times New Roman" w:hAnsi="Times New Roman" w:cs="Times New Roman"/>
          <w:noProof/>
        </w:rPr>
        <w:t xml:space="preserve"> Jūsų alergi</w:t>
      </w:r>
      <w:r w:rsidR="00991301">
        <w:rPr>
          <w:rFonts w:ascii="Times New Roman" w:eastAsia="Times New Roman" w:hAnsi="Times New Roman" w:cs="Times New Roman"/>
          <w:noProof/>
        </w:rPr>
        <w:t>jos mėginio</w:t>
      </w:r>
      <w:r w:rsidRPr="00FD6FB5">
        <w:rPr>
          <w:rFonts w:ascii="Times New Roman" w:eastAsia="Times New Roman" w:hAnsi="Times New Roman" w:cs="Times New Roman"/>
          <w:noProof/>
        </w:rPr>
        <w:t xml:space="preserve"> rezultat</w:t>
      </w:r>
      <w:r w:rsidR="00991301">
        <w:rPr>
          <w:rFonts w:ascii="Times New Roman" w:eastAsia="Times New Roman" w:hAnsi="Times New Roman" w:cs="Times New Roman"/>
          <w:noProof/>
        </w:rPr>
        <w:t>ams</w:t>
      </w:r>
      <w:r w:rsidRPr="00FD6FB5">
        <w:rPr>
          <w:rFonts w:ascii="Times New Roman" w:eastAsia="Times New Roman" w:hAnsi="Times New Roman" w:cs="Times New Roman"/>
          <w:noProof/>
        </w:rPr>
        <w:t>.</w:t>
      </w:r>
    </w:p>
    <w:p w14:paraId="75BC0F16" w14:textId="77777777" w:rsidR="00E653E5" w:rsidRDefault="00E653E5" w:rsidP="00E653E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39B6829" w14:textId="77777777" w:rsidR="00E653E5" w:rsidRPr="00FD6FB5" w:rsidRDefault="00E653E5" w:rsidP="00E653E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D6FB5">
        <w:rPr>
          <w:rFonts w:ascii="Times New Roman" w:eastAsia="Times New Roman" w:hAnsi="Times New Roman" w:cs="Times New Roman"/>
          <w:b/>
        </w:rPr>
        <w:t>Vaikams</w:t>
      </w:r>
    </w:p>
    <w:p w14:paraId="4BF79FD8" w14:textId="383EF518" w:rsidR="00E653E5" w:rsidRPr="00FD6FB5" w:rsidRDefault="00E653E5" w:rsidP="00E653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6FB5">
        <w:rPr>
          <w:rFonts w:ascii="Times New Roman" w:eastAsia="Times New Roman" w:hAnsi="Times New Roman" w:cs="Times New Roman"/>
        </w:rPr>
        <w:t xml:space="preserve">Šio vaisto negalima vartoti jaunesniems nei 6 metų vaikams, kadangi </w:t>
      </w:r>
      <w:r w:rsidR="00A7768A">
        <w:rPr>
          <w:rFonts w:ascii="Times New Roman" w:eastAsia="Times New Roman" w:hAnsi="Times New Roman" w:cs="Times New Roman"/>
        </w:rPr>
        <w:t xml:space="preserve">vartojant tablečių neįmanoma </w:t>
      </w:r>
      <w:r w:rsidRPr="00FD6FB5">
        <w:rPr>
          <w:rFonts w:ascii="Times New Roman" w:eastAsia="Times New Roman" w:hAnsi="Times New Roman" w:cs="Times New Roman"/>
        </w:rPr>
        <w:t>parinkti tinkam</w:t>
      </w:r>
      <w:r w:rsidR="00A7768A">
        <w:rPr>
          <w:rFonts w:ascii="Times New Roman" w:eastAsia="Times New Roman" w:hAnsi="Times New Roman" w:cs="Times New Roman"/>
        </w:rPr>
        <w:t>os</w:t>
      </w:r>
      <w:r w:rsidRPr="00FD6FB5">
        <w:rPr>
          <w:rFonts w:ascii="Times New Roman" w:eastAsia="Times New Roman" w:hAnsi="Times New Roman" w:cs="Times New Roman"/>
        </w:rPr>
        <w:t xml:space="preserve"> doz</w:t>
      </w:r>
      <w:r w:rsidR="00A7768A">
        <w:rPr>
          <w:rFonts w:ascii="Times New Roman" w:eastAsia="Times New Roman" w:hAnsi="Times New Roman" w:cs="Times New Roman"/>
        </w:rPr>
        <w:t>ės</w:t>
      </w:r>
    </w:p>
    <w:p w14:paraId="4599E584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C06C6F4" w14:textId="54D29C7D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Sandoz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6B0B5BD9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vartojate arba neseniai vartojote kitų vaistų arba dėl to nesate tikri, apie tai pasakykite gydytojui arba vaistininkui.</w:t>
      </w:r>
    </w:p>
    <w:p w14:paraId="2DCF928A" w14:textId="2ECA4E70" w:rsidR="00D63C04" w:rsidRDefault="00474021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Cetirizine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Sandoz</w:t>
      </w:r>
      <w:proofErr w:type="spellEnd"/>
      <w:r w:rsidR="00D63C04">
        <w:rPr>
          <w:rFonts w:ascii="Times New Roman" w:eastAsia="Times New Roman" w:hAnsi="Times New Roman" w:cs="Times New Roman"/>
        </w:rPr>
        <w:t xml:space="preserve"> neturėtų sąveikauti su kitais vaistais.</w:t>
      </w:r>
    </w:p>
    <w:p w14:paraId="0F35719B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10540700" w14:textId="222FEF2A" w:rsidR="00D63C04" w:rsidRDefault="00474021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Cetirizine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Sandoz</w:t>
      </w:r>
      <w:proofErr w:type="spellEnd"/>
      <w:r w:rsidR="00D63C04">
        <w:rPr>
          <w:rFonts w:ascii="Times New Roman" w:eastAsia="Times New Roman" w:hAnsi="Times New Roman" w:cs="Times New Roman"/>
          <w:b/>
        </w:rPr>
        <w:t xml:space="preserve"> vartojimas su alkoholiu</w:t>
      </w:r>
    </w:p>
    <w:p w14:paraId="029D4D9E" w14:textId="23F6D4E2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B58B4">
        <w:rPr>
          <w:rFonts w:ascii="Times New Roman" w:eastAsia="Times New Roman" w:hAnsi="Times New Roman" w:cs="Times New Roman"/>
        </w:rPr>
        <w:t xml:space="preserve">Vartodami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 w:rsidRPr="005B58B4">
        <w:rPr>
          <w:rFonts w:ascii="Times New Roman" w:eastAsia="Times New Roman" w:hAnsi="Times New Roman" w:cs="Times New Roman"/>
        </w:rPr>
        <w:t>, venkite alkoholio.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B745DE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</w:p>
    <w:p w14:paraId="7D003A93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Nėštumas ir žindymo laikotarpis</w:t>
      </w:r>
    </w:p>
    <w:p w14:paraId="0CD423F3" w14:textId="77777777" w:rsidR="00D63C04" w:rsidRDefault="00D63C04" w:rsidP="00D63C0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</w:t>
      </w:r>
      <w:r>
        <w:rPr>
          <w:rFonts w:ascii="Times New Roman" w:eastAsia="Times New Roman" w:hAnsi="Times New Roman" w:cs="Times New Roman"/>
        </w:rPr>
        <w:t>.</w:t>
      </w:r>
    </w:p>
    <w:p w14:paraId="4173CF35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2E10B5C" w14:textId="0A4864E5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B58B4">
        <w:rPr>
          <w:rFonts w:ascii="Times New Roman" w:eastAsia="Times New Roman" w:hAnsi="Times New Roman" w:cs="Times New Roman"/>
        </w:rPr>
        <w:t xml:space="preserve">Duomenų apie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 w:rsidRPr="005B58B4">
        <w:rPr>
          <w:rFonts w:ascii="Times New Roman" w:eastAsia="Times New Roman" w:hAnsi="Times New Roman" w:cs="Times New Roman"/>
        </w:rPr>
        <w:t xml:space="preserve"> vartojimą nėštumo metu yra labai nedaug. </w:t>
      </w:r>
      <w:r>
        <w:rPr>
          <w:rFonts w:ascii="Times New Roman" w:eastAsia="Times New Roman" w:hAnsi="Times New Roman" w:cs="Times New Roman"/>
        </w:rPr>
        <w:t>Nėštumo metu</w:t>
      </w:r>
      <w:r w:rsidDel="005B58B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reikia vengti vartoti</w:t>
      </w:r>
      <w:r w:rsidRPr="005B58B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E7D7980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EAAFC5E" w14:textId="16535CCB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Žindymo laikotarpiu </w:t>
      </w:r>
      <w:proofErr w:type="spellStart"/>
      <w:r w:rsidR="00474021">
        <w:rPr>
          <w:rFonts w:ascii="Times New Roman" w:eastAsia="Times New Roman" w:hAnsi="Times New Roman" w:cs="Times New Roman"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</w:rPr>
        <w:t>Sandoz</w:t>
      </w:r>
      <w:proofErr w:type="spellEnd"/>
      <w:r>
        <w:rPr>
          <w:rFonts w:ascii="Times New Roman" w:eastAsia="Times New Roman" w:hAnsi="Times New Roman" w:cs="Times New Roman"/>
        </w:rPr>
        <w:t xml:space="preserve"> vartoti negalima, nes veikliosios medžiagos </w:t>
      </w:r>
      <w:proofErr w:type="spellStart"/>
      <w:r>
        <w:rPr>
          <w:rFonts w:ascii="Times New Roman" w:eastAsia="Times New Roman" w:hAnsi="Times New Roman" w:cs="Times New Roman"/>
        </w:rPr>
        <w:t>cetirizino</w:t>
      </w:r>
      <w:proofErr w:type="spellEnd"/>
      <w:r>
        <w:rPr>
          <w:rFonts w:ascii="Times New Roman" w:eastAsia="Times New Roman" w:hAnsi="Times New Roman" w:cs="Times New Roman"/>
        </w:rPr>
        <w:t xml:space="preserve"> patenka į motinos pieną.</w:t>
      </w:r>
    </w:p>
    <w:p w14:paraId="50A065F5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3474509B" w14:textId="77777777" w:rsidR="00D63C04" w:rsidRPr="00521650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521650">
        <w:rPr>
          <w:rFonts w:ascii="Times New Roman" w:eastAsia="Times New Roman" w:hAnsi="Times New Roman" w:cs="Times New Roman"/>
          <w:b/>
        </w:rPr>
        <w:t>Vairavimas ir mechanizmų valdymas</w:t>
      </w:r>
    </w:p>
    <w:p w14:paraId="7379CA9A" w14:textId="171B82AF" w:rsidR="00521650" w:rsidRPr="00FD6FB5" w:rsidRDefault="00474021" w:rsidP="0052165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Cetirizine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Sandoz</w:t>
      </w:r>
      <w:proofErr w:type="spellEnd"/>
      <w:r w:rsidR="00D63C04" w:rsidRPr="00521650">
        <w:rPr>
          <w:rFonts w:ascii="Times New Roman" w:eastAsia="Times New Roman" w:hAnsi="Times New Roman" w:cs="Times New Roman"/>
        </w:rPr>
        <w:t xml:space="preserve"> vartojant rekomenduojamomis dozėmis, neturėtų pablogėti dėmesys, budrumas ir gebėjimas vairuoti. </w:t>
      </w:r>
    </w:p>
    <w:p w14:paraId="5600B057" w14:textId="77777777" w:rsidR="00521650" w:rsidRDefault="00521650" w:rsidP="0052165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6FB5">
        <w:rPr>
          <w:rFonts w:ascii="Times New Roman" w:eastAsia="Times New Roman" w:hAnsi="Times New Roman" w:cs="Times New Roman"/>
        </w:rPr>
        <w:t xml:space="preserve">Pacientams, kuriems pasireiškia mieguistumas, negalima vairuoti, atlikti potencialiai pavojingų darbų ar valdyti mechanizmų. Jie turi neviršyti rekomenduojamos dozės ir atsižvelgti į vaistinio preparato sukeliamą poveikį. </w:t>
      </w:r>
    </w:p>
    <w:p w14:paraId="1EA4FCEB" w14:textId="77777777" w:rsidR="00D63C04" w:rsidRDefault="00D63C04" w:rsidP="0052165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14:paraId="3A87737A" w14:textId="15712A20" w:rsidR="00D63C04" w:rsidRDefault="00474021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Cetirizine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Sandoz</w:t>
      </w:r>
      <w:proofErr w:type="spellEnd"/>
      <w:r w:rsidR="00D63C04">
        <w:rPr>
          <w:rFonts w:ascii="Times New Roman" w:eastAsia="Times New Roman" w:hAnsi="Times New Roman" w:cs="Times New Roman"/>
        </w:rPr>
        <w:t xml:space="preserve"> </w:t>
      </w:r>
      <w:r w:rsidR="00D63C04">
        <w:rPr>
          <w:rFonts w:ascii="Times New Roman" w:eastAsia="Times New Roman" w:hAnsi="Times New Roman" w:cs="Times New Roman"/>
          <w:b/>
        </w:rPr>
        <w:t xml:space="preserve">sudėtyje yra laktozės </w:t>
      </w:r>
      <w:proofErr w:type="spellStart"/>
      <w:r w:rsidR="00D63C04">
        <w:rPr>
          <w:rFonts w:ascii="Times New Roman" w:eastAsia="Times New Roman" w:hAnsi="Times New Roman" w:cs="Times New Roman"/>
          <w:b/>
        </w:rPr>
        <w:t>monohidrato</w:t>
      </w:r>
      <w:proofErr w:type="spellEnd"/>
      <w:r w:rsidR="00D63C04">
        <w:rPr>
          <w:rFonts w:ascii="Times New Roman" w:eastAsia="Times New Roman" w:hAnsi="Times New Roman" w:cs="Times New Roman"/>
          <w:b/>
        </w:rPr>
        <w:t>.</w:t>
      </w:r>
    </w:p>
    <w:p w14:paraId="7965DA52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5375752C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5C1CFCB6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5F17C940" w14:textId="3169CA18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Sandoz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2E90951C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7BB52C7C" w14:textId="77777777" w:rsidR="00D63C04" w:rsidRDefault="00D63C04" w:rsidP="00D63C0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27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lt-LT"/>
        </w:rPr>
        <w:t>Visada vartokite šį vaistą tiksliai kaip nurodė gydytojas arba vaistininkas.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lt-LT"/>
        </w:rPr>
        <w:t>Jeigu abejojate, kreipkitės į gydytoją arba vaistininką.</w:t>
      </w:r>
    </w:p>
    <w:p w14:paraId="70787EAA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59A03611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>Tabletes nurykite</w:t>
      </w:r>
      <w:r>
        <w:rPr>
          <w:rFonts w:ascii="Times New Roman" w:eastAsia="Times New Roman" w:hAnsi="Times New Roman" w:cs="Times New Roman"/>
          <w:i/>
          <w:iCs/>
          <w:lang w:val="da-DK"/>
        </w:rPr>
        <w:t xml:space="preserve">, </w:t>
      </w:r>
      <w:r>
        <w:rPr>
          <w:rFonts w:ascii="Times New Roman" w:eastAsia="Times New Roman" w:hAnsi="Times New Roman" w:cs="Times New Roman"/>
          <w:lang w:val="da-DK"/>
        </w:rPr>
        <w:t>užsigerdami stikline skysčio.</w:t>
      </w:r>
    </w:p>
    <w:p w14:paraId="7247232F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</w:p>
    <w:p w14:paraId="2E1DA954" w14:textId="272314F4" w:rsidR="00D63C04" w:rsidRPr="008266A1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lang w:val="da-DK"/>
        </w:rPr>
      </w:pPr>
      <w:r w:rsidRPr="008266A1">
        <w:rPr>
          <w:rFonts w:ascii="Times New Roman" w:eastAsia="Times New Roman" w:hAnsi="Times New Roman" w:cs="Times New Roman"/>
          <w:bCs/>
          <w:i/>
          <w:lang w:val="da-DK"/>
        </w:rPr>
        <w:t>Suaugusieji ir vyresni kaip 12 metų paaugliai</w:t>
      </w:r>
    </w:p>
    <w:p w14:paraId="42F5BAAE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>Išgerkite 1 tabletę (10</w:t>
      </w:r>
      <w:r w:rsidRPr="002C6B55">
        <w:rPr>
          <w:rFonts w:ascii="Times New Roman" w:eastAsia="Times New Roman" w:hAnsi="Times New Roman" w:cs="Times New Roman"/>
          <w:lang w:val="da-DK"/>
        </w:rPr>
        <w:t> </w:t>
      </w:r>
      <w:r>
        <w:rPr>
          <w:rFonts w:ascii="Times New Roman" w:eastAsia="Times New Roman" w:hAnsi="Times New Roman" w:cs="Times New Roman"/>
          <w:lang w:val="da-DK"/>
        </w:rPr>
        <w:t>mg) vieną kartą per parą.</w:t>
      </w:r>
    </w:p>
    <w:p w14:paraId="680783C5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</w:p>
    <w:p w14:paraId="0356FF40" w14:textId="07E79469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  <w:r w:rsidRPr="008266A1">
        <w:rPr>
          <w:rFonts w:ascii="Times New Roman" w:eastAsia="Times New Roman" w:hAnsi="Times New Roman" w:cs="Times New Roman"/>
          <w:bCs/>
          <w:i/>
          <w:lang w:val="da-DK"/>
        </w:rPr>
        <w:t>Pacientai, sergantys inkstų liga</w:t>
      </w:r>
    </w:p>
    <w:p w14:paraId="3B8AF631" w14:textId="05DE6470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 xml:space="preserve">Jeigu Jūsų inkstų veikla vidutiniškai ar </w:t>
      </w:r>
      <w:r w:rsidR="002174D9">
        <w:rPr>
          <w:rFonts w:ascii="Times New Roman" w:eastAsia="Times New Roman" w:hAnsi="Times New Roman" w:cs="Times New Roman"/>
          <w:lang w:val="da-DK"/>
        </w:rPr>
        <w:t xml:space="preserve">labai </w:t>
      </w:r>
      <w:r>
        <w:rPr>
          <w:rFonts w:ascii="Times New Roman" w:eastAsia="Times New Roman" w:hAnsi="Times New Roman" w:cs="Times New Roman"/>
          <w:lang w:val="da-DK"/>
        </w:rPr>
        <w:t>sutrikusi, gerkite pusę tabletės (5 mg) vieną kartą per parą.</w:t>
      </w:r>
    </w:p>
    <w:p w14:paraId="5D139BA0" w14:textId="427AC499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 xml:space="preserve">Jeigu sergate </w:t>
      </w:r>
      <w:r w:rsidR="003B6EDF">
        <w:rPr>
          <w:rFonts w:ascii="Times New Roman" w:eastAsia="Times New Roman" w:hAnsi="Times New Roman" w:cs="Times New Roman"/>
          <w:lang w:val="da-DK"/>
        </w:rPr>
        <w:t xml:space="preserve">galutinės stadijos </w:t>
      </w:r>
      <w:r>
        <w:rPr>
          <w:rFonts w:ascii="Times New Roman" w:eastAsia="Times New Roman" w:hAnsi="Times New Roman" w:cs="Times New Roman"/>
          <w:lang w:val="da-DK"/>
        </w:rPr>
        <w:t>inkstų lig</w:t>
      </w:r>
      <w:r w:rsidR="003B6EDF">
        <w:rPr>
          <w:rFonts w:ascii="Times New Roman" w:eastAsia="Times New Roman" w:hAnsi="Times New Roman" w:cs="Times New Roman"/>
          <w:lang w:val="da-DK"/>
        </w:rPr>
        <w:t>a</w:t>
      </w:r>
      <w:r>
        <w:rPr>
          <w:rFonts w:ascii="Times New Roman" w:eastAsia="Times New Roman" w:hAnsi="Times New Roman" w:cs="Times New Roman"/>
          <w:lang w:val="da-DK"/>
        </w:rPr>
        <w:t xml:space="preserve">, Jums negalima vartoti </w:t>
      </w:r>
      <w:r w:rsidR="00474021">
        <w:rPr>
          <w:rFonts w:ascii="Times New Roman" w:eastAsia="Times New Roman" w:hAnsi="Times New Roman" w:cs="Times New Roman"/>
          <w:lang w:val="da-DK"/>
        </w:rPr>
        <w:t>Cetirizine Sandoz</w:t>
      </w:r>
      <w:r>
        <w:rPr>
          <w:rFonts w:ascii="Times New Roman" w:eastAsia="Times New Roman" w:hAnsi="Times New Roman" w:cs="Times New Roman"/>
          <w:lang w:val="da-DK"/>
        </w:rPr>
        <w:t>.</w:t>
      </w:r>
    </w:p>
    <w:p w14:paraId="5446438F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</w:p>
    <w:p w14:paraId="269A9726" w14:textId="77777777" w:rsidR="00D63C04" w:rsidRPr="008266A1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da-DK"/>
        </w:rPr>
      </w:pPr>
      <w:r w:rsidRPr="008266A1">
        <w:rPr>
          <w:rFonts w:ascii="Times New Roman" w:eastAsia="Times New Roman" w:hAnsi="Times New Roman" w:cs="Times New Roman"/>
          <w:i/>
          <w:lang w:val="da-DK"/>
        </w:rPr>
        <w:t>Senyvi žmonės</w:t>
      </w:r>
    </w:p>
    <w:p w14:paraId="13A54A40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>S</w:t>
      </w:r>
      <w:r w:rsidRPr="003F7E22">
        <w:rPr>
          <w:rFonts w:ascii="Times New Roman" w:eastAsia="Times New Roman" w:hAnsi="Times New Roman" w:cs="Times New Roman"/>
          <w:lang w:val="da-DK"/>
        </w:rPr>
        <w:t xml:space="preserve">enyvo amžiaus </w:t>
      </w:r>
      <w:r>
        <w:rPr>
          <w:rFonts w:ascii="Times New Roman" w:eastAsia="Times New Roman" w:hAnsi="Times New Roman" w:cs="Times New Roman"/>
          <w:lang w:val="da-DK"/>
        </w:rPr>
        <w:t>žmonėms</w:t>
      </w:r>
      <w:r w:rsidRPr="003F7E22">
        <w:rPr>
          <w:rFonts w:ascii="Times New Roman" w:eastAsia="Times New Roman" w:hAnsi="Times New Roman" w:cs="Times New Roman"/>
          <w:lang w:val="da-DK"/>
        </w:rPr>
        <w:t xml:space="preserve">, kurių inkstų </w:t>
      </w:r>
      <w:r>
        <w:rPr>
          <w:rFonts w:ascii="Times New Roman" w:eastAsia="Times New Roman" w:hAnsi="Times New Roman" w:cs="Times New Roman"/>
          <w:lang w:val="da-DK"/>
        </w:rPr>
        <w:t>veikla</w:t>
      </w:r>
      <w:r w:rsidRPr="003F7E22">
        <w:rPr>
          <w:rFonts w:ascii="Times New Roman" w:eastAsia="Times New Roman" w:hAnsi="Times New Roman" w:cs="Times New Roman"/>
          <w:lang w:val="da-DK"/>
        </w:rPr>
        <w:t xml:space="preserve"> normali, dozės mažinti nereikia.</w:t>
      </w:r>
    </w:p>
    <w:p w14:paraId="471E2AA1" w14:textId="77777777" w:rsidR="00D63C04" w:rsidRPr="002174D9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</w:p>
    <w:p w14:paraId="6B5630DC" w14:textId="77777777" w:rsidR="00D63C04" w:rsidRPr="002174D9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  <w:r w:rsidRPr="002174D9">
        <w:rPr>
          <w:rFonts w:ascii="Times New Roman" w:eastAsia="Times New Roman" w:hAnsi="Times New Roman" w:cs="Times New Roman"/>
          <w:b/>
          <w:bCs/>
          <w:lang w:val="da-DK"/>
        </w:rPr>
        <w:t>Vartojimas vaikams ir paaugliams</w:t>
      </w:r>
    </w:p>
    <w:p w14:paraId="318EE4DA" w14:textId="77777777" w:rsidR="002174D9" w:rsidRPr="008266A1" w:rsidRDefault="002174D9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</w:p>
    <w:p w14:paraId="649D67F9" w14:textId="5DE879B4" w:rsidR="00D63C04" w:rsidRPr="00081A43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da-DK"/>
        </w:rPr>
      </w:pPr>
      <w:r w:rsidRPr="008266A1">
        <w:rPr>
          <w:rFonts w:ascii="Times New Roman" w:eastAsia="Times New Roman" w:hAnsi="Times New Roman" w:cs="Times New Roman"/>
          <w:bCs/>
          <w:i/>
          <w:lang w:val="da-DK"/>
        </w:rPr>
        <w:t xml:space="preserve">Vaikai </w:t>
      </w:r>
      <w:r w:rsidR="002174D9" w:rsidRPr="008266A1">
        <w:rPr>
          <w:rFonts w:ascii="Times New Roman" w:eastAsia="Times New Roman" w:hAnsi="Times New Roman" w:cs="Times New Roman"/>
          <w:bCs/>
          <w:i/>
          <w:lang w:val="da-DK"/>
        </w:rPr>
        <w:t xml:space="preserve">ir paaugliai </w:t>
      </w:r>
      <w:r w:rsidRPr="008266A1">
        <w:rPr>
          <w:rFonts w:ascii="Times New Roman" w:eastAsia="Times New Roman" w:hAnsi="Times New Roman" w:cs="Times New Roman"/>
          <w:bCs/>
          <w:i/>
          <w:lang w:val="da-DK"/>
        </w:rPr>
        <w:t>nuo 6 iki 12 metų</w:t>
      </w:r>
      <w:r w:rsidRPr="00081A43">
        <w:rPr>
          <w:rFonts w:ascii="Times New Roman" w:eastAsia="Times New Roman" w:hAnsi="Times New Roman" w:cs="Times New Roman"/>
          <w:bCs/>
          <w:lang w:val="da-DK"/>
        </w:rPr>
        <w:t xml:space="preserve"> </w:t>
      </w:r>
    </w:p>
    <w:p w14:paraId="05AAA5A2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>Reikia išgerti po pusę tabletės (5 mg) du kartus per parą (ryte ir vakare).</w:t>
      </w:r>
    </w:p>
    <w:p w14:paraId="73E2CDC6" w14:textId="77777777" w:rsidR="00711428" w:rsidRDefault="00711428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lang w:val="da-DK"/>
        </w:rPr>
      </w:pPr>
    </w:p>
    <w:p w14:paraId="23C5D25D" w14:textId="3E4839EB" w:rsidR="00D63C04" w:rsidRPr="008266A1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lang w:val="da-DK"/>
        </w:rPr>
      </w:pPr>
      <w:r w:rsidRPr="008266A1">
        <w:rPr>
          <w:rFonts w:ascii="Times New Roman" w:eastAsia="Times New Roman" w:hAnsi="Times New Roman" w:cs="Times New Roman"/>
          <w:bCs/>
          <w:i/>
          <w:lang w:val="da-DK"/>
        </w:rPr>
        <w:t>Gydymo trukmė</w:t>
      </w:r>
    </w:p>
    <w:p w14:paraId="77240C0E" w14:textId="6CFF5893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 xml:space="preserve">Gydymo trukmė priklauso nuo ligos simptomų. </w:t>
      </w:r>
      <w:r w:rsidR="002174D9" w:rsidRPr="002174D9">
        <w:rPr>
          <w:rFonts w:ascii="Times New Roman" w:eastAsia="Times New Roman" w:hAnsi="Times New Roman" w:cs="Times New Roman"/>
          <w:lang w:val="da-DK"/>
        </w:rPr>
        <w:t>Jeigu per 5 dienas Jūsų savijauta nepagerėjo ar pablogėjo, kreipkitės į gydytoją.</w:t>
      </w:r>
    </w:p>
    <w:p w14:paraId="3CEF6B5C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</w:p>
    <w:p w14:paraId="47F68ACD" w14:textId="7AD4FF2A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  <w:r>
        <w:rPr>
          <w:rFonts w:ascii="Times New Roman" w:eastAsia="Times New Roman" w:hAnsi="Times New Roman" w:cs="Times New Roman"/>
          <w:b/>
          <w:bCs/>
          <w:lang w:val="da-DK"/>
        </w:rPr>
        <w:t xml:space="preserve">Ką daryti pavartojus per didelę </w:t>
      </w:r>
      <w:r w:rsidR="00474021">
        <w:rPr>
          <w:rFonts w:ascii="Times New Roman" w:eastAsia="Times New Roman" w:hAnsi="Times New Roman" w:cs="Times New Roman"/>
          <w:b/>
          <w:bCs/>
          <w:lang w:val="da-DK"/>
        </w:rPr>
        <w:t>Cetirizine Sandoz</w:t>
      </w:r>
      <w:r>
        <w:rPr>
          <w:rFonts w:ascii="Times New Roman" w:eastAsia="Times New Roman" w:hAnsi="Times New Roman" w:cs="Times New Roman"/>
          <w:b/>
          <w:bCs/>
          <w:lang w:val="da-DK"/>
        </w:rPr>
        <w:t xml:space="preserve"> dozę</w:t>
      </w:r>
    </w:p>
    <w:p w14:paraId="5837C744" w14:textId="584DE970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 xml:space="preserve">Jeigu pavartojote per didelę </w:t>
      </w:r>
      <w:r w:rsidR="00474021">
        <w:rPr>
          <w:rFonts w:ascii="Times New Roman" w:eastAsia="Times New Roman" w:hAnsi="Times New Roman" w:cs="Times New Roman"/>
          <w:lang w:val="da-DK"/>
        </w:rPr>
        <w:t>Cetirizine Sandoz</w:t>
      </w:r>
      <w:r>
        <w:rPr>
          <w:rFonts w:ascii="Times New Roman" w:eastAsia="Times New Roman" w:hAnsi="Times New Roman" w:cs="Times New Roman"/>
          <w:lang w:val="da-DK"/>
        </w:rPr>
        <w:t xml:space="preserve"> dozę, kreipkitės į gydytoją. Įvertinęs Jūsų būklę, gydytojas nuspręs, ar reikia imtis kokių nors priemonių.</w:t>
      </w:r>
    </w:p>
    <w:p w14:paraId="6EE47203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</w:p>
    <w:p w14:paraId="4CF6D606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 xml:space="preserve">Perdozavus vaisto, gali pasireikšti šie </w:t>
      </w:r>
      <w:r>
        <w:rPr>
          <w:rFonts w:ascii="Times New Roman" w:eastAsia="Times New Roman" w:hAnsi="Times New Roman" w:cs="Times New Roman"/>
        </w:rPr>
        <w:t>šalutiniai poveikiai</w:t>
      </w:r>
      <w:r>
        <w:rPr>
          <w:rFonts w:ascii="Times New Roman" w:eastAsia="Times New Roman" w:hAnsi="Times New Roman" w:cs="Times New Roman"/>
          <w:lang w:val="da-DK"/>
        </w:rPr>
        <w:t xml:space="preserve">: </w:t>
      </w:r>
    </w:p>
    <w:p w14:paraId="347D849D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da-DK"/>
        </w:rPr>
        <w:t>minčių susipainiojimas, viduriavimas, svaigulys, nuovargis, galvos skausmas, negalavimas, vyzdžių išsiplėtimas, niežulys, neramumas,</w:t>
      </w:r>
      <w:r>
        <w:rPr>
          <w:rFonts w:ascii="Times New Roman" w:eastAsia="Times New Roman" w:hAnsi="Times New Roman" w:cs="Times New Roman"/>
          <w:lang w:val="pt-BR"/>
        </w:rPr>
        <w:t xml:space="preserve"> slopinimas, mieguistumas, sąmonės pritemimas, nenormalus širdies plakimas, drebulys ir šlapimo susilaikymas.</w:t>
      </w:r>
    </w:p>
    <w:p w14:paraId="4E554C1B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3955962E" w14:textId="40015F34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t xml:space="preserve">Pamiršus pavartoti </w:t>
      </w:r>
      <w:r w:rsidR="00474021">
        <w:rPr>
          <w:rFonts w:ascii="Times New Roman" w:eastAsia="Times New Roman" w:hAnsi="Times New Roman" w:cs="Times New Roman"/>
          <w:b/>
          <w:bCs/>
          <w:lang w:val="pt-BR"/>
        </w:rPr>
        <w:t>Cetirizine Sandoz</w:t>
      </w:r>
    </w:p>
    <w:p w14:paraId="236F2B8B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Negalima vartoti dvigubos dozės norint kompensuoti praleistą dozę. Toliau vartokite kaip įprastai.</w:t>
      </w:r>
    </w:p>
    <w:p w14:paraId="7AE63C40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6DA24B66" w14:textId="77777777" w:rsidR="00D63C04" w:rsidRDefault="00D63C04" w:rsidP="00D63C04">
      <w:pPr>
        <w:widowControl w:val="0"/>
        <w:tabs>
          <w:tab w:val="left" w:pos="567"/>
        </w:tabs>
        <w:spacing w:after="0" w:line="312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Jeigu kiltų daugiau klausimų dėl šio vaisto vartojimo, kreipkitės į gydytoją arba vaistininką.</w:t>
      </w:r>
    </w:p>
    <w:p w14:paraId="0633747B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7F083FDD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7A86EF6D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259C2967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72ED112F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0BB91DD5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57BA1B44" w14:textId="77777777" w:rsidR="00D63C04" w:rsidRPr="00081A43" w:rsidRDefault="00D63C04" w:rsidP="00D63C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1A43">
        <w:rPr>
          <w:rFonts w:ascii="Times New Roman" w:eastAsia="Times New Roman" w:hAnsi="Times New Roman" w:cs="Times New Roman"/>
        </w:rPr>
        <w:t xml:space="preserve">Nedelsiant nustokite vartoti vaistą ir kreipkitės į gydytoją, </w:t>
      </w:r>
      <w:r w:rsidRPr="00891FB4">
        <w:rPr>
          <w:rFonts w:ascii="Times New Roman" w:eastAsia="Times New Roman" w:hAnsi="Times New Roman" w:cs="Times New Roman"/>
        </w:rPr>
        <w:t>jeigu pasireiškė:</w:t>
      </w:r>
    </w:p>
    <w:p w14:paraId="19B4E3F6" w14:textId="77777777" w:rsidR="00D63C04" w:rsidRPr="00B176BC" w:rsidRDefault="00D63C04" w:rsidP="00880378">
      <w:pPr>
        <w:pStyle w:val="Sraopastraipa"/>
        <w:numPr>
          <w:ilvl w:val="0"/>
          <w:numId w:val="9"/>
        </w:numPr>
        <w:spacing w:after="0" w:line="240" w:lineRule="auto"/>
        <w:ind w:left="562" w:hanging="562"/>
        <w:rPr>
          <w:rFonts w:ascii="Times New Roman" w:eastAsia="Times New Roman" w:hAnsi="Times New Roman" w:cs="Times New Roman"/>
          <w:noProof/>
        </w:rPr>
      </w:pPr>
      <w:r w:rsidRPr="00B176BC">
        <w:rPr>
          <w:rFonts w:ascii="Times New Roman" w:eastAsia="Times New Roman" w:hAnsi="Times New Roman" w:cs="Times New Roman"/>
          <w:lang w:val="fi-FI"/>
        </w:rPr>
        <w:t>alerginės reakcijos, įskaitant sunkias reakcijas ir angioedemą. Alerginių reakcijų požymiai gali būti</w:t>
      </w:r>
      <w:r w:rsidRPr="00B176BC">
        <w:rPr>
          <w:rFonts w:ascii="Times New Roman" w:hAnsi="Times New Roman" w:cs="Times New Roman"/>
          <w:noProof/>
        </w:rPr>
        <w:t xml:space="preserve"> niežulys, bėrimas, lūpų, burnos, liežuvio, gerklės ištinimas, pasunkėjęs kvėpavimas.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B176BC">
        <w:rPr>
          <w:rFonts w:ascii="Times New Roman" w:eastAsia="Times New Roman" w:hAnsi="Times New Roman" w:cs="Times New Roman"/>
          <w:noProof/>
        </w:rPr>
        <w:t>Šios reakcijos gali pasireikšti iš karto pirmą kartą pavartojus vaisto arba gali pasireikšti vėliau.</w:t>
      </w:r>
    </w:p>
    <w:p w14:paraId="6F5F78CF" w14:textId="0C8F5179" w:rsidR="00D63C04" w:rsidRDefault="00D63C04" w:rsidP="00D63C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52DF7E2" w14:textId="6F68916A" w:rsidR="0031642D" w:rsidRDefault="0031642D" w:rsidP="00D63C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1642D">
        <w:rPr>
          <w:rFonts w:ascii="Times New Roman" w:eastAsia="Times New Roman" w:hAnsi="Times New Roman" w:cs="Times New Roman"/>
          <w:b/>
        </w:rPr>
        <w:t>Dažni šalutinio poveikio reiškiniai (gali pasireikšti rečiau kaip 1 iš 10 asmenų):</w:t>
      </w:r>
    </w:p>
    <w:p w14:paraId="3CAA9F80" w14:textId="1485027A" w:rsidR="00D63C04" w:rsidRDefault="0031642D" w:rsidP="00D63C04">
      <w:pPr>
        <w:numPr>
          <w:ilvl w:val="0"/>
          <w:numId w:val="5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fi-FI"/>
        </w:rPr>
      </w:pPr>
      <w:r>
        <w:rPr>
          <w:rFonts w:ascii="Times New Roman" w:eastAsia="Times New Roman" w:hAnsi="Times New Roman" w:cs="Times New Roman"/>
          <w:lang w:val="fi-FI"/>
        </w:rPr>
        <w:t>m</w:t>
      </w:r>
      <w:r w:rsidR="00D63C04">
        <w:rPr>
          <w:rFonts w:ascii="Times New Roman" w:eastAsia="Times New Roman" w:hAnsi="Times New Roman" w:cs="Times New Roman"/>
          <w:lang w:val="fi-FI"/>
        </w:rPr>
        <w:t>ieguistumas</w:t>
      </w:r>
      <w:r w:rsidR="002174D9">
        <w:rPr>
          <w:rFonts w:ascii="Times New Roman" w:eastAsia="Times New Roman" w:hAnsi="Times New Roman" w:cs="Times New Roman"/>
          <w:lang w:val="fi-FI"/>
        </w:rPr>
        <w:t>,</w:t>
      </w:r>
    </w:p>
    <w:p w14:paraId="78B5C68A" w14:textId="3732869C" w:rsidR="00D63C04" w:rsidRDefault="00D63C04" w:rsidP="00D63C04">
      <w:pPr>
        <w:numPr>
          <w:ilvl w:val="0"/>
          <w:numId w:val="5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svaigulys, galvos skausmas</w:t>
      </w:r>
      <w:r w:rsidR="002174D9">
        <w:rPr>
          <w:rFonts w:ascii="Times New Roman" w:eastAsia="Times New Roman" w:hAnsi="Times New Roman" w:cs="Times New Roman"/>
        </w:rPr>
        <w:t>,</w:t>
      </w:r>
    </w:p>
    <w:p w14:paraId="708EA28D" w14:textId="2862E345" w:rsidR="00D63C04" w:rsidRDefault="00D63C04" w:rsidP="00D63C04">
      <w:pPr>
        <w:numPr>
          <w:ilvl w:val="0"/>
          <w:numId w:val="5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gerklės uždegimas, sloga (vaikams)</w:t>
      </w:r>
      <w:r w:rsidR="002174D9">
        <w:rPr>
          <w:rFonts w:ascii="Times New Roman" w:eastAsia="Times New Roman" w:hAnsi="Times New Roman" w:cs="Times New Roman"/>
        </w:rPr>
        <w:t>,</w:t>
      </w:r>
    </w:p>
    <w:p w14:paraId="2AFEF655" w14:textId="74B58450" w:rsidR="00D63C04" w:rsidRDefault="00D63C04" w:rsidP="00D63C04">
      <w:pPr>
        <w:numPr>
          <w:ilvl w:val="0"/>
          <w:numId w:val="5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viduriavimas, pykinimas, burnos džiūvimas</w:t>
      </w:r>
      <w:r w:rsidR="002174D9">
        <w:rPr>
          <w:rFonts w:ascii="Times New Roman" w:eastAsia="Times New Roman" w:hAnsi="Times New Roman" w:cs="Times New Roman"/>
        </w:rPr>
        <w:t>,</w:t>
      </w:r>
    </w:p>
    <w:p w14:paraId="123CDF24" w14:textId="72A1DE61" w:rsidR="00D63C04" w:rsidRDefault="00D63C04" w:rsidP="00D63C04">
      <w:pPr>
        <w:numPr>
          <w:ilvl w:val="0"/>
          <w:numId w:val="5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nuovargis</w:t>
      </w:r>
      <w:r w:rsidR="002174D9">
        <w:rPr>
          <w:rFonts w:ascii="Times New Roman" w:eastAsia="Times New Roman" w:hAnsi="Times New Roman" w:cs="Times New Roman"/>
        </w:rPr>
        <w:t>.</w:t>
      </w:r>
    </w:p>
    <w:p w14:paraId="466D68D5" w14:textId="486D6172" w:rsidR="00D63C04" w:rsidRDefault="00D63C04" w:rsidP="00D63C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257FD9" w14:textId="3989E6D1" w:rsidR="0031642D" w:rsidRPr="0031642D" w:rsidRDefault="0031642D" w:rsidP="00D63C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31642D">
        <w:rPr>
          <w:rFonts w:ascii="Times New Roman" w:eastAsia="Times New Roman" w:hAnsi="Times New Roman" w:cs="Times New Roman"/>
          <w:b/>
          <w:iCs/>
        </w:rPr>
        <w:t>Nedažni šalutinio poveikio reiškiniai (gali pasireikšti rečiau kaip 1 iš 100 asmenų):</w:t>
      </w:r>
    </w:p>
    <w:p w14:paraId="6E5B88CB" w14:textId="1E9746C8" w:rsidR="00D63C04" w:rsidRPr="002174D9" w:rsidRDefault="0031642D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C04" w:rsidRPr="002174D9">
        <w:rPr>
          <w:rFonts w:ascii="Times New Roman" w:eastAsia="Times New Roman" w:hAnsi="Times New Roman" w:cs="Times New Roman"/>
        </w:rPr>
        <w:t>usijaudinimas</w:t>
      </w:r>
      <w:r w:rsidR="002174D9">
        <w:rPr>
          <w:rFonts w:ascii="Times New Roman" w:eastAsia="Times New Roman" w:hAnsi="Times New Roman" w:cs="Times New Roman"/>
        </w:rPr>
        <w:t>,</w:t>
      </w:r>
    </w:p>
    <w:p w14:paraId="489BD6A5" w14:textId="16258056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3768A5">
        <w:rPr>
          <w:rFonts w:ascii="Times New Roman" w:eastAsia="Times New Roman" w:hAnsi="Times New Roman" w:cs="Times New Roman"/>
        </w:rPr>
        <w:t>deginimo, dūrimo, niežėjimo arba dilgčiojimo</w:t>
      </w:r>
      <w:r>
        <w:rPr>
          <w:rFonts w:ascii="Times New Roman" w:eastAsia="Times New Roman" w:hAnsi="Times New Roman" w:cs="Times New Roman"/>
        </w:rPr>
        <w:t xml:space="preserve"> pojūčiai odoje (</w:t>
      </w:r>
      <w:proofErr w:type="spellStart"/>
      <w:r>
        <w:rPr>
          <w:rFonts w:ascii="Times New Roman" w:eastAsia="Times New Roman" w:hAnsi="Times New Roman" w:cs="Times New Roman"/>
        </w:rPr>
        <w:t>parestezija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922E18">
        <w:rPr>
          <w:rFonts w:ascii="Times New Roman" w:eastAsia="Times New Roman" w:hAnsi="Times New Roman" w:cs="Times New Roman"/>
        </w:rPr>
        <w:t>,</w:t>
      </w:r>
    </w:p>
    <w:p w14:paraId="1D865E5F" w14:textId="37B930DE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pilvo skausmas</w:t>
      </w:r>
      <w:r w:rsidR="00922E18">
        <w:rPr>
          <w:rFonts w:ascii="Times New Roman" w:eastAsia="Times New Roman" w:hAnsi="Times New Roman" w:cs="Times New Roman"/>
        </w:rPr>
        <w:t>,</w:t>
      </w:r>
    </w:p>
    <w:p w14:paraId="46DF219A" w14:textId="56949561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odos niežėjimas, bėrimas</w:t>
      </w:r>
      <w:r w:rsidR="00922E18">
        <w:rPr>
          <w:rFonts w:ascii="Times New Roman" w:eastAsia="Times New Roman" w:hAnsi="Times New Roman" w:cs="Times New Roman"/>
        </w:rPr>
        <w:t>,</w:t>
      </w:r>
    </w:p>
    <w:p w14:paraId="7918E889" w14:textId="1D339730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didelis nuovargis, negalavimas</w:t>
      </w:r>
      <w:r w:rsidR="00922E18">
        <w:rPr>
          <w:rFonts w:ascii="Times New Roman" w:eastAsia="Times New Roman" w:hAnsi="Times New Roman" w:cs="Times New Roman"/>
        </w:rPr>
        <w:t>.</w:t>
      </w:r>
    </w:p>
    <w:p w14:paraId="4B9DB692" w14:textId="77777777" w:rsidR="00D63C04" w:rsidRDefault="00D63C04" w:rsidP="00D63C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C71E0F8" w14:textId="298A56F8" w:rsidR="00D63C04" w:rsidRPr="0031642D" w:rsidRDefault="0031642D" w:rsidP="00D63C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31642D">
        <w:rPr>
          <w:rFonts w:ascii="Times New Roman" w:eastAsia="Times New Roman" w:hAnsi="Times New Roman" w:cs="Times New Roman"/>
          <w:b/>
          <w:iCs/>
        </w:rPr>
        <w:t>Reti šalutinio poveikio reiškiniai (gali pasireikšti rečiau kaip 1 iš 1 000 asmenų):</w:t>
      </w:r>
    </w:p>
    <w:p w14:paraId="37D07372" w14:textId="4D4EB485" w:rsidR="00D63C04" w:rsidRDefault="0031642D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D63C04">
        <w:rPr>
          <w:rFonts w:ascii="Times New Roman" w:eastAsia="Times New Roman" w:hAnsi="Times New Roman" w:cs="Times New Roman"/>
        </w:rPr>
        <w:t>epresija, haliucinacijos, agresija, minčių susipainiojimas, nemiga</w:t>
      </w:r>
      <w:r w:rsidR="00922E18">
        <w:rPr>
          <w:rFonts w:ascii="Times New Roman" w:eastAsia="Times New Roman" w:hAnsi="Times New Roman" w:cs="Times New Roman"/>
        </w:rPr>
        <w:t>,</w:t>
      </w:r>
    </w:p>
    <w:p w14:paraId="52E99EE0" w14:textId="1996994B" w:rsidR="00D63C04" w:rsidRDefault="00922E18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C04">
        <w:rPr>
          <w:rFonts w:ascii="Times New Roman" w:eastAsia="Times New Roman" w:hAnsi="Times New Roman" w:cs="Times New Roman"/>
        </w:rPr>
        <w:t>raukuliai</w:t>
      </w:r>
      <w:r>
        <w:rPr>
          <w:rFonts w:ascii="Times New Roman" w:eastAsia="Times New Roman" w:hAnsi="Times New Roman" w:cs="Times New Roman"/>
        </w:rPr>
        <w:t>,</w:t>
      </w:r>
    </w:p>
    <w:p w14:paraId="6780D5A2" w14:textId="387E6BF7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greitas širdies plakimas</w:t>
      </w:r>
      <w:r w:rsidRPr="00853F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(tachikardija)</w:t>
      </w:r>
      <w:r w:rsidR="00922E18">
        <w:rPr>
          <w:rFonts w:ascii="Times New Roman" w:eastAsia="Times New Roman" w:hAnsi="Times New Roman" w:cs="Times New Roman"/>
        </w:rPr>
        <w:t>,</w:t>
      </w:r>
    </w:p>
    <w:p w14:paraId="54909505" w14:textId="6500ADA8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sutrikusi kepenų veikla</w:t>
      </w:r>
      <w:r w:rsidR="00922E18">
        <w:rPr>
          <w:rFonts w:ascii="Times New Roman" w:eastAsia="Times New Roman" w:hAnsi="Times New Roman" w:cs="Times New Roman"/>
        </w:rPr>
        <w:t>,</w:t>
      </w:r>
    </w:p>
    <w:p w14:paraId="49B1D39B" w14:textId="6612F872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dilgėlinė</w:t>
      </w:r>
      <w:r w:rsidR="00922E18">
        <w:rPr>
          <w:rFonts w:ascii="Times New Roman" w:eastAsia="Times New Roman" w:hAnsi="Times New Roman" w:cs="Times New Roman"/>
        </w:rPr>
        <w:t>,</w:t>
      </w:r>
    </w:p>
    <w:p w14:paraId="460FC5A3" w14:textId="00D21545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patinimas</w:t>
      </w:r>
      <w:r w:rsidR="00922E18">
        <w:rPr>
          <w:rFonts w:ascii="Times New Roman" w:eastAsia="Times New Roman" w:hAnsi="Times New Roman" w:cs="Times New Roman"/>
        </w:rPr>
        <w:t>,</w:t>
      </w:r>
    </w:p>
    <w:p w14:paraId="661DE05E" w14:textId="5F43C949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svorio padidėjimas</w:t>
      </w:r>
      <w:r w:rsidR="00922E18">
        <w:rPr>
          <w:rFonts w:ascii="Times New Roman" w:eastAsia="Times New Roman" w:hAnsi="Times New Roman" w:cs="Times New Roman"/>
        </w:rPr>
        <w:t>.</w:t>
      </w:r>
    </w:p>
    <w:p w14:paraId="23357468" w14:textId="77777777" w:rsidR="00D63C04" w:rsidRDefault="00D63C04" w:rsidP="00D63C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4BF6FBB" w14:textId="2D20BCF4" w:rsidR="00D63C04" w:rsidRDefault="0031642D" w:rsidP="00D63C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1642D">
        <w:rPr>
          <w:rFonts w:ascii="Times New Roman" w:eastAsia="Times New Roman" w:hAnsi="Times New Roman" w:cs="Times New Roman"/>
          <w:b/>
        </w:rPr>
        <w:t>Labai reti šalutinio poveikio reiškiniai (gali pasireikšti rečiau kaip 1 iš 10 000 asmenų):</w:t>
      </w:r>
    </w:p>
    <w:p w14:paraId="4F2E2A61" w14:textId="2A49782A" w:rsidR="00D63C04" w:rsidRDefault="0031642D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D63C04">
        <w:rPr>
          <w:rFonts w:ascii="Times New Roman" w:eastAsia="Times New Roman" w:hAnsi="Times New Roman" w:cs="Times New Roman"/>
        </w:rPr>
        <w:t>raujo plokštelių kiekio sumažėjimas</w:t>
      </w:r>
      <w:r w:rsidR="00D63C04" w:rsidRPr="00853F99">
        <w:rPr>
          <w:rFonts w:ascii="Times New Roman" w:eastAsia="Times New Roman" w:hAnsi="Times New Roman" w:cs="Times New Roman"/>
        </w:rPr>
        <w:t xml:space="preserve"> </w:t>
      </w:r>
      <w:r w:rsidR="00D63C04">
        <w:rPr>
          <w:rFonts w:ascii="Times New Roman" w:eastAsia="Times New Roman" w:hAnsi="Times New Roman" w:cs="Times New Roman"/>
        </w:rPr>
        <w:t>(</w:t>
      </w:r>
      <w:proofErr w:type="spellStart"/>
      <w:r w:rsidR="00D63C04">
        <w:rPr>
          <w:rFonts w:ascii="Times New Roman" w:eastAsia="Times New Roman" w:hAnsi="Times New Roman" w:cs="Times New Roman"/>
        </w:rPr>
        <w:t>trombocitopenija</w:t>
      </w:r>
      <w:proofErr w:type="spellEnd"/>
      <w:r w:rsidR="00D63C04">
        <w:rPr>
          <w:rFonts w:ascii="Times New Roman" w:eastAsia="Times New Roman" w:hAnsi="Times New Roman" w:cs="Times New Roman"/>
        </w:rPr>
        <w:t>)</w:t>
      </w:r>
      <w:r w:rsidR="00922E18">
        <w:rPr>
          <w:rFonts w:ascii="Times New Roman" w:eastAsia="Times New Roman" w:hAnsi="Times New Roman" w:cs="Times New Roman"/>
        </w:rPr>
        <w:t>,</w:t>
      </w:r>
    </w:p>
    <w:p w14:paraId="391CB616" w14:textId="508D368C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pasikartojantys</w:t>
      </w:r>
      <w:r w:rsidRPr="003768A5">
        <w:rPr>
          <w:rFonts w:ascii="Times New Roman" w:eastAsia="Times New Roman" w:hAnsi="Times New Roman" w:cs="Times New Roman"/>
        </w:rPr>
        <w:t xml:space="preserve"> kurios </w:t>
      </w:r>
      <w:r>
        <w:rPr>
          <w:rFonts w:ascii="Times New Roman" w:eastAsia="Times New Roman" w:hAnsi="Times New Roman" w:cs="Times New Roman"/>
        </w:rPr>
        <w:t xml:space="preserve">nors </w:t>
      </w:r>
      <w:r w:rsidRPr="003768A5">
        <w:rPr>
          <w:rFonts w:ascii="Times New Roman" w:eastAsia="Times New Roman" w:hAnsi="Times New Roman" w:cs="Times New Roman"/>
        </w:rPr>
        <w:t>kūno dalies trūkčiojimai</w:t>
      </w:r>
      <w:r>
        <w:rPr>
          <w:rFonts w:ascii="Times New Roman" w:eastAsia="Times New Roman" w:hAnsi="Times New Roman" w:cs="Times New Roman"/>
        </w:rPr>
        <w:t xml:space="preserve"> (tikai)</w:t>
      </w:r>
      <w:r w:rsidR="00922E18">
        <w:rPr>
          <w:rFonts w:ascii="Times New Roman" w:eastAsia="Times New Roman" w:hAnsi="Times New Roman" w:cs="Times New Roman"/>
        </w:rPr>
        <w:t>,</w:t>
      </w:r>
    </w:p>
    <w:p w14:paraId="1D824495" w14:textId="54727099" w:rsidR="00D63C04" w:rsidRDefault="00D63C04" w:rsidP="00D63C04">
      <w:pPr>
        <w:numPr>
          <w:ilvl w:val="0"/>
          <w:numId w:val="5"/>
        </w:numPr>
        <w:tabs>
          <w:tab w:val="left" w:pos="567"/>
          <w:tab w:val="left" w:pos="1296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apalpimas, nevalingi judesiai, nenormaliai užsitęsęs raumenų susitraukimas, drebulys, skonio pokyčiai</w:t>
      </w:r>
      <w:r w:rsidR="00922E18">
        <w:rPr>
          <w:rFonts w:ascii="Times New Roman" w:eastAsia="Times New Roman" w:hAnsi="Times New Roman" w:cs="Times New Roman"/>
        </w:rPr>
        <w:t>,</w:t>
      </w:r>
    </w:p>
    <w:p w14:paraId="298DD2C2" w14:textId="45569252" w:rsidR="00D63C04" w:rsidRDefault="00D63C04" w:rsidP="00D63C04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miglotas matymas, </w:t>
      </w:r>
      <w:r w:rsidRPr="003768A5">
        <w:rPr>
          <w:rFonts w:ascii="Times New Roman" w:eastAsia="Times New Roman" w:hAnsi="Times New Roman" w:cs="Times New Roman"/>
        </w:rPr>
        <w:t>akies prisitaikymo matyti toli ir arti esančius daiktus</w:t>
      </w:r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akomodacijos</w:t>
      </w:r>
      <w:proofErr w:type="spellEnd"/>
      <w:r>
        <w:rPr>
          <w:rFonts w:ascii="Times New Roman" w:eastAsia="Times New Roman" w:hAnsi="Times New Roman" w:cs="Times New Roman"/>
        </w:rPr>
        <w:t>) sutrikimas, nevalingi akių judesiai</w:t>
      </w:r>
      <w:r w:rsidR="00922E18">
        <w:rPr>
          <w:rFonts w:ascii="Times New Roman" w:eastAsia="Times New Roman" w:hAnsi="Times New Roman" w:cs="Times New Roman"/>
        </w:rPr>
        <w:t>,</w:t>
      </w:r>
    </w:p>
    <w:p w14:paraId="40DB3305" w14:textId="7156F1B7" w:rsidR="00D63C04" w:rsidRDefault="00D63C04" w:rsidP="00D63C04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vaisto sukeltas bėrimas, kuris kas kart pavartojus vaisto pasikartoja toje pačioje vietoje</w:t>
      </w:r>
      <w:r w:rsidR="00922E18">
        <w:rPr>
          <w:rFonts w:ascii="Times New Roman" w:eastAsia="Times New Roman" w:hAnsi="Times New Roman" w:cs="Times New Roman"/>
        </w:rPr>
        <w:t>,</w:t>
      </w:r>
    </w:p>
    <w:p w14:paraId="344118CA" w14:textId="77358B6A" w:rsidR="00D63C04" w:rsidRDefault="00D63C04" w:rsidP="00D63C04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šlapinimosi sutrikimai (šlapinimasis į lovą, skausmas ir (arba) sunkumas šlapinantis)</w:t>
      </w:r>
      <w:r w:rsidR="00922E18">
        <w:rPr>
          <w:rFonts w:ascii="Times New Roman" w:eastAsia="Times New Roman" w:hAnsi="Times New Roman" w:cs="Times New Roman"/>
        </w:rPr>
        <w:t>.</w:t>
      </w:r>
    </w:p>
    <w:p w14:paraId="4060CC48" w14:textId="77777777" w:rsidR="00D63C04" w:rsidRDefault="00D63C04" w:rsidP="00D63C04">
      <w:p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5C89CA42" w14:textId="6FA14668" w:rsidR="00D63C04" w:rsidRDefault="0031642D" w:rsidP="00D63C04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1642D">
        <w:rPr>
          <w:rFonts w:ascii="Times New Roman" w:eastAsia="Times New Roman" w:hAnsi="Times New Roman" w:cs="Times New Roman"/>
          <w:b/>
        </w:rPr>
        <w:t>Šalutinio poveikio reiškiniai, kurių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1642D">
        <w:rPr>
          <w:rFonts w:ascii="Times New Roman" w:eastAsia="Times New Roman" w:hAnsi="Times New Roman" w:cs="Times New Roman"/>
          <w:b/>
        </w:rPr>
        <w:t>dažnis nežinomas (negali būti apskaičiuotas pagal turimus duomenis):</w:t>
      </w:r>
    </w:p>
    <w:p w14:paraId="2D213998" w14:textId="1EC4FD20" w:rsidR="00D63C04" w:rsidRDefault="0031642D" w:rsidP="00D63C04">
      <w:pPr>
        <w:numPr>
          <w:ilvl w:val="0"/>
          <w:numId w:val="5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D63C04">
        <w:rPr>
          <w:rFonts w:ascii="Times New Roman" w:eastAsia="Times New Roman" w:hAnsi="Times New Roman" w:cs="Times New Roman"/>
        </w:rPr>
        <w:t>adidėjęs apetitas</w:t>
      </w:r>
      <w:r w:rsidR="00922E18">
        <w:rPr>
          <w:rFonts w:ascii="Times New Roman" w:eastAsia="Times New Roman" w:hAnsi="Times New Roman" w:cs="Times New Roman"/>
        </w:rPr>
        <w:t>,</w:t>
      </w:r>
    </w:p>
    <w:p w14:paraId="6EAB3A1B" w14:textId="2CEE8746" w:rsidR="00D63C04" w:rsidRDefault="00D63C04" w:rsidP="00D63C04">
      <w:pPr>
        <w:numPr>
          <w:ilvl w:val="0"/>
          <w:numId w:val="5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įkyrios mintys arba mąstymas apie savižudybę</w:t>
      </w:r>
      <w:r w:rsidR="008733F9">
        <w:rPr>
          <w:rFonts w:ascii="Times New Roman" w:eastAsia="Times New Roman" w:hAnsi="Times New Roman" w:cs="Times New Roman"/>
        </w:rPr>
        <w:t>, košmarai</w:t>
      </w:r>
      <w:r w:rsidR="00922E18">
        <w:rPr>
          <w:rFonts w:ascii="Times New Roman" w:eastAsia="Times New Roman" w:hAnsi="Times New Roman" w:cs="Times New Roman"/>
        </w:rPr>
        <w:t>,</w:t>
      </w:r>
    </w:p>
    <w:p w14:paraId="39E11F5C" w14:textId="55C85322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atminties netekimas, atminties pablogėjimas</w:t>
      </w:r>
      <w:r w:rsidR="00922E18">
        <w:rPr>
          <w:rFonts w:ascii="Times New Roman" w:eastAsia="Times New Roman" w:hAnsi="Times New Roman" w:cs="Times New Roman"/>
        </w:rPr>
        <w:t>,</w:t>
      </w:r>
    </w:p>
    <w:p w14:paraId="0C7CE883" w14:textId="012A1CDE" w:rsidR="00D63C04" w:rsidRDefault="00D63C04" w:rsidP="00D63C04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galvos sukimosi jausmas</w:t>
      </w:r>
      <w:r w:rsidRPr="003768A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vertigo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922E18">
        <w:rPr>
          <w:rFonts w:ascii="Times New Roman" w:eastAsia="Times New Roman" w:hAnsi="Times New Roman" w:cs="Times New Roman"/>
        </w:rPr>
        <w:t>,</w:t>
      </w:r>
    </w:p>
    <w:p w14:paraId="5B3B0E8F" w14:textId="47A21823" w:rsidR="008733F9" w:rsidRDefault="00D63C04" w:rsidP="008266A1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šlapimo susilaikymas (negalėjimas visiškai ištuštinti šlapimo pūslės)</w:t>
      </w:r>
      <w:r w:rsidR="00922E18">
        <w:rPr>
          <w:rFonts w:ascii="Times New Roman" w:eastAsia="Times New Roman" w:hAnsi="Times New Roman" w:cs="Times New Roman"/>
        </w:rPr>
        <w:t>,</w:t>
      </w:r>
    </w:p>
    <w:p w14:paraId="4092CF73" w14:textId="20382227" w:rsidR="008733F9" w:rsidRDefault="008733F9" w:rsidP="008266A1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8733F9">
        <w:rPr>
          <w:rFonts w:ascii="Times New Roman" w:eastAsia="Times New Roman" w:hAnsi="Times New Roman" w:cs="Times New Roman"/>
        </w:rPr>
        <w:t>iežulys (stiprus niežulys) ir</w:t>
      </w:r>
      <w:r w:rsidR="009E4054">
        <w:rPr>
          <w:rFonts w:ascii="Times New Roman" w:eastAsia="Times New Roman" w:hAnsi="Times New Roman" w:cs="Times New Roman"/>
        </w:rPr>
        <w:t xml:space="preserve"> </w:t>
      </w:r>
      <w:r w:rsidR="00922E18">
        <w:rPr>
          <w:rFonts w:ascii="Times New Roman" w:eastAsia="Times New Roman" w:hAnsi="Times New Roman" w:cs="Times New Roman"/>
        </w:rPr>
        <w:t>(</w:t>
      </w:r>
      <w:r w:rsidRPr="008733F9">
        <w:rPr>
          <w:rFonts w:ascii="Times New Roman" w:eastAsia="Times New Roman" w:hAnsi="Times New Roman" w:cs="Times New Roman"/>
        </w:rPr>
        <w:t>arba</w:t>
      </w:r>
      <w:r w:rsidR="00922E18">
        <w:rPr>
          <w:rFonts w:ascii="Times New Roman" w:eastAsia="Times New Roman" w:hAnsi="Times New Roman" w:cs="Times New Roman"/>
        </w:rPr>
        <w:t>)</w:t>
      </w:r>
      <w:r w:rsidRPr="008733F9">
        <w:rPr>
          <w:rFonts w:ascii="Times New Roman" w:eastAsia="Times New Roman" w:hAnsi="Times New Roman" w:cs="Times New Roman"/>
        </w:rPr>
        <w:t xml:space="preserve"> dilgėlinė, nutraukus vaisto vartojimą</w:t>
      </w:r>
      <w:r w:rsidR="00922E18">
        <w:rPr>
          <w:rFonts w:ascii="Times New Roman" w:eastAsia="Times New Roman" w:hAnsi="Times New Roman" w:cs="Times New Roman"/>
        </w:rPr>
        <w:t>,</w:t>
      </w:r>
    </w:p>
    <w:p w14:paraId="4956852E" w14:textId="2FCB5B22" w:rsidR="008733F9" w:rsidRDefault="008733F9" w:rsidP="008266A1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8733F9">
        <w:rPr>
          <w:rFonts w:ascii="Times New Roman" w:eastAsia="Times New Roman" w:hAnsi="Times New Roman" w:cs="Times New Roman"/>
        </w:rPr>
        <w:t>ąnarių skausmas</w:t>
      </w:r>
      <w:r w:rsidR="00922E18">
        <w:rPr>
          <w:rFonts w:ascii="Times New Roman" w:eastAsia="Times New Roman" w:hAnsi="Times New Roman" w:cs="Times New Roman"/>
        </w:rPr>
        <w:t>,</w:t>
      </w:r>
    </w:p>
    <w:p w14:paraId="37E10347" w14:textId="2773E47F" w:rsidR="008733F9" w:rsidRDefault="008733F9" w:rsidP="008266A1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NewRoman" w:hAnsi="Times New Roman" w:cs="Times New Roman"/>
          <w:lang w:val="et-EE"/>
        </w:rPr>
        <w:t>i</w:t>
      </w:r>
      <w:r w:rsidRPr="008733F9">
        <w:rPr>
          <w:rFonts w:ascii="Times New Roman" w:eastAsia="TimesNewRoman" w:hAnsi="Times New Roman" w:cs="Times New Roman"/>
          <w:lang w:val="et-EE"/>
        </w:rPr>
        <w:t>šbėrimas pūlingomis pūslelėmis</w:t>
      </w:r>
      <w:r w:rsidR="00922E18">
        <w:rPr>
          <w:rFonts w:ascii="Times New Roman" w:eastAsia="TimesNewRoman" w:hAnsi="Times New Roman" w:cs="Times New Roman"/>
          <w:lang w:val="et-EE"/>
        </w:rPr>
        <w:t>,</w:t>
      </w:r>
    </w:p>
    <w:p w14:paraId="6C5AEB95" w14:textId="24119802" w:rsidR="008733F9" w:rsidRPr="008266A1" w:rsidRDefault="008733F9" w:rsidP="008266A1">
      <w:pPr>
        <w:numPr>
          <w:ilvl w:val="0"/>
          <w:numId w:val="5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Pr="008733F9">
        <w:rPr>
          <w:rFonts w:ascii="Times New Roman" w:eastAsia="Times New Roman" w:hAnsi="Times New Roman" w:cs="Times New Roman"/>
        </w:rPr>
        <w:t>epatitas (kepenų uždegimas)</w:t>
      </w:r>
      <w:r w:rsidR="00922E18">
        <w:rPr>
          <w:rFonts w:ascii="Times New Roman" w:eastAsia="Times New Roman" w:hAnsi="Times New Roman" w:cs="Times New Roman"/>
        </w:rPr>
        <w:t>.</w:t>
      </w:r>
    </w:p>
    <w:p w14:paraId="61223733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8AC78FD" w14:textId="77777777" w:rsidR="00D63C04" w:rsidRDefault="00D63C04" w:rsidP="00D63C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505C594B" w14:textId="29834B25" w:rsidR="00D63C04" w:rsidRDefault="00D63C04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eastAsia="lt-LT"/>
        </w:rPr>
      </w:pPr>
      <w:r>
        <w:rPr>
          <w:rFonts w:ascii="Times New Roman" w:eastAsia="Times New Roman" w:hAnsi="Times New Roman" w:cs="Times New Roman"/>
          <w:noProof/>
          <w:snapToGrid w:val="0"/>
        </w:rPr>
        <w:t xml:space="preserve">Jeigu pasireiškė šalutinis poveikis, įskaitant šiame lapelyje nenurodytą, pasakykite gydytojui arba vaistininkui. </w:t>
      </w:r>
      <w:r w:rsidR="0031642D" w:rsidRPr="0031642D">
        <w:rPr>
          <w:rFonts w:ascii="Times New Roman" w:eastAsia="Times New Roman" w:hAnsi="Times New Roman" w:cs="Times New Roman"/>
          <w:noProof/>
          <w:snapToGrid w:val="0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6" w:history="1">
        <w:r w:rsidR="0031642D" w:rsidRPr="0031642D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https://vvkt.lrv.lt/lt/</w:t>
        </w:r>
      </w:hyperlink>
      <w:r w:rsidR="0031642D" w:rsidRPr="0031642D">
        <w:rPr>
          <w:rFonts w:ascii="Times New Roman" w:eastAsia="Times New Roman" w:hAnsi="Times New Roman" w:cs="Times New Roman"/>
          <w:noProof/>
          <w:snapToGrid w:val="0"/>
        </w:rPr>
        <w:t xml:space="preserve"> nurodytais būdais arba paskambinti nemokamu telefonu</w:t>
      </w:r>
      <w:r w:rsidR="009978BD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="00A01DBA" w:rsidRPr="009566D7">
        <w:rPr>
          <w:rFonts w:asciiTheme="majorBidi" w:hAnsiTheme="majorBidi" w:cstheme="majorBidi"/>
          <w:shd w:val="clear" w:color="auto" w:fill="FFFFFF"/>
        </w:rPr>
        <w:t>+370 800 73568</w:t>
      </w:r>
      <w:r w:rsidR="0031642D" w:rsidRPr="0031642D">
        <w:rPr>
          <w:rFonts w:ascii="Times New Roman" w:eastAsia="Times New Roman" w:hAnsi="Times New Roman" w:cs="Times New Roman"/>
          <w:noProof/>
          <w:snapToGrid w:val="0"/>
        </w:rPr>
        <w:t>. Pranešdami apie šalutinį poveikį galite mums padėti gauti daugiau informacijos apie šio vaisto saugumą.</w:t>
      </w:r>
    </w:p>
    <w:p w14:paraId="4531EEA5" w14:textId="77777777" w:rsid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1DA6B7D" w14:textId="0FAE2EDA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Cetirizine</w:t>
      </w:r>
      <w:proofErr w:type="spellEnd"/>
      <w:r w:rsidR="0047402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74021">
        <w:rPr>
          <w:rFonts w:ascii="Times New Roman" w:eastAsia="Times New Roman" w:hAnsi="Times New Roman" w:cs="Times New Roman"/>
          <w:b/>
        </w:rPr>
        <w:t>Sandoz</w:t>
      </w:r>
      <w:proofErr w:type="spellEnd"/>
    </w:p>
    <w:p w14:paraId="335A5AB3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C565907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lt-LT"/>
        </w:rPr>
        <w:t>Šį vaistą laikykite vaikams nepastebimoje ir nepasiekiamoje vietoje</w:t>
      </w:r>
      <w:r>
        <w:rPr>
          <w:rFonts w:ascii="Times New Roman" w:eastAsia="Times New Roman" w:hAnsi="Times New Roman" w:cs="Times New Roman"/>
        </w:rPr>
        <w:t>.</w:t>
      </w:r>
    </w:p>
    <w:p w14:paraId="07A21D6A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Šiam vaistui specialių laikymo sąlygų nereikia.</w:t>
      </w:r>
    </w:p>
    <w:p w14:paraId="714F2400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425128F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 dėžutės po ,,EXP“ ir lizdinės plokštelės nurodytam tinkamumo laikui pasibaigus, šio vaisto vartoti negalima. Vaistas tinkamas vartoti iki paskutinės nurodyto mėnesio dienos.</w:t>
      </w:r>
    </w:p>
    <w:p w14:paraId="1D45A37C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39D93FB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1F42C60C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FB4873C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BB4F093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577E00D5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17F2C585" w14:textId="28481652" w:rsidR="00D63C04" w:rsidRDefault="00474021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Cetirizine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Sandoz</w:t>
      </w:r>
      <w:proofErr w:type="spellEnd"/>
      <w:r w:rsidR="00D63C04">
        <w:rPr>
          <w:rFonts w:ascii="Times New Roman" w:eastAsia="Times New Roman" w:hAnsi="Times New Roman" w:cs="Times New Roman"/>
          <w:b/>
        </w:rPr>
        <w:t xml:space="preserve"> sudėtis</w:t>
      </w:r>
    </w:p>
    <w:p w14:paraId="5790467F" w14:textId="77777777" w:rsidR="00D63C04" w:rsidRDefault="00D63C04" w:rsidP="00D63C04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Veiklioji medžiaga: </w:t>
      </w:r>
      <w:proofErr w:type="spellStart"/>
      <w:r>
        <w:rPr>
          <w:rFonts w:ascii="Times New Roman" w:eastAsia="Times New Roman" w:hAnsi="Times New Roman" w:cs="Times New Roman"/>
        </w:rPr>
        <w:t>cetirizino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dihidrochloridas</w:t>
      </w:r>
      <w:proofErr w:type="spellEnd"/>
      <w:r>
        <w:rPr>
          <w:rFonts w:ascii="Times New Roman" w:eastAsia="Times New Roman" w:hAnsi="Times New Roman" w:cs="Times New Roman"/>
        </w:rPr>
        <w:t xml:space="preserve">. Vienoje tabletėje yra 10 mg </w:t>
      </w:r>
      <w:proofErr w:type="spellStart"/>
      <w:r>
        <w:rPr>
          <w:rFonts w:ascii="Times New Roman" w:eastAsia="Times New Roman" w:hAnsi="Times New Roman" w:cs="Times New Roman"/>
        </w:rPr>
        <w:t>cetirizino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dihidrochlorido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4ED6567" w14:textId="6360F5DA" w:rsidR="00D63C04" w:rsidRDefault="00D63C04" w:rsidP="00D63C04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Pagalbinės medžiagos: </w:t>
      </w:r>
      <w:proofErr w:type="spellStart"/>
      <w:r>
        <w:rPr>
          <w:rFonts w:ascii="Times New Roman" w:eastAsia="Times New Roman" w:hAnsi="Times New Roman" w:cs="Times New Roman"/>
        </w:rPr>
        <w:t>mikrokristalinė</w:t>
      </w:r>
      <w:proofErr w:type="spellEnd"/>
      <w:r>
        <w:rPr>
          <w:rFonts w:ascii="Times New Roman" w:eastAsia="Times New Roman" w:hAnsi="Times New Roman" w:cs="Times New Roman"/>
        </w:rPr>
        <w:t xml:space="preserve"> celiuliozė, </w:t>
      </w:r>
      <w:proofErr w:type="spellStart"/>
      <w:r>
        <w:rPr>
          <w:rFonts w:ascii="Times New Roman" w:eastAsia="Times New Roman" w:hAnsi="Times New Roman" w:cs="Times New Roman"/>
        </w:rPr>
        <w:t>hipromeliozė</w:t>
      </w:r>
      <w:proofErr w:type="spellEnd"/>
      <w:r>
        <w:rPr>
          <w:rFonts w:ascii="Times New Roman" w:eastAsia="Times New Roman" w:hAnsi="Times New Roman" w:cs="Times New Roman"/>
        </w:rPr>
        <w:t xml:space="preserve">, laktozė </w:t>
      </w:r>
      <w:proofErr w:type="spellStart"/>
      <w:r>
        <w:rPr>
          <w:rFonts w:ascii="Times New Roman" w:eastAsia="Times New Roman" w:hAnsi="Times New Roman" w:cs="Times New Roman"/>
        </w:rPr>
        <w:t>monohidratas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makrogolis</w:t>
      </w:r>
      <w:proofErr w:type="spellEnd"/>
      <w:r>
        <w:rPr>
          <w:rFonts w:ascii="Times New Roman" w:eastAsia="Times New Roman" w:hAnsi="Times New Roman" w:cs="Times New Roman"/>
        </w:rPr>
        <w:t xml:space="preserve"> 4000, magnio </w:t>
      </w:r>
      <w:proofErr w:type="spellStart"/>
      <w:r>
        <w:rPr>
          <w:rFonts w:ascii="Times New Roman" w:eastAsia="Times New Roman" w:hAnsi="Times New Roman" w:cs="Times New Roman"/>
        </w:rPr>
        <w:t>stearatas</w:t>
      </w:r>
      <w:proofErr w:type="spellEnd"/>
      <w:r>
        <w:rPr>
          <w:rFonts w:ascii="Times New Roman" w:eastAsia="Times New Roman" w:hAnsi="Times New Roman" w:cs="Times New Roman"/>
        </w:rPr>
        <w:t>, koloidinis bevandenis silicio dioksidas, titano dioksidas (E</w:t>
      </w:r>
      <w:r w:rsidR="0031642D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171).</w:t>
      </w:r>
    </w:p>
    <w:p w14:paraId="32581682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39" w:hanging="539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86436E4" w14:textId="708D194F" w:rsidR="00D63C04" w:rsidRDefault="00474021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Cetirizine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Sandoz</w:t>
      </w:r>
      <w:proofErr w:type="spellEnd"/>
      <w:r w:rsidR="00D63C04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379AB57A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Balta, pailga, plėvele dengta tabletė su vagele vienoje pusėje.</w:t>
      </w:r>
    </w:p>
    <w:p w14:paraId="4530CB7B" w14:textId="77777777" w:rsidR="00D63C04" w:rsidRDefault="00D63C04" w:rsidP="00D63C04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lang w:eastAsia="lt-LT"/>
        </w:rPr>
        <w:t>Tabletę galima padalyti į dvi lygias dozes.</w:t>
      </w:r>
    </w:p>
    <w:p w14:paraId="7BFB166E" w14:textId="024A90F2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Pakuotėje yra</w:t>
      </w:r>
      <w:r w:rsidR="004532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 plėvele dengtų tablečių.</w:t>
      </w:r>
    </w:p>
    <w:p w14:paraId="6C26A6B7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1D6BA4F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Gamintojai</w:t>
      </w:r>
    </w:p>
    <w:p w14:paraId="7252BAAA" w14:textId="4DA663E7" w:rsid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334359">
        <w:rPr>
          <w:rFonts w:ascii="Times New Roman" w:eastAsia="Times New Roman" w:hAnsi="Times New Roman" w:cs="Times New Roman"/>
        </w:rPr>
        <w:t>Salutas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 Pharma </w:t>
      </w:r>
      <w:proofErr w:type="spellStart"/>
      <w:r w:rsidRPr="00334359">
        <w:rPr>
          <w:rFonts w:ascii="Times New Roman" w:eastAsia="Times New Roman" w:hAnsi="Times New Roman" w:cs="Times New Roman"/>
        </w:rPr>
        <w:t>GmbH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34359">
        <w:rPr>
          <w:rFonts w:ascii="Times New Roman" w:eastAsia="Times New Roman" w:hAnsi="Times New Roman" w:cs="Times New Roman"/>
        </w:rPr>
        <w:t>Otto-von-Guericke-Alle</w:t>
      </w:r>
      <w:r w:rsidR="00DD5809">
        <w:rPr>
          <w:rFonts w:ascii="Times New Roman" w:eastAsia="Times New Roman" w:hAnsi="Times New Roman" w:cs="Times New Roman"/>
        </w:rPr>
        <w:t>e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 1, D-39179 </w:t>
      </w:r>
      <w:proofErr w:type="spellStart"/>
      <w:r w:rsidRPr="00334359">
        <w:rPr>
          <w:rFonts w:ascii="Times New Roman" w:eastAsia="Times New Roman" w:hAnsi="Times New Roman" w:cs="Times New Roman"/>
        </w:rPr>
        <w:t>Barleben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334359">
        <w:rPr>
          <w:rFonts w:ascii="Times New Roman" w:eastAsia="Times New Roman" w:hAnsi="Times New Roman" w:cs="Times New Roman"/>
        </w:rPr>
        <w:t>Vokietij</w:t>
      </w:r>
      <w:r>
        <w:rPr>
          <w:rFonts w:ascii="Times New Roman" w:eastAsia="Times New Roman" w:hAnsi="Times New Roman" w:cs="Times New Roman"/>
        </w:rPr>
        <w:t>a</w:t>
      </w:r>
    </w:p>
    <w:p w14:paraId="208026DF" w14:textId="755B05CC" w:rsid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arba</w:t>
      </w:r>
    </w:p>
    <w:p w14:paraId="5BFA68E1" w14:textId="485C85A7" w:rsidR="0031642D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</w:rPr>
        <w:t>LEK S.A.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34359">
        <w:rPr>
          <w:rFonts w:ascii="Times New Roman" w:eastAsia="Times New Roman" w:hAnsi="Times New Roman" w:cs="Times New Roman"/>
        </w:rPr>
        <w:t>Ul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34359">
        <w:rPr>
          <w:rFonts w:ascii="Times New Roman" w:eastAsia="Times New Roman" w:hAnsi="Times New Roman" w:cs="Times New Roman"/>
        </w:rPr>
        <w:t>Podlipie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 16</w:t>
      </w:r>
      <w:r>
        <w:rPr>
          <w:rFonts w:ascii="Times New Roman" w:eastAsia="Times New Roman" w:hAnsi="Times New Roman" w:cs="Times New Roman"/>
        </w:rPr>
        <w:t xml:space="preserve">, </w:t>
      </w:r>
      <w:r w:rsidRPr="00334359">
        <w:rPr>
          <w:rFonts w:ascii="Times New Roman" w:eastAsia="Times New Roman" w:hAnsi="Times New Roman" w:cs="Times New Roman"/>
        </w:rPr>
        <w:t xml:space="preserve">95-010 </w:t>
      </w:r>
      <w:proofErr w:type="spellStart"/>
      <w:r w:rsidRPr="00334359">
        <w:rPr>
          <w:rFonts w:ascii="Times New Roman" w:eastAsia="Times New Roman" w:hAnsi="Times New Roman" w:cs="Times New Roman"/>
        </w:rPr>
        <w:t>Strykow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334359">
        <w:rPr>
          <w:rFonts w:ascii="Times New Roman" w:eastAsia="Times New Roman" w:hAnsi="Times New Roman" w:cs="Times New Roman"/>
        </w:rPr>
        <w:t>Lenkija</w:t>
      </w:r>
    </w:p>
    <w:p w14:paraId="30F3714E" w14:textId="77777777" w:rsid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0966C16" w14:textId="312D466C" w:rsidR="0031642D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31642D">
        <w:rPr>
          <w:rFonts w:ascii="Times New Roman" w:eastAsia="Times New Roman" w:hAnsi="Times New Roman" w:cs="Times New Roman"/>
          <w:b/>
          <w:bCs/>
        </w:rPr>
        <w:t xml:space="preserve">Lygiagretus importuotojas </w:t>
      </w:r>
    </w:p>
    <w:p w14:paraId="15BD547F" w14:textId="77777777" w:rsidR="0031642D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1642D">
        <w:rPr>
          <w:rFonts w:ascii="Times New Roman" w:eastAsia="Times New Roman" w:hAnsi="Times New Roman" w:cs="Times New Roman"/>
        </w:rPr>
        <w:t>UAB „</w:t>
      </w:r>
      <w:proofErr w:type="spellStart"/>
      <w:r w:rsidRPr="0031642D">
        <w:rPr>
          <w:rFonts w:ascii="Times New Roman" w:eastAsia="Times New Roman" w:hAnsi="Times New Roman" w:cs="Times New Roman"/>
        </w:rPr>
        <w:t>Lex</w:t>
      </w:r>
      <w:proofErr w:type="spellEnd"/>
      <w:r w:rsidRPr="0031642D">
        <w:rPr>
          <w:rFonts w:ascii="Times New Roman" w:eastAsia="Times New Roman" w:hAnsi="Times New Roman" w:cs="Times New Roman"/>
        </w:rPr>
        <w:t xml:space="preserve"> ano“, Naugarduko g. 3, LT-03231 Vilnius, Lietuva</w:t>
      </w:r>
    </w:p>
    <w:p w14:paraId="1B5F5113" w14:textId="77777777" w:rsidR="0031642D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2B5FD93" w14:textId="77777777" w:rsidR="0031642D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proofErr w:type="spellStart"/>
      <w:r w:rsidRPr="0031642D">
        <w:rPr>
          <w:rFonts w:ascii="Times New Roman" w:eastAsia="Times New Roman" w:hAnsi="Times New Roman" w:cs="Times New Roman"/>
          <w:b/>
          <w:bCs/>
        </w:rPr>
        <w:t>Perpakuotojas</w:t>
      </w:r>
      <w:proofErr w:type="spellEnd"/>
    </w:p>
    <w:p w14:paraId="0ACDC8AC" w14:textId="77777777" w:rsidR="0031642D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1642D">
        <w:rPr>
          <w:rFonts w:ascii="Times New Roman" w:eastAsia="Times New Roman" w:hAnsi="Times New Roman" w:cs="Times New Roman"/>
        </w:rPr>
        <w:t>Lietuvos ir Norvegijos UAB „</w:t>
      </w:r>
      <w:proofErr w:type="spellStart"/>
      <w:r w:rsidRPr="0031642D">
        <w:rPr>
          <w:rFonts w:ascii="Times New Roman" w:eastAsia="Times New Roman" w:hAnsi="Times New Roman" w:cs="Times New Roman"/>
        </w:rPr>
        <w:t>Norfachema</w:t>
      </w:r>
      <w:proofErr w:type="spellEnd"/>
      <w:r w:rsidRPr="0031642D">
        <w:rPr>
          <w:rFonts w:ascii="Times New Roman" w:eastAsia="Times New Roman" w:hAnsi="Times New Roman" w:cs="Times New Roman"/>
        </w:rPr>
        <w:t xml:space="preserve">“, Vytauto g. 6, LT-55175 Jonava, Lietuva </w:t>
      </w:r>
    </w:p>
    <w:p w14:paraId="139820EA" w14:textId="77777777" w:rsidR="0031642D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1642D">
        <w:rPr>
          <w:rFonts w:ascii="Times New Roman" w:eastAsia="Times New Roman" w:hAnsi="Times New Roman" w:cs="Times New Roman"/>
        </w:rPr>
        <w:t>arba</w:t>
      </w:r>
    </w:p>
    <w:p w14:paraId="4E336DD9" w14:textId="77777777" w:rsidR="0031642D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1642D">
        <w:rPr>
          <w:rFonts w:ascii="Times New Roman" w:eastAsia="Times New Roman" w:hAnsi="Times New Roman" w:cs="Times New Roman"/>
        </w:rPr>
        <w:t xml:space="preserve">UAB „ENTAFARMA“, </w:t>
      </w:r>
      <w:proofErr w:type="spellStart"/>
      <w:r w:rsidRPr="0031642D">
        <w:rPr>
          <w:rFonts w:ascii="Times New Roman" w:eastAsia="Times New Roman" w:hAnsi="Times New Roman" w:cs="Times New Roman"/>
        </w:rPr>
        <w:t>Klonėnų</w:t>
      </w:r>
      <w:proofErr w:type="spellEnd"/>
      <w:r w:rsidRPr="0031642D">
        <w:rPr>
          <w:rFonts w:ascii="Times New Roman" w:eastAsia="Times New Roman" w:hAnsi="Times New Roman" w:cs="Times New Roman"/>
        </w:rPr>
        <w:t xml:space="preserve"> vs. 1, LT-19156 Širvintų r. sav., Lietuva</w:t>
      </w:r>
    </w:p>
    <w:p w14:paraId="260A0A8E" w14:textId="77777777" w:rsidR="0031642D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1642D">
        <w:rPr>
          <w:rFonts w:ascii="Times New Roman" w:eastAsia="Times New Roman" w:hAnsi="Times New Roman" w:cs="Times New Roman"/>
        </w:rPr>
        <w:t xml:space="preserve">arba </w:t>
      </w:r>
    </w:p>
    <w:p w14:paraId="42263B5E" w14:textId="520EE77F" w:rsidR="0031642D" w:rsidRPr="0031642D" w:rsidRDefault="00BA7DB7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BA7DB7">
        <w:rPr>
          <w:rFonts w:ascii="Times New Roman" w:eastAsia="Times New Roman" w:hAnsi="Times New Roman" w:cs="Times New Roman"/>
        </w:rPr>
        <w:t>Medezin</w:t>
      </w:r>
      <w:proofErr w:type="spellEnd"/>
      <w:r w:rsidRPr="00BA7DB7">
        <w:rPr>
          <w:rFonts w:ascii="Times New Roman" w:eastAsia="Times New Roman" w:hAnsi="Times New Roman" w:cs="Times New Roman"/>
        </w:rPr>
        <w:t xml:space="preserve"> Sp. z </w:t>
      </w:r>
      <w:proofErr w:type="spellStart"/>
      <w:r w:rsidRPr="00BA7DB7">
        <w:rPr>
          <w:rFonts w:ascii="Times New Roman" w:eastAsia="Times New Roman" w:hAnsi="Times New Roman" w:cs="Times New Roman"/>
        </w:rPr>
        <w:t>o.o</w:t>
      </w:r>
      <w:proofErr w:type="spellEnd"/>
      <w:r w:rsidRPr="00BA7DB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A7DB7">
        <w:rPr>
          <w:rFonts w:ascii="Times New Roman" w:eastAsia="Times New Roman" w:hAnsi="Times New Roman" w:cs="Times New Roman"/>
        </w:rPr>
        <w:t>Ul</w:t>
      </w:r>
      <w:proofErr w:type="spellEnd"/>
      <w:r w:rsidRPr="00BA7DB7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BA7DB7">
        <w:rPr>
          <w:rFonts w:ascii="Times New Roman" w:eastAsia="Times New Roman" w:hAnsi="Times New Roman" w:cs="Times New Roman"/>
        </w:rPr>
        <w:t>Księdza</w:t>
      </w:r>
      <w:proofErr w:type="spellEnd"/>
      <w:r w:rsidRPr="00BA7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7DB7">
        <w:rPr>
          <w:rFonts w:ascii="Times New Roman" w:eastAsia="Times New Roman" w:hAnsi="Times New Roman" w:cs="Times New Roman"/>
        </w:rPr>
        <w:t>Kazimierza</w:t>
      </w:r>
      <w:proofErr w:type="spellEnd"/>
      <w:r w:rsidRPr="00BA7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7DB7">
        <w:rPr>
          <w:rFonts w:ascii="Times New Roman" w:eastAsia="Times New Roman" w:hAnsi="Times New Roman" w:cs="Times New Roman"/>
        </w:rPr>
        <w:t>Janika</w:t>
      </w:r>
      <w:proofErr w:type="spellEnd"/>
      <w:r w:rsidRPr="00BA7DB7">
        <w:rPr>
          <w:rFonts w:ascii="Times New Roman" w:eastAsia="Times New Roman" w:hAnsi="Times New Roman" w:cs="Times New Roman"/>
        </w:rPr>
        <w:t xml:space="preserve"> 14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A7DB7">
        <w:rPr>
          <w:rFonts w:ascii="Times New Roman" w:eastAsia="Times New Roman" w:hAnsi="Times New Roman" w:cs="Times New Roman"/>
        </w:rPr>
        <w:t>Konstantynów</w:t>
      </w:r>
      <w:proofErr w:type="spellEnd"/>
      <w:r w:rsidRPr="00BA7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7DB7">
        <w:rPr>
          <w:rFonts w:ascii="Times New Roman" w:eastAsia="Times New Roman" w:hAnsi="Times New Roman" w:cs="Times New Roman"/>
        </w:rPr>
        <w:t>Łódzki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BA7DB7">
        <w:rPr>
          <w:rFonts w:ascii="Times New Roman" w:eastAsia="Times New Roman" w:hAnsi="Times New Roman" w:cs="Times New Roman"/>
        </w:rPr>
        <w:t>95-050</w:t>
      </w:r>
      <w:r>
        <w:rPr>
          <w:rFonts w:ascii="Times New Roman" w:eastAsia="Times New Roman" w:hAnsi="Times New Roman" w:cs="Times New Roman"/>
        </w:rPr>
        <w:t>, Lenkija</w:t>
      </w:r>
      <w:r w:rsidRPr="00BA7DB7">
        <w:rPr>
          <w:rFonts w:ascii="Times New Roman" w:eastAsia="Times New Roman" w:hAnsi="Times New Roman" w:cs="Times New Roman"/>
        </w:rPr>
        <w:t xml:space="preserve"> </w:t>
      </w:r>
    </w:p>
    <w:p w14:paraId="3CE59048" w14:textId="77777777" w:rsidR="00BA7DB7" w:rsidRDefault="00BA7DB7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6C96F5E" w14:textId="198FCE2F" w:rsid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1642D">
        <w:rPr>
          <w:rFonts w:ascii="Times New Roman" w:eastAsia="Times New Roman" w:hAnsi="Times New Roman" w:cs="Times New Roman"/>
          <w:b/>
          <w:bCs/>
        </w:rPr>
        <w:t>Registruotojas eksportuojančioje valstybėje yra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1642D">
        <w:rPr>
          <w:rFonts w:ascii="Times New Roman" w:eastAsia="Times New Roman" w:hAnsi="Times New Roman" w:cs="Times New Roman"/>
        </w:rPr>
        <w:t>Sandoz</w:t>
      </w:r>
      <w:proofErr w:type="spellEnd"/>
      <w:r w:rsidRPr="003164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642D">
        <w:rPr>
          <w:rFonts w:ascii="Times New Roman" w:eastAsia="Times New Roman" w:hAnsi="Times New Roman" w:cs="Times New Roman"/>
        </w:rPr>
        <w:t>nv</w:t>
      </w:r>
      <w:proofErr w:type="spellEnd"/>
      <w:r w:rsidRPr="0031642D">
        <w:rPr>
          <w:rFonts w:ascii="Times New Roman" w:eastAsia="Times New Roman" w:hAnsi="Times New Roman" w:cs="Times New Roman"/>
        </w:rPr>
        <w:t>/</w:t>
      </w:r>
      <w:proofErr w:type="spellStart"/>
      <w:r w:rsidRPr="0031642D"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1642D">
        <w:rPr>
          <w:rFonts w:ascii="Times New Roman" w:eastAsia="Times New Roman" w:hAnsi="Times New Roman" w:cs="Times New Roman"/>
        </w:rPr>
        <w:t>Telecom</w:t>
      </w:r>
      <w:proofErr w:type="spellEnd"/>
      <w:r w:rsidRPr="003164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642D">
        <w:rPr>
          <w:rFonts w:ascii="Times New Roman" w:eastAsia="Times New Roman" w:hAnsi="Times New Roman" w:cs="Times New Roman"/>
        </w:rPr>
        <w:t>Gardens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1642D">
        <w:rPr>
          <w:rFonts w:ascii="Times New Roman" w:eastAsia="Times New Roman" w:hAnsi="Times New Roman" w:cs="Times New Roman"/>
        </w:rPr>
        <w:t>Medialaan</w:t>
      </w:r>
      <w:proofErr w:type="spellEnd"/>
      <w:r w:rsidRPr="0031642D">
        <w:rPr>
          <w:rFonts w:ascii="Times New Roman" w:eastAsia="Times New Roman" w:hAnsi="Times New Roman" w:cs="Times New Roman"/>
        </w:rPr>
        <w:t xml:space="preserve"> 40</w:t>
      </w:r>
      <w:r>
        <w:rPr>
          <w:rFonts w:ascii="Times New Roman" w:eastAsia="Times New Roman" w:hAnsi="Times New Roman" w:cs="Times New Roman"/>
        </w:rPr>
        <w:t xml:space="preserve">, </w:t>
      </w:r>
    </w:p>
    <w:p w14:paraId="596A00B2" w14:textId="0665A1D9" w:rsidR="00D63C04" w:rsidRP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1642D">
        <w:rPr>
          <w:rFonts w:ascii="Times New Roman" w:eastAsia="Times New Roman" w:hAnsi="Times New Roman" w:cs="Times New Roman"/>
        </w:rPr>
        <w:t xml:space="preserve">B-1800 </w:t>
      </w:r>
      <w:proofErr w:type="spellStart"/>
      <w:r w:rsidRPr="0031642D">
        <w:rPr>
          <w:rFonts w:ascii="Times New Roman" w:eastAsia="Times New Roman" w:hAnsi="Times New Roman" w:cs="Times New Roman"/>
        </w:rPr>
        <w:t>Vilvoorde</w:t>
      </w:r>
      <w:proofErr w:type="spellEnd"/>
      <w:r w:rsidRPr="0031642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31642D">
        <w:rPr>
          <w:rFonts w:ascii="Times New Roman" w:eastAsia="Times New Roman" w:hAnsi="Times New Roman" w:cs="Times New Roman"/>
        </w:rPr>
        <w:t>Belgija</w:t>
      </w:r>
      <w:r>
        <w:rPr>
          <w:rFonts w:ascii="Times New Roman" w:eastAsia="Times New Roman" w:hAnsi="Times New Roman" w:cs="Times New Roman"/>
        </w:rPr>
        <w:t>.</w:t>
      </w:r>
    </w:p>
    <w:p w14:paraId="2E0A6BAA" w14:textId="77777777" w:rsidR="0031642D" w:rsidRDefault="0031642D" w:rsidP="003164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2A99A0F" w14:textId="20D3C52F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Šis pakuotės lapelis</w:t>
      </w:r>
      <w:r>
        <w:rPr>
          <w:rFonts w:ascii="Times New Roman" w:eastAsia="Times New Roman" w:hAnsi="Times New Roman" w:cs="Times New Roman"/>
          <w:b/>
        </w:rPr>
        <w:t xml:space="preserve"> paskutinį kartą peržiūrėtas</w:t>
      </w:r>
      <w:r w:rsidR="0093641B">
        <w:rPr>
          <w:rFonts w:ascii="Times New Roman" w:eastAsia="Times New Roman" w:hAnsi="Times New Roman" w:cs="Times New Roman"/>
          <w:b/>
        </w:rPr>
        <w:t xml:space="preserve"> 2025-11-18.</w:t>
      </w:r>
    </w:p>
    <w:p w14:paraId="4F8812C8" w14:textId="77777777" w:rsidR="00D63C04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32455AA0" w14:textId="24B14089" w:rsidR="00D63C04" w:rsidRDefault="00D63C04" w:rsidP="00D63C0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7" w:history="1">
        <w:r w:rsidR="0031642D" w:rsidRPr="0031642D">
          <w:rPr>
            <w:rStyle w:val="Hipersaitas"/>
            <w:rFonts w:ascii="Times New Roman" w:eastAsia="Times New Roman" w:hAnsi="Times New Roman" w:cs="Times New Roman"/>
            <w:snapToGrid w:val="0"/>
          </w:rPr>
          <w:t>https://vvkt.lrv.lt/lt/</w:t>
        </w:r>
      </w:hyperlink>
      <w:r>
        <w:rPr>
          <w:rFonts w:ascii="Times New Roman" w:eastAsia="Times New Roman" w:hAnsi="Times New Roman" w:cs="Times New Roman"/>
          <w:snapToGrid w:val="0"/>
        </w:rPr>
        <w:t>.</w:t>
      </w:r>
    </w:p>
    <w:p w14:paraId="6ACA683B" w14:textId="77777777" w:rsidR="0098373D" w:rsidRDefault="0098373D" w:rsidP="00D63C0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4281A8C9" w14:textId="68FA63E8" w:rsidR="005E1E37" w:rsidRDefault="005E1E37" w:rsidP="00E2299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68D79CB0" w14:textId="77777777" w:rsidR="00326512" w:rsidRDefault="00326512" w:rsidP="00E2299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sectPr w:rsidR="00326512" w:rsidSect="00A40A0A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7" w:usb1="08070000" w:usb2="00000010" w:usb3="00000000" w:csb0="0002008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3F7221B"/>
    <w:multiLevelType w:val="hybridMultilevel"/>
    <w:tmpl w:val="581A6AD6"/>
    <w:lvl w:ilvl="0" w:tplc="94AE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12305"/>
    <w:multiLevelType w:val="hybridMultilevel"/>
    <w:tmpl w:val="42CA8FDC"/>
    <w:lvl w:ilvl="0" w:tplc="94AE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F6340"/>
    <w:multiLevelType w:val="hybridMultilevel"/>
    <w:tmpl w:val="ADE4932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A7A96"/>
    <w:multiLevelType w:val="multilevel"/>
    <w:tmpl w:val="2F4CC4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9605AD"/>
    <w:multiLevelType w:val="hybridMultilevel"/>
    <w:tmpl w:val="BF3008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05291"/>
    <w:multiLevelType w:val="hybridMultilevel"/>
    <w:tmpl w:val="BD9207F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27A0"/>
    <w:multiLevelType w:val="hybridMultilevel"/>
    <w:tmpl w:val="6EC61278"/>
    <w:lvl w:ilvl="0" w:tplc="DFAEBDB6">
      <w:start w:val="72"/>
      <w:numFmt w:val="decimal"/>
      <w:lvlText w:val="%1"/>
      <w:lvlJc w:val="left"/>
      <w:pPr>
        <w:tabs>
          <w:tab w:val="num" w:pos="2760"/>
        </w:tabs>
        <w:ind w:left="276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465"/>
        </w:tabs>
        <w:ind w:left="34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185"/>
        </w:tabs>
        <w:ind w:left="41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905"/>
        </w:tabs>
        <w:ind w:left="49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625"/>
        </w:tabs>
        <w:ind w:left="56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345"/>
        </w:tabs>
        <w:ind w:left="63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065"/>
        </w:tabs>
        <w:ind w:left="70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785"/>
        </w:tabs>
        <w:ind w:left="77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505"/>
        </w:tabs>
        <w:ind w:left="8505" w:hanging="180"/>
      </w:pPr>
    </w:lvl>
  </w:abstractNum>
  <w:abstractNum w:abstractNumId="8" w15:restartNumberingAfterBreak="0">
    <w:nsid w:val="3D0944F5"/>
    <w:multiLevelType w:val="hybridMultilevel"/>
    <w:tmpl w:val="6F46333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52497"/>
    <w:multiLevelType w:val="hybridMultilevel"/>
    <w:tmpl w:val="7652B2A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7B1E"/>
    <w:multiLevelType w:val="hybridMultilevel"/>
    <w:tmpl w:val="1DA22D72"/>
    <w:lvl w:ilvl="0" w:tplc="94A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63C2"/>
    <w:multiLevelType w:val="hybridMultilevel"/>
    <w:tmpl w:val="D07CA61E"/>
    <w:lvl w:ilvl="0" w:tplc="94AE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C56E6"/>
    <w:multiLevelType w:val="hybridMultilevel"/>
    <w:tmpl w:val="1B1C6BC8"/>
    <w:lvl w:ilvl="0" w:tplc="94A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F1EEE"/>
    <w:multiLevelType w:val="hybridMultilevel"/>
    <w:tmpl w:val="965A6B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94BC1"/>
    <w:multiLevelType w:val="hybridMultilevel"/>
    <w:tmpl w:val="EBFA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E054B"/>
    <w:multiLevelType w:val="hybridMultilevel"/>
    <w:tmpl w:val="5B820E90"/>
    <w:lvl w:ilvl="0" w:tplc="94AE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953659">
    <w:abstractNumId w:val="6"/>
  </w:num>
  <w:num w:numId="2" w16cid:durableId="1782801864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981347262">
    <w:abstractNumId w:val="12"/>
  </w:num>
  <w:num w:numId="4" w16cid:durableId="1294362310">
    <w:abstractNumId w:val="11"/>
  </w:num>
  <w:num w:numId="5" w16cid:durableId="1675768409">
    <w:abstractNumId w:val="10"/>
  </w:num>
  <w:num w:numId="6" w16cid:durableId="2087918761">
    <w:abstractNumId w:val="9"/>
  </w:num>
  <w:num w:numId="7" w16cid:durableId="1745644144">
    <w:abstractNumId w:val="3"/>
  </w:num>
  <w:num w:numId="8" w16cid:durableId="1659727166">
    <w:abstractNumId w:val="8"/>
  </w:num>
  <w:num w:numId="9" w16cid:durableId="1994991269">
    <w:abstractNumId w:val="2"/>
  </w:num>
  <w:num w:numId="10" w16cid:durableId="525558533">
    <w:abstractNumId w:val="7"/>
  </w:num>
  <w:num w:numId="11" w16cid:durableId="815923531">
    <w:abstractNumId w:val="13"/>
  </w:num>
  <w:num w:numId="12" w16cid:durableId="325670737">
    <w:abstractNumId w:val="5"/>
  </w:num>
  <w:num w:numId="13" w16cid:durableId="507406264">
    <w:abstractNumId w:val="4"/>
  </w:num>
  <w:num w:numId="14" w16cid:durableId="1686319373">
    <w:abstractNumId w:val="14"/>
  </w:num>
  <w:num w:numId="15" w16cid:durableId="548345284">
    <w:abstractNumId w:val="1"/>
  </w:num>
  <w:num w:numId="16" w16cid:durableId="8770097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proofState w:spelling="clean"/>
  <w:documentProtection w:edit="readOnly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7F"/>
    <w:rsid w:val="000456BA"/>
    <w:rsid w:val="00054AA0"/>
    <w:rsid w:val="00081A43"/>
    <w:rsid w:val="00083F6C"/>
    <w:rsid w:val="000B1C00"/>
    <w:rsid w:val="000E407F"/>
    <w:rsid w:val="00101F09"/>
    <w:rsid w:val="00127EE1"/>
    <w:rsid w:val="00140C40"/>
    <w:rsid w:val="00144EE3"/>
    <w:rsid w:val="00157CCE"/>
    <w:rsid w:val="001A64D9"/>
    <w:rsid w:val="001E355C"/>
    <w:rsid w:val="002174D9"/>
    <w:rsid w:val="0022677C"/>
    <w:rsid w:val="00252CCF"/>
    <w:rsid w:val="00290CCB"/>
    <w:rsid w:val="002938F1"/>
    <w:rsid w:val="0031642D"/>
    <w:rsid w:val="00326512"/>
    <w:rsid w:val="003417B5"/>
    <w:rsid w:val="003768A5"/>
    <w:rsid w:val="0039101E"/>
    <w:rsid w:val="003B1BAA"/>
    <w:rsid w:val="003B6EDF"/>
    <w:rsid w:val="003E680A"/>
    <w:rsid w:val="003F161E"/>
    <w:rsid w:val="003F69B8"/>
    <w:rsid w:val="003F7E22"/>
    <w:rsid w:val="004175F1"/>
    <w:rsid w:val="004532EB"/>
    <w:rsid w:val="00474021"/>
    <w:rsid w:val="0048146A"/>
    <w:rsid w:val="005014B2"/>
    <w:rsid w:val="00521650"/>
    <w:rsid w:val="0055350D"/>
    <w:rsid w:val="00560328"/>
    <w:rsid w:val="00560C69"/>
    <w:rsid w:val="00567C9C"/>
    <w:rsid w:val="005941FB"/>
    <w:rsid w:val="005B58B4"/>
    <w:rsid w:val="005B7594"/>
    <w:rsid w:val="005C48D8"/>
    <w:rsid w:val="005E05B4"/>
    <w:rsid w:val="005E1E37"/>
    <w:rsid w:val="005E3BDA"/>
    <w:rsid w:val="00601E1D"/>
    <w:rsid w:val="00617F6B"/>
    <w:rsid w:val="006504C7"/>
    <w:rsid w:val="00651736"/>
    <w:rsid w:val="0065617E"/>
    <w:rsid w:val="00670C3B"/>
    <w:rsid w:val="006B0142"/>
    <w:rsid w:val="006D3F15"/>
    <w:rsid w:val="006E273E"/>
    <w:rsid w:val="006F4A28"/>
    <w:rsid w:val="00711428"/>
    <w:rsid w:val="0072203B"/>
    <w:rsid w:val="007225D1"/>
    <w:rsid w:val="00745CF2"/>
    <w:rsid w:val="007478B1"/>
    <w:rsid w:val="00752120"/>
    <w:rsid w:val="00764A5F"/>
    <w:rsid w:val="007B30C2"/>
    <w:rsid w:val="007C12F9"/>
    <w:rsid w:val="007C2CA4"/>
    <w:rsid w:val="007D2789"/>
    <w:rsid w:val="007D352C"/>
    <w:rsid w:val="007E6B0A"/>
    <w:rsid w:val="007F6E10"/>
    <w:rsid w:val="00805326"/>
    <w:rsid w:val="008266A1"/>
    <w:rsid w:val="00844945"/>
    <w:rsid w:val="00845D13"/>
    <w:rsid w:val="00853F99"/>
    <w:rsid w:val="0085739E"/>
    <w:rsid w:val="008733F9"/>
    <w:rsid w:val="00880378"/>
    <w:rsid w:val="00886CE4"/>
    <w:rsid w:val="00891FB4"/>
    <w:rsid w:val="00896934"/>
    <w:rsid w:val="008D12AB"/>
    <w:rsid w:val="00902FF9"/>
    <w:rsid w:val="009052AD"/>
    <w:rsid w:val="00922E18"/>
    <w:rsid w:val="0093641B"/>
    <w:rsid w:val="00945254"/>
    <w:rsid w:val="009753AC"/>
    <w:rsid w:val="0098373D"/>
    <w:rsid w:val="00986AAC"/>
    <w:rsid w:val="00991301"/>
    <w:rsid w:val="009978BD"/>
    <w:rsid w:val="009A3739"/>
    <w:rsid w:val="009D771E"/>
    <w:rsid w:val="009D774D"/>
    <w:rsid w:val="009E4054"/>
    <w:rsid w:val="009E6502"/>
    <w:rsid w:val="00A01DBA"/>
    <w:rsid w:val="00A249BD"/>
    <w:rsid w:val="00A40A0A"/>
    <w:rsid w:val="00A7768A"/>
    <w:rsid w:val="00AA501D"/>
    <w:rsid w:val="00AC1921"/>
    <w:rsid w:val="00AD2854"/>
    <w:rsid w:val="00AF6D31"/>
    <w:rsid w:val="00B176BC"/>
    <w:rsid w:val="00B1784C"/>
    <w:rsid w:val="00B35065"/>
    <w:rsid w:val="00B621DC"/>
    <w:rsid w:val="00B63D4B"/>
    <w:rsid w:val="00B744C6"/>
    <w:rsid w:val="00BA7DB7"/>
    <w:rsid w:val="00BB3B84"/>
    <w:rsid w:val="00BC3080"/>
    <w:rsid w:val="00BD0EBD"/>
    <w:rsid w:val="00BF06EE"/>
    <w:rsid w:val="00BF0B5E"/>
    <w:rsid w:val="00C16280"/>
    <w:rsid w:val="00C25CDB"/>
    <w:rsid w:val="00C562AF"/>
    <w:rsid w:val="00C63BEE"/>
    <w:rsid w:val="00C64735"/>
    <w:rsid w:val="00C82D39"/>
    <w:rsid w:val="00C92D4A"/>
    <w:rsid w:val="00CA6733"/>
    <w:rsid w:val="00CE440F"/>
    <w:rsid w:val="00CF5512"/>
    <w:rsid w:val="00D3019F"/>
    <w:rsid w:val="00D42EBB"/>
    <w:rsid w:val="00D63C04"/>
    <w:rsid w:val="00D71D24"/>
    <w:rsid w:val="00D870B8"/>
    <w:rsid w:val="00DD0521"/>
    <w:rsid w:val="00DD400A"/>
    <w:rsid w:val="00DD5809"/>
    <w:rsid w:val="00DE59B3"/>
    <w:rsid w:val="00DF6DE6"/>
    <w:rsid w:val="00E02A93"/>
    <w:rsid w:val="00E22999"/>
    <w:rsid w:val="00E41FB7"/>
    <w:rsid w:val="00E43F4C"/>
    <w:rsid w:val="00E653E5"/>
    <w:rsid w:val="00E97511"/>
    <w:rsid w:val="00EA53DB"/>
    <w:rsid w:val="00EC3D10"/>
    <w:rsid w:val="00F15DE1"/>
    <w:rsid w:val="00F1720A"/>
    <w:rsid w:val="00F3703B"/>
    <w:rsid w:val="00F72EB9"/>
    <w:rsid w:val="00F86BD3"/>
    <w:rsid w:val="00F94914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0D69D"/>
  <w15:docId w15:val="{B52101F2-BE35-41DD-AEB3-09D28A7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0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E407F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3F4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052A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5739E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739E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739E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739E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739E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642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92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vkt.lrv.lt/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vkt.lrv.lt/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CAE0-9BE8-4913-9203-8D3A4DAA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7029</Words>
  <Characters>4008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Marozienė</dc:creator>
  <cp:lastModifiedBy>Božena Kuntelija</cp:lastModifiedBy>
  <cp:revision>3</cp:revision>
  <dcterms:created xsi:type="dcterms:W3CDTF">2025-11-17T10:47:00Z</dcterms:created>
  <dcterms:modified xsi:type="dcterms:W3CDTF">2025-11-20T12:11:00Z</dcterms:modified>
</cp:coreProperties>
</file>