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FFFD" w14:textId="77777777" w:rsidR="003F5881" w:rsidRPr="00647FBA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en-US" w:eastAsia="lt-LT"/>
        </w:rPr>
      </w:pPr>
    </w:p>
    <w:p w14:paraId="3C89FFFE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9FFFF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0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1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2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3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4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5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6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7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8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9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A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B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C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D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E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0F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10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11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12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13" w14:textId="77777777" w:rsidR="003F5881" w:rsidRPr="005968E4" w:rsidRDefault="003F5881" w:rsidP="003F5881">
      <w:pPr>
        <w:widowControl w:val="0"/>
        <w:tabs>
          <w:tab w:val="left" w:pos="567"/>
        </w:tabs>
        <w:ind w:left="567" w:hanging="567"/>
        <w:jc w:val="center"/>
        <w:outlineLvl w:val="0"/>
        <w:rPr>
          <w:rFonts w:eastAsia="Calibri"/>
          <w:b/>
          <w:caps/>
          <w:sz w:val="22"/>
          <w:szCs w:val="22"/>
          <w:lang w:val="lt-LT" w:eastAsia="lt-LT"/>
        </w:rPr>
      </w:pPr>
      <w:bookmarkStart w:id="0" w:name="_Toc129243136"/>
      <w:bookmarkStart w:id="1" w:name="_Toc129243261"/>
    </w:p>
    <w:p w14:paraId="3C8A0014" w14:textId="77777777" w:rsidR="003F5881" w:rsidRPr="005968E4" w:rsidRDefault="003F5881" w:rsidP="003F5881">
      <w:pPr>
        <w:widowControl w:val="0"/>
        <w:tabs>
          <w:tab w:val="left" w:pos="567"/>
        </w:tabs>
        <w:ind w:left="567" w:hanging="567"/>
        <w:jc w:val="center"/>
        <w:outlineLvl w:val="0"/>
        <w:rPr>
          <w:rFonts w:eastAsia="Calibri"/>
          <w:b/>
          <w:caps/>
          <w:sz w:val="22"/>
          <w:szCs w:val="22"/>
          <w:lang w:val="lt-LT" w:eastAsia="lt-LT"/>
        </w:rPr>
      </w:pPr>
      <w:r w:rsidRPr="005968E4">
        <w:rPr>
          <w:rFonts w:eastAsia="Calibri"/>
          <w:b/>
          <w:caps/>
          <w:sz w:val="22"/>
          <w:szCs w:val="22"/>
          <w:lang w:val="lt-LT" w:eastAsia="lt-LT"/>
        </w:rPr>
        <w:t>A. ŽENKLINIMAS</w:t>
      </w:r>
      <w:bookmarkEnd w:id="0"/>
      <w:bookmarkEnd w:id="1"/>
    </w:p>
    <w:p w14:paraId="3C8A0015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 w:rsidRPr="005968E4">
        <w:rPr>
          <w:rFonts w:eastAsia="Calibri"/>
          <w:noProof/>
          <w:kern w:val="20"/>
          <w:sz w:val="22"/>
          <w:szCs w:val="22"/>
          <w:lang w:val="lt-LT" w:eastAsia="lt-LT"/>
        </w:rPr>
        <w:br w:type="page"/>
      </w:r>
    </w:p>
    <w:p w14:paraId="3C8A0016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lastRenderedPageBreak/>
        <w:t>INFORMACIJA ANT IŠORINĖS PAKUOTĖS</w:t>
      </w:r>
    </w:p>
    <w:p w14:paraId="3C8A0017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</w:p>
    <w:p w14:paraId="3C8A0018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bCs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KARTONO DĖŽUTĖ</w:t>
      </w:r>
    </w:p>
    <w:p w14:paraId="3C8A0019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1A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1B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1.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VAISTINIO PREPARATO PAVADINIMAS</w:t>
      </w:r>
    </w:p>
    <w:p w14:paraId="3C8A001C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1D" w14:textId="17ED05B0" w:rsidR="003F5881" w:rsidRPr="005968E4" w:rsidRDefault="007342E2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>
        <w:rPr>
          <w:rFonts w:eastAsia="Calibri"/>
          <w:noProof/>
          <w:kern w:val="20"/>
          <w:sz w:val="22"/>
          <w:szCs w:val="22"/>
          <w:lang w:val="lt-LT" w:eastAsia="lt-LT"/>
        </w:rPr>
        <w:t>C</w:t>
      </w:r>
      <w:r w:rsidR="004135C4">
        <w:rPr>
          <w:rFonts w:eastAsia="Calibri"/>
          <w:noProof/>
          <w:kern w:val="20"/>
          <w:sz w:val="22"/>
          <w:szCs w:val="22"/>
          <w:lang w:val="lt-LT" w:eastAsia="lt-LT"/>
        </w:rPr>
        <w:t>LARITROMICINA GENERIS</w:t>
      </w:r>
      <w:r w:rsidR="003F5881" w:rsidRPr="005968E4">
        <w:rPr>
          <w:rFonts w:eastAsia="Calibri"/>
          <w:noProof/>
          <w:kern w:val="20"/>
          <w:sz w:val="22"/>
          <w:szCs w:val="22"/>
          <w:lang w:val="lt-LT" w:eastAsia="lt-LT"/>
        </w:rPr>
        <w:t xml:space="preserve"> 500 mg modifikuoto atpalaidavimo tabletės</w:t>
      </w:r>
    </w:p>
    <w:p w14:paraId="3C8A001E" w14:textId="26A407DC" w:rsidR="003F5881" w:rsidRPr="005968E4" w:rsidRDefault="009B69F4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>
        <w:rPr>
          <w:rFonts w:eastAsia="Calibri"/>
          <w:noProof/>
          <w:kern w:val="20"/>
          <w:sz w:val="22"/>
          <w:szCs w:val="22"/>
          <w:lang w:val="lt-LT" w:eastAsia="lt-LT"/>
        </w:rPr>
        <w:t>k</w:t>
      </w:r>
      <w:r w:rsidR="003F5881" w:rsidRPr="005968E4">
        <w:rPr>
          <w:rFonts w:eastAsia="Calibri"/>
          <w:noProof/>
          <w:kern w:val="20"/>
          <w:sz w:val="22"/>
          <w:szCs w:val="22"/>
          <w:lang w:val="lt-LT" w:eastAsia="lt-LT"/>
        </w:rPr>
        <w:t>larit</w:t>
      </w:r>
      <w:r>
        <w:rPr>
          <w:rFonts w:eastAsia="Calibri"/>
          <w:noProof/>
          <w:kern w:val="20"/>
          <w:sz w:val="22"/>
          <w:szCs w:val="22"/>
          <w:lang w:val="lt-LT" w:eastAsia="lt-LT"/>
        </w:rPr>
        <w:t>romicinas</w:t>
      </w:r>
    </w:p>
    <w:p w14:paraId="3C8A001F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20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21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2.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VEIKLIOJI MEDŽIAGA IR JOS KIEKIS</w:t>
      </w:r>
    </w:p>
    <w:p w14:paraId="3C8A0022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23" w14:textId="77777777" w:rsidR="003F5881" w:rsidRPr="005968E4" w:rsidRDefault="003F5881" w:rsidP="003F5881">
      <w:pPr>
        <w:widowControl w:val="0"/>
        <w:rPr>
          <w:b/>
          <w:sz w:val="22"/>
          <w:szCs w:val="22"/>
          <w:lang w:val="lt-LT"/>
        </w:rPr>
      </w:pPr>
      <w:r w:rsidRPr="005968E4">
        <w:rPr>
          <w:sz w:val="22"/>
          <w:szCs w:val="22"/>
          <w:lang w:val="lt-LT"/>
        </w:rPr>
        <w:t>Kiekvienoje modifikuoto atpalaidavimo tabletėje yra 500 mg klaritromicino.</w:t>
      </w:r>
    </w:p>
    <w:p w14:paraId="3C8A0024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25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26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highlight w:val="lightGray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3.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PAGALBINIŲ MEDŽIAGŲ SĄRAŠAS</w:t>
      </w:r>
    </w:p>
    <w:p w14:paraId="3C8A0027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28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 w:rsidRPr="005968E4">
        <w:rPr>
          <w:rFonts w:eastAsia="Calibri"/>
          <w:noProof/>
          <w:kern w:val="20"/>
          <w:sz w:val="22"/>
          <w:szCs w:val="22"/>
          <w:lang w:val="lt-LT" w:eastAsia="lt-LT"/>
        </w:rPr>
        <w:t>Sudėtyje yra laktozės ir natrio.</w:t>
      </w:r>
    </w:p>
    <w:p w14:paraId="3C8A0029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 w:rsidRPr="005968E4">
        <w:rPr>
          <w:rFonts w:eastAsia="Calibri"/>
          <w:noProof/>
          <w:kern w:val="20"/>
          <w:sz w:val="22"/>
          <w:szCs w:val="22"/>
          <w:lang w:val="lt-LT" w:eastAsia="lt-LT"/>
        </w:rPr>
        <w:t>Daugiau informacijos pateikta pakuotės lapelyje.</w:t>
      </w:r>
    </w:p>
    <w:p w14:paraId="3C8A002A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2B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2C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4.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FARMACINĖ FORMA IR KIEKIS PAKUOTĖJE</w:t>
      </w:r>
    </w:p>
    <w:p w14:paraId="3C8A002D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2E" w14:textId="11D0646E" w:rsidR="003F5881" w:rsidRPr="005968E4" w:rsidRDefault="009B69F4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>
        <w:rPr>
          <w:rFonts w:eastAsia="Calibri"/>
          <w:noProof/>
          <w:kern w:val="20"/>
          <w:sz w:val="22"/>
          <w:szCs w:val="22"/>
          <w:lang w:val="lt-LT" w:eastAsia="lt-LT"/>
        </w:rPr>
        <w:t>6</w:t>
      </w:r>
      <w:r w:rsidR="003F5881" w:rsidRPr="005968E4">
        <w:rPr>
          <w:rFonts w:eastAsia="Calibri"/>
          <w:noProof/>
          <w:kern w:val="20"/>
          <w:sz w:val="22"/>
          <w:szCs w:val="22"/>
          <w:lang w:val="lt-LT" w:eastAsia="lt-LT"/>
        </w:rPr>
        <w:t xml:space="preserve"> modifikuoto atplaidavimo tabletės</w:t>
      </w:r>
    </w:p>
    <w:p w14:paraId="3C8A0030" w14:textId="7AFFF558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highlight w:val="lightGray"/>
          <w:lang w:val="lt-LT" w:eastAsia="lt-LT"/>
        </w:rPr>
      </w:pPr>
      <w:r w:rsidRPr="005968E4">
        <w:rPr>
          <w:rFonts w:eastAsia="Calibri"/>
          <w:noProof/>
          <w:kern w:val="20"/>
          <w:sz w:val="22"/>
          <w:szCs w:val="22"/>
          <w:highlight w:val="lightGray"/>
          <w:lang w:val="lt-LT" w:eastAsia="lt-LT"/>
        </w:rPr>
        <w:t>1</w:t>
      </w:r>
      <w:r w:rsidR="005A626E">
        <w:rPr>
          <w:rFonts w:eastAsia="Calibri"/>
          <w:noProof/>
          <w:kern w:val="20"/>
          <w:sz w:val="22"/>
          <w:szCs w:val="22"/>
          <w:highlight w:val="lightGray"/>
          <w:lang w:val="lt-LT" w:eastAsia="lt-LT"/>
        </w:rPr>
        <w:t>2</w:t>
      </w:r>
      <w:r w:rsidRPr="005968E4">
        <w:rPr>
          <w:rFonts w:eastAsia="Calibri"/>
          <w:noProof/>
          <w:kern w:val="20"/>
          <w:sz w:val="22"/>
          <w:szCs w:val="22"/>
          <w:highlight w:val="lightGray"/>
          <w:lang w:val="lt-LT" w:eastAsia="lt-LT"/>
        </w:rPr>
        <w:t xml:space="preserve"> modifikuoto atpalaidavimo tablečių</w:t>
      </w:r>
    </w:p>
    <w:p w14:paraId="3C8A0032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33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34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highlight w:val="lightGray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5.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VARTOJIMO METODAS IR BŪDAS (-AI)</w:t>
      </w:r>
    </w:p>
    <w:p w14:paraId="3C8A0035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36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 w:rsidRPr="005968E4">
        <w:rPr>
          <w:rFonts w:eastAsia="Calibri"/>
          <w:noProof/>
          <w:kern w:val="20"/>
          <w:sz w:val="22"/>
          <w:szCs w:val="22"/>
          <w:lang w:val="lt-LT" w:eastAsia="lt-LT"/>
        </w:rPr>
        <w:t>Vartoti per burną.</w:t>
      </w:r>
    </w:p>
    <w:p w14:paraId="3C8A0037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 w:rsidRPr="005968E4">
        <w:rPr>
          <w:rFonts w:eastAsia="Calibri"/>
          <w:noProof/>
          <w:kern w:val="20"/>
          <w:sz w:val="22"/>
          <w:szCs w:val="22"/>
          <w:lang w:val="lt-LT" w:eastAsia="lt-LT"/>
        </w:rPr>
        <w:t>Prieš vartojimą perskaitykite pakuotės lapelį.</w:t>
      </w:r>
    </w:p>
    <w:p w14:paraId="3C8A0038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39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3A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6.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SPECIALUS ĮSPĖJIMAS, KAD VAISTINĮ PREPARATĄ BŪTINA LAIKYTI VAIKAMS NEPASTEBIMOJE IR NEPASIEKIAMOJE VIETOJE</w:t>
      </w:r>
    </w:p>
    <w:p w14:paraId="3C8A003B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3C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 w:rsidRPr="005968E4">
        <w:rPr>
          <w:rFonts w:eastAsia="Calibri"/>
          <w:noProof/>
          <w:kern w:val="20"/>
          <w:sz w:val="22"/>
          <w:szCs w:val="22"/>
          <w:lang w:val="lt-LT" w:eastAsia="lt-LT"/>
        </w:rPr>
        <w:t>Laikyti vaikams nepastebimoje ir nepasiekiamoje vietoje.</w:t>
      </w:r>
    </w:p>
    <w:p w14:paraId="3C8A003D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3E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3F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highlight w:val="lightGray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7.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KITAS (-I) SPECIALUS (-ŪS) ĮSPĖJIMAS (-AI) (JEI REIKIA)</w:t>
      </w:r>
    </w:p>
    <w:p w14:paraId="3C8A0040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41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42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highlight w:val="lightGray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8.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TINKAMUMO LAIKAS</w:t>
      </w:r>
    </w:p>
    <w:p w14:paraId="3C8A0043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44" w14:textId="230277E5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 w:rsidRPr="005968E4">
        <w:rPr>
          <w:rFonts w:eastAsia="Calibri"/>
          <w:noProof/>
          <w:kern w:val="20"/>
          <w:sz w:val="22"/>
          <w:szCs w:val="22"/>
          <w:lang w:val="lt-LT" w:eastAsia="lt-LT"/>
        </w:rPr>
        <w:t>EXP</w:t>
      </w:r>
      <w:r w:rsidR="009B69F4">
        <w:rPr>
          <w:rFonts w:eastAsia="Calibri"/>
          <w:noProof/>
          <w:kern w:val="20"/>
          <w:sz w:val="22"/>
          <w:szCs w:val="22"/>
          <w:lang w:val="lt-LT" w:eastAsia="lt-LT"/>
        </w:rPr>
        <w:t>:</w:t>
      </w:r>
      <w:r w:rsidRPr="005968E4">
        <w:rPr>
          <w:rFonts w:eastAsia="Calibri"/>
          <w:noProof/>
          <w:kern w:val="20"/>
          <w:sz w:val="22"/>
          <w:szCs w:val="22"/>
          <w:lang w:val="lt-LT" w:eastAsia="lt-LT"/>
        </w:rPr>
        <w:t xml:space="preserve"> {MMMM</w:t>
      </w:r>
      <w:r w:rsidR="009B69F4">
        <w:rPr>
          <w:rFonts w:eastAsia="Calibri"/>
          <w:noProof/>
          <w:kern w:val="20"/>
          <w:sz w:val="22"/>
          <w:szCs w:val="22"/>
          <w:lang w:val="lt-LT" w:eastAsia="lt-LT"/>
        </w:rPr>
        <w:t xml:space="preserve"> mm</w:t>
      </w:r>
      <w:r w:rsidRPr="005968E4">
        <w:rPr>
          <w:rFonts w:eastAsia="Calibri"/>
          <w:noProof/>
          <w:kern w:val="20"/>
          <w:sz w:val="22"/>
          <w:szCs w:val="22"/>
          <w:lang w:val="lt-LT" w:eastAsia="lt-LT"/>
        </w:rPr>
        <w:t>}</w:t>
      </w:r>
    </w:p>
    <w:p w14:paraId="3C8A0046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47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48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9.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SPECIALIOS LAIKYMO SĄLYGOS</w:t>
      </w:r>
    </w:p>
    <w:p w14:paraId="3C8A0049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4D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4E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10.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 xml:space="preserve">SPECIALIOS ATSARGUMO PRIEMONĖS DĖL NESUVARTOTO </w:t>
      </w:r>
      <w:r w:rsidRPr="005968E4">
        <w:rPr>
          <w:rFonts w:eastAsia="Calibri"/>
          <w:b/>
          <w:bCs/>
          <w:noProof/>
          <w:sz w:val="22"/>
          <w:szCs w:val="22"/>
          <w:lang w:val="lt-LT" w:eastAsia="lt-LT"/>
        </w:rPr>
        <w:t xml:space="preserve">VAISTINIO PREPARATO AR JO ATLIEKŲ 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>TVARKYMO (JEI REIKIA)</w:t>
      </w:r>
    </w:p>
    <w:p w14:paraId="3C8A004F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50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51" w14:textId="247FDBF9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11.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</w:r>
      <w:r w:rsidR="007342E2">
        <w:rPr>
          <w:b/>
          <w:sz w:val="22"/>
          <w:szCs w:val="22"/>
          <w:lang w:val="lt-LT"/>
        </w:rPr>
        <w:t>LYGIAGRETUS IMPORTUOTOJAS</w:t>
      </w:r>
    </w:p>
    <w:p w14:paraId="3C8A0052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1D445D17" w14:textId="77777777" w:rsidR="009B69F4" w:rsidRPr="00B161AD" w:rsidRDefault="009B69F4" w:rsidP="009B69F4">
      <w:pPr>
        <w:tabs>
          <w:tab w:val="left" w:pos="567"/>
        </w:tabs>
      </w:pPr>
      <w:r w:rsidRPr="00B161AD">
        <w:rPr>
          <w:b/>
        </w:rPr>
        <w:t>Lygiagretus importuotojas</w:t>
      </w:r>
    </w:p>
    <w:p w14:paraId="62B40A54" w14:textId="77777777" w:rsidR="009B69F4" w:rsidRPr="00B161AD" w:rsidRDefault="009B69F4" w:rsidP="009B69F4">
      <w:pPr>
        <w:tabs>
          <w:tab w:val="left" w:pos="567"/>
        </w:tabs>
      </w:pPr>
      <w:r w:rsidRPr="00B161AD">
        <w:t>UAB „Ideal Trade Links“</w:t>
      </w:r>
    </w:p>
    <w:p w14:paraId="2FFD2397" w14:textId="77777777" w:rsidR="009B69F4" w:rsidRPr="00B161AD" w:rsidRDefault="009B69F4" w:rsidP="009B69F4">
      <w:pPr>
        <w:tabs>
          <w:tab w:val="left" w:pos="567"/>
        </w:tabs>
        <w:rPr>
          <w:highlight w:val="lightGray"/>
        </w:rPr>
      </w:pPr>
      <w:r w:rsidRPr="00B161AD">
        <w:rPr>
          <w:highlight w:val="lightGray"/>
        </w:rPr>
        <w:t>Kerupės g. 17, Zapyškis</w:t>
      </w:r>
    </w:p>
    <w:p w14:paraId="1D4B20FD" w14:textId="77777777" w:rsidR="009B69F4" w:rsidRPr="00B161AD" w:rsidRDefault="009B69F4" w:rsidP="009B69F4">
      <w:pPr>
        <w:tabs>
          <w:tab w:val="left" w:pos="567"/>
        </w:tabs>
        <w:rPr>
          <w:highlight w:val="lightGray"/>
        </w:rPr>
      </w:pPr>
      <w:r w:rsidRPr="00B161AD">
        <w:rPr>
          <w:highlight w:val="lightGray"/>
        </w:rPr>
        <w:t>LT-53431 Kauno r.</w:t>
      </w:r>
    </w:p>
    <w:p w14:paraId="663D482C" w14:textId="77777777" w:rsidR="009B69F4" w:rsidRPr="00B161AD" w:rsidRDefault="009B69F4" w:rsidP="009B69F4">
      <w:pPr>
        <w:tabs>
          <w:tab w:val="left" w:pos="567"/>
        </w:tabs>
      </w:pPr>
      <w:r w:rsidRPr="00B161AD">
        <w:rPr>
          <w:highlight w:val="lightGray"/>
        </w:rPr>
        <w:t>Lietuva</w:t>
      </w:r>
    </w:p>
    <w:p w14:paraId="3C8A0054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55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56" w14:textId="156EECE1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12.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</w:r>
      <w:r w:rsidR="007342E2">
        <w:rPr>
          <w:b/>
          <w:sz w:val="22"/>
          <w:szCs w:val="22"/>
          <w:lang w:val="lt-LT"/>
        </w:rPr>
        <w:t>LYGIAGRETAUS LEIDIMO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 xml:space="preserve"> NUMERIS (-IAI)</w:t>
      </w:r>
    </w:p>
    <w:p w14:paraId="3C8A0057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5C" w14:textId="657492F4" w:rsidR="003F5881" w:rsidRDefault="009B69F4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>
        <w:rPr>
          <w:rFonts w:eastAsia="Calibri"/>
          <w:noProof/>
          <w:kern w:val="20"/>
          <w:sz w:val="22"/>
          <w:szCs w:val="22"/>
          <w:lang w:val="lt-LT" w:eastAsia="lt-LT"/>
        </w:rPr>
        <w:t>N6 –</w:t>
      </w:r>
      <w:r w:rsidR="00647FBA">
        <w:rPr>
          <w:rFonts w:eastAsia="Calibri"/>
          <w:noProof/>
          <w:kern w:val="20"/>
          <w:sz w:val="22"/>
          <w:szCs w:val="22"/>
          <w:lang w:val="lt-LT" w:eastAsia="lt-LT"/>
        </w:rPr>
        <w:t xml:space="preserve"> LT/L/25/2709/001</w:t>
      </w:r>
    </w:p>
    <w:p w14:paraId="39339D8B" w14:textId="44225F90" w:rsidR="009B69F4" w:rsidRPr="005968E4" w:rsidRDefault="00647FBA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>
        <w:rPr>
          <w:rFonts w:eastAsia="Calibri"/>
          <w:noProof/>
          <w:kern w:val="20"/>
          <w:sz w:val="22"/>
          <w:szCs w:val="22"/>
          <w:lang w:val="lt-LT" w:eastAsia="lt-LT"/>
        </w:rPr>
        <w:t>N10 – LT/L/25/2709/</w:t>
      </w:r>
      <w:r w:rsidRPr="00647FBA">
        <w:rPr>
          <w:rFonts w:eastAsia="Calibri"/>
          <w:noProof/>
          <w:kern w:val="20"/>
          <w:sz w:val="22"/>
          <w:szCs w:val="22"/>
          <w:lang w:val="lt-LT" w:eastAsia="lt-LT"/>
        </w:rPr>
        <w:t>002</w:t>
      </w:r>
    </w:p>
    <w:p w14:paraId="3C8A005D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5E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13.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SERIJOS NUMERIS</w:t>
      </w:r>
    </w:p>
    <w:p w14:paraId="3C8A005F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60" w14:textId="1193C2C4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 w:rsidRPr="005968E4">
        <w:rPr>
          <w:rFonts w:eastAsia="Calibri"/>
          <w:noProof/>
          <w:kern w:val="20"/>
          <w:sz w:val="22"/>
          <w:szCs w:val="22"/>
          <w:lang w:val="lt-LT" w:eastAsia="lt-LT"/>
        </w:rPr>
        <w:t>Lot</w:t>
      </w:r>
      <w:r w:rsidR="007342E2">
        <w:rPr>
          <w:rFonts w:eastAsia="Calibri"/>
          <w:noProof/>
          <w:kern w:val="20"/>
          <w:sz w:val="22"/>
          <w:szCs w:val="22"/>
          <w:lang w:val="lt-LT" w:eastAsia="lt-LT"/>
        </w:rPr>
        <w:t>:</w:t>
      </w:r>
    </w:p>
    <w:p w14:paraId="3C8A0062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63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64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14.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PARDAVIMO (IŠDAVIMO) TVARKA</w:t>
      </w:r>
    </w:p>
    <w:p w14:paraId="3C8A0065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66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 w:rsidRPr="005968E4">
        <w:rPr>
          <w:rFonts w:eastAsia="Calibri"/>
          <w:noProof/>
          <w:kern w:val="20"/>
          <w:sz w:val="22"/>
          <w:szCs w:val="22"/>
          <w:lang w:val="lt-LT" w:eastAsia="lt-LT"/>
        </w:rPr>
        <w:t>Receptinis vaistas</w:t>
      </w:r>
    </w:p>
    <w:p w14:paraId="3C8A0067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68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69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15.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VARTOJIMO INSTRUKCIJA</w:t>
      </w:r>
    </w:p>
    <w:p w14:paraId="3C8A006A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6B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6C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16.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INFORMACIJA BRAILIO RAŠTU</w:t>
      </w:r>
    </w:p>
    <w:p w14:paraId="3C8A006D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6E" w14:textId="55394833" w:rsidR="003F5881" w:rsidRPr="005968E4" w:rsidRDefault="007342E2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  <w:r>
        <w:rPr>
          <w:rFonts w:eastAsia="Calibri"/>
          <w:noProof/>
          <w:kern w:val="20"/>
          <w:sz w:val="22"/>
          <w:szCs w:val="22"/>
          <w:lang w:val="lt-LT" w:eastAsia="lt-LT"/>
        </w:rPr>
        <w:t>claritromicina generis</w:t>
      </w:r>
      <w:r w:rsidRPr="005968E4">
        <w:rPr>
          <w:rFonts w:eastAsia="Calibri"/>
          <w:noProof/>
          <w:kern w:val="20"/>
          <w:sz w:val="22"/>
          <w:szCs w:val="22"/>
          <w:lang w:val="lt-LT" w:eastAsia="lt-LT"/>
        </w:rPr>
        <w:t xml:space="preserve"> </w:t>
      </w:r>
    </w:p>
    <w:p w14:paraId="3C8A006F" w14:textId="77777777" w:rsidR="003F5881" w:rsidRPr="003339B1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70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71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17.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UNIKALUS IDENTIFIKATORIUS – 2D BRŪKŠNINIS KODAS</w:t>
      </w:r>
    </w:p>
    <w:p w14:paraId="3C8A0072" w14:textId="77777777" w:rsidR="003F5881" w:rsidRPr="005968E4" w:rsidRDefault="003F5881" w:rsidP="003F5881">
      <w:pPr>
        <w:widowControl w:val="0"/>
        <w:tabs>
          <w:tab w:val="left" w:pos="1296"/>
        </w:tabs>
        <w:snapToGrid w:val="0"/>
        <w:rPr>
          <w:sz w:val="22"/>
          <w:szCs w:val="22"/>
          <w:lang w:val="lt-LT" w:eastAsia="lt-LT" w:bidi="lt-LT"/>
        </w:rPr>
      </w:pPr>
    </w:p>
    <w:p w14:paraId="3C8A0073" w14:textId="77777777" w:rsidR="003F5881" w:rsidRPr="005968E4" w:rsidRDefault="003F5881" w:rsidP="003F5881">
      <w:pPr>
        <w:widowControl w:val="0"/>
        <w:tabs>
          <w:tab w:val="left" w:pos="567"/>
        </w:tabs>
        <w:snapToGrid w:val="0"/>
        <w:rPr>
          <w:sz w:val="22"/>
          <w:szCs w:val="22"/>
          <w:lang w:val="lt-LT" w:eastAsia="lt-LT" w:bidi="lt-LT"/>
        </w:rPr>
      </w:pPr>
      <w:r w:rsidRPr="005968E4">
        <w:rPr>
          <w:sz w:val="22"/>
          <w:szCs w:val="22"/>
          <w:highlight w:val="lightGray"/>
          <w:lang w:val="lt-LT" w:eastAsia="lt-LT" w:bidi="lt-LT"/>
        </w:rPr>
        <w:t>2D brūkšninis kodas su nurodytu unikaliu identifikatoriumi.</w:t>
      </w:r>
    </w:p>
    <w:p w14:paraId="3C8A0074" w14:textId="77777777" w:rsidR="003F5881" w:rsidRPr="005968E4" w:rsidRDefault="003F5881" w:rsidP="003F5881">
      <w:pPr>
        <w:widowControl w:val="0"/>
        <w:tabs>
          <w:tab w:val="left" w:pos="567"/>
        </w:tabs>
        <w:snapToGrid w:val="0"/>
        <w:rPr>
          <w:sz w:val="22"/>
          <w:szCs w:val="22"/>
          <w:highlight w:val="lightGray"/>
          <w:lang w:val="lt-LT" w:eastAsia="lt-LT" w:bidi="lt-LT"/>
        </w:rPr>
      </w:pPr>
    </w:p>
    <w:p w14:paraId="3C8A0075" w14:textId="77777777" w:rsidR="003F5881" w:rsidRPr="005968E4" w:rsidRDefault="003F5881" w:rsidP="003F5881">
      <w:pPr>
        <w:widowControl w:val="0"/>
        <w:tabs>
          <w:tab w:val="left" w:pos="1296"/>
        </w:tabs>
        <w:snapToGrid w:val="0"/>
        <w:rPr>
          <w:sz w:val="22"/>
          <w:szCs w:val="22"/>
          <w:lang w:val="lt-LT" w:eastAsia="lt-LT" w:bidi="lt-LT"/>
        </w:rPr>
      </w:pPr>
    </w:p>
    <w:p w14:paraId="3C8A0076" w14:textId="77777777" w:rsidR="003F5881" w:rsidRPr="005968E4" w:rsidRDefault="003F5881" w:rsidP="003F58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 w:val="22"/>
          <w:szCs w:val="22"/>
          <w:lang w:val="lt-LT" w:eastAsia="lt-LT"/>
        </w:rPr>
      </w:pPr>
      <w:r w:rsidRPr="005968E4">
        <w:rPr>
          <w:rFonts w:eastAsia="Calibri"/>
          <w:b/>
          <w:noProof/>
          <w:sz w:val="22"/>
          <w:szCs w:val="22"/>
          <w:lang w:val="lt-LT" w:eastAsia="lt-LT"/>
        </w:rPr>
        <w:t>18.</w:t>
      </w:r>
      <w:r w:rsidRPr="005968E4">
        <w:rPr>
          <w:rFonts w:eastAsia="Calibri"/>
          <w:b/>
          <w:noProof/>
          <w:sz w:val="22"/>
          <w:szCs w:val="22"/>
          <w:lang w:val="lt-LT" w:eastAsia="lt-LT"/>
        </w:rPr>
        <w:tab/>
        <w:t>UNIKALUS IDENTIFIKATORIUS – ŽMONĖMS SUPRANTAMI DUOMENYS</w:t>
      </w:r>
    </w:p>
    <w:p w14:paraId="3C8A0077" w14:textId="77777777" w:rsidR="003F5881" w:rsidRPr="005968E4" w:rsidRDefault="003F5881" w:rsidP="003F5881">
      <w:pPr>
        <w:widowControl w:val="0"/>
        <w:tabs>
          <w:tab w:val="left" w:pos="1296"/>
        </w:tabs>
        <w:snapToGrid w:val="0"/>
        <w:rPr>
          <w:sz w:val="22"/>
          <w:szCs w:val="22"/>
          <w:lang w:val="lt-LT" w:eastAsia="lt-LT" w:bidi="lt-LT"/>
        </w:rPr>
      </w:pPr>
    </w:p>
    <w:p w14:paraId="3C8A0078" w14:textId="77777777" w:rsidR="003F5881" w:rsidRPr="005968E4" w:rsidRDefault="003F5881" w:rsidP="003F5881">
      <w:pPr>
        <w:widowControl w:val="0"/>
        <w:tabs>
          <w:tab w:val="left" w:pos="567"/>
        </w:tabs>
        <w:snapToGrid w:val="0"/>
        <w:rPr>
          <w:sz w:val="22"/>
          <w:szCs w:val="22"/>
          <w:lang w:val="lt-LT" w:eastAsia="lt-LT" w:bidi="lt-LT"/>
        </w:rPr>
      </w:pPr>
      <w:r w:rsidRPr="005968E4">
        <w:rPr>
          <w:sz w:val="22"/>
          <w:szCs w:val="22"/>
          <w:lang w:val="lt-LT" w:eastAsia="lt-LT" w:bidi="lt-LT"/>
        </w:rPr>
        <w:t>PC</w:t>
      </w:r>
    </w:p>
    <w:p w14:paraId="3C8A0079" w14:textId="77777777" w:rsidR="003F5881" w:rsidRPr="005968E4" w:rsidRDefault="003F5881" w:rsidP="003F5881">
      <w:pPr>
        <w:widowControl w:val="0"/>
        <w:tabs>
          <w:tab w:val="left" w:pos="567"/>
        </w:tabs>
        <w:snapToGrid w:val="0"/>
        <w:rPr>
          <w:sz w:val="22"/>
          <w:szCs w:val="22"/>
          <w:lang w:val="lt-LT" w:eastAsia="lt-LT" w:bidi="lt-LT"/>
        </w:rPr>
      </w:pPr>
      <w:r w:rsidRPr="005968E4">
        <w:rPr>
          <w:sz w:val="22"/>
          <w:szCs w:val="22"/>
          <w:lang w:val="lt-LT" w:eastAsia="lt-LT" w:bidi="lt-LT"/>
        </w:rPr>
        <w:t>SN</w:t>
      </w:r>
    </w:p>
    <w:p w14:paraId="3C8A007A" w14:textId="77777777" w:rsidR="003F5881" w:rsidRPr="005968E4" w:rsidRDefault="003F5881" w:rsidP="003F5881">
      <w:pPr>
        <w:widowControl w:val="0"/>
        <w:tabs>
          <w:tab w:val="left" w:pos="567"/>
        </w:tabs>
        <w:snapToGrid w:val="0"/>
        <w:rPr>
          <w:sz w:val="22"/>
          <w:szCs w:val="22"/>
          <w:highlight w:val="lightGray"/>
          <w:lang w:val="lt-LT" w:eastAsia="lt-LT" w:bidi="lt-LT"/>
        </w:rPr>
      </w:pPr>
      <w:r w:rsidRPr="005968E4">
        <w:rPr>
          <w:sz w:val="22"/>
          <w:szCs w:val="22"/>
          <w:highlight w:val="lightGray"/>
          <w:lang w:val="lt-LT" w:eastAsia="lt-LT" w:bidi="lt-LT"/>
        </w:rPr>
        <w:t>NN</w:t>
      </w:r>
    </w:p>
    <w:p w14:paraId="3C8A007B" w14:textId="77777777" w:rsidR="006F0065" w:rsidRPr="005968E4" w:rsidRDefault="006F0065" w:rsidP="003F5881">
      <w:pPr>
        <w:widowControl w:val="0"/>
        <w:tabs>
          <w:tab w:val="left" w:pos="567"/>
        </w:tabs>
        <w:snapToGrid w:val="0"/>
        <w:rPr>
          <w:sz w:val="22"/>
          <w:szCs w:val="22"/>
          <w:highlight w:val="lightGray"/>
          <w:lang w:val="lt-LT" w:eastAsia="lt-LT" w:bidi="lt-LT"/>
        </w:rPr>
      </w:pPr>
    </w:p>
    <w:p w14:paraId="1080E731" w14:textId="7DDA5EDE" w:rsidR="003066A0" w:rsidRPr="00E90A0A" w:rsidRDefault="003066A0" w:rsidP="003066A0">
      <w:pPr>
        <w:rPr>
          <w:lang w:eastAsia="lt-LT"/>
        </w:rPr>
      </w:pPr>
      <w:r w:rsidRPr="00154280">
        <w:rPr>
          <w:b/>
        </w:rPr>
        <w:t xml:space="preserve">Gamintojas </w:t>
      </w:r>
      <w:r w:rsidRPr="00E90A0A">
        <w:rPr>
          <w:lang w:eastAsia="lt-LT"/>
        </w:rPr>
        <w:t>Generis Farmacêutica, S.A.</w:t>
      </w:r>
      <w:r>
        <w:rPr>
          <w:lang w:eastAsia="lt-LT"/>
        </w:rPr>
        <w:t xml:space="preserve">, </w:t>
      </w:r>
      <w:r w:rsidRPr="00E90A0A">
        <w:rPr>
          <w:lang w:eastAsia="lt-LT"/>
        </w:rPr>
        <w:t>R</w:t>
      </w:r>
      <w:r w:rsidRPr="003066A0">
        <w:rPr>
          <w:highlight w:val="lightGray"/>
          <w:lang w:eastAsia="lt-LT"/>
        </w:rPr>
        <w:t>ua João de Deus, 19, 2700-487 Amadora,</w:t>
      </w:r>
      <w:r>
        <w:rPr>
          <w:lang w:eastAsia="lt-LT"/>
        </w:rPr>
        <w:t xml:space="preserve"> </w:t>
      </w:r>
      <w:r w:rsidRPr="00E90A0A">
        <w:rPr>
          <w:lang w:eastAsia="lt-LT"/>
        </w:rPr>
        <w:t>Portugalija</w:t>
      </w:r>
    </w:p>
    <w:p w14:paraId="717446E1" w14:textId="77777777" w:rsidR="003066A0" w:rsidRPr="00154280" w:rsidRDefault="003066A0" w:rsidP="003066A0">
      <w:pPr>
        <w:tabs>
          <w:tab w:val="left" w:pos="567"/>
        </w:tabs>
        <w:rPr>
          <w:b/>
        </w:rPr>
      </w:pPr>
    </w:p>
    <w:p w14:paraId="14D00905" w14:textId="77777777" w:rsidR="003066A0" w:rsidRPr="00154280" w:rsidRDefault="003066A0" w:rsidP="003066A0">
      <w:pPr>
        <w:rPr>
          <w:highlight w:val="lightGray"/>
        </w:rPr>
      </w:pPr>
      <w:bookmarkStart w:id="2" w:name="_Hlk120804307"/>
      <w:r w:rsidRPr="00154280">
        <w:rPr>
          <w:b/>
        </w:rPr>
        <w:t>Perpakavo</w:t>
      </w:r>
      <w:r w:rsidRPr="00154280">
        <w:t xml:space="preserve"> </w:t>
      </w:r>
      <w:r w:rsidRPr="00D80E56">
        <w:t>UAB „Entafarma“</w:t>
      </w:r>
    </w:p>
    <w:p w14:paraId="0BF6D239" w14:textId="77777777" w:rsidR="003066A0" w:rsidRDefault="003066A0" w:rsidP="003066A0">
      <w:pPr>
        <w:autoSpaceDE w:val="0"/>
        <w:autoSpaceDN w:val="0"/>
        <w:adjustRightInd w:val="0"/>
      </w:pPr>
      <w:r w:rsidRPr="00154280">
        <w:rPr>
          <w:highlight w:val="lightGray"/>
        </w:rPr>
        <w:t>M</w:t>
      </w:r>
      <w:r>
        <w:rPr>
          <w:highlight w:val="lightGray"/>
        </w:rPr>
        <w:t>edezin</w:t>
      </w:r>
      <w:r w:rsidRPr="00154280">
        <w:rPr>
          <w:highlight w:val="lightGray"/>
        </w:rPr>
        <w:t xml:space="preserve"> </w:t>
      </w:r>
      <w:r>
        <w:rPr>
          <w:highlight w:val="lightGray"/>
        </w:rPr>
        <w:t>S</w:t>
      </w:r>
      <w:r w:rsidRPr="00154280">
        <w:rPr>
          <w:highlight w:val="lightGray"/>
        </w:rPr>
        <w:t>p. z o.o.</w:t>
      </w:r>
    </w:p>
    <w:p w14:paraId="7FAD3001" w14:textId="77777777" w:rsidR="004135C4" w:rsidRDefault="004135C4" w:rsidP="003066A0">
      <w:pPr>
        <w:autoSpaceDE w:val="0"/>
        <w:autoSpaceDN w:val="0"/>
        <w:adjustRightInd w:val="0"/>
        <w:rPr>
          <w:sz w:val="21"/>
          <w:highlight w:val="lightGray"/>
        </w:rPr>
      </w:pPr>
      <w:r w:rsidRPr="00DD57D4">
        <w:rPr>
          <w:sz w:val="21"/>
          <w:highlight w:val="lightGray"/>
        </w:rPr>
        <w:t xml:space="preserve">UAB „Armila“ </w:t>
      </w:r>
    </w:p>
    <w:p w14:paraId="1F50D5B8" w14:textId="6229742F" w:rsidR="004135C4" w:rsidRPr="00154280" w:rsidRDefault="004135C4" w:rsidP="003066A0">
      <w:pPr>
        <w:autoSpaceDE w:val="0"/>
        <w:autoSpaceDN w:val="0"/>
        <w:adjustRightInd w:val="0"/>
        <w:rPr>
          <w:color w:val="010E18"/>
        </w:rPr>
      </w:pPr>
      <w:r w:rsidRPr="00DD57D4">
        <w:rPr>
          <w:sz w:val="21"/>
          <w:highlight w:val="lightGray"/>
        </w:rPr>
        <w:t>UAB „Santamed</w:t>
      </w:r>
      <w:r>
        <w:rPr>
          <w:sz w:val="21"/>
          <w:highlight w:val="lightGray"/>
        </w:rPr>
        <w:t xml:space="preserve"> LT</w:t>
      </w:r>
      <w:r w:rsidRPr="00DD57D4">
        <w:rPr>
          <w:sz w:val="21"/>
          <w:highlight w:val="lightGray"/>
        </w:rPr>
        <w:t>“</w:t>
      </w:r>
    </w:p>
    <w:bookmarkEnd w:id="2"/>
    <w:p w14:paraId="16EB7A2D" w14:textId="77777777" w:rsidR="003066A0" w:rsidRPr="00154280" w:rsidRDefault="003066A0" w:rsidP="003066A0">
      <w:pPr>
        <w:rPr>
          <w:b/>
          <w:highlight w:val="lightGray"/>
        </w:rPr>
      </w:pPr>
    </w:p>
    <w:p w14:paraId="62BABCEE" w14:textId="77777777" w:rsidR="003066A0" w:rsidRPr="00154280" w:rsidRDefault="003066A0" w:rsidP="003066A0">
      <w:pPr>
        <w:rPr>
          <w:b/>
        </w:rPr>
      </w:pPr>
      <w:r w:rsidRPr="00154280">
        <w:rPr>
          <w:b/>
          <w:highlight w:val="lightGray"/>
        </w:rPr>
        <w:t>Perpakavimo serija</w:t>
      </w:r>
    </w:p>
    <w:p w14:paraId="3C8A009A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364AAB6" w14:textId="03C103F3" w:rsidR="003339B1" w:rsidRPr="00C40B8F" w:rsidRDefault="003066A0" w:rsidP="003339B1">
      <w:pPr>
        <w:widowControl w:val="0"/>
        <w:rPr>
          <w:b/>
          <w:bCs/>
          <w:i/>
          <w:iCs/>
        </w:rPr>
      </w:pPr>
      <w:r w:rsidRPr="003066A0">
        <w:rPr>
          <w:rFonts w:eastAsia="SimSun"/>
          <w:i/>
          <w:iCs/>
          <w:sz w:val="22"/>
          <w:szCs w:val="22"/>
          <w:lang w:val="lt-LT"/>
        </w:rPr>
        <w:t xml:space="preserve">Lygiagrečiai importuojamas vaistas nuo referencinio skiriasi pagalbinėmis medžiagomis: lygiagrečiai importuojamo tabletės branduolyje yra </w:t>
      </w:r>
      <w:r w:rsidRPr="003066A0">
        <w:rPr>
          <w:i/>
          <w:iCs/>
          <w:sz w:val="22"/>
          <w:szCs w:val="22"/>
          <w:lang w:val="lt-LT"/>
        </w:rPr>
        <w:t xml:space="preserve">hipromeliozės, hipromeliozės ftalato, plėvelėje – Opadry II geltonojo 31G 52300 (hipromeliozės 2910, laktozės monohidrato, chinolino geltonojo, makrogolio 4000, makrogolio 400), referencinio vaisto atitinkamai – </w:t>
      </w:r>
      <w:r w:rsidRPr="003066A0">
        <w:rPr>
          <w:rFonts w:eastAsia="Aptos"/>
          <w:i/>
          <w:iCs/>
          <w:kern w:val="2"/>
          <w:sz w:val="22"/>
          <w:szCs w:val="22"/>
          <w:lang w:val="lt-LT" w:eastAsia="en-US"/>
          <w14:ligatures w14:val="standardContextual"/>
        </w:rPr>
        <w:t>natrio alginato, natrio ir kalcio alginato,  povidono, polisorbato 80, koloidinio bevandenio silicio dioksido, plėvelėje – geltonojo geležies oksido (E172) ir propilenglikolio; laikymo sąlygomis: lygiagrečiai importuojamo laikymui specialių laikymo sąlygų nereikia, o referencinį laikyti ne aukštesnėje kaip 25 °C temperatūroje, gamintojo pakuotėje, kad vaistas būtų apsaugotas nuo drėgmės; tinkamumo laiku: lygiagrečiai importuojamo – 4 metai, referencinio – 3 metai</w:t>
      </w:r>
      <w:r w:rsidR="003339B1" w:rsidRPr="00647FBA">
        <w:rPr>
          <w:rFonts w:eastAsia="Aptos"/>
          <w:i/>
          <w:iCs/>
          <w:kern w:val="2"/>
          <w:sz w:val="22"/>
          <w:szCs w:val="22"/>
          <w:lang w:val="lt-LT" w:eastAsia="en-US"/>
          <w14:ligatures w14:val="standardContextual"/>
        </w:rPr>
        <w:t xml:space="preserve">; </w:t>
      </w:r>
      <w:r w:rsidR="003339B1" w:rsidRPr="00647FBA">
        <w:rPr>
          <w:i/>
          <w:iCs/>
          <w:sz w:val="22"/>
          <w:szCs w:val="22"/>
        </w:rPr>
        <w:t>pakuotės dydžiu: lygiagrečiai importuojamo papildoma pakuotė N6</w:t>
      </w:r>
      <w:r w:rsidR="005A626E" w:rsidRPr="00647FBA">
        <w:rPr>
          <w:i/>
          <w:iCs/>
          <w:sz w:val="22"/>
          <w:szCs w:val="22"/>
          <w:highlight w:val="lightGray"/>
        </w:rPr>
        <w:t xml:space="preserve"> ir N12</w:t>
      </w:r>
      <w:r w:rsidR="003339B1" w:rsidRPr="003339B1">
        <w:rPr>
          <w:i/>
          <w:iCs/>
          <w:sz w:val="22"/>
          <w:szCs w:val="22"/>
        </w:rPr>
        <w:t>.</w:t>
      </w:r>
    </w:p>
    <w:p w14:paraId="3376BC4E" w14:textId="37F5DB97" w:rsidR="003066A0" w:rsidRPr="003339B1" w:rsidRDefault="003066A0" w:rsidP="003066A0">
      <w:pPr>
        <w:widowControl w:val="0"/>
        <w:spacing w:after="160" w:line="259" w:lineRule="auto"/>
        <w:rPr>
          <w:rFonts w:eastAsia="Aptos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3C8A009B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9C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9D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9E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9F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A0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A1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A2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A3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A4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A5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0A6" w14:textId="77777777" w:rsidR="003F5881" w:rsidRPr="005968E4" w:rsidRDefault="003F5881" w:rsidP="003F5881">
      <w:pPr>
        <w:widowControl w:val="0"/>
        <w:rPr>
          <w:rFonts w:eastAsia="Calibri"/>
          <w:noProof/>
          <w:kern w:val="20"/>
          <w:sz w:val="22"/>
          <w:szCs w:val="22"/>
          <w:lang w:val="lt-LT" w:eastAsia="lt-LT"/>
        </w:rPr>
      </w:pPr>
    </w:p>
    <w:p w14:paraId="3C8A01BF" w14:textId="77777777" w:rsidR="001A0792" w:rsidRPr="005968E4" w:rsidRDefault="001A0792" w:rsidP="003F5881">
      <w:pPr>
        <w:rPr>
          <w:rStyle w:val="Hipersaitas"/>
          <w:rFonts w:eastAsia="SimSun"/>
          <w:sz w:val="22"/>
          <w:szCs w:val="22"/>
          <w:u w:val="none"/>
          <w:lang w:val="lt-LT"/>
        </w:rPr>
      </w:pPr>
    </w:p>
    <w:sectPr w:rsidR="001A0792" w:rsidRPr="005968E4" w:rsidSect="004F41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CED9" w14:textId="77777777" w:rsidR="000B082A" w:rsidRDefault="000B082A">
      <w:r>
        <w:separator/>
      </w:r>
    </w:p>
  </w:endnote>
  <w:endnote w:type="continuationSeparator" w:id="0">
    <w:p w14:paraId="1A90992F" w14:textId="77777777" w:rsidR="000B082A" w:rsidRDefault="000B082A">
      <w:r>
        <w:continuationSeparator/>
      </w:r>
    </w:p>
  </w:endnote>
  <w:endnote w:type="continuationNotice" w:id="1">
    <w:p w14:paraId="25F8D7A0" w14:textId="77777777" w:rsidR="000B082A" w:rsidRDefault="000B0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01C7" w14:textId="77777777" w:rsidR="00366FCA" w:rsidRDefault="00366FCA" w:rsidP="00157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8A01C8" w14:textId="77777777" w:rsidR="00366FCA" w:rsidRDefault="00366FCA" w:rsidP="00AE420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01C9" w14:textId="77777777" w:rsidR="00366FCA" w:rsidRDefault="00366FC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01CB" w14:textId="77777777" w:rsidR="00366FCA" w:rsidRDefault="00366FC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7C65" w14:textId="77777777" w:rsidR="000B082A" w:rsidRDefault="000B082A">
      <w:r>
        <w:separator/>
      </w:r>
    </w:p>
  </w:footnote>
  <w:footnote w:type="continuationSeparator" w:id="0">
    <w:p w14:paraId="4094E642" w14:textId="77777777" w:rsidR="000B082A" w:rsidRDefault="000B082A">
      <w:r>
        <w:continuationSeparator/>
      </w:r>
    </w:p>
  </w:footnote>
  <w:footnote w:type="continuationNotice" w:id="1">
    <w:p w14:paraId="0D7016E8" w14:textId="77777777" w:rsidR="000B082A" w:rsidRDefault="000B08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01C4" w14:textId="77777777" w:rsidR="00366FCA" w:rsidRDefault="00366FC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01C5" w14:textId="77777777" w:rsidR="00366FCA" w:rsidRDefault="00366FCA" w:rsidP="00C05838">
    <w:pPr>
      <w:spacing w:line="20" w:lineRule="exact"/>
    </w:pPr>
  </w:p>
  <w:p w14:paraId="3C8A01C6" w14:textId="77777777" w:rsidR="00366FCA" w:rsidRDefault="00366FCA">
    <w:pPr>
      <w:pStyle w:val="Antrats"/>
    </w:pPr>
    <w:bookmarkStart w:id="3" w:name="TableTag1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01CA" w14:textId="77777777" w:rsidR="00366FCA" w:rsidRDefault="00366F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AFA"/>
    <w:multiLevelType w:val="hybridMultilevel"/>
    <w:tmpl w:val="57860FCA"/>
    <w:lvl w:ilvl="0" w:tplc="146CE86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hint="default"/>
      </w:rPr>
    </w:lvl>
    <w:lvl w:ilvl="1" w:tplc="149AB0C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149AB0C8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A9D"/>
    <w:multiLevelType w:val="hybridMultilevel"/>
    <w:tmpl w:val="43E28DF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7E6B"/>
    <w:multiLevelType w:val="hybridMultilevel"/>
    <w:tmpl w:val="54223310"/>
    <w:lvl w:ilvl="0" w:tplc="146CE86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E6DDD"/>
    <w:multiLevelType w:val="hybridMultilevel"/>
    <w:tmpl w:val="F5E89028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30086"/>
    <w:multiLevelType w:val="hybridMultilevel"/>
    <w:tmpl w:val="86FC095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C00BB"/>
    <w:multiLevelType w:val="hybridMultilevel"/>
    <w:tmpl w:val="6C765D6E"/>
    <w:lvl w:ilvl="0" w:tplc="D6A4E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84411"/>
    <w:multiLevelType w:val="hybridMultilevel"/>
    <w:tmpl w:val="01520B68"/>
    <w:lvl w:ilvl="0" w:tplc="146CE862">
      <w:start w:val="2"/>
      <w:numFmt w:val="bullet"/>
      <w:lvlText w:val="-"/>
      <w:lvlJc w:val="left"/>
      <w:pPr>
        <w:ind w:left="720" w:hanging="360"/>
      </w:pPr>
      <w:rPr>
        <w:rFonts w:ascii="Univers" w:eastAsia="Times New Roman" w:hAnsi="Univer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A37659"/>
    <w:multiLevelType w:val="hybridMultilevel"/>
    <w:tmpl w:val="20B0700A"/>
    <w:lvl w:ilvl="0" w:tplc="04F8037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E3DC5"/>
    <w:multiLevelType w:val="hybridMultilevel"/>
    <w:tmpl w:val="EE1428F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44044"/>
    <w:multiLevelType w:val="hybridMultilevel"/>
    <w:tmpl w:val="27648FF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F51090"/>
    <w:multiLevelType w:val="hybridMultilevel"/>
    <w:tmpl w:val="0A58563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67E5F"/>
    <w:multiLevelType w:val="hybridMultilevel"/>
    <w:tmpl w:val="AFFCEF60"/>
    <w:lvl w:ilvl="0" w:tplc="146CE86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hint="default"/>
      </w:rPr>
    </w:lvl>
    <w:lvl w:ilvl="1" w:tplc="149AB0C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C24DD"/>
    <w:multiLevelType w:val="hybridMultilevel"/>
    <w:tmpl w:val="CAD25AC8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067F6"/>
    <w:multiLevelType w:val="hybridMultilevel"/>
    <w:tmpl w:val="3BDE39EE"/>
    <w:lvl w:ilvl="0" w:tplc="BF06C6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876D3"/>
    <w:multiLevelType w:val="hybridMultilevel"/>
    <w:tmpl w:val="6CF45D84"/>
    <w:lvl w:ilvl="0" w:tplc="2C787032">
      <w:start w:val="1"/>
      <w:numFmt w:val="bullet"/>
      <w:pStyle w:val="BT-EMEASMC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00FB2"/>
    <w:multiLevelType w:val="hybridMultilevel"/>
    <w:tmpl w:val="AE14BF2E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E27C1"/>
    <w:multiLevelType w:val="hybridMultilevel"/>
    <w:tmpl w:val="4B649C8A"/>
    <w:lvl w:ilvl="0" w:tplc="91A276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6E77"/>
    <w:multiLevelType w:val="hybridMultilevel"/>
    <w:tmpl w:val="438220B4"/>
    <w:lvl w:ilvl="0" w:tplc="149AB0C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C038A"/>
    <w:multiLevelType w:val="hybridMultilevel"/>
    <w:tmpl w:val="FC4201D6"/>
    <w:lvl w:ilvl="0" w:tplc="C8702C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0795">
    <w:abstractNumId w:val="13"/>
  </w:num>
  <w:num w:numId="2" w16cid:durableId="636223923">
    <w:abstractNumId w:val="16"/>
  </w:num>
  <w:num w:numId="3" w16cid:durableId="1305433759">
    <w:abstractNumId w:val="19"/>
  </w:num>
  <w:num w:numId="4" w16cid:durableId="500122033">
    <w:abstractNumId w:val="2"/>
  </w:num>
  <w:num w:numId="5" w16cid:durableId="885603034">
    <w:abstractNumId w:val="18"/>
  </w:num>
  <w:num w:numId="6" w16cid:durableId="6686220">
    <w:abstractNumId w:val="10"/>
  </w:num>
  <w:num w:numId="7" w16cid:durableId="6374616">
    <w:abstractNumId w:val="11"/>
  </w:num>
  <w:num w:numId="8" w16cid:durableId="208034859">
    <w:abstractNumId w:val="1"/>
  </w:num>
  <w:num w:numId="9" w16cid:durableId="1378243774">
    <w:abstractNumId w:val="15"/>
  </w:num>
  <w:num w:numId="10" w16cid:durableId="265503390">
    <w:abstractNumId w:val="5"/>
  </w:num>
  <w:num w:numId="11" w16cid:durableId="580145914">
    <w:abstractNumId w:val="14"/>
  </w:num>
  <w:num w:numId="12" w16cid:durableId="852574326">
    <w:abstractNumId w:val="9"/>
  </w:num>
  <w:num w:numId="13" w16cid:durableId="2070227239">
    <w:abstractNumId w:val="20"/>
  </w:num>
  <w:num w:numId="14" w16cid:durableId="659161192">
    <w:abstractNumId w:val="3"/>
  </w:num>
  <w:num w:numId="15" w16cid:durableId="691036595">
    <w:abstractNumId w:val="6"/>
  </w:num>
  <w:num w:numId="16" w16cid:durableId="806976681">
    <w:abstractNumId w:val="4"/>
  </w:num>
  <w:num w:numId="17" w16cid:durableId="244149619">
    <w:abstractNumId w:val="12"/>
  </w:num>
  <w:num w:numId="18" w16cid:durableId="663777469">
    <w:abstractNumId w:val="0"/>
  </w:num>
  <w:num w:numId="19" w16cid:durableId="963929433">
    <w:abstractNumId w:val="7"/>
  </w:num>
  <w:num w:numId="20" w16cid:durableId="822428496">
    <w:abstractNumId w:val="8"/>
  </w:num>
  <w:num w:numId="21" w16cid:durableId="312761807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2B"/>
    <w:rsid w:val="00001476"/>
    <w:rsid w:val="00003050"/>
    <w:rsid w:val="000065B2"/>
    <w:rsid w:val="00006BF4"/>
    <w:rsid w:val="00016B85"/>
    <w:rsid w:val="000315FD"/>
    <w:rsid w:val="00035DF6"/>
    <w:rsid w:val="000416B3"/>
    <w:rsid w:val="00042E10"/>
    <w:rsid w:val="000433F2"/>
    <w:rsid w:val="00052934"/>
    <w:rsid w:val="00054090"/>
    <w:rsid w:val="000540BC"/>
    <w:rsid w:val="00063A40"/>
    <w:rsid w:val="00064D45"/>
    <w:rsid w:val="0007357C"/>
    <w:rsid w:val="00073CBA"/>
    <w:rsid w:val="00081745"/>
    <w:rsid w:val="00082F94"/>
    <w:rsid w:val="00083108"/>
    <w:rsid w:val="000B082A"/>
    <w:rsid w:val="000B09CA"/>
    <w:rsid w:val="000B3484"/>
    <w:rsid w:val="000B78DB"/>
    <w:rsid w:val="000C0099"/>
    <w:rsid w:val="000C15FE"/>
    <w:rsid w:val="000C27F4"/>
    <w:rsid w:val="000D7AEC"/>
    <w:rsid w:val="000E2E0E"/>
    <w:rsid w:val="001003D9"/>
    <w:rsid w:val="001039C5"/>
    <w:rsid w:val="00105480"/>
    <w:rsid w:val="00123891"/>
    <w:rsid w:val="00131716"/>
    <w:rsid w:val="001453C7"/>
    <w:rsid w:val="00153000"/>
    <w:rsid w:val="001575C1"/>
    <w:rsid w:val="00160D81"/>
    <w:rsid w:val="00163891"/>
    <w:rsid w:val="001723DA"/>
    <w:rsid w:val="00173E2B"/>
    <w:rsid w:val="00182B28"/>
    <w:rsid w:val="001840B2"/>
    <w:rsid w:val="001A0792"/>
    <w:rsid w:val="001A194C"/>
    <w:rsid w:val="001B38B4"/>
    <w:rsid w:val="001B5073"/>
    <w:rsid w:val="001B711F"/>
    <w:rsid w:val="001C7614"/>
    <w:rsid w:val="001C79DF"/>
    <w:rsid w:val="001D7818"/>
    <w:rsid w:val="001F2D60"/>
    <w:rsid w:val="002031D1"/>
    <w:rsid w:val="00211D0C"/>
    <w:rsid w:val="00211E4A"/>
    <w:rsid w:val="00226709"/>
    <w:rsid w:val="00240FE0"/>
    <w:rsid w:val="002503B8"/>
    <w:rsid w:val="002504A7"/>
    <w:rsid w:val="0025236B"/>
    <w:rsid w:val="00252CFB"/>
    <w:rsid w:val="00255095"/>
    <w:rsid w:val="00255235"/>
    <w:rsid w:val="00257ABE"/>
    <w:rsid w:val="0026149B"/>
    <w:rsid w:val="00264B63"/>
    <w:rsid w:val="00272057"/>
    <w:rsid w:val="00273E33"/>
    <w:rsid w:val="002830B7"/>
    <w:rsid w:val="00284D66"/>
    <w:rsid w:val="0028686B"/>
    <w:rsid w:val="00287CAE"/>
    <w:rsid w:val="00291EF3"/>
    <w:rsid w:val="002943DD"/>
    <w:rsid w:val="002A0788"/>
    <w:rsid w:val="002C1127"/>
    <w:rsid w:val="002C2548"/>
    <w:rsid w:val="002C5D36"/>
    <w:rsid w:val="002D066A"/>
    <w:rsid w:val="002D5172"/>
    <w:rsid w:val="002E402E"/>
    <w:rsid w:val="002E5864"/>
    <w:rsid w:val="002E6597"/>
    <w:rsid w:val="002F60DC"/>
    <w:rsid w:val="00303705"/>
    <w:rsid w:val="00304273"/>
    <w:rsid w:val="003066A0"/>
    <w:rsid w:val="00312363"/>
    <w:rsid w:val="00316EA7"/>
    <w:rsid w:val="00317AAF"/>
    <w:rsid w:val="00325207"/>
    <w:rsid w:val="00330D36"/>
    <w:rsid w:val="003339B1"/>
    <w:rsid w:val="0033491B"/>
    <w:rsid w:val="00365FAE"/>
    <w:rsid w:val="00366FCA"/>
    <w:rsid w:val="003753C3"/>
    <w:rsid w:val="003940DB"/>
    <w:rsid w:val="003A206A"/>
    <w:rsid w:val="003A4A45"/>
    <w:rsid w:val="003B1748"/>
    <w:rsid w:val="003C4FDA"/>
    <w:rsid w:val="003D0748"/>
    <w:rsid w:val="003D3DDA"/>
    <w:rsid w:val="003E1BD2"/>
    <w:rsid w:val="003E3DCF"/>
    <w:rsid w:val="003E6901"/>
    <w:rsid w:val="003F3AEC"/>
    <w:rsid w:val="003F3F5B"/>
    <w:rsid w:val="003F55B6"/>
    <w:rsid w:val="003F5881"/>
    <w:rsid w:val="003F6845"/>
    <w:rsid w:val="003F7A7E"/>
    <w:rsid w:val="003F7C69"/>
    <w:rsid w:val="004016DC"/>
    <w:rsid w:val="00407000"/>
    <w:rsid w:val="00410F14"/>
    <w:rsid w:val="0041262D"/>
    <w:rsid w:val="004135C4"/>
    <w:rsid w:val="00413C23"/>
    <w:rsid w:val="0041487B"/>
    <w:rsid w:val="00416E63"/>
    <w:rsid w:val="00416F48"/>
    <w:rsid w:val="00431E79"/>
    <w:rsid w:val="00435513"/>
    <w:rsid w:val="004368A2"/>
    <w:rsid w:val="004411A9"/>
    <w:rsid w:val="004479A6"/>
    <w:rsid w:val="00474E90"/>
    <w:rsid w:val="004837CC"/>
    <w:rsid w:val="00493236"/>
    <w:rsid w:val="004938AA"/>
    <w:rsid w:val="004A55FD"/>
    <w:rsid w:val="004B001F"/>
    <w:rsid w:val="004B5407"/>
    <w:rsid w:val="004B5613"/>
    <w:rsid w:val="004C18C1"/>
    <w:rsid w:val="004C7F77"/>
    <w:rsid w:val="004D2479"/>
    <w:rsid w:val="004D2FF4"/>
    <w:rsid w:val="004E2538"/>
    <w:rsid w:val="004E5B9C"/>
    <w:rsid w:val="004F24C6"/>
    <w:rsid w:val="004F41D7"/>
    <w:rsid w:val="00505E1F"/>
    <w:rsid w:val="00511A6F"/>
    <w:rsid w:val="00512DE0"/>
    <w:rsid w:val="00517A6C"/>
    <w:rsid w:val="00517EC6"/>
    <w:rsid w:val="00520307"/>
    <w:rsid w:val="00522CE3"/>
    <w:rsid w:val="00524FFD"/>
    <w:rsid w:val="00526D57"/>
    <w:rsid w:val="005279A6"/>
    <w:rsid w:val="00530F31"/>
    <w:rsid w:val="00534B78"/>
    <w:rsid w:val="0053536C"/>
    <w:rsid w:val="00541CBF"/>
    <w:rsid w:val="00547A33"/>
    <w:rsid w:val="00547C4E"/>
    <w:rsid w:val="005562DE"/>
    <w:rsid w:val="00560B28"/>
    <w:rsid w:val="00566E9E"/>
    <w:rsid w:val="00570A72"/>
    <w:rsid w:val="00576EC6"/>
    <w:rsid w:val="00580C69"/>
    <w:rsid w:val="005863DF"/>
    <w:rsid w:val="00593483"/>
    <w:rsid w:val="005968E4"/>
    <w:rsid w:val="005A31D7"/>
    <w:rsid w:val="005A53E3"/>
    <w:rsid w:val="005A626E"/>
    <w:rsid w:val="005B2FB0"/>
    <w:rsid w:val="005B609D"/>
    <w:rsid w:val="005C55B7"/>
    <w:rsid w:val="005E4218"/>
    <w:rsid w:val="005E6AC0"/>
    <w:rsid w:val="005F2656"/>
    <w:rsid w:val="00607523"/>
    <w:rsid w:val="00622B4A"/>
    <w:rsid w:val="00625B27"/>
    <w:rsid w:val="00643730"/>
    <w:rsid w:val="00647FBA"/>
    <w:rsid w:val="006514BB"/>
    <w:rsid w:val="00654749"/>
    <w:rsid w:val="00660B27"/>
    <w:rsid w:val="00661D52"/>
    <w:rsid w:val="00670A0E"/>
    <w:rsid w:val="00671978"/>
    <w:rsid w:val="00676994"/>
    <w:rsid w:val="00685DB0"/>
    <w:rsid w:val="006A5CAE"/>
    <w:rsid w:val="006B4A69"/>
    <w:rsid w:val="006B5CA9"/>
    <w:rsid w:val="006B7328"/>
    <w:rsid w:val="006C38BF"/>
    <w:rsid w:val="006D1BCB"/>
    <w:rsid w:val="006E4437"/>
    <w:rsid w:val="006E7784"/>
    <w:rsid w:val="006F0065"/>
    <w:rsid w:val="006F0B35"/>
    <w:rsid w:val="00700CE3"/>
    <w:rsid w:val="007057DA"/>
    <w:rsid w:val="00717E64"/>
    <w:rsid w:val="0072214A"/>
    <w:rsid w:val="007250D7"/>
    <w:rsid w:val="007342E2"/>
    <w:rsid w:val="007515E7"/>
    <w:rsid w:val="00771E64"/>
    <w:rsid w:val="00774447"/>
    <w:rsid w:val="0078396D"/>
    <w:rsid w:val="00784D81"/>
    <w:rsid w:val="00785626"/>
    <w:rsid w:val="007A5809"/>
    <w:rsid w:val="007A75FE"/>
    <w:rsid w:val="007B494D"/>
    <w:rsid w:val="007C3B2A"/>
    <w:rsid w:val="007C4047"/>
    <w:rsid w:val="007C5018"/>
    <w:rsid w:val="007D57EF"/>
    <w:rsid w:val="007E1FF6"/>
    <w:rsid w:val="007F09E4"/>
    <w:rsid w:val="00800FFE"/>
    <w:rsid w:val="0081093E"/>
    <w:rsid w:val="0081705B"/>
    <w:rsid w:val="00830BB1"/>
    <w:rsid w:val="008321E6"/>
    <w:rsid w:val="00836CD1"/>
    <w:rsid w:val="00837130"/>
    <w:rsid w:val="00837346"/>
    <w:rsid w:val="00837396"/>
    <w:rsid w:val="0084123A"/>
    <w:rsid w:val="00844EAE"/>
    <w:rsid w:val="00854A6F"/>
    <w:rsid w:val="00861D75"/>
    <w:rsid w:val="00863D24"/>
    <w:rsid w:val="00864019"/>
    <w:rsid w:val="00866D2B"/>
    <w:rsid w:val="00873C86"/>
    <w:rsid w:val="0089644F"/>
    <w:rsid w:val="00897166"/>
    <w:rsid w:val="008B122F"/>
    <w:rsid w:val="008C1D8A"/>
    <w:rsid w:val="008C768F"/>
    <w:rsid w:val="008C7B5F"/>
    <w:rsid w:val="008D4CC1"/>
    <w:rsid w:val="008E3F5B"/>
    <w:rsid w:val="00900A4A"/>
    <w:rsid w:val="00903504"/>
    <w:rsid w:val="00906E02"/>
    <w:rsid w:val="00911323"/>
    <w:rsid w:val="00916682"/>
    <w:rsid w:val="00932A58"/>
    <w:rsid w:val="0093776A"/>
    <w:rsid w:val="00943815"/>
    <w:rsid w:val="009462B4"/>
    <w:rsid w:val="009505DD"/>
    <w:rsid w:val="00953BFC"/>
    <w:rsid w:val="009561F6"/>
    <w:rsid w:val="00956BAB"/>
    <w:rsid w:val="00960280"/>
    <w:rsid w:val="00967C6B"/>
    <w:rsid w:val="009732AC"/>
    <w:rsid w:val="0097582E"/>
    <w:rsid w:val="009767A1"/>
    <w:rsid w:val="00985434"/>
    <w:rsid w:val="009905A1"/>
    <w:rsid w:val="009A0878"/>
    <w:rsid w:val="009A5259"/>
    <w:rsid w:val="009A6823"/>
    <w:rsid w:val="009B4C88"/>
    <w:rsid w:val="009B69F4"/>
    <w:rsid w:val="009C0BEF"/>
    <w:rsid w:val="009C72C4"/>
    <w:rsid w:val="009C7C3F"/>
    <w:rsid w:val="009D2377"/>
    <w:rsid w:val="009E4D57"/>
    <w:rsid w:val="009E794F"/>
    <w:rsid w:val="009F2E45"/>
    <w:rsid w:val="009F5C4E"/>
    <w:rsid w:val="009F692D"/>
    <w:rsid w:val="00A130D7"/>
    <w:rsid w:val="00A2172F"/>
    <w:rsid w:val="00A37381"/>
    <w:rsid w:val="00A41F23"/>
    <w:rsid w:val="00A5156F"/>
    <w:rsid w:val="00A5221C"/>
    <w:rsid w:val="00A52A0B"/>
    <w:rsid w:val="00A63901"/>
    <w:rsid w:val="00A80C2E"/>
    <w:rsid w:val="00A87E74"/>
    <w:rsid w:val="00A941B0"/>
    <w:rsid w:val="00AA1538"/>
    <w:rsid w:val="00AA333F"/>
    <w:rsid w:val="00AA592A"/>
    <w:rsid w:val="00AA7407"/>
    <w:rsid w:val="00AA76BD"/>
    <w:rsid w:val="00AB6AB8"/>
    <w:rsid w:val="00AC0C1D"/>
    <w:rsid w:val="00AD1E4D"/>
    <w:rsid w:val="00AD4CFC"/>
    <w:rsid w:val="00AD5EFC"/>
    <w:rsid w:val="00AE0E4F"/>
    <w:rsid w:val="00AE0FDE"/>
    <w:rsid w:val="00AE4202"/>
    <w:rsid w:val="00AE4FA4"/>
    <w:rsid w:val="00AF102D"/>
    <w:rsid w:val="00AF3602"/>
    <w:rsid w:val="00B00CD2"/>
    <w:rsid w:val="00B1269B"/>
    <w:rsid w:val="00B135AF"/>
    <w:rsid w:val="00B22ECC"/>
    <w:rsid w:val="00B243EC"/>
    <w:rsid w:val="00B331EA"/>
    <w:rsid w:val="00B3767F"/>
    <w:rsid w:val="00B407AF"/>
    <w:rsid w:val="00B57DDB"/>
    <w:rsid w:val="00B63E40"/>
    <w:rsid w:val="00B64AA7"/>
    <w:rsid w:val="00B7118F"/>
    <w:rsid w:val="00B76011"/>
    <w:rsid w:val="00B7676D"/>
    <w:rsid w:val="00B80E13"/>
    <w:rsid w:val="00B8111B"/>
    <w:rsid w:val="00B83575"/>
    <w:rsid w:val="00B85035"/>
    <w:rsid w:val="00B86FD9"/>
    <w:rsid w:val="00B87446"/>
    <w:rsid w:val="00B920F2"/>
    <w:rsid w:val="00B964A6"/>
    <w:rsid w:val="00BA3398"/>
    <w:rsid w:val="00BA5567"/>
    <w:rsid w:val="00BB7B3A"/>
    <w:rsid w:val="00BC35AB"/>
    <w:rsid w:val="00BC4294"/>
    <w:rsid w:val="00BC744B"/>
    <w:rsid w:val="00BD46F7"/>
    <w:rsid w:val="00BD5886"/>
    <w:rsid w:val="00BD7E85"/>
    <w:rsid w:val="00BF6C2F"/>
    <w:rsid w:val="00C00610"/>
    <w:rsid w:val="00C01F29"/>
    <w:rsid w:val="00C05838"/>
    <w:rsid w:val="00C108B8"/>
    <w:rsid w:val="00C109E9"/>
    <w:rsid w:val="00C47DAF"/>
    <w:rsid w:val="00C67539"/>
    <w:rsid w:val="00C745BF"/>
    <w:rsid w:val="00C7794F"/>
    <w:rsid w:val="00C81C87"/>
    <w:rsid w:val="00C84B0F"/>
    <w:rsid w:val="00C93BEE"/>
    <w:rsid w:val="00C95E71"/>
    <w:rsid w:val="00CA1874"/>
    <w:rsid w:val="00CB1ECF"/>
    <w:rsid w:val="00CB580B"/>
    <w:rsid w:val="00CC6D90"/>
    <w:rsid w:val="00CC6EEF"/>
    <w:rsid w:val="00CD6F5D"/>
    <w:rsid w:val="00CE7393"/>
    <w:rsid w:val="00CF089C"/>
    <w:rsid w:val="00CF52DE"/>
    <w:rsid w:val="00CF57AD"/>
    <w:rsid w:val="00CF71C6"/>
    <w:rsid w:val="00D160F9"/>
    <w:rsid w:val="00D179BE"/>
    <w:rsid w:val="00D31162"/>
    <w:rsid w:val="00D379D8"/>
    <w:rsid w:val="00D4180E"/>
    <w:rsid w:val="00D55994"/>
    <w:rsid w:val="00D62A66"/>
    <w:rsid w:val="00D76B47"/>
    <w:rsid w:val="00D82575"/>
    <w:rsid w:val="00D8505B"/>
    <w:rsid w:val="00D860C5"/>
    <w:rsid w:val="00DA046B"/>
    <w:rsid w:val="00DA1C84"/>
    <w:rsid w:val="00DA56EB"/>
    <w:rsid w:val="00DA5B09"/>
    <w:rsid w:val="00DB0E75"/>
    <w:rsid w:val="00DB10F2"/>
    <w:rsid w:val="00DB64F6"/>
    <w:rsid w:val="00DD4807"/>
    <w:rsid w:val="00DE3280"/>
    <w:rsid w:val="00DF4329"/>
    <w:rsid w:val="00DF59CB"/>
    <w:rsid w:val="00E0414A"/>
    <w:rsid w:val="00E13A32"/>
    <w:rsid w:val="00E24F97"/>
    <w:rsid w:val="00E278CC"/>
    <w:rsid w:val="00E32A86"/>
    <w:rsid w:val="00E33FD3"/>
    <w:rsid w:val="00E6130F"/>
    <w:rsid w:val="00E73C78"/>
    <w:rsid w:val="00E73DCA"/>
    <w:rsid w:val="00E76214"/>
    <w:rsid w:val="00EB0B4D"/>
    <w:rsid w:val="00EB0C7B"/>
    <w:rsid w:val="00EB6332"/>
    <w:rsid w:val="00EC5FAE"/>
    <w:rsid w:val="00ED362D"/>
    <w:rsid w:val="00EE4AD6"/>
    <w:rsid w:val="00EF7B76"/>
    <w:rsid w:val="00F07601"/>
    <w:rsid w:val="00F23014"/>
    <w:rsid w:val="00F238C4"/>
    <w:rsid w:val="00F24E21"/>
    <w:rsid w:val="00F64366"/>
    <w:rsid w:val="00F71279"/>
    <w:rsid w:val="00F80497"/>
    <w:rsid w:val="00F82721"/>
    <w:rsid w:val="00F82F64"/>
    <w:rsid w:val="00F83C4B"/>
    <w:rsid w:val="00F911F1"/>
    <w:rsid w:val="00F914B8"/>
    <w:rsid w:val="00F94F01"/>
    <w:rsid w:val="00FA519E"/>
    <w:rsid w:val="00FC4E28"/>
    <w:rsid w:val="00FC6CB1"/>
    <w:rsid w:val="00FD52EF"/>
    <w:rsid w:val="00FD5777"/>
    <w:rsid w:val="00FE67B1"/>
    <w:rsid w:val="00FE7BEA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89FD3F"/>
  <w15:chartTrackingRefBased/>
  <w15:docId w15:val="{0CA114C9-521D-4400-B302-693A03E0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1262D"/>
    <w:rPr>
      <w:sz w:val="24"/>
      <w:lang w:val="sl-SI" w:eastAsia="sl-SI"/>
    </w:rPr>
  </w:style>
  <w:style w:type="paragraph" w:styleId="Antrat1">
    <w:name w:val="heading 1"/>
    <w:basedOn w:val="prastasis"/>
    <w:next w:val="prastasis"/>
    <w:link w:val="Antrat1Diagrama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link w:val="Antrat6Diagrama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3E2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rsid w:val="00173E2B"/>
    <w:pPr>
      <w:tabs>
        <w:tab w:val="center" w:pos="4320"/>
        <w:tab w:val="right" w:pos="8640"/>
      </w:tabs>
    </w:pPr>
  </w:style>
  <w:style w:type="table" w:styleId="Lentelstinklelis">
    <w:name w:val="Table Grid"/>
    <w:basedOn w:val="prastojilentel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AE4202"/>
  </w:style>
  <w:style w:type="character" w:styleId="Hipersaitas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sid w:val="00C745BF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rsid w:val="00660B27"/>
    <w:rPr>
      <w:rFonts w:ascii="Courier New" w:hAnsi="Courier New"/>
      <w:sz w:val="20"/>
      <w:lang w:val="en-GB"/>
    </w:rPr>
  </w:style>
  <w:style w:type="paragraph" w:styleId="Antrat">
    <w:name w:val="caption"/>
    <w:basedOn w:val="prastasis"/>
    <w:next w:val="prastasis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Antrat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Pagrindinistekstas2">
    <w:name w:val="Body Text 2"/>
    <w:basedOn w:val="prastasis"/>
    <w:link w:val="Pagrindinistekstas2Diagrama"/>
    <w:rsid w:val="00AA1538"/>
    <w:pPr>
      <w:spacing w:after="120" w:line="480" w:lineRule="auto"/>
    </w:pPr>
  </w:style>
  <w:style w:type="paragraph" w:customStyle="1" w:styleId="EMEAEnBodyText">
    <w:name w:val="EMEA En Body Text"/>
    <w:basedOn w:val="prastasis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Antrat1Diagrama">
    <w:name w:val="Antraštė 1 Diagrama"/>
    <w:link w:val="Antrat1"/>
    <w:rsid w:val="004F41D7"/>
    <w:rPr>
      <w:rFonts w:ascii="Arial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link w:val="Antrat2"/>
    <w:rsid w:val="004F41D7"/>
    <w:rPr>
      <w:b/>
      <w:sz w:val="24"/>
      <w:u w:val="single"/>
      <w:lang w:val="en-US" w:eastAsia="sl-SI"/>
    </w:rPr>
  </w:style>
  <w:style w:type="character" w:customStyle="1" w:styleId="Antrat3Diagrama">
    <w:name w:val="Antraštė 3 Diagrama"/>
    <w:link w:val="Antrat3"/>
    <w:rsid w:val="004F41D7"/>
    <w:rPr>
      <w:b/>
      <w:sz w:val="24"/>
      <w:lang w:val="en-US" w:eastAsia="sl-SI"/>
    </w:rPr>
  </w:style>
  <w:style w:type="character" w:customStyle="1" w:styleId="Antrat4Diagrama">
    <w:name w:val="Antraštė 4 Diagrama"/>
    <w:link w:val="Antrat4"/>
    <w:rsid w:val="004F41D7"/>
    <w:rPr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link w:val="Antrat6"/>
    <w:rsid w:val="004F41D7"/>
    <w:rPr>
      <w:b/>
      <w:sz w:val="24"/>
      <w:lang w:val="en-US" w:eastAsia="sl-SI"/>
    </w:rPr>
  </w:style>
  <w:style w:type="paragraph" w:customStyle="1" w:styleId="PI-1EMEASMCA">
    <w:name w:val="PI-1 EMEA_SMCA"/>
    <w:basedOn w:val="Antrat2"/>
    <w:autoRedefine/>
    <w:uiPriority w:val="99"/>
    <w:rsid w:val="004F41D7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rFonts w:eastAsia="Calibri"/>
      <w:kern w:val="20"/>
      <w:sz w:val="22"/>
      <w:szCs w:val="22"/>
      <w:u w:val="none"/>
      <w:lang w:val="lt-LT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4F41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0"/>
      <w:lang w:val="lt-LT" w:eastAsia="lt-LT"/>
    </w:rPr>
  </w:style>
  <w:style w:type="character" w:customStyle="1" w:styleId="PI-1labEMEASMCAChar">
    <w:name w:val="PI-1_lab EMEA_SMCA Char"/>
    <w:link w:val="PI-1labEMEASMCA"/>
    <w:locked/>
    <w:rsid w:val="004F41D7"/>
    <w:rPr>
      <w:rFonts w:eastAsia="Calibri"/>
      <w:b/>
      <w:noProof/>
      <w:lang w:val="lt-LT" w:eastAsia="lt-LT"/>
    </w:rPr>
  </w:style>
  <w:style w:type="paragraph" w:customStyle="1" w:styleId="PI-2EMEASMCA">
    <w:name w:val="PI-2 EMEA_SMCA"/>
    <w:basedOn w:val="Antrat3"/>
    <w:autoRedefine/>
    <w:rsid w:val="004F41D7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rFonts w:eastAsia="Calibri"/>
      <w:bCs/>
      <w:kern w:val="20"/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rsid w:val="008B122F"/>
    <w:pPr>
      <w:widowControl w:val="0"/>
    </w:pPr>
    <w:rPr>
      <w:rFonts w:eastAsia="Calibri"/>
      <w:noProof/>
      <w:color w:val="222222"/>
      <w:kern w:val="20"/>
      <w:sz w:val="22"/>
      <w:szCs w:val="22"/>
      <w:lang w:val="lt-LT" w:eastAsia="lt-LT"/>
    </w:rPr>
  </w:style>
  <w:style w:type="paragraph" w:customStyle="1" w:styleId="TTEMEASMCA">
    <w:name w:val="TT EMEA_SMCA"/>
    <w:basedOn w:val="Antrat1"/>
    <w:link w:val="TTEMEASMCAChar"/>
    <w:autoRedefine/>
    <w:rsid w:val="004F41D7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Calibri" w:hAnsi="Times New Roman" w:cs="Times New Roman"/>
      <w:bCs w:val="0"/>
      <w:caps/>
      <w:kern w:val="0"/>
      <w:sz w:val="20"/>
      <w:szCs w:val="20"/>
      <w:lang w:val="lt-LT" w:eastAsia="lt-LT"/>
    </w:rPr>
  </w:style>
  <w:style w:type="character" w:customStyle="1" w:styleId="TTEMEASMCAChar">
    <w:name w:val="TT EMEA_SMCA Char"/>
    <w:link w:val="TTEMEASMCA"/>
    <w:locked/>
    <w:rsid w:val="004F41D7"/>
    <w:rPr>
      <w:rFonts w:eastAsia="Calibri"/>
      <w:b/>
      <w:caps/>
      <w:lang w:val="lt-LT" w:eastAsia="lt-LT"/>
    </w:rPr>
  </w:style>
  <w:style w:type="paragraph" w:customStyle="1" w:styleId="BTAnIIEMEASMCA">
    <w:name w:val="BT(AnII) EMEA_SMCA"/>
    <w:basedOn w:val="Debesliotekstas"/>
    <w:autoRedefine/>
    <w:rsid w:val="004F41D7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uiPriority w:val="99"/>
    <w:rsid w:val="00C01F29"/>
    <w:pPr>
      <w:numPr>
        <w:numId w:val="9"/>
      </w:numPr>
      <w:ind w:left="426" w:hanging="426"/>
    </w:pPr>
  </w:style>
  <w:style w:type="paragraph" w:customStyle="1" w:styleId="PI-3EMEASMCA">
    <w:name w:val="PI-3 EMEA_SMCA"/>
    <w:basedOn w:val="prastasis"/>
    <w:autoRedefine/>
    <w:rsid w:val="004F41D7"/>
    <w:pPr>
      <w:spacing w:line="220" w:lineRule="exact"/>
    </w:pPr>
    <w:rPr>
      <w:rFonts w:eastAsia="Calibri"/>
      <w:b/>
      <w:bCs/>
      <w:sz w:val="22"/>
      <w:szCs w:val="22"/>
      <w:lang w:val="lt-LT" w:eastAsia="en-US"/>
    </w:rPr>
  </w:style>
  <w:style w:type="paragraph" w:customStyle="1" w:styleId="BTbeEMEASMCA">
    <w:name w:val="BT(be) EMEA_SMCA"/>
    <w:basedOn w:val="BTEMEASMCA"/>
    <w:autoRedefine/>
    <w:rsid w:val="004F41D7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4F41D7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4F41D7"/>
    <w:rPr>
      <w:i/>
      <w:color w:val="008000"/>
    </w:rPr>
  </w:style>
  <w:style w:type="character" w:customStyle="1" w:styleId="BTEMEASMCAChar">
    <w:name w:val="BT EMEA_SMCA Char"/>
    <w:link w:val="BTEMEASMCA"/>
    <w:locked/>
    <w:rsid w:val="008B122F"/>
    <w:rPr>
      <w:rFonts w:eastAsia="Calibri"/>
      <w:noProof/>
      <w:color w:val="222222"/>
      <w:kern w:val="20"/>
      <w:sz w:val="22"/>
      <w:szCs w:val="22"/>
      <w:lang w:val="lt-LT" w:eastAsia="lt-LT"/>
    </w:rPr>
  </w:style>
  <w:style w:type="character" w:customStyle="1" w:styleId="BTgEMEASMCAChar">
    <w:name w:val="BT(g) EMEA_SMCA Char"/>
    <w:link w:val="BTgEMEASMCA"/>
    <w:locked/>
    <w:rsid w:val="004F41D7"/>
    <w:rPr>
      <w:rFonts w:eastAsia="Calibri"/>
      <w:i/>
      <w:noProof/>
      <w:color w:val="008000"/>
      <w:kern w:val="20"/>
      <w:sz w:val="22"/>
      <w:szCs w:val="22"/>
      <w:lang w:val="lt-LT" w:eastAsia="lt-LT"/>
    </w:rPr>
  </w:style>
  <w:style w:type="paragraph" w:customStyle="1" w:styleId="BTuEMEASMCA">
    <w:name w:val="BT(u) EMEA_SMCA"/>
    <w:basedOn w:val="BTEMEASMCA"/>
    <w:autoRedefine/>
    <w:rsid w:val="004F41D7"/>
    <w:rPr>
      <w:noProof w:val="0"/>
      <w:u w:val="single"/>
    </w:rPr>
  </w:style>
  <w:style w:type="paragraph" w:styleId="Debesliotekstas">
    <w:name w:val="Balloon Text"/>
    <w:basedOn w:val="prastasis"/>
    <w:link w:val="DebesliotekstasDiagrama"/>
    <w:rsid w:val="004F41D7"/>
    <w:rPr>
      <w:rFonts w:ascii="Tahoma" w:eastAsia="Calibri" w:hAnsi="Tahoma" w:cs="Tahoma"/>
      <w:sz w:val="16"/>
      <w:szCs w:val="16"/>
      <w:lang w:val="lt-LT" w:eastAsia="en-US"/>
    </w:rPr>
  </w:style>
  <w:style w:type="character" w:customStyle="1" w:styleId="DebesliotekstasDiagrama">
    <w:name w:val="Debesėlio tekstas Diagrama"/>
    <w:link w:val="Debesliotekstas"/>
    <w:rsid w:val="004F41D7"/>
    <w:rPr>
      <w:rFonts w:ascii="Tahoma" w:eastAsia="Calibri" w:hAnsi="Tahoma" w:cs="Tahoma"/>
      <w:sz w:val="16"/>
      <w:szCs w:val="16"/>
      <w:lang w:val="lt-LT" w:eastAsia="en-US"/>
    </w:rPr>
  </w:style>
  <w:style w:type="paragraph" w:styleId="Dokumentostruktra">
    <w:name w:val="Document Map"/>
    <w:basedOn w:val="prastasis"/>
    <w:link w:val="DokumentostruktraDiagrama"/>
    <w:rsid w:val="004F41D7"/>
    <w:pPr>
      <w:shd w:val="clear" w:color="auto" w:fill="000080"/>
    </w:pPr>
    <w:rPr>
      <w:rFonts w:ascii="Tahoma" w:eastAsia="Calibri" w:hAnsi="Tahoma" w:cs="Tahoma"/>
      <w:sz w:val="20"/>
      <w:lang w:val="lt-LT" w:eastAsia="en-US"/>
    </w:rPr>
  </w:style>
  <w:style w:type="character" w:customStyle="1" w:styleId="DokumentostruktraDiagrama">
    <w:name w:val="Dokumento struktūra Diagrama"/>
    <w:link w:val="Dokumentostruktra"/>
    <w:rsid w:val="004F41D7"/>
    <w:rPr>
      <w:rFonts w:ascii="Tahoma" w:eastAsia="Calibri" w:hAnsi="Tahoma" w:cs="Tahoma"/>
      <w:shd w:val="clear" w:color="auto" w:fill="000080"/>
      <w:lang w:val="lt-LT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4F41D7"/>
    <w:rPr>
      <w:sz w:val="22"/>
      <w:lang w:val="sl-SI" w:eastAsia="sl-SI"/>
    </w:rPr>
  </w:style>
  <w:style w:type="character" w:styleId="Komentaronuoroda">
    <w:name w:val="annotation reference"/>
    <w:rsid w:val="004F41D7"/>
    <w:rPr>
      <w:sz w:val="16"/>
    </w:rPr>
  </w:style>
  <w:style w:type="paragraph" w:styleId="Komentarotekstas">
    <w:name w:val="annotation text"/>
    <w:basedOn w:val="prastasis"/>
    <w:link w:val="KomentarotekstasDiagrama"/>
    <w:rsid w:val="004F41D7"/>
    <w:rPr>
      <w:rFonts w:eastAsia="Calibri"/>
      <w:sz w:val="20"/>
      <w:lang w:val="lt-LT" w:eastAsia="en-US"/>
    </w:rPr>
  </w:style>
  <w:style w:type="character" w:customStyle="1" w:styleId="KomentarotekstasDiagrama">
    <w:name w:val="Komentaro tekstas Diagrama"/>
    <w:link w:val="Komentarotekstas"/>
    <w:rsid w:val="004F41D7"/>
    <w:rPr>
      <w:rFonts w:eastAsia="Calibri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F41D7"/>
    <w:rPr>
      <w:b/>
      <w:bCs/>
    </w:rPr>
  </w:style>
  <w:style w:type="character" w:customStyle="1" w:styleId="KomentarotemaDiagrama">
    <w:name w:val="Komentaro tema Diagrama"/>
    <w:link w:val="Komentarotema"/>
    <w:rsid w:val="004F41D7"/>
    <w:rPr>
      <w:rFonts w:eastAsia="Calibri"/>
      <w:b/>
      <w:bCs/>
      <w:lang w:val="lt-LT" w:eastAsia="en-US"/>
    </w:rPr>
  </w:style>
  <w:style w:type="character" w:styleId="Emfaz">
    <w:name w:val="Emphasis"/>
    <w:qFormat/>
    <w:rsid w:val="004F41D7"/>
    <w:rPr>
      <w:i/>
    </w:rPr>
  </w:style>
  <w:style w:type="character" w:customStyle="1" w:styleId="longtext1">
    <w:name w:val="long_text1"/>
    <w:rsid w:val="004F41D7"/>
    <w:rPr>
      <w:sz w:val="14"/>
    </w:rPr>
  </w:style>
  <w:style w:type="paragraph" w:customStyle="1" w:styleId="TableText">
    <w:name w:val="Table Text"/>
    <w:basedOn w:val="prastasis"/>
    <w:rsid w:val="004F41D7"/>
    <w:rPr>
      <w:rFonts w:ascii="CG Times (W1)" w:eastAsia="Calibri" w:hAnsi="CG Times (W1)"/>
      <w:sz w:val="20"/>
      <w:lang w:val="en-GB" w:eastAsia="en-US"/>
    </w:rPr>
  </w:style>
  <w:style w:type="character" w:customStyle="1" w:styleId="PaprastasistekstasDiagrama">
    <w:name w:val="Paprastasis tekstas Diagrama"/>
    <w:link w:val="Paprastasistekstas"/>
    <w:rsid w:val="004F41D7"/>
    <w:rPr>
      <w:rFonts w:ascii="Courier New" w:hAnsi="Courier New"/>
      <w:lang w:eastAsia="sl-SI"/>
    </w:rPr>
  </w:style>
  <w:style w:type="paragraph" w:customStyle="1" w:styleId="Pataisymai1">
    <w:name w:val="Pataisymai1"/>
    <w:hidden/>
    <w:semiHidden/>
    <w:rsid w:val="004F41D7"/>
    <w:rPr>
      <w:rFonts w:eastAsia="Calibri"/>
      <w:sz w:val="24"/>
      <w:szCs w:val="24"/>
      <w:lang w:eastAsia="en-US"/>
    </w:rPr>
  </w:style>
  <w:style w:type="character" w:customStyle="1" w:styleId="hps">
    <w:name w:val="hps"/>
    <w:rsid w:val="004F41D7"/>
    <w:rPr>
      <w:rFonts w:cs="Times New Roman"/>
    </w:rPr>
  </w:style>
  <w:style w:type="paragraph" w:customStyle="1" w:styleId="Sraopastraipa1">
    <w:name w:val="Sąrašo pastraipa1"/>
    <w:basedOn w:val="prastasis"/>
    <w:rsid w:val="004F41D7"/>
    <w:pPr>
      <w:ind w:left="720"/>
      <w:contextualSpacing/>
    </w:pPr>
    <w:rPr>
      <w:rFonts w:eastAsia="Calibri"/>
      <w:szCs w:val="24"/>
      <w:lang w:val="lt-LT" w:eastAsia="en-US"/>
    </w:rPr>
  </w:style>
  <w:style w:type="character" w:customStyle="1" w:styleId="AntratsDiagrama">
    <w:name w:val="Antraštės Diagrama"/>
    <w:link w:val="Antrats"/>
    <w:rsid w:val="004F41D7"/>
    <w:rPr>
      <w:sz w:val="24"/>
      <w:lang w:val="sl-SI" w:eastAsia="sl-SI"/>
    </w:rPr>
  </w:style>
  <w:style w:type="character" w:customStyle="1" w:styleId="PoratDiagrama">
    <w:name w:val="Poraštė Diagrama"/>
    <w:link w:val="Porat"/>
    <w:rsid w:val="004F41D7"/>
    <w:rPr>
      <w:sz w:val="24"/>
      <w:lang w:val="sl-SI" w:eastAsia="sl-SI"/>
    </w:rPr>
  </w:style>
  <w:style w:type="paragraph" w:styleId="Sraopastraipa">
    <w:name w:val="List Paragraph"/>
    <w:basedOn w:val="prastasis"/>
    <w:uiPriority w:val="34"/>
    <w:qFormat/>
    <w:rsid w:val="004F41D7"/>
    <w:pPr>
      <w:ind w:left="720"/>
      <w:contextualSpacing/>
    </w:pPr>
    <w:rPr>
      <w:rFonts w:eastAsia="Calibri"/>
      <w:szCs w:val="24"/>
      <w:lang w:val="lt-LT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3F5881"/>
  </w:style>
  <w:style w:type="character" w:customStyle="1" w:styleId="Pagrindinistekstas2Diagrama">
    <w:name w:val="Pagrindinis tekstas 2 Diagrama"/>
    <w:link w:val="Pagrindinistekstas2"/>
    <w:rsid w:val="003F5881"/>
    <w:rPr>
      <w:sz w:val="24"/>
    </w:rPr>
  </w:style>
  <w:style w:type="paragraph" w:styleId="Pataisymai">
    <w:name w:val="Revision"/>
    <w:hidden/>
    <w:uiPriority w:val="99"/>
    <w:semiHidden/>
    <w:rsid w:val="00F71279"/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7295B-F128-465B-A50F-FDFB64425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CA8B8-890E-4226-ABE6-76817D9736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CDA469-CFCC-4992-99DD-41574AB5B9E8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4.xml><?xml version="1.0" encoding="utf-8"?>
<ds:datastoreItem xmlns:ds="http://schemas.openxmlformats.org/officeDocument/2006/customXml" ds:itemID="{450C746A-0E24-42BA-9586-9EE024F23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1745</Words>
  <Characters>995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 </Company>
  <LinksUpToDate>false</LinksUpToDate>
  <CharactersWithSpaces>2735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dc:description/>
  <cp:lastModifiedBy>Božena Kuntelija</cp:lastModifiedBy>
  <cp:revision>2</cp:revision>
  <dcterms:created xsi:type="dcterms:W3CDTF">2025-10-28T07:26:00Z</dcterms:created>
  <dcterms:modified xsi:type="dcterms:W3CDTF">2025-10-28T07:26:00Z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PI_Text068400_1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  <property fmtid="{D5CDD505-2E9C-101B-9397-08002B2CF9AE}" pid="26" name="ContentTypeId">
    <vt:lpwstr>0x010100397A22F29A86714C83556F2C20505BC2</vt:lpwstr>
  </property>
  <property fmtid="{D5CDD505-2E9C-101B-9397-08002B2CF9AE}" pid="27" name="MediaServiceImageTags">
    <vt:lpwstr/>
  </property>
</Properties>
</file>