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6959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2DB46AAD" w14:textId="77777777" w:rsidR="00127BCE" w:rsidRPr="00127BCE" w:rsidRDefault="00127BCE" w:rsidP="00127BCE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</w:pPr>
    </w:p>
    <w:p w14:paraId="7D6D4589" w14:textId="77777777" w:rsidR="00127BCE" w:rsidRPr="00127BCE" w:rsidRDefault="00127BCE" w:rsidP="00127BCE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A. ŽENKLINIMAS</w:t>
      </w:r>
    </w:p>
    <w:p w14:paraId="64119F0A" w14:textId="77777777" w:rsidR="00127BCE" w:rsidRPr="00127BCE" w:rsidRDefault="00127BCE" w:rsidP="00127BCE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:lang w:val="en-GB"/>
          <w14:ligatures w14:val="none"/>
        </w:rPr>
        <w:br w:type="page"/>
      </w:r>
    </w:p>
    <w:p w14:paraId="130F2FA8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INFORMACIJA ANT IŠORINĖS PAKUOTĖS</w:t>
      </w:r>
    </w:p>
    <w:p w14:paraId="48A3FE85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566820E3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KARTONO DĖŽUTĖ</w:t>
      </w:r>
    </w:p>
    <w:p w14:paraId="73C285DE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08969AF3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14C31527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1.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VAISTINIO PREPARATO PAVADINIMAS</w:t>
      </w:r>
    </w:p>
    <w:p w14:paraId="1B0F277A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2F6A308A" w14:textId="06D8E30E" w:rsidR="00127BCE" w:rsidRPr="00127BCE" w:rsidRDefault="00C86DAE" w:rsidP="00127BCE">
      <w:pPr>
        <w:tabs>
          <w:tab w:val="left" w:pos="567"/>
        </w:tabs>
        <w:spacing w:after="0" w:line="240" w:lineRule="auto"/>
        <w:jc w:val="both"/>
        <w:rPr>
          <w:rFonts w:ascii="Calibri" w:eastAsia="Batang" w:hAnsi="Calibri" w:cs="Times New Roman"/>
          <w:bCs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>Inuvair</w:t>
      </w:r>
      <w:proofErr w:type="spellEnd"/>
      <w:r w:rsidR="00127BCE" w:rsidRPr="00127BCE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 xml:space="preserve"> 200/6 </w:t>
      </w:r>
      <w:proofErr w:type="spellStart"/>
      <w:r w:rsidR="00127BCE" w:rsidRPr="00127BCE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>mikrogramai</w:t>
      </w:r>
      <w:proofErr w:type="spellEnd"/>
      <w:r w:rsidR="00127BCE" w:rsidRPr="00127BCE">
        <w:rPr>
          <w:rFonts w:ascii="Times New Roman" w:eastAsia="Batang" w:hAnsi="Times New Roman" w:cs="Times New Roman"/>
          <w:bCs/>
          <w:kern w:val="0"/>
          <w:sz w:val="22"/>
          <w:szCs w:val="20"/>
          <w14:ligatures w14:val="none"/>
        </w:rPr>
        <w:t xml:space="preserve">/išpurškime </w:t>
      </w:r>
      <w:r w:rsidR="00127BCE" w:rsidRPr="00127BCE">
        <w:rPr>
          <w:rFonts w:ascii="Times New Roman" w:eastAsia="Batang" w:hAnsi="Times New Roman" w:cs="Times New Roman"/>
          <w:bCs/>
          <w:color w:val="000000"/>
          <w:kern w:val="0"/>
          <w:sz w:val="22"/>
          <w:szCs w:val="20"/>
          <w14:ligatures w14:val="none"/>
        </w:rPr>
        <w:t>suslėgtasis įkvepiamasis tirpalas</w:t>
      </w:r>
    </w:p>
    <w:p w14:paraId="5CC764D5" w14:textId="7526A613" w:rsidR="00127BCE" w:rsidRPr="00127BCE" w:rsidRDefault="00127BCE" w:rsidP="0012581F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beklometazono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dipropionatas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/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formoterolio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fumaratas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dihidratas</w:t>
      </w:r>
      <w:proofErr w:type="spellEnd"/>
    </w:p>
    <w:p w14:paraId="687417F1" w14:textId="77777777" w:rsidR="00127BCE" w:rsidRPr="00127BCE" w:rsidRDefault="00127BCE" w:rsidP="00127BCE">
      <w:pPr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48C76D37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2.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VEIKLIOJI (-IOS) MEDŽIAGA (-OS) IR JOS (-Ų) KIEKIS (-IAI)</w:t>
      </w:r>
    </w:p>
    <w:p w14:paraId="25B5A9B4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2F942025" w14:textId="03DD744A" w:rsidR="00127BCE" w:rsidRPr="00127BCE" w:rsidRDefault="00127BCE" w:rsidP="0012581F">
      <w:pPr>
        <w:tabs>
          <w:tab w:val="left" w:pos="567"/>
        </w:tabs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Kiekvienoje išmatuotoje (per vožtuvą praeinančioje) dozėje yra 200 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beklometazono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dipropionato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ir 6 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mikrogramai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formoterolio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fumarato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dihidrato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. Tai atitinka įkvepiamą (pro kandiklį išsiskiriančią) 177,7 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mikrogramo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beklometazono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dipropionato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ir 5,1 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mikrogramo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formoterolio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fumarato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dihidrato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dozę.</w:t>
      </w:r>
    </w:p>
    <w:p w14:paraId="60A1FC70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415E3C17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Batang" w:hAnsi="Calibri" w:cs="Times New Roman"/>
          <w:kern w:val="0"/>
          <w:sz w:val="22"/>
          <w:szCs w:val="20"/>
          <w:highlight w:val="lightGray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3.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57340B4E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02A29E16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Sudėtyje taip pat yra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norflurano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(HFC 134a), bevandenio etanolio, vandenilio chlorido rūgšties.</w:t>
      </w:r>
    </w:p>
    <w:p w14:paraId="339750F0" w14:textId="77777777" w:rsidR="00127BCE" w:rsidRP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Sudėtyje yra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fluorintų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šiltnamio efektą sukeliančių dujų.</w:t>
      </w:r>
    </w:p>
    <w:p w14:paraId="22C7910E" w14:textId="659C6F14" w:rsidR="00127BCE" w:rsidRPr="00127BCE" w:rsidRDefault="00127BCE" w:rsidP="0012581F">
      <w:pPr>
        <w:tabs>
          <w:tab w:val="left" w:pos="567"/>
        </w:tabs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Daugiau informacijos pateikta pakuotės lapelyje.</w:t>
      </w:r>
    </w:p>
    <w:p w14:paraId="5D1497AE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7A0BE6FE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4.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35A996FC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46120D00" w14:textId="77777777" w:rsidR="00127BCE" w:rsidRPr="00127BCE" w:rsidRDefault="00127BCE" w:rsidP="00127BC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14:ligatures w14:val="none"/>
        </w:rPr>
        <w:t>Suslėgtasis įkvepiamasis tirpalas</w:t>
      </w:r>
    </w:p>
    <w:p w14:paraId="08B70743" w14:textId="1AC0A644" w:rsidR="00127BCE" w:rsidRPr="00127BCE" w:rsidRDefault="00127BCE" w:rsidP="00344D38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1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talpyklė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su dozės skaitikliu, kurioje yra 120 išpurškimų</w:t>
      </w:r>
    </w:p>
    <w:p w14:paraId="709E485D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034B0C61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Batang" w:hAnsi="Calibri" w:cs="Times New Roman"/>
          <w:kern w:val="0"/>
          <w:sz w:val="22"/>
          <w:szCs w:val="20"/>
          <w:highlight w:val="lightGray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5.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VARTOJIMO METODAS IR BŪDAS (-AI)</w:t>
      </w:r>
    </w:p>
    <w:p w14:paraId="71268AA0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i/>
          <w:kern w:val="0"/>
          <w:sz w:val="22"/>
          <w:szCs w:val="20"/>
          <w14:ligatures w14:val="none"/>
        </w:rPr>
      </w:pPr>
    </w:p>
    <w:p w14:paraId="6EA10E77" w14:textId="77777777" w:rsidR="00127BCE" w:rsidRPr="00127BCE" w:rsidRDefault="00127BCE" w:rsidP="00127BC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Įkvėpti.</w:t>
      </w:r>
    </w:p>
    <w:p w14:paraId="33B4E331" w14:textId="77777777" w:rsidR="00127BCE" w:rsidRPr="00127BCE" w:rsidRDefault="00127BCE" w:rsidP="00127BC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Prieš vartojimą perskaitykite pakuotės lapelį.</w:t>
      </w:r>
    </w:p>
    <w:p w14:paraId="3D7CA14C" w14:textId="77777777" w:rsidR="00127BCE" w:rsidRPr="00127BCE" w:rsidRDefault="00127BCE" w:rsidP="00127BC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Įkvėpimo metu slėginę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talpyklę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laikyti stačią.</w:t>
      </w:r>
    </w:p>
    <w:p w14:paraId="749D805A" w14:textId="03B90260" w:rsidR="00127BCE" w:rsidRPr="00127BCE" w:rsidRDefault="00127BCE" w:rsidP="00A21FB4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Talpyklėje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yra suslėgto tirpalo. Negalima laikyti aukštesnėje kaip 50 °C temperatūroje.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Talpyklės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negalima pradurti.</w:t>
      </w:r>
      <w:bookmarkStart w:id="0" w:name="_Hlk531167400"/>
      <w:bookmarkEnd w:id="0"/>
    </w:p>
    <w:p w14:paraId="5951F302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37E46660" w14:textId="77777777" w:rsidR="00127BCE" w:rsidRPr="00127BCE" w:rsidRDefault="00127BCE" w:rsidP="00127BC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6.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503831C3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412193F8" w14:textId="60821BA8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403655A7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7F80C939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Batang" w:hAnsi="Calibri" w:cs="Times New Roman"/>
          <w:kern w:val="0"/>
          <w:sz w:val="22"/>
          <w:szCs w:val="20"/>
          <w:highlight w:val="lightGray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7.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KITAS (-I) SPECIALUS (-ŪS) ĮSPĖJIMAS (-AI) (JEI REIKIA)</w:t>
      </w:r>
    </w:p>
    <w:p w14:paraId="0AB47C95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54BBB7E5" w14:textId="55797604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Skirtas suaugusiesiems (vyresniems kaip 18 metų).</w:t>
      </w:r>
    </w:p>
    <w:p w14:paraId="408AA8BA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2277CDED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Batang" w:hAnsi="Calibri" w:cs="Times New Roman"/>
          <w:kern w:val="0"/>
          <w:sz w:val="22"/>
          <w:szCs w:val="20"/>
          <w:highlight w:val="lightGray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8.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6923B537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0DF15C84" w14:textId="298CA73B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Tinka iki {mm/MM}</w:t>
      </w:r>
    </w:p>
    <w:p w14:paraId="7F76F30A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1156C497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9.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</w:r>
      <w:r w:rsidRPr="00127BCE">
        <w:rPr>
          <w:rFonts w:ascii="Times New Roman" w:eastAsia="Batang" w:hAnsi="Times New Roman" w:cs="Times New Roman"/>
          <w:b/>
          <w:caps/>
          <w:kern w:val="0"/>
          <w:sz w:val="22"/>
          <w:szCs w:val="20"/>
          <w14:ligatures w14:val="none"/>
        </w:rPr>
        <w:t>SPECIALIOS laikymo sąlygos</w:t>
      </w:r>
    </w:p>
    <w:p w14:paraId="48C0955E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1F2F200D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  <w:t>Iki išduodant vaistą pacientui</w:t>
      </w:r>
    </w:p>
    <w:p w14:paraId="6DED5196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Laikyti šaldytuve (2 °C – 8 °C).</w:t>
      </w:r>
    </w:p>
    <w:p w14:paraId="445FD08B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</w:p>
    <w:p w14:paraId="2AD03173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  <w:t>Išdavus vaistą pacientui</w:t>
      </w:r>
    </w:p>
    <w:p w14:paraId="4A35D734" w14:textId="4150833F" w:rsidR="00127BCE" w:rsidRPr="008C3425" w:rsidRDefault="00127BCE" w:rsidP="00127BCE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Po išdavimo datos, kurią vaistininkas užrašė ant lipnios etiketės,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inhaliatorių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galima naudoti ne ilgiau kaip 3 mėnesius. Laikyti ne aukštesnėje kaip 25 °C temperatūroje.</w:t>
      </w:r>
      <w:r w:rsidR="008C3425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</w:t>
      </w:r>
      <w:r w:rsidR="008C3425"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Visą </w:t>
      </w:r>
      <w:proofErr w:type="spellStart"/>
      <w:r w:rsidR="008C3425"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inhaliatoriaus</w:t>
      </w:r>
      <w:proofErr w:type="spellEnd"/>
      <w:r w:rsidR="008C3425" w:rsidRPr="00396664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naudojimo laikotarpį išsaugokite pakuotę, kaip priminimą apie išdavimo datą.</w:t>
      </w:r>
    </w:p>
    <w:p w14:paraId="0E8DC068" w14:textId="77777777" w:rsidR="00127BCE" w:rsidRPr="00127BCE" w:rsidRDefault="00127BCE" w:rsidP="00127BCE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6F1B1970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hanging="567"/>
        <w:outlineLvl w:val="0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10.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</w:r>
      <w:r w:rsidRPr="00127BCE">
        <w:rPr>
          <w:rFonts w:ascii="Times New Roman" w:eastAsia="Batang" w:hAnsi="Times New Roman" w:cs="Times New Roman"/>
          <w:b/>
          <w:caps/>
          <w:kern w:val="0"/>
          <w:sz w:val="22"/>
          <w:szCs w:val="20"/>
          <w14:ligatures w14:val="none"/>
        </w:rPr>
        <w:t>specialios atsargumo priemonės DĖL NESUVARTOTO VAISTINIO PREPARATO AR JO ATLIEK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Ų</w:t>
      </w:r>
      <w:r w:rsidRPr="00127BCE">
        <w:rPr>
          <w:rFonts w:ascii="Times New Roman" w:eastAsia="Batang" w:hAnsi="Times New Roman" w:cs="Times New Roman"/>
          <w:caps/>
          <w:kern w:val="0"/>
          <w:sz w:val="22"/>
          <w:szCs w:val="20"/>
          <w14:ligatures w14:val="none"/>
        </w:rPr>
        <w:t xml:space="preserve"> </w:t>
      </w:r>
      <w:r w:rsidRPr="00127BCE">
        <w:rPr>
          <w:rFonts w:ascii="Times New Roman" w:eastAsia="Batang" w:hAnsi="Times New Roman" w:cs="Times New Roman"/>
          <w:b/>
          <w:caps/>
          <w:kern w:val="0"/>
          <w:sz w:val="22"/>
          <w:szCs w:val="20"/>
          <w14:ligatures w14:val="none"/>
        </w:rPr>
        <w:t>TVARKYMO (jei reikia)</w:t>
      </w:r>
    </w:p>
    <w:p w14:paraId="7DABDEB6" w14:textId="77777777" w:rsidR="00127BCE" w:rsidRPr="00127BCE" w:rsidRDefault="00127BCE" w:rsidP="00127BCE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</w:pPr>
    </w:p>
    <w:p w14:paraId="458BE43A" w14:textId="77777777" w:rsidR="00127BCE" w:rsidRPr="00127BCE" w:rsidRDefault="00127BCE" w:rsidP="00127BCE">
      <w:pPr>
        <w:spacing w:after="0" w:line="240" w:lineRule="auto"/>
        <w:ind w:left="567" w:hanging="567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:u w:val="single"/>
          <w14:ligatures w14:val="none"/>
        </w:rPr>
        <w:t>Vaistininkams</w:t>
      </w:r>
    </w:p>
    <w:p w14:paraId="22BF6581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Lipnioje pakuotės etiketėje užrašykite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inhaliatoriaus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 xml:space="preserve"> išdavimo pacientui datą. Etiketę užklijuokite ant 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inhaliatoriaus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.</w:t>
      </w:r>
    </w:p>
    <w:p w14:paraId="23A5D6F0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2C337D32" w14:textId="77777777" w:rsidR="00127BCE" w:rsidRPr="00127BCE" w:rsidRDefault="00127BCE" w:rsidP="00127BCE">
      <w:pPr>
        <w:tabs>
          <w:tab w:val="left" w:pos="567"/>
        </w:tabs>
        <w:spacing w:after="0" w:line="26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Įsitikinkite, kad vaisto išdavimo metu iki ant pakuotės nurodyto tinkamumo laiko pabaigos liko mažiausiai 3 mėnesiai.</w:t>
      </w:r>
    </w:p>
    <w:p w14:paraId="4E56AFFE" w14:textId="77777777" w:rsidR="00127BCE" w:rsidRPr="00127BCE" w:rsidRDefault="00127BCE" w:rsidP="00127BCE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6EAA9264" w14:textId="77777777" w:rsidR="00127BCE" w:rsidRPr="00127BCE" w:rsidRDefault="00127BCE" w:rsidP="00127BCE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Išdavimo data</w:t>
      </w:r>
    </w:p>
    <w:p w14:paraId="57CFAABE" w14:textId="5F03A747" w:rsidR="00127BCE" w:rsidRPr="00127BCE" w:rsidRDefault="00127BCE" w:rsidP="00127BCE">
      <w:pPr>
        <w:spacing w:after="0" w:line="240" w:lineRule="auto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.........../.........../.........</w:t>
      </w:r>
    </w:p>
    <w:p w14:paraId="54D60E7E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04772EDA" w14:textId="77777777" w:rsidR="00A21FB4" w:rsidRPr="00A21FB4" w:rsidRDefault="00A21FB4" w:rsidP="00A21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21F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21F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B4D20BB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EDA757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21F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A21F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A21F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0395C65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21FB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39A537A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21FB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2813F6B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21FB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36ACC62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32F7D48" w14:textId="77777777" w:rsidR="00A21FB4" w:rsidRPr="00A21FB4" w:rsidRDefault="00A21FB4" w:rsidP="00A21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21F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21FB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FE5F70A" w14:textId="77777777" w:rsidR="00A21FB4" w:rsidRPr="00A21FB4" w:rsidRDefault="00A21FB4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4432A34" w14:textId="2ECAFC6B" w:rsidR="00A21FB4" w:rsidRPr="00A21FB4" w:rsidRDefault="00285BE3" w:rsidP="00A21FB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1" w:name="_GoBack"/>
      <w:bookmarkEnd w:id="1"/>
      <w:r w:rsidRPr="00285BE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LT/L/25/2693/001</w:t>
      </w:r>
    </w:p>
    <w:p w14:paraId="2E470234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752C44E0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13.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SERIJOS NUMERIS</w:t>
      </w:r>
    </w:p>
    <w:p w14:paraId="3E5B4A39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3058F72C" w14:textId="0AC99DBA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Serija</w:t>
      </w:r>
    </w:p>
    <w:p w14:paraId="600F0DF4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3C97219B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14.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PARDAVIMO (IŠDAVIMO)</w:t>
      </w:r>
      <w:r w:rsidRPr="00127BCE">
        <w:rPr>
          <w:rFonts w:ascii="Times New Roman" w:eastAsia="Batang" w:hAnsi="Times New Roman" w:cs="Times New Roman"/>
          <w:b/>
          <w:caps/>
          <w:kern w:val="0"/>
          <w:sz w:val="22"/>
          <w:szCs w:val="20"/>
          <w14:ligatures w14:val="none"/>
        </w:rPr>
        <w:t xml:space="preserve"> tvarka</w:t>
      </w:r>
    </w:p>
    <w:p w14:paraId="0CF11A98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48C62FEF" w14:textId="641D5994" w:rsidR="00127BCE" w:rsidRPr="00127BCE" w:rsidRDefault="00127BCE" w:rsidP="00127BCE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7629BAE3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39F39937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15.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</w:r>
      <w:r w:rsidRPr="00127BCE">
        <w:rPr>
          <w:rFonts w:ascii="Times New Roman" w:eastAsia="Batang" w:hAnsi="Times New Roman" w:cs="Times New Roman"/>
          <w:b/>
          <w:caps/>
          <w:kern w:val="0"/>
          <w:sz w:val="22"/>
          <w:szCs w:val="20"/>
          <w14:ligatures w14:val="none"/>
        </w:rPr>
        <w:t>vartojimo instrukcijA</w:t>
      </w:r>
    </w:p>
    <w:p w14:paraId="5149AB78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1244084B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0"/>
          <w14:ligatures w14:val="none"/>
        </w:rPr>
      </w:pPr>
    </w:p>
    <w:p w14:paraId="56FED5B9" w14:textId="77777777" w:rsidR="00127BCE" w:rsidRPr="00127BCE" w:rsidRDefault="00127BCE" w:rsidP="00127B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40" w:hanging="540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>16.</w:t>
      </w:r>
      <w:r w:rsidRPr="00127BCE">
        <w:rPr>
          <w:rFonts w:ascii="Times New Roman" w:eastAsia="Batang" w:hAnsi="Times New Roman" w:cs="Times New Roman"/>
          <w:b/>
          <w:kern w:val="0"/>
          <w:sz w:val="22"/>
          <w:szCs w:val="20"/>
          <w14:ligatures w14:val="none"/>
        </w:rPr>
        <w:tab/>
        <w:t>INFORMACIJA BRAILIO RAŠTU</w:t>
      </w:r>
    </w:p>
    <w:p w14:paraId="095A080E" w14:textId="77777777" w:rsidR="00127BCE" w:rsidRPr="00127BCE" w:rsidRDefault="00127BCE" w:rsidP="00127BCE">
      <w:pPr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</w:p>
    <w:p w14:paraId="6B06771A" w14:textId="0E8E584E" w:rsidR="00127BCE" w:rsidRPr="00127BCE" w:rsidRDefault="00C86DAE" w:rsidP="00127BC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inuvair</w:t>
      </w:r>
      <w:proofErr w:type="spellEnd"/>
      <w:r w:rsidR="00127BCE" w:rsidRPr="00127BCE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200/6 </w:t>
      </w:r>
      <w:proofErr w:type="spellStart"/>
      <w:r w:rsidR="00127BCE" w:rsidRPr="00127BCE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>mikrogramai</w:t>
      </w:r>
      <w:proofErr w:type="spellEnd"/>
    </w:p>
    <w:p w14:paraId="721405F8" w14:textId="77777777" w:rsidR="00127BCE" w:rsidRP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360018" w14:textId="77777777" w:rsidR="00127BCE" w:rsidRPr="00127BCE" w:rsidRDefault="00127BCE" w:rsidP="00127BC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en-GB" w:eastAsia="lt-LT"/>
          <w14:ligatures w14:val="none"/>
        </w:rPr>
      </w:pPr>
      <w:r w:rsidRPr="00127BCE">
        <w:rPr>
          <w:rFonts w:ascii="Times New Roman" w:eastAsia="Times New Roman" w:hAnsi="Times New Roman" w:cs="Times New Roman"/>
          <w:b/>
          <w:kern w:val="0"/>
          <w:sz w:val="22"/>
          <w:lang w:val="en-GB" w:eastAsia="lt-LT"/>
          <w14:ligatures w14:val="none"/>
        </w:rPr>
        <w:t>17.</w:t>
      </w:r>
      <w:r w:rsidRPr="00127BCE">
        <w:rPr>
          <w:rFonts w:ascii="Times New Roman" w:eastAsia="Times New Roman" w:hAnsi="Times New Roman" w:cs="Times New Roman"/>
          <w:b/>
          <w:kern w:val="0"/>
          <w:sz w:val="22"/>
          <w:lang w:val="en-GB" w:eastAsia="lt-LT"/>
          <w14:ligatures w14:val="none"/>
        </w:rPr>
        <w:tab/>
        <w:t>UNIKALUS IDENTIFIKATORIUS – 2D BRŪKŠNINIS KODAS</w:t>
      </w:r>
    </w:p>
    <w:p w14:paraId="03AE5C15" w14:textId="77777777" w:rsidR="00127BCE" w:rsidRPr="00127BCE" w:rsidRDefault="00127BCE" w:rsidP="00127BC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 w:eastAsia="lt-LT"/>
          <w14:ligatures w14:val="none"/>
        </w:rPr>
      </w:pPr>
    </w:p>
    <w:p w14:paraId="0D8CFAF5" w14:textId="73A6DE14" w:rsid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</w:pPr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 xml:space="preserve">2D </w:t>
      </w:r>
      <w:proofErr w:type="spellStart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brūkšninis</w:t>
      </w:r>
      <w:proofErr w:type="spellEnd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 xml:space="preserve"> </w:t>
      </w:r>
      <w:proofErr w:type="spellStart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kodas</w:t>
      </w:r>
      <w:proofErr w:type="spellEnd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 xml:space="preserve"> </w:t>
      </w:r>
      <w:proofErr w:type="spellStart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su</w:t>
      </w:r>
      <w:proofErr w:type="spellEnd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 xml:space="preserve"> </w:t>
      </w:r>
      <w:proofErr w:type="spellStart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nurodytu</w:t>
      </w:r>
      <w:proofErr w:type="spellEnd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 xml:space="preserve"> </w:t>
      </w:r>
      <w:proofErr w:type="spellStart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unikaliu</w:t>
      </w:r>
      <w:proofErr w:type="spellEnd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 xml:space="preserve"> </w:t>
      </w:r>
      <w:proofErr w:type="spellStart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identifikatoriumi</w:t>
      </w:r>
      <w:proofErr w:type="spellEnd"/>
      <w:r w:rsidRPr="00127BCE">
        <w:rPr>
          <w:rFonts w:ascii="Times New Roman" w:eastAsia="Times New Roman" w:hAnsi="Times New Roman" w:cs="Times New Roman"/>
          <w:color w:val="000000"/>
          <w:kern w:val="0"/>
          <w:sz w:val="22"/>
          <w:shd w:val="clear" w:color="auto" w:fill="D9D9D9"/>
          <w:lang w:val="en-GB" w:eastAsia="lt-LT"/>
          <w14:ligatures w14:val="none"/>
        </w:rPr>
        <w:t>.</w:t>
      </w:r>
    </w:p>
    <w:p w14:paraId="4C8285E6" w14:textId="77777777" w:rsidR="00C86DAE" w:rsidRPr="00127BCE" w:rsidRDefault="00C86DA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 w:eastAsia="lt-LT"/>
          <w14:ligatures w14:val="none"/>
        </w:rPr>
      </w:pPr>
    </w:p>
    <w:p w14:paraId="7484338F" w14:textId="77777777" w:rsidR="00127BCE" w:rsidRP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 w:eastAsia="lt-LT"/>
          <w14:ligatures w14:val="none"/>
        </w:rPr>
      </w:pPr>
    </w:p>
    <w:p w14:paraId="0EBAFBC0" w14:textId="77777777" w:rsidR="00127BCE" w:rsidRPr="00127BCE" w:rsidRDefault="00127BCE" w:rsidP="00127BC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0"/>
          <w:lang w:val="en-GB" w:eastAsia="lt-LT"/>
          <w14:ligatures w14:val="none"/>
        </w:rPr>
      </w:pPr>
      <w:r w:rsidRPr="00127BCE">
        <w:rPr>
          <w:rFonts w:ascii="Times New Roman" w:eastAsia="Times New Roman" w:hAnsi="Times New Roman" w:cs="Times New Roman"/>
          <w:b/>
          <w:kern w:val="0"/>
          <w:sz w:val="22"/>
          <w:lang w:val="en-GB" w:eastAsia="lt-LT"/>
          <w14:ligatures w14:val="none"/>
        </w:rPr>
        <w:t>18.</w:t>
      </w:r>
      <w:r w:rsidRPr="00127BCE">
        <w:rPr>
          <w:rFonts w:ascii="Times New Roman" w:eastAsia="Times New Roman" w:hAnsi="Times New Roman" w:cs="Times New Roman"/>
          <w:b/>
          <w:kern w:val="0"/>
          <w:sz w:val="22"/>
          <w:lang w:val="en-GB" w:eastAsia="lt-LT"/>
          <w14:ligatures w14:val="none"/>
        </w:rPr>
        <w:tab/>
        <w:t>UNIKALUS IDENTIFIKATORIUS – ŽMONĖMS SUPRANTAMI DUOMENYS</w:t>
      </w:r>
    </w:p>
    <w:p w14:paraId="36589F89" w14:textId="77777777" w:rsidR="00127BCE" w:rsidRPr="00127BCE" w:rsidRDefault="00127BCE" w:rsidP="00127BC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 w:eastAsia="lt-LT"/>
          <w14:ligatures w14:val="none"/>
        </w:rPr>
      </w:pPr>
    </w:p>
    <w:p w14:paraId="00ED19C0" w14:textId="77777777" w:rsidR="00127BCE" w:rsidRP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 w:eastAsia="lt-LT"/>
          <w14:ligatures w14:val="none"/>
        </w:rPr>
      </w:pPr>
      <w:r w:rsidRPr="00127BCE">
        <w:rPr>
          <w:rFonts w:ascii="Times New Roman" w:eastAsia="Times New Roman" w:hAnsi="Times New Roman" w:cs="Times New Roman"/>
          <w:kern w:val="0"/>
          <w:sz w:val="22"/>
          <w:lang w:val="en-GB" w:eastAsia="lt-LT"/>
          <w14:ligatures w14:val="none"/>
        </w:rPr>
        <w:t>PC: {</w:t>
      </w:r>
      <w:proofErr w:type="spellStart"/>
      <w:r w:rsidRPr="00127BCE">
        <w:rPr>
          <w:rFonts w:ascii="Times New Roman" w:eastAsia="Times New Roman" w:hAnsi="Times New Roman" w:cs="Times New Roman"/>
          <w:kern w:val="0"/>
          <w:sz w:val="22"/>
          <w:lang w:val="en-GB" w:eastAsia="lt-LT"/>
          <w14:ligatures w14:val="none"/>
        </w:rPr>
        <w:t>numeris</w:t>
      </w:r>
      <w:proofErr w:type="spellEnd"/>
      <w:r w:rsidRPr="00127BCE">
        <w:rPr>
          <w:rFonts w:ascii="Times New Roman" w:eastAsia="Times New Roman" w:hAnsi="Times New Roman" w:cs="Times New Roman"/>
          <w:kern w:val="0"/>
          <w:sz w:val="22"/>
          <w:lang w:val="en-GB" w:eastAsia="lt-LT"/>
          <w14:ligatures w14:val="none"/>
        </w:rPr>
        <w:t>}</w:t>
      </w:r>
    </w:p>
    <w:p w14:paraId="23017919" w14:textId="77777777" w:rsidR="00127BCE" w:rsidRP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 w:eastAsia="lt-LT"/>
          <w14:ligatures w14:val="none"/>
        </w:rPr>
      </w:pPr>
      <w:r w:rsidRPr="00127BCE">
        <w:rPr>
          <w:rFonts w:ascii="Times New Roman" w:eastAsia="Times New Roman" w:hAnsi="Times New Roman" w:cs="Times New Roman"/>
          <w:kern w:val="0"/>
          <w:sz w:val="22"/>
          <w:lang w:val="en-GB" w:eastAsia="lt-LT"/>
          <w14:ligatures w14:val="none"/>
        </w:rPr>
        <w:t>SN: {</w:t>
      </w:r>
      <w:proofErr w:type="spellStart"/>
      <w:r w:rsidRPr="00127BCE">
        <w:rPr>
          <w:rFonts w:ascii="Times New Roman" w:eastAsia="Times New Roman" w:hAnsi="Times New Roman" w:cs="Times New Roman"/>
          <w:kern w:val="0"/>
          <w:sz w:val="22"/>
          <w:lang w:val="en-GB" w:eastAsia="lt-LT"/>
          <w14:ligatures w14:val="none"/>
        </w:rPr>
        <w:t>numeris</w:t>
      </w:r>
      <w:proofErr w:type="spellEnd"/>
      <w:r w:rsidRPr="00127BCE">
        <w:rPr>
          <w:rFonts w:ascii="Times New Roman" w:eastAsia="Times New Roman" w:hAnsi="Times New Roman" w:cs="Times New Roman"/>
          <w:kern w:val="0"/>
          <w:sz w:val="22"/>
          <w:lang w:val="en-GB" w:eastAsia="lt-LT"/>
          <w14:ligatures w14:val="none"/>
        </w:rPr>
        <w:t>}</w:t>
      </w:r>
    </w:p>
    <w:p w14:paraId="28731A03" w14:textId="087264ED" w:rsidR="000E75B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</w:pPr>
      <w:r w:rsidRPr="00127BCE"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:lang w:val="en-GB"/>
          <w14:ligatures w14:val="none"/>
        </w:rPr>
        <w:t>NN: {</w:t>
      </w:r>
      <w:proofErr w:type="spellStart"/>
      <w:r w:rsidRPr="00127BCE"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:lang w:val="en-GB"/>
          <w14:ligatures w14:val="none"/>
        </w:rPr>
        <w:t>numeris</w:t>
      </w:r>
      <w:proofErr w:type="spellEnd"/>
      <w:r w:rsidRPr="00127BCE">
        <w:rPr>
          <w:rFonts w:ascii="Times New Roman" w:eastAsia="Batang" w:hAnsi="Times New Roman" w:cs="Times New Roman"/>
          <w:kern w:val="0"/>
          <w:sz w:val="22"/>
          <w:szCs w:val="20"/>
          <w:highlight w:val="lightGray"/>
          <w:lang w:val="en-GB"/>
          <w14:ligatures w14:val="none"/>
        </w:rPr>
        <w:t>}</w:t>
      </w:r>
    </w:p>
    <w:p w14:paraId="55C8B453" w14:textId="77777777" w:rsidR="00127BCE" w:rsidRDefault="00127BCE" w:rsidP="00127B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</w:pPr>
    </w:p>
    <w:p w14:paraId="5A814774" w14:textId="6859FF24" w:rsidR="009973E4" w:rsidRPr="009973E4" w:rsidRDefault="009973E4" w:rsidP="00C86DA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Farmaceutici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 San Leonardo 96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43122 Parma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Gonzagagasse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16/16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1010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Wenen</w:t>
      </w:r>
      <w:proofErr w:type="spellEnd"/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Austrija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Chiesi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SAS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17,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L'Europe</w:t>
      </w:r>
      <w:proofErr w:type="spellEnd"/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92270 </w:t>
      </w:r>
      <w:proofErr w:type="spellStart"/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Bois-Colombes</w:t>
      </w:r>
      <w:proofErr w:type="spellEnd"/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6DAE" w:rsidRP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C86DA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C9F185D" w14:textId="77777777" w:rsidR="009973E4" w:rsidRPr="009973E4" w:rsidRDefault="009973E4" w:rsidP="009973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E767ED9" w14:textId="77777777" w:rsidR="009973E4" w:rsidRPr="009973E4" w:rsidRDefault="009973E4" w:rsidP="009973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2ED4D95" w14:textId="77777777" w:rsidR="009973E4" w:rsidRPr="009973E4" w:rsidRDefault="009973E4" w:rsidP="009973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6F6E35B" w14:textId="09F72DCD" w:rsidR="00127BCE" w:rsidRPr="00DA5D07" w:rsidRDefault="009973E4" w:rsidP="00DA5D0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73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27BCE" w:rsidRPr="00DA5D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22"/>
    <w:rsid w:val="00090DCA"/>
    <w:rsid w:val="000E75BE"/>
    <w:rsid w:val="0012581F"/>
    <w:rsid w:val="00127BCE"/>
    <w:rsid w:val="00164468"/>
    <w:rsid w:val="00285BE3"/>
    <w:rsid w:val="00313C05"/>
    <w:rsid w:val="00344D38"/>
    <w:rsid w:val="006F0681"/>
    <w:rsid w:val="008C3425"/>
    <w:rsid w:val="009973E4"/>
    <w:rsid w:val="009A4E22"/>
    <w:rsid w:val="00A21FB4"/>
    <w:rsid w:val="00C86DAE"/>
    <w:rsid w:val="00D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204"/>
  <w15:chartTrackingRefBased/>
  <w15:docId w15:val="{A58038DB-A0A2-480B-B248-2BCF250D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2127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2025-02-02T20:26:00Z</dcterms:created>
  <dcterms:modified xsi:type="dcterms:W3CDTF">2025-07-14T09:29:00Z</dcterms:modified>
</cp:coreProperties>
</file>